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B02" w:rsidRDefault="006017EC">
      <w:r>
        <w:rPr>
          <w:noProof/>
          <w:lang w:eastAsia="ru-RU"/>
        </w:rPr>
        <w:drawing>
          <wp:inline distT="0" distB="0" distL="0" distR="0">
            <wp:extent cx="6809109" cy="9144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40999" t="16609" r="27166" b="4152"/>
                    <a:stretch>
                      <a:fillRect/>
                    </a:stretch>
                  </pic:blipFill>
                  <pic:spPr bwMode="auto">
                    <a:xfrm>
                      <a:off x="0" y="0"/>
                      <a:ext cx="6814535" cy="9151286"/>
                    </a:xfrm>
                    <a:prstGeom prst="rect">
                      <a:avLst/>
                    </a:prstGeom>
                    <a:noFill/>
                    <a:ln w="9525">
                      <a:noFill/>
                      <a:miter lim="800000"/>
                      <a:headEnd/>
                      <a:tailEnd/>
                    </a:ln>
                  </pic:spPr>
                </pic:pic>
              </a:graphicData>
            </a:graphic>
          </wp:inline>
        </w:drawing>
      </w:r>
    </w:p>
    <w:p w:rsidR="006017EC" w:rsidRDefault="006017EC"/>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9072"/>
      </w:tblGrid>
      <w:tr w:rsidR="006017EC" w:rsidRPr="00770840" w:rsidTr="00201B02">
        <w:tc>
          <w:tcPr>
            <w:tcW w:w="993" w:type="dxa"/>
          </w:tcPr>
          <w:p w:rsidR="006017EC" w:rsidRPr="00C13FF0" w:rsidRDefault="006017EC" w:rsidP="006017EC">
            <w:pPr>
              <w:tabs>
                <w:tab w:val="left" w:pos="426"/>
              </w:tabs>
              <w:spacing w:after="0" w:line="240" w:lineRule="auto"/>
              <w:rPr>
                <w:rFonts w:ascii="Times New Roman" w:hAnsi="Times New Roman"/>
                <w:b/>
                <w:bCs/>
                <w:color w:val="1D1D18"/>
                <w:sz w:val="28"/>
                <w:szCs w:val="28"/>
              </w:rPr>
            </w:pPr>
            <w:r>
              <w:rPr>
                <w:rFonts w:ascii="Times New Roman" w:hAnsi="Times New Roman"/>
                <w:b/>
                <w:bCs/>
                <w:color w:val="1D1D18"/>
                <w:sz w:val="28"/>
                <w:szCs w:val="28"/>
              </w:rPr>
              <w:t>№ п/п</w:t>
            </w:r>
          </w:p>
        </w:tc>
        <w:tc>
          <w:tcPr>
            <w:tcW w:w="9072" w:type="dxa"/>
          </w:tcPr>
          <w:p w:rsidR="006017EC" w:rsidRPr="00770840" w:rsidRDefault="006017EC" w:rsidP="006017EC">
            <w:pPr>
              <w:tabs>
                <w:tab w:val="left" w:pos="426"/>
              </w:tabs>
              <w:spacing w:after="0" w:line="240" w:lineRule="auto"/>
              <w:jc w:val="center"/>
              <w:rPr>
                <w:rFonts w:ascii="Times New Roman" w:hAnsi="Times New Roman"/>
                <w:b/>
                <w:bCs/>
                <w:color w:val="1D1D18"/>
                <w:sz w:val="28"/>
                <w:szCs w:val="28"/>
              </w:rPr>
            </w:pPr>
            <w:r>
              <w:rPr>
                <w:rFonts w:ascii="Times New Roman" w:hAnsi="Times New Roman"/>
                <w:b/>
                <w:bCs/>
                <w:color w:val="1D1D18"/>
                <w:sz w:val="28"/>
                <w:szCs w:val="28"/>
              </w:rPr>
              <w:t>СОДЕРЖАНИЕ (ООО)</w:t>
            </w:r>
          </w:p>
        </w:tc>
      </w:tr>
      <w:tr w:rsidR="006017EC" w:rsidRPr="00770840" w:rsidTr="00201B02">
        <w:tc>
          <w:tcPr>
            <w:tcW w:w="993" w:type="dxa"/>
          </w:tcPr>
          <w:p w:rsidR="006017EC" w:rsidRPr="00770840" w:rsidRDefault="006017EC" w:rsidP="006017EC">
            <w:pPr>
              <w:tabs>
                <w:tab w:val="left" w:pos="426"/>
              </w:tabs>
              <w:spacing w:after="0" w:line="240" w:lineRule="auto"/>
              <w:rPr>
                <w:rFonts w:ascii="Times New Roman" w:hAnsi="Times New Roman"/>
                <w:b/>
                <w:bCs/>
                <w:color w:val="1D1D18"/>
                <w:sz w:val="28"/>
                <w:szCs w:val="28"/>
              </w:rPr>
            </w:pPr>
            <w:r>
              <w:rPr>
                <w:rFonts w:ascii="Times New Roman" w:hAnsi="Times New Roman"/>
                <w:b/>
                <w:bCs/>
                <w:color w:val="1D1D18"/>
                <w:sz w:val="28"/>
                <w:szCs w:val="28"/>
              </w:rPr>
              <w:t>1</w:t>
            </w:r>
          </w:p>
        </w:tc>
        <w:tc>
          <w:tcPr>
            <w:tcW w:w="9072" w:type="dxa"/>
          </w:tcPr>
          <w:p w:rsidR="006017EC" w:rsidRPr="00770840" w:rsidRDefault="00DB2920" w:rsidP="006017EC">
            <w:pPr>
              <w:spacing w:after="0" w:line="240" w:lineRule="auto"/>
              <w:rPr>
                <w:rFonts w:ascii="Times New Roman" w:hAnsi="Times New Roman"/>
                <w:b/>
                <w:sz w:val="28"/>
                <w:szCs w:val="28"/>
              </w:rPr>
            </w:pPr>
            <w:hyperlink w:anchor="целевой" w:history="1">
              <w:r w:rsidR="006017EC" w:rsidRPr="00DB2920">
                <w:rPr>
                  <w:rStyle w:val="ab"/>
                  <w:rFonts w:ascii="Times New Roman" w:hAnsi="Times New Roman"/>
                  <w:b/>
                  <w:sz w:val="28"/>
                  <w:szCs w:val="28"/>
                </w:rPr>
                <w:t>ЦЕЛЕВОЙ РАЗДЕЛ</w:t>
              </w:r>
            </w:hyperlink>
          </w:p>
        </w:tc>
      </w:tr>
      <w:tr w:rsidR="006017EC" w:rsidRPr="004B068D" w:rsidTr="00201B02">
        <w:tc>
          <w:tcPr>
            <w:tcW w:w="993" w:type="dxa"/>
          </w:tcPr>
          <w:p w:rsidR="006017EC" w:rsidRPr="00344285" w:rsidRDefault="006017EC" w:rsidP="006017EC">
            <w:pPr>
              <w:tabs>
                <w:tab w:val="left" w:pos="426"/>
              </w:tabs>
              <w:spacing w:after="0" w:line="240" w:lineRule="auto"/>
              <w:rPr>
                <w:rFonts w:ascii="Times New Roman" w:hAnsi="Times New Roman"/>
                <w:b/>
                <w:bCs/>
                <w:color w:val="1D1D18"/>
                <w:sz w:val="28"/>
                <w:szCs w:val="28"/>
              </w:rPr>
            </w:pPr>
            <w:r>
              <w:rPr>
                <w:rFonts w:ascii="Times New Roman" w:hAnsi="Times New Roman"/>
                <w:b/>
                <w:bCs/>
                <w:color w:val="1D1D18"/>
                <w:sz w:val="28"/>
                <w:szCs w:val="28"/>
              </w:rPr>
              <w:t>1.1</w:t>
            </w:r>
          </w:p>
        </w:tc>
        <w:tc>
          <w:tcPr>
            <w:tcW w:w="9072" w:type="dxa"/>
          </w:tcPr>
          <w:p w:rsidR="006017EC" w:rsidRPr="00344285" w:rsidRDefault="00DB2920" w:rsidP="006017EC">
            <w:pPr>
              <w:spacing w:after="0" w:line="240" w:lineRule="auto"/>
              <w:rPr>
                <w:rFonts w:ascii="Times New Roman" w:hAnsi="Times New Roman"/>
                <w:b/>
                <w:sz w:val="28"/>
                <w:szCs w:val="28"/>
              </w:rPr>
            </w:pPr>
            <w:hyperlink w:anchor="пояснитзаписка" w:history="1">
              <w:r w:rsidR="006017EC" w:rsidRPr="00DB2920">
                <w:rPr>
                  <w:rStyle w:val="ab"/>
                  <w:rFonts w:ascii="Times New Roman" w:hAnsi="Times New Roman"/>
                  <w:b/>
                  <w:sz w:val="28"/>
                  <w:szCs w:val="28"/>
                </w:rPr>
                <w:t>Пояснительная записка</w:t>
              </w:r>
            </w:hyperlink>
          </w:p>
        </w:tc>
      </w:tr>
      <w:tr w:rsidR="006017EC" w:rsidRPr="00770840" w:rsidTr="00201B02">
        <w:tc>
          <w:tcPr>
            <w:tcW w:w="993" w:type="dxa"/>
          </w:tcPr>
          <w:p w:rsidR="006017EC" w:rsidRPr="00344285" w:rsidRDefault="006017EC" w:rsidP="006017EC">
            <w:pPr>
              <w:tabs>
                <w:tab w:val="left" w:pos="426"/>
              </w:tabs>
              <w:spacing w:after="0" w:line="240" w:lineRule="auto"/>
              <w:rPr>
                <w:rFonts w:ascii="Times New Roman" w:hAnsi="Times New Roman"/>
                <w:bCs/>
                <w:color w:val="1D1D18"/>
                <w:sz w:val="28"/>
                <w:szCs w:val="28"/>
              </w:rPr>
            </w:pPr>
            <w:r w:rsidRPr="00344285">
              <w:rPr>
                <w:rFonts w:ascii="Times New Roman" w:hAnsi="Times New Roman"/>
                <w:bCs/>
                <w:color w:val="1D1D18"/>
                <w:sz w:val="28"/>
                <w:szCs w:val="28"/>
              </w:rPr>
              <w:t>1.1.1</w:t>
            </w:r>
          </w:p>
        </w:tc>
        <w:tc>
          <w:tcPr>
            <w:tcW w:w="9072" w:type="dxa"/>
          </w:tcPr>
          <w:p w:rsidR="006017EC" w:rsidRPr="004C0B65" w:rsidRDefault="00F16B00" w:rsidP="006017EC">
            <w:pPr>
              <w:spacing w:after="0" w:line="240" w:lineRule="auto"/>
              <w:rPr>
                <w:rFonts w:ascii="Times New Roman" w:hAnsi="Times New Roman"/>
                <w:sz w:val="28"/>
                <w:szCs w:val="28"/>
              </w:rPr>
            </w:pPr>
            <w:hyperlink w:anchor="целиреализации" w:history="1">
              <w:r w:rsidR="006017EC" w:rsidRPr="00F16B00">
                <w:rPr>
                  <w:rStyle w:val="ab"/>
                  <w:rFonts w:ascii="Times New Roman" w:hAnsi="Times New Roman"/>
                  <w:sz w:val="28"/>
                  <w:szCs w:val="28"/>
                </w:rPr>
                <w:t>Цели реализации Программы</w:t>
              </w:r>
            </w:hyperlink>
          </w:p>
        </w:tc>
      </w:tr>
      <w:tr w:rsidR="006017EC" w:rsidRPr="00770840" w:rsidTr="00201B02">
        <w:tc>
          <w:tcPr>
            <w:tcW w:w="993" w:type="dxa"/>
          </w:tcPr>
          <w:p w:rsidR="006017EC" w:rsidRPr="00344285" w:rsidRDefault="006017EC" w:rsidP="006017EC">
            <w:pPr>
              <w:tabs>
                <w:tab w:val="left" w:pos="426"/>
              </w:tabs>
              <w:spacing w:after="0" w:line="240" w:lineRule="auto"/>
              <w:rPr>
                <w:rFonts w:ascii="Times New Roman" w:hAnsi="Times New Roman"/>
                <w:bCs/>
                <w:color w:val="1D1D18"/>
                <w:sz w:val="28"/>
                <w:szCs w:val="28"/>
              </w:rPr>
            </w:pPr>
            <w:r w:rsidRPr="00344285">
              <w:rPr>
                <w:rFonts w:ascii="Times New Roman" w:hAnsi="Times New Roman"/>
                <w:bCs/>
                <w:color w:val="1D1D18"/>
                <w:sz w:val="28"/>
                <w:szCs w:val="28"/>
              </w:rPr>
              <w:t>1.1.2</w:t>
            </w:r>
          </w:p>
        </w:tc>
        <w:tc>
          <w:tcPr>
            <w:tcW w:w="9072" w:type="dxa"/>
          </w:tcPr>
          <w:p w:rsidR="006017EC" w:rsidRDefault="00F16B00" w:rsidP="006017EC">
            <w:pPr>
              <w:spacing w:after="0" w:line="240" w:lineRule="auto"/>
              <w:rPr>
                <w:rFonts w:ascii="Times New Roman" w:hAnsi="Times New Roman"/>
                <w:sz w:val="28"/>
                <w:szCs w:val="28"/>
              </w:rPr>
            </w:pPr>
            <w:hyperlink w:anchor="принципыформирования" w:history="1">
              <w:r w:rsidR="006017EC" w:rsidRPr="00F16B00">
                <w:rPr>
                  <w:rStyle w:val="ab"/>
                  <w:rFonts w:ascii="Times New Roman" w:hAnsi="Times New Roman"/>
                  <w:sz w:val="28"/>
                  <w:szCs w:val="28"/>
                </w:rPr>
                <w:t>Принципы формирования и механизмы реализации Программы</w:t>
              </w:r>
            </w:hyperlink>
            <w:r w:rsidR="006017EC" w:rsidRPr="009D79CF">
              <w:rPr>
                <w:rFonts w:ascii="Times New Roman" w:hAnsi="Times New Roman"/>
                <w:sz w:val="28"/>
                <w:szCs w:val="28"/>
              </w:rPr>
              <w:t xml:space="preserve"> </w:t>
            </w:r>
          </w:p>
        </w:tc>
      </w:tr>
      <w:tr w:rsidR="006017EC" w:rsidRPr="00770840" w:rsidTr="00201B02">
        <w:tc>
          <w:tcPr>
            <w:tcW w:w="993" w:type="dxa"/>
          </w:tcPr>
          <w:p w:rsidR="006017EC" w:rsidRPr="00344285" w:rsidRDefault="006017EC" w:rsidP="006017EC">
            <w:pPr>
              <w:tabs>
                <w:tab w:val="left" w:pos="426"/>
              </w:tabs>
              <w:spacing w:after="0" w:line="240" w:lineRule="auto"/>
              <w:rPr>
                <w:rFonts w:ascii="Times New Roman" w:hAnsi="Times New Roman"/>
                <w:bCs/>
                <w:color w:val="1D1D18"/>
                <w:sz w:val="28"/>
                <w:szCs w:val="28"/>
              </w:rPr>
            </w:pPr>
            <w:r w:rsidRPr="00344285">
              <w:rPr>
                <w:rFonts w:ascii="Times New Roman" w:hAnsi="Times New Roman"/>
                <w:bCs/>
                <w:color w:val="1D1D18"/>
                <w:sz w:val="28"/>
                <w:szCs w:val="28"/>
              </w:rPr>
              <w:t>1.1</w:t>
            </w:r>
            <w:r>
              <w:rPr>
                <w:rFonts w:ascii="Times New Roman" w:hAnsi="Times New Roman"/>
                <w:bCs/>
                <w:color w:val="1D1D18"/>
                <w:sz w:val="28"/>
                <w:szCs w:val="28"/>
              </w:rPr>
              <w:t>.3</w:t>
            </w:r>
          </w:p>
        </w:tc>
        <w:tc>
          <w:tcPr>
            <w:tcW w:w="9072" w:type="dxa"/>
          </w:tcPr>
          <w:p w:rsidR="006017EC" w:rsidRDefault="00F16B00" w:rsidP="006017EC">
            <w:pPr>
              <w:spacing w:after="0" w:line="240" w:lineRule="auto"/>
              <w:rPr>
                <w:rFonts w:ascii="Times New Roman" w:hAnsi="Times New Roman"/>
                <w:sz w:val="28"/>
                <w:szCs w:val="28"/>
              </w:rPr>
            </w:pPr>
            <w:hyperlink w:anchor="общаяхарактеристика" w:history="1">
              <w:r w:rsidR="006017EC" w:rsidRPr="00F16B00">
                <w:rPr>
                  <w:rStyle w:val="ab"/>
                  <w:rFonts w:ascii="Times New Roman" w:hAnsi="Times New Roman"/>
                  <w:sz w:val="28"/>
                  <w:szCs w:val="28"/>
                </w:rPr>
                <w:t>Общая характеристика Программы</w:t>
              </w:r>
            </w:hyperlink>
          </w:p>
        </w:tc>
      </w:tr>
      <w:tr w:rsidR="006017EC" w:rsidRPr="004B068D" w:rsidTr="00201B02">
        <w:tc>
          <w:tcPr>
            <w:tcW w:w="993" w:type="dxa"/>
          </w:tcPr>
          <w:p w:rsidR="006017EC" w:rsidRPr="00770840" w:rsidRDefault="006017EC" w:rsidP="006017EC">
            <w:pPr>
              <w:tabs>
                <w:tab w:val="left" w:pos="426"/>
              </w:tabs>
              <w:spacing w:after="0" w:line="240" w:lineRule="auto"/>
              <w:rPr>
                <w:rFonts w:ascii="Times New Roman" w:hAnsi="Times New Roman"/>
                <w:b/>
                <w:bCs/>
                <w:color w:val="1D1D18"/>
                <w:sz w:val="28"/>
                <w:szCs w:val="28"/>
              </w:rPr>
            </w:pPr>
            <w:r>
              <w:rPr>
                <w:rFonts w:ascii="Times New Roman" w:hAnsi="Times New Roman"/>
                <w:b/>
                <w:bCs/>
                <w:color w:val="1D1D18"/>
                <w:sz w:val="28"/>
                <w:szCs w:val="28"/>
              </w:rPr>
              <w:t>1.2</w:t>
            </w:r>
          </w:p>
        </w:tc>
        <w:tc>
          <w:tcPr>
            <w:tcW w:w="9072" w:type="dxa"/>
          </w:tcPr>
          <w:p w:rsidR="006017EC" w:rsidRPr="009A6EEE" w:rsidRDefault="009A6EEE" w:rsidP="006017EC">
            <w:pPr>
              <w:spacing w:after="0" w:line="240" w:lineRule="auto"/>
              <w:rPr>
                <w:rStyle w:val="ab"/>
                <w:rFonts w:ascii="Times New Roman" w:hAnsi="Times New Roman"/>
                <w:b/>
                <w:sz w:val="28"/>
                <w:szCs w:val="28"/>
              </w:rPr>
            </w:pPr>
            <w:r>
              <w:rPr>
                <w:rFonts w:ascii="Times New Roman" w:hAnsi="Times New Roman"/>
                <w:b/>
                <w:sz w:val="28"/>
                <w:szCs w:val="28"/>
              </w:rPr>
              <w:fldChar w:fldCharType="begin"/>
            </w:r>
            <w:r w:rsidR="00F16B00">
              <w:rPr>
                <w:rFonts w:ascii="Times New Roman" w:hAnsi="Times New Roman"/>
                <w:b/>
                <w:sz w:val="28"/>
                <w:szCs w:val="28"/>
              </w:rPr>
              <w:instrText>HYPERLINK  \l "планируемыерезультаты"</w:instrText>
            </w:r>
            <w:r w:rsidR="00F16B00">
              <w:rPr>
                <w:rFonts w:ascii="Times New Roman" w:hAnsi="Times New Roman"/>
                <w:b/>
                <w:sz w:val="28"/>
                <w:szCs w:val="28"/>
              </w:rPr>
            </w:r>
            <w:r>
              <w:rPr>
                <w:rFonts w:ascii="Times New Roman" w:hAnsi="Times New Roman"/>
                <w:b/>
                <w:sz w:val="28"/>
                <w:szCs w:val="28"/>
              </w:rPr>
              <w:fldChar w:fldCharType="separate"/>
            </w:r>
            <w:r w:rsidR="006017EC" w:rsidRPr="009A6EEE">
              <w:rPr>
                <w:rStyle w:val="ab"/>
                <w:rFonts w:ascii="Times New Roman" w:hAnsi="Times New Roman"/>
                <w:b/>
                <w:sz w:val="28"/>
                <w:szCs w:val="28"/>
              </w:rPr>
              <w:t xml:space="preserve">Планируемые результаты освоения обучающимися </w:t>
            </w:r>
          </w:p>
          <w:p w:rsidR="006017EC" w:rsidRPr="00344285" w:rsidRDefault="006017EC" w:rsidP="006017EC">
            <w:pPr>
              <w:spacing w:after="0" w:line="240" w:lineRule="auto"/>
              <w:rPr>
                <w:rFonts w:ascii="Times New Roman" w:hAnsi="Times New Roman"/>
                <w:b/>
                <w:sz w:val="28"/>
                <w:szCs w:val="28"/>
              </w:rPr>
            </w:pPr>
            <w:r w:rsidRPr="009A6EEE">
              <w:rPr>
                <w:rStyle w:val="ab"/>
                <w:rFonts w:ascii="Times New Roman" w:hAnsi="Times New Roman"/>
                <w:b/>
                <w:sz w:val="28"/>
                <w:szCs w:val="28"/>
              </w:rPr>
              <w:t>Програм</w:t>
            </w:r>
            <w:r w:rsidRPr="009A6EEE">
              <w:rPr>
                <w:rStyle w:val="ab"/>
                <w:rFonts w:ascii="Times New Roman" w:hAnsi="Times New Roman"/>
                <w:b/>
                <w:sz w:val="28"/>
                <w:szCs w:val="28"/>
              </w:rPr>
              <w:t>м</w:t>
            </w:r>
            <w:r w:rsidRPr="009A6EEE">
              <w:rPr>
                <w:rStyle w:val="ab"/>
                <w:rFonts w:ascii="Times New Roman" w:hAnsi="Times New Roman"/>
                <w:b/>
                <w:sz w:val="28"/>
                <w:szCs w:val="28"/>
              </w:rPr>
              <w:t>ы</w:t>
            </w:r>
            <w:r w:rsidR="009A6EEE">
              <w:rPr>
                <w:rFonts w:ascii="Times New Roman" w:hAnsi="Times New Roman"/>
                <w:b/>
                <w:sz w:val="28"/>
                <w:szCs w:val="28"/>
              </w:rPr>
              <w:fldChar w:fldCharType="end"/>
            </w:r>
          </w:p>
        </w:tc>
      </w:tr>
      <w:tr w:rsidR="006017EC" w:rsidRPr="004B068D" w:rsidTr="00201B02">
        <w:tc>
          <w:tcPr>
            <w:tcW w:w="993" w:type="dxa"/>
          </w:tcPr>
          <w:p w:rsidR="006017EC" w:rsidRPr="00770840" w:rsidRDefault="006017EC" w:rsidP="006017EC">
            <w:pPr>
              <w:tabs>
                <w:tab w:val="left" w:pos="426"/>
              </w:tabs>
              <w:spacing w:after="0" w:line="240" w:lineRule="auto"/>
              <w:rPr>
                <w:rFonts w:ascii="Times New Roman" w:hAnsi="Times New Roman"/>
                <w:b/>
                <w:bCs/>
                <w:color w:val="1D1D18"/>
                <w:sz w:val="28"/>
                <w:szCs w:val="28"/>
              </w:rPr>
            </w:pPr>
            <w:r>
              <w:rPr>
                <w:rFonts w:ascii="Times New Roman" w:hAnsi="Times New Roman"/>
                <w:b/>
                <w:bCs/>
                <w:color w:val="1D1D18"/>
                <w:sz w:val="28"/>
                <w:szCs w:val="28"/>
              </w:rPr>
              <w:t>1.3</w:t>
            </w:r>
          </w:p>
        </w:tc>
        <w:tc>
          <w:tcPr>
            <w:tcW w:w="9072" w:type="dxa"/>
          </w:tcPr>
          <w:p w:rsidR="006017EC" w:rsidRPr="00344285" w:rsidRDefault="00F16B00" w:rsidP="006017EC">
            <w:pPr>
              <w:spacing w:after="0" w:line="240" w:lineRule="auto"/>
              <w:rPr>
                <w:rFonts w:eastAsia="Times New Roman"/>
                <w:b/>
                <w:sz w:val="28"/>
                <w:szCs w:val="28"/>
              </w:rPr>
            </w:pPr>
            <w:hyperlink w:anchor="системаоценки" w:history="1">
              <w:r w:rsidR="006017EC" w:rsidRPr="00F16B00">
                <w:rPr>
                  <w:rStyle w:val="ab"/>
                  <w:rFonts w:eastAsia="Times New Roman"/>
                  <w:b/>
                  <w:sz w:val="28"/>
                  <w:szCs w:val="28"/>
                </w:rPr>
                <w:t>Система оценки достижения планируемых результатов освоения Программы</w:t>
              </w:r>
            </w:hyperlink>
          </w:p>
        </w:tc>
      </w:tr>
      <w:tr w:rsidR="006017EC" w:rsidRPr="00B33533" w:rsidTr="00201B02">
        <w:tc>
          <w:tcPr>
            <w:tcW w:w="993" w:type="dxa"/>
          </w:tcPr>
          <w:p w:rsidR="006017EC" w:rsidRPr="00770840" w:rsidRDefault="006017EC" w:rsidP="006017EC">
            <w:pPr>
              <w:tabs>
                <w:tab w:val="left" w:pos="426"/>
              </w:tabs>
              <w:spacing w:after="0" w:line="240" w:lineRule="auto"/>
              <w:rPr>
                <w:rFonts w:ascii="Times New Roman" w:hAnsi="Times New Roman"/>
                <w:b/>
                <w:bCs/>
                <w:color w:val="1D1D18"/>
                <w:sz w:val="28"/>
                <w:szCs w:val="28"/>
              </w:rPr>
            </w:pPr>
            <w:r>
              <w:rPr>
                <w:rFonts w:ascii="Times New Roman" w:hAnsi="Times New Roman"/>
                <w:b/>
                <w:bCs/>
                <w:color w:val="1D1D18"/>
                <w:sz w:val="28"/>
                <w:szCs w:val="28"/>
              </w:rPr>
              <w:t>2</w:t>
            </w:r>
          </w:p>
        </w:tc>
        <w:tc>
          <w:tcPr>
            <w:tcW w:w="9072" w:type="dxa"/>
          </w:tcPr>
          <w:p w:rsidR="006017EC" w:rsidRPr="00770840" w:rsidRDefault="00F16B00" w:rsidP="006017EC">
            <w:pPr>
              <w:spacing w:after="0" w:line="240" w:lineRule="auto"/>
              <w:rPr>
                <w:rFonts w:ascii="Times New Roman" w:hAnsi="Times New Roman"/>
                <w:b/>
                <w:sz w:val="28"/>
                <w:szCs w:val="28"/>
              </w:rPr>
            </w:pPr>
            <w:hyperlink w:anchor="содержательный" w:history="1">
              <w:r w:rsidR="006017EC" w:rsidRPr="00F16B00">
                <w:rPr>
                  <w:rStyle w:val="ab"/>
                  <w:rFonts w:ascii="Times New Roman" w:hAnsi="Times New Roman"/>
                  <w:b/>
                  <w:sz w:val="28"/>
                  <w:szCs w:val="28"/>
                </w:rPr>
                <w:t>СОДЕРЖАТЕЛЬНЫЙ РАЗДЕЛ</w:t>
              </w:r>
            </w:hyperlink>
          </w:p>
        </w:tc>
      </w:tr>
      <w:tr w:rsidR="006017EC" w:rsidRPr="00B33533" w:rsidTr="00201B02">
        <w:tc>
          <w:tcPr>
            <w:tcW w:w="993" w:type="dxa"/>
          </w:tcPr>
          <w:p w:rsidR="006017EC" w:rsidRPr="00F018D8" w:rsidRDefault="006017EC" w:rsidP="006017EC">
            <w:pPr>
              <w:spacing w:after="0" w:line="240" w:lineRule="auto"/>
              <w:rPr>
                <w:rFonts w:ascii="Times New Roman" w:hAnsi="Times New Roman"/>
                <w:b/>
                <w:sz w:val="28"/>
                <w:szCs w:val="28"/>
              </w:rPr>
            </w:pPr>
            <w:r w:rsidRPr="00F018D8">
              <w:rPr>
                <w:rFonts w:ascii="Times New Roman" w:hAnsi="Times New Roman"/>
                <w:b/>
                <w:sz w:val="28"/>
                <w:szCs w:val="28"/>
              </w:rPr>
              <w:t>2.1</w:t>
            </w:r>
          </w:p>
        </w:tc>
        <w:tc>
          <w:tcPr>
            <w:tcW w:w="9072" w:type="dxa"/>
          </w:tcPr>
          <w:p w:rsidR="006017EC" w:rsidRPr="00F018D8" w:rsidRDefault="006017EC" w:rsidP="00D80A56">
            <w:pPr>
              <w:spacing w:after="0" w:line="240" w:lineRule="auto"/>
              <w:rPr>
                <w:rFonts w:ascii="Times New Roman" w:hAnsi="Times New Roman"/>
                <w:b/>
                <w:sz w:val="28"/>
                <w:szCs w:val="28"/>
              </w:rPr>
            </w:pPr>
            <w:r w:rsidRPr="00F018D8">
              <w:rPr>
                <w:rFonts w:ascii="Times New Roman" w:hAnsi="Times New Roman"/>
                <w:b/>
                <w:sz w:val="28"/>
                <w:szCs w:val="28"/>
              </w:rPr>
              <w:t xml:space="preserve">Рабочие программы учебных предметов </w:t>
            </w:r>
          </w:p>
        </w:tc>
      </w:tr>
      <w:tr w:rsidR="006017EC" w:rsidRPr="00770840" w:rsidTr="00201B02">
        <w:tc>
          <w:tcPr>
            <w:tcW w:w="993" w:type="dxa"/>
          </w:tcPr>
          <w:p w:rsidR="006017EC" w:rsidRPr="00770840" w:rsidRDefault="006017EC" w:rsidP="006017EC">
            <w:pPr>
              <w:tabs>
                <w:tab w:val="left" w:pos="426"/>
              </w:tabs>
              <w:spacing w:after="0" w:line="240" w:lineRule="auto"/>
              <w:rPr>
                <w:rFonts w:ascii="Times New Roman" w:hAnsi="Times New Roman"/>
                <w:bCs/>
                <w:color w:val="1D1D18"/>
                <w:sz w:val="28"/>
                <w:szCs w:val="28"/>
              </w:rPr>
            </w:pPr>
            <w:r>
              <w:rPr>
                <w:rFonts w:ascii="Times New Roman" w:hAnsi="Times New Roman"/>
                <w:bCs/>
                <w:color w:val="1D1D18"/>
                <w:sz w:val="28"/>
                <w:szCs w:val="28"/>
              </w:rPr>
              <w:t>2.1.1</w:t>
            </w:r>
          </w:p>
        </w:tc>
        <w:tc>
          <w:tcPr>
            <w:tcW w:w="9072" w:type="dxa"/>
          </w:tcPr>
          <w:p w:rsidR="006017EC" w:rsidRPr="00AC607A" w:rsidRDefault="009A6EEE" w:rsidP="006017EC">
            <w:pPr>
              <w:spacing w:after="0" w:line="240" w:lineRule="auto"/>
              <w:rPr>
                <w:rFonts w:eastAsia="Times New Roman"/>
                <w:sz w:val="28"/>
                <w:szCs w:val="28"/>
              </w:rPr>
            </w:pPr>
            <w:hyperlink w:anchor="русский" w:history="1">
              <w:r w:rsidR="006017EC" w:rsidRPr="009A6EEE">
                <w:rPr>
                  <w:rStyle w:val="ab"/>
                  <w:rFonts w:eastAsia="Times New Roman"/>
                  <w:sz w:val="28"/>
                  <w:szCs w:val="28"/>
                </w:rPr>
                <w:t>Рабочая программа уче</w:t>
              </w:r>
              <w:r w:rsidR="006017EC" w:rsidRPr="009A6EEE">
                <w:rPr>
                  <w:rStyle w:val="ab"/>
                  <w:rFonts w:eastAsia="Times New Roman"/>
                  <w:sz w:val="28"/>
                  <w:szCs w:val="28"/>
                </w:rPr>
                <w:t>б</w:t>
              </w:r>
              <w:r w:rsidR="006017EC" w:rsidRPr="009A6EEE">
                <w:rPr>
                  <w:rStyle w:val="ab"/>
                  <w:rFonts w:eastAsia="Times New Roman"/>
                  <w:sz w:val="28"/>
                  <w:szCs w:val="28"/>
                </w:rPr>
                <w:t>н</w:t>
              </w:r>
              <w:r w:rsidR="006017EC" w:rsidRPr="009A6EEE">
                <w:rPr>
                  <w:rStyle w:val="ab"/>
                  <w:rFonts w:eastAsia="Times New Roman"/>
                  <w:sz w:val="28"/>
                  <w:szCs w:val="28"/>
                </w:rPr>
                <w:t>о</w:t>
              </w:r>
              <w:r w:rsidR="006017EC" w:rsidRPr="009A6EEE">
                <w:rPr>
                  <w:rStyle w:val="ab"/>
                  <w:rFonts w:eastAsia="Times New Roman"/>
                  <w:sz w:val="28"/>
                  <w:szCs w:val="28"/>
                </w:rPr>
                <w:t>го предм</w:t>
              </w:r>
              <w:r w:rsidR="006017EC" w:rsidRPr="009A6EEE">
                <w:rPr>
                  <w:rStyle w:val="ab"/>
                  <w:rFonts w:eastAsia="Times New Roman"/>
                  <w:sz w:val="28"/>
                  <w:szCs w:val="28"/>
                </w:rPr>
                <w:t>е</w:t>
              </w:r>
              <w:r w:rsidR="006017EC" w:rsidRPr="009A6EEE">
                <w:rPr>
                  <w:rStyle w:val="ab"/>
                  <w:rFonts w:eastAsia="Times New Roman"/>
                  <w:sz w:val="28"/>
                  <w:szCs w:val="28"/>
                </w:rPr>
                <w:t>та «Рус</w:t>
              </w:r>
              <w:r w:rsidR="006017EC" w:rsidRPr="009A6EEE">
                <w:rPr>
                  <w:rStyle w:val="ab"/>
                  <w:rFonts w:eastAsia="Times New Roman"/>
                  <w:sz w:val="28"/>
                  <w:szCs w:val="28"/>
                </w:rPr>
                <w:t>с</w:t>
              </w:r>
              <w:r w:rsidR="006017EC" w:rsidRPr="009A6EEE">
                <w:rPr>
                  <w:rStyle w:val="ab"/>
                  <w:rFonts w:eastAsia="Times New Roman"/>
                  <w:sz w:val="28"/>
                  <w:szCs w:val="28"/>
                </w:rPr>
                <w:t>кий язык»</w:t>
              </w:r>
            </w:hyperlink>
            <w:r w:rsidR="006017EC" w:rsidRPr="00AC607A">
              <w:rPr>
                <w:rFonts w:eastAsia="Times New Roman"/>
                <w:sz w:val="28"/>
                <w:szCs w:val="28"/>
              </w:rPr>
              <w:t xml:space="preserve"> </w:t>
            </w:r>
          </w:p>
        </w:tc>
      </w:tr>
      <w:tr w:rsidR="006017EC" w:rsidRPr="00770840" w:rsidTr="00201B02">
        <w:tc>
          <w:tcPr>
            <w:tcW w:w="993" w:type="dxa"/>
          </w:tcPr>
          <w:p w:rsidR="006017EC" w:rsidRPr="00770840" w:rsidRDefault="006017EC" w:rsidP="006017EC">
            <w:pPr>
              <w:tabs>
                <w:tab w:val="left" w:pos="426"/>
              </w:tabs>
              <w:spacing w:after="0" w:line="240" w:lineRule="auto"/>
              <w:rPr>
                <w:rFonts w:ascii="Times New Roman" w:hAnsi="Times New Roman"/>
                <w:bCs/>
                <w:color w:val="1D1D18"/>
                <w:sz w:val="28"/>
                <w:szCs w:val="28"/>
              </w:rPr>
            </w:pPr>
            <w:r>
              <w:rPr>
                <w:rFonts w:ascii="Times New Roman" w:hAnsi="Times New Roman"/>
                <w:bCs/>
                <w:color w:val="1D1D18"/>
                <w:sz w:val="28"/>
                <w:szCs w:val="28"/>
              </w:rPr>
              <w:t>2.1.2</w:t>
            </w:r>
          </w:p>
        </w:tc>
        <w:tc>
          <w:tcPr>
            <w:tcW w:w="9072" w:type="dxa"/>
          </w:tcPr>
          <w:p w:rsidR="006017EC" w:rsidRPr="00AC607A" w:rsidRDefault="00F16B00" w:rsidP="006017EC">
            <w:pPr>
              <w:spacing w:after="0" w:line="240" w:lineRule="auto"/>
              <w:rPr>
                <w:rFonts w:eastAsia="Times New Roman"/>
                <w:sz w:val="28"/>
                <w:szCs w:val="28"/>
              </w:rPr>
            </w:pPr>
            <w:hyperlink w:anchor="литература" w:history="1">
              <w:r w:rsidR="006017EC" w:rsidRPr="00F16B00">
                <w:rPr>
                  <w:rStyle w:val="ab"/>
                  <w:rFonts w:eastAsia="Times New Roman"/>
                  <w:sz w:val="28"/>
                  <w:szCs w:val="28"/>
                </w:rPr>
                <w:t>Рабочая программа учебного предмета «Лит</w:t>
              </w:r>
              <w:r w:rsidR="006017EC" w:rsidRPr="00F16B00">
                <w:rPr>
                  <w:rStyle w:val="ab"/>
                  <w:rFonts w:eastAsia="Times New Roman"/>
                  <w:sz w:val="28"/>
                  <w:szCs w:val="28"/>
                </w:rPr>
                <w:t>е</w:t>
              </w:r>
              <w:r w:rsidR="006017EC" w:rsidRPr="00F16B00">
                <w:rPr>
                  <w:rStyle w:val="ab"/>
                  <w:rFonts w:eastAsia="Times New Roman"/>
                  <w:sz w:val="28"/>
                  <w:szCs w:val="28"/>
                </w:rPr>
                <w:t>ратура»</w:t>
              </w:r>
            </w:hyperlink>
            <w:r w:rsidR="006017EC" w:rsidRPr="00AC607A">
              <w:rPr>
                <w:rFonts w:eastAsia="Times New Roman"/>
                <w:sz w:val="28"/>
                <w:szCs w:val="28"/>
              </w:rPr>
              <w:t xml:space="preserve"> </w:t>
            </w:r>
          </w:p>
        </w:tc>
      </w:tr>
      <w:tr w:rsidR="006017EC" w:rsidTr="00201B02">
        <w:tc>
          <w:tcPr>
            <w:tcW w:w="993" w:type="dxa"/>
          </w:tcPr>
          <w:p w:rsidR="006017EC" w:rsidRPr="00527912" w:rsidRDefault="006017EC" w:rsidP="006017EC">
            <w:pPr>
              <w:spacing w:after="0" w:line="240" w:lineRule="auto"/>
              <w:ind w:right="-9"/>
              <w:rPr>
                <w:rFonts w:ascii="Times New Roman" w:hAnsi="Times New Roman"/>
                <w:sz w:val="28"/>
                <w:szCs w:val="28"/>
              </w:rPr>
            </w:pPr>
            <w:r w:rsidRPr="00527912">
              <w:rPr>
                <w:rFonts w:ascii="Times New Roman" w:hAnsi="Times New Roman"/>
                <w:sz w:val="28"/>
                <w:szCs w:val="28"/>
              </w:rPr>
              <w:t>2.1.3</w:t>
            </w:r>
          </w:p>
        </w:tc>
        <w:tc>
          <w:tcPr>
            <w:tcW w:w="9072" w:type="dxa"/>
          </w:tcPr>
          <w:p w:rsidR="006017EC" w:rsidRPr="00527912" w:rsidRDefault="00F16B00" w:rsidP="006017EC">
            <w:pPr>
              <w:spacing w:after="0" w:line="240" w:lineRule="auto"/>
              <w:rPr>
                <w:rFonts w:ascii="Times New Roman" w:hAnsi="Times New Roman"/>
                <w:sz w:val="28"/>
                <w:szCs w:val="28"/>
              </w:rPr>
            </w:pPr>
            <w:hyperlink w:anchor="роднойрусский" w:history="1">
              <w:r w:rsidR="006017EC" w:rsidRPr="00F16B00">
                <w:rPr>
                  <w:rStyle w:val="ab"/>
                  <w:rFonts w:ascii="Times New Roman" w:hAnsi="Times New Roman"/>
                  <w:sz w:val="28"/>
                  <w:szCs w:val="28"/>
                </w:rPr>
                <w:t>Рабочая программа учебного предмета «Родной я</w:t>
              </w:r>
              <w:r w:rsidR="006017EC" w:rsidRPr="00F16B00">
                <w:rPr>
                  <w:rStyle w:val="ab"/>
                  <w:rFonts w:ascii="Times New Roman" w:hAnsi="Times New Roman"/>
                  <w:sz w:val="28"/>
                  <w:szCs w:val="28"/>
                </w:rPr>
                <w:t>з</w:t>
              </w:r>
              <w:r w:rsidR="006017EC" w:rsidRPr="00F16B00">
                <w:rPr>
                  <w:rStyle w:val="ab"/>
                  <w:rFonts w:ascii="Times New Roman" w:hAnsi="Times New Roman"/>
                  <w:sz w:val="28"/>
                  <w:szCs w:val="28"/>
                </w:rPr>
                <w:t>ык (русский)»</w:t>
              </w:r>
            </w:hyperlink>
          </w:p>
        </w:tc>
      </w:tr>
      <w:tr w:rsidR="006017EC" w:rsidTr="00201B02">
        <w:tc>
          <w:tcPr>
            <w:tcW w:w="993" w:type="dxa"/>
          </w:tcPr>
          <w:p w:rsidR="006017EC" w:rsidRPr="00527912" w:rsidRDefault="006017EC" w:rsidP="006017EC">
            <w:pPr>
              <w:spacing w:after="0" w:line="240" w:lineRule="auto"/>
              <w:ind w:right="-9"/>
              <w:rPr>
                <w:rFonts w:ascii="Times New Roman" w:hAnsi="Times New Roman"/>
                <w:sz w:val="28"/>
                <w:szCs w:val="28"/>
              </w:rPr>
            </w:pPr>
            <w:r w:rsidRPr="00527912">
              <w:rPr>
                <w:rFonts w:ascii="Times New Roman" w:hAnsi="Times New Roman"/>
                <w:sz w:val="28"/>
                <w:szCs w:val="28"/>
              </w:rPr>
              <w:t>2.1.4</w:t>
            </w:r>
          </w:p>
        </w:tc>
        <w:tc>
          <w:tcPr>
            <w:tcW w:w="9072" w:type="dxa"/>
          </w:tcPr>
          <w:p w:rsidR="006017EC" w:rsidRPr="00527912" w:rsidRDefault="00EA14F1" w:rsidP="00EA14F1">
            <w:pPr>
              <w:spacing w:after="0" w:line="240" w:lineRule="auto"/>
              <w:rPr>
                <w:rFonts w:ascii="Times New Roman" w:hAnsi="Times New Roman"/>
                <w:sz w:val="28"/>
                <w:szCs w:val="28"/>
              </w:rPr>
            </w:pPr>
            <w:hyperlink w:anchor="моя" w:history="1">
              <w:r w:rsidR="006017EC" w:rsidRPr="00EA14F1">
                <w:rPr>
                  <w:rStyle w:val="ab"/>
                  <w:rFonts w:ascii="Times New Roman" w:hAnsi="Times New Roman"/>
                  <w:sz w:val="28"/>
                  <w:szCs w:val="28"/>
                </w:rPr>
                <w:t>Рабочая программа учебного предмета «Родная лит</w:t>
              </w:r>
              <w:r w:rsidR="006017EC" w:rsidRPr="00EA14F1">
                <w:rPr>
                  <w:rStyle w:val="ab"/>
                  <w:rFonts w:ascii="Times New Roman" w:hAnsi="Times New Roman"/>
                  <w:sz w:val="28"/>
                  <w:szCs w:val="28"/>
                </w:rPr>
                <w:t>е</w:t>
              </w:r>
              <w:r w:rsidR="006017EC" w:rsidRPr="00EA14F1">
                <w:rPr>
                  <w:rStyle w:val="ab"/>
                  <w:rFonts w:ascii="Times New Roman" w:hAnsi="Times New Roman"/>
                  <w:sz w:val="28"/>
                  <w:szCs w:val="28"/>
                </w:rPr>
                <w:t>р</w:t>
              </w:r>
              <w:r w:rsidR="006017EC" w:rsidRPr="00EA14F1">
                <w:rPr>
                  <w:rStyle w:val="ab"/>
                  <w:rFonts w:ascii="Times New Roman" w:hAnsi="Times New Roman"/>
                  <w:sz w:val="28"/>
                  <w:szCs w:val="28"/>
                </w:rPr>
                <w:t>ат</w:t>
              </w:r>
              <w:r w:rsidR="006017EC" w:rsidRPr="00EA14F1">
                <w:rPr>
                  <w:rStyle w:val="ab"/>
                  <w:rFonts w:ascii="Times New Roman" w:hAnsi="Times New Roman"/>
                  <w:sz w:val="28"/>
                  <w:szCs w:val="28"/>
                </w:rPr>
                <w:t>у</w:t>
              </w:r>
              <w:r w:rsidR="006017EC" w:rsidRPr="00EA14F1">
                <w:rPr>
                  <w:rStyle w:val="ab"/>
                  <w:rFonts w:ascii="Times New Roman" w:hAnsi="Times New Roman"/>
                  <w:sz w:val="28"/>
                  <w:szCs w:val="28"/>
                </w:rPr>
                <w:t>ра (русская)»</w:t>
              </w:r>
            </w:hyperlink>
            <w:r w:rsidR="006017EC">
              <w:rPr>
                <w:rFonts w:ascii="Times New Roman" w:hAnsi="Times New Roman"/>
                <w:sz w:val="28"/>
                <w:szCs w:val="28"/>
              </w:rPr>
              <w:t xml:space="preserve"> </w:t>
            </w:r>
          </w:p>
        </w:tc>
      </w:tr>
      <w:tr w:rsidR="006017EC" w:rsidTr="00201B02">
        <w:tc>
          <w:tcPr>
            <w:tcW w:w="993" w:type="dxa"/>
          </w:tcPr>
          <w:p w:rsidR="006017EC" w:rsidRPr="00527912" w:rsidRDefault="006017EC" w:rsidP="006017EC">
            <w:pPr>
              <w:spacing w:after="0" w:line="240" w:lineRule="auto"/>
              <w:ind w:right="-9"/>
              <w:rPr>
                <w:rFonts w:ascii="Times New Roman" w:hAnsi="Times New Roman"/>
                <w:sz w:val="28"/>
                <w:szCs w:val="28"/>
              </w:rPr>
            </w:pPr>
            <w:r w:rsidRPr="00527912">
              <w:rPr>
                <w:rFonts w:ascii="Times New Roman" w:hAnsi="Times New Roman"/>
                <w:sz w:val="28"/>
                <w:szCs w:val="28"/>
              </w:rPr>
              <w:t>2.1.5</w:t>
            </w:r>
          </w:p>
        </w:tc>
        <w:tc>
          <w:tcPr>
            <w:tcW w:w="9072" w:type="dxa"/>
          </w:tcPr>
          <w:p w:rsidR="006017EC" w:rsidRPr="00527912" w:rsidRDefault="00EA14F1" w:rsidP="006017EC">
            <w:pPr>
              <w:spacing w:after="0" w:line="240" w:lineRule="auto"/>
              <w:rPr>
                <w:rFonts w:ascii="Times New Roman" w:hAnsi="Times New Roman"/>
                <w:sz w:val="28"/>
                <w:szCs w:val="28"/>
              </w:rPr>
            </w:pPr>
            <w:hyperlink w:anchor="язык" w:history="1">
              <w:r w:rsidR="006017EC" w:rsidRPr="00EA14F1">
                <w:rPr>
                  <w:rStyle w:val="ab"/>
                  <w:rFonts w:ascii="Times New Roman" w:hAnsi="Times New Roman"/>
                  <w:sz w:val="28"/>
                  <w:szCs w:val="28"/>
                </w:rPr>
                <w:t>Рабочая программа учебного предмета «Ан</w:t>
              </w:r>
              <w:r w:rsidR="006017EC" w:rsidRPr="00EA14F1">
                <w:rPr>
                  <w:rStyle w:val="ab"/>
                  <w:rFonts w:ascii="Times New Roman" w:hAnsi="Times New Roman"/>
                  <w:sz w:val="28"/>
                  <w:szCs w:val="28"/>
                </w:rPr>
                <w:t>г</w:t>
              </w:r>
              <w:r w:rsidR="006017EC" w:rsidRPr="00EA14F1">
                <w:rPr>
                  <w:rStyle w:val="ab"/>
                  <w:rFonts w:ascii="Times New Roman" w:hAnsi="Times New Roman"/>
                  <w:sz w:val="28"/>
                  <w:szCs w:val="28"/>
                </w:rPr>
                <w:t>л</w:t>
              </w:r>
              <w:r w:rsidR="006017EC" w:rsidRPr="00EA14F1">
                <w:rPr>
                  <w:rStyle w:val="ab"/>
                  <w:rFonts w:ascii="Times New Roman" w:hAnsi="Times New Roman"/>
                  <w:sz w:val="28"/>
                  <w:szCs w:val="28"/>
                </w:rPr>
                <w:t>и</w:t>
              </w:r>
              <w:r w:rsidR="006017EC" w:rsidRPr="00EA14F1">
                <w:rPr>
                  <w:rStyle w:val="ab"/>
                  <w:rFonts w:ascii="Times New Roman" w:hAnsi="Times New Roman"/>
                  <w:sz w:val="28"/>
                  <w:szCs w:val="28"/>
                </w:rPr>
                <w:t>йск</w:t>
              </w:r>
              <w:r w:rsidR="006017EC" w:rsidRPr="00EA14F1">
                <w:rPr>
                  <w:rStyle w:val="ab"/>
                  <w:rFonts w:ascii="Times New Roman" w:hAnsi="Times New Roman"/>
                  <w:sz w:val="28"/>
                  <w:szCs w:val="28"/>
                </w:rPr>
                <w:t>и</w:t>
              </w:r>
              <w:r w:rsidR="006017EC" w:rsidRPr="00EA14F1">
                <w:rPr>
                  <w:rStyle w:val="ab"/>
                  <w:rFonts w:ascii="Times New Roman" w:hAnsi="Times New Roman"/>
                  <w:sz w:val="28"/>
                  <w:szCs w:val="28"/>
                </w:rPr>
                <w:t>й язык»</w:t>
              </w:r>
            </w:hyperlink>
            <w:r>
              <w:rPr>
                <w:rFonts w:ascii="Times New Roman" w:hAnsi="Times New Roman"/>
                <w:sz w:val="28"/>
                <w:szCs w:val="28"/>
              </w:rPr>
              <w:t xml:space="preserve"> </w:t>
            </w:r>
          </w:p>
        </w:tc>
      </w:tr>
      <w:tr w:rsidR="006017EC" w:rsidTr="00201B02">
        <w:tc>
          <w:tcPr>
            <w:tcW w:w="993" w:type="dxa"/>
          </w:tcPr>
          <w:p w:rsidR="006017EC" w:rsidRPr="005C650F" w:rsidRDefault="006017EC" w:rsidP="00D80A56">
            <w:pPr>
              <w:spacing w:after="0" w:line="240" w:lineRule="auto"/>
              <w:ind w:right="-9"/>
              <w:rPr>
                <w:rFonts w:ascii="Times New Roman" w:hAnsi="Times New Roman"/>
                <w:sz w:val="28"/>
                <w:szCs w:val="28"/>
              </w:rPr>
            </w:pPr>
            <w:r>
              <w:rPr>
                <w:rFonts w:ascii="Times New Roman" w:hAnsi="Times New Roman"/>
                <w:bCs/>
                <w:color w:val="1D1D18"/>
                <w:sz w:val="28"/>
                <w:szCs w:val="28"/>
              </w:rPr>
              <w:t>2.1.</w:t>
            </w:r>
            <w:r w:rsidR="00D80A56">
              <w:rPr>
                <w:rFonts w:ascii="Times New Roman" w:hAnsi="Times New Roman"/>
                <w:bCs/>
                <w:color w:val="1D1D18"/>
                <w:sz w:val="28"/>
                <w:szCs w:val="28"/>
              </w:rPr>
              <w:t>6</w:t>
            </w:r>
          </w:p>
        </w:tc>
        <w:tc>
          <w:tcPr>
            <w:tcW w:w="9072" w:type="dxa"/>
          </w:tcPr>
          <w:p w:rsidR="006017EC" w:rsidRPr="00527912" w:rsidRDefault="00EA14F1" w:rsidP="006017EC">
            <w:pPr>
              <w:spacing w:after="0" w:line="240" w:lineRule="auto"/>
              <w:rPr>
                <w:rFonts w:ascii="Times New Roman" w:hAnsi="Times New Roman"/>
                <w:sz w:val="28"/>
                <w:szCs w:val="28"/>
              </w:rPr>
            </w:pPr>
            <w:hyperlink w:anchor="математика1" w:history="1">
              <w:r w:rsidR="006017EC" w:rsidRPr="00EA14F1">
                <w:rPr>
                  <w:rStyle w:val="ab"/>
                  <w:rFonts w:ascii="Times New Roman" w:hAnsi="Times New Roman"/>
                  <w:sz w:val="28"/>
                  <w:szCs w:val="28"/>
                </w:rPr>
                <w:t>Рабочая программа учебного предмета «Ма</w:t>
              </w:r>
              <w:r w:rsidR="006017EC" w:rsidRPr="00EA14F1">
                <w:rPr>
                  <w:rStyle w:val="ab"/>
                  <w:rFonts w:ascii="Times New Roman" w:hAnsi="Times New Roman"/>
                  <w:sz w:val="28"/>
                  <w:szCs w:val="28"/>
                </w:rPr>
                <w:t>т</w:t>
              </w:r>
              <w:r w:rsidR="006017EC" w:rsidRPr="00EA14F1">
                <w:rPr>
                  <w:rStyle w:val="ab"/>
                  <w:rFonts w:ascii="Times New Roman" w:hAnsi="Times New Roman"/>
                  <w:sz w:val="28"/>
                  <w:szCs w:val="28"/>
                </w:rPr>
                <w:t>ематика»</w:t>
              </w:r>
            </w:hyperlink>
            <w:r w:rsidR="006017EC">
              <w:rPr>
                <w:rFonts w:ascii="Times New Roman" w:hAnsi="Times New Roman"/>
                <w:sz w:val="28"/>
                <w:szCs w:val="28"/>
              </w:rPr>
              <w:t xml:space="preserve"> </w:t>
            </w:r>
            <w:hyperlink w:anchor="алгебра" w:history="1">
              <w:r w:rsidR="009A6EEE" w:rsidRPr="00EA14F1">
                <w:rPr>
                  <w:rStyle w:val="ab"/>
                  <w:rFonts w:ascii="Times New Roman" w:hAnsi="Times New Roman"/>
                  <w:sz w:val="28"/>
                  <w:szCs w:val="28"/>
                </w:rPr>
                <w:t>«Алгебра»</w:t>
              </w:r>
            </w:hyperlink>
            <w:r w:rsidR="009A6EEE">
              <w:rPr>
                <w:rFonts w:ascii="Times New Roman" w:hAnsi="Times New Roman"/>
                <w:sz w:val="28"/>
                <w:szCs w:val="28"/>
              </w:rPr>
              <w:t xml:space="preserve"> </w:t>
            </w:r>
            <w:hyperlink w:anchor="геометрия1" w:history="1">
              <w:r w:rsidR="009A6EEE" w:rsidRPr="00EA14F1">
                <w:rPr>
                  <w:rStyle w:val="ab"/>
                  <w:rFonts w:ascii="Times New Roman" w:hAnsi="Times New Roman"/>
                  <w:sz w:val="28"/>
                  <w:szCs w:val="28"/>
                </w:rPr>
                <w:t>«Гео</w:t>
              </w:r>
              <w:r w:rsidR="009A6EEE" w:rsidRPr="00EA14F1">
                <w:rPr>
                  <w:rStyle w:val="ab"/>
                  <w:rFonts w:ascii="Times New Roman" w:hAnsi="Times New Roman"/>
                  <w:sz w:val="28"/>
                  <w:szCs w:val="28"/>
                </w:rPr>
                <w:t>м</w:t>
              </w:r>
              <w:r w:rsidR="009A6EEE" w:rsidRPr="00EA14F1">
                <w:rPr>
                  <w:rStyle w:val="ab"/>
                  <w:rFonts w:ascii="Times New Roman" w:hAnsi="Times New Roman"/>
                  <w:sz w:val="28"/>
                  <w:szCs w:val="28"/>
                </w:rPr>
                <w:t>етрия»</w:t>
              </w:r>
            </w:hyperlink>
          </w:p>
        </w:tc>
      </w:tr>
      <w:tr w:rsidR="006017EC" w:rsidTr="00201B02">
        <w:tc>
          <w:tcPr>
            <w:tcW w:w="993" w:type="dxa"/>
          </w:tcPr>
          <w:p w:rsidR="006017EC" w:rsidRPr="00D80A56" w:rsidRDefault="006017EC" w:rsidP="00D80A56">
            <w:pPr>
              <w:spacing w:after="0" w:line="240" w:lineRule="auto"/>
              <w:ind w:right="-9"/>
              <w:rPr>
                <w:rFonts w:ascii="Times New Roman" w:hAnsi="Times New Roman"/>
                <w:bCs/>
                <w:color w:val="1D1D18"/>
                <w:sz w:val="28"/>
                <w:szCs w:val="28"/>
              </w:rPr>
            </w:pPr>
            <w:r>
              <w:rPr>
                <w:rFonts w:ascii="Times New Roman" w:hAnsi="Times New Roman"/>
                <w:bCs/>
                <w:color w:val="1D1D18"/>
                <w:sz w:val="28"/>
                <w:szCs w:val="28"/>
              </w:rPr>
              <w:t>2.1.</w:t>
            </w:r>
            <w:r w:rsidR="00D80A56">
              <w:rPr>
                <w:rFonts w:ascii="Times New Roman" w:hAnsi="Times New Roman"/>
                <w:bCs/>
                <w:color w:val="1D1D18"/>
                <w:sz w:val="28"/>
                <w:szCs w:val="28"/>
              </w:rPr>
              <w:t>7</w:t>
            </w:r>
          </w:p>
        </w:tc>
        <w:tc>
          <w:tcPr>
            <w:tcW w:w="9072" w:type="dxa"/>
          </w:tcPr>
          <w:p w:rsidR="006017EC" w:rsidRPr="00527912" w:rsidRDefault="00EA14F1" w:rsidP="006017EC">
            <w:pPr>
              <w:spacing w:after="0" w:line="240" w:lineRule="auto"/>
              <w:rPr>
                <w:rFonts w:ascii="Times New Roman" w:hAnsi="Times New Roman"/>
                <w:sz w:val="28"/>
                <w:szCs w:val="28"/>
              </w:rPr>
            </w:pPr>
            <w:hyperlink w:anchor="информатика" w:history="1">
              <w:r w:rsidR="006017EC" w:rsidRPr="00EA14F1">
                <w:rPr>
                  <w:rStyle w:val="ab"/>
                  <w:rFonts w:ascii="Times New Roman" w:hAnsi="Times New Roman"/>
                  <w:sz w:val="28"/>
                  <w:szCs w:val="28"/>
                </w:rPr>
                <w:t>Рабочая программа учебного предмета «Информатика»</w:t>
              </w:r>
            </w:hyperlink>
            <w:r w:rsidR="006017EC">
              <w:rPr>
                <w:rFonts w:ascii="Times New Roman" w:hAnsi="Times New Roman"/>
                <w:sz w:val="28"/>
                <w:szCs w:val="28"/>
              </w:rPr>
              <w:t xml:space="preserve"> </w:t>
            </w:r>
          </w:p>
        </w:tc>
      </w:tr>
      <w:tr w:rsidR="006017EC" w:rsidTr="00201B02">
        <w:tc>
          <w:tcPr>
            <w:tcW w:w="993" w:type="dxa"/>
          </w:tcPr>
          <w:p w:rsidR="006017EC" w:rsidRPr="005C650F" w:rsidRDefault="006017EC" w:rsidP="00D80A56">
            <w:pPr>
              <w:tabs>
                <w:tab w:val="left" w:pos="426"/>
              </w:tabs>
              <w:spacing w:after="0" w:line="240" w:lineRule="auto"/>
              <w:rPr>
                <w:rFonts w:ascii="Times New Roman" w:hAnsi="Times New Roman"/>
                <w:bCs/>
                <w:color w:val="1D1D18"/>
                <w:sz w:val="28"/>
                <w:szCs w:val="28"/>
                <w:lang w:val="en-US"/>
              </w:rPr>
            </w:pPr>
            <w:r>
              <w:rPr>
                <w:rFonts w:ascii="Times New Roman" w:hAnsi="Times New Roman"/>
                <w:bCs/>
                <w:color w:val="1D1D18"/>
                <w:sz w:val="28"/>
                <w:szCs w:val="28"/>
              </w:rPr>
              <w:t>2.1.</w:t>
            </w:r>
            <w:r w:rsidR="00D80A56">
              <w:rPr>
                <w:rFonts w:ascii="Times New Roman" w:hAnsi="Times New Roman"/>
                <w:bCs/>
                <w:color w:val="1D1D18"/>
                <w:sz w:val="28"/>
                <w:szCs w:val="28"/>
              </w:rPr>
              <w:t>8</w:t>
            </w:r>
          </w:p>
        </w:tc>
        <w:tc>
          <w:tcPr>
            <w:tcW w:w="9072" w:type="dxa"/>
          </w:tcPr>
          <w:p w:rsidR="006017EC" w:rsidRPr="00AC607A" w:rsidRDefault="00EA14F1" w:rsidP="006017EC">
            <w:pPr>
              <w:spacing w:after="0" w:line="240" w:lineRule="auto"/>
              <w:rPr>
                <w:rFonts w:eastAsia="Times New Roman"/>
                <w:sz w:val="28"/>
                <w:szCs w:val="28"/>
              </w:rPr>
            </w:pPr>
            <w:hyperlink w:anchor="история1" w:history="1">
              <w:r w:rsidR="006017EC" w:rsidRPr="00EA14F1">
                <w:rPr>
                  <w:rStyle w:val="ab"/>
                  <w:rFonts w:eastAsia="Times New Roman"/>
                  <w:sz w:val="28"/>
                  <w:szCs w:val="28"/>
                </w:rPr>
                <w:t>Рабочая программа учебного п</w:t>
              </w:r>
              <w:r w:rsidR="006017EC" w:rsidRPr="00EA14F1">
                <w:rPr>
                  <w:rStyle w:val="ab"/>
                  <w:rFonts w:eastAsia="Times New Roman"/>
                  <w:sz w:val="28"/>
                  <w:szCs w:val="28"/>
                </w:rPr>
                <w:t>р</w:t>
              </w:r>
              <w:r w:rsidR="006017EC" w:rsidRPr="00EA14F1">
                <w:rPr>
                  <w:rStyle w:val="ab"/>
                  <w:rFonts w:eastAsia="Times New Roman"/>
                  <w:sz w:val="28"/>
                  <w:szCs w:val="28"/>
                </w:rPr>
                <w:t>едмета «История»</w:t>
              </w:r>
            </w:hyperlink>
            <w:r w:rsidR="006017EC" w:rsidRPr="00AC607A">
              <w:rPr>
                <w:rFonts w:eastAsia="Times New Roman"/>
                <w:sz w:val="28"/>
                <w:szCs w:val="28"/>
              </w:rPr>
              <w:t xml:space="preserve"> </w:t>
            </w:r>
          </w:p>
        </w:tc>
      </w:tr>
      <w:tr w:rsidR="006017EC" w:rsidTr="00201B02">
        <w:tc>
          <w:tcPr>
            <w:tcW w:w="993" w:type="dxa"/>
          </w:tcPr>
          <w:p w:rsidR="006017EC" w:rsidRPr="005C650F" w:rsidRDefault="006017EC" w:rsidP="00D80A56">
            <w:pPr>
              <w:tabs>
                <w:tab w:val="left" w:pos="426"/>
              </w:tabs>
              <w:spacing w:after="0" w:line="240" w:lineRule="auto"/>
              <w:rPr>
                <w:rFonts w:ascii="Times New Roman" w:hAnsi="Times New Roman"/>
                <w:bCs/>
                <w:color w:val="1D1D18"/>
                <w:sz w:val="28"/>
                <w:szCs w:val="28"/>
                <w:lang w:val="en-US"/>
              </w:rPr>
            </w:pPr>
            <w:r>
              <w:rPr>
                <w:rFonts w:ascii="Times New Roman" w:hAnsi="Times New Roman"/>
                <w:bCs/>
                <w:color w:val="1D1D18"/>
                <w:sz w:val="28"/>
                <w:szCs w:val="28"/>
              </w:rPr>
              <w:t>2.1.</w:t>
            </w:r>
            <w:r w:rsidR="00D80A56">
              <w:rPr>
                <w:rFonts w:ascii="Times New Roman" w:hAnsi="Times New Roman"/>
                <w:bCs/>
                <w:color w:val="1D1D18"/>
                <w:sz w:val="28"/>
                <w:szCs w:val="28"/>
              </w:rPr>
              <w:t>9</w:t>
            </w:r>
          </w:p>
        </w:tc>
        <w:tc>
          <w:tcPr>
            <w:tcW w:w="9072" w:type="dxa"/>
          </w:tcPr>
          <w:p w:rsidR="006017EC" w:rsidRPr="00AC607A" w:rsidRDefault="00EA14F1" w:rsidP="006017EC">
            <w:pPr>
              <w:spacing w:after="0" w:line="240" w:lineRule="auto"/>
              <w:rPr>
                <w:rFonts w:eastAsia="Times New Roman"/>
                <w:sz w:val="28"/>
                <w:szCs w:val="28"/>
              </w:rPr>
            </w:pPr>
            <w:hyperlink w:anchor="обществознание" w:history="1">
              <w:r w:rsidR="006017EC" w:rsidRPr="00EA14F1">
                <w:rPr>
                  <w:rStyle w:val="ab"/>
                  <w:rFonts w:eastAsia="Times New Roman"/>
                  <w:sz w:val="28"/>
                  <w:szCs w:val="28"/>
                </w:rPr>
                <w:t>Рабочая программа учебного предмета «Обществознание»</w:t>
              </w:r>
            </w:hyperlink>
            <w:r w:rsidR="006017EC" w:rsidRPr="00AC607A">
              <w:rPr>
                <w:rFonts w:eastAsia="Times New Roman"/>
                <w:sz w:val="28"/>
                <w:szCs w:val="28"/>
              </w:rPr>
              <w:t xml:space="preserve"> </w:t>
            </w:r>
          </w:p>
        </w:tc>
      </w:tr>
      <w:tr w:rsidR="006017EC" w:rsidTr="00201B02">
        <w:tc>
          <w:tcPr>
            <w:tcW w:w="993" w:type="dxa"/>
          </w:tcPr>
          <w:p w:rsidR="006017EC" w:rsidRPr="00D80A56" w:rsidRDefault="006017EC" w:rsidP="00D80A56">
            <w:pPr>
              <w:tabs>
                <w:tab w:val="left" w:pos="426"/>
              </w:tabs>
              <w:spacing w:after="0" w:line="240" w:lineRule="auto"/>
              <w:rPr>
                <w:rFonts w:ascii="Times New Roman" w:hAnsi="Times New Roman"/>
                <w:bCs/>
                <w:color w:val="1D1D18"/>
                <w:sz w:val="28"/>
                <w:szCs w:val="28"/>
              </w:rPr>
            </w:pPr>
            <w:r>
              <w:rPr>
                <w:rFonts w:ascii="Times New Roman" w:hAnsi="Times New Roman"/>
                <w:bCs/>
                <w:color w:val="1D1D18"/>
                <w:sz w:val="28"/>
                <w:szCs w:val="28"/>
              </w:rPr>
              <w:t>2.1.1</w:t>
            </w:r>
            <w:r w:rsidR="00D80A56">
              <w:rPr>
                <w:rFonts w:ascii="Times New Roman" w:hAnsi="Times New Roman"/>
                <w:bCs/>
                <w:color w:val="1D1D18"/>
                <w:sz w:val="28"/>
                <w:szCs w:val="28"/>
              </w:rPr>
              <w:t>0</w:t>
            </w:r>
          </w:p>
        </w:tc>
        <w:tc>
          <w:tcPr>
            <w:tcW w:w="9072" w:type="dxa"/>
          </w:tcPr>
          <w:p w:rsidR="006017EC" w:rsidRPr="00AC607A" w:rsidRDefault="00EA14F1" w:rsidP="006017EC">
            <w:pPr>
              <w:spacing w:after="0" w:line="240" w:lineRule="auto"/>
              <w:rPr>
                <w:rFonts w:eastAsia="Times New Roman"/>
                <w:sz w:val="28"/>
                <w:szCs w:val="28"/>
              </w:rPr>
            </w:pPr>
            <w:hyperlink w:anchor="география" w:history="1">
              <w:r w:rsidR="006017EC" w:rsidRPr="00EA14F1">
                <w:rPr>
                  <w:rStyle w:val="ab"/>
                  <w:rFonts w:eastAsia="Times New Roman"/>
                  <w:sz w:val="28"/>
                  <w:szCs w:val="28"/>
                </w:rPr>
                <w:t>Рабочая программа учебного предмета «География»</w:t>
              </w:r>
            </w:hyperlink>
          </w:p>
        </w:tc>
      </w:tr>
      <w:tr w:rsidR="006017EC" w:rsidTr="00201B02">
        <w:tc>
          <w:tcPr>
            <w:tcW w:w="993" w:type="dxa"/>
          </w:tcPr>
          <w:p w:rsidR="006017EC" w:rsidRPr="00D80A56" w:rsidRDefault="006017EC" w:rsidP="00D80A56">
            <w:pPr>
              <w:spacing w:after="0" w:line="240" w:lineRule="auto"/>
              <w:ind w:right="-9"/>
              <w:rPr>
                <w:rFonts w:ascii="Times New Roman" w:hAnsi="Times New Roman"/>
                <w:sz w:val="28"/>
                <w:szCs w:val="28"/>
              </w:rPr>
            </w:pPr>
            <w:r w:rsidRPr="00527912">
              <w:rPr>
                <w:rFonts w:ascii="Times New Roman" w:hAnsi="Times New Roman"/>
                <w:sz w:val="28"/>
                <w:szCs w:val="28"/>
              </w:rPr>
              <w:t>2.1.1</w:t>
            </w:r>
            <w:r w:rsidR="00D80A56">
              <w:rPr>
                <w:rFonts w:ascii="Times New Roman" w:hAnsi="Times New Roman"/>
                <w:sz w:val="28"/>
                <w:szCs w:val="28"/>
              </w:rPr>
              <w:t>1</w:t>
            </w:r>
          </w:p>
        </w:tc>
        <w:tc>
          <w:tcPr>
            <w:tcW w:w="9072" w:type="dxa"/>
          </w:tcPr>
          <w:p w:rsidR="006017EC" w:rsidRPr="00527912" w:rsidRDefault="00EA14F1" w:rsidP="006017EC">
            <w:pPr>
              <w:spacing w:after="0" w:line="240" w:lineRule="auto"/>
              <w:rPr>
                <w:rFonts w:ascii="Times New Roman" w:hAnsi="Times New Roman"/>
                <w:sz w:val="28"/>
                <w:szCs w:val="28"/>
              </w:rPr>
            </w:pPr>
            <w:hyperlink w:anchor="физика" w:history="1">
              <w:r w:rsidR="006017EC" w:rsidRPr="00EA14F1">
                <w:rPr>
                  <w:rStyle w:val="ab"/>
                  <w:rFonts w:ascii="Times New Roman" w:hAnsi="Times New Roman"/>
                  <w:sz w:val="28"/>
                  <w:szCs w:val="28"/>
                </w:rPr>
                <w:t>Рабочая программа учебного предмета «Физика»</w:t>
              </w:r>
            </w:hyperlink>
            <w:r w:rsidR="006017EC">
              <w:rPr>
                <w:rFonts w:ascii="Times New Roman" w:hAnsi="Times New Roman"/>
                <w:sz w:val="28"/>
                <w:szCs w:val="28"/>
              </w:rPr>
              <w:t xml:space="preserve"> </w:t>
            </w:r>
          </w:p>
        </w:tc>
      </w:tr>
      <w:tr w:rsidR="006017EC" w:rsidTr="00201B02">
        <w:tc>
          <w:tcPr>
            <w:tcW w:w="993" w:type="dxa"/>
          </w:tcPr>
          <w:p w:rsidR="006017EC" w:rsidRPr="00D80A56" w:rsidRDefault="006017EC" w:rsidP="00D80A56">
            <w:pPr>
              <w:spacing w:after="0" w:line="240" w:lineRule="auto"/>
              <w:ind w:right="-9"/>
              <w:rPr>
                <w:rFonts w:ascii="Times New Roman" w:hAnsi="Times New Roman"/>
                <w:sz w:val="28"/>
                <w:szCs w:val="28"/>
              </w:rPr>
            </w:pPr>
            <w:r w:rsidRPr="00527912">
              <w:rPr>
                <w:rFonts w:ascii="Times New Roman" w:hAnsi="Times New Roman"/>
                <w:sz w:val="28"/>
                <w:szCs w:val="28"/>
              </w:rPr>
              <w:t>2.1.1</w:t>
            </w:r>
            <w:r w:rsidR="00D80A56">
              <w:rPr>
                <w:rFonts w:ascii="Times New Roman" w:hAnsi="Times New Roman"/>
                <w:sz w:val="28"/>
                <w:szCs w:val="28"/>
              </w:rPr>
              <w:t>2</w:t>
            </w:r>
          </w:p>
        </w:tc>
        <w:tc>
          <w:tcPr>
            <w:tcW w:w="9072" w:type="dxa"/>
          </w:tcPr>
          <w:p w:rsidR="006017EC" w:rsidRPr="00527912" w:rsidRDefault="00EA14F1" w:rsidP="006017EC">
            <w:pPr>
              <w:spacing w:after="0" w:line="240" w:lineRule="auto"/>
              <w:rPr>
                <w:rFonts w:ascii="Times New Roman" w:hAnsi="Times New Roman"/>
                <w:sz w:val="28"/>
                <w:szCs w:val="28"/>
              </w:rPr>
            </w:pPr>
            <w:hyperlink w:anchor="химия" w:history="1">
              <w:r w:rsidR="006017EC" w:rsidRPr="00EA14F1">
                <w:rPr>
                  <w:rStyle w:val="ab"/>
                  <w:rFonts w:ascii="Times New Roman" w:hAnsi="Times New Roman"/>
                  <w:sz w:val="28"/>
                  <w:szCs w:val="28"/>
                </w:rPr>
                <w:t>Рабочая программа учебного предмета «Химия»</w:t>
              </w:r>
            </w:hyperlink>
            <w:r w:rsidR="006017EC">
              <w:rPr>
                <w:rFonts w:ascii="Times New Roman" w:hAnsi="Times New Roman"/>
                <w:sz w:val="28"/>
                <w:szCs w:val="28"/>
              </w:rPr>
              <w:t xml:space="preserve"> </w:t>
            </w:r>
          </w:p>
        </w:tc>
      </w:tr>
      <w:tr w:rsidR="006017EC" w:rsidTr="00201B02">
        <w:tc>
          <w:tcPr>
            <w:tcW w:w="993" w:type="dxa"/>
          </w:tcPr>
          <w:p w:rsidR="006017EC" w:rsidRPr="00D80A56" w:rsidRDefault="006017EC" w:rsidP="00D80A56">
            <w:pPr>
              <w:spacing w:after="0" w:line="240" w:lineRule="auto"/>
              <w:ind w:right="-9"/>
              <w:rPr>
                <w:rFonts w:ascii="Times New Roman" w:hAnsi="Times New Roman"/>
                <w:sz w:val="28"/>
                <w:szCs w:val="28"/>
              </w:rPr>
            </w:pPr>
            <w:r>
              <w:rPr>
                <w:rFonts w:ascii="Times New Roman" w:hAnsi="Times New Roman"/>
                <w:sz w:val="28"/>
                <w:szCs w:val="28"/>
              </w:rPr>
              <w:t>2.1.</w:t>
            </w:r>
            <w:r w:rsidR="00D80A56">
              <w:rPr>
                <w:rFonts w:ascii="Times New Roman" w:hAnsi="Times New Roman"/>
                <w:sz w:val="28"/>
                <w:szCs w:val="28"/>
              </w:rPr>
              <w:t>13</w:t>
            </w:r>
          </w:p>
        </w:tc>
        <w:tc>
          <w:tcPr>
            <w:tcW w:w="9072" w:type="dxa"/>
          </w:tcPr>
          <w:p w:rsidR="006017EC" w:rsidRPr="00527912" w:rsidRDefault="00EA14F1" w:rsidP="006017EC">
            <w:pPr>
              <w:spacing w:after="0" w:line="240" w:lineRule="auto"/>
              <w:rPr>
                <w:rFonts w:ascii="Times New Roman" w:hAnsi="Times New Roman"/>
                <w:sz w:val="28"/>
                <w:szCs w:val="28"/>
              </w:rPr>
            </w:pPr>
            <w:hyperlink w:anchor="биология" w:history="1">
              <w:r w:rsidR="006017EC" w:rsidRPr="00EA14F1">
                <w:rPr>
                  <w:rStyle w:val="ab"/>
                  <w:rFonts w:ascii="Times New Roman" w:hAnsi="Times New Roman"/>
                  <w:sz w:val="28"/>
                  <w:szCs w:val="28"/>
                </w:rPr>
                <w:t>Рабочая программа учебного предмета «Биология»</w:t>
              </w:r>
            </w:hyperlink>
            <w:r w:rsidR="006017EC">
              <w:rPr>
                <w:rFonts w:ascii="Times New Roman" w:hAnsi="Times New Roman"/>
                <w:sz w:val="28"/>
                <w:szCs w:val="28"/>
              </w:rPr>
              <w:t xml:space="preserve"> </w:t>
            </w:r>
          </w:p>
        </w:tc>
      </w:tr>
      <w:tr w:rsidR="006017EC" w:rsidTr="00201B02">
        <w:tc>
          <w:tcPr>
            <w:tcW w:w="993" w:type="dxa"/>
          </w:tcPr>
          <w:p w:rsidR="006017EC" w:rsidRPr="005C650F" w:rsidRDefault="006017EC" w:rsidP="00D80A56">
            <w:pPr>
              <w:spacing w:after="0" w:line="240" w:lineRule="auto"/>
              <w:ind w:right="-9"/>
              <w:rPr>
                <w:rFonts w:ascii="Times New Roman" w:hAnsi="Times New Roman"/>
                <w:sz w:val="28"/>
                <w:szCs w:val="28"/>
                <w:lang w:val="en-US"/>
              </w:rPr>
            </w:pPr>
            <w:r>
              <w:rPr>
                <w:rFonts w:ascii="Times New Roman" w:hAnsi="Times New Roman"/>
                <w:sz w:val="28"/>
                <w:szCs w:val="28"/>
              </w:rPr>
              <w:t>2.1.</w:t>
            </w:r>
            <w:r w:rsidR="00D80A56">
              <w:rPr>
                <w:rFonts w:ascii="Times New Roman" w:hAnsi="Times New Roman"/>
                <w:sz w:val="28"/>
                <w:szCs w:val="28"/>
              </w:rPr>
              <w:t>14</w:t>
            </w:r>
          </w:p>
        </w:tc>
        <w:tc>
          <w:tcPr>
            <w:tcW w:w="9072" w:type="dxa"/>
          </w:tcPr>
          <w:p w:rsidR="006017EC" w:rsidRPr="00527912" w:rsidRDefault="00EA14F1" w:rsidP="00EA14F1">
            <w:pPr>
              <w:spacing w:after="0" w:line="240" w:lineRule="auto"/>
              <w:rPr>
                <w:rFonts w:ascii="Times New Roman" w:hAnsi="Times New Roman"/>
                <w:sz w:val="28"/>
                <w:szCs w:val="28"/>
              </w:rPr>
            </w:pPr>
            <w:hyperlink w:anchor="однкнр" w:history="1">
              <w:r w:rsidR="006017EC" w:rsidRPr="00EA14F1">
                <w:rPr>
                  <w:rStyle w:val="ab"/>
                  <w:rFonts w:ascii="Times New Roman" w:hAnsi="Times New Roman"/>
                  <w:sz w:val="28"/>
                  <w:szCs w:val="28"/>
                </w:rPr>
                <w:t>Рабочая программа учебного предмета «Основы духовно-нравственной культуры народов России»</w:t>
              </w:r>
            </w:hyperlink>
            <w:r w:rsidR="006017EC">
              <w:rPr>
                <w:rFonts w:ascii="Times New Roman" w:hAnsi="Times New Roman"/>
                <w:sz w:val="28"/>
                <w:szCs w:val="28"/>
              </w:rPr>
              <w:t xml:space="preserve"> </w:t>
            </w:r>
          </w:p>
        </w:tc>
      </w:tr>
      <w:tr w:rsidR="006017EC" w:rsidTr="00201B02">
        <w:tc>
          <w:tcPr>
            <w:tcW w:w="993" w:type="dxa"/>
          </w:tcPr>
          <w:p w:rsidR="006017EC" w:rsidRPr="005C650F" w:rsidRDefault="006017EC" w:rsidP="00D80A56">
            <w:pPr>
              <w:spacing w:after="0" w:line="240" w:lineRule="auto"/>
              <w:ind w:right="-9"/>
              <w:rPr>
                <w:rFonts w:ascii="Times New Roman" w:hAnsi="Times New Roman"/>
                <w:sz w:val="28"/>
                <w:szCs w:val="28"/>
                <w:lang w:val="en-US"/>
              </w:rPr>
            </w:pPr>
            <w:r w:rsidRPr="00527912">
              <w:rPr>
                <w:rFonts w:ascii="Times New Roman" w:hAnsi="Times New Roman"/>
                <w:sz w:val="28"/>
                <w:szCs w:val="28"/>
              </w:rPr>
              <w:t>2.1.</w:t>
            </w:r>
            <w:r w:rsidR="00D80A56">
              <w:rPr>
                <w:rFonts w:ascii="Times New Roman" w:hAnsi="Times New Roman"/>
                <w:sz w:val="28"/>
                <w:szCs w:val="28"/>
              </w:rPr>
              <w:t>15</w:t>
            </w:r>
          </w:p>
        </w:tc>
        <w:tc>
          <w:tcPr>
            <w:tcW w:w="9072" w:type="dxa"/>
          </w:tcPr>
          <w:p w:rsidR="006017EC" w:rsidRPr="00527912" w:rsidRDefault="00EA14F1" w:rsidP="00EA14F1">
            <w:pPr>
              <w:spacing w:after="0" w:line="240" w:lineRule="auto"/>
              <w:rPr>
                <w:rFonts w:ascii="Times New Roman" w:hAnsi="Times New Roman"/>
                <w:sz w:val="28"/>
                <w:szCs w:val="28"/>
              </w:rPr>
            </w:pPr>
            <w:hyperlink w:anchor="изо" w:history="1">
              <w:r w:rsidR="006017EC" w:rsidRPr="00EA14F1">
                <w:rPr>
                  <w:rStyle w:val="ab"/>
                  <w:rFonts w:ascii="Times New Roman" w:hAnsi="Times New Roman"/>
                  <w:sz w:val="28"/>
                  <w:szCs w:val="28"/>
                </w:rPr>
                <w:t>Рабочая программа учебного предмета «Изобразительное искусство»</w:t>
              </w:r>
            </w:hyperlink>
            <w:r w:rsidR="006017EC">
              <w:rPr>
                <w:rFonts w:ascii="Times New Roman" w:hAnsi="Times New Roman"/>
                <w:sz w:val="28"/>
                <w:szCs w:val="28"/>
              </w:rPr>
              <w:t xml:space="preserve"> </w:t>
            </w:r>
          </w:p>
        </w:tc>
      </w:tr>
      <w:tr w:rsidR="006017EC" w:rsidTr="00201B02">
        <w:tc>
          <w:tcPr>
            <w:tcW w:w="993" w:type="dxa"/>
          </w:tcPr>
          <w:p w:rsidR="006017EC" w:rsidRPr="005C650F" w:rsidRDefault="006017EC" w:rsidP="00D80A56">
            <w:pPr>
              <w:spacing w:after="0" w:line="240" w:lineRule="auto"/>
              <w:ind w:right="-9"/>
              <w:rPr>
                <w:rFonts w:ascii="Times New Roman" w:hAnsi="Times New Roman"/>
                <w:sz w:val="28"/>
                <w:szCs w:val="28"/>
                <w:lang w:val="en-US"/>
              </w:rPr>
            </w:pPr>
            <w:r w:rsidRPr="00527912">
              <w:rPr>
                <w:rFonts w:ascii="Times New Roman" w:hAnsi="Times New Roman"/>
                <w:sz w:val="28"/>
                <w:szCs w:val="28"/>
              </w:rPr>
              <w:t>2.1.</w:t>
            </w:r>
            <w:r w:rsidR="00D80A56">
              <w:rPr>
                <w:rFonts w:ascii="Times New Roman" w:hAnsi="Times New Roman"/>
                <w:sz w:val="28"/>
                <w:szCs w:val="28"/>
              </w:rPr>
              <w:t>16</w:t>
            </w:r>
          </w:p>
        </w:tc>
        <w:tc>
          <w:tcPr>
            <w:tcW w:w="9072" w:type="dxa"/>
          </w:tcPr>
          <w:p w:rsidR="006017EC" w:rsidRPr="00527912" w:rsidRDefault="00EA14F1" w:rsidP="006017EC">
            <w:pPr>
              <w:spacing w:after="0" w:line="240" w:lineRule="auto"/>
              <w:rPr>
                <w:rFonts w:ascii="Times New Roman" w:hAnsi="Times New Roman"/>
                <w:sz w:val="28"/>
                <w:szCs w:val="28"/>
              </w:rPr>
            </w:pPr>
            <w:hyperlink w:anchor="музыка" w:history="1">
              <w:r w:rsidR="006017EC" w:rsidRPr="00EA14F1">
                <w:rPr>
                  <w:rStyle w:val="ab"/>
                  <w:rFonts w:ascii="Times New Roman" w:hAnsi="Times New Roman"/>
                  <w:sz w:val="28"/>
                  <w:szCs w:val="28"/>
                </w:rPr>
                <w:t>Рабочая программа учебного предмета «Музыка»</w:t>
              </w:r>
            </w:hyperlink>
            <w:r w:rsidR="006017EC">
              <w:rPr>
                <w:rFonts w:ascii="Times New Roman" w:hAnsi="Times New Roman"/>
                <w:sz w:val="28"/>
                <w:szCs w:val="28"/>
              </w:rPr>
              <w:t xml:space="preserve"> </w:t>
            </w:r>
          </w:p>
        </w:tc>
      </w:tr>
      <w:tr w:rsidR="006017EC" w:rsidTr="00201B02">
        <w:tc>
          <w:tcPr>
            <w:tcW w:w="993" w:type="dxa"/>
          </w:tcPr>
          <w:p w:rsidR="006017EC" w:rsidRPr="005C650F" w:rsidRDefault="006017EC" w:rsidP="00D80A56">
            <w:pPr>
              <w:spacing w:after="0" w:line="240" w:lineRule="auto"/>
              <w:ind w:right="-9"/>
              <w:rPr>
                <w:rFonts w:ascii="Times New Roman" w:hAnsi="Times New Roman"/>
                <w:sz w:val="28"/>
                <w:szCs w:val="28"/>
                <w:lang w:val="en-US"/>
              </w:rPr>
            </w:pPr>
            <w:r w:rsidRPr="00527912">
              <w:rPr>
                <w:rFonts w:ascii="Times New Roman" w:hAnsi="Times New Roman"/>
                <w:sz w:val="28"/>
                <w:szCs w:val="28"/>
              </w:rPr>
              <w:t>2.1.</w:t>
            </w:r>
            <w:r w:rsidR="00D80A56">
              <w:rPr>
                <w:rFonts w:ascii="Times New Roman" w:hAnsi="Times New Roman"/>
                <w:sz w:val="28"/>
                <w:szCs w:val="28"/>
              </w:rPr>
              <w:t>17</w:t>
            </w:r>
          </w:p>
        </w:tc>
        <w:tc>
          <w:tcPr>
            <w:tcW w:w="9072" w:type="dxa"/>
          </w:tcPr>
          <w:p w:rsidR="006017EC" w:rsidRPr="00527912" w:rsidRDefault="00EA14F1" w:rsidP="006017EC">
            <w:pPr>
              <w:spacing w:after="0" w:line="240" w:lineRule="auto"/>
              <w:rPr>
                <w:rFonts w:ascii="Times New Roman" w:hAnsi="Times New Roman"/>
                <w:sz w:val="28"/>
                <w:szCs w:val="28"/>
              </w:rPr>
            </w:pPr>
            <w:hyperlink w:anchor="технология" w:history="1">
              <w:r w:rsidR="006017EC" w:rsidRPr="00EA14F1">
                <w:rPr>
                  <w:rStyle w:val="ab"/>
                  <w:rFonts w:ascii="Times New Roman" w:hAnsi="Times New Roman"/>
                  <w:sz w:val="28"/>
                  <w:szCs w:val="28"/>
                </w:rPr>
                <w:t>Рабочая программа учебного предмета «Технология»</w:t>
              </w:r>
            </w:hyperlink>
            <w:r w:rsidR="006017EC">
              <w:rPr>
                <w:rFonts w:ascii="Times New Roman" w:hAnsi="Times New Roman"/>
                <w:sz w:val="28"/>
                <w:szCs w:val="28"/>
              </w:rPr>
              <w:t xml:space="preserve"> </w:t>
            </w:r>
          </w:p>
        </w:tc>
      </w:tr>
      <w:tr w:rsidR="006017EC" w:rsidTr="00201B02">
        <w:tc>
          <w:tcPr>
            <w:tcW w:w="993" w:type="dxa"/>
          </w:tcPr>
          <w:p w:rsidR="006017EC" w:rsidRPr="005C650F" w:rsidRDefault="006017EC" w:rsidP="00D80A56">
            <w:pPr>
              <w:spacing w:after="0" w:line="240" w:lineRule="auto"/>
              <w:ind w:right="-9"/>
              <w:rPr>
                <w:rFonts w:ascii="Times New Roman" w:hAnsi="Times New Roman"/>
                <w:sz w:val="28"/>
                <w:szCs w:val="28"/>
                <w:lang w:val="en-US"/>
              </w:rPr>
            </w:pPr>
            <w:r w:rsidRPr="00527912">
              <w:rPr>
                <w:rFonts w:ascii="Times New Roman" w:hAnsi="Times New Roman"/>
                <w:sz w:val="28"/>
                <w:szCs w:val="28"/>
              </w:rPr>
              <w:t>2.1.</w:t>
            </w:r>
            <w:r w:rsidR="00D80A56">
              <w:rPr>
                <w:rFonts w:ascii="Times New Roman" w:hAnsi="Times New Roman"/>
                <w:sz w:val="28"/>
                <w:szCs w:val="28"/>
              </w:rPr>
              <w:t>18</w:t>
            </w:r>
          </w:p>
        </w:tc>
        <w:tc>
          <w:tcPr>
            <w:tcW w:w="9072" w:type="dxa"/>
          </w:tcPr>
          <w:p w:rsidR="006017EC" w:rsidRPr="00527912" w:rsidRDefault="00EA14F1" w:rsidP="006017EC">
            <w:pPr>
              <w:spacing w:after="0" w:line="240" w:lineRule="auto"/>
              <w:rPr>
                <w:rFonts w:ascii="Times New Roman" w:hAnsi="Times New Roman"/>
                <w:sz w:val="28"/>
                <w:szCs w:val="28"/>
              </w:rPr>
            </w:pPr>
            <w:hyperlink w:anchor="физкультура" w:history="1">
              <w:r w:rsidR="006017EC" w:rsidRPr="00EA14F1">
                <w:rPr>
                  <w:rStyle w:val="ab"/>
                  <w:rFonts w:ascii="Times New Roman" w:hAnsi="Times New Roman"/>
                  <w:sz w:val="28"/>
                  <w:szCs w:val="28"/>
                </w:rPr>
                <w:t>Рабочая программа учебного предмета «Физическая культура»</w:t>
              </w:r>
            </w:hyperlink>
          </w:p>
        </w:tc>
      </w:tr>
      <w:tr w:rsidR="006017EC" w:rsidRPr="00770840" w:rsidTr="00201B02">
        <w:tc>
          <w:tcPr>
            <w:tcW w:w="993" w:type="dxa"/>
          </w:tcPr>
          <w:p w:rsidR="006017EC" w:rsidRPr="005C650F" w:rsidRDefault="006017EC" w:rsidP="00D80A56">
            <w:pPr>
              <w:tabs>
                <w:tab w:val="left" w:pos="426"/>
              </w:tabs>
              <w:spacing w:after="0" w:line="240" w:lineRule="auto"/>
              <w:rPr>
                <w:rFonts w:ascii="Times New Roman" w:hAnsi="Times New Roman"/>
                <w:bCs/>
                <w:color w:val="1D1D18"/>
                <w:sz w:val="28"/>
                <w:szCs w:val="28"/>
                <w:lang w:val="en-US"/>
              </w:rPr>
            </w:pPr>
            <w:r>
              <w:rPr>
                <w:rFonts w:ascii="Times New Roman" w:hAnsi="Times New Roman"/>
                <w:bCs/>
                <w:color w:val="1D1D18"/>
                <w:sz w:val="28"/>
                <w:szCs w:val="28"/>
              </w:rPr>
              <w:t>2.1.</w:t>
            </w:r>
            <w:r w:rsidR="00D80A56">
              <w:rPr>
                <w:rFonts w:ascii="Times New Roman" w:hAnsi="Times New Roman"/>
                <w:bCs/>
                <w:color w:val="1D1D18"/>
                <w:sz w:val="28"/>
                <w:szCs w:val="28"/>
              </w:rPr>
              <w:t>19</w:t>
            </w:r>
          </w:p>
        </w:tc>
        <w:tc>
          <w:tcPr>
            <w:tcW w:w="9072" w:type="dxa"/>
          </w:tcPr>
          <w:p w:rsidR="006017EC" w:rsidRPr="00017D96" w:rsidRDefault="00EA14F1" w:rsidP="006017EC">
            <w:pPr>
              <w:spacing w:after="0" w:line="240" w:lineRule="auto"/>
              <w:rPr>
                <w:rFonts w:eastAsia="Times New Roman"/>
                <w:color w:val="FF0000"/>
                <w:sz w:val="28"/>
                <w:szCs w:val="28"/>
              </w:rPr>
            </w:pPr>
            <w:hyperlink w:anchor="обж" w:history="1">
              <w:r w:rsidR="006017EC" w:rsidRPr="00EA14F1">
                <w:rPr>
                  <w:rStyle w:val="ab"/>
                  <w:rFonts w:eastAsia="Times New Roman"/>
                  <w:sz w:val="28"/>
                  <w:szCs w:val="28"/>
                </w:rPr>
                <w:t>Рабочая программа учебного предмета «Основы безопасности жизнедеятельности»</w:t>
              </w:r>
            </w:hyperlink>
            <w:r w:rsidR="006017EC">
              <w:rPr>
                <w:rFonts w:eastAsia="Times New Roman"/>
                <w:sz w:val="28"/>
                <w:szCs w:val="28"/>
              </w:rPr>
              <w:t xml:space="preserve"> </w:t>
            </w:r>
          </w:p>
        </w:tc>
      </w:tr>
      <w:tr w:rsidR="00D80A56" w:rsidRPr="00770840" w:rsidTr="00201B02">
        <w:tc>
          <w:tcPr>
            <w:tcW w:w="993" w:type="dxa"/>
          </w:tcPr>
          <w:p w:rsidR="00D80A56" w:rsidRDefault="00D80A56" w:rsidP="006017EC">
            <w:pPr>
              <w:tabs>
                <w:tab w:val="left" w:pos="426"/>
              </w:tabs>
              <w:spacing w:after="0" w:line="240" w:lineRule="auto"/>
              <w:rPr>
                <w:rFonts w:ascii="Times New Roman" w:hAnsi="Times New Roman"/>
                <w:bCs/>
                <w:color w:val="1D1D18"/>
                <w:sz w:val="28"/>
                <w:szCs w:val="28"/>
              </w:rPr>
            </w:pPr>
          </w:p>
        </w:tc>
        <w:tc>
          <w:tcPr>
            <w:tcW w:w="9072" w:type="dxa"/>
          </w:tcPr>
          <w:p w:rsidR="00D80A56" w:rsidRPr="00AC607A" w:rsidRDefault="00D80A56" w:rsidP="00D80A56">
            <w:pPr>
              <w:spacing w:after="0" w:line="240" w:lineRule="auto"/>
              <w:rPr>
                <w:rFonts w:eastAsia="Times New Roman"/>
                <w:sz w:val="28"/>
                <w:szCs w:val="28"/>
              </w:rPr>
            </w:pPr>
            <w:r w:rsidRPr="00F018D8">
              <w:rPr>
                <w:rFonts w:ascii="Times New Roman" w:hAnsi="Times New Roman"/>
                <w:b/>
                <w:sz w:val="28"/>
                <w:szCs w:val="28"/>
              </w:rPr>
              <w:t>Рабочие программы учебных курсов</w:t>
            </w:r>
          </w:p>
        </w:tc>
      </w:tr>
      <w:tr w:rsidR="00D80A56" w:rsidRPr="00770840" w:rsidTr="00201B02">
        <w:tc>
          <w:tcPr>
            <w:tcW w:w="993" w:type="dxa"/>
          </w:tcPr>
          <w:p w:rsidR="00D80A56" w:rsidRDefault="00D80A56" w:rsidP="006017EC">
            <w:pPr>
              <w:tabs>
                <w:tab w:val="left" w:pos="426"/>
              </w:tabs>
              <w:spacing w:after="0" w:line="240" w:lineRule="auto"/>
              <w:rPr>
                <w:rFonts w:ascii="Times New Roman" w:hAnsi="Times New Roman"/>
                <w:bCs/>
                <w:color w:val="1D1D18"/>
                <w:sz w:val="28"/>
                <w:szCs w:val="28"/>
              </w:rPr>
            </w:pPr>
            <w:r>
              <w:rPr>
                <w:rFonts w:ascii="Times New Roman" w:hAnsi="Times New Roman"/>
                <w:bCs/>
                <w:color w:val="1D1D18"/>
                <w:sz w:val="28"/>
                <w:szCs w:val="28"/>
              </w:rPr>
              <w:t>2.1.20</w:t>
            </w:r>
          </w:p>
        </w:tc>
        <w:tc>
          <w:tcPr>
            <w:tcW w:w="9072" w:type="dxa"/>
          </w:tcPr>
          <w:p w:rsidR="00D80A56" w:rsidRPr="00AC607A" w:rsidRDefault="00EA14F1" w:rsidP="006017EC">
            <w:pPr>
              <w:spacing w:after="0" w:line="240" w:lineRule="auto"/>
              <w:rPr>
                <w:rFonts w:eastAsia="Times New Roman"/>
                <w:sz w:val="28"/>
                <w:szCs w:val="28"/>
              </w:rPr>
            </w:pPr>
            <w:hyperlink w:anchor="обж" w:history="1">
              <w:r w:rsidR="00D80A56" w:rsidRPr="00EA14F1">
                <w:rPr>
                  <w:rStyle w:val="ab"/>
                  <w:rFonts w:eastAsia="Times New Roman"/>
                  <w:sz w:val="28"/>
                  <w:szCs w:val="28"/>
                </w:rPr>
                <w:t>Рабочая программа курса «Китайский язык» (второй язык)</w:t>
              </w:r>
            </w:hyperlink>
          </w:p>
        </w:tc>
      </w:tr>
      <w:tr w:rsidR="00D80A56" w:rsidRPr="00770840" w:rsidTr="00201B02">
        <w:tc>
          <w:tcPr>
            <w:tcW w:w="993" w:type="dxa"/>
          </w:tcPr>
          <w:p w:rsidR="00D80A56" w:rsidRDefault="00D80A56" w:rsidP="006017EC">
            <w:pPr>
              <w:tabs>
                <w:tab w:val="left" w:pos="426"/>
              </w:tabs>
              <w:spacing w:after="0" w:line="240" w:lineRule="auto"/>
              <w:rPr>
                <w:rFonts w:ascii="Times New Roman" w:hAnsi="Times New Roman"/>
                <w:bCs/>
                <w:color w:val="1D1D18"/>
                <w:sz w:val="28"/>
                <w:szCs w:val="28"/>
              </w:rPr>
            </w:pPr>
            <w:r>
              <w:rPr>
                <w:rFonts w:ascii="Times New Roman" w:hAnsi="Times New Roman"/>
                <w:bCs/>
                <w:color w:val="1D1D18"/>
                <w:sz w:val="28"/>
                <w:szCs w:val="28"/>
              </w:rPr>
              <w:t>2.1.21</w:t>
            </w:r>
          </w:p>
        </w:tc>
        <w:tc>
          <w:tcPr>
            <w:tcW w:w="9072" w:type="dxa"/>
          </w:tcPr>
          <w:p w:rsidR="00D80A56" w:rsidRPr="00AC607A" w:rsidRDefault="00EA14F1" w:rsidP="006017EC">
            <w:pPr>
              <w:spacing w:after="0" w:line="240" w:lineRule="auto"/>
              <w:rPr>
                <w:rFonts w:eastAsia="Times New Roman"/>
                <w:sz w:val="28"/>
                <w:szCs w:val="28"/>
              </w:rPr>
            </w:pPr>
            <w:hyperlink w:anchor="забайкаловедение" w:history="1">
              <w:r w:rsidR="00D80A56" w:rsidRPr="00EA14F1">
                <w:rPr>
                  <w:rStyle w:val="ab"/>
                  <w:rFonts w:eastAsia="Times New Roman"/>
                  <w:sz w:val="28"/>
                  <w:szCs w:val="28"/>
                </w:rPr>
                <w:t>Рабочая программа курса «Забайкаловедение»</w:t>
              </w:r>
            </w:hyperlink>
          </w:p>
        </w:tc>
      </w:tr>
      <w:tr w:rsidR="006017EC" w:rsidRPr="00B33533" w:rsidTr="00201B02">
        <w:tc>
          <w:tcPr>
            <w:tcW w:w="993" w:type="dxa"/>
          </w:tcPr>
          <w:p w:rsidR="006017EC" w:rsidRPr="00F018D8" w:rsidRDefault="006017EC" w:rsidP="006017EC">
            <w:pPr>
              <w:tabs>
                <w:tab w:val="left" w:pos="426"/>
              </w:tabs>
              <w:spacing w:after="0" w:line="240" w:lineRule="auto"/>
              <w:rPr>
                <w:rFonts w:ascii="Times New Roman" w:hAnsi="Times New Roman"/>
                <w:b/>
                <w:bCs/>
                <w:color w:val="1D1D18"/>
                <w:sz w:val="28"/>
                <w:szCs w:val="28"/>
              </w:rPr>
            </w:pPr>
            <w:r w:rsidRPr="00F018D8">
              <w:rPr>
                <w:rFonts w:ascii="Times New Roman" w:hAnsi="Times New Roman"/>
                <w:b/>
                <w:bCs/>
                <w:color w:val="1D1D18"/>
                <w:sz w:val="28"/>
                <w:szCs w:val="28"/>
              </w:rPr>
              <w:t>2.2</w:t>
            </w:r>
          </w:p>
        </w:tc>
        <w:tc>
          <w:tcPr>
            <w:tcW w:w="9072" w:type="dxa"/>
          </w:tcPr>
          <w:p w:rsidR="006017EC" w:rsidRPr="00F018D8" w:rsidRDefault="00A13E19" w:rsidP="006017EC">
            <w:pPr>
              <w:spacing w:after="0" w:line="240" w:lineRule="auto"/>
              <w:rPr>
                <w:rFonts w:eastAsia="Times New Roman"/>
                <w:b/>
                <w:sz w:val="28"/>
                <w:szCs w:val="28"/>
              </w:rPr>
            </w:pPr>
            <w:hyperlink w:anchor="ууд" w:history="1">
              <w:r w:rsidR="006017EC" w:rsidRPr="00A13E19">
                <w:rPr>
                  <w:rStyle w:val="ab"/>
                  <w:rFonts w:eastAsia="Times New Roman"/>
                  <w:b/>
                  <w:sz w:val="28"/>
                  <w:szCs w:val="28"/>
                </w:rPr>
                <w:t>Программа формирования универсальных учебных действий</w:t>
              </w:r>
            </w:hyperlink>
          </w:p>
        </w:tc>
      </w:tr>
      <w:tr w:rsidR="006017EC" w:rsidTr="00201B02">
        <w:tc>
          <w:tcPr>
            <w:tcW w:w="993" w:type="dxa"/>
          </w:tcPr>
          <w:p w:rsidR="006017EC" w:rsidRPr="00F018D8" w:rsidRDefault="006017EC" w:rsidP="006017EC">
            <w:pPr>
              <w:tabs>
                <w:tab w:val="left" w:pos="426"/>
              </w:tabs>
              <w:spacing w:after="0" w:line="240" w:lineRule="auto"/>
              <w:rPr>
                <w:rFonts w:ascii="Times New Roman" w:hAnsi="Times New Roman"/>
                <w:b/>
                <w:bCs/>
                <w:color w:val="1D1D18"/>
                <w:sz w:val="28"/>
                <w:szCs w:val="28"/>
              </w:rPr>
            </w:pPr>
            <w:r>
              <w:rPr>
                <w:rFonts w:ascii="Times New Roman" w:hAnsi="Times New Roman"/>
                <w:b/>
                <w:bCs/>
                <w:color w:val="1D1D18"/>
                <w:sz w:val="28"/>
                <w:szCs w:val="28"/>
              </w:rPr>
              <w:t>2.3.</w:t>
            </w:r>
          </w:p>
        </w:tc>
        <w:tc>
          <w:tcPr>
            <w:tcW w:w="9072" w:type="dxa"/>
          </w:tcPr>
          <w:p w:rsidR="006017EC" w:rsidRPr="00F018D8" w:rsidRDefault="00A13E19" w:rsidP="006017EC">
            <w:pPr>
              <w:spacing w:after="0" w:line="240" w:lineRule="auto"/>
              <w:rPr>
                <w:rFonts w:eastAsia="Times New Roman"/>
                <w:b/>
                <w:sz w:val="28"/>
                <w:szCs w:val="28"/>
              </w:rPr>
            </w:pPr>
            <w:hyperlink w:anchor="коррекциро" w:history="1">
              <w:r w:rsidR="006017EC" w:rsidRPr="00A13E19">
                <w:rPr>
                  <w:rStyle w:val="ab"/>
                  <w:rFonts w:eastAsia="Times New Roman"/>
                  <w:b/>
                  <w:sz w:val="28"/>
                  <w:szCs w:val="28"/>
                </w:rPr>
                <w:t>Программа коррекционной работы</w:t>
              </w:r>
            </w:hyperlink>
            <w:r w:rsidR="006017EC">
              <w:rPr>
                <w:rFonts w:eastAsia="Times New Roman"/>
                <w:b/>
                <w:sz w:val="28"/>
                <w:szCs w:val="28"/>
              </w:rPr>
              <w:t xml:space="preserve"> </w:t>
            </w:r>
          </w:p>
        </w:tc>
      </w:tr>
      <w:tr w:rsidR="006017EC" w:rsidRPr="00B33533" w:rsidTr="00201B02">
        <w:tc>
          <w:tcPr>
            <w:tcW w:w="993" w:type="dxa"/>
          </w:tcPr>
          <w:p w:rsidR="006017EC" w:rsidRPr="00F018D8" w:rsidRDefault="006017EC" w:rsidP="006017EC">
            <w:pPr>
              <w:tabs>
                <w:tab w:val="left" w:pos="426"/>
              </w:tabs>
              <w:spacing w:after="0" w:line="240" w:lineRule="auto"/>
              <w:rPr>
                <w:rFonts w:ascii="Times New Roman" w:hAnsi="Times New Roman"/>
                <w:b/>
                <w:bCs/>
                <w:color w:val="1D1D18"/>
                <w:sz w:val="28"/>
                <w:szCs w:val="28"/>
              </w:rPr>
            </w:pPr>
            <w:r w:rsidRPr="00F018D8">
              <w:rPr>
                <w:rFonts w:ascii="Times New Roman" w:hAnsi="Times New Roman"/>
                <w:b/>
                <w:bCs/>
                <w:color w:val="1D1D18"/>
                <w:sz w:val="28"/>
                <w:szCs w:val="28"/>
              </w:rPr>
              <w:t>2.</w:t>
            </w:r>
            <w:r>
              <w:rPr>
                <w:rFonts w:ascii="Times New Roman" w:hAnsi="Times New Roman"/>
                <w:b/>
                <w:bCs/>
                <w:color w:val="1D1D18"/>
                <w:sz w:val="28"/>
                <w:szCs w:val="28"/>
              </w:rPr>
              <w:t>4.</w:t>
            </w:r>
          </w:p>
        </w:tc>
        <w:tc>
          <w:tcPr>
            <w:tcW w:w="9072" w:type="dxa"/>
          </w:tcPr>
          <w:p w:rsidR="006017EC" w:rsidRPr="00F018D8" w:rsidRDefault="00A13E19" w:rsidP="006017EC">
            <w:pPr>
              <w:spacing w:after="0" w:line="240" w:lineRule="auto"/>
              <w:rPr>
                <w:rFonts w:eastAsia="Times New Roman"/>
                <w:b/>
                <w:sz w:val="28"/>
                <w:szCs w:val="28"/>
              </w:rPr>
            </w:pPr>
            <w:hyperlink w:anchor="воспитания" w:history="1">
              <w:r w:rsidR="006017EC" w:rsidRPr="00A13E19">
                <w:rPr>
                  <w:rStyle w:val="ab"/>
                  <w:rFonts w:eastAsia="Times New Roman"/>
                  <w:b/>
                  <w:sz w:val="28"/>
                  <w:szCs w:val="28"/>
                </w:rPr>
                <w:t>Рабочая программа воспитания</w:t>
              </w:r>
            </w:hyperlink>
          </w:p>
        </w:tc>
      </w:tr>
      <w:tr w:rsidR="006017EC" w:rsidRPr="00770840" w:rsidTr="00201B02">
        <w:tc>
          <w:tcPr>
            <w:tcW w:w="993" w:type="dxa"/>
          </w:tcPr>
          <w:p w:rsidR="006017EC" w:rsidRPr="00770840" w:rsidRDefault="006017EC" w:rsidP="006017EC">
            <w:pPr>
              <w:tabs>
                <w:tab w:val="left" w:pos="426"/>
              </w:tabs>
              <w:spacing w:after="0" w:line="240" w:lineRule="auto"/>
              <w:rPr>
                <w:rFonts w:ascii="Times New Roman" w:hAnsi="Times New Roman"/>
                <w:b/>
                <w:bCs/>
                <w:color w:val="1D1D18"/>
                <w:sz w:val="28"/>
                <w:szCs w:val="28"/>
              </w:rPr>
            </w:pPr>
            <w:r>
              <w:rPr>
                <w:rFonts w:ascii="Times New Roman" w:hAnsi="Times New Roman"/>
                <w:b/>
                <w:bCs/>
                <w:color w:val="1D1D18"/>
                <w:sz w:val="28"/>
                <w:szCs w:val="28"/>
              </w:rPr>
              <w:t>3</w:t>
            </w:r>
          </w:p>
        </w:tc>
        <w:tc>
          <w:tcPr>
            <w:tcW w:w="9072" w:type="dxa"/>
          </w:tcPr>
          <w:p w:rsidR="006017EC" w:rsidRPr="00770840" w:rsidRDefault="00A13E19" w:rsidP="006017EC">
            <w:pPr>
              <w:spacing w:after="0" w:line="240" w:lineRule="auto"/>
              <w:rPr>
                <w:rFonts w:eastAsia="Times New Roman"/>
                <w:b/>
                <w:i/>
                <w:sz w:val="28"/>
                <w:szCs w:val="28"/>
              </w:rPr>
            </w:pPr>
            <w:hyperlink w:anchor="организацио" w:history="1">
              <w:r w:rsidR="006017EC" w:rsidRPr="00A13E19">
                <w:rPr>
                  <w:rStyle w:val="ab"/>
                  <w:rFonts w:eastAsia="Times New Roman"/>
                  <w:b/>
                  <w:sz w:val="28"/>
                  <w:szCs w:val="28"/>
                </w:rPr>
                <w:t>ОРГАНИЗАЦИОННЫЙ РАЗДЕЛ</w:t>
              </w:r>
            </w:hyperlink>
            <w:r w:rsidR="006017EC" w:rsidRPr="00770840">
              <w:rPr>
                <w:rFonts w:eastAsia="Times New Roman"/>
                <w:b/>
                <w:sz w:val="28"/>
                <w:szCs w:val="28"/>
              </w:rPr>
              <w:t xml:space="preserve"> </w:t>
            </w:r>
          </w:p>
        </w:tc>
      </w:tr>
      <w:tr w:rsidR="006017EC" w:rsidRPr="005013DB" w:rsidTr="00201B02">
        <w:tc>
          <w:tcPr>
            <w:tcW w:w="993" w:type="dxa"/>
          </w:tcPr>
          <w:p w:rsidR="006017EC" w:rsidRPr="00770840" w:rsidRDefault="006017EC" w:rsidP="006017EC">
            <w:pPr>
              <w:tabs>
                <w:tab w:val="left" w:pos="426"/>
              </w:tabs>
              <w:spacing w:after="0" w:line="240" w:lineRule="auto"/>
              <w:rPr>
                <w:rFonts w:ascii="Times New Roman" w:hAnsi="Times New Roman"/>
                <w:b/>
                <w:bCs/>
                <w:color w:val="1D1D18"/>
                <w:sz w:val="28"/>
                <w:szCs w:val="28"/>
              </w:rPr>
            </w:pPr>
            <w:r>
              <w:rPr>
                <w:rFonts w:ascii="Times New Roman" w:hAnsi="Times New Roman"/>
                <w:b/>
                <w:bCs/>
                <w:color w:val="1D1D18"/>
                <w:sz w:val="28"/>
                <w:szCs w:val="28"/>
              </w:rPr>
              <w:lastRenderedPageBreak/>
              <w:t>3.1</w:t>
            </w:r>
          </w:p>
        </w:tc>
        <w:tc>
          <w:tcPr>
            <w:tcW w:w="9072" w:type="dxa"/>
          </w:tcPr>
          <w:p w:rsidR="006017EC" w:rsidRPr="00F018D8" w:rsidRDefault="00A13E19" w:rsidP="006017EC">
            <w:pPr>
              <w:spacing w:after="0" w:line="240" w:lineRule="auto"/>
              <w:rPr>
                <w:rFonts w:eastAsia="Times New Roman"/>
                <w:b/>
                <w:sz w:val="28"/>
                <w:szCs w:val="28"/>
              </w:rPr>
            </w:pPr>
            <w:hyperlink w:anchor="учебныйплан" w:history="1">
              <w:r w:rsidR="006017EC" w:rsidRPr="00A13E19">
                <w:rPr>
                  <w:rStyle w:val="ab"/>
                  <w:rFonts w:eastAsia="Times New Roman"/>
                  <w:b/>
                  <w:sz w:val="28"/>
                  <w:szCs w:val="28"/>
                </w:rPr>
                <w:t>Учебный план</w:t>
              </w:r>
            </w:hyperlink>
          </w:p>
        </w:tc>
      </w:tr>
      <w:tr w:rsidR="006017EC" w:rsidRPr="005013DB" w:rsidTr="00201B02">
        <w:tc>
          <w:tcPr>
            <w:tcW w:w="993" w:type="dxa"/>
          </w:tcPr>
          <w:p w:rsidR="006017EC" w:rsidRPr="00770840" w:rsidRDefault="006017EC" w:rsidP="006017EC">
            <w:pPr>
              <w:tabs>
                <w:tab w:val="left" w:pos="426"/>
              </w:tabs>
              <w:spacing w:after="0" w:line="240" w:lineRule="auto"/>
              <w:rPr>
                <w:rFonts w:ascii="Times New Roman" w:hAnsi="Times New Roman"/>
                <w:b/>
                <w:bCs/>
                <w:color w:val="1D1D18"/>
                <w:sz w:val="28"/>
                <w:szCs w:val="28"/>
              </w:rPr>
            </w:pPr>
            <w:r>
              <w:rPr>
                <w:rFonts w:ascii="Times New Roman" w:hAnsi="Times New Roman"/>
                <w:b/>
                <w:bCs/>
                <w:color w:val="1D1D18"/>
                <w:sz w:val="28"/>
                <w:szCs w:val="28"/>
              </w:rPr>
              <w:t>3.2</w:t>
            </w:r>
          </w:p>
        </w:tc>
        <w:tc>
          <w:tcPr>
            <w:tcW w:w="9072" w:type="dxa"/>
          </w:tcPr>
          <w:p w:rsidR="006017EC" w:rsidRPr="00F018D8" w:rsidRDefault="00A13E19" w:rsidP="006017EC">
            <w:pPr>
              <w:spacing w:after="0" w:line="240" w:lineRule="auto"/>
              <w:rPr>
                <w:rFonts w:eastAsia="Times New Roman"/>
                <w:b/>
                <w:sz w:val="28"/>
                <w:szCs w:val="28"/>
              </w:rPr>
            </w:pPr>
            <w:hyperlink w:anchor="календарныйучебныйграфик" w:history="1">
              <w:r w:rsidR="006017EC" w:rsidRPr="00A13E19">
                <w:rPr>
                  <w:rStyle w:val="ab"/>
                  <w:rFonts w:eastAsia="Times New Roman"/>
                  <w:b/>
                  <w:sz w:val="28"/>
                  <w:szCs w:val="28"/>
                </w:rPr>
                <w:t>Календарный учебный график</w:t>
              </w:r>
            </w:hyperlink>
          </w:p>
        </w:tc>
      </w:tr>
      <w:tr w:rsidR="006017EC" w:rsidRPr="005013DB" w:rsidTr="00201B02">
        <w:tc>
          <w:tcPr>
            <w:tcW w:w="993" w:type="dxa"/>
          </w:tcPr>
          <w:p w:rsidR="006017EC" w:rsidRPr="00770840" w:rsidRDefault="006017EC" w:rsidP="006017EC">
            <w:pPr>
              <w:tabs>
                <w:tab w:val="left" w:pos="426"/>
              </w:tabs>
              <w:spacing w:after="0" w:line="240" w:lineRule="auto"/>
              <w:rPr>
                <w:rFonts w:ascii="Times New Roman" w:hAnsi="Times New Roman"/>
                <w:b/>
                <w:bCs/>
                <w:color w:val="1D1D18"/>
                <w:sz w:val="28"/>
                <w:szCs w:val="28"/>
              </w:rPr>
            </w:pPr>
            <w:r>
              <w:rPr>
                <w:rFonts w:ascii="Times New Roman" w:hAnsi="Times New Roman"/>
                <w:b/>
                <w:bCs/>
                <w:color w:val="1D1D18"/>
                <w:sz w:val="28"/>
                <w:szCs w:val="28"/>
              </w:rPr>
              <w:t>3.3</w:t>
            </w:r>
          </w:p>
        </w:tc>
        <w:tc>
          <w:tcPr>
            <w:tcW w:w="9072" w:type="dxa"/>
          </w:tcPr>
          <w:p w:rsidR="006017EC" w:rsidRPr="00F018D8" w:rsidRDefault="00A13E19" w:rsidP="006017EC">
            <w:pPr>
              <w:spacing w:after="0" w:line="240" w:lineRule="auto"/>
              <w:rPr>
                <w:rFonts w:eastAsia="Times New Roman"/>
                <w:b/>
                <w:sz w:val="28"/>
                <w:szCs w:val="28"/>
              </w:rPr>
            </w:pPr>
            <w:hyperlink w:anchor="планвнеурочной" w:history="1">
              <w:r w:rsidR="006017EC" w:rsidRPr="00A13E19">
                <w:rPr>
                  <w:rStyle w:val="ab"/>
                  <w:rFonts w:eastAsia="Times New Roman"/>
                  <w:b/>
                  <w:sz w:val="28"/>
                  <w:szCs w:val="28"/>
                </w:rPr>
                <w:t>План внеурочной деятельности</w:t>
              </w:r>
            </w:hyperlink>
          </w:p>
        </w:tc>
      </w:tr>
      <w:tr w:rsidR="006017EC" w:rsidRPr="005013DB" w:rsidTr="00201B02">
        <w:tc>
          <w:tcPr>
            <w:tcW w:w="993" w:type="dxa"/>
          </w:tcPr>
          <w:p w:rsidR="006017EC" w:rsidRPr="00770840" w:rsidRDefault="006017EC" w:rsidP="006017EC">
            <w:pPr>
              <w:tabs>
                <w:tab w:val="left" w:pos="426"/>
              </w:tabs>
              <w:spacing w:after="0" w:line="240" w:lineRule="auto"/>
              <w:rPr>
                <w:rFonts w:ascii="Times New Roman" w:hAnsi="Times New Roman"/>
                <w:b/>
                <w:bCs/>
                <w:color w:val="1D1D18"/>
                <w:sz w:val="28"/>
                <w:szCs w:val="28"/>
              </w:rPr>
            </w:pPr>
            <w:r>
              <w:rPr>
                <w:rFonts w:ascii="Times New Roman" w:hAnsi="Times New Roman"/>
                <w:b/>
                <w:bCs/>
                <w:color w:val="1D1D18"/>
                <w:sz w:val="28"/>
                <w:szCs w:val="28"/>
              </w:rPr>
              <w:t>3.4</w:t>
            </w:r>
          </w:p>
        </w:tc>
        <w:tc>
          <w:tcPr>
            <w:tcW w:w="9072" w:type="dxa"/>
          </w:tcPr>
          <w:p w:rsidR="006017EC" w:rsidRPr="00F018D8" w:rsidRDefault="00A13E19" w:rsidP="006017EC">
            <w:pPr>
              <w:spacing w:after="0" w:line="240" w:lineRule="auto"/>
              <w:rPr>
                <w:rFonts w:eastAsia="Times New Roman"/>
                <w:b/>
                <w:sz w:val="28"/>
                <w:szCs w:val="28"/>
              </w:rPr>
            </w:pPr>
            <w:hyperlink w:anchor="календарныйпланвоспитательной" w:history="1">
              <w:r w:rsidR="006017EC" w:rsidRPr="00A13E19">
                <w:rPr>
                  <w:rStyle w:val="ab"/>
                  <w:rFonts w:eastAsia="Times New Roman"/>
                  <w:b/>
                  <w:sz w:val="28"/>
                  <w:szCs w:val="28"/>
                </w:rPr>
                <w:t>Календарный план воспитательной работы</w:t>
              </w:r>
            </w:hyperlink>
          </w:p>
        </w:tc>
      </w:tr>
      <w:tr w:rsidR="006017EC" w:rsidRPr="005013DB" w:rsidTr="00201B02">
        <w:tc>
          <w:tcPr>
            <w:tcW w:w="993" w:type="dxa"/>
          </w:tcPr>
          <w:p w:rsidR="006017EC" w:rsidRPr="00885E04" w:rsidRDefault="006017EC" w:rsidP="006017EC">
            <w:pPr>
              <w:spacing w:after="0" w:line="240" w:lineRule="auto"/>
              <w:ind w:right="-9"/>
              <w:rPr>
                <w:rFonts w:ascii="Times New Roman" w:hAnsi="Times New Roman"/>
                <w:b/>
                <w:sz w:val="28"/>
                <w:szCs w:val="28"/>
              </w:rPr>
            </w:pPr>
            <w:r w:rsidRPr="00885E04">
              <w:rPr>
                <w:rFonts w:ascii="Times New Roman" w:hAnsi="Times New Roman"/>
                <w:b/>
                <w:sz w:val="28"/>
                <w:szCs w:val="28"/>
              </w:rPr>
              <w:t>3.5</w:t>
            </w:r>
          </w:p>
        </w:tc>
        <w:tc>
          <w:tcPr>
            <w:tcW w:w="9072" w:type="dxa"/>
          </w:tcPr>
          <w:p w:rsidR="006017EC" w:rsidRPr="00885E04" w:rsidRDefault="007C5085" w:rsidP="006017EC">
            <w:pPr>
              <w:spacing w:after="0" w:line="240" w:lineRule="auto"/>
              <w:rPr>
                <w:rFonts w:ascii="Times New Roman" w:hAnsi="Times New Roman"/>
                <w:b/>
                <w:sz w:val="28"/>
                <w:szCs w:val="28"/>
              </w:rPr>
            </w:pPr>
            <w:hyperlink w:anchor="характеристика" w:history="1">
              <w:r w:rsidR="006017EC" w:rsidRPr="007C5085">
                <w:rPr>
                  <w:rStyle w:val="ab"/>
                  <w:rFonts w:ascii="Times New Roman" w:hAnsi="Times New Roman"/>
                  <w:b/>
                  <w:sz w:val="28"/>
                  <w:szCs w:val="28"/>
                </w:rPr>
                <w:t>Характеристика условий реализации Программы</w:t>
              </w:r>
            </w:hyperlink>
          </w:p>
        </w:tc>
      </w:tr>
      <w:tr w:rsidR="006017EC" w:rsidRPr="00770840" w:rsidTr="00201B02">
        <w:tc>
          <w:tcPr>
            <w:tcW w:w="993" w:type="dxa"/>
          </w:tcPr>
          <w:p w:rsidR="006017EC" w:rsidRPr="00527912" w:rsidRDefault="006017EC" w:rsidP="006017EC">
            <w:pPr>
              <w:spacing w:after="0" w:line="240" w:lineRule="auto"/>
              <w:ind w:right="-9"/>
              <w:rPr>
                <w:rFonts w:ascii="Times New Roman" w:hAnsi="Times New Roman"/>
                <w:sz w:val="28"/>
                <w:szCs w:val="28"/>
              </w:rPr>
            </w:pPr>
            <w:r w:rsidRPr="00527912">
              <w:rPr>
                <w:rFonts w:ascii="Times New Roman" w:hAnsi="Times New Roman"/>
                <w:sz w:val="28"/>
                <w:szCs w:val="28"/>
              </w:rPr>
              <w:t>3.5.1</w:t>
            </w:r>
          </w:p>
        </w:tc>
        <w:tc>
          <w:tcPr>
            <w:tcW w:w="9072" w:type="dxa"/>
          </w:tcPr>
          <w:p w:rsidR="006017EC" w:rsidRPr="00527912" w:rsidRDefault="00A13E19" w:rsidP="006017EC">
            <w:pPr>
              <w:spacing w:after="0" w:line="240" w:lineRule="auto"/>
              <w:rPr>
                <w:rFonts w:ascii="Times New Roman" w:hAnsi="Times New Roman"/>
                <w:sz w:val="28"/>
                <w:szCs w:val="28"/>
              </w:rPr>
            </w:pPr>
            <w:hyperlink r:id="rId8" w:anchor="/editor/text-pages/edit/1290901" w:history="1">
              <w:r w:rsidR="006017EC" w:rsidRPr="00A13E19">
                <w:rPr>
                  <w:rStyle w:val="ab"/>
                  <w:rFonts w:ascii="Times New Roman" w:hAnsi="Times New Roman"/>
                  <w:sz w:val="28"/>
                  <w:szCs w:val="28"/>
                </w:rPr>
                <w:t>Кадровые условия реализации Программы</w:t>
              </w:r>
            </w:hyperlink>
          </w:p>
        </w:tc>
      </w:tr>
      <w:tr w:rsidR="006017EC" w:rsidRPr="00770840" w:rsidTr="00201B02">
        <w:tc>
          <w:tcPr>
            <w:tcW w:w="993" w:type="dxa"/>
          </w:tcPr>
          <w:p w:rsidR="006017EC" w:rsidRPr="00527912" w:rsidRDefault="006017EC" w:rsidP="006017EC">
            <w:pPr>
              <w:spacing w:after="0" w:line="240" w:lineRule="auto"/>
              <w:ind w:right="-9"/>
              <w:rPr>
                <w:rFonts w:ascii="Times New Roman" w:hAnsi="Times New Roman"/>
                <w:sz w:val="28"/>
                <w:szCs w:val="28"/>
              </w:rPr>
            </w:pPr>
            <w:r w:rsidRPr="00527912">
              <w:rPr>
                <w:rFonts w:ascii="Times New Roman" w:hAnsi="Times New Roman"/>
                <w:sz w:val="28"/>
                <w:szCs w:val="28"/>
              </w:rPr>
              <w:t>3.5.2</w:t>
            </w:r>
          </w:p>
        </w:tc>
        <w:tc>
          <w:tcPr>
            <w:tcW w:w="9072" w:type="dxa"/>
          </w:tcPr>
          <w:p w:rsidR="006017EC" w:rsidRPr="00527912" w:rsidRDefault="006017EC" w:rsidP="006017EC">
            <w:pPr>
              <w:spacing w:after="0" w:line="240" w:lineRule="auto"/>
              <w:rPr>
                <w:rFonts w:ascii="Times New Roman" w:hAnsi="Times New Roman"/>
                <w:sz w:val="28"/>
                <w:szCs w:val="28"/>
              </w:rPr>
            </w:pPr>
            <w:r>
              <w:rPr>
                <w:rFonts w:ascii="Times New Roman" w:hAnsi="Times New Roman"/>
                <w:sz w:val="28"/>
                <w:szCs w:val="28"/>
              </w:rPr>
              <w:t>Психолого-педагогические условия</w:t>
            </w:r>
            <w:r w:rsidRPr="00527912">
              <w:rPr>
                <w:rFonts w:ascii="Times New Roman" w:hAnsi="Times New Roman"/>
                <w:sz w:val="28"/>
                <w:szCs w:val="28"/>
              </w:rPr>
              <w:t xml:space="preserve"> реализации </w:t>
            </w:r>
            <w:r>
              <w:rPr>
                <w:rFonts w:ascii="Times New Roman" w:hAnsi="Times New Roman"/>
                <w:sz w:val="28"/>
                <w:szCs w:val="28"/>
              </w:rPr>
              <w:t>Программы</w:t>
            </w:r>
          </w:p>
        </w:tc>
      </w:tr>
      <w:tr w:rsidR="006017EC" w:rsidRPr="00770840" w:rsidTr="00201B02">
        <w:tc>
          <w:tcPr>
            <w:tcW w:w="993" w:type="dxa"/>
          </w:tcPr>
          <w:p w:rsidR="006017EC" w:rsidRPr="00527912" w:rsidRDefault="006017EC" w:rsidP="006017EC">
            <w:pPr>
              <w:spacing w:after="0" w:line="240" w:lineRule="auto"/>
              <w:ind w:right="-9"/>
              <w:rPr>
                <w:rFonts w:ascii="Times New Roman" w:hAnsi="Times New Roman"/>
                <w:sz w:val="28"/>
                <w:szCs w:val="28"/>
              </w:rPr>
            </w:pPr>
            <w:r w:rsidRPr="00527912">
              <w:rPr>
                <w:rFonts w:ascii="Times New Roman" w:hAnsi="Times New Roman"/>
                <w:sz w:val="28"/>
                <w:szCs w:val="28"/>
              </w:rPr>
              <w:t>3.5.3</w:t>
            </w:r>
          </w:p>
        </w:tc>
        <w:tc>
          <w:tcPr>
            <w:tcW w:w="9072" w:type="dxa"/>
          </w:tcPr>
          <w:p w:rsidR="006017EC" w:rsidRPr="00527912" w:rsidRDefault="00A13E19" w:rsidP="006017EC">
            <w:pPr>
              <w:spacing w:after="0" w:line="240" w:lineRule="auto"/>
              <w:rPr>
                <w:rFonts w:ascii="Times New Roman" w:hAnsi="Times New Roman"/>
                <w:sz w:val="28"/>
                <w:szCs w:val="28"/>
              </w:rPr>
            </w:pPr>
            <w:hyperlink r:id="rId9" w:anchor="/editor/text-pages/edit/1295834" w:history="1">
              <w:r w:rsidR="006017EC" w:rsidRPr="00A13E19">
                <w:rPr>
                  <w:rStyle w:val="ab"/>
                  <w:rFonts w:ascii="Times New Roman" w:hAnsi="Times New Roman"/>
                  <w:sz w:val="28"/>
                  <w:szCs w:val="28"/>
                </w:rPr>
                <w:t>Финансово-экономические условия реализации Программы</w:t>
              </w:r>
            </w:hyperlink>
          </w:p>
        </w:tc>
      </w:tr>
      <w:tr w:rsidR="006017EC" w:rsidRPr="00770840" w:rsidTr="00201B02">
        <w:tc>
          <w:tcPr>
            <w:tcW w:w="993" w:type="dxa"/>
          </w:tcPr>
          <w:p w:rsidR="006017EC" w:rsidRPr="00527912" w:rsidRDefault="006017EC" w:rsidP="006017EC">
            <w:pPr>
              <w:spacing w:after="0" w:line="240" w:lineRule="auto"/>
              <w:ind w:right="-9"/>
              <w:rPr>
                <w:rFonts w:ascii="Times New Roman" w:hAnsi="Times New Roman"/>
                <w:sz w:val="28"/>
                <w:szCs w:val="28"/>
              </w:rPr>
            </w:pPr>
            <w:r>
              <w:rPr>
                <w:rFonts w:ascii="Times New Roman" w:hAnsi="Times New Roman"/>
                <w:sz w:val="28"/>
                <w:szCs w:val="28"/>
              </w:rPr>
              <w:t>3.5.4</w:t>
            </w:r>
          </w:p>
        </w:tc>
        <w:tc>
          <w:tcPr>
            <w:tcW w:w="9072" w:type="dxa"/>
          </w:tcPr>
          <w:p w:rsidR="006017EC" w:rsidRPr="00527912" w:rsidRDefault="00A13E19" w:rsidP="006017EC">
            <w:pPr>
              <w:spacing w:after="0" w:line="240" w:lineRule="auto"/>
              <w:rPr>
                <w:rFonts w:ascii="Times New Roman" w:hAnsi="Times New Roman"/>
                <w:sz w:val="28"/>
                <w:szCs w:val="28"/>
              </w:rPr>
            </w:pPr>
            <w:hyperlink r:id="rId10" w:anchor="/editor/text-pages/edit/1290910" w:history="1">
              <w:r w:rsidR="006017EC" w:rsidRPr="00A13E19">
                <w:rPr>
                  <w:rStyle w:val="ab"/>
                  <w:rFonts w:ascii="Times New Roman" w:hAnsi="Times New Roman"/>
                  <w:sz w:val="28"/>
                  <w:szCs w:val="28"/>
                </w:rPr>
                <w:t>Материально-техническое и учебно-методическое обеспечение Программы</w:t>
              </w:r>
            </w:hyperlink>
          </w:p>
        </w:tc>
      </w:tr>
    </w:tbl>
    <w:p w:rsidR="006017EC" w:rsidRDefault="006017EC"/>
    <w:p w:rsidR="006017EC" w:rsidRDefault="006017EC"/>
    <w:p w:rsidR="006017EC" w:rsidRDefault="006017EC"/>
    <w:p w:rsidR="0068700A" w:rsidRDefault="0068700A"/>
    <w:p w:rsidR="0068700A" w:rsidRDefault="0068700A"/>
    <w:p w:rsidR="0068700A" w:rsidRDefault="0068700A"/>
    <w:p w:rsidR="0068700A" w:rsidRDefault="0068700A"/>
    <w:p w:rsidR="0068700A" w:rsidRDefault="0068700A"/>
    <w:p w:rsidR="0068700A" w:rsidRDefault="0068700A"/>
    <w:p w:rsidR="0068700A" w:rsidRDefault="0068700A"/>
    <w:p w:rsidR="0068700A" w:rsidRDefault="0068700A"/>
    <w:p w:rsidR="0068700A" w:rsidRDefault="0068700A"/>
    <w:p w:rsidR="006017EC" w:rsidRPr="00D80A56" w:rsidRDefault="006017EC" w:rsidP="006F34B4">
      <w:pPr>
        <w:pStyle w:val="a8"/>
        <w:numPr>
          <w:ilvl w:val="0"/>
          <w:numId w:val="290"/>
        </w:numPr>
        <w:spacing w:after="0" w:line="360" w:lineRule="auto"/>
        <w:rPr>
          <w:rFonts w:ascii="Times New Roman" w:eastAsia="OfficinaSansBoldITC" w:hAnsi="Times New Roman"/>
          <w:b/>
          <w:sz w:val="48"/>
          <w:szCs w:val="48"/>
        </w:rPr>
      </w:pPr>
      <w:bookmarkStart w:id="0" w:name="целевой"/>
      <w:r w:rsidRPr="00D80A56">
        <w:rPr>
          <w:rFonts w:ascii="Times New Roman" w:eastAsia="OfficinaSansBoldITC" w:hAnsi="Times New Roman"/>
          <w:b/>
          <w:sz w:val="48"/>
          <w:szCs w:val="48"/>
        </w:rPr>
        <w:t xml:space="preserve">Целевой раздел </w:t>
      </w:r>
    </w:p>
    <w:bookmarkEnd w:id="0"/>
    <w:p w:rsidR="006017EC" w:rsidRPr="00CA4934" w:rsidRDefault="006017EC" w:rsidP="006017EC">
      <w:pPr>
        <w:spacing w:after="0" w:line="360" w:lineRule="auto"/>
        <w:jc w:val="center"/>
        <w:rPr>
          <w:rFonts w:ascii="Times New Roman" w:hAnsi="Times New Roman"/>
          <w:b/>
          <w:sz w:val="28"/>
          <w:szCs w:val="28"/>
        </w:rPr>
      </w:pPr>
    </w:p>
    <w:p w:rsidR="006017EC" w:rsidRPr="006017EC" w:rsidRDefault="006017EC" w:rsidP="006017EC">
      <w:pPr>
        <w:spacing w:after="0" w:line="360" w:lineRule="auto"/>
        <w:ind w:firstLine="709"/>
        <w:jc w:val="both"/>
        <w:rPr>
          <w:rFonts w:ascii="Times New Roman" w:eastAsia="SchoolBookSanPin" w:hAnsi="Times New Roman"/>
          <w:sz w:val="40"/>
          <w:szCs w:val="40"/>
        </w:rPr>
      </w:pPr>
      <w:r w:rsidRPr="006017EC">
        <w:rPr>
          <w:rFonts w:ascii="Times New Roman" w:eastAsia="SchoolBookSanPin" w:hAnsi="Times New Roman"/>
          <w:sz w:val="40"/>
          <w:szCs w:val="40"/>
        </w:rPr>
        <w:t xml:space="preserve">1.1 </w:t>
      </w:r>
      <w:bookmarkStart w:id="1" w:name="пояснитзаписка"/>
      <w:r w:rsidRPr="006017EC">
        <w:rPr>
          <w:rFonts w:ascii="Times New Roman" w:eastAsia="SchoolBookSanPin" w:hAnsi="Times New Roman"/>
          <w:sz w:val="40"/>
          <w:szCs w:val="40"/>
        </w:rPr>
        <w:t>Пояснительная записка.</w:t>
      </w:r>
    </w:p>
    <w:bookmarkEnd w:id="1"/>
    <w:p w:rsidR="006017EC" w:rsidRPr="00CA4934" w:rsidRDefault="006017EC" w:rsidP="006017EC">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017EC" w:rsidRPr="006017EC" w:rsidRDefault="006017EC" w:rsidP="006017EC">
      <w:pPr>
        <w:pStyle w:val="a8"/>
        <w:numPr>
          <w:ilvl w:val="2"/>
          <w:numId w:val="1"/>
        </w:numPr>
        <w:spacing w:after="0" w:line="360" w:lineRule="auto"/>
        <w:jc w:val="both"/>
        <w:rPr>
          <w:rFonts w:ascii="Times New Roman" w:eastAsia="SchoolBookSanPin" w:hAnsi="Times New Roman"/>
          <w:b/>
          <w:sz w:val="28"/>
          <w:szCs w:val="28"/>
        </w:rPr>
      </w:pPr>
      <w:bookmarkStart w:id="2" w:name="целиреализации"/>
      <w:r w:rsidRPr="006017EC">
        <w:rPr>
          <w:rFonts w:ascii="Times New Roman" w:eastAsia="SchoolBookSanPin" w:hAnsi="Times New Roman"/>
          <w:b/>
          <w:bCs/>
          <w:sz w:val="28"/>
          <w:szCs w:val="28"/>
        </w:rPr>
        <w:t>Целями</w:t>
      </w:r>
      <w:r w:rsidRPr="006017EC">
        <w:rPr>
          <w:rFonts w:ascii="Times New Roman" w:eastAsia="SchoolBookSanPin" w:hAnsi="Times New Roman"/>
          <w:b/>
          <w:sz w:val="28"/>
          <w:szCs w:val="28"/>
        </w:rPr>
        <w:t xml:space="preserve"> реализации ООП ООО являются:</w:t>
      </w:r>
    </w:p>
    <w:bookmarkEnd w:id="2"/>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организация учебного процесса с учётом целей, содержания и планируемых результатов основного общего образования, отражённых в ФГОС ООО;</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создание условий для становления и формирования личности обучающегося;</w:t>
      </w:r>
    </w:p>
    <w:p w:rsidR="006017EC" w:rsidRPr="006017EC"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017EC" w:rsidRPr="00AD1305" w:rsidRDefault="006017EC" w:rsidP="006017EC">
      <w:pPr>
        <w:tabs>
          <w:tab w:val="left" w:pos="945"/>
        </w:tabs>
        <w:spacing w:line="360" w:lineRule="auto"/>
        <w:rPr>
          <w:rFonts w:ascii="Times New Roman" w:eastAsia="Times New Roman" w:hAnsi="Times New Roman"/>
          <w:b/>
          <w:i/>
          <w:sz w:val="28"/>
          <w:szCs w:val="28"/>
          <w:lang w:eastAsia="ru-RU"/>
        </w:rPr>
      </w:pPr>
      <w:r w:rsidRPr="00AD1305">
        <w:rPr>
          <w:rFonts w:ascii="Times New Roman" w:eastAsia="Times New Roman" w:hAnsi="Times New Roman"/>
          <w:b/>
          <w:i/>
          <w:sz w:val="28"/>
          <w:szCs w:val="28"/>
          <w:lang w:eastAsia="ru-RU"/>
        </w:rPr>
        <w:t>Миссия школы</w:t>
      </w:r>
    </w:p>
    <w:p w:rsidR="006017EC" w:rsidRPr="00AD1305" w:rsidRDefault="006017EC" w:rsidP="006017EC">
      <w:pPr>
        <w:spacing w:line="360" w:lineRule="auto"/>
        <w:rPr>
          <w:rFonts w:hAnsi="Times New Roman"/>
          <w:bCs/>
          <w:i/>
          <w:color w:val="000000"/>
          <w:sz w:val="28"/>
          <w:szCs w:val="28"/>
        </w:rPr>
      </w:pPr>
      <w:r w:rsidRPr="00AD1305">
        <w:rPr>
          <w:rFonts w:hAnsi="Times New Roman"/>
          <w:bCs/>
          <w:i/>
          <w:color w:val="000000"/>
          <w:sz w:val="28"/>
          <w:szCs w:val="28"/>
        </w:rPr>
        <w:t xml:space="preserve">      </w:t>
      </w:r>
      <w:r w:rsidRPr="00AD1305">
        <w:rPr>
          <w:rFonts w:hAnsi="Times New Roman"/>
          <w:bCs/>
          <w:i/>
          <w:color w:val="000000"/>
          <w:sz w:val="28"/>
          <w:szCs w:val="28"/>
        </w:rPr>
        <w:t>Модель</w:t>
      </w:r>
      <w:r w:rsidRPr="00AD1305">
        <w:rPr>
          <w:rFonts w:hAnsi="Times New Roman"/>
          <w:bCs/>
          <w:i/>
          <w:color w:val="000000"/>
          <w:sz w:val="28"/>
          <w:szCs w:val="28"/>
        </w:rPr>
        <w:t xml:space="preserve"> </w:t>
      </w:r>
      <w:r w:rsidRPr="00AD1305">
        <w:rPr>
          <w:rFonts w:hAnsi="Times New Roman"/>
          <w:bCs/>
          <w:i/>
          <w:color w:val="000000"/>
          <w:sz w:val="28"/>
          <w:szCs w:val="28"/>
        </w:rPr>
        <w:t>школы</w:t>
      </w:r>
      <w:r w:rsidRPr="00AD1305">
        <w:rPr>
          <w:rFonts w:hAnsi="Times New Roman"/>
          <w:bCs/>
          <w:i/>
          <w:color w:val="000000"/>
          <w:sz w:val="28"/>
          <w:szCs w:val="28"/>
        </w:rPr>
        <w:t xml:space="preserve">: </w:t>
      </w:r>
      <w:r w:rsidRPr="00AD1305">
        <w:rPr>
          <w:rFonts w:hAnsi="Times New Roman"/>
          <w:bCs/>
          <w:i/>
          <w:color w:val="000000"/>
          <w:sz w:val="28"/>
          <w:szCs w:val="28"/>
        </w:rPr>
        <w:t>адаптивная</w:t>
      </w:r>
      <w:r w:rsidRPr="00AD1305">
        <w:rPr>
          <w:rFonts w:hAnsi="Times New Roman"/>
          <w:bCs/>
          <w:i/>
          <w:color w:val="000000"/>
          <w:sz w:val="28"/>
          <w:szCs w:val="28"/>
        </w:rPr>
        <w:t xml:space="preserve"> </w:t>
      </w:r>
      <w:r w:rsidRPr="00AD1305">
        <w:rPr>
          <w:rFonts w:hAnsi="Times New Roman"/>
          <w:bCs/>
          <w:i/>
          <w:color w:val="000000"/>
          <w:sz w:val="28"/>
          <w:szCs w:val="28"/>
        </w:rPr>
        <w:t>школа</w:t>
      </w:r>
      <w:r w:rsidRPr="00AD1305">
        <w:rPr>
          <w:rFonts w:hAnsi="Times New Roman"/>
          <w:bCs/>
          <w:i/>
          <w:color w:val="000000"/>
          <w:sz w:val="28"/>
          <w:szCs w:val="28"/>
        </w:rPr>
        <w:t xml:space="preserve"> </w:t>
      </w:r>
      <w:r w:rsidRPr="00AD1305">
        <w:rPr>
          <w:rFonts w:hAnsi="Times New Roman"/>
          <w:bCs/>
          <w:i/>
          <w:color w:val="000000"/>
          <w:sz w:val="28"/>
          <w:szCs w:val="28"/>
        </w:rPr>
        <w:t>ключевых</w:t>
      </w:r>
      <w:r w:rsidRPr="00AD1305">
        <w:rPr>
          <w:rFonts w:hAnsi="Times New Roman"/>
          <w:bCs/>
          <w:i/>
          <w:color w:val="000000"/>
          <w:sz w:val="28"/>
          <w:szCs w:val="28"/>
        </w:rPr>
        <w:t xml:space="preserve"> </w:t>
      </w:r>
      <w:r w:rsidRPr="00AD1305">
        <w:rPr>
          <w:rFonts w:hAnsi="Times New Roman"/>
          <w:bCs/>
          <w:i/>
          <w:color w:val="000000"/>
          <w:sz w:val="28"/>
          <w:szCs w:val="28"/>
        </w:rPr>
        <w:t>компетенций</w:t>
      </w:r>
      <w:r w:rsidRPr="00AD1305">
        <w:rPr>
          <w:rFonts w:hAnsi="Times New Roman"/>
          <w:bCs/>
          <w:i/>
          <w:color w:val="000000"/>
          <w:sz w:val="28"/>
          <w:szCs w:val="28"/>
        </w:rPr>
        <w:t xml:space="preserve"> - </w:t>
      </w:r>
      <w:r w:rsidRPr="00AD1305">
        <w:rPr>
          <w:rFonts w:hAnsi="Times New Roman"/>
          <w:bCs/>
          <w:i/>
          <w:color w:val="000000"/>
          <w:sz w:val="28"/>
          <w:szCs w:val="28"/>
        </w:rPr>
        <w:t>образовательное</w:t>
      </w:r>
      <w:r w:rsidRPr="00AD1305">
        <w:rPr>
          <w:rFonts w:hAnsi="Times New Roman"/>
          <w:bCs/>
          <w:i/>
          <w:color w:val="000000"/>
          <w:sz w:val="28"/>
          <w:szCs w:val="28"/>
        </w:rPr>
        <w:t xml:space="preserve"> </w:t>
      </w:r>
      <w:r w:rsidRPr="00AD1305">
        <w:rPr>
          <w:rFonts w:hAnsi="Times New Roman"/>
          <w:bCs/>
          <w:i/>
          <w:color w:val="000000"/>
          <w:sz w:val="28"/>
          <w:szCs w:val="28"/>
        </w:rPr>
        <w:t>учреждение</w:t>
      </w:r>
      <w:r w:rsidRPr="00AD1305">
        <w:rPr>
          <w:rFonts w:hAnsi="Times New Roman"/>
          <w:bCs/>
          <w:i/>
          <w:color w:val="000000"/>
          <w:sz w:val="28"/>
          <w:szCs w:val="28"/>
        </w:rPr>
        <w:t xml:space="preserve">, </w:t>
      </w:r>
      <w:r w:rsidRPr="00AD1305">
        <w:rPr>
          <w:rFonts w:hAnsi="Times New Roman"/>
          <w:bCs/>
          <w:i/>
          <w:color w:val="000000"/>
          <w:sz w:val="28"/>
          <w:szCs w:val="28"/>
        </w:rPr>
        <w:t>которое</w:t>
      </w:r>
      <w:r w:rsidRPr="00AD1305">
        <w:rPr>
          <w:rFonts w:hAnsi="Times New Roman"/>
          <w:bCs/>
          <w:i/>
          <w:color w:val="000000"/>
          <w:sz w:val="28"/>
          <w:szCs w:val="28"/>
        </w:rPr>
        <w:t xml:space="preserve"> </w:t>
      </w:r>
      <w:r w:rsidRPr="00AD1305">
        <w:rPr>
          <w:rFonts w:hAnsi="Times New Roman"/>
          <w:bCs/>
          <w:i/>
          <w:color w:val="000000"/>
          <w:sz w:val="28"/>
          <w:szCs w:val="28"/>
        </w:rPr>
        <w:t>«стремиться</w:t>
      </w:r>
      <w:r w:rsidRPr="00AD1305">
        <w:rPr>
          <w:rFonts w:hAnsi="Times New Roman"/>
          <w:bCs/>
          <w:i/>
          <w:color w:val="000000"/>
          <w:sz w:val="28"/>
          <w:szCs w:val="28"/>
        </w:rPr>
        <w:t xml:space="preserve">, </w:t>
      </w:r>
      <w:r w:rsidRPr="00AD1305">
        <w:rPr>
          <w:rFonts w:hAnsi="Times New Roman"/>
          <w:bCs/>
          <w:i/>
          <w:color w:val="000000"/>
          <w:sz w:val="28"/>
          <w:szCs w:val="28"/>
        </w:rPr>
        <w:t>с</w:t>
      </w:r>
      <w:r w:rsidRPr="00AD1305">
        <w:rPr>
          <w:rFonts w:hAnsi="Times New Roman"/>
          <w:bCs/>
          <w:i/>
          <w:color w:val="000000"/>
          <w:sz w:val="28"/>
          <w:szCs w:val="28"/>
        </w:rPr>
        <w:t xml:space="preserve"> </w:t>
      </w:r>
      <w:r w:rsidRPr="00AD1305">
        <w:rPr>
          <w:rFonts w:hAnsi="Times New Roman"/>
          <w:bCs/>
          <w:i/>
          <w:color w:val="000000"/>
          <w:sz w:val="28"/>
          <w:szCs w:val="28"/>
        </w:rPr>
        <w:t>одной</w:t>
      </w:r>
      <w:r w:rsidRPr="00AD1305">
        <w:rPr>
          <w:rFonts w:hAnsi="Times New Roman"/>
          <w:bCs/>
          <w:i/>
          <w:color w:val="000000"/>
          <w:sz w:val="28"/>
          <w:szCs w:val="28"/>
        </w:rPr>
        <w:t xml:space="preserve"> </w:t>
      </w:r>
      <w:r w:rsidRPr="00AD1305">
        <w:rPr>
          <w:rFonts w:hAnsi="Times New Roman"/>
          <w:bCs/>
          <w:i/>
          <w:color w:val="000000"/>
          <w:sz w:val="28"/>
          <w:szCs w:val="28"/>
        </w:rPr>
        <w:t>стороны</w:t>
      </w:r>
      <w:r w:rsidRPr="00AD1305">
        <w:rPr>
          <w:rFonts w:hAnsi="Times New Roman"/>
          <w:bCs/>
          <w:i/>
          <w:color w:val="000000"/>
          <w:sz w:val="28"/>
          <w:szCs w:val="28"/>
        </w:rPr>
        <w:t xml:space="preserve">, </w:t>
      </w:r>
      <w:r w:rsidRPr="00AD1305">
        <w:rPr>
          <w:rFonts w:hAnsi="Times New Roman"/>
          <w:bCs/>
          <w:i/>
          <w:color w:val="000000"/>
          <w:sz w:val="28"/>
          <w:szCs w:val="28"/>
        </w:rPr>
        <w:t>максимально</w:t>
      </w:r>
      <w:r w:rsidRPr="00AD1305">
        <w:rPr>
          <w:rFonts w:hAnsi="Times New Roman"/>
          <w:bCs/>
          <w:i/>
          <w:color w:val="000000"/>
          <w:sz w:val="28"/>
          <w:szCs w:val="28"/>
        </w:rPr>
        <w:t xml:space="preserve"> </w:t>
      </w:r>
      <w:r w:rsidRPr="00AD1305">
        <w:rPr>
          <w:rFonts w:hAnsi="Times New Roman"/>
          <w:bCs/>
          <w:i/>
          <w:color w:val="000000"/>
          <w:sz w:val="28"/>
          <w:szCs w:val="28"/>
        </w:rPr>
        <w:t>адаптироваться</w:t>
      </w:r>
      <w:r w:rsidRPr="00AD1305">
        <w:rPr>
          <w:rFonts w:hAnsi="Times New Roman"/>
          <w:bCs/>
          <w:i/>
          <w:color w:val="000000"/>
          <w:sz w:val="28"/>
          <w:szCs w:val="28"/>
        </w:rPr>
        <w:t xml:space="preserve"> </w:t>
      </w:r>
      <w:r w:rsidRPr="00AD1305">
        <w:rPr>
          <w:rFonts w:hAnsi="Times New Roman"/>
          <w:bCs/>
          <w:i/>
          <w:color w:val="000000"/>
          <w:sz w:val="28"/>
          <w:szCs w:val="28"/>
        </w:rPr>
        <w:t>к</w:t>
      </w:r>
      <w:r w:rsidRPr="00AD1305">
        <w:rPr>
          <w:rFonts w:hAnsi="Times New Roman"/>
          <w:bCs/>
          <w:i/>
          <w:color w:val="000000"/>
          <w:sz w:val="28"/>
          <w:szCs w:val="28"/>
        </w:rPr>
        <w:t xml:space="preserve"> </w:t>
      </w:r>
      <w:r w:rsidRPr="00AD1305">
        <w:rPr>
          <w:rFonts w:hAnsi="Times New Roman"/>
          <w:bCs/>
          <w:i/>
          <w:color w:val="000000"/>
          <w:sz w:val="28"/>
          <w:szCs w:val="28"/>
        </w:rPr>
        <w:t>воспитанникам</w:t>
      </w:r>
      <w:r w:rsidRPr="00AD1305">
        <w:rPr>
          <w:rFonts w:hAnsi="Times New Roman"/>
          <w:bCs/>
          <w:i/>
          <w:color w:val="000000"/>
          <w:sz w:val="28"/>
          <w:szCs w:val="28"/>
        </w:rPr>
        <w:t xml:space="preserve"> </w:t>
      </w:r>
      <w:r w:rsidRPr="00AD1305">
        <w:rPr>
          <w:rFonts w:hAnsi="Times New Roman"/>
          <w:bCs/>
          <w:i/>
          <w:color w:val="000000"/>
          <w:sz w:val="28"/>
          <w:szCs w:val="28"/>
        </w:rPr>
        <w:t>с</w:t>
      </w:r>
      <w:r w:rsidRPr="00AD1305">
        <w:rPr>
          <w:rFonts w:hAnsi="Times New Roman"/>
          <w:bCs/>
          <w:i/>
          <w:color w:val="000000"/>
          <w:sz w:val="28"/>
          <w:szCs w:val="28"/>
        </w:rPr>
        <w:t xml:space="preserve"> </w:t>
      </w:r>
      <w:r w:rsidRPr="00AD1305">
        <w:rPr>
          <w:rFonts w:hAnsi="Times New Roman"/>
          <w:bCs/>
          <w:i/>
          <w:color w:val="000000"/>
          <w:sz w:val="28"/>
          <w:szCs w:val="28"/>
        </w:rPr>
        <w:t>их</w:t>
      </w:r>
      <w:r w:rsidRPr="00AD1305">
        <w:rPr>
          <w:rFonts w:hAnsi="Times New Roman"/>
          <w:bCs/>
          <w:i/>
          <w:color w:val="000000"/>
          <w:sz w:val="28"/>
          <w:szCs w:val="28"/>
        </w:rPr>
        <w:t xml:space="preserve"> </w:t>
      </w:r>
      <w:r w:rsidRPr="00AD1305">
        <w:rPr>
          <w:rFonts w:hAnsi="Times New Roman"/>
          <w:bCs/>
          <w:i/>
          <w:color w:val="000000"/>
          <w:sz w:val="28"/>
          <w:szCs w:val="28"/>
        </w:rPr>
        <w:t>индивидуальными</w:t>
      </w:r>
      <w:r w:rsidRPr="00AD1305">
        <w:rPr>
          <w:rFonts w:hAnsi="Times New Roman"/>
          <w:bCs/>
          <w:i/>
          <w:color w:val="000000"/>
          <w:sz w:val="28"/>
          <w:szCs w:val="28"/>
        </w:rPr>
        <w:t xml:space="preserve"> </w:t>
      </w:r>
      <w:r w:rsidRPr="00AD1305">
        <w:rPr>
          <w:rFonts w:hAnsi="Times New Roman"/>
          <w:bCs/>
          <w:i/>
          <w:color w:val="000000"/>
          <w:sz w:val="28"/>
          <w:szCs w:val="28"/>
        </w:rPr>
        <w:t>особенностями</w:t>
      </w:r>
      <w:r w:rsidRPr="00AD1305">
        <w:rPr>
          <w:rFonts w:hAnsi="Times New Roman"/>
          <w:bCs/>
          <w:i/>
          <w:color w:val="000000"/>
          <w:sz w:val="28"/>
          <w:szCs w:val="28"/>
        </w:rPr>
        <w:t xml:space="preserve">, </w:t>
      </w:r>
      <w:r w:rsidRPr="00AD1305">
        <w:rPr>
          <w:rFonts w:hAnsi="Times New Roman"/>
          <w:bCs/>
          <w:i/>
          <w:color w:val="000000"/>
          <w:sz w:val="28"/>
          <w:szCs w:val="28"/>
        </w:rPr>
        <w:t>с</w:t>
      </w:r>
      <w:r w:rsidRPr="00AD1305">
        <w:rPr>
          <w:rFonts w:hAnsi="Times New Roman"/>
          <w:bCs/>
          <w:i/>
          <w:color w:val="000000"/>
          <w:sz w:val="28"/>
          <w:szCs w:val="28"/>
        </w:rPr>
        <w:t xml:space="preserve"> </w:t>
      </w:r>
      <w:r w:rsidRPr="00AD1305">
        <w:rPr>
          <w:rFonts w:hAnsi="Times New Roman"/>
          <w:bCs/>
          <w:i/>
          <w:color w:val="000000"/>
          <w:sz w:val="28"/>
          <w:szCs w:val="28"/>
        </w:rPr>
        <w:t>другой</w:t>
      </w:r>
      <w:r w:rsidRPr="00AD1305">
        <w:rPr>
          <w:rFonts w:hAnsi="Times New Roman"/>
          <w:bCs/>
          <w:i/>
          <w:color w:val="000000"/>
          <w:sz w:val="28"/>
          <w:szCs w:val="28"/>
        </w:rPr>
        <w:t xml:space="preserve"> </w:t>
      </w:r>
      <w:r w:rsidRPr="00AD1305">
        <w:rPr>
          <w:rFonts w:hAnsi="Times New Roman"/>
          <w:bCs/>
          <w:i/>
          <w:color w:val="000000"/>
          <w:sz w:val="28"/>
          <w:szCs w:val="28"/>
        </w:rPr>
        <w:t>–</w:t>
      </w:r>
      <w:r w:rsidRPr="00AD1305">
        <w:rPr>
          <w:rFonts w:hAnsi="Times New Roman"/>
          <w:bCs/>
          <w:i/>
          <w:color w:val="000000"/>
          <w:sz w:val="28"/>
          <w:szCs w:val="28"/>
        </w:rPr>
        <w:t xml:space="preserve"> </w:t>
      </w:r>
      <w:r w:rsidRPr="00AD1305">
        <w:rPr>
          <w:rFonts w:hAnsi="Times New Roman"/>
          <w:bCs/>
          <w:i/>
          <w:color w:val="000000"/>
          <w:sz w:val="28"/>
          <w:szCs w:val="28"/>
        </w:rPr>
        <w:t>по</w:t>
      </w:r>
      <w:r w:rsidRPr="00AD1305">
        <w:rPr>
          <w:rFonts w:hAnsi="Times New Roman"/>
          <w:bCs/>
          <w:i/>
          <w:color w:val="000000"/>
          <w:sz w:val="28"/>
          <w:szCs w:val="28"/>
        </w:rPr>
        <w:t xml:space="preserve"> </w:t>
      </w:r>
      <w:r w:rsidRPr="00AD1305">
        <w:rPr>
          <w:rFonts w:hAnsi="Times New Roman"/>
          <w:bCs/>
          <w:i/>
          <w:color w:val="000000"/>
          <w:sz w:val="28"/>
          <w:szCs w:val="28"/>
        </w:rPr>
        <w:t>возможности</w:t>
      </w:r>
      <w:r w:rsidRPr="00AD1305">
        <w:rPr>
          <w:rFonts w:hAnsi="Times New Roman"/>
          <w:bCs/>
          <w:i/>
          <w:color w:val="000000"/>
          <w:sz w:val="28"/>
          <w:szCs w:val="28"/>
        </w:rPr>
        <w:t xml:space="preserve"> </w:t>
      </w:r>
      <w:r w:rsidRPr="00AD1305">
        <w:rPr>
          <w:rFonts w:hAnsi="Times New Roman"/>
          <w:bCs/>
          <w:i/>
          <w:color w:val="000000"/>
          <w:sz w:val="28"/>
          <w:szCs w:val="28"/>
        </w:rPr>
        <w:t>гибко</w:t>
      </w:r>
      <w:r w:rsidRPr="00AD1305">
        <w:rPr>
          <w:rFonts w:hAnsi="Times New Roman"/>
          <w:bCs/>
          <w:i/>
          <w:color w:val="000000"/>
          <w:sz w:val="28"/>
          <w:szCs w:val="28"/>
        </w:rPr>
        <w:t xml:space="preserve"> </w:t>
      </w:r>
      <w:r w:rsidRPr="00AD1305">
        <w:rPr>
          <w:rFonts w:hAnsi="Times New Roman"/>
          <w:bCs/>
          <w:i/>
          <w:color w:val="000000"/>
          <w:sz w:val="28"/>
          <w:szCs w:val="28"/>
        </w:rPr>
        <w:t>реагировать</w:t>
      </w:r>
      <w:r w:rsidRPr="00AD1305">
        <w:rPr>
          <w:rFonts w:hAnsi="Times New Roman"/>
          <w:bCs/>
          <w:i/>
          <w:color w:val="000000"/>
          <w:sz w:val="28"/>
          <w:szCs w:val="28"/>
        </w:rPr>
        <w:t xml:space="preserve"> </w:t>
      </w:r>
      <w:r w:rsidRPr="00AD1305">
        <w:rPr>
          <w:rFonts w:hAnsi="Times New Roman"/>
          <w:bCs/>
          <w:i/>
          <w:color w:val="000000"/>
          <w:sz w:val="28"/>
          <w:szCs w:val="28"/>
        </w:rPr>
        <w:t>на</w:t>
      </w:r>
      <w:r w:rsidRPr="00AD1305">
        <w:rPr>
          <w:rFonts w:hAnsi="Times New Roman"/>
          <w:bCs/>
          <w:i/>
          <w:color w:val="000000"/>
          <w:sz w:val="28"/>
          <w:szCs w:val="28"/>
        </w:rPr>
        <w:t xml:space="preserve"> </w:t>
      </w:r>
      <w:r w:rsidRPr="00AD1305">
        <w:rPr>
          <w:rFonts w:hAnsi="Times New Roman"/>
          <w:bCs/>
          <w:i/>
          <w:color w:val="000000"/>
          <w:sz w:val="28"/>
          <w:szCs w:val="28"/>
        </w:rPr>
        <w:t>социокультурные</w:t>
      </w:r>
      <w:r w:rsidRPr="00AD1305">
        <w:rPr>
          <w:rFonts w:hAnsi="Times New Roman"/>
          <w:bCs/>
          <w:i/>
          <w:color w:val="000000"/>
          <w:sz w:val="28"/>
          <w:szCs w:val="28"/>
        </w:rPr>
        <w:t xml:space="preserve"> </w:t>
      </w:r>
      <w:r w:rsidRPr="00AD1305">
        <w:rPr>
          <w:rFonts w:hAnsi="Times New Roman"/>
          <w:bCs/>
          <w:i/>
          <w:color w:val="000000"/>
          <w:sz w:val="28"/>
          <w:szCs w:val="28"/>
        </w:rPr>
        <w:t>изменения</w:t>
      </w:r>
      <w:r w:rsidRPr="00AD1305">
        <w:rPr>
          <w:rFonts w:hAnsi="Times New Roman"/>
          <w:bCs/>
          <w:i/>
          <w:color w:val="000000"/>
          <w:sz w:val="28"/>
          <w:szCs w:val="28"/>
        </w:rPr>
        <w:t xml:space="preserve"> </w:t>
      </w:r>
      <w:r w:rsidRPr="00AD1305">
        <w:rPr>
          <w:rFonts w:hAnsi="Times New Roman"/>
          <w:bCs/>
          <w:i/>
          <w:color w:val="000000"/>
          <w:sz w:val="28"/>
          <w:szCs w:val="28"/>
        </w:rPr>
        <w:t>среды»</w:t>
      </w:r>
      <w:r w:rsidRPr="00AD1305">
        <w:rPr>
          <w:rFonts w:hAnsi="Times New Roman"/>
          <w:bCs/>
          <w:i/>
          <w:color w:val="000000"/>
          <w:sz w:val="28"/>
          <w:szCs w:val="28"/>
        </w:rPr>
        <w:t xml:space="preserve"> (</w:t>
      </w:r>
      <w:r w:rsidRPr="00AD1305">
        <w:rPr>
          <w:rFonts w:hAnsi="Times New Roman"/>
          <w:bCs/>
          <w:i/>
          <w:color w:val="000000"/>
          <w:sz w:val="28"/>
          <w:szCs w:val="28"/>
        </w:rPr>
        <w:t>Е</w:t>
      </w:r>
      <w:r w:rsidRPr="00AD1305">
        <w:rPr>
          <w:rFonts w:hAnsi="Times New Roman"/>
          <w:bCs/>
          <w:i/>
          <w:color w:val="000000"/>
          <w:sz w:val="28"/>
          <w:szCs w:val="28"/>
        </w:rPr>
        <w:t>.</w:t>
      </w:r>
      <w:r w:rsidRPr="00AD1305">
        <w:rPr>
          <w:rFonts w:hAnsi="Times New Roman"/>
          <w:bCs/>
          <w:i/>
          <w:color w:val="000000"/>
          <w:sz w:val="28"/>
          <w:szCs w:val="28"/>
        </w:rPr>
        <w:t>А</w:t>
      </w:r>
      <w:r w:rsidRPr="00AD1305">
        <w:rPr>
          <w:rFonts w:hAnsi="Times New Roman"/>
          <w:bCs/>
          <w:i/>
          <w:color w:val="000000"/>
          <w:sz w:val="28"/>
          <w:szCs w:val="28"/>
        </w:rPr>
        <w:t xml:space="preserve">. </w:t>
      </w:r>
      <w:r w:rsidRPr="00AD1305">
        <w:rPr>
          <w:rFonts w:hAnsi="Times New Roman"/>
          <w:bCs/>
          <w:i/>
          <w:color w:val="000000"/>
          <w:sz w:val="28"/>
          <w:szCs w:val="28"/>
        </w:rPr>
        <w:t>Ямбург</w:t>
      </w:r>
      <w:r w:rsidRPr="00AD1305">
        <w:rPr>
          <w:rFonts w:hAnsi="Times New Roman"/>
          <w:bCs/>
          <w:i/>
          <w:color w:val="000000"/>
          <w:sz w:val="28"/>
          <w:szCs w:val="28"/>
        </w:rPr>
        <w:t xml:space="preserve">) </w:t>
      </w:r>
    </w:p>
    <w:p w:rsidR="006017EC" w:rsidRPr="0066096C" w:rsidRDefault="006017EC" w:rsidP="006017EC">
      <w:pPr>
        <w:spacing w:after="0" w:line="360" w:lineRule="auto"/>
        <w:ind w:firstLine="709"/>
        <w:jc w:val="both"/>
        <w:rPr>
          <w:rFonts w:ascii="Times New Roman" w:eastAsia="SchoolBookSanPin" w:hAnsi="Times New Roman"/>
          <w:i/>
          <w:sz w:val="28"/>
          <w:szCs w:val="28"/>
        </w:rPr>
      </w:pPr>
      <w:r w:rsidRPr="00AD1305">
        <w:rPr>
          <w:rFonts w:hAnsi="Times New Roman"/>
          <w:bCs/>
          <w:i/>
          <w:color w:val="000000"/>
          <w:sz w:val="28"/>
          <w:szCs w:val="28"/>
        </w:rPr>
        <w:t xml:space="preserve">     </w:t>
      </w:r>
      <w:r w:rsidRPr="00AD1305">
        <w:rPr>
          <w:rFonts w:hAnsi="Times New Roman"/>
          <w:bCs/>
          <w:i/>
          <w:color w:val="000000"/>
          <w:sz w:val="28"/>
          <w:szCs w:val="28"/>
        </w:rPr>
        <w:t>Миссия</w:t>
      </w:r>
      <w:r w:rsidRPr="00AD1305">
        <w:rPr>
          <w:rFonts w:hAnsi="Times New Roman"/>
          <w:bCs/>
          <w:i/>
          <w:color w:val="000000"/>
          <w:sz w:val="28"/>
          <w:szCs w:val="28"/>
        </w:rPr>
        <w:t xml:space="preserve"> </w:t>
      </w:r>
      <w:r w:rsidRPr="00AD1305">
        <w:rPr>
          <w:rFonts w:hAnsi="Times New Roman"/>
          <w:bCs/>
          <w:i/>
          <w:color w:val="000000"/>
          <w:sz w:val="28"/>
          <w:szCs w:val="28"/>
        </w:rPr>
        <w:t>школы</w:t>
      </w:r>
      <w:r w:rsidRPr="00AD1305">
        <w:rPr>
          <w:rFonts w:hAnsi="Times New Roman"/>
          <w:bCs/>
          <w:i/>
          <w:color w:val="000000"/>
          <w:sz w:val="28"/>
          <w:szCs w:val="28"/>
        </w:rPr>
        <w:t xml:space="preserve">: </w:t>
      </w:r>
      <w:r w:rsidRPr="00AD1305">
        <w:rPr>
          <w:rFonts w:hAnsi="Times New Roman"/>
          <w:bCs/>
          <w:i/>
          <w:color w:val="000000"/>
          <w:sz w:val="28"/>
          <w:szCs w:val="28"/>
        </w:rPr>
        <w:t>создание</w:t>
      </w:r>
      <w:r w:rsidRPr="00AD1305">
        <w:rPr>
          <w:rFonts w:hAnsi="Times New Roman"/>
          <w:bCs/>
          <w:i/>
          <w:color w:val="000000"/>
          <w:sz w:val="28"/>
          <w:szCs w:val="28"/>
        </w:rPr>
        <w:t xml:space="preserve"> </w:t>
      </w:r>
      <w:r w:rsidRPr="00AD1305">
        <w:rPr>
          <w:rFonts w:hAnsi="Times New Roman"/>
          <w:bCs/>
          <w:i/>
          <w:color w:val="000000"/>
          <w:sz w:val="28"/>
          <w:szCs w:val="28"/>
        </w:rPr>
        <w:t>воспитательно</w:t>
      </w:r>
      <w:r w:rsidRPr="00AD1305">
        <w:rPr>
          <w:rFonts w:hAnsi="Times New Roman"/>
          <w:bCs/>
          <w:i/>
          <w:color w:val="000000"/>
          <w:sz w:val="28"/>
          <w:szCs w:val="28"/>
        </w:rPr>
        <w:t>-</w:t>
      </w:r>
      <w:r w:rsidRPr="00AD1305">
        <w:rPr>
          <w:rFonts w:hAnsi="Times New Roman"/>
          <w:bCs/>
          <w:i/>
          <w:color w:val="000000"/>
          <w:sz w:val="28"/>
          <w:szCs w:val="28"/>
        </w:rPr>
        <w:t>образовательной</w:t>
      </w:r>
      <w:r w:rsidRPr="00AD1305">
        <w:rPr>
          <w:rFonts w:hAnsi="Times New Roman"/>
          <w:bCs/>
          <w:i/>
          <w:color w:val="000000"/>
          <w:sz w:val="28"/>
          <w:szCs w:val="28"/>
        </w:rPr>
        <w:t xml:space="preserve"> </w:t>
      </w:r>
      <w:r w:rsidRPr="00AD1305">
        <w:rPr>
          <w:rFonts w:hAnsi="Times New Roman"/>
          <w:bCs/>
          <w:i/>
          <w:color w:val="000000"/>
          <w:sz w:val="28"/>
          <w:szCs w:val="28"/>
        </w:rPr>
        <w:t>среды</w:t>
      </w:r>
      <w:r w:rsidRPr="00AD1305">
        <w:rPr>
          <w:rFonts w:hAnsi="Times New Roman"/>
          <w:bCs/>
          <w:i/>
          <w:color w:val="000000"/>
          <w:sz w:val="28"/>
          <w:szCs w:val="28"/>
        </w:rPr>
        <w:t xml:space="preserve">, </w:t>
      </w:r>
      <w:r w:rsidRPr="00AD1305">
        <w:rPr>
          <w:rFonts w:hAnsi="Times New Roman"/>
          <w:bCs/>
          <w:i/>
          <w:color w:val="000000"/>
          <w:sz w:val="28"/>
          <w:szCs w:val="28"/>
        </w:rPr>
        <w:t>максимально</w:t>
      </w:r>
      <w:r w:rsidRPr="00AD1305">
        <w:rPr>
          <w:rFonts w:hAnsi="Times New Roman"/>
          <w:bCs/>
          <w:i/>
          <w:color w:val="000000"/>
          <w:sz w:val="28"/>
          <w:szCs w:val="28"/>
        </w:rPr>
        <w:t xml:space="preserve"> </w:t>
      </w:r>
      <w:r w:rsidRPr="00AD1305">
        <w:rPr>
          <w:rFonts w:hAnsi="Times New Roman"/>
          <w:bCs/>
          <w:i/>
          <w:color w:val="000000"/>
          <w:sz w:val="28"/>
          <w:szCs w:val="28"/>
        </w:rPr>
        <w:t>адаптированной</w:t>
      </w:r>
      <w:r w:rsidRPr="00AD1305">
        <w:rPr>
          <w:rFonts w:hAnsi="Times New Roman"/>
          <w:bCs/>
          <w:i/>
          <w:color w:val="000000"/>
          <w:sz w:val="28"/>
          <w:szCs w:val="28"/>
        </w:rPr>
        <w:t xml:space="preserve"> </w:t>
      </w:r>
      <w:r w:rsidRPr="00AD1305">
        <w:rPr>
          <w:rFonts w:hAnsi="Times New Roman"/>
          <w:bCs/>
          <w:i/>
          <w:color w:val="000000"/>
          <w:sz w:val="28"/>
          <w:szCs w:val="28"/>
        </w:rPr>
        <w:t>к</w:t>
      </w:r>
      <w:r w:rsidRPr="00AD1305">
        <w:rPr>
          <w:rFonts w:hAnsi="Times New Roman"/>
          <w:bCs/>
          <w:i/>
          <w:color w:val="000000"/>
          <w:sz w:val="28"/>
          <w:szCs w:val="28"/>
        </w:rPr>
        <w:t xml:space="preserve"> </w:t>
      </w:r>
      <w:r w:rsidRPr="00AD1305">
        <w:rPr>
          <w:rFonts w:hAnsi="Times New Roman"/>
          <w:bCs/>
          <w:i/>
          <w:color w:val="000000"/>
          <w:sz w:val="28"/>
          <w:szCs w:val="28"/>
        </w:rPr>
        <w:t>индивидуальным</w:t>
      </w:r>
      <w:r w:rsidRPr="00AD1305">
        <w:rPr>
          <w:rFonts w:hAnsi="Times New Roman"/>
          <w:bCs/>
          <w:i/>
          <w:color w:val="000000"/>
          <w:sz w:val="28"/>
          <w:szCs w:val="28"/>
        </w:rPr>
        <w:t xml:space="preserve"> </w:t>
      </w:r>
      <w:r w:rsidRPr="00AD1305">
        <w:rPr>
          <w:rFonts w:hAnsi="Times New Roman"/>
          <w:bCs/>
          <w:i/>
          <w:color w:val="000000"/>
          <w:sz w:val="28"/>
          <w:szCs w:val="28"/>
        </w:rPr>
        <w:t>особенностям</w:t>
      </w:r>
      <w:r w:rsidRPr="00AD1305">
        <w:rPr>
          <w:rFonts w:hAnsi="Times New Roman"/>
          <w:bCs/>
          <w:i/>
          <w:color w:val="000000"/>
          <w:sz w:val="28"/>
          <w:szCs w:val="28"/>
        </w:rPr>
        <w:t xml:space="preserve"> </w:t>
      </w:r>
      <w:r w:rsidRPr="00AD1305">
        <w:rPr>
          <w:rFonts w:hAnsi="Times New Roman"/>
          <w:bCs/>
          <w:i/>
          <w:color w:val="000000"/>
          <w:sz w:val="28"/>
          <w:szCs w:val="28"/>
        </w:rPr>
        <w:t>личности</w:t>
      </w:r>
      <w:r w:rsidRPr="00AD1305">
        <w:rPr>
          <w:rFonts w:hAnsi="Times New Roman"/>
          <w:bCs/>
          <w:i/>
          <w:color w:val="000000"/>
          <w:sz w:val="28"/>
          <w:szCs w:val="28"/>
        </w:rPr>
        <w:t xml:space="preserve">, </w:t>
      </w:r>
      <w:r w:rsidRPr="00AD1305">
        <w:rPr>
          <w:rFonts w:hAnsi="Times New Roman"/>
          <w:bCs/>
          <w:i/>
          <w:color w:val="000000"/>
          <w:sz w:val="28"/>
          <w:szCs w:val="28"/>
        </w:rPr>
        <w:t>способствующей</w:t>
      </w:r>
      <w:r w:rsidRPr="00AD1305">
        <w:rPr>
          <w:rFonts w:hAnsi="Times New Roman"/>
          <w:bCs/>
          <w:i/>
          <w:color w:val="000000"/>
          <w:sz w:val="28"/>
          <w:szCs w:val="28"/>
        </w:rPr>
        <w:t xml:space="preserve"> </w:t>
      </w:r>
      <w:r w:rsidRPr="00AD1305">
        <w:rPr>
          <w:rFonts w:hAnsi="Times New Roman"/>
          <w:bCs/>
          <w:i/>
          <w:color w:val="000000"/>
          <w:sz w:val="28"/>
          <w:szCs w:val="28"/>
        </w:rPr>
        <w:t>формированию</w:t>
      </w:r>
      <w:r w:rsidRPr="00AD1305">
        <w:rPr>
          <w:rFonts w:hAnsi="Times New Roman"/>
          <w:bCs/>
          <w:i/>
          <w:color w:val="000000"/>
          <w:sz w:val="28"/>
          <w:szCs w:val="28"/>
        </w:rPr>
        <w:t xml:space="preserve"> </w:t>
      </w:r>
      <w:r w:rsidRPr="00AD1305">
        <w:rPr>
          <w:rFonts w:hAnsi="Times New Roman"/>
          <w:bCs/>
          <w:i/>
          <w:color w:val="000000"/>
          <w:sz w:val="28"/>
          <w:szCs w:val="28"/>
        </w:rPr>
        <w:t>у</w:t>
      </w:r>
      <w:r w:rsidRPr="00AD1305">
        <w:rPr>
          <w:rFonts w:hAnsi="Times New Roman"/>
          <w:bCs/>
          <w:i/>
          <w:color w:val="000000"/>
          <w:sz w:val="28"/>
          <w:szCs w:val="28"/>
        </w:rPr>
        <w:t xml:space="preserve"> </w:t>
      </w:r>
      <w:r w:rsidRPr="00AD1305">
        <w:rPr>
          <w:rFonts w:hAnsi="Times New Roman"/>
          <w:bCs/>
          <w:i/>
          <w:color w:val="000000"/>
          <w:sz w:val="28"/>
          <w:szCs w:val="28"/>
        </w:rPr>
        <w:t>школьников</w:t>
      </w:r>
      <w:r w:rsidRPr="00AD1305">
        <w:rPr>
          <w:rFonts w:hAnsi="Times New Roman"/>
          <w:bCs/>
          <w:i/>
          <w:color w:val="000000"/>
          <w:sz w:val="28"/>
          <w:szCs w:val="28"/>
        </w:rPr>
        <w:t xml:space="preserve"> </w:t>
      </w:r>
      <w:r w:rsidRPr="00AD1305">
        <w:rPr>
          <w:rFonts w:hAnsi="Times New Roman"/>
          <w:bCs/>
          <w:i/>
          <w:color w:val="000000"/>
          <w:sz w:val="28"/>
          <w:szCs w:val="28"/>
        </w:rPr>
        <w:t>гражданской</w:t>
      </w:r>
      <w:r w:rsidRPr="00AD1305">
        <w:rPr>
          <w:rFonts w:hAnsi="Times New Roman"/>
          <w:bCs/>
          <w:i/>
          <w:color w:val="000000"/>
          <w:sz w:val="28"/>
          <w:szCs w:val="28"/>
        </w:rPr>
        <w:t xml:space="preserve"> </w:t>
      </w:r>
      <w:r w:rsidRPr="00AD1305">
        <w:rPr>
          <w:rFonts w:hAnsi="Times New Roman"/>
          <w:bCs/>
          <w:i/>
          <w:color w:val="000000"/>
          <w:sz w:val="28"/>
          <w:szCs w:val="28"/>
        </w:rPr>
        <w:t>ответственности</w:t>
      </w:r>
      <w:r w:rsidRPr="00AD1305">
        <w:rPr>
          <w:rFonts w:hAnsi="Times New Roman"/>
          <w:bCs/>
          <w:i/>
          <w:color w:val="000000"/>
          <w:sz w:val="28"/>
          <w:szCs w:val="28"/>
        </w:rPr>
        <w:t xml:space="preserve">, </w:t>
      </w:r>
      <w:r w:rsidRPr="00AD1305">
        <w:rPr>
          <w:rFonts w:hAnsi="Times New Roman"/>
          <w:bCs/>
          <w:i/>
          <w:color w:val="000000"/>
          <w:sz w:val="28"/>
          <w:szCs w:val="28"/>
        </w:rPr>
        <w:t>духовности</w:t>
      </w:r>
      <w:r w:rsidRPr="00AD1305">
        <w:rPr>
          <w:rFonts w:hAnsi="Times New Roman"/>
          <w:bCs/>
          <w:i/>
          <w:color w:val="000000"/>
          <w:sz w:val="28"/>
          <w:szCs w:val="28"/>
        </w:rPr>
        <w:t xml:space="preserve">, </w:t>
      </w:r>
      <w:r w:rsidRPr="00AD1305">
        <w:rPr>
          <w:rFonts w:hAnsi="Times New Roman"/>
          <w:bCs/>
          <w:i/>
          <w:color w:val="000000"/>
          <w:sz w:val="28"/>
          <w:szCs w:val="28"/>
        </w:rPr>
        <w:t>культуры</w:t>
      </w:r>
      <w:r w:rsidRPr="00AD1305">
        <w:rPr>
          <w:rFonts w:hAnsi="Times New Roman"/>
          <w:bCs/>
          <w:i/>
          <w:color w:val="000000"/>
          <w:sz w:val="28"/>
          <w:szCs w:val="28"/>
        </w:rPr>
        <w:t xml:space="preserve">, </w:t>
      </w:r>
      <w:r w:rsidRPr="00AD1305">
        <w:rPr>
          <w:rFonts w:hAnsi="Times New Roman"/>
          <w:bCs/>
          <w:i/>
          <w:color w:val="000000"/>
          <w:sz w:val="28"/>
          <w:szCs w:val="28"/>
        </w:rPr>
        <w:t>инициативности</w:t>
      </w:r>
      <w:r w:rsidRPr="00AD1305">
        <w:rPr>
          <w:rFonts w:hAnsi="Times New Roman"/>
          <w:bCs/>
          <w:i/>
          <w:color w:val="000000"/>
          <w:sz w:val="28"/>
          <w:szCs w:val="28"/>
        </w:rPr>
        <w:t xml:space="preserve">, </w:t>
      </w:r>
      <w:r w:rsidRPr="00AD1305">
        <w:rPr>
          <w:rFonts w:hAnsi="Times New Roman"/>
          <w:bCs/>
          <w:i/>
          <w:color w:val="000000"/>
          <w:sz w:val="28"/>
          <w:szCs w:val="28"/>
        </w:rPr>
        <w:t>самостоятельности</w:t>
      </w:r>
      <w:r w:rsidRPr="00AD1305">
        <w:rPr>
          <w:rFonts w:hAnsi="Times New Roman"/>
          <w:bCs/>
          <w:i/>
          <w:color w:val="000000"/>
          <w:sz w:val="28"/>
          <w:szCs w:val="28"/>
        </w:rPr>
        <w:t xml:space="preserve">, </w:t>
      </w:r>
      <w:r w:rsidRPr="00AD1305">
        <w:rPr>
          <w:rFonts w:hAnsi="Times New Roman"/>
          <w:bCs/>
          <w:i/>
          <w:color w:val="000000"/>
          <w:sz w:val="28"/>
          <w:szCs w:val="28"/>
        </w:rPr>
        <w:t>толерантности</w:t>
      </w:r>
      <w:r w:rsidRPr="00AD1305">
        <w:rPr>
          <w:rFonts w:hAnsi="Times New Roman"/>
          <w:bCs/>
          <w:i/>
          <w:color w:val="000000"/>
          <w:sz w:val="28"/>
          <w:szCs w:val="28"/>
        </w:rPr>
        <w:t xml:space="preserve">, </w:t>
      </w:r>
      <w:r w:rsidRPr="00AD1305">
        <w:rPr>
          <w:rFonts w:hAnsi="Times New Roman"/>
          <w:bCs/>
          <w:i/>
          <w:color w:val="000000"/>
          <w:sz w:val="28"/>
          <w:szCs w:val="28"/>
        </w:rPr>
        <w:t>способности</w:t>
      </w:r>
      <w:r w:rsidRPr="00AD1305">
        <w:rPr>
          <w:rFonts w:hAnsi="Times New Roman"/>
          <w:bCs/>
          <w:i/>
          <w:color w:val="000000"/>
          <w:sz w:val="28"/>
          <w:szCs w:val="28"/>
        </w:rPr>
        <w:t xml:space="preserve"> </w:t>
      </w:r>
      <w:r w:rsidRPr="00AD1305">
        <w:rPr>
          <w:rFonts w:hAnsi="Times New Roman"/>
          <w:bCs/>
          <w:i/>
          <w:color w:val="000000"/>
          <w:sz w:val="28"/>
          <w:szCs w:val="28"/>
        </w:rPr>
        <w:t>к</w:t>
      </w:r>
      <w:r w:rsidRPr="00AD1305">
        <w:rPr>
          <w:rFonts w:hAnsi="Times New Roman"/>
          <w:bCs/>
          <w:i/>
          <w:color w:val="000000"/>
          <w:sz w:val="28"/>
          <w:szCs w:val="28"/>
        </w:rPr>
        <w:t xml:space="preserve"> </w:t>
      </w:r>
      <w:r w:rsidRPr="00AD1305">
        <w:rPr>
          <w:rFonts w:hAnsi="Times New Roman"/>
          <w:bCs/>
          <w:i/>
          <w:color w:val="000000"/>
          <w:sz w:val="28"/>
          <w:szCs w:val="28"/>
        </w:rPr>
        <w:t>успешной</w:t>
      </w:r>
      <w:r w:rsidRPr="00AD1305">
        <w:rPr>
          <w:rFonts w:hAnsi="Times New Roman"/>
          <w:bCs/>
          <w:i/>
          <w:color w:val="000000"/>
          <w:sz w:val="28"/>
          <w:szCs w:val="28"/>
        </w:rPr>
        <w:t xml:space="preserve"> </w:t>
      </w:r>
      <w:r w:rsidRPr="00AD1305">
        <w:rPr>
          <w:rFonts w:hAnsi="Times New Roman"/>
          <w:bCs/>
          <w:i/>
          <w:color w:val="000000"/>
          <w:sz w:val="28"/>
          <w:szCs w:val="28"/>
        </w:rPr>
        <w:t>социализации</w:t>
      </w:r>
      <w:r w:rsidRPr="00AD1305">
        <w:rPr>
          <w:rFonts w:hAnsi="Times New Roman"/>
          <w:bCs/>
          <w:i/>
          <w:color w:val="000000"/>
          <w:sz w:val="28"/>
          <w:szCs w:val="28"/>
        </w:rPr>
        <w:t xml:space="preserve"> </w:t>
      </w:r>
      <w:r w:rsidRPr="00AD1305">
        <w:rPr>
          <w:rFonts w:hAnsi="Times New Roman"/>
          <w:bCs/>
          <w:i/>
          <w:color w:val="000000"/>
          <w:sz w:val="28"/>
          <w:szCs w:val="28"/>
        </w:rPr>
        <w:t>в</w:t>
      </w:r>
      <w:r w:rsidRPr="00AD1305">
        <w:rPr>
          <w:rFonts w:hAnsi="Times New Roman"/>
          <w:bCs/>
          <w:i/>
          <w:color w:val="000000"/>
          <w:sz w:val="28"/>
          <w:szCs w:val="28"/>
        </w:rPr>
        <w:t xml:space="preserve"> </w:t>
      </w:r>
      <w:r w:rsidRPr="00AD1305">
        <w:rPr>
          <w:rFonts w:hAnsi="Times New Roman"/>
          <w:bCs/>
          <w:i/>
          <w:color w:val="000000"/>
          <w:sz w:val="28"/>
          <w:szCs w:val="28"/>
        </w:rPr>
        <w:t>обществе</w:t>
      </w:r>
      <w:r w:rsidRPr="00AD1305">
        <w:rPr>
          <w:rFonts w:hAnsi="Times New Roman"/>
          <w:bCs/>
          <w:i/>
          <w:color w:val="000000"/>
          <w:sz w:val="28"/>
          <w:szCs w:val="28"/>
        </w:rPr>
        <w:t xml:space="preserve">, - </w:t>
      </w:r>
      <w:r w:rsidRPr="00AD1305">
        <w:rPr>
          <w:rFonts w:hAnsi="Times New Roman"/>
          <w:bCs/>
          <w:i/>
          <w:color w:val="000000"/>
          <w:sz w:val="28"/>
          <w:szCs w:val="28"/>
        </w:rPr>
        <w:t>т</w:t>
      </w:r>
      <w:r w:rsidRPr="00AD1305">
        <w:rPr>
          <w:rFonts w:hAnsi="Times New Roman"/>
          <w:bCs/>
          <w:i/>
          <w:color w:val="000000"/>
          <w:sz w:val="28"/>
          <w:szCs w:val="28"/>
        </w:rPr>
        <w:t>.</w:t>
      </w:r>
      <w:r w:rsidRPr="00AD1305">
        <w:rPr>
          <w:rFonts w:hAnsi="Times New Roman"/>
          <w:bCs/>
          <w:i/>
          <w:color w:val="000000"/>
          <w:sz w:val="28"/>
          <w:szCs w:val="28"/>
        </w:rPr>
        <w:t>е</w:t>
      </w:r>
      <w:r w:rsidRPr="00AD1305">
        <w:rPr>
          <w:rFonts w:hAnsi="Times New Roman"/>
          <w:bCs/>
          <w:i/>
          <w:color w:val="000000"/>
          <w:sz w:val="28"/>
          <w:szCs w:val="28"/>
        </w:rPr>
        <w:t xml:space="preserve">. </w:t>
      </w:r>
      <w:r w:rsidRPr="00AD1305">
        <w:rPr>
          <w:rFonts w:hAnsi="Times New Roman"/>
          <w:bCs/>
          <w:i/>
          <w:color w:val="000000"/>
          <w:sz w:val="28"/>
          <w:szCs w:val="28"/>
        </w:rPr>
        <w:t>способствующей</w:t>
      </w:r>
      <w:r w:rsidRPr="00AD1305">
        <w:rPr>
          <w:rFonts w:hAnsi="Times New Roman"/>
          <w:bCs/>
          <w:i/>
          <w:color w:val="000000"/>
          <w:sz w:val="28"/>
          <w:szCs w:val="28"/>
        </w:rPr>
        <w:t xml:space="preserve"> </w:t>
      </w:r>
      <w:r w:rsidRPr="00AD1305">
        <w:rPr>
          <w:rFonts w:hAnsi="Times New Roman"/>
          <w:bCs/>
          <w:i/>
          <w:color w:val="000000"/>
          <w:sz w:val="28"/>
          <w:szCs w:val="28"/>
        </w:rPr>
        <w:t>формированию</w:t>
      </w:r>
      <w:r w:rsidRPr="00AD1305">
        <w:rPr>
          <w:rFonts w:hAnsi="Times New Roman"/>
          <w:bCs/>
          <w:i/>
          <w:color w:val="000000"/>
          <w:sz w:val="28"/>
          <w:szCs w:val="28"/>
        </w:rPr>
        <w:t xml:space="preserve"> </w:t>
      </w:r>
      <w:r w:rsidRPr="00AD1305">
        <w:rPr>
          <w:rFonts w:hAnsi="Times New Roman"/>
          <w:bCs/>
          <w:i/>
          <w:color w:val="000000"/>
          <w:sz w:val="28"/>
          <w:szCs w:val="28"/>
        </w:rPr>
        <w:t>умения</w:t>
      </w:r>
      <w:r w:rsidRPr="00AD1305">
        <w:rPr>
          <w:rFonts w:hAnsi="Times New Roman"/>
          <w:bCs/>
          <w:i/>
          <w:color w:val="000000"/>
          <w:sz w:val="28"/>
          <w:szCs w:val="28"/>
        </w:rPr>
        <w:t xml:space="preserve"> </w:t>
      </w:r>
      <w:r w:rsidRPr="00AD1305">
        <w:rPr>
          <w:rFonts w:hAnsi="Times New Roman"/>
          <w:bCs/>
          <w:i/>
          <w:color w:val="000000"/>
          <w:sz w:val="28"/>
          <w:szCs w:val="28"/>
        </w:rPr>
        <w:t>сосуществовать</w:t>
      </w:r>
      <w:r w:rsidRPr="00AD1305">
        <w:rPr>
          <w:rFonts w:hAnsi="Times New Roman"/>
          <w:bCs/>
          <w:i/>
          <w:color w:val="000000"/>
          <w:sz w:val="28"/>
          <w:szCs w:val="28"/>
        </w:rPr>
        <w:t xml:space="preserve">, </w:t>
      </w:r>
      <w:r w:rsidRPr="00AD1305">
        <w:rPr>
          <w:rFonts w:hAnsi="Times New Roman"/>
          <w:bCs/>
          <w:i/>
          <w:color w:val="000000"/>
          <w:sz w:val="28"/>
          <w:szCs w:val="28"/>
        </w:rPr>
        <w:t>учиться</w:t>
      </w:r>
      <w:r w:rsidRPr="00AD1305">
        <w:rPr>
          <w:rFonts w:hAnsi="Times New Roman"/>
          <w:bCs/>
          <w:i/>
          <w:color w:val="000000"/>
          <w:sz w:val="28"/>
          <w:szCs w:val="28"/>
        </w:rPr>
        <w:t xml:space="preserve">, </w:t>
      </w:r>
      <w:r w:rsidRPr="00AD1305">
        <w:rPr>
          <w:rFonts w:hAnsi="Times New Roman"/>
          <w:bCs/>
          <w:i/>
          <w:color w:val="000000"/>
          <w:sz w:val="28"/>
          <w:szCs w:val="28"/>
        </w:rPr>
        <w:t>работать</w:t>
      </w:r>
      <w:r w:rsidRPr="00AD1305">
        <w:rPr>
          <w:rFonts w:hAnsi="Times New Roman"/>
          <w:bCs/>
          <w:i/>
          <w:color w:val="000000"/>
          <w:sz w:val="28"/>
          <w:szCs w:val="28"/>
        </w:rPr>
        <w:t xml:space="preserve"> </w:t>
      </w:r>
      <w:r w:rsidRPr="00AD1305">
        <w:rPr>
          <w:rFonts w:hAnsi="Times New Roman"/>
          <w:bCs/>
          <w:i/>
          <w:color w:val="000000"/>
          <w:sz w:val="28"/>
          <w:szCs w:val="28"/>
        </w:rPr>
        <w:t>и</w:t>
      </w:r>
      <w:r w:rsidRPr="00AD1305">
        <w:rPr>
          <w:rFonts w:hAnsi="Times New Roman"/>
          <w:bCs/>
          <w:i/>
          <w:color w:val="000000"/>
          <w:sz w:val="28"/>
          <w:szCs w:val="28"/>
        </w:rPr>
        <w:t xml:space="preserve"> </w:t>
      </w:r>
      <w:r w:rsidRPr="00AD1305">
        <w:rPr>
          <w:rFonts w:hAnsi="Times New Roman"/>
          <w:bCs/>
          <w:i/>
          <w:color w:val="000000"/>
          <w:sz w:val="28"/>
          <w:szCs w:val="28"/>
        </w:rPr>
        <w:t>жить</w:t>
      </w:r>
      <w:r w:rsidRPr="00AD1305">
        <w:rPr>
          <w:rFonts w:hAnsi="Times New Roman"/>
          <w:bCs/>
          <w:i/>
          <w:color w:val="000000"/>
          <w:sz w:val="28"/>
          <w:szCs w:val="28"/>
        </w:rPr>
        <w:t>.</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Достижение поставленных целей реализации </w:t>
      </w: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предусматривает решение следующих основных задач: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w:t>
      </w:r>
      <w:r w:rsidRPr="00CA4934">
        <w:rPr>
          <w:rFonts w:ascii="Times New Roman" w:eastAsia="SchoolBookSanPin" w:hAnsi="Times New Roman"/>
          <w:sz w:val="28"/>
          <w:szCs w:val="28"/>
        </w:rPr>
        <w:lastRenderedPageBreak/>
        <w:t xml:space="preserve">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достижение планируемых результатов освоения </w:t>
      </w: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всеми обучающимися, в том числе обучающимися с ограниченными возможностями здоровья;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обеспечение доступности получения качественного основного общего образования;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017EC" w:rsidRPr="006017EC" w:rsidRDefault="006017EC" w:rsidP="006017EC">
      <w:pPr>
        <w:pStyle w:val="a8"/>
        <w:numPr>
          <w:ilvl w:val="2"/>
          <w:numId w:val="1"/>
        </w:numPr>
        <w:spacing w:after="0" w:line="360" w:lineRule="auto"/>
        <w:jc w:val="both"/>
        <w:rPr>
          <w:rFonts w:ascii="Times New Roman" w:eastAsia="SchoolBookSanPin" w:hAnsi="Times New Roman"/>
          <w:b/>
          <w:sz w:val="28"/>
          <w:szCs w:val="28"/>
        </w:rPr>
      </w:pPr>
      <w:r w:rsidRPr="006017EC">
        <w:rPr>
          <w:rFonts w:ascii="Times New Roman" w:eastAsia="SchoolBookSanPin" w:hAnsi="Times New Roman"/>
          <w:b/>
          <w:sz w:val="28"/>
          <w:szCs w:val="28"/>
        </w:rPr>
        <w:t xml:space="preserve"> </w:t>
      </w:r>
      <w:bookmarkStart w:id="3" w:name="принципыформирования"/>
      <w:r w:rsidRPr="006017EC">
        <w:rPr>
          <w:rFonts w:ascii="Times New Roman" w:eastAsia="SchoolBookSanPin" w:hAnsi="Times New Roman"/>
          <w:b/>
          <w:sz w:val="28"/>
          <w:szCs w:val="28"/>
        </w:rPr>
        <w:t>Принципы формирования и механизмы реализации Программы</w:t>
      </w:r>
    </w:p>
    <w:bookmarkEnd w:id="3"/>
    <w:p w:rsidR="006017EC" w:rsidRPr="00CA4934" w:rsidRDefault="006017EC" w:rsidP="006017EC">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учитывает следующие </w:t>
      </w:r>
      <w:r w:rsidRPr="00CA4934">
        <w:rPr>
          <w:rFonts w:ascii="Times New Roman" w:eastAsia="SchoolBookSanPin" w:hAnsi="Times New Roman"/>
          <w:bCs/>
          <w:sz w:val="28"/>
          <w:szCs w:val="28"/>
        </w:rPr>
        <w:t>принципы</w:t>
      </w:r>
      <w:r w:rsidRPr="00CA4934">
        <w:rPr>
          <w:rFonts w:ascii="Times New Roman" w:eastAsia="SchoolBookSanPin" w:hAnsi="Times New Roman"/>
          <w:sz w:val="28"/>
          <w:szCs w:val="28"/>
        </w:rPr>
        <w:t>:</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 xml:space="preserve">принцип учёта ФГОС ООО: </w:t>
      </w: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принцип учёта ведущей деятельности обучающегося: </w:t>
      </w: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принцип индивидуализации обучения: </w:t>
      </w: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принцип интеграции обучения и воспитания: </w:t>
      </w: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предусматривает связь урочной и внеурочной деятельности,</w:t>
      </w:r>
      <w:r w:rsidRPr="00CA4934">
        <w:rPr>
          <w:sz w:val="28"/>
          <w:szCs w:val="28"/>
        </w:rPr>
        <w:t xml:space="preserve"> </w:t>
      </w:r>
      <w:r w:rsidRPr="00CA4934">
        <w:rPr>
          <w:rFonts w:ascii="Times New Roman" w:eastAsia="SchoolBookSanPin" w:hAnsi="Times New Roman"/>
          <w:sz w:val="28"/>
          <w:szCs w:val="28"/>
        </w:rPr>
        <w:t xml:space="preserve">предполагающий направленность </w:t>
      </w:r>
      <w:r w:rsidRPr="00CA4934">
        <w:rPr>
          <w:rFonts w:ascii="Times New Roman" w:eastAsia="SchoolBookSanPin" w:hAnsi="Times New Roman"/>
          <w:sz w:val="28"/>
          <w:szCs w:val="28"/>
        </w:rPr>
        <w:lastRenderedPageBreak/>
        <w:t>учебного процесса на достижение личностных результатов освоения образовательной программы;</w:t>
      </w:r>
    </w:p>
    <w:p w:rsidR="006017EC" w:rsidRPr="00CA4934" w:rsidRDefault="006017EC" w:rsidP="006017EC">
      <w:pPr>
        <w:spacing w:after="0" w:line="353"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6017EC" w:rsidRPr="00CA4934" w:rsidRDefault="006017EC" w:rsidP="006017EC">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w:t>
      </w:r>
      <w:r w:rsidRPr="00CA4934">
        <w:rPr>
          <w:rFonts w:ascii="Times New Roman" w:eastAsia="SchoolBookSanPin" w:hAnsi="Times New Roman"/>
          <w:sz w:val="28"/>
          <w:szCs w:val="28"/>
        </w:rPr>
        <w:lastRenderedPageBreak/>
        <w:t>предусмотренными Гигиеническими нормативами и Санитарно-эпидемиологическими требованиями.</w:t>
      </w:r>
    </w:p>
    <w:p w:rsidR="006017EC" w:rsidRDefault="006017EC" w:rsidP="006017EC">
      <w:pPr>
        <w:spacing w:after="0" w:line="353" w:lineRule="auto"/>
        <w:ind w:firstLine="709"/>
        <w:jc w:val="both"/>
        <w:rPr>
          <w:rFonts w:ascii="Times New Roman" w:hAnsi="Times New Roman"/>
          <w:sz w:val="28"/>
          <w:szCs w:val="28"/>
        </w:rPr>
      </w:pPr>
      <w:r w:rsidRPr="00CA4934">
        <w:rPr>
          <w:rFonts w:ascii="Times New Roma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CA4934">
        <w:rPr>
          <w:rStyle w:val="a7"/>
          <w:rFonts w:ascii="Times New Roman" w:hAnsi="Times New Roman"/>
          <w:sz w:val="28"/>
          <w:szCs w:val="28"/>
        </w:rPr>
        <w:footnoteReference w:id="1"/>
      </w:r>
      <w:r w:rsidRPr="00CA4934">
        <w:rPr>
          <w:rFonts w:ascii="Times New Roman" w:hAnsi="Times New Roman"/>
          <w:sz w:val="28"/>
          <w:szCs w:val="28"/>
        </w:rPr>
        <w:t>.</w:t>
      </w:r>
    </w:p>
    <w:p w:rsidR="006017EC" w:rsidRDefault="006017EC" w:rsidP="006017EC">
      <w:pPr>
        <w:pStyle w:val="a8"/>
        <w:numPr>
          <w:ilvl w:val="2"/>
          <w:numId w:val="1"/>
        </w:numPr>
        <w:spacing w:after="0" w:line="353" w:lineRule="auto"/>
        <w:jc w:val="both"/>
        <w:rPr>
          <w:rFonts w:ascii="Times New Roman" w:hAnsi="Times New Roman"/>
          <w:b/>
          <w:sz w:val="28"/>
          <w:szCs w:val="28"/>
        </w:rPr>
      </w:pPr>
      <w:bookmarkStart w:id="4" w:name="общаяхарактеристика"/>
      <w:r w:rsidRPr="006017EC">
        <w:rPr>
          <w:rFonts w:ascii="Times New Roman" w:hAnsi="Times New Roman"/>
          <w:b/>
          <w:sz w:val="28"/>
          <w:szCs w:val="28"/>
        </w:rPr>
        <w:t xml:space="preserve">  Общая характеристика программы</w:t>
      </w:r>
    </w:p>
    <w:bookmarkEnd w:id="4"/>
    <w:p w:rsidR="006017EC" w:rsidRPr="006017EC" w:rsidRDefault="006017EC" w:rsidP="006017EC">
      <w:p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ООП ООО разработана на основе Федеральной образовательной программы основного общего образования (далее – ООП ООО</w:t>
      </w:r>
    </w:p>
    <w:p w:rsidR="006017EC" w:rsidRPr="006017EC" w:rsidRDefault="006017EC" w:rsidP="006017EC">
      <w:pPr>
        <w:spacing w:after="0" w:line="360" w:lineRule="auto"/>
        <w:jc w:val="both"/>
        <w:rPr>
          <w:rFonts w:ascii="Times New Roman" w:eastAsia="SchoolBookSanPin" w:hAnsi="Times New Roman"/>
          <w:sz w:val="28"/>
          <w:szCs w:val="28"/>
        </w:rPr>
      </w:pPr>
      <w:r w:rsidRPr="006017EC">
        <w:rPr>
          <w:rFonts w:ascii="Times New Roman" w:hAnsi="Times New Roman"/>
          <w:sz w:val="28"/>
          <w:szCs w:val="28"/>
        </w:rPr>
        <w:t xml:space="preserve">Содержание ООП ООО представлено </w:t>
      </w:r>
      <w:r w:rsidRPr="006017EC">
        <w:rPr>
          <w:rFonts w:ascii="Times New Roman" w:eastAsia="SchoolBookSanPin" w:hAnsi="Times New Roman"/>
          <w:sz w:val="28"/>
          <w:szCs w:val="28"/>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6017EC">
        <w:rPr>
          <w:rStyle w:val="a7"/>
          <w:sz w:val="28"/>
          <w:szCs w:val="28"/>
        </w:rPr>
        <w:t xml:space="preserve"> </w:t>
      </w:r>
    </w:p>
    <w:p w:rsidR="006017EC" w:rsidRPr="006017EC" w:rsidRDefault="006017EC" w:rsidP="006017EC">
      <w:p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 xml:space="preserve"> ООП ООО образовательной организации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rsidR="006017EC" w:rsidRPr="006017EC" w:rsidRDefault="006017EC" w:rsidP="006017EC">
      <w:p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ООП ООО включает три раздела: целевой, содержательный, организационный.</w:t>
      </w:r>
    </w:p>
    <w:p w:rsidR="006017EC" w:rsidRPr="006017EC" w:rsidRDefault="006017EC" w:rsidP="006017EC">
      <w:p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6017EC" w:rsidRPr="006017EC" w:rsidRDefault="006017EC" w:rsidP="006017EC">
      <w:p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Целевой раздел ООП ООО включает:</w:t>
      </w:r>
    </w:p>
    <w:p w:rsidR="006017EC" w:rsidRPr="006017EC" w:rsidRDefault="006017EC" w:rsidP="006017EC">
      <w:pPr>
        <w:pStyle w:val="a8"/>
        <w:numPr>
          <w:ilvl w:val="0"/>
          <w:numId w:val="1"/>
        </w:num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пояснительную записку;</w:t>
      </w:r>
    </w:p>
    <w:p w:rsidR="006017EC" w:rsidRPr="006017EC" w:rsidRDefault="006017EC" w:rsidP="006017EC">
      <w:pPr>
        <w:pStyle w:val="a8"/>
        <w:numPr>
          <w:ilvl w:val="0"/>
          <w:numId w:val="1"/>
        </w:num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планируемые результаты освоения обучающимися ООП ООО;</w:t>
      </w:r>
    </w:p>
    <w:p w:rsidR="006017EC" w:rsidRPr="006017EC" w:rsidRDefault="006017EC" w:rsidP="006017EC">
      <w:pPr>
        <w:pStyle w:val="a8"/>
        <w:numPr>
          <w:ilvl w:val="0"/>
          <w:numId w:val="1"/>
        </w:num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систему оценки достижения планируемых результатов освоения ООП ООО</w:t>
      </w:r>
    </w:p>
    <w:p w:rsidR="006017EC" w:rsidRPr="006017EC" w:rsidRDefault="006017EC" w:rsidP="006017EC">
      <w:pPr>
        <w:pStyle w:val="a8"/>
        <w:numPr>
          <w:ilvl w:val="0"/>
          <w:numId w:val="1"/>
        </w:num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lastRenderedPageBreak/>
        <w:t>8.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6017EC" w:rsidRPr="006017EC" w:rsidRDefault="006017EC" w:rsidP="006017EC">
      <w:pPr>
        <w:pStyle w:val="a8"/>
        <w:numPr>
          <w:ilvl w:val="0"/>
          <w:numId w:val="1"/>
        </w:num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федеральные рабочие программы учебных предметов, созданные на их основе рабочие программы учителей;</w:t>
      </w:r>
    </w:p>
    <w:p w:rsidR="006017EC" w:rsidRPr="006017EC" w:rsidRDefault="006017EC" w:rsidP="006017EC">
      <w:pPr>
        <w:pStyle w:val="a8"/>
        <w:numPr>
          <w:ilvl w:val="0"/>
          <w:numId w:val="1"/>
        </w:num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программу формирования универсальных учебных действий у обучающихся;</w:t>
      </w:r>
    </w:p>
    <w:p w:rsidR="006017EC" w:rsidRPr="006017EC" w:rsidRDefault="006017EC" w:rsidP="006017EC">
      <w:pPr>
        <w:pStyle w:val="a8"/>
        <w:numPr>
          <w:ilvl w:val="0"/>
          <w:numId w:val="1"/>
        </w:num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федеральную рабочую программу воспитания, созданную на её основе программу воспитания ОО.</w:t>
      </w:r>
    </w:p>
    <w:p w:rsidR="006017EC" w:rsidRPr="006017EC" w:rsidRDefault="006017EC" w:rsidP="006017EC">
      <w:pPr>
        <w:pStyle w:val="a8"/>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6017EC" w:rsidRPr="006017EC" w:rsidRDefault="006017EC" w:rsidP="006017EC">
      <w:pPr>
        <w:pStyle w:val="a8"/>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Программа формирования универсальных учебных действий у обучающихся содержит:</w:t>
      </w:r>
    </w:p>
    <w:p w:rsidR="006017EC" w:rsidRPr="006017EC" w:rsidRDefault="006017EC" w:rsidP="006017EC">
      <w:pPr>
        <w:pStyle w:val="a8"/>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6017EC" w:rsidRPr="006017EC" w:rsidRDefault="006017EC" w:rsidP="006017EC">
      <w:pPr>
        <w:pStyle w:val="a8"/>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p>
    <w:p w:rsidR="006017EC" w:rsidRPr="006017EC" w:rsidRDefault="006017EC" w:rsidP="006017EC">
      <w:p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017EC" w:rsidRPr="006017EC" w:rsidRDefault="006017EC" w:rsidP="006017EC">
      <w:p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6017EC" w:rsidRPr="006017EC" w:rsidRDefault="006017EC" w:rsidP="006017EC">
      <w:p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lastRenderedPageBreak/>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A4934">
        <w:rPr>
          <w:rStyle w:val="a7"/>
          <w:rFonts w:ascii="Times New Roman" w:eastAsia="SchoolBookSanPin" w:hAnsi="Times New Roman"/>
          <w:sz w:val="28"/>
          <w:szCs w:val="28"/>
        </w:rPr>
        <w:footnoteReference w:id="2"/>
      </w:r>
      <w:r w:rsidRPr="006017EC">
        <w:rPr>
          <w:rFonts w:ascii="Times New Roman" w:eastAsia="SchoolBookSanPin" w:hAnsi="Times New Roman"/>
          <w:sz w:val="28"/>
          <w:szCs w:val="28"/>
        </w:rPr>
        <w:t>.</w:t>
      </w:r>
    </w:p>
    <w:p w:rsidR="006017EC" w:rsidRPr="006017EC" w:rsidRDefault="006017EC" w:rsidP="006017EC">
      <w:p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6017EC" w:rsidRPr="006017EC" w:rsidRDefault="006017EC" w:rsidP="006017EC">
      <w:pPr>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6017EC" w:rsidRPr="006017EC" w:rsidRDefault="006017EC" w:rsidP="006017EC">
      <w:pPr>
        <w:pStyle w:val="a8"/>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учебный план;</w:t>
      </w:r>
    </w:p>
    <w:p w:rsidR="006017EC" w:rsidRPr="006017EC" w:rsidRDefault="006017EC" w:rsidP="006017EC">
      <w:pPr>
        <w:pStyle w:val="a8"/>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календарный учебный график;</w:t>
      </w:r>
    </w:p>
    <w:p w:rsidR="006017EC" w:rsidRPr="006017EC" w:rsidRDefault="006017EC" w:rsidP="006017EC">
      <w:pPr>
        <w:pStyle w:val="a8"/>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план внеурочной деятельности;</w:t>
      </w:r>
    </w:p>
    <w:p w:rsidR="006017EC" w:rsidRPr="006017EC" w:rsidRDefault="006017EC" w:rsidP="006017EC">
      <w:pPr>
        <w:pStyle w:val="a8"/>
        <w:spacing w:after="0" w:line="360" w:lineRule="auto"/>
        <w:jc w:val="both"/>
        <w:rPr>
          <w:rFonts w:ascii="Times New Roman" w:eastAsia="SchoolBookSanPin" w:hAnsi="Times New Roman"/>
          <w:sz w:val="28"/>
          <w:szCs w:val="28"/>
        </w:rPr>
      </w:pPr>
      <w:r w:rsidRPr="006017EC">
        <w:rPr>
          <w:rFonts w:ascii="Times New Roman" w:eastAsia="SchoolBookSanPin" w:hAnsi="Times New Roman"/>
          <w:sz w:val="28"/>
          <w:szCs w:val="28"/>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w:t>
      </w:r>
      <w:r>
        <w:rPr>
          <w:rFonts w:ascii="Times New Roman" w:eastAsia="SchoolBookSanPin" w:hAnsi="Times New Roman"/>
          <w:sz w:val="28"/>
          <w:szCs w:val="28"/>
        </w:rPr>
        <w:t>ебном году или периоде обучения</w:t>
      </w:r>
    </w:p>
    <w:p w:rsidR="006017EC" w:rsidRPr="006017EC" w:rsidRDefault="006017EC" w:rsidP="006017EC">
      <w:pPr>
        <w:pStyle w:val="a8"/>
        <w:spacing w:after="0" w:line="353" w:lineRule="auto"/>
        <w:ind w:left="1428"/>
        <w:jc w:val="both"/>
        <w:rPr>
          <w:rFonts w:ascii="Times New Roman" w:hAnsi="Times New Roman"/>
          <w:b/>
          <w:sz w:val="28"/>
          <w:szCs w:val="28"/>
        </w:rPr>
      </w:pPr>
    </w:p>
    <w:p w:rsidR="006017EC" w:rsidRPr="006017EC" w:rsidRDefault="006017EC" w:rsidP="006017EC">
      <w:pPr>
        <w:spacing w:after="0" w:line="360" w:lineRule="auto"/>
        <w:ind w:firstLine="709"/>
        <w:jc w:val="both"/>
        <w:rPr>
          <w:rFonts w:ascii="Times New Roman" w:hAnsi="Times New Roman"/>
          <w:sz w:val="40"/>
          <w:szCs w:val="40"/>
        </w:rPr>
      </w:pPr>
      <w:r>
        <w:rPr>
          <w:rFonts w:ascii="Times New Roman" w:hAnsi="Times New Roman"/>
          <w:sz w:val="40"/>
          <w:szCs w:val="40"/>
        </w:rPr>
        <w:t xml:space="preserve">1.2. </w:t>
      </w:r>
      <w:bookmarkStart w:id="5" w:name="планируемыерезультаты"/>
      <w:r w:rsidRPr="006017EC">
        <w:rPr>
          <w:rFonts w:ascii="Times New Roman" w:hAnsi="Times New Roman"/>
          <w:sz w:val="40"/>
          <w:szCs w:val="40"/>
        </w:rPr>
        <w:t>Планируемые результаты освоения ООП ООО.</w:t>
      </w:r>
    </w:p>
    <w:bookmarkEnd w:id="5"/>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Планируемые результаты освоения </w:t>
      </w: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Требования к личностным результатам освоения обучающимися </w:t>
      </w: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 xml:space="preserve">Личностные результаты освоения </w:t>
      </w: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Личностные результаты освоения </w:t>
      </w: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Метапредметные результаты включают:</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способность их использовать в учебной, познавательной и социальной практике;</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познавательными универсальными учебными действиями;</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коммуникативными универсальными учебными действиями;</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регулятивными универсальными учебными действиями.</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Предметные результаты включают: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Требования к предметным результатам:</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определяют требования к результатам освоения программ основного общего образования по учебным предметам;</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усиливают акценты на изучение явлений и процессов современной России и мира в целом, современного состояния науки.</w:t>
      </w:r>
    </w:p>
    <w:p w:rsidR="006017EC" w:rsidRDefault="006017EC" w:rsidP="006017EC">
      <w:pPr>
        <w:spacing w:after="0" w:line="360" w:lineRule="auto"/>
        <w:ind w:firstLine="709"/>
        <w:jc w:val="both"/>
        <w:rPr>
          <w:rFonts w:ascii="Times New Roman" w:eastAsia="SchoolBookSanPin" w:hAnsi="Times New Roman"/>
          <w:sz w:val="28"/>
          <w:szCs w:val="28"/>
        </w:rPr>
      </w:pPr>
    </w:p>
    <w:p w:rsidR="006017EC" w:rsidRPr="006017EC" w:rsidRDefault="006017EC" w:rsidP="006017EC">
      <w:pPr>
        <w:spacing w:after="0" w:line="360" w:lineRule="auto"/>
        <w:ind w:firstLine="709"/>
        <w:jc w:val="both"/>
        <w:rPr>
          <w:rFonts w:ascii="Times New Roman" w:eastAsia="SchoolBookSanPin" w:hAnsi="Times New Roman"/>
          <w:sz w:val="40"/>
          <w:szCs w:val="40"/>
        </w:rPr>
      </w:pPr>
      <w:r w:rsidRPr="006017EC">
        <w:rPr>
          <w:rFonts w:ascii="Times New Roman" w:eastAsia="SchoolBookSanPin" w:hAnsi="Times New Roman"/>
          <w:sz w:val="40"/>
          <w:szCs w:val="40"/>
        </w:rPr>
        <w:t>1.3  </w:t>
      </w:r>
      <w:bookmarkStart w:id="6" w:name="системаоценки"/>
      <w:r w:rsidRPr="006017EC">
        <w:rPr>
          <w:rFonts w:ascii="Times New Roman" w:eastAsia="SchoolBookSanPin" w:hAnsi="Times New Roman"/>
          <w:sz w:val="40"/>
          <w:szCs w:val="40"/>
        </w:rPr>
        <w:t>Система оценки достижения планируемых результатов освоения ООП ООО.</w:t>
      </w:r>
    </w:p>
    <w:bookmarkEnd w:id="6"/>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rPr>
        <w:t xml:space="preserve">функциями </w:t>
      </w:r>
      <w:r w:rsidRPr="00CA4934">
        <w:rPr>
          <w:rFonts w:ascii="Times New Roman" w:eastAsia="SchoolBookSanPin" w:hAnsi="Times New Roman"/>
          <w:sz w:val="28"/>
          <w:szCs w:val="28"/>
        </w:rPr>
        <w:t xml:space="preserve">являются: </w:t>
      </w:r>
      <w:r w:rsidRPr="00CA4934">
        <w:rPr>
          <w:rFonts w:ascii="Times New Roman" w:eastAsia="SchoolBookSanPin" w:hAnsi="Times New Roman"/>
          <w:bCs/>
          <w:sz w:val="28"/>
          <w:szCs w:val="28"/>
        </w:rPr>
        <w:t xml:space="preserve">ориентация образовательного процесса </w:t>
      </w:r>
      <w:r w:rsidRPr="00CA4934">
        <w:rPr>
          <w:rFonts w:ascii="Times New Roman" w:eastAsia="SchoolBookSanPin" w:hAnsi="Times New Roman"/>
          <w:sz w:val="28"/>
          <w:szCs w:val="28"/>
        </w:rPr>
        <w:t xml:space="preserve">на достижение планируемых результатов освоения </w:t>
      </w: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и обеспечение эффективной </w:t>
      </w:r>
      <w:r w:rsidRPr="00CA4934">
        <w:rPr>
          <w:rFonts w:ascii="Times New Roman" w:eastAsia="SchoolBookSanPin" w:hAnsi="Times New Roman"/>
          <w:bCs/>
          <w:sz w:val="28"/>
          <w:szCs w:val="28"/>
        </w:rPr>
        <w:t>обратной связи</w:t>
      </w:r>
      <w:r w:rsidRPr="00CA4934">
        <w:rPr>
          <w:rFonts w:ascii="Times New Roman" w:eastAsia="SchoolBookSanPin" w:hAnsi="Times New Roman"/>
          <w:sz w:val="28"/>
          <w:szCs w:val="28"/>
        </w:rPr>
        <w:t xml:space="preserve">, позволяющей осуществлять </w:t>
      </w:r>
      <w:r w:rsidRPr="00CA4934">
        <w:rPr>
          <w:rFonts w:ascii="Times New Roman" w:eastAsia="SchoolBookSanPin" w:hAnsi="Times New Roman"/>
          <w:bCs/>
          <w:sz w:val="28"/>
          <w:szCs w:val="28"/>
        </w:rPr>
        <w:t>управление образовательным процессом.</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Основными направлениями и целями оценочной деятельности </w:t>
      </w:r>
      <w:r w:rsidRPr="00CA4934">
        <w:rPr>
          <w:rFonts w:ascii="Times New Roman" w:eastAsia="SchoolBookSanPin" w:hAnsi="Times New Roman"/>
          <w:sz w:val="28"/>
          <w:szCs w:val="28"/>
        </w:rPr>
        <w:t>в образовательной организации являются:</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Основным объектом системы оценки</w:t>
      </w:r>
      <w:r w:rsidRPr="00CA4934">
        <w:rPr>
          <w:rFonts w:ascii="Times New Roman" w:eastAsia="SchoolBookSanPin" w:hAnsi="Times New Roman"/>
          <w:sz w:val="28"/>
          <w:szCs w:val="28"/>
        </w:rPr>
        <w:t xml:space="preserve">,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Система оценки включает процедуры внутренней и внешней оценки.</w:t>
      </w:r>
    </w:p>
    <w:p w:rsidR="006017EC" w:rsidRPr="00CA4934" w:rsidRDefault="006017EC" w:rsidP="00201B02">
      <w:pPr>
        <w:spacing w:after="0" w:line="360" w:lineRule="auto"/>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Внутренняя оценка </w:t>
      </w:r>
      <w:r w:rsidRPr="00CA4934">
        <w:rPr>
          <w:rFonts w:ascii="Times New Roman" w:eastAsia="SchoolBookSanPin" w:hAnsi="Times New Roman"/>
          <w:sz w:val="28"/>
          <w:szCs w:val="28"/>
        </w:rPr>
        <w:t>включает:</w:t>
      </w:r>
    </w:p>
    <w:p w:rsidR="006017EC" w:rsidRPr="00CA4934" w:rsidRDefault="006017EC" w:rsidP="006017EC">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стартовую диагностику;</w:t>
      </w:r>
    </w:p>
    <w:p w:rsidR="006017EC" w:rsidRPr="00CA4934" w:rsidRDefault="006017EC" w:rsidP="006017EC">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текущую и тематическую оценку;</w:t>
      </w:r>
    </w:p>
    <w:p w:rsidR="006017EC" w:rsidRPr="00CA4934" w:rsidRDefault="006017EC" w:rsidP="006017EC">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итоговую оценку;</w:t>
      </w:r>
    </w:p>
    <w:p w:rsidR="006017EC" w:rsidRPr="00CA4934" w:rsidRDefault="006017EC" w:rsidP="006017EC">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промежуточную аттестацию;</w:t>
      </w:r>
    </w:p>
    <w:p w:rsidR="006017EC" w:rsidRPr="00CA4934" w:rsidRDefault="006017EC" w:rsidP="006017EC">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психолого-педагогическое наблюдение;</w:t>
      </w:r>
    </w:p>
    <w:p w:rsidR="006017EC" w:rsidRPr="00CA4934" w:rsidRDefault="006017EC" w:rsidP="006017EC">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внутренний мониторинг образовательных достижений обучающихся.</w:t>
      </w:r>
    </w:p>
    <w:p w:rsidR="006017EC" w:rsidRPr="00CA4934" w:rsidRDefault="006017EC" w:rsidP="00201B02">
      <w:pPr>
        <w:spacing w:after="0" w:line="360" w:lineRule="auto"/>
        <w:jc w:val="both"/>
        <w:rPr>
          <w:rFonts w:ascii="Times New Roman" w:eastAsia="SchoolBookSanPin" w:hAnsi="Times New Roman"/>
          <w:sz w:val="28"/>
          <w:szCs w:val="28"/>
        </w:rPr>
      </w:pPr>
      <w:r w:rsidRPr="00CA4934">
        <w:rPr>
          <w:rFonts w:ascii="Times New Roman" w:eastAsia="SchoolBookSanPin" w:hAnsi="Times New Roman"/>
          <w:sz w:val="28"/>
          <w:szCs w:val="28"/>
        </w:rPr>
        <w:t>Внешняя оценка включает:</w:t>
      </w:r>
    </w:p>
    <w:p w:rsidR="006017EC" w:rsidRPr="00CA4934" w:rsidRDefault="006017EC" w:rsidP="006017EC">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независимую оценку качества подготовки обучающихся</w:t>
      </w:r>
      <w:r w:rsidRPr="00CA4934">
        <w:rPr>
          <w:rStyle w:val="a7"/>
          <w:rFonts w:ascii="Times New Roman" w:eastAsia="SchoolBookSanPin" w:hAnsi="Times New Roman"/>
          <w:sz w:val="28"/>
          <w:szCs w:val="28"/>
        </w:rPr>
        <w:footnoteReference w:id="3"/>
      </w:r>
      <w:r w:rsidRPr="00CA4934">
        <w:rPr>
          <w:rFonts w:ascii="Times New Roman" w:eastAsia="SchoolBookSanPin" w:hAnsi="Times New Roman"/>
          <w:sz w:val="28"/>
          <w:szCs w:val="28"/>
        </w:rPr>
        <w:t>;</w:t>
      </w:r>
    </w:p>
    <w:p w:rsidR="006017EC" w:rsidRPr="00CA4934" w:rsidRDefault="006017EC" w:rsidP="006017EC">
      <w:pPr>
        <w:tabs>
          <w:tab w:val="left" w:pos="709"/>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итоговую аттестацию</w:t>
      </w:r>
      <w:r w:rsidRPr="00CA4934">
        <w:rPr>
          <w:rStyle w:val="a7"/>
          <w:rFonts w:ascii="Times New Roman" w:eastAsia="SchoolBookSanPin" w:hAnsi="Times New Roman"/>
          <w:sz w:val="28"/>
          <w:szCs w:val="28"/>
        </w:rPr>
        <w:footnoteReference w:id="4"/>
      </w:r>
      <w:r w:rsidRPr="00CA4934">
        <w:rPr>
          <w:rFonts w:ascii="Times New Roman" w:eastAsia="SchoolBookSanPin" w:hAnsi="Times New Roman"/>
          <w:sz w:val="28"/>
          <w:szCs w:val="28"/>
        </w:rPr>
        <w:t>.</w:t>
      </w:r>
    </w:p>
    <w:p w:rsidR="006017EC" w:rsidRPr="00CA4934" w:rsidRDefault="006017EC" w:rsidP="00201B02">
      <w:pPr>
        <w:spacing w:after="0" w:line="360" w:lineRule="auto"/>
        <w:jc w:val="both"/>
        <w:rPr>
          <w:rFonts w:ascii="Times New Roman" w:eastAsia="SchoolBookSanPin" w:hAnsi="Times New Roman"/>
          <w:sz w:val="28"/>
          <w:szCs w:val="28"/>
        </w:rPr>
      </w:pPr>
      <w:r w:rsidRPr="00CA4934">
        <w:rPr>
          <w:rFonts w:ascii="Times New Roman" w:eastAsia="SchoolBookSanPi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017EC" w:rsidRPr="00CA4934" w:rsidRDefault="006017EC" w:rsidP="00201B02">
      <w:pPr>
        <w:spacing w:after="0" w:line="360" w:lineRule="auto"/>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Системно-деятельностный подход </w:t>
      </w:r>
      <w:r w:rsidRPr="00CA4934">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017EC" w:rsidRPr="00CA4934" w:rsidRDefault="006017EC" w:rsidP="00201B02">
      <w:pPr>
        <w:spacing w:after="0" w:line="360" w:lineRule="auto"/>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Уровневый подход </w:t>
      </w:r>
      <w:r w:rsidRPr="00CA4934">
        <w:rPr>
          <w:rFonts w:ascii="Times New Roman" w:eastAsia="SchoolBookSanPin" w:hAnsi="Times New Roman"/>
          <w:sz w:val="28"/>
          <w:szCs w:val="28"/>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017EC" w:rsidRPr="00CA4934" w:rsidRDefault="006017EC" w:rsidP="00201B02">
      <w:pPr>
        <w:spacing w:after="0" w:line="360" w:lineRule="auto"/>
        <w:jc w:val="both"/>
        <w:rPr>
          <w:rFonts w:ascii="Times New Roman" w:eastAsia="SchoolBookSanPin" w:hAnsi="Times New Roman"/>
          <w:sz w:val="28"/>
          <w:szCs w:val="28"/>
        </w:rPr>
      </w:pPr>
      <w:r w:rsidRPr="00CA4934">
        <w:rPr>
          <w:rFonts w:ascii="Times New Roman" w:eastAsia="SchoolBookSanPin" w:hAnsi="Times New Roman"/>
          <w:sz w:val="28"/>
          <w:szCs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6017EC" w:rsidRPr="00CA4934" w:rsidRDefault="006017EC" w:rsidP="00201B02">
      <w:pPr>
        <w:spacing w:after="0" w:line="360" w:lineRule="auto"/>
        <w:jc w:val="both"/>
        <w:rPr>
          <w:rFonts w:ascii="Times New Roman" w:eastAsia="SchoolBookSanPin" w:hAnsi="Times New Roman"/>
          <w:sz w:val="28"/>
          <w:szCs w:val="28"/>
        </w:rPr>
      </w:pPr>
      <w:r w:rsidRPr="00CA4934">
        <w:rPr>
          <w:rFonts w:ascii="Times New Roman" w:eastAsia="SchoolBookSanPin" w:hAnsi="Times New Roman"/>
          <w:bCs/>
          <w:sz w:val="28"/>
          <w:szCs w:val="28"/>
        </w:rPr>
        <w:lastRenderedPageBreak/>
        <w:t xml:space="preserve">Комплексный подход </w:t>
      </w:r>
      <w:r w:rsidRPr="00CA4934">
        <w:rPr>
          <w:rFonts w:ascii="Times New Roman" w:eastAsia="SchoolBookSanPin" w:hAnsi="Times New Roman"/>
          <w:sz w:val="28"/>
          <w:szCs w:val="28"/>
        </w:rPr>
        <w:t>к оценке образовательных достижений реализуется через:</w:t>
      </w:r>
    </w:p>
    <w:p w:rsidR="006017EC" w:rsidRPr="00CA4934" w:rsidRDefault="006017EC" w:rsidP="006017EC">
      <w:pPr>
        <w:tabs>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оценку предметных и метапредметных результатов;</w:t>
      </w:r>
    </w:p>
    <w:p w:rsidR="006017EC" w:rsidRPr="00CA4934" w:rsidRDefault="006017EC" w:rsidP="006017EC">
      <w:pPr>
        <w:tabs>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017EC" w:rsidRPr="00CA4934" w:rsidRDefault="006017EC" w:rsidP="006017EC">
      <w:pPr>
        <w:tabs>
          <w:tab w:val="left" w:pos="851"/>
        </w:tabs>
        <w:spacing w:after="0" w:line="360" w:lineRule="auto"/>
        <w:ind w:firstLine="709"/>
        <w:jc w:val="both"/>
        <w:rPr>
          <w:rFonts w:ascii="Times New Roman" w:eastAsia="SchoolBookSanPin" w:hAnsi="Times New Roman"/>
          <w:color w:val="FF0000"/>
          <w:sz w:val="28"/>
          <w:szCs w:val="28"/>
        </w:rPr>
      </w:pPr>
      <w:r w:rsidRPr="00CA4934">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eastAsia="ru-RU"/>
        </w:rPr>
        <w:t xml:space="preserve"> проектов, практических, исследовательских, творческих работ, наблюдения;</w:t>
      </w:r>
    </w:p>
    <w:p w:rsidR="006017EC" w:rsidRPr="00CA4934" w:rsidRDefault="006017EC" w:rsidP="006017EC">
      <w:pPr>
        <w:tabs>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017EC" w:rsidRPr="00CA4934" w:rsidRDefault="006017EC" w:rsidP="006017EC">
      <w:pPr>
        <w:tabs>
          <w:tab w:val="left" w:pos="851"/>
        </w:tabs>
        <w:spacing w:after="0" w:line="360" w:lineRule="auto"/>
        <w:ind w:firstLine="709"/>
        <w:jc w:val="both"/>
        <w:rPr>
          <w:rFonts w:ascii="Times New Roman" w:hAnsi="Times New Roman"/>
          <w:sz w:val="28"/>
          <w:szCs w:val="28"/>
        </w:rPr>
      </w:pPr>
      <w:r w:rsidRPr="00CA4934">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rPr>
        <w:t xml:space="preserve"> </w:t>
      </w:r>
    </w:p>
    <w:p w:rsidR="006017EC" w:rsidRPr="00CA4934" w:rsidRDefault="006017EC" w:rsidP="00201B02">
      <w:pPr>
        <w:spacing w:after="0" w:line="360" w:lineRule="auto"/>
        <w:jc w:val="both"/>
        <w:rPr>
          <w:rFonts w:ascii="Times New Roman" w:hAnsi="Times New Roman"/>
          <w:sz w:val="28"/>
          <w:szCs w:val="28"/>
        </w:rPr>
      </w:pPr>
      <w:r w:rsidRPr="00CA4934">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017EC" w:rsidRPr="00CA4934" w:rsidRDefault="006017EC" w:rsidP="00201B02">
      <w:pPr>
        <w:spacing w:after="0" w:line="360" w:lineRule="auto"/>
        <w:jc w:val="both"/>
        <w:rPr>
          <w:rFonts w:ascii="Times New Roman" w:hAnsi="Times New Roman"/>
          <w:sz w:val="28"/>
          <w:szCs w:val="28"/>
        </w:rPr>
      </w:pPr>
      <w:r w:rsidRPr="00CA4934">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017EC" w:rsidRPr="00CA4934" w:rsidRDefault="006017EC" w:rsidP="00201B02">
      <w:pPr>
        <w:spacing w:after="0" w:line="360" w:lineRule="auto"/>
        <w:jc w:val="both"/>
        <w:rPr>
          <w:rFonts w:ascii="Times New Roman" w:hAnsi="Times New Roman"/>
          <w:sz w:val="28"/>
          <w:szCs w:val="28"/>
        </w:rPr>
      </w:pPr>
      <w:r w:rsidRPr="00CA4934">
        <w:rPr>
          <w:rFonts w:ascii="Times New Roman" w:hAnsi="Times New Roman"/>
          <w:sz w:val="28"/>
          <w:szCs w:val="28"/>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w:t>
      </w:r>
      <w:r w:rsidRPr="00CA4934">
        <w:rPr>
          <w:rFonts w:ascii="Times New Roman" w:hAnsi="Times New Roman"/>
          <w:sz w:val="28"/>
          <w:szCs w:val="28"/>
        </w:rPr>
        <w:lastRenderedPageBreak/>
        <w:t>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6017EC" w:rsidRPr="00CA4934" w:rsidRDefault="00201B02" w:rsidP="00201B02">
      <w:pPr>
        <w:spacing w:after="0" w:line="360" w:lineRule="auto"/>
        <w:jc w:val="both"/>
        <w:rPr>
          <w:rFonts w:ascii="Times New Roman" w:hAnsi="Times New Roman"/>
          <w:sz w:val="28"/>
          <w:szCs w:val="28"/>
        </w:rPr>
      </w:pPr>
      <w:r>
        <w:rPr>
          <w:rFonts w:ascii="Times New Roman" w:eastAsia="SchoolBookSanPin" w:hAnsi="Times New Roman"/>
          <w:bCs/>
          <w:sz w:val="28"/>
          <w:szCs w:val="28"/>
        </w:rPr>
        <w:t>Р</w:t>
      </w:r>
      <w:r w:rsidR="006017EC" w:rsidRPr="00CA4934">
        <w:rPr>
          <w:rFonts w:ascii="Times New Roman" w:hAnsi="Times New Roman"/>
          <w:sz w:val="28"/>
          <w:szCs w:val="28"/>
        </w:rPr>
        <w:t xml:space="preserve">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017EC" w:rsidRPr="00CA4934" w:rsidRDefault="006017EC" w:rsidP="00201B02">
      <w:pPr>
        <w:spacing w:after="0" w:line="360" w:lineRule="auto"/>
        <w:jc w:val="both"/>
        <w:rPr>
          <w:rFonts w:ascii="Times New Roman" w:eastAsia="SchoolBookSanPin" w:hAnsi="Times New Roman"/>
          <w:color w:val="FF0000"/>
          <w:sz w:val="28"/>
          <w:szCs w:val="28"/>
        </w:rPr>
      </w:pPr>
      <w:r w:rsidRPr="00CA4934">
        <w:rPr>
          <w:rFonts w:ascii="Times New Roman" w:eastAsia="SchoolBookSanPin" w:hAnsi="Times New Roman"/>
          <w:bCs/>
          <w:sz w:val="28"/>
          <w:szCs w:val="28"/>
        </w:rPr>
        <w:t>При о</w:t>
      </w:r>
      <w:r w:rsidRPr="00CA4934">
        <w:rPr>
          <w:rFonts w:ascii="Times New Roman" w:eastAsia="SchoolBookSanPin" w:hAnsi="Times New Roman"/>
          <w:sz w:val="28"/>
          <w:szCs w:val="28"/>
        </w:rPr>
        <w:t xml:space="preserve">ценке метапредметных результатов оцениваются достижения планируемых результатов освоения </w:t>
      </w: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которые отражают совокупность познавательных, коммуникативных и регулятивных универсальных учебных действий.</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Основным объектом оценки метапредметных результатов является овладение:</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Формы оценки:</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для проверки читательской грамотности ‒ письменная работа на межпредметной основе;</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для проверки цифровой грамотности ‒ практическая работа в сочетании с письменной (компьютеризованной) частью;</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Выбор темы проекта осуществляется обучающимися.</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Результатом проекта является одна из следующих работ:</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материальный объект, макет, иное конструкторское изделие;</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отчётные материалы по социальному проекту.</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Проект оценивается по критериям сформированности:</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Предметные результаты освоения </w:t>
      </w:r>
      <w:r>
        <w:rPr>
          <w:rFonts w:ascii="Times New Roman" w:eastAsia="SchoolBookSanPin" w:hAnsi="Times New Roman"/>
          <w:sz w:val="28"/>
          <w:szCs w:val="28"/>
        </w:rPr>
        <w:t>ООП</w:t>
      </w:r>
      <w:r w:rsidRPr="00CA4934">
        <w:rPr>
          <w:rFonts w:ascii="Times New Roman" w:eastAsia="SchoolBookSanPin" w:hAnsi="Times New Roman"/>
          <w:sz w:val="28"/>
          <w:szCs w:val="28"/>
        </w:rPr>
        <w:t xml:space="preserve">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lastRenderedPageBreak/>
        <w:t xml:space="preserve">При оценке предметных результатов оцениваются достижения обучающихся планируемых результатов по отдельным учебным предметам.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Особенности оценки по отдельному учебному предмету фиксируются в приложении к ООП ООО.</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6017EC" w:rsidRPr="00CA4934" w:rsidRDefault="006017EC" w:rsidP="006017EC">
      <w:pPr>
        <w:tabs>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017EC" w:rsidRPr="00CA4934" w:rsidRDefault="006017EC" w:rsidP="006017EC">
      <w:pPr>
        <w:tabs>
          <w:tab w:val="left" w:pos="851"/>
        </w:tabs>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017EC" w:rsidRPr="00CA4934" w:rsidRDefault="006017EC" w:rsidP="006017EC">
      <w:pPr>
        <w:tabs>
          <w:tab w:val="left" w:pos="851"/>
        </w:tabs>
        <w:spacing w:after="0" w:line="360" w:lineRule="auto"/>
        <w:ind w:firstLine="709"/>
        <w:jc w:val="both"/>
        <w:rPr>
          <w:rFonts w:ascii="Times New Roman" w:hAnsi="Times New Roman"/>
          <w:sz w:val="28"/>
          <w:szCs w:val="28"/>
        </w:rPr>
      </w:pPr>
      <w:r w:rsidRPr="00CA4934">
        <w:rPr>
          <w:rFonts w:ascii="Times New Roman" w:eastAsia="SchoolBookSanPin" w:hAnsi="Times New Roman"/>
          <w:sz w:val="28"/>
          <w:szCs w:val="28"/>
        </w:rPr>
        <w:t>график контрольных мероприятий.</w:t>
      </w:r>
      <w:r w:rsidRPr="00CA4934">
        <w:rPr>
          <w:rFonts w:ascii="Times New Roman" w:hAnsi="Times New Roman"/>
          <w:sz w:val="28"/>
          <w:szCs w:val="28"/>
        </w:rPr>
        <w:t xml:space="preserve">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Стартовая диагностика </w:t>
      </w:r>
      <w:r w:rsidRPr="00CA4934">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Стартовая диагностика проводится</w:t>
      </w:r>
      <w:r w:rsidRPr="00CA4934">
        <w:rPr>
          <w:rFonts w:ascii="Times New Roman" w:eastAsia="SchoolBookSanPin" w:hAnsi="Times New Roman"/>
          <w:sz w:val="28"/>
          <w:szCs w:val="28"/>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w:t>
      </w:r>
      <w:r w:rsidRPr="00CA4934">
        <w:rPr>
          <w:rFonts w:ascii="Times New Roman" w:eastAsia="SchoolBookSanPin" w:hAnsi="Times New Roman"/>
          <w:sz w:val="28"/>
          <w:szCs w:val="28"/>
        </w:rPr>
        <w:lastRenderedPageBreak/>
        <w:t xml:space="preserve">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bCs/>
          <w:sz w:val="28"/>
          <w:szCs w:val="28"/>
        </w:rPr>
        <w:t xml:space="preserve">При текущей оценке оценивается </w:t>
      </w:r>
      <w:r w:rsidRPr="00CA4934">
        <w:rPr>
          <w:rFonts w:ascii="Times New Roman" w:eastAsia="SchoolBookSanPin" w:hAnsi="Times New Roman"/>
          <w:sz w:val="28"/>
          <w:szCs w:val="28"/>
        </w:rPr>
        <w:t xml:space="preserve">индивидуальное продвижение обучающегося в освоении программы учебного предмета.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Текущая оценка может быть </w:t>
      </w:r>
      <w:r w:rsidRPr="00CA4934">
        <w:rPr>
          <w:rFonts w:ascii="Times New Roman" w:eastAsia="SchoolBookSanPin" w:hAnsi="Times New Roman"/>
          <w:bCs/>
          <w:sz w:val="28"/>
          <w:szCs w:val="28"/>
        </w:rPr>
        <w:t>формирующей (</w:t>
      </w:r>
      <w:r w:rsidRPr="00CA4934">
        <w:rPr>
          <w:rFonts w:ascii="Times New Roman" w:eastAsia="SchoolBookSanPi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rPr>
        <w:t>диагностической</w:t>
      </w:r>
      <w:r w:rsidRPr="00CA4934">
        <w:rPr>
          <w:rFonts w:ascii="Times New Roman" w:eastAsia="SchoolBookSanPin" w:hAnsi="Times New Roman"/>
          <w:sz w:val="28"/>
          <w:szCs w:val="28"/>
        </w:rPr>
        <w:t>, способствующей выявлению и осознанию педагогическим работником и обучающимся существующих проблем в обучении.</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 тематической оценке оценивается уровень достижения тематических планируемых результатов по учебному предмету.</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Внутренний мониторинг включает следующие процедуры:</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стартовая диагностика;</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уровня достижения предметных и метапредметных результатов;</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оценка уровня функциональной грамотности;</w:t>
      </w:r>
    </w:p>
    <w:p w:rsidR="006017EC" w:rsidRPr="00CA4934"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w:t>
      </w:r>
      <w:r w:rsidRPr="00CA4934">
        <w:rPr>
          <w:rFonts w:ascii="Times New Roman" w:eastAsia="SchoolBookSanPin" w:hAnsi="Times New Roman"/>
          <w:sz w:val="28"/>
          <w:szCs w:val="28"/>
        </w:rPr>
        <w:lastRenderedPageBreak/>
        <w:t>посещённых уроков, анализа качества учебных заданий, предлагаемых педагогическим работником обучающимся.</w:t>
      </w:r>
    </w:p>
    <w:p w:rsidR="006017EC" w:rsidRDefault="006017EC" w:rsidP="006017EC">
      <w:pPr>
        <w:spacing w:after="0" w:line="36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01B02" w:rsidRDefault="00201B02" w:rsidP="006017EC">
      <w:pPr>
        <w:spacing w:after="0" w:line="360" w:lineRule="auto"/>
        <w:ind w:firstLine="709"/>
        <w:jc w:val="both"/>
        <w:rPr>
          <w:rFonts w:ascii="Times New Roman" w:eastAsia="SchoolBookSanPin" w:hAnsi="Times New Roman"/>
          <w:sz w:val="28"/>
          <w:szCs w:val="28"/>
        </w:rPr>
      </w:pPr>
    </w:p>
    <w:p w:rsidR="00201B02" w:rsidRDefault="00201B02" w:rsidP="006017EC">
      <w:pPr>
        <w:spacing w:after="0" w:line="360" w:lineRule="auto"/>
        <w:ind w:firstLine="709"/>
        <w:jc w:val="both"/>
        <w:rPr>
          <w:rFonts w:ascii="Times New Roman" w:eastAsia="SchoolBookSanPin" w:hAnsi="Times New Roman"/>
          <w:sz w:val="48"/>
          <w:szCs w:val="48"/>
        </w:rPr>
      </w:pPr>
      <w:r w:rsidRPr="00201B02">
        <w:rPr>
          <w:rFonts w:ascii="Times New Roman" w:eastAsia="SchoolBookSanPin" w:hAnsi="Times New Roman"/>
          <w:sz w:val="48"/>
          <w:szCs w:val="48"/>
        </w:rPr>
        <w:t xml:space="preserve">2. </w:t>
      </w:r>
      <w:bookmarkStart w:id="7" w:name="содержательный"/>
      <w:r w:rsidRPr="00201B02">
        <w:rPr>
          <w:rFonts w:ascii="Times New Roman" w:eastAsia="SchoolBookSanPin" w:hAnsi="Times New Roman"/>
          <w:sz w:val="48"/>
          <w:szCs w:val="48"/>
        </w:rPr>
        <w:t>СОДЕРЖАТЕЛЬНЫЙ РАЗДЕЛ</w:t>
      </w:r>
    </w:p>
    <w:bookmarkEnd w:id="7"/>
    <w:p w:rsidR="00201B02" w:rsidRDefault="00201B02" w:rsidP="006017EC">
      <w:pPr>
        <w:spacing w:after="0" w:line="360" w:lineRule="auto"/>
        <w:ind w:firstLine="709"/>
        <w:jc w:val="both"/>
        <w:rPr>
          <w:rFonts w:ascii="Times New Roman" w:hAnsi="Times New Roman"/>
          <w:sz w:val="40"/>
          <w:szCs w:val="40"/>
        </w:rPr>
      </w:pPr>
      <w:r w:rsidRPr="00201B02">
        <w:rPr>
          <w:rFonts w:ascii="Times New Roman" w:eastAsia="SchoolBookSanPin" w:hAnsi="Times New Roman"/>
          <w:sz w:val="40"/>
          <w:szCs w:val="40"/>
        </w:rPr>
        <w:t xml:space="preserve">2.1. </w:t>
      </w:r>
      <w:r w:rsidRPr="00201B02">
        <w:rPr>
          <w:rFonts w:ascii="Times New Roman" w:hAnsi="Times New Roman"/>
          <w:sz w:val="40"/>
          <w:szCs w:val="40"/>
        </w:rPr>
        <w:t>Рабочие программы учебных предметов, учебных курсов, учебных модулей (в т.ч. внеурочной деятельности)</w:t>
      </w:r>
    </w:p>
    <w:p w:rsidR="00201B02" w:rsidRDefault="00201B02" w:rsidP="006017EC">
      <w:pPr>
        <w:spacing w:after="0" w:line="360" w:lineRule="auto"/>
        <w:ind w:firstLine="709"/>
        <w:jc w:val="both"/>
        <w:rPr>
          <w:rFonts w:ascii="Times New Roman" w:hAnsi="Times New Roman"/>
          <w:sz w:val="40"/>
          <w:szCs w:val="40"/>
        </w:rPr>
      </w:pPr>
    </w:p>
    <w:p w:rsidR="00201B02" w:rsidRDefault="009A6EEE" w:rsidP="00201B02">
      <w:pPr>
        <w:spacing w:after="0" w:line="264" w:lineRule="auto"/>
        <w:ind w:left="120"/>
        <w:jc w:val="both"/>
        <w:rPr>
          <w:rFonts w:ascii="Times New Roman" w:hAnsi="Times New Roman"/>
          <w:b/>
          <w:color w:val="000000"/>
          <w:sz w:val="36"/>
          <w:szCs w:val="36"/>
        </w:rPr>
      </w:pPr>
      <w:bookmarkStart w:id="8" w:name="block-20002421"/>
      <w:bookmarkStart w:id="9" w:name="русский"/>
      <w:r>
        <w:rPr>
          <w:rFonts w:ascii="Times New Roman" w:hAnsi="Times New Roman"/>
          <w:b/>
          <w:color w:val="000000"/>
          <w:sz w:val="36"/>
          <w:szCs w:val="36"/>
        </w:rPr>
        <w:t>2.1.1.</w:t>
      </w:r>
      <w:r w:rsidR="00201B02" w:rsidRPr="007C0E96">
        <w:rPr>
          <w:rFonts w:ascii="Times New Roman" w:hAnsi="Times New Roman"/>
          <w:b/>
          <w:color w:val="000000"/>
          <w:sz w:val="36"/>
          <w:szCs w:val="36"/>
        </w:rPr>
        <w:t>Рабочая программа по русском</w:t>
      </w:r>
      <w:r w:rsidR="00201B02" w:rsidRPr="007C0E96">
        <w:rPr>
          <w:rFonts w:ascii="Times New Roman" w:hAnsi="Times New Roman"/>
          <w:b/>
          <w:color w:val="000000"/>
          <w:sz w:val="36"/>
          <w:szCs w:val="36"/>
        </w:rPr>
        <w:t>у</w:t>
      </w:r>
      <w:r w:rsidR="00201B02" w:rsidRPr="007C0E96">
        <w:rPr>
          <w:rFonts w:ascii="Times New Roman" w:hAnsi="Times New Roman"/>
          <w:b/>
          <w:color w:val="000000"/>
          <w:sz w:val="36"/>
          <w:szCs w:val="36"/>
        </w:rPr>
        <w:t xml:space="preserve"> языку</w:t>
      </w:r>
    </w:p>
    <w:p w:rsidR="00201B02" w:rsidRPr="00030F26" w:rsidRDefault="00201B02" w:rsidP="00201B02">
      <w:pPr>
        <w:spacing w:after="0" w:line="264" w:lineRule="auto"/>
        <w:ind w:left="120"/>
        <w:jc w:val="both"/>
      </w:pPr>
      <w:bookmarkStart w:id="10" w:name="block-9944958"/>
      <w:bookmarkEnd w:id="9"/>
      <w:r w:rsidRPr="00030F26">
        <w:rPr>
          <w:rFonts w:ascii="Times New Roman" w:hAnsi="Times New Roman"/>
          <w:b/>
          <w:color w:val="000000"/>
          <w:sz w:val="28"/>
        </w:rPr>
        <w:t>ПОЯСНИТЕЛЬН</w:t>
      </w:r>
      <w:r w:rsidRPr="00030F26">
        <w:rPr>
          <w:rFonts w:ascii="Times New Roman" w:hAnsi="Times New Roman"/>
          <w:color w:val="000000"/>
          <w:sz w:val="28"/>
        </w:rPr>
        <w:t>​</w:t>
      </w:r>
      <w:r w:rsidRPr="00030F26">
        <w:rPr>
          <w:rFonts w:ascii="Times New Roman" w:hAnsi="Times New Roman"/>
          <w:b/>
          <w:color w:val="000000"/>
          <w:sz w:val="28"/>
        </w:rPr>
        <w:t>АЯ ЗАПИСКА</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201B02" w:rsidRPr="00030F26" w:rsidRDefault="00201B02" w:rsidP="00201B02">
      <w:pPr>
        <w:spacing w:after="0" w:line="264" w:lineRule="auto"/>
        <w:ind w:firstLine="600"/>
        <w:jc w:val="both"/>
      </w:pPr>
      <w:r w:rsidRPr="00030F26">
        <w:rPr>
          <w:rFonts w:ascii="Times New Roman" w:hAnsi="Times New Roman"/>
          <w:color w:val="000000"/>
          <w:sz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201B02" w:rsidRPr="00030F26" w:rsidRDefault="00201B02" w:rsidP="00201B02">
      <w:pPr>
        <w:spacing w:after="0" w:line="264" w:lineRule="auto"/>
        <w:ind w:firstLine="600"/>
        <w:jc w:val="both"/>
      </w:pPr>
      <w:r w:rsidRPr="00030F26">
        <w:rPr>
          <w:rFonts w:ascii="Times New Roman" w:hAnsi="Times New Roman"/>
          <w:color w:val="000000"/>
          <w:sz w:val="28"/>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sidRPr="00030F26">
        <w:rPr>
          <w:rFonts w:ascii="Times New Roman" w:hAnsi="Times New Roman"/>
          <w:color w:val="000000"/>
          <w:sz w:val="28"/>
        </w:rPr>
        <w:t>​​</w:t>
      </w:r>
      <w:r w:rsidRPr="00030F26">
        <w:rPr>
          <w:rFonts w:ascii="Times New Roman" w:hAnsi="Times New Roman"/>
          <w:b/>
          <w:color w:val="000000"/>
          <w:sz w:val="28"/>
        </w:rPr>
        <w:t>ОБЩАЯ ХАРАКТЕРИСТИКА УЧЕБНОГО ПРЕДМЕТА «РУССКИЙ ЯЗЫК»</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firstLine="600"/>
        <w:jc w:val="both"/>
      </w:pPr>
      <w:r w:rsidRPr="00030F26">
        <w:rPr>
          <w:rFonts w:ascii="Times New Roman" w:hAnsi="Times New Roman"/>
          <w:color w:val="000000"/>
          <w:sz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01B02" w:rsidRPr="00030F26" w:rsidRDefault="00201B02" w:rsidP="00201B02">
      <w:pPr>
        <w:spacing w:after="0" w:line="264" w:lineRule="auto"/>
        <w:ind w:firstLine="600"/>
        <w:jc w:val="both"/>
      </w:pPr>
      <w:r w:rsidRPr="00030F26">
        <w:rPr>
          <w:rFonts w:ascii="Times New Roman" w:hAnsi="Times New Roman"/>
          <w:color w:val="000000"/>
          <w:sz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01B02" w:rsidRPr="00030F26" w:rsidRDefault="00201B02" w:rsidP="00201B02">
      <w:pPr>
        <w:spacing w:after="0" w:line="264" w:lineRule="auto"/>
        <w:ind w:firstLine="600"/>
        <w:jc w:val="both"/>
      </w:pPr>
      <w:r w:rsidRPr="00030F26">
        <w:rPr>
          <w:rFonts w:ascii="Times New Roman" w:hAnsi="Times New Roman"/>
          <w:color w:val="000000"/>
          <w:sz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01B02" w:rsidRPr="00030F26" w:rsidRDefault="00201B02" w:rsidP="00201B02">
      <w:pPr>
        <w:spacing w:after="0" w:line="264" w:lineRule="auto"/>
        <w:ind w:firstLine="600"/>
        <w:jc w:val="both"/>
      </w:pPr>
      <w:r w:rsidRPr="00030F26">
        <w:rPr>
          <w:rFonts w:ascii="Times New Roman" w:hAnsi="Times New Roman"/>
          <w:color w:val="000000"/>
          <w:sz w:val="28"/>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sidRPr="00030F26">
        <w:rPr>
          <w:rFonts w:ascii="Times New Roman" w:hAnsi="Times New Roman"/>
          <w:b/>
          <w:color w:val="333333"/>
          <w:sz w:val="28"/>
        </w:rPr>
        <w:t>ЦЕЛИ ИЗУЧЕНИЯ УЧЕБНОГО ПРЕДМЕТА «РУССКИЙ ЯЗЫК»</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Изучение русского языка направлено на достижение следующих целей: </w:t>
      </w:r>
    </w:p>
    <w:p w:rsidR="00201B02" w:rsidRPr="00030F26" w:rsidRDefault="00201B02" w:rsidP="00201B02">
      <w:pPr>
        <w:spacing w:after="0" w:line="264" w:lineRule="auto"/>
        <w:ind w:firstLine="600"/>
        <w:jc w:val="both"/>
      </w:pPr>
      <w:r w:rsidRPr="00030F26">
        <w:rPr>
          <w:rFonts w:ascii="Times New Roman" w:hAnsi="Times New Roman"/>
          <w:color w:val="000000"/>
          <w:sz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01B02" w:rsidRPr="00030F26" w:rsidRDefault="00201B02" w:rsidP="00201B02">
      <w:pPr>
        <w:spacing w:after="0" w:line="264" w:lineRule="auto"/>
        <w:ind w:firstLine="600"/>
        <w:jc w:val="both"/>
      </w:pPr>
      <w:r w:rsidRPr="00030F26">
        <w:rPr>
          <w:rFonts w:ascii="Times New Roman" w:hAnsi="Times New Roman"/>
          <w:color w:val="000000"/>
          <w:sz w:val="28"/>
        </w:rP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201B02" w:rsidRPr="00030F26" w:rsidRDefault="00201B02" w:rsidP="00201B02">
      <w:pPr>
        <w:spacing w:after="0" w:line="264" w:lineRule="auto"/>
        <w:ind w:firstLine="600"/>
        <w:jc w:val="both"/>
      </w:pPr>
      <w:r w:rsidRPr="00030F26">
        <w:rPr>
          <w:rFonts w:ascii="Times New Roman" w:hAnsi="Times New Roman"/>
          <w:color w:val="000000"/>
          <w:sz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01B02" w:rsidRPr="00030F26" w:rsidRDefault="00201B02" w:rsidP="00201B02">
      <w:pPr>
        <w:spacing w:after="0" w:line="264" w:lineRule="auto"/>
        <w:ind w:firstLine="600"/>
        <w:jc w:val="both"/>
      </w:pPr>
      <w:r w:rsidRPr="00030F26">
        <w:rPr>
          <w:rFonts w:ascii="Times New Roman" w:hAnsi="Times New Roman"/>
          <w:color w:val="000000"/>
          <w:sz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sidRPr="00030F26">
        <w:rPr>
          <w:rFonts w:ascii="Times New Roman" w:hAnsi="Times New Roman"/>
          <w:b/>
          <w:color w:val="000000"/>
          <w:sz w:val="28"/>
        </w:rPr>
        <w:t>МЕСТО УЧЕБНОГО ПРЕДМЕТА «РУССКИЙ ЯЗЫК» В УЧЕБНОМ ПЛАНЕ</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firstLine="600"/>
        <w:jc w:val="both"/>
      </w:pPr>
      <w:r w:rsidRPr="00030F26">
        <w:rPr>
          <w:rFonts w:ascii="Times New Roman" w:hAnsi="Times New Roman"/>
          <w:color w:val="000000"/>
          <w:sz w:val="28"/>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201B02" w:rsidRPr="00030F26" w:rsidRDefault="00201B02" w:rsidP="00201B02">
      <w:pPr>
        <w:sectPr w:rsidR="00201B02" w:rsidRPr="00030F26" w:rsidSect="00D80A56">
          <w:pgSz w:w="11906" w:h="16383"/>
          <w:pgMar w:top="851" w:right="850" w:bottom="1134" w:left="851" w:header="720" w:footer="720" w:gutter="0"/>
          <w:cols w:space="720"/>
        </w:sectPr>
      </w:pPr>
    </w:p>
    <w:p w:rsidR="00201B02" w:rsidRPr="00030F26" w:rsidRDefault="00201B02" w:rsidP="00201B02">
      <w:pPr>
        <w:spacing w:after="0" w:line="264" w:lineRule="auto"/>
        <w:ind w:left="120"/>
        <w:jc w:val="both"/>
      </w:pPr>
      <w:bookmarkStart w:id="11" w:name="block-9944959"/>
      <w:bookmarkEnd w:id="10"/>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sidRPr="00030F26">
        <w:rPr>
          <w:rFonts w:ascii="Times New Roman" w:hAnsi="Times New Roman"/>
          <w:b/>
          <w:color w:val="000000"/>
          <w:sz w:val="28"/>
        </w:rPr>
        <w:t xml:space="preserve">СОДЕРЖАНИЕ УЧЕБНОГО ПРЕДМЕТА </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sidRPr="00030F26">
        <w:rPr>
          <w:rFonts w:ascii="Times New Roman" w:hAnsi="Times New Roman"/>
          <w:b/>
          <w:color w:val="000000"/>
          <w:sz w:val="28"/>
        </w:rPr>
        <w:t>5 КЛАСС</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sidRPr="00030F26">
        <w:rPr>
          <w:rFonts w:ascii="Times New Roman" w:hAnsi="Times New Roman"/>
          <w:b/>
          <w:color w:val="000000"/>
          <w:sz w:val="28"/>
        </w:rPr>
        <w:t>Общие сведения о языке</w:t>
      </w:r>
    </w:p>
    <w:p w:rsidR="00201B02" w:rsidRPr="00030F26" w:rsidRDefault="00201B02" w:rsidP="00201B02">
      <w:pPr>
        <w:spacing w:after="0" w:line="264" w:lineRule="auto"/>
        <w:ind w:firstLine="600"/>
        <w:jc w:val="both"/>
      </w:pPr>
      <w:r w:rsidRPr="00030F26">
        <w:rPr>
          <w:rFonts w:ascii="Times New Roman" w:hAnsi="Times New Roman"/>
          <w:color w:val="000000"/>
          <w:sz w:val="28"/>
        </w:rPr>
        <w:t>Богатство и выразительность русского языка.</w:t>
      </w:r>
    </w:p>
    <w:p w:rsidR="00201B02" w:rsidRPr="00030F26" w:rsidRDefault="00201B02" w:rsidP="00201B02">
      <w:pPr>
        <w:spacing w:after="0" w:line="264" w:lineRule="auto"/>
        <w:ind w:firstLine="600"/>
        <w:jc w:val="both"/>
      </w:pPr>
      <w:r w:rsidRPr="00030F26">
        <w:rPr>
          <w:rFonts w:ascii="Times New Roman" w:hAnsi="Times New Roman"/>
          <w:color w:val="000000"/>
          <w:sz w:val="28"/>
        </w:rPr>
        <w:t>Лингвистика как наука о языке.</w:t>
      </w:r>
    </w:p>
    <w:p w:rsidR="00201B02" w:rsidRPr="00030F26" w:rsidRDefault="00201B02" w:rsidP="00201B02">
      <w:pPr>
        <w:spacing w:after="0" w:line="264" w:lineRule="auto"/>
        <w:ind w:firstLine="600"/>
        <w:jc w:val="both"/>
      </w:pPr>
      <w:r w:rsidRPr="00030F26">
        <w:rPr>
          <w:rFonts w:ascii="Times New Roman" w:hAnsi="Times New Roman"/>
          <w:color w:val="000000"/>
          <w:sz w:val="28"/>
        </w:rPr>
        <w:t>Основные разделы лингвистики.</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sidRPr="00030F26">
        <w:rPr>
          <w:rFonts w:ascii="Times New Roman" w:hAnsi="Times New Roman"/>
          <w:b/>
          <w:color w:val="000000"/>
          <w:sz w:val="28"/>
        </w:rPr>
        <w:t>Язык и речь</w:t>
      </w:r>
    </w:p>
    <w:p w:rsidR="00201B02" w:rsidRPr="00030F26" w:rsidRDefault="00201B02" w:rsidP="00201B02">
      <w:pPr>
        <w:spacing w:after="0" w:line="264" w:lineRule="auto"/>
        <w:ind w:firstLine="600"/>
        <w:jc w:val="both"/>
      </w:pPr>
      <w:r w:rsidRPr="00030F26">
        <w:rPr>
          <w:rFonts w:ascii="Times New Roman" w:hAnsi="Times New Roman"/>
          <w:color w:val="000000"/>
          <w:sz w:val="28"/>
        </w:rPr>
        <w:t>Язык и речь.</w:t>
      </w:r>
      <w:r w:rsidRPr="00030F26">
        <w:rPr>
          <w:rFonts w:ascii="Times New Roman" w:hAnsi="Times New Roman"/>
          <w:b/>
          <w:color w:val="000000"/>
          <w:sz w:val="28"/>
        </w:rPr>
        <w:t xml:space="preserve"> </w:t>
      </w:r>
      <w:r w:rsidRPr="00030F26">
        <w:rPr>
          <w:rFonts w:ascii="Times New Roman" w:hAnsi="Times New Roman"/>
          <w:color w:val="000000"/>
          <w:sz w:val="28"/>
        </w:rPr>
        <w:t>Речь устная и письменная, монологическая и диалогическая, полилог.</w:t>
      </w:r>
    </w:p>
    <w:p w:rsidR="00201B02" w:rsidRPr="00030F26" w:rsidRDefault="00201B02" w:rsidP="00201B02">
      <w:pPr>
        <w:spacing w:after="0" w:line="264" w:lineRule="auto"/>
        <w:ind w:firstLine="600"/>
        <w:jc w:val="both"/>
      </w:pPr>
      <w:r w:rsidRPr="00030F26">
        <w:rPr>
          <w:rFonts w:ascii="Times New Roman" w:hAnsi="Times New Roman"/>
          <w:color w:val="000000"/>
          <w:sz w:val="28"/>
        </w:rPr>
        <w:t>Виды речевой деятельности (говорение, слушание, чтение, письмо), их особенности.</w:t>
      </w:r>
    </w:p>
    <w:p w:rsidR="00201B02" w:rsidRPr="00030F26" w:rsidRDefault="00201B02" w:rsidP="00201B02">
      <w:pPr>
        <w:spacing w:after="0" w:line="264" w:lineRule="auto"/>
        <w:ind w:firstLine="600"/>
        <w:jc w:val="both"/>
      </w:pPr>
      <w:r w:rsidRPr="00030F26">
        <w:rPr>
          <w:rFonts w:ascii="Times New Roman" w:hAnsi="Times New Roman"/>
          <w:color w:val="000000"/>
          <w:sz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01B02" w:rsidRPr="00030F26" w:rsidRDefault="00201B02" w:rsidP="00201B02">
      <w:pPr>
        <w:spacing w:after="0" w:line="264" w:lineRule="auto"/>
        <w:ind w:firstLine="600"/>
        <w:jc w:val="both"/>
      </w:pPr>
      <w:r w:rsidRPr="00030F26">
        <w:rPr>
          <w:rFonts w:ascii="Times New Roman" w:hAnsi="Times New Roman"/>
          <w:color w:val="000000"/>
          <w:sz w:val="28"/>
        </w:rPr>
        <w:t>Устный пересказ прочитанного или прослушанного текста, в том числе с изменением лица рассказчика.</w:t>
      </w:r>
    </w:p>
    <w:p w:rsidR="00201B02" w:rsidRPr="00030F26" w:rsidRDefault="00201B02" w:rsidP="00201B02">
      <w:pPr>
        <w:spacing w:after="0" w:line="264" w:lineRule="auto"/>
        <w:ind w:firstLine="600"/>
        <w:jc w:val="both"/>
      </w:pPr>
      <w:r w:rsidRPr="00030F26">
        <w:rPr>
          <w:rFonts w:ascii="Times New Roman" w:hAnsi="Times New Roman"/>
          <w:color w:val="000000"/>
          <w:sz w:val="28"/>
        </w:rPr>
        <w:t>Участие в диалоге на лингвистические темы (в рамках изученного) и темы на основе жизненных наблюдений.</w:t>
      </w:r>
    </w:p>
    <w:p w:rsidR="00201B02" w:rsidRPr="00030F26" w:rsidRDefault="00201B02" w:rsidP="00201B02">
      <w:pPr>
        <w:spacing w:after="0" w:line="264" w:lineRule="auto"/>
        <w:ind w:firstLine="600"/>
        <w:jc w:val="both"/>
      </w:pPr>
      <w:r w:rsidRPr="00030F26">
        <w:rPr>
          <w:rFonts w:ascii="Times New Roman" w:hAnsi="Times New Roman"/>
          <w:color w:val="000000"/>
          <w:sz w:val="28"/>
        </w:rPr>
        <w:t>Речевые формулы приветствия, прощания, просьбы, благодарности.</w:t>
      </w:r>
    </w:p>
    <w:p w:rsidR="00201B02" w:rsidRPr="00030F26" w:rsidRDefault="00201B02" w:rsidP="00201B02">
      <w:pPr>
        <w:spacing w:after="0" w:line="264" w:lineRule="auto"/>
        <w:ind w:firstLine="600"/>
        <w:jc w:val="both"/>
      </w:pPr>
      <w:r w:rsidRPr="00030F26">
        <w:rPr>
          <w:rFonts w:ascii="Times New Roman" w:hAnsi="Times New Roman"/>
          <w:color w:val="000000"/>
          <w:sz w:val="28"/>
        </w:rPr>
        <w:t>Сочинения различных видов с опорой на жизненный и читательский опыт, сюжетную картину (в том числе сочинения-миниатюры).</w:t>
      </w:r>
    </w:p>
    <w:p w:rsidR="00201B02" w:rsidRPr="00030F26" w:rsidRDefault="00201B02" w:rsidP="00201B02">
      <w:pPr>
        <w:spacing w:after="0" w:line="264" w:lineRule="auto"/>
        <w:ind w:firstLine="600"/>
        <w:jc w:val="both"/>
      </w:pPr>
      <w:r w:rsidRPr="00030F26">
        <w:rPr>
          <w:rFonts w:ascii="Times New Roman" w:hAnsi="Times New Roman"/>
          <w:color w:val="000000"/>
          <w:sz w:val="28"/>
        </w:rPr>
        <w:t>Виды аудирования: выборочное, ознакомительное, детальное.</w:t>
      </w:r>
    </w:p>
    <w:p w:rsidR="00201B02" w:rsidRPr="00030F26" w:rsidRDefault="00201B02" w:rsidP="00201B02">
      <w:pPr>
        <w:spacing w:after="0" w:line="264" w:lineRule="auto"/>
        <w:ind w:firstLine="600"/>
        <w:jc w:val="both"/>
      </w:pPr>
      <w:r w:rsidRPr="00030F26">
        <w:rPr>
          <w:rFonts w:ascii="Times New Roman" w:hAnsi="Times New Roman"/>
          <w:color w:val="000000"/>
          <w:sz w:val="28"/>
        </w:rPr>
        <w:t>Виды чтения: изучающее, ознакомительное, просмотровое, поисковое.</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sidRPr="00030F26">
        <w:rPr>
          <w:rFonts w:ascii="Times New Roman" w:hAnsi="Times New Roman"/>
          <w:b/>
          <w:color w:val="000000"/>
          <w:sz w:val="28"/>
        </w:rPr>
        <w:t>Текст</w:t>
      </w:r>
    </w:p>
    <w:p w:rsidR="00201B02" w:rsidRPr="00030F26" w:rsidRDefault="00201B02" w:rsidP="00201B02">
      <w:pPr>
        <w:spacing w:after="0" w:line="264" w:lineRule="auto"/>
        <w:ind w:firstLine="600"/>
        <w:jc w:val="both"/>
      </w:pPr>
      <w:r w:rsidRPr="00030F26">
        <w:rPr>
          <w:rFonts w:ascii="Times New Roman" w:hAnsi="Times New Roman"/>
          <w:color w:val="000000"/>
          <w:sz w:val="28"/>
        </w:rPr>
        <w:t>Текст и его основные признаки. Тема и главная мысль текста. Микротема текста. Ключевые слова.</w:t>
      </w:r>
    </w:p>
    <w:p w:rsidR="00201B02" w:rsidRPr="00030F26" w:rsidRDefault="00201B02" w:rsidP="00201B02">
      <w:pPr>
        <w:spacing w:after="0" w:line="264" w:lineRule="auto"/>
        <w:ind w:firstLine="600"/>
        <w:jc w:val="both"/>
      </w:pPr>
      <w:r w:rsidRPr="00030F26">
        <w:rPr>
          <w:rFonts w:ascii="Times New Roman" w:hAnsi="Times New Roman"/>
          <w:color w:val="000000"/>
          <w:sz w:val="28"/>
        </w:rPr>
        <w:t>Функционально-смысловые типы речи: описание, повествование, рассуждение; их особенности.</w:t>
      </w:r>
    </w:p>
    <w:p w:rsidR="00201B02" w:rsidRPr="00030F26" w:rsidRDefault="00201B02" w:rsidP="00201B02">
      <w:pPr>
        <w:spacing w:after="0" w:line="264" w:lineRule="auto"/>
        <w:ind w:firstLine="600"/>
        <w:jc w:val="both"/>
      </w:pPr>
      <w:r w:rsidRPr="00030F26">
        <w:rPr>
          <w:rFonts w:ascii="Times New Roman" w:hAnsi="Times New Roman"/>
          <w:color w:val="000000"/>
          <w:sz w:val="28"/>
        </w:rPr>
        <w:t>Композиционная структура текста. Абзац как средство членения текста на композиционно-смысловые части.</w:t>
      </w:r>
    </w:p>
    <w:p w:rsidR="00201B02" w:rsidRPr="00030F26" w:rsidRDefault="00201B02" w:rsidP="00201B02">
      <w:pPr>
        <w:spacing w:after="0" w:line="264" w:lineRule="auto"/>
        <w:ind w:firstLine="600"/>
        <w:jc w:val="both"/>
      </w:pPr>
      <w:r w:rsidRPr="00030F26">
        <w:rPr>
          <w:rFonts w:ascii="Times New Roman" w:hAnsi="Times New Roman"/>
          <w:color w:val="000000"/>
          <w:sz w:val="28"/>
        </w:rPr>
        <w:t>Средства связи предложений и частей текста: формы слова, однокоренные слова, синонимы, антонимы, личные местоимения, повтор слова.</w:t>
      </w:r>
    </w:p>
    <w:p w:rsidR="00201B02" w:rsidRPr="00030F26" w:rsidRDefault="00201B02" w:rsidP="00201B02">
      <w:pPr>
        <w:spacing w:after="0" w:line="264" w:lineRule="auto"/>
        <w:ind w:firstLine="600"/>
        <w:jc w:val="both"/>
      </w:pPr>
      <w:r w:rsidRPr="00030F26">
        <w:rPr>
          <w:rFonts w:ascii="Times New Roman" w:hAnsi="Times New Roman"/>
          <w:color w:val="000000"/>
          <w:sz w:val="28"/>
        </w:rPr>
        <w:t>Повествование как тип речи. Рассказ.</w:t>
      </w:r>
    </w:p>
    <w:p w:rsidR="00201B02" w:rsidRPr="00030F26" w:rsidRDefault="00201B02" w:rsidP="00201B02">
      <w:pPr>
        <w:spacing w:after="0" w:line="264" w:lineRule="auto"/>
        <w:ind w:firstLine="600"/>
        <w:jc w:val="both"/>
      </w:pPr>
      <w:r w:rsidRPr="00030F26">
        <w:rPr>
          <w:rFonts w:ascii="Times New Roman" w:hAnsi="Times New Roman"/>
          <w:color w:val="000000"/>
          <w:sz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01B02" w:rsidRPr="00030F26" w:rsidRDefault="00201B02" w:rsidP="00201B02">
      <w:pPr>
        <w:spacing w:after="0" w:line="264" w:lineRule="auto"/>
        <w:ind w:firstLine="600"/>
        <w:jc w:val="both"/>
      </w:pPr>
      <w:r w:rsidRPr="00030F26">
        <w:rPr>
          <w:rFonts w:ascii="Times New Roman" w:hAnsi="Times New Roman"/>
          <w:color w:val="000000"/>
          <w:sz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01B02" w:rsidRPr="00030F26" w:rsidRDefault="00201B02" w:rsidP="00201B02">
      <w:pPr>
        <w:spacing w:after="0" w:line="264" w:lineRule="auto"/>
        <w:ind w:firstLine="600"/>
        <w:jc w:val="both"/>
      </w:pPr>
      <w:r w:rsidRPr="00030F26">
        <w:rPr>
          <w:rFonts w:ascii="Times New Roman" w:hAnsi="Times New Roman"/>
          <w:color w:val="000000"/>
          <w:sz w:val="28"/>
        </w:rPr>
        <w:t>Информационная переработка текста: простой и сложный план текста.</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sidRPr="00030F26">
        <w:rPr>
          <w:rFonts w:ascii="Times New Roman" w:hAnsi="Times New Roman"/>
          <w:b/>
          <w:color w:val="000000"/>
          <w:sz w:val="28"/>
        </w:rPr>
        <w:t xml:space="preserve">Функциональные разновидности языка </w:t>
      </w:r>
    </w:p>
    <w:p w:rsidR="00201B02" w:rsidRPr="00030F26" w:rsidRDefault="00201B02" w:rsidP="00201B02">
      <w:pPr>
        <w:spacing w:after="0" w:line="264" w:lineRule="auto"/>
        <w:ind w:firstLine="600"/>
        <w:jc w:val="both"/>
      </w:pPr>
      <w:r w:rsidRPr="00030F26">
        <w:rPr>
          <w:rFonts w:ascii="Times New Roman" w:hAnsi="Times New Roman"/>
          <w:color w:val="000000"/>
          <w:sz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201B02" w:rsidRPr="00030F26"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СИСТЕМА ЯЗЫКА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 xml:space="preserve">Фонетика. Графика. Орфоэпия </w:t>
      </w:r>
    </w:p>
    <w:p w:rsidR="00201B02" w:rsidRPr="00030F26" w:rsidRDefault="00201B02" w:rsidP="00201B02">
      <w:pPr>
        <w:spacing w:after="0" w:line="264" w:lineRule="auto"/>
        <w:ind w:firstLine="600"/>
        <w:jc w:val="both"/>
      </w:pPr>
      <w:r w:rsidRPr="00030F26">
        <w:rPr>
          <w:rFonts w:ascii="Times New Roman" w:hAnsi="Times New Roman"/>
          <w:color w:val="000000"/>
          <w:sz w:val="28"/>
        </w:rPr>
        <w:t>Фонетика и графика как разделы лингвистики.</w:t>
      </w:r>
    </w:p>
    <w:p w:rsidR="00201B02" w:rsidRPr="00030F26" w:rsidRDefault="00201B02" w:rsidP="00201B02">
      <w:pPr>
        <w:spacing w:after="0" w:line="264" w:lineRule="auto"/>
        <w:ind w:firstLine="600"/>
        <w:jc w:val="both"/>
      </w:pPr>
      <w:r w:rsidRPr="00030F26">
        <w:rPr>
          <w:rFonts w:ascii="Times New Roman" w:hAnsi="Times New Roman"/>
          <w:color w:val="000000"/>
          <w:sz w:val="28"/>
        </w:rPr>
        <w:t>Звук как единица языка. Смыслоразличительная роль звука.</w:t>
      </w:r>
    </w:p>
    <w:p w:rsidR="00201B02" w:rsidRPr="00030F26" w:rsidRDefault="00201B02" w:rsidP="00201B02">
      <w:pPr>
        <w:spacing w:after="0" w:line="264" w:lineRule="auto"/>
        <w:ind w:firstLine="600"/>
        <w:jc w:val="both"/>
      </w:pPr>
      <w:r w:rsidRPr="00030F26">
        <w:rPr>
          <w:rFonts w:ascii="Times New Roman" w:hAnsi="Times New Roman"/>
          <w:color w:val="000000"/>
          <w:sz w:val="28"/>
        </w:rPr>
        <w:t>Система гласных звуков.</w:t>
      </w:r>
    </w:p>
    <w:p w:rsidR="00201B02" w:rsidRPr="00030F26" w:rsidRDefault="00201B02" w:rsidP="00201B02">
      <w:pPr>
        <w:spacing w:after="0" w:line="264" w:lineRule="auto"/>
        <w:ind w:firstLine="600"/>
        <w:jc w:val="both"/>
      </w:pPr>
      <w:r w:rsidRPr="00030F26">
        <w:rPr>
          <w:rFonts w:ascii="Times New Roman" w:hAnsi="Times New Roman"/>
          <w:color w:val="000000"/>
          <w:sz w:val="28"/>
        </w:rPr>
        <w:t>Система согласных звуков.</w:t>
      </w:r>
    </w:p>
    <w:p w:rsidR="00201B02" w:rsidRDefault="00201B02" w:rsidP="00201B02">
      <w:pPr>
        <w:spacing w:after="0" w:line="264" w:lineRule="auto"/>
        <w:ind w:firstLine="600"/>
        <w:jc w:val="both"/>
      </w:pPr>
      <w:r w:rsidRPr="00030F26">
        <w:rPr>
          <w:rFonts w:ascii="Times New Roman" w:hAnsi="Times New Roman"/>
          <w:color w:val="000000"/>
          <w:sz w:val="28"/>
        </w:rPr>
        <w:t xml:space="preserve">Изменение звуков в речевом потоке. </w:t>
      </w:r>
      <w:r>
        <w:rPr>
          <w:rFonts w:ascii="Times New Roman" w:hAnsi="Times New Roman"/>
          <w:color w:val="000000"/>
          <w:sz w:val="28"/>
        </w:rPr>
        <w:t>Элементы фонетической транскрипции.</w:t>
      </w:r>
    </w:p>
    <w:p w:rsidR="00201B02" w:rsidRDefault="00201B02" w:rsidP="00201B02">
      <w:pPr>
        <w:spacing w:after="0" w:line="264" w:lineRule="auto"/>
        <w:ind w:firstLine="600"/>
        <w:jc w:val="both"/>
      </w:pPr>
      <w:r>
        <w:rPr>
          <w:rFonts w:ascii="Times New Roman" w:hAnsi="Times New Roman"/>
          <w:color w:val="000000"/>
          <w:sz w:val="28"/>
        </w:rPr>
        <w:t>Слог. Ударение. Свойства русского ударения.</w:t>
      </w:r>
    </w:p>
    <w:p w:rsidR="00201B02" w:rsidRPr="00030F26" w:rsidRDefault="00201B02" w:rsidP="00201B02">
      <w:pPr>
        <w:spacing w:after="0" w:line="264" w:lineRule="auto"/>
        <w:ind w:firstLine="600"/>
        <w:jc w:val="both"/>
      </w:pPr>
      <w:r w:rsidRPr="00030F26">
        <w:rPr>
          <w:rFonts w:ascii="Times New Roman" w:hAnsi="Times New Roman"/>
          <w:color w:val="000000"/>
          <w:sz w:val="28"/>
        </w:rPr>
        <w:t>Соотношение звуков и букв.</w:t>
      </w:r>
    </w:p>
    <w:p w:rsidR="00201B02" w:rsidRPr="00030F26" w:rsidRDefault="00201B02" w:rsidP="00201B02">
      <w:pPr>
        <w:spacing w:after="0" w:line="264" w:lineRule="auto"/>
        <w:ind w:firstLine="600"/>
        <w:jc w:val="both"/>
      </w:pPr>
      <w:r w:rsidRPr="00030F26">
        <w:rPr>
          <w:rFonts w:ascii="Times New Roman" w:hAnsi="Times New Roman"/>
          <w:color w:val="000000"/>
          <w:sz w:val="28"/>
        </w:rPr>
        <w:t>Фонетический анализ слова.</w:t>
      </w:r>
    </w:p>
    <w:p w:rsidR="00201B02" w:rsidRPr="00030F26" w:rsidRDefault="00201B02" w:rsidP="00201B02">
      <w:pPr>
        <w:spacing w:after="0" w:line="264" w:lineRule="auto"/>
        <w:ind w:firstLine="600"/>
        <w:jc w:val="both"/>
      </w:pPr>
      <w:r w:rsidRPr="00030F26">
        <w:rPr>
          <w:rFonts w:ascii="Times New Roman" w:hAnsi="Times New Roman"/>
          <w:color w:val="000000"/>
          <w:sz w:val="28"/>
        </w:rPr>
        <w:t>Способы обозначения [й’], мягкости согласных.</w:t>
      </w:r>
    </w:p>
    <w:p w:rsidR="00201B02" w:rsidRPr="00030F26" w:rsidRDefault="00201B02" w:rsidP="00201B02">
      <w:pPr>
        <w:spacing w:after="0" w:line="264" w:lineRule="auto"/>
        <w:ind w:firstLine="600"/>
        <w:jc w:val="both"/>
      </w:pPr>
      <w:r w:rsidRPr="00030F26">
        <w:rPr>
          <w:rFonts w:ascii="Times New Roman" w:hAnsi="Times New Roman"/>
          <w:color w:val="000000"/>
          <w:sz w:val="28"/>
        </w:rPr>
        <w:t>Основные выразительные средства фонетики.</w:t>
      </w:r>
    </w:p>
    <w:p w:rsidR="00201B02" w:rsidRPr="00030F26" w:rsidRDefault="00201B02" w:rsidP="00201B02">
      <w:pPr>
        <w:spacing w:after="0" w:line="264" w:lineRule="auto"/>
        <w:ind w:firstLine="600"/>
        <w:jc w:val="both"/>
      </w:pPr>
      <w:r w:rsidRPr="00030F26">
        <w:rPr>
          <w:rFonts w:ascii="Times New Roman" w:hAnsi="Times New Roman"/>
          <w:color w:val="000000"/>
          <w:sz w:val="28"/>
        </w:rPr>
        <w:t>Прописные и строчные буквы.</w:t>
      </w:r>
    </w:p>
    <w:p w:rsidR="00201B02" w:rsidRPr="00030F26" w:rsidRDefault="00201B02" w:rsidP="00201B02">
      <w:pPr>
        <w:spacing w:after="0" w:line="264" w:lineRule="auto"/>
        <w:ind w:firstLine="600"/>
        <w:jc w:val="both"/>
      </w:pPr>
      <w:r w:rsidRPr="00030F26">
        <w:rPr>
          <w:rFonts w:ascii="Times New Roman" w:hAnsi="Times New Roman"/>
          <w:color w:val="000000"/>
          <w:sz w:val="28"/>
        </w:rPr>
        <w:t>Интонация, её функции. Основные элементы интонации.</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sidRPr="00030F26">
        <w:rPr>
          <w:rFonts w:ascii="Times New Roman" w:hAnsi="Times New Roman"/>
          <w:b/>
          <w:color w:val="000000"/>
          <w:sz w:val="28"/>
        </w:rPr>
        <w:t>Орфография</w:t>
      </w:r>
    </w:p>
    <w:p w:rsidR="00201B02" w:rsidRPr="00030F26" w:rsidRDefault="00201B02" w:rsidP="00201B02">
      <w:pPr>
        <w:spacing w:after="0" w:line="264" w:lineRule="auto"/>
        <w:ind w:firstLine="600"/>
        <w:jc w:val="both"/>
      </w:pPr>
      <w:r w:rsidRPr="00030F26">
        <w:rPr>
          <w:rFonts w:ascii="Times New Roman" w:hAnsi="Times New Roman"/>
          <w:color w:val="000000"/>
          <w:sz w:val="28"/>
        </w:rPr>
        <w:t>Орфография как раздел лингвистики.</w:t>
      </w:r>
    </w:p>
    <w:p w:rsidR="00201B02" w:rsidRPr="00030F26" w:rsidRDefault="00201B02" w:rsidP="00201B02">
      <w:pPr>
        <w:spacing w:after="0" w:line="264" w:lineRule="auto"/>
        <w:ind w:firstLine="600"/>
        <w:jc w:val="both"/>
      </w:pPr>
      <w:r w:rsidRPr="00030F26">
        <w:rPr>
          <w:rFonts w:ascii="Times New Roman" w:hAnsi="Times New Roman"/>
          <w:color w:val="000000"/>
          <w:sz w:val="28"/>
        </w:rPr>
        <w:t>Понятие «орфограмма». Буквенные и небуквенные орфограммы.</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Правописание разделительных </w:t>
      </w:r>
      <w:r w:rsidRPr="00030F26">
        <w:rPr>
          <w:rFonts w:ascii="Times New Roman" w:hAnsi="Times New Roman"/>
          <w:b/>
          <w:color w:val="000000"/>
          <w:sz w:val="28"/>
        </w:rPr>
        <w:t>ъ</w:t>
      </w:r>
      <w:r w:rsidRPr="00030F26">
        <w:rPr>
          <w:rFonts w:ascii="Times New Roman" w:hAnsi="Times New Roman"/>
          <w:color w:val="000000"/>
          <w:sz w:val="28"/>
        </w:rPr>
        <w:t xml:space="preserve"> и </w:t>
      </w:r>
      <w:r w:rsidRPr="00030F26">
        <w:rPr>
          <w:rFonts w:ascii="Times New Roman" w:hAnsi="Times New Roman"/>
          <w:b/>
          <w:color w:val="000000"/>
          <w:sz w:val="28"/>
        </w:rPr>
        <w:t>ь</w:t>
      </w:r>
      <w:r w:rsidRPr="00030F26">
        <w:rPr>
          <w:rFonts w:ascii="Times New Roman" w:hAnsi="Times New Roman"/>
          <w:color w:val="000000"/>
          <w:sz w:val="28"/>
        </w:rPr>
        <w:t>.</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sidRPr="00030F26">
        <w:rPr>
          <w:rFonts w:ascii="Times New Roman" w:hAnsi="Times New Roman"/>
          <w:b/>
          <w:color w:val="000000"/>
          <w:sz w:val="28"/>
        </w:rPr>
        <w:t>Лексикология</w:t>
      </w:r>
    </w:p>
    <w:p w:rsidR="00201B02" w:rsidRPr="00030F26" w:rsidRDefault="00201B02" w:rsidP="00201B02">
      <w:pPr>
        <w:spacing w:after="0" w:line="264" w:lineRule="auto"/>
        <w:ind w:firstLine="600"/>
        <w:jc w:val="both"/>
      </w:pPr>
      <w:r w:rsidRPr="00030F26">
        <w:rPr>
          <w:rFonts w:ascii="Times New Roman" w:hAnsi="Times New Roman"/>
          <w:color w:val="000000"/>
          <w:sz w:val="28"/>
        </w:rPr>
        <w:t>Лексикология как раздел лингвистики.</w:t>
      </w:r>
    </w:p>
    <w:p w:rsidR="00201B02" w:rsidRPr="00030F26" w:rsidRDefault="00201B02" w:rsidP="00201B02">
      <w:pPr>
        <w:spacing w:after="0" w:line="264" w:lineRule="auto"/>
        <w:ind w:firstLine="600"/>
        <w:jc w:val="both"/>
      </w:pPr>
      <w:r w:rsidRPr="00030F26">
        <w:rPr>
          <w:rFonts w:ascii="Times New Roman" w:hAnsi="Times New Roman"/>
          <w:color w:val="000000"/>
          <w:sz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201B02" w:rsidRDefault="00201B02" w:rsidP="00201B02">
      <w:pPr>
        <w:spacing w:after="0" w:line="264" w:lineRule="auto"/>
        <w:ind w:firstLine="600"/>
        <w:jc w:val="both"/>
      </w:pPr>
      <w:r w:rsidRPr="00030F26">
        <w:rPr>
          <w:rFonts w:ascii="Times New Roman" w:hAnsi="Times New Roman"/>
          <w:color w:val="000000"/>
          <w:sz w:val="28"/>
        </w:rPr>
        <w:lastRenderedPageBreak/>
        <w:t xml:space="preserve">Слова однозначные и многозначные. Прямое и переносное значения слова. </w:t>
      </w:r>
      <w:r>
        <w:rPr>
          <w:rFonts w:ascii="Times New Roman" w:hAnsi="Times New Roman"/>
          <w:color w:val="000000"/>
          <w:sz w:val="28"/>
        </w:rPr>
        <w:t>Тематические группы слов. Обозначение родовых и видовых понятий.</w:t>
      </w:r>
    </w:p>
    <w:p w:rsidR="00201B02" w:rsidRDefault="00201B02" w:rsidP="00201B02">
      <w:pPr>
        <w:spacing w:after="0" w:line="264" w:lineRule="auto"/>
        <w:ind w:firstLine="600"/>
        <w:jc w:val="both"/>
      </w:pPr>
      <w:r>
        <w:rPr>
          <w:rFonts w:ascii="Times New Roman" w:hAnsi="Times New Roman"/>
          <w:color w:val="000000"/>
          <w:sz w:val="28"/>
        </w:rPr>
        <w:t>Синонимы. Антонимы. Омонимы. Паронимы.</w:t>
      </w:r>
    </w:p>
    <w:p w:rsidR="00201B02" w:rsidRPr="00030F26" w:rsidRDefault="00201B02" w:rsidP="00201B02">
      <w:pPr>
        <w:spacing w:after="0" w:line="264" w:lineRule="auto"/>
        <w:ind w:firstLine="600"/>
        <w:jc w:val="both"/>
      </w:pPr>
      <w:r w:rsidRPr="00030F26">
        <w:rPr>
          <w:rFonts w:ascii="Times New Roman" w:hAnsi="Times New Roman"/>
          <w:color w:val="000000"/>
          <w:sz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01B02" w:rsidRPr="00030F26" w:rsidRDefault="00201B02" w:rsidP="00201B02">
      <w:pPr>
        <w:spacing w:after="0" w:line="264" w:lineRule="auto"/>
        <w:ind w:firstLine="600"/>
        <w:jc w:val="both"/>
      </w:pPr>
      <w:r w:rsidRPr="00030F26">
        <w:rPr>
          <w:rFonts w:ascii="Times New Roman" w:hAnsi="Times New Roman"/>
          <w:color w:val="000000"/>
          <w:sz w:val="28"/>
        </w:rPr>
        <w:t>Лексический анализ слов (в рамках изученного).</w:t>
      </w:r>
    </w:p>
    <w:p w:rsidR="00201B02" w:rsidRPr="00030F26"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Морфемика. Орфография</w:t>
      </w:r>
    </w:p>
    <w:p w:rsidR="00201B02" w:rsidRPr="00030F26" w:rsidRDefault="00201B02" w:rsidP="00201B02">
      <w:pPr>
        <w:spacing w:after="0" w:line="264" w:lineRule="auto"/>
        <w:ind w:firstLine="600"/>
        <w:jc w:val="both"/>
      </w:pPr>
      <w:r w:rsidRPr="00030F26">
        <w:rPr>
          <w:rFonts w:ascii="Times New Roman" w:hAnsi="Times New Roman"/>
          <w:color w:val="000000"/>
          <w:sz w:val="28"/>
        </w:rPr>
        <w:t>Морфемика как раздел лингвистики.</w:t>
      </w:r>
    </w:p>
    <w:p w:rsidR="00201B02" w:rsidRPr="00030F26" w:rsidRDefault="00201B02" w:rsidP="00201B02">
      <w:pPr>
        <w:spacing w:after="0" w:line="264" w:lineRule="auto"/>
        <w:ind w:firstLine="600"/>
        <w:jc w:val="both"/>
      </w:pPr>
      <w:r w:rsidRPr="00030F26">
        <w:rPr>
          <w:rFonts w:ascii="Times New Roman" w:hAnsi="Times New Roman"/>
          <w:color w:val="000000"/>
          <w:sz w:val="28"/>
        </w:rPr>
        <w:t>Морфема как минимальная значимая единица языка. Основа слова. Виды морфем (корень, приставка, суффикс, окончание).</w:t>
      </w:r>
    </w:p>
    <w:p w:rsidR="00201B02" w:rsidRPr="00030F26" w:rsidRDefault="00201B02" w:rsidP="00201B02">
      <w:pPr>
        <w:spacing w:after="0" w:line="264" w:lineRule="auto"/>
        <w:ind w:firstLine="600"/>
        <w:jc w:val="both"/>
      </w:pPr>
      <w:r w:rsidRPr="00030F26">
        <w:rPr>
          <w:rFonts w:ascii="Times New Roman" w:hAnsi="Times New Roman"/>
          <w:color w:val="000000"/>
          <w:sz w:val="28"/>
        </w:rPr>
        <w:t>Чередование звуков в морфемах (в том числе чередование гласных с нулём звука).</w:t>
      </w:r>
    </w:p>
    <w:p w:rsidR="00201B02" w:rsidRPr="00030F26" w:rsidRDefault="00201B02" w:rsidP="00201B02">
      <w:pPr>
        <w:spacing w:after="0" w:line="264" w:lineRule="auto"/>
        <w:ind w:firstLine="600"/>
        <w:jc w:val="both"/>
      </w:pPr>
      <w:r w:rsidRPr="00030F26">
        <w:rPr>
          <w:rFonts w:ascii="Times New Roman" w:hAnsi="Times New Roman"/>
          <w:color w:val="000000"/>
          <w:sz w:val="28"/>
        </w:rPr>
        <w:t>Морфемный анализ слов.</w:t>
      </w:r>
    </w:p>
    <w:p w:rsidR="00201B02" w:rsidRPr="00030F26" w:rsidRDefault="00201B02" w:rsidP="00201B02">
      <w:pPr>
        <w:spacing w:after="0" w:line="264" w:lineRule="auto"/>
        <w:ind w:firstLine="600"/>
        <w:jc w:val="both"/>
      </w:pPr>
      <w:r w:rsidRPr="00030F26">
        <w:rPr>
          <w:rFonts w:ascii="Times New Roman" w:hAnsi="Times New Roman"/>
          <w:color w:val="000000"/>
          <w:sz w:val="28"/>
        </w:rPr>
        <w:t>Уместное использование слов с суффиксами оценки в собственной речи.</w:t>
      </w:r>
    </w:p>
    <w:p w:rsidR="00201B02" w:rsidRPr="00030F26" w:rsidRDefault="00201B02" w:rsidP="00201B02">
      <w:pPr>
        <w:spacing w:after="0" w:line="264" w:lineRule="auto"/>
        <w:ind w:firstLine="600"/>
        <w:jc w:val="both"/>
      </w:pPr>
      <w:r w:rsidRPr="00030F26">
        <w:rPr>
          <w:rFonts w:ascii="Times New Roman" w:hAnsi="Times New Roman"/>
          <w:color w:val="000000"/>
          <w:sz w:val="28"/>
        </w:rPr>
        <w:t>Правописание корней с безударными проверяемыми, непроверяемыми гласными (в рамках изученного).</w:t>
      </w:r>
    </w:p>
    <w:p w:rsidR="00201B02" w:rsidRPr="00030F26" w:rsidRDefault="00201B02" w:rsidP="00201B02">
      <w:pPr>
        <w:spacing w:after="0" w:line="264" w:lineRule="auto"/>
        <w:ind w:firstLine="600"/>
        <w:jc w:val="both"/>
      </w:pPr>
      <w:r w:rsidRPr="00030F26">
        <w:rPr>
          <w:rFonts w:ascii="Times New Roman" w:hAnsi="Times New Roman"/>
          <w:color w:val="000000"/>
          <w:sz w:val="28"/>
        </w:rPr>
        <w:t>Правописание корней с проверяемыми, непроверяемыми, ­непроизносимыми согласными (в рамках изученного).</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Правописание </w:t>
      </w:r>
      <w:r w:rsidRPr="00030F26">
        <w:rPr>
          <w:rFonts w:ascii="Times New Roman" w:hAnsi="Times New Roman"/>
          <w:b/>
          <w:color w:val="000000"/>
          <w:sz w:val="28"/>
        </w:rPr>
        <w:t>ё</w:t>
      </w:r>
      <w:r w:rsidRPr="00030F26">
        <w:rPr>
          <w:rFonts w:ascii="Times New Roman" w:hAnsi="Times New Roman"/>
          <w:color w:val="000000"/>
          <w:sz w:val="28"/>
        </w:rPr>
        <w:t xml:space="preserve"> – </w:t>
      </w:r>
      <w:r w:rsidRPr="00030F26">
        <w:rPr>
          <w:rFonts w:ascii="Times New Roman" w:hAnsi="Times New Roman"/>
          <w:b/>
          <w:color w:val="000000"/>
          <w:sz w:val="28"/>
        </w:rPr>
        <w:t>о</w:t>
      </w:r>
      <w:r w:rsidRPr="00030F26">
        <w:rPr>
          <w:rFonts w:ascii="Times New Roman" w:hAnsi="Times New Roman"/>
          <w:color w:val="000000"/>
          <w:sz w:val="28"/>
        </w:rPr>
        <w:t xml:space="preserve"> после шипящих в корне слова.</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Правописание неизменяемых на письме приставок и приставок на </w:t>
      </w:r>
      <w:r w:rsidRPr="00030F26">
        <w:rPr>
          <w:rFonts w:ascii="Times New Roman" w:hAnsi="Times New Roman"/>
          <w:b/>
          <w:color w:val="000000"/>
          <w:sz w:val="28"/>
        </w:rPr>
        <w:t>-з</w:t>
      </w:r>
      <w:r w:rsidRPr="00030F26">
        <w:rPr>
          <w:rFonts w:ascii="Times New Roman" w:hAnsi="Times New Roman"/>
          <w:color w:val="000000"/>
          <w:sz w:val="28"/>
        </w:rPr>
        <w:t xml:space="preserve"> (-</w:t>
      </w:r>
      <w:r w:rsidRPr="00030F26">
        <w:rPr>
          <w:rFonts w:ascii="Times New Roman" w:hAnsi="Times New Roman"/>
          <w:b/>
          <w:color w:val="000000"/>
          <w:sz w:val="28"/>
        </w:rPr>
        <w:t>с</w:t>
      </w:r>
      <w:r w:rsidRPr="00030F26">
        <w:rPr>
          <w:rFonts w:ascii="Times New Roman" w:hAnsi="Times New Roman"/>
          <w:color w:val="000000"/>
          <w:sz w:val="28"/>
        </w:rPr>
        <w:t>).</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Правописание </w:t>
      </w:r>
      <w:r w:rsidRPr="00030F26">
        <w:rPr>
          <w:rFonts w:ascii="Times New Roman" w:hAnsi="Times New Roman"/>
          <w:b/>
          <w:color w:val="000000"/>
          <w:sz w:val="28"/>
        </w:rPr>
        <w:t>ы</w:t>
      </w:r>
      <w:r w:rsidRPr="00030F26">
        <w:rPr>
          <w:rFonts w:ascii="Times New Roman" w:hAnsi="Times New Roman"/>
          <w:color w:val="000000"/>
          <w:sz w:val="28"/>
        </w:rPr>
        <w:t xml:space="preserve"> – </w:t>
      </w:r>
      <w:r w:rsidRPr="00030F26">
        <w:rPr>
          <w:rFonts w:ascii="Times New Roman" w:hAnsi="Times New Roman"/>
          <w:b/>
          <w:color w:val="000000"/>
          <w:sz w:val="28"/>
        </w:rPr>
        <w:t>и</w:t>
      </w:r>
      <w:r w:rsidRPr="00030F26">
        <w:rPr>
          <w:rFonts w:ascii="Times New Roman" w:hAnsi="Times New Roman"/>
          <w:color w:val="000000"/>
          <w:sz w:val="28"/>
        </w:rPr>
        <w:t xml:space="preserve"> после приставок.</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Правописание </w:t>
      </w:r>
      <w:r w:rsidRPr="00030F26">
        <w:rPr>
          <w:rFonts w:ascii="Times New Roman" w:hAnsi="Times New Roman"/>
          <w:b/>
          <w:color w:val="000000"/>
          <w:sz w:val="28"/>
        </w:rPr>
        <w:t>ы</w:t>
      </w:r>
      <w:r w:rsidRPr="00030F26">
        <w:rPr>
          <w:rFonts w:ascii="Times New Roman" w:hAnsi="Times New Roman"/>
          <w:color w:val="000000"/>
          <w:sz w:val="28"/>
        </w:rPr>
        <w:t xml:space="preserve"> – </w:t>
      </w:r>
      <w:r w:rsidRPr="00030F26">
        <w:rPr>
          <w:rFonts w:ascii="Times New Roman" w:hAnsi="Times New Roman"/>
          <w:b/>
          <w:color w:val="000000"/>
          <w:sz w:val="28"/>
        </w:rPr>
        <w:t>и</w:t>
      </w:r>
      <w:r w:rsidRPr="00030F26">
        <w:rPr>
          <w:rFonts w:ascii="Times New Roman" w:hAnsi="Times New Roman"/>
          <w:color w:val="000000"/>
          <w:sz w:val="28"/>
        </w:rPr>
        <w:t xml:space="preserve"> после </w:t>
      </w:r>
      <w:r w:rsidRPr="00030F26">
        <w:rPr>
          <w:rFonts w:ascii="Times New Roman" w:hAnsi="Times New Roman"/>
          <w:b/>
          <w:color w:val="000000"/>
          <w:sz w:val="28"/>
        </w:rPr>
        <w:t>ц</w:t>
      </w:r>
      <w:r w:rsidRPr="00030F26">
        <w:rPr>
          <w:rFonts w:ascii="Times New Roman" w:hAnsi="Times New Roman"/>
          <w:color w:val="000000"/>
          <w:sz w:val="28"/>
        </w:rPr>
        <w:t>.</w:t>
      </w:r>
    </w:p>
    <w:p w:rsidR="00201B02" w:rsidRPr="00030F26" w:rsidRDefault="00201B02" w:rsidP="00201B02">
      <w:pPr>
        <w:spacing w:after="0" w:line="264" w:lineRule="auto"/>
        <w:ind w:firstLine="600"/>
        <w:jc w:val="both"/>
      </w:pPr>
      <w:r w:rsidRPr="00030F26">
        <w:rPr>
          <w:rFonts w:ascii="Times New Roman" w:hAnsi="Times New Roman"/>
          <w:color w:val="000000"/>
          <w:sz w:val="28"/>
        </w:rPr>
        <w:t>Орфографический анализ слова (в рамках изученного).</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Pr>
          <w:rFonts w:ascii="Times New Roman" w:hAnsi="Times New Roman"/>
          <w:b/>
          <w:color w:val="000000"/>
          <w:sz w:val="28"/>
        </w:rPr>
        <w:t xml:space="preserve">Морфология. Культура речи. </w:t>
      </w:r>
      <w:r w:rsidRPr="00030F26">
        <w:rPr>
          <w:rFonts w:ascii="Times New Roman" w:hAnsi="Times New Roman"/>
          <w:b/>
          <w:color w:val="000000"/>
          <w:sz w:val="28"/>
        </w:rPr>
        <w:t>Орфография</w:t>
      </w:r>
    </w:p>
    <w:p w:rsidR="00201B02" w:rsidRPr="00030F26" w:rsidRDefault="00201B02" w:rsidP="00201B02">
      <w:pPr>
        <w:spacing w:after="0" w:line="264" w:lineRule="auto"/>
        <w:ind w:firstLine="600"/>
        <w:jc w:val="both"/>
      </w:pPr>
      <w:r w:rsidRPr="00030F26">
        <w:rPr>
          <w:rFonts w:ascii="Times New Roman" w:hAnsi="Times New Roman"/>
          <w:color w:val="000000"/>
          <w:sz w:val="28"/>
        </w:rPr>
        <w:t>Морфология как раздел грамматики. Грамматическое значение слова.</w:t>
      </w:r>
    </w:p>
    <w:p w:rsidR="00201B02" w:rsidRPr="00030F26" w:rsidRDefault="00201B02" w:rsidP="00201B02">
      <w:pPr>
        <w:spacing w:after="0" w:line="264" w:lineRule="auto"/>
        <w:ind w:firstLine="600"/>
        <w:jc w:val="both"/>
      </w:pPr>
      <w:r w:rsidRPr="00030F26">
        <w:rPr>
          <w:rFonts w:ascii="Times New Roman" w:hAnsi="Times New Roman"/>
          <w:color w:val="000000"/>
          <w:sz w:val="28"/>
        </w:rPr>
        <w:t>Части речи как лексико-грамматические разряды слов. Система частей речи в русском языке. Самостоятельные и служебные части речи.</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sidRPr="00030F26">
        <w:rPr>
          <w:rFonts w:ascii="Times New Roman" w:hAnsi="Times New Roman"/>
          <w:b/>
          <w:color w:val="000000"/>
          <w:sz w:val="28"/>
        </w:rPr>
        <w:t>Имя существительное</w:t>
      </w:r>
    </w:p>
    <w:p w:rsidR="00201B02" w:rsidRPr="00030F26" w:rsidRDefault="00201B02" w:rsidP="00201B02">
      <w:pPr>
        <w:spacing w:after="0" w:line="264" w:lineRule="auto"/>
        <w:ind w:firstLine="600"/>
        <w:jc w:val="both"/>
      </w:pPr>
      <w:r w:rsidRPr="00030F26">
        <w:rPr>
          <w:rFonts w:ascii="Times New Roman" w:hAnsi="Times New Roman"/>
          <w:color w:val="000000"/>
          <w:sz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01B02" w:rsidRPr="00030F26" w:rsidRDefault="00201B02" w:rsidP="00201B02">
      <w:pPr>
        <w:spacing w:after="0" w:line="264" w:lineRule="auto"/>
        <w:ind w:firstLine="600"/>
        <w:jc w:val="both"/>
      </w:pPr>
      <w:r w:rsidRPr="00030F26">
        <w:rPr>
          <w:rFonts w:ascii="Times New Roman" w:hAnsi="Times New Roman"/>
          <w:color w:val="000000"/>
          <w:sz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01B02" w:rsidRPr="00030F26" w:rsidRDefault="00201B02" w:rsidP="00201B02">
      <w:pPr>
        <w:spacing w:after="0" w:line="264" w:lineRule="auto"/>
        <w:ind w:firstLine="600"/>
        <w:jc w:val="both"/>
      </w:pPr>
      <w:r w:rsidRPr="00030F26">
        <w:rPr>
          <w:rFonts w:ascii="Times New Roman" w:hAnsi="Times New Roman"/>
          <w:color w:val="000000"/>
          <w:sz w:val="28"/>
        </w:rPr>
        <w:t>Род, число, падеж имени существительного.</w:t>
      </w:r>
    </w:p>
    <w:p w:rsidR="00201B02" w:rsidRPr="00030F26" w:rsidRDefault="00201B02" w:rsidP="00201B02">
      <w:pPr>
        <w:spacing w:after="0" w:line="264" w:lineRule="auto"/>
        <w:ind w:firstLine="600"/>
        <w:jc w:val="both"/>
      </w:pPr>
      <w:r w:rsidRPr="00030F26">
        <w:rPr>
          <w:rFonts w:ascii="Times New Roman" w:hAnsi="Times New Roman"/>
          <w:color w:val="000000"/>
          <w:sz w:val="28"/>
        </w:rPr>
        <w:t>Имена существительные общего рода.</w:t>
      </w:r>
    </w:p>
    <w:p w:rsidR="00201B02" w:rsidRPr="00030F26" w:rsidRDefault="00201B02" w:rsidP="00201B02">
      <w:pPr>
        <w:spacing w:after="0" w:line="264" w:lineRule="auto"/>
        <w:ind w:firstLine="600"/>
        <w:jc w:val="both"/>
      </w:pPr>
      <w:r w:rsidRPr="00030F26">
        <w:rPr>
          <w:rFonts w:ascii="Times New Roman" w:hAnsi="Times New Roman"/>
          <w:color w:val="000000"/>
          <w:sz w:val="28"/>
        </w:rPr>
        <w:lastRenderedPageBreak/>
        <w:t>Имена существительные, имеющие форму только единственного или только множественного числа.</w:t>
      </w:r>
    </w:p>
    <w:p w:rsidR="00201B02" w:rsidRPr="00030F26" w:rsidRDefault="00201B02" w:rsidP="00201B02">
      <w:pPr>
        <w:spacing w:after="0" w:line="264" w:lineRule="auto"/>
        <w:ind w:firstLine="600"/>
        <w:jc w:val="both"/>
      </w:pPr>
      <w:r w:rsidRPr="00030F26">
        <w:rPr>
          <w:rFonts w:ascii="Times New Roman" w:hAnsi="Times New Roman"/>
          <w:color w:val="000000"/>
          <w:sz w:val="28"/>
        </w:rPr>
        <w:t>Типы склонения имён существительных. Разносклоняемые имена существительные. Несклоняемые имена существительные.</w:t>
      </w:r>
    </w:p>
    <w:p w:rsidR="00201B02" w:rsidRPr="00030F26" w:rsidRDefault="00201B02" w:rsidP="00201B02">
      <w:pPr>
        <w:spacing w:after="0" w:line="264" w:lineRule="auto"/>
        <w:ind w:firstLine="600"/>
        <w:jc w:val="both"/>
      </w:pPr>
      <w:r w:rsidRPr="00030F26">
        <w:rPr>
          <w:rFonts w:ascii="Times New Roman" w:hAnsi="Times New Roman"/>
          <w:color w:val="000000"/>
          <w:sz w:val="28"/>
        </w:rPr>
        <w:t>Морфологический анализ имён существительных.</w:t>
      </w:r>
    </w:p>
    <w:p w:rsidR="00201B02" w:rsidRPr="00030F26" w:rsidRDefault="00201B02" w:rsidP="00201B02">
      <w:pPr>
        <w:spacing w:after="0" w:line="264" w:lineRule="auto"/>
        <w:ind w:firstLine="600"/>
        <w:jc w:val="both"/>
      </w:pPr>
      <w:r w:rsidRPr="00030F26">
        <w:rPr>
          <w:rFonts w:ascii="Times New Roman" w:hAnsi="Times New Roman"/>
          <w:color w:val="000000"/>
          <w:sz w:val="28"/>
        </w:rPr>
        <w:t>Нормы произношения, нормы постановки ударения, нормы словоизменения имён существительных.</w:t>
      </w:r>
    </w:p>
    <w:p w:rsidR="00201B02" w:rsidRPr="00030F26" w:rsidRDefault="00201B02" w:rsidP="00201B02">
      <w:pPr>
        <w:spacing w:after="0" w:line="264" w:lineRule="auto"/>
        <w:ind w:firstLine="600"/>
        <w:jc w:val="both"/>
      </w:pPr>
      <w:r w:rsidRPr="00030F26">
        <w:rPr>
          <w:rFonts w:ascii="Times New Roman" w:hAnsi="Times New Roman"/>
          <w:color w:val="000000"/>
          <w:sz w:val="28"/>
        </w:rPr>
        <w:t>Правописание собственных имён существительных.</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Правописание </w:t>
      </w:r>
      <w:r w:rsidRPr="00030F26">
        <w:rPr>
          <w:rFonts w:ascii="Times New Roman" w:hAnsi="Times New Roman"/>
          <w:b/>
          <w:color w:val="000000"/>
          <w:sz w:val="28"/>
        </w:rPr>
        <w:t>ь</w:t>
      </w:r>
      <w:r w:rsidRPr="00030F26">
        <w:rPr>
          <w:rFonts w:ascii="Times New Roman" w:hAnsi="Times New Roman"/>
          <w:color w:val="000000"/>
          <w:sz w:val="28"/>
        </w:rPr>
        <w:t xml:space="preserve"> на конце имён существительных после шипящих.</w:t>
      </w:r>
    </w:p>
    <w:p w:rsidR="00201B02" w:rsidRPr="00030F26" w:rsidRDefault="00201B02" w:rsidP="00201B02">
      <w:pPr>
        <w:spacing w:after="0" w:line="264" w:lineRule="auto"/>
        <w:ind w:firstLine="600"/>
        <w:jc w:val="both"/>
      </w:pPr>
      <w:r w:rsidRPr="00030F26">
        <w:rPr>
          <w:rFonts w:ascii="Times New Roman" w:hAnsi="Times New Roman"/>
          <w:color w:val="000000"/>
          <w:sz w:val="28"/>
        </w:rPr>
        <w:t>Правописание безударных окончаний имён существительных.</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Правописание </w:t>
      </w:r>
      <w:r w:rsidRPr="00030F26">
        <w:rPr>
          <w:rFonts w:ascii="Times New Roman" w:hAnsi="Times New Roman"/>
          <w:b/>
          <w:color w:val="000000"/>
          <w:sz w:val="28"/>
        </w:rPr>
        <w:t>о</w:t>
      </w:r>
      <w:r w:rsidRPr="00030F26">
        <w:rPr>
          <w:rFonts w:ascii="Times New Roman" w:hAnsi="Times New Roman"/>
          <w:color w:val="000000"/>
          <w:sz w:val="28"/>
        </w:rPr>
        <w:t xml:space="preserve"> – </w:t>
      </w:r>
      <w:r w:rsidRPr="00030F26">
        <w:rPr>
          <w:rFonts w:ascii="Times New Roman" w:hAnsi="Times New Roman"/>
          <w:b/>
          <w:color w:val="000000"/>
          <w:sz w:val="28"/>
        </w:rPr>
        <w:t>е</w:t>
      </w:r>
      <w:r w:rsidRPr="00030F26">
        <w:rPr>
          <w:rFonts w:ascii="Times New Roman" w:hAnsi="Times New Roman"/>
          <w:color w:val="000000"/>
          <w:sz w:val="28"/>
        </w:rPr>
        <w:t xml:space="preserve"> (</w:t>
      </w:r>
      <w:r w:rsidRPr="00030F26">
        <w:rPr>
          <w:rFonts w:ascii="Times New Roman" w:hAnsi="Times New Roman"/>
          <w:b/>
          <w:color w:val="000000"/>
          <w:sz w:val="28"/>
        </w:rPr>
        <w:t>ё</w:t>
      </w:r>
      <w:r w:rsidRPr="00030F26">
        <w:rPr>
          <w:rFonts w:ascii="Times New Roman" w:hAnsi="Times New Roman"/>
          <w:color w:val="000000"/>
          <w:sz w:val="28"/>
        </w:rPr>
        <w:t xml:space="preserve">) после шипящих и </w:t>
      </w:r>
      <w:r w:rsidRPr="00030F26">
        <w:rPr>
          <w:rFonts w:ascii="Times New Roman" w:hAnsi="Times New Roman"/>
          <w:b/>
          <w:color w:val="000000"/>
          <w:sz w:val="28"/>
        </w:rPr>
        <w:t>ц</w:t>
      </w:r>
      <w:r w:rsidRPr="00030F26">
        <w:rPr>
          <w:rFonts w:ascii="Times New Roman" w:hAnsi="Times New Roman"/>
          <w:color w:val="000000"/>
          <w:sz w:val="28"/>
        </w:rPr>
        <w:t xml:space="preserve"> в суффиксах и окончаниях имён существительных.</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Правописание суффиксов </w:t>
      </w:r>
      <w:r w:rsidRPr="00030F26">
        <w:rPr>
          <w:rFonts w:ascii="Times New Roman" w:hAnsi="Times New Roman"/>
          <w:b/>
          <w:color w:val="000000"/>
          <w:sz w:val="28"/>
        </w:rPr>
        <w:t xml:space="preserve">-чик- </w:t>
      </w:r>
      <w:r w:rsidRPr="00030F26">
        <w:rPr>
          <w:rFonts w:ascii="Times New Roman" w:hAnsi="Times New Roman"/>
          <w:color w:val="000000"/>
          <w:sz w:val="28"/>
        </w:rPr>
        <w:t xml:space="preserve">– </w:t>
      </w:r>
      <w:r w:rsidRPr="00030F26">
        <w:rPr>
          <w:rFonts w:ascii="Times New Roman" w:hAnsi="Times New Roman"/>
          <w:b/>
          <w:color w:val="000000"/>
          <w:sz w:val="28"/>
        </w:rPr>
        <w:t>-щик-</w:t>
      </w:r>
      <w:r w:rsidRPr="00030F26">
        <w:rPr>
          <w:rFonts w:ascii="Times New Roman" w:hAnsi="Times New Roman"/>
          <w:color w:val="000000"/>
          <w:sz w:val="28"/>
        </w:rPr>
        <w:t>; -</w:t>
      </w:r>
      <w:r w:rsidRPr="00030F26">
        <w:rPr>
          <w:rFonts w:ascii="Times New Roman" w:hAnsi="Times New Roman"/>
          <w:b/>
          <w:color w:val="000000"/>
          <w:sz w:val="28"/>
        </w:rPr>
        <w:t>ек-</w:t>
      </w:r>
      <w:r w:rsidRPr="00030F26">
        <w:rPr>
          <w:rFonts w:ascii="Times New Roman" w:hAnsi="Times New Roman"/>
          <w:color w:val="000000"/>
          <w:sz w:val="28"/>
        </w:rPr>
        <w:t xml:space="preserve"> – </w:t>
      </w:r>
      <w:r w:rsidRPr="00030F26">
        <w:rPr>
          <w:rFonts w:ascii="Times New Roman" w:hAnsi="Times New Roman"/>
          <w:b/>
          <w:color w:val="000000"/>
          <w:sz w:val="28"/>
        </w:rPr>
        <w:t xml:space="preserve">-ик- </w:t>
      </w:r>
      <w:r w:rsidRPr="00030F26">
        <w:rPr>
          <w:rFonts w:ascii="Times New Roman" w:hAnsi="Times New Roman"/>
          <w:color w:val="000000"/>
          <w:sz w:val="28"/>
        </w:rPr>
        <w:t>(-</w:t>
      </w:r>
      <w:r w:rsidRPr="00030F26">
        <w:rPr>
          <w:rFonts w:ascii="Times New Roman" w:hAnsi="Times New Roman"/>
          <w:b/>
          <w:color w:val="000000"/>
          <w:sz w:val="28"/>
        </w:rPr>
        <w:t>чик-</w:t>
      </w:r>
      <w:r w:rsidRPr="00030F26">
        <w:rPr>
          <w:rFonts w:ascii="Times New Roman" w:hAnsi="Times New Roman"/>
          <w:color w:val="000000"/>
          <w:sz w:val="28"/>
        </w:rPr>
        <w:t>) имён существительных.</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Правописание корней с чередованием </w:t>
      </w:r>
      <w:r w:rsidRPr="00030F26">
        <w:rPr>
          <w:rFonts w:ascii="Times New Roman" w:hAnsi="Times New Roman"/>
          <w:b/>
          <w:color w:val="000000"/>
          <w:sz w:val="28"/>
        </w:rPr>
        <w:t>а</w:t>
      </w:r>
      <w:r w:rsidRPr="00030F26">
        <w:rPr>
          <w:rFonts w:ascii="Times New Roman" w:hAnsi="Times New Roman"/>
          <w:color w:val="000000"/>
          <w:sz w:val="28"/>
        </w:rPr>
        <w:t xml:space="preserve"> // </w:t>
      </w:r>
      <w:r w:rsidRPr="00030F26">
        <w:rPr>
          <w:rFonts w:ascii="Times New Roman" w:hAnsi="Times New Roman"/>
          <w:b/>
          <w:color w:val="000000"/>
          <w:sz w:val="28"/>
        </w:rPr>
        <w:t>о</w:t>
      </w:r>
      <w:r w:rsidRPr="00030F26">
        <w:rPr>
          <w:rFonts w:ascii="Times New Roman" w:hAnsi="Times New Roman"/>
          <w:color w:val="000000"/>
          <w:sz w:val="28"/>
        </w:rPr>
        <w:t>: -</w:t>
      </w:r>
      <w:r w:rsidRPr="00030F26">
        <w:rPr>
          <w:rFonts w:ascii="Times New Roman" w:hAnsi="Times New Roman"/>
          <w:b/>
          <w:color w:val="000000"/>
          <w:sz w:val="28"/>
        </w:rPr>
        <w:t>лаг</w:t>
      </w:r>
      <w:r w:rsidRPr="00030F26">
        <w:rPr>
          <w:rFonts w:ascii="Times New Roman" w:hAnsi="Times New Roman"/>
          <w:color w:val="000000"/>
          <w:sz w:val="28"/>
        </w:rPr>
        <w:t>- – -</w:t>
      </w:r>
      <w:r w:rsidRPr="00030F26">
        <w:rPr>
          <w:rFonts w:ascii="Times New Roman" w:hAnsi="Times New Roman"/>
          <w:b/>
          <w:color w:val="000000"/>
          <w:sz w:val="28"/>
        </w:rPr>
        <w:t>лож</w:t>
      </w:r>
      <w:r w:rsidRPr="00030F26">
        <w:rPr>
          <w:rFonts w:ascii="Times New Roman" w:hAnsi="Times New Roman"/>
          <w:color w:val="000000"/>
          <w:sz w:val="28"/>
        </w:rPr>
        <w:t>-; -</w:t>
      </w:r>
      <w:r w:rsidRPr="00030F26">
        <w:rPr>
          <w:rFonts w:ascii="Times New Roman" w:hAnsi="Times New Roman"/>
          <w:b/>
          <w:color w:val="000000"/>
          <w:sz w:val="28"/>
        </w:rPr>
        <w:t>раст</w:t>
      </w:r>
      <w:r w:rsidRPr="00030F26">
        <w:rPr>
          <w:rFonts w:ascii="Times New Roman" w:hAnsi="Times New Roman"/>
          <w:color w:val="000000"/>
          <w:sz w:val="28"/>
        </w:rPr>
        <w:t>- – -</w:t>
      </w:r>
      <w:r w:rsidRPr="00030F26">
        <w:rPr>
          <w:rFonts w:ascii="Times New Roman" w:hAnsi="Times New Roman"/>
          <w:b/>
          <w:color w:val="000000"/>
          <w:sz w:val="28"/>
        </w:rPr>
        <w:t>ращ</w:t>
      </w:r>
      <w:r w:rsidRPr="00030F26">
        <w:rPr>
          <w:rFonts w:ascii="Times New Roman" w:hAnsi="Times New Roman"/>
          <w:color w:val="000000"/>
          <w:sz w:val="28"/>
        </w:rPr>
        <w:t>- – -</w:t>
      </w:r>
      <w:r w:rsidRPr="00030F26">
        <w:rPr>
          <w:rFonts w:ascii="Times New Roman" w:hAnsi="Times New Roman"/>
          <w:b/>
          <w:color w:val="000000"/>
          <w:sz w:val="28"/>
        </w:rPr>
        <w:t>рос</w:t>
      </w:r>
      <w:r w:rsidRPr="00030F26">
        <w:rPr>
          <w:rFonts w:ascii="Times New Roman" w:hAnsi="Times New Roman"/>
          <w:color w:val="000000"/>
          <w:sz w:val="28"/>
        </w:rPr>
        <w:t>-; -</w:t>
      </w:r>
      <w:r w:rsidRPr="00030F26">
        <w:rPr>
          <w:rFonts w:ascii="Times New Roman" w:hAnsi="Times New Roman"/>
          <w:b/>
          <w:color w:val="000000"/>
          <w:sz w:val="28"/>
        </w:rPr>
        <w:t>гар</w:t>
      </w:r>
      <w:r w:rsidRPr="00030F26">
        <w:rPr>
          <w:rFonts w:ascii="Times New Roman" w:hAnsi="Times New Roman"/>
          <w:color w:val="000000"/>
          <w:sz w:val="28"/>
        </w:rPr>
        <w:t>- – -</w:t>
      </w:r>
      <w:r w:rsidRPr="00030F26">
        <w:rPr>
          <w:rFonts w:ascii="Times New Roman" w:hAnsi="Times New Roman"/>
          <w:b/>
          <w:color w:val="000000"/>
          <w:sz w:val="28"/>
        </w:rPr>
        <w:t>гор</w:t>
      </w:r>
      <w:r w:rsidRPr="00030F26">
        <w:rPr>
          <w:rFonts w:ascii="Times New Roman" w:hAnsi="Times New Roman"/>
          <w:color w:val="000000"/>
          <w:sz w:val="28"/>
        </w:rPr>
        <w:t>-, -</w:t>
      </w:r>
      <w:r w:rsidRPr="00030F26">
        <w:rPr>
          <w:rFonts w:ascii="Times New Roman" w:hAnsi="Times New Roman"/>
          <w:b/>
          <w:color w:val="000000"/>
          <w:sz w:val="28"/>
        </w:rPr>
        <w:t>зар</w:t>
      </w:r>
      <w:r w:rsidRPr="00030F26">
        <w:rPr>
          <w:rFonts w:ascii="Times New Roman" w:hAnsi="Times New Roman"/>
          <w:color w:val="000000"/>
          <w:sz w:val="28"/>
        </w:rPr>
        <w:t>- – -</w:t>
      </w:r>
      <w:r w:rsidRPr="00030F26">
        <w:rPr>
          <w:rFonts w:ascii="Times New Roman" w:hAnsi="Times New Roman"/>
          <w:b/>
          <w:color w:val="000000"/>
          <w:sz w:val="28"/>
        </w:rPr>
        <w:t>зор</w:t>
      </w:r>
      <w:r w:rsidRPr="00030F26">
        <w:rPr>
          <w:rFonts w:ascii="Times New Roman" w:hAnsi="Times New Roman"/>
          <w:color w:val="000000"/>
          <w:sz w:val="28"/>
        </w:rPr>
        <w:t>-;</w:t>
      </w:r>
      <w:r w:rsidRPr="00030F26">
        <w:rPr>
          <w:rFonts w:ascii="Times New Roman" w:hAnsi="Times New Roman"/>
          <w:b/>
          <w:color w:val="000000"/>
          <w:sz w:val="28"/>
        </w:rPr>
        <w:t xml:space="preserve"> -клан- </w:t>
      </w:r>
      <w:r w:rsidRPr="00030F26">
        <w:rPr>
          <w:rFonts w:ascii="Times New Roman" w:hAnsi="Times New Roman"/>
          <w:color w:val="000000"/>
          <w:sz w:val="28"/>
        </w:rPr>
        <w:t>–</w:t>
      </w:r>
      <w:r w:rsidRPr="00030F26">
        <w:rPr>
          <w:rFonts w:ascii="Times New Roman" w:hAnsi="Times New Roman"/>
          <w:b/>
          <w:color w:val="000000"/>
          <w:sz w:val="28"/>
        </w:rPr>
        <w:t xml:space="preserve"> -клон-</w:t>
      </w:r>
      <w:r w:rsidRPr="00030F26">
        <w:rPr>
          <w:rFonts w:ascii="Times New Roman" w:hAnsi="Times New Roman"/>
          <w:color w:val="000000"/>
          <w:sz w:val="28"/>
        </w:rPr>
        <w:t xml:space="preserve">, </w:t>
      </w:r>
      <w:r w:rsidRPr="00030F26">
        <w:rPr>
          <w:rFonts w:ascii="Times New Roman" w:hAnsi="Times New Roman"/>
          <w:b/>
          <w:color w:val="000000"/>
          <w:sz w:val="28"/>
        </w:rPr>
        <w:t xml:space="preserve">-скак- </w:t>
      </w:r>
      <w:r w:rsidRPr="00030F26">
        <w:rPr>
          <w:rFonts w:ascii="Times New Roman" w:hAnsi="Times New Roman"/>
          <w:color w:val="000000"/>
          <w:sz w:val="28"/>
        </w:rPr>
        <w:t>–</w:t>
      </w:r>
      <w:r w:rsidRPr="00030F26">
        <w:rPr>
          <w:rFonts w:ascii="Times New Roman" w:hAnsi="Times New Roman"/>
          <w:b/>
          <w:color w:val="000000"/>
          <w:sz w:val="28"/>
        </w:rPr>
        <w:t xml:space="preserve"> -скоч-.</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Слитное и раздельное написание </w:t>
      </w:r>
      <w:r w:rsidRPr="00030F26">
        <w:rPr>
          <w:rFonts w:ascii="Times New Roman" w:hAnsi="Times New Roman"/>
          <w:b/>
          <w:color w:val="000000"/>
          <w:sz w:val="28"/>
        </w:rPr>
        <w:t>не</w:t>
      </w:r>
      <w:r w:rsidRPr="00030F26">
        <w:rPr>
          <w:rFonts w:ascii="Times New Roman" w:hAnsi="Times New Roman"/>
          <w:color w:val="000000"/>
          <w:sz w:val="28"/>
        </w:rPr>
        <w:t xml:space="preserve"> с именами существительными.</w:t>
      </w:r>
    </w:p>
    <w:p w:rsidR="00201B02" w:rsidRPr="00030F26" w:rsidRDefault="00201B02" w:rsidP="00201B02">
      <w:pPr>
        <w:spacing w:after="0" w:line="264" w:lineRule="auto"/>
        <w:ind w:firstLine="600"/>
        <w:jc w:val="both"/>
      </w:pPr>
      <w:r w:rsidRPr="00030F26">
        <w:rPr>
          <w:rFonts w:ascii="Times New Roman" w:hAnsi="Times New Roman"/>
          <w:color w:val="000000"/>
          <w:sz w:val="28"/>
        </w:rPr>
        <w:t>Орфографический анализ имён существительных (в рамках изученного).</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sidRPr="00030F26">
        <w:rPr>
          <w:rFonts w:ascii="Times New Roman" w:hAnsi="Times New Roman"/>
          <w:b/>
          <w:color w:val="000000"/>
          <w:sz w:val="28"/>
        </w:rPr>
        <w:t>Имя прилагательное</w:t>
      </w:r>
    </w:p>
    <w:p w:rsidR="00201B02" w:rsidRPr="00030F26" w:rsidRDefault="00201B02" w:rsidP="00201B02">
      <w:pPr>
        <w:spacing w:after="0" w:line="264" w:lineRule="auto"/>
        <w:ind w:firstLine="600"/>
        <w:jc w:val="both"/>
      </w:pPr>
      <w:r w:rsidRPr="00030F26">
        <w:rPr>
          <w:rFonts w:ascii="Times New Roman" w:hAnsi="Times New Roman"/>
          <w:color w:val="000000"/>
          <w:sz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01B02" w:rsidRPr="00030F26" w:rsidRDefault="00201B02" w:rsidP="00201B02">
      <w:pPr>
        <w:spacing w:after="0" w:line="264" w:lineRule="auto"/>
        <w:ind w:firstLine="600"/>
        <w:jc w:val="both"/>
      </w:pPr>
      <w:r w:rsidRPr="00030F26">
        <w:rPr>
          <w:rFonts w:ascii="Times New Roman" w:hAnsi="Times New Roman"/>
          <w:color w:val="000000"/>
          <w:sz w:val="28"/>
        </w:rPr>
        <w:t>Имена прилагательные полные и краткие, их синтаксические функции.</w:t>
      </w:r>
    </w:p>
    <w:p w:rsidR="00201B02" w:rsidRPr="00030F26" w:rsidRDefault="00201B02" w:rsidP="00201B02">
      <w:pPr>
        <w:spacing w:after="0" w:line="264" w:lineRule="auto"/>
        <w:ind w:firstLine="600"/>
        <w:jc w:val="both"/>
      </w:pPr>
      <w:r w:rsidRPr="00030F26">
        <w:rPr>
          <w:rFonts w:ascii="Times New Roman" w:hAnsi="Times New Roman"/>
          <w:color w:val="000000"/>
          <w:sz w:val="28"/>
        </w:rPr>
        <w:t>Склонение имён прилагательных.</w:t>
      </w:r>
    </w:p>
    <w:p w:rsidR="00201B02" w:rsidRPr="00030F26" w:rsidRDefault="00201B02" w:rsidP="00201B02">
      <w:pPr>
        <w:spacing w:after="0" w:line="264" w:lineRule="auto"/>
        <w:ind w:firstLine="600"/>
        <w:jc w:val="both"/>
      </w:pPr>
      <w:r w:rsidRPr="00030F26">
        <w:rPr>
          <w:rFonts w:ascii="Times New Roman" w:hAnsi="Times New Roman"/>
          <w:color w:val="000000"/>
          <w:sz w:val="28"/>
        </w:rPr>
        <w:t>Морфологический анализ имён прилагательных (в рамках изученного).</w:t>
      </w:r>
    </w:p>
    <w:p w:rsidR="00201B02" w:rsidRPr="00030F26" w:rsidRDefault="00201B02" w:rsidP="00201B02">
      <w:pPr>
        <w:spacing w:after="0" w:line="264" w:lineRule="auto"/>
        <w:ind w:firstLine="600"/>
        <w:jc w:val="both"/>
      </w:pPr>
      <w:r w:rsidRPr="00030F26">
        <w:rPr>
          <w:rFonts w:ascii="Times New Roman" w:hAnsi="Times New Roman"/>
          <w:color w:val="000000"/>
          <w:sz w:val="28"/>
        </w:rPr>
        <w:t>Нормы словоизменения, произношения имён прилагательных, постановки ударения (в рамках изученного).</w:t>
      </w:r>
    </w:p>
    <w:p w:rsidR="00201B02" w:rsidRPr="00030F26" w:rsidRDefault="00201B02" w:rsidP="00201B02">
      <w:pPr>
        <w:spacing w:after="0" w:line="264" w:lineRule="auto"/>
        <w:ind w:firstLine="600"/>
        <w:jc w:val="both"/>
      </w:pPr>
      <w:r w:rsidRPr="00030F26">
        <w:rPr>
          <w:rFonts w:ascii="Times New Roman" w:hAnsi="Times New Roman"/>
          <w:color w:val="000000"/>
          <w:sz w:val="28"/>
        </w:rPr>
        <w:t>Правописание безударных окончаний имён прилагательных.</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Правописание </w:t>
      </w:r>
      <w:r w:rsidRPr="00030F26">
        <w:rPr>
          <w:rFonts w:ascii="Times New Roman" w:hAnsi="Times New Roman"/>
          <w:b/>
          <w:color w:val="000000"/>
          <w:sz w:val="28"/>
        </w:rPr>
        <w:t>о</w:t>
      </w:r>
      <w:r w:rsidRPr="00030F26">
        <w:rPr>
          <w:rFonts w:ascii="Times New Roman" w:hAnsi="Times New Roman"/>
          <w:color w:val="000000"/>
          <w:sz w:val="28"/>
        </w:rPr>
        <w:t xml:space="preserve"> – </w:t>
      </w:r>
      <w:r w:rsidRPr="00030F26">
        <w:rPr>
          <w:rFonts w:ascii="Times New Roman" w:hAnsi="Times New Roman"/>
          <w:b/>
          <w:color w:val="000000"/>
          <w:sz w:val="28"/>
        </w:rPr>
        <w:t>е</w:t>
      </w:r>
      <w:r w:rsidRPr="00030F26">
        <w:rPr>
          <w:rFonts w:ascii="Times New Roman" w:hAnsi="Times New Roman"/>
          <w:color w:val="000000"/>
          <w:sz w:val="28"/>
        </w:rPr>
        <w:t xml:space="preserve"> после шипящих и </w:t>
      </w:r>
      <w:r w:rsidRPr="00030F26">
        <w:rPr>
          <w:rFonts w:ascii="Times New Roman" w:hAnsi="Times New Roman"/>
          <w:b/>
          <w:color w:val="000000"/>
          <w:sz w:val="28"/>
        </w:rPr>
        <w:t>ц</w:t>
      </w:r>
      <w:r w:rsidRPr="00030F26">
        <w:rPr>
          <w:rFonts w:ascii="Times New Roman" w:hAnsi="Times New Roman"/>
          <w:color w:val="000000"/>
          <w:sz w:val="28"/>
        </w:rPr>
        <w:t xml:space="preserve"> в суффиксах и окончаниях имён прилагательных.</w:t>
      </w:r>
    </w:p>
    <w:p w:rsidR="00201B02" w:rsidRPr="00030F26" w:rsidRDefault="00201B02" w:rsidP="00201B02">
      <w:pPr>
        <w:spacing w:after="0" w:line="264" w:lineRule="auto"/>
        <w:ind w:firstLine="600"/>
        <w:jc w:val="both"/>
      </w:pPr>
      <w:r w:rsidRPr="00030F26">
        <w:rPr>
          <w:rFonts w:ascii="Times New Roman" w:hAnsi="Times New Roman"/>
          <w:color w:val="000000"/>
          <w:sz w:val="28"/>
        </w:rPr>
        <w:t>Правописание кратких форм имён прилагательных с основой на шипящий.</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Слитное и раздельное написание </w:t>
      </w:r>
      <w:r w:rsidRPr="00030F26">
        <w:rPr>
          <w:rFonts w:ascii="Times New Roman" w:hAnsi="Times New Roman"/>
          <w:b/>
          <w:color w:val="000000"/>
          <w:sz w:val="28"/>
        </w:rPr>
        <w:t xml:space="preserve">не </w:t>
      </w:r>
      <w:r w:rsidRPr="00030F26">
        <w:rPr>
          <w:rFonts w:ascii="Times New Roman" w:hAnsi="Times New Roman"/>
          <w:color w:val="000000"/>
          <w:sz w:val="28"/>
        </w:rPr>
        <w:t>с именами прилагательными.</w:t>
      </w:r>
    </w:p>
    <w:p w:rsidR="00201B02" w:rsidRPr="00030F26" w:rsidRDefault="00201B02" w:rsidP="00201B02">
      <w:pPr>
        <w:spacing w:after="0" w:line="264" w:lineRule="auto"/>
        <w:ind w:firstLine="600"/>
        <w:jc w:val="both"/>
      </w:pPr>
      <w:r w:rsidRPr="00030F26">
        <w:rPr>
          <w:rFonts w:ascii="Times New Roman" w:hAnsi="Times New Roman"/>
          <w:color w:val="000000"/>
          <w:sz w:val="28"/>
        </w:rPr>
        <w:t>Орфографический анализ имён прилагательных (в рамках изученного).</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sidRPr="00030F26">
        <w:rPr>
          <w:rFonts w:ascii="Times New Roman" w:hAnsi="Times New Roman"/>
          <w:b/>
          <w:color w:val="000000"/>
          <w:sz w:val="28"/>
        </w:rPr>
        <w:t>Глагол</w:t>
      </w:r>
    </w:p>
    <w:p w:rsidR="00201B02" w:rsidRPr="00030F26" w:rsidRDefault="00201B02" w:rsidP="00201B02">
      <w:pPr>
        <w:spacing w:after="0" w:line="264" w:lineRule="auto"/>
        <w:ind w:firstLine="600"/>
        <w:jc w:val="both"/>
      </w:pPr>
      <w:r w:rsidRPr="00030F26">
        <w:rPr>
          <w:rFonts w:ascii="Times New Roman" w:hAnsi="Times New Roman"/>
          <w:color w:val="000000"/>
          <w:sz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201B02" w:rsidRPr="00030F26" w:rsidRDefault="00201B02" w:rsidP="00201B02">
      <w:pPr>
        <w:spacing w:after="0" w:line="264" w:lineRule="auto"/>
        <w:ind w:firstLine="600"/>
        <w:jc w:val="both"/>
      </w:pPr>
      <w:r w:rsidRPr="00030F26">
        <w:rPr>
          <w:rFonts w:ascii="Times New Roman" w:hAnsi="Times New Roman"/>
          <w:color w:val="000000"/>
          <w:sz w:val="28"/>
        </w:rPr>
        <w:lastRenderedPageBreak/>
        <w:t>Глаголы совершенного и несовершенного вида, возвратные и невозвратные.</w:t>
      </w:r>
    </w:p>
    <w:p w:rsidR="00201B02" w:rsidRPr="00030F26" w:rsidRDefault="00201B02" w:rsidP="00201B02">
      <w:pPr>
        <w:spacing w:after="0" w:line="264" w:lineRule="auto"/>
        <w:ind w:firstLine="600"/>
        <w:jc w:val="both"/>
      </w:pPr>
      <w:r w:rsidRPr="00030F26">
        <w:rPr>
          <w:rFonts w:ascii="Times New Roman" w:hAnsi="Times New Roman"/>
          <w:color w:val="000000"/>
          <w:sz w:val="28"/>
        </w:rPr>
        <w:t>Инфинитив и его грамматические свойства. Основа инфинитива, основа настоящего (будущего простого) времени глагола.</w:t>
      </w:r>
    </w:p>
    <w:p w:rsidR="00201B02" w:rsidRPr="00030F26" w:rsidRDefault="00201B02" w:rsidP="00201B02">
      <w:pPr>
        <w:spacing w:after="0" w:line="264" w:lineRule="auto"/>
        <w:ind w:firstLine="600"/>
        <w:jc w:val="both"/>
      </w:pPr>
      <w:r w:rsidRPr="00030F26">
        <w:rPr>
          <w:rFonts w:ascii="Times New Roman" w:hAnsi="Times New Roman"/>
          <w:color w:val="000000"/>
          <w:sz w:val="28"/>
        </w:rPr>
        <w:t>Спряжение глагола.</w:t>
      </w:r>
    </w:p>
    <w:p w:rsidR="00201B02" w:rsidRPr="00030F26" w:rsidRDefault="00201B02" w:rsidP="00201B02">
      <w:pPr>
        <w:spacing w:after="0" w:line="264" w:lineRule="auto"/>
        <w:ind w:firstLine="600"/>
        <w:jc w:val="both"/>
      </w:pPr>
      <w:r w:rsidRPr="00030F26">
        <w:rPr>
          <w:rFonts w:ascii="Times New Roman" w:hAnsi="Times New Roman"/>
          <w:color w:val="000000"/>
          <w:sz w:val="28"/>
        </w:rPr>
        <w:t>Морфологический анализ глаголов (в рамках изученного).</w:t>
      </w:r>
    </w:p>
    <w:p w:rsidR="00201B02" w:rsidRPr="00030F26" w:rsidRDefault="00201B02" w:rsidP="00201B02">
      <w:pPr>
        <w:spacing w:after="0" w:line="264" w:lineRule="auto"/>
        <w:ind w:firstLine="600"/>
        <w:jc w:val="both"/>
      </w:pPr>
      <w:r w:rsidRPr="00030F26">
        <w:rPr>
          <w:rFonts w:ascii="Times New Roman" w:hAnsi="Times New Roman"/>
          <w:color w:val="000000"/>
          <w:sz w:val="28"/>
        </w:rPr>
        <w:t>Нормы словоизменения глаголов, постановки ударения в глагольных формах (в рамках изученного).</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Правописание корней с чередованием </w:t>
      </w:r>
      <w:r w:rsidRPr="00030F26">
        <w:rPr>
          <w:rFonts w:ascii="Times New Roman" w:hAnsi="Times New Roman"/>
          <w:b/>
          <w:color w:val="000000"/>
          <w:sz w:val="28"/>
        </w:rPr>
        <w:t>е</w:t>
      </w:r>
      <w:r w:rsidRPr="00030F26">
        <w:rPr>
          <w:rFonts w:ascii="Times New Roman" w:hAnsi="Times New Roman"/>
          <w:color w:val="000000"/>
          <w:sz w:val="28"/>
        </w:rPr>
        <w:t xml:space="preserve"> // </w:t>
      </w:r>
      <w:r w:rsidRPr="00030F26">
        <w:rPr>
          <w:rFonts w:ascii="Times New Roman" w:hAnsi="Times New Roman"/>
          <w:b/>
          <w:color w:val="000000"/>
          <w:sz w:val="28"/>
        </w:rPr>
        <w:t>и:</w:t>
      </w:r>
      <w:r w:rsidRPr="00030F26">
        <w:rPr>
          <w:rFonts w:ascii="Times New Roman" w:hAnsi="Times New Roman"/>
          <w:color w:val="000000"/>
          <w:sz w:val="28"/>
        </w:rPr>
        <w:t xml:space="preserve"> -</w:t>
      </w:r>
      <w:r w:rsidRPr="00030F26">
        <w:rPr>
          <w:rFonts w:ascii="Times New Roman" w:hAnsi="Times New Roman"/>
          <w:b/>
          <w:color w:val="000000"/>
          <w:sz w:val="28"/>
        </w:rPr>
        <w:t>бер</w:t>
      </w:r>
      <w:r w:rsidRPr="00030F26">
        <w:rPr>
          <w:rFonts w:ascii="Times New Roman" w:hAnsi="Times New Roman"/>
          <w:color w:val="000000"/>
          <w:sz w:val="28"/>
        </w:rPr>
        <w:t>- – -</w:t>
      </w:r>
      <w:r w:rsidRPr="00030F26">
        <w:rPr>
          <w:rFonts w:ascii="Times New Roman" w:hAnsi="Times New Roman"/>
          <w:b/>
          <w:color w:val="000000"/>
          <w:sz w:val="28"/>
        </w:rPr>
        <w:t>бир</w:t>
      </w:r>
      <w:r w:rsidRPr="00030F26">
        <w:rPr>
          <w:rFonts w:ascii="Times New Roman" w:hAnsi="Times New Roman"/>
          <w:color w:val="000000"/>
          <w:sz w:val="28"/>
        </w:rPr>
        <w:t>-, -</w:t>
      </w:r>
      <w:r w:rsidRPr="00030F26">
        <w:rPr>
          <w:rFonts w:ascii="Times New Roman" w:hAnsi="Times New Roman"/>
          <w:b/>
          <w:color w:val="000000"/>
          <w:sz w:val="28"/>
        </w:rPr>
        <w:t>блест</w:t>
      </w:r>
      <w:r w:rsidRPr="00030F26">
        <w:rPr>
          <w:rFonts w:ascii="Times New Roman" w:hAnsi="Times New Roman"/>
          <w:color w:val="000000"/>
          <w:sz w:val="28"/>
        </w:rPr>
        <w:t>- – -</w:t>
      </w:r>
      <w:r w:rsidRPr="00030F26">
        <w:rPr>
          <w:rFonts w:ascii="Times New Roman" w:hAnsi="Times New Roman"/>
          <w:b/>
          <w:color w:val="000000"/>
          <w:sz w:val="28"/>
        </w:rPr>
        <w:t>блист</w:t>
      </w:r>
      <w:r w:rsidRPr="00030F26">
        <w:rPr>
          <w:rFonts w:ascii="Times New Roman" w:hAnsi="Times New Roman"/>
          <w:color w:val="000000"/>
          <w:sz w:val="28"/>
        </w:rPr>
        <w:t>-, -</w:t>
      </w:r>
      <w:r w:rsidRPr="00030F26">
        <w:rPr>
          <w:rFonts w:ascii="Times New Roman" w:hAnsi="Times New Roman"/>
          <w:b/>
          <w:color w:val="000000"/>
          <w:sz w:val="28"/>
        </w:rPr>
        <w:t>дер</w:t>
      </w:r>
      <w:r w:rsidRPr="00030F26">
        <w:rPr>
          <w:rFonts w:ascii="Times New Roman" w:hAnsi="Times New Roman"/>
          <w:color w:val="000000"/>
          <w:sz w:val="28"/>
        </w:rPr>
        <w:t>- – -</w:t>
      </w:r>
      <w:r w:rsidRPr="00030F26">
        <w:rPr>
          <w:rFonts w:ascii="Times New Roman" w:hAnsi="Times New Roman"/>
          <w:b/>
          <w:color w:val="000000"/>
          <w:sz w:val="28"/>
        </w:rPr>
        <w:t>дир</w:t>
      </w:r>
      <w:r w:rsidRPr="00030F26">
        <w:rPr>
          <w:rFonts w:ascii="Times New Roman" w:hAnsi="Times New Roman"/>
          <w:color w:val="000000"/>
          <w:sz w:val="28"/>
        </w:rPr>
        <w:t>-, -</w:t>
      </w:r>
      <w:r w:rsidRPr="00030F26">
        <w:rPr>
          <w:rFonts w:ascii="Times New Roman" w:hAnsi="Times New Roman"/>
          <w:b/>
          <w:color w:val="000000"/>
          <w:sz w:val="28"/>
        </w:rPr>
        <w:t>жег</w:t>
      </w:r>
      <w:r w:rsidRPr="00030F26">
        <w:rPr>
          <w:rFonts w:ascii="Times New Roman" w:hAnsi="Times New Roman"/>
          <w:color w:val="000000"/>
          <w:sz w:val="28"/>
        </w:rPr>
        <w:t>- – -</w:t>
      </w:r>
      <w:r w:rsidRPr="00030F26">
        <w:rPr>
          <w:rFonts w:ascii="Times New Roman" w:hAnsi="Times New Roman"/>
          <w:b/>
          <w:color w:val="000000"/>
          <w:sz w:val="28"/>
        </w:rPr>
        <w:t>жиг</w:t>
      </w:r>
      <w:r w:rsidRPr="00030F26">
        <w:rPr>
          <w:rFonts w:ascii="Times New Roman" w:hAnsi="Times New Roman"/>
          <w:color w:val="000000"/>
          <w:sz w:val="28"/>
        </w:rPr>
        <w:t>-, -</w:t>
      </w:r>
      <w:r w:rsidRPr="00030F26">
        <w:rPr>
          <w:rFonts w:ascii="Times New Roman" w:hAnsi="Times New Roman"/>
          <w:b/>
          <w:color w:val="000000"/>
          <w:sz w:val="28"/>
        </w:rPr>
        <w:t>мер</w:t>
      </w:r>
      <w:r w:rsidRPr="00030F26">
        <w:rPr>
          <w:rFonts w:ascii="Times New Roman" w:hAnsi="Times New Roman"/>
          <w:color w:val="000000"/>
          <w:sz w:val="28"/>
        </w:rPr>
        <w:t>- – -</w:t>
      </w:r>
      <w:r w:rsidRPr="00030F26">
        <w:rPr>
          <w:rFonts w:ascii="Times New Roman" w:hAnsi="Times New Roman"/>
          <w:b/>
          <w:color w:val="000000"/>
          <w:sz w:val="28"/>
        </w:rPr>
        <w:t>мир</w:t>
      </w:r>
      <w:r w:rsidRPr="00030F26">
        <w:rPr>
          <w:rFonts w:ascii="Times New Roman" w:hAnsi="Times New Roman"/>
          <w:color w:val="000000"/>
          <w:sz w:val="28"/>
        </w:rPr>
        <w:t>-, -</w:t>
      </w:r>
      <w:r w:rsidRPr="00030F26">
        <w:rPr>
          <w:rFonts w:ascii="Times New Roman" w:hAnsi="Times New Roman"/>
          <w:b/>
          <w:color w:val="000000"/>
          <w:sz w:val="28"/>
        </w:rPr>
        <w:t>пер</w:t>
      </w:r>
      <w:r w:rsidRPr="00030F26">
        <w:rPr>
          <w:rFonts w:ascii="Times New Roman" w:hAnsi="Times New Roman"/>
          <w:color w:val="000000"/>
          <w:sz w:val="28"/>
        </w:rPr>
        <w:t>- – -</w:t>
      </w:r>
      <w:r w:rsidRPr="00030F26">
        <w:rPr>
          <w:rFonts w:ascii="Times New Roman" w:hAnsi="Times New Roman"/>
          <w:b/>
          <w:color w:val="000000"/>
          <w:sz w:val="28"/>
        </w:rPr>
        <w:t>пир</w:t>
      </w:r>
      <w:r w:rsidRPr="00030F26">
        <w:rPr>
          <w:rFonts w:ascii="Times New Roman" w:hAnsi="Times New Roman"/>
          <w:color w:val="000000"/>
          <w:sz w:val="28"/>
        </w:rPr>
        <w:t>-, -</w:t>
      </w:r>
      <w:r w:rsidRPr="00030F26">
        <w:rPr>
          <w:rFonts w:ascii="Times New Roman" w:hAnsi="Times New Roman"/>
          <w:b/>
          <w:color w:val="000000"/>
          <w:sz w:val="28"/>
        </w:rPr>
        <w:t>стел</w:t>
      </w:r>
      <w:r w:rsidRPr="00030F26">
        <w:rPr>
          <w:rFonts w:ascii="Times New Roman" w:hAnsi="Times New Roman"/>
          <w:color w:val="000000"/>
          <w:sz w:val="28"/>
        </w:rPr>
        <w:t>- – -</w:t>
      </w:r>
      <w:r w:rsidRPr="00030F26">
        <w:rPr>
          <w:rFonts w:ascii="Times New Roman" w:hAnsi="Times New Roman"/>
          <w:b/>
          <w:color w:val="000000"/>
          <w:sz w:val="28"/>
        </w:rPr>
        <w:t>стил</w:t>
      </w:r>
      <w:r w:rsidRPr="00030F26">
        <w:rPr>
          <w:rFonts w:ascii="Times New Roman" w:hAnsi="Times New Roman"/>
          <w:color w:val="000000"/>
          <w:sz w:val="28"/>
        </w:rPr>
        <w:t>-, -</w:t>
      </w:r>
      <w:r w:rsidRPr="00030F26">
        <w:rPr>
          <w:rFonts w:ascii="Times New Roman" w:hAnsi="Times New Roman"/>
          <w:b/>
          <w:color w:val="000000"/>
          <w:sz w:val="28"/>
        </w:rPr>
        <w:t>тер</w:t>
      </w:r>
      <w:r w:rsidRPr="00030F26">
        <w:rPr>
          <w:rFonts w:ascii="Times New Roman" w:hAnsi="Times New Roman"/>
          <w:color w:val="000000"/>
          <w:sz w:val="28"/>
        </w:rPr>
        <w:t>- – -</w:t>
      </w:r>
      <w:r w:rsidRPr="00030F26">
        <w:rPr>
          <w:rFonts w:ascii="Times New Roman" w:hAnsi="Times New Roman"/>
          <w:b/>
          <w:color w:val="000000"/>
          <w:sz w:val="28"/>
        </w:rPr>
        <w:t>тир</w:t>
      </w:r>
      <w:r w:rsidRPr="00030F26">
        <w:rPr>
          <w:rFonts w:ascii="Times New Roman" w:hAnsi="Times New Roman"/>
          <w:color w:val="000000"/>
          <w:sz w:val="28"/>
        </w:rPr>
        <w:t>-.</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Использование </w:t>
      </w:r>
      <w:r w:rsidRPr="00030F26">
        <w:rPr>
          <w:rFonts w:ascii="Times New Roman" w:hAnsi="Times New Roman"/>
          <w:b/>
          <w:color w:val="000000"/>
          <w:sz w:val="28"/>
        </w:rPr>
        <w:t>ь</w:t>
      </w:r>
      <w:r w:rsidRPr="00030F26">
        <w:rPr>
          <w:rFonts w:ascii="Times New Roman" w:hAnsi="Times New Roman"/>
          <w:color w:val="000000"/>
          <w:sz w:val="28"/>
        </w:rPr>
        <w:t xml:space="preserve"> как показателя грамматической формы в инфинитиве, в форме 2-го лица единственного числа после шипящих.</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Правописание </w:t>
      </w:r>
      <w:r w:rsidRPr="00030F26">
        <w:rPr>
          <w:rFonts w:ascii="Times New Roman" w:hAnsi="Times New Roman"/>
          <w:b/>
          <w:color w:val="000000"/>
          <w:sz w:val="28"/>
        </w:rPr>
        <w:t>-тся</w:t>
      </w:r>
      <w:r w:rsidRPr="00030F26">
        <w:rPr>
          <w:rFonts w:ascii="Times New Roman" w:hAnsi="Times New Roman"/>
          <w:color w:val="000000"/>
          <w:sz w:val="28"/>
        </w:rPr>
        <w:t xml:space="preserve"> и </w:t>
      </w:r>
      <w:r w:rsidRPr="00030F26">
        <w:rPr>
          <w:rFonts w:ascii="Times New Roman" w:hAnsi="Times New Roman"/>
          <w:b/>
          <w:color w:val="000000"/>
          <w:sz w:val="28"/>
        </w:rPr>
        <w:t>-ться</w:t>
      </w:r>
      <w:r w:rsidRPr="00030F26">
        <w:rPr>
          <w:rFonts w:ascii="Times New Roman" w:hAnsi="Times New Roman"/>
          <w:color w:val="000000"/>
          <w:sz w:val="28"/>
        </w:rPr>
        <w:t xml:space="preserve"> в глаголах, суффиксов </w:t>
      </w:r>
      <w:r w:rsidRPr="00030F26">
        <w:rPr>
          <w:rFonts w:ascii="Times New Roman" w:hAnsi="Times New Roman"/>
          <w:b/>
          <w:color w:val="000000"/>
          <w:sz w:val="28"/>
        </w:rPr>
        <w:t>-ова</w:t>
      </w:r>
      <w:r w:rsidRPr="00030F26">
        <w:rPr>
          <w:rFonts w:ascii="Times New Roman" w:hAnsi="Times New Roman"/>
          <w:color w:val="000000"/>
          <w:sz w:val="28"/>
        </w:rPr>
        <w:t>- –</w:t>
      </w:r>
      <w:r w:rsidRPr="00030F26">
        <w:rPr>
          <w:rFonts w:ascii="Times New Roman" w:hAnsi="Times New Roman"/>
          <w:b/>
          <w:color w:val="000000"/>
          <w:sz w:val="28"/>
        </w:rPr>
        <w:t xml:space="preserve"> </w:t>
      </w:r>
      <w:r w:rsidRPr="00030F26">
        <w:rPr>
          <w:rFonts w:ascii="Times New Roman" w:hAnsi="Times New Roman"/>
          <w:color w:val="000000"/>
          <w:sz w:val="28"/>
        </w:rPr>
        <w:t>-</w:t>
      </w:r>
      <w:r w:rsidRPr="00030F26">
        <w:rPr>
          <w:rFonts w:ascii="Times New Roman" w:hAnsi="Times New Roman"/>
          <w:b/>
          <w:color w:val="000000"/>
          <w:sz w:val="28"/>
        </w:rPr>
        <w:t>ева</w:t>
      </w:r>
      <w:r w:rsidRPr="00030F26">
        <w:rPr>
          <w:rFonts w:ascii="Times New Roman" w:hAnsi="Times New Roman"/>
          <w:color w:val="000000"/>
          <w:sz w:val="28"/>
        </w:rPr>
        <w:t xml:space="preserve">-, </w:t>
      </w:r>
      <w:r w:rsidRPr="00030F26">
        <w:rPr>
          <w:rFonts w:ascii="Times New Roman" w:hAnsi="Times New Roman"/>
          <w:b/>
          <w:color w:val="000000"/>
          <w:sz w:val="28"/>
        </w:rPr>
        <w:t xml:space="preserve">-ыва- </w:t>
      </w:r>
      <w:r w:rsidRPr="00030F26">
        <w:rPr>
          <w:rFonts w:ascii="Times New Roman" w:hAnsi="Times New Roman"/>
          <w:color w:val="000000"/>
          <w:sz w:val="28"/>
        </w:rPr>
        <w:t xml:space="preserve">– </w:t>
      </w:r>
      <w:r w:rsidRPr="00030F26">
        <w:rPr>
          <w:rFonts w:ascii="Times New Roman" w:hAnsi="Times New Roman"/>
          <w:b/>
          <w:color w:val="000000"/>
          <w:sz w:val="28"/>
        </w:rPr>
        <w:t>-ива-</w:t>
      </w:r>
      <w:r w:rsidRPr="00030F26">
        <w:rPr>
          <w:rFonts w:ascii="Times New Roman" w:hAnsi="Times New Roman"/>
          <w:color w:val="000000"/>
          <w:sz w:val="28"/>
        </w:rPr>
        <w:t>.</w:t>
      </w:r>
    </w:p>
    <w:p w:rsidR="00201B02" w:rsidRPr="00030F26" w:rsidRDefault="00201B02" w:rsidP="00201B02">
      <w:pPr>
        <w:spacing w:after="0" w:line="264" w:lineRule="auto"/>
        <w:ind w:firstLine="600"/>
        <w:jc w:val="both"/>
      </w:pPr>
      <w:r w:rsidRPr="00030F26">
        <w:rPr>
          <w:rFonts w:ascii="Times New Roman" w:hAnsi="Times New Roman"/>
          <w:color w:val="000000"/>
          <w:sz w:val="28"/>
        </w:rPr>
        <w:t>Правописание безударных личных окончаний глагола.</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Правописание гласной перед суффиксом </w:t>
      </w:r>
      <w:r w:rsidRPr="00030F26">
        <w:rPr>
          <w:rFonts w:ascii="Times New Roman" w:hAnsi="Times New Roman"/>
          <w:b/>
          <w:color w:val="000000"/>
          <w:sz w:val="28"/>
        </w:rPr>
        <w:t>-л-</w:t>
      </w:r>
      <w:r w:rsidRPr="00030F26">
        <w:rPr>
          <w:rFonts w:ascii="Times New Roman" w:hAnsi="Times New Roman"/>
          <w:color w:val="000000"/>
          <w:sz w:val="28"/>
        </w:rPr>
        <w:t xml:space="preserve"> в формах прошедшего времени глагола.</w:t>
      </w:r>
    </w:p>
    <w:p w:rsidR="00201B02" w:rsidRPr="00030F26" w:rsidRDefault="00201B02" w:rsidP="00201B02">
      <w:pPr>
        <w:spacing w:after="0" w:line="264" w:lineRule="auto"/>
        <w:ind w:firstLine="600"/>
        <w:jc w:val="both"/>
      </w:pPr>
      <w:r w:rsidRPr="00030F26">
        <w:rPr>
          <w:rFonts w:ascii="Times New Roman" w:hAnsi="Times New Roman"/>
          <w:color w:val="000000"/>
          <w:sz w:val="28"/>
        </w:rPr>
        <w:t xml:space="preserve">Слитное и раздельное написание </w:t>
      </w:r>
      <w:r w:rsidRPr="00030F26">
        <w:rPr>
          <w:rFonts w:ascii="Times New Roman" w:hAnsi="Times New Roman"/>
          <w:b/>
          <w:color w:val="000000"/>
          <w:sz w:val="28"/>
        </w:rPr>
        <w:t>не</w:t>
      </w:r>
      <w:r w:rsidRPr="00030F26">
        <w:rPr>
          <w:rFonts w:ascii="Times New Roman" w:hAnsi="Times New Roman"/>
          <w:color w:val="000000"/>
          <w:sz w:val="28"/>
        </w:rPr>
        <w:t xml:space="preserve"> с глаголами.</w:t>
      </w:r>
    </w:p>
    <w:p w:rsidR="00201B02" w:rsidRPr="00030F26" w:rsidRDefault="00201B02" w:rsidP="00201B02">
      <w:pPr>
        <w:spacing w:after="0" w:line="264" w:lineRule="auto"/>
        <w:ind w:firstLine="600"/>
        <w:jc w:val="both"/>
      </w:pPr>
      <w:r w:rsidRPr="00030F26">
        <w:rPr>
          <w:rFonts w:ascii="Times New Roman" w:hAnsi="Times New Roman"/>
          <w:color w:val="000000"/>
          <w:sz w:val="28"/>
        </w:rPr>
        <w:t>Орфографический анализ глаголов (в рамках изученного).</w:t>
      </w:r>
    </w:p>
    <w:p w:rsidR="00201B02" w:rsidRPr="00030F26" w:rsidRDefault="00201B02" w:rsidP="00201B02">
      <w:pPr>
        <w:spacing w:after="0" w:line="264" w:lineRule="auto"/>
        <w:ind w:left="120"/>
        <w:jc w:val="both"/>
      </w:pPr>
    </w:p>
    <w:p w:rsidR="00201B02" w:rsidRPr="00030F26" w:rsidRDefault="00201B02" w:rsidP="00201B02">
      <w:pPr>
        <w:spacing w:after="0" w:line="264" w:lineRule="auto"/>
        <w:ind w:left="120"/>
        <w:jc w:val="both"/>
      </w:pPr>
      <w:r>
        <w:rPr>
          <w:rFonts w:ascii="Times New Roman" w:hAnsi="Times New Roman"/>
          <w:b/>
          <w:color w:val="000000"/>
          <w:sz w:val="28"/>
        </w:rPr>
        <w:t xml:space="preserve">Синтаксис. Культура речи. </w:t>
      </w:r>
      <w:r w:rsidRPr="00030F26">
        <w:rPr>
          <w:rFonts w:ascii="Times New Roman" w:hAnsi="Times New Roman"/>
          <w:b/>
          <w:color w:val="000000"/>
          <w:sz w:val="28"/>
        </w:rPr>
        <w:t>Пунктуация</w:t>
      </w:r>
    </w:p>
    <w:p w:rsidR="00201B02" w:rsidRPr="00030F26" w:rsidRDefault="00201B02" w:rsidP="00201B02">
      <w:pPr>
        <w:spacing w:after="0" w:line="264" w:lineRule="auto"/>
        <w:ind w:firstLine="600"/>
        <w:jc w:val="both"/>
      </w:pPr>
      <w:r w:rsidRPr="00030F26">
        <w:rPr>
          <w:rFonts w:ascii="Times New Roman" w:hAnsi="Times New Roman"/>
          <w:color w:val="000000"/>
          <w:sz w:val="28"/>
        </w:rPr>
        <w:t>Синтаксис как раздел грамматики. Словосочетание и предложение как единицы синтаксиса.</w:t>
      </w:r>
    </w:p>
    <w:p w:rsidR="00201B02" w:rsidRPr="00030F26" w:rsidRDefault="00201B02" w:rsidP="00201B02">
      <w:pPr>
        <w:spacing w:after="0" w:line="264" w:lineRule="auto"/>
        <w:ind w:firstLine="600"/>
        <w:jc w:val="both"/>
      </w:pPr>
      <w:r w:rsidRPr="00030F26">
        <w:rPr>
          <w:rFonts w:ascii="Times New Roman" w:hAnsi="Times New Roman"/>
          <w:color w:val="000000"/>
          <w:sz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01B02" w:rsidRPr="00030F26" w:rsidRDefault="00201B02" w:rsidP="00201B02">
      <w:pPr>
        <w:spacing w:after="0" w:line="264" w:lineRule="auto"/>
        <w:ind w:firstLine="600"/>
        <w:jc w:val="both"/>
      </w:pPr>
      <w:r w:rsidRPr="00030F26">
        <w:rPr>
          <w:rFonts w:ascii="Times New Roman" w:hAnsi="Times New Roman"/>
          <w:color w:val="000000"/>
          <w:sz w:val="28"/>
        </w:rPr>
        <w:t>Синтаксический анализ словосочетания.</w:t>
      </w:r>
    </w:p>
    <w:p w:rsidR="00201B02" w:rsidRPr="00030F26" w:rsidRDefault="00201B02" w:rsidP="00201B02">
      <w:pPr>
        <w:spacing w:after="0" w:line="264" w:lineRule="auto"/>
        <w:ind w:firstLine="600"/>
        <w:jc w:val="both"/>
      </w:pPr>
      <w:r w:rsidRPr="00030F26">
        <w:rPr>
          <w:rFonts w:ascii="Times New Roman" w:hAnsi="Times New Roman"/>
          <w:color w:val="000000"/>
          <w:sz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01B02" w:rsidRPr="00030F26" w:rsidRDefault="00201B02" w:rsidP="00201B02">
      <w:pPr>
        <w:spacing w:after="0" w:line="264" w:lineRule="auto"/>
        <w:ind w:firstLine="600"/>
        <w:jc w:val="both"/>
      </w:pPr>
      <w:r w:rsidRPr="00030F26">
        <w:rPr>
          <w:rFonts w:ascii="Times New Roman" w:hAnsi="Times New Roman"/>
          <w:color w:val="000000"/>
          <w:sz w:val="2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01B02" w:rsidRPr="00030F26" w:rsidRDefault="00201B02" w:rsidP="00201B02">
      <w:pPr>
        <w:spacing w:after="0" w:line="264" w:lineRule="auto"/>
        <w:ind w:firstLine="600"/>
        <w:jc w:val="both"/>
      </w:pPr>
      <w:r w:rsidRPr="00030F26">
        <w:rPr>
          <w:rFonts w:ascii="Times New Roman" w:hAnsi="Times New Roman"/>
          <w:color w:val="000000"/>
          <w:sz w:val="28"/>
        </w:rPr>
        <w:lastRenderedPageBreak/>
        <w:t>Тире между подлежащим и сказуемым.</w:t>
      </w:r>
    </w:p>
    <w:p w:rsidR="00201B02" w:rsidRDefault="00201B02" w:rsidP="00201B02">
      <w:pPr>
        <w:spacing w:after="0" w:line="264" w:lineRule="auto"/>
        <w:ind w:firstLine="600"/>
        <w:jc w:val="both"/>
      </w:pPr>
      <w:r>
        <w:rPr>
          <w:rFonts w:ascii="Times New Roman" w:hAnsi="Times New Roman"/>
          <w:color w:val="000000"/>
          <w:sz w:val="28"/>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01B02" w:rsidRDefault="00201B02" w:rsidP="00201B02">
      <w:pPr>
        <w:spacing w:after="0" w:line="264" w:lineRule="auto"/>
        <w:ind w:firstLine="600"/>
        <w:jc w:val="both"/>
      </w:pPr>
      <w:r>
        <w:rPr>
          <w:rFonts w:ascii="Times New Roman" w:hAnsi="Times New Roman"/>
          <w:color w:val="000000"/>
          <w:sz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hAnsi="Times New Roman"/>
          <w:b/>
          <w:color w:val="000000"/>
          <w:sz w:val="28"/>
        </w:rPr>
        <w:t>и</w:t>
      </w:r>
      <w:r>
        <w:rPr>
          <w:rFonts w:ascii="Times New Roman" w:hAnsi="Times New Roman"/>
          <w:color w:val="000000"/>
          <w:sz w:val="28"/>
        </w:rPr>
        <w:t xml:space="preserve">, союзами </w:t>
      </w:r>
      <w:r>
        <w:rPr>
          <w:rFonts w:ascii="Times New Roman" w:hAnsi="Times New Roman"/>
          <w:b/>
          <w:color w:val="000000"/>
          <w:sz w:val="28"/>
        </w:rPr>
        <w:t>а</w:t>
      </w:r>
      <w:r>
        <w:rPr>
          <w:rFonts w:ascii="Times New Roman" w:hAnsi="Times New Roman"/>
          <w:color w:val="000000"/>
          <w:sz w:val="28"/>
        </w:rPr>
        <w:t xml:space="preserve">, </w:t>
      </w:r>
      <w:r>
        <w:rPr>
          <w:rFonts w:ascii="Times New Roman" w:hAnsi="Times New Roman"/>
          <w:b/>
          <w:color w:val="000000"/>
          <w:sz w:val="28"/>
        </w:rPr>
        <w:t>но</w:t>
      </w:r>
      <w:r>
        <w:rPr>
          <w:rFonts w:ascii="Times New Roman" w:hAnsi="Times New Roman"/>
          <w:color w:val="000000"/>
          <w:sz w:val="28"/>
        </w:rPr>
        <w:t xml:space="preserve">, </w:t>
      </w:r>
      <w:r>
        <w:rPr>
          <w:rFonts w:ascii="Times New Roman" w:hAnsi="Times New Roman"/>
          <w:b/>
          <w:color w:val="000000"/>
          <w:sz w:val="28"/>
        </w:rPr>
        <w:t>однако</w:t>
      </w:r>
      <w:r>
        <w:rPr>
          <w:rFonts w:ascii="Times New Roman" w:hAnsi="Times New Roman"/>
          <w:color w:val="000000"/>
          <w:sz w:val="28"/>
        </w:rPr>
        <w:t xml:space="preserve">, </w:t>
      </w:r>
      <w:r>
        <w:rPr>
          <w:rFonts w:ascii="Times New Roman" w:hAnsi="Times New Roman"/>
          <w:b/>
          <w:color w:val="000000"/>
          <w:sz w:val="28"/>
        </w:rPr>
        <w:t>зато</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 xml:space="preserve"> (в значении </w:t>
      </w:r>
      <w:r>
        <w:rPr>
          <w:rFonts w:ascii="Times New Roman" w:hAnsi="Times New Roman"/>
          <w:b/>
          <w:color w:val="000000"/>
          <w:sz w:val="28"/>
        </w:rPr>
        <w:t>и</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 xml:space="preserve"> (в значении </w:t>
      </w:r>
      <w:r>
        <w:rPr>
          <w:rFonts w:ascii="Times New Roman" w:hAnsi="Times New Roman"/>
          <w:b/>
          <w:color w:val="000000"/>
          <w:sz w:val="28"/>
        </w:rPr>
        <w:t>но</w:t>
      </w:r>
      <w:r>
        <w:rPr>
          <w:rFonts w:ascii="Times New Roman" w:hAnsi="Times New Roman"/>
          <w:color w:val="000000"/>
          <w:sz w:val="28"/>
        </w:rPr>
        <w:t>). Предложения с обобщающим словом при однородных членах.</w:t>
      </w:r>
    </w:p>
    <w:p w:rsidR="00201B02" w:rsidRDefault="00201B02" w:rsidP="00201B02">
      <w:pPr>
        <w:spacing w:after="0" w:line="264" w:lineRule="auto"/>
        <w:ind w:firstLine="600"/>
        <w:jc w:val="both"/>
      </w:pPr>
      <w:r>
        <w:rPr>
          <w:rFonts w:ascii="Times New Roman" w:hAnsi="Times New Roman"/>
          <w:color w:val="000000"/>
          <w:sz w:val="28"/>
        </w:rPr>
        <w:t>Предложения с обращением, особенности интонации. Обращение и средства его выражения.</w:t>
      </w:r>
    </w:p>
    <w:p w:rsidR="00201B02" w:rsidRDefault="00201B02" w:rsidP="00201B02">
      <w:pPr>
        <w:spacing w:after="0" w:line="264" w:lineRule="auto"/>
        <w:ind w:firstLine="600"/>
        <w:jc w:val="both"/>
      </w:pPr>
      <w:r>
        <w:rPr>
          <w:rFonts w:ascii="Times New Roman" w:hAnsi="Times New Roman"/>
          <w:color w:val="000000"/>
          <w:sz w:val="28"/>
        </w:rPr>
        <w:t>Синтаксический анализ простого и простого осложнённого предложений.</w:t>
      </w:r>
    </w:p>
    <w:p w:rsidR="00201B02" w:rsidRDefault="00201B02" w:rsidP="00201B02">
      <w:pPr>
        <w:spacing w:after="0" w:line="264" w:lineRule="auto"/>
        <w:ind w:firstLine="600"/>
        <w:jc w:val="both"/>
      </w:pPr>
      <w:r>
        <w:rPr>
          <w:rFonts w:ascii="Times New Roman" w:hAnsi="Times New Roman"/>
          <w:color w:val="000000"/>
          <w:sz w:val="28"/>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hAnsi="Times New Roman"/>
          <w:b/>
          <w:color w:val="000000"/>
          <w:sz w:val="28"/>
        </w:rPr>
        <w:t>и</w:t>
      </w:r>
      <w:r>
        <w:rPr>
          <w:rFonts w:ascii="Times New Roman" w:hAnsi="Times New Roman"/>
          <w:color w:val="000000"/>
          <w:sz w:val="28"/>
        </w:rPr>
        <w:t xml:space="preserve">, союзами </w:t>
      </w:r>
      <w:r>
        <w:rPr>
          <w:rFonts w:ascii="Times New Roman" w:hAnsi="Times New Roman"/>
          <w:b/>
          <w:color w:val="000000"/>
          <w:sz w:val="28"/>
        </w:rPr>
        <w:t>а</w:t>
      </w:r>
      <w:r>
        <w:rPr>
          <w:rFonts w:ascii="Times New Roman" w:hAnsi="Times New Roman"/>
          <w:color w:val="000000"/>
          <w:sz w:val="28"/>
        </w:rPr>
        <w:t xml:space="preserve">, </w:t>
      </w:r>
      <w:r>
        <w:rPr>
          <w:rFonts w:ascii="Times New Roman" w:hAnsi="Times New Roman"/>
          <w:b/>
          <w:color w:val="000000"/>
          <w:sz w:val="28"/>
        </w:rPr>
        <w:t>но</w:t>
      </w:r>
      <w:r>
        <w:rPr>
          <w:rFonts w:ascii="Times New Roman" w:hAnsi="Times New Roman"/>
          <w:color w:val="000000"/>
          <w:sz w:val="28"/>
        </w:rPr>
        <w:t xml:space="preserve">, </w:t>
      </w:r>
      <w:r>
        <w:rPr>
          <w:rFonts w:ascii="Times New Roman" w:hAnsi="Times New Roman"/>
          <w:b/>
          <w:color w:val="000000"/>
          <w:sz w:val="28"/>
        </w:rPr>
        <w:t>однако</w:t>
      </w:r>
      <w:r>
        <w:rPr>
          <w:rFonts w:ascii="Times New Roman" w:hAnsi="Times New Roman"/>
          <w:color w:val="000000"/>
          <w:sz w:val="28"/>
        </w:rPr>
        <w:t xml:space="preserve">, </w:t>
      </w:r>
      <w:r>
        <w:rPr>
          <w:rFonts w:ascii="Times New Roman" w:hAnsi="Times New Roman"/>
          <w:b/>
          <w:color w:val="000000"/>
          <w:sz w:val="28"/>
        </w:rPr>
        <w:t>зато</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 xml:space="preserve"> (в значении </w:t>
      </w:r>
      <w:r>
        <w:rPr>
          <w:rFonts w:ascii="Times New Roman" w:hAnsi="Times New Roman"/>
          <w:b/>
          <w:color w:val="000000"/>
          <w:sz w:val="28"/>
        </w:rPr>
        <w:t>и</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 xml:space="preserve"> (в значении </w:t>
      </w:r>
      <w:r>
        <w:rPr>
          <w:rFonts w:ascii="Times New Roman" w:hAnsi="Times New Roman"/>
          <w:b/>
          <w:color w:val="000000"/>
          <w:sz w:val="28"/>
        </w:rPr>
        <w:t>но</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01B02" w:rsidRDefault="00201B02" w:rsidP="00201B02">
      <w:pPr>
        <w:spacing w:after="0" w:line="264" w:lineRule="auto"/>
        <w:ind w:firstLine="600"/>
        <w:jc w:val="both"/>
      </w:pPr>
      <w:r>
        <w:rPr>
          <w:rFonts w:ascii="Times New Roman" w:hAnsi="Times New Roman"/>
          <w:color w:val="000000"/>
          <w:sz w:val="28"/>
        </w:rPr>
        <w:t xml:space="preserve">Пунктуационное оформление сложных предложений, состоящих из частей, связанных бессоюзной связью и союзами </w:t>
      </w:r>
      <w:r>
        <w:rPr>
          <w:rFonts w:ascii="Times New Roman" w:hAnsi="Times New Roman"/>
          <w:b/>
          <w:color w:val="000000"/>
          <w:sz w:val="28"/>
        </w:rPr>
        <w:t>и</w:t>
      </w:r>
      <w:r>
        <w:rPr>
          <w:rFonts w:ascii="Times New Roman" w:hAnsi="Times New Roman"/>
          <w:color w:val="000000"/>
          <w:sz w:val="28"/>
        </w:rPr>
        <w:t xml:space="preserve">, </w:t>
      </w:r>
      <w:r>
        <w:rPr>
          <w:rFonts w:ascii="Times New Roman" w:hAnsi="Times New Roman"/>
          <w:b/>
          <w:color w:val="000000"/>
          <w:sz w:val="28"/>
        </w:rPr>
        <w:t>но</w:t>
      </w:r>
      <w:r>
        <w:rPr>
          <w:rFonts w:ascii="Times New Roman" w:hAnsi="Times New Roman"/>
          <w:color w:val="000000"/>
          <w:sz w:val="28"/>
        </w:rPr>
        <w:t xml:space="preserve">, </w:t>
      </w:r>
      <w:r>
        <w:rPr>
          <w:rFonts w:ascii="Times New Roman" w:hAnsi="Times New Roman"/>
          <w:b/>
          <w:color w:val="000000"/>
          <w:sz w:val="28"/>
        </w:rPr>
        <w:t>а</w:t>
      </w:r>
      <w:r>
        <w:rPr>
          <w:rFonts w:ascii="Times New Roman" w:hAnsi="Times New Roman"/>
          <w:color w:val="000000"/>
          <w:sz w:val="28"/>
        </w:rPr>
        <w:t xml:space="preserve">, </w:t>
      </w:r>
      <w:r>
        <w:rPr>
          <w:rFonts w:ascii="Times New Roman" w:hAnsi="Times New Roman"/>
          <w:b/>
          <w:color w:val="000000"/>
          <w:sz w:val="28"/>
        </w:rPr>
        <w:t>однако</w:t>
      </w:r>
      <w:r>
        <w:rPr>
          <w:rFonts w:ascii="Times New Roman" w:hAnsi="Times New Roman"/>
          <w:color w:val="000000"/>
          <w:sz w:val="28"/>
        </w:rPr>
        <w:t xml:space="preserve">, </w:t>
      </w:r>
      <w:r>
        <w:rPr>
          <w:rFonts w:ascii="Times New Roman" w:hAnsi="Times New Roman"/>
          <w:b/>
          <w:color w:val="000000"/>
          <w:sz w:val="28"/>
        </w:rPr>
        <w:t>зато</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Предложения с прямой речью.</w:t>
      </w:r>
    </w:p>
    <w:p w:rsidR="00201B02" w:rsidRDefault="00201B02" w:rsidP="00201B02">
      <w:pPr>
        <w:spacing w:after="0" w:line="264" w:lineRule="auto"/>
        <w:ind w:firstLine="600"/>
        <w:jc w:val="both"/>
      </w:pPr>
      <w:r>
        <w:rPr>
          <w:rFonts w:ascii="Times New Roman" w:hAnsi="Times New Roman"/>
          <w:color w:val="000000"/>
          <w:sz w:val="28"/>
        </w:rPr>
        <w:t>Пунктуационное оформление предложений с прямой речью.</w:t>
      </w:r>
    </w:p>
    <w:p w:rsidR="00201B02" w:rsidRDefault="00201B02" w:rsidP="00201B02">
      <w:pPr>
        <w:spacing w:after="0" w:line="264" w:lineRule="auto"/>
        <w:ind w:firstLine="600"/>
        <w:jc w:val="both"/>
      </w:pPr>
      <w:r>
        <w:rPr>
          <w:rFonts w:ascii="Times New Roman" w:hAnsi="Times New Roman"/>
          <w:color w:val="000000"/>
          <w:sz w:val="28"/>
        </w:rPr>
        <w:t>Диалог.</w:t>
      </w:r>
    </w:p>
    <w:p w:rsidR="00201B02" w:rsidRDefault="00201B02" w:rsidP="00201B02">
      <w:pPr>
        <w:spacing w:after="0" w:line="264" w:lineRule="auto"/>
        <w:ind w:firstLine="600"/>
        <w:jc w:val="both"/>
      </w:pPr>
      <w:r>
        <w:rPr>
          <w:rFonts w:ascii="Times New Roman" w:hAnsi="Times New Roman"/>
          <w:color w:val="000000"/>
          <w:sz w:val="28"/>
        </w:rPr>
        <w:t>Пунктуационное оформление диалога на письме.</w:t>
      </w:r>
    </w:p>
    <w:p w:rsidR="00201B02" w:rsidRDefault="00201B02" w:rsidP="00201B02">
      <w:pPr>
        <w:spacing w:after="0" w:line="264" w:lineRule="auto"/>
        <w:ind w:firstLine="600"/>
        <w:jc w:val="both"/>
      </w:pPr>
      <w:r>
        <w:rPr>
          <w:rFonts w:ascii="Times New Roman" w:hAnsi="Times New Roman"/>
          <w:color w:val="000000"/>
          <w:sz w:val="28"/>
        </w:rPr>
        <w:t>Пунктуация как раздел лингвистики.</w:t>
      </w:r>
    </w:p>
    <w:p w:rsidR="00201B02" w:rsidRDefault="00201B02" w:rsidP="00201B02">
      <w:pPr>
        <w:spacing w:after="0" w:line="264" w:lineRule="auto"/>
        <w:ind w:firstLine="600"/>
        <w:jc w:val="both"/>
      </w:pPr>
      <w:r>
        <w:rPr>
          <w:rFonts w:ascii="Times New Roman" w:hAnsi="Times New Roman"/>
          <w:color w:val="000000"/>
          <w:sz w:val="28"/>
        </w:rPr>
        <w:t>Пунктуационный анализ предложения (в рамках изученного).</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6 КЛАСС</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Общие сведения о языке</w:t>
      </w:r>
    </w:p>
    <w:p w:rsidR="00201B02" w:rsidRDefault="00201B02" w:rsidP="00201B02">
      <w:pPr>
        <w:spacing w:after="0" w:line="264" w:lineRule="auto"/>
        <w:ind w:firstLine="600"/>
        <w:jc w:val="both"/>
      </w:pPr>
      <w:r>
        <w:rPr>
          <w:rFonts w:ascii="Times New Roman" w:hAnsi="Times New Roman"/>
          <w:color w:val="000000"/>
          <w:sz w:val="28"/>
        </w:rPr>
        <w:t>Русский язык – государственный язык Российской Федерации и язык межнационального общения.</w:t>
      </w:r>
    </w:p>
    <w:p w:rsidR="00201B02" w:rsidRDefault="00201B02" w:rsidP="00201B02">
      <w:pPr>
        <w:spacing w:after="0" w:line="264" w:lineRule="auto"/>
        <w:ind w:firstLine="600"/>
        <w:jc w:val="both"/>
      </w:pPr>
      <w:r>
        <w:rPr>
          <w:rFonts w:ascii="Times New Roman" w:hAnsi="Times New Roman"/>
          <w:color w:val="000000"/>
          <w:sz w:val="28"/>
        </w:rPr>
        <w:t>Понятие о литературном языке.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Язык и речь</w:t>
      </w:r>
    </w:p>
    <w:p w:rsidR="00201B02" w:rsidRDefault="00201B02" w:rsidP="00201B02">
      <w:pPr>
        <w:spacing w:after="0" w:line="264" w:lineRule="auto"/>
        <w:ind w:firstLine="600"/>
        <w:jc w:val="both"/>
      </w:pPr>
      <w:r>
        <w:rPr>
          <w:rFonts w:ascii="Times New Roman" w:hAnsi="Times New Roman"/>
          <w:color w:val="000000"/>
          <w:sz w:val="28"/>
        </w:rPr>
        <w:lastRenderedPageBreak/>
        <w:t>Монолог-описание, монолог-повествование, монолог-рассуждение; сообщение на лингвистическую тему.</w:t>
      </w:r>
    </w:p>
    <w:p w:rsidR="00201B02" w:rsidRDefault="00201B02" w:rsidP="00201B02">
      <w:pPr>
        <w:spacing w:after="0" w:line="264" w:lineRule="auto"/>
        <w:ind w:firstLine="600"/>
        <w:jc w:val="both"/>
      </w:pPr>
      <w:r>
        <w:rPr>
          <w:rFonts w:ascii="Times New Roman" w:hAnsi="Times New Roman"/>
          <w:color w:val="000000"/>
          <w:sz w:val="28"/>
        </w:rPr>
        <w:t>Виды диалога: побуждение к действию, обмен мнениями.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Текст</w:t>
      </w:r>
    </w:p>
    <w:p w:rsidR="00201B02" w:rsidRDefault="00201B02" w:rsidP="00201B02">
      <w:pPr>
        <w:spacing w:after="0" w:line="264" w:lineRule="auto"/>
        <w:ind w:firstLine="600"/>
        <w:jc w:val="both"/>
      </w:pPr>
      <w:r>
        <w:rPr>
          <w:rFonts w:ascii="Times New Roman" w:hAnsi="Times New Roman"/>
          <w:color w:val="000000"/>
          <w:sz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01B02" w:rsidRDefault="00201B02" w:rsidP="00201B02">
      <w:pPr>
        <w:spacing w:after="0" w:line="264" w:lineRule="auto"/>
        <w:ind w:firstLine="600"/>
        <w:jc w:val="both"/>
      </w:pPr>
      <w:r>
        <w:rPr>
          <w:rFonts w:ascii="Times New Roman" w:hAnsi="Times New Roman"/>
          <w:color w:val="000000"/>
          <w:sz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01B02" w:rsidRDefault="00201B02" w:rsidP="00201B02">
      <w:pPr>
        <w:spacing w:after="0" w:line="264" w:lineRule="auto"/>
        <w:ind w:firstLine="600"/>
        <w:jc w:val="both"/>
      </w:pPr>
      <w:r>
        <w:rPr>
          <w:rFonts w:ascii="Times New Roman" w:hAnsi="Times New Roman"/>
          <w:color w:val="000000"/>
          <w:sz w:val="28"/>
        </w:rPr>
        <w:t>Описание как тип речи.</w:t>
      </w:r>
    </w:p>
    <w:p w:rsidR="00201B02" w:rsidRDefault="00201B02" w:rsidP="00201B02">
      <w:pPr>
        <w:spacing w:after="0" w:line="264" w:lineRule="auto"/>
        <w:ind w:firstLine="600"/>
        <w:jc w:val="both"/>
      </w:pPr>
      <w:r>
        <w:rPr>
          <w:rFonts w:ascii="Times New Roman" w:hAnsi="Times New Roman"/>
          <w:color w:val="000000"/>
          <w:sz w:val="28"/>
        </w:rPr>
        <w:t>Описание внешности человека.</w:t>
      </w:r>
    </w:p>
    <w:p w:rsidR="00201B02" w:rsidRDefault="00201B02" w:rsidP="00201B02">
      <w:pPr>
        <w:spacing w:after="0" w:line="264" w:lineRule="auto"/>
        <w:ind w:firstLine="600"/>
        <w:jc w:val="both"/>
      </w:pPr>
      <w:r>
        <w:rPr>
          <w:rFonts w:ascii="Times New Roman" w:hAnsi="Times New Roman"/>
          <w:color w:val="000000"/>
          <w:sz w:val="28"/>
        </w:rPr>
        <w:t>Описание помещения.</w:t>
      </w:r>
    </w:p>
    <w:p w:rsidR="00201B02" w:rsidRDefault="00201B02" w:rsidP="00201B02">
      <w:pPr>
        <w:spacing w:after="0" w:line="264" w:lineRule="auto"/>
        <w:ind w:firstLine="600"/>
        <w:jc w:val="both"/>
      </w:pPr>
      <w:r>
        <w:rPr>
          <w:rFonts w:ascii="Times New Roman" w:hAnsi="Times New Roman"/>
          <w:color w:val="000000"/>
          <w:sz w:val="28"/>
        </w:rPr>
        <w:t>Описание природы.</w:t>
      </w:r>
    </w:p>
    <w:p w:rsidR="00201B02" w:rsidRDefault="00201B02" w:rsidP="00201B02">
      <w:pPr>
        <w:spacing w:after="0" w:line="264" w:lineRule="auto"/>
        <w:ind w:firstLine="600"/>
        <w:jc w:val="both"/>
      </w:pPr>
      <w:r>
        <w:rPr>
          <w:rFonts w:ascii="Times New Roman" w:hAnsi="Times New Roman"/>
          <w:color w:val="000000"/>
          <w:sz w:val="28"/>
        </w:rPr>
        <w:t>Описание местности.</w:t>
      </w:r>
    </w:p>
    <w:p w:rsidR="00201B02" w:rsidRDefault="00201B02" w:rsidP="00201B02">
      <w:pPr>
        <w:spacing w:after="0" w:line="264" w:lineRule="auto"/>
        <w:ind w:firstLine="600"/>
        <w:jc w:val="both"/>
      </w:pPr>
      <w:r>
        <w:rPr>
          <w:rFonts w:ascii="Times New Roman" w:hAnsi="Times New Roman"/>
          <w:color w:val="000000"/>
          <w:sz w:val="28"/>
        </w:rPr>
        <w:t>Описание действий.</w:t>
      </w:r>
    </w:p>
    <w:p w:rsidR="00201B02" w:rsidRDefault="00201B02" w:rsidP="00201B02">
      <w:pPr>
        <w:spacing w:after="0" w:line="264" w:lineRule="auto"/>
        <w:ind w:left="120"/>
        <w:jc w:val="both"/>
      </w:pPr>
      <w:r>
        <w:rPr>
          <w:rFonts w:ascii="Times New Roman" w:hAnsi="Times New Roman"/>
          <w:b/>
          <w:color w:val="000000"/>
          <w:sz w:val="28"/>
        </w:rPr>
        <w:t>Функциональные разновидности языка</w:t>
      </w:r>
    </w:p>
    <w:p w:rsidR="00201B02" w:rsidRDefault="00201B02" w:rsidP="00201B02">
      <w:pPr>
        <w:spacing w:after="0" w:line="264" w:lineRule="auto"/>
        <w:ind w:firstLine="600"/>
        <w:jc w:val="both"/>
      </w:pPr>
      <w:r>
        <w:rPr>
          <w:rFonts w:ascii="Times New Roman" w:hAnsi="Times New Roman"/>
          <w:color w:val="000000"/>
          <w:sz w:val="28"/>
        </w:rPr>
        <w:t>Официально-деловой стиль. Заявление. Расписка. Научный стиль. Словарная статья. Научное сообщение.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СИСТЕМА ЯЗЫКА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Лексикология. Культура речи</w:t>
      </w:r>
    </w:p>
    <w:p w:rsidR="00201B02" w:rsidRDefault="00201B02" w:rsidP="00201B02">
      <w:pPr>
        <w:spacing w:after="0" w:line="264" w:lineRule="auto"/>
        <w:ind w:firstLine="600"/>
        <w:jc w:val="both"/>
      </w:pPr>
      <w:r>
        <w:rPr>
          <w:rFonts w:ascii="Times New Roman" w:hAnsi="Times New Roman"/>
          <w:color w:val="000000"/>
          <w:sz w:val="28"/>
        </w:rPr>
        <w:t>Лексика русского языка с точки зрения её происхождения: исконно русские и заимствованные слова.</w:t>
      </w:r>
    </w:p>
    <w:p w:rsidR="00201B02" w:rsidRDefault="00201B02" w:rsidP="00201B02">
      <w:pPr>
        <w:spacing w:after="0" w:line="264" w:lineRule="auto"/>
        <w:ind w:firstLine="600"/>
        <w:jc w:val="both"/>
      </w:pPr>
      <w:r>
        <w:rPr>
          <w:rFonts w:ascii="Times New Roman" w:hAnsi="Times New Roman"/>
          <w:color w:val="000000"/>
          <w:sz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201B02" w:rsidRDefault="00201B02" w:rsidP="00201B02">
      <w:pPr>
        <w:spacing w:after="0" w:line="264" w:lineRule="auto"/>
        <w:ind w:firstLine="600"/>
        <w:jc w:val="both"/>
      </w:pPr>
      <w:r>
        <w:rPr>
          <w:rFonts w:ascii="Times New Roman" w:hAnsi="Times New Roman"/>
          <w:color w:val="000000"/>
          <w:sz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01B02" w:rsidRDefault="00201B02" w:rsidP="00201B02">
      <w:pPr>
        <w:spacing w:after="0" w:line="264" w:lineRule="auto"/>
        <w:ind w:firstLine="600"/>
        <w:jc w:val="both"/>
      </w:pPr>
      <w:r>
        <w:rPr>
          <w:rFonts w:ascii="Times New Roman" w:hAnsi="Times New Roman"/>
          <w:color w:val="000000"/>
          <w:sz w:val="28"/>
        </w:rPr>
        <w:t>Стилистические пласты лексики: стилистически нейтральная, высокая и сниженная лексика.</w:t>
      </w:r>
    </w:p>
    <w:p w:rsidR="00201B02" w:rsidRDefault="00201B02" w:rsidP="00201B02">
      <w:pPr>
        <w:spacing w:after="0" w:line="264" w:lineRule="auto"/>
        <w:ind w:firstLine="600"/>
        <w:jc w:val="both"/>
      </w:pPr>
      <w:r>
        <w:rPr>
          <w:rFonts w:ascii="Times New Roman" w:hAnsi="Times New Roman"/>
          <w:color w:val="000000"/>
          <w:sz w:val="28"/>
        </w:rPr>
        <w:t>Лексический анализ слов.</w:t>
      </w:r>
    </w:p>
    <w:p w:rsidR="00201B02" w:rsidRDefault="00201B02" w:rsidP="00201B02">
      <w:pPr>
        <w:spacing w:after="0" w:line="264" w:lineRule="auto"/>
        <w:ind w:firstLine="600"/>
        <w:jc w:val="both"/>
      </w:pPr>
      <w:r>
        <w:rPr>
          <w:rFonts w:ascii="Times New Roman" w:hAnsi="Times New Roman"/>
          <w:color w:val="000000"/>
          <w:sz w:val="28"/>
        </w:rPr>
        <w:t>Фразеологизмы. Их признаки и значение.</w:t>
      </w:r>
    </w:p>
    <w:p w:rsidR="00201B02" w:rsidRDefault="00201B02" w:rsidP="00201B02">
      <w:pPr>
        <w:spacing w:after="0" w:line="264" w:lineRule="auto"/>
        <w:ind w:firstLine="600"/>
        <w:jc w:val="both"/>
      </w:pPr>
      <w:r>
        <w:rPr>
          <w:rFonts w:ascii="Times New Roman" w:hAnsi="Times New Roman"/>
          <w:color w:val="000000"/>
          <w:sz w:val="28"/>
        </w:rPr>
        <w:t>Употребление лексических средств в соответствии с ситуацией общения.</w:t>
      </w:r>
    </w:p>
    <w:p w:rsidR="00201B02" w:rsidRDefault="00201B02" w:rsidP="00201B02">
      <w:pPr>
        <w:spacing w:after="0" w:line="264" w:lineRule="auto"/>
        <w:ind w:firstLine="600"/>
        <w:jc w:val="both"/>
      </w:pPr>
      <w:r>
        <w:rPr>
          <w:rFonts w:ascii="Times New Roman" w:hAnsi="Times New Roman"/>
          <w:color w:val="000000"/>
          <w:sz w:val="28"/>
        </w:rPr>
        <w:t>Оценка своей и чужой речи с точки зрения точного, уместного и выразительного словоупотребления.</w:t>
      </w:r>
    </w:p>
    <w:p w:rsidR="00201B02" w:rsidRDefault="00201B02" w:rsidP="00201B02">
      <w:pPr>
        <w:spacing w:after="0" w:line="264" w:lineRule="auto"/>
        <w:ind w:firstLine="600"/>
        <w:jc w:val="both"/>
      </w:pPr>
      <w:r>
        <w:rPr>
          <w:rFonts w:ascii="Times New Roman" w:hAnsi="Times New Roman"/>
          <w:color w:val="000000"/>
          <w:sz w:val="28"/>
        </w:rPr>
        <w:t>Эпитеты, метафоры, олицетворения.</w:t>
      </w:r>
    </w:p>
    <w:p w:rsidR="00201B02" w:rsidRDefault="00201B02" w:rsidP="00201B02">
      <w:pPr>
        <w:spacing w:after="0" w:line="264" w:lineRule="auto"/>
        <w:ind w:firstLine="600"/>
        <w:jc w:val="both"/>
      </w:pPr>
      <w:r>
        <w:rPr>
          <w:rFonts w:ascii="Times New Roman" w:hAnsi="Times New Roman"/>
          <w:color w:val="000000"/>
          <w:sz w:val="28"/>
        </w:rPr>
        <w:lastRenderedPageBreak/>
        <w:t>Лексические словари.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Словообразование. Культура речи. Орфография</w:t>
      </w:r>
    </w:p>
    <w:p w:rsidR="00201B02" w:rsidRDefault="00201B02" w:rsidP="00201B02">
      <w:pPr>
        <w:spacing w:after="0" w:line="264" w:lineRule="auto"/>
        <w:ind w:firstLine="600"/>
        <w:jc w:val="both"/>
      </w:pPr>
      <w:r>
        <w:rPr>
          <w:rFonts w:ascii="Times New Roman" w:hAnsi="Times New Roman"/>
          <w:color w:val="000000"/>
          <w:sz w:val="28"/>
        </w:rPr>
        <w:t>Формообразующие и словообразующие морфемы.</w:t>
      </w:r>
    </w:p>
    <w:p w:rsidR="00201B02" w:rsidRDefault="00201B02" w:rsidP="00201B02">
      <w:pPr>
        <w:spacing w:after="0" w:line="264" w:lineRule="auto"/>
        <w:ind w:firstLine="600"/>
        <w:jc w:val="both"/>
      </w:pPr>
      <w:r>
        <w:rPr>
          <w:rFonts w:ascii="Times New Roman" w:hAnsi="Times New Roman"/>
          <w:color w:val="000000"/>
          <w:sz w:val="28"/>
        </w:rPr>
        <w:t>Производящая основа.</w:t>
      </w:r>
    </w:p>
    <w:p w:rsidR="00201B02" w:rsidRDefault="00201B02" w:rsidP="00201B02">
      <w:pPr>
        <w:spacing w:after="0" w:line="264" w:lineRule="auto"/>
        <w:ind w:firstLine="600"/>
        <w:jc w:val="both"/>
      </w:pPr>
      <w:r>
        <w:rPr>
          <w:rFonts w:ascii="Times New Roman" w:hAnsi="Times New Roman"/>
          <w:color w:val="000000"/>
          <w:sz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01B02" w:rsidRDefault="00201B02" w:rsidP="00201B02">
      <w:pPr>
        <w:spacing w:after="0" w:line="264" w:lineRule="auto"/>
        <w:ind w:firstLine="600"/>
        <w:jc w:val="both"/>
      </w:pPr>
      <w:r>
        <w:rPr>
          <w:rFonts w:ascii="Times New Roman" w:hAnsi="Times New Roman"/>
          <w:color w:val="000000"/>
          <w:sz w:val="28"/>
        </w:rPr>
        <w:t>Понятие об этимологии (общее представление).</w:t>
      </w:r>
    </w:p>
    <w:p w:rsidR="00201B02" w:rsidRDefault="00201B02" w:rsidP="00201B02">
      <w:pPr>
        <w:spacing w:after="0" w:line="264" w:lineRule="auto"/>
        <w:ind w:firstLine="600"/>
        <w:jc w:val="both"/>
      </w:pPr>
      <w:r>
        <w:rPr>
          <w:rFonts w:ascii="Times New Roman" w:hAnsi="Times New Roman"/>
          <w:color w:val="000000"/>
          <w:sz w:val="28"/>
        </w:rPr>
        <w:t>Морфемный и словообразовательный анализ слов.</w:t>
      </w:r>
    </w:p>
    <w:p w:rsidR="00201B02" w:rsidRDefault="00201B02" w:rsidP="00201B02">
      <w:pPr>
        <w:spacing w:after="0" w:line="264" w:lineRule="auto"/>
        <w:ind w:firstLine="600"/>
        <w:jc w:val="both"/>
      </w:pPr>
      <w:r>
        <w:rPr>
          <w:rFonts w:ascii="Times New Roman" w:hAnsi="Times New Roman"/>
          <w:color w:val="000000"/>
          <w:sz w:val="28"/>
        </w:rPr>
        <w:t>Правописание сложных и сложносокращённых слов.</w:t>
      </w:r>
    </w:p>
    <w:p w:rsidR="00201B02" w:rsidRDefault="00201B02" w:rsidP="00201B02">
      <w:pPr>
        <w:spacing w:after="0" w:line="264" w:lineRule="auto"/>
        <w:ind w:firstLine="600"/>
        <w:jc w:val="both"/>
      </w:pPr>
      <w:r>
        <w:rPr>
          <w:rFonts w:ascii="Times New Roman" w:hAnsi="Times New Roman"/>
          <w:color w:val="000000"/>
          <w:sz w:val="28"/>
        </w:rPr>
        <w:t>Правописание корня -</w:t>
      </w:r>
      <w:r>
        <w:rPr>
          <w:rFonts w:ascii="Times New Roman" w:hAnsi="Times New Roman"/>
          <w:b/>
          <w:color w:val="000000"/>
          <w:sz w:val="28"/>
        </w:rPr>
        <w:t>кас</w:t>
      </w:r>
      <w:r>
        <w:rPr>
          <w:rFonts w:ascii="Times New Roman" w:hAnsi="Times New Roman"/>
          <w:color w:val="000000"/>
          <w:sz w:val="28"/>
        </w:rPr>
        <w:t>- – -</w:t>
      </w:r>
      <w:r>
        <w:rPr>
          <w:rFonts w:ascii="Times New Roman" w:hAnsi="Times New Roman"/>
          <w:b/>
          <w:color w:val="000000"/>
          <w:sz w:val="28"/>
        </w:rPr>
        <w:t>кос</w:t>
      </w:r>
      <w:r>
        <w:rPr>
          <w:rFonts w:ascii="Times New Roman" w:hAnsi="Times New Roman"/>
          <w:color w:val="000000"/>
          <w:sz w:val="28"/>
        </w:rPr>
        <w:t xml:space="preserve">- с чередованием </w:t>
      </w:r>
      <w:r>
        <w:rPr>
          <w:rFonts w:ascii="Times New Roman" w:hAnsi="Times New Roman"/>
          <w:b/>
          <w:color w:val="000000"/>
          <w:sz w:val="28"/>
        </w:rPr>
        <w:t>а</w:t>
      </w:r>
      <w:r>
        <w:rPr>
          <w:rFonts w:ascii="Times New Roman" w:hAnsi="Times New Roman"/>
          <w:color w:val="000000"/>
          <w:sz w:val="28"/>
        </w:rPr>
        <w:t xml:space="preserve"> // </w:t>
      </w:r>
      <w:r>
        <w:rPr>
          <w:rFonts w:ascii="Times New Roman" w:hAnsi="Times New Roman"/>
          <w:b/>
          <w:color w:val="000000"/>
          <w:sz w:val="28"/>
        </w:rPr>
        <w:t>о</w:t>
      </w:r>
      <w:r>
        <w:rPr>
          <w:rFonts w:ascii="Times New Roman" w:hAnsi="Times New Roman"/>
          <w:color w:val="000000"/>
          <w:sz w:val="28"/>
        </w:rPr>
        <w:t xml:space="preserve">, гласных в приставках </w:t>
      </w:r>
      <w:r>
        <w:rPr>
          <w:rFonts w:ascii="Times New Roman" w:hAnsi="Times New Roman"/>
          <w:b/>
          <w:color w:val="000000"/>
          <w:sz w:val="28"/>
        </w:rPr>
        <w:t>пре</w:t>
      </w:r>
      <w:r>
        <w:rPr>
          <w:rFonts w:ascii="Times New Roman" w:hAnsi="Times New Roman"/>
          <w:color w:val="000000"/>
          <w:sz w:val="28"/>
        </w:rPr>
        <w:t xml:space="preserve">- и </w:t>
      </w:r>
      <w:r>
        <w:rPr>
          <w:rFonts w:ascii="Times New Roman" w:hAnsi="Times New Roman"/>
          <w:b/>
          <w:color w:val="000000"/>
          <w:sz w:val="28"/>
        </w:rPr>
        <w:t>при</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Орфографический анализ слов (в рамках изученного).</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Морфология. Культура речи. Орфография</w:t>
      </w:r>
    </w:p>
    <w:p w:rsidR="00201B02" w:rsidRDefault="00201B02" w:rsidP="00201B02">
      <w:pPr>
        <w:spacing w:after="0" w:line="264" w:lineRule="auto"/>
        <w:ind w:left="120"/>
        <w:jc w:val="both"/>
      </w:pPr>
      <w:r>
        <w:rPr>
          <w:rFonts w:ascii="Times New Roman" w:hAnsi="Times New Roman"/>
          <w:b/>
          <w:color w:val="000000"/>
          <w:sz w:val="28"/>
        </w:rPr>
        <w:t>Имя существительное</w:t>
      </w:r>
    </w:p>
    <w:p w:rsidR="00201B02" w:rsidRDefault="00201B02" w:rsidP="00201B02">
      <w:pPr>
        <w:spacing w:after="0" w:line="264" w:lineRule="auto"/>
        <w:ind w:firstLine="600"/>
        <w:jc w:val="both"/>
      </w:pPr>
      <w:r>
        <w:rPr>
          <w:rFonts w:ascii="Times New Roman" w:hAnsi="Times New Roman"/>
          <w:color w:val="000000"/>
          <w:sz w:val="28"/>
        </w:rPr>
        <w:t>Особенности словообразования.</w:t>
      </w:r>
    </w:p>
    <w:p w:rsidR="00201B02" w:rsidRDefault="00201B02" w:rsidP="00201B02">
      <w:pPr>
        <w:spacing w:after="0" w:line="264" w:lineRule="auto"/>
        <w:ind w:firstLine="600"/>
        <w:jc w:val="both"/>
      </w:pPr>
      <w:r>
        <w:rPr>
          <w:rFonts w:ascii="Times New Roman" w:hAnsi="Times New Roman"/>
          <w:color w:val="000000"/>
          <w:sz w:val="28"/>
        </w:rPr>
        <w:t>Нормы произношения имён существительных, нормы постановки ударения (в рамках изученного).</w:t>
      </w:r>
    </w:p>
    <w:p w:rsidR="00201B02" w:rsidRDefault="00201B02" w:rsidP="00201B02">
      <w:pPr>
        <w:spacing w:after="0" w:line="264" w:lineRule="auto"/>
        <w:ind w:firstLine="600"/>
        <w:jc w:val="both"/>
      </w:pPr>
      <w:r>
        <w:rPr>
          <w:rFonts w:ascii="Times New Roman" w:hAnsi="Times New Roman"/>
          <w:color w:val="000000"/>
          <w:sz w:val="28"/>
        </w:rPr>
        <w:t>Нормы словоизменения имён существительных.</w:t>
      </w:r>
    </w:p>
    <w:p w:rsidR="00201B02" w:rsidRDefault="00201B02" w:rsidP="00201B02">
      <w:pPr>
        <w:spacing w:after="0" w:line="264" w:lineRule="auto"/>
        <w:ind w:firstLine="600"/>
        <w:jc w:val="both"/>
      </w:pPr>
      <w:r>
        <w:rPr>
          <w:rFonts w:ascii="Times New Roman" w:hAnsi="Times New Roman"/>
          <w:color w:val="000000"/>
          <w:sz w:val="28"/>
        </w:rPr>
        <w:t>Морфологический анализ имён существительных.</w:t>
      </w:r>
    </w:p>
    <w:p w:rsidR="00201B02" w:rsidRDefault="00201B02" w:rsidP="00201B02">
      <w:pPr>
        <w:spacing w:after="0" w:line="264" w:lineRule="auto"/>
        <w:ind w:firstLine="600"/>
        <w:jc w:val="both"/>
      </w:pPr>
      <w:r>
        <w:rPr>
          <w:rFonts w:ascii="Times New Roman" w:hAnsi="Times New Roman"/>
          <w:color w:val="000000"/>
          <w:sz w:val="28"/>
        </w:rPr>
        <w:t xml:space="preserve">Правила слитного и дефисного написания </w:t>
      </w:r>
      <w:r>
        <w:rPr>
          <w:rFonts w:ascii="Times New Roman" w:hAnsi="Times New Roman"/>
          <w:b/>
          <w:color w:val="000000"/>
          <w:sz w:val="28"/>
        </w:rPr>
        <w:t>пол</w:t>
      </w:r>
      <w:r>
        <w:rPr>
          <w:rFonts w:ascii="Times New Roman" w:hAnsi="Times New Roman"/>
          <w:color w:val="000000"/>
          <w:sz w:val="28"/>
        </w:rPr>
        <w:t xml:space="preserve">- и </w:t>
      </w:r>
      <w:r>
        <w:rPr>
          <w:rFonts w:ascii="Times New Roman" w:hAnsi="Times New Roman"/>
          <w:b/>
          <w:color w:val="000000"/>
          <w:sz w:val="28"/>
        </w:rPr>
        <w:t>полу</w:t>
      </w:r>
      <w:r>
        <w:rPr>
          <w:rFonts w:ascii="Times New Roman" w:hAnsi="Times New Roman"/>
          <w:color w:val="000000"/>
          <w:sz w:val="28"/>
        </w:rPr>
        <w:t>- со словами.</w:t>
      </w:r>
    </w:p>
    <w:p w:rsidR="00201B02" w:rsidRDefault="00201B02" w:rsidP="00201B02">
      <w:pPr>
        <w:spacing w:after="0" w:line="264" w:lineRule="auto"/>
        <w:ind w:firstLine="600"/>
        <w:jc w:val="both"/>
      </w:pPr>
      <w:r>
        <w:rPr>
          <w:rFonts w:ascii="Times New Roman" w:hAnsi="Times New Roman"/>
          <w:color w:val="000000"/>
          <w:sz w:val="28"/>
        </w:rPr>
        <w:t>Орфографический анализ имён существительных (в рамках изученного).</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Имя прилагательное</w:t>
      </w:r>
    </w:p>
    <w:p w:rsidR="00201B02" w:rsidRDefault="00201B02" w:rsidP="00201B02">
      <w:pPr>
        <w:spacing w:after="0" w:line="264" w:lineRule="auto"/>
        <w:ind w:firstLine="600"/>
        <w:jc w:val="both"/>
      </w:pPr>
      <w:r>
        <w:rPr>
          <w:rFonts w:ascii="Times New Roman" w:hAnsi="Times New Roman"/>
          <w:color w:val="000000"/>
          <w:sz w:val="28"/>
        </w:rPr>
        <w:t>Качественные, относительные и притяжательные имена прилагательные.</w:t>
      </w:r>
    </w:p>
    <w:p w:rsidR="00201B02" w:rsidRDefault="00201B02" w:rsidP="00201B02">
      <w:pPr>
        <w:spacing w:after="0" w:line="264" w:lineRule="auto"/>
        <w:ind w:firstLine="600"/>
        <w:jc w:val="both"/>
      </w:pPr>
      <w:r>
        <w:rPr>
          <w:rFonts w:ascii="Times New Roman" w:hAnsi="Times New Roman"/>
          <w:color w:val="000000"/>
          <w:sz w:val="28"/>
        </w:rPr>
        <w:t>Степени сравнения качественных имён прилагательных.</w:t>
      </w:r>
    </w:p>
    <w:p w:rsidR="00201B02" w:rsidRDefault="00201B02" w:rsidP="00201B02">
      <w:pPr>
        <w:spacing w:after="0" w:line="264" w:lineRule="auto"/>
        <w:ind w:firstLine="600"/>
        <w:jc w:val="both"/>
      </w:pPr>
      <w:r>
        <w:rPr>
          <w:rFonts w:ascii="Times New Roman" w:hAnsi="Times New Roman"/>
          <w:color w:val="000000"/>
          <w:sz w:val="28"/>
        </w:rPr>
        <w:t>Словообразование имён прилагательных.</w:t>
      </w:r>
    </w:p>
    <w:p w:rsidR="00201B02" w:rsidRDefault="00201B02" w:rsidP="00201B02">
      <w:pPr>
        <w:spacing w:after="0" w:line="264" w:lineRule="auto"/>
        <w:ind w:firstLine="600"/>
        <w:jc w:val="both"/>
      </w:pPr>
      <w:r>
        <w:rPr>
          <w:rFonts w:ascii="Times New Roman" w:hAnsi="Times New Roman"/>
          <w:color w:val="000000"/>
          <w:sz w:val="28"/>
        </w:rPr>
        <w:t>Морфологический анализ имён прилагательных.</w:t>
      </w:r>
    </w:p>
    <w:p w:rsidR="00201B02" w:rsidRDefault="00201B02" w:rsidP="00201B02">
      <w:pPr>
        <w:spacing w:after="0" w:line="264" w:lineRule="auto"/>
        <w:ind w:firstLine="600"/>
        <w:jc w:val="both"/>
      </w:pPr>
      <w:r>
        <w:rPr>
          <w:rFonts w:ascii="Times New Roman" w:hAnsi="Times New Roman"/>
          <w:color w:val="000000"/>
          <w:sz w:val="28"/>
        </w:rPr>
        <w:t xml:space="preserve">Правописание </w:t>
      </w:r>
      <w:r>
        <w:rPr>
          <w:rFonts w:ascii="Times New Roman" w:hAnsi="Times New Roman"/>
          <w:b/>
          <w:color w:val="000000"/>
          <w:sz w:val="28"/>
        </w:rPr>
        <w:t>н</w:t>
      </w:r>
      <w:r>
        <w:rPr>
          <w:rFonts w:ascii="Times New Roman" w:hAnsi="Times New Roman"/>
          <w:color w:val="000000"/>
          <w:sz w:val="28"/>
        </w:rPr>
        <w:t xml:space="preserve"> и </w:t>
      </w:r>
      <w:r>
        <w:rPr>
          <w:rFonts w:ascii="Times New Roman" w:hAnsi="Times New Roman"/>
          <w:b/>
          <w:color w:val="000000"/>
          <w:sz w:val="28"/>
        </w:rPr>
        <w:t>нн</w:t>
      </w:r>
      <w:r>
        <w:rPr>
          <w:rFonts w:ascii="Times New Roman" w:hAnsi="Times New Roman"/>
          <w:color w:val="000000"/>
          <w:sz w:val="28"/>
        </w:rPr>
        <w:t xml:space="preserve"> в именах прилагательных.</w:t>
      </w:r>
    </w:p>
    <w:p w:rsidR="00201B02" w:rsidRDefault="00201B02" w:rsidP="00201B02">
      <w:pPr>
        <w:spacing w:after="0" w:line="264" w:lineRule="auto"/>
        <w:ind w:firstLine="600"/>
        <w:jc w:val="both"/>
      </w:pPr>
      <w:r>
        <w:rPr>
          <w:rFonts w:ascii="Times New Roman" w:hAnsi="Times New Roman"/>
          <w:color w:val="000000"/>
          <w:sz w:val="28"/>
        </w:rPr>
        <w:t>Правописание суффиксов -</w:t>
      </w:r>
      <w:r>
        <w:rPr>
          <w:rFonts w:ascii="Times New Roman" w:hAnsi="Times New Roman"/>
          <w:b/>
          <w:color w:val="000000"/>
          <w:sz w:val="28"/>
        </w:rPr>
        <w:t>к</w:t>
      </w:r>
      <w:r>
        <w:rPr>
          <w:rFonts w:ascii="Times New Roman" w:hAnsi="Times New Roman"/>
          <w:color w:val="000000"/>
          <w:sz w:val="28"/>
        </w:rPr>
        <w:t>- и -</w:t>
      </w:r>
      <w:r>
        <w:rPr>
          <w:rFonts w:ascii="Times New Roman" w:hAnsi="Times New Roman"/>
          <w:b/>
          <w:color w:val="000000"/>
          <w:sz w:val="28"/>
        </w:rPr>
        <w:t>ск</w:t>
      </w:r>
      <w:r>
        <w:rPr>
          <w:rFonts w:ascii="Times New Roman" w:hAnsi="Times New Roman"/>
          <w:color w:val="000000"/>
          <w:sz w:val="28"/>
        </w:rPr>
        <w:t>- имён прилагательных.</w:t>
      </w:r>
    </w:p>
    <w:p w:rsidR="00201B02" w:rsidRDefault="00201B02" w:rsidP="00201B02">
      <w:pPr>
        <w:spacing w:after="0" w:line="264" w:lineRule="auto"/>
        <w:ind w:firstLine="600"/>
        <w:jc w:val="both"/>
      </w:pPr>
      <w:r>
        <w:rPr>
          <w:rFonts w:ascii="Times New Roman" w:hAnsi="Times New Roman"/>
          <w:color w:val="000000"/>
          <w:sz w:val="28"/>
        </w:rPr>
        <w:t>Правописание сложных имён прилагательных.</w:t>
      </w:r>
    </w:p>
    <w:p w:rsidR="00201B02" w:rsidRDefault="00201B02" w:rsidP="00201B02">
      <w:pPr>
        <w:spacing w:after="0" w:line="264" w:lineRule="auto"/>
        <w:ind w:firstLine="600"/>
        <w:jc w:val="both"/>
      </w:pPr>
      <w:r>
        <w:rPr>
          <w:rFonts w:ascii="Times New Roman" w:hAnsi="Times New Roman"/>
          <w:color w:val="000000"/>
          <w:sz w:val="28"/>
        </w:rPr>
        <w:t>Нормы произношения имён прилагательных, нормы ударения (в рамках изученного).</w:t>
      </w:r>
    </w:p>
    <w:p w:rsidR="00201B02" w:rsidRDefault="00201B02" w:rsidP="00201B02">
      <w:pPr>
        <w:spacing w:after="0" w:line="264" w:lineRule="auto"/>
        <w:ind w:firstLine="600"/>
        <w:jc w:val="both"/>
      </w:pPr>
      <w:r>
        <w:rPr>
          <w:rFonts w:ascii="Times New Roman" w:hAnsi="Times New Roman"/>
          <w:color w:val="000000"/>
          <w:sz w:val="28"/>
        </w:rPr>
        <w:t>Орфографический анализ имени прилагательного (в рамках изученного).</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Имя числительное</w:t>
      </w:r>
    </w:p>
    <w:p w:rsidR="00201B02" w:rsidRDefault="00201B02" w:rsidP="00201B02">
      <w:pPr>
        <w:spacing w:after="0" w:line="264" w:lineRule="auto"/>
        <w:ind w:firstLine="600"/>
        <w:jc w:val="both"/>
      </w:pPr>
      <w:r>
        <w:rPr>
          <w:rFonts w:ascii="Times New Roman" w:hAnsi="Times New Roman"/>
          <w:color w:val="000000"/>
          <w:sz w:val="28"/>
        </w:rPr>
        <w:lastRenderedPageBreak/>
        <w:t>Общее грамматическое значение имени числительного. Синтаксические функции имён числительных.</w:t>
      </w:r>
    </w:p>
    <w:p w:rsidR="00201B02" w:rsidRDefault="00201B02" w:rsidP="00201B02">
      <w:pPr>
        <w:spacing w:after="0" w:line="264" w:lineRule="auto"/>
        <w:ind w:firstLine="600"/>
        <w:jc w:val="both"/>
      </w:pPr>
      <w:r>
        <w:rPr>
          <w:rFonts w:ascii="Times New Roman" w:hAnsi="Times New Roman"/>
          <w:color w:val="000000"/>
          <w:sz w:val="28"/>
        </w:rPr>
        <w:t>Разряды имён числительных по значению: количественные (целые, дробные, собирательные), порядковые числительные.</w:t>
      </w:r>
    </w:p>
    <w:p w:rsidR="00201B02" w:rsidRDefault="00201B02" w:rsidP="00201B02">
      <w:pPr>
        <w:spacing w:after="0" w:line="264" w:lineRule="auto"/>
        <w:ind w:firstLine="600"/>
        <w:jc w:val="both"/>
      </w:pPr>
      <w:r>
        <w:rPr>
          <w:rFonts w:ascii="Times New Roman" w:hAnsi="Times New Roman"/>
          <w:color w:val="000000"/>
          <w:sz w:val="28"/>
        </w:rPr>
        <w:t>Разряды имён числительных по строению: простые, сложные, составные числительные.</w:t>
      </w:r>
    </w:p>
    <w:p w:rsidR="00201B02" w:rsidRDefault="00201B02" w:rsidP="00201B02">
      <w:pPr>
        <w:spacing w:after="0" w:line="264" w:lineRule="auto"/>
        <w:ind w:firstLine="600"/>
        <w:jc w:val="both"/>
      </w:pPr>
      <w:r>
        <w:rPr>
          <w:rFonts w:ascii="Times New Roman" w:hAnsi="Times New Roman"/>
          <w:color w:val="000000"/>
          <w:sz w:val="28"/>
        </w:rPr>
        <w:t>Словообразование имён числительных.</w:t>
      </w:r>
    </w:p>
    <w:p w:rsidR="00201B02" w:rsidRDefault="00201B02" w:rsidP="00201B02">
      <w:pPr>
        <w:spacing w:after="0" w:line="264" w:lineRule="auto"/>
        <w:ind w:firstLine="600"/>
        <w:jc w:val="both"/>
      </w:pPr>
      <w:r>
        <w:rPr>
          <w:rFonts w:ascii="Times New Roman" w:hAnsi="Times New Roman"/>
          <w:color w:val="000000"/>
          <w:sz w:val="28"/>
        </w:rPr>
        <w:t>Склонение количественных и порядковых имён числительных.</w:t>
      </w:r>
    </w:p>
    <w:p w:rsidR="00201B02" w:rsidRDefault="00201B02" w:rsidP="00201B02">
      <w:pPr>
        <w:spacing w:after="0" w:line="264" w:lineRule="auto"/>
        <w:ind w:firstLine="600"/>
        <w:jc w:val="both"/>
      </w:pPr>
      <w:r>
        <w:rPr>
          <w:rFonts w:ascii="Times New Roman" w:hAnsi="Times New Roman"/>
          <w:color w:val="000000"/>
          <w:sz w:val="28"/>
        </w:rPr>
        <w:t>Правильное образование форм имён числительных.</w:t>
      </w:r>
    </w:p>
    <w:p w:rsidR="00201B02" w:rsidRDefault="00201B02" w:rsidP="00201B02">
      <w:pPr>
        <w:spacing w:after="0" w:line="264" w:lineRule="auto"/>
        <w:ind w:firstLine="600"/>
        <w:jc w:val="both"/>
      </w:pPr>
      <w:r>
        <w:rPr>
          <w:rFonts w:ascii="Times New Roman" w:hAnsi="Times New Roman"/>
          <w:color w:val="000000"/>
          <w:sz w:val="28"/>
        </w:rPr>
        <w:t>Правильное употребление собирательных имён числительных.</w:t>
      </w:r>
    </w:p>
    <w:p w:rsidR="00201B02" w:rsidRDefault="00201B02" w:rsidP="00201B02">
      <w:pPr>
        <w:spacing w:after="0" w:line="264" w:lineRule="auto"/>
        <w:ind w:firstLine="600"/>
        <w:jc w:val="both"/>
      </w:pPr>
      <w:r>
        <w:rPr>
          <w:rFonts w:ascii="Times New Roman" w:hAnsi="Times New Roman"/>
          <w:color w:val="000000"/>
          <w:sz w:val="28"/>
        </w:rPr>
        <w:t>Морфологический анализ имён числительных.</w:t>
      </w:r>
    </w:p>
    <w:p w:rsidR="00201B02" w:rsidRDefault="00201B02" w:rsidP="00201B02">
      <w:pPr>
        <w:spacing w:after="0" w:line="264" w:lineRule="auto"/>
        <w:ind w:firstLine="600"/>
        <w:jc w:val="both"/>
      </w:pPr>
      <w:r>
        <w:rPr>
          <w:rFonts w:ascii="Times New Roman" w:hAnsi="Times New Roman"/>
          <w:color w:val="000000"/>
          <w:sz w:val="28"/>
        </w:rPr>
        <w:t xml:space="preserve">Правила правописания имён числительных: написание </w:t>
      </w:r>
      <w:r>
        <w:rPr>
          <w:rFonts w:ascii="Times New Roman" w:hAnsi="Times New Roman"/>
          <w:b/>
          <w:color w:val="000000"/>
          <w:sz w:val="28"/>
        </w:rPr>
        <w:t>ь</w:t>
      </w:r>
      <w:r>
        <w:rPr>
          <w:rFonts w:ascii="Times New Roman" w:hAnsi="Times New Roman"/>
          <w:color w:val="000000"/>
          <w:sz w:val="28"/>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01B02" w:rsidRDefault="00201B02" w:rsidP="00201B02">
      <w:pPr>
        <w:spacing w:after="0" w:line="264" w:lineRule="auto"/>
        <w:ind w:firstLine="600"/>
        <w:jc w:val="both"/>
      </w:pPr>
      <w:r>
        <w:rPr>
          <w:rFonts w:ascii="Times New Roman" w:hAnsi="Times New Roman"/>
          <w:color w:val="000000"/>
          <w:sz w:val="28"/>
        </w:rPr>
        <w:t>Орфографический анализ имён числительных (в рамках изученного).</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Местоимение</w:t>
      </w:r>
    </w:p>
    <w:p w:rsidR="00201B02" w:rsidRDefault="00201B02" w:rsidP="00201B02">
      <w:pPr>
        <w:spacing w:after="0" w:line="264" w:lineRule="auto"/>
        <w:ind w:firstLine="600"/>
        <w:jc w:val="both"/>
      </w:pPr>
      <w:r>
        <w:rPr>
          <w:rFonts w:ascii="Times New Roman" w:hAnsi="Times New Roman"/>
          <w:color w:val="000000"/>
          <w:sz w:val="28"/>
        </w:rPr>
        <w:t>Общее грамматическое значение местоимения. Синтаксические функции местоимений.</w:t>
      </w:r>
    </w:p>
    <w:p w:rsidR="00201B02" w:rsidRDefault="00201B02" w:rsidP="00201B02">
      <w:pPr>
        <w:spacing w:after="0" w:line="264" w:lineRule="auto"/>
        <w:ind w:firstLine="600"/>
        <w:jc w:val="both"/>
      </w:pPr>
      <w:r>
        <w:rPr>
          <w:rFonts w:ascii="Times New Roman" w:hAnsi="Times New Roman"/>
          <w:color w:val="000000"/>
          <w:sz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01B02" w:rsidRDefault="00201B02" w:rsidP="00201B02">
      <w:pPr>
        <w:spacing w:after="0" w:line="264" w:lineRule="auto"/>
        <w:ind w:firstLine="600"/>
        <w:jc w:val="both"/>
      </w:pPr>
      <w:r>
        <w:rPr>
          <w:rFonts w:ascii="Times New Roman" w:hAnsi="Times New Roman"/>
          <w:color w:val="000000"/>
          <w:sz w:val="28"/>
        </w:rPr>
        <w:t>Склонение местоимений.</w:t>
      </w:r>
    </w:p>
    <w:p w:rsidR="00201B02" w:rsidRDefault="00201B02" w:rsidP="00201B02">
      <w:pPr>
        <w:spacing w:after="0" w:line="264" w:lineRule="auto"/>
        <w:ind w:firstLine="600"/>
        <w:jc w:val="both"/>
      </w:pPr>
      <w:r>
        <w:rPr>
          <w:rFonts w:ascii="Times New Roman" w:hAnsi="Times New Roman"/>
          <w:color w:val="000000"/>
          <w:sz w:val="28"/>
        </w:rPr>
        <w:t>Словообразование местоимений.</w:t>
      </w:r>
    </w:p>
    <w:p w:rsidR="00201B02" w:rsidRDefault="00201B02" w:rsidP="00201B02">
      <w:pPr>
        <w:spacing w:after="0" w:line="264" w:lineRule="auto"/>
        <w:ind w:firstLine="600"/>
        <w:jc w:val="both"/>
      </w:pPr>
      <w:r>
        <w:rPr>
          <w:rFonts w:ascii="Times New Roman" w:hAnsi="Times New Roman"/>
          <w:color w:val="000000"/>
          <w:sz w:val="28"/>
        </w:rPr>
        <w:t>Морфологический анализ местоимений.</w:t>
      </w:r>
    </w:p>
    <w:p w:rsidR="00201B02" w:rsidRDefault="00201B02" w:rsidP="00201B02">
      <w:pPr>
        <w:spacing w:after="0" w:line="264" w:lineRule="auto"/>
        <w:ind w:firstLine="600"/>
        <w:jc w:val="both"/>
      </w:pPr>
      <w:r>
        <w:rPr>
          <w:rFonts w:ascii="Times New Roman" w:hAnsi="Times New Roman"/>
          <w:color w:val="000000"/>
          <w:sz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01B02" w:rsidRDefault="00201B02" w:rsidP="00201B02">
      <w:pPr>
        <w:spacing w:after="0" w:line="264" w:lineRule="auto"/>
        <w:ind w:firstLine="600"/>
        <w:jc w:val="both"/>
      </w:pPr>
      <w:r>
        <w:rPr>
          <w:rFonts w:ascii="Times New Roman" w:hAnsi="Times New Roman"/>
          <w:color w:val="000000"/>
          <w:sz w:val="28"/>
        </w:rPr>
        <w:t xml:space="preserve">Правила правописания местоимений: правописание место­имений с </w:t>
      </w:r>
      <w:r>
        <w:rPr>
          <w:rFonts w:ascii="Times New Roman" w:hAnsi="Times New Roman"/>
          <w:b/>
          <w:color w:val="000000"/>
          <w:sz w:val="28"/>
        </w:rPr>
        <w:t>не</w:t>
      </w:r>
      <w:r>
        <w:rPr>
          <w:rFonts w:ascii="Times New Roman" w:hAnsi="Times New Roman"/>
          <w:color w:val="000000"/>
          <w:sz w:val="28"/>
        </w:rPr>
        <w:t xml:space="preserve"> и </w:t>
      </w:r>
      <w:r>
        <w:rPr>
          <w:rFonts w:ascii="Times New Roman" w:hAnsi="Times New Roman"/>
          <w:b/>
          <w:color w:val="000000"/>
          <w:sz w:val="28"/>
        </w:rPr>
        <w:t>ни</w:t>
      </w:r>
      <w:r>
        <w:rPr>
          <w:rFonts w:ascii="Times New Roman" w:hAnsi="Times New Roman"/>
          <w:color w:val="000000"/>
          <w:sz w:val="28"/>
        </w:rPr>
        <w:t>; слитное, раздельное и дефисное написание местоимений.</w:t>
      </w:r>
    </w:p>
    <w:p w:rsidR="00201B02" w:rsidRDefault="00201B02" w:rsidP="00201B02">
      <w:pPr>
        <w:spacing w:after="0" w:line="264" w:lineRule="auto"/>
        <w:ind w:firstLine="600"/>
        <w:jc w:val="both"/>
      </w:pPr>
      <w:r>
        <w:rPr>
          <w:rFonts w:ascii="Times New Roman" w:hAnsi="Times New Roman"/>
          <w:color w:val="000000"/>
          <w:sz w:val="28"/>
        </w:rPr>
        <w:t>Орфографический анализ местоимений (в рамках изученного).</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Глагол</w:t>
      </w:r>
    </w:p>
    <w:p w:rsidR="00201B02" w:rsidRDefault="00201B02" w:rsidP="00201B02">
      <w:pPr>
        <w:spacing w:after="0" w:line="264" w:lineRule="auto"/>
        <w:ind w:firstLine="600"/>
        <w:jc w:val="both"/>
      </w:pPr>
      <w:r>
        <w:rPr>
          <w:rFonts w:ascii="Times New Roman" w:hAnsi="Times New Roman"/>
          <w:color w:val="000000"/>
          <w:sz w:val="28"/>
        </w:rPr>
        <w:t>Переходные и непереходные глаголы.</w:t>
      </w:r>
    </w:p>
    <w:p w:rsidR="00201B02" w:rsidRDefault="00201B02" w:rsidP="00201B02">
      <w:pPr>
        <w:spacing w:after="0" w:line="264" w:lineRule="auto"/>
        <w:ind w:firstLine="600"/>
        <w:jc w:val="both"/>
      </w:pPr>
      <w:r>
        <w:rPr>
          <w:rFonts w:ascii="Times New Roman" w:hAnsi="Times New Roman"/>
          <w:color w:val="000000"/>
          <w:sz w:val="28"/>
        </w:rPr>
        <w:t>Разноспрягаемые глаголы.</w:t>
      </w:r>
    </w:p>
    <w:p w:rsidR="00201B02" w:rsidRDefault="00201B02" w:rsidP="00201B02">
      <w:pPr>
        <w:spacing w:after="0" w:line="264" w:lineRule="auto"/>
        <w:ind w:firstLine="600"/>
        <w:jc w:val="both"/>
      </w:pPr>
      <w:r>
        <w:rPr>
          <w:rFonts w:ascii="Times New Roman" w:hAnsi="Times New Roman"/>
          <w:color w:val="000000"/>
          <w:sz w:val="28"/>
        </w:rPr>
        <w:t>Безличные глаголы. Использование личных глаголов в безличном значении.</w:t>
      </w:r>
    </w:p>
    <w:p w:rsidR="00201B02" w:rsidRDefault="00201B02" w:rsidP="00201B02">
      <w:pPr>
        <w:spacing w:after="0" w:line="264" w:lineRule="auto"/>
        <w:ind w:firstLine="600"/>
        <w:jc w:val="both"/>
      </w:pPr>
      <w:r>
        <w:rPr>
          <w:rFonts w:ascii="Times New Roman" w:hAnsi="Times New Roman"/>
          <w:color w:val="000000"/>
          <w:sz w:val="28"/>
        </w:rPr>
        <w:lastRenderedPageBreak/>
        <w:t>Изъявительное, условное и повелительное наклонения глагола.</w:t>
      </w:r>
    </w:p>
    <w:p w:rsidR="00201B02" w:rsidRDefault="00201B02" w:rsidP="00201B02">
      <w:pPr>
        <w:spacing w:after="0" w:line="264" w:lineRule="auto"/>
        <w:ind w:firstLine="600"/>
        <w:jc w:val="both"/>
      </w:pPr>
      <w:r>
        <w:rPr>
          <w:rFonts w:ascii="Times New Roman" w:hAnsi="Times New Roman"/>
          <w:color w:val="000000"/>
          <w:sz w:val="28"/>
        </w:rPr>
        <w:t>Нормы ударения в глагольных формах (в рамках изученного).</w:t>
      </w:r>
    </w:p>
    <w:p w:rsidR="00201B02" w:rsidRDefault="00201B02" w:rsidP="00201B02">
      <w:pPr>
        <w:spacing w:after="0" w:line="264" w:lineRule="auto"/>
        <w:ind w:firstLine="600"/>
        <w:jc w:val="both"/>
      </w:pPr>
      <w:r>
        <w:rPr>
          <w:rFonts w:ascii="Times New Roman" w:hAnsi="Times New Roman"/>
          <w:color w:val="000000"/>
          <w:sz w:val="28"/>
        </w:rPr>
        <w:t>Нормы словоизменения глаголов.</w:t>
      </w:r>
    </w:p>
    <w:p w:rsidR="00201B02" w:rsidRDefault="00201B02" w:rsidP="00201B02">
      <w:pPr>
        <w:spacing w:after="0" w:line="264" w:lineRule="auto"/>
        <w:ind w:firstLine="600"/>
        <w:jc w:val="both"/>
      </w:pPr>
      <w:r>
        <w:rPr>
          <w:rFonts w:ascii="Times New Roman" w:hAnsi="Times New Roman"/>
          <w:color w:val="000000"/>
          <w:sz w:val="28"/>
        </w:rPr>
        <w:t>Видо-временная соотнесённость глагольных форм в тексте.</w:t>
      </w:r>
    </w:p>
    <w:p w:rsidR="00201B02" w:rsidRDefault="00201B02" w:rsidP="00201B02">
      <w:pPr>
        <w:spacing w:after="0" w:line="264" w:lineRule="auto"/>
        <w:ind w:firstLine="600"/>
        <w:jc w:val="both"/>
      </w:pPr>
      <w:r>
        <w:rPr>
          <w:rFonts w:ascii="Times New Roman" w:hAnsi="Times New Roman"/>
          <w:color w:val="000000"/>
          <w:sz w:val="28"/>
        </w:rPr>
        <w:t>Морфологический анализ глаголов.</w:t>
      </w:r>
    </w:p>
    <w:p w:rsidR="00201B02" w:rsidRDefault="00201B02" w:rsidP="00201B02">
      <w:pPr>
        <w:spacing w:after="0" w:line="264" w:lineRule="auto"/>
        <w:ind w:firstLine="600"/>
        <w:jc w:val="both"/>
      </w:pPr>
      <w:r>
        <w:rPr>
          <w:rFonts w:ascii="Times New Roman" w:hAnsi="Times New Roman"/>
          <w:color w:val="000000"/>
          <w:sz w:val="28"/>
        </w:rPr>
        <w:t xml:space="preserve">Использование </w:t>
      </w:r>
      <w:r>
        <w:rPr>
          <w:rFonts w:ascii="Times New Roman" w:hAnsi="Times New Roman"/>
          <w:b/>
          <w:color w:val="000000"/>
          <w:sz w:val="28"/>
        </w:rPr>
        <w:t>ь</w:t>
      </w:r>
      <w:r>
        <w:rPr>
          <w:rFonts w:ascii="Times New Roman" w:hAnsi="Times New Roman"/>
          <w:color w:val="000000"/>
          <w:sz w:val="28"/>
        </w:rPr>
        <w:t xml:space="preserve"> как показателя грамматической формы в повелительном наклонении глагола.</w:t>
      </w:r>
    </w:p>
    <w:p w:rsidR="00201B02" w:rsidRDefault="00201B02" w:rsidP="00201B02">
      <w:pPr>
        <w:spacing w:after="0" w:line="264" w:lineRule="auto"/>
        <w:ind w:firstLine="600"/>
        <w:jc w:val="both"/>
      </w:pPr>
      <w:r>
        <w:rPr>
          <w:rFonts w:ascii="Times New Roman" w:hAnsi="Times New Roman"/>
          <w:color w:val="000000"/>
          <w:sz w:val="28"/>
        </w:rPr>
        <w:t>Орфографический анализ глаголов (в рамках изученного).</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7 КЛАСС</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Общие сведения о языке</w:t>
      </w:r>
    </w:p>
    <w:p w:rsidR="00201B02" w:rsidRDefault="00201B02" w:rsidP="00201B02">
      <w:pPr>
        <w:spacing w:after="0" w:line="264" w:lineRule="auto"/>
        <w:ind w:firstLine="600"/>
        <w:jc w:val="both"/>
      </w:pPr>
      <w:r>
        <w:rPr>
          <w:rFonts w:ascii="Times New Roman" w:hAnsi="Times New Roman"/>
          <w:color w:val="000000"/>
          <w:sz w:val="28"/>
        </w:rPr>
        <w:t>Русский язык как развивающееся явление. Взаимосвязь ­языка, культуры и истории народа.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 xml:space="preserve">Язык и речь </w:t>
      </w:r>
    </w:p>
    <w:p w:rsidR="00201B02" w:rsidRDefault="00201B02" w:rsidP="00201B02">
      <w:pPr>
        <w:spacing w:after="0" w:line="264" w:lineRule="auto"/>
        <w:ind w:firstLine="600"/>
        <w:jc w:val="both"/>
      </w:pPr>
      <w:r>
        <w:rPr>
          <w:rFonts w:ascii="Times New Roman" w:hAnsi="Times New Roman"/>
          <w:color w:val="000000"/>
          <w:sz w:val="28"/>
        </w:rPr>
        <w:t>Монолог-описание, монолог-рассуждение, монолог-повествование.</w:t>
      </w:r>
    </w:p>
    <w:p w:rsidR="00201B02" w:rsidRDefault="00201B02" w:rsidP="00201B02">
      <w:pPr>
        <w:spacing w:after="0" w:line="264" w:lineRule="auto"/>
        <w:ind w:firstLine="600"/>
        <w:jc w:val="both"/>
      </w:pPr>
      <w:r>
        <w:rPr>
          <w:rFonts w:ascii="Times New Roman" w:hAnsi="Times New Roman"/>
          <w:color w:val="000000"/>
          <w:sz w:val="28"/>
        </w:rPr>
        <w:t>Виды диалога: побуждение к действию, обмен мнениями, запрос информации, сообщение информации.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Текст</w:t>
      </w:r>
    </w:p>
    <w:p w:rsidR="00201B02" w:rsidRDefault="00201B02" w:rsidP="00201B02">
      <w:pPr>
        <w:spacing w:after="0" w:line="264" w:lineRule="auto"/>
        <w:ind w:firstLine="600"/>
        <w:jc w:val="both"/>
      </w:pPr>
      <w:r>
        <w:rPr>
          <w:rFonts w:ascii="Times New Roman" w:hAnsi="Times New Roman"/>
          <w:color w:val="000000"/>
          <w:sz w:val="28"/>
        </w:rPr>
        <w:t>Текст как речевое произведение. Основные признаки текста (обобщение).</w:t>
      </w:r>
    </w:p>
    <w:p w:rsidR="00201B02" w:rsidRDefault="00201B02" w:rsidP="00201B02">
      <w:pPr>
        <w:spacing w:after="0" w:line="264" w:lineRule="auto"/>
        <w:ind w:firstLine="600"/>
        <w:jc w:val="both"/>
      </w:pPr>
      <w:r>
        <w:rPr>
          <w:rFonts w:ascii="Times New Roman" w:hAnsi="Times New Roman"/>
          <w:color w:val="000000"/>
          <w:sz w:val="28"/>
        </w:rPr>
        <w:t>Структура текста. Абзац.</w:t>
      </w:r>
    </w:p>
    <w:p w:rsidR="00201B02" w:rsidRDefault="00201B02" w:rsidP="00201B02">
      <w:pPr>
        <w:spacing w:after="0" w:line="264" w:lineRule="auto"/>
        <w:ind w:firstLine="600"/>
        <w:jc w:val="both"/>
      </w:pPr>
      <w:r>
        <w:rPr>
          <w:rFonts w:ascii="Times New Roman" w:hAnsi="Times New Roman"/>
          <w:color w:val="000000"/>
          <w:sz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201B02" w:rsidRDefault="00201B02" w:rsidP="00201B02">
      <w:pPr>
        <w:spacing w:after="0" w:line="264" w:lineRule="auto"/>
        <w:ind w:firstLine="600"/>
        <w:jc w:val="both"/>
      </w:pPr>
      <w:r>
        <w:rPr>
          <w:rFonts w:ascii="Times New Roman" w:hAnsi="Times New Roman"/>
          <w:color w:val="000000"/>
          <w:sz w:val="28"/>
        </w:rPr>
        <w:t>Способы и средства связи предложений в тексте (обобщение).</w:t>
      </w:r>
    </w:p>
    <w:p w:rsidR="00201B02" w:rsidRDefault="00201B02" w:rsidP="00201B02">
      <w:pPr>
        <w:spacing w:after="0" w:line="264" w:lineRule="auto"/>
        <w:ind w:firstLine="600"/>
        <w:jc w:val="both"/>
      </w:pPr>
      <w:r>
        <w:rPr>
          <w:rFonts w:ascii="Times New Roman" w:hAnsi="Times New Roman"/>
          <w:color w:val="000000"/>
          <w:sz w:val="28"/>
        </w:rPr>
        <w:t>Языковые средства выразительности в тексте: фонетические (звукопись), словообразовательные, лексические (обобщение).</w:t>
      </w:r>
    </w:p>
    <w:p w:rsidR="00201B02" w:rsidRDefault="00201B02" w:rsidP="00201B02">
      <w:pPr>
        <w:spacing w:after="0" w:line="264" w:lineRule="auto"/>
        <w:ind w:firstLine="600"/>
        <w:jc w:val="both"/>
      </w:pPr>
      <w:r>
        <w:rPr>
          <w:rFonts w:ascii="Times New Roman" w:hAnsi="Times New Roman"/>
          <w:color w:val="000000"/>
          <w:sz w:val="28"/>
        </w:rPr>
        <w:t>Рассуждение как функционально-смысловой тип речи.</w:t>
      </w:r>
    </w:p>
    <w:p w:rsidR="00201B02" w:rsidRDefault="00201B02" w:rsidP="00201B02">
      <w:pPr>
        <w:spacing w:after="0" w:line="264" w:lineRule="auto"/>
        <w:ind w:firstLine="600"/>
        <w:jc w:val="both"/>
      </w:pPr>
      <w:r>
        <w:rPr>
          <w:rFonts w:ascii="Times New Roman" w:hAnsi="Times New Roman"/>
          <w:color w:val="000000"/>
          <w:sz w:val="28"/>
        </w:rPr>
        <w:t>Структурные особенности текста-рассуждения.</w:t>
      </w:r>
    </w:p>
    <w:p w:rsidR="00201B02" w:rsidRDefault="00201B02" w:rsidP="00201B02">
      <w:pPr>
        <w:spacing w:after="0" w:line="264" w:lineRule="auto"/>
        <w:ind w:firstLine="600"/>
        <w:jc w:val="both"/>
      </w:pPr>
      <w:r>
        <w:rPr>
          <w:rFonts w:ascii="Times New Roman" w:hAnsi="Times New Roman"/>
          <w:color w:val="000000"/>
          <w:sz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01B02" w:rsidRDefault="00201B02" w:rsidP="00201B02">
      <w:pPr>
        <w:spacing w:after="0" w:line="264" w:lineRule="auto"/>
        <w:ind w:left="120"/>
        <w:jc w:val="both"/>
      </w:pPr>
      <w:r>
        <w:rPr>
          <w:rFonts w:ascii="Times New Roman" w:hAnsi="Times New Roman"/>
          <w:b/>
          <w:color w:val="000000"/>
          <w:sz w:val="28"/>
        </w:rPr>
        <w:t>Функциональные разновидности языка</w:t>
      </w:r>
    </w:p>
    <w:p w:rsidR="00201B02" w:rsidRDefault="00201B02" w:rsidP="00201B02">
      <w:pPr>
        <w:spacing w:after="0" w:line="264" w:lineRule="auto"/>
        <w:ind w:firstLine="600"/>
        <w:jc w:val="both"/>
      </w:pPr>
      <w:r>
        <w:rPr>
          <w:rFonts w:ascii="Times New Roman" w:hAnsi="Times New Roman"/>
          <w:color w:val="000000"/>
          <w:sz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01B02" w:rsidRDefault="00201B02" w:rsidP="00201B02">
      <w:pPr>
        <w:spacing w:after="0" w:line="264" w:lineRule="auto"/>
        <w:ind w:firstLine="600"/>
        <w:jc w:val="both"/>
      </w:pPr>
      <w:r>
        <w:rPr>
          <w:rFonts w:ascii="Times New Roman" w:hAnsi="Times New Roman"/>
          <w:color w:val="000000"/>
          <w:sz w:val="28"/>
        </w:rPr>
        <w:lastRenderedPageBreak/>
        <w:t>Публицистический стиль. Сфера употребления, функции, языковые особенности.</w:t>
      </w:r>
    </w:p>
    <w:p w:rsidR="00201B02" w:rsidRDefault="00201B02" w:rsidP="00201B02">
      <w:pPr>
        <w:spacing w:after="0" w:line="264" w:lineRule="auto"/>
        <w:ind w:firstLine="600"/>
        <w:jc w:val="both"/>
      </w:pPr>
      <w:r>
        <w:rPr>
          <w:rFonts w:ascii="Times New Roman" w:hAnsi="Times New Roman"/>
          <w:color w:val="000000"/>
          <w:sz w:val="28"/>
        </w:rPr>
        <w:t>Жанры публицистического стиля (репортаж, заметка, интервью).</w:t>
      </w:r>
    </w:p>
    <w:p w:rsidR="00201B02" w:rsidRDefault="00201B02" w:rsidP="00201B02">
      <w:pPr>
        <w:spacing w:after="0" w:line="264" w:lineRule="auto"/>
        <w:ind w:firstLine="600"/>
        <w:jc w:val="both"/>
      </w:pPr>
      <w:r>
        <w:rPr>
          <w:rFonts w:ascii="Times New Roman" w:hAnsi="Times New Roman"/>
          <w:color w:val="000000"/>
          <w:sz w:val="28"/>
        </w:rPr>
        <w:t>Употребление языковых средств выразительности в текстах публицистического стиля.</w:t>
      </w:r>
    </w:p>
    <w:p w:rsidR="00201B02" w:rsidRDefault="00201B02" w:rsidP="00201B02">
      <w:pPr>
        <w:spacing w:after="0" w:line="264" w:lineRule="auto"/>
        <w:ind w:firstLine="600"/>
        <w:jc w:val="both"/>
      </w:pPr>
      <w:r>
        <w:rPr>
          <w:rFonts w:ascii="Times New Roman" w:hAnsi="Times New Roman"/>
          <w:color w:val="000000"/>
          <w:sz w:val="28"/>
        </w:rPr>
        <w:t>Официально-деловой стиль. Сфера употребления, функции, языковые особенности. Инструкция.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СИСТЕМА ЯЗЫКА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Морфология. Культура речи. Орфография.</w:t>
      </w:r>
    </w:p>
    <w:p w:rsidR="00201B02" w:rsidRDefault="00201B02" w:rsidP="00201B02">
      <w:pPr>
        <w:spacing w:after="0" w:line="264" w:lineRule="auto"/>
        <w:ind w:firstLine="600"/>
        <w:jc w:val="both"/>
      </w:pPr>
      <w:r>
        <w:rPr>
          <w:rFonts w:ascii="Times New Roman" w:hAnsi="Times New Roman"/>
          <w:color w:val="000000"/>
          <w:sz w:val="28"/>
        </w:rPr>
        <w:t>Морфология как раздел науки о языке (обобщение).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Причастие</w:t>
      </w:r>
    </w:p>
    <w:p w:rsidR="00201B02" w:rsidRDefault="00201B02" w:rsidP="00201B02">
      <w:pPr>
        <w:spacing w:after="0" w:line="264" w:lineRule="auto"/>
        <w:ind w:firstLine="600"/>
        <w:jc w:val="both"/>
      </w:pPr>
      <w:r>
        <w:rPr>
          <w:rFonts w:ascii="Times New Roman" w:hAnsi="Times New Roman"/>
          <w:color w:val="000000"/>
          <w:sz w:val="28"/>
        </w:rPr>
        <w:t>Причастия как особая форма глагола. Признаки глагола и имени прилагательного в причастии. Синтаксические функции причастия, роль в речи.</w:t>
      </w:r>
    </w:p>
    <w:p w:rsidR="00201B02" w:rsidRDefault="00201B02" w:rsidP="00201B02">
      <w:pPr>
        <w:spacing w:after="0" w:line="264" w:lineRule="auto"/>
        <w:ind w:firstLine="600"/>
        <w:jc w:val="both"/>
      </w:pPr>
      <w:r>
        <w:rPr>
          <w:rFonts w:ascii="Times New Roman" w:hAnsi="Times New Roman"/>
          <w:color w:val="000000"/>
          <w:sz w:val="28"/>
        </w:rPr>
        <w:t>Причастный оборот. Знаки препинания в предложениях с причастным оборотом.</w:t>
      </w:r>
    </w:p>
    <w:p w:rsidR="00201B02" w:rsidRDefault="00201B02" w:rsidP="00201B02">
      <w:pPr>
        <w:spacing w:after="0" w:line="264" w:lineRule="auto"/>
        <w:ind w:firstLine="600"/>
        <w:jc w:val="both"/>
      </w:pPr>
      <w:r>
        <w:rPr>
          <w:rFonts w:ascii="Times New Roman" w:hAnsi="Times New Roman"/>
          <w:color w:val="000000"/>
          <w:sz w:val="28"/>
        </w:rPr>
        <w:t>Действительные и страдательные причастия.</w:t>
      </w:r>
    </w:p>
    <w:p w:rsidR="00201B02" w:rsidRDefault="00201B02" w:rsidP="00201B02">
      <w:pPr>
        <w:spacing w:after="0" w:line="264" w:lineRule="auto"/>
        <w:ind w:firstLine="600"/>
        <w:jc w:val="both"/>
      </w:pPr>
      <w:r>
        <w:rPr>
          <w:rFonts w:ascii="Times New Roman" w:hAnsi="Times New Roman"/>
          <w:color w:val="000000"/>
          <w:sz w:val="28"/>
        </w:rPr>
        <w:t>Полные и краткие формы страдательных причастий.</w:t>
      </w:r>
    </w:p>
    <w:p w:rsidR="00201B02" w:rsidRDefault="00201B02" w:rsidP="00201B02">
      <w:pPr>
        <w:spacing w:after="0" w:line="264" w:lineRule="auto"/>
        <w:ind w:firstLine="600"/>
        <w:jc w:val="both"/>
      </w:pPr>
      <w:r>
        <w:rPr>
          <w:rFonts w:ascii="Times New Roman" w:hAnsi="Times New Roman"/>
          <w:color w:val="000000"/>
          <w:sz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hAnsi="Times New Roman"/>
          <w:b/>
          <w:color w:val="000000"/>
          <w:sz w:val="28"/>
        </w:rPr>
        <w:t>висящий — висячий, горящий — горячий</w:t>
      </w:r>
      <w:r>
        <w:rPr>
          <w:rFonts w:ascii="Times New Roman" w:hAnsi="Times New Roman"/>
          <w:color w:val="000000"/>
          <w:sz w:val="28"/>
        </w:rPr>
        <w:t>). Ударение в некоторых формах причастий.</w:t>
      </w:r>
    </w:p>
    <w:p w:rsidR="00201B02" w:rsidRDefault="00201B02" w:rsidP="00201B02">
      <w:pPr>
        <w:spacing w:after="0" w:line="264" w:lineRule="auto"/>
        <w:ind w:firstLine="600"/>
        <w:jc w:val="both"/>
      </w:pPr>
      <w:r>
        <w:rPr>
          <w:rFonts w:ascii="Times New Roman" w:hAnsi="Times New Roman"/>
          <w:color w:val="000000"/>
          <w:sz w:val="28"/>
        </w:rPr>
        <w:t>Морфологический анализ причастий.</w:t>
      </w:r>
    </w:p>
    <w:p w:rsidR="00201B02" w:rsidRDefault="00201B02" w:rsidP="00201B02">
      <w:pPr>
        <w:spacing w:after="0" w:line="264" w:lineRule="auto"/>
        <w:ind w:firstLine="600"/>
        <w:jc w:val="both"/>
      </w:pPr>
      <w:r>
        <w:rPr>
          <w:rFonts w:ascii="Times New Roman" w:hAnsi="Times New Roman"/>
          <w:color w:val="000000"/>
          <w:sz w:val="28"/>
        </w:rPr>
        <w:t xml:space="preserve">Правописание гласных в суффиксах причастий. Правописание </w:t>
      </w:r>
      <w:r>
        <w:rPr>
          <w:rFonts w:ascii="Times New Roman" w:hAnsi="Times New Roman"/>
          <w:b/>
          <w:color w:val="000000"/>
          <w:sz w:val="28"/>
        </w:rPr>
        <w:t>н</w:t>
      </w:r>
      <w:r>
        <w:rPr>
          <w:rFonts w:ascii="Times New Roman" w:hAnsi="Times New Roman"/>
          <w:color w:val="000000"/>
          <w:sz w:val="28"/>
        </w:rPr>
        <w:t xml:space="preserve"> и </w:t>
      </w:r>
      <w:r>
        <w:rPr>
          <w:rFonts w:ascii="Times New Roman" w:hAnsi="Times New Roman"/>
          <w:b/>
          <w:color w:val="000000"/>
          <w:sz w:val="28"/>
        </w:rPr>
        <w:t>нн</w:t>
      </w:r>
      <w:r>
        <w:rPr>
          <w:rFonts w:ascii="Times New Roman" w:hAnsi="Times New Roman"/>
          <w:color w:val="000000"/>
          <w:sz w:val="28"/>
        </w:rPr>
        <w:t xml:space="preserve"> в суффиксах причастий и отглагольных имён прилагательных.</w:t>
      </w:r>
    </w:p>
    <w:p w:rsidR="00201B02" w:rsidRDefault="00201B02" w:rsidP="00201B02">
      <w:pPr>
        <w:spacing w:after="0" w:line="264" w:lineRule="auto"/>
        <w:ind w:firstLine="600"/>
        <w:jc w:val="both"/>
      </w:pPr>
      <w:r>
        <w:rPr>
          <w:rFonts w:ascii="Times New Roman" w:hAnsi="Times New Roman"/>
          <w:color w:val="000000"/>
          <w:sz w:val="28"/>
        </w:rPr>
        <w:t xml:space="preserve">Слитное и раздельное написание </w:t>
      </w:r>
      <w:r>
        <w:rPr>
          <w:rFonts w:ascii="Times New Roman" w:hAnsi="Times New Roman"/>
          <w:b/>
          <w:color w:val="000000"/>
          <w:sz w:val="28"/>
        </w:rPr>
        <w:t>не</w:t>
      </w:r>
      <w:r>
        <w:rPr>
          <w:rFonts w:ascii="Times New Roman" w:hAnsi="Times New Roman"/>
          <w:color w:val="000000"/>
          <w:sz w:val="28"/>
        </w:rPr>
        <w:t xml:space="preserve"> с причастиями.</w:t>
      </w:r>
    </w:p>
    <w:p w:rsidR="00201B02" w:rsidRDefault="00201B02" w:rsidP="00201B02">
      <w:pPr>
        <w:spacing w:after="0" w:line="264" w:lineRule="auto"/>
        <w:ind w:firstLine="600"/>
        <w:jc w:val="both"/>
      </w:pPr>
      <w:r>
        <w:rPr>
          <w:rFonts w:ascii="Times New Roman" w:hAnsi="Times New Roman"/>
          <w:color w:val="000000"/>
          <w:sz w:val="28"/>
        </w:rPr>
        <w:t>Орфографический анализ причастий (в рамках изученного).</w:t>
      </w:r>
    </w:p>
    <w:p w:rsidR="00201B02" w:rsidRDefault="00201B02" w:rsidP="00201B02">
      <w:pPr>
        <w:spacing w:after="0" w:line="264" w:lineRule="auto"/>
        <w:ind w:firstLine="600"/>
        <w:jc w:val="both"/>
      </w:pPr>
      <w:r>
        <w:rPr>
          <w:rFonts w:ascii="Times New Roman" w:hAnsi="Times New Roman"/>
          <w:color w:val="000000"/>
          <w:sz w:val="28"/>
        </w:rPr>
        <w:t>Синтаксический и пунктуационный анализ предложений с причастным оборотом (в рамках изученного).</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Деепричастие</w:t>
      </w:r>
    </w:p>
    <w:p w:rsidR="00201B02" w:rsidRDefault="00201B02" w:rsidP="00201B02">
      <w:pPr>
        <w:spacing w:after="0" w:line="264" w:lineRule="auto"/>
        <w:ind w:firstLine="600"/>
        <w:jc w:val="both"/>
      </w:pPr>
      <w:r>
        <w:rPr>
          <w:rFonts w:ascii="Times New Roman" w:hAnsi="Times New Roman"/>
          <w:color w:val="000000"/>
          <w:sz w:val="28"/>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201B02" w:rsidRDefault="00201B02" w:rsidP="00201B02">
      <w:pPr>
        <w:spacing w:after="0" w:line="264" w:lineRule="auto"/>
        <w:ind w:firstLine="600"/>
        <w:jc w:val="both"/>
      </w:pPr>
      <w:r>
        <w:rPr>
          <w:rFonts w:ascii="Times New Roman" w:hAnsi="Times New Roman"/>
          <w:color w:val="000000"/>
          <w:sz w:val="28"/>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01B02" w:rsidRDefault="00201B02" w:rsidP="00201B02">
      <w:pPr>
        <w:spacing w:after="0" w:line="264" w:lineRule="auto"/>
        <w:ind w:firstLine="600"/>
        <w:jc w:val="both"/>
      </w:pPr>
      <w:r>
        <w:rPr>
          <w:rFonts w:ascii="Times New Roman" w:hAnsi="Times New Roman"/>
          <w:color w:val="000000"/>
          <w:sz w:val="28"/>
        </w:rPr>
        <w:lastRenderedPageBreak/>
        <w:t>Деепричастия совершенного и несовершенного вида. Постановка ударения в деепричастиях.</w:t>
      </w:r>
    </w:p>
    <w:p w:rsidR="00201B02" w:rsidRDefault="00201B02" w:rsidP="00201B02">
      <w:pPr>
        <w:spacing w:after="0" w:line="264" w:lineRule="auto"/>
        <w:ind w:firstLine="600"/>
        <w:jc w:val="both"/>
      </w:pPr>
      <w:r>
        <w:rPr>
          <w:rFonts w:ascii="Times New Roman" w:hAnsi="Times New Roman"/>
          <w:color w:val="000000"/>
          <w:sz w:val="28"/>
        </w:rPr>
        <w:t>Морфологический анализ деепричастий.</w:t>
      </w:r>
    </w:p>
    <w:p w:rsidR="00201B02" w:rsidRDefault="00201B02" w:rsidP="00201B02">
      <w:pPr>
        <w:spacing w:after="0" w:line="264" w:lineRule="auto"/>
        <w:ind w:firstLine="600"/>
        <w:jc w:val="both"/>
      </w:pPr>
      <w:r>
        <w:rPr>
          <w:rFonts w:ascii="Times New Roman" w:hAnsi="Times New Roman"/>
          <w:color w:val="000000"/>
          <w:sz w:val="28"/>
        </w:rPr>
        <w:t xml:space="preserve">Правописание гласных в суффиксах деепричастий. Слитное и раздельное написание </w:t>
      </w:r>
      <w:r>
        <w:rPr>
          <w:rFonts w:ascii="Times New Roman" w:hAnsi="Times New Roman"/>
          <w:b/>
          <w:color w:val="000000"/>
          <w:sz w:val="28"/>
        </w:rPr>
        <w:t>не</w:t>
      </w:r>
      <w:r>
        <w:rPr>
          <w:rFonts w:ascii="Times New Roman" w:hAnsi="Times New Roman"/>
          <w:color w:val="000000"/>
          <w:sz w:val="28"/>
        </w:rPr>
        <w:t xml:space="preserve"> с деепричастиями.</w:t>
      </w:r>
    </w:p>
    <w:p w:rsidR="00201B02" w:rsidRDefault="00201B02" w:rsidP="00201B02">
      <w:pPr>
        <w:spacing w:after="0" w:line="264" w:lineRule="auto"/>
        <w:ind w:firstLine="600"/>
        <w:jc w:val="both"/>
      </w:pPr>
      <w:r>
        <w:rPr>
          <w:rFonts w:ascii="Times New Roman" w:hAnsi="Times New Roman"/>
          <w:color w:val="000000"/>
          <w:sz w:val="28"/>
        </w:rPr>
        <w:t>Орфографический анализ деепричастий (в рамках изученного).</w:t>
      </w:r>
    </w:p>
    <w:p w:rsidR="00201B02" w:rsidRDefault="00201B02" w:rsidP="00201B02">
      <w:pPr>
        <w:spacing w:after="0" w:line="264" w:lineRule="auto"/>
        <w:ind w:firstLine="600"/>
        <w:jc w:val="both"/>
      </w:pPr>
      <w:r>
        <w:rPr>
          <w:rFonts w:ascii="Times New Roman" w:hAnsi="Times New Roman"/>
          <w:color w:val="000000"/>
          <w:sz w:val="28"/>
        </w:rPr>
        <w:t>Синтаксический и пунктуационный анализ предложений с деепричастным оборотом (в рамках изученного).</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Наречие</w:t>
      </w:r>
    </w:p>
    <w:p w:rsidR="00201B02" w:rsidRDefault="00201B02" w:rsidP="00201B02">
      <w:pPr>
        <w:spacing w:after="0" w:line="264" w:lineRule="auto"/>
        <w:ind w:firstLine="600"/>
        <w:jc w:val="both"/>
      </w:pPr>
      <w:r>
        <w:rPr>
          <w:rFonts w:ascii="Times New Roman" w:hAnsi="Times New Roman"/>
          <w:color w:val="000000"/>
          <w:sz w:val="28"/>
        </w:rPr>
        <w:t>Общее грамматическое значение наречий. Синтаксические свойства наречий. Роль в речи.</w:t>
      </w:r>
    </w:p>
    <w:p w:rsidR="00201B02" w:rsidRDefault="00201B02" w:rsidP="00201B02">
      <w:pPr>
        <w:spacing w:after="0" w:line="264" w:lineRule="auto"/>
        <w:ind w:firstLine="600"/>
        <w:jc w:val="both"/>
      </w:pPr>
      <w:r>
        <w:rPr>
          <w:rFonts w:ascii="Times New Roman" w:hAnsi="Times New Roman"/>
          <w:color w:val="000000"/>
          <w:sz w:val="28"/>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201B02" w:rsidRDefault="00201B02" w:rsidP="00201B02">
      <w:pPr>
        <w:spacing w:after="0" w:line="264" w:lineRule="auto"/>
        <w:ind w:firstLine="600"/>
        <w:jc w:val="both"/>
      </w:pPr>
      <w:r>
        <w:rPr>
          <w:rFonts w:ascii="Times New Roman" w:hAnsi="Times New Roman"/>
          <w:color w:val="000000"/>
          <w:sz w:val="28"/>
        </w:rPr>
        <w:t>Словообразование наречий.</w:t>
      </w:r>
    </w:p>
    <w:p w:rsidR="00201B02" w:rsidRDefault="00201B02" w:rsidP="00201B02">
      <w:pPr>
        <w:spacing w:after="0" w:line="264" w:lineRule="auto"/>
        <w:ind w:firstLine="600"/>
        <w:jc w:val="both"/>
      </w:pPr>
      <w:r>
        <w:rPr>
          <w:rFonts w:ascii="Times New Roman" w:hAnsi="Times New Roman"/>
          <w:color w:val="000000"/>
          <w:sz w:val="28"/>
        </w:rPr>
        <w:t>Морфологический анализ наречий.</w:t>
      </w:r>
    </w:p>
    <w:p w:rsidR="00201B02" w:rsidRDefault="00201B02" w:rsidP="00201B02">
      <w:pPr>
        <w:spacing w:after="0" w:line="264" w:lineRule="auto"/>
        <w:ind w:firstLine="600"/>
        <w:jc w:val="both"/>
      </w:pPr>
      <w:r>
        <w:rPr>
          <w:rFonts w:ascii="Times New Roman" w:hAnsi="Times New Roman"/>
          <w:color w:val="000000"/>
          <w:sz w:val="28"/>
        </w:rPr>
        <w:t xml:space="preserve">Правописание наречий: слитное, раздельное, дефисное написание; слитное и раздельное написание </w:t>
      </w:r>
      <w:r>
        <w:rPr>
          <w:rFonts w:ascii="Times New Roman" w:hAnsi="Times New Roman"/>
          <w:b/>
          <w:color w:val="000000"/>
          <w:sz w:val="28"/>
        </w:rPr>
        <w:t>не</w:t>
      </w:r>
      <w:r>
        <w:rPr>
          <w:rFonts w:ascii="Times New Roman" w:hAnsi="Times New Roman"/>
          <w:color w:val="000000"/>
          <w:sz w:val="28"/>
        </w:rPr>
        <w:t xml:space="preserve"> с наречиями; </w:t>
      </w:r>
      <w:r>
        <w:rPr>
          <w:rFonts w:ascii="Times New Roman" w:hAnsi="Times New Roman"/>
          <w:b/>
          <w:color w:val="000000"/>
          <w:sz w:val="28"/>
        </w:rPr>
        <w:t>н</w:t>
      </w:r>
      <w:r>
        <w:rPr>
          <w:rFonts w:ascii="Times New Roman" w:hAnsi="Times New Roman"/>
          <w:color w:val="000000"/>
          <w:sz w:val="28"/>
        </w:rPr>
        <w:t xml:space="preserve"> и </w:t>
      </w:r>
      <w:r>
        <w:rPr>
          <w:rFonts w:ascii="Times New Roman" w:hAnsi="Times New Roman"/>
          <w:b/>
          <w:color w:val="000000"/>
          <w:sz w:val="28"/>
        </w:rPr>
        <w:t>нн</w:t>
      </w:r>
      <w:r>
        <w:rPr>
          <w:rFonts w:ascii="Times New Roman" w:hAnsi="Times New Roman"/>
          <w:color w:val="000000"/>
          <w:sz w:val="28"/>
        </w:rPr>
        <w:t xml:space="preserve"> в наречиях на -</w:t>
      </w:r>
      <w:r>
        <w:rPr>
          <w:rFonts w:ascii="Times New Roman" w:hAnsi="Times New Roman"/>
          <w:b/>
          <w:color w:val="000000"/>
          <w:sz w:val="28"/>
        </w:rPr>
        <w:t xml:space="preserve">о </w:t>
      </w:r>
      <w:r>
        <w:rPr>
          <w:rFonts w:ascii="Times New Roman" w:hAnsi="Times New Roman"/>
          <w:color w:val="000000"/>
          <w:sz w:val="28"/>
        </w:rPr>
        <w:t>(-</w:t>
      </w:r>
      <w:r>
        <w:rPr>
          <w:rFonts w:ascii="Times New Roman" w:hAnsi="Times New Roman"/>
          <w:b/>
          <w:color w:val="000000"/>
          <w:sz w:val="28"/>
        </w:rPr>
        <w:t>е</w:t>
      </w:r>
      <w:r>
        <w:rPr>
          <w:rFonts w:ascii="Times New Roman" w:hAnsi="Times New Roman"/>
          <w:color w:val="000000"/>
          <w:sz w:val="28"/>
        </w:rPr>
        <w:t>); правописание суффиксов -</w:t>
      </w:r>
      <w:r>
        <w:rPr>
          <w:rFonts w:ascii="Times New Roman" w:hAnsi="Times New Roman"/>
          <w:b/>
          <w:color w:val="000000"/>
          <w:sz w:val="28"/>
        </w:rPr>
        <w:t>а</w:t>
      </w:r>
      <w:r>
        <w:rPr>
          <w:rFonts w:ascii="Times New Roman" w:hAnsi="Times New Roman"/>
          <w:color w:val="000000"/>
          <w:sz w:val="28"/>
        </w:rPr>
        <w:t xml:space="preserve"> и -</w:t>
      </w:r>
      <w:r>
        <w:rPr>
          <w:rFonts w:ascii="Times New Roman" w:hAnsi="Times New Roman"/>
          <w:b/>
          <w:color w:val="000000"/>
          <w:sz w:val="28"/>
        </w:rPr>
        <w:t>о</w:t>
      </w:r>
      <w:r>
        <w:rPr>
          <w:rFonts w:ascii="Times New Roman" w:hAnsi="Times New Roman"/>
          <w:color w:val="000000"/>
          <w:sz w:val="28"/>
        </w:rPr>
        <w:t xml:space="preserve"> наречий с приставками </w:t>
      </w:r>
      <w:r>
        <w:rPr>
          <w:rFonts w:ascii="Times New Roman" w:hAnsi="Times New Roman"/>
          <w:b/>
          <w:color w:val="000000"/>
          <w:sz w:val="28"/>
        </w:rPr>
        <w:t>из-</w:t>
      </w:r>
      <w:r>
        <w:rPr>
          <w:rFonts w:ascii="Times New Roman" w:hAnsi="Times New Roman"/>
          <w:color w:val="000000"/>
          <w:sz w:val="28"/>
        </w:rPr>
        <w:t>,</w:t>
      </w:r>
      <w:r>
        <w:rPr>
          <w:rFonts w:ascii="Times New Roman" w:hAnsi="Times New Roman"/>
          <w:b/>
          <w:color w:val="000000"/>
          <w:sz w:val="28"/>
        </w:rPr>
        <w:t xml:space="preserve"> до-</w:t>
      </w:r>
      <w:r>
        <w:rPr>
          <w:rFonts w:ascii="Times New Roman" w:hAnsi="Times New Roman"/>
          <w:color w:val="000000"/>
          <w:sz w:val="28"/>
        </w:rPr>
        <w:t>,</w:t>
      </w:r>
      <w:r>
        <w:rPr>
          <w:rFonts w:ascii="Times New Roman" w:hAnsi="Times New Roman"/>
          <w:b/>
          <w:color w:val="000000"/>
          <w:sz w:val="28"/>
        </w:rPr>
        <w:t xml:space="preserve"> с-</w:t>
      </w:r>
      <w:r>
        <w:rPr>
          <w:rFonts w:ascii="Times New Roman" w:hAnsi="Times New Roman"/>
          <w:color w:val="000000"/>
          <w:sz w:val="28"/>
        </w:rPr>
        <w:t>,</w:t>
      </w:r>
      <w:r>
        <w:rPr>
          <w:rFonts w:ascii="Times New Roman" w:hAnsi="Times New Roman"/>
          <w:b/>
          <w:color w:val="000000"/>
          <w:sz w:val="28"/>
        </w:rPr>
        <w:t xml:space="preserve"> в-</w:t>
      </w:r>
      <w:r>
        <w:rPr>
          <w:rFonts w:ascii="Times New Roman" w:hAnsi="Times New Roman"/>
          <w:color w:val="000000"/>
          <w:sz w:val="28"/>
        </w:rPr>
        <w:t>,</w:t>
      </w:r>
      <w:r>
        <w:rPr>
          <w:rFonts w:ascii="Times New Roman" w:hAnsi="Times New Roman"/>
          <w:b/>
          <w:color w:val="000000"/>
          <w:sz w:val="28"/>
        </w:rPr>
        <w:t xml:space="preserve"> на-</w:t>
      </w:r>
      <w:r>
        <w:rPr>
          <w:rFonts w:ascii="Times New Roman" w:hAnsi="Times New Roman"/>
          <w:color w:val="000000"/>
          <w:sz w:val="28"/>
        </w:rPr>
        <w:t>,</w:t>
      </w:r>
      <w:r>
        <w:rPr>
          <w:rFonts w:ascii="Times New Roman" w:hAnsi="Times New Roman"/>
          <w:b/>
          <w:color w:val="000000"/>
          <w:sz w:val="28"/>
        </w:rPr>
        <w:t xml:space="preserve"> за-</w:t>
      </w:r>
      <w:r>
        <w:rPr>
          <w:rFonts w:ascii="Times New Roman" w:hAnsi="Times New Roman"/>
          <w:color w:val="000000"/>
          <w:sz w:val="28"/>
        </w:rPr>
        <w:t xml:space="preserve">; употребление </w:t>
      </w:r>
      <w:r>
        <w:rPr>
          <w:rFonts w:ascii="Times New Roman" w:hAnsi="Times New Roman"/>
          <w:b/>
          <w:color w:val="000000"/>
          <w:sz w:val="28"/>
        </w:rPr>
        <w:t>ь</w:t>
      </w:r>
      <w:r>
        <w:rPr>
          <w:rFonts w:ascii="Times New Roman" w:hAnsi="Times New Roman"/>
          <w:color w:val="000000"/>
          <w:sz w:val="28"/>
        </w:rPr>
        <w:t xml:space="preserve"> после шипящих на конце наречий; правописание суффиксов наречий -</w:t>
      </w:r>
      <w:r>
        <w:rPr>
          <w:rFonts w:ascii="Times New Roman" w:hAnsi="Times New Roman"/>
          <w:b/>
          <w:color w:val="000000"/>
          <w:sz w:val="28"/>
        </w:rPr>
        <w:t>о</w:t>
      </w:r>
      <w:r>
        <w:rPr>
          <w:rFonts w:ascii="Times New Roman" w:hAnsi="Times New Roman"/>
          <w:color w:val="000000"/>
          <w:sz w:val="28"/>
        </w:rPr>
        <w:t xml:space="preserve"> и -</w:t>
      </w:r>
      <w:r>
        <w:rPr>
          <w:rFonts w:ascii="Times New Roman" w:hAnsi="Times New Roman"/>
          <w:b/>
          <w:color w:val="000000"/>
          <w:sz w:val="28"/>
        </w:rPr>
        <w:t>е</w:t>
      </w:r>
      <w:r>
        <w:rPr>
          <w:rFonts w:ascii="Times New Roman" w:hAnsi="Times New Roman"/>
          <w:color w:val="000000"/>
          <w:sz w:val="28"/>
        </w:rPr>
        <w:t xml:space="preserve"> после шипящих.</w:t>
      </w:r>
    </w:p>
    <w:p w:rsidR="00201B02" w:rsidRDefault="00201B02" w:rsidP="00201B02">
      <w:pPr>
        <w:spacing w:after="0" w:line="264" w:lineRule="auto"/>
        <w:ind w:firstLine="600"/>
        <w:jc w:val="both"/>
      </w:pPr>
      <w:r>
        <w:rPr>
          <w:rFonts w:ascii="Times New Roman" w:hAnsi="Times New Roman"/>
          <w:color w:val="000000"/>
          <w:sz w:val="28"/>
        </w:rPr>
        <w:t>Орфографический анализ наречий (в рамках изученного).</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Слова категории состояния</w:t>
      </w:r>
    </w:p>
    <w:p w:rsidR="00201B02" w:rsidRDefault="00201B02" w:rsidP="00201B02">
      <w:pPr>
        <w:spacing w:after="0" w:line="264" w:lineRule="auto"/>
        <w:ind w:firstLine="600"/>
        <w:jc w:val="both"/>
      </w:pPr>
      <w:r>
        <w:rPr>
          <w:rFonts w:ascii="Times New Roman" w:hAnsi="Times New Roman"/>
          <w:color w:val="000000"/>
          <w:sz w:val="28"/>
        </w:rPr>
        <w:t>Вопрос о словах категории состояния в системе частей речи.</w:t>
      </w:r>
    </w:p>
    <w:p w:rsidR="00201B02" w:rsidRDefault="00201B02" w:rsidP="00201B02">
      <w:pPr>
        <w:spacing w:after="0" w:line="264" w:lineRule="auto"/>
        <w:ind w:firstLine="600"/>
        <w:jc w:val="both"/>
      </w:pPr>
      <w:r>
        <w:rPr>
          <w:rFonts w:ascii="Times New Roman" w:hAnsi="Times New Roman"/>
          <w:color w:val="000000"/>
          <w:sz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Служебные части речи</w:t>
      </w:r>
    </w:p>
    <w:p w:rsidR="00201B02" w:rsidRDefault="00201B02" w:rsidP="00201B02">
      <w:pPr>
        <w:spacing w:after="0" w:line="264" w:lineRule="auto"/>
        <w:ind w:firstLine="600"/>
        <w:jc w:val="both"/>
      </w:pPr>
      <w:r>
        <w:rPr>
          <w:rFonts w:ascii="Times New Roman" w:hAnsi="Times New Roman"/>
          <w:color w:val="000000"/>
          <w:sz w:val="28"/>
        </w:rPr>
        <w:t>Общая характеристика служебных частей речи. Отличие самостоятельных частей речи от служебных.</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Предлог</w:t>
      </w:r>
    </w:p>
    <w:p w:rsidR="00201B02" w:rsidRDefault="00201B02" w:rsidP="00201B02">
      <w:pPr>
        <w:spacing w:after="0" w:line="264" w:lineRule="auto"/>
        <w:ind w:firstLine="600"/>
        <w:jc w:val="both"/>
      </w:pPr>
      <w:r>
        <w:rPr>
          <w:rFonts w:ascii="Times New Roman" w:hAnsi="Times New Roman"/>
          <w:color w:val="000000"/>
          <w:sz w:val="28"/>
        </w:rPr>
        <w:t>Предлог как служебная часть речи. Грамматические функции предлогов.</w:t>
      </w:r>
    </w:p>
    <w:p w:rsidR="00201B02" w:rsidRDefault="00201B02" w:rsidP="00201B02">
      <w:pPr>
        <w:spacing w:after="0" w:line="264" w:lineRule="auto"/>
        <w:ind w:firstLine="600"/>
        <w:jc w:val="both"/>
      </w:pPr>
      <w:r>
        <w:rPr>
          <w:rFonts w:ascii="Times New Roman" w:hAnsi="Times New Roman"/>
          <w:color w:val="000000"/>
          <w:sz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201B02" w:rsidRDefault="00201B02" w:rsidP="00201B02">
      <w:pPr>
        <w:spacing w:after="0" w:line="264" w:lineRule="auto"/>
        <w:ind w:firstLine="600"/>
        <w:jc w:val="both"/>
      </w:pPr>
      <w:r>
        <w:rPr>
          <w:rFonts w:ascii="Times New Roman" w:hAnsi="Times New Roman"/>
          <w:color w:val="000000"/>
          <w:sz w:val="28"/>
        </w:rPr>
        <w:lastRenderedPageBreak/>
        <w:t>Морфологический анализ предлогов.</w:t>
      </w:r>
    </w:p>
    <w:p w:rsidR="00201B02" w:rsidRDefault="00201B02" w:rsidP="00201B02">
      <w:pPr>
        <w:spacing w:after="0" w:line="264" w:lineRule="auto"/>
        <w:ind w:firstLine="600"/>
        <w:jc w:val="both"/>
      </w:pPr>
      <w:r>
        <w:rPr>
          <w:rFonts w:ascii="Times New Roman" w:hAnsi="Times New Roman"/>
          <w:color w:val="000000"/>
          <w:sz w:val="28"/>
        </w:rPr>
        <w:t xml:space="preserve">Нормы употребления имён существительных и местоимений с предлогами. Правильное использование предлогов </w:t>
      </w:r>
      <w:r>
        <w:rPr>
          <w:rFonts w:ascii="Times New Roman" w:hAnsi="Times New Roman"/>
          <w:b/>
          <w:color w:val="000000"/>
          <w:sz w:val="28"/>
        </w:rPr>
        <w:t>из</w:t>
      </w:r>
      <w:r>
        <w:rPr>
          <w:rFonts w:ascii="Times New Roman" w:hAnsi="Times New Roman"/>
          <w:color w:val="000000"/>
          <w:sz w:val="28"/>
        </w:rPr>
        <w:t xml:space="preserve"> – </w:t>
      </w:r>
      <w:r>
        <w:rPr>
          <w:rFonts w:ascii="Times New Roman" w:hAnsi="Times New Roman"/>
          <w:b/>
          <w:color w:val="000000"/>
          <w:sz w:val="28"/>
        </w:rPr>
        <w:t>с</w:t>
      </w:r>
      <w:r>
        <w:rPr>
          <w:rFonts w:ascii="Times New Roman" w:hAnsi="Times New Roman"/>
          <w:color w:val="000000"/>
          <w:sz w:val="28"/>
        </w:rPr>
        <w:t xml:space="preserve">, </w:t>
      </w:r>
      <w:r>
        <w:rPr>
          <w:rFonts w:ascii="Times New Roman" w:hAnsi="Times New Roman"/>
          <w:b/>
          <w:color w:val="000000"/>
          <w:sz w:val="28"/>
        </w:rPr>
        <w:t>в</w:t>
      </w:r>
      <w:r>
        <w:rPr>
          <w:rFonts w:ascii="Times New Roman" w:hAnsi="Times New Roman"/>
          <w:color w:val="000000"/>
          <w:sz w:val="28"/>
        </w:rPr>
        <w:t xml:space="preserve"> – </w:t>
      </w:r>
      <w:r>
        <w:rPr>
          <w:rFonts w:ascii="Times New Roman" w:hAnsi="Times New Roman"/>
          <w:b/>
          <w:color w:val="000000"/>
          <w:sz w:val="28"/>
        </w:rPr>
        <w:t>на</w:t>
      </w:r>
      <w:r>
        <w:rPr>
          <w:rFonts w:ascii="Times New Roman" w:hAnsi="Times New Roman"/>
          <w:color w:val="000000"/>
          <w:sz w:val="28"/>
        </w:rPr>
        <w:t xml:space="preserve">. Правильное образование предложно-падежных форм с предлогами </w:t>
      </w:r>
      <w:r>
        <w:rPr>
          <w:rFonts w:ascii="Times New Roman" w:hAnsi="Times New Roman"/>
          <w:b/>
          <w:color w:val="000000"/>
          <w:sz w:val="28"/>
        </w:rPr>
        <w:t>по</w:t>
      </w:r>
      <w:r>
        <w:rPr>
          <w:rFonts w:ascii="Times New Roman" w:hAnsi="Times New Roman"/>
          <w:color w:val="000000"/>
          <w:sz w:val="28"/>
        </w:rPr>
        <w:t xml:space="preserve">, </w:t>
      </w:r>
      <w:r>
        <w:rPr>
          <w:rFonts w:ascii="Times New Roman" w:hAnsi="Times New Roman"/>
          <w:b/>
          <w:color w:val="000000"/>
          <w:sz w:val="28"/>
        </w:rPr>
        <w:t>благодаря</w:t>
      </w:r>
      <w:r>
        <w:rPr>
          <w:rFonts w:ascii="Times New Roman" w:hAnsi="Times New Roman"/>
          <w:color w:val="000000"/>
          <w:sz w:val="28"/>
        </w:rPr>
        <w:t xml:space="preserve">, </w:t>
      </w:r>
      <w:r>
        <w:rPr>
          <w:rFonts w:ascii="Times New Roman" w:hAnsi="Times New Roman"/>
          <w:b/>
          <w:color w:val="000000"/>
          <w:sz w:val="28"/>
        </w:rPr>
        <w:t>согласно</w:t>
      </w:r>
      <w:r>
        <w:rPr>
          <w:rFonts w:ascii="Times New Roman" w:hAnsi="Times New Roman"/>
          <w:color w:val="000000"/>
          <w:sz w:val="28"/>
        </w:rPr>
        <w:t xml:space="preserve">, </w:t>
      </w:r>
      <w:r>
        <w:rPr>
          <w:rFonts w:ascii="Times New Roman" w:hAnsi="Times New Roman"/>
          <w:b/>
          <w:color w:val="000000"/>
          <w:sz w:val="28"/>
        </w:rPr>
        <w:t>вопреки</w:t>
      </w:r>
      <w:r>
        <w:rPr>
          <w:rFonts w:ascii="Times New Roman" w:hAnsi="Times New Roman"/>
          <w:color w:val="000000"/>
          <w:sz w:val="28"/>
        </w:rPr>
        <w:t xml:space="preserve">, </w:t>
      </w:r>
      <w:r>
        <w:rPr>
          <w:rFonts w:ascii="Times New Roman" w:hAnsi="Times New Roman"/>
          <w:b/>
          <w:color w:val="000000"/>
          <w:sz w:val="28"/>
        </w:rPr>
        <w:t>наперерез</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Правописание производных предлогов.</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Союз</w:t>
      </w:r>
    </w:p>
    <w:p w:rsidR="00201B02" w:rsidRDefault="00201B02" w:rsidP="00201B02">
      <w:pPr>
        <w:spacing w:after="0" w:line="264" w:lineRule="auto"/>
        <w:ind w:firstLine="600"/>
        <w:jc w:val="both"/>
      </w:pPr>
      <w:r>
        <w:rPr>
          <w:rFonts w:ascii="Times New Roman" w:hAnsi="Times New Roman"/>
          <w:color w:val="000000"/>
          <w:sz w:val="28"/>
        </w:rPr>
        <w:t>Союз как служебная часть речи. Союз как средство связи однородных членов предложения и частей сложного предложения.</w:t>
      </w:r>
    </w:p>
    <w:p w:rsidR="00201B02" w:rsidRDefault="00201B02" w:rsidP="00201B02">
      <w:pPr>
        <w:spacing w:after="0" w:line="264" w:lineRule="auto"/>
        <w:ind w:firstLine="600"/>
        <w:jc w:val="both"/>
      </w:pPr>
      <w:r>
        <w:rPr>
          <w:rFonts w:ascii="Times New Roman" w:hAnsi="Times New Roman"/>
          <w:color w:val="000000"/>
          <w:sz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01B02" w:rsidRDefault="00201B02" w:rsidP="00201B02">
      <w:pPr>
        <w:spacing w:after="0" w:line="264" w:lineRule="auto"/>
        <w:ind w:firstLine="600"/>
        <w:jc w:val="both"/>
      </w:pPr>
      <w:r>
        <w:rPr>
          <w:rFonts w:ascii="Times New Roman" w:hAnsi="Times New Roman"/>
          <w:color w:val="000000"/>
          <w:sz w:val="28"/>
        </w:rPr>
        <w:t>Морфологический анализ союзов.</w:t>
      </w:r>
    </w:p>
    <w:p w:rsidR="00201B02" w:rsidRDefault="00201B02" w:rsidP="00201B02">
      <w:pPr>
        <w:spacing w:after="0" w:line="264" w:lineRule="auto"/>
        <w:ind w:firstLine="600"/>
        <w:jc w:val="both"/>
      </w:pPr>
      <w:r>
        <w:rPr>
          <w:rFonts w:ascii="Times New Roman" w:hAnsi="Times New Roman"/>
          <w:color w:val="000000"/>
          <w:sz w:val="28"/>
        </w:rPr>
        <w:t>Правописание союзов.</w:t>
      </w:r>
    </w:p>
    <w:p w:rsidR="00201B02" w:rsidRDefault="00201B02" w:rsidP="00201B02">
      <w:pPr>
        <w:spacing w:after="0" w:line="264" w:lineRule="auto"/>
        <w:ind w:firstLine="600"/>
        <w:jc w:val="both"/>
      </w:pPr>
      <w:r>
        <w:rPr>
          <w:rFonts w:ascii="Times New Roman" w:hAnsi="Times New Roman"/>
          <w:color w:val="000000"/>
          <w:sz w:val="28"/>
        </w:rPr>
        <w:t xml:space="preserve">Знаки препинания в сложных союзных предложениях (в рамках изученного). Знаки препинания в предложениях с союзом </w:t>
      </w:r>
      <w:r>
        <w:rPr>
          <w:rFonts w:ascii="Times New Roman" w:hAnsi="Times New Roman"/>
          <w:b/>
          <w:color w:val="000000"/>
          <w:sz w:val="28"/>
        </w:rPr>
        <w:t>и</w:t>
      </w:r>
      <w:r>
        <w:rPr>
          <w:rFonts w:ascii="Times New Roman" w:hAnsi="Times New Roman"/>
          <w:color w:val="000000"/>
          <w:sz w:val="28"/>
        </w:rPr>
        <w:t>, связывающим однородные члены и части сложного предложения.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Частица</w:t>
      </w:r>
    </w:p>
    <w:p w:rsidR="00201B02" w:rsidRDefault="00201B02" w:rsidP="00201B02">
      <w:pPr>
        <w:spacing w:after="0" w:line="264" w:lineRule="auto"/>
        <w:ind w:firstLine="600"/>
        <w:jc w:val="both"/>
      </w:pPr>
      <w:r>
        <w:rPr>
          <w:rFonts w:ascii="Times New Roman" w:hAnsi="Times New Roman"/>
          <w:color w:val="000000"/>
          <w:sz w:val="28"/>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01B02" w:rsidRDefault="00201B02" w:rsidP="00201B02">
      <w:pPr>
        <w:spacing w:after="0" w:line="264" w:lineRule="auto"/>
        <w:ind w:firstLine="600"/>
        <w:jc w:val="both"/>
      </w:pPr>
      <w:r>
        <w:rPr>
          <w:rFonts w:ascii="Times New Roman" w:hAnsi="Times New Roman"/>
          <w:color w:val="000000"/>
          <w:sz w:val="28"/>
        </w:rPr>
        <w:t>Разряды частиц по значению и употреблению: формообразующие, отрицательные, модальные.</w:t>
      </w:r>
    </w:p>
    <w:p w:rsidR="00201B02" w:rsidRDefault="00201B02" w:rsidP="00201B02">
      <w:pPr>
        <w:spacing w:after="0" w:line="264" w:lineRule="auto"/>
        <w:ind w:firstLine="600"/>
        <w:jc w:val="both"/>
      </w:pPr>
      <w:r>
        <w:rPr>
          <w:rFonts w:ascii="Times New Roman" w:hAnsi="Times New Roman"/>
          <w:color w:val="000000"/>
          <w:sz w:val="28"/>
        </w:rPr>
        <w:t>Морфологический анализ частиц.</w:t>
      </w:r>
    </w:p>
    <w:p w:rsidR="00201B02" w:rsidRDefault="00201B02" w:rsidP="00201B02">
      <w:pPr>
        <w:spacing w:after="0" w:line="264" w:lineRule="auto"/>
        <w:ind w:firstLine="600"/>
        <w:jc w:val="both"/>
      </w:pPr>
      <w:r>
        <w:rPr>
          <w:rFonts w:ascii="Times New Roman" w:hAnsi="Times New Roman"/>
          <w:color w:val="000000"/>
          <w:sz w:val="28"/>
        </w:rPr>
        <w:t xml:space="preserve">Смысловые различия частиц </w:t>
      </w:r>
      <w:r>
        <w:rPr>
          <w:rFonts w:ascii="Times New Roman" w:hAnsi="Times New Roman"/>
          <w:b/>
          <w:color w:val="000000"/>
          <w:sz w:val="28"/>
        </w:rPr>
        <w:t>не</w:t>
      </w:r>
      <w:r>
        <w:rPr>
          <w:rFonts w:ascii="Times New Roman" w:hAnsi="Times New Roman"/>
          <w:color w:val="000000"/>
          <w:sz w:val="28"/>
        </w:rPr>
        <w:t xml:space="preserve"> и </w:t>
      </w:r>
      <w:r>
        <w:rPr>
          <w:rFonts w:ascii="Times New Roman" w:hAnsi="Times New Roman"/>
          <w:b/>
          <w:color w:val="000000"/>
          <w:sz w:val="28"/>
        </w:rPr>
        <w:t>ни</w:t>
      </w:r>
      <w:r>
        <w:rPr>
          <w:rFonts w:ascii="Times New Roman" w:hAnsi="Times New Roman"/>
          <w:color w:val="000000"/>
          <w:sz w:val="28"/>
        </w:rPr>
        <w:t xml:space="preserve">. Использование частиц </w:t>
      </w:r>
      <w:r>
        <w:rPr>
          <w:rFonts w:ascii="Times New Roman" w:hAnsi="Times New Roman"/>
          <w:b/>
          <w:color w:val="000000"/>
          <w:sz w:val="28"/>
        </w:rPr>
        <w:t>не</w:t>
      </w:r>
      <w:r>
        <w:rPr>
          <w:rFonts w:ascii="Times New Roman" w:hAnsi="Times New Roman"/>
          <w:color w:val="000000"/>
          <w:sz w:val="28"/>
        </w:rPr>
        <w:t xml:space="preserve"> и </w:t>
      </w:r>
      <w:r>
        <w:rPr>
          <w:rFonts w:ascii="Times New Roman" w:hAnsi="Times New Roman"/>
          <w:b/>
          <w:color w:val="000000"/>
          <w:sz w:val="28"/>
        </w:rPr>
        <w:t>ни</w:t>
      </w:r>
      <w:r>
        <w:rPr>
          <w:rFonts w:ascii="Times New Roman" w:hAnsi="Times New Roman"/>
          <w:color w:val="000000"/>
          <w:sz w:val="28"/>
        </w:rPr>
        <w:t xml:space="preserve"> в письменной речи. Различение приставки </w:t>
      </w:r>
      <w:r>
        <w:rPr>
          <w:rFonts w:ascii="Times New Roman" w:hAnsi="Times New Roman"/>
          <w:b/>
          <w:color w:val="000000"/>
          <w:sz w:val="28"/>
        </w:rPr>
        <w:t>не</w:t>
      </w:r>
      <w:r>
        <w:rPr>
          <w:rFonts w:ascii="Times New Roman" w:hAnsi="Times New Roman"/>
          <w:color w:val="000000"/>
          <w:sz w:val="28"/>
        </w:rPr>
        <w:t xml:space="preserve">- и частицы </w:t>
      </w:r>
      <w:r>
        <w:rPr>
          <w:rFonts w:ascii="Times New Roman" w:hAnsi="Times New Roman"/>
          <w:b/>
          <w:color w:val="000000"/>
          <w:sz w:val="28"/>
        </w:rPr>
        <w:t>не</w:t>
      </w:r>
      <w:r>
        <w:rPr>
          <w:rFonts w:ascii="Times New Roman" w:hAnsi="Times New Roman"/>
          <w:color w:val="000000"/>
          <w:sz w:val="28"/>
        </w:rPr>
        <w:t xml:space="preserve">. Слитное и раздельное написание </w:t>
      </w:r>
      <w:r>
        <w:rPr>
          <w:rFonts w:ascii="Times New Roman" w:hAnsi="Times New Roman"/>
          <w:b/>
          <w:color w:val="000000"/>
          <w:sz w:val="28"/>
        </w:rPr>
        <w:t>не</w:t>
      </w:r>
      <w:r>
        <w:rPr>
          <w:rFonts w:ascii="Times New Roman" w:hAnsi="Times New Roman"/>
          <w:color w:val="000000"/>
          <w:sz w:val="28"/>
        </w:rPr>
        <w:t xml:space="preserve"> с разными частями речи (обобщение). Правописание частиц </w:t>
      </w:r>
      <w:r>
        <w:rPr>
          <w:rFonts w:ascii="Times New Roman" w:hAnsi="Times New Roman"/>
          <w:b/>
          <w:color w:val="000000"/>
          <w:sz w:val="28"/>
        </w:rPr>
        <w:t>бы</w:t>
      </w:r>
      <w:r>
        <w:rPr>
          <w:rFonts w:ascii="Times New Roman" w:hAnsi="Times New Roman"/>
          <w:color w:val="000000"/>
          <w:sz w:val="28"/>
        </w:rPr>
        <w:t xml:space="preserve">, </w:t>
      </w:r>
      <w:r>
        <w:rPr>
          <w:rFonts w:ascii="Times New Roman" w:hAnsi="Times New Roman"/>
          <w:b/>
          <w:color w:val="000000"/>
          <w:sz w:val="28"/>
        </w:rPr>
        <w:t>ли</w:t>
      </w:r>
      <w:r>
        <w:rPr>
          <w:rFonts w:ascii="Times New Roman" w:hAnsi="Times New Roman"/>
          <w:color w:val="000000"/>
          <w:sz w:val="28"/>
        </w:rPr>
        <w:t xml:space="preserve">, </w:t>
      </w:r>
      <w:r>
        <w:rPr>
          <w:rFonts w:ascii="Times New Roman" w:hAnsi="Times New Roman"/>
          <w:b/>
          <w:color w:val="000000"/>
          <w:sz w:val="28"/>
        </w:rPr>
        <w:t>же</w:t>
      </w:r>
      <w:r>
        <w:rPr>
          <w:rFonts w:ascii="Times New Roman" w:hAnsi="Times New Roman"/>
          <w:color w:val="000000"/>
          <w:sz w:val="28"/>
        </w:rPr>
        <w:t xml:space="preserve"> с другими словами. Дефисное написание частиц -</w:t>
      </w:r>
      <w:r>
        <w:rPr>
          <w:rFonts w:ascii="Times New Roman" w:hAnsi="Times New Roman"/>
          <w:b/>
          <w:color w:val="000000"/>
          <w:sz w:val="28"/>
        </w:rPr>
        <w:t>то</w:t>
      </w:r>
      <w:r>
        <w:rPr>
          <w:rFonts w:ascii="Times New Roman" w:hAnsi="Times New Roman"/>
          <w:color w:val="000000"/>
          <w:sz w:val="28"/>
        </w:rPr>
        <w:t>, -</w:t>
      </w:r>
      <w:r>
        <w:rPr>
          <w:rFonts w:ascii="Times New Roman" w:hAnsi="Times New Roman"/>
          <w:b/>
          <w:color w:val="000000"/>
          <w:sz w:val="28"/>
        </w:rPr>
        <w:t>таки</w:t>
      </w:r>
      <w:r>
        <w:rPr>
          <w:rFonts w:ascii="Times New Roman" w:hAnsi="Times New Roman"/>
          <w:color w:val="000000"/>
          <w:sz w:val="28"/>
        </w:rPr>
        <w:t>, -</w:t>
      </w:r>
      <w:r>
        <w:rPr>
          <w:rFonts w:ascii="Times New Roman" w:hAnsi="Times New Roman"/>
          <w:b/>
          <w:color w:val="000000"/>
          <w:sz w:val="28"/>
        </w:rPr>
        <w:t>ка</w:t>
      </w:r>
      <w:r>
        <w:rPr>
          <w:rFonts w:ascii="Times New Roman" w:hAnsi="Times New Roman"/>
          <w:color w:val="000000"/>
          <w:sz w:val="28"/>
        </w:rPr>
        <w:t>.</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Междометия и звукоподражательные слова</w:t>
      </w:r>
    </w:p>
    <w:p w:rsidR="00201B02" w:rsidRDefault="00201B02" w:rsidP="00201B02">
      <w:pPr>
        <w:spacing w:after="0" w:line="264" w:lineRule="auto"/>
        <w:ind w:firstLine="600"/>
        <w:jc w:val="both"/>
      </w:pPr>
      <w:r>
        <w:rPr>
          <w:rFonts w:ascii="Times New Roman" w:hAnsi="Times New Roman"/>
          <w:color w:val="000000"/>
          <w:sz w:val="28"/>
        </w:rPr>
        <w:t>Междометия как особая группа слов.</w:t>
      </w:r>
    </w:p>
    <w:p w:rsidR="00201B02" w:rsidRDefault="00201B02" w:rsidP="00201B02">
      <w:pPr>
        <w:spacing w:after="0" w:line="264" w:lineRule="auto"/>
        <w:ind w:firstLine="600"/>
        <w:jc w:val="both"/>
      </w:pPr>
      <w:r>
        <w:rPr>
          <w:rFonts w:ascii="Times New Roman" w:hAnsi="Times New Roman"/>
          <w:color w:val="000000"/>
          <w:sz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201B02" w:rsidRDefault="00201B02" w:rsidP="00201B02">
      <w:pPr>
        <w:spacing w:after="0" w:line="264" w:lineRule="auto"/>
        <w:ind w:firstLine="600"/>
        <w:jc w:val="both"/>
      </w:pPr>
      <w:r>
        <w:rPr>
          <w:rFonts w:ascii="Times New Roman" w:hAnsi="Times New Roman"/>
          <w:color w:val="000000"/>
          <w:sz w:val="28"/>
        </w:rPr>
        <w:lastRenderedPageBreak/>
        <w:t>Морфологический анализ междометий.</w:t>
      </w:r>
    </w:p>
    <w:p w:rsidR="00201B02" w:rsidRDefault="00201B02" w:rsidP="00201B02">
      <w:pPr>
        <w:spacing w:after="0" w:line="264" w:lineRule="auto"/>
        <w:ind w:firstLine="600"/>
        <w:jc w:val="both"/>
      </w:pPr>
      <w:r>
        <w:rPr>
          <w:rFonts w:ascii="Times New Roman" w:hAnsi="Times New Roman"/>
          <w:color w:val="000000"/>
          <w:sz w:val="28"/>
        </w:rPr>
        <w:t>Звукоподражательные слова.</w:t>
      </w:r>
    </w:p>
    <w:p w:rsidR="00201B02" w:rsidRDefault="00201B02" w:rsidP="00201B02">
      <w:pPr>
        <w:spacing w:after="0" w:line="264" w:lineRule="auto"/>
        <w:ind w:firstLine="600"/>
        <w:jc w:val="both"/>
      </w:pPr>
      <w:r>
        <w:rPr>
          <w:rFonts w:ascii="Times New Roman" w:hAnsi="Times New Roman"/>
          <w:color w:val="000000"/>
          <w:sz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01B02" w:rsidRDefault="00201B02" w:rsidP="00201B02">
      <w:pPr>
        <w:spacing w:after="0" w:line="264" w:lineRule="auto"/>
        <w:ind w:firstLine="600"/>
        <w:jc w:val="both"/>
      </w:pPr>
      <w:r>
        <w:rPr>
          <w:rFonts w:ascii="Times New Roman" w:hAnsi="Times New Roman"/>
          <w:color w:val="000000"/>
          <w:sz w:val="28"/>
        </w:rPr>
        <w:t>Омонимия слов разных частей речи. Грамматическая омонимия. Использование грамматических омонимов в речи.</w:t>
      </w:r>
    </w:p>
    <w:p w:rsidR="00201B02" w:rsidRDefault="00201B02" w:rsidP="00201B02">
      <w:pPr>
        <w:spacing w:after="0"/>
        <w:ind w:left="120"/>
      </w:pPr>
    </w:p>
    <w:p w:rsidR="00201B02" w:rsidRDefault="00201B02" w:rsidP="00201B02">
      <w:pPr>
        <w:spacing w:after="0"/>
        <w:ind w:left="120"/>
      </w:pPr>
      <w:r>
        <w:rPr>
          <w:rFonts w:ascii="Times New Roman" w:hAnsi="Times New Roman"/>
          <w:b/>
          <w:color w:val="000000"/>
          <w:sz w:val="28"/>
        </w:rPr>
        <w:t>8 КЛАСС</w:t>
      </w:r>
    </w:p>
    <w:p w:rsidR="00201B02" w:rsidRDefault="00201B02" w:rsidP="00201B02">
      <w:pPr>
        <w:spacing w:after="0"/>
        <w:ind w:left="120"/>
      </w:pPr>
    </w:p>
    <w:p w:rsidR="00201B02" w:rsidRDefault="00201B02" w:rsidP="00201B02">
      <w:pPr>
        <w:spacing w:after="0" w:line="264" w:lineRule="auto"/>
        <w:ind w:left="120"/>
        <w:jc w:val="both"/>
      </w:pPr>
      <w:r>
        <w:rPr>
          <w:rFonts w:ascii="Times New Roman" w:hAnsi="Times New Roman"/>
          <w:b/>
          <w:color w:val="000000"/>
          <w:sz w:val="28"/>
        </w:rPr>
        <w:t>Общие сведения о языке</w:t>
      </w:r>
    </w:p>
    <w:p w:rsidR="00201B02" w:rsidRDefault="00201B02" w:rsidP="00201B02">
      <w:pPr>
        <w:spacing w:after="0" w:line="264" w:lineRule="auto"/>
        <w:ind w:firstLine="600"/>
        <w:jc w:val="both"/>
      </w:pPr>
      <w:r>
        <w:rPr>
          <w:rFonts w:ascii="Times New Roman" w:hAnsi="Times New Roman"/>
          <w:color w:val="000000"/>
          <w:sz w:val="28"/>
        </w:rPr>
        <w:t>Русский язык в кругу других славянских языков.</w:t>
      </w:r>
    </w:p>
    <w:p w:rsidR="00201B02" w:rsidRDefault="00201B02" w:rsidP="00201B02">
      <w:pPr>
        <w:spacing w:after="0" w:line="264" w:lineRule="auto"/>
        <w:ind w:firstLine="600"/>
        <w:jc w:val="both"/>
      </w:pPr>
      <w:r>
        <w:rPr>
          <w:rFonts w:ascii="Times New Roman" w:hAnsi="Times New Roman"/>
          <w:color w:val="000000"/>
          <w:sz w:val="28"/>
        </w:rPr>
        <w:t>Язык и речь</w:t>
      </w:r>
    </w:p>
    <w:p w:rsidR="00201B02" w:rsidRDefault="00201B02" w:rsidP="00201B02">
      <w:pPr>
        <w:spacing w:after="0" w:line="264" w:lineRule="auto"/>
        <w:ind w:firstLine="600"/>
        <w:jc w:val="both"/>
      </w:pPr>
      <w:r>
        <w:rPr>
          <w:rFonts w:ascii="Times New Roman" w:hAnsi="Times New Roman"/>
          <w:color w:val="000000"/>
          <w:sz w:val="28"/>
        </w:rPr>
        <w:t>Монолог-описание, монолог-рассуждение, монолог-повествование; выступление с научным сообщением.</w:t>
      </w:r>
    </w:p>
    <w:p w:rsidR="00201B02" w:rsidRDefault="00201B02" w:rsidP="00201B02">
      <w:pPr>
        <w:spacing w:after="0" w:line="264" w:lineRule="auto"/>
        <w:ind w:firstLine="600"/>
        <w:jc w:val="both"/>
      </w:pPr>
      <w:r>
        <w:rPr>
          <w:rFonts w:ascii="Times New Roman" w:hAnsi="Times New Roman"/>
          <w:color w:val="000000"/>
          <w:sz w:val="28"/>
        </w:rPr>
        <w:t>Диалог.</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Текст</w:t>
      </w:r>
    </w:p>
    <w:p w:rsidR="00201B02" w:rsidRDefault="00201B02" w:rsidP="00201B02">
      <w:pPr>
        <w:spacing w:after="0" w:line="264" w:lineRule="auto"/>
        <w:ind w:firstLine="600"/>
        <w:jc w:val="both"/>
      </w:pPr>
      <w:r>
        <w:rPr>
          <w:rFonts w:ascii="Times New Roman" w:hAnsi="Times New Roman"/>
          <w:color w:val="000000"/>
          <w:sz w:val="28"/>
        </w:rPr>
        <w:t>Текст и его основные признаки.</w:t>
      </w:r>
    </w:p>
    <w:p w:rsidR="00201B02" w:rsidRDefault="00201B02" w:rsidP="00201B02">
      <w:pPr>
        <w:spacing w:after="0" w:line="264" w:lineRule="auto"/>
        <w:ind w:firstLine="600"/>
        <w:jc w:val="both"/>
      </w:pPr>
      <w:r>
        <w:rPr>
          <w:rFonts w:ascii="Times New Roman" w:hAnsi="Times New Roman"/>
          <w:color w:val="000000"/>
          <w:sz w:val="28"/>
        </w:rPr>
        <w:t>Особенности функционально-смысловых типов речи (повествование, описание, рассуждение).</w:t>
      </w:r>
    </w:p>
    <w:p w:rsidR="00201B02" w:rsidRDefault="00201B02" w:rsidP="00201B02">
      <w:pPr>
        <w:spacing w:after="0" w:line="264" w:lineRule="auto"/>
        <w:ind w:firstLine="600"/>
        <w:jc w:val="both"/>
      </w:pPr>
      <w:r>
        <w:rPr>
          <w:rFonts w:ascii="Times New Roman" w:hAnsi="Times New Roman"/>
          <w:color w:val="000000"/>
          <w:sz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Функциональные разновидности языка</w:t>
      </w:r>
    </w:p>
    <w:p w:rsidR="00201B02" w:rsidRDefault="00201B02" w:rsidP="00201B02">
      <w:pPr>
        <w:spacing w:after="0" w:line="264" w:lineRule="auto"/>
        <w:ind w:firstLine="600"/>
        <w:jc w:val="both"/>
      </w:pPr>
      <w:r>
        <w:rPr>
          <w:rFonts w:ascii="Times New Roman" w:hAnsi="Times New Roman"/>
          <w:color w:val="000000"/>
          <w:sz w:val="28"/>
        </w:rPr>
        <w:t>Официально-деловой стиль. Сфера употребления, функции, языковые особенности.</w:t>
      </w:r>
    </w:p>
    <w:p w:rsidR="00201B02" w:rsidRDefault="00201B02" w:rsidP="00201B02">
      <w:pPr>
        <w:spacing w:after="0" w:line="264" w:lineRule="auto"/>
        <w:ind w:firstLine="600"/>
        <w:jc w:val="both"/>
      </w:pPr>
      <w:r>
        <w:rPr>
          <w:rFonts w:ascii="Times New Roman" w:hAnsi="Times New Roman"/>
          <w:color w:val="000000"/>
          <w:sz w:val="28"/>
        </w:rPr>
        <w:t>Жанры официально-делового стиля (заявление, объяснительная записка, автобиография, характеристика).</w:t>
      </w:r>
    </w:p>
    <w:p w:rsidR="00201B02" w:rsidRDefault="00201B02" w:rsidP="00201B02">
      <w:pPr>
        <w:spacing w:after="0" w:line="264" w:lineRule="auto"/>
        <w:ind w:firstLine="600"/>
        <w:jc w:val="both"/>
      </w:pPr>
      <w:r>
        <w:rPr>
          <w:rFonts w:ascii="Times New Roman" w:hAnsi="Times New Roman"/>
          <w:color w:val="000000"/>
          <w:sz w:val="28"/>
        </w:rPr>
        <w:t>Научный стиль. Сфера употребления, функции, языковые особенности.</w:t>
      </w:r>
    </w:p>
    <w:p w:rsidR="00201B02" w:rsidRDefault="00201B02" w:rsidP="00201B02">
      <w:pPr>
        <w:spacing w:after="0" w:line="264" w:lineRule="auto"/>
        <w:ind w:firstLine="600"/>
        <w:jc w:val="both"/>
      </w:pPr>
      <w:r>
        <w:rPr>
          <w:rFonts w:ascii="Times New Roman" w:hAnsi="Times New Roman"/>
          <w:color w:val="000000"/>
          <w:sz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СИСТЕМА ЯЗЫКА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Синтаксис. Культура речи. Пунктуация</w:t>
      </w:r>
    </w:p>
    <w:p w:rsidR="00201B02" w:rsidRDefault="00201B02" w:rsidP="00201B02">
      <w:pPr>
        <w:spacing w:after="0" w:line="264" w:lineRule="auto"/>
        <w:ind w:firstLine="600"/>
        <w:jc w:val="both"/>
      </w:pPr>
      <w:r>
        <w:rPr>
          <w:rFonts w:ascii="Times New Roman" w:hAnsi="Times New Roman"/>
          <w:color w:val="000000"/>
          <w:sz w:val="28"/>
        </w:rPr>
        <w:t>Синтаксис как раздел лингвистики.</w:t>
      </w:r>
    </w:p>
    <w:p w:rsidR="00201B02" w:rsidRDefault="00201B02" w:rsidP="00201B02">
      <w:pPr>
        <w:spacing w:after="0" w:line="264" w:lineRule="auto"/>
        <w:ind w:firstLine="600"/>
        <w:jc w:val="both"/>
      </w:pPr>
      <w:r>
        <w:rPr>
          <w:rFonts w:ascii="Times New Roman" w:hAnsi="Times New Roman"/>
          <w:color w:val="000000"/>
          <w:sz w:val="28"/>
        </w:rPr>
        <w:lastRenderedPageBreak/>
        <w:t>Словосочетание и предложение как единицы синтаксиса.</w:t>
      </w:r>
    </w:p>
    <w:p w:rsidR="00201B02" w:rsidRDefault="00201B02" w:rsidP="00201B02">
      <w:pPr>
        <w:spacing w:after="0" w:line="264" w:lineRule="auto"/>
        <w:ind w:firstLine="600"/>
        <w:jc w:val="both"/>
      </w:pPr>
      <w:r>
        <w:rPr>
          <w:rFonts w:ascii="Times New Roman" w:hAnsi="Times New Roman"/>
          <w:color w:val="000000"/>
          <w:sz w:val="28"/>
        </w:rPr>
        <w:t>Пунктуация. Функции знаков препинания.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Словосочетание</w:t>
      </w:r>
    </w:p>
    <w:p w:rsidR="00201B02" w:rsidRDefault="00201B02" w:rsidP="00201B02">
      <w:pPr>
        <w:spacing w:after="0" w:line="264" w:lineRule="auto"/>
        <w:ind w:firstLine="600"/>
        <w:jc w:val="both"/>
      </w:pPr>
      <w:r>
        <w:rPr>
          <w:rFonts w:ascii="Times New Roman" w:hAnsi="Times New Roman"/>
          <w:color w:val="000000"/>
          <w:sz w:val="28"/>
        </w:rPr>
        <w:t>Основные признаки словосочетания.</w:t>
      </w:r>
    </w:p>
    <w:p w:rsidR="00201B02" w:rsidRDefault="00201B02" w:rsidP="00201B02">
      <w:pPr>
        <w:spacing w:after="0" w:line="264" w:lineRule="auto"/>
        <w:ind w:firstLine="600"/>
        <w:jc w:val="both"/>
      </w:pPr>
      <w:r>
        <w:rPr>
          <w:rFonts w:ascii="Times New Roman" w:hAnsi="Times New Roman"/>
          <w:color w:val="000000"/>
          <w:sz w:val="28"/>
        </w:rPr>
        <w:t>Виды словосочетаний по морфологическим свойствам главного слова: глагольные, именные, наречные.</w:t>
      </w:r>
    </w:p>
    <w:p w:rsidR="00201B02" w:rsidRDefault="00201B02" w:rsidP="00201B02">
      <w:pPr>
        <w:spacing w:after="0" w:line="264" w:lineRule="auto"/>
        <w:ind w:firstLine="600"/>
        <w:jc w:val="both"/>
      </w:pPr>
      <w:r>
        <w:rPr>
          <w:rFonts w:ascii="Times New Roman" w:hAnsi="Times New Roman"/>
          <w:color w:val="000000"/>
          <w:sz w:val="28"/>
        </w:rPr>
        <w:t>Типы подчинительной связи слов в словосочетании: согласование, управление, примыкание.</w:t>
      </w:r>
    </w:p>
    <w:p w:rsidR="00201B02" w:rsidRDefault="00201B02" w:rsidP="00201B02">
      <w:pPr>
        <w:spacing w:after="0" w:line="264" w:lineRule="auto"/>
        <w:ind w:firstLine="600"/>
        <w:jc w:val="both"/>
      </w:pPr>
      <w:r>
        <w:rPr>
          <w:rFonts w:ascii="Times New Roman" w:hAnsi="Times New Roman"/>
          <w:color w:val="000000"/>
          <w:sz w:val="28"/>
        </w:rPr>
        <w:t>Синтаксический анализ словосочетаний.</w:t>
      </w:r>
    </w:p>
    <w:p w:rsidR="00201B02" w:rsidRDefault="00201B02" w:rsidP="00201B02">
      <w:pPr>
        <w:spacing w:after="0" w:line="264" w:lineRule="auto"/>
        <w:ind w:firstLine="600"/>
        <w:jc w:val="both"/>
      </w:pPr>
      <w:r>
        <w:rPr>
          <w:rFonts w:ascii="Times New Roman" w:hAnsi="Times New Roman"/>
          <w:color w:val="000000"/>
          <w:sz w:val="28"/>
        </w:rPr>
        <w:t>Грамматическая синонимия словосочетаний.</w:t>
      </w:r>
    </w:p>
    <w:p w:rsidR="00201B02" w:rsidRDefault="00201B02" w:rsidP="00201B02">
      <w:pPr>
        <w:spacing w:after="0" w:line="264" w:lineRule="auto"/>
        <w:ind w:firstLine="600"/>
        <w:jc w:val="both"/>
      </w:pPr>
      <w:r>
        <w:rPr>
          <w:rFonts w:ascii="Times New Roman" w:hAnsi="Times New Roman"/>
          <w:color w:val="000000"/>
          <w:sz w:val="28"/>
        </w:rPr>
        <w:t>Нормы построения словосочетаний.</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Предложение</w:t>
      </w:r>
    </w:p>
    <w:p w:rsidR="00201B02" w:rsidRDefault="00201B02" w:rsidP="00201B02">
      <w:pPr>
        <w:spacing w:after="0" w:line="264" w:lineRule="auto"/>
        <w:ind w:firstLine="600"/>
        <w:jc w:val="both"/>
      </w:pPr>
      <w:r>
        <w:rPr>
          <w:rFonts w:ascii="Times New Roman" w:hAnsi="Times New Roman"/>
          <w:color w:val="000000"/>
          <w:sz w:val="28"/>
        </w:rPr>
        <w:t>Предложение. Основные признаки предложения: смысловая и интонационная законченность, грамматическая оформленность.</w:t>
      </w:r>
    </w:p>
    <w:p w:rsidR="00201B02" w:rsidRDefault="00201B02" w:rsidP="00201B02">
      <w:pPr>
        <w:spacing w:after="0" w:line="264" w:lineRule="auto"/>
        <w:ind w:firstLine="600"/>
        <w:jc w:val="both"/>
      </w:pPr>
      <w:r>
        <w:rPr>
          <w:rFonts w:ascii="Times New Roman" w:hAnsi="Times New Roman"/>
          <w:color w:val="000000"/>
          <w:sz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01B02" w:rsidRDefault="00201B02" w:rsidP="00201B02">
      <w:pPr>
        <w:spacing w:after="0" w:line="264" w:lineRule="auto"/>
        <w:ind w:firstLine="600"/>
        <w:jc w:val="both"/>
      </w:pPr>
      <w:r>
        <w:rPr>
          <w:rFonts w:ascii="Times New Roman" w:hAnsi="Times New Roman"/>
          <w:color w:val="000000"/>
          <w:sz w:val="28"/>
        </w:rPr>
        <w:t>Употребление языковых форм выражения побуждения в побудительных предложениях.</w:t>
      </w:r>
    </w:p>
    <w:p w:rsidR="00201B02" w:rsidRDefault="00201B02" w:rsidP="00201B02">
      <w:pPr>
        <w:spacing w:after="0" w:line="264" w:lineRule="auto"/>
        <w:ind w:firstLine="600"/>
        <w:jc w:val="both"/>
      </w:pPr>
      <w:r>
        <w:rPr>
          <w:rFonts w:ascii="Times New Roman" w:hAnsi="Times New Roman"/>
          <w:color w:val="000000"/>
          <w:sz w:val="28"/>
        </w:rPr>
        <w:t>Средства оформления предложения в устной и письменной речи (интонация, логическое ударение, знаки препинания).</w:t>
      </w:r>
    </w:p>
    <w:p w:rsidR="00201B02" w:rsidRDefault="00201B02" w:rsidP="00201B02">
      <w:pPr>
        <w:spacing w:after="0" w:line="264" w:lineRule="auto"/>
        <w:ind w:firstLine="600"/>
        <w:jc w:val="both"/>
      </w:pPr>
      <w:r>
        <w:rPr>
          <w:rFonts w:ascii="Times New Roman" w:hAnsi="Times New Roman"/>
          <w:color w:val="000000"/>
          <w:sz w:val="28"/>
        </w:rPr>
        <w:t>Виды предложений по количеству грамматических основ (простые, сложные).</w:t>
      </w:r>
    </w:p>
    <w:p w:rsidR="00201B02" w:rsidRDefault="00201B02" w:rsidP="00201B02">
      <w:pPr>
        <w:spacing w:after="0" w:line="264" w:lineRule="auto"/>
        <w:ind w:firstLine="600"/>
        <w:jc w:val="both"/>
      </w:pPr>
      <w:r>
        <w:rPr>
          <w:rFonts w:ascii="Times New Roman" w:hAnsi="Times New Roman"/>
          <w:color w:val="000000"/>
          <w:sz w:val="28"/>
        </w:rPr>
        <w:t>Виды простых предложений по наличию главных членов (двусоставные, односоставные).</w:t>
      </w:r>
    </w:p>
    <w:p w:rsidR="00201B02" w:rsidRDefault="00201B02" w:rsidP="00201B02">
      <w:pPr>
        <w:spacing w:after="0" w:line="264" w:lineRule="auto"/>
        <w:ind w:firstLine="600"/>
        <w:jc w:val="both"/>
      </w:pPr>
      <w:r>
        <w:rPr>
          <w:rFonts w:ascii="Times New Roman" w:hAnsi="Times New Roman"/>
          <w:color w:val="000000"/>
          <w:sz w:val="28"/>
        </w:rPr>
        <w:t>Виды предложений по наличию второстепенных членов (распространённые, нераспространённые).</w:t>
      </w:r>
    </w:p>
    <w:p w:rsidR="00201B02" w:rsidRDefault="00201B02" w:rsidP="00201B02">
      <w:pPr>
        <w:spacing w:after="0" w:line="264" w:lineRule="auto"/>
        <w:ind w:firstLine="600"/>
        <w:jc w:val="both"/>
      </w:pPr>
      <w:r>
        <w:rPr>
          <w:rFonts w:ascii="Times New Roman" w:hAnsi="Times New Roman"/>
          <w:color w:val="000000"/>
          <w:sz w:val="28"/>
        </w:rPr>
        <w:t>Предложения полные и неполные.</w:t>
      </w:r>
    </w:p>
    <w:p w:rsidR="00201B02" w:rsidRDefault="00201B02" w:rsidP="00201B02">
      <w:pPr>
        <w:spacing w:after="0" w:line="264" w:lineRule="auto"/>
        <w:ind w:firstLine="600"/>
        <w:jc w:val="both"/>
      </w:pPr>
      <w:r>
        <w:rPr>
          <w:rFonts w:ascii="Times New Roman" w:hAnsi="Times New Roman"/>
          <w:color w:val="000000"/>
          <w:sz w:val="28"/>
        </w:rPr>
        <w:t>Употребление неполных предложений в диалогической речи, соблюдение в устной речи интонации неполного предложения.</w:t>
      </w:r>
    </w:p>
    <w:p w:rsidR="00201B02" w:rsidRDefault="00201B02" w:rsidP="00201B02">
      <w:pPr>
        <w:spacing w:after="0" w:line="264" w:lineRule="auto"/>
        <w:ind w:firstLine="600"/>
        <w:jc w:val="both"/>
      </w:pPr>
      <w:r>
        <w:rPr>
          <w:rFonts w:ascii="Times New Roman" w:hAnsi="Times New Roman"/>
          <w:color w:val="000000"/>
          <w:sz w:val="28"/>
        </w:rPr>
        <w:t xml:space="preserve">Грамматические, интонационные и пунктуационные особенности предложений со словами </w:t>
      </w:r>
      <w:r>
        <w:rPr>
          <w:rFonts w:ascii="Times New Roman" w:hAnsi="Times New Roman"/>
          <w:b/>
          <w:color w:val="000000"/>
          <w:sz w:val="28"/>
        </w:rPr>
        <w:t>да</w:t>
      </w:r>
      <w:r>
        <w:rPr>
          <w:rFonts w:ascii="Times New Roman" w:hAnsi="Times New Roman"/>
          <w:color w:val="000000"/>
          <w:sz w:val="28"/>
        </w:rPr>
        <w:t xml:space="preserve">, </w:t>
      </w:r>
      <w:r>
        <w:rPr>
          <w:rFonts w:ascii="Times New Roman" w:hAnsi="Times New Roman"/>
          <w:b/>
          <w:color w:val="000000"/>
          <w:sz w:val="28"/>
        </w:rPr>
        <w:t>нет</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Нормы построения простого предложения, использования инверсии.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Двусоставное предложение</w:t>
      </w:r>
    </w:p>
    <w:p w:rsidR="00201B02" w:rsidRDefault="00201B02" w:rsidP="00201B02">
      <w:pPr>
        <w:spacing w:after="0" w:line="264" w:lineRule="auto"/>
        <w:ind w:left="120"/>
        <w:jc w:val="both"/>
      </w:pPr>
      <w:r>
        <w:rPr>
          <w:rFonts w:ascii="Times New Roman" w:hAnsi="Times New Roman"/>
          <w:b/>
          <w:color w:val="000000"/>
          <w:sz w:val="28"/>
        </w:rPr>
        <w:t>Главные члены предложения</w:t>
      </w:r>
    </w:p>
    <w:p w:rsidR="00201B02" w:rsidRDefault="00201B02" w:rsidP="00201B02">
      <w:pPr>
        <w:spacing w:after="0" w:line="264" w:lineRule="auto"/>
        <w:ind w:firstLine="600"/>
        <w:jc w:val="both"/>
      </w:pPr>
      <w:r>
        <w:rPr>
          <w:rFonts w:ascii="Times New Roman" w:hAnsi="Times New Roman"/>
          <w:color w:val="000000"/>
          <w:sz w:val="28"/>
        </w:rPr>
        <w:t>Подлежащее и сказуемое как главные члены предложения.</w:t>
      </w:r>
    </w:p>
    <w:p w:rsidR="00201B02" w:rsidRDefault="00201B02" w:rsidP="00201B02">
      <w:pPr>
        <w:spacing w:after="0" w:line="264" w:lineRule="auto"/>
        <w:ind w:firstLine="600"/>
        <w:jc w:val="both"/>
      </w:pPr>
      <w:r>
        <w:rPr>
          <w:rFonts w:ascii="Times New Roman" w:hAnsi="Times New Roman"/>
          <w:color w:val="000000"/>
          <w:sz w:val="28"/>
        </w:rPr>
        <w:lastRenderedPageBreak/>
        <w:t>Способы выражения подлежащего.</w:t>
      </w:r>
    </w:p>
    <w:p w:rsidR="00201B02" w:rsidRDefault="00201B02" w:rsidP="00201B02">
      <w:pPr>
        <w:spacing w:after="0" w:line="264" w:lineRule="auto"/>
        <w:ind w:firstLine="600"/>
        <w:jc w:val="both"/>
      </w:pPr>
      <w:r>
        <w:rPr>
          <w:rFonts w:ascii="Times New Roman" w:hAnsi="Times New Roman"/>
          <w:color w:val="000000"/>
          <w:sz w:val="28"/>
        </w:rPr>
        <w:t>Виды сказуемого (простое глагольное, составное глагольное, составное именное) и способы его выражения.</w:t>
      </w:r>
    </w:p>
    <w:p w:rsidR="00201B02" w:rsidRDefault="00201B02" w:rsidP="00201B02">
      <w:pPr>
        <w:spacing w:after="0" w:line="264" w:lineRule="auto"/>
        <w:ind w:firstLine="600"/>
        <w:jc w:val="both"/>
      </w:pPr>
      <w:r>
        <w:rPr>
          <w:rFonts w:ascii="Times New Roman" w:hAnsi="Times New Roman"/>
          <w:color w:val="000000"/>
          <w:sz w:val="28"/>
        </w:rPr>
        <w:t>Тире между подлежащим и сказуемым.</w:t>
      </w:r>
    </w:p>
    <w:p w:rsidR="00201B02" w:rsidRDefault="00201B02" w:rsidP="00201B02">
      <w:pPr>
        <w:spacing w:after="0" w:line="264" w:lineRule="auto"/>
        <w:ind w:firstLine="600"/>
        <w:jc w:val="both"/>
      </w:pPr>
      <w:r>
        <w:rPr>
          <w:rFonts w:ascii="Times New Roman" w:hAnsi="Times New Roman"/>
          <w:color w:val="000000"/>
          <w:sz w:val="28"/>
        </w:rPr>
        <w:t xml:space="preserve">Нормы согласования сказуемого с подлежащим, выраженным словосочетанием, сложносокращёнными словами, словами </w:t>
      </w:r>
      <w:r>
        <w:rPr>
          <w:rFonts w:ascii="Times New Roman" w:hAnsi="Times New Roman"/>
          <w:b/>
          <w:color w:val="000000"/>
          <w:sz w:val="28"/>
        </w:rPr>
        <w:t>большинство</w:t>
      </w:r>
      <w:r>
        <w:rPr>
          <w:rFonts w:ascii="Times New Roman" w:hAnsi="Times New Roman"/>
          <w:color w:val="000000"/>
          <w:sz w:val="28"/>
        </w:rPr>
        <w:t xml:space="preserve"> – </w:t>
      </w:r>
      <w:r>
        <w:rPr>
          <w:rFonts w:ascii="Times New Roman" w:hAnsi="Times New Roman"/>
          <w:b/>
          <w:color w:val="000000"/>
          <w:sz w:val="28"/>
        </w:rPr>
        <w:t>меньшинство</w:t>
      </w:r>
      <w:r>
        <w:rPr>
          <w:rFonts w:ascii="Times New Roman" w:hAnsi="Times New Roman"/>
          <w:color w:val="000000"/>
          <w:sz w:val="28"/>
        </w:rPr>
        <w:t>, количественными сочетаниями.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Второстепенные члены предложения</w:t>
      </w:r>
    </w:p>
    <w:p w:rsidR="00201B02" w:rsidRDefault="00201B02" w:rsidP="00201B02">
      <w:pPr>
        <w:spacing w:after="0" w:line="264" w:lineRule="auto"/>
        <w:ind w:firstLine="600"/>
        <w:jc w:val="both"/>
      </w:pPr>
      <w:r>
        <w:rPr>
          <w:rFonts w:ascii="Times New Roman" w:hAnsi="Times New Roman"/>
          <w:color w:val="000000"/>
          <w:sz w:val="28"/>
        </w:rPr>
        <w:t>Второстепенные члены предложения, их виды.</w:t>
      </w:r>
    </w:p>
    <w:p w:rsidR="00201B02" w:rsidRDefault="00201B02" w:rsidP="00201B02">
      <w:pPr>
        <w:spacing w:after="0" w:line="264" w:lineRule="auto"/>
        <w:ind w:firstLine="600"/>
        <w:jc w:val="both"/>
      </w:pPr>
      <w:r>
        <w:rPr>
          <w:rFonts w:ascii="Times New Roman" w:hAnsi="Times New Roman"/>
          <w:color w:val="000000"/>
          <w:sz w:val="28"/>
        </w:rPr>
        <w:t>Определение как второстепенный член предложения. Определения согласованные и несогласованные.</w:t>
      </w:r>
    </w:p>
    <w:p w:rsidR="00201B02" w:rsidRDefault="00201B02" w:rsidP="00201B02">
      <w:pPr>
        <w:spacing w:after="0" w:line="264" w:lineRule="auto"/>
        <w:ind w:firstLine="600"/>
        <w:jc w:val="both"/>
      </w:pPr>
      <w:r>
        <w:rPr>
          <w:rFonts w:ascii="Times New Roman" w:hAnsi="Times New Roman"/>
          <w:color w:val="000000"/>
          <w:sz w:val="28"/>
        </w:rPr>
        <w:t>Приложение как особый вид определения.</w:t>
      </w:r>
    </w:p>
    <w:p w:rsidR="00201B02" w:rsidRDefault="00201B02" w:rsidP="00201B02">
      <w:pPr>
        <w:spacing w:after="0" w:line="264" w:lineRule="auto"/>
        <w:ind w:firstLine="600"/>
        <w:jc w:val="both"/>
      </w:pPr>
      <w:r>
        <w:rPr>
          <w:rFonts w:ascii="Times New Roman" w:hAnsi="Times New Roman"/>
          <w:color w:val="000000"/>
          <w:sz w:val="28"/>
        </w:rPr>
        <w:t>Дополнение как второстепенный член предложения.</w:t>
      </w:r>
    </w:p>
    <w:p w:rsidR="00201B02" w:rsidRDefault="00201B02" w:rsidP="00201B02">
      <w:pPr>
        <w:spacing w:after="0" w:line="264" w:lineRule="auto"/>
        <w:ind w:firstLine="600"/>
        <w:jc w:val="both"/>
      </w:pPr>
      <w:r>
        <w:rPr>
          <w:rFonts w:ascii="Times New Roman" w:hAnsi="Times New Roman"/>
          <w:color w:val="000000"/>
          <w:sz w:val="28"/>
        </w:rPr>
        <w:t>Дополнения прямые и косвенные.</w:t>
      </w:r>
    </w:p>
    <w:p w:rsidR="00201B02" w:rsidRDefault="00201B02" w:rsidP="00201B02">
      <w:pPr>
        <w:spacing w:after="0" w:line="264" w:lineRule="auto"/>
        <w:ind w:firstLine="600"/>
        <w:jc w:val="both"/>
      </w:pPr>
      <w:r>
        <w:rPr>
          <w:rFonts w:ascii="Times New Roman" w:hAnsi="Times New Roman"/>
          <w:color w:val="000000"/>
          <w:sz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Односоставные предложения</w:t>
      </w:r>
    </w:p>
    <w:p w:rsidR="00201B02" w:rsidRDefault="00201B02" w:rsidP="00201B02">
      <w:pPr>
        <w:spacing w:after="0" w:line="264" w:lineRule="auto"/>
        <w:ind w:firstLine="600"/>
        <w:jc w:val="both"/>
      </w:pPr>
      <w:r>
        <w:rPr>
          <w:rFonts w:ascii="Times New Roman" w:hAnsi="Times New Roman"/>
          <w:color w:val="000000"/>
          <w:sz w:val="28"/>
        </w:rPr>
        <w:t>Односоставные предложения, их грамматические признаки.</w:t>
      </w:r>
    </w:p>
    <w:p w:rsidR="00201B02" w:rsidRDefault="00201B02" w:rsidP="00201B02">
      <w:pPr>
        <w:spacing w:after="0" w:line="264" w:lineRule="auto"/>
        <w:ind w:firstLine="600"/>
        <w:jc w:val="both"/>
      </w:pPr>
      <w:r>
        <w:rPr>
          <w:rFonts w:ascii="Times New Roman" w:hAnsi="Times New Roman"/>
          <w:color w:val="000000"/>
          <w:sz w:val="28"/>
        </w:rPr>
        <w:t>Грамматические различия односоставных предложений и двусоставных неполных предложений.</w:t>
      </w:r>
    </w:p>
    <w:p w:rsidR="00201B02" w:rsidRDefault="00201B02" w:rsidP="00201B02">
      <w:pPr>
        <w:spacing w:after="0" w:line="264" w:lineRule="auto"/>
        <w:ind w:firstLine="600"/>
        <w:jc w:val="both"/>
      </w:pPr>
      <w:r>
        <w:rPr>
          <w:rFonts w:ascii="Times New Roman" w:hAnsi="Times New Roman"/>
          <w:color w:val="000000"/>
          <w:sz w:val="28"/>
        </w:rPr>
        <w:t>Виды односоставных предложений: назывные, определённо-личные, неопределённо-личные, обобщённо-личные, безличные предложения.</w:t>
      </w:r>
    </w:p>
    <w:p w:rsidR="00201B02" w:rsidRDefault="00201B02" w:rsidP="00201B02">
      <w:pPr>
        <w:spacing w:after="0" w:line="264" w:lineRule="auto"/>
        <w:ind w:firstLine="600"/>
        <w:jc w:val="both"/>
      </w:pPr>
      <w:r>
        <w:rPr>
          <w:rFonts w:ascii="Times New Roman" w:hAnsi="Times New Roman"/>
          <w:color w:val="000000"/>
          <w:sz w:val="28"/>
        </w:rPr>
        <w:t>Синтаксическая синонимия односоставных и двусоставных предложений.</w:t>
      </w:r>
    </w:p>
    <w:p w:rsidR="00201B02" w:rsidRDefault="00201B02" w:rsidP="00201B02">
      <w:pPr>
        <w:spacing w:after="0" w:line="264" w:lineRule="auto"/>
        <w:ind w:firstLine="600"/>
        <w:jc w:val="both"/>
      </w:pPr>
      <w:r>
        <w:rPr>
          <w:rFonts w:ascii="Times New Roman" w:hAnsi="Times New Roman"/>
          <w:color w:val="000000"/>
          <w:sz w:val="28"/>
        </w:rPr>
        <w:t>Употребление односоставных предложений в речи.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Простое осложнённое предложение</w:t>
      </w:r>
    </w:p>
    <w:p w:rsidR="00201B02" w:rsidRDefault="00201B02" w:rsidP="00201B02">
      <w:pPr>
        <w:spacing w:after="0" w:line="264" w:lineRule="auto"/>
        <w:ind w:left="120"/>
        <w:jc w:val="both"/>
      </w:pPr>
      <w:r>
        <w:rPr>
          <w:rFonts w:ascii="Times New Roman" w:hAnsi="Times New Roman"/>
          <w:b/>
          <w:color w:val="000000"/>
          <w:sz w:val="28"/>
        </w:rPr>
        <w:t>Предложения с однородными членами</w:t>
      </w:r>
    </w:p>
    <w:p w:rsidR="00201B02" w:rsidRDefault="00201B02" w:rsidP="00201B02">
      <w:pPr>
        <w:spacing w:after="0" w:line="264" w:lineRule="auto"/>
        <w:ind w:firstLine="600"/>
        <w:jc w:val="both"/>
      </w:pPr>
      <w:r>
        <w:rPr>
          <w:rFonts w:ascii="Times New Roman" w:hAnsi="Times New Roman"/>
          <w:color w:val="000000"/>
          <w:sz w:val="28"/>
        </w:rPr>
        <w:t>Однородные члены предложения, их признаки, средства связи. Союзная и бессоюзная связь однородных членов предложения.</w:t>
      </w:r>
    </w:p>
    <w:p w:rsidR="00201B02" w:rsidRDefault="00201B02" w:rsidP="00201B02">
      <w:pPr>
        <w:spacing w:after="0" w:line="264" w:lineRule="auto"/>
        <w:ind w:firstLine="600"/>
        <w:jc w:val="both"/>
      </w:pPr>
      <w:r>
        <w:rPr>
          <w:rFonts w:ascii="Times New Roman" w:hAnsi="Times New Roman"/>
          <w:color w:val="000000"/>
          <w:sz w:val="28"/>
        </w:rPr>
        <w:t>Однородные и неоднородные определения.</w:t>
      </w:r>
    </w:p>
    <w:p w:rsidR="00201B02" w:rsidRDefault="00201B02" w:rsidP="00201B02">
      <w:pPr>
        <w:spacing w:after="0" w:line="264" w:lineRule="auto"/>
        <w:ind w:firstLine="600"/>
        <w:jc w:val="both"/>
      </w:pPr>
      <w:r>
        <w:rPr>
          <w:rFonts w:ascii="Times New Roman" w:hAnsi="Times New Roman"/>
          <w:color w:val="000000"/>
          <w:sz w:val="28"/>
        </w:rPr>
        <w:t>Предложения с обобщающими словами при однородных членах.</w:t>
      </w:r>
    </w:p>
    <w:p w:rsidR="00201B02" w:rsidRDefault="00201B02" w:rsidP="00201B02">
      <w:pPr>
        <w:spacing w:after="0" w:line="264" w:lineRule="auto"/>
        <w:ind w:firstLine="600"/>
        <w:jc w:val="both"/>
      </w:pPr>
      <w:r>
        <w:rPr>
          <w:rFonts w:ascii="Times New Roman" w:hAnsi="Times New Roman"/>
          <w:color w:val="000000"/>
          <w:sz w:val="28"/>
        </w:rPr>
        <w:t xml:space="preserve">Нормы построения предложений с однородными членами, связанными двойными союзами </w:t>
      </w:r>
      <w:r>
        <w:rPr>
          <w:rFonts w:ascii="Times New Roman" w:hAnsi="Times New Roman"/>
          <w:b/>
          <w:color w:val="000000"/>
          <w:sz w:val="28"/>
        </w:rPr>
        <w:t>не только… но и</w:t>
      </w:r>
      <w:r>
        <w:rPr>
          <w:rFonts w:ascii="Times New Roman" w:hAnsi="Times New Roman"/>
          <w:color w:val="000000"/>
          <w:sz w:val="28"/>
        </w:rPr>
        <w:t xml:space="preserve">, </w:t>
      </w:r>
      <w:r>
        <w:rPr>
          <w:rFonts w:ascii="Times New Roman" w:hAnsi="Times New Roman"/>
          <w:b/>
          <w:color w:val="000000"/>
          <w:sz w:val="28"/>
        </w:rPr>
        <w:t>как… так и.</w:t>
      </w:r>
    </w:p>
    <w:p w:rsidR="00201B02" w:rsidRDefault="00201B02" w:rsidP="00201B02">
      <w:pPr>
        <w:spacing w:after="0" w:line="264" w:lineRule="auto"/>
        <w:ind w:firstLine="600"/>
        <w:jc w:val="both"/>
      </w:pPr>
      <w:r>
        <w:rPr>
          <w:rFonts w:ascii="Times New Roman" w:hAnsi="Times New Roman"/>
          <w:color w:val="000000"/>
          <w:sz w:val="28"/>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hAnsi="Times New Roman"/>
          <w:b/>
          <w:color w:val="000000"/>
          <w:sz w:val="28"/>
        </w:rPr>
        <w:t>и... и</w:t>
      </w:r>
      <w:r>
        <w:rPr>
          <w:rFonts w:ascii="Times New Roman" w:hAnsi="Times New Roman"/>
          <w:color w:val="000000"/>
          <w:sz w:val="28"/>
        </w:rPr>
        <w:t xml:space="preserve">, </w:t>
      </w:r>
      <w:r>
        <w:rPr>
          <w:rFonts w:ascii="Times New Roman" w:hAnsi="Times New Roman"/>
          <w:b/>
          <w:color w:val="000000"/>
          <w:sz w:val="28"/>
        </w:rPr>
        <w:t>или... или</w:t>
      </w:r>
      <w:r>
        <w:rPr>
          <w:rFonts w:ascii="Times New Roman" w:hAnsi="Times New Roman"/>
          <w:color w:val="000000"/>
          <w:sz w:val="28"/>
        </w:rPr>
        <w:t xml:space="preserve">, </w:t>
      </w:r>
      <w:r>
        <w:rPr>
          <w:rFonts w:ascii="Times New Roman" w:hAnsi="Times New Roman"/>
          <w:b/>
          <w:color w:val="000000"/>
          <w:sz w:val="28"/>
        </w:rPr>
        <w:t>либo... либo</w:t>
      </w:r>
      <w:r>
        <w:rPr>
          <w:rFonts w:ascii="Times New Roman" w:hAnsi="Times New Roman"/>
          <w:color w:val="000000"/>
          <w:sz w:val="28"/>
        </w:rPr>
        <w:t xml:space="preserve">, </w:t>
      </w:r>
      <w:r>
        <w:rPr>
          <w:rFonts w:ascii="Times New Roman" w:hAnsi="Times New Roman"/>
          <w:b/>
          <w:color w:val="000000"/>
          <w:sz w:val="28"/>
        </w:rPr>
        <w:t>ни... ни</w:t>
      </w:r>
      <w:r>
        <w:rPr>
          <w:rFonts w:ascii="Times New Roman" w:hAnsi="Times New Roman"/>
          <w:color w:val="000000"/>
          <w:sz w:val="28"/>
        </w:rPr>
        <w:t xml:space="preserve">, </w:t>
      </w:r>
      <w:r>
        <w:rPr>
          <w:rFonts w:ascii="Times New Roman" w:hAnsi="Times New Roman"/>
          <w:b/>
          <w:color w:val="000000"/>
          <w:sz w:val="28"/>
        </w:rPr>
        <w:t>тo... тo</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lastRenderedPageBreak/>
        <w:t>Правила постановки знаков препинания в предложениях с обобщающими словами при однородных членах.</w:t>
      </w:r>
    </w:p>
    <w:p w:rsidR="00201B02" w:rsidRDefault="00201B02" w:rsidP="00201B02">
      <w:pPr>
        <w:spacing w:after="0" w:line="264" w:lineRule="auto"/>
        <w:ind w:firstLine="600"/>
        <w:jc w:val="both"/>
      </w:pPr>
      <w:r>
        <w:rPr>
          <w:rFonts w:ascii="Times New Roman" w:hAnsi="Times New Roman"/>
          <w:color w:val="000000"/>
          <w:sz w:val="28"/>
        </w:rPr>
        <w:t xml:space="preserve">Правила постановки знаков препинания в простом и сложном предложениях с союзом </w:t>
      </w:r>
      <w:r>
        <w:rPr>
          <w:rFonts w:ascii="Times New Roman" w:hAnsi="Times New Roman"/>
          <w:b/>
          <w:color w:val="000000"/>
          <w:sz w:val="28"/>
        </w:rPr>
        <w:t>и</w:t>
      </w:r>
      <w:r>
        <w:rPr>
          <w:rFonts w:ascii="Times New Roman" w:hAnsi="Times New Roman"/>
          <w:color w:val="000000"/>
          <w:sz w:val="28"/>
        </w:rPr>
        <w:t>.</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Предложения с обособленными членами</w:t>
      </w:r>
    </w:p>
    <w:p w:rsidR="00201B02" w:rsidRDefault="00201B02" w:rsidP="00201B02">
      <w:pPr>
        <w:spacing w:after="0" w:line="264" w:lineRule="auto"/>
        <w:ind w:firstLine="600"/>
        <w:jc w:val="both"/>
      </w:pPr>
      <w:r>
        <w:rPr>
          <w:rFonts w:ascii="Times New Roman" w:hAnsi="Times New Roman"/>
          <w:color w:val="000000"/>
          <w:sz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01B02" w:rsidRDefault="00201B02" w:rsidP="00201B02">
      <w:pPr>
        <w:spacing w:after="0" w:line="264" w:lineRule="auto"/>
        <w:ind w:firstLine="600"/>
        <w:jc w:val="both"/>
      </w:pPr>
      <w:r>
        <w:rPr>
          <w:rFonts w:ascii="Times New Roman" w:hAnsi="Times New Roman"/>
          <w:color w:val="000000"/>
          <w:sz w:val="28"/>
        </w:rPr>
        <w:t>Уточняющие члены предложения, пояснительные и при­соединительные конструкции.</w:t>
      </w:r>
    </w:p>
    <w:p w:rsidR="00201B02" w:rsidRDefault="00201B02" w:rsidP="00201B02">
      <w:pPr>
        <w:spacing w:after="0" w:line="264" w:lineRule="auto"/>
        <w:ind w:firstLine="600"/>
        <w:jc w:val="both"/>
      </w:pPr>
      <w:r>
        <w:rPr>
          <w:rFonts w:ascii="Times New Roman" w:hAnsi="Times New Roman"/>
          <w:color w:val="000000"/>
          <w:sz w:val="28"/>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Предложения с обращениями, вводными и вставными конструкциями</w:t>
      </w:r>
    </w:p>
    <w:p w:rsidR="00201B02" w:rsidRDefault="00201B02" w:rsidP="00201B02">
      <w:pPr>
        <w:spacing w:after="0" w:line="264" w:lineRule="auto"/>
        <w:ind w:firstLine="600"/>
        <w:jc w:val="both"/>
      </w:pPr>
      <w:r>
        <w:rPr>
          <w:rFonts w:ascii="Times New Roman" w:hAnsi="Times New Roman"/>
          <w:color w:val="000000"/>
          <w:sz w:val="28"/>
        </w:rPr>
        <w:t>Обращение. Основные функции обращения. Распространённое и нераспространённое обращение.</w:t>
      </w:r>
    </w:p>
    <w:p w:rsidR="00201B02" w:rsidRDefault="00201B02" w:rsidP="00201B02">
      <w:pPr>
        <w:spacing w:after="0" w:line="264" w:lineRule="auto"/>
        <w:ind w:firstLine="600"/>
        <w:jc w:val="both"/>
      </w:pPr>
      <w:r>
        <w:rPr>
          <w:rFonts w:ascii="Times New Roman" w:hAnsi="Times New Roman"/>
          <w:color w:val="000000"/>
          <w:sz w:val="28"/>
        </w:rPr>
        <w:t>Вводные конструкции.</w:t>
      </w:r>
    </w:p>
    <w:p w:rsidR="00201B02" w:rsidRDefault="00201B02" w:rsidP="00201B02">
      <w:pPr>
        <w:spacing w:after="0" w:line="264" w:lineRule="auto"/>
        <w:ind w:firstLine="600"/>
        <w:jc w:val="both"/>
      </w:pPr>
      <w:r>
        <w:rPr>
          <w:rFonts w:ascii="Times New Roman" w:hAnsi="Times New Roman"/>
          <w:color w:val="000000"/>
          <w:sz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01B02" w:rsidRDefault="00201B02" w:rsidP="00201B02">
      <w:pPr>
        <w:spacing w:after="0" w:line="264" w:lineRule="auto"/>
        <w:ind w:firstLine="600"/>
        <w:jc w:val="both"/>
      </w:pPr>
      <w:r>
        <w:rPr>
          <w:rFonts w:ascii="Times New Roman" w:hAnsi="Times New Roman"/>
          <w:color w:val="000000"/>
          <w:sz w:val="28"/>
        </w:rPr>
        <w:t>Вставные конструкции.</w:t>
      </w:r>
    </w:p>
    <w:p w:rsidR="00201B02" w:rsidRDefault="00201B02" w:rsidP="00201B02">
      <w:pPr>
        <w:spacing w:after="0" w:line="264" w:lineRule="auto"/>
        <w:ind w:firstLine="600"/>
        <w:jc w:val="both"/>
      </w:pPr>
      <w:r>
        <w:rPr>
          <w:rFonts w:ascii="Times New Roman" w:hAnsi="Times New Roman"/>
          <w:color w:val="000000"/>
          <w:sz w:val="28"/>
        </w:rPr>
        <w:t>Омонимия членов предложения и вводных слов, словосочетаний и предложений.</w:t>
      </w:r>
    </w:p>
    <w:p w:rsidR="00201B02" w:rsidRDefault="00201B02" w:rsidP="00201B02">
      <w:pPr>
        <w:spacing w:after="0" w:line="264" w:lineRule="auto"/>
        <w:ind w:firstLine="600"/>
        <w:jc w:val="both"/>
      </w:pPr>
      <w:r>
        <w:rPr>
          <w:rFonts w:ascii="Times New Roman" w:hAnsi="Times New Roman"/>
          <w:color w:val="000000"/>
          <w:sz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01B02" w:rsidRDefault="00201B02" w:rsidP="00201B02">
      <w:pPr>
        <w:spacing w:after="0" w:line="264" w:lineRule="auto"/>
        <w:ind w:firstLine="600"/>
        <w:jc w:val="both"/>
      </w:pPr>
      <w:r>
        <w:rPr>
          <w:rFonts w:ascii="Times New Roman" w:hAnsi="Times New Roman"/>
          <w:color w:val="000000"/>
          <w:sz w:val="28"/>
        </w:rPr>
        <w:t>Правила постановки знаков препинания в предложениях с вводными и вставными конструкциями, обращениями и междометиями.</w:t>
      </w:r>
    </w:p>
    <w:p w:rsidR="00201B02" w:rsidRDefault="00201B02" w:rsidP="00201B02">
      <w:pPr>
        <w:spacing w:after="0" w:line="264" w:lineRule="auto"/>
        <w:ind w:firstLine="600"/>
        <w:jc w:val="both"/>
      </w:pPr>
      <w:r>
        <w:rPr>
          <w:rFonts w:ascii="Times New Roman" w:hAnsi="Times New Roman"/>
          <w:color w:val="000000"/>
          <w:sz w:val="28"/>
        </w:rPr>
        <w:t>Синтаксический и пунктуационный анализ простых предложений.</w:t>
      </w:r>
    </w:p>
    <w:p w:rsidR="00201B02" w:rsidRDefault="00201B02" w:rsidP="00201B02">
      <w:pPr>
        <w:spacing w:after="0"/>
        <w:ind w:left="120"/>
      </w:pPr>
      <w:r>
        <w:rPr>
          <w:rFonts w:ascii="Times New Roman" w:hAnsi="Times New Roman"/>
          <w:b/>
          <w:color w:val="000000"/>
          <w:sz w:val="28"/>
        </w:rPr>
        <w:t>9 КЛАСС</w:t>
      </w:r>
    </w:p>
    <w:p w:rsidR="00201B02" w:rsidRDefault="00201B02" w:rsidP="00201B02">
      <w:pPr>
        <w:spacing w:after="0"/>
        <w:ind w:left="120"/>
      </w:pPr>
    </w:p>
    <w:p w:rsidR="00201B02" w:rsidRDefault="00201B02" w:rsidP="00201B02">
      <w:pPr>
        <w:spacing w:after="0" w:line="264" w:lineRule="auto"/>
        <w:ind w:left="120"/>
        <w:jc w:val="both"/>
      </w:pPr>
      <w:r>
        <w:rPr>
          <w:rFonts w:ascii="Times New Roman" w:hAnsi="Times New Roman"/>
          <w:b/>
          <w:color w:val="000000"/>
          <w:sz w:val="28"/>
        </w:rPr>
        <w:t>Общие сведения о языке</w:t>
      </w:r>
    </w:p>
    <w:p w:rsidR="00201B02" w:rsidRDefault="00201B02" w:rsidP="00201B02">
      <w:pPr>
        <w:spacing w:after="0" w:line="264" w:lineRule="auto"/>
        <w:ind w:firstLine="600"/>
        <w:jc w:val="both"/>
      </w:pPr>
      <w:r>
        <w:rPr>
          <w:rFonts w:ascii="Times New Roman" w:hAnsi="Times New Roman"/>
          <w:color w:val="000000"/>
          <w:sz w:val="28"/>
        </w:rPr>
        <w:t>Роль русского языка в Российской Федерации.</w:t>
      </w:r>
    </w:p>
    <w:p w:rsidR="00201B02" w:rsidRDefault="00201B02" w:rsidP="00201B02">
      <w:pPr>
        <w:spacing w:after="0" w:line="264" w:lineRule="auto"/>
        <w:ind w:firstLine="600"/>
        <w:jc w:val="both"/>
      </w:pPr>
      <w:r>
        <w:rPr>
          <w:rFonts w:ascii="Times New Roman" w:hAnsi="Times New Roman"/>
          <w:color w:val="000000"/>
          <w:sz w:val="28"/>
        </w:rPr>
        <w:t>Русский язык в современном мире.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Язык и речь</w:t>
      </w:r>
    </w:p>
    <w:p w:rsidR="00201B02" w:rsidRDefault="00201B02" w:rsidP="00201B02">
      <w:pPr>
        <w:spacing w:after="0" w:line="264" w:lineRule="auto"/>
        <w:ind w:firstLine="600"/>
        <w:jc w:val="both"/>
      </w:pPr>
      <w:r>
        <w:rPr>
          <w:rFonts w:ascii="Times New Roman" w:hAnsi="Times New Roman"/>
          <w:color w:val="000000"/>
          <w:sz w:val="28"/>
        </w:rPr>
        <w:lastRenderedPageBreak/>
        <w:t>Речь устная и письменная, монологическая и диалогическая, полилог (повторение).</w:t>
      </w:r>
    </w:p>
    <w:p w:rsidR="00201B02" w:rsidRDefault="00201B02" w:rsidP="00201B02">
      <w:pPr>
        <w:spacing w:after="0" w:line="264" w:lineRule="auto"/>
        <w:ind w:firstLine="600"/>
        <w:jc w:val="both"/>
      </w:pPr>
      <w:r>
        <w:rPr>
          <w:rFonts w:ascii="Times New Roman" w:hAnsi="Times New Roman"/>
          <w:color w:val="000000"/>
          <w:sz w:val="28"/>
        </w:rPr>
        <w:t>Виды речевой деятельности: говорение, письмо, аудирование, чтение (повторение).</w:t>
      </w:r>
    </w:p>
    <w:p w:rsidR="00201B02" w:rsidRDefault="00201B02" w:rsidP="00201B02">
      <w:pPr>
        <w:spacing w:after="0" w:line="264" w:lineRule="auto"/>
        <w:ind w:firstLine="600"/>
        <w:jc w:val="both"/>
      </w:pPr>
      <w:r>
        <w:rPr>
          <w:rFonts w:ascii="Times New Roman" w:hAnsi="Times New Roman"/>
          <w:color w:val="000000"/>
          <w:sz w:val="28"/>
        </w:rPr>
        <w:t>Виды аудирования: выборочное, ознакомительное, детальное.</w:t>
      </w:r>
    </w:p>
    <w:p w:rsidR="00201B02" w:rsidRDefault="00201B02" w:rsidP="00201B02">
      <w:pPr>
        <w:spacing w:after="0" w:line="264" w:lineRule="auto"/>
        <w:ind w:firstLine="600"/>
        <w:jc w:val="both"/>
      </w:pPr>
      <w:r>
        <w:rPr>
          <w:rFonts w:ascii="Times New Roman" w:hAnsi="Times New Roman"/>
          <w:color w:val="000000"/>
          <w:sz w:val="28"/>
        </w:rPr>
        <w:t>Виды чтения: изучающее, ознакомительное, просмотровое, поисковое.</w:t>
      </w:r>
    </w:p>
    <w:p w:rsidR="00201B02" w:rsidRDefault="00201B02" w:rsidP="00201B02">
      <w:pPr>
        <w:spacing w:after="0" w:line="264" w:lineRule="auto"/>
        <w:ind w:firstLine="600"/>
        <w:jc w:val="both"/>
      </w:pPr>
      <w:r>
        <w:rPr>
          <w:rFonts w:ascii="Times New Roman" w:hAnsi="Times New Roman"/>
          <w:color w:val="000000"/>
          <w:sz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201B02" w:rsidRDefault="00201B02" w:rsidP="00201B02">
      <w:pPr>
        <w:spacing w:after="0" w:line="264" w:lineRule="auto"/>
        <w:ind w:firstLine="600"/>
        <w:jc w:val="both"/>
      </w:pPr>
      <w:r>
        <w:rPr>
          <w:rFonts w:ascii="Times New Roman" w:hAnsi="Times New Roman"/>
          <w:color w:val="000000"/>
          <w:sz w:val="28"/>
        </w:rPr>
        <w:t>Подробное, сжатое, выборочное изложение прочитанного или прослушанного текста.</w:t>
      </w:r>
    </w:p>
    <w:p w:rsidR="00201B02" w:rsidRDefault="00201B02" w:rsidP="00201B02">
      <w:pPr>
        <w:spacing w:after="0" w:line="264" w:lineRule="auto"/>
        <w:ind w:firstLine="600"/>
        <w:jc w:val="both"/>
      </w:pPr>
      <w:r>
        <w:rPr>
          <w:rFonts w:ascii="Times New Roman" w:hAnsi="Times New Roman"/>
          <w:color w:val="000000"/>
          <w:sz w:val="28"/>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01B02" w:rsidRDefault="00201B02" w:rsidP="00201B02">
      <w:pPr>
        <w:spacing w:after="0" w:line="264" w:lineRule="auto"/>
        <w:ind w:firstLine="600"/>
        <w:jc w:val="both"/>
      </w:pPr>
      <w:r>
        <w:rPr>
          <w:rFonts w:ascii="Times New Roman" w:hAnsi="Times New Roman"/>
          <w:color w:val="000000"/>
          <w:sz w:val="28"/>
        </w:rPr>
        <w:t>Приёмы работы с учебной книгой, лингвистическими словарями, справочной литературой.</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 xml:space="preserve">Текст </w:t>
      </w:r>
    </w:p>
    <w:p w:rsidR="00201B02" w:rsidRDefault="00201B02" w:rsidP="00201B02">
      <w:pPr>
        <w:spacing w:after="0" w:line="264" w:lineRule="auto"/>
        <w:ind w:firstLine="600"/>
        <w:jc w:val="both"/>
      </w:pPr>
      <w:r>
        <w:rPr>
          <w:rFonts w:ascii="Times New Roman" w:hAnsi="Times New Roman"/>
          <w:color w:val="000000"/>
          <w:sz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01B02" w:rsidRDefault="00201B02" w:rsidP="00201B02">
      <w:pPr>
        <w:spacing w:after="0" w:line="264" w:lineRule="auto"/>
        <w:ind w:firstLine="600"/>
        <w:jc w:val="both"/>
      </w:pPr>
      <w:r>
        <w:rPr>
          <w:rFonts w:ascii="Times New Roman" w:hAnsi="Times New Roman"/>
          <w:color w:val="000000"/>
          <w:sz w:val="28"/>
        </w:rPr>
        <w:t>Особенности употребления языковых средств выразительности в текстах, принадлежащих к различным функционально-смысловым типам речи.</w:t>
      </w:r>
    </w:p>
    <w:p w:rsidR="00201B02" w:rsidRDefault="00201B02" w:rsidP="00201B02">
      <w:pPr>
        <w:spacing w:after="0" w:line="264" w:lineRule="auto"/>
        <w:ind w:firstLine="600"/>
        <w:jc w:val="both"/>
      </w:pPr>
      <w:r>
        <w:rPr>
          <w:rFonts w:ascii="Times New Roman" w:hAnsi="Times New Roman"/>
          <w:color w:val="000000"/>
          <w:sz w:val="28"/>
        </w:rPr>
        <w:t>Информационная переработка текста.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Функциональные разновидности языка</w:t>
      </w:r>
    </w:p>
    <w:p w:rsidR="00201B02" w:rsidRDefault="00201B02" w:rsidP="00201B02">
      <w:pPr>
        <w:spacing w:after="0" w:line="264" w:lineRule="auto"/>
        <w:ind w:firstLine="600"/>
        <w:jc w:val="both"/>
      </w:pPr>
      <w:r>
        <w:rPr>
          <w:rFonts w:ascii="Times New Roman" w:hAnsi="Times New Roman"/>
          <w:color w:val="000000"/>
          <w:sz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01B02" w:rsidRDefault="00201B02" w:rsidP="00201B02">
      <w:pPr>
        <w:spacing w:after="0" w:line="264" w:lineRule="auto"/>
        <w:ind w:firstLine="600"/>
        <w:jc w:val="both"/>
      </w:pPr>
      <w:r>
        <w:rPr>
          <w:rFonts w:ascii="Times New Roman" w:hAnsi="Times New Roman"/>
          <w:color w:val="000000"/>
          <w:sz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01B02" w:rsidRDefault="00201B02" w:rsidP="00201B02">
      <w:pPr>
        <w:spacing w:after="0" w:line="264" w:lineRule="auto"/>
        <w:ind w:firstLine="600"/>
        <w:jc w:val="both"/>
      </w:pPr>
      <w:r>
        <w:rPr>
          <w:rFonts w:ascii="Times New Roman" w:hAnsi="Times New Roman"/>
          <w:color w:val="000000"/>
          <w:sz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w:t>
      </w:r>
      <w:r>
        <w:rPr>
          <w:rFonts w:ascii="Times New Roman" w:hAnsi="Times New Roman"/>
          <w:color w:val="000000"/>
          <w:sz w:val="28"/>
        </w:rPr>
        <w:lastRenderedPageBreak/>
        <w:t>выразительных средств, а также языковых средств других функциональных разновидностей языка.</w:t>
      </w:r>
    </w:p>
    <w:p w:rsidR="00201B02" w:rsidRDefault="00201B02" w:rsidP="00201B02">
      <w:pPr>
        <w:spacing w:after="0" w:line="264" w:lineRule="auto"/>
        <w:ind w:firstLine="600"/>
        <w:jc w:val="both"/>
      </w:pPr>
      <w:r>
        <w:rPr>
          <w:rFonts w:ascii="Times New Roman" w:hAnsi="Times New Roman"/>
          <w:color w:val="000000"/>
          <w:sz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 xml:space="preserve">Синтаксис. Культура речи. Пунктуация </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Сложное предложение</w:t>
      </w:r>
    </w:p>
    <w:p w:rsidR="00201B02" w:rsidRDefault="00201B02" w:rsidP="00201B02">
      <w:pPr>
        <w:spacing w:after="0" w:line="264" w:lineRule="auto"/>
        <w:ind w:firstLine="600"/>
        <w:jc w:val="both"/>
      </w:pPr>
      <w:r>
        <w:rPr>
          <w:rFonts w:ascii="Times New Roman" w:hAnsi="Times New Roman"/>
          <w:color w:val="000000"/>
          <w:sz w:val="28"/>
        </w:rPr>
        <w:t>Понятие о сложном предложении (повторение).</w:t>
      </w:r>
    </w:p>
    <w:p w:rsidR="00201B02" w:rsidRDefault="00201B02" w:rsidP="00201B02">
      <w:pPr>
        <w:spacing w:after="0" w:line="264" w:lineRule="auto"/>
        <w:ind w:firstLine="600"/>
        <w:jc w:val="both"/>
      </w:pPr>
      <w:r>
        <w:rPr>
          <w:rFonts w:ascii="Times New Roman" w:hAnsi="Times New Roman"/>
          <w:color w:val="000000"/>
          <w:sz w:val="28"/>
        </w:rPr>
        <w:t>Классификация сложных предложений.</w:t>
      </w:r>
    </w:p>
    <w:p w:rsidR="00201B02" w:rsidRDefault="00201B02" w:rsidP="00201B02">
      <w:pPr>
        <w:spacing w:after="0" w:line="264" w:lineRule="auto"/>
        <w:ind w:firstLine="600"/>
        <w:jc w:val="both"/>
      </w:pPr>
      <w:r>
        <w:rPr>
          <w:rFonts w:ascii="Times New Roman" w:hAnsi="Times New Roman"/>
          <w:color w:val="000000"/>
          <w:sz w:val="28"/>
        </w:rPr>
        <w:t>Смысловое, структурное и интонационное единство частей сложного предложения.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Сложносочинённое предложение</w:t>
      </w:r>
    </w:p>
    <w:p w:rsidR="00201B02" w:rsidRDefault="00201B02" w:rsidP="00201B02">
      <w:pPr>
        <w:spacing w:after="0" w:line="264" w:lineRule="auto"/>
        <w:ind w:firstLine="600"/>
        <w:jc w:val="both"/>
      </w:pPr>
      <w:r>
        <w:rPr>
          <w:rFonts w:ascii="Times New Roman" w:hAnsi="Times New Roman"/>
          <w:color w:val="000000"/>
          <w:sz w:val="28"/>
        </w:rPr>
        <w:t>Понятие о сложносочинённом предложении, его строении.</w:t>
      </w:r>
    </w:p>
    <w:p w:rsidR="00201B02" w:rsidRDefault="00201B02" w:rsidP="00201B02">
      <w:pPr>
        <w:spacing w:after="0" w:line="264" w:lineRule="auto"/>
        <w:ind w:firstLine="600"/>
        <w:jc w:val="both"/>
      </w:pPr>
      <w:r>
        <w:rPr>
          <w:rFonts w:ascii="Times New Roman" w:hAnsi="Times New Roman"/>
          <w:color w:val="000000"/>
          <w:sz w:val="28"/>
        </w:rPr>
        <w:t>Виды сложносочинённых предложений. Средства связи частей сложносочинённого предложения.</w:t>
      </w:r>
    </w:p>
    <w:p w:rsidR="00201B02" w:rsidRDefault="00201B02" w:rsidP="00201B02">
      <w:pPr>
        <w:spacing w:after="0" w:line="264" w:lineRule="auto"/>
        <w:ind w:firstLine="600"/>
        <w:jc w:val="both"/>
      </w:pPr>
      <w:r>
        <w:rPr>
          <w:rFonts w:ascii="Times New Roman" w:hAnsi="Times New Roman"/>
          <w:color w:val="000000"/>
          <w:sz w:val="28"/>
        </w:rPr>
        <w:t>Интонационные особенности сложносочинённых предложений с разными смысловыми отношениями между частями.</w:t>
      </w:r>
    </w:p>
    <w:p w:rsidR="00201B02" w:rsidRDefault="00201B02" w:rsidP="00201B02">
      <w:pPr>
        <w:spacing w:after="0" w:line="264" w:lineRule="auto"/>
        <w:ind w:firstLine="600"/>
        <w:jc w:val="both"/>
      </w:pPr>
      <w:r>
        <w:rPr>
          <w:rFonts w:ascii="Times New Roman" w:hAnsi="Times New Roman"/>
          <w:color w:val="000000"/>
          <w:sz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01B02" w:rsidRDefault="00201B02" w:rsidP="00201B02">
      <w:pPr>
        <w:spacing w:after="0" w:line="264" w:lineRule="auto"/>
        <w:ind w:firstLine="600"/>
        <w:jc w:val="both"/>
      </w:pPr>
      <w:r>
        <w:rPr>
          <w:rFonts w:ascii="Times New Roman" w:hAnsi="Times New Roman"/>
          <w:color w:val="000000"/>
          <w:sz w:val="28"/>
        </w:rPr>
        <w:t>Нормы построения сложносочинённого предложения; правила постановки знаков препинания в сложных предложениях.</w:t>
      </w:r>
    </w:p>
    <w:p w:rsidR="00201B02" w:rsidRDefault="00201B02" w:rsidP="00201B02">
      <w:pPr>
        <w:spacing w:after="0" w:line="264" w:lineRule="auto"/>
        <w:ind w:firstLine="600"/>
        <w:jc w:val="both"/>
      </w:pPr>
      <w:r>
        <w:rPr>
          <w:rFonts w:ascii="Times New Roman" w:hAnsi="Times New Roman"/>
          <w:color w:val="000000"/>
          <w:sz w:val="28"/>
        </w:rPr>
        <w:t>Синтаксический и пунктуационный анализ сложносочинённых предложений.</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Сложноподчинённое предложение</w:t>
      </w:r>
    </w:p>
    <w:p w:rsidR="00201B02" w:rsidRDefault="00201B02" w:rsidP="00201B02">
      <w:pPr>
        <w:spacing w:after="0" w:line="264" w:lineRule="auto"/>
        <w:ind w:firstLine="600"/>
        <w:jc w:val="both"/>
      </w:pPr>
      <w:r>
        <w:rPr>
          <w:rFonts w:ascii="Times New Roman" w:hAnsi="Times New Roman"/>
          <w:color w:val="000000"/>
          <w:sz w:val="28"/>
        </w:rPr>
        <w:t>Понятие о сложноподчинённом предложении. Главная и придаточная части предложения.</w:t>
      </w:r>
    </w:p>
    <w:p w:rsidR="00201B02" w:rsidRDefault="00201B02" w:rsidP="00201B02">
      <w:pPr>
        <w:spacing w:after="0" w:line="264" w:lineRule="auto"/>
        <w:ind w:firstLine="600"/>
        <w:jc w:val="both"/>
      </w:pPr>
      <w:r>
        <w:rPr>
          <w:rFonts w:ascii="Times New Roman" w:hAnsi="Times New Roman"/>
          <w:color w:val="000000"/>
          <w:sz w:val="28"/>
        </w:rPr>
        <w:t>Союзы и союзные слова. Различия подчинительных союзов и союзных слов.</w:t>
      </w:r>
    </w:p>
    <w:p w:rsidR="00201B02" w:rsidRDefault="00201B02" w:rsidP="00201B02">
      <w:pPr>
        <w:spacing w:after="0" w:line="264" w:lineRule="auto"/>
        <w:ind w:firstLine="600"/>
        <w:jc w:val="both"/>
      </w:pPr>
      <w:r>
        <w:rPr>
          <w:rFonts w:ascii="Times New Roman" w:hAnsi="Times New Roman"/>
          <w:color w:val="000000"/>
          <w:sz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01B02" w:rsidRDefault="00201B02" w:rsidP="00201B02">
      <w:pPr>
        <w:spacing w:after="0" w:line="264" w:lineRule="auto"/>
        <w:ind w:firstLine="600"/>
        <w:jc w:val="both"/>
      </w:pPr>
      <w:r>
        <w:rPr>
          <w:rFonts w:ascii="Times New Roman" w:hAnsi="Times New Roman"/>
          <w:color w:val="000000"/>
          <w:sz w:val="28"/>
        </w:rPr>
        <w:t>Грамматическая синонимия сложноподчинённых предложений и простых предложений с обособленными членами.</w:t>
      </w:r>
    </w:p>
    <w:p w:rsidR="00201B02" w:rsidRDefault="00201B02" w:rsidP="00201B02">
      <w:pPr>
        <w:spacing w:after="0" w:line="264" w:lineRule="auto"/>
        <w:ind w:firstLine="600"/>
        <w:jc w:val="both"/>
      </w:pPr>
      <w:r>
        <w:rPr>
          <w:rFonts w:ascii="Times New Roman" w:hAnsi="Times New Roman"/>
          <w:color w:val="000000"/>
          <w:sz w:val="28"/>
        </w:rPr>
        <w:t xml:space="preserve">Сложноподчинённые предложения с придаточными определительными. Сложноподчинённые предложения с придаточными изъяснительными. </w:t>
      </w:r>
      <w:r>
        <w:rPr>
          <w:rFonts w:ascii="Times New Roman" w:hAnsi="Times New Roman"/>
          <w:color w:val="000000"/>
          <w:sz w:val="28"/>
        </w:rPr>
        <w:lastRenderedPageBreak/>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201B02" w:rsidRDefault="00201B02" w:rsidP="00201B02">
      <w:pPr>
        <w:spacing w:after="0" w:line="264" w:lineRule="auto"/>
        <w:ind w:firstLine="600"/>
        <w:jc w:val="both"/>
      </w:pPr>
      <w:r>
        <w:rPr>
          <w:rFonts w:ascii="Times New Roman" w:hAnsi="Times New Roman"/>
          <w:color w:val="000000"/>
          <w:sz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hAnsi="Times New Roman"/>
          <w:b/>
          <w:color w:val="000000"/>
          <w:sz w:val="28"/>
        </w:rPr>
        <w:t>чтобы</w:t>
      </w:r>
      <w:r>
        <w:rPr>
          <w:rFonts w:ascii="Times New Roman" w:hAnsi="Times New Roman"/>
          <w:color w:val="000000"/>
          <w:sz w:val="28"/>
        </w:rPr>
        <w:t xml:space="preserve">, союзными словами </w:t>
      </w:r>
      <w:r>
        <w:rPr>
          <w:rFonts w:ascii="Times New Roman" w:hAnsi="Times New Roman"/>
          <w:b/>
          <w:color w:val="000000"/>
          <w:sz w:val="28"/>
        </w:rPr>
        <w:t>какой</w:t>
      </w:r>
      <w:r>
        <w:rPr>
          <w:rFonts w:ascii="Times New Roman" w:hAnsi="Times New Roman"/>
          <w:color w:val="000000"/>
          <w:sz w:val="28"/>
        </w:rPr>
        <w:t xml:space="preserve">, </w:t>
      </w:r>
      <w:r>
        <w:rPr>
          <w:rFonts w:ascii="Times New Roman" w:hAnsi="Times New Roman"/>
          <w:b/>
          <w:color w:val="000000"/>
          <w:sz w:val="28"/>
        </w:rPr>
        <w:t>который</w:t>
      </w:r>
      <w:r>
        <w:rPr>
          <w:rFonts w:ascii="Times New Roman" w:hAnsi="Times New Roman"/>
          <w:color w:val="000000"/>
          <w:sz w:val="28"/>
        </w:rPr>
        <w:t>. Типичные грамматические ошибки при построении сложноподчинённых предложений.</w:t>
      </w:r>
    </w:p>
    <w:p w:rsidR="00201B02" w:rsidRDefault="00201B02" w:rsidP="00201B02">
      <w:pPr>
        <w:spacing w:after="0" w:line="264" w:lineRule="auto"/>
        <w:ind w:firstLine="600"/>
        <w:jc w:val="both"/>
      </w:pPr>
      <w:r>
        <w:rPr>
          <w:rFonts w:ascii="Times New Roman" w:hAnsi="Times New Roman"/>
          <w:color w:val="000000"/>
          <w:sz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201B02" w:rsidRDefault="00201B02" w:rsidP="00201B02">
      <w:pPr>
        <w:spacing w:after="0" w:line="264" w:lineRule="auto"/>
        <w:ind w:firstLine="600"/>
        <w:jc w:val="both"/>
      </w:pPr>
      <w:r>
        <w:rPr>
          <w:rFonts w:ascii="Times New Roman" w:hAnsi="Times New Roman"/>
          <w:color w:val="000000"/>
          <w:sz w:val="28"/>
        </w:rPr>
        <w:t>Правила постановки знаков препинания в сложноподчинённых предложениях.</w:t>
      </w:r>
    </w:p>
    <w:p w:rsidR="00201B02" w:rsidRDefault="00201B02" w:rsidP="00201B02">
      <w:pPr>
        <w:spacing w:after="0" w:line="264" w:lineRule="auto"/>
        <w:ind w:firstLine="600"/>
        <w:jc w:val="both"/>
      </w:pPr>
      <w:r>
        <w:rPr>
          <w:rFonts w:ascii="Times New Roman" w:hAnsi="Times New Roman"/>
          <w:color w:val="000000"/>
          <w:sz w:val="28"/>
        </w:rPr>
        <w:t>Синтаксический и пунктуационный анализ сложноподчинённых предложений.</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Бессоюзное сложное предложение</w:t>
      </w:r>
    </w:p>
    <w:p w:rsidR="00201B02" w:rsidRDefault="00201B02" w:rsidP="00201B02">
      <w:pPr>
        <w:spacing w:after="0" w:line="264" w:lineRule="auto"/>
        <w:ind w:firstLine="600"/>
        <w:jc w:val="both"/>
      </w:pPr>
      <w:r>
        <w:rPr>
          <w:rFonts w:ascii="Times New Roman" w:hAnsi="Times New Roman"/>
          <w:color w:val="000000"/>
          <w:sz w:val="28"/>
        </w:rPr>
        <w:t>Понятие о бессоюзном сложном предложении.</w:t>
      </w:r>
    </w:p>
    <w:p w:rsidR="00201B02" w:rsidRDefault="00201B02" w:rsidP="00201B02">
      <w:pPr>
        <w:spacing w:after="0" w:line="264" w:lineRule="auto"/>
        <w:ind w:firstLine="600"/>
        <w:jc w:val="both"/>
      </w:pPr>
      <w:r>
        <w:rPr>
          <w:rFonts w:ascii="Times New Roman" w:hAnsi="Times New Roman"/>
          <w:color w:val="000000"/>
          <w:sz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01B02" w:rsidRDefault="00201B02" w:rsidP="00201B02">
      <w:pPr>
        <w:spacing w:after="0" w:line="264" w:lineRule="auto"/>
        <w:ind w:firstLine="600"/>
        <w:jc w:val="both"/>
      </w:pPr>
      <w:r>
        <w:rPr>
          <w:rFonts w:ascii="Times New Roman" w:hAnsi="Times New Roman"/>
          <w:color w:val="000000"/>
          <w:sz w:val="28"/>
        </w:rPr>
        <w:t>Бессоюзные сложные предложения со значением перечисления. Запятая и точка с запятой в бессоюзном сложном предложении.</w:t>
      </w:r>
    </w:p>
    <w:p w:rsidR="00201B02" w:rsidRDefault="00201B02" w:rsidP="00201B02">
      <w:pPr>
        <w:spacing w:after="0" w:line="264" w:lineRule="auto"/>
        <w:ind w:firstLine="600"/>
        <w:jc w:val="both"/>
      </w:pPr>
      <w:r>
        <w:rPr>
          <w:rFonts w:ascii="Times New Roman" w:hAnsi="Times New Roman"/>
          <w:color w:val="000000"/>
          <w:sz w:val="28"/>
        </w:rPr>
        <w:t>Бессоюзные сложные предложения со значением причины, пояснения, дополнения. Двоеточие в бессоюзном сложном предложении.</w:t>
      </w:r>
    </w:p>
    <w:p w:rsidR="00201B02" w:rsidRDefault="00201B02" w:rsidP="00201B02">
      <w:pPr>
        <w:spacing w:after="0" w:line="264" w:lineRule="auto"/>
        <w:ind w:firstLine="600"/>
        <w:jc w:val="both"/>
      </w:pPr>
      <w:r>
        <w:rPr>
          <w:rFonts w:ascii="Times New Roman" w:hAnsi="Times New Roman"/>
          <w:color w:val="000000"/>
          <w:sz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01B02" w:rsidRDefault="00201B02" w:rsidP="00201B02">
      <w:pPr>
        <w:spacing w:after="0" w:line="264" w:lineRule="auto"/>
        <w:ind w:firstLine="600"/>
        <w:jc w:val="both"/>
      </w:pPr>
      <w:r>
        <w:rPr>
          <w:rFonts w:ascii="Times New Roman" w:hAnsi="Times New Roman"/>
          <w:color w:val="000000"/>
          <w:sz w:val="28"/>
        </w:rPr>
        <w:t>Синтаксический и пунктуационный анализ бессоюзных сложных предложений.</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Сложные предложения с разными видами союзной и бессоюзной связи</w:t>
      </w:r>
    </w:p>
    <w:p w:rsidR="00201B02" w:rsidRDefault="00201B02" w:rsidP="00201B02">
      <w:pPr>
        <w:spacing w:after="0" w:line="264" w:lineRule="auto"/>
        <w:ind w:firstLine="600"/>
        <w:jc w:val="both"/>
      </w:pPr>
      <w:r>
        <w:rPr>
          <w:rFonts w:ascii="Times New Roman" w:hAnsi="Times New Roman"/>
          <w:color w:val="000000"/>
          <w:sz w:val="28"/>
        </w:rPr>
        <w:t>Типы сложных предложений с разными видами связи.</w:t>
      </w:r>
    </w:p>
    <w:p w:rsidR="00201B02" w:rsidRDefault="00201B02" w:rsidP="00201B02">
      <w:pPr>
        <w:spacing w:after="0" w:line="264" w:lineRule="auto"/>
        <w:ind w:firstLine="600"/>
        <w:jc w:val="both"/>
      </w:pPr>
      <w:r>
        <w:rPr>
          <w:rFonts w:ascii="Times New Roman" w:hAnsi="Times New Roman"/>
          <w:color w:val="000000"/>
          <w:sz w:val="28"/>
        </w:rPr>
        <w:t>Синтаксический и пунктуационный анализ сложных предложений с разными видами союзной и бессоюзной связи.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Прямая и косвенная речь</w:t>
      </w:r>
    </w:p>
    <w:p w:rsidR="00201B02" w:rsidRDefault="00201B02" w:rsidP="00201B02">
      <w:pPr>
        <w:spacing w:after="0" w:line="264" w:lineRule="auto"/>
        <w:ind w:firstLine="600"/>
        <w:jc w:val="both"/>
      </w:pPr>
      <w:r>
        <w:rPr>
          <w:rFonts w:ascii="Times New Roman" w:hAnsi="Times New Roman"/>
          <w:color w:val="000000"/>
          <w:sz w:val="28"/>
        </w:rPr>
        <w:t>Прямая и косвенная речь. Синонимия предложений с прямой и косвенной речью.</w:t>
      </w:r>
    </w:p>
    <w:p w:rsidR="00201B02" w:rsidRDefault="00201B02" w:rsidP="00201B02">
      <w:pPr>
        <w:spacing w:after="0" w:line="264" w:lineRule="auto"/>
        <w:ind w:firstLine="600"/>
        <w:jc w:val="both"/>
      </w:pPr>
      <w:r>
        <w:rPr>
          <w:rFonts w:ascii="Times New Roman" w:hAnsi="Times New Roman"/>
          <w:color w:val="000000"/>
          <w:sz w:val="28"/>
        </w:rPr>
        <w:t>Цитирование. Способы включения цитат в высказывание.</w:t>
      </w:r>
    </w:p>
    <w:p w:rsidR="00201B02" w:rsidRDefault="00201B02" w:rsidP="00201B02">
      <w:pPr>
        <w:spacing w:after="0" w:line="264" w:lineRule="auto"/>
        <w:ind w:firstLine="600"/>
        <w:jc w:val="both"/>
      </w:pPr>
      <w:r>
        <w:rPr>
          <w:rFonts w:ascii="Times New Roman" w:hAnsi="Times New Roman"/>
          <w:color w:val="000000"/>
          <w:sz w:val="2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01B02" w:rsidRDefault="00201B02" w:rsidP="00201B02">
      <w:pPr>
        <w:spacing w:after="0" w:line="264" w:lineRule="auto"/>
        <w:ind w:firstLine="600"/>
        <w:jc w:val="both"/>
      </w:pPr>
      <w:r>
        <w:rPr>
          <w:rFonts w:ascii="Calibri" w:hAnsi="Calibri"/>
          <w:color w:val="000000"/>
          <w:sz w:val="28"/>
        </w:rPr>
        <w:t>Применение знаний по синтаксису и пунктуации в практике правописания.</w:t>
      </w:r>
    </w:p>
    <w:p w:rsidR="00201B02" w:rsidRDefault="00201B02" w:rsidP="00201B02">
      <w:pPr>
        <w:spacing w:after="0" w:line="264" w:lineRule="auto"/>
        <w:ind w:left="120"/>
        <w:jc w:val="both"/>
      </w:pPr>
      <w:r>
        <w:rPr>
          <w:rFonts w:ascii="Times New Roman" w:hAnsi="Times New Roman"/>
          <w:color w:val="000000"/>
          <w:sz w:val="28"/>
        </w:rPr>
        <w:t>​</w:t>
      </w:r>
    </w:p>
    <w:p w:rsidR="00201B02" w:rsidRDefault="00201B02" w:rsidP="00201B02">
      <w:pPr>
        <w:spacing w:after="0" w:line="264" w:lineRule="auto"/>
        <w:ind w:left="120"/>
        <w:jc w:val="both"/>
      </w:pPr>
    </w:p>
    <w:p w:rsidR="00201B02" w:rsidRDefault="00201B02" w:rsidP="00201B02">
      <w:pPr>
        <w:sectPr w:rsidR="00201B02">
          <w:pgSz w:w="11906" w:h="16383"/>
          <w:pgMar w:top="1134" w:right="850" w:bottom="1134" w:left="1701" w:header="720" w:footer="720" w:gutter="0"/>
          <w:cols w:space="720"/>
        </w:sectPr>
      </w:pPr>
    </w:p>
    <w:bookmarkEnd w:id="11"/>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w:t>
      </w:r>
      <w:r>
        <w:rPr>
          <w:rFonts w:ascii="Times New Roman" w:hAnsi="Times New Roman"/>
          <w:b/>
          <w:color w:val="000000"/>
          <w:sz w:val="28"/>
        </w:rPr>
        <w:t>ПЛАНИРУЕМЫЕ ОБРАЗОВАТЕЛЬНЫЕ РЕЗУЛЬТАТЫ</w:t>
      </w:r>
    </w:p>
    <w:p w:rsidR="00201B02" w:rsidRDefault="00201B02" w:rsidP="00201B02">
      <w:pPr>
        <w:spacing w:after="0" w:line="264" w:lineRule="auto"/>
        <w:ind w:left="120"/>
        <w:jc w:val="both"/>
      </w:pPr>
    </w:p>
    <w:p w:rsidR="00201B02" w:rsidRDefault="00201B02" w:rsidP="00201B02">
      <w:pPr>
        <w:spacing w:after="0"/>
        <w:ind w:left="120"/>
      </w:pPr>
      <w:r>
        <w:rPr>
          <w:rFonts w:ascii="Times New Roman" w:hAnsi="Times New Roman"/>
          <w:b/>
          <w:color w:val="000000"/>
          <w:sz w:val="28"/>
        </w:rPr>
        <w:t>ЛИЧНОСТНЫЕ РЕЗУЛЬТАТЫ</w:t>
      </w:r>
    </w:p>
    <w:p w:rsidR="00201B02" w:rsidRDefault="00201B02" w:rsidP="00201B02">
      <w:pPr>
        <w:spacing w:after="0"/>
        <w:ind w:left="120"/>
      </w:pPr>
    </w:p>
    <w:p w:rsidR="00201B02" w:rsidRDefault="00201B02" w:rsidP="00201B02">
      <w:pPr>
        <w:spacing w:after="0" w:line="264" w:lineRule="auto"/>
        <w:ind w:firstLine="600"/>
        <w:jc w:val="both"/>
      </w:pPr>
      <w:r>
        <w:rPr>
          <w:rFonts w:ascii="Times New Roman" w:hAnsi="Times New Roman"/>
          <w:color w:val="000000"/>
          <w:sz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1B02" w:rsidRDefault="00201B02" w:rsidP="00201B02">
      <w:pPr>
        <w:spacing w:after="0" w:line="264" w:lineRule="auto"/>
        <w:ind w:firstLine="600"/>
        <w:jc w:val="both"/>
      </w:pPr>
      <w:r>
        <w:rPr>
          <w:rFonts w:ascii="Times New Roman" w:hAnsi="Times New Roman"/>
          <w:color w:val="000000"/>
          <w:sz w:val="28"/>
        </w:rPr>
        <w:t xml:space="preserve">В результате изучения русского языка на уровне основного общего образования у обучающегося будут сформированы </w:t>
      </w:r>
      <w:r>
        <w:rPr>
          <w:rFonts w:ascii="Times New Roman" w:hAnsi="Times New Roman"/>
          <w:b/>
          <w:color w:val="000000"/>
          <w:sz w:val="28"/>
        </w:rPr>
        <w:t>следующие личностные результаты</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1) </w:t>
      </w:r>
      <w:r>
        <w:rPr>
          <w:rFonts w:ascii="Times New Roman" w:hAnsi="Times New Roman"/>
          <w:b/>
          <w:color w:val="000000"/>
          <w:sz w:val="28"/>
        </w:rPr>
        <w:t>гражданского воспитания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01B02" w:rsidRDefault="00201B02" w:rsidP="00201B02">
      <w:pPr>
        <w:spacing w:after="0" w:line="264" w:lineRule="auto"/>
        <w:ind w:firstLine="600"/>
        <w:jc w:val="both"/>
      </w:pPr>
      <w:r>
        <w:rPr>
          <w:rFonts w:ascii="Times New Roman" w:hAnsi="Times New Roman"/>
          <w:color w:val="000000"/>
          <w:sz w:val="28"/>
        </w:rPr>
        <w:t>неприятие любых форм экстремизма, дискриминации; понимание роли различных социальных институтов в жизни человека;</w:t>
      </w:r>
    </w:p>
    <w:p w:rsidR="00201B02" w:rsidRDefault="00201B02" w:rsidP="00201B02">
      <w:pPr>
        <w:spacing w:after="0" w:line="264" w:lineRule="auto"/>
        <w:ind w:firstLine="600"/>
        <w:jc w:val="both"/>
      </w:pPr>
      <w:r>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201B02" w:rsidRDefault="00201B02" w:rsidP="00201B02">
      <w:pPr>
        <w:spacing w:after="0" w:line="264" w:lineRule="auto"/>
        <w:ind w:firstLine="600"/>
        <w:jc w:val="both"/>
      </w:pPr>
      <w:r>
        <w:rPr>
          <w:rFonts w:ascii="Times New Roman" w:hAnsi="Times New Roman"/>
          <w:color w:val="000000"/>
          <w:sz w:val="28"/>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01B02" w:rsidRDefault="00201B02" w:rsidP="00201B02">
      <w:pPr>
        <w:spacing w:after="0" w:line="264" w:lineRule="auto"/>
        <w:ind w:firstLine="600"/>
        <w:jc w:val="both"/>
      </w:pPr>
      <w:r>
        <w:rPr>
          <w:rFonts w:ascii="Times New Roman" w:hAnsi="Times New Roman"/>
          <w:color w:val="000000"/>
          <w:sz w:val="28"/>
        </w:rPr>
        <w:t>готовность к участию в гуманитарной деятельности (помощь людям, нуждающимся в ней; волонтёрство);</w:t>
      </w:r>
    </w:p>
    <w:p w:rsidR="00201B02" w:rsidRDefault="00201B02" w:rsidP="00201B02">
      <w:pPr>
        <w:spacing w:after="0" w:line="264" w:lineRule="auto"/>
        <w:ind w:firstLine="600"/>
        <w:jc w:val="both"/>
      </w:pPr>
      <w:r>
        <w:rPr>
          <w:rFonts w:ascii="Times New Roman" w:hAnsi="Times New Roman"/>
          <w:color w:val="000000"/>
          <w:sz w:val="28"/>
        </w:rPr>
        <w:t xml:space="preserve">2) </w:t>
      </w:r>
      <w:r>
        <w:rPr>
          <w:rFonts w:ascii="Times New Roman" w:hAnsi="Times New Roman"/>
          <w:b/>
          <w:color w:val="000000"/>
          <w:sz w:val="28"/>
        </w:rPr>
        <w:t>патриотического воспитания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w:t>
      </w:r>
      <w:r>
        <w:rPr>
          <w:rFonts w:ascii="Times New Roman" w:hAnsi="Times New Roman"/>
          <w:color w:val="000000"/>
          <w:sz w:val="28"/>
        </w:rPr>
        <w:lastRenderedPageBreak/>
        <w:t>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01B02" w:rsidRDefault="00201B02" w:rsidP="00201B02">
      <w:pPr>
        <w:spacing w:after="0" w:line="264" w:lineRule="auto"/>
        <w:ind w:firstLine="600"/>
        <w:jc w:val="both"/>
      </w:pPr>
      <w:r>
        <w:rPr>
          <w:rFonts w:ascii="Times New Roman" w:hAnsi="Times New Roman"/>
          <w:color w:val="000000"/>
          <w:sz w:val="28"/>
        </w:rPr>
        <w:t xml:space="preserve">3) </w:t>
      </w:r>
      <w:r>
        <w:rPr>
          <w:rFonts w:ascii="Times New Roman" w:hAnsi="Times New Roman"/>
          <w:b/>
          <w:color w:val="000000"/>
          <w:sz w:val="28"/>
        </w:rPr>
        <w:t>духовно-нравственного воспитания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201B02" w:rsidRDefault="00201B02" w:rsidP="00201B02">
      <w:pPr>
        <w:spacing w:after="0" w:line="264" w:lineRule="auto"/>
        <w:ind w:firstLine="600"/>
        <w:jc w:val="both"/>
      </w:pPr>
      <w:r>
        <w:rPr>
          <w:rFonts w:ascii="Times New Roman" w:hAnsi="Times New Roman"/>
          <w:color w:val="000000"/>
          <w:sz w:val="28"/>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01B02" w:rsidRDefault="00201B02" w:rsidP="00201B02">
      <w:pPr>
        <w:spacing w:after="0" w:line="264" w:lineRule="auto"/>
        <w:ind w:firstLine="600"/>
        <w:jc w:val="both"/>
      </w:pPr>
      <w:r>
        <w:rPr>
          <w:rFonts w:ascii="Times New Roman" w:hAnsi="Times New Roman"/>
          <w:color w:val="000000"/>
          <w:sz w:val="28"/>
        </w:rPr>
        <w:t xml:space="preserve">4) </w:t>
      </w:r>
      <w:r>
        <w:rPr>
          <w:rFonts w:ascii="Times New Roman" w:hAnsi="Times New Roman"/>
          <w:b/>
          <w:color w:val="000000"/>
          <w:sz w:val="28"/>
        </w:rPr>
        <w:t>эстетического воспитания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01B02" w:rsidRDefault="00201B02" w:rsidP="00201B02">
      <w:pPr>
        <w:spacing w:after="0" w:line="264" w:lineRule="auto"/>
        <w:ind w:firstLine="600"/>
        <w:jc w:val="both"/>
      </w:pPr>
      <w:r>
        <w:rPr>
          <w:rFonts w:ascii="Times New Roman" w:hAnsi="Times New Roman"/>
          <w:color w:val="000000"/>
          <w:sz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01B02" w:rsidRDefault="00201B02" w:rsidP="00201B02">
      <w:pPr>
        <w:spacing w:after="0" w:line="264" w:lineRule="auto"/>
        <w:ind w:firstLine="600"/>
        <w:jc w:val="both"/>
      </w:pPr>
      <w:r>
        <w:rPr>
          <w:rFonts w:ascii="Times New Roman" w:hAnsi="Times New Roman"/>
          <w:color w:val="000000"/>
          <w:sz w:val="28"/>
        </w:rPr>
        <w:t xml:space="preserve">5) </w:t>
      </w:r>
      <w:r>
        <w:rPr>
          <w:rFonts w:ascii="Times New Roman" w:hAnsi="Times New Roman"/>
          <w:b/>
          <w:color w:val="000000"/>
          <w:sz w:val="28"/>
        </w:rPr>
        <w:t>физического воспитания, формирования культуры здоровья и эмоционального благополучия:</w:t>
      </w:r>
    </w:p>
    <w:p w:rsidR="00201B02" w:rsidRDefault="00201B02" w:rsidP="00201B02">
      <w:pPr>
        <w:spacing w:after="0" w:line="264" w:lineRule="auto"/>
        <w:ind w:firstLine="600"/>
        <w:jc w:val="both"/>
      </w:pPr>
      <w:r>
        <w:rPr>
          <w:rFonts w:ascii="Times New Roman" w:hAnsi="Times New Roman"/>
          <w:color w:val="000000"/>
          <w:sz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01B02" w:rsidRDefault="00201B02" w:rsidP="00201B02">
      <w:pPr>
        <w:spacing w:after="0" w:line="264" w:lineRule="auto"/>
        <w:ind w:firstLine="600"/>
        <w:jc w:val="both"/>
      </w:pPr>
      <w:r>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201B02" w:rsidRDefault="00201B02" w:rsidP="00201B02">
      <w:pPr>
        <w:spacing w:after="0" w:line="264" w:lineRule="auto"/>
        <w:ind w:firstLine="600"/>
        <w:jc w:val="both"/>
      </w:pPr>
      <w:r>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01B02" w:rsidRDefault="00201B02" w:rsidP="00201B02">
      <w:pPr>
        <w:spacing w:after="0" w:line="264" w:lineRule="auto"/>
        <w:ind w:firstLine="600"/>
        <w:jc w:val="both"/>
      </w:pPr>
      <w:r>
        <w:rPr>
          <w:rFonts w:ascii="Times New Roman" w:hAnsi="Times New Roman"/>
          <w:color w:val="000000"/>
          <w:sz w:val="28"/>
        </w:rPr>
        <w:t>умение принимать себя и других, не осуждая;</w:t>
      </w:r>
    </w:p>
    <w:p w:rsidR="00201B02" w:rsidRDefault="00201B02" w:rsidP="00201B02">
      <w:pPr>
        <w:spacing w:after="0" w:line="264" w:lineRule="auto"/>
        <w:ind w:firstLine="600"/>
        <w:jc w:val="both"/>
      </w:pPr>
      <w:r>
        <w:rPr>
          <w:rFonts w:ascii="Times New Roman" w:hAnsi="Times New Roman"/>
          <w:color w:val="000000"/>
          <w:sz w:val="28"/>
        </w:rPr>
        <w:lastRenderedPageBreak/>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01B02" w:rsidRDefault="00201B02" w:rsidP="00201B02">
      <w:pPr>
        <w:spacing w:after="0" w:line="264" w:lineRule="auto"/>
        <w:ind w:firstLine="600"/>
        <w:jc w:val="both"/>
      </w:pPr>
      <w:r>
        <w:rPr>
          <w:rFonts w:ascii="Times New Roman" w:hAnsi="Times New Roman"/>
          <w:color w:val="000000"/>
          <w:sz w:val="28"/>
        </w:rPr>
        <w:t xml:space="preserve">6) </w:t>
      </w:r>
      <w:r>
        <w:rPr>
          <w:rFonts w:ascii="Times New Roman" w:hAnsi="Times New Roman"/>
          <w:b/>
          <w:color w:val="000000"/>
          <w:sz w:val="28"/>
        </w:rPr>
        <w:t>трудового воспитания:</w:t>
      </w:r>
    </w:p>
    <w:p w:rsidR="00201B02" w:rsidRDefault="00201B02" w:rsidP="00201B02">
      <w:pPr>
        <w:spacing w:after="0" w:line="264" w:lineRule="auto"/>
        <w:ind w:firstLine="600"/>
        <w:jc w:val="both"/>
      </w:pPr>
      <w:r>
        <w:rPr>
          <w:rFonts w:ascii="Times New Roman" w:hAnsi="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01B02" w:rsidRDefault="00201B02" w:rsidP="00201B02">
      <w:pPr>
        <w:spacing w:after="0" w:line="264" w:lineRule="auto"/>
        <w:ind w:firstLine="600"/>
        <w:jc w:val="both"/>
      </w:pPr>
      <w:r>
        <w:rPr>
          <w:rFonts w:ascii="Times New Roman" w:hAnsi="Times New Roman"/>
          <w:color w:val="000000"/>
          <w:sz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01B02" w:rsidRDefault="00201B02" w:rsidP="00201B02">
      <w:pPr>
        <w:spacing w:after="0" w:line="264" w:lineRule="auto"/>
        <w:ind w:firstLine="600"/>
        <w:jc w:val="both"/>
      </w:pPr>
      <w:r>
        <w:rPr>
          <w:rFonts w:ascii="Times New Roman" w:hAnsi="Times New Roman"/>
          <w:color w:val="000000"/>
          <w:sz w:val="28"/>
        </w:rPr>
        <w:t>умение рассказать о своих планах на будущее;</w:t>
      </w:r>
    </w:p>
    <w:p w:rsidR="00201B02" w:rsidRDefault="00201B02" w:rsidP="00201B02">
      <w:pPr>
        <w:spacing w:after="0" w:line="264" w:lineRule="auto"/>
        <w:ind w:firstLine="600"/>
        <w:jc w:val="both"/>
      </w:pPr>
      <w:r>
        <w:rPr>
          <w:rFonts w:ascii="Times New Roman" w:hAnsi="Times New Roman"/>
          <w:color w:val="000000"/>
          <w:sz w:val="28"/>
        </w:rPr>
        <w:t xml:space="preserve">7) </w:t>
      </w:r>
      <w:r>
        <w:rPr>
          <w:rFonts w:ascii="Times New Roman" w:hAnsi="Times New Roman"/>
          <w:b/>
          <w:color w:val="000000"/>
          <w:sz w:val="28"/>
        </w:rPr>
        <w:t>экологического воспитания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01B02" w:rsidRDefault="00201B02" w:rsidP="00201B02">
      <w:pPr>
        <w:spacing w:after="0" w:line="264" w:lineRule="auto"/>
        <w:ind w:firstLine="600"/>
        <w:jc w:val="both"/>
      </w:pPr>
      <w:r>
        <w:rPr>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01B02" w:rsidRDefault="00201B02" w:rsidP="00201B02">
      <w:pPr>
        <w:spacing w:after="0" w:line="264" w:lineRule="auto"/>
        <w:ind w:firstLine="600"/>
        <w:jc w:val="both"/>
      </w:pPr>
      <w:r>
        <w:rPr>
          <w:rFonts w:ascii="Times New Roman" w:hAnsi="Times New Roman"/>
          <w:color w:val="000000"/>
          <w:sz w:val="28"/>
        </w:rPr>
        <w:t xml:space="preserve">8) </w:t>
      </w:r>
      <w:r>
        <w:rPr>
          <w:rFonts w:ascii="Times New Roman" w:hAnsi="Times New Roman"/>
          <w:b/>
          <w:color w:val="000000"/>
          <w:sz w:val="28"/>
        </w:rPr>
        <w:t>ценности научного познания:</w:t>
      </w:r>
    </w:p>
    <w:p w:rsidR="00201B02" w:rsidRDefault="00201B02" w:rsidP="00201B02">
      <w:pPr>
        <w:spacing w:after="0" w:line="264" w:lineRule="auto"/>
        <w:ind w:firstLine="600"/>
        <w:jc w:val="both"/>
      </w:pPr>
      <w:r>
        <w:rPr>
          <w:rFonts w:ascii="Times New Roman" w:hAnsi="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w:t>
      </w:r>
      <w:r>
        <w:rPr>
          <w:rFonts w:ascii="Times New Roman" w:hAnsi="Times New Roman"/>
          <w:color w:val="000000"/>
          <w:sz w:val="28"/>
        </w:rP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201B02" w:rsidRDefault="00201B02" w:rsidP="00201B02">
      <w:pPr>
        <w:spacing w:after="0" w:line="264" w:lineRule="auto"/>
        <w:ind w:firstLine="600"/>
        <w:jc w:val="both"/>
      </w:pPr>
      <w:r>
        <w:rPr>
          <w:rFonts w:ascii="Times New Roman" w:hAnsi="Times New Roman"/>
          <w:color w:val="000000"/>
          <w:sz w:val="28"/>
        </w:rPr>
        <w:t xml:space="preserve">9) </w:t>
      </w:r>
      <w:r>
        <w:rPr>
          <w:rFonts w:ascii="Times New Roman" w:hAnsi="Times New Roman"/>
          <w:b/>
          <w:color w:val="000000"/>
          <w:sz w:val="28"/>
        </w:rPr>
        <w:t>адаптации обучающегося к изменяющимся условиям социальной и природной среды:</w:t>
      </w:r>
    </w:p>
    <w:p w:rsidR="00201B02" w:rsidRDefault="00201B02" w:rsidP="00201B02">
      <w:pPr>
        <w:spacing w:after="0" w:line="264" w:lineRule="auto"/>
        <w:ind w:firstLine="600"/>
        <w:jc w:val="both"/>
      </w:pPr>
      <w:r>
        <w:rPr>
          <w:rFonts w:ascii="Times New Roman" w:hAnsi="Times New Roman"/>
          <w:color w:val="000000"/>
          <w:sz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01B02" w:rsidRDefault="00201B02" w:rsidP="00201B02">
      <w:pPr>
        <w:spacing w:after="0" w:line="264" w:lineRule="auto"/>
        <w:ind w:firstLine="600"/>
        <w:jc w:val="both"/>
      </w:pPr>
      <w:r>
        <w:rPr>
          <w:rFonts w:ascii="Times New Roman" w:hAnsi="Times New Roman"/>
          <w:color w:val="000000"/>
          <w:sz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01B02" w:rsidRDefault="00201B02" w:rsidP="00201B02">
      <w:pPr>
        <w:spacing w:after="0" w:line="264" w:lineRule="auto"/>
        <w:ind w:firstLine="600"/>
        <w:jc w:val="both"/>
      </w:pPr>
      <w:r>
        <w:rPr>
          <w:rFonts w:ascii="Times New Roman" w:hAnsi="Times New Roman"/>
          <w:color w:val="000000"/>
          <w:sz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01B02" w:rsidRDefault="00201B02" w:rsidP="00201B02">
      <w:pPr>
        <w:spacing w:after="0" w:line="264" w:lineRule="auto"/>
        <w:ind w:firstLine="600"/>
        <w:jc w:val="both"/>
      </w:pPr>
      <w:r>
        <w:rPr>
          <w:rFonts w:ascii="Times New Roman" w:hAnsi="Times New Roman"/>
          <w:b/>
          <w:color w:val="000000"/>
          <w:sz w:val="28"/>
        </w:rPr>
        <w:t>МЕТАПРЕДМЕТНЫЕ РЕЗУЛЬТАТЫ</w:t>
      </w:r>
    </w:p>
    <w:p w:rsidR="00201B02" w:rsidRDefault="00201B02" w:rsidP="00201B02">
      <w:pPr>
        <w:spacing w:after="0" w:line="264" w:lineRule="auto"/>
        <w:ind w:firstLine="600"/>
        <w:jc w:val="both"/>
      </w:pPr>
      <w:r>
        <w:rPr>
          <w:rFonts w:ascii="Times New Roman" w:hAnsi="Times New Roman"/>
          <w:color w:val="000000"/>
          <w:sz w:val="28"/>
        </w:rPr>
        <w:t xml:space="preserve">В результате изучения русского языка на уровне основного общего образования у обучающегося будут сформированы </w:t>
      </w:r>
      <w:r>
        <w:rPr>
          <w:rFonts w:ascii="Times New Roman" w:hAnsi="Times New Roman"/>
          <w:b/>
          <w:color w:val="000000"/>
          <w:sz w:val="28"/>
        </w:rPr>
        <w:t>следующие метапредметные результаты</w:t>
      </w:r>
      <w:r>
        <w:rPr>
          <w:rFonts w:ascii="Times New Roman" w:hAnsi="Times New Roman"/>
          <w:color w:val="000000"/>
          <w:sz w:val="28"/>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01B02" w:rsidRDefault="00201B02" w:rsidP="00201B0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базовые логические действия</w:t>
      </w:r>
      <w:r>
        <w:rPr>
          <w:rFonts w:ascii="Times New Roman" w:hAnsi="Times New Roman"/>
          <w:color w:val="000000"/>
          <w:sz w:val="28"/>
        </w:rPr>
        <w:t xml:space="preserve"> </w:t>
      </w:r>
      <w:r>
        <w:rPr>
          <w:rFonts w:ascii="Times New Roman" w:hAnsi="Times New Roman"/>
          <w:b/>
          <w:color w:val="000000"/>
          <w:sz w:val="28"/>
        </w:rPr>
        <w:t>как часть познавательных универсальных учебных действий</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lastRenderedPageBreak/>
        <w:t>выявлять и характеризовать существенные признаки языковых единиц, языковых явлений и процессов;</w:t>
      </w:r>
    </w:p>
    <w:p w:rsidR="00201B02" w:rsidRDefault="00201B02" w:rsidP="00201B02">
      <w:pPr>
        <w:spacing w:after="0" w:line="264" w:lineRule="auto"/>
        <w:ind w:firstLine="600"/>
        <w:jc w:val="both"/>
      </w:pPr>
      <w:r>
        <w:rPr>
          <w:rFonts w:ascii="Times New Roman" w:hAnsi="Times New Roman"/>
          <w:color w:val="000000"/>
          <w:sz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01B02" w:rsidRDefault="00201B02" w:rsidP="00201B02">
      <w:pPr>
        <w:spacing w:after="0" w:line="264" w:lineRule="auto"/>
        <w:ind w:firstLine="600"/>
        <w:jc w:val="both"/>
      </w:pPr>
      <w:r>
        <w:rPr>
          <w:rFonts w:ascii="Times New Roman" w:hAnsi="Times New Roman"/>
          <w:color w:val="000000"/>
          <w:sz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01B02" w:rsidRDefault="00201B02" w:rsidP="00201B02">
      <w:pPr>
        <w:spacing w:after="0" w:line="264" w:lineRule="auto"/>
        <w:ind w:firstLine="600"/>
        <w:jc w:val="both"/>
      </w:pPr>
      <w:r>
        <w:rPr>
          <w:rFonts w:ascii="Times New Roman" w:hAnsi="Times New Roman"/>
          <w:color w:val="000000"/>
          <w:sz w:val="28"/>
        </w:rPr>
        <w:t>выявлять дефицит информации текста, необходимой для решения поставленной учебной задачи;</w:t>
      </w:r>
    </w:p>
    <w:p w:rsidR="00201B02" w:rsidRDefault="00201B02" w:rsidP="00201B02">
      <w:pPr>
        <w:spacing w:after="0" w:line="264" w:lineRule="auto"/>
        <w:ind w:firstLine="600"/>
        <w:jc w:val="both"/>
      </w:pPr>
      <w:r>
        <w:rPr>
          <w:rFonts w:ascii="Times New Roman" w:hAnsi="Times New Roman"/>
          <w:color w:val="000000"/>
          <w:sz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01B02" w:rsidRDefault="00201B02" w:rsidP="00201B02">
      <w:pPr>
        <w:spacing w:after="0" w:line="264" w:lineRule="auto"/>
        <w:ind w:firstLine="600"/>
        <w:jc w:val="both"/>
      </w:pPr>
      <w:r>
        <w:rPr>
          <w:rFonts w:ascii="Times New Roman" w:hAnsi="Times New Roman"/>
          <w:color w:val="000000"/>
          <w:sz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01B02" w:rsidRDefault="00201B02" w:rsidP="00201B0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базовые исследовательские действия</w:t>
      </w:r>
      <w:r>
        <w:rPr>
          <w:rFonts w:ascii="Times New Roman" w:hAnsi="Times New Roman"/>
          <w:color w:val="000000"/>
          <w:sz w:val="28"/>
        </w:rPr>
        <w:t xml:space="preserve"> </w:t>
      </w:r>
      <w:r>
        <w:rPr>
          <w:rFonts w:ascii="Times New Roman" w:hAnsi="Times New Roman"/>
          <w:b/>
          <w:color w:val="000000"/>
          <w:sz w:val="28"/>
        </w:rPr>
        <w:t>как часть познавательных универсальных учебных действий</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использовать вопросы как исследовательский инструмент познания в языковом образовании;</w:t>
      </w:r>
    </w:p>
    <w:p w:rsidR="00201B02" w:rsidRDefault="00201B02" w:rsidP="00201B02">
      <w:pPr>
        <w:spacing w:after="0" w:line="264" w:lineRule="auto"/>
        <w:ind w:firstLine="600"/>
        <w:jc w:val="both"/>
      </w:pPr>
      <w:r>
        <w:rPr>
          <w:rFonts w:ascii="Times New Roman" w:hAnsi="Times New Roman"/>
          <w:color w:val="000000"/>
          <w:sz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01B02" w:rsidRDefault="00201B02" w:rsidP="00201B02">
      <w:pPr>
        <w:spacing w:after="0" w:line="264" w:lineRule="auto"/>
        <w:ind w:firstLine="600"/>
        <w:jc w:val="both"/>
      </w:pPr>
      <w:r>
        <w:rPr>
          <w:rFonts w:ascii="Times New Roman" w:hAnsi="Times New Roman"/>
          <w:color w:val="000000"/>
          <w:sz w:val="28"/>
        </w:rPr>
        <w:t>формировать гипотезу об истинности собственных суждений и суждений других, аргументировать свою позицию, мнение;</w:t>
      </w:r>
    </w:p>
    <w:p w:rsidR="00201B02" w:rsidRDefault="00201B02" w:rsidP="00201B02">
      <w:pPr>
        <w:spacing w:after="0" w:line="264" w:lineRule="auto"/>
        <w:ind w:firstLine="600"/>
        <w:jc w:val="both"/>
      </w:pPr>
      <w:r>
        <w:rPr>
          <w:rFonts w:ascii="Times New Roman" w:hAnsi="Times New Roman"/>
          <w:color w:val="000000"/>
          <w:sz w:val="28"/>
        </w:rPr>
        <w:t>составлять алгоритм действий и использовать его для решения учебных задач;</w:t>
      </w:r>
    </w:p>
    <w:p w:rsidR="00201B02" w:rsidRDefault="00201B02" w:rsidP="00201B02">
      <w:pPr>
        <w:spacing w:after="0" w:line="264" w:lineRule="auto"/>
        <w:ind w:firstLine="600"/>
        <w:jc w:val="both"/>
      </w:pPr>
      <w:r>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01B02" w:rsidRDefault="00201B02" w:rsidP="00201B02">
      <w:pPr>
        <w:spacing w:after="0" w:line="264" w:lineRule="auto"/>
        <w:ind w:firstLine="600"/>
        <w:jc w:val="both"/>
      </w:pPr>
      <w:r>
        <w:rPr>
          <w:rFonts w:ascii="Times New Roman" w:hAnsi="Times New Roman"/>
          <w:color w:val="000000"/>
          <w:sz w:val="28"/>
        </w:rPr>
        <w:t>оценивать на применимость и достоверность информацию, полученную в ходе лингвистического исследования (эксперимента);</w:t>
      </w:r>
    </w:p>
    <w:p w:rsidR="00201B02" w:rsidRDefault="00201B02" w:rsidP="00201B02">
      <w:pPr>
        <w:spacing w:after="0" w:line="264" w:lineRule="auto"/>
        <w:ind w:firstLine="600"/>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01B02" w:rsidRDefault="00201B02" w:rsidP="00201B02">
      <w:pPr>
        <w:spacing w:after="0" w:line="264" w:lineRule="auto"/>
        <w:ind w:firstLine="600"/>
        <w:jc w:val="both"/>
      </w:pPr>
      <w:r>
        <w:rPr>
          <w:rFonts w:ascii="Times New Roman" w:hAnsi="Times New Roman"/>
          <w:color w:val="000000"/>
          <w:sz w:val="28"/>
        </w:rPr>
        <w:t>прогнозировать возможное дальнейшее развитие процессов, событий</w:t>
      </w:r>
    </w:p>
    <w:p w:rsidR="00201B02" w:rsidRDefault="00201B02" w:rsidP="00201B02">
      <w:pPr>
        <w:spacing w:after="0" w:line="264" w:lineRule="auto"/>
        <w:ind w:firstLine="600"/>
        <w:jc w:val="both"/>
      </w:pPr>
      <w:r>
        <w:rPr>
          <w:rFonts w:ascii="Times New Roman" w:hAnsi="Times New Roman"/>
          <w:color w:val="000000"/>
          <w:sz w:val="28"/>
        </w:rPr>
        <w:lastRenderedPageBreak/>
        <w:t>и их последствия в аналогичных или сходных ситуациях, а также выдвигать предположения об их развитии в новых условиях и контекстах.</w:t>
      </w:r>
    </w:p>
    <w:p w:rsidR="00201B02" w:rsidRDefault="00201B02" w:rsidP="00201B0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работать с информацией</w:t>
      </w:r>
      <w:r>
        <w:rPr>
          <w:rFonts w:ascii="Times New Roman" w:hAnsi="Times New Roman"/>
          <w:color w:val="000000"/>
          <w:sz w:val="28"/>
        </w:rPr>
        <w:t xml:space="preserve"> </w:t>
      </w:r>
      <w:r>
        <w:rPr>
          <w:rFonts w:ascii="Times New Roman" w:hAnsi="Times New Roman"/>
          <w:b/>
          <w:color w:val="000000"/>
          <w:sz w:val="28"/>
        </w:rPr>
        <w:t>как часть познавательных универсальных учебных действий</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01B02" w:rsidRDefault="00201B02" w:rsidP="00201B02">
      <w:pPr>
        <w:spacing w:after="0" w:line="264" w:lineRule="auto"/>
        <w:ind w:firstLine="600"/>
        <w:jc w:val="both"/>
      </w:pPr>
      <w:r>
        <w:rPr>
          <w:rFonts w:ascii="Times New Roman" w:hAnsi="Times New Roman"/>
          <w:color w:val="000000"/>
          <w:sz w:val="28"/>
        </w:rPr>
        <w:t>выбирать, анализировать, интерпретировать, обобщать и систематизировать информацию, представленную в текстах, таблицах, схемах;</w:t>
      </w:r>
    </w:p>
    <w:p w:rsidR="00201B02" w:rsidRDefault="00201B02" w:rsidP="00201B02">
      <w:pPr>
        <w:spacing w:after="0" w:line="264" w:lineRule="auto"/>
        <w:ind w:firstLine="600"/>
        <w:jc w:val="both"/>
      </w:pPr>
      <w:r>
        <w:rPr>
          <w:rFonts w:ascii="Times New Roman" w:hAnsi="Times New Roman"/>
          <w:color w:val="000000"/>
          <w:sz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01B02" w:rsidRDefault="00201B02" w:rsidP="00201B02">
      <w:pPr>
        <w:spacing w:after="0" w:line="264" w:lineRule="auto"/>
        <w:ind w:firstLine="600"/>
        <w:jc w:val="both"/>
      </w:pPr>
      <w:r>
        <w:rPr>
          <w:rFonts w:ascii="Times New Roman" w:hAnsi="Times New Roman"/>
          <w:color w:val="000000"/>
          <w:sz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01B02" w:rsidRDefault="00201B02" w:rsidP="00201B02">
      <w:pPr>
        <w:spacing w:after="0" w:line="264" w:lineRule="auto"/>
        <w:ind w:firstLine="600"/>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201B02" w:rsidRDefault="00201B02" w:rsidP="00201B02">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01B02" w:rsidRDefault="00201B02" w:rsidP="00201B02">
      <w:pPr>
        <w:spacing w:after="0" w:line="264" w:lineRule="auto"/>
        <w:ind w:firstLine="600"/>
        <w:jc w:val="both"/>
      </w:pPr>
      <w:r>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201B02" w:rsidRDefault="00201B02" w:rsidP="00201B02">
      <w:pPr>
        <w:spacing w:after="0" w:line="264" w:lineRule="auto"/>
        <w:ind w:firstLine="600"/>
        <w:jc w:val="both"/>
      </w:pPr>
      <w:r>
        <w:rPr>
          <w:rFonts w:ascii="Times New Roman" w:hAnsi="Times New Roman"/>
          <w:color w:val="000000"/>
          <w:sz w:val="28"/>
        </w:rPr>
        <w:t>эффективно запоминать и систематизировать информацию.</w:t>
      </w:r>
    </w:p>
    <w:p w:rsidR="00201B02" w:rsidRDefault="00201B02" w:rsidP="00201B0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общения как часть коммуникативных универсальных учебных действий</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01B02" w:rsidRDefault="00201B02" w:rsidP="00201B02">
      <w:pPr>
        <w:spacing w:after="0" w:line="264"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w:t>
      </w:r>
    </w:p>
    <w:p w:rsidR="00201B02" w:rsidRDefault="00201B02" w:rsidP="00201B02">
      <w:pPr>
        <w:spacing w:after="0" w:line="264" w:lineRule="auto"/>
        <w:ind w:firstLine="600"/>
        <w:jc w:val="both"/>
      </w:pPr>
      <w:r>
        <w:rPr>
          <w:rFonts w:ascii="Times New Roman" w:hAnsi="Times New Roman"/>
          <w:color w:val="000000"/>
          <w:sz w:val="28"/>
        </w:rPr>
        <w:t>знать и распознавать предпосылки конфликтных ситуаций и смягчать конфликты, вести переговоры;</w:t>
      </w:r>
    </w:p>
    <w:p w:rsidR="00201B02" w:rsidRDefault="00201B02" w:rsidP="00201B02">
      <w:pPr>
        <w:spacing w:after="0" w:line="264" w:lineRule="auto"/>
        <w:ind w:firstLine="600"/>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201B02" w:rsidRDefault="00201B02" w:rsidP="00201B02">
      <w:pPr>
        <w:spacing w:after="0" w:line="264" w:lineRule="auto"/>
        <w:ind w:firstLine="600"/>
        <w:jc w:val="both"/>
      </w:pPr>
      <w:r>
        <w:rPr>
          <w:rFonts w:ascii="Times New Roman" w:hAnsi="Times New Roman"/>
          <w:color w:val="000000"/>
          <w:sz w:val="28"/>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01B02" w:rsidRDefault="00201B02" w:rsidP="00201B02">
      <w:pPr>
        <w:spacing w:after="0" w:line="264" w:lineRule="auto"/>
        <w:ind w:firstLine="600"/>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201B02" w:rsidRDefault="00201B02" w:rsidP="00201B02">
      <w:pPr>
        <w:spacing w:after="0" w:line="264" w:lineRule="auto"/>
        <w:ind w:firstLine="600"/>
        <w:jc w:val="both"/>
      </w:pPr>
      <w:r>
        <w:rPr>
          <w:rFonts w:ascii="Times New Roman" w:hAnsi="Times New Roman"/>
          <w:color w:val="000000"/>
          <w:sz w:val="28"/>
        </w:rPr>
        <w:t>публично представлять результаты проведённого языкового анализа, выполненного лингвистического эксперимента, исследования, проекта;</w:t>
      </w:r>
    </w:p>
    <w:p w:rsidR="00201B02" w:rsidRDefault="00201B02" w:rsidP="00201B02">
      <w:pPr>
        <w:spacing w:after="0" w:line="264" w:lineRule="auto"/>
        <w:ind w:firstLine="600"/>
        <w:jc w:val="both"/>
      </w:pPr>
      <w:r>
        <w:rPr>
          <w:rFonts w:ascii="Times New Roman" w:hAnsi="Times New Roman"/>
          <w:color w:val="000000"/>
          <w:sz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01B02" w:rsidRDefault="00201B02" w:rsidP="00201B0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самоорганизации как части регулятивных универсальных учебных действий</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выявлять проблемы для решения в учебных и жизненных ситуациях;</w:t>
      </w:r>
    </w:p>
    <w:p w:rsidR="00201B02" w:rsidRDefault="00201B02" w:rsidP="00201B02">
      <w:pPr>
        <w:spacing w:after="0" w:line="264" w:lineRule="auto"/>
        <w:ind w:firstLine="600"/>
        <w:jc w:val="both"/>
      </w:pPr>
      <w:r>
        <w:rPr>
          <w:rFonts w:ascii="Times New Roman" w:hAnsi="Times New Roman"/>
          <w:color w:val="000000"/>
          <w:sz w:val="28"/>
        </w:rPr>
        <w:t>ориентироваться в различных подходах к принятию решений (индивидуальное, принятие решения в группе, принятие решения группой);</w:t>
      </w:r>
    </w:p>
    <w:p w:rsidR="00201B02" w:rsidRDefault="00201B02" w:rsidP="00201B02">
      <w:pPr>
        <w:spacing w:after="0" w:line="264" w:lineRule="auto"/>
        <w:ind w:firstLine="600"/>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01B02" w:rsidRDefault="00201B02" w:rsidP="00201B02">
      <w:pPr>
        <w:spacing w:after="0" w:line="264" w:lineRule="auto"/>
        <w:ind w:firstLine="600"/>
        <w:jc w:val="both"/>
      </w:pPr>
      <w:r>
        <w:rPr>
          <w:rFonts w:ascii="Times New Roman" w:hAnsi="Times New Roman"/>
          <w:color w:val="000000"/>
          <w:sz w:val="28"/>
        </w:rPr>
        <w:t>самостоятельно составлять план действий, вносить необходимые коррективы в ходе его реализации;</w:t>
      </w:r>
    </w:p>
    <w:p w:rsidR="00201B02" w:rsidRDefault="00201B02" w:rsidP="00201B02">
      <w:pPr>
        <w:spacing w:after="0" w:line="264" w:lineRule="auto"/>
        <w:ind w:firstLine="600"/>
        <w:jc w:val="both"/>
      </w:pPr>
      <w:r>
        <w:rPr>
          <w:rFonts w:ascii="Times New Roman" w:hAnsi="Times New Roman"/>
          <w:color w:val="000000"/>
          <w:sz w:val="28"/>
        </w:rPr>
        <w:t>делать выбор и брать ответственность за решение.</w:t>
      </w:r>
    </w:p>
    <w:p w:rsidR="00201B02" w:rsidRDefault="00201B02" w:rsidP="00201B0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самоконтроля, эмоционального интеллекта как части регулятивных универсальных учебных действий</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владеть разными способами самоконтроля (в том числе речевого), самомотивации и рефлексии;</w:t>
      </w:r>
    </w:p>
    <w:p w:rsidR="00201B02" w:rsidRDefault="00201B02" w:rsidP="00201B02">
      <w:pPr>
        <w:spacing w:after="0" w:line="264" w:lineRule="auto"/>
        <w:ind w:firstLine="600"/>
        <w:jc w:val="both"/>
      </w:pPr>
      <w:r>
        <w:rPr>
          <w:rFonts w:ascii="Times New Roman" w:hAnsi="Times New Roman"/>
          <w:color w:val="000000"/>
          <w:sz w:val="28"/>
        </w:rPr>
        <w:t>давать адекватную оценку учебной ситуации и предлагать план её изменения;</w:t>
      </w:r>
    </w:p>
    <w:p w:rsidR="00201B02" w:rsidRDefault="00201B02" w:rsidP="00201B02">
      <w:pPr>
        <w:spacing w:after="0" w:line="264" w:lineRule="auto"/>
        <w:ind w:firstLine="600"/>
        <w:jc w:val="both"/>
      </w:pPr>
      <w:r>
        <w:rPr>
          <w:rFonts w:ascii="Times New Roman" w:hAnsi="Times New Roman"/>
          <w:color w:val="000000"/>
          <w:sz w:val="28"/>
        </w:rPr>
        <w:t>предвидеть трудности, которые могут возникнуть при решении учебной задачи, и адаптировать решение к меняющимся обстоятельствам;</w:t>
      </w:r>
    </w:p>
    <w:p w:rsidR="00201B02" w:rsidRDefault="00201B02" w:rsidP="00201B02">
      <w:pPr>
        <w:spacing w:after="0" w:line="264" w:lineRule="auto"/>
        <w:ind w:firstLine="600"/>
        <w:jc w:val="both"/>
      </w:pPr>
      <w:r>
        <w:rPr>
          <w:rFonts w:ascii="Times New Roman" w:hAnsi="Times New Roman"/>
          <w:color w:val="000000"/>
          <w:sz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01B02" w:rsidRDefault="00201B02" w:rsidP="00201B02">
      <w:pPr>
        <w:spacing w:after="0" w:line="264" w:lineRule="auto"/>
        <w:ind w:firstLine="600"/>
        <w:jc w:val="both"/>
      </w:pPr>
      <w:r>
        <w:rPr>
          <w:rFonts w:ascii="Times New Roman" w:hAnsi="Times New Roman"/>
          <w:color w:val="000000"/>
          <w:sz w:val="28"/>
        </w:rPr>
        <w:t>развивать способность управлять собственными эмоциями и эмоциями других;</w:t>
      </w:r>
    </w:p>
    <w:p w:rsidR="00201B02" w:rsidRDefault="00201B02" w:rsidP="00201B02">
      <w:pPr>
        <w:spacing w:after="0" w:line="264" w:lineRule="auto"/>
        <w:ind w:firstLine="600"/>
        <w:jc w:val="both"/>
      </w:pPr>
      <w:r>
        <w:rPr>
          <w:rFonts w:ascii="Times New Roman" w:hAnsi="Times New Roman"/>
          <w:color w:val="000000"/>
          <w:sz w:val="28"/>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01B02" w:rsidRDefault="00201B02" w:rsidP="00201B02">
      <w:pPr>
        <w:spacing w:after="0" w:line="264" w:lineRule="auto"/>
        <w:ind w:firstLine="600"/>
        <w:jc w:val="both"/>
      </w:pPr>
      <w:r>
        <w:rPr>
          <w:rFonts w:ascii="Times New Roman" w:hAnsi="Times New Roman"/>
          <w:color w:val="000000"/>
          <w:sz w:val="28"/>
        </w:rPr>
        <w:t>осознанно относиться к другому человеку и его мнению;</w:t>
      </w:r>
    </w:p>
    <w:p w:rsidR="00201B02" w:rsidRDefault="00201B02" w:rsidP="00201B02">
      <w:pPr>
        <w:spacing w:after="0" w:line="264" w:lineRule="auto"/>
        <w:ind w:firstLine="600"/>
        <w:jc w:val="both"/>
      </w:pPr>
      <w:r>
        <w:rPr>
          <w:rFonts w:ascii="Times New Roman" w:hAnsi="Times New Roman"/>
          <w:color w:val="000000"/>
          <w:sz w:val="28"/>
        </w:rPr>
        <w:t>признавать своё и чужое право на ошибку;</w:t>
      </w:r>
    </w:p>
    <w:p w:rsidR="00201B02" w:rsidRDefault="00201B02" w:rsidP="00201B02">
      <w:pPr>
        <w:spacing w:after="0" w:line="264" w:lineRule="auto"/>
        <w:ind w:firstLine="600"/>
        <w:jc w:val="both"/>
      </w:pPr>
      <w:r>
        <w:rPr>
          <w:rFonts w:ascii="Times New Roman" w:hAnsi="Times New Roman"/>
          <w:color w:val="000000"/>
          <w:sz w:val="28"/>
        </w:rPr>
        <w:t>принимать себя и других, не осуждая;</w:t>
      </w:r>
    </w:p>
    <w:p w:rsidR="00201B02" w:rsidRDefault="00201B02" w:rsidP="00201B02">
      <w:pPr>
        <w:spacing w:after="0" w:line="264" w:lineRule="auto"/>
        <w:ind w:firstLine="600"/>
        <w:jc w:val="both"/>
      </w:pPr>
      <w:r>
        <w:rPr>
          <w:rFonts w:ascii="Times New Roman" w:hAnsi="Times New Roman"/>
          <w:color w:val="000000"/>
          <w:sz w:val="28"/>
        </w:rPr>
        <w:t>проявлять открытость;</w:t>
      </w:r>
    </w:p>
    <w:p w:rsidR="00201B02" w:rsidRDefault="00201B02" w:rsidP="00201B02">
      <w:pPr>
        <w:spacing w:after="0" w:line="264" w:lineRule="auto"/>
        <w:ind w:firstLine="600"/>
        <w:jc w:val="both"/>
      </w:pPr>
      <w:r>
        <w:rPr>
          <w:rFonts w:ascii="Times New Roman" w:hAnsi="Times New Roman"/>
          <w:color w:val="000000"/>
          <w:sz w:val="28"/>
        </w:rPr>
        <w:t>осознавать невозможность контролировать всё вокруг.</w:t>
      </w:r>
    </w:p>
    <w:p w:rsidR="00201B02" w:rsidRDefault="00201B02" w:rsidP="00201B0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совместной деятельности</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01B02" w:rsidRDefault="00201B02" w:rsidP="00201B02">
      <w:pPr>
        <w:spacing w:after="0" w:line="264" w:lineRule="auto"/>
        <w:ind w:firstLine="600"/>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01B02" w:rsidRDefault="00201B02" w:rsidP="00201B02">
      <w:pPr>
        <w:spacing w:after="0" w:line="264" w:lineRule="auto"/>
        <w:ind w:firstLine="600"/>
        <w:jc w:val="both"/>
      </w:pPr>
      <w:r>
        <w:rPr>
          <w:rFonts w:ascii="Times New Roman" w:hAnsi="Times New Roman"/>
          <w:color w:val="000000"/>
          <w:sz w:val="28"/>
        </w:rPr>
        <w:t>уметь обобщать мнения нескольких людей, проявлять готовность руководить, выполнять поручения, подчиняться;</w:t>
      </w:r>
    </w:p>
    <w:p w:rsidR="00201B02" w:rsidRDefault="00201B02" w:rsidP="00201B02">
      <w:pPr>
        <w:spacing w:after="0" w:line="264" w:lineRule="auto"/>
        <w:ind w:firstLine="600"/>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01B02" w:rsidRDefault="00201B02" w:rsidP="00201B02">
      <w:pPr>
        <w:spacing w:after="0" w:line="264" w:lineRule="auto"/>
        <w:ind w:firstLine="600"/>
        <w:jc w:val="both"/>
      </w:pPr>
      <w:r>
        <w:rPr>
          <w:rFonts w:ascii="Times New Roman" w:hAnsi="Times New Roman"/>
          <w:color w:val="000000"/>
          <w:sz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01B02" w:rsidRDefault="00201B02" w:rsidP="00201B02">
      <w:pPr>
        <w:spacing w:after="0" w:line="264" w:lineRule="auto"/>
        <w:ind w:firstLine="600"/>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ПРЕДМЕТНЫЕ РЕЗУЛЬТАТЫ</w:t>
      </w:r>
    </w:p>
    <w:p w:rsidR="00201B02" w:rsidRDefault="00201B02" w:rsidP="00201B02">
      <w:pPr>
        <w:spacing w:after="0" w:line="264" w:lineRule="auto"/>
        <w:ind w:left="120"/>
        <w:jc w:val="both"/>
      </w:pPr>
    </w:p>
    <w:p w:rsidR="00201B02" w:rsidRDefault="00201B02" w:rsidP="00201B02">
      <w:pPr>
        <w:spacing w:after="0"/>
        <w:ind w:left="120"/>
      </w:pPr>
      <w:r>
        <w:rPr>
          <w:rFonts w:ascii="Times New Roman" w:hAnsi="Times New Roman"/>
          <w:b/>
          <w:color w:val="000000"/>
          <w:sz w:val="28"/>
        </w:rPr>
        <w:t>5 КЛАСС</w:t>
      </w:r>
    </w:p>
    <w:p w:rsidR="00201B02" w:rsidRDefault="00201B02" w:rsidP="00201B02">
      <w:pPr>
        <w:spacing w:after="0"/>
        <w:ind w:left="120"/>
      </w:pPr>
    </w:p>
    <w:p w:rsidR="00201B02" w:rsidRDefault="00201B02" w:rsidP="00201B02">
      <w:pPr>
        <w:spacing w:after="0" w:line="264" w:lineRule="auto"/>
        <w:ind w:left="120"/>
        <w:jc w:val="both"/>
      </w:pPr>
      <w:r>
        <w:rPr>
          <w:rFonts w:ascii="Times New Roman" w:hAnsi="Times New Roman"/>
          <w:b/>
          <w:color w:val="000000"/>
          <w:sz w:val="28"/>
        </w:rPr>
        <w:t>Общие сведения о языке</w:t>
      </w:r>
    </w:p>
    <w:p w:rsidR="00201B02" w:rsidRDefault="00201B02" w:rsidP="00201B02">
      <w:pPr>
        <w:spacing w:after="0" w:line="264" w:lineRule="auto"/>
        <w:ind w:firstLine="600"/>
        <w:jc w:val="both"/>
      </w:pPr>
      <w:r>
        <w:rPr>
          <w:rFonts w:ascii="Times New Roman" w:hAnsi="Times New Roman"/>
          <w:color w:val="000000"/>
          <w:sz w:val="28"/>
        </w:rPr>
        <w:t>Осознавать богатство и выразительность русского языка, приводить примеры, свидетельствующие об этом.</w:t>
      </w:r>
    </w:p>
    <w:p w:rsidR="00201B02" w:rsidRDefault="00201B02" w:rsidP="00201B02">
      <w:pPr>
        <w:spacing w:after="0" w:line="264" w:lineRule="auto"/>
        <w:ind w:firstLine="600"/>
        <w:jc w:val="both"/>
      </w:pPr>
      <w:r>
        <w:rPr>
          <w:rFonts w:ascii="Times New Roman" w:hAnsi="Times New Roman"/>
          <w:color w:val="000000"/>
          <w:sz w:val="28"/>
        </w:rPr>
        <w:lastRenderedPageBreak/>
        <w:t>Знать основные разделы лингвистики, основные единицы языка и речи (звук, морфема, слово, словосочетание, предложение).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Язык и речь</w:t>
      </w:r>
    </w:p>
    <w:p w:rsidR="00201B02" w:rsidRDefault="00201B02" w:rsidP="00201B02">
      <w:pPr>
        <w:spacing w:after="0" w:line="264" w:lineRule="auto"/>
        <w:ind w:firstLine="600"/>
        <w:jc w:val="both"/>
      </w:pPr>
      <w:r>
        <w:rPr>
          <w:rFonts w:ascii="Times New Roman" w:hAnsi="Times New Roman"/>
          <w:color w:val="000000"/>
          <w:sz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01B02" w:rsidRDefault="00201B02" w:rsidP="00201B02">
      <w:pPr>
        <w:spacing w:after="0" w:line="264" w:lineRule="auto"/>
        <w:ind w:firstLine="600"/>
        <w:jc w:val="both"/>
      </w:pPr>
      <w:r>
        <w:rPr>
          <w:rFonts w:ascii="Times New Roman" w:hAnsi="Times New Roman"/>
          <w:color w:val="000000"/>
          <w:sz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201B02" w:rsidRDefault="00201B02" w:rsidP="00201B02">
      <w:pPr>
        <w:spacing w:after="0" w:line="264" w:lineRule="auto"/>
        <w:ind w:firstLine="600"/>
        <w:jc w:val="both"/>
      </w:pPr>
      <w:r>
        <w:rPr>
          <w:rFonts w:ascii="Times New Roman" w:hAnsi="Times New Roman"/>
          <w:color w:val="000000"/>
          <w:sz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201B02" w:rsidRDefault="00201B02" w:rsidP="00201B02">
      <w:pPr>
        <w:spacing w:after="0" w:line="264" w:lineRule="auto"/>
        <w:ind w:firstLine="600"/>
        <w:jc w:val="both"/>
      </w:pPr>
      <w:r>
        <w:rPr>
          <w:rFonts w:ascii="Times New Roman" w:hAnsi="Times New Roman"/>
          <w:color w:val="000000"/>
          <w:sz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01B02" w:rsidRDefault="00201B02" w:rsidP="00201B02">
      <w:pPr>
        <w:spacing w:after="0" w:line="264" w:lineRule="auto"/>
        <w:ind w:firstLine="600"/>
        <w:jc w:val="both"/>
      </w:pPr>
      <w:r>
        <w:rPr>
          <w:rFonts w:ascii="Times New Roman" w:hAnsi="Times New Roman"/>
          <w:color w:val="000000"/>
          <w:sz w:val="28"/>
        </w:rPr>
        <w:t>Владеть различными видами чтения: просмотровым, ознакомительным, изучающим, поисковым.</w:t>
      </w:r>
    </w:p>
    <w:p w:rsidR="00201B02" w:rsidRDefault="00201B02" w:rsidP="00201B02">
      <w:pPr>
        <w:spacing w:after="0" w:line="264" w:lineRule="auto"/>
        <w:ind w:firstLine="600"/>
        <w:jc w:val="both"/>
      </w:pPr>
      <w:r>
        <w:rPr>
          <w:rFonts w:ascii="Times New Roman" w:hAnsi="Times New Roman"/>
          <w:color w:val="000000"/>
          <w:sz w:val="28"/>
        </w:rPr>
        <w:t>Устно пересказывать прочитанный или прослушанный текст объёмом не менее 100 слов.</w:t>
      </w:r>
    </w:p>
    <w:p w:rsidR="00201B02" w:rsidRDefault="00201B02" w:rsidP="00201B02">
      <w:pPr>
        <w:spacing w:after="0" w:line="264" w:lineRule="auto"/>
        <w:ind w:firstLine="600"/>
        <w:jc w:val="both"/>
      </w:pPr>
      <w:r>
        <w:rPr>
          <w:rFonts w:ascii="Times New Roman" w:hAnsi="Times New Roman"/>
          <w:color w:val="000000"/>
          <w:sz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201B02" w:rsidRDefault="00201B02" w:rsidP="00201B02">
      <w:pPr>
        <w:spacing w:after="0" w:line="264" w:lineRule="auto"/>
        <w:ind w:firstLine="600"/>
        <w:jc w:val="both"/>
      </w:pPr>
      <w:r>
        <w:rPr>
          <w:rFonts w:ascii="Times New Roman" w:hAnsi="Times New Roman"/>
          <w:color w:val="000000"/>
          <w:sz w:val="28"/>
        </w:rPr>
        <w:t>Осуществлять выбор языковых средств для создания высказывания в соответствии с целью, темой и коммуникативным замыслом.</w:t>
      </w:r>
    </w:p>
    <w:p w:rsidR="00201B02" w:rsidRDefault="00201B02" w:rsidP="00201B02">
      <w:pPr>
        <w:spacing w:after="0" w:line="264" w:lineRule="auto"/>
        <w:ind w:firstLine="600"/>
        <w:jc w:val="both"/>
      </w:pPr>
      <w:r>
        <w:rPr>
          <w:rFonts w:ascii="Times New Roman" w:hAnsi="Times New Roman"/>
          <w:color w:val="000000"/>
          <w:sz w:val="28"/>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 xml:space="preserve">Текст </w:t>
      </w:r>
    </w:p>
    <w:p w:rsidR="00201B02" w:rsidRDefault="00201B02" w:rsidP="00201B02">
      <w:pPr>
        <w:spacing w:after="0" w:line="264" w:lineRule="auto"/>
        <w:ind w:firstLine="600"/>
        <w:jc w:val="both"/>
      </w:pPr>
      <w:r>
        <w:rPr>
          <w:rFonts w:ascii="Times New Roman" w:hAnsi="Times New Roman"/>
          <w:color w:val="000000"/>
          <w:sz w:val="28"/>
        </w:rPr>
        <w:lastRenderedPageBreak/>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01B02" w:rsidRDefault="00201B02" w:rsidP="00201B02">
      <w:pPr>
        <w:spacing w:after="0" w:line="264" w:lineRule="auto"/>
        <w:ind w:firstLine="600"/>
        <w:jc w:val="both"/>
      </w:pPr>
      <w:r>
        <w:rPr>
          <w:rFonts w:ascii="Times New Roman" w:hAnsi="Times New Roman"/>
          <w:color w:val="000000"/>
          <w:sz w:val="28"/>
        </w:rPr>
        <w:t>Проводить смысловой анализ текста, его композиционных особенностей, определять количество микротем и абзацев.</w:t>
      </w:r>
    </w:p>
    <w:p w:rsidR="00201B02" w:rsidRDefault="00201B02" w:rsidP="00201B02">
      <w:pPr>
        <w:spacing w:after="0" w:line="264" w:lineRule="auto"/>
        <w:ind w:firstLine="600"/>
        <w:jc w:val="both"/>
      </w:pPr>
      <w:r>
        <w:rPr>
          <w:rFonts w:ascii="Times New Roman" w:hAnsi="Times New Roman"/>
          <w:color w:val="000000"/>
          <w:sz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01B02" w:rsidRDefault="00201B02" w:rsidP="00201B02">
      <w:pPr>
        <w:spacing w:after="0" w:line="264" w:lineRule="auto"/>
        <w:ind w:firstLine="600"/>
        <w:jc w:val="both"/>
      </w:pPr>
      <w:r>
        <w:rPr>
          <w:rFonts w:ascii="Times New Roman" w:hAnsi="Times New Roman"/>
          <w:color w:val="000000"/>
          <w:sz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01B02" w:rsidRDefault="00201B02" w:rsidP="00201B02">
      <w:pPr>
        <w:spacing w:after="0" w:line="264" w:lineRule="auto"/>
        <w:ind w:firstLine="600"/>
        <w:jc w:val="both"/>
      </w:pPr>
      <w:r>
        <w:rPr>
          <w:rFonts w:ascii="Times New Roman" w:hAnsi="Times New Roman"/>
          <w:color w:val="000000"/>
          <w:sz w:val="28"/>
        </w:rPr>
        <w:t>Применять знание основных признаков текста (повествование) в практике его создания.</w:t>
      </w:r>
    </w:p>
    <w:p w:rsidR="00201B02" w:rsidRDefault="00201B02" w:rsidP="00201B02">
      <w:pPr>
        <w:spacing w:after="0" w:line="264" w:lineRule="auto"/>
        <w:ind w:firstLine="600"/>
        <w:jc w:val="both"/>
      </w:pPr>
      <w:r>
        <w:rPr>
          <w:rFonts w:ascii="Times New Roman" w:hAnsi="Times New Roman"/>
          <w:color w:val="000000"/>
          <w:sz w:val="28"/>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201B02" w:rsidRDefault="00201B02" w:rsidP="00201B02">
      <w:pPr>
        <w:spacing w:after="0" w:line="264" w:lineRule="auto"/>
        <w:ind w:firstLine="600"/>
        <w:jc w:val="both"/>
      </w:pPr>
      <w:r>
        <w:rPr>
          <w:rFonts w:ascii="Times New Roman" w:hAnsi="Times New Roman"/>
          <w:color w:val="000000"/>
          <w:sz w:val="28"/>
        </w:rPr>
        <w:t>Восстанавливать деформированный текст; осуществлять корректировку восстановленного текста с опорой на образец.</w:t>
      </w:r>
    </w:p>
    <w:p w:rsidR="00201B02" w:rsidRDefault="00201B02" w:rsidP="00201B02">
      <w:pPr>
        <w:spacing w:after="0" w:line="264" w:lineRule="auto"/>
        <w:ind w:firstLine="600"/>
        <w:jc w:val="both"/>
      </w:pPr>
      <w:r>
        <w:rPr>
          <w:rFonts w:ascii="Times New Roman" w:hAnsi="Times New Roman"/>
          <w:color w:val="000000"/>
          <w:sz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01B02" w:rsidRDefault="00201B02" w:rsidP="00201B02">
      <w:pPr>
        <w:spacing w:after="0" w:line="264" w:lineRule="auto"/>
        <w:ind w:firstLine="600"/>
        <w:jc w:val="both"/>
      </w:pPr>
      <w:r>
        <w:rPr>
          <w:rFonts w:ascii="Times New Roman" w:hAnsi="Times New Roman"/>
          <w:color w:val="000000"/>
          <w:sz w:val="28"/>
        </w:rPr>
        <w:t>Представлять сообщение на заданную тему в виде презентации.</w:t>
      </w:r>
    </w:p>
    <w:p w:rsidR="00201B02" w:rsidRDefault="00201B02" w:rsidP="00201B02">
      <w:pPr>
        <w:spacing w:after="0" w:line="264" w:lineRule="auto"/>
        <w:ind w:firstLine="600"/>
        <w:jc w:val="both"/>
      </w:pPr>
      <w:r>
        <w:rPr>
          <w:rFonts w:ascii="Times New Roman" w:hAnsi="Times New Roman"/>
          <w:color w:val="000000"/>
          <w:sz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Функциональные разновидности языка</w:t>
      </w:r>
    </w:p>
    <w:p w:rsidR="00201B02" w:rsidRDefault="00201B02" w:rsidP="00201B02">
      <w:pPr>
        <w:spacing w:after="0" w:line="264" w:lineRule="auto"/>
        <w:ind w:firstLine="600"/>
        <w:jc w:val="both"/>
      </w:pPr>
      <w:r>
        <w:rPr>
          <w:rFonts w:ascii="Times New Roman" w:hAnsi="Times New Roman"/>
          <w:color w:val="000000"/>
          <w:sz w:val="28"/>
        </w:rPr>
        <w:t>Иметь общее представление об особенностях разговорной речи, функциональных стилей, языка художественной литературы.</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lastRenderedPageBreak/>
        <w:t>Система языка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Фонетика. Графика. Орфоэпия</w:t>
      </w:r>
    </w:p>
    <w:p w:rsidR="00201B02" w:rsidRDefault="00201B02" w:rsidP="00201B02">
      <w:pPr>
        <w:spacing w:after="0" w:line="264" w:lineRule="auto"/>
        <w:ind w:firstLine="600"/>
        <w:jc w:val="both"/>
      </w:pPr>
      <w:r>
        <w:rPr>
          <w:rFonts w:ascii="Times New Roman" w:hAnsi="Times New Roman"/>
          <w:color w:val="000000"/>
          <w:sz w:val="28"/>
        </w:rPr>
        <w:t>Характеризовать звуки; понимать различие между звуком и буквой, характеризовать систему звуков.</w:t>
      </w:r>
    </w:p>
    <w:p w:rsidR="00201B02" w:rsidRDefault="00201B02" w:rsidP="00201B02">
      <w:pPr>
        <w:spacing w:after="0" w:line="264" w:lineRule="auto"/>
        <w:ind w:firstLine="600"/>
        <w:jc w:val="both"/>
      </w:pPr>
      <w:r>
        <w:rPr>
          <w:rFonts w:ascii="Times New Roman" w:hAnsi="Times New Roman"/>
          <w:color w:val="000000"/>
          <w:sz w:val="28"/>
        </w:rPr>
        <w:t>Проводить фонетический анализ слов.</w:t>
      </w:r>
    </w:p>
    <w:p w:rsidR="00201B02" w:rsidRDefault="00201B02" w:rsidP="00201B02">
      <w:pPr>
        <w:spacing w:after="0" w:line="264" w:lineRule="auto"/>
        <w:ind w:firstLine="600"/>
        <w:jc w:val="both"/>
      </w:pPr>
      <w:r>
        <w:rPr>
          <w:rFonts w:ascii="Times New Roman" w:hAnsi="Times New Roman"/>
          <w:color w:val="000000"/>
          <w:sz w:val="28"/>
        </w:rPr>
        <w:t>Использовать знания по фонетике, графике и орфоэпии в практике произношения и правописания слов.</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Орфография</w:t>
      </w:r>
    </w:p>
    <w:p w:rsidR="00201B02" w:rsidRDefault="00201B02" w:rsidP="00201B02">
      <w:pPr>
        <w:spacing w:after="0" w:line="264" w:lineRule="auto"/>
        <w:ind w:firstLine="600"/>
        <w:jc w:val="both"/>
      </w:pPr>
      <w:r>
        <w:rPr>
          <w:rFonts w:ascii="Times New Roman" w:hAnsi="Times New Roman"/>
          <w:color w:val="000000"/>
          <w:sz w:val="28"/>
        </w:rPr>
        <w:t>Оперировать понятием «орфограмма» и различать буквенные и небуквенные орфограммы при проведении орфографического анализа слова.</w:t>
      </w:r>
    </w:p>
    <w:p w:rsidR="00201B02" w:rsidRDefault="00201B02" w:rsidP="00201B02">
      <w:pPr>
        <w:spacing w:after="0" w:line="264" w:lineRule="auto"/>
        <w:ind w:firstLine="600"/>
        <w:jc w:val="both"/>
      </w:pPr>
      <w:r>
        <w:rPr>
          <w:rFonts w:ascii="Times New Roman" w:hAnsi="Times New Roman"/>
          <w:color w:val="000000"/>
          <w:sz w:val="28"/>
        </w:rPr>
        <w:t>Распознавать изученные орфограммы.</w:t>
      </w:r>
    </w:p>
    <w:p w:rsidR="00201B02" w:rsidRDefault="00201B02" w:rsidP="00201B02">
      <w:pPr>
        <w:spacing w:after="0" w:line="264" w:lineRule="auto"/>
        <w:ind w:firstLine="600"/>
        <w:jc w:val="both"/>
      </w:pPr>
      <w:r>
        <w:rPr>
          <w:rFonts w:ascii="Times New Roman" w:hAnsi="Times New Roman"/>
          <w:color w:val="000000"/>
          <w:sz w:val="28"/>
        </w:rPr>
        <w:t xml:space="preserve">Применять знания по орфографии в практике правописания (в том числе применять знание о правописании разделительных </w:t>
      </w:r>
      <w:r>
        <w:rPr>
          <w:rFonts w:ascii="Times New Roman" w:hAnsi="Times New Roman"/>
          <w:b/>
          <w:color w:val="000000"/>
          <w:sz w:val="28"/>
        </w:rPr>
        <w:t>ъ</w:t>
      </w:r>
      <w:r>
        <w:rPr>
          <w:rFonts w:ascii="Times New Roman" w:hAnsi="Times New Roman"/>
          <w:color w:val="000000"/>
          <w:sz w:val="28"/>
        </w:rPr>
        <w:t xml:space="preserve"> и </w:t>
      </w:r>
      <w:r>
        <w:rPr>
          <w:rFonts w:ascii="Times New Roman" w:hAnsi="Times New Roman"/>
          <w:b/>
          <w:color w:val="000000"/>
          <w:sz w:val="28"/>
        </w:rPr>
        <w:t>ь</w:t>
      </w:r>
      <w:r>
        <w:rPr>
          <w:rFonts w:ascii="Times New Roman" w:hAnsi="Times New Roman"/>
          <w:color w:val="000000"/>
          <w:sz w:val="28"/>
        </w:rPr>
        <w:t>).</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Лексикология</w:t>
      </w:r>
    </w:p>
    <w:p w:rsidR="00201B02" w:rsidRDefault="00201B02" w:rsidP="00201B02">
      <w:pPr>
        <w:spacing w:after="0" w:line="264" w:lineRule="auto"/>
        <w:ind w:firstLine="600"/>
        <w:jc w:val="both"/>
      </w:pPr>
      <w:r>
        <w:rPr>
          <w:rFonts w:ascii="Times New Roman" w:hAnsi="Times New Roman"/>
          <w:color w:val="000000"/>
          <w:sz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01B02" w:rsidRDefault="00201B02" w:rsidP="00201B02">
      <w:pPr>
        <w:spacing w:after="0" w:line="264" w:lineRule="auto"/>
        <w:ind w:firstLine="600"/>
        <w:jc w:val="both"/>
      </w:pPr>
      <w:r>
        <w:rPr>
          <w:rFonts w:ascii="Times New Roman" w:hAnsi="Times New Roman"/>
          <w:color w:val="000000"/>
          <w:sz w:val="28"/>
        </w:rPr>
        <w:t>Распознавать однозначные и многозначные слова, различать прямое и переносное значения слова.</w:t>
      </w:r>
    </w:p>
    <w:p w:rsidR="00201B02" w:rsidRDefault="00201B02" w:rsidP="00201B02">
      <w:pPr>
        <w:spacing w:after="0" w:line="264" w:lineRule="auto"/>
        <w:ind w:firstLine="600"/>
        <w:jc w:val="both"/>
      </w:pPr>
      <w:r>
        <w:rPr>
          <w:rFonts w:ascii="Times New Roman" w:hAnsi="Times New Roman"/>
          <w:color w:val="000000"/>
          <w:sz w:val="28"/>
        </w:rPr>
        <w:t>Распознавать синонимы, антонимы, омонимы; различать многозначные слова и омонимы; уметь правильно употреблять слова-паронимы.</w:t>
      </w:r>
    </w:p>
    <w:p w:rsidR="00201B02" w:rsidRDefault="00201B02" w:rsidP="00201B02">
      <w:pPr>
        <w:spacing w:after="0" w:line="264" w:lineRule="auto"/>
        <w:ind w:firstLine="600"/>
        <w:jc w:val="both"/>
      </w:pPr>
      <w:r>
        <w:rPr>
          <w:rFonts w:ascii="Times New Roman" w:hAnsi="Times New Roman"/>
          <w:color w:val="000000"/>
          <w:sz w:val="28"/>
        </w:rPr>
        <w:t>Характеризовать тематические группы слов, родовые и видовые понятия.</w:t>
      </w:r>
    </w:p>
    <w:p w:rsidR="00201B02" w:rsidRDefault="00201B02" w:rsidP="00201B02">
      <w:pPr>
        <w:spacing w:after="0" w:line="264" w:lineRule="auto"/>
        <w:ind w:firstLine="600"/>
        <w:jc w:val="both"/>
      </w:pPr>
      <w:r>
        <w:rPr>
          <w:rFonts w:ascii="Times New Roman" w:hAnsi="Times New Roman"/>
          <w:color w:val="000000"/>
          <w:sz w:val="28"/>
        </w:rPr>
        <w:t>Проводить лексический анализ слов (в рамках изученного).</w:t>
      </w:r>
    </w:p>
    <w:p w:rsidR="00201B02" w:rsidRDefault="00201B02" w:rsidP="00201B02">
      <w:pPr>
        <w:spacing w:after="0" w:line="264" w:lineRule="auto"/>
        <w:ind w:firstLine="600"/>
        <w:jc w:val="both"/>
      </w:pPr>
      <w:r>
        <w:rPr>
          <w:rFonts w:ascii="Times New Roman" w:hAnsi="Times New Roman"/>
          <w:color w:val="000000"/>
          <w:sz w:val="28"/>
        </w:rPr>
        <w:t>Уметь пользоваться лексическими словарями (толковым словарём, словарями синонимов, антонимов, омонимов, паро­нимов).</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Морфемика. Орфография</w:t>
      </w:r>
    </w:p>
    <w:p w:rsidR="00201B02" w:rsidRDefault="00201B02" w:rsidP="00201B02">
      <w:pPr>
        <w:spacing w:after="0" w:line="264" w:lineRule="auto"/>
        <w:ind w:firstLine="600"/>
        <w:jc w:val="both"/>
      </w:pPr>
      <w:r>
        <w:rPr>
          <w:rFonts w:ascii="Times New Roman" w:hAnsi="Times New Roman"/>
          <w:color w:val="000000"/>
          <w:sz w:val="28"/>
        </w:rPr>
        <w:t>Характеризовать морфему как минимальную значимую единицу языка.</w:t>
      </w:r>
    </w:p>
    <w:p w:rsidR="00201B02" w:rsidRDefault="00201B02" w:rsidP="00201B02">
      <w:pPr>
        <w:spacing w:after="0" w:line="264" w:lineRule="auto"/>
        <w:ind w:firstLine="600"/>
        <w:jc w:val="both"/>
      </w:pPr>
      <w:r>
        <w:rPr>
          <w:rFonts w:ascii="Times New Roman" w:hAnsi="Times New Roman"/>
          <w:color w:val="000000"/>
          <w:sz w:val="28"/>
        </w:rPr>
        <w:t>Распознавать морфемы в слове (корень, приставку, суффикс, окончание), выделять основу слова.</w:t>
      </w:r>
    </w:p>
    <w:p w:rsidR="00201B02" w:rsidRDefault="00201B02" w:rsidP="00201B02">
      <w:pPr>
        <w:spacing w:after="0" w:line="264" w:lineRule="auto"/>
        <w:ind w:firstLine="600"/>
        <w:jc w:val="both"/>
      </w:pPr>
      <w:r>
        <w:rPr>
          <w:rFonts w:ascii="Times New Roman" w:hAnsi="Times New Roman"/>
          <w:color w:val="000000"/>
          <w:sz w:val="28"/>
        </w:rPr>
        <w:t>Находить чередование звуков в морфемах (в том числе чередование гласных с нулём звука).</w:t>
      </w:r>
    </w:p>
    <w:p w:rsidR="00201B02" w:rsidRDefault="00201B02" w:rsidP="00201B02">
      <w:pPr>
        <w:spacing w:after="0" w:line="264" w:lineRule="auto"/>
        <w:ind w:firstLine="600"/>
        <w:jc w:val="both"/>
      </w:pPr>
      <w:r>
        <w:rPr>
          <w:rFonts w:ascii="Times New Roman" w:hAnsi="Times New Roman"/>
          <w:color w:val="000000"/>
          <w:sz w:val="28"/>
        </w:rPr>
        <w:t>Проводить морфемный анализ слов.</w:t>
      </w:r>
    </w:p>
    <w:p w:rsidR="00201B02" w:rsidRDefault="00201B02" w:rsidP="00201B02">
      <w:pPr>
        <w:spacing w:after="0" w:line="264" w:lineRule="auto"/>
        <w:ind w:firstLine="600"/>
        <w:jc w:val="both"/>
      </w:pPr>
      <w:r>
        <w:rPr>
          <w:rFonts w:ascii="Times New Roman" w:hAnsi="Times New Roman"/>
          <w:color w:val="000000"/>
          <w:sz w:val="28"/>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w:t>
      </w:r>
      <w:r>
        <w:rPr>
          <w:rFonts w:ascii="Times New Roman" w:hAnsi="Times New Roman"/>
          <w:color w:val="000000"/>
          <w:sz w:val="28"/>
        </w:rPr>
        <w:lastRenderedPageBreak/>
        <w:t xml:space="preserve">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rFonts w:ascii="Times New Roman" w:hAnsi="Times New Roman"/>
          <w:b/>
          <w:color w:val="000000"/>
          <w:sz w:val="28"/>
        </w:rPr>
        <w:t>ы</w:t>
      </w:r>
      <w:r>
        <w:rPr>
          <w:rFonts w:ascii="Times New Roman" w:hAnsi="Times New Roman"/>
          <w:color w:val="000000"/>
          <w:sz w:val="28"/>
        </w:rPr>
        <w:t xml:space="preserve"> – </w:t>
      </w:r>
      <w:r>
        <w:rPr>
          <w:rFonts w:ascii="Times New Roman" w:hAnsi="Times New Roman"/>
          <w:b/>
          <w:color w:val="000000"/>
          <w:sz w:val="28"/>
        </w:rPr>
        <w:t>и</w:t>
      </w:r>
      <w:r>
        <w:rPr>
          <w:rFonts w:ascii="Times New Roman" w:hAnsi="Times New Roman"/>
          <w:color w:val="000000"/>
          <w:sz w:val="28"/>
        </w:rPr>
        <w:t xml:space="preserve"> после </w:t>
      </w:r>
      <w:r>
        <w:rPr>
          <w:rFonts w:ascii="Times New Roman" w:hAnsi="Times New Roman"/>
          <w:b/>
          <w:color w:val="000000"/>
          <w:sz w:val="28"/>
        </w:rPr>
        <w:t>ц</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Проводить орфографический анализ слов (в рамках изученного).</w:t>
      </w:r>
    </w:p>
    <w:p w:rsidR="00201B02" w:rsidRDefault="00201B02" w:rsidP="00201B02">
      <w:pPr>
        <w:spacing w:after="0" w:line="264" w:lineRule="auto"/>
        <w:ind w:firstLine="600"/>
        <w:jc w:val="both"/>
      </w:pPr>
      <w:r>
        <w:rPr>
          <w:rFonts w:ascii="Times New Roman" w:hAnsi="Times New Roman"/>
          <w:color w:val="000000"/>
          <w:sz w:val="28"/>
        </w:rPr>
        <w:t>Уместно использовать слова с суффиксами оценки в собственной речи.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Морфология. Культура речи. Орфография</w:t>
      </w:r>
    </w:p>
    <w:p w:rsidR="00201B02" w:rsidRDefault="00201B02" w:rsidP="00201B02">
      <w:pPr>
        <w:spacing w:after="0" w:line="264" w:lineRule="auto"/>
        <w:ind w:firstLine="600"/>
        <w:jc w:val="both"/>
      </w:pPr>
      <w:r>
        <w:rPr>
          <w:rFonts w:ascii="Times New Roman" w:hAnsi="Times New Roman"/>
          <w:color w:val="000000"/>
          <w:sz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01B02" w:rsidRDefault="00201B02" w:rsidP="00201B02">
      <w:pPr>
        <w:spacing w:after="0" w:line="264" w:lineRule="auto"/>
        <w:ind w:firstLine="600"/>
        <w:jc w:val="both"/>
      </w:pPr>
      <w:r>
        <w:rPr>
          <w:rFonts w:ascii="Times New Roman" w:hAnsi="Times New Roman"/>
          <w:color w:val="000000"/>
          <w:sz w:val="28"/>
        </w:rPr>
        <w:t>Распознавать имена существительные, имена прилагательные, глаголы.</w:t>
      </w:r>
    </w:p>
    <w:p w:rsidR="00201B02" w:rsidRDefault="00201B02" w:rsidP="00201B02">
      <w:pPr>
        <w:spacing w:after="0" w:line="264" w:lineRule="auto"/>
        <w:ind w:firstLine="600"/>
        <w:jc w:val="both"/>
      </w:pPr>
      <w:r>
        <w:rPr>
          <w:rFonts w:ascii="Times New Roman" w:hAnsi="Times New Roman"/>
          <w:color w:val="000000"/>
          <w:sz w:val="28"/>
        </w:rPr>
        <w:t>Проводить морфологический анализ имён существительных, частичный морфологический анализ имён прилагательных, глаголов.</w:t>
      </w:r>
    </w:p>
    <w:p w:rsidR="00201B02" w:rsidRDefault="00201B02" w:rsidP="00201B02">
      <w:pPr>
        <w:spacing w:after="0" w:line="264" w:lineRule="auto"/>
        <w:ind w:firstLine="600"/>
        <w:jc w:val="both"/>
      </w:pPr>
      <w:r>
        <w:rPr>
          <w:rFonts w:ascii="Times New Roman" w:hAnsi="Times New Roman"/>
          <w:color w:val="000000"/>
          <w:sz w:val="28"/>
        </w:rPr>
        <w:t>Проводить орфографический анализ имён существительных, имён прилагательных, глаголов (в рамках изученного).</w:t>
      </w:r>
    </w:p>
    <w:p w:rsidR="00201B02" w:rsidRDefault="00201B02" w:rsidP="00201B02">
      <w:pPr>
        <w:spacing w:after="0" w:line="264" w:lineRule="auto"/>
        <w:ind w:firstLine="600"/>
        <w:jc w:val="both"/>
      </w:pPr>
      <w:r>
        <w:rPr>
          <w:rFonts w:ascii="Times New Roman" w:hAnsi="Times New Roman"/>
          <w:color w:val="000000"/>
          <w:sz w:val="28"/>
        </w:rPr>
        <w:t>Применять знания по морфологии при выполнении языкового анализа различных видов и в речевой практике.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Имя существительное</w:t>
      </w:r>
    </w:p>
    <w:p w:rsidR="00201B02" w:rsidRDefault="00201B02" w:rsidP="00201B02">
      <w:pPr>
        <w:spacing w:after="0" w:line="264" w:lineRule="auto"/>
        <w:ind w:firstLine="600"/>
        <w:jc w:val="both"/>
      </w:pPr>
      <w:r>
        <w:rPr>
          <w:rFonts w:ascii="Times New Roman" w:hAnsi="Times New Roman"/>
          <w:color w:val="000000"/>
          <w:sz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01B02" w:rsidRDefault="00201B02" w:rsidP="00201B02">
      <w:pPr>
        <w:spacing w:after="0" w:line="264" w:lineRule="auto"/>
        <w:ind w:firstLine="600"/>
        <w:jc w:val="both"/>
      </w:pPr>
      <w:r>
        <w:rPr>
          <w:rFonts w:ascii="Times New Roman" w:hAnsi="Times New Roman"/>
          <w:color w:val="000000"/>
          <w:sz w:val="28"/>
        </w:rPr>
        <w:t>Определять лексико-грамматические разряды имён существительных.</w:t>
      </w:r>
    </w:p>
    <w:p w:rsidR="00201B02" w:rsidRDefault="00201B02" w:rsidP="00201B02">
      <w:pPr>
        <w:spacing w:after="0" w:line="264" w:lineRule="auto"/>
        <w:ind w:firstLine="600"/>
        <w:jc w:val="both"/>
      </w:pPr>
      <w:r>
        <w:rPr>
          <w:rFonts w:ascii="Times New Roman" w:hAnsi="Times New Roman"/>
          <w:color w:val="000000"/>
          <w:sz w:val="28"/>
        </w:rPr>
        <w:t>Различать типы склонения имён существительных, выявлять разносклоняемые и несклоняемые имена существительные.</w:t>
      </w:r>
    </w:p>
    <w:p w:rsidR="00201B02" w:rsidRDefault="00201B02" w:rsidP="00201B02">
      <w:pPr>
        <w:spacing w:after="0" w:line="264" w:lineRule="auto"/>
        <w:ind w:firstLine="600"/>
        <w:jc w:val="both"/>
      </w:pPr>
      <w:r>
        <w:rPr>
          <w:rFonts w:ascii="Times New Roman" w:hAnsi="Times New Roman"/>
          <w:color w:val="000000"/>
          <w:sz w:val="28"/>
        </w:rPr>
        <w:t>Проводить морфологический анализ имён существительных.</w:t>
      </w:r>
    </w:p>
    <w:p w:rsidR="00201B02" w:rsidRDefault="00201B02" w:rsidP="00201B02">
      <w:pPr>
        <w:spacing w:after="0" w:line="264" w:lineRule="auto"/>
        <w:ind w:firstLine="600"/>
        <w:jc w:val="both"/>
      </w:pPr>
      <w:r>
        <w:rPr>
          <w:rFonts w:ascii="Times New Roman" w:hAnsi="Times New Roman"/>
          <w:color w:val="000000"/>
          <w:sz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01B02" w:rsidRDefault="00201B02" w:rsidP="00201B02">
      <w:pPr>
        <w:spacing w:after="0" w:line="264" w:lineRule="auto"/>
        <w:ind w:firstLine="600"/>
        <w:jc w:val="both"/>
      </w:pPr>
      <w:r>
        <w:rPr>
          <w:rFonts w:ascii="Times New Roman" w:hAnsi="Times New Roman"/>
          <w:color w:val="000000"/>
          <w:sz w:val="28"/>
        </w:rPr>
        <w:t xml:space="preserve">Соблюдать правила правописания имён существительных: безударных окончаний; </w:t>
      </w:r>
      <w:r>
        <w:rPr>
          <w:rFonts w:ascii="Times New Roman" w:hAnsi="Times New Roman"/>
          <w:b/>
          <w:color w:val="000000"/>
          <w:sz w:val="28"/>
        </w:rPr>
        <w:t>о</w:t>
      </w:r>
      <w:r>
        <w:rPr>
          <w:rFonts w:ascii="Times New Roman" w:hAnsi="Times New Roman"/>
          <w:color w:val="000000"/>
          <w:sz w:val="28"/>
        </w:rPr>
        <w:t xml:space="preserve"> – </w:t>
      </w:r>
      <w:r>
        <w:rPr>
          <w:rFonts w:ascii="Times New Roman" w:hAnsi="Times New Roman"/>
          <w:b/>
          <w:color w:val="000000"/>
          <w:sz w:val="28"/>
        </w:rPr>
        <w:t>е</w:t>
      </w:r>
      <w:r>
        <w:rPr>
          <w:rFonts w:ascii="Times New Roman" w:hAnsi="Times New Roman"/>
          <w:color w:val="000000"/>
          <w:sz w:val="28"/>
        </w:rPr>
        <w:t xml:space="preserve"> (</w:t>
      </w:r>
      <w:r>
        <w:rPr>
          <w:rFonts w:ascii="Times New Roman" w:hAnsi="Times New Roman"/>
          <w:b/>
          <w:color w:val="000000"/>
          <w:sz w:val="28"/>
        </w:rPr>
        <w:t>ё</w:t>
      </w:r>
      <w:r>
        <w:rPr>
          <w:rFonts w:ascii="Times New Roman" w:hAnsi="Times New Roman"/>
          <w:color w:val="000000"/>
          <w:sz w:val="28"/>
        </w:rPr>
        <w:t xml:space="preserve">) после шипящих и </w:t>
      </w:r>
      <w:r>
        <w:rPr>
          <w:rFonts w:ascii="Times New Roman" w:hAnsi="Times New Roman"/>
          <w:b/>
          <w:color w:val="000000"/>
          <w:sz w:val="28"/>
        </w:rPr>
        <w:t>ц</w:t>
      </w:r>
      <w:r>
        <w:rPr>
          <w:rFonts w:ascii="Times New Roman" w:hAnsi="Times New Roman"/>
          <w:color w:val="000000"/>
          <w:sz w:val="28"/>
        </w:rPr>
        <w:t xml:space="preserve"> в суффиксах и окончаниях; суффиксов </w:t>
      </w:r>
      <w:r>
        <w:rPr>
          <w:rFonts w:ascii="Times New Roman" w:hAnsi="Times New Roman"/>
          <w:b/>
          <w:color w:val="000000"/>
          <w:sz w:val="28"/>
        </w:rPr>
        <w:t>-чик-</w:t>
      </w:r>
      <w:r>
        <w:rPr>
          <w:rFonts w:ascii="Times New Roman" w:hAnsi="Times New Roman"/>
          <w:color w:val="000000"/>
          <w:sz w:val="28"/>
        </w:rPr>
        <w:t xml:space="preserve"> – </w:t>
      </w:r>
      <w:r>
        <w:rPr>
          <w:rFonts w:ascii="Times New Roman" w:hAnsi="Times New Roman"/>
          <w:b/>
          <w:color w:val="000000"/>
          <w:sz w:val="28"/>
        </w:rPr>
        <w:t>-щик-</w:t>
      </w:r>
      <w:r>
        <w:rPr>
          <w:rFonts w:ascii="Times New Roman" w:hAnsi="Times New Roman"/>
          <w:color w:val="000000"/>
          <w:sz w:val="28"/>
        </w:rPr>
        <w:t xml:space="preserve">, </w:t>
      </w:r>
      <w:r>
        <w:rPr>
          <w:rFonts w:ascii="Times New Roman" w:hAnsi="Times New Roman"/>
          <w:b/>
          <w:color w:val="000000"/>
          <w:sz w:val="28"/>
        </w:rPr>
        <w:t>-ек-</w:t>
      </w:r>
      <w:r>
        <w:rPr>
          <w:rFonts w:ascii="Times New Roman" w:hAnsi="Times New Roman"/>
          <w:color w:val="000000"/>
          <w:sz w:val="28"/>
        </w:rPr>
        <w:t xml:space="preserve"> – </w:t>
      </w:r>
      <w:r>
        <w:rPr>
          <w:rFonts w:ascii="Times New Roman" w:hAnsi="Times New Roman"/>
          <w:b/>
          <w:color w:val="000000"/>
          <w:sz w:val="28"/>
        </w:rPr>
        <w:t>-ик- (-чик-);</w:t>
      </w:r>
      <w:r>
        <w:rPr>
          <w:rFonts w:ascii="Times New Roman" w:hAnsi="Times New Roman"/>
          <w:color w:val="000000"/>
          <w:sz w:val="28"/>
        </w:rPr>
        <w:t xml:space="preserve"> корней с чередованием </w:t>
      </w:r>
      <w:r>
        <w:rPr>
          <w:rFonts w:ascii="Times New Roman" w:hAnsi="Times New Roman"/>
          <w:b/>
          <w:color w:val="000000"/>
          <w:sz w:val="28"/>
        </w:rPr>
        <w:t>а </w:t>
      </w:r>
      <w:r>
        <w:rPr>
          <w:rFonts w:ascii="Times New Roman" w:hAnsi="Times New Roman"/>
          <w:color w:val="000000"/>
          <w:sz w:val="28"/>
        </w:rPr>
        <w:t>//</w:t>
      </w:r>
      <w:r>
        <w:rPr>
          <w:rFonts w:ascii="Times New Roman" w:hAnsi="Times New Roman"/>
          <w:b/>
          <w:color w:val="000000"/>
          <w:sz w:val="28"/>
        </w:rPr>
        <w:t> о</w:t>
      </w:r>
      <w:r>
        <w:rPr>
          <w:rFonts w:ascii="Times New Roman" w:hAnsi="Times New Roman"/>
          <w:color w:val="000000"/>
          <w:sz w:val="28"/>
        </w:rPr>
        <w:t xml:space="preserve">: </w:t>
      </w:r>
      <w:r>
        <w:rPr>
          <w:rFonts w:ascii="Times New Roman" w:hAnsi="Times New Roman"/>
          <w:b/>
          <w:color w:val="000000"/>
          <w:sz w:val="28"/>
        </w:rPr>
        <w:t xml:space="preserve">-лаг- </w:t>
      </w:r>
      <w:r>
        <w:rPr>
          <w:rFonts w:ascii="Times New Roman" w:hAnsi="Times New Roman"/>
          <w:color w:val="000000"/>
          <w:sz w:val="28"/>
        </w:rPr>
        <w:t>–</w:t>
      </w:r>
      <w:r>
        <w:rPr>
          <w:rFonts w:ascii="Times New Roman" w:hAnsi="Times New Roman"/>
          <w:b/>
          <w:color w:val="000000"/>
          <w:sz w:val="28"/>
        </w:rPr>
        <w:t xml:space="preserve"> -лож-</w:t>
      </w:r>
      <w:r>
        <w:rPr>
          <w:rFonts w:ascii="Times New Roman" w:hAnsi="Times New Roman"/>
          <w:color w:val="000000"/>
          <w:sz w:val="28"/>
        </w:rPr>
        <w:t xml:space="preserve">; </w:t>
      </w:r>
      <w:r>
        <w:rPr>
          <w:rFonts w:ascii="Times New Roman" w:hAnsi="Times New Roman"/>
          <w:b/>
          <w:color w:val="000000"/>
          <w:sz w:val="28"/>
        </w:rPr>
        <w:t xml:space="preserve">-раст- </w:t>
      </w:r>
      <w:r>
        <w:rPr>
          <w:rFonts w:ascii="Times New Roman" w:hAnsi="Times New Roman"/>
          <w:color w:val="000000"/>
          <w:sz w:val="28"/>
        </w:rPr>
        <w:t>–</w:t>
      </w:r>
      <w:r>
        <w:rPr>
          <w:rFonts w:ascii="Times New Roman" w:hAnsi="Times New Roman"/>
          <w:b/>
          <w:color w:val="000000"/>
          <w:sz w:val="28"/>
        </w:rPr>
        <w:t xml:space="preserve"> -ращ- </w:t>
      </w:r>
      <w:r>
        <w:rPr>
          <w:rFonts w:ascii="Times New Roman" w:hAnsi="Times New Roman"/>
          <w:color w:val="000000"/>
          <w:sz w:val="28"/>
        </w:rPr>
        <w:t>–</w:t>
      </w:r>
      <w:r>
        <w:rPr>
          <w:rFonts w:ascii="Times New Roman" w:hAnsi="Times New Roman"/>
          <w:b/>
          <w:color w:val="000000"/>
          <w:sz w:val="28"/>
        </w:rPr>
        <w:t xml:space="preserve"> -рос-</w:t>
      </w:r>
      <w:r>
        <w:rPr>
          <w:rFonts w:ascii="Times New Roman" w:hAnsi="Times New Roman"/>
          <w:color w:val="000000"/>
          <w:sz w:val="28"/>
        </w:rPr>
        <w:t xml:space="preserve">; </w:t>
      </w:r>
      <w:r>
        <w:rPr>
          <w:rFonts w:ascii="Times New Roman" w:hAnsi="Times New Roman"/>
          <w:b/>
          <w:color w:val="000000"/>
          <w:sz w:val="28"/>
        </w:rPr>
        <w:t xml:space="preserve">-гар- </w:t>
      </w:r>
      <w:r>
        <w:rPr>
          <w:rFonts w:ascii="Times New Roman" w:hAnsi="Times New Roman"/>
          <w:color w:val="000000"/>
          <w:sz w:val="28"/>
        </w:rPr>
        <w:t>–</w:t>
      </w:r>
      <w:r>
        <w:rPr>
          <w:rFonts w:ascii="Times New Roman" w:hAnsi="Times New Roman"/>
          <w:b/>
          <w:color w:val="000000"/>
          <w:sz w:val="28"/>
        </w:rPr>
        <w:t xml:space="preserve"> -гор-</w:t>
      </w:r>
      <w:r>
        <w:rPr>
          <w:rFonts w:ascii="Times New Roman" w:hAnsi="Times New Roman"/>
          <w:color w:val="000000"/>
          <w:sz w:val="28"/>
        </w:rPr>
        <w:t xml:space="preserve">, </w:t>
      </w:r>
      <w:r>
        <w:rPr>
          <w:rFonts w:ascii="Times New Roman" w:hAnsi="Times New Roman"/>
          <w:b/>
          <w:color w:val="000000"/>
          <w:sz w:val="28"/>
        </w:rPr>
        <w:t xml:space="preserve">-зар- </w:t>
      </w:r>
      <w:r>
        <w:rPr>
          <w:rFonts w:ascii="Times New Roman" w:hAnsi="Times New Roman"/>
          <w:color w:val="000000"/>
          <w:sz w:val="28"/>
        </w:rPr>
        <w:t>–</w:t>
      </w:r>
      <w:r>
        <w:rPr>
          <w:rFonts w:ascii="Times New Roman" w:hAnsi="Times New Roman"/>
          <w:b/>
          <w:color w:val="000000"/>
          <w:sz w:val="28"/>
        </w:rPr>
        <w:t xml:space="preserve"> -зор-</w:t>
      </w:r>
      <w:r>
        <w:rPr>
          <w:rFonts w:ascii="Times New Roman" w:hAnsi="Times New Roman"/>
          <w:color w:val="000000"/>
          <w:sz w:val="28"/>
        </w:rPr>
        <w:t xml:space="preserve">; </w:t>
      </w:r>
      <w:r>
        <w:rPr>
          <w:rFonts w:ascii="Times New Roman" w:hAnsi="Times New Roman"/>
          <w:b/>
          <w:color w:val="000000"/>
          <w:sz w:val="28"/>
        </w:rPr>
        <w:t xml:space="preserve">-клан- </w:t>
      </w:r>
      <w:r>
        <w:rPr>
          <w:rFonts w:ascii="Times New Roman" w:hAnsi="Times New Roman"/>
          <w:color w:val="000000"/>
          <w:sz w:val="28"/>
        </w:rPr>
        <w:t>–</w:t>
      </w:r>
      <w:r>
        <w:rPr>
          <w:rFonts w:ascii="Times New Roman" w:hAnsi="Times New Roman"/>
          <w:b/>
          <w:color w:val="000000"/>
          <w:sz w:val="28"/>
        </w:rPr>
        <w:t xml:space="preserve"> -клон-</w:t>
      </w:r>
      <w:r>
        <w:rPr>
          <w:rFonts w:ascii="Times New Roman" w:hAnsi="Times New Roman"/>
          <w:color w:val="000000"/>
          <w:sz w:val="28"/>
        </w:rPr>
        <w:t xml:space="preserve">, </w:t>
      </w:r>
      <w:r>
        <w:rPr>
          <w:rFonts w:ascii="Times New Roman" w:hAnsi="Times New Roman"/>
          <w:b/>
          <w:color w:val="000000"/>
          <w:sz w:val="28"/>
        </w:rPr>
        <w:t xml:space="preserve">-скак- </w:t>
      </w:r>
      <w:r>
        <w:rPr>
          <w:rFonts w:ascii="Times New Roman" w:hAnsi="Times New Roman"/>
          <w:color w:val="000000"/>
          <w:sz w:val="28"/>
        </w:rPr>
        <w:t>–</w:t>
      </w:r>
      <w:r>
        <w:rPr>
          <w:rFonts w:ascii="Times New Roman" w:hAnsi="Times New Roman"/>
          <w:b/>
          <w:color w:val="000000"/>
          <w:sz w:val="28"/>
        </w:rPr>
        <w:t xml:space="preserve"> -скоч-</w:t>
      </w:r>
      <w:r>
        <w:rPr>
          <w:rFonts w:ascii="Times New Roman" w:hAnsi="Times New Roman"/>
          <w:color w:val="000000"/>
          <w:sz w:val="28"/>
        </w:rPr>
        <w:t xml:space="preserve">; употребления (неупотребления) </w:t>
      </w:r>
      <w:r>
        <w:rPr>
          <w:rFonts w:ascii="Times New Roman" w:hAnsi="Times New Roman"/>
          <w:b/>
          <w:color w:val="000000"/>
          <w:sz w:val="28"/>
        </w:rPr>
        <w:t xml:space="preserve">ь </w:t>
      </w:r>
      <w:r>
        <w:rPr>
          <w:rFonts w:ascii="Times New Roman" w:hAnsi="Times New Roman"/>
          <w:color w:val="000000"/>
          <w:sz w:val="28"/>
        </w:rPr>
        <w:t xml:space="preserve">на конце имён существительных после шипящих; слитное и раздельное написание </w:t>
      </w:r>
      <w:r>
        <w:rPr>
          <w:rFonts w:ascii="Times New Roman" w:hAnsi="Times New Roman"/>
          <w:b/>
          <w:color w:val="000000"/>
          <w:sz w:val="28"/>
        </w:rPr>
        <w:t>не</w:t>
      </w:r>
      <w:r>
        <w:rPr>
          <w:rFonts w:ascii="Times New Roman" w:hAnsi="Times New Roman"/>
          <w:color w:val="000000"/>
          <w:sz w:val="28"/>
        </w:rPr>
        <w:t xml:space="preserve"> с именами существительными; правописание собственных имён существительных.</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Имя прилагательное</w:t>
      </w:r>
    </w:p>
    <w:p w:rsidR="00201B02" w:rsidRDefault="00201B02" w:rsidP="00201B02">
      <w:pPr>
        <w:spacing w:after="0" w:line="264" w:lineRule="auto"/>
        <w:ind w:firstLine="600"/>
        <w:jc w:val="both"/>
      </w:pPr>
      <w:r>
        <w:rPr>
          <w:rFonts w:ascii="Times New Roman" w:hAnsi="Times New Roman"/>
          <w:color w:val="000000"/>
          <w:sz w:val="28"/>
        </w:rPr>
        <w:lastRenderedPageBreak/>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201B02" w:rsidRDefault="00201B02" w:rsidP="00201B02">
      <w:pPr>
        <w:spacing w:after="0" w:line="264" w:lineRule="auto"/>
        <w:ind w:firstLine="600"/>
        <w:jc w:val="both"/>
      </w:pPr>
      <w:r>
        <w:rPr>
          <w:rFonts w:ascii="Times New Roman" w:hAnsi="Times New Roman"/>
          <w:color w:val="000000"/>
          <w:sz w:val="28"/>
        </w:rPr>
        <w:t>Проводить частичный морфологический анализ имён прилагательных (в рамках изученного).</w:t>
      </w:r>
    </w:p>
    <w:p w:rsidR="00201B02" w:rsidRDefault="00201B02" w:rsidP="00201B02">
      <w:pPr>
        <w:spacing w:after="0" w:line="264" w:lineRule="auto"/>
        <w:ind w:firstLine="600"/>
        <w:jc w:val="both"/>
      </w:pPr>
      <w:r>
        <w:rPr>
          <w:rFonts w:ascii="Times New Roman" w:hAnsi="Times New Roman"/>
          <w:color w:val="000000"/>
          <w:sz w:val="28"/>
        </w:rPr>
        <w:t>Соблюдать нормы словоизменения, произношения имён прилагательных, постановки в них ударения (в рамках изучен­ного).</w:t>
      </w:r>
    </w:p>
    <w:p w:rsidR="00201B02" w:rsidRDefault="00201B02" w:rsidP="00201B02">
      <w:pPr>
        <w:spacing w:after="0" w:line="264" w:lineRule="auto"/>
        <w:ind w:firstLine="600"/>
        <w:jc w:val="both"/>
      </w:pPr>
      <w:r>
        <w:rPr>
          <w:rFonts w:ascii="Times New Roman" w:hAnsi="Times New Roman"/>
          <w:color w:val="000000"/>
          <w:sz w:val="28"/>
        </w:rPr>
        <w:t xml:space="preserve">Соблюдать правила правописания имён прилагательных: безударных окончаний; </w:t>
      </w:r>
      <w:r>
        <w:rPr>
          <w:rFonts w:ascii="Times New Roman" w:hAnsi="Times New Roman"/>
          <w:b/>
          <w:color w:val="000000"/>
          <w:sz w:val="28"/>
        </w:rPr>
        <w:t>о</w:t>
      </w:r>
      <w:r>
        <w:rPr>
          <w:rFonts w:ascii="Times New Roman" w:hAnsi="Times New Roman"/>
          <w:color w:val="000000"/>
          <w:sz w:val="28"/>
        </w:rPr>
        <w:t xml:space="preserve"> – </w:t>
      </w:r>
      <w:r>
        <w:rPr>
          <w:rFonts w:ascii="Times New Roman" w:hAnsi="Times New Roman"/>
          <w:b/>
          <w:color w:val="000000"/>
          <w:sz w:val="28"/>
        </w:rPr>
        <w:t>е</w:t>
      </w:r>
      <w:r>
        <w:rPr>
          <w:rFonts w:ascii="Times New Roman" w:hAnsi="Times New Roman"/>
          <w:color w:val="000000"/>
          <w:sz w:val="28"/>
        </w:rPr>
        <w:t xml:space="preserve"> после шипящих и </w:t>
      </w:r>
      <w:r>
        <w:rPr>
          <w:rFonts w:ascii="Times New Roman" w:hAnsi="Times New Roman"/>
          <w:b/>
          <w:color w:val="000000"/>
          <w:sz w:val="28"/>
        </w:rPr>
        <w:t>ц</w:t>
      </w:r>
      <w:r>
        <w:rPr>
          <w:rFonts w:ascii="Times New Roman" w:hAnsi="Times New Roman"/>
          <w:color w:val="000000"/>
          <w:sz w:val="28"/>
        </w:rPr>
        <w:t xml:space="preserve"> в суффиксах и окончаниях; кратких форм имён прилагательных с основой на шипящие; правила слитного и раздельного написания </w:t>
      </w:r>
      <w:r>
        <w:rPr>
          <w:rFonts w:ascii="Times New Roman" w:hAnsi="Times New Roman"/>
          <w:b/>
          <w:color w:val="000000"/>
          <w:sz w:val="28"/>
        </w:rPr>
        <w:t>не</w:t>
      </w:r>
      <w:r>
        <w:rPr>
          <w:rFonts w:ascii="Times New Roman" w:hAnsi="Times New Roman"/>
          <w:color w:val="000000"/>
          <w:sz w:val="28"/>
        </w:rPr>
        <w:t xml:space="preserve"> с именами прилагательными.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Глагол</w:t>
      </w:r>
    </w:p>
    <w:p w:rsidR="00201B02" w:rsidRDefault="00201B02" w:rsidP="00201B02">
      <w:pPr>
        <w:spacing w:after="0" w:line="264" w:lineRule="auto"/>
        <w:ind w:firstLine="600"/>
        <w:jc w:val="both"/>
      </w:pPr>
      <w:r>
        <w:rPr>
          <w:rFonts w:ascii="Times New Roman" w:hAnsi="Times New Roman"/>
          <w:color w:val="000000"/>
          <w:sz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01B02" w:rsidRDefault="00201B02" w:rsidP="00201B02">
      <w:pPr>
        <w:spacing w:after="0" w:line="264" w:lineRule="auto"/>
        <w:ind w:firstLine="600"/>
        <w:jc w:val="both"/>
      </w:pPr>
      <w:r>
        <w:rPr>
          <w:rFonts w:ascii="Times New Roman" w:hAnsi="Times New Roman"/>
          <w:color w:val="000000"/>
          <w:sz w:val="28"/>
        </w:rPr>
        <w:t>Различать глаголы совершенного и несовершенного вида, возвратные и невозвратные.</w:t>
      </w:r>
    </w:p>
    <w:p w:rsidR="00201B02" w:rsidRDefault="00201B02" w:rsidP="00201B02">
      <w:pPr>
        <w:spacing w:after="0" w:line="264" w:lineRule="auto"/>
        <w:ind w:firstLine="600"/>
        <w:jc w:val="both"/>
      </w:pPr>
      <w:r>
        <w:rPr>
          <w:rFonts w:ascii="Times New Roman" w:hAnsi="Times New Roman"/>
          <w:color w:val="000000"/>
          <w:sz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01B02" w:rsidRDefault="00201B02" w:rsidP="00201B02">
      <w:pPr>
        <w:spacing w:after="0" w:line="264" w:lineRule="auto"/>
        <w:ind w:firstLine="600"/>
        <w:jc w:val="both"/>
      </w:pPr>
      <w:r>
        <w:rPr>
          <w:rFonts w:ascii="Times New Roman" w:hAnsi="Times New Roman"/>
          <w:color w:val="000000"/>
          <w:sz w:val="28"/>
        </w:rPr>
        <w:t>Определять спряжение глагола, уметь спрягать глаголы.</w:t>
      </w:r>
    </w:p>
    <w:p w:rsidR="00201B02" w:rsidRDefault="00201B02" w:rsidP="00201B02">
      <w:pPr>
        <w:spacing w:after="0" w:line="264" w:lineRule="auto"/>
        <w:ind w:firstLine="600"/>
        <w:jc w:val="both"/>
      </w:pPr>
      <w:r>
        <w:rPr>
          <w:rFonts w:ascii="Times New Roman" w:hAnsi="Times New Roman"/>
          <w:color w:val="000000"/>
          <w:sz w:val="28"/>
        </w:rPr>
        <w:t>Проводить частичный морфологический анализ глаголов (в рамках изученного).</w:t>
      </w:r>
    </w:p>
    <w:p w:rsidR="00201B02" w:rsidRDefault="00201B02" w:rsidP="00201B02">
      <w:pPr>
        <w:spacing w:after="0" w:line="264" w:lineRule="auto"/>
        <w:ind w:firstLine="600"/>
        <w:jc w:val="both"/>
      </w:pPr>
      <w:r>
        <w:rPr>
          <w:rFonts w:ascii="Times New Roman" w:hAnsi="Times New Roman"/>
          <w:color w:val="000000"/>
          <w:sz w:val="28"/>
        </w:rPr>
        <w:t>Соблюдать нормы словоизменения глаголов, постановки ударения в глагольных формах (в рамках изученного).</w:t>
      </w:r>
    </w:p>
    <w:p w:rsidR="00201B02" w:rsidRDefault="00201B02" w:rsidP="00201B02">
      <w:pPr>
        <w:spacing w:after="0" w:line="264" w:lineRule="auto"/>
        <w:ind w:firstLine="600"/>
        <w:jc w:val="both"/>
      </w:pPr>
      <w:r>
        <w:rPr>
          <w:rFonts w:ascii="Times New Roman" w:hAnsi="Times New Roman"/>
          <w:color w:val="000000"/>
          <w:sz w:val="28"/>
        </w:rPr>
        <w:t xml:space="preserve">Соблюдать правила правописания глаголов: корней с чередованием </w:t>
      </w:r>
      <w:r>
        <w:rPr>
          <w:rFonts w:ascii="Times New Roman" w:hAnsi="Times New Roman"/>
          <w:b/>
          <w:color w:val="000000"/>
          <w:sz w:val="28"/>
        </w:rPr>
        <w:t xml:space="preserve">е </w:t>
      </w:r>
      <w:r>
        <w:rPr>
          <w:rFonts w:ascii="Times New Roman" w:hAnsi="Times New Roman"/>
          <w:color w:val="000000"/>
          <w:sz w:val="28"/>
        </w:rPr>
        <w:t xml:space="preserve">// </w:t>
      </w:r>
      <w:r>
        <w:rPr>
          <w:rFonts w:ascii="Times New Roman" w:hAnsi="Times New Roman"/>
          <w:b/>
          <w:color w:val="000000"/>
          <w:sz w:val="28"/>
        </w:rPr>
        <w:t>и</w:t>
      </w:r>
      <w:r>
        <w:rPr>
          <w:rFonts w:ascii="Times New Roman" w:hAnsi="Times New Roman"/>
          <w:color w:val="000000"/>
          <w:sz w:val="28"/>
        </w:rPr>
        <w:t xml:space="preserve">; использования </w:t>
      </w:r>
      <w:r>
        <w:rPr>
          <w:rFonts w:ascii="Times New Roman" w:hAnsi="Times New Roman"/>
          <w:b/>
          <w:color w:val="000000"/>
          <w:sz w:val="28"/>
        </w:rPr>
        <w:t xml:space="preserve">ь </w:t>
      </w:r>
      <w:r>
        <w:rPr>
          <w:rFonts w:ascii="Times New Roman" w:hAnsi="Times New Roman"/>
          <w:color w:val="000000"/>
          <w:sz w:val="28"/>
        </w:rPr>
        <w:t xml:space="preserve">после шипящих как показателя грамматической формы в инфинитиве, в форме 2-го лица единственного числа; </w:t>
      </w:r>
      <w:r>
        <w:rPr>
          <w:rFonts w:ascii="Times New Roman" w:hAnsi="Times New Roman"/>
          <w:b/>
          <w:color w:val="000000"/>
          <w:sz w:val="28"/>
        </w:rPr>
        <w:t>-тся</w:t>
      </w:r>
      <w:r>
        <w:rPr>
          <w:rFonts w:ascii="Times New Roman" w:hAnsi="Times New Roman"/>
          <w:color w:val="000000"/>
          <w:sz w:val="28"/>
        </w:rPr>
        <w:t xml:space="preserve"> и </w:t>
      </w:r>
      <w:r>
        <w:rPr>
          <w:rFonts w:ascii="Times New Roman" w:hAnsi="Times New Roman"/>
          <w:b/>
          <w:color w:val="000000"/>
          <w:sz w:val="28"/>
        </w:rPr>
        <w:t>-ться</w:t>
      </w:r>
      <w:r>
        <w:rPr>
          <w:rFonts w:ascii="Times New Roman" w:hAnsi="Times New Roman"/>
          <w:color w:val="000000"/>
          <w:sz w:val="28"/>
        </w:rPr>
        <w:t xml:space="preserve"> в глаголах; суффиксов </w:t>
      </w:r>
      <w:r>
        <w:rPr>
          <w:rFonts w:ascii="Times New Roman" w:hAnsi="Times New Roman"/>
          <w:b/>
          <w:color w:val="000000"/>
          <w:sz w:val="28"/>
        </w:rPr>
        <w:t>-ова</w:t>
      </w:r>
      <w:r>
        <w:rPr>
          <w:rFonts w:ascii="Times New Roman" w:hAnsi="Times New Roman"/>
          <w:color w:val="000000"/>
          <w:sz w:val="28"/>
        </w:rPr>
        <w:t>-</w:t>
      </w:r>
      <w:r>
        <w:rPr>
          <w:rFonts w:ascii="Times New Roman" w:hAnsi="Times New Roman"/>
          <w:b/>
          <w:color w:val="000000"/>
          <w:sz w:val="28"/>
        </w:rPr>
        <w:t xml:space="preserve"> </w:t>
      </w:r>
      <w:r>
        <w:rPr>
          <w:rFonts w:ascii="Times New Roman" w:hAnsi="Times New Roman"/>
          <w:color w:val="000000"/>
          <w:sz w:val="28"/>
        </w:rPr>
        <w:t>– -</w:t>
      </w:r>
      <w:r>
        <w:rPr>
          <w:rFonts w:ascii="Times New Roman" w:hAnsi="Times New Roman"/>
          <w:b/>
          <w:color w:val="000000"/>
          <w:sz w:val="28"/>
        </w:rPr>
        <w:t>ева</w:t>
      </w:r>
      <w:r>
        <w:rPr>
          <w:rFonts w:ascii="Times New Roman" w:hAnsi="Times New Roman"/>
          <w:color w:val="000000"/>
          <w:sz w:val="28"/>
        </w:rPr>
        <w:t xml:space="preserve">-, </w:t>
      </w:r>
      <w:r>
        <w:rPr>
          <w:rFonts w:ascii="Times New Roman" w:hAnsi="Times New Roman"/>
          <w:b/>
          <w:color w:val="000000"/>
          <w:sz w:val="28"/>
        </w:rPr>
        <w:t xml:space="preserve">-ыва- </w:t>
      </w:r>
      <w:r>
        <w:rPr>
          <w:rFonts w:ascii="Times New Roman" w:hAnsi="Times New Roman"/>
          <w:color w:val="000000"/>
          <w:sz w:val="28"/>
        </w:rPr>
        <w:t xml:space="preserve">– </w:t>
      </w:r>
      <w:r>
        <w:rPr>
          <w:rFonts w:ascii="Times New Roman" w:hAnsi="Times New Roman"/>
          <w:b/>
          <w:color w:val="000000"/>
          <w:sz w:val="28"/>
        </w:rPr>
        <w:t>-ива-</w:t>
      </w:r>
      <w:r>
        <w:rPr>
          <w:rFonts w:ascii="Times New Roman" w:hAnsi="Times New Roman"/>
          <w:color w:val="000000"/>
          <w:sz w:val="28"/>
        </w:rPr>
        <w:t xml:space="preserve">; личных окончаний глагола, гласной перед суффиксом </w:t>
      </w:r>
      <w:r>
        <w:rPr>
          <w:rFonts w:ascii="Times New Roman" w:hAnsi="Times New Roman"/>
          <w:b/>
          <w:color w:val="000000"/>
          <w:sz w:val="28"/>
        </w:rPr>
        <w:t>-л-</w:t>
      </w:r>
      <w:r>
        <w:rPr>
          <w:rFonts w:ascii="Times New Roman" w:hAnsi="Times New Roman"/>
          <w:color w:val="000000"/>
          <w:sz w:val="28"/>
        </w:rPr>
        <w:t xml:space="preserve"> в формах прошедшего времени глагола; слитного и раздельного написания </w:t>
      </w:r>
      <w:r>
        <w:rPr>
          <w:rFonts w:ascii="Times New Roman" w:hAnsi="Times New Roman"/>
          <w:b/>
          <w:color w:val="000000"/>
          <w:sz w:val="28"/>
        </w:rPr>
        <w:t>не</w:t>
      </w:r>
      <w:r>
        <w:rPr>
          <w:rFonts w:ascii="Times New Roman" w:hAnsi="Times New Roman"/>
          <w:color w:val="000000"/>
          <w:sz w:val="28"/>
        </w:rPr>
        <w:t xml:space="preserve"> с глаголами.</w:t>
      </w:r>
    </w:p>
    <w:p w:rsidR="00201B02" w:rsidRDefault="00201B02" w:rsidP="00201B02">
      <w:pPr>
        <w:spacing w:after="0" w:line="264" w:lineRule="auto"/>
        <w:ind w:firstLine="600"/>
        <w:jc w:val="both"/>
      </w:pPr>
      <w:r>
        <w:rPr>
          <w:rFonts w:ascii="Times New Roman" w:hAnsi="Times New Roman"/>
          <w:b/>
          <w:color w:val="000000"/>
          <w:sz w:val="28"/>
        </w:rPr>
        <w:t>Синтаксис. Культура речи. Пунктуация</w:t>
      </w:r>
    </w:p>
    <w:p w:rsidR="00201B02" w:rsidRDefault="00201B02" w:rsidP="00201B02">
      <w:pPr>
        <w:spacing w:after="0" w:line="264" w:lineRule="auto"/>
        <w:ind w:firstLine="600"/>
        <w:jc w:val="both"/>
      </w:pPr>
      <w:r>
        <w:rPr>
          <w:rFonts w:ascii="Times New Roman" w:hAnsi="Times New Roman"/>
          <w:color w:val="000000"/>
          <w:sz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01B02" w:rsidRDefault="00201B02" w:rsidP="00201B02">
      <w:pPr>
        <w:spacing w:after="0" w:line="264" w:lineRule="auto"/>
        <w:ind w:firstLine="600"/>
        <w:jc w:val="both"/>
      </w:pPr>
      <w:r>
        <w:rPr>
          <w:rFonts w:ascii="Times New Roman" w:hAnsi="Times New Roman"/>
          <w:color w:val="000000"/>
          <w:sz w:val="28"/>
        </w:rP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201B02" w:rsidRDefault="00201B02" w:rsidP="00201B02">
      <w:pPr>
        <w:spacing w:after="0" w:line="264" w:lineRule="auto"/>
        <w:ind w:firstLine="600"/>
        <w:jc w:val="both"/>
      </w:pPr>
      <w:r>
        <w:rPr>
          <w:rFonts w:ascii="Times New Roman" w:hAnsi="Times New Roman"/>
          <w:color w:val="000000"/>
          <w:sz w:val="28"/>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hAnsi="Times New Roman"/>
          <w:b/>
          <w:color w:val="000000"/>
          <w:sz w:val="28"/>
        </w:rPr>
        <w:t>и</w:t>
      </w:r>
      <w:r>
        <w:rPr>
          <w:rFonts w:ascii="Times New Roman" w:hAnsi="Times New Roman"/>
          <w:color w:val="000000"/>
          <w:sz w:val="28"/>
        </w:rPr>
        <w:t xml:space="preserve">, союзами </w:t>
      </w:r>
      <w:r>
        <w:rPr>
          <w:rFonts w:ascii="Times New Roman" w:hAnsi="Times New Roman"/>
          <w:b/>
          <w:color w:val="000000"/>
          <w:sz w:val="28"/>
        </w:rPr>
        <w:t>а</w:t>
      </w:r>
      <w:r>
        <w:rPr>
          <w:rFonts w:ascii="Times New Roman" w:hAnsi="Times New Roman"/>
          <w:color w:val="000000"/>
          <w:sz w:val="28"/>
        </w:rPr>
        <w:t xml:space="preserve">, </w:t>
      </w:r>
      <w:r>
        <w:rPr>
          <w:rFonts w:ascii="Times New Roman" w:hAnsi="Times New Roman"/>
          <w:b/>
          <w:color w:val="000000"/>
          <w:sz w:val="28"/>
        </w:rPr>
        <w:t>но</w:t>
      </w:r>
      <w:r>
        <w:rPr>
          <w:rFonts w:ascii="Times New Roman" w:hAnsi="Times New Roman"/>
          <w:color w:val="000000"/>
          <w:sz w:val="28"/>
        </w:rPr>
        <w:t xml:space="preserve">, </w:t>
      </w:r>
      <w:r>
        <w:rPr>
          <w:rFonts w:ascii="Times New Roman" w:hAnsi="Times New Roman"/>
          <w:b/>
          <w:color w:val="000000"/>
          <w:sz w:val="28"/>
        </w:rPr>
        <w:t>однако</w:t>
      </w:r>
      <w:r>
        <w:rPr>
          <w:rFonts w:ascii="Times New Roman" w:hAnsi="Times New Roman"/>
          <w:color w:val="000000"/>
          <w:sz w:val="28"/>
        </w:rPr>
        <w:t xml:space="preserve">, </w:t>
      </w:r>
      <w:r>
        <w:rPr>
          <w:rFonts w:ascii="Times New Roman" w:hAnsi="Times New Roman"/>
          <w:b/>
          <w:color w:val="000000"/>
          <w:sz w:val="28"/>
        </w:rPr>
        <w:t>зато</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 xml:space="preserve"> (в значении </w:t>
      </w:r>
      <w:r>
        <w:rPr>
          <w:rFonts w:ascii="Times New Roman" w:hAnsi="Times New Roman"/>
          <w:b/>
          <w:color w:val="000000"/>
          <w:sz w:val="28"/>
        </w:rPr>
        <w:t>и</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 xml:space="preserve"> (в значении </w:t>
      </w:r>
      <w:r>
        <w:rPr>
          <w:rFonts w:ascii="Times New Roman" w:hAnsi="Times New Roman"/>
          <w:b/>
          <w:color w:val="000000"/>
          <w:sz w:val="28"/>
        </w:rPr>
        <w:t>но</w:t>
      </w:r>
      <w:r>
        <w:rPr>
          <w:rFonts w:ascii="Times New Roman" w:hAnsi="Times New Roman"/>
          <w:color w:val="000000"/>
          <w:sz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Fonts w:ascii="Times New Roman" w:hAnsi="Times New Roman"/>
          <w:b/>
          <w:color w:val="000000"/>
          <w:sz w:val="28"/>
        </w:rPr>
        <w:t>и</w:t>
      </w:r>
      <w:r>
        <w:rPr>
          <w:rFonts w:ascii="Times New Roman" w:hAnsi="Times New Roman"/>
          <w:color w:val="000000"/>
          <w:sz w:val="28"/>
        </w:rPr>
        <w:t xml:space="preserve">, </w:t>
      </w:r>
      <w:r>
        <w:rPr>
          <w:rFonts w:ascii="Times New Roman" w:hAnsi="Times New Roman"/>
          <w:b/>
          <w:color w:val="000000"/>
          <w:sz w:val="28"/>
        </w:rPr>
        <w:t>но</w:t>
      </w:r>
      <w:r>
        <w:rPr>
          <w:rFonts w:ascii="Times New Roman" w:hAnsi="Times New Roman"/>
          <w:color w:val="000000"/>
          <w:sz w:val="28"/>
        </w:rPr>
        <w:t xml:space="preserve">, </w:t>
      </w:r>
      <w:r>
        <w:rPr>
          <w:rFonts w:ascii="Times New Roman" w:hAnsi="Times New Roman"/>
          <w:b/>
          <w:color w:val="000000"/>
          <w:sz w:val="28"/>
        </w:rPr>
        <w:t>а</w:t>
      </w:r>
      <w:r>
        <w:rPr>
          <w:rFonts w:ascii="Times New Roman" w:hAnsi="Times New Roman"/>
          <w:color w:val="000000"/>
          <w:sz w:val="28"/>
        </w:rPr>
        <w:t xml:space="preserve">, </w:t>
      </w:r>
      <w:r>
        <w:rPr>
          <w:rFonts w:ascii="Times New Roman" w:hAnsi="Times New Roman"/>
          <w:b/>
          <w:color w:val="000000"/>
          <w:sz w:val="28"/>
        </w:rPr>
        <w:t>однако</w:t>
      </w:r>
      <w:r>
        <w:rPr>
          <w:rFonts w:ascii="Times New Roman" w:hAnsi="Times New Roman"/>
          <w:color w:val="000000"/>
          <w:sz w:val="28"/>
        </w:rPr>
        <w:t xml:space="preserve">, </w:t>
      </w:r>
      <w:r>
        <w:rPr>
          <w:rFonts w:ascii="Times New Roman" w:hAnsi="Times New Roman"/>
          <w:b/>
          <w:color w:val="000000"/>
          <w:sz w:val="28"/>
        </w:rPr>
        <w:t>зато</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 оформлять на письме диалог.</w:t>
      </w:r>
    </w:p>
    <w:p w:rsidR="00201B02" w:rsidRDefault="00201B02" w:rsidP="00201B02">
      <w:pPr>
        <w:spacing w:after="0" w:line="264" w:lineRule="auto"/>
        <w:ind w:firstLine="600"/>
        <w:jc w:val="both"/>
      </w:pPr>
      <w:r>
        <w:rPr>
          <w:rFonts w:ascii="Times New Roman" w:hAnsi="Times New Roman"/>
          <w:color w:val="000000"/>
          <w:sz w:val="28"/>
        </w:rPr>
        <w:t>Проводить пунктуационный анализ предложения (в рамках изученного).</w:t>
      </w:r>
    </w:p>
    <w:p w:rsidR="00201B02" w:rsidRDefault="00201B02" w:rsidP="00201B02">
      <w:pPr>
        <w:spacing w:after="0"/>
        <w:ind w:left="120"/>
      </w:pPr>
      <w:r>
        <w:rPr>
          <w:rFonts w:ascii="Times New Roman" w:hAnsi="Times New Roman"/>
          <w:b/>
          <w:color w:val="000000"/>
          <w:sz w:val="28"/>
        </w:rPr>
        <w:t>6 КЛАСС</w:t>
      </w:r>
    </w:p>
    <w:p w:rsidR="00201B02" w:rsidRDefault="00201B02" w:rsidP="00201B02">
      <w:pPr>
        <w:spacing w:after="0"/>
        <w:ind w:left="120"/>
      </w:pPr>
    </w:p>
    <w:p w:rsidR="00201B02" w:rsidRDefault="00201B02" w:rsidP="00201B02">
      <w:pPr>
        <w:spacing w:after="0" w:line="264" w:lineRule="auto"/>
        <w:ind w:left="120"/>
        <w:jc w:val="both"/>
      </w:pPr>
      <w:r>
        <w:rPr>
          <w:rFonts w:ascii="Times New Roman" w:hAnsi="Times New Roman"/>
          <w:b/>
          <w:color w:val="000000"/>
          <w:sz w:val="28"/>
        </w:rPr>
        <w:t>Общие сведения о языке</w:t>
      </w:r>
    </w:p>
    <w:p w:rsidR="00201B02" w:rsidRDefault="00201B02" w:rsidP="00201B02">
      <w:pPr>
        <w:spacing w:after="0" w:line="264" w:lineRule="auto"/>
        <w:ind w:firstLine="600"/>
        <w:jc w:val="both"/>
      </w:pPr>
      <w:r>
        <w:rPr>
          <w:rFonts w:ascii="Times New Roman" w:hAnsi="Times New Roman"/>
          <w:color w:val="000000"/>
          <w:sz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русском литературном языке.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Язык и речь</w:t>
      </w:r>
    </w:p>
    <w:p w:rsidR="00201B02" w:rsidRDefault="00201B02" w:rsidP="00201B02">
      <w:pPr>
        <w:spacing w:after="0" w:line="264" w:lineRule="auto"/>
        <w:ind w:firstLine="600"/>
        <w:jc w:val="both"/>
      </w:pPr>
      <w:r>
        <w:rPr>
          <w:rFonts w:ascii="Times New Roman" w:hAnsi="Times New Roman"/>
          <w:color w:val="000000"/>
          <w:sz w:val="28"/>
        </w:rPr>
        <w:t xml:space="preserve">Создавать устные монологические высказывания объёмом не менее 6 предложений на основе жизненных наблюдений, чтения научно-учебной, </w:t>
      </w:r>
      <w:r>
        <w:rPr>
          <w:rFonts w:ascii="Times New Roman" w:hAnsi="Times New Roman"/>
          <w:color w:val="000000"/>
          <w:sz w:val="28"/>
        </w:rPr>
        <w:lastRenderedPageBreak/>
        <w:t>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01B02" w:rsidRDefault="00201B02" w:rsidP="00201B02">
      <w:pPr>
        <w:spacing w:after="0" w:line="264" w:lineRule="auto"/>
        <w:ind w:firstLine="600"/>
        <w:jc w:val="both"/>
      </w:pPr>
      <w:r>
        <w:rPr>
          <w:rFonts w:ascii="Times New Roman" w:hAnsi="Times New Roman"/>
          <w:color w:val="000000"/>
          <w:sz w:val="28"/>
        </w:rPr>
        <w:t>Участвовать в диалоге (побуждение к действию, обмен мнениями) объёмом не менее 4 реплик.</w:t>
      </w:r>
    </w:p>
    <w:p w:rsidR="00201B02" w:rsidRDefault="00201B02" w:rsidP="00201B02">
      <w:pPr>
        <w:spacing w:after="0" w:line="264" w:lineRule="auto"/>
        <w:ind w:firstLine="600"/>
        <w:jc w:val="both"/>
      </w:pPr>
      <w:r>
        <w:rPr>
          <w:rFonts w:ascii="Times New Roman" w:hAnsi="Times New Roman"/>
          <w:color w:val="000000"/>
          <w:sz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01B02" w:rsidRDefault="00201B02" w:rsidP="00201B02">
      <w:pPr>
        <w:spacing w:after="0" w:line="264" w:lineRule="auto"/>
        <w:ind w:firstLine="600"/>
        <w:jc w:val="both"/>
      </w:pPr>
      <w:r>
        <w:rPr>
          <w:rFonts w:ascii="Times New Roman" w:hAnsi="Times New Roman"/>
          <w:color w:val="000000"/>
          <w:sz w:val="28"/>
        </w:rPr>
        <w:t>Владеть различными видами чтения: просмотровым, ознакомительным, изучающим, поисковым.</w:t>
      </w:r>
    </w:p>
    <w:p w:rsidR="00201B02" w:rsidRDefault="00201B02" w:rsidP="00201B02">
      <w:pPr>
        <w:spacing w:after="0" w:line="264" w:lineRule="auto"/>
        <w:ind w:firstLine="600"/>
        <w:jc w:val="both"/>
      </w:pPr>
      <w:r>
        <w:rPr>
          <w:rFonts w:ascii="Times New Roman" w:hAnsi="Times New Roman"/>
          <w:color w:val="000000"/>
          <w:sz w:val="28"/>
        </w:rPr>
        <w:t>Устно пересказывать прочитанный или прослушанный текст объёмом не менее 110 слов.</w:t>
      </w:r>
    </w:p>
    <w:p w:rsidR="00201B02" w:rsidRDefault="00201B02" w:rsidP="00201B02">
      <w:pPr>
        <w:spacing w:after="0" w:line="264" w:lineRule="auto"/>
        <w:ind w:firstLine="600"/>
        <w:jc w:val="both"/>
      </w:pPr>
      <w:r>
        <w:rPr>
          <w:rFonts w:ascii="Times New Roman" w:hAnsi="Times New Roman"/>
          <w:color w:val="000000"/>
          <w:sz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201B02" w:rsidRDefault="00201B02" w:rsidP="00201B02">
      <w:pPr>
        <w:spacing w:after="0" w:line="264" w:lineRule="auto"/>
        <w:ind w:firstLine="600"/>
        <w:jc w:val="both"/>
      </w:pPr>
      <w:r>
        <w:rPr>
          <w:rFonts w:ascii="Times New Roman" w:hAnsi="Times New Roman"/>
          <w:color w:val="000000"/>
          <w:sz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01B02" w:rsidRDefault="00201B02" w:rsidP="00201B02">
      <w:pPr>
        <w:spacing w:after="0" w:line="264" w:lineRule="auto"/>
        <w:ind w:firstLine="600"/>
        <w:jc w:val="both"/>
      </w:pPr>
      <w:r>
        <w:rPr>
          <w:rFonts w:ascii="Times New Roman" w:hAnsi="Times New Roman"/>
          <w:color w:val="000000"/>
          <w:sz w:val="28"/>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Текст</w:t>
      </w:r>
    </w:p>
    <w:p w:rsidR="00201B02" w:rsidRDefault="00201B02" w:rsidP="00201B02">
      <w:pPr>
        <w:spacing w:after="0" w:line="264" w:lineRule="auto"/>
        <w:ind w:firstLine="600"/>
        <w:jc w:val="both"/>
      </w:pPr>
      <w:r>
        <w:rPr>
          <w:rFonts w:ascii="Times New Roman" w:hAnsi="Times New Roman"/>
          <w:color w:val="000000"/>
          <w:sz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01B02" w:rsidRDefault="00201B02" w:rsidP="00201B02">
      <w:pPr>
        <w:spacing w:after="0" w:line="264" w:lineRule="auto"/>
        <w:ind w:firstLine="600"/>
        <w:jc w:val="both"/>
      </w:pPr>
      <w:r>
        <w:rPr>
          <w:rFonts w:ascii="Times New Roman" w:hAnsi="Times New Roman"/>
          <w:color w:val="000000"/>
          <w:sz w:val="28"/>
        </w:rP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01B02" w:rsidRDefault="00201B02" w:rsidP="00201B02">
      <w:pPr>
        <w:spacing w:after="0" w:line="264" w:lineRule="auto"/>
        <w:ind w:firstLine="600"/>
        <w:jc w:val="both"/>
      </w:pPr>
      <w:r>
        <w:rPr>
          <w:rFonts w:ascii="Times New Roman" w:hAnsi="Times New Roman"/>
          <w:color w:val="000000"/>
          <w:sz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01B02" w:rsidRDefault="00201B02" w:rsidP="00201B02">
      <w:pPr>
        <w:spacing w:after="0" w:line="264" w:lineRule="auto"/>
        <w:ind w:firstLine="600"/>
        <w:jc w:val="both"/>
      </w:pPr>
      <w:r>
        <w:rPr>
          <w:rFonts w:ascii="Times New Roman" w:hAnsi="Times New Roman"/>
          <w:color w:val="000000"/>
          <w:sz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01B02" w:rsidRDefault="00201B02" w:rsidP="00201B02">
      <w:pPr>
        <w:spacing w:after="0" w:line="264" w:lineRule="auto"/>
        <w:ind w:firstLine="600"/>
        <w:jc w:val="both"/>
      </w:pPr>
      <w:r>
        <w:rPr>
          <w:rFonts w:ascii="Times New Roman" w:hAnsi="Times New Roman"/>
          <w:color w:val="000000"/>
          <w:sz w:val="28"/>
        </w:rPr>
        <w:t>Проводить смысловой анализ текста, его композиционных особенностей, определять количество микротем и абзацев.</w:t>
      </w:r>
    </w:p>
    <w:p w:rsidR="00201B02" w:rsidRDefault="00201B02" w:rsidP="00201B02">
      <w:pPr>
        <w:spacing w:after="0" w:line="264" w:lineRule="auto"/>
        <w:ind w:firstLine="600"/>
        <w:jc w:val="both"/>
      </w:pPr>
      <w:r>
        <w:rPr>
          <w:rFonts w:ascii="Times New Roman" w:hAnsi="Times New Roman"/>
          <w:color w:val="000000"/>
          <w:sz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201B02" w:rsidRDefault="00201B02" w:rsidP="00201B02">
      <w:pPr>
        <w:spacing w:after="0" w:line="264" w:lineRule="auto"/>
        <w:ind w:firstLine="600"/>
        <w:jc w:val="both"/>
      </w:pPr>
      <w:r>
        <w:rPr>
          <w:rFonts w:ascii="Times New Roman" w:hAnsi="Times New Roman"/>
          <w:color w:val="000000"/>
          <w:sz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01B02" w:rsidRDefault="00201B02" w:rsidP="00201B02">
      <w:pPr>
        <w:spacing w:after="0" w:line="264" w:lineRule="auto"/>
        <w:ind w:firstLine="600"/>
        <w:jc w:val="both"/>
      </w:pPr>
      <w:r>
        <w:rPr>
          <w:rFonts w:ascii="Times New Roman" w:hAnsi="Times New Roman"/>
          <w:color w:val="000000"/>
          <w:sz w:val="28"/>
        </w:rPr>
        <w:t>Представлять сообщение на заданную тему в виде презентации.</w:t>
      </w:r>
    </w:p>
    <w:p w:rsidR="00201B02" w:rsidRDefault="00201B02" w:rsidP="00201B02">
      <w:pPr>
        <w:spacing w:after="0" w:line="264" w:lineRule="auto"/>
        <w:ind w:firstLine="600"/>
        <w:jc w:val="both"/>
      </w:pPr>
      <w:r>
        <w:rPr>
          <w:rFonts w:ascii="Times New Roman" w:hAnsi="Times New Roman"/>
          <w:color w:val="000000"/>
          <w:sz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01B02" w:rsidRDefault="00201B02" w:rsidP="00201B02">
      <w:pPr>
        <w:spacing w:after="0" w:line="264" w:lineRule="auto"/>
        <w:ind w:firstLine="600"/>
        <w:jc w:val="both"/>
      </w:pPr>
      <w:r>
        <w:rPr>
          <w:rFonts w:ascii="Times New Roman" w:hAnsi="Times New Roman"/>
          <w:color w:val="000000"/>
          <w:sz w:val="28"/>
        </w:rPr>
        <w:t>Редактировать собственные тексты с опорой на знание норм современного русского литературного языка.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Функциональные разновидности языка</w:t>
      </w:r>
    </w:p>
    <w:p w:rsidR="00201B02" w:rsidRDefault="00201B02" w:rsidP="00201B02">
      <w:pPr>
        <w:spacing w:after="0" w:line="264" w:lineRule="auto"/>
        <w:ind w:firstLine="600"/>
        <w:jc w:val="both"/>
      </w:pPr>
      <w:r>
        <w:rPr>
          <w:rFonts w:ascii="Times New Roman" w:hAnsi="Times New Roman"/>
          <w:color w:val="000000"/>
          <w:sz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01B02" w:rsidRDefault="00201B02" w:rsidP="00201B02">
      <w:pPr>
        <w:spacing w:after="0" w:line="264" w:lineRule="auto"/>
        <w:ind w:firstLine="600"/>
        <w:jc w:val="both"/>
      </w:pPr>
      <w:r>
        <w:rPr>
          <w:rFonts w:ascii="Times New Roman" w:hAnsi="Times New Roman"/>
          <w:color w:val="000000"/>
          <w:sz w:val="28"/>
        </w:rPr>
        <w:t>Применять знания об официально-деловом и научном стиле при выполнении языкового анализа различных видов и в речевой практике.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lastRenderedPageBreak/>
        <w:t>СИСТЕМА ЯЗЫКА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Лексикология. Культура речи</w:t>
      </w:r>
    </w:p>
    <w:p w:rsidR="00201B02" w:rsidRDefault="00201B02" w:rsidP="00201B02">
      <w:pPr>
        <w:spacing w:after="0" w:line="264" w:lineRule="auto"/>
        <w:ind w:firstLine="600"/>
        <w:jc w:val="both"/>
      </w:pPr>
      <w:r>
        <w:rPr>
          <w:rFonts w:ascii="Times New Roman" w:hAnsi="Times New Roman"/>
          <w:color w:val="000000"/>
          <w:sz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01B02" w:rsidRDefault="00201B02" w:rsidP="00201B02">
      <w:pPr>
        <w:spacing w:after="0" w:line="264" w:lineRule="auto"/>
        <w:ind w:firstLine="600"/>
        <w:jc w:val="both"/>
      </w:pPr>
      <w:r>
        <w:rPr>
          <w:rFonts w:ascii="Times New Roman" w:hAnsi="Times New Roman"/>
          <w:color w:val="000000"/>
          <w:sz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01B02" w:rsidRDefault="00201B02" w:rsidP="00201B02">
      <w:pPr>
        <w:spacing w:after="0" w:line="264" w:lineRule="auto"/>
        <w:ind w:firstLine="600"/>
        <w:jc w:val="both"/>
      </w:pPr>
      <w:r>
        <w:rPr>
          <w:rFonts w:ascii="Times New Roman" w:hAnsi="Times New Roman"/>
          <w:color w:val="000000"/>
          <w:sz w:val="28"/>
        </w:rPr>
        <w:t>Распознавать в тексте фразеологизмы, уметь определять их значения; характеризовать ситуацию употреб­ления фра­зеологизма.</w:t>
      </w:r>
    </w:p>
    <w:p w:rsidR="00201B02" w:rsidRDefault="00201B02" w:rsidP="00201B02">
      <w:pPr>
        <w:spacing w:after="0" w:line="264" w:lineRule="auto"/>
        <w:ind w:firstLine="600"/>
        <w:jc w:val="both"/>
      </w:pPr>
      <w:r>
        <w:rPr>
          <w:rFonts w:ascii="Times New Roman" w:hAnsi="Times New Roman"/>
          <w:color w:val="000000"/>
          <w:sz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Словообразование. Культура речи. Орфография</w:t>
      </w:r>
    </w:p>
    <w:p w:rsidR="00201B02" w:rsidRDefault="00201B02" w:rsidP="00201B02">
      <w:pPr>
        <w:spacing w:after="0" w:line="264" w:lineRule="auto"/>
        <w:ind w:firstLine="600"/>
        <w:jc w:val="both"/>
      </w:pPr>
      <w:r>
        <w:rPr>
          <w:rFonts w:ascii="Times New Roman" w:hAnsi="Times New Roman"/>
          <w:color w:val="000000"/>
          <w:sz w:val="28"/>
        </w:rPr>
        <w:t>Распознавать формообразующие и словообразующие морфемы в слове; выделять производящую основу.</w:t>
      </w:r>
    </w:p>
    <w:p w:rsidR="00201B02" w:rsidRDefault="00201B02" w:rsidP="00201B02">
      <w:pPr>
        <w:spacing w:after="0" w:line="264" w:lineRule="auto"/>
        <w:ind w:firstLine="600"/>
        <w:jc w:val="both"/>
      </w:pPr>
      <w:r>
        <w:rPr>
          <w:rFonts w:ascii="Times New Roman" w:hAnsi="Times New Roman"/>
          <w:color w:val="000000"/>
          <w:sz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01B02" w:rsidRDefault="00201B02" w:rsidP="00201B02">
      <w:pPr>
        <w:spacing w:after="0" w:line="264" w:lineRule="auto"/>
        <w:ind w:firstLine="600"/>
        <w:jc w:val="both"/>
      </w:pPr>
      <w:r>
        <w:rPr>
          <w:rFonts w:ascii="Times New Roman" w:hAnsi="Times New Roman"/>
          <w:color w:val="000000"/>
          <w:sz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01B02" w:rsidRDefault="00201B02" w:rsidP="00201B02">
      <w:pPr>
        <w:spacing w:after="0" w:line="264" w:lineRule="auto"/>
        <w:ind w:firstLine="600"/>
        <w:jc w:val="both"/>
      </w:pPr>
      <w:r>
        <w:rPr>
          <w:rFonts w:ascii="Times New Roman" w:hAnsi="Times New Roman"/>
          <w:color w:val="000000"/>
          <w:sz w:val="28"/>
        </w:rPr>
        <w:t xml:space="preserve">Соблюдать правила правописания сложных и сложносокращённых слов; правила правописания корня </w:t>
      </w:r>
      <w:r>
        <w:rPr>
          <w:rFonts w:ascii="Times New Roman" w:hAnsi="Times New Roman"/>
          <w:b/>
          <w:color w:val="000000"/>
          <w:sz w:val="28"/>
        </w:rPr>
        <w:t>-кас-</w:t>
      </w:r>
      <w:r>
        <w:rPr>
          <w:rFonts w:ascii="Times New Roman" w:hAnsi="Times New Roman"/>
          <w:color w:val="000000"/>
          <w:sz w:val="28"/>
        </w:rPr>
        <w:t xml:space="preserve"> – </w:t>
      </w:r>
      <w:r>
        <w:rPr>
          <w:rFonts w:ascii="Times New Roman" w:hAnsi="Times New Roman"/>
          <w:b/>
          <w:color w:val="000000"/>
          <w:sz w:val="28"/>
        </w:rPr>
        <w:t xml:space="preserve">-кос- </w:t>
      </w:r>
      <w:r>
        <w:rPr>
          <w:rFonts w:ascii="Times New Roman" w:hAnsi="Times New Roman"/>
          <w:color w:val="000000"/>
          <w:sz w:val="28"/>
        </w:rPr>
        <w:t xml:space="preserve">с чередованием </w:t>
      </w:r>
      <w:r>
        <w:rPr>
          <w:rFonts w:ascii="Times New Roman" w:hAnsi="Times New Roman"/>
          <w:b/>
          <w:color w:val="000000"/>
          <w:sz w:val="28"/>
        </w:rPr>
        <w:t>а</w:t>
      </w:r>
      <w:r>
        <w:rPr>
          <w:rFonts w:ascii="Times New Roman" w:hAnsi="Times New Roman"/>
          <w:color w:val="000000"/>
          <w:sz w:val="28"/>
        </w:rPr>
        <w:t xml:space="preserve"> // </w:t>
      </w:r>
      <w:r>
        <w:rPr>
          <w:rFonts w:ascii="Times New Roman" w:hAnsi="Times New Roman"/>
          <w:b/>
          <w:color w:val="000000"/>
          <w:sz w:val="28"/>
        </w:rPr>
        <w:t>о</w:t>
      </w:r>
      <w:r>
        <w:rPr>
          <w:rFonts w:ascii="Times New Roman" w:hAnsi="Times New Roman"/>
          <w:color w:val="000000"/>
          <w:sz w:val="28"/>
        </w:rPr>
        <w:t xml:space="preserve">, гласных в приставках </w:t>
      </w:r>
      <w:r>
        <w:rPr>
          <w:rFonts w:ascii="Times New Roman" w:hAnsi="Times New Roman"/>
          <w:b/>
          <w:color w:val="000000"/>
          <w:sz w:val="28"/>
        </w:rPr>
        <w:t>пре-</w:t>
      </w:r>
      <w:r>
        <w:rPr>
          <w:rFonts w:ascii="Times New Roman" w:hAnsi="Times New Roman"/>
          <w:color w:val="000000"/>
          <w:sz w:val="28"/>
        </w:rPr>
        <w:t xml:space="preserve"> и </w:t>
      </w:r>
      <w:r>
        <w:rPr>
          <w:rFonts w:ascii="Times New Roman" w:hAnsi="Times New Roman"/>
          <w:b/>
          <w:color w:val="000000"/>
          <w:sz w:val="28"/>
        </w:rPr>
        <w:t>при-</w:t>
      </w:r>
      <w:r>
        <w:rPr>
          <w:rFonts w:ascii="Times New Roman" w:hAnsi="Times New Roman"/>
          <w:color w:val="000000"/>
          <w:sz w:val="28"/>
        </w:rPr>
        <w:t>.</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Морфология. Культура речи. Орфография</w:t>
      </w:r>
    </w:p>
    <w:p w:rsidR="00201B02" w:rsidRDefault="00201B02" w:rsidP="00201B02">
      <w:pPr>
        <w:spacing w:after="0" w:line="264" w:lineRule="auto"/>
        <w:ind w:firstLine="600"/>
        <w:jc w:val="both"/>
      </w:pPr>
      <w:r>
        <w:rPr>
          <w:rFonts w:ascii="Times New Roman" w:hAnsi="Times New Roman"/>
          <w:color w:val="000000"/>
          <w:sz w:val="28"/>
        </w:rPr>
        <w:t>Характеризовать особенности словообразования имён существительных.</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Соблюдать правила слитного и дефисного написания </w:t>
      </w:r>
      <w:r>
        <w:rPr>
          <w:rFonts w:ascii="Times New Roman" w:hAnsi="Times New Roman"/>
          <w:b/>
          <w:color w:val="000000"/>
          <w:sz w:val="28"/>
        </w:rPr>
        <w:t>пол-</w:t>
      </w:r>
      <w:r>
        <w:rPr>
          <w:rFonts w:ascii="Times New Roman" w:hAnsi="Times New Roman"/>
          <w:color w:val="000000"/>
          <w:sz w:val="28"/>
        </w:rPr>
        <w:t xml:space="preserve"> и </w:t>
      </w:r>
      <w:r>
        <w:rPr>
          <w:rFonts w:ascii="Times New Roman" w:hAnsi="Times New Roman"/>
          <w:b/>
          <w:color w:val="000000"/>
          <w:sz w:val="28"/>
        </w:rPr>
        <w:t>полу-</w:t>
      </w:r>
      <w:r>
        <w:rPr>
          <w:rFonts w:ascii="Times New Roman" w:hAnsi="Times New Roman"/>
          <w:color w:val="000000"/>
          <w:sz w:val="28"/>
        </w:rPr>
        <w:t xml:space="preserve"> со словами.</w:t>
      </w:r>
    </w:p>
    <w:p w:rsidR="00201B02" w:rsidRDefault="00201B02" w:rsidP="00201B02">
      <w:pPr>
        <w:spacing w:after="0" w:line="264" w:lineRule="auto"/>
        <w:ind w:firstLine="600"/>
        <w:jc w:val="both"/>
      </w:pPr>
      <w:r>
        <w:rPr>
          <w:rFonts w:ascii="Times New Roman" w:hAnsi="Times New Roman"/>
          <w:color w:val="000000"/>
          <w:sz w:val="28"/>
        </w:rPr>
        <w:t>Соблюдать нормы произношения, постановки ударения (в рамках изученного), словоизменения имён существительных.</w:t>
      </w:r>
    </w:p>
    <w:p w:rsidR="00201B02" w:rsidRDefault="00201B02" w:rsidP="00201B02">
      <w:pPr>
        <w:spacing w:after="0" w:line="264" w:lineRule="auto"/>
        <w:ind w:firstLine="600"/>
        <w:jc w:val="both"/>
      </w:pPr>
      <w:r>
        <w:rPr>
          <w:rFonts w:ascii="Times New Roman" w:hAnsi="Times New Roman"/>
          <w:color w:val="000000"/>
          <w:sz w:val="28"/>
        </w:rPr>
        <w:t>Различать качественные, относительные и притяжательные имена прилагательные, степени сравнения качественных имён прилагательных.</w:t>
      </w:r>
    </w:p>
    <w:p w:rsidR="00201B02" w:rsidRDefault="00201B02" w:rsidP="00201B02">
      <w:pPr>
        <w:spacing w:after="0" w:line="264" w:lineRule="auto"/>
        <w:ind w:firstLine="600"/>
        <w:jc w:val="both"/>
      </w:pPr>
      <w:r>
        <w:rPr>
          <w:rFonts w:ascii="Times New Roman" w:hAnsi="Times New Roman"/>
          <w:color w:val="000000"/>
          <w:sz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Pr>
          <w:rFonts w:ascii="Times New Roman" w:hAnsi="Times New Roman"/>
          <w:b/>
          <w:color w:val="000000"/>
          <w:sz w:val="28"/>
        </w:rPr>
        <w:t>н</w:t>
      </w:r>
      <w:r>
        <w:rPr>
          <w:rFonts w:ascii="Times New Roman" w:hAnsi="Times New Roman"/>
          <w:color w:val="000000"/>
          <w:sz w:val="28"/>
        </w:rPr>
        <w:t xml:space="preserve"> и </w:t>
      </w:r>
      <w:r>
        <w:rPr>
          <w:rFonts w:ascii="Times New Roman" w:hAnsi="Times New Roman"/>
          <w:b/>
          <w:color w:val="000000"/>
          <w:sz w:val="28"/>
        </w:rPr>
        <w:t>нн</w:t>
      </w:r>
      <w:r>
        <w:rPr>
          <w:rFonts w:ascii="Times New Roman" w:hAnsi="Times New Roman"/>
          <w:color w:val="000000"/>
          <w:sz w:val="28"/>
        </w:rPr>
        <w:t xml:space="preserve"> в именах прилагательных, суффиксов </w:t>
      </w:r>
      <w:r>
        <w:rPr>
          <w:rFonts w:ascii="Times New Roman" w:hAnsi="Times New Roman"/>
          <w:b/>
          <w:color w:val="000000"/>
          <w:sz w:val="28"/>
        </w:rPr>
        <w:t>-к-</w:t>
      </w:r>
      <w:r>
        <w:rPr>
          <w:rFonts w:ascii="Times New Roman" w:hAnsi="Times New Roman"/>
          <w:color w:val="000000"/>
          <w:sz w:val="28"/>
        </w:rPr>
        <w:t xml:space="preserve"> и </w:t>
      </w:r>
      <w:r>
        <w:rPr>
          <w:rFonts w:ascii="Times New Roman" w:hAnsi="Times New Roman"/>
          <w:b/>
          <w:color w:val="000000"/>
          <w:sz w:val="28"/>
        </w:rPr>
        <w:t>-ск-</w:t>
      </w:r>
      <w:r>
        <w:rPr>
          <w:rFonts w:ascii="Times New Roman" w:hAnsi="Times New Roman"/>
          <w:color w:val="000000"/>
          <w:sz w:val="28"/>
        </w:rPr>
        <w:t xml:space="preserve"> имён прилагательных, сложных имён прилагательных.</w:t>
      </w:r>
    </w:p>
    <w:p w:rsidR="00201B02" w:rsidRDefault="00201B02" w:rsidP="00201B02">
      <w:pPr>
        <w:spacing w:after="0" w:line="264" w:lineRule="auto"/>
        <w:ind w:firstLine="600"/>
        <w:jc w:val="both"/>
      </w:pPr>
      <w:r>
        <w:rPr>
          <w:rFonts w:ascii="Times New Roman" w:hAnsi="Times New Roman"/>
          <w:color w:val="000000"/>
          <w:sz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01B02" w:rsidRDefault="00201B02" w:rsidP="00201B02">
      <w:pPr>
        <w:spacing w:after="0" w:line="264" w:lineRule="auto"/>
        <w:ind w:firstLine="600"/>
        <w:jc w:val="both"/>
      </w:pPr>
      <w:r>
        <w:rPr>
          <w:rFonts w:ascii="Times New Roman" w:hAnsi="Times New Roman"/>
          <w:color w:val="000000"/>
          <w:sz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01B02" w:rsidRDefault="00201B02" w:rsidP="00201B02">
      <w:pPr>
        <w:spacing w:after="0" w:line="264" w:lineRule="auto"/>
        <w:ind w:firstLine="600"/>
        <w:jc w:val="both"/>
      </w:pPr>
      <w:r>
        <w:rPr>
          <w:rFonts w:ascii="Times New Roman" w:hAnsi="Times New Roman"/>
          <w:color w:val="000000"/>
          <w:sz w:val="28"/>
        </w:rPr>
        <w:t xml:space="preserve">Правильно употреблять собирательные имена числительные; соблюдать правила правописания имён числительных, в том числе написание </w:t>
      </w:r>
      <w:r>
        <w:rPr>
          <w:rFonts w:ascii="Times New Roman" w:hAnsi="Times New Roman"/>
          <w:b/>
          <w:color w:val="000000"/>
          <w:sz w:val="28"/>
        </w:rPr>
        <w:t>ь</w:t>
      </w:r>
      <w:r>
        <w:rPr>
          <w:rFonts w:ascii="Times New Roman" w:hAnsi="Times New Roman"/>
          <w:color w:val="000000"/>
          <w:sz w:val="28"/>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01B02" w:rsidRDefault="00201B02" w:rsidP="00201B02">
      <w:pPr>
        <w:spacing w:after="0" w:line="264" w:lineRule="auto"/>
        <w:ind w:firstLine="600"/>
        <w:jc w:val="both"/>
      </w:pPr>
      <w:r>
        <w:rPr>
          <w:rFonts w:ascii="Times New Roman" w:hAnsi="Times New Roman"/>
          <w:color w:val="000000"/>
          <w:sz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201B02" w:rsidRDefault="00201B02" w:rsidP="00201B02">
      <w:pPr>
        <w:spacing w:after="0" w:line="264" w:lineRule="auto"/>
        <w:ind w:firstLine="600"/>
        <w:jc w:val="both"/>
      </w:pPr>
      <w:r>
        <w:rPr>
          <w:rFonts w:ascii="Times New Roman" w:hAnsi="Times New Roman"/>
          <w:color w:val="000000"/>
          <w:sz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rFonts w:ascii="Times New Roman" w:hAnsi="Times New Roman"/>
          <w:b/>
          <w:color w:val="000000"/>
          <w:sz w:val="28"/>
        </w:rPr>
        <w:t>не</w:t>
      </w:r>
      <w:r>
        <w:rPr>
          <w:rFonts w:ascii="Times New Roman" w:hAnsi="Times New Roman"/>
          <w:color w:val="000000"/>
          <w:sz w:val="28"/>
        </w:rPr>
        <w:t xml:space="preserve"> и </w:t>
      </w:r>
      <w:r>
        <w:rPr>
          <w:rFonts w:ascii="Times New Roman" w:hAnsi="Times New Roman"/>
          <w:b/>
          <w:color w:val="000000"/>
          <w:sz w:val="28"/>
        </w:rPr>
        <w:t>ни</w:t>
      </w:r>
      <w:r>
        <w:rPr>
          <w:rFonts w:ascii="Times New Roman" w:hAnsi="Times New Roman"/>
          <w:color w:val="000000"/>
          <w:sz w:val="28"/>
        </w:rPr>
        <w:t>, слитного, раздельного и дефисного написания местоимений.</w:t>
      </w:r>
    </w:p>
    <w:p w:rsidR="00201B02" w:rsidRDefault="00201B02" w:rsidP="00201B02">
      <w:pPr>
        <w:spacing w:after="0" w:line="264" w:lineRule="auto"/>
        <w:ind w:firstLine="600"/>
        <w:jc w:val="both"/>
      </w:pPr>
      <w:r>
        <w:rPr>
          <w:rFonts w:ascii="Times New Roman" w:hAnsi="Times New Roman"/>
          <w:color w:val="000000"/>
          <w:sz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01B02" w:rsidRDefault="00201B02" w:rsidP="00201B02">
      <w:pPr>
        <w:spacing w:after="0" w:line="264" w:lineRule="auto"/>
        <w:ind w:firstLine="600"/>
        <w:jc w:val="both"/>
      </w:pPr>
      <w:r>
        <w:rPr>
          <w:rFonts w:ascii="Times New Roman" w:hAnsi="Times New Roman"/>
          <w:color w:val="000000"/>
          <w:sz w:val="28"/>
        </w:rPr>
        <w:t xml:space="preserve">Соблюдать правила правописания </w:t>
      </w:r>
      <w:r>
        <w:rPr>
          <w:rFonts w:ascii="Times New Roman" w:hAnsi="Times New Roman"/>
          <w:b/>
          <w:color w:val="000000"/>
          <w:sz w:val="28"/>
        </w:rPr>
        <w:t>ь</w:t>
      </w:r>
      <w:r>
        <w:rPr>
          <w:rFonts w:ascii="Times New Roman" w:hAnsi="Times New Roman"/>
          <w:color w:val="000000"/>
          <w:sz w:val="28"/>
        </w:rPr>
        <w:t xml:space="preserve"> в формах глагола повелительного наклонения.</w:t>
      </w:r>
    </w:p>
    <w:p w:rsidR="00201B02" w:rsidRDefault="00201B02" w:rsidP="00201B02">
      <w:pPr>
        <w:spacing w:after="0" w:line="264" w:lineRule="auto"/>
        <w:ind w:firstLine="600"/>
        <w:jc w:val="both"/>
      </w:pPr>
      <w:r>
        <w:rPr>
          <w:rFonts w:ascii="Times New Roman" w:hAnsi="Times New Roman"/>
          <w:color w:val="000000"/>
          <w:sz w:val="28"/>
        </w:rP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201B02" w:rsidRDefault="00201B02" w:rsidP="00201B02">
      <w:pPr>
        <w:spacing w:after="0" w:line="264" w:lineRule="auto"/>
        <w:ind w:firstLine="600"/>
        <w:jc w:val="both"/>
      </w:pPr>
      <w:r>
        <w:rPr>
          <w:rFonts w:ascii="Times New Roman" w:hAnsi="Times New Roman"/>
          <w:color w:val="000000"/>
          <w:sz w:val="28"/>
        </w:rPr>
        <w:t>Проводить фонетический анализ слов; использовать знания по фонетике и графике в практике произношения и правописания слов.</w:t>
      </w:r>
    </w:p>
    <w:p w:rsidR="00201B02" w:rsidRDefault="00201B02" w:rsidP="00201B02">
      <w:pPr>
        <w:spacing w:after="0" w:line="264" w:lineRule="auto"/>
        <w:ind w:firstLine="600"/>
        <w:jc w:val="both"/>
      </w:pPr>
      <w:r>
        <w:rPr>
          <w:rFonts w:ascii="Times New Roman" w:hAnsi="Times New Roman"/>
          <w:color w:val="000000"/>
          <w:sz w:val="28"/>
        </w:rPr>
        <w:t>Распознавать изученные орфограммы; проводить орфографический анализ слов; применять знания по орфографии в практике правописания.</w:t>
      </w:r>
    </w:p>
    <w:p w:rsidR="00201B02" w:rsidRDefault="00201B02" w:rsidP="00201B02">
      <w:pPr>
        <w:spacing w:after="0" w:line="264" w:lineRule="auto"/>
        <w:ind w:firstLine="600"/>
        <w:jc w:val="both"/>
      </w:pPr>
      <w:r>
        <w:rPr>
          <w:rFonts w:ascii="Times New Roman" w:hAnsi="Times New Roman"/>
          <w:color w:val="000000"/>
          <w:sz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01B02" w:rsidRDefault="00201B02" w:rsidP="00201B02">
      <w:pPr>
        <w:spacing w:after="0" w:line="264" w:lineRule="auto"/>
        <w:ind w:left="120"/>
        <w:jc w:val="both"/>
      </w:pPr>
      <w:r>
        <w:rPr>
          <w:rFonts w:ascii="Times New Roman" w:hAnsi="Times New Roman"/>
          <w:b/>
          <w:color w:val="000000"/>
          <w:sz w:val="28"/>
        </w:rPr>
        <w:t>7 КЛАСС</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Общие сведения о языке</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языке как развивающемся явлении.</w:t>
      </w:r>
    </w:p>
    <w:p w:rsidR="00201B02" w:rsidRDefault="00201B02" w:rsidP="00201B02">
      <w:pPr>
        <w:spacing w:after="0" w:line="264" w:lineRule="auto"/>
        <w:ind w:firstLine="600"/>
        <w:jc w:val="both"/>
      </w:pPr>
      <w:r>
        <w:rPr>
          <w:rFonts w:ascii="Times New Roman" w:hAnsi="Times New Roman"/>
          <w:color w:val="000000"/>
          <w:sz w:val="28"/>
        </w:rPr>
        <w:t>Осознавать взаимосвязь языка, культуры и истории народа (приводить примеры).</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 xml:space="preserve">Язык и речь </w:t>
      </w:r>
    </w:p>
    <w:p w:rsidR="00201B02" w:rsidRDefault="00201B02" w:rsidP="00201B02">
      <w:pPr>
        <w:spacing w:after="0" w:line="264" w:lineRule="auto"/>
        <w:ind w:firstLine="600"/>
        <w:jc w:val="both"/>
      </w:pPr>
      <w:r>
        <w:rPr>
          <w:rFonts w:ascii="Times New Roman" w:hAnsi="Times New Roman"/>
          <w:color w:val="000000"/>
          <w:sz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201B02" w:rsidRDefault="00201B02" w:rsidP="00201B02">
      <w:pPr>
        <w:spacing w:after="0" w:line="264" w:lineRule="auto"/>
        <w:ind w:firstLine="600"/>
        <w:jc w:val="both"/>
      </w:pPr>
      <w:r>
        <w:rPr>
          <w:rFonts w:ascii="Times New Roman" w:hAnsi="Times New Roman"/>
          <w:color w:val="000000"/>
          <w:sz w:val="28"/>
        </w:rPr>
        <w:t>Участвовать в диалоге на лингвистические темы (в рамках изученного) и темы на основе жизненных наблюдений объёмом не менее 5 реплик.</w:t>
      </w:r>
    </w:p>
    <w:p w:rsidR="00201B02" w:rsidRDefault="00201B02" w:rsidP="00201B02">
      <w:pPr>
        <w:spacing w:after="0" w:line="264" w:lineRule="auto"/>
        <w:ind w:firstLine="600"/>
        <w:jc w:val="both"/>
      </w:pPr>
      <w:r>
        <w:rPr>
          <w:rFonts w:ascii="Times New Roman" w:hAnsi="Times New Roman"/>
          <w:color w:val="000000"/>
          <w:sz w:val="28"/>
        </w:rPr>
        <w:t>Владеть различными видами диалога: диалог – запрос информации, диалог – сообщение информации.</w:t>
      </w:r>
    </w:p>
    <w:p w:rsidR="00201B02" w:rsidRDefault="00201B02" w:rsidP="00201B02">
      <w:pPr>
        <w:spacing w:after="0" w:line="264" w:lineRule="auto"/>
        <w:ind w:firstLine="600"/>
        <w:jc w:val="both"/>
      </w:pPr>
      <w:r>
        <w:rPr>
          <w:rFonts w:ascii="Times New Roman" w:hAnsi="Times New Roman"/>
          <w:color w:val="000000"/>
          <w:sz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01B02" w:rsidRDefault="00201B02" w:rsidP="00201B02">
      <w:pPr>
        <w:spacing w:after="0" w:line="264" w:lineRule="auto"/>
        <w:ind w:firstLine="600"/>
        <w:jc w:val="both"/>
      </w:pPr>
      <w:r>
        <w:rPr>
          <w:rFonts w:ascii="Times New Roman" w:hAnsi="Times New Roman"/>
          <w:color w:val="000000"/>
          <w:sz w:val="28"/>
        </w:rPr>
        <w:t>Владеть различными видами чтения: просмотровым, ознакомительным, изучающим, поисковым.</w:t>
      </w:r>
    </w:p>
    <w:p w:rsidR="00201B02" w:rsidRDefault="00201B02" w:rsidP="00201B02">
      <w:pPr>
        <w:spacing w:after="0" w:line="264" w:lineRule="auto"/>
        <w:ind w:firstLine="600"/>
        <w:jc w:val="both"/>
      </w:pPr>
      <w:r>
        <w:rPr>
          <w:rFonts w:ascii="Times New Roman" w:hAnsi="Times New Roman"/>
          <w:color w:val="000000"/>
          <w:sz w:val="28"/>
        </w:rPr>
        <w:t>Устно пересказывать прослушанный или прочитанный текст объёмом не менее 120 слов.</w:t>
      </w:r>
    </w:p>
    <w:p w:rsidR="00201B02" w:rsidRDefault="00201B02" w:rsidP="00201B02">
      <w:pPr>
        <w:spacing w:after="0" w:line="264" w:lineRule="auto"/>
        <w:ind w:firstLine="600"/>
        <w:jc w:val="both"/>
      </w:pPr>
      <w:r>
        <w:rPr>
          <w:rFonts w:ascii="Times New Roman" w:hAnsi="Times New Roman"/>
          <w:color w:val="000000"/>
          <w:sz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w:t>
      </w:r>
      <w:r>
        <w:rPr>
          <w:rFonts w:ascii="Times New Roman" w:hAnsi="Times New Roman"/>
          <w:color w:val="000000"/>
          <w:sz w:val="28"/>
        </w:rPr>
        <w:lastRenderedPageBreak/>
        <w:t>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201B02" w:rsidRDefault="00201B02" w:rsidP="00201B02">
      <w:pPr>
        <w:spacing w:after="0" w:line="264" w:lineRule="auto"/>
        <w:ind w:firstLine="600"/>
        <w:jc w:val="both"/>
      </w:pPr>
      <w:r>
        <w:rPr>
          <w:rFonts w:ascii="Times New Roman" w:hAnsi="Times New Roman"/>
          <w:color w:val="000000"/>
          <w:sz w:val="28"/>
        </w:rPr>
        <w:t>Осуществлять адекватный выбор языковых средств для со­здания высказывания в соответствии с целью, темой и коммуникативным замыслом.</w:t>
      </w:r>
    </w:p>
    <w:p w:rsidR="00201B02" w:rsidRDefault="00201B02" w:rsidP="00201B02">
      <w:pPr>
        <w:spacing w:after="0" w:line="264" w:lineRule="auto"/>
        <w:ind w:firstLine="600"/>
        <w:jc w:val="both"/>
      </w:pPr>
      <w:r>
        <w:rPr>
          <w:rFonts w:ascii="Times New Roman" w:hAnsi="Times New Roman"/>
          <w:color w:val="000000"/>
          <w:sz w:val="28"/>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Текст</w:t>
      </w:r>
    </w:p>
    <w:p w:rsidR="00201B02" w:rsidRDefault="00201B02" w:rsidP="00201B02">
      <w:pPr>
        <w:spacing w:after="0" w:line="264" w:lineRule="auto"/>
        <w:ind w:firstLine="600"/>
        <w:jc w:val="both"/>
      </w:pPr>
      <w:r>
        <w:rPr>
          <w:rFonts w:ascii="Times New Roman" w:hAnsi="Times New Roman"/>
          <w:color w:val="000000"/>
          <w:sz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01B02" w:rsidRDefault="00201B02" w:rsidP="00201B02">
      <w:pPr>
        <w:spacing w:after="0" w:line="264" w:lineRule="auto"/>
        <w:ind w:firstLine="600"/>
        <w:jc w:val="both"/>
      </w:pPr>
      <w:r>
        <w:rPr>
          <w:rFonts w:ascii="Times New Roman" w:hAnsi="Times New Roman"/>
          <w:color w:val="000000"/>
          <w:sz w:val="28"/>
        </w:rPr>
        <w:t>Проводить смысловой анализ текста, его композиционных особенностей, определять количество микротем и абзацев.</w:t>
      </w:r>
    </w:p>
    <w:p w:rsidR="00201B02" w:rsidRDefault="00201B02" w:rsidP="00201B02">
      <w:pPr>
        <w:spacing w:after="0" w:line="264" w:lineRule="auto"/>
        <w:ind w:firstLine="600"/>
        <w:jc w:val="both"/>
      </w:pPr>
      <w:r>
        <w:rPr>
          <w:rFonts w:ascii="Times New Roman" w:hAnsi="Times New Roman"/>
          <w:color w:val="000000"/>
          <w:sz w:val="28"/>
        </w:rPr>
        <w:t>Выявлять лексические и грамматические средства связи предложений и частей текста.</w:t>
      </w:r>
    </w:p>
    <w:p w:rsidR="00201B02" w:rsidRDefault="00201B02" w:rsidP="00201B02">
      <w:pPr>
        <w:spacing w:after="0" w:line="264" w:lineRule="auto"/>
        <w:ind w:firstLine="600"/>
        <w:jc w:val="both"/>
      </w:pPr>
      <w:r>
        <w:rPr>
          <w:rFonts w:ascii="Times New Roman" w:hAnsi="Times New Roman"/>
          <w:color w:val="000000"/>
          <w:sz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201B02" w:rsidRDefault="00201B02" w:rsidP="00201B02">
      <w:pPr>
        <w:spacing w:after="0" w:line="264" w:lineRule="auto"/>
        <w:ind w:firstLine="600"/>
        <w:jc w:val="both"/>
      </w:pPr>
      <w:r>
        <w:rPr>
          <w:rFonts w:ascii="Times New Roman" w:hAnsi="Times New Roman"/>
          <w:color w:val="000000"/>
          <w:sz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01B02" w:rsidRDefault="00201B02" w:rsidP="00201B02">
      <w:pPr>
        <w:spacing w:after="0" w:line="264" w:lineRule="auto"/>
        <w:ind w:firstLine="600"/>
        <w:jc w:val="both"/>
      </w:pPr>
      <w:r>
        <w:rPr>
          <w:rFonts w:ascii="Times New Roman" w:hAnsi="Times New Roman"/>
          <w:color w:val="000000"/>
          <w:sz w:val="28"/>
        </w:rPr>
        <w:t>Представлять сообщение на заданную тему в виде презентации.</w:t>
      </w:r>
    </w:p>
    <w:p w:rsidR="00201B02" w:rsidRDefault="00201B02" w:rsidP="00201B02">
      <w:pPr>
        <w:spacing w:after="0" w:line="264" w:lineRule="auto"/>
        <w:ind w:firstLine="600"/>
        <w:jc w:val="both"/>
      </w:pPr>
      <w:r>
        <w:rPr>
          <w:rFonts w:ascii="Times New Roman" w:hAnsi="Times New Roman"/>
          <w:color w:val="000000"/>
          <w:sz w:val="28"/>
        </w:rPr>
        <w:lastRenderedPageBreak/>
        <w:t>Представлять содержание научно-учебного текста в виде таблицы, схемы; представлять содержание таблицы, схемы в виде текста.</w:t>
      </w:r>
    </w:p>
    <w:p w:rsidR="00201B02" w:rsidRDefault="00201B02" w:rsidP="00201B02">
      <w:pPr>
        <w:spacing w:after="0" w:line="264" w:lineRule="auto"/>
        <w:ind w:firstLine="600"/>
        <w:jc w:val="both"/>
      </w:pPr>
      <w:r>
        <w:rPr>
          <w:rFonts w:ascii="Times New Roman" w:hAnsi="Times New Roman"/>
          <w:color w:val="000000"/>
          <w:sz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Функциональные разновидности языка</w:t>
      </w:r>
    </w:p>
    <w:p w:rsidR="00201B02" w:rsidRDefault="00201B02" w:rsidP="00201B02">
      <w:pPr>
        <w:spacing w:after="0" w:line="264" w:lineRule="auto"/>
        <w:ind w:firstLine="600"/>
        <w:jc w:val="both"/>
      </w:pPr>
      <w:r>
        <w:rPr>
          <w:rFonts w:ascii="Times New Roman" w:hAnsi="Times New Roman"/>
          <w:color w:val="000000"/>
          <w:sz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01B02" w:rsidRDefault="00201B02" w:rsidP="00201B02">
      <w:pPr>
        <w:spacing w:after="0" w:line="264" w:lineRule="auto"/>
        <w:ind w:firstLine="600"/>
        <w:jc w:val="both"/>
      </w:pPr>
      <w:r>
        <w:rPr>
          <w:rFonts w:ascii="Times New Roman" w:hAnsi="Times New Roman"/>
          <w:color w:val="000000"/>
          <w:sz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01B02" w:rsidRDefault="00201B02" w:rsidP="00201B02">
      <w:pPr>
        <w:spacing w:after="0" w:line="264" w:lineRule="auto"/>
        <w:ind w:firstLine="600"/>
        <w:jc w:val="both"/>
      </w:pPr>
      <w:r>
        <w:rPr>
          <w:rFonts w:ascii="Times New Roman" w:hAnsi="Times New Roman"/>
          <w:color w:val="000000"/>
          <w:sz w:val="28"/>
        </w:rPr>
        <w:t>Создавать тексты публицистического стиля в жанре репортажа, заметки, интервью; оформлять деловые бумаги (инструкция).</w:t>
      </w:r>
    </w:p>
    <w:p w:rsidR="00201B02" w:rsidRDefault="00201B02" w:rsidP="00201B02">
      <w:pPr>
        <w:spacing w:after="0" w:line="264" w:lineRule="auto"/>
        <w:ind w:firstLine="600"/>
        <w:jc w:val="both"/>
      </w:pPr>
      <w:r>
        <w:rPr>
          <w:rFonts w:ascii="Times New Roman" w:hAnsi="Times New Roman"/>
          <w:color w:val="000000"/>
          <w:sz w:val="28"/>
        </w:rPr>
        <w:t>Владеть нормами построения текстов публицистического стиля.</w:t>
      </w:r>
    </w:p>
    <w:p w:rsidR="00201B02" w:rsidRDefault="00201B02" w:rsidP="00201B02">
      <w:pPr>
        <w:spacing w:after="0" w:line="264" w:lineRule="auto"/>
        <w:ind w:firstLine="600"/>
        <w:jc w:val="both"/>
      </w:pPr>
      <w:r>
        <w:rPr>
          <w:rFonts w:ascii="Times New Roman" w:hAnsi="Times New Roman"/>
          <w:color w:val="000000"/>
          <w:sz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01B02" w:rsidRDefault="00201B02" w:rsidP="00201B02">
      <w:pPr>
        <w:spacing w:after="0" w:line="264" w:lineRule="auto"/>
        <w:ind w:firstLine="600"/>
        <w:jc w:val="both"/>
      </w:pPr>
      <w:r>
        <w:rPr>
          <w:rFonts w:ascii="Times New Roman" w:hAnsi="Times New Roman"/>
          <w:color w:val="000000"/>
          <w:sz w:val="28"/>
        </w:rPr>
        <w:t>Применять знания о функциональных разновидностях языка при выполнении языкового анализа различных видов и в речевой практике.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Система языка</w:t>
      </w:r>
    </w:p>
    <w:p w:rsidR="00201B02" w:rsidRDefault="00201B02" w:rsidP="00201B02">
      <w:pPr>
        <w:spacing w:after="0" w:line="264" w:lineRule="auto"/>
        <w:ind w:firstLine="600"/>
        <w:jc w:val="both"/>
      </w:pPr>
      <w:r>
        <w:rPr>
          <w:rFonts w:ascii="Times New Roman" w:hAnsi="Times New Roman"/>
          <w:color w:val="000000"/>
          <w:sz w:val="28"/>
        </w:rPr>
        <w:t>Распознавать изученные орфограммы; проводить орфографический анализ слов; применять знания по орфографии в практике правописания.</w:t>
      </w:r>
    </w:p>
    <w:p w:rsidR="00201B02" w:rsidRDefault="00201B02" w:rsidP="00201B02">
      <w:pPr>
        <w:spacing w:after="0" w:line="264" w:lineRule="auto"/>
        <w:ind w:firstLine="600"/>
        <w:jc w:val="both"/>
      </w:pPr>
      <w:r>
        <w:rPr>
          <w:rFonts w:ascii="Times New Roman" w:hAnsi="Times New Roman"/>
          <w:color w:val="000000"/>
          <w:sz w:val="28"/>
        </w:rPr>
        <w:t>Использовать знания по морфемике и словообразованию при выполнении языкового анализа различных видов и в практике правописания.</w:t>
      </w:r>
    </w:p>
    <w:p w:rsidR="00201B02" w:rsidRDefault="00201B02" w:rsidP="00201B02">
      <w:pPr>
        <w:spacing w:after="0" w:line="264" w:lineRule="auto"/>
        <w:ind w:firstLine="600"/>
        <w:jc w:val="both"/>
      </w:pPr>
      <w:r>
        <w:rPr>
          <w:rFonts w:ascii="Times New Roman" w:hAnsi="Times New Roman"/>
          <w:color w:val="000000"/>
          <w:sz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01B02" w:rsidRDefault="00201B02" w:rsidP="00201B02">
      <w:pPr>
        <w:spacing w:after="0" w:line="264" w:lineRule="auto"/>
        <w:ind w:firstLine="600"/>
        <w:jc w:val="both"/>
      </w:pPr>
      <w:r>
        <w:rPr>
          <w:rFonts w:ascii="Times New Roman" w:hAnsi="Times New Roman"/>
          <w:color w:val="000000"/>
          <w:sz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01B02" w:rsidRDefault="00201B02" w:rsidP="00201B02">
      <w:pPr>
        <w:spacing w:after="0" w:line="264" w:lineRule="auto"/>
        <w:ind w:firstLine="600"/>
        <w:jc w:val="both"/>
      </w:pPr>
      <w:r>
        <w:rPr>
          <w:rFonts w:ascii="Times New Roman" w:hAnsi="Times New Roman"/>
          <w:color w:val="000000"/>
          <w:sz w:val="28"/>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w:t>
      </w:r>
      <w:r>
        <w:rPr>
          <w:rFonts w:ascii="Times New Roman" w:hAnsi="Times New Roman"/>
          <w:color w:val="000000"/>
          <w:sz w:val="28"/>
        </w:rPr>
        <w:lastRenderedPageBreak/>
        <w:t>фразеологии при выполнении языкового анализа различных видов и в речевой практике.</w:t>
      </w:r>
    </w:p>
    <w:p w:rsidR="00201B02" w:rsidRDefault="00201B02" w:rsidP="00201B02">
      <w:pPr>
        <w:spacing w:after="0" w:line="264" w:lineRule="auto"/>
        <w:ind w:firstLine="600"/>
        <w:jc w:val="both"/>
      </w:pPr>
      <w:r>
        <w:rPr>
          <w:rFonts w:ascii="Times New Roman" w:hAnsi="Times New Roman"/>
          <w:color w:val="000000"/>
          <w:sz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01B02" w:rsidRDefault="00201B02" w:rsidP="00201B02">
      <w:pPr>
        <w:spacing w:after="0" w:line="264" w:lineRule="auto"/>
        <w:ind w:firstLine="600"/>
        <w:jc w:val="both"/>
      </w:pPr>
      <w:r>
        <w:rPr>
          <w:rFonts w:ascii="Times New Roman" w:hAnsi="Times New Roman"/>
          <w:color w:val="000000"/>
          <w:sz w:val="28"/>
        </w:rPr>
        <w:t>Использовать грамматические словари и справочники в речевой практике.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Морфология. Культура речи</w:t>
      </w:r>
    </w:p>
    <w:p w:rsidR="00201B02" w:rsidRDefault="00201B02" w:rsidP="00201B02">
      <w:pPr>
        <w:spacing w:after="0" w:line="264" w:lineRule="auto"/>
        <w:ind w:firstLine="600"/>
        <w:jc w:val="both"/>
      </w:pPr>
      <w:r>
        <w:rPr>
          <w:rFonts w:ascii="Times New Roman" w:hAnsi="Times New Roman"/>
          <w:color w:val="000000"/>
          <w:sz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Причастие</w:t>
      </w:r>
    </w:p>
    <w:p w:rsidR="00201B02" w:rsidRDefault="00201B02" w:rsidP="00201B02">
      <w:pPr>
        <w:spacing w:after="0" w:line="264" w:lineRule="auto"/>
        <w:ind w:firstLine="600"/>
        <w:jc w:val="both"/>
      </w:pPr>
      <w:r>
        <w:rPr>
          <w:rFonts w:ascii="Times New Roman" w:hAnsi="Times New Roman"/>
          <w:color w:val="000000"/>
          <w:sz w:val="28"/>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01B02" w:rsidRDefault="00201B02" w:rsidP="00201B02">
      <w:pPr>
        <w:spacing w:after="0" w:line="264" w:lineRule="auto"/>
        <w:ind w:firstLine="600"/>
        <w:jc w:val="both"/>
      </w:pPr>
      <w:r>
        <w:rPr>
          <w:rFonts w:ascii="Times New Roman" w:hAnsi="Times New Roman"/>
          <w:color w:val="000000"/>
          <w:sz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01B02" w:rsidRDefault="00201B02" w:rsidP="00201B02">
      <w:pPr>
        <w:spacing w:after="0" w:line="264" w:lineRule="auto"/>
        <w:ind w:firstLine="600"/>
        <w:jc w:val="both"/>
      </w:pPr>
      <w:r>
        <w:rPr>
          <w:rFonts w:ascii="Times New Roman" w:hAnsi="Times New Roman"/>
          <w:color w:val="000000"/>
          <w:sz w:val="28"/>
        </w:rPr>
        <w:t>Проводить морфологический, орфографический анализ причастий, применять это умение в речевой практике.</w:t>
      </w:r>
    </w:p>
    <w:p w:rsidR="00201B02" w:rsidRDefault="00201B02" w:rsidP="00201B02">
      <w:pPr>
        <w:spacing w:after="0" w:line="264" w:lineRule="auto"/>
        <w:ind w:firstLine="600"/>
        <w:jc w:val="both"/>
      </w:pPr>
      <w:r>
        <w:rPr>
          <w:rFonts w:ascii="Times New Roman" w:hAnsi="Times New Roman"/>
          <w:color w:val="000000"/>
          <w:sz w:val="28"/>
        </w:rPr>
        <w:t>Составлять словосочетания с причастием в роли зависимого слова, конструировать причастные обороты.</w:t>
      </w:r>
    </w:p>
    <w:p w:rsidR="00201B02" w:rsidRDefault="00201B02" w:rsidP="00201B02">
      <w:pPr>
        <w:spacing w:after="0" w:line="264" w:lineRule="auto"/>
        <w:ind w:firstLine="600"/>
        <w:jc w:val="both"/>
      </w:pPr>
      <w:r>
        <w:rPr>
          <w:rFonts w:ascii="Times New Roman" w:hAnsi="Times New Roman"/>
          <w:color w:val="000000"/>
          <w:sz w:val="28"/>
        </w:rPr>
        <w:t>Уместно использовать причастия в речи, различать созвучные причастия и имена прилагательные (</w:t>
      </w:r>
      <w:r>
        <w:rPr>
          <w:rFonts w:ascii="Times New Roman" w:hAnsi="Times New Roman"/>
          <w:b/>
          <w:color w:val="000000"/>
          <w:sz w:val="28"/>
        </w:rPr>
        <w:t>висящий</w:t>
      </w:r>
      <w:r>
        <w:rPr>
          <w:rFonts w:ascii="Times New Roman" w:hAnsi="Times New Roman"/>
          <w:color w:val="000000"/>
          <w:sz w:val="28"/>
        </w:rPr>
        <w:t xml:space="preserve"> — </w:t>
      </w:r>
      <w:r>
        <w:rPr>
          <w:rFonts w:ascii="Times New Roman" w:hAnsi="Times New Roman"/>
          <w:b/>
          <w:color w:val="000000"/>
          <w:sz w:val="28"/>
        </w:rPr>
        <w:t>висячий,</w:t>
      </w:r>
      <w:r>
        <w:rPr>
          <w:rFonts w:ascii="Times New Roman" w:hAnsi="Times New Roman"/>
          <w:color w:val="000000"/>
          <w:sz w:val="28"/>
        </w:rPr>
        <w:t xml:space="preserve"> </w:t>
      </w:r>
      <w:r>
        <w:rPr>
          <w:rFonts w:ascii="Times New Roman" w:hAnsi="Times New Roman"/>
          <w:b/>
          <w:color w:val="000000"/>
          <w:sz w:val="28"/>
        </w:rPr>
        <w:t>горящий</w:t>
      </w:r>
      <w:r>
        <w:rPr>
          <w:rFonts w:ascii="Times New Roman" w:hAnsi="Times New Roman"/>
          <w:color w:val="000000"/>
          <w:sz w:val="28"/>
        </w:rPr>
        <w:t xml:space="preserve"> — </w:t>
      </w:r>
      <w:r>
        <w:rPr>
          <w:rFonts w:ascii="Times New Roman" w:hAnsi="Times New Roman"/>
          <w:b/>
          <w:color w:val="000000"/>
          <w:sz w:val="28"/>
        </w:rPr>
        <w:t>горячий</w:t>
      </w:r>
      <w:r>
        <w:rPr>
          <w:rFonts w:ascii="Times New Roman" w:hAnsi="Times New Roman"/>
          <w:color w:val="000000"/>
          <w:sz w:val="28"/>
        </w:rPr>
        <w:t xml:space="preserve">). 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hAnsi="Times New Roman"/>
          <w:b/>
          <w:color w:val="000000"/>
          <w:sz w:val="28"/>
        </w:rPr>
        <w:t>н</w:t>
      </w:r>
      <w:r>
        <w:rPr>
          <w:rFonts w:ascii="Times New Roman" w:hAnsi="Times New Roman"/>
          <w:color w:val="000000"/>
          <w:sz w:val="28"/>
        </w:rPr>
        <w:t xml:space="preserve"> и </w:t>
      </w:r>
      <w:r>
        <w:rPr>
          <w:rFonts w:ascii="Times New Roman" w:hAnsi="Times New Roman"/>
          <w:b/>
          <w:color w:val="000000"/>
          <w:sz w:val="28"/>
        </w:rPr>
        <w:t>нн</w:t>
      </w:r>
      <w:r>
        <w:rPr>
          <w:rFonts w:ascii="Times New Roman" w:hAnsi="Times New Roman"/>
          <w:color w:val="000000"/>
          <w:sz w:val="28"/>
        </w:rPr>
        <w:t xml:space="preserve"> в причастиях и отглагольных именах прилагательных, написания гласной перед суффиксом -</w:t>
      </w:r>
      <w:r>
        <w:rPr>
          <w:rFonts w:ascii="Times New Roman" w:hAnsi="Times New Roman"/>
          <w:b/>
          <w:color w:val="000000"/>
          <w:sz w:val="28"/>
        </w:rPr>
        <w:t>вш</w:t>
      </w:r>
      <w:r>
        <w:rPr>
          <w:rFonts w:ascii="Times New Roman" w:hAnsi="Times New Roman"/>
          <w:color w:val="000000"/>
          <w:sz w:val="28"/>
        </w:rPr>
        <w:t>- действительных причастий прошедшего времени, перед суффиксом -</w:t>
      </w:r>
      <w:r>
        <w:rPr>
          <w:rFonts w:ascii="Times New Roman" w:hAnsi="Times New Roman"/>
          <w:b/>
          <w:color w:val="000000"/>
          <w:sz w:val="28"/>
        </w:rPr>
        <w:t>нн</w:t>
      </w:r>
      <w:r>
        <w:rPr>
          <w:rFonts w:ascii="Times New Roman" w:hAnsi="Times New Roman"/>
          <w:color w:val="000000"/>
          <w:sz w:val="28"/>
        </w:rPr>
        <w:t xml:space="preserve">- страдательных причастий прошедшего времени, написания </w:t>
      </w:r>
      <w:r>
        <w:rPr>
          <w:rFonts w:ascii="Times New Roman" w:hAnsi="Times New Roman"/>
          <w:b/>
          <w:color w:val="000000"/>
          <w:sz w:val="28"/>
        </w:rPr>
        <w:t>не</w:t>
      </w:r>
      <w:r>
        <w:rPr>
          <w:rFonts w:ascii="Times New Roman" w:hAnsi="Times New Roman"/>
          <w:color w:val="000000"/>
          <w:sz w:val="28"/>
        </w:rPr>
        <w:t xml:space="preserve"> с причастиями.</w:t>
      </w:r>
    </w:p>
    <w:p w:rsidR="00201B02" w:rsidRDefault="00201B02" w:rsidP="00201B02">
      <w:pPr>
        <w:spacing w:after="0" w:line="264" w:lineRule="auto"/>
        <w:ind w:firstLine="600"/>
        <w:jc w:val="both"/>
      </w:pPr>
      <w:r>
        <w:rPr>
          <w:rFonts w:ascii="Times New Roman" w:hAnsi="Times New Roman"/>
          <w:color w:val="000000"/>
          <w:sz w:val="28"/>
        </w:rPr>
        <w:t>Правильно расставлять знаки препинания в предложениях с причастным оборотом.</w:t>
      </w:r>
    </w:p>
    <w:p w:rsidR="00201B02" w:rsidRDefault="00201B02" w:rsidP="00201B02">
      <w:pPr>
        <w:spacing w:after="0" w:line="264" w:lineRule="auto"/>
        <w:ind w:firstLine="600"/>
        <w:jc w:val="both"/>
      </w:pPr>
      <w:r>
        <w:rPr>
          <w:rFonts w:ascii="Times New Roman" w:hAnsi="Times New Roman"/>
          <w:color w:val="000000"/>
          <w:sz w:val="28"/>
        </w:rPr>
        <w:t>Проводить синтаксический и пунктуационный анализ предложений с причастным оборотом (в рамках изученного).</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Деепричастие</w:t>
      </w:r>
    </w:p>
    <w:p w:rsidR="00201B02" w:rsidRDefault="00201B02" w:rsidP="00201B02">
      <w:pPr>
        <w:spacing w:after="0" w:line="264" w:lineRule="auto"/>
        <w:ind w:firstLine="600"/>
        <w:jc w:val="both"/>
      </w:pPr>
      <w:r>
        <w:rPr>
          <w:rFonts w:ascii="Times New Roman" w:hAnsi="Times New Roman"/>
          <w:color w:val="000000"/>
          <w:sz w:val="28"/>
        </w:rPr>
        <w:lastRenderedPageBreak/>
        <w:t>Определять признаки глагола и наречия в деепричастии, синтаксическую функцию деепричастия.</w:t>
      </w:r>
    </w:p>
    <w:p w:rsidR="00201B02" w:rsidRDefault="00201B02" w:rsidP="00201B02">
      <w:pPr>
        <w:spacing w:after="0" w:line="264" w:lineRule="auto"/>
        <w:ind w:firstLine="600"/>
        <w:jc w:val="both"/>
      </w:pPr>
      <w:r>
        <w:rPr>
          <w:rFonts w:ascii="Times New Roman" w:hAnsi="Times New Roman"/>
          <w:color w:val="000000"/>
          <w:sz w:val="28"/>
        </w:rPr>
        <w:t>Распознавать деепричастия совершенного и несовершенного вида.</w:t>
      </w:r>
    </w:p>
    <w:p w:rsidR="00201B02" w:rsidRDefault="00201B02" w:rsidP="00201B02">
      <w:pPr>
        <w:spacing w:after="0" w:line="264" w:lineRule="auto"/>
        <w:ind w:firstLine="600"/>
        <w:jc w:val="both"/>
      </w:pPr>
      <w:r>
        <w:rPr>
          <w:rFonts w:ascii="Times New Roman" w:hAnsi="Times New Roman"/>
          <w:color w:val="000000"/>
          <w:sz w:val="28"/>
        </w:rPr>
        <w:t>Проводить морфологический, орфографический анализ деепричастий, применять это умение в речевой практике.</w:t>
      </w:r>
    </w:p>
    <w:p w:rsidR="00201B02" w:rsidRDefault="00201B02" w:rsidP="00201B02">
      <w:pPr>
        <w:spacing w:after="0" w:line="264" w:lineRule="auto"/>
        <w:ind w:firstLine="600"/>
        <w:jc w:val="both"/>
      </w:pPr>
      <w:r>
        <w:rPr>
          <w:rFonts w:ascii="Times New Roman" w:hAnsi="Times New Roman"/>
          <w:color w:val="000000"/>
          <w:sz w:val="28"/>
        </w:rPr>
        <w:t>Конструировать деепричастный оборот, определять роль деепричастия в предложении.</w:t>
      </w:r>
    </w:p>
    <w:p w:rsidR="00201B02" w:rsidRDefault="00201B02" w:rsidP="00201B02">
      <w:pPr>
        <w:spacing w:after="0" w:line="264" w:lineRule="auto"/>
        <w:ind w:firstLine="600"/>
        <w:jc w:val="both"/>
      </w:pPr>
      <w:r>
        <w:rPr>
          <w:rFonts w:ascii="Times New Roman" w:hAnsi="Times New Roman"/>
          <w:color w:val="000000"/>
          <w:sz w:val="28"/>
        </w:rPr>
        <w:t>Уместно использовать деепричастия в речи.</w:t>
      </w:r>
    </w:p>
    <w:p w:rsidR="00201B02" w:rsidRDefault="00201B02" w:rsidP="00201B02">
      <w:pPr>
        <w:spacing w:after="0" w:line="264" w:lineRule="auto"/>
        <w:ind w:firstLine="600"/>
        <w:jc w:val="both"/>
      </w:pPr>
      <w:r>
        <w:rPr>
          <w:rFonts w:ascii="Times New Roman" w:hAnsi="Times New Roman"/>
          <w:color w:val="000000"/>
          <w:sz w:val="28"/>
        </w:rPr>
        <w:t>Правильно ставить ударение в деепричастиях.</w:t>
      </w:r>
    </w:p>
    <w:p w:rsidR="00201B02" w:rsidRDefault="00201B02" w:rsidP="00201B02">
      <w:pPr>
        <w:spacing w:after="0" w:line="264" w:lineRule="auto"/>
        <w:ind w:firstLine="600"/>
        <w:jc w:val="both"/>
      </w:pPr>
      <w:r>
        <w:rPr>
          <w:rFonts w:ascii="Times New Roman" w:hAnsi="Times New Roman"/>
          <w:color w:val="000000"/>
          <w:sz w:val="28"/>
        </w:rPr>
        <w:t xml:space="preserve">Применять правила написания гласных в суффиксах деепричастий, правила слитного и раздельного написания </w:t>
      </w:r>
      <w:r>
        <w:rPr>
          <w:rFonts w:ascii="Times New Roman" w:hAnsi="Times New Roman"/>
          <w:b/>
          <w:color w:val="000000"/>
          <w:sz w:val="28"/>
        </w:rPr>
        <w:t>не</w:t>
      </w:r>
      <w:r>
        <w:rPr>
          <w:rFonts w:ascii="Times New Roman" w:hAnsi="Times New Roman"/>
          <w:color w:val="000000"/>
          <w:sz w:val="28"/>
        </w:rPr>
        <w:t xml:space="preserve"> с деепричастиями.</w:t>
      </w:r>
    </w:p>
    <w:p w:rsidR="00201B02" w:rsidRDefault="00201B02" w:rsidP="00201B02">
      <w:pPr>
        <w:spacing w:after="0" w:line="264" w:lineRule="auto"/>
        <w:ind w:firstLine="600"/>
        <w:jc w:val="both"/>
      </w:pPr>
      <w:r>
        <w:rPr>
          <w:rFonts w:ascii="Times New Roman" w:hAnsi="Times New Roman"/>
          <w:color w:val="000000"/>
          <w:sz w:val="28"/>
        </w:rPr>
        <w:t>Правильно строить предложения с одиночными деепричастиями и деепричастными оборотами.</w:t>
      </w:r>
    </w:p>
    <w:p w:rsidR="00201B02" w:rsidRDefault="00201B02" w:rsidP="00201B02">
      <w:pPr>
        <w:spacing w:after="0" w:line="264" w:lineRule="auto"/>
        <w:ind w:firstLine="600"/>
        <w:jc w:val="both"/>
      </w:pPr>
      <w:r>
        <w:rPr>
          <w:rFonts w:ascii="Times New Roman" w:hAnsi="Times New Roman"/>
          <w:color w:val="000000"/>
          <w:sz w:val="28"/>
        </w:rPr>
        <w:t>Правильно расставлять знаки препинания в предложениях с одиночным деепричастием и деепричастным оборотом.</w:t>
      </w:r>
    </w:p>
    <w:p w:rsidR="00201B02" w:rsidRDefault="00201B02" w:rsidP="00201B02">
      <w:pPr>
        <w:spacing w:after="0" w:line="264" w:lineRule="auto"/>
        <w:ind w:firstLine="600"/>
        <w:jc w:val="both"/>
      </w:pPr>
      <w:r>
        <w:rPr>
          <w:rFonts w:ascii="Times New Roman" w:hAnsi="Times New Roman"/>
          <w:color w:val="000000"/>
          <w:sz w:val="28"/>
        </w:rPr>
        <w:t>Проводить синтаксический и пунктуационный анализ предложений с одиночным деепричастием и деепричастным оборотом (в рамках изученного).</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Наречие</w:t>
      </w:r>
    </w:p>
    <w:p w:rsidR="00201B02" w:rsidRDefault="00201B02" w:rsidP="00201B02">
      <w:pPr>
        <w:spacing w:after="0" w:line="264" w:lineRule="auto"/>
        <w:ind w:firstLine="600"/>
        <w:jc w:val="both"/>
      </w:pPr>
      <w:r>
        <w:rPr>
          <w:rFonts w:ascii="Times New Roman" w:hAnsi="Times New Roman"/>
          <w:color w:val="000000"/>
          <w:sz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01B02" w:rsidRDefault="00201B02" w:rsidP="00201B02">
      <w:pPr>
        <w:spacing w:after="0" w:line="264" w:lineRule="auto"/>
        <w:ind w:firstLine="600"/>
        <w:jc w:val="both"/>
      </w:pPr>
      <w:r>
        <w:rPr>
          <w:rFonts w:ascii="Times New Roman" w:hAnsi="Times New Roman"/>
          <w:color w:val="000000"/>
          <w:sz w:val="28"/>
        </w:rPr>
        <w:t>Проводить морфологический, орфографический анализ наречий (в рамках изученного), применять это умение в речевой практике.</w:t>
      </w:r>
    </w:p>
    <w:p w:rsidR="00201B02" w:rsidRDefault="00201B02" w:rsidP="00201B02">
      <w:pPr>
        <w:spacing w:after="0" w:line="264" w:lineRule="auto"/>
        <w:ind w:firstLine="600"/>
        <w:jc w:val="both"/>
      </w:pPr>
      <w:r>
        <w:rPr>
          <w:rFonts w:ascii="Times New Roman" w:hAnsi="Times New Roman"/>
          <w:color w:val="000000"/>
          <w:sz w:val="28"/>
        </w:rPr>
        <w:t>Соблюдать нормы образования степеней сравнения наречий, произношения наречий, постановки в них ударения.</w:t>
      </w:r>
    </w:p>
    <w:p w:rsidR="00201B02" w:rsidRDefault="00201B02" w:rsidP="00201B02">
      <w:pPr>
        <w:spacing w:after="0" w:line="264" w:lineRule="auto"/>
        <w:ind w:firstLine="600"/>
        <w:jc w:val="both"/>
      </w:pPr>
      <w:r>
        <w:rPr>
          <w:rFonts w:ascii="Times New Roman" w:hAnsi="Times New Roman"/>
          <w:color w:val="000000"/>
          <w:sz w:val="28"/>
        </w:rPr>
        <w:t xml:space="preserve">Применять правила слитного, раздельного и дефисного написания наречий; написания </w:t>
      </w:r>
      <w:r>
        <w:rPr>
          <w:rFonts w:ascii="Times New Roman" w:hAnsi="Times New Roman"/>
          <w:b/>
          <w:color w:val="000000"/>
          <w:sz w:val="28"/>
        </w:rPr>
        <w:t xml:space="preserve">н </w:t>
      </w:r>
      <w:r>
        <w:rPr>
          <w:rFonts w:ascii="Times New Roman" w:hAnsi="Times New Roman"/>
          <w:color w:val="000000"/>
          <w:sz w:val="28"/>
        </w:rPr>
        <w:t xml:space="preserve">и </w:t>
      </w:r>
      <w:r>
        <w:rPr>
          <w:rFonts w:ascii="Times New Roman" w:hAnsi="Times New Roman"/>
          <w:b/>
          <w:color w:val="000000"/>
          <w:sz w:val="28"/>
        </w:rPr>
        <w:t>нн</w:t>
      </w:r>
      <w:r>
        <w:rPr>
          <w:rFonts w:ascii="Times New Roman" w:hAnsi="Times New Roman"/>
          <w:color w:val="000000"/>
          <w:sz w:val="28"/>
        </w:rPr>
        <w:t xml:space="preserve"> в наречиях на </w:t>
      </w:r>
      <w:r>
        <w:rPr>
          <w:rFonts w:ascii="Times New Roman" w:hAnsi="Times New Roman"/>
          <w:b/>
          <w:color w:val="000000"/>
          <w:sz w:val="28"/>
        </w:rPr>
        <w:t>-о</w:t>
      </w:r>
      <w:r>
        <w:rPr>
          <w:rFonts w:ascii="Times New Roman" w:hAnsi="Times New Roman"/>
          <w:color w:val="000000"/>
          <w:sz w:val="28"/>
        </w:rPr>
        <w:t xml:space="preserve"> и </w:t>
      </w:r>
      <w:r>
        <w:rPr>
          <w:rFonts w:ascii="Times New Roman" w:hAnsi="Times New Roman"/>
          <w:b/>
          <w:color w:val="000000"/>
          <w:sz w:val="28"/>
        </w:rPr>
        <w:t>-е</w:t>
      </w:r>
      <w:r>
        <w:rPr>
          <w:rFonts w:ascii="Times New Roman" w:hAnsi="Times New Roman"/>
          <w:color w:val="000000"/>
          <w:sz w:val="28"/>
        </w:rPr>
        <w:t xml:space="preserve">; написания суффиксов </w:t>
      </w:r>
      <w:r>
        <w:rPr>
          <w:rFonts w:ascii="Times New Roman" w:hAnsi="Times New Roman"/>
          <w:b/>
          <w:color w:val="000000"/>
          <w:sz w:val="28"/>
        </w:rPr>
        <w:t xml:space="preserve">-а </w:t>
      </w:r>
      <w:r>
        <w:rPr>
          <w:rFonts w:ascii="Times New Roman" w:hAnsi="Times New Roman"/>
          <w:color w:val="000000"/>
          <w:sz w:val="28"/>
        </w:rPr>
        <w:t>и</w:t>
      </w:r>
      <w:r>
        <w:rPr>
          <w:rFonts w:ascii="Times New Roman" w:hAnsi="Times New Roman"/>
          <w:b/>
          <w:color w:val="000000"/>
          <w:sz w:val="28"/>
        </w:rPr>
        <w:t xml:space="preserve"> -о</w:t>
      </w:r>
      <w:r>
        <w:rPr>
          <w:rFonts w:ascii="Times New Roman" w:hAnsi="Times New Roman"/>
          <w:color w:val="000000"/>
          <w:sz w:val="28"/>
        </w:rPr>
        <w:t xml:space="preserve"> наречий с приставками </w:t>
      </w:r>
      <w:r>
        <w:rPr>
          <w:rFonts w:ascii="Times New Roman" w:hAnsi="Times New Roman"/>
          <w:b/>
          <w:color w:val="000000"/>
          <w:sz w:val="28"/>
        </w:rPr>
        <w:t>из-</w:t>
      </w:r>
      <w:r>
        <w:rPr>
          <w:rFonts w:ascii="Times New Roman" w:hAnsi="Times New Roman"/>
          <w:color w:val="000000"/>
          <w:sz w:val="28"/>
        </w:rPr>
        <w:t xml:space="preserve">, </w:t>
      </w:r>
      <w:r>
        <w:rPr>
          <w:rFonts w:ascii="Times New Roman" w:hAnsi="Times New Roman"/>
          <w:b/>
          <w:color w:val="000000"/>
          <w:sz w:val="28"/>
        </w:rPr>
        <w:t>до-</w:t>
      </w:r>
      <w:r>
        <w:rPr>
          <w:rFonts w:ascii="Times New Roman" w:hAnsi="Times New Roman"/>
          <w:color w:val="000000"/>
          <w:sz w:val="28"/>
        </w:rPr>
        <w:t xml:space="preserve">, </w:t>
      </w:r>
      <w:r>
        <w:rPr>
          <w:rFonts w:ascii="Times New Roman" w:hAnsi="Times New Roman"/>
          <w:b/>
          <w:color w:val="000000"/>
          <w:sz w:val="28"/>
        </w:rPr>
        <w:t>с-</w:t>
      </w:r>
      <w:r>
        <w:rPr>
          <w:rFonts w:ascii="Times New Roman" w:hAnsi="Times New Roman"/>
          <w:color w:val="000000"/>
          <w:sz w:val="28"/>
        </w:rPr>
        <w:t xml:space="preserve">, </w:t>
      </w:r>
      <w:r>
        <w:rPr>
          <w:rFonts w:ascii="Times New Roman" w:hAnsi="Times New Roman"/>
          <w:b/>
          <w:color w:val="000000"/>
          <w:sz w:val="28"/>
        </w:rPr>
        <w:t>в-</w:t>
      </w:r>
      <w:r>
        <w:rPr>
          <w:rFonts w:ascii="Times New Roman" w:hAnsi="Times New Roman"/>
          <w:color w:val="000000"/>
          <w:sz w:val="28"/>
        </w:rPr>
        <w:t xml:space="preserve">, </w:t>
      </w:r>
      <w:r>
        <w:rPr>
          <w:rFonts w:ascii="Times New Roman" w:hAnsi="Times New Roman"/>
          <w:b/>
          <w:color w:val="000000"/>
          <w:sz w:val="28"/>
        </w:rPr>
        <w:t>на-</w:t>
      </w:r>
      <w:r>
        <w:rPr>
          <w:rFonts w:ascii="Times New Roman" w:hAnsi="Times New Roman"/>
          <w:color w:val="000000"/>
          <w:sz w:val="28"/>
        </w:rPr>
        <w:t xml:space="preserve">, </w:t>
      </w:r>
      <w:r>
        <w:rPr>
          <w:rFonts w:ascii="Times New Roman" w:hAnsi="Times New Roman"/>
          <w:b/>
          <w:color w:val="000000"/>
          <w:sz w:val="28"/>
        </w:rPr>
        <w:t>за-</w:t>
      </w:r>
      <w:r>
        <w:rPr>
          <w:rFonts w:ascii="Times New Roman" w:hAnsi="Times New Roman"/>
          <w:color w:val="000000"/>
          <w:sz w:val="28"/>
        </w:rPr>
        <w:t xml:space="preserve">; употребления </w:t>
      </w:r>
      <w:r>
        <w:rPr>
          <w:rFonts w:ascii="Times New Roman" w:hAnsi="Times New Roman"/>
          <w:b/>
          <w:color w:val="000000"/>
          <w:sz w:val="28"/>
        </w:rPr>
        <w:t xml:space="preserve">ь </w:t>
      </w:r>
      <w:r>
        <w:rPr>
          <w:rFonts w:ascii="Times New Roman" w:hAnsi="Times New Roman"/>
          <w:color w:val="000000"/>
          <w:sz w:val="28"/>
        </w:rPr>
        <w:t>на конце наречий после шипящих; написания суффиксов наречий -</w:t>
      </w:r>
      <w:r>
        <w:rPr>
          <w:rFonts w:ascii="Times New Roman" w:hAnsi="Times New Roman"/>
          <w:b/>
          <w:color w:val="000000"/>
          <w:sz w:val="28"/>
        </w:rPr>
        <w:t>о</w:t>
      </w:r>
      <w:r>
        <w:rPr>
          <w:rFonts w:ascii="Times New Roman" w:hAnsi="Times New Roman"/>
          <w:color w:val="000000"/>
          <w:sz w:val="28"/>
        </w:rPr>
        <w:t xml:space="preserve"> и -</w:t>
      </w:r>
      <w:r>
        <w:rPr>
          <w:rFonts w:ascii="Times New Roman" w:hAnsi="Times New Roman"/>
          <w:b/>
          <w:color w:val="000000"/>
          <w:sz w:val="28"/>
        </w:rPr>
        <w:t>е</w:t>
      </w:r>
      <w:r>
        <w:rPr>
          <w:rFonts w:ascii="Times New Roman" w:hAnsi="Times New Roman"/>
          <w:color w:val="000000"/>
          <w:sz w:val="28"/>
        </w:rPr>
        <w:t xml:space="preserve"> после шипящих; написания </w:t>
      </w:r>
      <w:r>
        <w:rPr>
          <w:rFonts w:ascii="Times New Roman" w:hAnsi="Times New Roman"/>
          <w:b/>
          <w:color w:val="000000"/>
          <w:sz w:val="28"/>
        </w:rPr>
        <w:t>е</w:t>
      </w:r>
      <w:r>
        <w:rPr>
          <w:rFonts w:ascii="Times New Roman" w:hAnsi="Times New Roman"/>
          <w:color w:val="000000"/>
          <w:sz w:val="28"/>
        </w:rPr>
        <w:t xml:space="preserve"> и </w:t>
      </w:r>
      <w:r>
        <w:rPr>
          <w:rFonts w:ascii="Times New Roman" w:hAnsi="Times New Roman"/>
          <w:b/>
          <w:color w:val="000000"/>
          <w:sz w:val="28"/>
        </w:rPr>
        <w:t>и</w:t>
      </w:r>
      <w:r>
        <w:rPr>
          <w:rFonts w:ascii="Times New Roman" w:hAnsi="Times New Roman"/>
          <w:color w:val="000000"/>
          <w:sz w:val="28"/>
        </w:rPr>
        <w:t xml:space="preserve"> в приставках </w:t>
      </w:r>
      <w:r>
        <w:rPr>
          <w:rFonts w:ascii="Times New Roman" w:hAnsi="Times New Roman"/>
          <w:b/>
          <w:color w:val="000000"/>
          <w:sz w:val="28"/>
        </w:rPr>
        <w:t>не-</w:t>
      </w:r>
      <w:r>
        <w:rPr>
          <w:rFonts w:ascii="Times New Roman" w:hAnsi="Times New Roman"/>
          <w:color w:val="000000"/>
          <w:sz w:val="28"/>
        </w:rPr>
        <w:t xml:space="preserve"> и </w:t>
      </w:r>
      <w:r>
        <w:rPr>
          <w:rFonts w:ascii="Times New Roman" w:hAnsi="Times New Roman"/>
          <w:b/>
          <w:color w:val="000000"/>
          <w:sz w:val="28"/>
        </w:rPr>
        <w:t xml:space="preserve">ни- </w:t>
      </w:r>
      <w:r>
        <w:rPr>
          <w:rFonts w:ascii="Times New Roman" w:hAnsi="Times New Roman"/>
          <w:color w:val="000000"/>
          <w:sz w:val="28"/>
        </w:rPr>
        <w:t xml:space="preserve">наречий; слитного и раздельного написания </w:t>
      </w:r>
      <w:r>
        <w:rPr>
          <w:rFonts w:ascii="Times New Roman" w:hAnsi="Times New Roman"/>
          <w:b/>
          <w:color w:val="000000"/>
          <w:sz w:val="28"/>
        </w:rPr>
        <w:t xml:space="preserve">не </w:t>
      </w:r>
      <w:r>
        <w:rPr>
          <w:rFonts w:ascii="Times New Roman" w:hAnsi="Times New Roman"/>
          <w:color w:val="000000"/>
          <w:sz w:val="28"/>
        </w:rPr>
        <w:t>с наречиями.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Слова категории состояния</w:t>
      </w:r>
    </w:p>
    <w:p w:rsidR="00201B02" w:rsidRDefault="00201B02" w:rsidP="00201B02">
      <w:pPr>
        <w:spacing w:after="0" w:line="264" w:lineRule="auto"/>
        <w:ind w:firstLine="600"/>
        <w:jc w:val="both"/>
      </w:pPr>
      <w:r>
        <w:rPr>
          <w:rFonts w:ascii="Times New Roman" w:hAnsi="Times New Roman"/>
          <w:color w:val="000000"/>
          <w:sz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lastRenderedPageBreak/>
        <w:t>Служебные части речи</w:t>
      </w:r>
    </w:p>
    <w:p w:rsidR="00201B02" w:rsidRDefault="00201B02" w:rsidP="00201B02">
      <w:pPr>
        <w:spacing w:after="0" w:line="264" w:lineRule="auto"/>
        <w:ind w:firstLine="600"/>
        <w:jc w:val="both"/>
      </w:pPr>
      <w:r>
        <w:rPr>
          <w:rFonts w:ascii="Times New Roman" w:hAnsi="Times New Roman"/>
          <w:color w:val="000000"/>
          <w:sz w:val="28"/>
        </w:rPr>
        <w:t>Давать общую характеристику служебных частей речи, объяснять их отличия от самостоятельных частей речи.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Предлог</w:t>
      </w:r>
    </w:p>
    <w:p w:rsidR="00201B02" w:rsidRDefault="00201B02" w:rsidP="00201B02">
      <w:pPr>
        <w:spacing w:after="0" w:line="264" w:lineRule="auto"/>
        <w:ind w:firstLine="600"/>
        <w:jc w:val="both"/>
      </w:pPr>
      <w:r>
        <w:rPr>
          <w:rFonts w:ascii="Times New Roman" w:hAnsi="Times New Roman"/>
          <w:color w:val="000000"/>
          <w:sz w:val="28"/>
        </w:rPr>
        <w:t>Характеризовать предлог как служебную часть речи, различать производные и непроизводные предлоги, простые и составные предлоги.</w:t>
      </w:r>
    </w:p>
    <w:p w:rsidR="00201B02" w:rsidRDefault="00201B02" w:rsidP="00201B02">
      <w:pPr>
        <w:spacing w:after="0" w:line="264" w:lineRule="auto"/>
        <w:ind w:firstLine="600"/>
        <w:jc w:val="both"/>
      </w:pPr>
      <w:r>
        <w:rPr>
          <w:rFonts w:ascii="Times New Roman" w:hAnsi="Times New Roman"/>
          <w:color w:val="000000"/>
          <w:sz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201B02" w:rsidRDefault="00201B02" w:rsidP="00201B02">
      <w:pPr>
        <w:spacing w:after="0" w:line="264" w:lineRule="auto"/>
        <w:ind w:firstLine="600"/>
        <w:jc w:val="both"/>
      </w:pPr>
      <w:r>
        <w:rPr>
          <w:rFonts w:ascii="Times New Roman" w:hAnsi="Times New Roman"/>
          <w:color w:val="000000"/>
          <w:sz w:val="28"/>
        </w:rPr>
        <w:t xml:space="preserve">Соблюдать нормы употребления имён существительных и местоимений с предлогами, предлогов </w:t>
      </w:r>
      <w:r>
        <w:rPr>
          <w:rFonts w:ascii="Times New Roman" w:hAnsi="Times New Roman"/>
          <w:b/>
          <w:color w:val="000000"/>
          <w:sz w:val="28"/>
        </w:rPr>
        <w:t>из</w:t>
      </w:r>
      <w:r>
        <w:rPr>
          <w:rFonts w:ascii="Times New Roman" w:hAnsi="Times New Roman"/>
          <w:color w:val="000000"/>
          <w:sz w:val="28"/>
        </w:rPr>
        <w:t xml:space="preserve"> – </w:t>
      </w:r>
      <w:r>
        <w:rPr>
          <w:rFonts w:ascii="Times New Roman" w:hAnsi="Times New Roman"/>
          <w:b/>
          <w:color w:val="000000"/>
          <w:sz w:val="28"/>
        </w:rPr>
        <w:t>с</w:t>
      </w:r>
      <w:r>
        <w:rPr>
          <w:rFonts w:ascii="Times New Roman" w:hAnsi="Times New Roman"/>
          <w:color w:val="000000"/>
          <w:sz w:val="28"/>
        </w:rPr>
        <w:t xml:space="preserve">, </w:t>
      </w:r>
      <w:r>
        <w:rPr>
          <w:rFonts w:ascii="Times New Roman" w:hAnsi="Times New Roman"/>
          <w:b/>
          <w:color w:val="000000"/>
          <w:sz w:val="28"/>
        </w:rPr>
        <w:t>в</w:t>
      </w:r>
      <w:r>
        <w:rPr>
          <w:rFonts w:ascii="Times New Roman" w:hAnsi="Times New Roman"/>
          <w:color w:val="000000"/>
          <w:sz w:val="28"/>
        </w:rPr>
        <w:t xml:space="preserve"> – </w:t>
      </w:r>
      <w:r>
        <w:rPr>
          <w:rFonts w:ascii="Times New Roman" w:hAnsi="Times New Roman"/>
          <w:b/>
          <w:color w:val="000000"/>
          <w:sz w:val="28"/>
        </w:rPr>
        <w:t>на</w:t>
      </w:r>
      <w:r>
        <w:rPr>
          <w:rFonts w:ascii="Times New Roman" w:hAnsi="Times New Roman"/>
          <w:color w:val="000000"/>
          <w:sz w:val="28"/>
        </w:rPr>
        <w:t xml:space="preserve"> в составе словосочетаний, правила правописания производных предлогов.</w:t>
      </w:r>
    </w:p>
    <w:p w:rsidR="00201B02" w:rsidRDefault="00201B02" w:rsidP="00201B02">
      <w:pPr>
        <w:spacing w:after="0" w:line="264" w:lineRule="auto"/>
        <w:ind w:firstLine="600"/>
        <w:jc w:val="both"/>
      </w:pPr>
      <w:r>
        <w:rPr>
          <w:rFonts w:ascii="Times New Roman" w:hAnsi="Times New Roman"/>
          <w:color w:val="000000"/>
          <w:sz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Союз</w:t>
      </w:r>
    </w:p>
    <w:p w:rsidR="00201B02" w:rsidRDefault="00201B02" w:rsidP="00201B02">
      <w:pPr>
        <w:spacing w:after="0" w:line="264" w:lineRule="auto"/>
        <w:ind w:firstLine="600"/>
        <w:jc w:val="both"/>
      </w:pPr>
      <w:r>
        <w:rPr>
          <w:rFonts w:ascii="Times New Roman" w:hAnsi="Times New Roman"/>
          <w:color w:val="000000"/>
          <w:sz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01B02" w:rsidRDefault="00201B02" w:rsidP="00201B02">
      <w:pPr>
        <w:spacing w:after="0" w:line="264" w:lineRule="auto"/>
        <w:ind w:firstLine="600"/>
        <w:jc w:val="both"/>
      </w:pPr>
      <w:r>
        <w:rPr>
          <w:rFonts w:ascii="Times New Roman" w:hAnsi="Times New Roman"/>
          <w:color w:val="000000"/>
          <w:sz w:val="28"/>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hAnsi="Times New Roman"/>
          <w:b/>
          <w:color w:val="000000"/>
          <w:sz w:val="28"/>
        </w:rPr>
        <w:t>и</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Проводить морфологический анализ союзов, применять это умение в речевой практике.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Частица</w:t>
      </w:r>
    </w:p>
    <w:p w:rsidR="00201B02" w:rsidRDefault="00201B02" w:rsidP="00201B02">
      <w:pPr>
        <w:spacing w:after="0" w:line="264" w:lineRule="auto"/>
        <w:ind w:firstLine="600"/>
        <w:jc w:val="both"/>
      </w:pPr>
      <w:r>
        <w:rPr>
          <w:rFonts w:ascii="Times New Roman" w:hAnsi="Times New Roman"/>
          <w:color w:val="000000"/>
          <w:sz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01B02" w:rsidRDefault="00201B02" w:rsidP="00201B02">
      <w:pPr>
        <w:spacing w:after="0" w:line="264" w:lineRule="auto"/>
        <w:ind w:firstLine="600"/>
        <w:jc w:val="both"/>
      </w:pPr>
      <w:r>
        <w:rPr>
          <w:rFonts w:ascii="Times New Roman" w:hAnsi="Times New Roman"/>
          <w:color w:val="000000"/>
          <w:sz w:val="28"/>
        </w:rPr>
        <w:t>Употреблять частицы в речи в соответствии с их значением и стилистической окраской; соблюдать нормы правописания частиц.</w:t>
      </w:r>
    </w:p>
    <w:p w:rsidR="00201B02" w:rsidRDefault="00201B02" w:rsidP="00201B02">
      <w:pPr>
        <w:spacing w:after="0" w:line="264" w:lineRule="auto"/>
        <w:ind w:firstLine="600"/>
        <w:jc w:val="both"/>
      </w:pPr>
      <w:r>
        <w:rPr>
          <w:rFonts w:ascii="Times New Roman" w:hAnsi="Times New Roman"/>
          <w:color w:val="000000"/>
          <w:sz w:val="28"/>
        </w:rPr>
        <w:t>Проводить морфологический анализ частиц, применять это умение в речевой практике.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Междометия и звукоподражательные слова</w:t>
      </w:r>
    </w:p>
    <w:p w:rsidR="00201B02" w:rsidRDefault="00201B02" w:rsidP="00201B02">
      <w:pPr>
        <w:spacing w:after="0" w:line="264" w:lineRule="auto"/>
        <w:ind w:firstLine="600"/>
        <w:jc w:val="both"/>
      </w:pPr>
      <w:r>
        <w:rPr>
          <w:rFonts w:ascii="Times New Roman" w:hAnsi="Times New Roman"/>
          <w:color w:val="000000"/>
          <w:sz w:val="28"/>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01B02" w:rsidRDefault="00201B02" w:rsidP="00201B02">
      <w:pPr>
        <w:spacing w:after="0" w:line="264" w:lineRule="auto"/>
        <w:ind w:firstLine="600"/>
        <w:jc w:val="both"/>
      </w:pPr>
      <w:r>
        <w:rPr>
          <w:rFonts w:ascii="Times New Roman" w:hAnsi="Times New Roman"/>
          <w:color w:val="000000"/>
          <w:sz w:val="28"/>
        </w:rPr>
        <w:t>Проводить морфологический анализ междометий, применять это умение в речевой практике.</w:t>
      </w:r>
    </w:p>
    <w:p w:rsidR="00201B02" w:rsidRDefault="00201B02" w:rsidP="00201B02">
      <w:pPr>
        <w:spacing w:after="0" w:line="264" w:lineRule="auto"/>
        <w:ind w:firstLine="600"/>
        <w:jc w:val="both"/>
      </w:pPr>
      <w:r>
        <w:rPr>
          <w:rFonts w:ascii="Times New Roman" w:hAnsi="Times New Roman"/>
          <w:color w:val="000000"/>
          <w:sz w:val="28"/>
        </w:rPr>
        <w:t>Соблюдать пунктуационные правила оформления предложений с междометиями.</w:t>
      </w:r>
    </w:p>
    <w:p w:rsidR="00201B02" w:rsidRDefault="00201B02" w:rsidP="00201B02">
      <w:pPr>
        <w:spacing w:after="0" w:line="264" w:lineRule="auto"/>
        <w:ind w:firstLine="600"/>
        <w:jc w:val="both"/>
      </w:pPr>
      <w:r>
        <w:rPr>
          <w:rFonts w:ascii="Times New Roman" w:hAnsi="Times New Roman"/>
          <w:color w:val="000000"/>
          <w:sz w:val="28"/>
        </w:rPr>
        <w:t>Различать грамматические омонимы.</w:t>
      </w:r>
    </w:p>
    <w:p w:rsidR="00201B02" w:rsidRDefault="00201B02" w:rsidP="00201B02">
      <w:pPr>
        <w:spacing w:after="0"/>
        <w:ind w:left="120"/>
      </w:pPr>
      <w:r>
        <w:rPr>
          <w:rFonts w:ascii="Times New Roman" w:hAnsi="Times New Roman"/>
          <w:b/>
          <w:color w:val="000000"/>
          <w:sz w:val="28"/>
        </w:rPr>
        <w:t>8 КЛАСС</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Общие сведения о языке</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русском языке как одном из славянских языков.</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Язык и речь</w:t>
      </w:r>
    </w:p>
    <w:p w:rsidR="00201B02" w:rsidRDefault="00201B02" w:rsidP="00201B02">
      <w:pPr>
        <w:spacing w:after="0" w:line="264" w:lineRule="auto"/>
        <w:ind w:firstLine="600"/>
        <w:jc w:val="both"/>
      </w:pPr>
      <w:r>
        <w:rPr>
          <w:rFonts w:ascii="Times New Roman" w:hAnsi="Times New Roman"/>
          <w:color w:val="000000"/>
          <w:sz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01B02" w:rsidRDefault="00201B02" w:rsidP="00201B02">
      <w:pPr>
        <w:spacing w:after="0" w:line="264" w:lineRule="auto"/>
        <w:ind w:firstLine="600"/>
        <w:jc w:val="both"/>
      </w:pPr>
      <w:r>
        <w:rPr>
          <w:rFonts w:ascii="Times New Roman" w:hAnsi="Times New Roman"/>
          <w:color w:val="000000"/>
          <w:sz w:val="28"/>
        </w:rPr>
        <w:t>Участвовать в диалоге на лингвистические темы (в рамках изученного) и темы на основе жизненных наблюдений (объём не менее 6 реплик).</w:t>
      </w:r>
    </w:p>
    <w:p w:rsidR="00201B02" w:rsidRDefault="00201B02" w:rsidP="00201B02">
      <w:pPr>
        <w:spacing w:after="0" w:line="264" w:lineRule="auto"/>
        <w:ind w:firstLine="600"/>
        <w:jc w:val="both"/>
      </w:pPr>
      <w:r>
        <w:rPr>
          <w:rFonts w:ascii="Times New Roman" w:hAnsi="Times New Roman"/>
          <w:color w:val="000000"/>
          <w:sz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01B02" w:rsidRDefault="00201B02" w:rsidP="00201B02">
      <w:pPr>
        <w:spacing w:after="0" w:line="264" w:lineRule="auto"/>
        <w:ind w:firstLine="600"/>
        <w:jc w:val="both"/>
      </w:pPr>
      <w:r>
        <w:rPr>
          <w:rFonts w:ascii="Times New Roman" w:hAnsi="Times New Roman"/>
          <w:color w:val="000000"/>
          <w:sz w:val="28"/>
        </w:rPr>
        <w:t>Владеть различными видами чтения: просмотровым, ознакомительным, изучающим, поисковым.</w:t>
      </w:r>
    </w:p>
    <w:p w:rsidR="00201B02" w:rsidRDefault="00201B02" w:rsidP="00201B02">
      <w:pPr>
        <w:spacing w:after="0" w:line="264" w:lineRule="auto"/>
        <w:ind w:firstLine="600"/>
        <w:jc w:val="both"/>
      </w:pPr>
      <w:r>
        <w:rPr>
          <w:rFonts w:ascii="Times New Roman" w:hAnsi="Times New Roman"/>
          <w:color w:val="000000"/>
          <w:sz w:val="28"/>
        </w:rPr>
        <w:t>Устно пересказывать прочитанный или прослушанный текст объёмом не менее 140 слов.</w:t>
      </w:r>
    </w:p>
    <w:p w:rsidR="00201B02" w:rsidRDefault="00201B02" w:rsidP="00201B02">
      <w:pPr>
        <w:spacing w:after="0" w:line="264" w:lineRule="auto"/>
        <w:ind w:firstLine="600"/>
        <w:jc w:val="both"/>
      </w:pPr>
      <w:r>
        <w:rPr>
          <w:rFonts w:ascii="Times New Roman" w:hAnsi="Times New Roman"/>
          <w:color w:val="000000"/>
          <w:sz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201B02" w:rsidRDefault="00201B02" w:rsidP="00201B02">
      <w:pPr>
        <w:spacing w:after="0" w:line="264" w:lineRule="auto"/>
        <w:ind w:firstLine="600"/>
        <w:jc w:val="both"/>
      </w:pPr>
      <w:r>
        <w:rPr>
          <w:rFonts w:ascii="Times New Roman" w:hAnsi="Times New Roman"/>
          <w:color w:val="000000"/>
          <w:sz w:val="28"/>
        </w:rPr>
        <w:t>Осуществлять выбор языковых средств для создания высказывания в соответствии с целью, темой и коммуникативным замыслом.</w:t>
      </w:r>
    </w:p>
    <w:p w:rsidR="00201B02" w:rsidRDefault="00201B02" w:rsidP="00201B02">
      <w:pPr>
        <w:spacing w:after="0" w:line="264" w:lineRule="auto"/>
        <w:ind w:firstLine="600"/>
        <w:jc w:val="both"/>
      </w:pPr>
      <w:r>
        <w:rPr>
          <w:rFonts w:ascii="Times New Roman" w:hAnsi="Times New Roman"/>
          <w:color w:val="000000"/>
          <w:sz w:val="28"/>
        </w:rPr>
        <w:lastRenderedPageBreak/>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 xml:space="preserve">Текст </w:t>
      </w:r>
    </w:p>
    <w:p w:rsidR="00201B02" w:rsidRDefault="00201B02" w:rsidP="00201B02">
      <w:pPr>
        <w:spacing w:after="0" w:line="264" w:lineRule="auto"/>
        <w:ind w:firstLine="600"/>
        <w:jc w:val="both"/>
      </w:pPr>
      <w:r>
        <w:rPr>
          <w:rFonts w:ascii="Times New Roman" w:hAnsi="Times New Roman"/>
          <w:color w:val="000000"/>
          <w:sz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01B02" w:rsidRDefault="00201B02" w:rsidP="00201B02">
      <w:pPr>
        <w:spacing w:after="0" w:line="264" w:lineRule="auto"/>
        <w:ind w:firstLine="600"/>
        <w:jc w:val="both"/>
      </w:pPr>
      <w:r>
        <w:rPr>
          <w:rFonts w:ascii="Times New Roman" w:hAnsi="Times New Roman"/>
          <w:color w:val="000000"/>
          <w:sz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01B02" w:rsidRDefault="00201B02" w:rsidP="00201B02">
      <w:pPr>
        <w:spacing w:after="0" w:line="264" w:lineRule="auto"/>
        <w:ind w:firstLine="600"/>
        <w:jc w:val="both"/>
      </w:pPr>
      <w:r>
        <w:rPr>
          <w:rFonts w:ascii="Times New Roman" w:hAnsi="Times New Roman"/>
          <w:color w:val="000000"/>
          <w:sz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201B02" w:rsidRDefault="00201B02" w:rsidP="00201B02">
      <w:pPr>
        <w:spacing w:after="0" w:line="264" w:lineRule="auto"/>
        <w:ind w:firstLine="600"/>
        <w:jc w:val="both"/>
      </w:pPr>
      <w:r>
        <w:rPr>
          <w:rFonts w:ascii="Times New Roman" w:hAnsi="Times New Roman"/>
          <w:color w:val="000000"/>
          <w:sz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01B02" w:rsidRDefault="00201B02" w:rsidP="00201B02">
      <w:pPr>
        <w:spacing w:after="0" w:line="264" w:lineRule="auto"/>
        <w:ind w:firstLine="600"/>
        <w:jc w:val="both"/>
      </w:pPr>
      <w:r>
        <w:rPr>
          <w:rFonts w:ascii="Times New Roman" w:hAnsi="Times New Roman"/>
          <w:color w:val="000000"/>
          <w:sz w:val="28"/>
        </w:rPr>
        <w:t>Представлять сообщение на заданную тему в виде презентации.</w:t>
      </w:r>
    </w:p>
    <w:p w:rsidR="00201B02" w:rsidRDefault="00201B02" w:rsidP="00201B02">
      <w:pPr>
        <w:spacing w:after="0" w:line="264" w:lineRule="auto"/>
        <w:ind w:firstLine="600"/>
        <w:jc w:val="both"/>
      </w:pPr>
      <w:r>
        <w:rPr>
          <w:rFonts w:ascii="Times New Roman" w:hAnsi="Times New Roman"/>
          <w:color w:val="000000"/>
          <w:sz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01B02" w:rsidRDefault="00201B02" w:rsidP="00201B02">
      <w:pPr>
        <w:spacing w:after="0" w:line="264" w:lineRule="auto"/>
        <w:ind w:firstLine="600"/>
        <w:jc w:val="both"/>
      </w:pPr>
      <w:r>
        <w:rPr>
          <w:rFonts w:ascii="Times New Roman" w:hAnsi="Times New Roman"/>
          <w:color w:val="000000"/>
          <w:sz w:val="28"/>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lastRenderedPageBreak/>
        <w:t>Функциональные разновидности языка</w:t>
      </w:r>
    </w:p>
    <w:p w:rsidR="00201B02" w:rsidRDefault="00201B02" w:rsidP="00201B02">
      <w:pPr>
        <w:spacing w:after="0" w:line="264" w:lineRule="auto"/>
        <w:ind w:firstLine="600"/>
        <w:jc w:val="both"/>
      </w:pPr>
      <w:r>
        <w:rPr>
          <w:rFonts w:ascii="Times New Roman" w:hAnsi="Times New Roman"/>
          <w:color w:val="000000"/>
          <w:sz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01B02" w:rsidRDefault="00201B02" w:rsidP="00201B02">
      <w:pPr>
        <w:spacing w:after="0" w:line="264" w:lineRule="auto"/>
        <w:ind w:firstLine="600"/>
        <w:jc w:val="both"/>
      </w:pPr>
      <w:r>
        <w:rPr>
          <w:rFonts w:ascii="Times New Roman" w:hAnsi="Times New Roman"/>
          <w:color w:val="000000"/>
          <w:sz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01B02" w:rsidRDefault="00201B02" w:rsidP="00201B02">
      <w:pPr>
        <w:spacing w:after="0" w:line="264" w:lineRule="auto"/>
        <w:ind w:firstLine="600"/>
        <w:jc w:val="both"/>
      </w:pPr>
      <w:r>
        <w:rPr>
          <w:rFonts w:ascii="Times New Roman" w:hAnsi="Times New Roman"/>
          <w:color w:val="000000"/>
          <w:sz w:val="28"/>
        </w:rPr>
        <w:t>Осуществлять выбор языковых средств для создания высказывания в соответствии с целью, темой и коммуникативным замыслом.</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Система языка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Cинтаксис. Культура речи. Пунктуация</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синтаксисе как разделе лингвистики.</w:t>
      </w:r>
    </w:p>
    <w:p w:rsidR="00201B02" w:rsidRDefault="00201B02" w:rsidP="00201B02">
      <w:pPr>
        <w:spacing w:after="0" w:line="264" w:lineRule="auto"/>
        <w:ind w:firstLine="600"/>
        <w:jc w:val="both"/>
      </w:pPr>
      <w:r>
        <w:rPr>
          <w:rFonts w:ascii="Times New Roman" w:hAnsi="Times New Roman"/>
          <w:color w:val="000000"/>
          <w:sz w:val="28"/>
        </w:rPr>
        <w:t>Распознавать словосочетание и предложение как единицы синтаксиса.</w:t>
      </w:r>
    </w:p>
    <w:p w:rsidR="00201B02" w:rsidRDefault="00201B02" w:rsidP="00201B02">
      <w:pPr>
        <w:spacing w:after="0" w:line="264" w:lineRule="auto"/>
        <w:ind w:firstLine="600"/>
        <w:jc w:val="both"/>
      </w:pPr>
      <w:r>
        <w:rPr>
          <w:rFonts w:ascii="Times New Roman" w:hAnsi="Times New Roman"/>
          <w:color w:val="000000"/>
          <w:sz w:val="28"/>
        </w:rPr>
        <w:t>Различать функции знаков препинания.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Словосочетание</w:t>
      </w:r>
    </w:p>
    <w:p w:rsidR="00201B02" w:rsidRDefault="00201B02" w:rsidP="00201B02">
      <w:pPr>
        <w:spacing w:after="0" w:line="264" w:lineRule="auto"/>
        <w:ind w:firstLine="600"/>
        <w:jc w:val="both"/>
      </w:pPr>
      <w:r>
        <w:rPr>
          <w:rFonts w:ascii="Times New Roman" w:hAnsi="Times New Roman"/>
          <w:color w:val="000000"/>
          <w:sz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01B02" w:rsidRDefault="00201B02" w:rsidP="00201B02">
      <w:pPr>
        <w:spacing w:after="0" w:line="264" w:lineRule="auto"/>
        <w:ind w:firstLine="600"/>
        <w:jc w:val="both"/>
      </w:pPr>
      <w:r>
        <w:rPr>
          <w:rFonts w:ascii="Times New Roman" w:hAnsi="Times New Roman"/>
          <w:color w:val="000000"/>
          <w:sz w:val="28"/>
        </w:rPr>
        <w:t>Применять нормы построения словосочетаний.</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Предложение</w:t>
      </w:r>
    </w:p>
    <w:p w:rsidR="00201B02" w:rsidRDefault="00201B02" w:rsidP="00201B02">
      <w:pPr>
        <w:spacing w:after="0" w:line="264" w:lineRule="auto"/>
        <w:ind w:firstLine="600"/>
        <w:jc w:val="both"/>
      </w:pPr>
      <w:r>
        <w:rPr>
          <w:rFonts w:ascii="Times New Roman" w:hAnsi="Times New Roman"/>
          <w:color w:val="000000"/>
          <w:sz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01B02" w:rsidRDefault="00201B02" w:rsidP="00201B02">
      <w:pPr>
        <w:spacing w:after="0" w:line="264" w:lineRule="auto"/>
        <w:ind w:firstLine="600"/>
        <w:jc w:val="both"/>
      </w:pPr>
      <w:r>
        <w:rPr>
          <w:rFonts w:ascii="Times New Roman" w:hAnsi="Times New Roman"/>
          <w:color w:val="000000"/>
          <w:sz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01B02" w:rsidRDefault="00201B02" w:rsidP="00201B02">
      <w:pPr>
        <w:spacing w:after="0" w:line="264" w:lineRule="auto"/>
        <w:ind w:firstLine="600"/>
        <w:jc w:val="both"/>
      </w:pPr>
      <w:r>
        <w:rPr>
          <w:rFonts w:ascii="Times New Roman" w:hAnsi="Times New Roman"/>
          <w:color w:val="000000"/>
          <w:sz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w:t>
      </w:r>
      <w:r>
        <w:rPr>
          <w:rFonts w:ascii="Times New Roman" w:hAnsi="Times New Roman"/>
          <w:color w:val="000000"/>
          <w:sz w:val="28"/>
        </w:rPr>
        <w:lastRenderedPageBreak/>
        <w:t xml:space="preserve">сложносокращёнными словами, словами </w:t>
      </w:r>
      <w:r>
        <w:rPr>
          <w:rFonts w:ascii="Times New Roman" w:hAnsi="Times New Roman"/>
          <w:b/>
          <w:color w:val="000000"/>
          <w:sz w:val="28"/>
        </w:rPr>
        <w:t>большинство</w:t>
      </w:r>
      <w:r>
        <w:rPr>
          <w:rFonts w:ascii="Times New Roman" w:hAnsi="Times New Roman"/>
          <w:color w:val="000000"/>
          <w:sz w:val="28"/>
        </w:rPr>
        <w:t xml:space="preserve"> – </w:t>
      </w:r>
      <w:r>
        <w:rPr>
          <w:rFonts w:ascii="Times New Roman" w:hAnsi="Times New Roman"/>
          <w:b/>
          <w:color w:val="000000"/>
          <w:sz w:val="28"/>
        </w:rPr>
        <w:t>меньшинство</w:t>
      </w:r>
      <w:r>
        <w:rPr>
          <w:rFonts w:ascii="Times New Roman" w:hAnsi="Times New Roman"/>
          <w:color w:val="000000"/>
          <w:sz w:val="28"/>
        </w:rPr>
        <w:t>, количественными сочетаниями. Применять нормы постановки тире между подлежащим и сказуемым.</w:t>
      </w:r>
    </w:p>
    <w:p w:rsidR="00201B02" w:rsidRDefault="00201B02" w:rsidP="00201B02">
      <w:pPr>
        <w:spacing w:after="0" w:line="264" w:lineRule="auto"/>
        <w:ind w:firstLine="600"/>
        <w:jc w:val="both"/>
      </w:pPr>
      <w:r>
        <w:rPr>
          <w:rFonts w:ascii="Times New Roman" w:hAnsi="Times New Roman"/>
          <w:color w:val="000000"/>
          <w:sz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01B02" w:rsidRDefault="00201B02" w:rsidP="00201B02">
      <w:pPr>
        <w:spacing w:after="0" w:line="264" w:lineRule="auto"/>
        <w:ind w:firstLine="600"/>
        <w:jc w:val="both"/>
      </w:pPr>
      <w:r>
        <w:rPr>
          <w:rFonts w:ascii="Times New Roman" w:hAnsi="Times New Roman"/>
          <w:color w:val="000000"/>
          <w:sz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01B02" w:rsidRDefault="00201B02" w:rsidP="00201B02">
      <w:pPr>
        <w:spacing w:after="0" w:line="264" w:lineRule="auto"/>
        <w:ind w:firstLine="600"/>
        <w:jc w:val="both"/>
      </w:pPr>
      <w:r>
        <w:rPr>
          <w:rFonts w:ascii="Times New Roman" w:hAnsi="Times New Roman"/>
          <w:color w:val="000000"/>
          <w:sz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hAnsi="Times New Roman"/>
          <w:b/>
          <w:color w:val="000000"/>
          <w:sz w:val="28"/>
        </w:rPr>
        <w:t>да</w:t>
      </w:r>
      <w:r>
        <w:rPr>
          <w:rFonts w:ascii="Times New Roman" w:hAnsi="Times New Roman"/>
          <w:color w:val="000000"/>
          <w:sz w:val="28"/>
        </w:rPr>
        <w:t xml:space="preserve">, </w:t>
      </w:r>
      <w:r>
        <w:rPr>
          <w:rFonts w:ascii="Times New Roman" w:hAnsi="Times New Roman"/>
          <w:b/>
          <w:color w:val="000000"/>
          <w:sz w:val="28"/>
        </w:rPr>
        <w:t>нет</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01B02" w:rsidRDefault="00201B02" w:rsidP="00201B02">
      <w:pPr>
        <w:spacing w:after="0" w:line="264" w:lineRule="auto"/>
        <w:ind w:firstLine="600"/>
        <w:jc w:val="both"/>
      </w:pPr>
      <w:r>
        <w:rPr>
          <w:rFonts w:ascii="Times New Roman" w:hAnsi="Times New Roman"/>
          <w:color w:val="000000"/>
          <w:sz w:val="28"/>
        </w:rPr>
        <w:t xml:space="preserve">Применять нормы построения предложений с однородными членами, связанными двойными союзами </w:t>
      </w:r>
      <w:r>
        <w:rPr>
          <w:rFonts w:ascii="Times New Roman" w:hAnsi="Times New Roman"/>
          <w:b/>
          <w:color w:val="000000"/>
          <w:sz w:val="28"/>
        </w:rPr>
        <w:t>не только… но и</w:t>
      </w:r>
      <w:r>
        <w:rPr>
          <w:rFonts w:ascii="Times New Roman" w:hAnsi="Times New Roman"/>
          <w:color w:val="000000"/>
          <w:sz w:val="28"/>
        </w:rPr>
        <w:t xml:space="preserve">, </w:t>
      </w:r>
      <w:r>
        <w:rPr>
          <w:rFonts w:ascii="Times New Roman" w:hAnsi="Times New Roman"/>
          <w:b/>
          <w:color w:val="000000"/>
          <w:sz w:val="28"/>
        </w:rPr>
        <w:t>как… так и</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hAnsi="Times New Roman"/>
          <w:b/>
          <w:color w:val="000000"/>
          <w:sz w:val="28"/>
        </w:rPr>
        <w:t>и... и, или... или, либo... либo, ни... ни, тo... тo</w:t>
      </w:r>
      <w:r>
        <w:rPr>
          <w:rFonts w:ascii="Times New Roman" w:hAnsi="Times New Roman"/>
          <w:color w:val="000000"/>
          <w:sz w:val="28"/>
        </w:rPr>
        <w:t>); правила постановки знаков препинания в предложениях с обобщающим словом при однородных членах.</w:t>
      </w:r>
    </w:p>
    <w:p w:rsidR="00201B02" w:rsidRDefault="00201B02" w:rsidP="00201B02">
      <w:pPr>
        <w:spacing w:after="0" w:line="264" w:lineRule="auto"/>
        <w:ind w:firstLine="600"/>
        <w:jc w:val="both"/>
      </w:pPr>
      <w:r>
        <w:rPr>
          <w:rFonts w:ascii="Times New Roman" w:hAnsi="Times New Roman"/>
          <w:color w:val="000000"/>
          <w:sz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01B02" w:rsidRDefault="00201B02" w:rsidP="00201B02">
      <w:pPr>
        <w:spacing w:after="0" w:line="264" w:lineRule="auto"/>
        <w:ind w:firstLine="600"/>
        <w:jc w:val="both"/>
      </w:pPr>
      <w:r>
        <w:rPr>
          <w:rFonts w:ascii="Times New Roman" w:hAnsi="Times New Roman"/>
          <w:color w:val="000000"/>
          <w:sz w:val="28"/>
        </w:rPr>
        <w:lastRenderedPageBreak/>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201B02" w:rsidRDefault="00201B02" w:rsidP="00201B02">
      <w:pPr>
        <w:spacing w:after="0" w:line="264" w:lineRule="auto"/>
        <w:ind w:firstLine="600"/>
        <w:jc w:val="both"/>
      </w:pPr>
      <w:r>
        <w:rPr>
          <w:rFonts w:ascii="Times New Roman" w:hAnsi="Times New Roman"/>
          <w:color w:val="000000"/>
          <w:sz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01B02" w:rsidRDefault="00201B02" w:rsidP="00201B02">
      <w:pPr>
        <w:spacing w:after="0" w:line="264" w:lineRule="auto"/>
        <w:ind w:firstLine="600"/>
        <w:jc w:val="both"/>
      </w:pPr>
      <w:r>
        <w:rPr>
          <w:rFonts w:ascii="Times New Roman" w:hAnsi="Times New Roman"/>
          <w:color w:val="000000"/>
          <w:sz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01B02" w:rsidRDefault="00201B02" w:rsidP="00201B02">
      <w:pPr>
        <w:spacing w:after="0" w:line="264" w:lineRule="auto"/>
        <w:ind w:firstLine="600"/>
        <w:jc w:val="both"/>
      </w:pPr>
      <w:r>
        <w:rPr>
          <w:rFonts w:ascii="Times New Roman" w:hAnsi="Times New Roman"/>
          <w:color w:val="000000"/>
          <w:sz w:val="28"/>
        </w:rPr>
        <w:t>Распознавать сложные предложения, конструкции с чужой речью (в рамках изученного).</w:t>
      </w:r>
    </w:p>
    <w:p w:rsidR="00201B02" w:rsidRDefault="00201B02" w:rsidP="00201B02">
      <w:pPr>
        <w:spacing w:after="0" w:line="264" w:lineRule="auto"/>
        <w:ind w:firstLine="600"/>
        <w:jc w:val="both"/>
      </w:pPr>
      <w:r>
        <w:rPr>
          <w:rFonts w:ascii="Times New Roman" w:hAnsi="Times New Roman"/>
          <w:color w:val="000000"/>
          <w:sz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201B02" w:rsidRDefault="00201B02" w:rsidP="00201B02">
      <w:pPr>
        <w:spacing w:after="0"/>
        <w:ind w:left="120"/>
      </w:pPr>
    </w:p>
    <w:p w:rsidR="00201B02" w:rsidRDefault="00201B02" w:rsidP="00201B02">
      <w:pPr>
        <w:spacing w:after="0"/>
        <w:ind w:left="120"/>
      </w:pPr>
      <w:r>
        <w:rPr>
          <w:rFonts w:ascii="Times New Roman" w:hAnsi="Times New Roman"/>
          <w:b/>
          <w:color w:val="000000"/>
          <w:sz w:val="28"/>
        </w:rPr>
        <w:t>9 КЛАСС</w:t>
      </w:r>
    </w:p>
    <w:p w:rsidR="00201B02" w:rsidRDefault="00201B02" w:rsidP="00201B02">
      <w:pPr>
        <w:spacing w:after="0"/>
        <w:ind w:left="120"/>
      </w:pPr>
    </w:p>
    <w:p w:rsidR="00201B02" w:rsidRDefault="00201B02" w:rsidP="00201B02">
      <w:pPr>
        <w:spacing w:after="0" w:line="264" w:lineRule="auto"/>
        <w:ind w:left="120"/>
        <w:jc w:val="both"/>
      </w:pPr>
      <w:r>
        <w:rPr>
          <w:rFonts w:ascii="Times New Roman" w:hAnsi="Times New Roman"/>
          <w:b/>
          <w:color w:val="000000"/>
          <w:sz w:val="28"/>
        </w:rPr>
        <w:t>Общие сведения о языке</w:t>
      </w:r>
    </w:p>
    <w:p w:rsidR="00201B02" w:rsidRDefault="00201B02" w:rsidP="00201B02">
      <w:pPr>
        <w:spacing w:after="0" w:line="264" w:lineRule="auto"/>
        <w:ind w:firstLine="600"/>
        <w:jc w:val="both"/>
      </w:pPr>
      <w:r>
        <w:rPr>
          <w:rFonts w:ascii="Times New Roman" w:hAnsi="Times New Roman"/>
          <w:color w:val="000000"/>
          <w:sz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Язык и речь</w:t>
      </w:r>
    </w:p>
    <w:p w:rsidR="00201B02" w:rsidRDefault="00201B02" w:rsidP="00201B02">
      <w:pPr>
        <w:spacing w:after="0" w:line="264" w:lineRule="auto"/>
        <w:ind w:firstLine="600"/>
        <w:jc w:val="both"/>
      </w:pPr>
      <w:r>
        <w:rPr>
          <w:rFonts w:ascii="Times New Roman" w:hAnsi="Times New Roman"/>
          <w:color w:val="000000"/>
          <w:sz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01B02" w:rsidRDefault="00201B02" w:rsidP="00201B02">
      <w:pPr>
        <w:spacing w:after="0" w:line="264" w:lineRule="auto"/>
        <w:ind w:firstLine="600"/>
        <w:jc w:val="both"/>
      </w:pPr>
      <w:r>
        <w:rPr>
          <w:rFonts w:ascii="Times New Roman" w:hAnsi="Times New Roman"/>
          <w:color w:val="000000"/>
          <w:sz w:val="28"/>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201B02" w:rsidRDefault="00201B02" w:rsidP="00201B02">
      <w:pPr>
        <w:spacing w:after="0" w:line="264" w:lineRule="auto"/>
        <w:ind w:firstLine="600"/>
        <w:jc w:val="both"/>
      </w:pPr>
      <w:r>
        <w:rPr>
          <w:rFonts w:ascii="Times New Roman" w:hAnsi="Times New Roman"/>
          <w:color w:val="000000"/>
          <w:sz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01B02" w:rsidRDefault="00201B02" w:rsidP="00201B02">
      <w:pPr>
        <w:spacing w:after="0" w:line="264" w:lineRule="auto"/>
        <w:ind w:firstLine="600"/>
        <w:jc w:val="both"/>
      </w:pPr>
      <w:r>
        <w:rPr>
          <w:rFonts w:ascii="Times New Roman" w:hAnsi="Times New Roman"/>
          <w:color w:val="000000"/>
          <w:sz w:val="28"/>
        </w:rPr>
        <w:t>Владеть различными видами чтения: просмотровым, ознакомительным, изучающим, поисковым.</w:t>
      </w:r>
    </w:p>
    <w:p w:rsidR="00201B02" w:rsidRDefault="00201B02" w:rsidP="00201B02">
      <w:pPr>
        <w:spacing w:after="0" w:line="264" w:lineRule="auto"/>
        <w:ind w:firstLine="600"/>
        <w:jc w:val="both"/>
      </w:pPr>
      <w:r>
        <w:rPr>
          <w:rFonts w:ascii="Times New Roman" w:hAnsi="Times New Roman"/>
          <w:color w:val="000000"/>
          <w:sz w:val="28"/>
        </w:rPr>
        <w:t>Устно пересказывать прочитанный или прослушанный текст объёмом не менее 150 слов.</w:t>
      </w:r>
    </w:p>
    <w:p w:rsidR="00201B02" w:rsidRDefault="00201B02" w:rsidP="00201B02">
      <w:pPr>
        <w:spacing w:after="0" w:line="264" w:lineRule="auto"/>
        <w:ind w:firstLine="600"/>
        <w:jc w:val="both"/>
      </w:pPr>
      <w:r>
        <w:rPr>
          <w:rFonts w:ascii="Times New Roman" w:hAnsi="Times New Roman"/>
          <w:color w:val="000000"/>
          <w:sz w:val="28"/>
        </w:rPr>
        <w:t>Осуществлять выбор языковых средств для создания высказывания в соответствии с целью, темой и коммуникативным замыслом.</w:t>
      </w:r>
    </w:p>
    <w:p w:rsidR="00201B02" w:rsidRDefault="00201B02" w:rsidP="00201B02">
      <w:pPr>
        <w:spacing w:after="0" w:line="264" w:lineRule="auto"/>
        <w:ind w:firstLine="600"/>
        <w:jc w:val="both"/>
      </w:pPr>
      <w:r>
        <w:rPr>
          <w:rFonts w:ascii="Times New Roman" w:hAnsi="Times New Roman"/>
          <w:color w:val="000000"/>
          <w:sz w:val="28"/>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Текст</w:t>
      </w:r>
    </w:p>
    <w:p w:rsidR="00201B02" w:rsidRDefault="00201B02" w:rsidP="00201B02">
      <w:pPr>
        <w:spacing w:after="0" w:line="264" w:lineRule="auto"/>
        <w:ind w:firstLine="600"/>
        <w:jc w:val="both"/>
      </w:pPr>
      <w:r>
        <w:rPr>
          <w:rFonts w:ascii="Times New Roman" w:hAnsi="Times New Roman"/>
          <w:color w:val="000000"/>
          <w:sz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201B02" w:rsidRDefault="00201B02" w:rsidP="00201B02">
      <w:pPr>
        <w:spacing w:after="0" w:line="264" w:lineRule="auto"/>
        <w:ind w:firstLine="600"/>
        <w:jc w:val="both"/>
      </w:pPr>
      <w:r>
        <w:rPr>
          <w:rFonts w:ascii="Times New Roman" w:hAnsi="Times New Roman"/>
          <w:color w:val="000000"/>
          <w:sz w:val="28"/>
        </w:rPr>
        <w:t>Устанавливать принадлежность текста к функционально-смысловому типу речи.</w:t>
      </w:r>
    </w:p>
    <w:p w:rsidR="00201B02" w:rsidRDefault="00201B02" w:rsidP="00201B02">
      <w:pPr>
        <w:spacing w:after="0" w:line="264" w:lineRule="auto"/>
        <w:ind w:firstLine="600"/>
        <w:jc w:val="both"/>
      </w:pPr>
      <w:r>
        <w:rPr>
          <w:rFonts w:ascii="Times New Roman" w:hAnsi="Times New Roman"/>
          <w:color w:val="000000"/>
          <w:sz w:val="28"/>
        </w:rPr>
        <w:t>Находить в тексте типовые фрагменты – описание, повествование, рассуждение-доказательство, оценочные высказывания.</w:t>
      </w:r>
    </w:p>
    <w:p w:rsidR="00201B02" w:rsidRDefault="00201B02" w:rsidP="00201B02">
      <w:pPr>
        <w:spacing w:after="0" w:line="264" w:lineRule="auto"/>
        <w:ind w:firstLine="600"/>
        <w:jc w:val="both"/>
      </w:pPr>
      <w:r>
        <w:rPr>
          <w:rFonts w:ascii="Times New Roman" w:hAnsi="Times New Roman"/>
          <w:color w:val="000000"/>
          <w:sz w:val="28"/>
        </w:rPr>
        <w:t>Прогнозировать содержание текста по заголовку, ключевым словам, зачину или концовке.</w:t>
      </w:r>
    </w:p>
    <w:p w:rsidR="00201B02" w:rsidRDefault="00201B02" w:rsidP="00201B02">
      <w:pPr>
        <w:spacing w:after="0" w:line="264" w:lineRule="auto"/>
        <w:ind w:firstLine="600"/>
        <w:jc w:val="both"/>
      </w:pPr>
      <w:r>
        <w:rPr>
          <w:rFonts w:ascii="Times New Roman" w:hAnsi="Times New Roman"/>
          <w:color w:val="000000"/>
          <w:sz w:val="28"/>
        </w:rPr>
        <w:t>Выявлять отличительные признаки текстов разных жанров.</w:t>
      </w:r>
    </w:p>
    <w:p w:rsidR="00201B02" w:rsidRDefault="00201B02" w:rsidP="00201B02">
      <w:pPr>
        <w:spacing w:after="0" w:line="264" w:lineRule="auto"/>
        <w:ind w:firstLine="600"/>
        <w:jc w:val="both"/>
      </w:pPr>
      <w:r>
        <w:rPr>
          <w:rFonts w:ascii="Times New Roman" w:hAnsi="Times New Roman"/>
          <w:color w:val="000000"/>
          <w:sz w:val="28"/>
        </w:rPr>
        <w:t>Создавать высказывание на основе текста: выражать своё отношение к прочитанному или прослушанному в устной и письменной форме.</w:t>
      </w:r>
    </w:p>
    <w:p w:rsidR="00201B02" w:rsidRDefault="00201B02" w:rsidP="00201B02">
      <w:pPr>
        <w:spacing w:after="0" w:line="264" w:lineRule="auto"/>
        <w:ind w:firstLine="600"/>
        <w:jc w:val="both"/>
      </w:pPr>
      <w:r>
        <w:rPr>
          <w:rFonts w:ascii="Times New Roman" w:hAnsi="Times New Roman"/>
          <w:color w:val="000000"/>
          <w:sz w:val="28"/>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w:t>
      </w:r>
      <w:r>
        <w:rPr>
          <w:rFonts w:ascii="Times New Roman" w:hAnsi="Times New Roman"/>
          <w:color w:val="000000"/>
          <w:sz w:val="28"/>
        </w:rPr>
        <w:lastRenderedPageBreak/>
        <w:t>мысль); классные сочинения объёмом не менее 250 слов с учётом стиля и жанра сочинения, характера темы.</w:t>
      </w:r>
    </w:p>
    <w:p w:rsidR="00201B02" w:rsidRDefault="00201B02" w:rsidP="00201B02">
      <w:pPr>
        <w:spacing w:after="0" w:line="264" w:lineRule="auto"/>
        <w:ind w:firstLine="600"/>
        <w:jc w:val="both"/>
      </w:pPr>
      <w:r>
        <w:rPr>
          <w:rFonts w:ascii="Times New Roman" w:hAnsi="Times New Roman"/>
          <w:color w:val="000000"/>
          <w:sz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01B02" w:rsidRDefault="00201B02" w:rsidP="00201B02">
      <w:pPr>
        <w:spacing w:after="0" w:line="264" w:lineRule="auto"/>
        <w:ind w:firstLine="600"/>
        <w:jc w:val="both"/>
      </w:pPr>
      <w:r>
        <w:rPr>
          <w:rFonts w:ascii="Times New Roman" w:hAnsi="Times New Roman"/>
          <w:color w:val="000000"/>
          <w:sz w:val="28"/>
        </w:rPr>
        <w:t>Представлять сообщение на заданную тему в виде презентации.</w:t>
      </w:r>
    </w:p>
    <w:p w:rsidR="00201B02" w:rsidRDefault="00201B02" w:rsidP="00201B02">
      <w:pPr>
        <w:spacing w:after="0" w:line="264" w:lineRule="auto"/>
        <w:ind w:firstLine="600"/>
        <w:jc w:val="both"/>
      </w:pPr>
      <w:r>
        <w:rPr>
          <w:rFonts w:ascii="Times New Roman" w:hAnsi="Times New Roman"/>
          <w:color w:val="000000"/>
          <w:sz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01B02" w:rsidRDefault="00201B02" w:rsidP="00201B02">
      <w:pPr>
        <w:spacing w:after="0" w:line="264" w:lineRule="auto"/>
        <w:ind w:firstLine="600"/>
        <w:jc w:val="both"/>
      </w:pPr>
      <w:r>
        <w:rPr>
          <w:rFonts w:ascii="Times New Roman" w:hAnsi="Times New Roman"/>
          <w:color w:val="000000"/>
          <w:sz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201B02" w:rsidRDefault="00201B02" w:rsidP="00201B02">
      <w:pPr>
        <w:spacing w:after="0" w:line="264" w:lineRule="auto"/>
        <w:ind w:firstLine="600"/>
        <w:jc w:val="both"/>
      </w:pPr>
      <w:r>
        <w:rPr>
          <w:rFonts w:ascii="Times New Roman" w:hAnsi="Times New Roman"/>
          <w:color w:val="000000"/>
          <w:sz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Функциональные разновидности языка</w:t>
      </w:r>
    </w:p>
    <w:p w:rsidR="00201B02" w:rsidRDefault="00201B02" w:rsidP="00201B02">
      <w:pPr>
        <w:spacing w:after="0" w:line="264" w:lineRule="auto"/>
        <w:ind w:firstLine="600"/>
        <w:jc w:val="both"/>
      </w:pPr>
      <w:r>
        <w:rPr>
          <w:rFonts w:ascii="Times New Roman" w:hAnsi="Times New Roman"/>
          <w:color w:val="000000"/>
          <w:sz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01B02" w:rsidRDefault="00201B02" w:rsidP="00201B02">
      <w:pPr>
        <w:spacing w:after="0" w:line="264" w:lineRule="auto"/>
        <w:ind w:firstLine="600"/>
        <w:jc w:val="both"/>
      </w:pPr>
      <w:r>
        <w:rPr>
          <w:rFonts w:ascii="Times New Roman" w:hAnsi="Times New Roman"/>
          <w:color w:val="000000"/>
          <w:sz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01B02" w:rsidRDefault="00201B02" w:rsidP="00201B02">
      <w:pPr>
        <w:spacing w:after="0" w:line="264" w:lineRule="auto"/>
        <w:ind w:firstLine="600"/>
        <w:jc w:val="both"/>
      </w:pPr>
      <w:r>
        <w:rPr>
          <w:rFonts w:ascii="Times New Roman" w:hAnsi="Times New Roman"/>
          <w:color w:val="000000"/>
          <w:sz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01B02" w:rsidRDefault="00201B02" w:rsidP="00201B02">
      <w:pPr>
        <w:spacing w:after="0" w:line="264" w:lineRule="auto"/>
        <w:ind w:firstLine="600"/>
        <w:jc w:val="both"/>
      </w:pPr>
      <w:r>
        <w:rPr>
          <w:rFonts w:ascii="Times New Roman" w:hAnsi="Times New Roman"/>
          <w:color w:val="000000"/>
          <w:sz w:val="28"/>
        </w:rPr>
        <w:t>Составлять тезисы, конспект, писать рецензию, реферат.</w:t>
      </w:r>
    </w:p>
    <w:p w:rsidR="00201B02" w:rsidRDefault="00201B02" w:rsidP="00201B02">
      <w:pPr>
        <w:spacing w:after="0" w:line="264" w:lineRule="auto"/>
        <w:ind w:firstLine="600"/>
        <w:jc w:val="both"/>
      </w:pPr>
      <w:r>
        <w:rPr>
          <w:rFonts w:ascii="Times New Roman" w:hAnsi="Times New Roman"/>
          <w:color w:val="000000"/>
          <w:sz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01B02" w:rsidRDefault="00201B02" w:rsidP="00201B02">
      <w:pPr>
        <w:spacing w:after="0" w:line="264" w:lineRule="auto"/>
        <w:ind w:firstLine="600"/>
        <w:jc w:val="both"/>
      </w:pPr>
      <w:r>
        <w:rPr>
          <w:rFonts w:ascii="Times New Roman" w:hAnsi="Times New Roman"/>
          <w:color w:val="000000"/>
          <w:sz w:val="28"/>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Система языка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Cинтаксис. Культура речи. Пунктуация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Сложносочинённое предложение</w:t>
      </w:r>
    </w:p>
    <w:p w:rsidR="00201B02" w:rsidRDefault="00201B02" w:rsidP="00201B02">
      <w:pPr>
        <w:spacing w:after="0" w:line="264" w:lineRule="auto"/>
        <w:ind w:firstLine="600"/>
        <w:jc w:val="both"/>
      </w:pPr>
      <w:r>
        <w:rPr>
          <w:rFonts w:ascii="Times New Roman" w:hAnsi="Times New Roman"/>
          <w:color w:val="000000"/>
          <w:sz w:val="28"/>
        </w:rPr>
        <w:t>Выявлять основные средства синтаксической связи между частями сложного предложения.</w:t>
      </w:r>
    </w:p>
    <w:p w:rsidR="00201B02" w:rsidRDefault="00201B02" w:rsidP="00201B02">
      <w:pPr>
        <w:spacing w:after="0" w:line="264" w:lineRule="auto"/>
        <w:ind w:firstLine="600"/>
        <w:jc w:val="both"/>
      </w:pPr>
      <w:r>
        <w:rPr>
          <w:rFonts w:ascii="Times New Roman" w:hAnsi="Times New Roman"/>
          <w:color w:val="000000"/>
          <w:sz w:val="28"/>
        </w:rPr>
        <w:t>Распознавать сложные предложения с разными видами связи, бессоюзные и союзные предложения (сложносочинённые и сложноподчинённые).</w:t>
      </w:r>
    </w:p>
    <w:p w:rsidR="00201B02" w:rsidRDefault="00201B02" w:rsidP="00201B02">
      <w:pPr>
        <w:spacing w:after="0" w:line="264" w:lineRule="auto"/>
        <w:ind w:firstLine="600"/>
        <w:jc w:val="both"/>
      </w:pPr>
      <w:r>
        <w:rPr>
          <w:rFonts w:ascii="Times New Roman" w:hAnsi="Times New Roman"/>
          <w:color w:val="000000"/>
          <w:sz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01B02" w:rsidRDefault="00201B02" w:rsidP="00201B02">
      <w:pPr>
        <w:spacing w:after="0" w:line="264" w:lineRule="auto"/>
        <w:ind w:firstLine="600"/>
        <w:jc w:val="both"/>
      </w:pPr>
      <w:r>
        <w:rPr>
          <w:rFonts w:ascii="Times New Roman" w:hAnsi="Times New Roman"/>
          <w:color w:val="000000"/>
          <w:sz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01B02" w:rsidRDefault="00201B02" w:rsidP="00201B02">
      <w:pPr>
        <w:spacing w:after="0" w:line="264" w:lineRule="auto"/>
        <w:ind w:firstLine="600"/>
        <w:jc w:val="both"/>
      </w:pPr>
      <w:r>
        <w:rPr>
          <w:rFonts w:ascii="Times New Roman" w:hAnsi="Times New Roman"/>
          <w:color w:val="000000"/>
          <w:sz w:val="28"/>
        </w:rPr>
        <w:t>Понимать особенности употребления сложносочинённых предложений в речи.</w:t>
      </w:r>
    </w:p>
    <w:p w:rsidR="00201B02" w:rsidRDefault="00201B02" w:rsidP="00201B02">
      <w:pPr>
        <w:spacing w:after="0" w:line="264" w:lineRule="auto"/>
        <w:ind w:firstLine="600"/>
        <w:jc w:val="both"/>
      </w:pPr>
      <w:r>
        <w:rPr>
          <w:rFonts w:ascii="Times New Roman" w:hAnsi="Times New Roman"/>
          <w:color w:val="000000"/>
          <w:sz w:val="28"/>
        </w:rPr>
        <w:t>Соблюдать основные нормы построения сложносочинённого предложения.</w:t>
      </w:r>
    </w:p>
    <w:p w:rsidR="00201B02" w:rsidRDefault="00201B02" w:rsidP="00201B02">
      <w:pPr>
        <w:spacing w:after="0" w:line="264" w:lineRule="auto"/>
        <w:ind w:firstLine="600"/>
        <w:jc w:val="both"/>
      </w:pPr>
      <w:r>
        <w:rPr>
          <w:rFonts w:ascii="Times New Roman" w:hAnsi="Times New Roman"/>
          <w:color w:val="000000"/>
          <w:sz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01B02" w:rsidRDefault="00201B02" w:rsidP="00201B02">
      <w:pPr>
        <w:spacing w:after="0" w:line="264" w:lineRule="auto"/>
        <w:ind w:firstLine="600"/>
        <w:jc w:val="both"/>
      </w:pPr>
      <w:r>
        <w:rPr>
          <w:rFonts w:ascii="Times New Roman" w:hAnsi="Times New Roman"/>
          <w:color w:val="000000"/>
          <w:sz w:val="28"/>
        </w:rPr>
        <w:t>Проводить синтаксический и пунктуационный анализ сложносочинённых предложений.</w:t>
      </w:r>
    </w:p>
    <w:p w:rsidR="00201B02" w:rsidRDefault="00201B02" w:rsidP="00201B02">
      <w:pPr>
        <w:spacing w:after="0" w:line="264" w:lineRule="auto"/>
        <w:ind w:firstLine="600"/>
        <w:jc w:val="both"/>
      </w:pPr>
      <w:r>
        <w:rPr>
          <w:rFonts w:ascii="Times New Roman" w:hAnsi="Times New Roman"/>
          <w:color w:val="000000"/>
          <w:sz w:val="28"/>
        </w:rPr>
        <w:t>Применять правила постановки знаков препинания в сложносочинённых предложениях.</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Сложноподчинённое предложение</w:t>
      </w:r>
    </w:p>
    <w:p w:rsidR="00201B02" w:rsidRDefault="00201B02" w:rsidP="00201B02">
      <w:pPr>
        <w:spacing w:after="0" w:line="264" w:lineRule="auto"/>
        <w:ind w:firstLine="600"/>
        <w:jc w:val="both"/>
      </w:pPr>
      <w:r>
        <w:rPr>
          <w:rFonts w:ascii="Times New Roman" w:hAnsi="Times New Roman"/>
          <w:color w:val="000000"/>
          <w:sz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01B02" w:rsidRDefault="00201B02" w:rsidP="00201B02">
      <w:pPr>
        <w:spacing w:after="0" w:line="264" w:lineRule="auto"/>
        <w:ind w:firstLine="600"/>
        <w:jc w:val="both"/>
      </w:pPr>
      <w:r>
        <w:rPr>
          <w:rFonts w:ascii="Times New Roman" w:hAnsi="Times New Roman"/>
          <w:color w:val="000000"/>
          <w:sz w:val="28"/>
        </w:rPr>
        <w:t>Различать подчинительные союзы и союзные слова.</w:t>
      </w:r>
    </w:p>
    <w:p w:rsidR="00201B02" w:rsidRDefault="00201B02" w:rsidP="00201B02">
      <w:pPr>
        <w:spacing w:after="0" w:line="264" w:lineRule="auto"/>
        <w:ind w:firstLine="600"/>
        <w:jc w:val="both"/>
      </w:pPr>
      <w:r>
        <w:rPr>
          <w:rFonts w:ascii="Times New Roman" w:hAnsi="Times New Roman"/>
          <w:color w:val="000000"/>
          <w:sz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01B02" w:rsidRDefault="00201B02" w:rsidP="00201B02">
      <w:pPr>
        <w:spacing w:after="0" w:line="264" w:lineRule="auto"/>
        <w:ind w:firstLine="600"/>
        <w:jc w:val="both"/>
      </w:pPr>
      <w:r>
        <w:rPr>
          <w:rFonts w:ascii="Times New Roman" w:hAnsi="Times New Roman"/>
          <w:color w:val="000000"/>
          <w:sz w:val="28"/>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01B02" w:rsidRDefault="00201B02" w:rsidP="00201B02">
      <w:pPr>
        <w:spacing w:after="0" w:line="264" w:lineRule="auto"/>
        <w:ind w:firstLine="600"/>
        <w:jc w:val="both"/>
      </w:pPr>
      <w:r>
        <w:rPr>
          <w:rFonts w:ascii="Times New Roman" w:hAnsi="Times New Roman"/>
          <w:color w:val="000000"/>
          <w:sz w:val="28"/>
        </w:rPr>
        <w:t>Выявлять однородное, неоднородное и последовательное подчинение придаточных частей.</w:t>
      </w:r>
    </w:p>
    <w:p w:rsidR="00201B02" w:rsidRDefault="00201B02" w:rsidP="00201B02">
      <w:pPr>
        <w:spacing w:after="0" w:line="264" w:lineRule="auto"/>
        <w:ind w:firstLine="600"/>
        <w:jc w:val="both"/>
      </w:pPr>
      <w:r>
        <w:rPr>
          <w:rFonts w:ascii="Times New Roman" w:hAnsi="Times New Roman"/>
          <w:color w:val="000000"/>
          <w:sz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01B02" w:rsidRDefault="00201B02" w:rsidP="00201B02">
      <w:pPr>
        <w:spacing w:after="0" w:line="264" w:lineRule="auto"/>
        <w:ind w:firstLine="600"/>
        <w:jc w:val="both"/>
      </w:pPr>
      <w:r>
        <w:rPr>
          <w:rFonts w:ascii="Times New Roman" w:hAnsi="Times New Roman"/>
          <w:color w:val="000000"/>
          <w:sz w:val="28"/>
        </w:rPr>
        <w:t>Соблюдать основные нормы построения сложноподчинённого предложения.</w:t>
      </w:r>
    </w:p>
    <w:p w:rsidR="00201B02" w:rsidRDefault="00201B02" w:rsidP="00201B02">
      <w:pPr>
        <w:spacing w:after="0" w:line="264" w:lineRule="auto"/>
        <w:ind w:firstLine="600"/>
        <w:jc w:val="both"/>
      </w:pPr>
      <w:r>
        <w:rPr>
          <w:rFonts w:ascii="Times New Roman" w:hAnsi="Times New Roman"/>
          <w:color w:val="000000"/>
          <w:sz w:val="28"/>
        </w:rPr>
        <w:t>Понимать особенности употребления сложноподчинённых предложений в речи.</w:t>
      </w:r>
    </w:p>
    <w:p w:rsidR="00201B02" w:rsidRDefault="00201B02" w:rsidP="00201B02">
      <w:pPr>
        <w:spacing w:after="0" w:line="264" w:lineRule="auto"/>
        <w:ind w:firstLine="600"/>
        <w:jc w:val="both"/>
      </w:pPr>
      <w:r>
        <w:rPr>
          <w:rFonts w:ascii="Times New Roman" w:hAnsi="Times New Roman"/>
          <w:color w:val="000000"/>
          <w:sz w:val="28"/>
        </w:rPr>
        <w:t>Проводить синтаксический и пунктуационный анализ сложноподчинённых предложений.</w:t>
      </w:r>
    </w:p>
    <w:p w:rsidR="00201B02" w:rsidRDefault="00201B02" w:rsidP="00201B02">
      <w:pPr>
        <w:spacing w:after="0" w:line="264" w:lineRule="auto"/>
        <w:ind w:firstLine="600"/>
        <w:jc w:val="both"/>
      </w:pPr>
      <w:r>
        <w:rPr>
          <w:rFonts w:ascii="Times New Roman" w:hAnsi="Times New Roman"/>
          <w:color w:val="000000"/>
          <w:sz w:val="28"/>
        </w:rPr>
        <w:t>Применять нормы построения сложноподчинённых предложений и правила постановки знаков препинания в них.</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Бессоюзное сложное предложение</w:t>
      </w:r>
    </w:p>
    <w:p w:rsidR="00201B02" w:rsidRDefault="00201B02" w:rsidP="00201B02">
      <w:pPr>
        <w:spacing w:after="0" w:line="264" w:lineRule="auto"/>
        <w:ind w:firstLine="600"/>
        <w:jc w:val="both"/>
      </w:pPr>
      <w:r>
        <w:rPr>
          <w:rFonts w:ascii="Times New Roman" w:hAnsi="Times New Roman"/>
          <w:color w:val="000000"/>
          <w:sz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01B02" w:rsidRDefault="00201B02" w:rsidP="00201B02">
      <w:pPr>
        <w:spacing w:after="0" w:line="264" w:lineRule="auto"/>
        <w:ind w:firstLine="600"/>
        <w:jc w:val="both"/>
      </w:pPr>
      <w:r>
        <w:rPr>
          <w:rFonts w:ascii="Times New Roman" w:hAnsi="Times New Roman"/>
          <w:color w:val="000000"/>
          <w:sz w:val="28"/>
        </w:rPr>
        <w:t>Соблюдать основные грамматические нормы построения бессоюзного сложного предложения.</w:t>
      </w:r>
    </w:p>
    <w:p w:rsidR="00201B02" w:rsidRDefault="00201B02" w:rsidP="00201B02">
      <w:pPr>
        <w:spacing w:after="0" w:line="264" w:lineRule="auto"/>
        <w:ind w:firstLine="600"/>
        <w:jc w:val="both"/>
      </w:pPr>
      <w:r>
        <w:rPr>
          <w:rFonts w:ascii="Times New Roman" w:hAnsi="Times New Roman"/>
          <w:color w:val="000000"/>
          <w:sz w:val="28"/>
        </w:rPr>
        <w:t>Понимать особенности употребления бессоюзных сложных предложений в речи.</w:t>
      </w:r>
    </w:p>
    <w:p w:rsidR="00201B02" w:rsidRDefault="00201B02" w:rsidP="00201B02">
      <w:pPr>
        <w:spacing w:after="0" w:line="264" w:lineRule="auto"/>
        <w:ind w:firstLine="600"/>
        <w:jc w:val="both"/>
      </w:pPr>
      <w:r>
        <w:rPr>
          <w:rFonts w:ascii="Times New Roman" w:hAnsi="Times New Roman"/>
          <w:color w:val="000000"/>
          <w:sz w:val="28"/>
        </w:rPr>
        <w:t>Проводить синтаксический и пунктуационный анализ бессоюзных сложных предложений.</w:t>
      </w:r>
    </w:p>
    <w:p w:rsidR="00201B02" w:rsidRDefault="00201B02" w:rsidP="00201B02">
      <w:pPr>
        <w:spacing w:after="0" w:line="264" w:lineRule="auto"/>
        <w:ind w:firstLine="600"/>
        <w:jc w:val="both"/>
      </w:pPr>
      <w:r>
        <w:rPr>
          <w:rFonts w:ascii="Times New Roman" w:hAnsi="Times New Roman"/>
          <w:color w:val="000000"/>
          <w:sz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Сложные предложения с разными видами союзной и бессоюзной связи</w:t>
      </w:r>
    </w:p>
    <w:p w:rsidR="00201B02" w:rsidRDefault="00201B02" w:rsidP="00201B02">
      <w:pPr>
        <w:spacing w:after="0" w:line="264" w:lineRule="auto"/>
        <w:ind w:firstLine="600"/>
        <w:jc w:val="both"/>
      </w:pPr>
      <w:r>
        <w:rPr>
          <w:rFonts w:ascii="Times New Roman" w:hAnsi="Times New Roman"/>
          <w:color w:val="000000"/>
          <w:sz w:val="28"/>
        </w:rPr>
        <w:t>Распознавать типы сложных предложений с разными видами связи.</w:t>
      </w:r>
    </w:p>
    <w:p w:rsidR="00201B02" w:rsidRDefault="00201B02" w:rsidP="00201B02">
      <w:pPr>
        <w:spacing w:after="0" w:line="264" w:lineRule="auto"/>
        <w:ind w:firstLine="600"/>
        <w:jc w:val="both"/>
      </w:pPr>
      <w:r>
        <w:rPr>
          <w:rFonts w:ascii="Times New Roman" w:hAnsi="Times New Roman"/>
          <w:color w:val="000000"/>
          <w:sz w:val="28"/>
        </w:rPr>
        <w:t>Соблюдать основные нормы построения сложных предложений с разными видами связи.</w:t>
      </w:r>
    </w:p>
    <w:p w:rsidR="00201B02" w:rsidRDefault="00201B02" w:rsidP="00201B02">
      <w:pPr>
        <w:spacing w:after="0" w:line="264" w:lineRule="auto"/>
        <w:ind w:firstLine="600"/>
        <w:jc w:val="both"/>
      </w:pPr>
      <w:r>
        <w:rPr>
          <w:rFonts w:ascii="Times New Roman" w:hAnsi="Times New Roman"/>
          <w:color w:val="000000"/>
          <w:sz w:val="28"/>
        </w:rPr>
        <w:t>Употреблять сложные предложения с разными видами связи в речи.</w:t>
      </w:r>
    </w:p>
    <w:p w:rsidR="00201B02" w:rsidRDefault="00201B02" w:rsidP="00201B02">
      <w:pPr>
        <w:spacing w:after="0" w:line="264" w:lineRule="auto"/>
        <w:ind w:firstLine="600"/>
        <w:jc w:val="both"/>
      </w:pPr>
      <w:r>
        <w:rPr>
          <w:rFonts w:ascii="Times New Roman" w:hAnsi="Times New Roman"/>
          <w:color w:val="000000"/>
          <w:sz w:val="28"/>
        </w:rPr>
        <w:lastRenderedPageBreak/>
        <w:t>Проводить синтаксический и пунктуационный анализ сложных предложений с разными видами связи.</w:t>
      </w:r>
    </w:p>
    <w:p w:rsidR="00201B02" w:rsidRDefault="00201B02" w:rsidP="00201B02">
      <w:pPr>
        <w:spacing w:after="0" w:line="264" w:lineRule="auto"/>
        <w:ind w:firstLine="600"/>
        <w:jc w:val="both"/>
      </w:pPr>
      <w:r>
        <w:rPr>
          <w:rFonts w:ascii="Times New Roman" w:hAnsi="Times New Roman"/>
          <w:color w:val="000000"/>
          <w:sz w:val="28"/>
        </w:rPr>
        <w:t>Применять правила постановки знаков препинания в сложных предложениях с разными видами связи.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Прямая и косвенная речь</w:t>
      </w:r>
    </w:p>
    <w:p w:rsidR="00201B02" w:rsidRDefault="00201B02" w:rsidP="00201B02">
      <w:pPr>
        <w:spacing w:after="0" w:line="264" w:lineRule="auto"/>
        <w:ind w:firstLine="600"/>
        <w:jc w:val="both"/>
      </w:pPr>
      <w:r>
        <w:rPr>
          <w:rFonts w:ascii="Times New Roman" w:hAnsi="Times New Roman"/>
          <w:color w:val="000000"/>
          <w:sz w:val="28"/>
        </w:rPr>
        <w:t>Распознавать прямую и косвенную речь; выявлять синонимию предложений с прямой и косвенной речью.</w:t>
      </w:r>
    </w:p>
    <w:p w:rsidR="00201B02" w:rsidRDefault="00201B02" w:rsidP="00201B02">
      <w:pPr>
        <w:spacing w:after="0" w:line="264" w:lineRule="auto"/>
        <w:ind w:firstLine="600"/>
        <w:jc w:val="both"/>
      </w:pPr>
      <w:r>
        <w:rPr>
          <w:rFonts w:ascii="Times New Roman" w:hAnsi="Times New Roman"/>
          <w:color w:val="000000"/>
          <w:sz w:val="28"/>
        </w:rPr>
        <w:t>Уметь цитировать и применять разные способы включения цитат в высказывание.</w:t>
      </w:r>
    </w:p>
    <w:p w:rsidR="00201B02" w:rsidRDefault="00201B02" w:rsidP="00201B02">
      <w:pPr>
        <w:spacing w:after="0" w:line="264" w:lineRule="auto"/>
        <w:ind w:firstLine="600"/>
        <w:jc w:val="both"/>
      </w:pPr>
      <w:r>
        <w:rPr>
          <w:rFonts w:ascii="Times New Roman" w:hAnsi="Times New Roman"/>
          <w:color w:val="000000"/>
          <w:sz w:val="28"/>
        </w:rPr>
        <w:t>Соблюдать основные нормы построения предложений с прямой и косвенной речью, при цитировании.</w:t>
      </w:r>
    </w:p>
    <w:p w:rsidR="00201B02" w:rsidRDefault="00201B02" w:rsidP="00201B02">
      <w:pPr>
        <w:spacing w:after="0" w:line="264" w:lineRule="auto"/>
        <w:ind w:firstLine="600"/>
        <w:jc w:val="both"/>
      </w:pPr>
      <w:r>
        <w:rPr>
          <w:rFonts w:ascii="Calibri" w:hAnsi="Calibri"/>
          <w:color w:val="000000"/>
          <w:sz w:val="28"/>
        </w:rPr>
        <w:t>Применять правила постановки знаков препинания в предложениях с прямой и косвенной речью, при цитировании.</w:t>
      </w:r>
    </w:p>
    <w:p w:rsidR="00201B02" w:rsidRDefault="00201B02" w:rsidP="00201B02">
      <w:pPr>
        <w:spacing w:after="0"/>
        <w:ind w:left="120"/>
      </w:pPr>
      <w:r>
        <w:rPr>
          <w:rFonts w:ascii="Times New Roman" w:hAnsi="Times New Roman"/>
          <w:color w:val="000000"/>
          <w:sz w:val="28"/>
        </w:rPr>
        <w:t>​</w:t>
      </w:r>
    </w:p>
    <w:p w:rsidR="00201B02" w:rsidRDefault="00201B02" w:rsidP="00201B02">
      <w:pPr>
        <w:spacing w:after="0" w:line="264" w:lineRule="auto"/>
        <w:jc w:val="both"/>
        <w:rPr>
          <w:rFonts w:ascii="Times New Roman" w:hAnsi="Times New Roman"/>
          <w:color w:val="000000"/>
          <w:sz w:val="28"/>
          <w:szCs w:val="28"/>
        </w:rPr>
      </w:pPr>
      <w:r w:rsidRPr="00B6735D">
        <w:rPr>
          <w:rFonts w:ascii="Times New Roman" w:hAnsi="Times New Roman"/>
          <w:color w:val="000000"/>
          <w:sz w:val="28"/>
          <w:szCs w:val="28"/>
        </w:rPr>
        <w:t>ТЕМАТИЧЕСКОЕ ПЛАНИРОВАНИЕ</w:t>
      </w:r>
    </w:p>
    <w:tbl>
      <w:tblPr>
        <w:tblStyle w:val="aa"/>
        <w:tblW w:w="0" w:type="auto"/>
        <w:tblLook w:val="04A0"/>
      </w:tblPr>
      <w:tblGrid>
        <w:gridCol w:w="1710"/>
        <w:gridCol w:w="3140"/>
        <w:gridCol w:w="954"/>
        <w:gridCol w:w="1849"/>
        <w:gridCol w:w="1918"/>
      </w:tblGrid>
      <w:tr w:rsidR="00201B02" w:rsidTr="00201B02">
        <w:tc>
          <w:tcPr>
            <w:tcW w:w="1710"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3140"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954"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849"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1918" w:type="dxa"/>
            <w:vAlign w:val="center"/>
          </w:tcPr>
          <w:p w:rsidR="00201B02" w:rsidRDefault="00201B02" w:rsidP="00201B02">
            <w:pPr>
              <w:ind w:left="135"/>
            </w:pPr>
            <w:r>
              <w:rPr>
                <w:rFonts w:ascii="Times New Roman" w:hAnsi="Times New Roman"/>
                <w:b/>
                <w:color w:val="000000"/>
                <w:sz w:val="24"/>
              </w:rPr>
              <w:t xml:space="preserve">Практические работы </w:t>
            </w:r>
          </w:p>
          <w:p w:rsidR="00201B02" w:rsidRDefault="00201B02" w:rsidP="00201B02">
            <w:pPr>
              <w:ind w:left="135"/>
            </w:pPr>
          </w:p>
        </w:tc>
      </w:tr>
      <w:tr w:rsidR="00201B02" w:rsidTr="00201B02">
        <w:tc>
          <w:tcPr>
            <w:tcW w:w="1710" w:type="dxa"/>
          </w:tcPr>
          <w:p w:rsidR="00201B02" w:rsidRDefault="00201B02" w:rsidP="00201B02">
            <w:r>
              <w:t>5 класс</w:t>
            </w:r>
          </w:p>
        </w:tc>
        <w:tc>
          <w:tcPr>
            <w:tcW w:w="3140" w:type="dxa"/>
          </w:tcPr>
          <w:p w:rsidR="00201B02" w:rsidRDefault="00201B02" w:rsidP="00201B02"/>
        </w:tc>
        <w:tc>
          <w:tcPr>
            <w:tcW w:w="954" w:type="dxa"/>
          </w:tcPr>
          <w:p w:rsidR="00201B02" w:rsidRDefault="00201B02" w:rsidP="00201B02">
            <w:pPr>
              <w:spacing w:line="264" w:lineRule="auto"/>
              <w:jc w:val="both"/>
              <w:rPr>
                <w:rFonts w:ascii="Times New Roman" w:hAnsi="Times New Roman"/>
                <w:color w:val="000000"/>
                <w:sz w:val="28"/>
                <w:szCs w:val="28"/>
              </w:rPr>
            </w:pPr>
          </w:p>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9571" w:type="dxa"/>
            <w:gridSpan w:val="5"/>
            <w:vAlign w:val="center"/>
          </w:tcPr>
          <w:p w:rsidR="00201B02" w:rsidRDefault="00201B02" w:rsidP="00201B02">
            <w:pPr>
              <w:spacing w:line="264" w:lineRule="auto"/>
              <w:jc w:val="both"/>
              <w:rPr>
                <w:rFonts w:ascii="Times New Roman" w:hAnsi="Times New Roman"/>
                <w:color w:val="000000"/>
                <w:sz w:val="28"/>
                <w:szCs w:val="28"/>
              </w:rPr>
            </w:pPr>
            <w:r w:rsidRPr="00030F26">
              <w:rPr>
                <w:rFonts w:ascii="Times New Roman" w:hAnsi="Times New Roman"/>
                <w:b/>
                <w:color w:val="000000"/>
                <w:sz w:val="24"/>
              </w:rPr>
              <w:t>Раздел 1.</w:t>
            </w:r>
            <w:r w:rsidRPr="00030F26">
              <w:rPr>
                <w:rFonts w:ascii="Times New Roman" w:hAnsi="Times New Roman"/>
                <w:color w:val="000000"/>
                <w:sz w:val="24"/>
              </w:rPr>
              <w:t xml:space="preserve"> </w:t>
            </w:r>
            <w:r w:rsidRPr="00030F26">
              <w:rPr>
                <w:rFonts w:ascii="Times New Roman" w:hAnsi="Times New Roman"/>
                <w:b/>
                <w:color w:val="000000"/>
                <w:sz w:val="24"/>
              </w:rPr>
              <w:t>Общие сведения о языке</w:t>
            </w:r>
          </w:p>
        </w:tc>
      </w:tr>
      <w:tr w:rsidR="00201B02" w:rsidTr="00201B02">
        <w:tc>
          <w:tcPr>
            <w:tcW w:w="1710" w:type="dxa"/>
            <w:vAlign w:val="center"/>
          </w:tcPr>
          <w:p w:rsidR="00201B02" w:rsidRDefault="00201B02" w:rsidP="00201B02">
            <w:r>
              <w:rPr>
                <w:rFonts w:ascii="Times New Roman" w:hAnsi="Times New Roman"/>
                <w:color w:val="000000"/>
                <w:sz w:val="24"/>
              </w:rPr>
              <w:t>1.1</w:t>
            </w:r>
          </w:p>
        </w:tc>
        <w:tc>
          <w:tcPr>
            <w:tcW w:w="3140" w:type="dxa"/>
            <w:vAlign w:val="center"/>
          </w:tcPr>
          <w:p w:rsidR="00201B02" w:rsidRPr="00030F26" w:rsidRDefault="00201B02" w:rsidP="00201B02">
            <w:pPr>
              <w:ind w:left="135"/>
            </w:pPr>
            <w:r w:rsidRPr="00030F26">
              <w:rPr>
                <w:rFonts w:ascii="Times New Roman" w:hAnsi="Times New Roman"/>
                <w:color w:val="000000"/>
                <w:sz w:val="24"/>
              </w:rPr>
              <w:t>Богатство и выразительность русского языка. Лингвистика как наука о языке</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2 </w:t>
            </w:r>
          </w:p>
        </w:tc>
        <w:tc>
          <w:tcPr>
            <w:tcW w:w="954" w:type="dxa"/>
            <w:vAlign w:val="center"/>
          </w:tcPr>
          <w:p w:rsidR="00201B02" w:rsidRDefault="00201B02" w:rsidP="00201B02"/>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9571" w:type="dxa"/>
            <w:gridSpan w:val="5"/>
            <w:vAlign w:val="center"/>
          </w:tcPr>
          <w:p w:rsidR="00201B02" w:rsidRDefault="00201B02" w:rsidP="00201B02">
            <w:pPr>
              <w:spacing w:line="264" w:lineRule="auto"/>
              <w:jc w:val="both"/>
              <w:rPr>
                <w:rFonts w:ascii="Times New Roman" w:hAnsi="Times New Roman"/>
                <w:color w:val="000000"/>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w:t>
            </w:r>
          </w:p>
        </w:tc>
      </w:tr>
      <w:tr w:rsidR="00201B02" w:rsidTr="00201B02">
        <w:tc>
          <w:tcPr>
            <w:tcW w:w="1710" w:type="dxa"/>
            <w:vAlign w:val="center"/>
          </w:tcPr>
          <w:p w:rsidR="00201B02" w:rsidRDefault="00201B02" w:rsidP="00201B02">
            <w:r>
              <w:rPr>
                <w:rFonts w:ascii="Times New Roman" w:hAnsi="Times New Roman"/>
                <w:color w:val="000000"/>
                <w:sz w:val="24"/>
              </w:rPr>
              <w:t>2.1</w:t>
            </w:r>
          </w:p>
        </w:tc>
        <w:tc>
          <w:tcPr>
            <w:tcW w:w="3140" w:type="dxa"/>
            <w:vAlign w:val="center"/>
          </w:tcPr>
          <w:p w:rsidR="00201B02" w:rsidRDefault="00201B02" w:rsidP="00201B02">
            <w:pPr>
              <w:ind w:left="135"/>
            </w:pPr>
            <w:r>
              <w:rPr>
                <w:rFonts w:ascii="Times New Roman" w:hAnsi="Times New Roman"/>
                <w:color w:val="000000"/>
                <w:sz w:val="24"/>
              </w:rPr>
              <w:t>Язык и речь. Монолог. Диалог. Полилог. Виды речевой деятельности</w:t>
            </w:r>
          </w:p>
        </w:tc>
        <w:tc>
          <w:tcPr>
            <w:tcW w:w="954" w:type="dxa"/>
            <w:vAlign w:val="center"/>
          </w:tcPr>
          <w:p w:rsidR="00201B02" w:rsidRDefault="00201B02" w:rsidP="00201B02">
            <w:pPr>
              <w:ind w:left="135"/>
              <w:jc w:val="center"/>
            </w:pPr>
            <w:r>
              <w:rPr>
                <w:rFonts w:ascii="Times New Roman" w:hAnsi="Times New Roman"/>
                <w:color w:val="000000"/>
                <w:sz w:val="24"/>
              </w:rPr>
              <w:t xml:space="preserve"> 7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7 </w:t>
            </w:r>
          </w:p>
        </w:tc>
        <w:tc>
          <w:tcPr>
            <w:tcW w:w="954" w:type="dxa"/>
            <w:vAlign w:val="center"/>
          </w:tcPr>
          <w:p w:rsidR="00201B02" w:rsidRDefault="00201B02" w:rsidP="00201B02"/>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1710" w:type="dxa"/>
            <w:vAlign w:val="center"/>
          </w:tcPr>
          <w:p w:rsidR="00201B02" w:rsidRDefault="00201B02" w:rsidP="00201B02">
            <w:pPr>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w:t>
            </w:r>
          </w:p>
        </w:tc>
        <w:tc>
          <w:tcPr>
            <w:tcW w:w="3140" w:type="dxa"/>
          </w:tcPr>
          <w:p w:rsidR="00201B02" w:rsidRDefault="00201B02" w:rsidP="00201B02">
            <w:pPr>
              <w:spacing w:line="264" w:lineRule="auto"/>
              <w:jc w:val="both"/>
              <w:rPr>
                <w:rFonts w:ascii="Times New Roman" w:hAnsi="Times New Roman"/>
                <w:color w:val="000000"/>
                <w:sz w:val="28"/>
                <w:szCs w:val="28"/>
              </w:rPr>
            </w:pPr>
          </w:p>
        </w:tc>
        <w:tc>
          <w:tcPr>
            <w:tcW w:w="954" w:type="dxa"/>
          </w:tcPr>
          <w:p w:rsidR="00201B02" w:rsidRDefault="00201B02" w:rsidP="00201B02">
            <w:pPr>
              <w:spacing w:line="264" w:lineRule="auto"/>
              <w:jc w:val="both"/>
              <w:rPr>
                <w:rFonts w:ascii="Times New Roman" w:hAnsi="Times New Roman"/>
                <w:color w:val="000000"/>
                <w:sz w:val="28"/>
                <w:szCs w:val="28"/>
              </w:rPr>
            </w:pPr>
          </w:p>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1710" w:type="dxa"/>
            <w:vAlign w:val="center"/>
          </w:tcPr>
          <w:p w:rsidR="00201B02" w:rsidRDefault="00201B02" w:rsidP="00201B02">
            <w:r>
              <w:rPr>
                <w:rFonts w:ascii="Times New Roman" w:hAnsi="Times New Roman"/>
                <w:color w:val="000000"/>
                <w:sz w:val="24"/>
              </w:rPr>
              <w:t>3.1</w:t>
            </w:r>
          </w:p>
        </w:tc>
        <w:tc>
          <w:tcPr>
            <w:tcW w:w="3140" w:type="dxa"/>
            <w:vAlign w:val="center"/>
          </w:tcPr>
          <w:p w:rsidR="00201B02" w:rsidRDefault="00201B02" w:rsidP="00201B02">
            <w:pPr>
              <w:ind w:left="135"/>
            </w:pPr>
            <w:r w:rsidRPr="00030F26">
              <w:rPr>
                <w:rFonts w:ascii="Times New Roman" w:hAnsi="Times New Roman"/>
                <w:color w:val="000000"/>
                <w:sz w:val="24"/>
              </w:rPr>
              <w:t xml:space="preserve">Текст и его основные признаки.Композиционная структура текста. Функционально-смысловые типы речи. Повествование как тип речи. </w:t>
            </w:r>
            <w:r>
              <w:rPr>
                <w:rFonts w:ascii="Times New Roman" w:hAnsi="Times New Roman"/>
                <w:color w:val="000000"/>
                <w:sz w:val="24"/>
              </w:rPr>
              <w:t xml:space="preserve">Рассказ. Смысловой анализ текста. Информационная переработка текста. </w:t>
            </w:r>
            <w:r>
              <w:rPr>
                <w:rFonts w:ascii="Times New Roman" w:hAnsi="Times New Roman"/>
                <w:color w:val="000000"/>
                <w:sz w:val="24"/>
              </w:rPr>
              <w:lastRenderedPageBreak/>
              <w:t>Редактирование текста</w:t>
            </w:r>
          </w:p>
        </w:tc>
        <w:tc>
          <w:tcPr>
            <w:tcW w:w="954" w:type="dxa"/>
            <w:vAlign w:val="center"/>
          </w:tcPr>
          <w:p w:rsidR="00201B02" w:rsidRDefault="00201B02" w:rsidP="00201B02">
            <w:pPr>
              <w:ind w:left="135"/>
              <w:jc w:val="center"/>
            </w:pPr>
            <w:r>
              <w:rPr>
                <w:rFonts w:ascii="Times New Roman" w:hAnsi="Times New Roman"/>
                <w:color w:val="000000"/>
                <w:sz w:val="24"/>
              </w:rPr>
              <w:lastRenderedPageBreak/>
              <w:t xml:space="preserve"> 11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lastRenderedPageBreak/>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11 </w:t>
            </w:r>
          </w:p>
        </w:tc>
        <w:tc>
          <w:tcPr>
            <w:tcW w:w="954" w:type="dxa"/>
            <w:vAlign w:val="center"/>
          </w:tcPr>
          <w:p w:rsidR="00201B02" w:rsidRDefault="00201B02" w:rsidP="00201B02"/>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9571" w:type="dxa"/>
            <w:gridSpan w:val="5"/>
            <w:vAlign w:val="center"/>
          </w:tcPr>
          <w:p w:rsidR="00201B02" w:rsidRDefault="00201B02" w:rsidP="00201B02">
            <w:pPr>
              <w:spacing w:line="264" w:lineRule="auto"/>
              <w:jc w:val="both"/>
              <w:rPr>
                <w:rFonts w:ascii="Times New Roman" w:hAnsi="Times New Roman"/>
                <w:color w:val="000000"/>
                <w:sz w:val="28"/>
                <w:szCs w:val="28"/>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Функциональные разновидности языка</w:t>
            </w:r>
          </w:p>
        </w:tc>
      </w:tr>
      <w:tr w:rsidR="00201B02" w:rsidTr="00201B02">
        <w:tc>
          <w:tcPr>
            <w:tcW w:w="1710" w:type="dxa"/>
            <w:vAlign w:val="center"/>
          </w:tcPr>
          <w:p w:rsidR="00201B02" w:rsidRDefault="00201B02" w:rsidP="00201B02">
            <w:r>
              <w:rPr>
                <w:rFonts w:ascii="Times New Roman" w:hAnsi="Times New Roman"/>
                <w:color w:val="000000"/>
                <w:sz w:val="24"/>
              </w:rPr>
              <w:t>4.1</w:t>
            </w:r>
          </w:p>
        </w:tc>
        <w:tc>
          <w:tcPr>
            <w:tcW w:w="3140" w:type="dxa"/>
            <w:vAlign w:val="center"/>
          </w:tcPr>
          <w:p w:rsidR="00201B02" w:rsidRPr="00030F26" w:rsidRDefault="00201B02" w:rsidP="00201B02">
            <w:pPr>
              <w:ind w:left="135"/>
            </w:pPr>
            <w:r w:rsidRPr="00030F26">
              <w:rPr>
                <w:rFonts w:ascii="Times New Roman" w:hAnsi="Times New Roman"/>
                <w:color w:val="000000"/>
                <w:sz w:val="24"/>
              </w:rPr>
              <w:t>Функциональные разновидности языка (общее представление)</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4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4 </w:t>
            </w:r>
          </w:p>
        </w:tc>
        <w:tc>
          <w:tcPr>
            <w:tcW w:w="954" w:type="dxa"/>
            <w:vAlign w:val="center"/>
          </w:tcPr>
          <w:p w:rsidR="00201B02" w:rsidRDefault="00201B02" w:rsidP="00201B02"/>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9571" w:type="dxa"/>
            <w:gridSpan w:val="5"/>
            <w:vAlign w:val="center"/>
          </w:tcPr>
          <w:p w:rsidR="00201B02" w:rsidRDefault="00201B02" w:rsidP="00201B02">
            <w:pPr>
              <w:spacing w:line="264" w:lineRule="auto"/>
              <w:jc w:val="both"/>
              <w:rPr>
                <w:rFonts w:ascii="Times New Roman" w:hAnsi="Times New Roman"/>
                <w:color w:val="000000"/>
                <w:sz w:val="28"/>
                <w:szCs w:val="28"/>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Система языка</w:t>
            </w:r>
          </w:p>
        </w:tc>
      </w:tr>
      <w:tr w:rsidR="00201B02" w:rsidTr="00201B02">
        <w:tc>
          <w:tcPr>
            <w:tcW w:w="1710" w:type="dxa"/>
            <w:vAlign w:val="center"/>
          </w:tcPr>
          <w:p w:rsidR="00201B02" w:rsidRDefault="00201B02" w:rsidP="00201B02">
            <w:r>
              <w:rPr>
                <w:rFonts w:ascii="Times New Roman" w:hAnsi="Times New Roman"/>
                <w:color w:val="000000"/>
                <w:sz w:val="24"/>
              </w:rPr>
              <w:t>5.1</w:t>
            </w:r>
          </w:p>
        </w:tc>
        <w:tc>
          <w:tcPr>
            <w:tcW w:w="3140" w:type="dxa"/>
            <w:vAlign w:val="center"/>
          </w:tcPr>
          <w:p w:rsidR="00201B02" w:rsidRDefault="00201B02" w:rsidP="00201B02">
            <w:pPr>
              <w:ind w:left="135"/>
            </w:pPr>
            <w:r>
              <w:rPr>
                <w:rFonts w:ascii="Times New Roman" w:hAnsi="Times New Roman"/>
                <w:color w:val="000000"/>
                <w:sz w:val="24"/>
              </w:rPr>
              <w:t>Фонетика. Графика. Орфоэпия.Орфография</w:t>
            </w:r>
          </w:p>
        </w:tc>
        <w:tc>
          <w:tcPr>
            <w:tcW w:w="954" w:type="dxa"/>
            <w:vAlign w:val="center"/>
          </w:tcPr>
          <w:p w:rsidR="00201B02" w:rsidRDefault="00201B02" w:rsidP="00201B02">
            <w:pPr>
              <w:ind w:left="135"/>
              <w:jc w:val="center"/>
            </w:pPr>
            <w:r>
              <w:rPr>
                <w:rFonts w:ascii="Times New Roman" w:hAnsi="Times New Roman"/>
                <w:color w:val="000000"/>
                <w:sz w:val="24"/>
              </w:rPr>
              <w:t xml:space="preserve"> 13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r>
              <w:rPr>
                <w:rFonts w:ascii="Times New Roman" w:hAnsi="Times New Roman"/>
                <w:color w:val="000000"/>
                <w:sz w:val="24"/>
              </w:rPr>
              <w:t>5.2</w:t>
            </w:r>
          </w:p>
        </w:tc>
        <w:tc>
          <w:tcPr>
            <w:tcW w:w="3140" w:type="dxa"/>
            <w:vAlign w:val="center"/>
          </w:tcPr>
          <w:p w:rsidR="00201B02" w:rsidRDefault="00201B02" w:rsidP="00201B02">
            <w:pPr>
              <w:ind w:left="135"/>
            </w:pPr>
            <w:r>
              <w:rPr>
                <w:rFonts w:ascii="Times New Roman" w:hAnsi="Times New Roman"/>
                <w:color w:val="000000"/>
                <w:sz w:val="24"/>
              </w:rPr>
              <w:t>Морфемика. Орфография</w:t>
            </w:r>
          </w:p>
        </w:tc>
        <w:tc>
          <w:tcPr>
            <w:tcW w:w="954" w:type="dxa"/>
            <w:vAlign w:val="center"/>
          </w:tcPr>
          <w:p w:rsidR="00201B02" w:rsidRDefault="00201B02" w:rsidP="00201B02">
            <w:pPr>
              <w:ind w:left="135"/>
              <w:jc w:val="center"/>
            </w:pPr>
            <w:r>
              <w:rPr>
                <w:rFonts w:ascii="Times New Roman" w:hAnsi="Times New Roman"/>
                <w:color w:val="000000"/>
                <w:sz w:val="24"/>
              </w:rPr>
              <w:t xml:space="preserve"> 13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r>
              <w:rPr>
                <w:rFonts w:ascii="Times New Roman" w:hAnsi="Times New Roman"/>
                <w:color w:val="000000"/>
                <w:sz w:val="24"/>
              </w:rPr>
              <w:t>5.3</w:t>
            </w:r>
          </w:p>
        </w:tc>
        <w:tc>
          <w:tcPr>
            <w:tcW w:w="3140" w:type="dxa"/>
            <w:vAlign w:val="center"/>
          </w:tcPr>
          <w:p w:rsidR="00201B02" w:rsidRDefault="00201B02" w:rsidP="00201B02">
            <w:pPr>
              <w:ind w:left="135"/>
            </w:pPr>
            <w:r>
              <w:rPr>
                <w:rFonts w:ascii="Times New Roman" w:hAnsi="Times New Roman"/>
                <w:color w:val="000000"/>
                <w:sz w:val="24"/>
              </w:rPr>
              <w:t>Лексикология</w:t>
            </w:r>
          </w:p>
        </w:tc>
        <w:tc>
          <w:tcPr>
            <w:tcW w:w="954" w:type="dxa"/>
            <w:vAlign w:val="center"/>
          </w:tcPr>
          <w:p w:rsidR="00201B02" w:rsidRDefault="00201B02" w:rsidP="00201B02">
            <w:pPr>
              <w:ind w:left="135"/>
              <w:jc w:val="center"/>
            </w:pPr>
            <w:r>
              <w:rPr>
                <w:rFonts w:ascii="Times New Roman" w:hAnsi="Times New Roman"/>
                <w:color w:val="000000"/>
                <w:sz w:val="24"/>
              </w:rPr>
              <w:t xml:space="preserve"> 11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37 </w:t>
            </w:r>
          </w:p>
        </w:tc>
        <w:tc>
          <w:tcPr>
            <w:tcW w:w="954" w:type="dxa"/>
            <w:vAlign w:val="center"/>
          </w:tcPr>
          <w:p w:rsidR="00201B02" w:rsidRDefault="00201B02" w:rsidP="00201B02"/>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9571" w:type="dxa"/>
            <w:gridSpan w:val="5"/>
            <w:vAlign w:val="center"/>
          </w:tcPr>
          <w:p w:rsidR="00201B02" w:rsidRDefault="00201B02" w:rsidP="00201B02">
            <w:pPr>
              <w:spacing w:line="264" w:lineRule="auto"/>
              <w:jc w:val="both"/>
              <w:rPr>
                <w:rFonts w:ascii="Times New Roman" w:hAnsi="Times New Roman"/>
                <w:color w:val="000000"/>
                <w:sz w:val="28"/>
                <w:szCs w:val="28"/>
              </w:rP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Синтаксис. Культура речи. Пунктуация</w:t>
            </w:r>
          </w:p>
        </w:tc>
      </w:tr>
      <w:tr w:rsidR="00201B02" w:rsidTr="00201B02">
        <w:tc>
          <w:tcPr>
            <w:tcW w:w="1710" w:type="dxa"/>
            <w:vAlign w:val="center"/>
          </w:tcPr>
          <w:p w:rsidR="00201B02" w:rsidRDefault="00201B02" w:rsidP="00201B02">
            <w:r>
              <w:rPr>
                <w:rFonts w:ascii="Times New Roman" w:hAnsi="Times New Roman"/>
                <w:color w:val="000000"/>
                <w:sz w:val="24"/>
              </w:rPr>
              <w:t>6.1</w:t>
            </w:r>
          </w:p>
        </w:tc>
        <w:tc>
          <w:tcPr>
            <w:tcW w:w="3140" w:type="dxa"/>
            <w:vAlign w:val="center"/>
          </w:tcPr>
          <w:p w:rsidR="00201B02" w:rsidRDefault="00201B02" w:rsidP="00201B02">
            <w:pPr>
              <w:ind w:left="135"/>
            </w:pPr>
            <w:r w:rsidRPr="00030F26">
              <w:rPr>
                <w:rFonts w:ascii="Times New Roman" w:hAnsi="Times New Roman"/>
                <w:color w:val="000000"/>
                <w:sz w:val="24"/>
              </w:rPr>
              <w:t xml:space="preserve">Синтаксис и пунктуация как разделы лингвистики. </w:t>
            </w:r>
            <w:r>
              <w:rPr>
                <w:rFonts w:ascii="Times New Roman" w:hAnsi="Times New Roman"/>
                <w:color w:val="000000"/>
                <w:sz w:val="24"/>
              </w:rPr>
              <w:t>Словосочетание</w:t>
            </w:r>
          </w:p>
        </w:tc>
        <w:tc>
          <w:tcPr>
            <w:tcW w:w="954" w:type="dxa"/>
            <w:vAlign w:val="center"/>
          </w:tcPr>
          <w:p w:rsidR="00201B02" w:rsidRDefault="00201B02" w:rsidP="00201B02">
            <w:pPr>
              <w:ind w:left="135"/>
              <w:jc w:val="center"/>
            </w:pPr>
            <w:r>
              <w:rPr>
                <w:rFonts w:ascii="Times New Roman" w:hAnsi="Times New Roman"/>
                <w:color w:val="000000"/>
                <w:sz w:val="24"/>
              </w:rPr>
              <w:t xml:space="preserve"> 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r>
              <w:rPr>
                <w:rFonts w:ascii="Times New Roman" w:hAnsi="Times New Roman"/>
                <w:color w:val="000000"/>
                <w:sz w:val="24"/>
              </w:rPr>
              <w:t>6.2</w:t>
            </w:r>
          </w:p>
        </w:tc>
        <w:tc>
          <w:tcPr>
            <w:tcW w:w="3140" w:type="dxa"/>
            <w:vAlign w:val="center"/>
          </w:tcPr>
          <w:p w:rsidR="00201B02" w:rsidRDefault="00201B02" w:rsidP="00201B02">
            <w:pPr>
              <w:ind w:left="135"/>
            </w:pPr>
            <w:r>
              <w:rPr>
                <w:rFonts w:ascii="Times New Roman" w:hAnsi="Times New Roman"/>
                <w:color w:val="000000"/>
                <w:sz w:val="24"/>
              </w:rPr>
              <w:t>Простое двусоставное предложение</w:t>
            </w:r>
          </w:p>
        </w:tc>
        <w:tc>
          <w:tcPr>
            <w:tcW w:w="954" w:type="dxa"/>
            <w:vAlign w:val="center"/>
          </w:tcPr>
          <w:p w:rsidR="00201B02" w:rsidRDefault="00201B02" w:rsidP="00201B02">
            <w:pPr>
              <w:ind w:left="135"/>
              <w:jc w:val="center"/>
            </w:pPr>
            <w:r>
              <w:rPr>
                <w:rFonts w:ascii="Times New Roman" w:hAnsi="Times New Roman"/>
                <w:color w:val="000000"/>
                <w:sz w:val="24"/>
              </w:rPr>
              <w:t xml:space="preserve"> 9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r>
              <w:rPr>
                <w:rFonts w:ascii="Times New Roman" w:hAnsi="Times New Roman"/>
                <w:color w:val="000000"/>
                <w:sz w:val="24"/>
              </w:rPr>
              <w:t>6.3</w:t>
            </w:r>
          </w:p>
        </w:tc>
        <w:tc>
          <w:tcPr>
            <w:tcW w:w="3140" w:type="dxa"/>
            <w:vAlign w:val="center"/>
          </w:tcPr>
          <w:p w:rsidR="00201B02" w:rsidRDefault="00201B02" w:rsidP="00201B02">
            <w:pPr>
              <w:ind w:left="135"/>
            </w:pPr>
            <w:r>
              <w:rPr>
                <w:rFonts w:ascii="Times New Roman" w:hAnsi="Times New Roman"/>
                <w:color w:val="000000"/>
                <w:sz w:val="24"/>
              </w:rPr>
              <w:t>Простое осложнённое предложение</w:t>
            </w:r>
          </w:p>
        </w:tc>
        <w:tc>
          <w:tcPr>
            <w:tcW w:w="954" w:type="dxa"/>
            <w:vAlign w:val="center"/>
          </w:tcPr>
          <w:p w:rsidR="00201B02" w:rsidRDefault="00201B02" w:rsidP="00201B02">
            <w:pPr>
              <w:ind w:left="135"/>
              <w:jc w:val="center"/>
            </w:pPr>
            <w:r>
              <w:rPr>
                <w:rFonts w:ascii="Times New Roman" w:hAnsi="Times New Roman"/>
                <w:color w:val="000000"/>
                <w:sz w:val="24"/>
              </w:rPr>
              <w:t xml:space="preserve"> 6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r>
              <w:rPr>
                <w:rFonts w:ascii="Times New Roman" w:hAnsi="Times New Roman"/>
                <w:color w:val="000000"/>
                <w:sz w:val="24"/>
              </w:rPr>
              <w:t>6.4</w:t>
            </w:r>
          </w:p>
        </w:tc>
        <w:tc>
          <w:tcPr>
            <w:tcW w:w="3140" w:type="dxa"/>
            <w:vAlign w:val="center"/>
          </w:tcPr>
          <w:p w:rsidR="00201B02" w:rsidRDefault="00201B02" w:rsidP="00201B02">
            <w:pPr>
              <w:ind w:left="135"/>
            </w:pPr>
            <w:r>
              <w:rPr>
                <w:rFonts w:ascii="Times New Roman" w:hAnsi="Times New Roman"/>
                <w:color w:val="000000"/>
                <w:sz w:val="24"/>
              </w:rPr>
              <w:t>Сложное предложение</w:t>
            </w:r>
          </w:p>
        </w:tc>
        <w:tc>
          <w:tcPr>
            <w:tcW w:w="954" w:type="dxa"/>
            <w:vAlign w:val="center"/>
          </w:tcPr>
          <w:p w:rsidR="00201B02" w:rsidRDefault="00201B02" w:rsidP="00201B02">
            <w:pPr>
              <w:ind w:left="135"/>
              <w:jc w:val="center"/>
            </w:pPr>
            <w:r>
              <w:rPr>
                <w:rFonts w:ascii="Times New Roman" w:hAnsi="Times New Roman"/>
                <w:color w:val="000000"/>
                <w:sz w:val="24"/>
              </w:rPr>
              <w:t xml:space="preserve"> 7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1710" w:type="dxa"/>
            <w:vAlign w:val="center"/>
          </w:tcPr>
          <w:p w:rsidR="00201B02" w:rsidRDefault="00201B02" w:rsidP="00201B02">
            <w:r>
              <w:rPr>
                <w:rFonts w:ascii="Times New Roman" w:hAnsi="Times New Roman"/>
                <w:color w:val="000000"/>
                <w:sz w:val="24"/>
              </w:rPr>
              <w:t>6.5</w:t>
            </w:r>
          </w:p>
        </w:tc>
        <w:tc>
          <w:tcPr>
            <w:tcW w:w="3140" w:type="dxa"/>
            <w:vAlign w:val="center"/>
          </w:tcPr>
          <w:p w:rsidR="00201B02" w:rsidRDefault="00201B02" w:rsidP="00201B02">
            <w:pPr>
              <w:ind w:left="135"/>
            </w:pPr>
            <w:r>
              <w:rPr>
                <w:rFonts w:ascii="Times New Roman" w:hAnsi="Times New Roman"/>
                <w:color w:val="000000"/>
                <w:sz w:val="24"/>
              </w:rPr>
              <w:t>Прямая речь</w:t>
            </w:r>
          </w:p>
        </w:tc>
        <w:tc>
          <w:tcPr>
            <w:tcW w:w="954" w:type="dxa"/>
            <w:vAlign w:val="center"/>
          </w:tcPr>
          <w:p w:rsidR="00201B02" w:rsidRDefault="00201B02" w:rsidP="00201B02">
            <w:pPr>
              <w:ind w:left="135"/>
              <w:jc w:val="center"/>
            </w:pPr>
            <w:r>
              <w:rPr>
                <w:rFonts w:ascii="Times New Roman" w:hAnsi="Times New Roman"/>
                <w:color w:val="000000"/>
                <w:sz w:val="24"/>
              </w:rPr>
              <w:t xml:space="preserve"> 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r>
              <w:rPr>
                <w:rFonts w:ascii="Times New Roman" w:hAnsi="Times New Roman"/>
                <w:color w:val="000000"/>
                <w:sz w:val="24"/>
              </w:rPr>
              <w:t>6.6</w:t>
            </w:r>
          </w:p>
        </w:tc>
        <w:tc>
          <w:tcPr>
            <w:tcW w:w="3140" w:type="dxa"/>
            <w:vAlign w:val="center"/>
          </w:tcPr>
          <w:p w:rsidR="00201B02" w:rsidRDefault="00201B02" w:rsidP="00201B02">
            <w:pPr>
              <w:ind w:left="135"/>
            </w:pPr>
            <w:r>
              <w:rPr>
                <w:rFonts w:ascii="Times New Roman" w:hAnsi="Times New Roman"/>
                <w:color w:val="000000"/>
                <w:sz w:val="24"/>
              </w:rPr>
              <w:t>Диалог</w:t>
            </w:r>
          </w:p>
        </w:tc>
        <w:tc>
          <w:tcPr>
            <w:tcW w:w="954" w:type="dxa"/>
            <w:vAlign w:val="center"/>
          </w:tcPr>
          <w:p w:rsidR="00201B02" w:rsidRDefault="00201B02" w:rsidP="00201B02">
            <w:pPr>
              <w:ind w:left="135"/>
              <w:jc w:val="center"/>
            </w:pPr>
            <w:r>
              <w:rPr>
                <w:rFonts w:ascii="Times New Roman" w:hAnsi="Times New Roman"/>
                <w:color w:val="000000"/>
                <w:sz w:val="24"/>
              </w:rPr>
              <w:t xml:space="preserve"> 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28 </w:t>
            </w:r>
          </w:p>
        </w:tc>
        <w:tc>
          <w:tcPr>
            <w:tcW w:w="954" w:type="dxa"/>
            <w:vAlign w:val="center"/>
          </w:tcPr>
          <w:p w:rsidR="00201B02" w:rsidRDefault="00201B02" w:rsidP="00201B02"/>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9571" w:type="dxa"/>
            <w:gridSpan w:val="5"/>
            <w:vAlign w:val="center"/>
          </w:tcPr>
          <w:p w:rsidR="00201B02" w:rsidRDefault="00201B02" w:rsidP="00201B02">
            <w:pPr>
              <w:spacing w:line="264" w:lineRule="auto"/>
              <w:jc w:val="both"/>
              <w:rPr>
                <w:rFonts w:ascii="Times New Roman" w:hAnsi="Times New Roman"/>
                <w:color w:val="000000"/>
                <w:sz w:val="28"/>
                <w:szCs w:val="28"/>
              </w:rP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Морфология. Культура речи. Орфография</w:t>
            </w:r>
          </w:p>
        </w:tc>
      </w:tr>
      <w:tr w:rsidR="00201B02" w:rsidTr="00201B02">
        <w:tc>
          <w:tcPr>
            <w:tcW w:w="1710" w:type="dxa"/>
            <w:vAlign w:val="center"/>
          </w:tcPr>
          <w:p w:rsidR="00201B02" w:rsidRDefault="00201B02" w:rsidP="00201B02">
            <w:r>
              <w:rPr>
                <w:rFonts w:ascii="Times New Roman" w:hAnsi="Times New Roman"/>
                <w:color w:val="000000"/>
                <w:sz w:val="24"/>
              </w:rPr>
              <w:t>7.1</w:t>
            </w:r>
          </w:p>
        </w:tc>
        <w:tc>
          <w:tcPr>
            <w:tcW w:w="3140" w:type="dxa"/>
            <w:vAlign w:val="center"/>
          </w:tcPr>
          <w:p w:rsidR="00201B02" w:rsidRPr="00030F26" w:rsidRDefault="00201B02" w:rsidP="00201B02">
            <w:pPr>
              <w:ind w:left="135"/>
            </w:pPr>
            <w:r w:rsidRPr="00030F26">
              <w:rPr>
                <w:rFonts w:ascii="Times New Roman" w:hAnsi="Times New Roman"/>
                <w:color w:val="000000"/>
                <w:sz w:val="24"/>
              </w:rPr>
              <w:t>Система частей речи в русском языке</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r>
              <w:rPr>
                <w:rFonts w:ascii="Times New Roman" w:hAnsi="Times New Roman"/>
                <w:color w:val="000000"/>
                <w:sz w:val="24"/>
              </w:rPr>
              <w:t>7.2</w:t>
            </w:r>
          </w:p>
        </w:tc>
        <w:tc>
          <w:tcPr>
            <w:tcW w:w="3140" w:type="dxa"/>
            <w:vAlign w:val="center"/>
          </w:tcPr>
          <w:p w:rsidR="00201B02" w:rsidRDefault="00201B02" w:rsidP="00201B02">
            <w:pPr>
              <w:ind w:left="135"/>
            </w:pPr>
            <w:r>
              <w:rPr>
                <w:rFonts w:ascii="Times New Roman" w:hAnsi="Times New Roman"/>
                <w:color w:val="000000"/>
                <w:sz w:val="24"/>
              </w:rPr>
              <w:t>Имя существительное</w:t>
            </w:r>
          </w:p>
        </w:tc>
        <w:tc>
          <w:tcPr>
            <w:tcW w:w="954" w:type="dxa"/>
            <w:vAlign w:val="center"/>
          </w:tcPr>
          <w:p w:rsidR="00201B02" w:rsidRDefault="00201B02" w:rsidP="00201B02">
            <w:pPr>
              <w:ind w:left="135"/>
              <w:jc w:val="center"/>
            </w:pPr>
            <w:r>
              <w:rPr>
                <w:rFonts w:ascii="Times New Roman" w:hAnsi="Times New Roman"/>
                <w:color w:val="000000"/>
                <w:sz w:val="24"/>
              </w:rPr>
              <w:t xml:space="preserve"> 22 </w:t>
            </w:r>
          </w:p>
        </w:tc>
        <w:tc>
          <w:tcPr>
            <w:tcW w:w="1849" w:type="dxa"/>
            <w:vAlign w:val="center"/>
          </w:tcPr>
          <w:p w:rsidR="00201B02" w:rsidRDefault="00201B02" w:rsidP="00201B02">
            <w:pPr>
              <w:ind w:left="135"/>
              <w:jc w:val="center"/>
            </w:pPr>
            <w:r>
              <w:rPr>
                <w:rFonts w:ascii="Times New Roman" w:hAnsi="Times New Roman"/>
                <w:color w:val="000000"/>
                <w:sz w:val="24"/>
              </w:rPr>
              <w:t xml:space="preserve"> 2 </w:t>
            </w: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1710" w:type="dxa"/>
            <w:vAlign w:val="center"/>
          </w:tcPr>
          <w:p w:rsidR="00201B02" w:rsidRDefault="00201B02" w:rsidP="00201B02">
            <w:r>
              <w:rPr>
                <w:rFonts w:ascii="Times New Roman" w:hAnsi="Times New Roman"/>
                <w:color w:val="000000"/>
                <w:sz w:val="24"/>
              </w:rPr>
              <w:t>7.3</w:t>
            </w:r>
          </w:p>
        </w:tc>
        <w:tc>
          <w:tcPr>
            <w:tcW w:w="3140" w:type="dxa"/>
            <w:vAlign w:val="center"/>
          </w:tcPr>
          <w:p w:rsidR="00201B02" w:rsidRDefault="00201B02" w:rsidP="00201B02">
            <w:pPr>
              <w:ind w:left="135"/>
            </w:pPr>
            <w:r>
              <w:rPr>
                <w:rFonts w:ascii="Times New Roman" w:hAnsi="Times New Roman"/>
                <w:color w:val="000000"/>
                <w:sz w:val="24"/>
              </w:rPr>
              <w:t>Имя прилагательное</w:t>
            </w:r>
          </w:p>
        </w:tc>
        <w:tc>
          <w:tcPr>
            <w:tcW w:w="954" w:type="dxa"/>
            <w:vAlign w:val="center"/>
          </w:tcPr>
          <w:p w:rsidR="00201B02" w:rsidRDefault="00201B02" w:rsidP="00201B02">
            <w:pPr>
              <w:ind w:left="135"/>
              <w:jc w:val="center"/>
            </w:pPr>
            <w:r>
              <w:rPr>
                <w:rFonts w:ascii="Times New Roman" w:hAnsi="Times New Roman"/>
                <w:color w:val="000000"/>
                <w:sz w:val="24"/>
              </w:rPr>
              <w:t xml:space="preserve"> 12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r>
              <w:rPr>
                <w:rFonts w:ascii="Times New Roman" w:hAnsi="Times New Roman"/>
                <w:color w:val="000000"/>
                <w:sz w:val="24"/>
              </w:rPr>
              <w:t>7.4</w:t>
            </w:r>
          </w:p>
        </w:tc>
        <w:tc>
          <w:tcPr>
            <w:tcW w:w="3140" w:type="dxa"/>
            <w:vAlign w:val="center"/>
          </w:tcPr>
          <w:p w:rsidR="00201B02" w:rsidRDefault="00201B02" w:rsidP="00201B02">
            <w:pPr>
              <w:ind w:left="135"/>
            </w:pPr>
            <w:r>
              <w:rPr>
                <w:rFonts w:ascii="Times New Roman" w:hAnsi="Times New Roman"/>
                <w:color w:val="000000"/>
                <w:sz w:val="24"/>
              </w:rPr>
              <w:t>Глагол</w:t>
            </w:r>
          </w:p>
        </w:tc>
        <w:tc>
          <w:tcPr>
            <w:tcW w:w="954" w:type="dxa"/>
            <w:vAlign w:val="center"/>
          </w:tcPr>
          <w:p w:rsidR="00201B02" w:rsidRDefault="00201B02" w:rsidP="00201B02">
            <w:pPr>
              <w:ind w:left="135"/>
              <w:jc w:val="center"/>
            </w:pPr>
            <w:r>
              <w:rPr>
                <w:rFonts w:ascii="Times New Roman" w:hAnsi="Times New Roman"/>
                <w:color w:val="000000"/>
                <w:sz w:val="24"/>
              </w:rPr>
              <w:t xml:space="preserve"> 24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60 </w:t>
            </w:r>
          </w:p>
        </w:tc>
        <w:tc>
          <w:tcPr>
            <w:tcW w:w="954" w:type="dxa"/>
            <w:vAlign w:val="center"/>
          </w:tcPr>
          <w:p w:rsidR="00201B02" w:rsidRDefault="00201B02" w:rsidP="00201B02"/>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Повторение пройденного материала</w:t>
            </w:r>
          </w:p>
        </w:tc>
        <w:tc>
          <w:tcPr>
            <w:tcW w:w="3140" w:type="dxa"/>
            <w:vAlign w:val="center"/>
          </w:tcPr>
          <w:p w:rsidR="00201B02" w:rsidRDefault="00201B02" w:rsidP="00201B02">
            <w:pPr>
              <w:ind w:left="135"/>
              <w:jc w:val="center"/>
            </w:pPr>
            <w:r>
              <w:rPr>
                <w:rFonts w:ascii="Times New Roman" w:hAnsi="Times New Roman"/>
                <w:color w:val="000000"/>
                <w:sz w:val="24"/>
              </w:rPr>
              <w:t xml:space="preserve"> 9 </w:t>
            </w:r>
          </w:p>
        </w:tc>
        <w:tc>
          <w:tcPr>
            <w:tcW w:w="954" w:type="dxa"/>
            <w:vAlign w:val="center"/>
          </w:tcPr>
          <w:p w:rsidR="00201B02" w:rsidRDefault="00201B02" w:rsidP="00201B02">
            <w:pPr>
              <w:ind w:left="135"/>
              <w:jc w:val="center"/>
            </w:pPr>
            <w:r>
              <w:rPr>
                <w:rFonts w:ascii="Times New Roman" w:hAnsi="Times New Roman"/>
                <w:color w:val="000000"/>
                <w:sz w:val="24"/>
              </w:rPr>
              <w:t xml:space="preserve"> 1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1710" w:type="dxa"/>
            <w:vAlign w:val="center"/>
          </w:tcPr>
          <w:p w:rsidR="00201B02" w:rsidRPr="00030F26" w:rsidRDefault="00201B02" w:rsidP="00201B02">
            <w:pPr>
              <w:ind w:left="135"/>
            </w:pPr>
            <w:r w:rsidRPr="00030F26">
              <w:rPr>
                <w:rFonts w:ascii="Times New Roman" w:hAnsi="Times New Roman"/>
                <w:color w:val="000000"/>
                <w:sz w:val="24"/>
              </w:rPr>
              <w:t>Итоговый контроль (сочинения, изложения, контрольные и проверочные работы, диктанты)</w:t>
            </w:r>
          </w:p>
        </w:tc>
        <w:tc>
          <w:tcPr>
            <w:tcW w:w="3140"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12 </w:t>
            </w:r>
          </w:p>
        </w:tc>
        <w:tc>
          <w:tcPr>
            <w:tcW w:w="954" w:type="dxa"/>
            <w:vAlign w:val="center"/>
          </w:tcPr>
          <w:p w:rsidR="00201B02" w:rsidRDefault="00201B02" w:rsidP="00201B02">
            <w:pPr>
              <w:ind w:left="135"/>
              <w:jc w:val="center"/>
            </w:pPr>
            <w:r>
              <w:rPr>
                <w:rFonts w:ascii="Times New Roman" w:hAnsi="Times New Roman"/>
                <w:color w:val="000000"/>
                <w:sz w:val="24"/>
              </w:rPr>
              <w:t xml:space="preserve"> 4 </w:t>
            </w:r>
          </w:p>
        </w:tc>
        <w:tc>
          <w:tcPr>
            <w:tcW w:w="1849" w:type="dxa"/>
            <w:vAlign w:val="center"/>
          </w:tcPr>
          <w:p w:rsidR="00201B02" w:rsidRDefault="00201B02" w:rsidP="00201B02">
            <w:pPr>
              <w:ind w:left="135"/>
              <w:jc w:val="center"/>
            </w:pPr>
            <w:r>
              <w:rPr>
                <w:rFonts w:ascii="Times New Roman" w:hAnsi="Times New Roman"/>
                <w:color w:val="000000"/>
                <w:sz w:val="24"/>
              </w:rPr>
              <w:t xml:space="preserve"> 2 </w:t>
            </w: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4850" w:type="dxa"/>
            <w:gridSpan w:val="2"/>
            <w:vAlign w:val="center"/>
          </w:tcPr>
          <w:p w:rsidR="00201B02" w:rsidRDefault="00201B02" w:rsidP="00201B02">
            <w:pPr>
              <w:ind w:left="135"/>
              <w:jc w:val="center"/>
            </w:pPr>
            <w:r w:rsidRPr="00030F26">
              <w:rPr>
                <w:rFonts w:ascii="Times New Roman" w:hAnsi="Times New Roman"/>
                <w:color w:val="000000"/>
                <w:sz w:val="24"/>
              </w:rPr>
              <w:lastRenderedPageBreak/>
              <w:t>ОБЩЕЕ КОЛИЧЕСТВО ЧАСОВ ПО ПРОГРАММЕ</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170 </w:t>
            </w:r>
          </w:p>
        </w:tc>
        <w:tc>
          <w:tcPr>
            <w:tcW w:w="1849" w:type="dxa"/>
            <w:vAlign w:val="center"/>
          </w:tcPr>
          <w:p w:rsidR="00201B02" w:rsidRDefault="00201B02" w:rsidP="00201B02">
            <w:pPr>
              <w:ind w:left="135"/>
              <w:jc w:val="center"/>
            </w:pPr>
            <w:r>
              <w:rPr>
                <w:rFonts w:ascii="Times New Roman" w:hAnsi="Times New Roman"/>
                <w:color w:val="000000"/>
                <w:sz w:val="24"/>
              </w:rPr>
              <w:t xml:space="preserve"> 15 </w:t>
            </w:r>
          </w:p>
        </w:tc>
        <w:tc>
          <w:tcPr>
            <w:tcW w:w="1918" w:type="dxa"/>
            <w:vAlign w:val="center"/>
          </w:tcPr>
          <w:p w:rsidR="00201B02" w:rsidRDefault="00201B02" w:rsidP="00201B02">
            <w:pPr>
              <w:ind w:left="135"/>
              <w:jc w:val="center"/>
            </w:pPr>
            <w:r>
              <w:rPr>
                <w:rFonts w:ascii="Times New Roman" w:hAnsi="Times New Roman"/>
                <w:color w:val="000000"/>
                <w:sz w:val="24"/>
              </w:rPr>
              <w:t xml:space="preserve"> 22 </w:t>
            </w:r>
          </w:p>
        </w:tc>
      </w:tr>
      <w:tr w:rsidR="00201B02" w:rsidTr="00201B02">
        <w:tc>
          <w:tcPr>
            <w:tcW w:w="1710" w:type="dxa"/>
          </w:tcPr>
          <w:p w:rsidR="00201B02" w:rsidRDefault="00201B02" w:rsidP="00201B02">
            <w:pPr>
              <w:spacing w:line="264" w:lineRule="auto"/>
              <w:jc w:val="both"/>
              <w:rPr>
                <w:rFonts w:ascii="Times New Roman" w:hAnsi="Times New Roman"/>
                <w:color w:val="000000"/>
                <w:sz w:val="28"/>
                <w:szCs w:val="28"/>
              </w:rPr>
            </w:pPr>
            <w:r>
              <w:rPr>
                <w:rFonts w:ascii="Times New Roman" w:hAnsi="Times New Roman"/>
                <w:color w:val="000000"/>
                <w:sz w:val="28"/>
                <w:szCs w:val="28"/>
              </w:rPr>
              <w:t>6 класс</w:t>
            </w:r>
          </w:p>
        </w:tc>
        <w:tc>
          <w:tcPr>
            <w:tcW w:w="3140" w:type="dxa"/>
          </w:tcPr>
          <w:p w:rsidR="00201B02" w:rsidRDefault="00201B02" w:rsidP="00201B02">
            <w:pPr>
              <w:spacing w:line="264" w:lineRule="auto"/>
              <w:jc w:val="both"/>
              <w:rPr>
                <w:rFonts w:ascii="Times New Roman" w:hAnsi="Times New Roman"/>
                <w:color w:val="000000"/>
                <w:sz w:val="28"/>
                <w:szCs w:val="28"/>
              </w:rPr>
            </w:pPr>
          </w:p>
        </w:tc>
        <w:tc>
          <w:tcPr>
            <w:tcW w:w="954" w:type="dxa"/>
          </w:tcPr>
          <w:p w:rsidR="00201B02" w:rsidRDefault="00201B02" w:rsidP="00201B02">
            <w:pPr>
              <w:spacing w:line="264" w:lineRule="auto"/>
              <w:jc w:val="both"/>
              <w:rPr>
                <w:rFonts w:ascii="Times New Roman" w:hAnsi="Times New Roman"/>
                <w:color w:val="000000"/>
                <w:sz w:val="28"/>
                <w:szCs w:val="28"/>
              </w:rPr>
            </w:pPr>
          </w:p>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9571" w:type="dxa"/>
            <w:gridSpan w:val="5"/>
            <w:vAlign w:val="center"/>
          </w:tcPr>
          <w:p w:rsidR="00201B02" w:rsidRDefault="00201B02" w:rsidP="00201B02">
            <w:pPr>
              <w:spacing w:line="264" w:lineRule="auto"/>
              <w:jc w:val="both"/>
              <w:rPr>
                <w:rFonts w:ascii="Times New Roman" w:hAnsi="Times New Roman"/>
                <w:color w:val="000000"/>
                <w:sz w:val="28"/>
                <w:szCs w:val="28"/>
              </w:rPr>
            </w:pPr>
            <w:r w:rsidRPr="00030F26">
              <w:rPr>
                <w:rFonts w:ascii="Times New Roman" w:hAnsi="Times New Roman"/>
                <w:b/>
                <w:color w:val="000000"/>
                <w:sz w:val="24"/>
              </w:rPr>
              <w:t>Раздел 1.</w:t>
            </w:r>
            <w:r w:rsidRPr="00030F26">
              <w:rPr>
                <w:rFonts w:ascii="Times New Roman" w:hAnsi="Times New Roman"/>
                <w:color w:val="000000"/>
                <w:sz w:val="24"/>
              </w:rPr>
              <w:t xml:space="preserve"> </w:t>
            </w:r>
            <w:r w:rsidRPr="00030F26">
              <w:rPr>
                <w:rFonts w:ascii="Times New Roman" w:hAnsi="Times New Roman"/>
                <w:b/>
                <w:color w:val="000000"/>
                <w:sz w:val="24"/>
              </w:rPr>
              <w:t>Общие сведения о языке</w:t>
            </w:r>
          </w:p>
        </w:tc>
      </w:tr>
      <w:tr w:rsidR="00201B02" w:rsidTr="00201B02">
        <w:tc>
          <w:tcPr>
            <w:tcW w:w="1710" w:type="dxa"/>
            <w:vAlign w:val="center"/>
          </w:tcPr>
          <w:p w:rsidR="00201B02" w:rsidRDefault="00201B02" w:rsidP="00201B02">
            <w:r>
              <w:rPr>
                <w:rFonts w:ascii="Times New Roman" w:hAnsi="Times New Roman"/>
                <w:color w:val="000000"/>
                <w:sz w:val="24"/>
              </w:rPr>
              <w:t>1.1</w:t>
            </w:r>
          </w:p>
        </w:tc>
        <w:tc>
          <w:tcPr>
            <w:tcW w:w="3140" w:type="dxa"/>
            <w:vAlign w:val="center"/>
          </w:tcPr>
          <w:p w:rsidR="00201B02" w:rsidRDefault="00201B02" w:rsidP="00201B02">
            <w:pPr>
              <w:ind w:left="135"/>
            </w:pPr>
            <w:r>
              <w:rPr>
                <w:rFonts w:ascii="Times New Roman" w:hAnsi="Times New Roman"/>
                <w:color w:val="000000"/>
                <w:sz w:val="24"/>
              </w:rPr>
              <w:t>Основные функции русского языка</w:t>
            </w:r>
          </w:p>
        </w:tc>
        <w:tc>
          <w:tcPr>
            <w:tcW w:w="954" w:type="dxa"/>
            <w:vAlign w:val="center"/>
          </w:tcPr>
          <w:p w:rsidR="00201B02" w:rsidRDefault="00201B02" w:rsidP="00201B02">
            <w:pPr>
              <w:ind w:left="135"/>
              <w:jc w:val="center"/>
            </w:pPr>
            <w:r>
              <w:rPr>
                <w:rFonts w:ascii="Times New Roman" w:hAnsi="Times New Roman"/>
                <w:color w:val="000000"/>
                <w:sz w:val="24"/>
              </w:rPr>
              <w:t xml:space="preserve"> 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r>
              <w:rPr>
                <w:rFonts w:ascii="Times New Roman" w:hAnsi="Times New Roman"/>
                <w:color w:val="000000"/>
                <w:sz w:val="24"/>
              </w:rPr>
              <w:t>1.2</w:t>
            </w:r>
          </w:p>
        </w:tc>
        <w:tc>
          <w:tcPr>
            <w:tcW w:w="3140" w:type="dxa"/>
            <w:vAlign w:val="center"/>
          </w:tcPr>
          <w:p w:rsidR="00201B02" w:rsidRDefault="00201B02" w:rsidP="00201B02">
            <w:pPr>
              <w:ind w:left="135"/>
            </w:pPr>
            <w:r>
              <w:rPr>
                <w:rFonts w:ascii="Times New Roman" w:hAnsi="Times New Roman"/>
                <w:color w:val="000000"/>
                <w:sz w:val="24"/>
              </w:rPr>
              <w:t>Литературный язык</w:t>
            </w:r>
          </w:p>
        </w:tc>
        <w:tc>
          <w:tcPr>
            <w:tcW w:w="954" w:type="dxa"/>
            <w:vAlign w:val="center"/>
          </w:tcPr>
          <w:p w:rsidR="00201B02" w:rsidRDefault="00201B02" w:rsidP="00201B02">
            <w:pPr>
              <w:ind w:left="135"/>
              <w:jc w:val="center"/>
            </w:pPr>
            <w:r>
              <w:rPr>
                <w:rFonts w:ascii="Times New Roman" w:hAnsi="Times New Roman"/>
                <w:color w:val="000000"/>
                <w:sz w:val="24"/>
              </w:rPr>
              <w:t xml:space="preserve"> 1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3 </w:t>
            </w:r>
          </w:p>
        </w:tc>
        <w:tc>
          <w:tcPr>
            <w:tcW w:w="954" w:type="dxa"/>
            <w:vAlign w:val="center"/>
          </w:tcPr>
          <w:p w:rsidR="00201B02" w:rsidRDefault="00201B02" w:rsidP="00201B02"/>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9571" w:type="dxa"/>
            <w:gridSpan w:val="5"/>
            <w:vAlign w:val="center"/>
          </w:tcPr>
          <w:p w:rsidR="00201B02" w:rsidRDefault="00201B02" w:rsidP="00201B02">
            <w:pPr>
              <w:spacing w:line="264" w:lineRule="auto"/>
              <w:jc w:val="both"/>
              <w:rPr>
                <w:rFonts w:ascii="Times New Roman" w:hAnsi="Times New Roman"/>
                <w:color w:val="000000"/>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w:t>
            </w:r>
          </w:p>
        </w:tc>
      </w:tr>
      <w:tr w:rsidR="00201B02" w:rsidTr="00201B02">
        <w:tc>
          <w:tcPr>
            <w:tcW w:w="1710" w:type="dxa"/>
            <w:vAlign w:val="center"/>
          </w:tcPr>
          <w:p w:rsidR="00201B02" w:rsidRDefault="00201B02" w:rsidP="00201B02">
            <w:r>
              <w:rPr>
                <w:rFonts w:ascii="Times New Roman" w:hAnsi="Times New Roman"/>
                <w:color w:val="000000"/>
                <w:sz w:val="24"/>
              </w:rPr>
              <w:t>2.1</w:t>
            </w:r>
          </w:p>
        </w:tc>
        <w:tc>
          <w:tcPr>
            <w:tcW w:w="3140" w:type="dxa"/>
            <w:vAlign w:val="center"/>
          </w:tcPr>
          <w:p w:rsidR="00201B02" w:rsidRDefault="00201B02" w:rsidP="00201B02">
            <w:pPr>
              <w:ind w:left="135"/>
            </w:pPr>
            <w:r w:rsidRPr="00030F26">
              <w:rPr>
                <w:rFonts w:ascii="Times New Roman" w:hAnsi="Times New Roman"/>
                <w:color w:val="000000"/>
                <w:sz w:val="24"/>
              </w:rPr>
              <w:t xml:space="preserve">Виды речи. Монолог и диалог. </w:t>
            </w:r>
            <w:r>
              <w:rPr>
                <w:rFonts w:ascii="Times New Roman" w:hAnsi="Times New Roman"/>
                <w:color w:val="000000"/>
                <w:sz w:val="24"/>
              </w:rPr>
              <w:t>Их разновидности</w:t>
            </w:r>
          </w:p>
        </w:tc>
        <w:tc>
          <w:tcPr>
            <w:tcW w:w="954" w:type="dxa"/>
            <w:vAlign w:val="center"/>
          </w:tcPr>
          <w:p w:rsidR="00201B02" w:rsidRDefault="00201B02" w:rsidP="00201B02">
            <w:pPr>
              <w:ind w:left="135"/>
              <w:jc w:val="center"/>
            </w:pPr>
            <w:r>
              <w:rPr>
                <w:rFonts w:ascii="Times New Roman" w:hAnsi="Times New Roman"/>
                <w:color w:val="000000"/>
                <w:sz w:val="24"/>
              </w:rPr>
              <w:t xml:space="preserve"> 6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6 </w:t>
            </w:r>
          </w:p>
        </w:tc>
        <w:tc>
          <w:tcPr>
            <w:tcW w:w="954" w:type="dxa"/>
            <w:vAlign w:val="center"/>
          </w:tcPr>
          <w:p w:rsidR="00201B02" w:rsidRDefault="00201B02" w:rsidP="00201B02"/>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1710" w:type="dxa"/>
            <w:vAlign w:val="center"/>
          </w:tcPr>
          <w:p w:rsidR="00201B02" w:rsidRDefault="00201B02" w:rsidP="00201B02">
            <w:pPr>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w:t>
            </w:r>
          </w:p>
        </w:tc>
        <w:tc>
          <w:tcPr>
            <w:tcW w:w="3140" w:type="dxa"/>
          </w:tcPr>
          <w:p w:rsidR="00201B02" w:rsidRDefault="00201B02" w:rsidP="00201B02">
            <w:pPr>
              <w:spacing w:line="264" w:lineRule="auto"/>
              <w:jc w:val="both"/>
              <w:rPr>
                <w:rFonts w:ascii="Times New Roman" w:hAnsi="Times New Roman"/>
                <w:color w:val="000000"/>
                <w:sz w:val="28"/>
                <w:szCs w:val="28"/>
              </w:rPr>
            </w:pPr>
          </w:p>
        </w:tc>
        <w:tc>
          <w:tcPr>
            <w:tcW w:w="954" w:type="dxa"/>
          </w:tcPr>
          <w:p w:rsidR="00201B02" w:rsidRDefault="00201B02" w:rsidP="00201B02">
            <w:pPr>
              <w:spacing w:line="264" w:lineRule="auto"/>
              <w:jc w:val="both"/>
              <w:rPr>
                <w:rFonts w:ascii="Times New Roman" w:hAnsi="Times New Roman"/>
                <w:color w:val="000000"/>
                <w:sz w:val="28"/>
                <w:szCs w:val="28"/>
              </w:rPr>
            </w:pPr>
          </w:p>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1710" w:type="dxa"/>
            <w:vAlign w:val="center"/>
          </w:tcPr>
          <w:p w:rsidR="00201B02" w:rsidRDefault="00201B02" w:rsidP="00201B02">
            <w:r>
              <w:rPr>
                <w:rFonts w:ascii="Times New Roman" w:hAnsi="Times New Roman"/>
                <w:color w:val="000000"/>
                <w:sz w:val="24"/>
              </w:rPr>
              <w:t>3.1</w:t>
            </w:r>
          </w:p>
        </w:tc>
        <w:tc>
          <w:tcPr>
            <w:tcW w:w="3140" w:type="dxa"/>
            <w:vAlign w:val="center"/>
          </w:tcPr>
          <w:p w:rsidR="00201B02" w:rsidRDefault="00201B02" w:rsidP="00201B02">
            <w:pPr>
              <w:ind w:left="135"/>
            </w:pPr>
            <w:r>
              <w:rPr>
                <w:rFonts w:ascii="Times New Roman" w:hAnsi="Times New Roman"/>
                <w:color w:val="000000"/>
                <w:sz w:val="24"/>
              </w:rPr>
              <w:t>Информационная переработка текста</w:t>
            </w:r>
          </w:p>
        </w:tc>
        <w:tc>
          <w:tcPr>
            <w:tcW w:w="954" w:type="dxa"/>
            <w:vAlign w:val="center"/>
          </w:tcPr>
          <w:p w:rsidR="00201B02" w:rsidRDefault="00201B02" w:rsidP="00201B02">
            <w:pPr>
              <w:ind w:left="135"/>
              <w:jc w:val="center"/>
            </w:pPr>
            <w:r>
              <w:rPr>
                <w:rFonts w:ascii="Times New Roman" w:hAnsi="Times New Roman"/>
                <w:color w:val="000000"/>
                <w:sz w:val="24"/>
              </w:rPr>
              <w:t xml:space="preserve"> 6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1710" w:type="dxa"/>
            <w:vAlign w:val="center"/>
          </w:tcPr>
          <w:p w:rsidR="00201B02" w:rsidRDefault="00201B02" w:rsidP="00201B02">
            <w:r>
              <w:rPr>
                <w:rFonts w:ascii="Times New Roman" w:hAnsi="Times New Roman"/>
                <w:color w:val="000000"/>
                <w:sz w:val="24"/>
              </w:rPr>
              <w:t>3.2</w:t>
            </w:r>
          </w:p>
        </w:tc>
        <w:tc>
          <w:tcPr>
            <w:tcW w:w="3140" w:type="dxa"/>
            <w:vAlign w:val="center"/>
          </w:tcPr>
          <w:p w:rsidR="00201B02" w:rsidRDefault="00201B02" w:rsidP="00201B02">
            <w:pPr>
              <w:ind w:left="135"/>
            </w:pPr>
            <w:r>
              <w:rPr>
                <w:rFonts w:ascii="Times New Roman" w:hAnsi="Times New Roman"/>
                <w:color w:val="000000"/>
                <w:sz w:val="24"/>
              </w:rPr>
              <w:t>Функционально-смысловые типы речи</w:t>
            </w:r>
          </w:p>
        </w:tc>
        <w:tc>
          <w:tcPr>
            <w:tcW w:w="954" w:type="dxa"/>
            <w:vAlign w:val="center"/>
          </w:tcPr>
          <w:p w:rsidR="00201B02" w:rsidRDefault="00201B02" w:rsidP="00201B02">
            <w:pPr>
              <w:ind w:left="135"/>
              <w:jc w:val="center"/>
            </w:pPr>
            <w:r>
              <w:rPr>
                <w:rFonts w:ascii="Times New Roman" w:hAnsi="Times New Roman"/>
                <w:color w:val="000000"/>
                <w:sz w:val="24"/>
              </w:rPr>
              <w:t xml:space="preserve"> 4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r>
              <w:rPr>
                <w:rFonts w:ascii="Times New Roman" w:hAnsi="Times New Roman"/>
                <w:color w:val="000000"/>
                <w:sz w:val="24"/>
              </w:rPr>
              <w:t>3.3</w:t>
            </w:r>
          </w:p>
        </w:tc>
        <w:tc>
          <w:tcPr>
            <w:tcW w:w="3140" w:type="dxa"/>
            <w:vAlign w:val="center"/>
          </w:tcPr>
          <w:p w:rsidR="00201B02" w:rsidRPr="00030F26" w:rsidRDefault="00201B02" w:rsidP="00201B02">
            <w:pPr>
              <w:ind w:left="135"/>
            </w:pPr>
            <w:r w:rsidRPr="00030F26">
              <w:rPr>
                <w:rFonts w:ascii="Times New Roman" w:hAnsi="Times New Roman"/>
                <w:color w:val="000000"/>
                <w:sz w:val="24"/>
              </w:rPr>
              <w:t>Виды описания. Смысловой анализ текста</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3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13 </w:t>
            </w:r>
          </w:p>
        </w:tc>
        <w:tc>
          <w:tcPr>
            <w:tcW w:w="954" w:type="dxa"/>
            <w:vAlign w:val="center"/>
          </w:tcPr>
          <w:p w:rsidR="00201B02" w:rsidRDefault="00201B02" w:rsidP="00201B02"/>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9571" w:type="dxa"/>
            <w:gridSpan w:val="5"/>
            <w:vAlign w:val="center"/>
          </w:tcPr>
          <w:p w:rsidR="00201B02" w:rsidRDefault="00201B02" w:rsidP="00201B02">
            <w:pPr>
              <w:spacing w:line="264" w:lineRule="auto"/>
              <w:jc w:val="both"/>
              <w:rPr>
                <w:rFonts w:ascii="Times New Roman" w:hAnsi="Times New Roman"/>
                <w:color w:val="000000"/>
                <w:sz w:val="28"/>
                <w:szCs w:val="28"/>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Функциональные разновидности языка</w:t>
            </w:r>
          </w:p>
        </w:tc>
      </w:tr>
      <w:tr w:rsidR="00201B02" w:rsidTr="00201B02">
        <w:tc>
          <w:tcPr>
            <w:tcW w:w="1710" w:type="dxa"/>
            <w:vAlign w:val="center"/>
          </w:tcPr>
          <w:p w:rsidR="00201B02" w:rsidRDefault="00201B02" w:rsidP="00201B02">
            <w:r>
              <w:rPr>
                <w:rFonts w:ascii="Times New Roman" w:hAnsi="Times New Roman"/>
                <w:color w:val="000000"/>
                <w:sz w:val="24"/>
              </w:rPr>
              <w:t>4.1</w:t>
            </w:r>
          </w:p>
        </w:tc>
        <w:tc>
          <w:tcPr>
            <w:tcW w:w="3140" w:type="dxa"/>
            <w:vAlign w:val="center"/>
          </w:tcPr>
          <w:p w:rsidR="00201B02" w:rsidRPr="00030F26" w:rsidRDefault="00201B02" w:rsidP="00201B02">
            <w:pPr>
              <w:ind w:left="135"/>
            </w:pPr>
            <w:r w:rsidRPr="00030F26">
              <w:rPr>
                <w:rFonts w:ascii="Times New Roman" w:hAnsi="Times New Roman"/>
                <w:color w:val="000000"/>
                <w:sz w:val="24"/>
              </w:rPr>
              <w:t>Официально-деловой стиль. Жанры официально-делового стиля. Научный стиль. Жанры научного стиля</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11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11 </w:t>
            </w:r>
          </w:p>
        </w:tc>
        <w:tc>
          <w:tcPr>
            <w:tcW w:w="954" w:type="dxa"/>
            <w:vAlign w:val="center"/>
          </w:tcPr>
          <w:p w:rsidR="00201B02" w:rsidRDefault="00201B02" w:rsidP="00201B02"/>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9571" w:type="dxa"/>
            <w:gridSpan w:val="5"/>
            <w:vAlign w:val="center"/>
          </w:tcPr>
          <w:p w:rsidR="00201B02" w:rsidRDefault="00201B02" w:rsidP="00201B02">
            <w:pPr>
              <w:spacing w:line="264" w:lineRule="auto"/>
              <w:jc w:val="both"/>
              <w:rPr>
                <w:rFonts w:ascii="Times New Roman" w:hAnsi="Times New Roman"/>
                <w:color w:val="000000"/>
                <w:sz w:val="28"/>
                <w:szCs w:val="28"/>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Лексикология. Культура речи</w:t>
            </w:r>
          </w:p>
        </w:tc>
      </w:tr>
      <w:tr w:rsidR="00201B02" w:rsidTr="00201B02">
        <w:tc>
          <w:tcPr>
            <w:tcW w:w="1710" w:type="dxa"/>
            <w:vAlign w:val="center"/>
          </w:tcPr>
          <w:p w:rsidR="00201B02" w:rsidRDefault="00201B02" w:rsidP="00201B02">
            <w:r>
              <w:rPr>
                <w:rFonts w:ascii="Times New Roman" w:hAnsi="Times New Roman"/>
                <w:color w:val="000000"/>
                <w:sz w:val="24"/>
              </w:rPr>
              <w:t>5.1</w:t>
            </w:r>
          </w:p>
        </w:tc>
        <w:tc>
          <w:tcPr>
            <w:tcW w:w="3140" w:type="dxa"/>
            <w:vAlign w:val="center"/>
          </w:tcPr>
          <w:p w:rsidR="00201B02" w:rsidRPr="00030F26" w:rsidRDefault="00201B02" w:rsidP="00201B02">
            <w:pPr>
              <w:ind w:left="135"/>
            </w:pPr>
            <w:r w:rsidRPr="00030F26">
              <w:rPr>
                <w:rFonts w:ascii="Times New Roman" w:hAnsi="Times New Roman"/>
                <w:color w:val="000000"/>
                <w:sz w:val="24"/>
              </w:rPr>
              <w:t>Группы лексики по происхождению.Активный и пассивный запас лексики</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r>
              <w:rPr>
                <w:rFonts w:ascii="Times New Roman" w:hAnsi="Times New Roman"/>
                <w:color w:val="000000"/>
                <w:sz w:val="24"/>
              </w:rPr>
              <w:t>5.2</w:t>
            </w:r>
          </w:p>
        </w:tc>
        <w:tc>
          <w:tcPr>
            <w:tcW w:w="3140" w:type="dxa"/>
            <w:vAlign w:val="center"/>
          </w:tcPr>
          <w:p w:rsidR="00201B02" w:rsidRPr="00030F26" w:rsidRDefault="00201B02" w:rsidP="00201B02">
            <w:pPr>
              <w:ind w:left="135"/>
            </w:pPr>
            <w:r w:rsidRPr="00030F26">
              <w:rPr>
                <w:rFonts w:ascii="Times New Roman" w:hAnsi="Times New Roman"/>
                <w:color w:val="000000"/>
                <w:sz w:val="24"/>
              </w:rPr>
              <w:t>Лексика с точки зрения сферы употребления. Стилистическая окраска слова. Лексические средства выразительности.</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17 </w:t>
            </w:r>
          </w:p>
        </w:tc>
        <w:tc>
          <w:tcPr>
            <w:tcW w:w="1849" w:type="dxa"/>
            <w:vAlign w:val="center"/>
          </w:tcPr>
          <w:p w:rsidR="00201B02" w:rsidRDefault="00201B02" w:rsidP="00201B02">
            <w:pPr>
              <w:ind w:left="135"/>
              <w:jc w:val="center"/>
            </w:pPr>
            <w:r>
              <w:rPr>
                <w:rFonts w:ascii="Times New Roman" w:hAnsi="Times New Roman"/>
                <w:color w:val="000000"/>
                <w:sz w:val="24"/>
              </w:rPr>
              <w:t xml:space="preserve"> 2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r>
              <w:rPr>
                <w:rFonts w:ascii="Times New Roman" w:hAnsi="Times New Roman"/>
                <w:color w:val="000000"/>
                <w:sz w:val="24"/>
              </w:rPr>
              <w:t>5.3</w:t>
            </w:r>
          </w:p>
        </w:tc>
        <w:tc>
          <w:tcPr>
            <w:tcW w:w="3140" w:type="dxa"/>
            <w:vAlign w:val="center"/>
          </w:tcPr>
          <w:p w:rsidR="00201B02" w:rsidRDefault="00201B02" w:rsidP="00201B02">
            <w:pPr>
              <w:ind w:left="135"/>
            </w:pPr>
            <w:r>
              <w:rPr>
                <w:rFonts w:ascii="Times New Roman" w:hAnsi="Times New Roman"/>
                <w:color w:val="000000"/>
                <w:sz w:val="24"/>
              </w:rPr>
              <w:t>Лексический анализ слова. Фразеологизмы</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22 </w:t>
            </w:r>
          </w:p>
        </w:tc>
        <w:tc>
          <w:tcPr>
            <w:tcW w:w="954" w:type="dxa"/>
            <w:vAlign w:val="center"/>
          </w:tcPr>
          <w:p w:rsidR="00201B02" w:rsidRDefault="00201B02" w:rsidP="00201B02"/>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9571" w:type="dxa"/>
            <w:gridSpan w:val="5"/>
            <w:vAlign w:val="center"/>
          </w:tcPr>
          <w:p w:rsidR="00201B02" w:rsidRDefault="00201B02" w:rsidP="00201B02">
            <w:pPr>
              <w:spacing w:line="264" w:lineRule="auto"/>
              <w:jc w:val="both"/>
              <w:rPr>
                <w:rFonts w:ascii="Times New Roman" w:hAnsi="Times New Roman"/>
                <w:color w:val="000000"/>
                <w:sz w:val="28"/>
                <w:szCs w:val="28"/>
              </w:rP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Словообразование. Культура речи. Орфография</w:t>
            </w:r>
          </w:p>
        </w:tc>
      </w:tr>
      <w:tr w:rsidR="00201B02" w:rsidTr="00201B02">
        <w:tc>
          <w:tcPr>
            <w:tcW w:w="1710" w:type="dxa"/>
            <w:vAlign w:val="center"/>
          </w:tcPr>
          <w:p w:rsidR="00201B02" w:rsidRDefault="00201B02" w:rsidP="00201B02">
            <w:r>
              <w:rPr>
                <w:rFonts w:ascii="Times New Roman" w:hAnsi="Times New Roman"/>
                <w:color w:val="000000"/>
                <w:sz w:val="24"/>
              </w:rPr>
              <w:t>6.1</w:t>
            </w:r>
          </w:p>
        </w:tc>
        <w:tc>
          <w:tcPr>
            <w:tcW w:w="3140" w:type="dxa"/>
            <w:vAlign w:val="center"/>
          </w:tcPr>
          <w:p w:rsidR="00201B02" w:rsidRPr="00030F26" w:rsidRDefault="00201B02" w:rsidP="00201B02">
            <w:pPr>
              <w:ind w:left="135"/>
            </w:pPr>
            <w:r w:rsidRPr="00030F26">
              <w:rPr>
                <w:rFonts w:ascii="Times New Roman" w:hAnsi="Times New Roman"/>
                <w:color w:val="000000"/>
                <w:sz w:val="24"/>
              </w:rPr>
              <w:t>Морфемика и словообразование как разделы лингвистики</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r>
              <w:rPr>
                <w:rFonts w:ascii="Times New Roman" w:hAnsi="Times New Roman"/>
                <w:color w:val="000000"/>
                <w:sz w:val="24"/>
              </w:rPr>
              <w:lastRenderedPageBreak/>
              <w:t>6.2</w:t>
            </w:r>
          </w:p>
        </w:tc>
        <w:tc>
          <w:tcPr>
            <w:tcW w:w="3140" w:type="dxa"/>
            <w:vAlign w:val="center"/>
          </w:tcPr>
          <w:p w:rsidR="00201B02" w:rsidRPr="00030F26" w:rsidRDefault="00201B02" w:rsidP="00201B02">
            <w:pPr>
              <w:ind w:left="135"/>
            </w:pPr>
            <w:r w:rsidRPr="00030F26">
              <w:rPr>
                <w:rFonts w:ascii="Times New Roman" w:hAnsi="Times New Roman"/>
                <w:color w:val="000000"/>
                <w:sz w:val="24"/>
              </w:rPr>
              <w:t>Виды морфем.Основные способы образования слов в русском языке. Правописание сложных и сложносокращённых слов</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6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r>
              <w:rPr>
                <w:rFonts w:ascii="Times New Roman" w:hAnsi="Times New Roman"/>
                <w:color w:val="000000"/>
                <w:sz w:val="24"/>
              </w:rPr>
              <w:t>6.3</w:t>
            </w:r>
          </w:p>
        </w:tc>
        <w:tc>
          <w:tcPr>
            <w:tcW w:w="3140" w:type="dxa"/>
            <w:vAlign w:val="center"/>
          </w:tcPr>
          <w:p w:rsidR="00201B02" w:rsidRDefault="00201B02" w:rsidP="00201B02">
            <w:pPr>
              <w:ind w:left="135"/>
            </w:pPr>
            <w:r>
              <w:rPr>
                <w:rFonts w:ascii="Times New Roman" w:hAnsi="Times New Roman"/>
                <w:color w:val="000000"/>
                <w:sz w:val="24"/>
              </w:rPr>
              <w:t>Орфографический анализ</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r>
              <w:rPr>
                <w:rFonts w:ascii="Times New Roman" w:hAnsi="Times New Roman"/>
                <w:color w:val="000000"/>
                <w:sz w:val="24"/>
              </w:rPr>
              <w:t>6.4</w:t>
            </w:r>
          </w:p>
        </w:tc>
        <w:tc>
          <w:tcPr>
            <w:tcW w:w="3140" w:type="dxa"/>
            <w:vAlign w:val="center"/>
          </w:tcPr>
          <w:p w:rsidR="00201B02" w:rsidRDefault="00201B02" w:rsidP="00201B02">
            <w:pPr>
              <w:ind w:left="135"/>
            </w:pPr>
            <w:r>
              <w:rPr>
                <w:rFonts w:ascii="Times New Roman" w:hAnsi="Times New Roman"/>
                <w:color w:val="000000"/>
                <w:sz w:val="24"/>
              </w:rPr>
              <w:t>Понятие об этимологии</w:t>
            </w:r>
          </w:p>
        </w:tc>
        <w:tc>
          <w:tcPr>
            <w:tcW w:w="954" w:type="dxa"/>
            <w:vAlign w:val="center"/>
          </w:tcPr>
          <w:p w:rsidR="00201B02" w:rsidRDefault="00201B02" w:rsidP="00201B02">
            <w:pPr>
              <w:ind w:left="135"/>
              <w:jc w:val="center"/>
            </w:pPr>
            <w:r>
              <w:rPr>
                <w:rFonts w:ascii="Times New Roman" w:hAnsi="Times New Roman"/>
                <w:color w:val="000000"/>
                <w:sz w:val="24"/>
              </w:rPr>
              <w:t xml:space="preserve"> 1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r>
              <w:rPr>
                <w:rFonts w:ascii="Times New Roman" w:hAnsi="Times New Roman"/>
                <w:color w:val="000000"/>
                <w:sz w:val="24"/>
              </w:rPr>
              <w:t>6.5</w:t>
            </w:r>
          </w:p>
        </w:tc>
        <w:tc>
          <w:tcPr>
            <w:tcW w:w="3140" w:type="dxa"/>
            <w:vAlign w:val="center"/>
          </w:tcPr>
          <w:p w:rsidR="00201B02" w:rsidRPr="00030F26" w:rsidRDefault="00201B02" w:rsidP="00201B02">
            <w:pPr>
              <w:ind w:left="135"/>
            </w:pPr>
            <w:r w:rsidRPr="00030F26">
              <w:rPr>
                <w:rFonts w:ascii="Times New Roman" w:hAnsi="Times New Roman"/>
                <w:color w:val="000000"/>
                <w:sz w:val="24"/>
              </w:rPr>
              <w:t>Морфемный и словообразовательный анализ слов</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3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16 </w:t>
            </w:r>
          </w:p>
        </w:tc>
        <w:tc>
          <w:tcPr>
            <w:tcW w:w="954" w:type="dxa"/>
            <w:vAlign w:val="center"/>
          </w:tcPr>
          <w:p w:rsidR="00201B02" w:rsidRDefault="00201B02" w:rsidP="00201B02"/>
        </w:tc>
        <w:tc>
          <w:tcPr>
            <w:tcW w:w="1849" w:type="dxa"/>
          </w:tcPr>
          <w:p w:rsidR="00201B02" w:rsidRDefault="00201B02" w:rsidP="00201B02">
            <w:pPr>
              <w:spacing w:line="264" w:lineRule="auto"/>
              <w:jc w:val="both"/>
              <w:rPr>
                <w:rFonts w:ascii="Times New Roman" w:hAnsi="Times New Roman"/>
                <w:color w:val="000000"/>
                <w:sz w:val="28"/>
                <w:szCs w:val="28"/>
              </w:rPr>
            </w:pPr>
          </w:p>
        </w:tc>
        <w:tc>
          <w:tcPr>
            <w:tcW w:w="1918"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9571" w:type="dxa"/>
            <w:gridSpan w:val="5"/>
            <w:vAlign w:val="center"/>
          </w:tcPr>
          <w:p w:rsidR="00201B02" w:rsidRDefault="00201B02" w:rsidP="00201B02">
            <w:pPr>
              <w:spacing w:line="264" w:lineRule="auto"/>
              <w:jc w:val="both"/>
              <w:rPr>
                <w:rFonts w:ascii="Times New Roman" w:hAnsi="Times New Roman"/>
                <w:color w:val="000000"/>
                <w:sz w:val="28"/>
                <w:szCs w:val="28"/>
              </w:rP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Морфология. Культура речи. Орфография</w:t>
            </w:r>
          </w:p>
        </w:tc>
      </w:tr>
      <w:tr w:rsidR="00201B02" w:rsidTr="00201B02">
        <w:tc>
          <w:tcPr>
            <w:tcW w:w="1710" w:type="dxa"/>
            <w:vAlign w:val="center"/>
          </w:tcPr>
          <w:p w:rsidR="00201B02" w:rsidRDefault="00201B02" w:rsidP="00201B02">
            <w:r>
              <w:rPr>
                <w:rFonts w:ascii="Times New Roman" w:hAnsi="Times New Roman"/>
                <w:color w:val="000000"/>
                <w:sz w:val="24"/>
              </w:rPr>
              <w:t>7.1</w:t>
            </w:r>
          </w:p>
        </w:tc>
        <w:tc>
          <w:tcPr>
            <w:tcW w:w="3140" w:type="dxa"/>
            <w:vAlign w:val="center"/>
          </w:tcPr>
          <w:p w:rsidR="00201B02" w:rsidRPr="00030F26" w:rsidRDefault="00201B02" w:rsidP="00201B02">
            <w:pPr>
              <w:ind w:left="135"/>
            </w:pPr>
            <w:r w:rsidRPr="00030F26">
              <w:rPr>
                <w:rFonts w:ascii="Times New Roman" w:hAnsi="Times New Roman"/>
                <w:color w:val="000000"/>
                <w:sz w:val="24"/>
              </w:rPr>
              <w:t>Части речи в русском языке</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r>
              <w:rPr>
                <w:rFonts w:ascii="Times New Roman" w:hAnsi="Times New Roman"/>
                <w:color w:val="000000"/>
                <w:sz w:val="24"/>
              </w:rPr>
              <w:t>7.2</w:t>
            </w:r>
          </w:p>
        </w:tc>
        <w:tc>
          <w:tcPr>
            <w:tcW w:w="3140" w:type="dxa"/>
            <w:vAlign w:val="center"/>
          </w:tcPr>
          <w:p w:rsidR="00201B02" w:rsidRDefault="00201B02" w:rsidP="00201B02">
            <w:pPr>
              <w:ind w:left="135"/>
            </w:pPr>
            <w:r>
              <w:rPr>
                <w:rFonts w:ascii="Times New Roman" w:hAnsi="Times New Roman"/>
                <w:color w:val="000000"/>
                <w:sz w:val="24"/>
              </w:rPr>
              <w:t>Имя существительное</w:t>
            </w:r>
          </w:p>
        </w:tc>
        <w:tc>
          <w:tcPr>
            <w:tcW w:w="954" w:type="dxa"/>
            <w:vAlign w:val="center"/>
          </w:tcPr>
          <w:p w:rsidR="00201B02" w:rsidRDefault="00201B02" w:rsidP="00201B02">
            <w:pPr>
              <w:ind w:left="135"/>
              <w:jc w:val="center"/>
            </w:pPr>
            <w:r>
              <w:rPr>
                <w:rFonts w:ascii="Times New Roman" w:hAnsi="Times New Roman"/>
                <w:color w:val="000000"/>
                <w:sz w:val="24"/>
              </w:rPr>
              <w:t xml:space="preserve"> 11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r>
              <w:rPr>
                <w:rFonts w:ascii="Times New Roman" w:hAnsi="Times New Roman"/>
                <w:color w:val="000000"/>
                <w:sz w:val="24"/>
              </w:rPr>
              <w:t>7.3</w:t>
            </w:r>
          </w:p>
        </w:tc>
        <w:tc>
          <w:tcPr>
            <w:tcW w:w="3140" w:type="dxa"/>
            <w:vAlign w:val="center"/>
          </w:tcPr>
          <w:p w:rsidR="00201B02" w:rsidRDefault="00201B02" w:rsidP="00201B02">
            <w:pPr>
              <w:ind w:left="135"/>
            </w:pPr>
            <w:r>
              <w:rPr>
                <w:rFonts w:ascii="Times New Roman" w:hAnsi="Times New Roman"/>
                <w:color w:val="000000"/>
                <w:sz w:val="24"/>
              </w:rPr>
              <w:t>Имя прилагательное</w:t>
            </w:r>
          </w:p>
        </w:tc>
        <w:tc>
          <w:tcPr>
            <w:tcW w:w="954" w:type="dxa"/>
            <w:vAlign w:val="center"/>
          </w:tcPr>
          <w:p w:rsidR="00201B02" w:rsidRDefault="00201B02" w:rsidP="00201B02">
            <w:pPr>
              <w:ind w:left="135"/>
              <w:jc w:val="center"/>
            </w:pPr>
            <w:r>
              <w:rPr>
                <w:rFonts w:ascii="Times New Roman" w:hAnsi="Times New Roman"/>
                <w:color w:val="000000"/>
                <w:sz w:val="24"/>
              </w:rPr>
              <w:t xml:space="preserve"> 18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4 </w:t>
            </w:r>
          </w:p>
        </w:tc>
      </w:tr>
      <w:tr w:rsidR="00201B02" w:rsidTr="00201B02">
        <w:tc>
          <w:tcPr>
            <w:tcW w:w="1710" w:type="dxa"/>
            <w:vAlign w:val="center"/>
          </w:tcPr>
          <w:p w:rsidR="00201B02" w:rsidRDefault="00201B02" w:rsidP="00201B02">
            <w:r>
              <w:rPr>
                <w:rFonts w:ascii="Times New Roman" w:hAnsi="Times New Roman"/>
                <w:color w:val="000000"/>
                <w:sz w:val="24"/>
              </w:rPr>
              <w:t>7.4</w:t>
            </w:r>
          </w:p>
        </w:tc>
        <w:tc>
          <w:tcPr>
            <w:tcW w:w="3140" w:type="dxa"/>
            <w:vAlign w:val="center"/>
          </w:tcPr>
          <w:p w:rsidR="00201B02" w:rsidRDefault="00201B02" w:rsidP="00201B02">
            <w:pPr>
              <w:ind w:left="135"/>
            </w:pPr>
            <w:r>
              <w:rPr>
                <w:rFonts w:ascii="Times New Roman" w:hAnsi="Times New Roman"/>
                <w:color w:val="000000"/>
                <w:sz w:val="24"/>
              </w:rPr>
              <w:t>Имя числительное</w:t>
            </w:r>
          </w:p>
        </w:tc>
        <w:tc>
          <w:tcPr>
            <w:tcW w:w="954" w:type="dxa"/>
            <w:vAlign w:val="center"/>
          </w:tcPr>
          <w:p w:rsidR="00201B02" w:rsidRDefault="00201B02" w:rsidP="00201B02">
            <w:pPr>
              <w:ind w:left="135"/>
              <w:jc w:val="center"/>
            </w:pPr>
            <w:r>
              <w:rPr>
                <w:rFonts w:ascii="Times New Roman" w:hAnsi="Times New Roman"/>
                <w:color w:val="000000"/>
                <w:sz w:val="24"/>
              </w:rPr>
              <w:t xml:space="preserve"> 21 </w:t>
            </w:r>
          </w:p>
        </w:tc>
        <w:tc>
          <w:tcPr>
            <w:tcW w:w="1849" w:type="dxa"/>
            <w:vAlign w:val="center"/>
          </w:tcPr>
          <w:p w:rsidR="00201B02" w:rsidRDefault="00201B02" w:rsidP="00201B02">
            <w:pPr>
              <w:ind w:left="135"/>
              <w:jc w:val="center"/>
            </w:pPr>
            <w:r>
              <w:rPr>
                <w:rFonts w:ascii="Times New Roman" w:hAnsi="Times New Roman"/>
                <w:color w:val="000000"/>
                <w:sz w:val="24"/>
              </w:rPr>
              <w:t xml:space="preserve"> 2 </w:t>
            </w: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1710" w:type="dxa"/>
            <w:vAlign w:val="center"/>
          </w:tcPr>
          <w:p w:rsidR="00201B02" w:rsidRDefault="00201B02" w:rsidP="00201B02">
            <w:r>
              <w:rPr>
                <w:rFonts w:ascii="Times New Roman" w:hAnsi="Times New Roman"/>
                <w:color w:val="000000"/>
                <w:sz w:val="24"/>
              </w:rPr>
              <w:t>7.5</w:t>
            </w:r>
          </w:p>
        </w:tc>
        <w:tc>
          <w:tcPr>
            <w:tcW w:w="3140" w:type="dxa"/>
            <w:vAlign w:val="center"/>
          </w:tcPr>
          <w:p w:rsidR="00201B02" w:rsidRDefault="00201B02" w:rsidP="00201B02">
            <w:pPr>
              <w:ind w:left="135"/>
            </w:pPr>
            <w:r>
              <w:rPr>
                <w:rFonts w:ascii="Times New Roman" w:hAnsi="Times New Roman"/>
                <w:color w:val="000000"/>
                <w:sz w:val="24"/>
              </w:rPr>
              <w:t>Местоимение</w:t>
            </w:r>
          </w:p>
        </w:tc>
        <w:tc>
          <w:tcPr>
            <w:tcW w:w="954" w:type="dxa"/>
            <w:vAlign w:val="center"/>
          </w:tcPr>
          <w:p w:rsidR="00201B02" w:rsidRDefault="00201B02" w:rsidP="00201B02">
            <w:pPr>
              <w:ind w:left="135"/>
              <w:jc w:val="center"/>
            </w:pPr>
            <w:r>
              <w:rPr>
                <w:rFonts w:ascii="Times New Roman" w:hAnsi="Times New Roman"/>
                <w:color w:val="000000"/>
                <w:sz w:val="24"/>
              </w:rPr>
              <w:t xml:space="preserve"> 20 </w:t>
            </w:r>
          </w:p>
        </w:tc>
        <w:tc>
          <w:tcPr>
            <w:tcW w:w="1849" w:type="dxa"/>
            <w:vAlign w:val="center"/>
          </w:tcPr>
          <w:p w:rsidR="00201B02" w:rsidRDefault="00201B02" w:rsidP="00201B02">
            <w:pPr>
              <w:ind w:left="135"/>
              <w:jc w:val="center"/>
            </w:pPr>
            <w:r>
              <w:rPr>
                <w:rFonts w:ascii="Times New Roman" w:hAnsi="Times New Roman"/>
                <w:color w:val="000000"/>
                <w:sz w:val="24"/>
              </w:rPr>
              <w:t xml:space="preserve"> 2 </w:t>
            </w:r>
          </w:p>
        </w:tc>
        <w:tc>
          <w:tcPr>
            <w:tcW w:w="1918"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1710" w:type="dxa"/>
            <w:vAlign w:val="center"/>
          </w:tcPr>
          <w:p w:rsidR="00201B02" w:rsidRDefault="00201B02" w:rsidP="00201B02">
            <w:r>
              <w:rPr>
                <w:rFonts w:ascii="Times New Roman" w:hAnsi="Times New Roman"/>
                <w:color w:val="000000"/>
                <w:sz w:val="24"/>
              </w:rPr>
              <w:t>7.6</w:t>
            </w:r>
          </w:p>
        </w:tc>
        <w:tc>
          <w:tcPr>
            <w:tcW w:w="3140" w:type="dxa"/>
            <w:vAlign w:val="center"/>
          </w:tcPr>
          <w:p w:rsidR="00201B02" w:rsidRDefault="00201B02" w:rsidP="00201B02">
            <w:pPr>
              <w:ind w:left="135"/>
            </w:pPr>
            <w:r>
              <w:rPr>
                <w:rFonts w:ascii="Times New Roman" w:hAnsi="Times New Roman"/>
                <w:color w:val="000000"/>
                <w:sz w:val="24"/>
              </w:rPr>
              <w:t>Глагол</w:t>
            </w:r>
          </w:p>
        </w:tc>
        <w:tc>
          <w:tcPr>
            <w:tcW w:w="954" w:type="dxa"/>
            <w:vAlign w:val="center"/>
          </w:tcPr>
          <w:p w:rsidR="00201B02" w:rsidRDefault="00201B02" w:rsidP="00201B02">
            <w:pPr>
              <w:ind w:left="135"/>
              <w:jc w:val="center"/>
            </w:pPr>
            <w:r>
              <w:rPr>
                <w:rFonts w:ascii="Times New Roman" w:hAnsi="Times New Roman"/>
                <w:color w:val="000000"/>
                <w:sz w:val="24"/>
              </w:rPr>
              <w:t xml:space="preserve"> 34 </w:t>
            </w:r>
          </w:p>
        </w:tc>
        <w:tc>
          <w:tcPr>
            <w:tcW w:w="1849" w:type="dxa"/>
            <w:vAlign w:val="center"/>
          </w:tcPr>
          <w:p w:rsidR="00201B02" w:rsidRDefault="00201B02" w:rsidP="00201B02">
            <w:pPr>
              <w:ind w:left="135"/>
              <w:jc w:val="center"/>
            </w:pPr>
            <w:r>
              <w:rPr>
                <w:rFonts w:ascii="Times New Roman" w:hAnsi="Times New Roman"/>
                <w:color w:val="000000"/>
                <w:sz w:val="24"/>
              </w:rPr>
              <w:t xml:space="preserve"> 3 </w:t>
            </w:r>
          </w:p>
        </w:tc>
        <w:tc>
          <w:tcPr>
            <w:tcW w:w="1918" w:type="dxa"/>
            <w:vAlign w:val="center"/>
          </w:tcPr>
          <w:p w:rsidR="00201B02" w:rsidRDefault="00201B02" w:rsidP="00201B02">
            <w:pPr>
              <w:ind w:left="135"/>
              <w:jc w:val="center"/>
            </w:pPr>
            <w:r>
              <w:rPr>
                <w:rFonts w:ascii="Times New Roman" w:hAnsi="Times New Roman"/>
                <w:color w:val="000000"/>
                <w:sz w:val="24"/>
              </w:rPr>
              <w:t xml:space="preserve"> 13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106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Повторение пройденного материала</w:t>
            </w:r>
          </w:p>
        </w:tc>
        <w:tc>
          <w:tcPr>
            <w:tcW w:w="3140" w:type="dxa"/>
            <w:vAlign w:val="center"/>
          </w:tcPr>
          <w:p w:rsidR="00201B02" w:rsidRDefault="00201B02" w:rsidP="00201B02">
            <w:pPr>
              <w:ind w:left="135"/>
              <w:jc w:val="center"/>
            </w:pPr>
            <w:r>
              <w:rPr>
                <w:rFonts w:ascii="Times New Roman" w:hAnsi="Times New Roman"/>
                <w:color w:val="000000"/>
                <w:sz w:val="24"/>
              </w:rPr>
              <w:t xml:space="preserve"> 13 </w:t>
            </w:r>
          </w:p>
        </w:tc>
        <w:tc>
          <w:tcPr>
            <w:tcW w:w="954" w:type="dxa"/>
            <w:vAlign w:val="center"/>
          </w:tcPr>
          <w:p w:rsidR="00201B02" w:rsidRDefault="00201B02" w:rsidP="00201B02">
            <w:pPr>
              <w:ind w:left="135"/>
              <w:jc w:val="center"/>
            </w:pPr>
            <w:r>
              <w:rPr>
                <w:rFonts w:ascii="Times New Roman" w:hAnsi="Times New Roman"/>
                <w:color w:val="000000"/>
                <w:sz w:val="24"/>
              </w:rPr>
              <w:t xml:space="preserve"> 2 </w:t>
            </w:r>
          </w:p>
        </w:tc>
        <w:tc>
          <w:tcPr>
            <w:tcW w:w="1849" w:type="dxa"/>
            <w:vAlign w:val="center"/>
          </w:tcPr>
          <w:p w:rsidR="00201B02" w:rsidRDefault="00201B02" w:rsidP="00201B02">
            <w:pPr>
              <w:ind w:left="135"/>
              <w:jc w:val="center"/>
            </w:pPr>
            <w:r>
              <w:rPr>
                <w:rFonts w:ascii="Times New Roman" w:hAnsi="Times New Roman"/>
                <w:color w:val="000000"/>
                <w:sz w:val="24"/>
              </w:rPr>
              <w:t xml:space="preserve"> 2 </w:t>
            </w: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1710" w:type="dxa"/>
            <w:vAlign w:val="center"/>
          </w:tcPr>
          <w:p w:rsidR="00201B02" w:rsidRPr="00030F26" w:rsidRDefault="00201B02" w:rsidP="00201B02">
            <w:pPr>
              <w:ind w:left="135"/>
            </w:pPr>
            <w:r w:rsidRPr="00030F26">
              <w:rPr>
                <w:rFonts w:ascii="Times New Roman" w:hAnsi="Times New Roman"/>
                <w:color w:val="000000"/>
                <w:sz w:val="24"/>
              </w:rPr>
              <w:t>Итоговый контроль (сочинения, изложения, контрольные и проверочные работы, диктанты)</w:t>
            </w:r>
          </w:p>
        </w:tc>
        <w:tc>
          <w:tcPr>
            <w:tcW w:w="3140"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14 </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849"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4850" w:type="dxa"/>
            <w:gridSpan w:val="2"/>
            <w:vAlign w:val="center"/>
          </w:tcPr>
          <w:p w:rsidR="00201B02" w:rsidRDefault="00201B02" w:rsidP="00201B02">
            <w:pPr>
              <w:ind w:left="135"/>
              <w:jc w:val="center"/>
            </w:pPr>
            <w:r w:rsidRPr="00030F26">
              <w:rPr>
                <w:rFonts w:ascii="Times New Roman" w:hAnsi="Times New Roman"/>
                <w:color w:val="000000"/>
                <w:sz w:val="24"/>
              </w:rPr>
              <w:t>ОБЩЕЕ КОЛИЧЕСТВО ЧАСОВ ПО ПРОГРАММЕ</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204 </w:t>
            </w:r>
          </w:p>
        </w:tc>
        <w:tc>
          <w:tcPr>
            <w:tcW w:w="1849" w:type="dxa"/>
            <w:vAlign w:val="center"/>
          </w:tcPr>
          <w:p w:rsidR="00201B02" w:rsidRDefault="00201B02" w:rsidP="00201B02">
            <w:pPr>
              <w:ind w:left="135"/>
              <w:jc w:val="center"/>
            </w:pPr>
            <w:r>
              <w:rPr>
                <w:rFonts w:ascii="Times New Roman" w:hAnsi="Times New Roman"/>
                <w:color w:val="000000"/>
                <w:sz w:val="24"/>
              </w:rPr>
              <w:t xml:space="preserve"> 20 </w:t>
            </w:r>
          </w:p>
        </w:tc>
        <w:tc>
          <w:tcPr>
            <w:tcW w:w="1918" w:type="dxa"/>
            <w:vAlign w:val="center"/>
          </w:tcPr>
          <w:p w:rsidR="00201B02" w:rsidRDefault="00201B02" w:rsidP="00201B02">
            <w:pPr>
              <w:ind w:left="135"/>
              <w:jc w:val="center"/>
            </w:pPr>
            <w:r>
              <w:rPr>
                <w:rFonts w:ascii="Times New Roman" w:hAnsi="Times New Roman"/>
                <w:color w:val="000000"/>
                <w:sz w:val="24"/>
              </w:rPr>
              <w:t xml:space="preserve"> 38 </w:t>
            </w:r>
          </w:p>
        </w:tc>
      </w:tr>
      <w:tr w:rsidR="00201B02" w:rsidTr="00201B02">
        <w:tc>
          <w:tcPr>
            <w:tcW w:w="1710" w:type="dxa"/>
            <w:vAlign w:val="center"/>
          </w:tcPr>
          <w:p w:rsidR="00201B02" w:rsidRPr="00030F26" w:rsidRDefault="00201B02" w:rsidP="00201B02">
            <w:pPr>
              <w:ind w:left="135"/>
              <w:rPr>
                <w:rFonts w:ascii="Times New Roman" w:hAnsi="Times New Roman"/>
                <w:color w:val="000000"/>
                <w:sz w:val="24"/>
              </w:rPr>
            </w:pPr>
            <w:r>
              <w:rPr>
                <w:rFonts w:ascii="Times New Roman" w:hAnsi="Times New Roman"/>
                <w:color w:val="000000"/>
                <w:sz w:val="24"/>
              </w:rPr>
              <w:t>7 класс</w:t>
            </w:r>
          </w:p>
        </w:tc>
        <w:tc>
          <w:tcPr>
            <w:tcW w:w="3140" w:type="dxa"/>
            <w:vAlign w:val="center"/>
          </w:tcPr>
          <w:p w:rsidR="00201B02" w:rsidRDefault="00201B02" w:rsidP="00201B02">
            <w:pPr>
              <w:ind w:left="135"/>
              <w:jc w:val="center"/>
            </w:pPr>
          </w:p>
        </w:tc>
        <w:tc>
          <w:tcPr>
            <w:tcW w:w="954" w:type="dxa"/>
            <w:vAlign w:val="center"/>
          </w:tcPr>
          <w:p w:rsidR="00201B02" w:rsidRPr="00030F26" w:rsidRDefault="00201B02" w:rsidP="00201B02">
            <w:pPr>
              <w:ind w:left="135"/>
              <w:jc w:val="center"/>
              <w:rPr>
                <w:rFonts w:ascii="Times New Roman" w:hAnsi="Times New Roman"/>
                <w:color w:val="000000"/>
                <w:sz w:val="24"/>
              </w:rPr>
            </w:pPr>
          </w:p>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71" w:type="dxa"/>
            <w:gridSpan w:val="5"/>
            <w:vAlign w:val="center"/>
          </w:tcPr>
          <w:p w:rsidR="00201B02" w:rsidRDefault="00201B02" w:rsidP="00201B02">
            <w:pPr>
              <w:ind w:left="135"/>
              <w:jc w:val="center"/>
              <w:rPr>
                <w:rFonts w:ascii="Times New Roman" w:hAnsi="Times New Roman"/>
                <w:color w:val="000000"/>
                <w:sz w:val="24"/>
              </w:rPr>
            </w:pPr>
            <w:r w:rsidRPr="00030F26">
              <w:rPr>
                <w:rFonts w:ascii="Times New Roman" w:hAnsi="Times New Roman"/>
                <w:b/>
                <w:color w:val="000000"/>
                <w:sz w:val="24"/>
              </w:rPr>
              <w:t>Раздел 1.</w:t>
            </w:r>
            <w:r w:rsidRPr="00030F26">
              <w:rPr>
                <w:rFonts w:ascii="Times New Roman" w:hAnsi="Times New Roman"/>
                <w:color w:val="000000"/>
                <w:sz w:val="24"/>
              </w:rPr>
              <w:t xml:space="preserve"> </w:t>
            </w:r>
            <w:r w:rsidRPr="00030F26">
              <w:rPr>
                <w:rFonts w:ascii="Times New Roman" w:hAnsi="Times New Roman"/>
                <w:b/>
                <w:color w:val="000000"/>
                <w:sz w:val="24"/>
              </w:rPr>
              <w:t>Общие сведения о языке</w:t>
            </w:r>
          </w:p>
        </w:tc>
      </w:tr>
      <w:tr w:rsidR="00201B02" w:rsidTr="00201B02">
        <w:tc>
          <w:tcPr>
            <w:tcW w:w="1710" w:type="dxa"/>
            <w:vAlign w:val="center"/>
          </w:tcPr>
          <w:p w:rsidR="00201B02" w:rsidRDefault="00201B02" w:rsidP="00201B02">
            <w:r>
              <w:rPr>
                <w:rFonts w:ascii="Times New Roman" w:hAnsi="Times New Roman"/>
                <w:color w:val="000000"/>
                <w:sz w:val="24"/>
              </w:rPr>
              <w:t>1.1</w:t>
            </w:r>
          </w:p>
        </w:tc>
        <w:tc>
          <w:tcPr>
            <w:tcW w:w="3140" w:type="dxa"/>
            <w:vAlign w:val="center"/>
          </w:tcPr>
          <w:p w:rsidR="00201B02" w:rsidRDefault="00201B02" w:rsidP="00201B02">
            <w:pPr>
              <w:ind w:left="135"/>
            </w:pPr>
            <w:r>
              <w:rPr>
                <w:rFonts w:ascii="Times New Roman" w:hAnsi="Times New Roman"/>
                <w:color w:val="000000"/>
                <w:sz w:val="24"/>
              </w:rPr>
              <w:t>Язык как развивающееся явление</w:t>
            </w:r>
          </w:p>
        </w:tc>
        <w:tc>
          <w:tcPr>
            <w:tcW w:w="954" w:type="dxa"/>
            <w:vAlign w:val="center"/>
          </w:tcPr>
          <w:p w:rsidR="00201B02" w:rsidRDefault="00201B02" w:rsidP="00201B02">
            <w:pPr>
              <w:ind w:left="135"/>
              <w:jc w:val="center"/>
            </w:pPr>
            <w:r>
              <w:rPr>
                <w:rFonts w:ascii="Times New Roman" w:hAnsi="Times New Roman"/>
                <w:color w:val="000000"/>
                <w:sz w:val="24"/>
              </w:rPr>
              <w:t xml:space="preserve"> 1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1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71" w:type="dxa"/>
            <w:gridSpan w:val="5"/>
            <w:vAlign w:val="center"/>
          </w:tcPr>
          <w:p w:rsidR="00201B02" w:rsidRDefault="00201B02" w:rsidP="00201B02">
            <w:pPr>
              <w:ind w:left="135"/>
              <w:jc w:val="center"/>
              <w:rPr>
                <w:rFonts w:ascii="Times New Roman" w:hAnsi="Times New Roman"/>
                <w:color w:val="000000"/>
                <w:sz w:val="24"/>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w:t>
            </w:r>
          </w:p>
        </w:tc>
      </w:tr>
      <w:tr w:rsidR="00201B02" w:rsidTr="00201B02">
        <w:tc>
          <w:tcPr>
            <w:tcW w:w="1710" w:type="dxa"/>
            <w:vAlign w:val="center"/>
          </w:tcPr>
          <w:p w:rsidR="00201B02" w:rsidRDefault="00201B02" w:rsidP="00201B02">
            <w:r>
              <w:rPr>
                <w:rFonts w:ascii="Times New Roman" w:hAnsi="Times New Roman"/>
                <w:color w:val="000000"/>
                <w:sz w:val="24"/>
              </w:rPr>
              <w:t>2.1</w:t>
            </w:r>
          </w:p>
        </w:tc>
        <w:tc>
          <w:tcPr>
            <w:tcW w:w="3140" w:type="dxa"/>
            <w:vAlign w:val="center"/>
          </w:tcPr>
          <w:p w:rsidR="00201B02" w:rsidRDefault="00201B02" w:rsidP="00201B02">
            <w:pPr>
              <w:ind w:left="135"/>
            </w:pPr>
            <w:r>
              <w:rPr>
                <w:rFonts w:ascii="Times New Roman" w:hAnsi="Times New Roman"/>
                <w:color w:val="000000"/>
                <w:sz w:val="24"/>
              </w:rPr>
              <w:t>Монолог и его виды</w:t>
            </w:r>
          </w:p>
        </w:tc>
        <w:tc>
          <w:tcPr>
            <w:tcW w:w="954" w:type="dxa"/>
            <w:vAlign w:val="center"/>
          </w:tcPr>
          <w:p w:rsidR="00201B02" w:rsidRDefault="00201B02" w:rsidP="00201B02">
            <w:pPr>
              <w:ind w:left="135"/>
              <w:jc w:val="center"/>
            </w:pPr>
            <w:r>
              <w:rPr>
                <w:rFonts w:ascii="Times New Roman" w:hAnsi="Times New Roman"/>
                <w:color w:val="000000"/>
                <w:sz w:val="24"/>
              </w:rPr>
              <w:t xml:space="preserve"> 1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r>
              <w:rPr>
                <w:rFonts w:ascii="Times New Roman" w:hAnsi="Times New Roman"/>
                <w:color w:val="000000"/>
                <w:sz w:val="24"/>
              </w:rPr>
              <w:t>2.2</w:t>
            </w:r>
          </w:p>
        </w:tc>
        <w:tc>
          <w:tcPr>
            <w:tcW w:w="3140" w:type="dxa"/>
            <w:vAlign w:val="center"/>
          </w:tcPr>
          <w:p w:rsidR="00201B02" w:rsidRDefault="00201B02" w:rsidP="00201B02">
            <w:pPr>
              <w:ind w:left="135"/>
            </w:pPr>
            <w:r>
              <w:rPr>
                <w:rFonts w:ascii="Times New Roman" w:hAnsi="Times New Roman"/>
                <w:color w:val="000000"/>
                <w:sz w:val="24"/>
              </w:rPr>
              <w:t>Диалог и его виды</w:t>
            </w:r>
          </w:p>
        </w:tc>
        <w:tc>
          <w:tcPr>
            <w:tcW w:w="954" w:type="dxa"/>
            <w:vAlign w:val="center"/>
          </w:tcPr>
          <w:p w:rsidR="00201B02" w:rsidRDefault="00201B02" w:rsidP="00201B02">
            <w:pPr>
              <w:ind w:left="135"/>
              <w:jc w:val="center"/>
            </w:pPr>
            <w:r>
              <w:rPr>
                <w:rFonts w:ascii="Times New Roman" w:hAnsi="Times New Roman"/>
                <w:color w:val="000000"/>
                <w:sz w:val="24"/>
              </w:rPr>
              <w:t xml:space="preserve"> 1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2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1710" w:type="dxa"/>
            <w:vAlign w:val="center"/>
          </w:tcPr>
          <w:p w:rsidR="00201B02" w:rsidRDefault="00201B02" w:rsidP="00201B02">
            <w:pPr>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w:t>
            </w:r>
          </w:p>
        </w:tc>
        <w:tc>
          <w:tcPr>
            <w:tcW w:w="3140" w:type="dxa"/>
            <w:vAlign w:val="center"/>
          </w:tcPr>
          <w:p w:rsidR="00201B02" w:rsidRDefault="00201B02" w:rsidP="00201B02">
            <w:pPr>
              <w:ind w:left="135"/>
              <w:jc w:val="center"/>
            </w:pPr>
          </w:p>
        </w:tc>
        <w:tc>
          <w:tcPr>
            <w:tcW w:w="954" w:type="dxa"/>
            <w:vAlign w:val="center"/>
          </w:tcPr>
          <w:p w:rsidR="00201B02" w:rsidRPr="00030F26" w:rsidRDefault="00201B02" w:rsidP="00201B02">
            <w:pPr>
              <w:ind w:left="135"/>
              <w:jc w:val="center"/>
              <w:rPr>
                <w:rFonts w:ascii="Times New Roman" w:hAnsi="Times New Roman"/>
                <w:color w:val="000000"/>
                <w:sz w:val="24"/>
              </w:rPr>
            </w:pPr>
          </w:p>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1710" w:type="dxa"/>
            <w:vAlign w:val="center"/>
          </w:tcPr>
          <w:p w:rsidR="00201B02" w:rsidRDefault="00201B02" w:rsidP="00201B02">
            <w:r>
              <w:rPr>
                <w:rFonts w:ascii="Times New Roman" w:hAnsi="Times New Roman"/>
                <w:color w:val="000000"/>
                <w:sz w:val="24"/>
              </w:rPr>
              <w:t>3.1</w:t>
            </w:r>
          </w:p>
        </w:tc>
        <w:tc>
          <w:tcPr>
            <w:tcW w:w="3140" w:type="dxa"/>
            <w:vAlign w:val="center"/>
          </w:tcPr>
          <w:p w:rsidR="00201B02" w:rsidRDefault="00201B02" w:rsidP="00201B02">
            <w:pPr>
              <w:ind w:left="135"/>
            </w:pPr>
            <w:r>
              <w:rPr>
                <w:rFonts w:ascii="Times New Roman" w:hAnsi="Times New Roman"/>
                <w:color w:val="000000"/>
                <w:sz w:val="24"/>
              </w:rPr>
              <w:t xml:space="preserve">Основные признаки текста </w:t>
            </w:r>
            <w:r>
              <w:rPr>
                <w:rFonts w:ascii="Times New Roman" w:hAnsi="Times New Roman"/>
                <w:color w:val="000000"/>
                <w:sz w:val="24"/>
              </w:rPr>
              <w:lastRenderedPageBreak/>
              <w:t>(повторение)</w:t>
            </w:r>
          </w:p>
        </w:tc>
        <w:tc>
          <w:tcPr>
            <w:tcW w:w="954" w:type="dxa"/>
            <w:vAlign w:val="center"/>
          </w:tcPr>
          <w:p w:rsidR="00201B02" w:rsidRDefault="00201B02" w:rsidP="00201B02">
            <w:pPr>
              <w:ind w:left="135"/>
              <w:jc w:val="center"/>
            </w:pPr>
            <w:r>
              <w:rPr>
                <w:rFonts w:ascii="Times New Roman" w:hAnsi="Times New Roman"/>
                <w:color w:val="000000"/>
                <w:sz w:val="24"/>
              </w:rPr>
              <w:lastRenderedPageBreak/>
              <w:t xml:space="preserve"> 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r>
              <w:rPr>
                <w:rFonts w:ascii="Times New Roman" w:hAnsi="Times New Roman"/>
                <w:color w:val="000000"/>
                <w:sz w:val="24"/>
              </w:rPr>
              <w:lastRenderedPageBreak/>
              <w:t>3.2</w:t>
            </w:r>
          </w:p>
        </w:tc>
        <w:tc>
          <w:tcPr>
            <w:tcW w:w="3140" w:type="dxa"/>
            <w:vAlign w:val="center"/>
          </w:tcPr>
          <w:p w:rsidR="00201B02" w:rsidRPr="00030F26" w:rsidRDefault="00201B02" w:rsidP="00201B02">
            <w:pPr>
              <w:ind w:left="135"/>
            </w:pPr>
            <w:r w:rsidRPr="00030F26">
              <w:rPr>
                <w:rFonts w:ascii="Times New Roman" w:hAnsi="Times New Roman"/>
                <w:color w:val="000000"/>
                <w:sz w:val="24"/>
              </w:rPr>
              <w:t>Информационная переработка текста. Смысловой анализ текста</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r>
              <w:rPr>
                <w:rFonts w:ascii="Times New Roman" w:hAnsi="Times New Roman"/>
                <w:color w:val="000000"/>
                <w:sz w:val="24"/>
              </w:rPr>
              <w:t>3.3</w:t>
            </w:r>
          </w:p>
        </w:tc>
        <w:tc>
          <w:tcPr>
            <w:tcW w:w="3140" w:type="dxa"/>
            <w:vAlign w:val="center"/>
          </w:tcPr>
          <w:p w:rsidR="00201B02" w:rsidRPr="00030F26" w:rsidRDefault="00201B02" w:rsidP="00201B02">
            <w:pPr>
              <w:ind w:left="135"/>
            </w:pPr>
            <w:r w:rsidRPr="00030F26">
              <w:rPr>
                <w:rFonts w:ascii="Times New Roman" w:hAnsi="Times New Roman"/>
                <w:color w:val="000000"/>
                <w:sz w:val="24"/>
              </w:rPr>
              <w:t>Функционально-смысловые типы речи. Рассуждение как функционально-смысловой тип речи</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4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8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71" w:type="dxa"/>
            <w:gridSpan w:val="5"/>
            <w:vAlign w:val="center"/>
          </w:tcPr>
          <w:p w:rsidR="00201B02" w:rsidRDefault="00201B02" w:rsidP="00201B02">
            <w:pPr>
              <w:ind w:left="135"/>
              <w:jc w:val="center"/>
              <w:rPr>
                <w:rFonts w:ascii="Times New Roman" w:hAnsi="Times New Roman"/>
                <w:color w:val="000000"/>
                <w:sz w:val="24"/>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Функциональные разновидности языка</w:t>
            </w:r>
          </w:p>
        </w:tc>
      </w:tr>
      <w:tr w:rsidR="00201B02" w:rsidTr="00201B02">
        <w:tc>
          <w:tcPr>
            <w:tcW w:w="1710" w:type="dxa"/>
            <w:vAlign w:val="center"/>
          </w:tcPr>
          <w:p w:rsidR="00201B02" w:rsidRDefault="00201B02" w:rsidP="00201B02">
            <w:r>
              <w:rPr>
                <w:rFonts w:ascii="Times New Roman" w:hAnsi="Times New Roman"/>
                <w:color w:val="000000"/>
                <w:sz w:val="24"/>
              </w:rPr>
              <w:t>4.1</w:t>
            </w:r>
          </w:p>
        </w:tc>
        <w:tc>
          <w:tcPr>
            <w:tcW w:w="3140" w:type="dxa"/>
            <w:vAlign w:val="center"/>
          </w:tcPr>
          <w:p w:rsidR="00201B02" w:rsidRDefault="00201B02" w:rsidP="00201B02">
            <w:pPr>
              <w:ind w:left="135"/>
            </w:pPr>
            <w:r>
              <w:rPr>
                <w:rFonts w:ascii="Times New Roman" w:hAnsi="Times New Roman"/>
                <w:color w:val="000000"/>
                <w:sz w:val="24"/>
              </w:rPr>
              <w:t>Публицистический стиль</w:t>
            </w:r>
          </w:p>
        </w:tc>
        <w:tc>
          <w:tcPr>
            <w:tcW w:w="954" w:type="dxa"/>
            <w:vAlign w:val="center"/>
          </w:tcPr>
          <w:p w:rsidR="00201B02" w:rsidRDefault="00201B02" w:rsidP="00201B02">
            <w:pPr>
              <w:ind w:left="135"/>
              <w:jc w:val="center"/>
            </w:pPr>
            <w:r>
              <w:rPr>
                <w:rFonts w:ascii="Times New Roman" w:hAnsi="Times New Roman"/>
                <w:color w:val="000000"/>
                <w:sz w:val="24"/>
              </w:rPr>
              <w:t xml:space="preserve"> 4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r>
              <w:rPr>
                <w:rFonts w:ascii="Times New Roman" w:hAnsi="Times New Roman"/>
                <w:color w:val="000000"/>
                <w:sz w:val="24"/>
              </w:rPr>
              <w:t>4.2</w:t>
            </w:r>
          </w:p>
        </w:tc>
        <w:tc>
          <w:tcPr>
            <w:tcW w:w="3140" w:type="dxa"/>
            <w:vAlign w:val="center"/>
          </w:tcPr>
          <w:p w:rsidR="00201B02" w:rsidRDefault="00201B02" w:rsidP="00201B02">
            <w:pPr>
              <w:ind w:left="135"/>
            </w:pPr>
            <w:r>
              <w:rPr>
                <w:rFonts w:ascii="Times New Roman" w:hAnsi="Times New Roman"/>
                <w:color w:val="000000"/>
                <w:sz w:val="24"/>
              </w:rPr>
              <w:t>Официально деловой стиль</w:t>
            </w:r>
          </w:p>
        </w:tc>
        <w:tc>
          <w:tcPr>
            <w:tcW w:w="954" w:type="dxa"/>
            <w:vAlign w:val="center"/>
          </w:tcPr>
          <w:p w:rsidR="00201B02" w:rsidRDefault="00201B02" w:rsidP="00201B02">
            <w:pPr>
              <w:ind w:left="135"/>
              <w:jc w:val="center"/>
            </w:pPr>
            <w:r>
              <w:rPr>
                <w:rFonts w:ascii="Times New Roman" w:hAnsi="Times New Roman"/>
                <w:color w:val="000000"/>
                <w:sz w:val="24"/>
              </w:rPr>
              <w:t xml:space="preserve"> 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6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71" w:type="dxa"/>
            <w:gridSpan w:val="5"/>
            <w:vAlign w:val="center"/>
          </w:tcPr>
          <w:p w:rsidR="00201B02" w:rsidRDefault="00201B02" w:rsidP="00201B02">
            <w:pPr>
              <w:ind w:left="135"/>
              <w:jc w:val="center"/>
              <w:rPr>
                <w:rFonts w:ascii="Times New Roman" w:hAnsi="Times New Roman"/>
                <w:color w:val="000000"/>
                <w:sz w:val="24"/>
              </w:rPr>
            </w:pPr>
            <w:r w:rsidRPr="00030F26">
              <w:rPr>
                <w:rFonts w:ascii="Times New Roman" w:hAnsi="Times New Roman"/>
                <w:b/>
                <w:color w:val="000000"/>
                <w:sz w:val="24"/>
              </w:rPr>
              <w:t>Раздел 5.</w:t>
            </w:r>
            <w:r w:rsidRPr="00030F26">
              <w:rPr>
                <w:rFonts w:ascii="Times New Roman" w:hAnsi="Times New Roman"/>
                <w:color w:val="000000"/>
                <w:sz w:val="24"/>
              </w:rPr>
              <w:t xml:space="preserve"> </w:t>
            </w:r>
            <w:r w:rsidRPr="00030F26">
              <w:rPr>
                <w:rFonts w:ascii="Times New Roman" w:hAnsi="Times New Roman"/>
                <w:b/>
                <w:color w:val="000000"/>
                <w:sz w:val="24"/>
              </w:rPr>
              <w:t>Система языка. Морфология. Культура речи. Орфорграфия</w:t>
            </w:r>
          </w:p>
        </w:tc>
      </w:tr>
      <w:tr w:rsidR="00201B02" w:rsidTr="00201B02">
        <w:tc>
          <w:tcPr>
            <w:tcW w:w="1710" w:type="dxa"/>
            <w:vAlign w:val="center"/>
          </w:tcPr>
          <w:p w:rsidR="00201B02" w:rsidRDefault="00201B02" w:rsidP="00201B02">
            <w:r>
              <w:rPr>
                <w:rFonts w:ascii="Times New Roman" w:hAnsi="Times New Roman"/>
                <w:color w:val="000000"/>
                <w:sz w:val="24"/>
              </w:rPr>
              <w:t>5.1</w:t>
            </w:r>
          </w:p>
        </w:tc>
        <w:tc>
          <w:tcPr>
            <w:tcW w:w="3140" w:type="dxa"/>
            <w:vAlign w:val="center"/>
          </w:tcPr>
          <w:p w:rsidR="00201B02" w:rsidRPr="00030F26" w:rsidRDefault="00201B02" w:rsidP="00201B02">
            <w:pPr>
              <w:ind w:left="135"/>
            </w:pPr>
            <w:r w:rsidRPr="00030F26">
              <w:rPr>
                <w:rFonts w:ascii="Times New Roman" w:hAnsi="Times New Roman"/>
                <w:color w:val="000000"/>
                <w:sz w:val="24"/>
              </w:rPr>
              <w:t>Морфология как раздел науки о языке (обобщение)</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r>
              <w:rPr>
                <w:rFonts w:ascii="Times New Roman" w:hAnsi="Times New Roman"/>
                <w:color w:val="000000"/>
                <w:sz w:val="24"/>
              </w:rPr>
              <w:t>5.2</w:t>
            </w:r>
          </w:p>
        </w:tc>
        <w:tc>
          <w:tcPr>
            <w:tcW w:w="3140" w:type="dxa"/>
            <w:vAlign w:val="center"/>
          </w:tcPr>
          <w:p w:rsidR="00201B02" w:rsidRPr="00030F26" w:rsidRDefault="00201B02" w:rsidP="00201B02">
            <w:pPr>
              <w:ind w:left="135"/>
            </w:pPr>
            <w:r w:rsidRPr="00030F26">
              <w:rPr>
                <w:rFonts w:ascii="Times New Roman" w:hAnsi="Times New Roman"/>
                <w:color w:val="000000"/>
                <w:sz w:val="24"/>
              </w:rPr>
              <w:t>Причастие как особая форма глагола</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20 </w:t>
            </w:r>
          </w:p>
        </w:tc>
        <w:tc>
          <w:tcPr>
            <w:tcW w:w="1849" w:type="dxa"/>
            <w:vAlign w:val="center"/>
          </w:tcPr>
          <w:p w:rsidR="00201B02" w:rsidRDefault="00201B02" w:rsidP="00201B02">
            <w:pPr>
              <w:ind w:left="135"/>
              <w:jc w:val="center"/>
            </w:pPr>
            <w:r>
              <w:rPr>
                <w:rFonts w:ascii="Times New Roman" w:hAnsi="Times New Roman"/>
                <w:color w:val="000000"/>
                <w:sz w:val="24"/>
              </w:rPr>
              <w:t xml:space="preserve"> 2 </w:t>
            </w:r>
          </w:p>
        </w:tc>
        <w:tc>
          <w:tcPr>
            <w:tcW w:w="1918" w:type="dxa"/>
            <w:vAlign w:val="center"/>
          </w:tcPr>
          <w:p w:rsidR="00201B02" w:rsidRDefault="00201B02" w:rsidP="00201B02">
            <w:pPr>
              <w:ind w:left="135"/>
              <w:jc w:val="center"/>
            </w:pPr>
            <w:r>
              <w:rPr>
                <w:rFonts w:ascii="Times New Roman" w:hAnsi="Times New Roman"/>
                <w:color w:val="000000"/>
                <w:sz w:val="24"/>
              </w:rPr>
              <w:t xml:space="preserve"> 4 </w:t>
            </w:r>
          </w:p>
        </w:tc>
      </w:tr>
      <w:tr w:rsidR="00201B02" w:rsidTr="00201B02">
        <w:tc>
          <w:tcPr>
            <w:tcW w:w="1710" w:type="dxa"/>
            <w:vAlign w:val="center"/>
          </w:tcPr>
          <w:p w:rsidR="00201B02" w:rsidRDefault="00201B02" w:rsidP="00201B02">
            <w:r>
              <w:rPr>
                <w:rFonts w:ascii="Times New Roman" w:hAnsi="Times New Roman"/>
                <w:color w:val="000000"/>
                <w:sz w:val="24"/>
              </w:rPr>
              <w:t>5.3</w:t>
            </w:r>
          </w:p>
        </w:tc>
        <w:tc>
          <w:tcPr>
            <w:tcW w:w="3140" w:type="dxa"/>
            <w:vAlign w:val="center"/>
          </w:tcPr>
          <w:p w:rsidR="00201B02" w:rsidRPr="00030F26" w:rsidRDefault="00201B02" w:rsidP="00201B02">
            <w:pPr>
              <w:ind w:left="135"/>
            </w:pPr>
            <w:r w:rsidRPr="00030F26">
              <w:rPr>
                <w:rFonts w:ascii="Times New Roman" w:hAnsi="Times New Roman"/>
                <w:color w:val="000000"/>
                <w:sz w:val="24"/>
              </w:rPr>
              <w:t>Деепричастие как особая форма глагола</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14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5 </w:t>
            </w:r>
          </w:p>
        </w:tc>
      </w:tr>
      <w:tr w:rsidR="00201B02" w:rsidTr="00201B02">
        <w:tc>
          <w:tcPr>
            <w:tcW w:w="1710" w:type="dxa"/>
            <w:vAlign w:val="center"/>
          </w:tcPr>
          <w:p w:rsidR="00201B02" w:rsidRDefault="00201B02" w:rsidP="00201B02">
            <w:r>
              <w:rPr>
                <w:rFonts w:ascii="Times New Roman" w:hAnsi="Times New Roman"/>
                <w:color w:val="000000"/>
                <w:sz w:val="24"/>
              </w:rPr>
              <w:t>5.4</w:t>
            </w:r>
          </w:p>
        </w:tc>
        <w:tc>
          <w:tcPr>
            <w:tcW w:w="3140" w:type="dxa"/>
            <w:vAlign w:val="center"/>
          </w:tcPr>
          <w:p w:rsidR="00201B02" w:rsidRDefault="00201B02" w:rsidP="00201B02">
            <w:pPr>
              <w:ind w:left="135"/>
            </w:pPr>
            <w:r>
              <w:rPr>
                <w:rFonts w:ascii="Times New Roman" w:hAnsi="Times New Roman"/>
                <w:color w:val="000000"/>
                <w:sz w:val="24"/>
              </w:rPr>
              <w:t>Наречие</w:t>
            </w:r>
          </w:p>
        </w:tc>
        <w:tc>
          <w:tcPr>
            <w:tcW w:w="954" w:type="dxa"/>
            <w:vAlign w:val="center"/>
          </w:tcPr>
          <w:p w:rsidR="00201B02" w:rsidRDefault="00201B02" w:rsidP="00201B02">
            <w:pPr>
              <w:ind w:left="135"/>
              <w:jc w:val="center"/>
            </w:pPr>
            <w:r>
              <w:rPr>
                <w:rFonts w:ascii="Times New Roman" w:hAnsi="Times New Roman"/>
                <w:color w:val="000000"/>
                <w:sz w:val="24"/>
              </w:rPr>
              <w:t xml:space="preserve"> 21 </w:t>
            </w:r>
          </w:p>
        </w:tc>
        <w:tc>
          <w:tcPr>
            <w:tcW w:w="1849" w:type="dxa"/>
            <w:vAlign w:val="center"/>
          </w:tcPr>
          <w:p w:rsidR="00201B02" w:rsidRDefault="00201B02" w:rsidP="00201B02">
            <w:pPr>
              <w:ind w:left="135"/>
              <w:jc w:val="center"/>
            </w:pPr>
            <w:r>
              <w:rPr>
                <w:rFonts w:ascii="Times New Roman" w:hAnsi="Times New Roman"/>
                <w:color w:val="000000"/>
                <w:sz w:val="24"/>
              </w:rPr>
              <w:t xml:space="preserve"> 2 </w:t>
            </w:r>
          </w:p>
        </w:tc>
        <w:tc>
          <w:tcPr>
            <w:tcW w:w="1918" w:type="dxa"/>
            <w:vAlign w:val="center"/>
          </w:tcPr>
          <w:p w:rsidR="00201B02" w:rsidRDefault="00201B02" w:rsidP="00201B02">
            <w:pPr>
              <w:ind w:left="135"/>
              <w:jc w:val="center"/>
            </w:pPr>
            <w:r>
              <w:rPr>
                <w:rFonts w:ascii="Times New Roman" w:hAnsi="Times New Roman"/>
                <w:color w:val="000000"/>
                <w:sz w:val="24"/>
              </w:rPr>
              <w:t xml:space="preserve"> 8 </w:t>
            </w:r>
          </w:p>
        </w:tc>
      </w:tr>
      <w:tr w:rsidR="00201B02" w:rsidTr="00201B02">
        <w:tc>
          <w:tcPr>
            <w:tcW w:w="1710" w:type="dxa"/>
            <w:vAlign w:val="center"/>
          </w:tcPr>
          <w:p w:rsidR="00201B02" w:rsidRDefault="00201B02" w:rsidP="00201B02">
            <w:r>
              <w:rPr>
                <w:rFonts w:ascii="Times New Roman" w:hAnsi="Times New Roman"/>
                <w:color w:val="000000"/>
                <w:sz w:val="24"/>
              </w:rPr>
              <w:t>5.5</w:t>
            </w:r>
          </w:p>
        </w:tc>
        <w:tc>
          <w:tcPr>
            <w:tcW w:w="3140" w:type="dxa"/>
            <w:vAlign w:val="center"/>
          </w:tcPr>
          <w:p w:rsidR="00201B02" w:rsidRDefault="00201B02" w:rsidP="00201B02">
            <w:pPr>
              <w:ind w:left="135"/>
            </w:pPr>
            <w:r>
              <w:rPr>
                <w:rFonts w:ascii="Times New Roman" w:hAnsi="Times New Roman"/>
                <w:color w:val="000000"/>
                <w:sz w:val="24"/>
              </w:rPr>
              <w:t>Слова категории состояния</w:t>
            </w:r>
          </w:p>
        </w:tc>
        <w:tc>
          <w:tcPr>
            <w:tcW w:w="954" w:type="dxa"/>
            <w:vAlign w:val="center"/>
          </w:tcPr>
          <w:p w:rsidR="00201B02" w:rsidRDefault="00201B02" w:rsidP="00201B02">
            <w:pPr>
              <w:ind w:left="135"/>
              <w:jc w:val="center"/>
            </w:pPr>
            <w:r>
              <w:rPr>
                <w:rFonts w:ascii="Times New Roman" w:hAnsi="Times New Roman"/>
                <w:color w:val="000000"/>
                <w:sz w:val="24"/>
              </w:rPr>
              <w:t xml:space="preserve"> 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r>
              <w:rPr>
                <w:rFonts w:ascii="Times New Roman" w:hAnsi="Times New Roman"/>
                <w:color w:val="000000"/>
                <w:sz w:val="24"/>
              </w:rPr>
              <w:t>5.6</w:t>
            </w:r>
          </w:p>
        </w:tc>
        <w:tc>
          <w:tcPr>
            <w:tcW w:w="3140" w:type="dxa"/>
            <w:vAlign w:val="center"/>
          </w:tcPr>
          <w:p w:rsidR="00201B02" w:rsidRDefault="00201B02" w:rsidP="00201B02">
            <w:pPr>
              <w:ind w:left="135"/>
            </w:pPr>
            <w:r>
              <w:rPr>
                <w:rFonts w:ascii="Times New Roman" w:hAnsi="Times New Roman"/>
                <w:color w:val="000000"/>
                <w:sz w:val="24"/>
              </w:rPr>
              <w:t>Служебные части речи</w:t>
            </w:r>
          </w:p>
        </w:tc>
        <w:tc>
          <w:tcPr>
            <w:tcW w:w="954" w:type="dxa"/>
            <w:vAlign w:val="center"/>
          </w:tcPr>
          <w:p w:rsidR="00201B02" w:rsidRDefault="00201B02" w:rsidP="00201B02">
            <w:pPr>
              <w:ind w:left="135"/>
              <w:jc w:val="center"/>
            </w:pPr>
            <w:r>
              <w:rPr>
                <w:rFonts w:ascii="Times New Roman" w:hAnsi="Times New Roman"/>
                <w:color w:val="000000"/>
                <w:sz w:val="24"/>
              </w:rPr>
              <w:t xml:space="preserve"> 1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r>
              <w:rPr>
                <w:rFonts w:ascii="Times New Roman" w:hAnsi="Times New Roman"/>
                <w:color w:val="000000"/>
                <w:sz w:val="24"/>
              </w:rPr>
              <w:t>5.7</w:t>
            </w:r>
          </w:p>
        </w:tc>
        <w:tc>
          <w:tcPr>
            <w:tcW w:w="3140" w:type="dxa"/>
            <w:vAlign w:val="center"/>
          </w:tcPr>
          <w:p w:rsidR="00201B02" w:rsidRDefault="00201B02" w:rsidP="00201B02">
            <w:pPr>
              <w:ind w:left="135"/>
            </w:pPr>
            <w:r>
              <w:rPr>
                <w:rFonts w:ascii="Times New Roman" w:hAnsi="Times New Roman"/>
                <w:color w:val="000000"/>
                <w:sz w:val="24"/>
              </w:rPr>
              <w:t>Предлог</w:t>
            </w:r>
          </w:p>
        </w:tc>
        <w:tc>
          <w:tcPr>
            <w:tcW w:w="954" w:type="dxa"/>
            <w:vAlign w:val="center"/>
          </w:tcPr>
          <w:p w:rsidR="00201B02" w:rsidRDefault="00201B02" w:rsidP="00201B02">
            <w:pPr>
              <w:ind w:left="135"/>
              <w:jc w:val="center"/>
            </w:pPr>
            <w:r>
              <w:rPr>
                <w:rFonts w:ascii="Times New Roman" w:hAnsi="Times New Roman"/>
                <w:color w:val="000000"/>
                <w:sz w:val="24"/>
              </w:rPr>
              <w:t xml:space="preserve"> 12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5 </w:t>
            </w:r>
          </w:p>
        </w:tc>
      </w:tr>
      <w:tr w:rsidR="00201B02" w:rsidTr="00201B02">
        <w:tc>
          <w:tcPr>
            <w:tcW w:w="1710" w:type="dxa"/>
            <w:vAlign w:val="center"/>
          </w:tcPr>
          <w:p w:rsidR="00201B02" w:rsidRDefault="00201B02" w:rsidP="00201B02">
            <w:r>
              <w:rPr>
                <w:rFonts w:ascii="Times New Roman" w:hAnsi="Times New Roman"/>
                <w:color w:val="000000"/>
                <w:sz w:val="24"/>
              </w:rPr>
              <w:t>5.8</w:t>
            </w:r>
          </w:p>
        </w:tc>
        <w:tc>
          <w:tcPr>
            <w:tcW w:w="3140" w:type="dxa"/>
            <w:vAlign w:val="center"/>
          </w:tcPr>
          <w:p w:rsidR="00201B02" w:rsidRDefault="00201B02" w:rsidP="00201B02">
            <w:pPr>
              <w:ind w:left="135"/>
            </w:pPr>
            <w:r>
              <w:rPr>
                <w:rFonts w:ascii="Times New Roman" w:hAnsi="Times New Roman"/>
                <w:color w:val="000000"/>
                <w:sz w:val="24"/>
              </w:rPr>
              <w:t>Союз</w:t>
            </w:r>
          </w:p>
        </w:tc>
        <w:tc>
          <w:tcPr>
            <w:tcW w:w="954" w:type="dxa"/>
            <w:vAlign w:val="center"/>
          </w:tcPr>
          <w:p w:rsidR="00201B02" w:rsidRDefault="00201B02" w:rsidP="00201B02">
            <w:pPr>
              <w:ind w:left="135"/>
              <w:jc w:val="center"/>
            </w:pPr>
            <w:r>
              <w:rPr>
                <w:rFonts w:ascii="Times New Roman" w:hAnsi="Times New Roman"/>
                <w:color w:val="000000"/>
                <w:sz w:val="24"/>
              </w:rPr>
              <w:t xml:space="preserve"> 12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1710" w:type="dxa"/>
            <w:vAlign w:val="center"/>
          </w:tcPr>
          <w:p w:rsidR="00201B02" w:rsidRDefault="00201B02" w:rsidP="00201B02">
            <w:r>
              <w:rPr>
                <w:rFonts w:ascii="Times New Roman" w:hAnsi="Times New Roman"/>
                <w:color w:val="000000"/>
                <w:sz w:val="24"/>
              </w:rPr>
              <w:t>5.9</w:t>
            </w:r>
          </w:p>
        </w:tc>
        <w:tc>
          <w:tcPr>
            <w:tcW w:w="3140" w:type="dxa"/>
            <w:vAlign w:val="center"/>
          </w:tcPr>
          <w:p w:rsidR="00201B02" w:rsidRDefault="00201B02" w:rsidP="00201B02">
            <w:pPr>
              <w:ind w:left="135"/>
            </w:pPr>
            <w:r>
              <w:rPr>
                <w:rFonts w:ascii="Times New Roman" w:hAnsi="Times New Roman"/>
                <w:color w:val="000000"/>
                <w:sz w:val="24"/>
              </w:rPr>
              <w:t>Частица</w:t>
            </w:r>
          </w:p>
        </w:tc>
        <w:tc>
          <w:tcPr>
            <w:tcW w:w="954" w:type="dxa"/>
            <w:vAlign w:val="center"/>
          </w:tcPr>
          <w:p w:rsidR="00201B02" w:rsidRDefault="00201B02" w:rsidP="00201B02">
            <w:pPr>
              <w:ind w:left="135"/>
              <w:jc w:val="center"/>
            </w:pPr>
            <w:r>
              <w:rPr>
                <w:rFonts w:ascii="Times New Roman" w:hAnsi="Times New Roman"/>
                <w:color w:val="000000"/>
                <w:sz w:val="24"/>
              </w:rPr>
              <w:t xml:space="preserve"> 12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5 </w:t>
            </w:r>
          </w:p>
        </w:tc>
      </w:tr>
      <w:tr w:rsidR="00201B02" w:rsidTr="00201B02">
        <w:tc>
          <w:tcPr>
            <w:tcW w:w="1710" w:type="dxa"/>
            <w:vAlign w:val="center"/>
          </w:tcPr>
          <w:p w:rsidR="00201B02" w:rsidRDefault="00201B02" w:rsidP="00201B02">
            <w:r>
              <w:rPr>
                <w:rFonts w:ascii="Times New Roman" w:hAnsi="Times New Roman"/>
                <w:color w:val="000000"/>
                <w:sz w:val="24"/>
              </w:rPr>
              <w:t>5.10</w:t>
            </w:r>
          </w:p>
        </w:tc>
        <w:tc>
          <w:tcPr>
            <w:tcW w:w="3140" w:type="dxa"/>
            <w:vAlign w:val="center"/>
          </w:tcPr>
          <w:p w:rsidR="00201B02" w:rsidRDefault="00201B02" w:rsidP="00201B02">
            <w:pPr>
              <w:ind w:left="135"/>
            </w:pPr>
            <w:r>
              <w:rPr>
                <w:rFonts w:ascii="Times New Roman" w:hAnsi="Times New Roman"/>
                <w:color w:val="000000"/>
                <w:sz w:val="24"/>
              </w:rPr>
              <w:t>Междометия и звукоподражательные слова</w:t>
            </w:r>
          </w:p>
        </w:tc>
        <w:tc>
          <w:tcPr>
            <w:tcW w:w="954" w:type="dxa"/>
            <w:vAlign w:val="center"/>
          </w:tcPr>
          <w:p w:rsidR="00201B02" w:rsidRDefault="00201B02" w:rsidP="00201B02">
            <w:pPr>
              <w:ind w:left="135"/>
              <w:jc w:val="center"/>
            </w:pPr>
            <w:r>
              <w:rPr>
                <w:rFonts w:ascii="Times New Roman" w:hAnsi="Times New Roman"/>
                <w:color w:val="000000"/>
                <w:sz w:val="24"/>
              </w:rPr>
              <w:t xml:space="preserve"> 4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1710" w:type="dxa"/>
            <w:vAlign w:val="center"/>
          </w:tcPr>
          <w:p w:rsidR="00201B02" w:rsidRDefault="00201B02" w:rsidP="00201B02">
            <w:r>
              <w:rPr>
                <w:rFonts w:ascii="Times New Roman" w:hAnsi="Times New Roman"/>
                <w:color w:val="000000"/>
                <w:sz w:val="24"/>
              </w:rPr>
              <w:t>5.11</w:t>
            </w:r>
          </w:p>
        </w:tc>
        <w:tc>
          <w:tcPr>
            <w:tcW w:w="3140" w:type="dxa"/>
            <w:vAlign w:val="center"/>
          </w:tcPr>
          <w:p w:rsidR="00201B02" w:rsidRPr="00030F26" w:rsidRDefault="00201B02" w:rsidP="00201B02">
            <w:pPr>
              <w:ind w:left="135"/>
            </w:pPr>
            <w:r w:rsidRPr="00030F26">
              <w:rPr>
                <w:rFonts w:ascii="Times New Roman" w:hAnsi="Times New Roman"/>
                <w:color w:val="000000"/>
                <w:sz w:val="24"/>
              </w:rPr>
              <w:t>Омонимия слов разных частей речи</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101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4850" w:type="dxa"/>
            <w:gridSpan w:val="2"/>
            <w:vAlign w:val="center"/>
          </w:tcPr>
          <w:p w:rsidR="00201B02" w:rsidRDefault="00201B02" w:rsidP="00201B02">
            <w:pPr>
              <w:ind w:left="135"/>
              <w:jc w:val="center"/>
            </w:pPr>
            <w:r>
              <w:rPr>
                <w:rFonts w:ascii="Times New Roman" w:hAnsi="Times New Roman"/>
                <w:color w:val="000000"/>
                <w:sz w:val="24"/>
              </w:rPr>
              <w:t>Повторение пройденного материала</w:t>
            </w:r>
          </w:p>
        </w:tc>
        <w:tc>
          <w:tcPr>
            <w:tcW w:w="954" w:type="dxa"/>
            <w:vAlign w:val="center"/>
          </w:tcPr>
          <w:p w:rsidR="00201B02" w:rsidRDefault="00201B02" w:rsidP="00201B02">
            <w:pPr>
              <w:ind w:left="135"/>
              <w:jc w:val="center"/>
            </w:pPr>
            <w:r>
              <w:rPr>
                <w:rFonts w:ascii="Times New Roman" w:hAnsi="Times New Roman"/>
                <w:color w:val="000000"/>
                <w:sz w:val="24"/>
              </w:rPr>
              <w:t xml:space="preserve"> 8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4850" w:type="dxa"/>
            <w:gridSpan w:val="2"/>
            <w:vAlign w:val="center"/>
          </w:tcPr>
          <w:p w:rsidR="00201B02" w:rsidRDefault="00201B02" w:rsidP="00201B02">
            <w:pPr>
              <w:ind w:left="135"/>
              <w:jc w:val="center"/>
            </w:pPr>
            <w:r w:rsidRPr="00030F26">
              <w:rPr>
                <w:rFonts w:ascii="Times New Roman" w:hAnsi="Times New Roman"/>
                <w:color w:val="000000"/>
                <w:sz w:val="24"/>
              </w:rPr>
              <w:t>Итоговый контроль (сочинения, изложения, контрольные и проверочные работы, диктанты)</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10 </w:t>
            </w:r>
          </w:p>
        </w:tc>
        <w:tc>
          <w:tcPr>
            <w:tcW w:w="1849" w:type="dxa"/>
            <w:vAlign w:val="center"/>
          </w:tcPr>
          <w:p w:rsidR="00201B02" w:rsidRDefault="00201B02" w:rsidP="00201B02">
            <w:pPr>
              <w:ind w:left="135"/>
              <w:jc w:val="center"/>
            </w:pPr>
            <w:r>
              <w:rPr>
                <w:rFonts w:ascii="Times New Roman" w:hAnsi="Times New Roman"/>
                <w:color w:val="000000"/>
                <w:sz w:val="24"/>
              </w:rPr>
              <w:t xml:space="preserve"> 3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4850" w:type="dxa"/>
            <w:gridSpan w:val="2"/>
            <w:vAlign w:val="center"/>
          </w:tcPr>
          <w:p w:rsidR="00201B02" w:rsidRDefault="00201B02" w:rsidP="00201B02">
            <w:pPr>
              <w:ind w:left="135"/>
              <w:jc w:val="center"/>
            </w:pPr>
            <w:r w:rsidRPr="00030F26">
              <w:rPr>
                <w:rFonts w:ascii="Times New Roman" w:hAnsi="Times New Roman"/>
                <w:color w:val="000000"/>
                <w:sz w:val="24"/>
              </w:rPr>
              <w:t>ОБЩЕЕ КОЛИЧЕСТВО ЧАСОВ ПО ПРОГРАММЕ</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136 </w:t>
            </w:r>
          </w:p>
        </w:tc>
        <w:tc>
          <w:tcPr>
            <w:tcW w:w="1849" w:type="dxa"/>
            <w:vAlign w:val="center"/>
          </w:tcPr>
          <w:p w:rsidR="00201B02" w:rsidRDefault="00201B02" w:rsidP="00201B02">
            <w:pPr>
              <w:ind w:left="135"/>
              <w:jc w:val="center"/>
            </w:pPr>
            <w:r>
              <w:rPr>
                <w:rFonts w:ascii="Times New Roman" w:hAnsi="Times New Roman"/>
                <w:color w:val="000000"/>
                <w:sz w:val="24"/>
              </w:rPr>
              <w:t xml:space="preserve"> 11 </w:t>
            </w:r>
          </w:p>
        </w:tc>
        <w:tc>
          <w:tcPr>
            <w:tcW w:w="1918" w:type="dxa"/>
            <w:vAlign w:val="center"/>
          </w:tcPr>
          <w:p w:rsidR="00201B02" w:rsidRDefault="00201B02" w:rsidP="00201B02">
            <w:pPr>
              <w:ind w:left="135"/>
              <w:jc w:val="center"/>
            </w:pPr>
            <w:r>
              <w:rPr>
                <w:rFonts w:ascii="Times New Roman" w:hAnsi="Times New Roman"/>
                <w:color w:val="000000"/>
                <w:sz w:val="24"/>
              </w:rPr>
              <w:t xml:space="preserve"> 41 </w:t>
            </w:r>
          </w:p>
        </w:tc>
      </w:tr>
      <w:tr w:rsidR="00201B02" w:rsidTr="00201B02">
        <w:tc>
          <w:tcPr>
            <w:tcW w:w="1710" w:type="dxa"/>
            <w:vAlign w:val="center"/>
          </w:tcPr>
          <w:p w:rsidR="00201B02" w:rsidRPr="00030F26" w:rsidRDefault="00201B02" w:rsidP="00201B02">
            <w:pPr>
              <w:ind w:left="135"/>
              <w:rPr>
                <w:rFonts w:ascii="Times New Roman" w:hAnsi="Times New Roman"/>
                <w:color w:val="000000"/>
                <w:sz w:val="24"/>
              </w:rPr>
            </w:pPr>
            <w:r>
              <w:rPr>
                <w:rFonts w:ascii="Times New Roman" w:hAnsi="Times New Roman"/>
                <w:color w:val="000000"/>
                <w:sz w:val="24"/>
              </w:rPr>
              <w:t>8 класс</w:t>
            </w:r>
          </w:p>
        </w:tc>
        <w:tc>
          <w:tcPr>
            <w:tcW w:w="3140" w:type="dxa"/>
            <w:vAlign w:val="center"/>
          </w:tcPr>
          <w:p w:rsidR="00201B02" w:rsidRDefault="00201B02" w:rsidP="00201B02">
            <w:pPr>
              <w:ind w:left="135"/>
              <w:jc w:val="center"/>
            </w:pPr>
          </w:p>
        </w:tc>
        <w:tc>
          <w:tcPr>
            <w:tcW w:w="954" w:type="dxa"/>
            <w:vAlign w:val="center"/>
          </w:tcPr>
          <w:p w:rsidR="00201B02" w:rsidRPr="00030F26" w:rsidRDefault="00201B02" w:rsidP="00201B02">
            <w:pPr>
              <w:ind w:left="135"/>
              <w:jc w:val="center"/>
              <w:rPr>
                <w:rFonts w:ascii="Times New Roman" w:hAnsi="Times New Roman"/>
                <w:color w:val="000000"/>
                <w:sz w:val="24"/>
              </w:rPr>
            </w:pPr>
          </w:p>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71" w:type="dxa"/>
            <w:gridSpan w:val="5"/>
            <w:vAlign w:val="center"/>
          </w:tcPr>
          <w:p w:rsidR="00201B02" w:rsidRDefault="00201B02" w:rsidP="00201B02">
            <w:pPr>
              <w:ind w:left="135"/>
              <w:jc w:val="center"/>
              <w:rPr>
                <w:rFonts w:ascii="Times New Roman" w:hAnsi="Times New Roman"/>
                <w:color w:val="000000"/>
                <w:sz w:val="24"/>
              </w:rPr>
            </w:pPr>
            <w:r w:rsidRPr="00030F26">
              <w:rPr>
                <w:rFonts w:ascii="Times New Roman" w:hAnsi="Times New Roman"/>
                <w:b/>
                <w:color w:val="000000"/>
                <w:sz w:val="24"/>
              </w:rPr>
              <w:t>Раздел 1.</w:t>
            </w:r>
            <w:r w:rsidRPr="00030F26">
              <w:rPr>
                <w:rFonts w:ascii="Times New Roman" w:hAnsi="Times New Roman"/>
                <w:color w:val="000000"/>
                <w:sz w:val="24"/>
              </w:rPr>
              <w:t xml:space="preserve"> </w:t>
            </w:r>
            <w:r w:rsidRPr="00030F26">
              <w:rPr>
                <w:rFonts w:ascii="Times New Roman" w:hAnsi="Times New Roman"/>
                <w:b/>
                <w:color w:val="000000"/>
                <w:sz w:val="24"/>
              </w:rPr>
              <w:t>Общие сведения о языке</w:t>
            </w:r>
          </w:p>
        </w:tc>
      </w:tr>
      <w:tr w:rsidR="00201B02" w:rsidTr="00201B02">
        <w:tc>
          <w:tcPr>
            <w:tcW w:w="1710" w:type="dxa"/>
            <w:vAlign w:val="center"/>
          </w:tcPr>
          <w:p w:rsidR="00201B02" w:rsidRDefault="00201B02" w:rsidP="00201B02">
            <w:r>
              <w:rPr>
                <w:rFonts w:ascii="Times New Roman" w:hAnsi="Times New Roman"/>
                <w:color w:val="000000"/>
                <w:sz w:val="24"/>
              </w:rPr>
              <w:t>1.1</w:t>
            </w:r>
          </w:p>
        </w:tc>
        <w:tc>
          <w:tcPr>
            <w:tcW w:w="3140" w:type="dxa"/>
            <w:vAlign w:val="center"/>
          </w:tcPr>
          <w:p w:rsidR="00201B02" w:rsidRPr="00030F26" w:rsidRDefault="00201B02" w:rsidP="00201B02">
            <w:pPr>
              <w:ind w:left="135"/>
            </w:pPr>
            <w:r w:rsidRPr="00030F26">
              <w:rPr>
                <w:rFonts w:ascii="Times New Roman" w:hAnsi="Times New Roman"/>
                <w:color w:val="000000"/>
                <w:sz w:val="24"/>
              </w:rPr>
              <w:t>Русский язык в кругу других славянских языков</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1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71" w:type="dxa"/>
            <w:gridSpan w:val="5"/>
            <w:vAlign w:val="center"/>
          </w:tcPr>
          <w:p w:rsidR="00201B02" w:rsidRDefault="00201B02" w:rsidP="00201B02">
            <w:pPr>
              <w:ind w:left="135"/>
              <w:jc w:val="center"/>
              <w:rPr>
                <w:rFonts w:ascii="Times New Roman" w:hAnsi="Times New Roman"/>
                <w:color w:val="000000"/>
                <w:sz w:val="24"/>
              </w:rPr>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Язык и речь</w:t>
            </w:r>
          </w:p>
        </w:tc>
      </w:tr>
      <w:tr w:rsidR="00201B02" w:rsidTr="00201B02">
        <w:tc>
          <w:tcPr>
            <w:tcW w:w="1710" w:type="dxa"/>
            <w:vAlign w:val="center"/>
          </w:tcPr>
          <w:p w:rsidR="00201B02" w:rsidRDefault="00201B02" w:rsidP="00201B02">
            <w:r>
              <w:rPr>
                <w:rFonts w:ascii="Times New Roman" w:hAnsi="Times New Roman"/>
                <w:color w:val="000000"/>
                <w:sz w:val="24"/>
              </w:rPr>
              <w:t>2.1</w:t>
            </w:r>
          </w:p>
        </w:tc>
        <w:tc>
          <w:tcPr>
            <w:tcW w:w="3140" w:type="dxa"/>
            <w:vAlign w:val="center"/>
          </w:tcPr>
          <w:p w:rsidR="00201B02" w:rsidRDefault="00201B02" w:rsidP="00201B02">
            <w:pPr>
              <w:ind w:left="135"/>
            </w:pPr>
            <w:r w:rsidRPr="00030F26">
              <w:rPr>
                <w:rFonts w:ascii="Times New Roman" w:hAnsi="Times New Roman"/>
                <w:color w:val="000000"/>
                <w:sz w:val="24"/>
              </w:rPr>
              <w:t xml:space="preserve">Виды речи. Монолог и диалог. </w:t>
            </w:r>
            <w:r>
              <w:rPr>
                <w:rFonts w:ascii="Times New Roman" w:hAnsi="Times New Roman"/>
                <w:color w:val="000000"/>
                <w:sz w:val="24"/>
              </w:rPr>
              <w:t>Их разновидности</w:t>
            </w:r>
          </w:p>
        </w:tc>
        <w:tc>
          <w:tcPr>
            <w:tcW w:w="954" w:type="dxa"/>
            <w:vAlign w:val="center"/>
          </w:tcPr>
          <w:p w:rsidR="00201B02" w:rsidRDefault="00201B02" w:rsidP="00201B02">
            <w:pPr>
              <w:ind w:left="135"/>
              <w:jc w:val="center"/>
            </w:pPr>
            <w:r>
              <w:rPr>
                <w:rFonts w:ascii="Times New Roman" w:hAnsi="Times New Roman"/>
                <w:color w:val="000000"/>
                <w:sz w:val="24"/>
              </w:rPr>
              <w:t xml:space="preserve"> 4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4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1710" w:type="dxa"/>
            <w:vAlign w:val="center"/>
          </w:tcPr>
          <w:p w:rsidR="00201B02" w:rsidRDefault="00201B02" w:rsidP="00201B02">
            <w:pPr>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w:t>
            </w:r>
          </w:p>
        </w:tc>
        <w:tc>
          <w:tcPr>
            <w:tcW w:w="3140" w:type="dxa"/>
            <w:vAlign w:val="center"/>
          </w:tcPr>
          <w:p w:rsidR="00201B02" w:rsidRDefault="00201B02" w:rsidP="00201B02">
            <w:pPr>
              <w:ind w:left="135"/>
              <w:jc w:val="center"/>
            </w:pPr>
          </w:p>
        </w:tc>
        <w:tc>
          <w:tcPr>
            <w:tcW w:w="954" w:type="dxa"/>
            <w:vAlign w:val="center"/>
          </w:tcPr>
          <w:p w:rsidR="00201B02" w:rsidRPr="00030F26" w:rsidRDefault="00201B02" w:rsidP="00201B02">
            <w:pPr>
              <w:ind w:left="135"/>
              <w:jc w:val="center"/>
              <w:rPr>
                <w:rFonts w:ascii="Times New Roman" w:hAnsi="Times New Roman"/>
                <w:color w:val="000000"/>
                <w:sz w:val="24"/>
              </w:rPr>
            </w:pPr>
          </w:p>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1710" w:type="dxa"/>
            <w:vAlign w:val="center"/>
          </w:tcPr>
          <w:p w:rsidR="00201B02" w:rsidRDefault="00201B02" w:rsidP="00201B02">
            <w:r>
              <w:rPr>
                <w:rFonts w:ascii="Times New Roman" w:hAnsi="Times New Roman"/>
                <w:color w:val="000000"/>
                <w:sz w:val="24"/>
              </w:rPr>
              <w:t>3.1</w:t>
            </w:r>
          </w:p>
        </w:tc>
        <w:tc>
          <w:tcPr>
            <w:tcW w:w="3140" w:type="dxa"/>
            <w:vAlign w:val="center"/>
          </w:tcPr>
          <w:p w:rsidR="00201B02" w:rsidRPr="00030F26" w:rsidRDefault="00201B02" w:rsidP="00201B02">
            <w:pPr>
              <w:ind w:left="135"/>
            </w:pPr>
            <w:r w:rsidRPr="00030F26">
              <w:rPr>
                <w:rFonts w:ascii="Times New Roman" w:hAnsi="Times New Roman"/>
                <w:color w:val="000000"/>
                <w:sz w:val="24"/>
              </w:rPr>
              <w:t>Текст и его признаки. Функционально-смысловые типы речи. Смысловой анализ текста. Информационная переработка текста</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5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5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71" w:type="dxa"/>
            <w:gridSpan w:val="5"/>
            <w:vAlign w:val="center"/>
          </w:tcPr>
          <w:p w:rsidR="00201B02" w:rsidRDefault="00201B02" w:rsidP="00201B02">
            <w:pPr>
              <w:ind w:left="135"/>
              <w:jc w:val="center"/>
              <w:rPr>
                <w:rFonts w:ascii="Times New Roman" w:hAnsi="Times New Roman"/>
                <w:color w:val="000000"/>
                <w:sz w:val="24"/>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Функциональные разновидности языка</w:t>
            </w:r>
          </w:p>
        </w:tc>
      </w:tr>
      <w:tr w:rsidR="00201B02" w:rsidTr="00201B02">
        <w:tc>
          <w:tcPr>
            <w:tcW w:w="1710" w:type="dxa"/>
            <w:vAlign w:val="center"/>
          </w:tcPr>
          <w:p w:rsidR="00201B02" w:rsidRDefault="00201B02" w:rsidP="00201B02">
            <w:r>
              <w:rPr>
                <w:rFonts w:ascii="Times New Roman" w:hAnsi="Times New Roman"/>
                <w:color w:val="000000"/>
                <w:sz w:val="24"/>
              </w:rPr>
              <w:t>4.1</w:t>
            </w:r>
          </w:p>
        </w:tc>
        <w:tc>
          <w:tcPr>
            <w:tcW w:w="3140" w:type="dxa"/>
            <w:vAlign w:val="center"/>
          </w:tcPr>
          <w:p w:rsidR="00201B02" w:rsidRPr="00030F26" w:rsidRDefault="00201B02" w:rsidP="00201B02">
            <w:pPr>
              <w:ind w:left="135"/>
            </w:pPr>
            <w:r w:rsidRPr="00030F26">
              <w:rPr>
                <w:rFonts w:ascii="Times New Roman" w:hAnsi="Times New Roman"/>
                <w:color w:val="000000"/>
                <w:sz w:val="24"/>
              </w:rPr>
              <w:t>Официально-деловой стиль. Жанры официально-делового стиля. Научный стиль. Жанры научного стиля</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5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5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71" w:type="dxa"/>
            <w:gridSpan w:val="5"/>
            <w:vAlign w:val="center"/>
          </w:tcPr>
          <w:p w:rsidR="00201B02" w:rsidRDefault="00201B02" w:rsidP="00201B02">
            <w:pPr>
              <w:ind w:left="135"/>
              <w:jc w:val="center"/>
              <w:rPr>
                <w:rFonts w:ascii="Times New Roman" w:hAnsi="Times New Roman"/>
                <w:color w:val="000000"/>
                <w:sz w:val="24"/>
              </w:rPr>
            </w:pPr>
            <w:r w:rsidRPr="00030F26">
              <w:rPr>
                <w:rFonts w:ascii="Times New Roman" w:hAnsi="Times New Roman"/>
                <w:b/>
                <w:color w:val="000000"/>
                <w:sz w:val="24"/>
              </w:rPr>
              <w:t>Раздел 5.</w:t>
            </w:r>
            <w:r w:rsidRPr="00030F26">
              <w:rPr>
                <w:rFonts w:ascii="Times New Roman" w:hAnsi="Times New Roman"/>
                <w:color w:val="000000"/>
                <w:sz w:val="24"/>
              </w:rPr>
              <w:t xml:space="preserve"> </w:t>
            </w:r>
            <w:r w:rsidRPr="00030F26">
              <w:rPr>
                <w:rFonts w:ascii="Times New Roman" w:hAnsi="Times New Roman"/>
                <w:b/>
                <w:color w:val="000000"/>
                <w:sz w:val="24"/>
              </w:rPr>
              <w:t>Система языка. Синтаксис. Культура речи. Пунктуация</w:t>
            </w:r>
          </w:p>
        </w:tc>
      </w:tr>
      <w:tr w:rsidR="00201B02" w:rsidTr="00201B02">
        <w:tc>
          <w:tcPr>
            <w:tcW w:w="1710" w:type="dxa"/>
            <w:vAlign w:val="center"/>
          </w:tcPr>
          <w:p w:rsidR="00201B02" w:rsidRDefault="00201B02" w:rsidP="00201B02">
            <w:r>
              <w:rPr>
                <w:rFonts w:ascii="Times New Roman" w:hAnsi="Times New Roman"/>
                <w:color w:val="000000"/>
                <w:sz w:val="24"/>
              </w:rPr>
              <w:t>5.1</w:t>
            </w:r>
          </w:p>
        </w:tc>
        <w:tc>
          <w:tcPr>
            <w:tcW w:w="3140" w:type="dxa"/>
            <w:vAlign w:val="center"/>
          </w:tcPr>
          <w:p w:rsidR="00201B02" w:rsidRDefault="00201B02" w:rsidP="00201B02">
            <w:pPr>
              <w:ind w:left="135"/>
            </w:pPr>
            <w:r>
              <w:rPr>
                <w:rFonts w:ascii="Times New Roman" w:hAnsi="Times New Roman"/>
                <w:color w:val="000000"/>
                <w:sz w:val="24"/>
              </w:rPr>
              <w:t>Синтаксис как раздел лингвистики</w:t>
            </w:r>
          </w:p>
        </w:tc>
        <w:tc>
          <w:tcPr>
            <w:tcW w:w="954" w:type="dxa"/>
            <w:vAlign w:val="center"/>
          </w:tcPr>
          <w:p w:rsidR="00201B02" w:rsidRDefault="00201B02" w:rsidP="00201B02">
            <w:pPr>
              <w:ind w:left="135"/>
              <w:jc w:val="center"/>
            </w:pPr>
            <w:r>
              <w:rPr>
                <w:rFonts w:ascii="Times New Roman" w:hAnsi="Times New Roman"/>
                <w:color w:val="000000"/>
                <w:sz w:val="24"/>
              </w:rPr>
              <w:t xml:space="preserve"> 1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r>
              <w:rPr>
                <w:rFonts w:ascii="Times New Roman" w:hAnsi="Times New Roman"/>
                <w:color w:val="000000"/>
                <w:sz w:val="24"/>
              </w:rPr>
              <w:t>5.2</w:t>
            </w:r>
          </w:p>
        </w:tc>
        <w:tc>
          <w:tcPr>
            <w:tcW w:w="3140" w:type="dxa"/>
            <w:vAlign w:val="center"/>
          </w:tcPr>
          <w:p w:rsidR="00201B02" w:rsidRDefault="00201B02" w:rsidP="00201B02">
            <w:pPr>
              <w:ind w:left="135"/>
            </w:pPr>
            <w:r>
              <w:rPr>
                <w:rFonts w:ascii="Times New Roman" w:hAnsi="Times New Roman"/>
                <w:color w:val="000000"/>
                <w:sz w:val="24"/>
              </w:rPr>
              <w:t>Пунктуация. Функции знаков препинания</w:t>
            </w:r>
          </w:p>
        </w:tc>
        <w:tc>
          <w:tcPr>
            <w:tcW w:w="954" w:type="dxa"/>
            <w:vAlign w:val="center"/>
          </w:tcPr>
          <w:p w:rsidR="00201B02" w:rsidRDefault="00201B02" w:rsidP="00201B02">
            <w:pPr>
              <w:ind w:left="135"/>
              <w:jc w:val="center"/>
            </w:pPr>
            <w:r>
              <w:rPr>
                <w:rFonts w:ascii="Times New Roman" w:hAnsi="Times New Roman"/>
                <w:color w:val="000000"/>
                <w:sz w:val="24"/>
              </w:rPr>
              <w:t xml:space="preserve"> 1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2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71" w:type="dxa"/>
            <w:gridSpan w:val="5"/>
            <w:vAlign w:val="center"/>
          </w:tcPr>
          <w:p w:rsidR="00201B02" w:rsidRDefault="00201B02" w:rsidP="00201B02">
            <w:pPr>
              <w:ind w:left="135"/>
              <w:jc w:val="center"/>
              <w:rPr>
                <w:rFonts w:ascii="Times New Roman" w:hAnsi="Times New Roman"/>
                <w:color w:val="000000"/>
                <w:sz w:val="24"/>
              </w:rP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Система языка. Словосочетание</w:t>
            </w:r>
          </w:p>
        </w:tc>
      </w:tr>
      <w:tr w:rsidR="00201B02" w:rsidTr="00201B02">
        <w:tc>
          <w:tcPr>
            <w:tcW w:w="1710" w:type="dxa"/>
            <w:vAlign w:val="center"/>
          </w:tcPr>
          <w:p w:rsidR="00201B02" w:rsidRDefault="00201B02" w:rsidP="00201B02">
            <w:r>
              <w:rPr>
                <w:rFonts w:ascii="Times New Roman" w:hAnsi="Times New Roman"/>
                <w:color w:val="000000"/>
                <w:sz w:val="24"/>
              </w:rPr>
              <w:t>6.1</w:t>
            </w:r>
          </w:p>
        </w:tc>
        <w:tc>
          <w:tcPr>
            <w:tcW w:w="3140" w:type="dxa"/>
            <w:vAlign w:val="center"/>
          </w:tcPr>
          <w:p w:rsidR="00201B02" w:rsidRDefault="00201B02" w:rsidP="00201B02">
            <w:pPr>
              <w:ind w:left="135"/>
            </w:pPr>
            <w:r w:rsidRPr="00030F26">
              <w:rPr>
                <w:rFonts w:ascii="Times New Roman" w:hAnsi="Times New Roman"/>
                <w:color w:val="000000"/>
                <w:sz w:val="24"/>
              </w:rPr>
              <w:t xml:space="preserve">Словосочетание и его признаки. Виды словосочетаний по морфологическим свойствам главного слова. </w:t>
            </w:r>
            <w:r>
              <w:rPr>
                <w:rFonts w:ascii="Times New Roman" w:hAnsi="Times New Roman"/>
                <w:color w:val="000000"/>
                <w:sz w:val="24"/>
              </w:rPr>
              <w:t>Типы подчинительной связи в словосочетании</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5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71" w:type="dxa"/>
            <w:gridSpan w:val="5"/>
            <w:vAlign w:val="center"/>
          </w:tcPr>
          <w:p w:rsidR="00201B02" w:rsidRDefault="00201B02" w:rsidP="00201B02">
            <w:pPr>
              <w:ind w:left="135"/>
              <w:jc w:val="center"/>
              <w:rPr>
                <w:rFonts w:ascii="Times New Roman" w:hAnsi="Times New Roman"/>
                <w:color w:val="000000"/>
                <w:sz w:val="24"/>
              </w:rP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Система языка. Предложение</w:t>
            </w:r>
          </w:p>
        </w:tc>
      </w:tr>
      <w:tr w:rsidR="00201B02" w:rsidTr="00201B02">
        <w:tc>
          <w:tcPr>
            <w:tcW w:w="1710" w:type="dxa"/>
            <w:vAlign w:val="center"/>
          </w:tcPr>
          <w:p w:rsidR="00201B02" w:rsidRDefault="00201B02" w:rsidP="00201B02">
            <w:r>
              <w:rPr>
                <w:rFonts w:ascii="Times New Roman" w:hAnsi="Times New Roman"/>
                <w:color w:val="000000"/>
                <w:sz w:val="24"/>
              </w:rPr>
              <w:t>7.1</w:t>
            </w:r>
          </w:p>
        </w:tc>
        <w:tc>
          <w:tcPr>
            <w:tcW w:w="3140" w:type="dxa"/>
            <w:vAlign w:val="center"/>
          </w:tcPr>
          <w:p w:rsidR="00201B02" w:rsidRDefault="00201B02" w:rsidP="00201B02">
            <w:pPr>
              <w:ind w:left="135"/>
            </w:pPr>
            <w:r w:rsidRPr="00030F26">
              <w:rPr>
                <w:rFonts w:ascii="Times New Roman" w:hAnsi="Times New Roman"/>
                <w:color w:val="000000"/>
                <w:sz w:val="24"/>
              </w:rPr>
              <w:t xml:space="preserve">Предложение и его основные признаки. </w:t>
            </w:r>
            <w:r>
              <w:rPr>
                <w:rFonts w:ascii="Times New Roman" w:hAnsi="Times New Roman"/>
                <w:color w:val="000000"/>
                <w:sz w:val="24"/>
              </w:rPr>
              <w:t>Виды предложений</w:t>
            </w:r>
          </w:p>
        </w:tc>
        <w:tc>
          <w:tcPr>
            <w:tcW w:w="954" w:type="dxa"/>
            <w:vAlign w:val="center"/>
          </w:tcPr>
          <w:p w:rsidR="00201B02" w:rsidRDefault="00201B02" w:rsidP="00201B02">
            <w:pPr>
              <w:ind w:left="135"/>
              <w:jc w:val="center"/>
            </w:pPr>
            <w:r>
              <w:rPr>
                <w:rFonts w:ascii="Times New Roman" w:hAnsi="Times New Roman"/>
                <w:color w:val="000000"/>
                <w:sz w:val="24"/>
              </w:rPr>
              <w:t xml:space="preserve"> 6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5 </w:t>
            </w:r>
          </w:p>
        </w:tc>
      </w:tr>
      <w:tr w:rsidR="00201B02" w:rsidTr="00201B02">
        <w:tc>
          <w:tcPr>
            <w:tcW w:w="1710" w:type="dxa"/>
            <w:vAlign w:val="center"/>
          </w:tcPr>
          <w:p w:rsidR="00201B02" w:rsidRDefault="00201B02" w:rsidP="00201B02">
            <w:r>
              <w:rPr>
                <w:rFonts w:ascii="Times New Roman" w:hAnsi="Times New Roman"/>
                <w:color w:val="000000"/>
                <w:sz w:val="24"/>
              </w:rPr>
              <w:t>7.2</w:t>
            </w:r>
          </w:p>
        </w:tc>
        <w:tc>
          <w:tcPr>
            <w:tcW w:w="3140" w:type="dxa"/>
            <w:vAlign w:val="center"/>
          </w:tcPr>
          <w:p w:rsidR="00201B02" w:rsidRPr="00030F26" w:rsidRDefault="00201B02" w:rsidP="00201B02">
            <w:pPr>
              <w:ind w:left="135"/>
            </w:pPr>
            <w:r w:rsidRPr="00030F26">
              <w:rPr>
                <w:rFonts w:ascii="Times New Roman" w:hAnsi="Times New Roman"/>
                <w:color w:val="000000"/>
                <w:sz w:val="24"/>
              </w:rPr>
              <w:t>Двусоставное предложение. Главные члены предложения (грамматическая основа)</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5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r>
              <w:rPr>
                <w:rFonts w:ascii="Times New Roman" w:hAnsi="Times New Roman"/>
                <w:color w:val="000000"/>
                <w:sz w:val="24"/>
              </w:rPr>
              <w:t>7.3</w:t>
            </w:r>
          </w:p>
        </w:tc>
        <w:tc>
          <w:tcPr>
            <w:tcW w:w="3140" w:type="dxa"/>
            <w:vAlign w:val="center"/>
          </w:tcPr>
          <w:p w:rsidR="00201B02" w:rsidRDefault="00201B02" w:rsidP="00201B02">
            <w:pPr>
              <w:ind w:left="135"/>
            </w:pPr>
            <w:r>
              <w:rPr>
                <w:rFonts w:ascii="Times New Roman" w:hAnsi="Times New Roman"/>
                <w:color w:val="000000"/>
                <w:sz w:val="24"/>
              </w:rPr>
              <w:t>Второстепенные члены предложения</w:t>
            </w:r>
          </w:p>
        </w:tc>
        <w:tc>
          <w:tcPr>
            <w:tcW w:w="954" w:type="dxa"/>
            <w:vAlign w:val="center"/>
          </w:tcPr>
          <w:p w:rsidR="00201B02" w:rsidRDefault="00201B02" w:rsidP="00201B02">
            <w:pPr>
              <w:ind w:left="135"/>
              <w:jc w:val="center"/>
            </w:pPr>
            <w:r>
              <w:rPr>
                <w:rFonts w:ascii="Times New Roman" w:hAnsi="Times New Roman"/>
                <w:color w:val="000000"/>
                <w:sz w:val="24"/>
              </w:rPr>
              <w:t xml:space="preserve"> 10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1710" w:type="dxa"/>
            <w:vAlign w:val="center"/>
          </w:tcPr>
          <w:p w:rsidR="00201B02" w:rsidRDefault="00201B02" w:rsidP="00201B02">
            <w:r>
              <w:rPr>
                <w:rFonts w:ascii="Times New Roman" w:hAnsi="Times New Roman"/>
                <w:color w:val="000000"/>
                <w:sz w:val="24"/>
              </w:rPr>
              <w:lastRenderedPageBreak/>
              <w:t>7.4</w:t>
            </w:r>
          </w:p>
        </w:tc>
        <w:tc>
          <w:tcPr>
            <w:tcW w:w="3140" w:type="dxa"/>
            <w:vAlign w:val="center"/>
          </w:tcPr>
          <w:p w:rsidR="00201B02" w:rsidRPr="00030F26" w:rsidRDefault="00201B02" w:rsidP="00201B02">
            <w:pPr>
              <w:ind w:left="135"/>
            </w:pPr>
            <w:r w:rsidRPr="00030F26">
              <w:rPr>
                <w:rFonts w:ascii="Times New Roman" w:hAnsi="Times New Roman"/>
                <w:color w:val="000000"/>
                <w:sz w:val="24"/>
              </w:rPr>
              <w:t>Односоставные предложения. Виды односоставных предложений</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10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1710" w:type="dxa"/>
            <w:vAlign w:val="center"/>
          </w:tcPr>
          <w:p w:rsidR="00201B02" w:rsidRDefault="00201B02" w:rsidP="00201B02">
            <w:r>
              <w:rPr>
                <w:rFonts w:ascii="Times New Roman" w:hAnsi="Times New Roman"/>
                <w:color w:val="000000"/>
                <w:sz w:val="24"/>
              </w:rPr>
              <w:t>7.5</w:t>
            </w:r>
          </w:p>
        </w:tc>
        <w:tc>
          <w:tcPr>
            <w:tcW w:w="3140" w:type="dxa"/>
            <w:vAlign w:val="center"/>
          </w:tcPr>
          <w:p w:rsidR="00201B02" w:rsidRPr="00030F26" w:rsidRDefault="00201B02" w:rsidP="00201B02">
            <w:pPr>
              <w:ind w:left="135"/>
            </w:pPr>
            <w:r w:rsidRPr="00030F26">
              <w:rPr>
                <w:rFonts w:ascii="Times New Roman" w:hAnsi="Times New Roman"/>
                <w:color w:val="000000"/>
                <w:sz w:val="24"/>
              </w:rPr>
              <w:t>Простое осложнённое предложение. Предложения с однородными членами</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10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4 </w:t>
            </w:r>
          </w:p>
        </w:tc>
      </w:tr>
      <w:tr w:rsidR="00201B02" w:rsidTr="00201B02">
        <w:tc>
          <w:tcPr>
            <w:tcW w:w="1710" w:type="dxa"/>
            <w:vAlign w:val="center"/>
          </w:tcPr>
          <w:p w:rsidR="00201B02" w:rsidRDefault="00201B02" w:rsidP="00201B02">
            <w:r>
              <w:rPr>
                <w:rFonts w:ascii="Times New Roman" w:hAnsi="Times New Roman"/>
                <w:color w:val="000000"/>
                <w:sz w:val="24"/>
              </w:rPr>
              <w:t>7.6</w:t>
            </w:r>
          </w:p>
        </w:tc>
        <w:tc>
          <w:tcPr>
            <w:tcW w:w="3140" w:type="dxa"/>
            <w:vAlign w:val="center"/>
          </w:tcPr>
          <w:p w:rsidR="00201B02" w:rsidRDefault="00201B02" w:rsidP="00201B02">
            <w:pPr>
              <w:ind w:left="135"/>
            </w:pPr>
            <w:r w:rsidRPr="00030F26">
              <w:rPr>
                <w:rFonts w:ascii="Times New Roman" w:hAnsi="Times New Roman"/>
                <w:color w:val="000000"/>
                <w:sz w:val="24"/>
              </w:rPr>
              <w:t xml:space="preserve">Предложения с обособленными членами. Виды обособленных членов предложения. </w:t>
            </w:r>
            <w:r>
              <w:rPr>
                <w:rFonts w:ascii="Times New Roman" w:hAnsi="Times New Roman"/>
                <w:color w:val="000000"/>
                <w:sz w:val="24"/>
              </w:rPr>
              <w:t>Уточняющие члены предложения, пояснительные и присоединительные конструкции</w:t>
            </w:r>
          </w:p>
        </w:tc>
        <w:tc>
          <w:tcPr>
            <w:tcW w:w="954" w:type="dxa"/>
            <w:vAlign w:val="center"/>
          </w:tcPr>
          <w:p w:rsidR="00201B02" w:rsidRDefault="00201B02" w:rsidP="00201B02">
            <w:pPr>
              <w:ind w:left="135"/>
              <w:jc w:val="center"/>
            </w:pPr>
            <w:r>
              <w:rPr>
                <w:rFonts w:ascii="Times New Roman" w:hAnsi="Times New Roman"/>
                <w:color w:val="000000"/>
                <w:sz w:val="24"/>
              </w:rPr>
              <w:t xml:space="preserve"> 12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5 </w:t>
            </w:r>
          </w:p>
        </w:tc>
      </w:tr>
      <w:tr w:rsidR="00201B02" w:rsidTr="00201B02">
        <w:tc>
          <w:tcPr>
            <w:tcW w:w="1710" w:type="dxa"/>
            <w:vAlign w:val="center"/>
          </w:tcPr>
          <w:p w:rsidR="00201B02" w:rsidRDefault="00201B02" w:rsidP="00201B02">
            <w:r>
              <w:rPr>
                <w:rFonts w:ascii="Times New Roman" w:hAnsi="Times New Roman"/>
                <w:color w:val="000000"/>
                <w:sz w:val="24"/>
              </w:rPr>
              <w:t>7.7</w:t>
            </w:r>
          </w:p>
        </w:tc>
        <w:tc>
          <w:tcPr>
            <w:tcW w:w="3140" w:type="dxa"/>
            <w:vAlign w:val="center"/>
          </w:tcPr>
          <w:p w:rsidR="00201B02" w:rsidRPr="00030F26" w:rsidRDefault="00201B02" w:rsidP="00201B02">
            <w:pPr>
              <w:ind w:left="135"/>
            </w:pPr>
            <w:r w:rsidRPr="00030F26">
              <w:rPr>
                <w:rFonts w:ascii="Times New Roman" w:hAnsi="Times New Roman"/>
                <w:color w:val="000000"/>
                <w:sz w:val="24"/>
              </w:rPr>
              <w:t>Предложения с обращениями, вводными и вставными конструкциями. Обращение. Вводные конструкции. Вставные конструкции</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10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5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63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4850" w:type="dxa"/>
            <w:gridSpan w:val="2"/>
            <w:vAlign w:val="center"/>
          </w:tcPr>
          <w:p w:rsidR="00201B02" w:rsidRDefault="00201B02" w:rsidP="00201B02">
            <w:pPr>
              <w:ind w:left="135"/>
              <w:jc w:val="center"/>
            </w:pPr>
            <w:r>
              <w:rPr>
                <w:rFonts w:ascii="Times New Roman" w:hAnsi="Times New Roman"/>
                <w:color w:val="000000"/>
                <w:sz w:val="24"/>
              </w:rPr>
              <w:t>Повторение пройденного материала</w:t>
            </w:r>
          </w:p>
        </w:tc>
        <w:tc>
          <w:tcPr>
            <w:tcW w:w="954" w:type="dxa"/>
            <w:vAlign w:val="center"/>
          </w:tcPr>
          <w:p w:rsidR="00201B02" w:rsidRDefault="00201B02" w:rsidP="00201B02">
            <w:pPr>
              <w:ind w:left="135"/>
              <w:jc w:val="center"/>
            </w:pPr>
            <w:r>
              <w:rPr>
                <w:rFonts w:ascii="Times New Roman" w:hAnsi="Times New Roman"/>
                <w:color w:val="000000"/>
                <w:sz w:val="24"/>
              </w:rPr>
              <w:t xml:space="preserve"> 8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8 </w:t>
            </w:r>
          </w:p>
        </w:tc>
      </w:tr>
      <w:tr w:rsidR="00201B02" w:rsidTr="00201B02">
        <w:tc>
          <w:tcPr>
            <w:tcW w:w="4850" w:type="dxa"/>
            <w:gridSpan w:val="2"/>
            <w:vAlign w:val="center"/>
          </w:tcPr>
          <w:p w:rsidR="00201B02" w:rsidRDefault="00201B02" w:rsidP="00201B02">
            <w:pPr>
              <w:ind w:left="135"/>
              <w:jc w:val="center"/>
            </w:pPr>
            <w:r w:rsidRPr="00030F26">
              <w:rPr>
                <w:rFonts w:ascii="Times New Roman" w:hAnsi="Times New Roman"/>
                <w:color w:val="000000"/>
                <w:sz w:val="24"/>
              </w:rPr>
              <w:t>Итоговый контроль (сочинения, изложения, контрольные и проверочные работы, диктанты)</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9 </w:t>
            </w:r>
          </w:p>
        </w:tc>
        <w:tc>
          <w:tcPr>
            <w:tcW w:w="1849" w:type="dxa"/>
            <w:vAlign w:val="center"/>
          </w:tcPr>
          <w:p w:rsidR="00201B02" w:rsidRDefault="00201B02" w:rsidP="00201B02">
            <w:pPr>
              <w:ind w:left="135"/>
              <w:jc w:val="center"/>
            </w:pPr>
            <w:r>
              <w:rPr>
                <w:rFonts w:ascii="Times New Roman" w:hAnsi="Times New Roman"/>
                <w:color w:val="000000"/>
                <w:sz w:val="24"/>
              </w:rPr>
              <w:t xml:space="preserve"> 2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4850" w:type="dxa"/>
            <w:gridSpan w:val="2"/>
            <w:vAlign w:val="center"/>
          </w:tcPr>
          <w:p w:rsidR="00201B02" w:rsidRDefault="00201B02" w:rsidP="00201B02">
            <w:pPr>
              <w:ind w:left="135"/>
              <w:jc w:val="center"/>
            </w:pPr>
            <w:r w:rsidRPr="00030F26">
              <w:rPr>
                <w:rFonts w:ascii="Times New Roman" w:hAnsi="Times New Roman"/>
                <w:color w:val="000000"/>
                <w:sz w:val="24"/>
              </w:rPr>
              <w:t>ОБЩЕЕ КОЛИЧЕСТВО ЧАСОВ ПО ПРОГРАММЕ</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102 </w:t>
            </w:r>
          </w:p>
        </w:tc>
        <w:tc>
          <w:tcPr>
            <w:tcW w:w="1849" w:type="dxa"/>
            <w:vAlign w:val="center"/>
          </w:tcPr>
          <w:p w:rsidR="00201B02" w:rsidRDefault="00201B02" w:rsidP="00201B02">
            <w:pPr>
              <w:ind w:left="135"/>
              <w:jc w:val="center"/>
            </w:pPr>
            <w:r>
              <w:rPr>
                <w:rFonts w:ascii="Times New Roman" w:hAnsi="Times New Roman"/>
                <w:color w:val="000000"/>
                <w:sz w:val="24"/>
              </w:rPr>
              <w:t xml:space="preserve"> 8 </w:t>
            </w:r>
          </w:p>
        </w:tc>
        <w:tc>
          <w:tcPr>
            <w:tcW w:w="1918" w:type="dxa"/>
            <w:vAlign w:val="center"/>
          </w:tcPr>
          <w:p w:rsidR="00201B02" w:rsidRDefault="00201B02" w:rsidP="00201B02">
            <w:pPr>
              <w:ind w:left="135"/>
              <w:jc w:val="center"/>
            </w:pPr>
            <w:r>
              <w:rPr>
                <w:rFonts w:ascii="Times New Roman" w:hAnsi="Times New Roman"/>
                <w:color w:val="000000"/>
                <w:sz w:val="24"/>
              </w:rPr>
              <w:t xml:space="preserve"> 40 </w:t>
            </w:r>
          </w:p>
        </w:tc>
      </w:tr>
      <w:tr w:rsidR="00201B02" w:rsidTr="00201B02">
        <w:tc>
          <w:tcPr>
            <w:tcW w:w="1710" w:type="dxa"/>
            <w:vAlign w:val="center"/>
          </w:tcPr>
          <w:p w:rsidR="00201B02" w:rsidRPr="00030F26" w:rsidRDefault="00201B02" w:rsidP="00201B02">
            <w:pPr>
              <w:ind w:left="135"/>
              <w:rPr>
                <w:rFonts w:ascii="Times New Roman" w:hAnsi="Times New Roman"/>
                <w:color w:val="000000"/>
                <w:sz w:val="24"/>
              </w:rPr>
            </w:pPr>
            <w:r>
              <w:rPr>
                <w:rFonts w:ascii="Times New Roman" w:hAnsi="Times New Roman"/>
                <w:color w:val="000000"/>
                <w:sz w:val="24"/>
              </w:rPr>
              <w:t>9 класс</w:t>
            </w:r>
          </w:p>
        </w:tc>
        <w:tc>
          <w:tcPr>
            <w:tcW w:w="3140" w:type="dxa"/>
            <w:vAlign w:val="center"/>
          </w:tcPr>
          <w:p w:rsidR="00201B02" w:rsidRDefault="00201B02" w:rsidP="00201B02">
            <w:pPr>
              <w:ind w:left="135"/>
              <w:jc w:val="center"/>
            </w:pPr>
          </w:p>
        </w:tc>
        <w:tc>
          <w:tcPr>
            <w:tcW w:w="954" w:type="dxa"/>
            <w:vAlign w:val="center"/>
          </w:tcPr>
          <w:p w:rsidR="00201B02" w:rsidRPr="00030F26" w:rsidRDefault="00201B02" w:rsidP="00201B02">
            <w:pPr>
              <w:ind w:left="135"/>
              <w:jc w:val="center"/>
              <w:rPr>
                <w:rFonts w:ascii="Times New Roman" w:hAnsi="Times New Roman"/>
                <w:color w:val="000000"/>
                <w:sz w:val="24"/>
              </w:rPr>
            </w:pPr>
          </w:p>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71" w:type="dxa"/>
            <w:gridSpan w:val="5"/>
            <w:vAlign w:val="center"/>
          </w:tcPr>
          <w:p w:rsidR="00201B02" w:rsidRDefault="00201B02" w:rsidP="00201B02">
            <w:pPr>
              <w:ind w:left="135"/>
              <w:jc w:val="center"/>
              <w:rPr>
                <w:rFonts w:ascii="Times New Roman" w:hAnsi="Times New Roman"/>
                <w:color w:val="000000"/>
                <w:sz w:val="24"/>
              </w:rPr>
            </w:pPr>
            <w:r w:rsidRPr="00030F26">
              <w:rPr>
                <w:rFonts w:ascii="Times New Roman" w:hAnsi="Times New Roman"/>
                <w:b/>
                <w:color w:val="000000"/>
                <w:sz w:val="24"/>
              </w:rPr>
              <w:t>Раздел 1.</w:t>
            </w:r>
            <w:r w:rsidRPr="00030F26">
              <w:rPr>
                <w:rFonts w:ascii="Times New Roman" w:hAnsi="Times New Roman"/>
                <w:color w:val="000000"/>
                <w:sz w:val="24"/>
              </w:rPr>
              <w:t xml:space="preserve"> </w:t>
            </w:r>
            <w:r w:rsidRPr="00030F26">
              <w:rPr>
                <w:rFonts w:ascii="Times New Roman" w:hAnsi="Times New Roman"/>
                <w:b/>
                <w:color w:val="000000"/>
                <w:sz w:val="24"/>
              </w:rPr>
              <w:t>Общие сведения о языке</w:t>
            </w:r>
          </w:p>
        </w:tc>
      </w:tr>
      <w:tr w:rsidR="00201B02" w:rsidTr="00201B02">
        <w:tc>
          <w:tcPr>
            <w:tcW w:w="1710" w:type="dxa"/>
            <w:vAlign w:val="center"/>
          </w:tcPr>
          <w:p w:rsidR="00201B02" w:rsidRDefault="00201B02" w:rsidP="00201B02">
            <w:r>
              <w:rPr>
                <w:rFonts w:ascii="Times New Roman" w:hAnsi="Times New Roman"/>
                <w:color w:val="000000"/>
                <w:sz w:val="24"/>
              </w:rPr>
              <w:t>1.1</w:t>
            </w:r>
          </w:p>
        </w:tc>
        <w:tc>
          <w:tcPr>
            <w:tcW w:w="3140" w:type="dxa"/>
            <w:vAlign w:val="center"/>
          </w:tcPr>
          <w:p w:rsidR="00201B02" w:rsidRPr="00030F26" w:rsidRDefault="00201B02" w:rsidP="00201B02">
            <w:pPr>
              <w:ind w:left="135"/>
            </w:pPr>
            <w:r w:rsidRPr="00030F26">
              <w:rPr>
                <w:rFonts w:ascii="Times New Roman" w:hAnsi="Times New Roman"/>
                <w:color w:val="000000"/>
                <w:sz w:val="24"/>
              </w:rPr>
              <w:t>Роль русского языка в Российской Федерации</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r>
              <w:rPr>
                <w:rFonts w:ascii="Times New Roman" w:hAnsi="Times New Roman"/>
                <w:color w:val="000000"/>
                <w:sz w:val="24"/>
              </w:rPr>
              <w:t>1.2</w:t>
            </w:r>
          </w:p>
        </w:tc>
        <w:tc>
          <w:tcPr>
            <w:tcW w:w="3140" w:type="dxa"/>
            <w:vAlign w:val="center"/>
          </w:tcPr>
          <w:p w:rsidR="00201B02" w:rsidRPr="00030F26" w:rsidRDefault="00201B02" w:rsidP="00201B02">
            <w:pPr>
              <w:ind w:left="135"/>
            </w:pPr>
            <w:r w:rsidRPr="00030F26">
              <w:rPr>
                <w:rFonts w:ascii="Times New Roman" w:hAnsi="Times New Roman"/>
                <w:color w:val="000000"/>
                <w:sz w:val="24"/>
              </w:rPr>
              <w:t>Русский язык в современном мире</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2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4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71" w:type="dxa"/>
            <w:gridSpan w:val="5"/>
            <w:vAlign w:val="center"/>
          </w:tcPr>
          <w:p w:rsidR="00201B02" w:rsidRDefault="00201B02" w:rsidP="00201B02">
            <w:pPr>
              <w:ind w:left="135"/>
              <w:jc w:val="center"/>
              <w:rPr>
                <w:rFonts w:ascii="Times New Roman" w:hAnsi="Times New Roman"/>
                <w:color w:val="000000"/>
                <w:sz w:val="24"/>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w:t>
            </w:r>
          </w:p>
        </w:tc>
      </w:tr>
      <w:tr w:rsidR="00201B02" w:rsidTr="00201B02">
        <w:tc>
          <w:tcPr>
            <w:tcW w:w="1710" w:type="dxa"/>
            <w:vAlign w:val="center"/>
          </w:tcPr>
          <w:p w:rsidR="00201B02" w:rsidRDefault="00201B02" w:rsidP="00201B02">
            <w:r>
              <w:rPr>
                <w:rFonts w:ascii="Times New Roman" w:hAnsi="Times New Roman"/>
                <w:color w:val="000000"/>
                <w:sz w:val="24"/>
              </w:rPr>
              <w:t>2.1</w:t>
            </w:r>
          </w:p>
        </w:tc>
        <w:tc>
          <w:tcPr>
            <w:tcW w:w="3140" w:type="dxa"/>
            <w:vAlign w:val="center"/>
          </w:tcPr>
          <w:p w:rsidR="00201B02" w:rsidRDefault="00201B02" w:rsidP="00201B02">
            <w:pPr>
              <w:ind w:left="135"/>
            </w:pPr>
            <w:r w:rsidRPr="00030F26">
              <w:rPr>
                <w:rFonts w:ascii="Times New Roman" w:hAnsi="Times New Roman"/>
                <w:color w:val="000000"/>
                <w:sz w:val="24"/>
              </w:rPr>
              <w:t xml:space="preserve">Речь устная и письменная, монологическая и диалогическая (повторение). </w:t>
            </w:r>
            <w:r>
              <w:rPr>
                <w:rFonts w:ascii="Times New Roman" w:hAnsi="Times New Roman"/>
                <w:color w:val="000000"/>
                <w:sz w:val="24"/>
              </w:rPr>
              <w:t>Виды речевой деятельности: аудирование, чтение, говорение, письмо</w:t>
            </w:r>
          </w:p>
        </w:tc>
        <w:tc>
          <w:tcPr>
            <w:tcW w:w="954" w:type="dxa"/>
            <w:vAlign w:val="center"/>
          </w:tcPr>
          <w:p w:rsidR="00201B02" w:rsidRDefault="00201B02" w:rsidP="00201B02">
            <w:pPr>
              <w:ind w:left="135"/>
              <w:jc w:val="center"/>
            </w:pPr>
            <w:r>
              <w:rPr>
                <w:rFonts w:ascii="Times New Roman" w:hAnsi="Times New Roman"/>
                <w:color w:val="000000"/>
                <w:sz w:val="24"/>
              </w:rPr>
              <w:t xml:space="preserve"> 4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4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71" w:type="dxa"/>
            <w:gridSpan w:val="5"/>
            <w:vAlign w:val="center"/>
          </w:tcPr>
          <w:p w:rsidR="00201B02" w:rsidRDefault="00201B02" w:rsidP="00201B02">
            <w:pPr>
              <w:ind w:left="135"/>
              <w:jc w:val="center"/>
              <w:rPr>
                <w:rFonts w:ascii="Times New Roman" w:hAnsi="Times New Roman"/>
                <w:color w:val="000000"/>
                <w:sz w:val="24"/>
              </w:rPr>
            </w:pPr>
            <w:r>
              <w:rPr>
                <w:rFonts w:ascii="Times New Roman" w:hAnsi="Times New Roman"/>
                <w:b/>
                <w:color w:val="000000"/>
                <w:sz w:val="24"/>
              </w:rPr>
              <w:lastRenderedPageBreak/>
              <w:t>Раздел 3.</w:t>
            </w:r>
            <w:r>
              <w:rPr>
                <w:rFonts w:ascii="Times New Roman" w:hAnsi="Times New Roman"/>
                <w:color w:val="000000"/>
                <w:sz w:val="24"/>
              </w:rPr>
              <w:t xml:space="preserve"> </w:t>
            </w:r>
            <w:r>
              <w:rPr>
                <w:rFonts w:ascii="Times New Roman" w:hAnsi="Times New Roman"/>
                <w:b/>
                <w:color w:val="000000"/>
                <w:sz w:val="24"/>
              </w:rPr>
              <w:t>Текст</w:t>
            </w:r>
          </w:p>
        </w:tc>
      </w:tr>
      <w:tr w:rsidR="00201B02" w:rsidTr="00201B02">
        <w:tc>
          <w:tcPr>
            <w:tcW w:w="1710" w:type="dxa"/>
            <w:vAlign w:val="center"/>
          </w:tcPr>
          <w:p w:rsidR="00201B02" w:rsidRDefault="00201B02" w:rsidP="00201B02">
            <w:r>
              <w:rPr>
                <w:rFonts w:ascii="Times New Roman" w:hAnsi="Times New Roman"/>
                <w:color w:val="000000"/>
                <w:sz w:val="24"/>
              </w:rPr>
              <w:t>3.1</w:t>
            </w:r>
          </w:p>
        </w:tc>
        <w:tc>
          <w:tcPr>
            <w:tcW w:w="3140" w:type="dxa"/>
            <w:vAlign w:val="center"/>
          </w:tcPr>
          <w:p w:rsidR="00201B02" w:rsidRDefault="00201B02" w:rsidP="00201B02">
            <w:pPr>
              <w:ind w:left="135"/>
            </w:pPr>
            <w:r w:rsidRPr="00030F26">
              <w:rPr>
                <w:rFonts w:ascii="Times New Roman" w:hAnsi="Times New Roman"/>
                <w:color w:val="000000"/>
                <w:sz w:val="24"/>
              </w:rPr>
              <w:t xml:space="preserve">Текст и его признаки (обобщение). Функционально-смысловые типы речи (обобщение). </w:t>
            </w:r>
            <w:r>
              <w:rPr>
                <w:rFonts w:ascii="Times New Roman" w:hAnsi="Times New Roman"/>
                <w:color w:val="000000"/>
                <w:sz w:val="24"/>
              </w:rPr>
              <w:t>Смысловой анализ текста (обобщение). Информационная переработка текста</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3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71" w:type="dxa"/>
            <w:gridSpan w:val="5"/>
            <w:vAlign w:val="center"/>
          </w:tcPr>
          <w:p w:rsidR="00201B02" w:rsidRDefault="00201B02" w:rsidP="00201B02">
            <w:pPr>
              <w:ind w:left="135"/>
              <w:jc w:val="center"/>
              <w:rPr>
                <w:rFonts w:ascii="Times New Roman" w:hAnsi="Times New Roman"/>
                <w:color w:val="000000"/>
                <w:sz w:val="24"/>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Функциональные разновидности языка</w:t>
            </w:r>
          </w:p>
        </w:tc>
      </w:tr>
      <w:tr w:rsidR="00201B02" w:rsidTr="00201B02">
        <w:tc>
          <w:tcPr>
            <w:tcW w:w="1710" w:type="dxa"/>
            <w:vAlign w:val="center"/>
          </w:tcPr>
          <w:p w:rsidR="00201B02" w:rsidRDefault="00201B02" w:rsidP="00201B02">
            <w:r>
              <w:rPr>
                <w:rFonts w:ascii="Times New Roman" w:hAnsi="Times New Roman"/>
                <w:color w:val="000000"/>
                <w:sz w:val="24"/>
              </w:rPr>
              <w:t>4.1</w:t>
            </w:r>
          </w:p>
        </w:tc>
        <w:tc>
          <w:tcPr>
            <w:tcW w:w="3140" w:type="dxa"/>
            <w:vAlign w:val="center"/>
          </w:tcPr>
          <w:p w:rsidR="00201B02" w:rsidRPr="00030F26" w:rsidRDefault="00201B02" w:rsidP="00201B02">
            <w:pPr>
              <w:ind w:left="135"/>
            </w:pPr>
            <w:r w:rsidRPr="00030F26">
              <w:rPr>
                <w:rFonts w:ascii="Times New Roman" w:hAnsi="Times New Roman"/>
                <w:color w:val="000000"/>
                <w:sz w:val="24"/>
              </w:rPr>
              <w:t>Функциональные разновидности языка. Язык художественной литературы и его отличия от других функциональных разновидностей современного русского языка</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2 </w:t>
            </w:r>
          </w:p>
        </w:tc>
        <w:tc>
          <w:tcPr>
            <w:tcW w:w="1849"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1710" w:type="dxa"/>
            <w:vAlign w:val="center"/>
          </w:tcPr>
          <w:p w:rsidR="00201B02" w:rsidRDefault="00201B02" w:rsidP="00201B02">
            <w:r>
              <w:rPr>
                <w:rFonts w:ascii="Times New Roman" w:hAnsi="Times New Roman"/>
                <w:color w:val="000000"/>
                <w:sz w:val="24"/>
              </w:rPr>
              <w:t>4.2</w:t>
            </w:r>
          </w:p>
        </w:tc>
        <w:tc>
          <w:tcPr>
            <w:tcW w:w="3140" w:type="dxa"/>
            <w:vAlign w:val="center"/>
          </w:tcPr>
          <w:p w:rsidR="00201B02" w:rsidRDefault="00201B02" w:rsidP="00201B02">
            <w:pPr>
              <w:ind w:left="135"/>
            </w:pPr>
            <w:r>
              <w:rPr>
                <w:rFonts w:ascii="Times New Roman" w:hAnsi="Times New Roman"/>
                <w:color w:val="000000"/>
                <w:sz w:val="24"/>
              </w:rPr>
              <w:t>Научный стиль</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5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71" w:type="dxa"/>
            <w:gridSpan w:val="5"/>
            <w:vAlign w:val="center"/>
          </w:tcPr>
          <w:p w:rsidR="00201B02" w:rsidRDefault="00201B02" w:rsidP="00201B02">
            <w:pPr>
              <w:ind w:left="135"/>
              <w:jc w:val="center"/>
              <w:rPr>
                <w:rFonts w:ascii="Times New Roman" w:hAnsi="Times New Roman"/>
                <w:color w:val="000000"/>
                <w:sz w:val="24"/>
              </w:rPr>
            </w:pPr>
            <w:r w:rsidRPr="00030F26">
              <w:rPr>
                <w:rFonts w:ascii="Times New Roman" w:hAnsi="Times New Roman"/>
                <w:b/>
                <w:color w:val="000000"/>
                <w:sz w:val="24"/>
              </w:rPr>
              <w:t>Раздел 5.</w:t>
            </w:r>
            <w:r w:rsidRPr="00030F26">
              <w:rPr>
                <w:rFonts w:ascii="Times New Roman" w:hAnsi="Times New Roman"/>
                <w:color w:val="000000"/>
                <w:sz w:val="24"/>
              </w:rPr>
              <w:t xml:space="preserve"> </w:t>
            </w:r>
            <w:r w:rsidRPr="00030F26">
              <w:rPr>
                <w:rFonts w:ascii="Times New Roman" w:hAnsi="Times New Roman"/>
                <w:b/>
                <w:color w:val="000000"/>
                <w:sz w:val="24"/>
              </w:rPr>
              <w:t>Система языка. Синтаксис. Культура речи. Пунктуация</w:t>
            </w:r>
          </w:p>
        </w:tc>
      </w:tr>
      <w:tr w:rsidR="00201B02" w:rsidTr="00201B02">
        <w:tc>
          <w:tcPr>
            <w:tcW w:w="1710" w:type="dxa"/>
            <w:vAlign w:val="center"/>
          </w:tcPr>
          <w:p w:rsidR="00201B02" w:rsidRDefault="00201B02" w:rsidP="00201B02">
            <w:r>
              <w:rPr>
                <w:rFonts w:ascii="Times New Roman" w:hAnsi="Times New Roman"/>
                <w:color w:val="000000"/>
                <w:sz w:val="24"/>
              </w:rPr>
              <w:t>5.1</w:t>
            </w:r>
          </w:p>
        </w:tc>
        <w:tc>
          <w:tcPr>
            <w:tcW w:w="3140" w:type="dxa"/>
            <w:vAlign w:val="center"/>
          </w:tcPr>
          <w:p w:rsidR="00201B02" w:rsidRDefault="00201B02" w:rsidP="00201B02">
            <w:pPr>
              <w:ind w:left="135"/>
            </w:pPr>
            <w:r>
              <w:rPr>
                <w:rFonts w:ascii="Times New Roman" w:hAnsi="Times New Roman"/>
                <w:color w:val="000000"/>
                <w:sz w:val="24"/>
              </w:rPr>
              <w:t>Сложное предложение</w:t>
            </w:r>
          </w:p>
        </w:tc>
        <w:tc>
          <w:tcPr>
            <w:tcW w:w="954" w:type="dxa"/>
            <w:vAlign w:val="center"/>
          </w:tcPr>
          <w:p w:rsidR="00201B02" w:rsidRDefault="00201B02" w:rsidP="00201B02">
            <w:pPr>
              <w:ind w:left="135"/>
              <w:jc w:val="center"/>
            </w:pPr>
            <w:r>
              <w:rPr>
                <w:rFonts w:ascii="Times New Roman" w:hAnsi="Times New Roman"/>
                <w:color w:val="000000"/>
                <w:sz w:val="24"/>
              </w:rPr>
              <w:t xml:space="preserve"> 1 </w:t>
            </w:r>
          </w:p>
        </w:tc>
        <w:tc>
          <w:tcPr>
            <w:tcW w:w="1849" w:type="dxa"/>
            <w:vAlign w:val="center"/>
          </w:tcPr>
          <w:p w:rsidR="00201B02" w:rsidRDefault="00201B02" w:rsidP="00201B02">
            <w:pPr>
              <w:ind w:left="135"/>
              <w:jc w:val="center"/>
            </w:pPr>
            <w:r>
              <w:rPr>
                <w:rFonts w:ascii="Times New Roman" w:hAnsi="Times New Roman"/>
                <w:color w:val="000000"/>
                <w:sz w:val="24"/>
              </w:rPr>
              <w:t xml:space="preserve"> 0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10" w:type="dxa"/>
            <w:vAlign w:val="center"/>
          </w:tcPr>
          <w:p w:rsidR="00201B02" w:rsidRDefault="00201B02" w:rsidP="00201B02">
            <w:r>
              <w:rPr>
                <w:rFonts w:ascii="Times New Roman" w:hAnsi="Times New Roman"/>
                <w:color w:val="000000"/>
                <w:sz w:val="24"/>
              </w:rPr>
              <w:t>5.2</w:t>
            </w:r>
          </w:p>
        </w:tc>
        <w:tc>
          <w:tcPr>
            <w:tcW w:w="3140" w:type="dxa"/>
            <w:vAlign w:val="center"/>
          </w:tcPr>
          <w:p w:rsidR="00201B02" w:rsidRDefault="00201B02" w:rsidP="00201B02">
            <w:pPr>
              <w:ind w:left="135"/>
            </w:pPr>
            <w:r>
              <w:rPr>
                <w:rFonts w:ascii="Times New Roman" w:hAnsi="Times New Roman"/>
                <w:color w:val="000000"/>
                <w:sz w:val="24"/>
              </w:rPr>
              <w:t>Сложносочинённое предложение</w:t>
            </w:r>
          </w:p>
        </w:tc>
        <w:tc>
          <w:tcPr>
            <w:tcW w:w="954" w:type="dxa"/>
            <w:vAlign w:val="center"/>
          </w:tcPr>
          <w:p w:rsidR="00201B02" w:rsidRDefault="00201B02" w:rsidP="00201B02">
            <w:pPr>
              <w:ind w:left="135"/>
              <w:jc w:val="center"/>
            </w:pPr>
            <w:r>
              <w:rPr>
                <w:rFonts w:ascii="Times New Roman" w:hAnsi="Times New Roman"/>
                <w:color w:val="000000"/>
                <w:sz w:val="24"/>
              </w:rPr>
              <w:t xml:space="preserve"> 12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4 </w:t>
            </w:r>
          </w:p>
        </w:tc>
      </w:tr>
      <w:tr w:rsidR="00201B02" w:rsidTr="00201B02">
        <w:tc>
          <w:tcPr>
            <w:tcW w:w="1710" w:type="dxa"/>
            <w:vAlign w:val="center"/>
          </w:tcPr>
          <w:p w:rsidR="00201B02" w:rsidRDefault="00201B02" w:rsidP="00201B02">
            <w:r>
              <w:rPr>
                <w:rFonts w:ascii="Times New Roman" w:hAnsi="Times New Roman"/>
                <w:color w:val="000000"/>
                <w:sz w:val="24"/>
              </w:rPr>
              <w:t>5.3</w:t>
            </w:r>
          </w:p>
        </w:tc>
        <w:tc>
          <w:tcPr>
            <w:tcW w:w="3140" w:type="dxa"/>
            <w:vAlign w:val="center"/>
          </w:tcPr>
          <w:p w:rsidR="00201B02" w:rsidRDefault="00201B02" w:rsidP="00201B02">
            <w:pPr>
              <w:ind w:left="135"/>
            </w:pPr>
            <w:r>
              <w:rPr>
                <w:rFonts w:ascii="Times New Roman" w:hAnsi="Times New Roman"/>
                <w:color w:val="000000"/>
                <w:sz w:val="24"/>
              </w:rPr>
              <w:t>Сложноподчинённое предложение</w:t>
            </w:r>
          </w:p>
        </w:tc>
        <w:tc>
          <w:tcPr>
            <w:tcW w:w="954" w:type="dxa"/>
            <w:vAlign w:val="center"/>
          </w:tcPr>
          <w:p w:rsidR="00201B02" w:rsidRDefault="00201B02" w:rsidP="00201B02">
            <w:pPr>
              <w:ind w:left="135"/>
              <w:jc w:val="center"/>
            </w:pPr>
            <w:r>
              <w:rPr>
                <w:rFonts w:ascii="Times New Roman" w:hAnsi="Times New Roman"/>
                <w:color w:val="000000"/>
                <w:sz w:val="24"/>
              </w:rPr>
              <w:t xml:space="preserve"> 27 </w:t>
            </w:r>
          </w:p>
        </w:tc>
        <w:tc>
          <w:tcPr>
            <w:tcW w:w="1849" w:type="dxa"/>
            <w:vAlign w:val="center"/>
          </w:tcPr>
          <w:p w:rsidR="00201B02" w:rsidRDefault="00201B02" w:rsidP="00201B02">
            <w:pPr>
              <w:ind w:left="135"/>
              <w:jc w:val="center"/>
            </w:pPr>
            <w:r>
              <w:rPr>
                <w:rFonts w:ascii="Times New Roman" w:hAnsi="Times New Roman"/>
                <w:color w:val="000000"/>
                <w:sz w:val="24"/>
              </w:rPr>
              <w:t xml:space="preserve"> 2 </w:t>
            </w:r>
          </w:p>
        </w:tc>
        <w:tc>
          <w:tcPr>
            <w:tcW w:w="1918" w:type="dxa"/>
            <w:vAlign w:val="center"/>
          </w:tcPr>
          <w:p w:rsidR="00201B02" w:rsidRDefault="00201B02" w:rsidP="00201B02">
            <w:pPr>
              <w:ind w:left="135"/>
              <w:jc w:val="center"/>
            </w:pPr>
            <w:r>
              <w:rPr>
                <w:rFonts w:ascii="Times New Roman" w:hAnsi="Times New Roman"/>
                <w:color w:val="000000"/>
                <w:sz w:val="24"/>
              </w:rPr>
              <w:t xml:space="preserve"> 5 </w:t>
            </w:r>
          </w:p>
        </w:tc>
      </w:tr>
      <w:tr w:rsidR="00201B02" w:rsidTr="00201B02">
        <w:tc>
          <w:tcPr>
            <w:tcW w:w="1710" w:type="dxa"/>
            <w:vAlign w:val="center"/>
          </w:tcPr>
          <w:p w:rsidR="00201B02" w:rsidRDefault="00201B02" w:rsidP="00201B02">
            <w:r>
              <w:rPr>
                <w:rFonts w:ascii="Times New Roman" w:hAnsi="Times New Roman"/>
                <w:color w:val="000000"/>
                <w:sz w:val="24"/>
              </w:rPr>
              <w:t>5.4</w:t>
            </w:r>
          </w:p>
        </w:tc>
        <w:tc>
          <w:tcPr>
            <w:tcW w:w="3140" w:type="dxa"/>
            <w:vAlign w:val="center"/>
          </w:tcPr>
          <w:p w:rsidR="00201B02" w:rsidRDefault="00201B02" w:rsidP="00201B02">
            <w:pPr>
              <w:ind w:left="135"/>
            </w:pPr>
            <w:r>
              <w:rPr>
                <w:rFonts w:ascii="Times New Roman" w:hAnsi="Times New Roman"/>
                <w:color w:val="000000"/>
                <w:sz w:val="24"/>
              </w:rPr>
              <w:t>Бессоюзное сложное предложение</w:t>
            </w:r>
          </w:p>
        </w:tc>
        <w:tc>
          <w:tcPr>
            <w:tcW w:w="954" w:type="dxa"/>
            <w:vAlign w:val="center"/>
          </w:tcPr>
          <w:p w:rsidR="00201B02" w:rsidRDefault="00201B02" w:rsidP="00201B02">
            <w:pPr>
              <w:ind w:left="135"/>
              <w:jc w:val="center"/>
            </w:pPr>
            <w:r>
              <w:rPr>
                <w:rFonts w:ascii="Times New Roman" w:hAnsi="Times New Roman"/>
                <w:color w:val="000000"/>
                <w:sz w:val="24"/>
              </w:rPr>
              <w:t xml:space="preserve"> 16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8 </w:t>
            </w:r>
          </w:p>
        </w:tc>
      </w:tr>
      <w:tr w:rsidR="00201B02" w:rsidTr="00201B02">
        <w:tc>
          <w:tcPr>
            <w:tcW w:w="1710" w:type="dxa"/>
            <w:vAlign w:val="center"/>
          </w:tcPr>
          <w:p w:rsidR="00201B02" w:rsidRDefault="00201B02" w:rsidP="00201B02">
            <w:r>
              <w:rPr>
                <w:rFonts w:ascii="Times New Roman" w:hAnsi="Times New Roman"/>
                <w:color w:val="000000"/>
                <w:sz w:val="24"/>
              </w:rPr>
              <w:t>5.5</w:t>
            </w:r>
          </w:p>
        </w:tc>
        <w:tc>
          <w:tcPr>
            <w:tcW w:w="3140" w:type="dxa"/>
            <w:vAlign w:val="center"/>
          </w:tcPr>
          <w:p w:rsidR="00201B02" w:rsidRPr="00030F26" w:rsidRDefault="00201B02" w:rsidP="00201B02">
            <w:pPr>
              <w:ind w:left="135"/>
            </w:pPr>
            <w:r w:rsidRPr="00030F26">
              <w:rPr>
                <w:rFonts w:ascii="Times New Roman" w:hAnsi="Times New Roman"/>
                <w:color w:val="000000"/>
                <w:sz w:val="24"/>
              </w:rPr>
              <w:t>Сложные предложения с разными видами союзной и бессоюзной связи</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9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1710" w:type="dxa"/>
            <w:vAlign w:val="center"/>
          </w:tcPr>
          <w:p w:rsidR="00201B02" w:rsidRDefault="00201B02" w:rsidP="00201B02">
            <w:r>
              <w:rPr>
                <w:rFonts w:ascii="Times New Roman" w:hAnsi="Times New Roman"/>
                <w:color w:val="000000"/>
                <w:sz w:val="24"/>
              </w:rPr>
              <w:t>5.6</w:t>
            </w:r>
          </w:p>
        </w:tc>
        <w:tc>
          <w:tcPr>
            <w:tcW w:w="3140" w:type="dxa"/>
            <w:vAlign w:val="center"/>
          </w:tcPr>
          <w:p w:rsidR="00201B02" w:rsidRPr="00030F26" w:rsidRDefault="00201B02" w:rsidP="00201B02">
            <w:pPr>
              <w:ind w:left="135"/>
            </w:pPr>
            <w:r w:rsidRPr="00030F26">
              <w:rPr>
                <w:rFonts w:ascii="Times New Roman" w:hAnsi="Times New Roman"/>
                <w:color w:val="000000"/>
                <w:sz w:val="24"/>
              </w:rPr>
              <w:t>Прямая и косвенная речь. Цитирование</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4 </w:t>
            </w:r>
          </w:p>
        </w:tc>
        <w:tc>
          <w:tcPr>
            <w:tcW w:w="184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10" w:type="dxa"/>
            <w:vAlign w:val="center"/>
          </w:tcPr>
          <w:p w:rsidR="00201B02" w:rsidRDefault="00201B02" w:rsidP="00201B02">
            <w:pPr>
              <w:ind w:left="135"/>
            </w:pPr>
            <w:r>
              <w:rPr>
                <w:rFonts w:ascii="Times New Roman" w:hAnsi="Times New Roman"/>
                <w:color w:val="000000"/>
                <w:sz w:val="24"/>
              </w:rPr>
              <w:t>Итого по разделу</w:t>
            </w:r>
          </w:p>
        </w:tc>
        <w:tc>
          <w:tcPr>
            <w:tcW w:w="3140" w:type="dxa"/>
            <w:vAlign w:val="center"/>
          </w:tcPr>
          <w:p w:rsidR="00201B02" w:rsidRDefault="00201B02" w:rsidP="00201B02">
            <w:pPr>
              <w:ind w:left="135"/>
              <w:jc w:val="center"/>
            </w:pPr>
            <w:r>
              <w:rPr>
                <w:rFonts w:ascii="Times New Roman" w:hAnsi="Times New Roman"/>
                <w:color w:val="000000"/>
                <w:sz w:val="24"/>
              </w:rPr>
              <w:t xml:space="preserve"> 69 </w:t>
            </w:r>
          </w:p>
        </w:tc>
        <w:tc>
          <w:tcPr>
            <w:tcW w:w="954" w:type="dxa"/>
            <w:vAlign w:val="center"/>
          </w:tcPr>
          <w:p w:rsidR="00201B02" w:rsidRDefault="00201B02" w:rsidP="00201B02"/>
        </w:tc>
        <w:tc>
          <w:tcPr>
            <w:tcW w:w="1849" w:type="dxa"/>
            <w:vAlign w:val="center"/>
          </w:tcPr>
          <w:p w:rsidR="00201B02" w:rsidRDefault="00201B02" w:rsidP="00201B02">
            <w:pPr>
              <w:ind w:left="135"/>
              <w:jc w:val="center"/>
              <w:rPr>
                <w:rFonts w:ascii="Times New Roman" w:hAnsi="Times New Roman"/>
                <w:color w:val="000000"/>
                <w:sz w:val="24"/>
              </w:rP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4850" w:type="dxa"/>
            <w:gridSpan w:val="2"/>
            <w:vAlign w:val="center"/>
          </w:tcPr>
          <w:p w:rsidR="00201B02" w:rsidRDefault="00201B02" w:rsidP="00201B02">
            <w:pPr>
              <w:ind w:left="135"/>
              <w:jc w:val="center"/>
            </w:pPr>
            <w:r>
              <w:rPr>
                <w:rFonts w:ascii="Times New Roman" w:hAnsi="Times New Roman"/>
                <w:color w:val="000000"/>
                <w:sz w:val="24"/>
              </w:rPr>
              <w:t>Повторение пройденного материала</w:t>
            </w:r>
          </w:p>
        </w:tc>
        <w:tc>
          <w:tcPr>
            <w:tcW w:w="954" w:type="dxa"/>
            <w:vAlign w:val="center"/>
          </w:tcPr>
          <w:p w:rsidR="00201B02" w:rsidRDefault="00201B02" w:rsidP="00201B02">
            <w:pPr>
              <w:ind w:left="135"/>
              <w:jc w:val="center"/>
            </w:pPr>
            <w:r>
              <w:rPr>
                <w:rFonts w:ascii="Times New Roman" w:hAnsi="Times New Roman"/>
                <w:color w:val="000000"/>
                <w:sz w:val="24"/>
              </w:rPr>
              <w:t xml:space="preserve"> 8 </w:t>
            </w:r>
          </w:p>
        </w:tc>
        <w:tc>
          <w:tcPr>
            <w:tcW w:w="1849" w:type="dxa"/>
            <w:vAlign w:val="center"/>
          </w:tcPr>
          <w:p w:rsidR="00201B02" w:rsidRDefault="00201B02" w:rsidP="00201B02">
            <w:pPr>
              <w:ind w:left="135"/>
              <w:jc w:val="center"/>
            </w:pPr>
            <w:r>
              <w:rPr>
                <w:rFonts w:ascii="Times New Roman" w:hAnsi="Times New Roman"/>
                <w:color w:val="000000"/>
                <w:sz w:val="24"/>
              </w:rPr>
              <w:t xml:space="preserve"> 2 </w:t>
            </w: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4850" w:type="dxa"/>
            <w:gridSpan w:val="2"/>
            <w:vAlign w:val="center"/>
          </w:tcPr>
          <w:p w:rsidR="00201B02" w:rsidRDefault="00201B02" w:rsidP="00201B02">
            <w:pPr>
              <w:ind w:left="135"/>
              <w:jc w:val="center"/>
            </w:pPr>
            <w:r w:rsidRPr="00030F26">
              <w:rPr>
                <w:rFonts w:ascii="Times New Roman" w:hAnsi="Times New Roman"/>
                <w:color w:val="000000"/>
                <w:sz w:val="24"/>
              </w:rPr>
              <w:t>Итоговый контроль (сочинения, изложения, контрольные и проверочные работы, диктанты)</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9 </w:t>
            </w:r>
          </w:p>
        </w:tc>
        <w:tc>
          <w:tcPr>
            <w:tcW w:w="1849" w:type="dxa"/>
            <w:vAlign w:val="center"/>
          </w:tcPr>
          <w:p w:rsidR="00201B02" w:rsidRDefault="00201B02" w:rsidP="00201B02">
            <w:pPr>
              <w:ind w:left="135"/>
              <w:jc w:val="center"/>
            </w:pPr>
            <w:r>
              <w:rPr>
                <w:rFonts w:ascii="Times New Roman" w:hAnsi="Times New Roman"/>
                <w:color w:val="000000"/>
                <w:sz w:val="24"/>
              </w:rPr>
              <w:t xml:space="preserve"> 2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4850" w:type="dxa"/>
            <w:gridSpan w:val="2"/>
            <w:vAlign w:val="center"/>
          </w:tcPr>
          <w:p w:rsidR="00201B02" w:rsidRDefault="00201B02" w:rsidP="00201B02">
            <w:pPr>
              <w:ind w:left="135"/>
              <w:jc w:val="center"/>
            </w:pPr>
            <w:r w:rsidRPr="00030F26">
              <w:rPr>
                <w:rFonts w:ascii="Times New Roman" w:hAnsi="Times New Roman"/>
                <w:color w:val="000000"/>
                <w:sz w:val="24"/>
              </w:rPr>
              <w:t>ОБЩЕЕ КОЛИЧЕСТВО ЧАСОВ ПО ПРОГРАММЕ</w:t>
            </w:r>
          </w:p>
        </w:tc>
        <w:tc>
          <w:tcPr>
            <w:tcW w:w="954" w:type="dxa"/>
            <w:vAlign w:val="center"/>
          </w:tcPr>
          <w:p w:rsidR="00201B02" w:rsidRDefault="00201B02" w:rsidP="00201B02">
            <w:pPr>
              <w:ind w:left="135"/>
              <w:jc w:val="center"/>
            </w:pPr>
            <w:r w:rsidRPr="00030F26">
              <w:rPr>
                <w:rFonts w:ascii="Times New Roman" w:hAnsi="Times New Roman"/>
                <w:color w:val="000000"/>
                <w:sz w:val="24"/>
              </w:rPr>
              <w:t xml:space="preserve"> </w:t>
            </w:r>
            <w:r>
              <w:rPr>
                <w:rFonts w:ascii="Times New Roman" w:hAnsi="Times New Roman"/>
                <w:color w:val="000000"/>
                <w:sz w:val="24"/>
              </w:rPr>
              <w:t xml:space="preserve">102 </w:t>
            </w:r>
          </w:p>
        </w:tc>
        <w:tc>
          <w:tcPr>
            <w:tcW w:w="1849" w:type="dxa"/>
            <w:vAlign w:val="center"/>
          </w:tcPr>
          <w:p w:rsidR="00201B02" w:rsidRDefault="00201B02" w:rsidP="00201B02">
            <w:pPr>
              <w:ind w:left="135"/>
              <w:jc w:val="center"/>
            </w:pPr>
            <w:r>
              <w:rPr>
                <w:rFonts w:ascii="Times New Roman" w:hAnsi="Times New Roman"/>
                <w:color w:val="000000"/>
                <w:sz w:val="24"/>
              </w:rPr>
              <w:t xml:space="preserve"> 10 </w:t>
            </w:r>
          </w:p>
        </w:tc>
        <w:tc>
          <w:tcPr>
            <w:tcW w:w="1918" w:type="dxa"/>
            <w:vAlign w:val="center"/>
          </w:tcPr>
          <w:p w:rsidR="00201B02" w:rsidRDefault="00201B02" w:rsidP="00201B02">
            <w:pPr>
              <w:ind w:left="135"/>
              <w:jc w:val="center"/>
            </w:pPr>
            <w:r>
              <w:rPr>
                <w:rFonts w:ascii="Times New Roman" w:hAnsi="Times New Roman"/>
                <w:color w:val="000000"/>
                <w:sz w:val="24"/>
              </w:rPr>
              <w:t xml:space="preserve"> 26 </w:t>
            </w:r>
          </w:p>
        </w:tc>
      </w:tr>
    </w:tbl>
    <w:p w:rsidR="00201B02" w:rsidRPr="00B6735D" w:rsidRDefault="00201B02" w:rsidP="00201B02">
      <w:pPr>
        <w:spacing w:after="0" w:line="264" w:lineRule="auto"/>
        <w:jc w:val="both"/>
        <w:rPr>
          <w:rFonts w:ascii="Times New Roman" w:hAnsi="Times New Roman"/>
          <w:color w:val="000000"/>
          <w:sz w:val="28"/>
          <w:szCs w:val="28"/>
        </w:rPr>
      </w:pPr>
    </w:p>
    <w:p w:rsidR="009A6EEE" w:rsidRDefault="009A6EEE" w:rsidP="00201B02">
      <w:pPr>
        <w:spacing w:after="0" w:line="264" w:lineRule="auto"/>
        <w:ind w:left="120"/>
        <w:jc w:val="both"/>
        <w:rPr>
          <w:rFonts w:ascii="Times New Roman" w:hAnsi="Times New Roman"/>
          <w:b/>
          <w:color w:val="000000"/>
          <w:sz w:val="36"/>
          <w:szCs w:val="36"/>
        </w:rPr>
      </w:pPr>
    </w:p>
    <w:p w:rsidR="009A6EEE" w:rsidRDefault="009A6EEE" w:rsidP="00201B02">
      <w:pPr>
        <w:spacing w:after="0" w:line="264" w:lineRule="auto"/>
        <w:ind w:left="120"/>
        <w:jc w:val="both"/>
        <w:rPr>
          <w:rFonts w:ascii="Times New Roman" w:hAnsi="Times New Roman"/>
          <w:b/>
          <w:color w:val="000000"/>
          <w:sz w:val="36"/>
          <w:szCs w:val="36"/>
        </w:rPr>
      </w:pPr>
    </w:p>
    <w:p w:rsidR="00201B02" w:rsidRDefault="009A6EEE" w:rsidP="00201B02">
      <w:pPr>
        <w:spacing w:after="0" w:line="264" w:lineRule="auto"/>
        <w:ind w:left="120"/>
        <w:jc w:val="both"/>
        <w:rPr>
          <w:rFonts w:ascii="Times New Roman" w:hAnsi="Times New Roman"/>
          <w:b/>
          <w:color w:val="000000"/>
          <w:sz w:val="36"/>
          <w:szCs w:val="36"/>
        </w:rPr>
      </w:pPr>
      <w:r>
        <w:rPr>
          <w:rFonts w:ascii="Times New Roman" w:hAnsi="Times New Roman"/>
          <w:b/>
          <w:color w:val="000000"/>
          <w:sz w:val="36"/>
          <w:szCs w:val="36"/>
        </w:rPr>
        <w:lastRenderedPageBreak/>
        <w:t xml:space="preserve">2.1.2. </w:t>
      </w:r>
      <w:bookmarkStart w:id="12" w:name="литература"/>
      <w:r w:rsidR="00201B02">
        <w:rPr>
          <w:rFonts w:ascii="Times New Roman" w:hAnsi="Times New Roman"/>
          <w:b/>
          <w:color w:val="000000"/>
          <w:sz w:val="36"/>
          <w:szCs w:val="36"/>
        </w:rPr>
        <w:t>Рабочая программа по литературе</w:t>
      </w:r>
    </w:p>
    <w:p w:rsidR="00201B02" w:rsidRPr="00BC0543" w:rsidRDefault="00201B02" w:rsidP="00201B02">
      <w:pPr>
        <w:spacing w:after="0" w:line="264" w:lineRule="auto"/>
        <w:ind w:left="120"/>
        <w:jc w:val="both"/>
      </w:pPr>
      <w:bookmarkStart w:id="13" w:name="block-19989206"/>
      <w:bookmarkEnd w:id="12"/>
      <w:r w:rsidRPr="00BC0543">
        <w:rPr>
          <w:rFonts w:ascii="Times New Roman" w:hAnsi="Times New Roman"/>
          <w:b/>
          <w:color w:val="000000"/>
          <w:sz w:val="28"/>
        </w:rPr>
        <w:t>ПОЯСНИТЕЛЬНАЯ ЗАПИСКА</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color w:val="000000"/>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BC0543">
        <w:rPr>
          <w:rFonts w:ascii="Times New Roman" w:hAnsi="Times New Roman"/>
          <w:color w:val="333333"/>
          <w:sz w:val="28"/>
        </w:rPr>
        <w:t xml:space="preserve">рабочей </w:t>
      </w:r>
      <w:r w:rsidRPr="00BC0543">
        <w:rPr>
          <w:rFonts w:ascii="Times New Roman" w:hAnsi="Times New Roman"/>
          <w:color w:val="000000"/>
          <w:sz w:val="28"/>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 xml:space="preserve">ОБЩАЯ ХАРАКТЕРИСТИКА </w:t>
      </w:r>
      <w:r w:rsidRPr="00BC0543">
        <w:rPr>
          <w:rFonts w:ascii="Times New Roman" w:hAnsi="Times New Roman"/>
          <w:b/>
          <w:color w:val="333333"/>
          <w:sz w:val="28"/>
        </w:rPr>
        <w:t>УЧЕБНОГО ПРЕДМЕТА «ЛИТЕРАТУРА»</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201B02" w:rsidRPr="00BC0543" w:rsidRDefault="00201B02" w:rsidP="00201B02">
      <w:pPr>
        <w:spacing w:after="0" w:line="264" w:lineRule="auto"/>
        <w:ind w:firstLine="600"/>
        <w:jc w:val="both"/>
      </w:pPr>
      <w:r w:rsidRPr="00BC0543">
        <w:rPr>
          <w:rFonts w:ascii="Times New Roman" w:hAnsi="Times New Roman"/>
          <w:color w:val="000000"/>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201B02" w:rsidRPr="00BC0543" w:rsidRDefault="00201B02" w:rsidP="00201B02">
      <w:pPr>
        <w:spacing w:after="0" w:line="264" w:lineRule="auto"/>
        <w:ind w:firstLine="600"/>
        <w:jc w:val="both"/>
      </w:pPr>
      <w:r w:rsidRPr="00BC0543">
        <w:rPr>
          <w:rFonts w:ascii="Times New Roman" w:hAnsi="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201B02" w:rsidRPr="00BC0543" w:rsidRDefault="00201B02" w:rsidP="00201B02">
      <w:pPr>
        <w:spacing w:after="0" w:line="264" w:lineRule="auto"/>
        <w:ind w:firstLine="600"/>
        <w:jc w:val="both"/>
      </w:pPr>
      <w:r w:rsidRPr="00BC0543">
        <w:rPr>
          <w:rFonts w:ascii="Times New Roman" w:hAnsi="Times New Roman"/>
          <w:color w:val="000000"/>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w:t>
      </w:r>
      <w:r w:rsidRPr="00BC0543">
        <w:rPr>
          <w:rFonts w:ascii="Times New Roman" w:hAnsi="Times New Roman"/>
          <w:color w:val="000000"/>
          <w:sz w:val="28"/>
        </w:rPr>
        <w:lastRenderedPageBreak/>
        <w:t xml:space="preserve">"литературное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201B02" w:rsidRPr="00BC0543" w:rsidRDefault="00201B02" w:rsidP="00201B02">
      <w:pPr>
        <w:spacing w:after="0" w:line="264" w:lineRule="auto"/>
        <w:ind w:firstLine="600"/>
        <w:jc w:val="both"/>
      </w:pPr>
      <w:r w:rsidRPr="00BC0543">
        <w:rPr>
          <w:rFonts w:ascii="Times New Roman" w:hAnsi="Times New Roman"/>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 xml:space="preserve">ЦЕЛИ ИЗУЧЕНИЯ </w:t>
      </w:r>
      <w:r w:rsidRPr="00BC0543">
        <w:rPr>
          <w:rFonts w:ascii="Times New Roman" w:hAnsi="Times New Roman"/>
          <w:b/>
          <w:color w:val="333333"/>
          <w:sz w:val="28"/>
        </w:rPr>
        <w:t>УЧЕБНОГО ПРЕДМЕТА «ЛИТЕРАТУРА»</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color w:val="000000"/>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201B02" w:rsidRPr="00BC0543" w:rsidRDefault="00201B02" w:rsidP="00201B02">
      <w:pPr>
        <w:spacing w:after="0" w:line="264" w:lineRule="auto"/>
        <w:ind w:firstLine="600"/>
        <w:jc w:val="both"/>
      </w:pPr>
      <w:r w:rsidRPr="00BC0543">
        <w:rPr>
          <w:rFonts w:ascii="Times New Roman" w:hAnsi="Times New Roman"/>
          <w:color w:val="000000"/>
          <w:sz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201B02" w:rsidRPr="00BC0543" w:rsidRDefault="00201B02" w:rsidP="00201B02">
      <w:pPr>
        <w:spacing w:after="0" w:line="264" w:lineRule="auto"/>
        <w:ind w:firstLine="600"/>
        <w:jc w:val="both"/>
      </w:pPr>
      <w:r w:rsidRPr="00BC0543">
        <w:rPr>
          <w:rFonts w:ascii="Times New Roman" w:hAnsi="Times New Roman"/>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w:t>
      </w:r>
      <w:r w:rsidRPr="00BC0543">
        <w:rPr>
          <w:rFonts w:ascii="Times New Roman" w:hAnsi="Times New Roman"/>
          <w:color w:val="000000"/>
          <w:sz w:val="28"/>
        </w:rPr>
        <w:lastRenderedPageBreak/>
        <w:t xml:space="preserve">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201B02" w:rsidRPr="00BC0543" w:rsidRDefault="00201B02" w:rsidP="00201B02">
      <w:pPr>
        <w:spacing w:after="0" w:line="264" w:lineRule="auto"/>
        <w:ind w:firstLine="600"/>
        <w:jc w:val="both"/>
      </w:pPr>
      <w:r w:rsidRPr="00BC0543">
        <w:rPr>
          <w:rFonts w:ascii="Times New Roman" w:hAnsi="Times New Roman"/>
          <w:color w:val="000000"/>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201B02" w:rsidRPr="00BC0543" w:rsidRDefault="00201B02" w:rsidP="00201B02">
      <w:pPr>
        <w:spacing w:after="0" w:line="264" w:lineRule="auto"/>
        <w:ind w:firstLine="600"/>
        <w:jc w:val="both"/>
      </w:pPr>
      <w:r w:rsidRPr="00BC0543">
        <w:rPr>
          <w:rFonts w:ascii="Times New Roman" w:hAnsi="Times New Roman"/>
          <w:color w:val="000000"/>
          <w:sz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МЕСТО УЧЕБНОГО ПРЕДМЕТА «ЛИТЕРАТУРА» В УЧЕБНОМ ПЛАНЕ</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color w:val="000000"/>
          <w:sz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201B02" w:rsidRPr="00BC0543" w:rsidRDefault="00201B02" w:rsidP="00201B02">
      <w:pPr>
        <w:sectPr w:rsidR="00201B02" w:rsidRPr="00BC0543">
          <w:pgSz w:w="11906" w:h="16383"/>
          <w:pgMar w:top="1134" w:right="850" w:bottom="1134" w:left="1701" w:header="720" w:footer="720" w:gutter="0"/>
          <w:cols w:space="720"/>
        </w:sectPr>
      </w:pPr>
    </w:p>
    <w:p w:rsidR="00201B02" w:rsidRPr="00BC0543" w:rsidRDefault="00201B02" w:rsidP="00201B02">
      <w:pPr>
        <w:spacing w:after="0" w:line="264" w:lineRule="auto"/>
        <w:ind w:left="120"/>
        <w:jc w:val="both"/>
      </w:pPr>
      <w:bookmarkStart w:id="14" w:name="block-19989207"/>
      <w:bookmarkEnd w:id="13"/>
      <w:r w:rsidRPr="00BC0543">
        <w:rPr>
          <w:rFonts w:ascii="Times New Roman" w:hAnsi="Times New Roman"/>
          <w:b/>
          <w:color w:val="000000"/>
          <w:sz w:val="28"/>
        </w:rPr>
        <w:lastRenderedPageBreak/>
        <w:t>СОДЕРЖАНИЕ УЧЕБНОГО ПРЕДМЕТА</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5 КЛАСС</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b/>
          <w:color w:val="000000"/>
          <w:sz w:val="28"/>
        </w:rPr>
        <w:t>Мифология.</w:t>
      </w:r>
    </w:p>
    <w:p w:rsidR="00201B02" w:rsidRPr="00BC0543" w:rsidRDefault="00201B02" w:rsidP="00201B02">
      <w:pPr>
        <w:spacing w:after="0" w:line="264" w:lineRule="auto"/>
        <w:ind w:firstLine="600"/>
        <w:jc w:val="both"/>
      </w:pPr>
      <w:r w:rsidRPr="00BC0543">
        <w:rPr>
          <w:rFonts w:ascii="Times New Roman" w:hAnsi="Times New Roman"/>
          <w:color w:val="000000"/>
          <w:sz w:val="28"/>
        </w:rPr>
        <w:t xml:space="preserve">Мифы народов России и мира. </w:t>
      </w:r>
    </w:p>
    <w:p w:rsidR="00201B02" w:rsidRPr="00BC0543" w:rsidRDefault="00201B02" w:rsidP="00201B02">
      <w:pPr>
        <w:spacing w:after="0" w:line="264" w:lineRule="auto"/>
        <w:ind w:firstLine="600"/>
        <w:jc w:val="both"/>
      </w:pPr>
      <w:r>
        <w:rPr>
          <w:rFonts w:ascii="Times New Roman" w:hAnsi="Times New Roman"/>
          <w:b/>
          <w:color w:val="000000"/>
          <w:sz w:val="28"/>
        </w:rPr>
        <w:t xml:space="preserve">Фольклор. </w:t>
      </w:r>
      <w:r>
        <w:rPr>
          <w:rFonts w:ascii="Times New Roman" w:hAnsi="Times New Roman"/>
          <w:color w:val="000000"/>
          <w:sz w:val="28"/>
        </w:rPr>
        <w:t xml:space="preserve">Малые жанры: пословицы, поговорки, загадки. </w:t>
      </w:r>
      <w:r w:rsidRPr="00BC0543">
        <w:rPr>
          <w:rFonts w:ascii="Times New Roman" w:hAnsi="Times New Roman"/>
          <w:color w:val="000000"/>
          <w:sz w:val="28"/>
        </w:rPr>
        <w:t>Сказки народов России и народов мира ‌</w:t>
      </w:r>
      <w:bookmarkStart w:id="15" w:name="8038850c-b985-4899-8396-05ec2b5ebddc"/>
      <w:r w:rsidRPr="00BC0543">
        <w:rPr>
          <w:rFonts w:ascii="Times New Roman" w:hAnsi="Times New Roman"/>
          <w:color w:val="000000"/>
          <w:sz w:val="28"/>
        </w:rPr>
        <w:t>(не менее трёх).</w:t>
      </w:r>
      <w:bookmarkEnd w:id="15"/>
      <w:r w:rsidRPr="00BC0543">
        <w:rPr>
          <w:rFonts w:ascii="Times New Roman" w:hAnsi="Times New Roman"/>
          <w:color w:val="000000"/>
          <w:sz w:val="28"/>
        </w:rPr>
        <w:t>‌‌</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BC0543">
        <w:rPr>
          <w:rFonts w:ascii="Times New Roman" w:hAnsi="Times New Roman"/>
          <w:b/>
          <w:color w:val="000000"/>
          <w:sz w:val="28"/>
        </w:rPr>
        <w:t xml:space="preserve"> века И. А. Крылов. </w:t>
      </w:r>
      <w:r w:rsidRPr="00BC0543">
        <w:rPr>
          <w:rFonts w:ascii="Times New Roman" w:hAnsi="Times New Roman"/>
          <w:color w:val="000000"/>
          <w:sz w:val="28"/>
        </w:rPr>
        <w:t>Басни ‌</w:t>
      </w:r>
      <w:bookmarkStart w:id="16" w:name="f1cdb435-b3ac-4333-9983-9795e004a0c2"/>
      <w:r w:rsidRPr="00BC0543">
        <w:rPr>
          <w:rFonts w:ascii="Times New Roman" w:hAnsi="Times New Roman"/>
          <w:color w:val="000000"/>
          <w:sz w:val="28"/>
        </w:rPr>
        <w:t>(три по выбору). Например, «Волк на псарне», «Листы и Корни», «Свинья под Дубом», «Квартет», «Осёл и Соловей», «Ворона и Лисица».</w:t>
      </w:r>
      <w:bookmarkEnd w:id="16"/>
      <w:r w:rsidRPr="00BC0543">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 xml:space="preserve">А. С. Пушкин. </w:t>
      </w:r>
      <w:r>
        <w:rPr>
          <w:rFonts w:ascii="Times New Roman" w:hAnsi="Times New Roman"/>
          <w:color w:val="000000"/>
          <w:sz w:val="28"/>
        </w:rPr>
        <w:t>Стихотворения ‌</w:t>
      </w:r>
      <w:bookmarkStart w:id="17" w:name="b8731a29-438b-4b6a-a37d-ff778ded575a"/>
      <w:r>
        <w:rPr>
          <w:rFonts w:ascii="Times New Roman" w:hAnsi="Times New Roman"/>
          <w:color w:val="000000"/>
          <w:sz w:val="28"/>
        </w:rPr>
        <w:t xml:space="preserve">(не менее трёх). </w:t>
      </w:r>
      <w:r w:rsidRPr="00BC0543">
        <w:rPr>
          <w:rFonts w:ascii="Times New Roman" w:hAnsi="Times New Roman"/>
          <w:color w:val="000000"/>
          <w:sz w:val="28"/>
        </w:rPr>
        <w:t>«Зимнее утро», «Зимний вечер», «Няне» и др.</w:t>
      </w:r>
      <w:bookmarkEnd w:id="17"/>
      <w:r w:rsidRPr="00BC0543">
        <w:rPr>
          <w:rFonts w:ascii="Times New Roman" w:hAnsi="Times New Roman"/>
          <w:color w:val="000000"/>
          <w:sz w:val="28"/>
        </w:rPr>
        <w:t xml:space="preserve">‌‌ </w:t>
      </w:r>
      <w:r>
        <w:rPr>
          <w:rFonts w:ascii="Times New Roman" w:hAnsi="Times New Roman"/>
          <w:color w:val="000000"/>
          <w:sz w:val="28"/>
        </w:rPr>
        <w:t xml:space="preserve">«Сказка о мёртвой царевне и о семи богатырях». </w:t>
      </w:r>
    </w:p>
    <w:p w:rsidR="00201B02" w:rsidRDefault="00201B02" w:rsidP="00201B02">
      <w:pPr>
        <w:spacing w:after="0" w:line="264" w:lineRule="auto"/>
        <w:ind w:firstLine="600"/>
        <w:jc w:val="both"/>
      </w:pPr>
      <w:r>
        <w:rPr>
          <w:rFonts w:ascii="Times New Roman" w:hAnsi="Times New Roman"/>
          <w:b/>
          <w:color w:val="000000"/>
          <w:sz w:val="28"/>
        </w:rPr>
        <w:t>М. Ю. Лермонтов.</w:t>
      </w:r>
      <w:r>
        <w:rPr>
          <w:rFonts w:ascii="Times New Roman" w:hAnsi="Times New Roman"/>
          <w:color w:val="000000"/>
          <w:sz w:val="28"/>
        </w:rPr>
        <w:t xml:space="preserve"> Стихотворение «Бородино». </w:t>
      </w:r>
    </w:p>
    <w:p w:rsidR="00201B02" w:rsidRDefault="00201B02" w:rsidP="00201B02">
      <w:pPr>
        <w:spacing w:after="0" w:line="264" w:lineRule="auto"/>
        <w:ind w:firstLine="600"/>
        <w:jc w:val="both"/>
      </w:pPr>
      <w:r>
        <w:rPr>
          <w:rFonts w:ascii="Times New Roman" w:hAnsi="Times New Roman"/>
          <w:b/>
          <w:color w:val="000000"/>
          <w:sz w:val="28"/>
        </w:rPr>
        <w:t>Н. В. Гоголь.</w:t>
      </w:r>
      <w:r>
        <w:rPr>
          <w:rFonts w:ascii="Times New Roman" w:hAnsi="Times New Roman"/>
          <w:color w:val="000000"/>
          <w:sz w:val="28"/>
        </w:rPr>
        <w:t xml:space="preserve"> Повесть «Ночь перед Рождеством» из сборника «Вечера на хуторе близ Диканьки».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BC0543">
        <w:rPr>
          <w:rFonts w:ascii="Times New Roman" w:hAnsi="Times New Roman"/>
          <w:b/>
          <w:color w:val="000000"/>
          <w:sz w:val="28"/>
        </w:rPr>
        <w:t xml:space="preserve"> века. </w:t>
      </w:r>
    </w:p>
    <w:p w:rsidR="00201B02" w:rsidRDefault="00201B02" w:rsidP="00201B02">
      <w:pPr>
        <w:spacing w:after="0" w:line="264" w:lineRule="auto"/>
        <w:ind w:firstLine="600"/>
        <w:jc w:val="both"/>
      </w:pPr>
      <w:r>
        <w:rPr>
          <w:rFonts w:ascii="Times New Roman" w:hAnsi="Times New Roman"/>
          <w:b/>
          <w:color w:val="000000"/>
          <w:sz w:val="28"/>
        </w:rPr>
        <w:t>И. С. Тургенев.</w:t>
      </w:r>
      <w:r>
        <w:rPr>
          <w:rFonts w:ascii="Times New Roman" w:hAnsi="Times New Roman"/>
          <w:color w:val="000000"/>
          <w:sz w:val="28"/>
        </w:rPr>
        <w:t xml:space="preserve"> Рассказ «Муму». </w:t>
      </w:r>
    </w:p>
    <w:p w:rsidR="00201B02" w:rsidRDefault="00201B02" w:rsidP="00201B02">
      <w:pPr>
        <w:spacing w:after="0" w:line="264" w:lineRule="auto"/>
        <w:ind w:firstLine="600"/>
        <w:jc w:val="both"/>
      </w:pPr>
      <w:r>
        <w:rPr>
          <w:rFonts w:ascii="Times New Roman" w:hAnsi="Times New Roman"/>
          <w:b/>
          <w:color w:val="000000"/>
          <w:sz w:val="28"/>
        </w:rPr>
        <w:t>Н. А. Некрасов.</w:t>
      </w:r>
      <w:r>
        <w:rPr>
          <w:rFonts w:ascii="Times New Roman" w:hAnsi="Times New Roman"/>
          <w:color w:val="000000"/>
          <w:sz w:val="28"/>
        </w:rPr>
        <w:t xml:space="preserve"> Стихотворения ‌</w:t>
      </w:r>
      <w:bookmarkStart w:id="18" w:name="1d4fde75-5a86-4cea-90d5-aae01314b835"/>
      <w:r>
        <w:rPr>
          <w:rFonts w:ascii="Times New Roman" w:hAnsi="Times New Roman"/>
          <w:color w:val="000000"/>
          <w:sz w:val="28"/>
        </w:rPr>
        <w:t xml:space="preserve">(не менее двух). </w:t>
      </w:r>
      <w:r w:rsidRPr="00BC0543">
        <w:rPr>
          <w:rFonts w:ascii="Times New Roman" w:hAnsi="Times New Roman"/>
          <w:color w:val="000000"/>
          <w:sz w:val="28"/>
        </w:rPr>
        <w:t>«Крестьянские дети», «Школьник» и др.</w:t>
      </w:r>
      <w:bookmarkEnd w:id="18"/>
      <w:r w:rsidRPr="00BC0543">
        <w:rPr>
          <w:rFonts w:ascii="Times New Roman" w:hAnsi="Times New Roman"/>
          <w:color w:val="000000"/>
          <w:sz w:val="28"/>
        </w:rPr>
        <w:t xml:space="preserve">‌ </w:t>
      </w:r>
      <w:r>
        <w:rPr>
          <w:rFonts w:ascii="Times New Roman" w:hAnsi="Times New Roman"/>
          <w:color w:val="000000"/>
          <w:sz w:val="28"/>
        </w:rPr>
        <w:t xml:space="preserve">Поэма «Мороз, Красный нос» (фрагмент). </w:t>
      </w:r>
    </w:p>
    <w:p w:rsidR="00201B02" w:rsidRDefault="00201B02" w:rsidP="00201B02">
      <w:pPr>
        <w:spacing w:after="0" w:line="264" w:lineRule="auto"/>
        <w:ind w:firstLine="600"/>
        <w:jc w:val="both"/>
      </w:pPr>
      <w:r>
        <w:rPr>
          <w:rFonts w:ascii="Times New Roman" w:hAnsi="Times New Roman"/>
          <w:b/>
          <w:color w:val="000000"/>
          <w:sz w:val="28"/>
        </w:rPr>
        <w:t>Л. Н. Толстой.</w:t>
      </w:r>
      <w:r>
        <w:rPr>
          <w:rFonts w:ascii="Times New Roman" w:hAnsi="Times New Roman"/>
          <w:color w:val="000000"/>
          <w:sz w:val="28"/>
        </w:rPr>
        <w:t xml:space="preserve"> Рассказ «Кавказский пленник».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w:t>
      </w:r>
      <w:r>
        <w:rPr>
          <w:rFonts w:ascii="Times New Roman" w:hAnsi="Times New Roman"/>
          <w:b/>
          <w:color w:val="000000"/>
          <w:sz w:val="28"/>
        </w:rPr>
        <w:t>XIX</w:t>
      </w:r>
      <w:r w:rsidRPr="00BC0543">
        <w:rPr>
          <w:rFonts w:ascii="Times New Roman" w:hAnsi="Times New Roman"/>
          <w:b/>
          <w:color w:val="000000"/>
          <w:sz w:val="28"/>
        </w:rPr>
        <w:t xml:space="preserve">–ХХ веков.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XIX</w:t>
      </w:r>
      <w:r w:rsidRPr="00BC0543">
        <w:rPr>
          <w:rFonts w:ascii="Times New Roman" w:hAnsi="Times New Roman"/>
          <w:b/>
          <w:color w:val="000000"/>
          <w:sz w:val="28"/>
        </w:rPr>
        <w:t xml:space="preserve">–ХХ веков о родной природе и о связи человека с Родиной </w:t>
      </w:r>
      <w:r w:rsidRPr="00BC0543">
        <w:rPr>
          <w:rFonts w:ascii="Times New Roman" w:hAnsi="Times New Roman"/>
          <w:color w:val="000000"/>
          <w:sz w:val="28"/>
        </w:rPr>
        <w:t>‌</w:t>
      </w:r>
      <w:bookmarkStart w:id="19" w:name="3c5dcffd-8a26-4103-9932-75cd7a8dd3e4"/>
      <w:r w:rsidRPr="00BC0543">
        <w:rPr>
          <w:rFonts w:ascii="Times New Roman" w:hAnsi="Times New Roman"/>
          <w:color w:val="000000"/>
          <w:sz w:val="28"/>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9"/>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Юмористические рассказы отечественных писателей </w:t>
      </w:r>
      <w:r>
        <w:rPr>
          <w:rFonts w:ascii="Times New Roman" w:hAnsi="Times New Roman"/>
          <w:b/>
          <w:color w:val="000000"/>
          <w:sz w:val="28"/>
        </w:rPr>
        <w:t>XIX</w:t>
      </w:r>
      <w:r w:rsidRPr="00BC0543">
        <w:rPr>
          <w:rFonts w:ascii="Times New Roman" w:hAnsi="Times New Roman"/>
          <w:b/>
          <w:color w:val="000000"/>
          <w:sz w:val="28"/>
        </w:rPr>
        <w:t xml:space="preserve">– </w:t>
      </w:r>
      <w:r>
        <w:rPr>
          <w:rFonts w:ascii="Times New Roman" w:hAnsi="Times New Roman"/>
          <w:b/>
          <w:color w:val="000000"/>
          <w:sz w:val="28"/>
        </w:rPr>
        <w:t>XX</w:t>
      </w:r>
      <w:r w:rsidRPr="00BC0543">
        <w:rPr>
          <w:rFonts w:ascii="Times New Roman" w:hAnsi="Times New Roman"/>
          <w:b/>
          <w:color w:val="000000"/>
          <w:sz w:val="28"/>
        </w:rPr>
        <w:t xml:space="preserve"> веков.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А. П. Чехов </w:t>
      </w:r>
      <w:r w:rsidRPr="00BC0543">
        <w:rPr>
          <w:rFonts w:ascii="Times New Roman" w:hAnsi="Times New Roman"/>
          <w:color w:val="000000"/>
          <w:sz w:val="28"/>
        </w:rPr>
        <w:t>‌</w:t>
      </w:r>
      <w:bookmarkStart w:id="20" w:name="dbfddf02-0071-45b9-8d3c-fa1cc17b4b15"/>
      <w:r w:rsidRPr="00BC0543">
        <w:rPr>
          <w:rFonts w:ascii="Times New Roman" w:hAnsi="Times New Roman"/>
          <w:color w:val="000000"/>
          <w:sz w:val="28"/>
        </w:rPr>
        <w:t>(два рассказа по выбору). Например, «Лошадиная фамилия», «Мальчики», «Хирургия» и др.</w:t>
      </w:r>
      <w:bookmarkEnd w:id="20"/>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М. М. Зощенко </w:t>
      </w:r>
      <w:r w:rsidRPr="00BC0543">
        <w:rPr>
          <w:rFonts w:ascii="Times New Roman" w:hAnsi="Times New Roman"/>
          <w:color w:val="000000"/>
          <w:sz w:val="28"/>
        </w:rPr>
        <w:t>‌</w:t>
      </w:r>
      <w:bookmarkStart w:id="21" w:name="90913393-50df-412f-ac1a-f5af225a368e"/>
      <w:r w:rsidRPr="00BC0543">
        <w:rPr>
          <w:rFonts w:ascii="Times New Roman" w:hAnsi="Times New Roman"/>
          <w:color w:val="000000"/>
          <w:sz w:val="28"/>
        </w:rPr>
        <w:t>(два рассказа по выбору). Например, «Галоша», «Лёля и Минька», «Ёлка», «Золотые слова», «Встреча» и др.</w:t>
      </w:r>
      <w:bookmarkEnd w:id="21"/>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Произведения отечественной литературы о природе и животных</w:t>
      </w:r>
      <w:r w:rsidRPr="00BC0543">
        <w:rPr>
          <w:rFonts w:ascii="Times New Roman" w:hAnsi="Times New Roman"/>
          <w:color w:val="000000"/>
          <w:sz w:val="28"/>
        </w:rPr>
        <w:t xml:space="preserve"> ‌</w:t>
      </w:r>
      <w:bookmarkStart w:id="22" w:name="aec23ce7-13ed-416b-91bb-298806d5c90e"/>
      <w:r w:rsidRPr="00BC0543">
        <w:rPr>
          <w:rFonts w:ascii="Times New Roman" w:hAnsi="Times New Roman"/>
          <w:color w:val="000000"/>
          <w:sz w:val="28"/>
        </w:rPr>
        <w:t>(не менее двух). Например, А. И. Куприна, М. М. Пришвина, К. Г. Паустовского.</w:t>
      </w:r>
      <w:bookmarkEnd w:id="22"/>
      <w:r w:rsidRPr="00BC0543">
        <w:rPr>
          <w:rFonts w:ascii="Times New Roman" w:hAnsi="Times New Roman"/>
          <w:color w:val="000000"/>
          <w:sz w:val="28"/>
        </w:rPr>
        <w:t>‌‌</w:t>
      </w:r>
    </w:p>
    <w:p w:rsidR="00201B02" w:rsidRPr="00BC0543" w:rsidRDefault="00201B02" w:rsidP="00201B02">
      <w:pPr>
        <w:spacing w:after="0" w:line="264" w:lineRule="auto"/>
        <w:ind w:firstLine="600"/>
        <w:jc w:val="both"/>
      </w:pPr>
      <w:r>
        <w:rPr>
          <w:rFonts w:ascii="Times New Roman" w:hAnsi="Times New Roman"/>
          <w:b/>
          <w:color w:val="000000"/>
          <w:sz w:val="28"/>
        </w:rPr>
        <w:t>А. П. Платонов.</w:t>
      </w:r>
      <w:r>
        <w:rPr>
          <w:rFonts w:ascii="Times New Roman" w:hAnsi="Times New Roman"/>
          <w:color w:val="000000"/>
          <w:sz w:val="28"/>
        </w:rPr>
        <w:t xml:space="preserve"> Рассказы ‌</w:t>
      </w:r>
      <w:bookmarkStart w:id="23" w:name="cfa39edd-5597-42b5-b07f-489d84e47a94"/>
      <w:r>
        <w:rPr>
          <w:rFonts w:ascii="Times New Roman" w:hAnsi="Times New Roman"/>
          <w:color w:val="000000"/>
          <w:sz w:val="28"/>
        </w:rPr>
        <w:t xml:space="preserve">(один по выбору). </w:t>
      </w:r>
      <w:r w:rsidRPr="00BC0543">
        <w:rPr>
          <w:rFonts w:ascii="Times New Roman" w:hAnsi="Times New Roman"/>
          <w:color w:val="000000"/>
          <w:sz w:val="28"/>
        </w:rPr>
        <w:t>Например, «Корова», «Никита» и др.</w:t>
      </w:r>
      <w:bookmarkEnd w:id="23"/>
      <w:r w:rsidRPr="00BC0543">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В. П. Астафьев.</w:t>
      </w:r>
      <w:r>
        <w:rPr>
          <w:rFonts w:ascii="Times New Roman" w:hAnsi="Times New Roman"/>
          <w:color w:val="000000"/>
          <w:sz w:val="28"/>
        </w:rPr>
        <w:t xml:space="preserve"> Рассказ «Васюткино озеро».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w:t>
      </w:r>
      <w:r>
        <w:rPr>
          <w:rFonts w:ascii="Times New Roman" w:hAnsi="Times New Roman"/>
          <w:b/>
          <w:color w:val="000000"/>
          <w:sz w:val="28"/>
        </w:rPr>
        <w:t>XX</w:t>
      </w:r>
      <w:r w:rsidRPr="00BC0543">
        <w:rPr>
          <w:rFonts w:ascii="Times New Roman" w:hAnsi="Times New Roman"/>
          <w:b/>
          <w:color w:val="000000"/>
          <w:sz w:val="28"/>
        </w:rPr>
        <w:t>–</w:t>
      </w:r>
      <w:r>
        <w:rPr>
          <w:rFonts w:ascii="Times New Roman" w:hAnsi="Times New Roman"/>
          <w:b/>
          <w:color w:val="000000"/>
          <w:sz w:val="28"/>
        </w:rPr>
        <w:t>XXI</w:t>
      </w:r>
      <w:r w:rsidRPr="00BC0543">
        <w:rPr>
          <w:rFonts w:ascii="Times New Roman" w:hAnsi="Times New Roman"/>
          <w:b/>
          <w:color w:val="000000"/>
          <w:sz w:val="28"/>
        </w:rPr>
        <w:t xml:space="preserve"> веков.</w:t>
      </w:r>
    </w:p>
    <w:p w:rsidR="00201B02" w:rsidRDefault="00201B02" w:rsidP="00201B02">
      <w:pPr>
        <w:spacing w:after="0" w:line="264" w:lineRule="auto"/>
        <w:ind w:firstLine="600"/>
        <w:jc w:val="both"/>
      </w:pPr>
      <w:r w:rsidRPr="00BC0543">
        <w:rPr>
          <w:rFonts w:ascii="Times New Roman" w:hAnsi="Times New Roman"/>
          <w:b/>
          <w:color w:val="000000"/>
          <w:sz w:val="28"/>
        </w:rPr>
        <w:t>Произведения отечественной литературы на тему «Человек на войне»</w:t>
      </w:r>
      <w:r w:rsidRPr="00BC0543">
        <w:rPr>
          <w:rFonts w:ascii="Times New Roman" w:hAnsi="Times New Roman"/>
          <w:color w:val="000000"/>
          <w:sz w:val="28"/>
        </w:rPr>
        <w:t xml:space="preserve"> ‌</w:t>
      </w:r>
      <w:bookmarkStart w:id="24" w:name="35dcef7b-869c-4626-b557-2b2839912c37"/>
      <w:r w:rsidRPr="00BC0543">
        <w:rPr>
          <w:rFonts w:ascii="Times New Roman" w:hAnsi="Times New Roman"/>
          <w:color w:val="000000"/>
          <w:sz w:val="28"/>
        </w:rPr>
        <w:t xml:space="preserve">(не менее двух). </w:t>
      </w:r>
      <w:r>
        <w:rPr>
          <w:rFonts w:ascii="Times New Roman" w:hAnsi="Times New Roman"/>
          <w:color w:val="000000"/>
          <w:sz w:val="28"/>
        </w:rPr>
        <w:t xml:space="preserve">Например, Л. А. Кассиль. «Дорогие мои </w:t>
      </w:r>
      <w:r>
        <w:rPr>
          <w:rFonts w:ascii="Times New Roman" w:hAnsi="Times New Roman"/>
          <w:color w:val="000000"/>
          <w:sz w:val="28"/>
        </w:rPr>
        <w:lastRenderedPageBreak/>
        <w:t>мальчишки»; Ю. Я. Яковлев. «Девочки с Васильевского острова»; В. П. Катаев. «Сын полка», К.М.Симонов «Сын артиллериста» и др.</w:t>
      </w:r>
      <w:bookmarkEnd w:id="24"/>
      <w:r>
        <w:rPr>
          <w:rFonts w:ascii="Times New Roman" w:hAnsi="Times New Roman"/>
          <w:color w:val="000000"/>
          <w:sz w:val="28"/>
        </w:rPr>
        <w:t>‌‌</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Произведения отечественных писателей </w:t>
      </w:r>
      <w:r>
        <w:rPr>
          <w:rFonts w:ascii="Times New Roman" w:hAnsi="Times New Roman"/>
          <w:b/>
          <w:color w:val="000000"/>
          <w:sz w:val="28"/>
        </w:rPr>
        <w:t>XIX</w:t>
      </w:r>
      <w:r w:rsidRPr="00BC0543">
        <w:rPr>
          <w:rFonts w:ascii="Times New Roman" w:hAnsi="Times New Roman"/>
          <w:b/>
          <w:color w:val="000000"/>
          <w:sz w:val="28"/>
        </w:rPr>
        <w:t>–</w:t>
      </w:r>
      <w:r>
        <w:rPr>
          <w:rFonts w:ascii="Times New Roman" w:hAnsi="Times New Roman"/>
          <w:b/>
          <w:color w:val="000000"/>
          <w:sz w:val="28"/>
        </w:rPr>
        <w:t>XXI</w:t>
      </w:r>
      <w:r w:rsidRPr="00BC0543">
        <w:rPr>
          <w:rFonts w:ascii="Times New Roman" w:hAnsi="Times New Roman"/>
          <w:b/>
          <w:color w:val="000000"/>
          <w:sz w:val="28"/>
        </w:rPr>
        <w:t xml:space="preserve"> веков на тему детства</w:t>
      </w:r>
      <w:r w:rsidRPr="00BC0543">
        <w:rPr>
          <w:rFonts w:ascii="Times New Roman" w:hAnsi="Times New Roman"/>
          <w:color w:val="000000"/>
          <w:sz w:val="28"/>
        </w:rPr>
        <w:t xml:space="preserve"> ‌</w:t>
      </w:r>
      <w:bookmarkStart w:id="25" w:name="a5fd8ebc-c46e-41fa-818f-2757c5fc34dd"/>
      <w:r w:rsidRPr="00BC0543">
        <w:rPr>
          <w:rFonts w:ascii="Times New Roman" w:hAnsi="Times New Roman"/>
          <w:color w:val="000000"/>
          <w:sz w:val="28"/>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25"/>
      <w:r w:rsidRPr="00BC0543">
        <w:rPr>
          <w:rFonts w:ascii="Times New Roman" w:hAnsi="Times New Roman"/>
          <w:color w:val="000000"/>
          <w:sz w:val="28"/>
        </w:rPr>
        <w:t xml:space="preserve">‌‌ </w:t>
      </w:r>
    </w:p>
    <w:p w:rsidR="00201B02" w:rsidRDefault="00201B02" w:rsidP="00201B02">
      <w:pPr>
        <w:spacing w:after="0" w:line="264" w:lineRule="auto"/>
        <w:ind w:firstLine="600"/>
        <w:jc w:val="both"/>
      </w:pPr>
      <w:r w:rsidRPr="00BC0543">
        <w:rPr>
          <w:rFonts w:ascii="Times New Roman" w:hAnsi="Times New Roman"/>
          <w:b/>
          <w:color w:val="000000"/>
          <w:sz w:val="28"/>
        </w:rPr>
        <w:t>Произведения приключенческого жанра отечественных писателей</w:t>
      </w:r>
      <w:r w:rsidRPr="00BC0543">
        <w:rPr>
          <w:rFonts w:ascii="Times New Roman" w:hAnsi="Times New Roman"/>
          <w:color w:val="000000"/>
          <w:sz w:val="28"/>
        </w:rPr>
        <w:t>‌</w:t>
      </w:r>
      <w:bookmarkStart w:id="26" w:name="0447e246-04d6-4654-9850-bc46c641eafe"/>
      <w:r w:rsidRPr="00BC0543">
        <w:rPr>
          <w:rFonts w:ascii="Times New Roman" w:hAnsi="Times New Roman"/>
          <w:color w:val="000000"/>
          <w:sz w:val="28"/>
        </w:rPr>
        <w:t xml:space="preserve"> (одно по выбору). </w:t>
      </w:r>
      <w:r>
        <w:rPr>
          <w:rFonts w:ascii="Times New Roman" w:hAnsi="Times New Roman"/>
          <w:color w:val="000000"/>
          <w:sz w:val="28"/>
        </w:rPr>
        <w:t>Например, К. Булычёв. «Девочка, с которой ничего не случится», «Миллион приключений» и др. (главы по выбору).</w:t>
      </w:r>
      <w:bookmarkEnd w:id="26"/>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b/>
          <w:color w:val="000000"/>
          <w:sz w:val="28"/>
        </w:rPr>
        <w:t xml:space="preserve">Литература народов Российской Федерации. Стихотворения </w:t>
      </w:r>
      <w:r>
        <w:rPr>
          <w:rFonts w:ascii="Times New Roman" w:hAnsi="Times New Roman"/>
          <w:color w:val="000000"/>
          <w:sz w:val="28"/>
        </w:rPr>
        <w:t>‌</w:t>
      </w:r>
      <w:bookmarkStart w:id="27" w:name="e8c5701d-d8b6-4159-b2e0-3a6ac9c7dd15"/>
      <w:r>
        <w:rPr>
          <w:rFonts w:ascii="Times New Roman" w:hAnsi="Times New Roman"/>
          <w:color w:val="000000"/>
          <w:sz w:val="28"/>
        </w:rPr>
        <w:t>(одно по выбору). Например, Р. Г. Гамзатов. «Песня соловья»; М. Карим. «Эту песню мать мне пела».</w:t>
      </w:r>
      <w:bookmarkEnd w:id="27"/>
      <w:r>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Зарубежная литература.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Х. К. Андерсен. </w:t>
      </w:r>
      <w:r w:rsidRPr="00BC0543">
        <w:rPr>
          <w:rFonts w:ascii="Times New Roman" w:hAnsi="Times New Roman"/>
          <w:color w:val="000000"/>
          <w:sz w:val="28"/>
        </w:rPr>
        <w:t>Сказки ‌</w:t>
      </w:r>
      <w:bookmarkStart w:id="28" w:name="2ca66737-c580-4ac4-a5b2-7f657ef38e3a"/>
      <w:r w:rsidRPr="00BC0543">
        <w:rPr>
          <w:rFonts w:ascii="Times New Roman" w:hAnsi="Times New Roman"/>
          <w:color w:val="000000"/>
          <w:sz w:val="28"/>
        </w:rPr>
        <w:t>(одна по выбору). Например, «Снежная королева», «Соловей» и др.</w:t>
      </w:r>
      <w:bookmarkEnd w:id="28"/>
      <w:r w:rsidRPr="00BC0543">
        <w:rPr>
          <w:rFonts w:ascii="Times New Roman" w:hAnsi="Times New Roman"/>
          <w:color w:val="000000"/>
          <w:sz w:val="28"/>
        </w:rPr>
        <w:t xml:space="preserve">‌‌ </w:t>
      </w:r>
    </w:p>
    <w:p w:rsidR="00201B02" w:rsidRDefault="00201B02" w:rsidP="00201B02">
      <w:pPr>
        <w:spacing w:after="0" w:line="264" w:lineRule="auto"/>
        <w:ind w:firstLine="600"/>
        <w:jc w:val="both"/>
      </w:pPr>
      <w:r w:rsidRPr="00BC0543">
        <w:rPr>
          <w:rFonts w:ascii="Times New Roman" w:hAnsi="Times New Roman"/>
          <w:b/>
          <w:color w:val="000000"/>
          <w:sz w:val="28"/>
        </w:rPr>
        <w:t>Зарубежная сказочная проза</w:t>
      </w:r>
      <w:r w:rsidRPr="00BC0543">
        <w:rPr>
          <w:rFonts w:ascii="Times New Roman" w:hAnsi="Times New Roman"/>
          <w:color w:val="000000"/>
          <w:sz w:val="28"/>
        </w:rPr>
        <w:t xml:space="preserve"> ‌</w:t>
      </w:r>
      <w:bookmarkStart w:id="29" w:name="fd694784-5635-4214-94a4-c12d0a30d199"/>
      <w:r w:rsidRPr="00BC0543">
        <w:rPr>
          <w:rFonts w:ascii="Times New Roman" w:hAnsi="Times New Roman"/>
          <w:color w:val="000000"/>
          <w:sz w:val="28"/>
        </w:rPr>
        <w:t xml:space="preserve">(одно произведение по выбору). </w:t>
      </w:r>
      <w:r>
        <w:rPr>
          <w:rFonts w:ascii="Times New Roman" w:hAnsi="Times New Roman"/>
          <w:color w:val="000000"/>
          <w:sz w:val="28"/>
        </w:rPr>
        <w:t>Например, Л. Кэрролл. «Алиса в Стране Чудес» (главы по выбору), Дж. Р. Р. Толкин. «Хоббит, или Туда и обратно» (главы по выбору).</w:t>
      </w:r>
      <w:bookmarkEnd w:id="29"/>
      <w:r>
        <w:rPr>
          <w:rFonts w:ascii="Times New Roman" w:hAnsi="Times New Roman"/>
          <w:color w:val="000000"/>
          <w:sz w:val="28"/>
        </w:rPr>
        <w:t xml:space="preserve">‌‌ </w:t>
      </w:r>
    </w:p>
    <w:p w:rsidR="00201B02" w:rsidRDefault="00201B02" w:rsidP="00201B02">
      <w:pPr>
        <w:spacing w:after="0" w:line="264" w:lineRule="auto"/>
        <w:ind w:firstLine="600"/>
        <w:jc w:val="both"/>
      </w:pPr>
      <w:r w:rsidRPr="00BC0543">
        <w:rPr>
          <w:rFonts w:ascii="Times New Roman" w:hAnsi="Times New Roman"/>
          <w:b/>
          <w:color w:val="000000"/>
          <w:sz w:val="28"/>
        </w:rPr>
        <w:t xml:space="preserve">Зарубежная проза о детях и подростках </w:t>
      </w:r>
      <w:r w:rsidRPr="00BC0543">
        <w:rPr>
          <w:rFonts w:ascii="Times New Roman" w:hAnsi="Times New Roman"/>
          <w:color w:val="000000"/>
          <w:sz w:val="28"/>
        </w:rPr>
        <w:t>‌</w:t>
      </w:r>
      <w:bookmarkStart w:id="30" w:name="b40b601e-d0c3-4299-89d0-394ad0dce0c8"/>
      <w:r w:rsidRPr="00BC0543">
        <w:rPr>
          <w:rFonts w:ascii="Times New Roman" w:hAnsi="Times New Roman"/>
          <w:color w:val="000000"/>
          <w:sz w:val="28"/>
        </w:rPr>
        <w:t xml:space="preserve">(два произведения по выбору). </w:t>
      </w:r>
      <w:r>
        <w:rPr>
          <w:rFonts w:ascii="Times New Roman" w:hAnsi="Times New Roman"/>
          <w:color w:val="000000"/>
          <w:sz w:val="28"/>
        </w:rPr>
        <w:t>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30"/>
      <w:r>
        <w:rPr>
          <w:rFonts w:ascii="Times New Roman" w:hAnsi="Times New Roman"/>
          <w:color w:val="000000"/>
          <w:sz w:val="28"/>
        </w:rPr>
        <w:t xml:space="preserve">‌‌ </w:t>
      </w:r>
    </w:p>
    <w:p w:rsidR="00201B02" w:rsidRDefault="00201B02" w:rsidP="00201B02">
      <w:pPr>
        <w:spacing w:after="0" w:line="264" w:lineRule="auto"/>
        <w:ind w:firstLine="600"/>
        <w:jc w:val="both"/>
      </w:pPr>
      <w:r w:rsidRPr="00BC0543">
        <w:rPr>
          <w:rFonts w:ascii="Times New Roman" w:hAnsi="Times New Roman"/>
          <w:b/>
          <w:color w:val="000000"/>
          <w:sz w:val="28"/>
        </w:rPr>
        <w:t xml:space="preserve">Зарубежная приключенческая проза </w:t>
      </w:r>
      <w:r w:rsidRPr="00BC0543">
        <w:rPr>
          <w:rFonts w:ascii="Times New Roman" w:hAnsi="Times New Roman"/>
          <w:color w:val="000000"/>
          <w:sz w:val="28"/>
        </w:rPr>
        <w:t>‌</w:t>
      </w:r>
      <w:bookmarkStart w:id="31" w:name="103698ad-506d-4d05-bb28-79e90ac8cd6a"/>
      <w:r w:rsidRPr="00BC0543">
        <w:rPr>
          <w:rFonts w:ascii="Times New Roman" w:hAnsi="Times New Roman"/>
          <w:color w:val="000000"/>
          <w:sz w:val="28"/>
        </w:rPr>
        <w:t xml:space="preserve">(два произведения по выбору). </w:t>
      </w:r>
      <w:r>
        <w:rPr>
          <w:rFonts w:ascii="Times New Roman" w:hAnsi="Times New Roman"/>
          <w:color w:val="000000"/>
          <w:sz w:val="28"/>
        </w:rPr>
        <w:t>Например, Р. Л. Стивенсон. «Остров сокровищ», «Чёрная стрела» и др.</w:t>
      </w:r>
      <w:bookmarkEnd w:id="31"/>
      <w:r>
        <w:rPr>
          <w:rFonts w:ascii="Times New Roman" w:hAnsi="Times New Roman"/>
          <w:color w:val="000000"/>
          <w:sz w:val="28"/>
        </w:rPr>
        <w:t xml:space="preserve">‌‌ </w:t>
      </w:r>
    </w:p>
    <w:p w:rsidR="00201B02" w:rsidRDefault="00201B02" w:rsidP="00201B02">
      <w:pPr>
        <w:spacing w:after="0" w:line="264" w:lineRule="auto"/>
        <w:ind w:firstLine="600"/>
        <w:jc w:val="both"/>
      </w:pPr>
      <w:r w:rsidRPr="00BC0543">
        <w:rPr>
          <w:rFonts w:ascii="Times New Roman" w:hAnsi="Times New Roman"/>
          <w:b/>
          <w:color w:val="000000"/>
          <w:sz w:val="28"/>
        </w:rPr>
        <w:t xml:space="preserve">Зарубежная проза о животных </w:t>
      </w:r>
      <w:r w:rsidRPr="00BC0543">
        <w:rPr>
          <w:rFonts w:ascii="Times New Roman" w:hAnsi="Times New Roman"/>
          <w:color w:val="000000"/>
          <w:sz w:val="28"/>
        </w:rPr>
        <w:t>‌</w:t>
      </w:r>
      <w:bookmarkStart w:id="32" w:name="8a53c771-ce41-4f85-8a47-a227160dd957"/>
      <w:r w:rsidRPr="00BC0543">
        <w:rPr>
          <w:rFonts w:ascii="Times New Roman" w:hAnsi="Times New Roman"/>
          <w:color w:val="000000"/>
          <w:sz w:val="28"/>
        </w:rPr>
        <w:t xml:space="preserve">(одно-два произведения по выбору). </w:t>
      </w:r>
      <w:r>
        <w:rPr>
          <w:rFonts w:ascii="Times New Roman" w:hAnsi="Times New Roman"/>
          <w:color w:val="000000"/>
          <w:sz w:val="28"/>
        </w:rPr>
        <w:t>Э. Сетон-Томпсон. «Королевская аналостанка»; Дж. Даррелл. «Говорящий свёрток»; Дж. Лондон. «Белый клык»; Дж. Р. Киплинг. «Маугли», «Рикки-Тикки-Тави» и др.</w:t>
      </w:r>
      <w:bookmarkEnd w:id="32"/>
      <w:r>
        <w:rPr>
          <w:rFonts w:ascii="Times New Roman" w:hAnsi="Times New Roman"/>
          <w:color w:val="000000"/>
          <w:sz w:val="28"/>
        </w:rPr>
        <w:t>‌‌</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6 КЛАСС</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 xml:space="preserve">Античная литература. </w:t>
      </w:r>
    </w:p>
    <w:p w:rsidR="00201B02" w:rsidRDefault="00201B02" w:rsidP="00201B02">
      <w:pPr>
        <w:spacing w:after="0" w:line="264" w:lineRule="auto"/>
        <w:ind w:firstLine="600"/>
        <w:jc w:val="both"/>
      </w:pPr>
      <w:r>
        <w:rPr>
          <w:rFonts w:ascii="Times New Roman" w:hAnsi="Times New Roman"/>
          <w:b/>
          <w:color w:val="000000"/>
          <w:sz w:val="28"/>
        </w:rPr>
        <w:t>Гомер.</w:t>
      </w:r>
      <w:r>
        <w:rPr>
          <w:rFonts w:ascii="Times New Roman" w:hAnsi="Times New Roman"/>
          <w:color w:val="000000"/>
          <w:sz w:val="28"/>
        </w:rPr>
        <w:t xml:space="preserve"> Поэмы. «Илиада», «Одиссея» (фрагменты). </w:t>
      </w:r>
    </w:p>
    <w:p w:rsidR="00201B02" w:rsidRPr="00BC0543" w:rsidRDefault="00201B02" w:rsidP="00201B02">
      <w:pPr>
        <w:spacing w:after="0" w:line="264" w:lineRule="auto"/>
        <w:ind w:firstLine="600"/>
        <w:jc w:val="both"/>
      </w:pPr>
      <w:r>
        <w:rPr>
          <w:rFonts w:ascii="Times New Roman" w:hAnsi="Times New Roman"/>
          <w:b/>
          <w:color w:val="000000"/>
          <w:sz w:val="28"/>
        </w:rPr>
        <w:t xml:space="preserve">Фольклор. </w:t>
      </w:r>
      <w:r>
        <w:rPr>
          <w:rFonts w:ascii="Times New Roman" w:hAnsi="Times New Roman"/>
          <w:color w:val="000000"/>
          <w:sz w:val="28"/>
        </w:rPr>
        <w:t>Русские былины ‌</w:t>
      </w:r>
      <w:bookmarkStart w:id="33" w:name="2d1a2719-45ad-4395-a569-7b3d43745842"/>
      <w:r>
        <w:rPr>
          <w:rFonts w:ascii="Times New Roman" w:hAnsi="Times New Roman"/>
          <w:color w:val="000000"/>
          <w:sz w:val="28"/>
        </w:rPr>
        <w:t xml:space="preserve">(не менее двух). </w:t>
      </w:r>
      <w:r w:rsidRPr="00BC0543">
        <w:rPr>
          <w:rFonts w:ascii="Times New Roman" w:hAnsi="Times New Roman"/>
          <w:color w:val="000000"/>
          <w:sz w:val="28"/>
        </w:rPr>
        <w:t>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33"/>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Древнерусская литература.</w:t>
      </w:r>
    </w:p>
    <w:p w:rsidR="00201B02" w:rsidRPr="00BC0543" w:rsidRDefault="00201B02" w:rsidP="00201B02">
      <w:pPr>
        <w:spacing w:after="0" w:line="264" w:lineRule="auto"/>
        <w:ind w:firstLine="600"/>
        <w:jc w:val="both"/>
      </w:pPr>
      <w:r w:rsidRPr="00BC0543">
        <w:rPr>
          <w:rFonts w:ascii="Times New Roman" w:hAnsi="Times New Roman"/>
          <w:b/>
          <w:color w:val="000000"/>
          <w:sz w:val="28"/>
        </w:rPr>
        <w:lastRenderedPageBreak/>
        <w:t>«Повесть временных лет»</w:t>
      </w:r>
      <w:r w:rsidRPr="00BC0543">
        <w:rPr>
          <w:rFonts w:ascii="Times New Roman" w:hAnsi="Times New Roman"/>
          <w:color w:val="000000"/>
          <w:sz w:val="28"/>
        </w:rPr>
        <w:t>‌</w:t>
      </w:r>
      <w:bookmarkStart w:id="34" w:name="ad04843b-b512-47d3-b84b-e22df1580588"/>
      <w:r w:rsidRPr="00BC0543">
        <w:rPr>
          <w:rFonts w:ascii="Times New Roman" w:hAnsi="Times New Roman"/>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34"/>
      <w:r w:rsidRPr="00BC0543">
        <w:rPr>
          <w:rFonts w:ascii="Times New Roman" w:hAnsi="Times New Roman"/>
          <w:color w:val="000000"/>
          <w:sz w:val="28"/>
        </w:rPr>
        <w:t>‌‌</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BC0543">
        <w:rPr>
          <w:rFonts w:ascii="Times New Roman" w:hAnsi="Times New Roman"/>
          <w:b/>
          <w:color w:val="000000"/>
          <w:sz w:val="28"/>
        </w:rPr>
        <w:t xml:space="preserve"> века. </w:t>
      </w:r>
    </w:p>
    <w:p w:rsidR="00201B02" w:rsidRDefault="00201B02" w:rsidP="00201B02">
      <w:pPr>
        <w:spacing w:after="0" w:line="264" w:lineRule="auto"/>
        <w:ind w:firstLine="600"/>
        <w:jc w:val="both"/>
      </w:pPr>
      <w:r>
        <w:rPr>
          <w:rFonts w:ascii="Times New Roman" w:hAnsi="Times New Roman"/>
          <w:b/>
          <w:color w:val="000000"/>
          <w:sz w:val="28"/>
        </w:rPr>
        <w:t>А. С. Пушкин.</w:t>
      </w:r>
      <w:r>
        <w:rPr>
          <w:rFonts w:ascii="Times New Roman" w:hAnsi="Times New Roman"/>
          <w:color w:val="000000"/>
          <w:sz w:val="28"/>
        </w:rPr>
        <w:t xml:space="preserve"> Стихотворения ‌</w:t>
      </w:r>
      <w:bookmarkStart w:id="35" w:name="582b55ee-e1e5-46d8-8c0a-755ec48e137e"/>
      <w:r>
        <w:rPr>
          <w:rFonts w:ascii="Times New Roman" w:hAnsi="Times New Roman"/>
          <w:color w:val="000000"/>
          <w:sz w:val="28"/>
        </w:rPr>
        <w:t xml:space="preserve">(не менее трёх). </w:t>
      </w:r>
      <w:r w:rsidRPr="00BC0543">
        <w:rPr>
          <w:rFonts w:ascii="Times New Roman" w:hAnsi="Times New Roman"/>
          <w:color w:val="000000"/>
          <w:sz w:val="28"/>
        </w:rPr>
        <w:t>«Песнь о вещем Олеге», «Зимняя дорога», «Узник», «Туча» и др.</w:t>
      </w:r>
      <w:bookmarkEnd w:id="35"/>
      <w:r w:rsidRPr="00BC0543">
        <w:rPr>
          <w:rFonts w:ascii="Times New Roman" w:hAnsi="Times New Roman"/>
          <w:color w:val="000000"/>
          <w:sz w:val="28"/>
        </w:rPr>
        <w:t xml:space="preserve">‌‌ </w:t>
      </w:r>
      <w:r>
        <w:rPr>
          <w:rFonts w:ascii="Times New Roman" w:hAnsi="Times New Roman"/>
          <w:color w:val="000000"/>
          <w:sz w:val="28"/>
        </w:rPr>
        <w:t>Роман «Дубровский».</w:t>
      </w:r>
    </w:p>
    <w:p w:rsidR="00201B02" w:rsidRPr="00BC0543" w:rsidRDefault="00201B02" w:rsidP="00201B02">
      <w:pPr>
        <w:spacing w:after="0" w:line="264" w:lineRule="auto"/>
        <w:ind w:firstLine="600"/>
        <w:jc w:val="both"/>
      </w:pPr>
      <w:r>
        <w:rPr>
          <w:rFonts w:ascii="Times New Roman" w:hAnsi="Times New Roman"/>
          <w:b/>
          <w:color w:val="000000"/>
          <w:sz w:val="28"/>
        </w:rPr>
        <w:t>М. Ю. Лермонтов.</w:t>
      </w:r>
      <w:r>
        <w:rPr>
          <w:rFonts w:ascii="Times New Roman" w:hAnsi="Times New Roman"/>
          <w:color w:val="000000"/>
          <w:sz w:val="28"/>
        </w:rPr>
        <w:t xml:space="preserve"> Стихотворения ‌</w:t>
      </w:r>
      <w:bookmarkStart w:id="36" w:name="e979ff73-e74d-4b41-9daa-86d17094fc9b"/>
      <w:r>
        <w:rPr>
          <w:rFonts w:ascii="Times New Roman" w:hAnsi="Times New Roman"/>
          <w:color w:val="000000"/>
          <w:sz w:val="28"/>
        </w:rPr>
        <w:t xml:space="preserve">(не менее трёх). </w:t>
      </w:r>
      <w:r w:rsidRPr="00BC0543">
        <w:rPr>
          <w:rFonts w:ascii="Times New Roman" w:hAnsi="Times New Roman"/>
          <w:color w:val="000000"/>
          <w:sz w:val="28"/>
        </w:rPr>
        <w:t>«Три пальмы», «Листок», «Утёс» и др.</w:t>
      </w:r>
      <w:bookmarkEnd w:id="36"/>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Pr>
          <w:rFonts w:ascii="Times New Roman" w:hAnsi="Times New Roman"/>
          <w:b/>
          <w:color w:val="000000"/>
          <w:sz w:val="28"/>
        </w:rPr>
        <w:t>А. В. Кольцов.</w:t>
      </w:r>
      <w:r>
        <w:rPr>
          <w:rFonts w:ascii="Times New Roman" w:hAnsi="Times New Roman"/>
          <w:color w:val="000000"/>
          <w:sz w:val="28"/>
        </w:rPr>
        <w:t xml:space="preserve"> Стихотворения ‌</w:t>
      </w:r>
      <w:bookmarkStart w:id="37" w:name="9aa6636f-e65a-485c-aff8-0cee29fb09d5"/>
      <w:r>
        <w:rPr>
          <w:rFonts w:ascii="Times New Roman" w:hAnsi="Times New Roman"/>
          <w:color w:val="000000"/>
          <w:sz w:val="28"/>
        </w:rPr>
        <w:t xml:space="preserve">(не менее двух). </w:t>
      </w:r>
      <w:r w:rsidRPr="00BC0543">
        <w:rPr>
          <w:rFonts w:ascii="Times New Roman" w:hAnsi="Times New Roman"/>
          <w:color w:val="000000"/>
          <w:sz w:val="28"/>
        </w:rPr>
        <w:t>Например, «Косарь», «Соловей» и др.</w:t>
      </w:r>
      <w:bookmarkEnd w:id="37"/>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BC0543">
        <w:rPr>
          <w:rFonts w:ascii="Times New Roman" w:hAnsi="Times New Roman"/>
          <w:b/>
          <w:color w:val="000000"/>
          <w:sz w:val="28"/>
        </w:rPr>
        <w:t xml:space="preserve"> века.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Ф. И. Тютчев. </w:t>
      </w:r>
      <w:r w:rsidRPr="00BC0543">
        <w:rPr>
          <w:rFonts w:ascii="Times New Roman" w:hAnsi="Times New Roman"/>
          <w:color w:val="000000"/>
          <w:sz w:val="28"/>
        </w:rPr>
        <w:t>Стихотворения ‌</w:t>
      </w:r>
      <w:bookmarkStart w:id="38" w:name="c36fcc5a-2cdd-400a-b3ee-0e5071a59ee1"/>
      <w:r w:rsidRPr="00BC0543">
        <w:rPr>
          <w:rFonts w:ascii="Times New Roman" w:hAnsi="Times New Roman"/>
          <w:color w:val="000000"/>
          <w:sz w:val="28"/>
        </w:rPr>
        <w:t>(не менее двух). «Есть в осени первоначальной…», «С поляны коршун поднялся…».</w:t>
      </w:r>
      <w:bookmarkEnd w:id="38"/>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Pr>
          <w:rFonts w:ascii="Times New Roman" w:hAnsi="Times New Roman"/>
          <w:b/>
          <w:color w:val="000000"/>
          <w:sz w:val="28"/>
        </w:rPr>
        <w:t>А. А. Фет.</w:t>
      </w:r>
      <w:r>
        <w:rPr>
          <w:rFonts w:ascii="Times New Roman" w:hAnsi="Times New Roman"/>
          <w:color w:val="000000"/>
          <w:sz w:val="28"/>
        </w:rPr>
        <w:t xml:space="preserve"> Стихотворения ‌</w:t>
      </w:r>
      <w:bookmarkStart w:id="39" w:name="e75d9245-73fc-447a-aaf6-d7ac09f2bf3a"/>
      <w:r>
        <w:rPr>
          <w:rFonts w:ascii="Times New Roman" w:hAnsi="Times New Roman"/>
          <w:color w:val="000000"/>
          <w:sz w:val="28"/>
        </w:rPr>
        <w:t xml:space="preserve">(не менее двух). </w:t>
      </w:r>
      <w:r w:rsidRPr="00BC0543">
        <w:rPr>
          <w:rFonts w:ascii="Times New Roman" w:hAnsi="Times New Roman"/>
          <w:color w:val="000000"/>
          <w:sz w:val="28"/>
        </w:rPr>
        <w:t>«Учись у них – у дуба, у берёзы…», «Я пришёл к тебе с приветом…».</w:t>
      </w:r>
      <w:bookmarkEnd w:id="39"/>
      <w:r w:rsidRPr="00BC0543">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И. С. Тургенев.</w:t>
      </w:r>
      <w:r>
        <w:rPr>
          <w:rFonts w:ascii="Times New Roman" w:hAnsi="Times New Roman"/>
          <w:color w:val="000000"/>
          <w:sz w:val="28"/>
        </w:rPr>
        <w:t xml:space="preserve"> Рассказ «Бежин луг». </w:t>
      </w:r>
    </w:p>
    <w:p w:rsidR="00201B02" w:rsidRDefault="00201B02" w:rsidP="00201B02">
      <w:pPr>
        <w:spacing w:after="0" w:line="264" w:lineRule="auto"/>
        <w:ind w:firstLine="600"/>
        <w:jc w:val="both"/>
      </w:pPr>
      <w:r>
        <w:rPr>
          <w:rFonts w:ascii="Times New Roman" w:hAnsi="Times New Roman"/>
          <w:b/>
          <w:color w:val="000000"/>
          <w:sz w:val="28"/>
        </w:rPr>
        <w:t>Н. С. Лесков.</w:t>
      </w:r>
      <w:r>
        <w:rPr>
          <w:rFonts w:ascii="Times New Roman" w:hAnsi="Times New Roman"/>
          <w:color w:val="000000"/>
          <w:sz w:val="28"/>
        </w:rPr>
        <w:t xml:space="preserve"> Сказ «Левша». </w:t>
      </w:r>
    </w:p>
    <w:p w:rsidR="00201B02" w:rsidRDefault="00201B02" w:rsidP="00201B02">
      <w:pPr>
        <w:spacing w:after="0" w:line="264" w:lineRule="auto"/>
        <w:ind w:firstLine="600"/>
        <w:jc w:val="both"/>
      </w:pPr>
      <w:r>
        <w:rPr>
          <w:rFonts w:ascii="Times New Roman" w:hAnsi="Times New Roman"/>
          <w:b/>
          <w:color w:val="000000"/>
          <w:sz w:val="28"/>
        </w:rPr>
        <w:t>Л. Н. Толстой.</w:t>
      </w:r>
      <w:r>
        <w:rPr>
          <w:rFonts w:ascii="Times New Roman" w:hAnsi="Times New Roman"/>
          <w:color w:val="000000"/>
          <w:sz w:val="28"/>
        </w:rPr>
        <w:t xml:space="preserve"> Повесть «Детство» ‌</w:t>
      </w:r>
      <w:bookmarkStart w:id="40" w:name="977de391-a0ab-47d0-b055-bb99283dc920"/>
      <w:r>
        <w:rPr>
          <w:rFonts w:ascii="Times New Roman" w:hAnsi="Times New Roman"/>
          <w:color w:val="000000"/>
          <w:sz w:val="28"/>
        </w:rPr>
        <w:t>(главы по выбору).</w:t>
      </w:r>
      <w:bookmarkEnd w:id="40"/>
      <w:r>
        <w:rPr>
          <w:rFonts w:ascii="Times New Roman" w:hAnsi="Times New Roman"/>
          <w:color w:val="000000"/>
          <w:sz w:val="28"/>
        </w:rPr>
        <w:t>‌‌</w:t>
      </w:r>
      <w:r>
        <w:rPr>
          <w:rFonts w:ascii="Times New Roman" w:hAnsi="Times New Roman"/>
          <w:color w:val="000000"/>
          <w:sz w:val="28"/>
          <w:u w:val="single"/>
        </w:rPr>
        <w:t xml:space="preserve"> </w:t>
      </w:r>
    </w:p>
    <w:p w:rsidR="00201B02" w:rsidRPr="00BC0543" w:rsidRDefault="00201B02" w:rsidP="00201B02">
      <w:pPr>
        <w:spacing w:after="0" w:line="264" w:lineRule="auto"/>
        <w:ind w:firstLine="600"/>
        <w:jc w:val="both"/>
      </w:pPr>
      <w:r>
        <w:rPr>
          <w:rFonts w:ascii="Times New Roman" w:hAnsi="Times New Roman"/>
          <w:b/>
          <w:color w:val="000000"/>
          <w:sz w:val="28"/>
        </w:rPr>
        <w:t xml:space="preserve">А. П. Чехов. </w:t>
      </w:r>
      <w:r>
        <w:rPr>
          <w:rFonts w:ascii="Times New Roman" w:hAnsi="Times New Roman"/>
          <w:color w:val="000000"/>
          <w:sz w:val="28"/>
        </w:rPr>
        <w:t>Рассказы ‌</w:t>
      </w:r>
      <w:bookmarkStart w:id="41" w:name="5ccd7dea-76bb-435c-9fae-1b74ca2890ed"/>
      <w:r>
        <w:rPr>
          <w:rFonts w:ascii="Times New Roman" w:hAnsi="Times New Roman"/>
          <w:color w:val="000000"/>
          <w:sz w:val="28"/>
        </w:rPr>
        <w:t xml:space="preserve">(три по выбору). </w:t>
      </w:r>
      <w:r w:rsidRPr="00BC0543">
        <w:rPr>
          <w:rFonts w:ascii="Times New Roman" w:hAnsi="Times New Roman"/>
          <w:color w:val="000000"/>
          <w:sz w:val="28"/>
        </w:rPr>
        <w:t>Например, «Толстый и тонкий», «Хамелеон», «Смерть чиновника» и др.</w:t>
      </w:r>
      <w:bookmarkEnd w:id="41"/>
      <w:r w:rsidRPr="00BC0543">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 xml:space="preserve">А. И. Куприн. </w:t>
      </w:r>
      <w:r>
        <w:rPr>
          <w:rFonts w:ascii="Times New Roman" w:hAnsi="Times New Roman"/>
          <w:color w:val="000000"/>
          <w:sz w:val="28"/>
        </w:rPr>
        <w:t>Рассказ «Чудесный доктор».</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w:t>
      </w:r>
      <w:r>
        <w:rPr>
          <w:rFonts w:ascii="Times New Roman" w:hAnsi="Times New Roman"/>
          <w:b/>
          <w:color w:val="000000"/>
          <w:sz w:val="28"/>
        </w:rPr>
        <w:t>XX</w:t>
      </w:r>
      <w:r w:rsidRPr="00BC0543">
        <w:rPr>
          <w:rFonts w:ascii="Times New Roman" w:hAnsi="Times New Roman"/>
          <w:b/>
          <w:color w:val="000000"/>
          <w:sz w:val="28"/>
        </w:rPr>
        <w:t xml:space="preserve"> века.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Стихотворения отечественных поэтов начала ХХ века </w:t>
      </w:r>
      <w:r w:rsidRPr="00BC0543">
        <w:rPr>
          <w:rFonts w:ascii="Times New Roman" w:hAnsi="Times New Roman"/>
          <w:color w:val="000000"/>
          <w:sz w:val="28"/>
        </w:rPr>
        <w:t>‌</w:t>
      </w:r>
      <w:bookmarkStart w:id="42" w:name="1a89c352-1e28-490d-a532-18fd47b8e1fa"/>
      <w:r w:rsidRPr="00BC0543">
        <w:rPr>
          <w:rFonts w:ascii="Times New Roman" w:hAnsi="Times New Roman"/>
          <w:color w:val="000000"/>
          <w:sz w:val="28"/>
        </w:rPr>
        <w:t>(не менее двух). Например, стихотворения С. А. Есенина, В. В. Маяковского, А. А. Блока и др.</w:t>
      </w:r>
      <w:bookmarkEnd w:id="42"/>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XX</w:t>
      </w:r>
      <w:r w:rsidRPr="00BC0543">
        <w:rPr>
          <w:rFonts w:ascii="Times New Roman" w:hAnsi="Times New Roman"/>
          <w:b/>
          <w:color w:val="000000"/>
          <w:sz w:val="28"/>
        </w:rPr>
        <w:t xml:space="preserve"> века </w:t>
      </w:r>
      <w:r w:rsidRPr="00BC0543">
        <w:rPr>
          <w:rFonts w:ascii="Times New Roman" w:hAnsi="Times New Roman"/>
          <w:color w:val="000000"/>
          <w:sz w:val="28"/>
        </w:rPr>
        <w:t>‌</w:t>
      </w:r>
      <w:bookmarkStart w:id="43" w:name="5118f498-9661-45e8-9924-bef67bfbf524"/>
      <w:r w:rsidRPr="00BC0543">
        <w:rPr>
          <w:rFonts w:ascii="Times New Roman" w:hAnsi="Times New Roman"/>
          <w:color w:val="000000"/>
          <w:sz w:val="28"/>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43"/>
      <w:r w:rsidRPr="00BC0543">
        <w:rPr>
          <w:rFonts w:ascii="Times New Roman" w:hAnsi="Times New Roman"/>
          <w:color w:val="000000"/>
          <w:sz w:val="28"/>
        </w:rPr>
        <w:t>‌‌</w:t>
      </w:r>
    </w:p>
    <w:p w:rsidR="00201B02" w:rsidRDefault="00201B02" w:rsidP="00201B02">
      <w:pPr>
        <w:spacing w:after="0" w:line="264" w:lineRule="auto"/>
        <w:ind w:firstLine="600"/>
        <w:jc w:val="both"/>
      </w:pPr>
      <w:r w:rsidRPr="00BC0543">
        <w:rPr>
          <w:rFonts w:ascii="Times New Roman" w:hAnsi="Times New Roman"/>
          <w:b/>
          <w:color w:val="000000"/>
          <w:sz w:val="28"/>
        </w:rPr>
        <w:t xml:space="preserve">Проза отечественных писателей конца </w:t>
      </w:r>
      <w:r>
        <w:rPr>
          <w:rFonts w:ascii="Times New Roman" w:hAnsi="Times New Roman"/>
          <w:b/>
          <w:color w:val="000000"/>
          <w:sz w:val="28"/>
        </w:rPr>
        <w:t>XX</w:t>
      </w:r>
      <w:r w:rsidRPr="00BC0543">
        <w:rPr>
          <w:rFonts w:ascii="Times New Roman" w:hAnsi="Times New Roman"/>
          <w:b/>
          <w:color w:val="000000"/>
          <w:sz w:val="28"/>
        </w:rPr>
        <w:t xml:space="preserve"> – начала </w:t>
      </w:r>
      <w:r>
        <w:rPr>
          <w:rFonts w:ascii="Times New Roman" w:hAnsi="Times New Roman"/>
          <w:b/>
          <w:color w:val="000000"/>
          <w:sz w:val="28"/>
        </w:rPr>
        <w:t>XXI</w:t>
      </w:r>
      <w:r w:rsidRPr="00BC0543">
        <w:rPr>
          <w:rFonts w:ascii="Times New Roman" w:hAnsi="Times New Roman"/>
          <w:b/>
          <w:color w:val="000000"/>
          <w:sz w:val="28"/>
        </w:rPr>
        <w:t xml:space="preserve"> века, в том числе о Великой Отечественной войне</w:t>
      </w:r>
      <w:r w:rsidRPr="00BC0543">
        <w:rPr>
          <w:rFonts w:ascii="Times New Roman" w:hAnsi="Times New Roman"/>
          <w:color w:val="000000"/>
          <w:sz w:val="28"/>
        </w:rPr>
        <w:t xml:space="preserve"> ‌</w:t>
      </w:r>
      <w:bookmarkStart w:id="44" w:name="a35f0a0b-d9a0-4ac9-afd6-3c0ec32f1224"/>
      <w:r w:rsidRPr="00BC0543">
        <w:rPr>
          <w:rFonts w:ascii="Times New Roman" w:hAnsi="Times New Roman"/>
          <w:color w:val="000000"/>
          <w:sz w:val="28"/>
        </w:rPr>
        <w:t xml:space="preserve">(два произведения по выбору). </w:t>
      </w:r>
      <w:r>
        <w:rPr>
          <w:rFonts w:ascii="Times New Roman" w:hAnsi="Times New Roman"/>
          <w:color w:val="000000"/>
          <w:sz w:val="28"/>
        </w:rPr>
        <w:t>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44"/>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 xml:space="preserve">В. Г. Распутин. </w:t>
      </w:r>
      <w:r>
        <w:rPr>
          <w:rFonts w:ascii="Times New Roman" w:hAnsi="Times New Roman"/>
          <w:color w:val="000000"/>
          <w:sz w:val="28"/>
        </w:rPr>
        <w:t xml:space="preserve">Рассказ «Уроки французского». </w:t>
      </w:r>
    </w:p>
    <w:p w:rsidR="00201B02" w:rsidRDefault="00201B02" w:rsidP="00201B02">
      <w:pPr>
        <w:spacing w:after="0" w:line="264" w:lineRule="auto"/>
        <w:ind w:firstLine="600"/>
        <w:jc w:val="both"/>
      </w:pPr>
      <w:r w:rsidRPr="00BC0543">
        <w:rPr>
          <w:rFonts w:ascii="Times New Roman" w:hAnsi="Times New Roman"/>
          <w:b/>
          <w:color w:val="000000"/>
          <w:sz w:val="28"/>
        </w:rPr>
        <w:t xml:space="preserve">Произведения отечественных писателей на тему взросления человека </w:t>
      </w:r>
      <w:r w:rsidRPr="00BC0543">
        <w:rPr>
          <w:rFonts w:ascii="Times New Roman" w:hAnsi="Times New Roman"/>
          <w:color w:val="000000"/>
          <w:sz w:val="28"/>
        </w:rPr>
        <w:t>‌</w:t>
      </w:r>
      <w:bookmarkStart w:id="45" w:name="7f695bb6-7ce9-46a5-96af-f43597f5f296"/>
      <w:r w:rsidRPr="00BC0543">
        <w:rPr>
          <w:rFonts w:ascii="Times New Roman" w:hAnsi="Times New Roman"/>
          <w:color w:val="000000"/>
          <w:sz w:val="28"/>
        </w:rPr>
        <w:t xml:space="preserve">(не менее двух). </w:t>
      </w:r>
      <w:r>
        <w:rPr>
          <w:rFonts w:ascii="Times New Roman" w:hAnsi="Times New Roman"/>
          <w:color w:val="000000"/>
          <w:sz w:val="28"/>
        </w:rPr>
        <w:t>Например, Р. П. Погодин. «Кирпичные острова»; Р. И. Фраерман. «Дикая собака Динго, или Повесть о первой любви»; Ю. И. Коваль. «Самая лёгкая лодка в мире» и др.</w:t>
      </w:r>
      <w:bookmarkEnd w:id="45"/>
      <w:r>
        <w:rPr>
          <w:rFonts w:ascii="Times New Roman" w:hAnsi="Times New Roman"/>
          <w:color w:val="000000"/>
          <w:sz w:val="28"/>
        </w:rPr>
        <w:t>‌‌</w:t>
      </w:r>
    </w:p>
    <w:p w:rsidR="00201B02" w:rsidRDefault="00201B02" w:rsidP="00201B02">
      <w:pPr>
        <w:spacing w:after="0" w:line="264" w:lineRule="auto"/>
        <w:ind w:firstLine="600"/>
        <w:jc w:val="both"/>
      </w:pPr>
      <w:r w:rsidRPr="00BC0543">
        <w:rPr>
          <w:rFonts w:ascii="Times New Roman" w:hAnsi="Times New Roman"/>
          <w:b/>
          <w:color w:val="000000"/>
          <w:sz w:val="28"/>
        </w:rPr>
        <w:lastRenderedPageBreak/>
        <w:t>Произведения современных отечественных писателей-фантастов</w:t>
      </w:r>
      <w:r w:rsidRPr="00BC0543">
        <w:rPr>
          <w:rFonts w:ascii="Times New Roman" w:hAnsi="Times New Roman"/>
          <w:color w:val="000000"/>
          <w:sz w:val="28"/>
        </w:rPr>
        <w:t xml:space="preserve"> ‌</w:t>
      </w:r>
      <w:bookmarkStart w:id="46" w:name="99ff4dfc-6077-4b1d-979a-efd5d464e2ea"/>
      <w:r w:rsidRPr="00BC0543">
        <w:rPr>
          <w:rFonts w:ascii="Times New Roman" w:hAnsi="Times New Roman"/>
          <w:color w:val="000000"/>
          <w:sz w:val="28"/>
        </w:rPr>
        <w:t xml:space="preserve">(не менее двух). </w:t>
      </w:r>
      <w:r>
        <w:rPr>
          <w:rFonts w:ascii="Times New Roman" w:hAnsi="Times New Roman"/>
          <w:color w:val="000000"/>
          <w:sz w:val="28"/>
        </w:rPr>
        <w:t>Например, А. В. Жвалевский и Е. Б. Пастернак. «Время всегда хорошее»; В. В. Ледерман. «Календарь ма(й)я» и др.</w:t>
      </w:r>
      <w:bookmarkEnd w:id="46"/>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Литература народов Российской Федерации. Стихотворения</w:t>
      </w:r>
      <w:r>
        <w:rPr>
          <w:rFonts w:ascii="Times New Roman" w:hAnsi="Times New Roman"/>
          <w:color w:val="000000"/>
          <w:sz w:val="28"/>
        </w:rPr>
        <w:t xml:space="preserve"> ‌</w:t>
      </w:r>
      <w:bookmarkStart w:id="47" w:name="8c6e542d-3297-4f00-9d18-f11cc02b5c2a"/>
      <w:r>
        <w:rPr>
          <w:rFonts w:ascii="Times New Roman" w:hAnsi="Times New Roman"/>
          <w:color w:val="000000"/>
          <w:sz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47"/>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 xml:space="preserve">Зарубежная литература Д. Дефо. </w:t>
      </w:r>
      <w:r>
        <w:rPr>
          <w:rFonts w:ascii="Times New Roman" w:hAnsi="Times New Roman"/>
          <w:color w:val="000000"/>
          <w:sz w:val="28"/>
        </w:rPr>
        <w:t>«Робинзон Крузо» ‌</w:t>
      </w:r>
      <w:bookmarkStart w:id="48" w:name="c11c39d0-823d-48a6-b780-3c956bde3174"/>
      <w:r>
        <w:rPr>
          <w:rFonts w:ascii="Times New Roman" w:hAnsi="Times New Roman"/>
          <w:color w:val="000000"/>
          <w:sz w:val="28"/>
        </w:rPr>
        <w:t>(главы по выбору).</w:t>
      </w:r>
      <w:bookmarkEnd w:id="48"/>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 xml:space="preserve">Дж. Свифт. </w:t>
      </w:r>
      <w:r>
        <w:rPr>
          <w:rFonts w:ascii="Times New Roman" w:hAnsi="Times New Roman"/>
          <w:color w:val="000000"/>
          <w:sz w:val="28"/>
        </w:rPr>
        <w:t>«Путешествия Гулливера» ‌</w:t>
      </w:r>
      <w:bookmarkStart w:id="49" w:name="401c2012-d122-4b9b-86de-93f36659c25d"/>
      <w:r>
        <w:rPr>
          <w:rFonts w:ascii="Times New Roman" w:hAnsi="Times New Roman"/>
          <w:color w:val="000000"/>
          <w:sz w:val="28"/>
        </w:rPr>
        <w:t>(главы по выбору).</w:t>
      </w:r>
      <w:bookmarkEnd w:id="49"/>
      <w:r>
        <w:rPr>
          <w:rFonts w:ascii="Times New Roman" w:hAnsi="Times New Roman"/>
          <w:color w:val="000000"/>
          <w:sz w:val="28"/>
        </w:rPr>
        <w:t>‌‌</w:t>
      </w:r>
    </w:p>
    <w:p w:rsidR="00201B02" w:rsidRDefault="00201B02" w:rsidP="00201B02">
      <w:pPr>
        <w:spacing w:after="0" w:line="264" w:lineRule="auto"/>
        <w:ind w:firstLine="600"/>
        <w:jc w:val="both"/>
      </w:pPr>
      <w:r w:rsidRPr="00BC0543">
        <w:rPr>
          <w:rFonts w:ascii="Times New Roman" w:hAnsi="Times New Roman"/>
          <w:b/>
          <w:color w:val="000000"/>
          <w:sz w:val="28"/>
        </w:rPr>
        <w:t>Произведения зарубежных писателей на тему взросления человека</w:t>
      </w:r>
      <w:r w:rsidRPr="00BC0543">
        <w:rPr>
          <w:rFonts w:ascii="Times New Roman" w:hAnsi="Times New Roman"/>
          <w:color w:val="000000"/>
          <w:sz w:val="28"/>
        </w:rPr>
        <w:t xml:space="preserve"> ‌</w:t>
      </w:r>
      <w:bookmarkStart w:id="50" w:name="e9c8f8f3-f048-4763-af7b-4a65b4f5147c"/>
      <w:r w:rsidRPr="00BC0543">
        <w:rPr>
          <w:rFonts w:ascii="Times New Roman" w:hAnsi="Times New Roman"/>
          <w:color w:val="000000"/>
          <w:sz w:val="28"/>
        </w:rPr>
        <w:t xml:space="preserve">(не менее двух). </w:t>
      </w:r>
      <w:r>
        <w:rPr>
          <w:rFonts w:ascii="Times New Roman" w:hAnsi="Times New Roman"/>
          <w:color w:val="000000"/>
          <w:sz w:val="28"/>
        </w:rPr>
        <w:t>Например, Ж. Верн. «Дети капитана Гранта» (главы по выбору). Х. Ли. «Убить пересмешника» (главы по выбору) и др.</w:t>
      </w:r>
      <w:bookmarkEnd w:id="50"/>
      <w:r>
        <w:rPr>
          <w:rFonts w:ascii="Times New Roman" w:hAnsi="Times New Roman"/>
          <w:color w:val="000000"/>
          <w:sz w:val="28"/>
        </w:rPr>
        <w:t xml:space="preserve">‌‌ </w:t>
      </w:r>
    </w:p>
    <w:p w:rsidR="00201B02" w:rsidRDefault="00201B02" w:rsidP="00201B02">
      <w:pPr>
        <w:spacing w:after="0" w:line="264" w:lineRule="auto"/>
        <w:ind w:firstLine="600"/>
        <w:jc w:val="both"/>
      </w:pPr>
      <w:r w:rsidRPr="00BC0543">
        <w:rPr>
          <w:rFonts w:ascii="Times New Roman" w:hAnsi="Times New Roman"/>
          <w:b/>
          <w:color w:val="000000"/>
          <w:sz w:val="28"/>
        </w:rPr>
        <w:t>Произведения современных зарубежных писателей-фантастов</w:t>
      </w:r>
      <w:r w:rsidRPr="00BC0543">
        <w:rPr>
          <w:rFonts w:ascii="Times New Roman" w:hAnsi="Times New Roman"/>
          <w:color w:val="000000"/>
          <w:sz w:val="28"/>
        </w:rPr>
        <w:t xml:space="preserve"> ‌</w:t>
      </w:r>
      <w:bookmarkStart w:id="51" w:name="87635890-b010-49cb-95f4-49753ca9152c"/>
      <w:r w:rsidRPr="00BC0543">
        <w:rPr>
          <w:rFonts w:ascii="Times New Roman" w:hAnsi="Times New Roman"/>
          <w:color w:val="000000"/>
          <w:sz w:val="28"/>
        </w:rPr>
        <w:t xml:space="preserve">(не менее двух). </w:t>
      </w:r>
      <w:r>
        <w:rPr>
          <w:rFonts w:ascii="Times New Roman" w:hAnsi="Times New Roman"/>
          <w:color w:val="000000"/>
          <w:sz w:val="28"/>
        </w:rPr>
        <w:t>Например, Дж. К. Роулинг. «Гарри Поттер» (главы по выбору), Д. У. Джонс. «Дом с характером» и др.</w:t>
      </w:r>
      <w:bookmarkEnd w:id="51"/>
      <w:r>
        <w:rPr>
          <w:rFonts w:ascii="Times New Roman" w:hAnsi="Times New Roman"/>
          <w:color w:val="000000"/>
          <w:sz w:val="28"/>
        </w:rPr>
        <w:t>‌‌</w:t>
      </w:r>
    </w:p>
    <w:p w:rsidR="00201B02"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7</w:t>
      </w:r>
      <w:r w:rsidRPr="00BC0543">
        <w:rPr>
          <w:rFonts w:ascii="Times New Roman" w:hAnsi="Times New Roman"/>
          <w:color w:val="000000"/>
          <w:sz w:val="28"/>
        </w:rPr>
        <w:t xml:space="preserve"> </w:t>
      </w:r>
      <w:r w:rsidRPr="00BC0543">
        <w:rPr>
          <w:rFonts w:ascii="Times New Roman" w:hAnsi="Times New Roman"/>
          <w:b/>
          <w:color w:val="000000"/>
          <w:sz w:val="28"/>
        </w:rPr>
        <w:t>КЛАСС</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Древнерусская литература.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Древнерусские повести</w:t>
      </w:r>
      <w:r w:rsidRPr="00BC0543">
        <w:rPr>
          <w:rFonts w:ascii="Times New Roman" w:hAnsi="Times New Roman"/>
          <w:color w:val="000000"/>
          <w:sz w:val="28"/>
        </w:rPr>
        <w:t xml:space="preserve"> ‌</w:t>
      </w:r>
      <w:bookmarkStart w:id="52" w:name="683b575d-fc29-4554-8898-a7b5c598dbb6"/>
      <w:r w:rsidRPr="00BC0543">
        <w:rPr>
          <w:rFonts w:ascii="Times New Roman" w:hAnsi="Times New Roman"/>
          <w:color w:val="000000"/>
          <w:sz w:val="28"/>
        </w:rPr>
        <w:t>(одна повесть по выбору). Например, «Поучение» Владимира Мономаха (в сокращении) и др.</w:t>
      </w:r>
      <w:bookmarkEnd w:id="52"/>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BC0543">
        <w:rPr>
          <w:rFonts w:ascii="Times New Roman" w:hAnsi="Times New Roman"/>
          <w:b/>
          <w:color w:val="000000"/>
          <w:sz w:val="28"/>
        </w:rPr>
        <w:t xml:space="preserve"> века. </w:t>
      </w:r>
    </w:p>
    <w:p w:rsidR="00201B02" w:rsidRDefault="00201B02" w:rsidP="00201B02">
      <w:pPr>
        <w:spacing w:after="0" w:line="264" w:lineRule="auto"/>
        <w:ind w:firstLine="600"/>
        <w:jc w:val="both"/>
      </w:pPr>
      <w:r>
        <w:rPr>
          <w:rFonts w:ascii="Times New Roman" w:hAnsi="Times New Roman"/>
          <w:b/>
          <w:color w:val="000000"/>
          <w:sz w:val="28"/>
        </w:rPr>
        <w:t xml:space="preserve">А. С. Пушкин. </w:t>
      </w:r>
      <w:r>
        <w:rPr>
          <w:rFonts w:ascii="Times New Roman" w:hAnsi="Times New Roman"/>
          <w:color w:val="000000"/>
          <w:sz w:val="28"/>
        </w:rPr>
        <w:t>Стихотворения ‌</w:t>
      </w:r>
      <w:bookmarkStart w:id="53" w:name="3741b07c-b818-4276-9c02-9452404ed662"/>
      <w:r>
        <w:rPr>
          <w:rFonts w:ascii="Times New Roman" w:hAnsi="Times New Roman"/>
          <w:color w:val="000000"/>
          <w:sz w:val="28"/>
        </w:rPr>
        <w:t xml:space="preserve">(не менее четырёх). </w:t>
      </w:r>
      <w:r w:rsidRPr="00BC0543">
        <w:rPr>
          <w:rFonts w:ascii="Times New Roman" w:hAnsi="Times New Roman"/>
          <w:color w:val="000000"/>
          <w:sz w:val="28"/>
        </w:rPr>
        <w:t>Например, «Во глубине сибирских руд…», «19 октября» («Роняет лес багряный свой убор…»), «И. И. Пущину», «На холмах Грузии лежит ночная мгла…», и др.</w:t>
      </w:r>
      <w:bookmarkEnd w:id="53"/>
      <w:r w:rsidRPr="00BC0543">
        <w:rPr>
          <w:rFonts w:ascii="Times New Roman" w:hAnsi="Times New Roman"/>
          <w:color w:val="000000"/>
          <w:sz w:val="28"/>
        </w:rPr>
        <w:t xml:space="preserve">‌‌ </w:t>
      </w:r>
      <w:r>
        <w:rPr>
          <w:rFonts w:ascii="Times New Roman" w:hAnsi="Times New Roman"/>
          <w:color w:val="000000"/>
          <w:sz w:val="28"/>
        </w:rPr>
        <w:t>«Повести Белкина» ‌</w:t>
      </w:r>
      <w:bookmarkStart w:id="54" w:name="f492b714-890f-4682-ac40-57999778e8e6"/>
      <w:r>
        <w:rPr>
          <w:rFonts w:ascii="Times New Roman" w:hAnsi="Times New Roman"/>
          <w:color w:val="000000"/>
          <w:sz w:val="28"/>
        </w:rPr>
        <w:t>(«Станционный смотритель» и др.).</w:t>
      </w:r>
      <w:bookmarkEnd w:id="54"/>
      <w:r>
        <w:rPr>
          <w:rFonts w:ascii="Times New Roman" w:hAnsi="Times New Roman"/>
          <w:color w:val="000000"/>
          <w:sz w:val="28"/>
        </w:rPr>
        <w:t>‌‌ Поэма «Полтава»‌</w:t>
      </w:r>
      <w:bookmarkStart w:id="55" w:name="d902c126-21ef-4167-9209-dfb4fb73593d"/>
      <w:r>
        <w:rPr>
          <w:rFonts w:ascii="Times New Roman" w:hAnsi="Times New Roman"/>
          <w:color w:val="000000"/>
          <w:sz w:val="28"/>
        </w:rPr>
        <w:t xml:space="preserve"> (фрагмент).</w:t>
      </w:r>
      <w:bookmarkEnd w:id="55"/>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b/>
          <w:color w:val="000000"/>
          <w:sz w:val="28"/>
        </w:rPr>
        <w:t xml:space="preserve">М. Ю. Лермонтов. </w:t>
      </w:r>
      <w:r>
        <w:rPr>
          <w:rFonts w:ascii="Times New Roman" w:hAnsi="Times New Roman"/>
          <w:color w:val="000000"/>
          <w:sz w:val="28"/>
        </w:rPr>
        <w:t>Стихотворения ‌</w:t>
      </w:r>
      <w:bookmarkStart w:id="56" w:name="117e4a82-ed0d-45ab-b4ae-813f20ad62a5"/>
      <w:r>
        <w:rPr>
          <w:rFonts w:ascii="Times New Roman" w:hAnsi="Times New Roman"/>
          <w:color w:val="000000"/>
          <w:sz w:val="28"/>
        </w:rPr>
        <w:t xml:space="preserve">(не менее четырёх). </w:t>
      </w:r>
      <w:r w:rsidRPr="00BC0543">
        <w:rPr>
          <w:rFonts w:ascii="Times New Roman" w:hAnsi="Times New Roman"/>
          <w:color w:val="000000"/>
          <w:sz w:val="28"/>
        </w:rPr>
        <w:t xml:space="preserve">Например,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8"/>
        </w:rPr>
        <w:t>и др.</w:t>
      </w:r>
      <w:bookmarkEnd w:id="56"/>
      <w:r>
        <w:rPr>
          <w:rFonts w:ascii="Times New Roman" w:hAnsi="Times New Roman"/>
          <w:color w:val="000000"/>
          <w:sz w:val="28"/>
        </w:rPr>
        <w:t xml:space="preserve">‌‌ «Песня про царя Ивана Васильевича, молодого опричника и удалого купца Калашникова». </w:t>
      </w:r>
    </w:p>
    <w:p w:rsidR="00201B02" w:rsidRDefault="00201B02" w:rsidP="00201B02">
      <w:pPr>
        <w:spacing w:after="0" w:line="264" w:lineRule="auto"/>
        <w:ind w:firstLine="600"/>
        <w:jc w:val="both"/>
      </w:pPr>
      <w:r>
        <w:rPr>
          <w:rFonts w:ascii="Times New Roman" w:hAnsi="Times New Roman"/>
          <w:b/>
          <w:color w:val="000000"/>
          <w:sz w:val="28"/>
        </w:rPr>
        <w:t xml:space="preserve">Н. В. Гоголь. </w:t>
      </w:r>
      <w:r>
        <w:rPr>
          <w:rFonts w:ascii="Times New Roman" w:hAnsi="Times New Roman"/>
          <w:color w:val="000000"/>
          <w:sz w:val="28"/>
        </w:rPr>
        <w:t xml:space="preserve">Повесть «Тарас Бульба».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BC0543">
        <w:rPr>
          <w:rFonts w:ascii="Times New Roman" w:hAnsi="Times New Roman"/>
          <w:b/>
          <w:color w:val="000000"/>
          <w:sz w:val="28"/>
        </w:rPr>
        <w:t xml:space="preserve"> века.</w:t>
      </w:r>
    </w:p>
    <w:p w:rsidR="00201B02" w:rsidRDefault="00201B02" w:rsidP="00201B02">
      <w:pPr>
        <w:spacing w:after="0" w:line="264" w:lineRule="auto"/>
        <w:ind w:firstLine="600"/>
        <w:jc w:val="both"/>
      </w:pPr>
      <w:r>
        <w:rPr>
          <w:rFonts w:ascii="Times New Roman" w:hAnsi="Times New Roman"/>
          <w:b/>
          <w:color w:val="000000"/>
          <w:sz w:val="28"/>
        </w:rPr>
        <w:t>И. С. Тургенев.</w:t>
      </w:r>
      <w:r>
        <w:rPr>
          <w:rFonts w:ascii="Times New Roman" w:hAnsi="Times New Roman"/>
          <w:color w:val="000000"/>
          <w:sz w:val="28"/>
        </w:rPr>
        <w:t xml:space="preserve"> Рассказы из цикла «Записки охотника» ‌</w:t>
      </w:r>
      <w:bookmarkStart w:id="57" w:name="724e0df4-38e3-41a2-b5b6-ae74cd02e3ae"/>
      <w:r>
        <w:rPr>
          <w:rFonts w:ascii="Times New Roman" w:hAnsi="Times New Roman"/>
          <w:color w:val="000000"/>
          <w:sz w:val="28"/>
        </w:rPr>
        <w:t>(два по выбору). Например, «Бирюк», «Хорь и Калиныч» и др.</w:t>
      </w:r>
      <w:bookmarkEnd w:id="57"/>
      <w:r>
        <w:rPr>
          <w:rFonts w:ascii="Times New Roman" w:hAnsi="Times New Roman"/>
          <w:color w:val="000000"/>
          <w:sz w:val="28"/>
        </w:rPr>
        <w:t>‌‌ Стихотворения в прозе, ‌</w:t>
      </w:r>
      <w:bookmarkStart w:id="58" w:name="392c8492-5b4a-402c-8f0e-10bd561de6f3"/>
      <w:r>
        <w:rPr>
          <w:rFonts w:ascii="Times New Roman" w:hAnsi="Times New Roman"/>
          <w:color w:val="000000"/>
          <w:sz w:val="28"/>
        </w:rPr>
        <w:t>например, «Русский язык», «Воробей» и др.</w:t>
      </w:r>
      <w:bookmarkEnd w:id="58"/>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b/>
          <w:color w:val="000000"/>
          <w:sz w:val="28"/>
        </w:rPr>
        <w:t xml:space="preserve">Л. Н. Толстой. </w:t>
      </w:r>
      <w:r>
        <w:rPr>
          <w:rFonts w:ascii="Times New Roman" w:hAnsi="Times New Roman"/>
          <w:color w:val="000000"/>
          <w:sz w:val="28"/>
        </w:rPr>
        <w:t xml:space="preserve">Рассказ «После бала». </w:t>
      </w:r>
    </w:p>
    <w:p w:rsidR="00201B02" w:rsidRPr="00BC0543" w:rsidRDefault="00201B02" w:rsidP="00201B02">
      <w:pPr>
        <w:spacing w:after="0" w:line="264" w:lineRule="auto"/>
        <w:ind w:firstLine="600"/>
        <w:jc w:val="both"/>
      </w:pPr>
      <w:r>
        <w:rPr>
          <w:rFonts w:ascii="Times New Roman" w:hAnsi="Times New Roman"/>
          <w:b/>
          <w:color w:val="000000"/>
          <w:sz w:val="28"/>
        </w:rPr>
        <w:lastRenderedPageBreak/>
        <w:t>Н. А. Некрасов.</w:t>
      </w:r>
      <w:r>
        <w:rPr>
          <w:rFonts w:ascii="Times New Roman" w:hAnsi="Times New Roman"/>
          <w:color w:val="000000"/>
          <w:sz w:val="28"/>
        </w:rPr>
        <w:t xml:space="preserve"> Стихотворения ‌</w:t>
      </w:r>
      <w:bookmarkStart w:id="59" w:name="d49ac97a-9f24-4da7-91f2-e48f019fd3f5"/>
      <w:r>
        <w:rPr>
          <w:rFonts w:ascii="Times New Roman" w:hAnsi="Times New Roman"/>
          <w:color w:val="000000"/>
          <w:sz w:val="28"/>
        </w:rPr>
        <w:t xml:space="preserve">(не менее двух). </w:t>
      </w:r>
      <w:r w:rsidRPr="00BC0543">
        <w:rPr>
          <w:rFonts w:ascii="Times New Roman" w:hAnsi="Times New Roman"/>
          <w:color w:val="000000"/>
          <w:sz w:val="28"/>
        </w:rPr>
        <w:t>Например, «Размышления у парадного подъезда», «Железная дорога» и др.</w:t>
      </w:r>
      <w:bookmarkEnd w:id="59"/>
      <w:r w:rsidRPr="00BC0543">
        <w:rPr>
          <w:rFonts w:ascii="Times New Roman" w:hAnsi="Times New Roman"/>
          <w:color w:val="000000"/>
          <w:sz w:val="28"/>
        </w:rPr>
        <w:t xml:space="preserve">‌‌ </w:t>
      </w:r>
    </w:p>
    <w:p w:rsidR="00201B02" w:rsidRDefault="00201B02" w:rsidP="00201B02">
      <w:pPr>
        <w:spacing w:after="0" w:line="264" w:lineRule="auto"/>
        <w:ind w:firstLine="600"/>
        <w:jc w:val="both"/>
      </w:pPr>
      <w:r w:rsidRPr="00BC0543">
        <w:rPr>
          <w:rFonts w:ascii="Times New Roman" w:hAnsi="Times New Roman"/>
          <w:b/>
          <w:color w:val="000000"/>
          <w:sz w:val="28"/>
        </w:rPr>
        <w:t xml:space="preserve">Поэзия второй половины </w:t>
      </w:r>
      <w:r>
        <w:rPr>
          <w:rFonts w:ascii="Times New Roman" w:hAnsi="Times New Roman"/>
          <w:b/>
          <w:color w:val="000000"/>
          <w:sz w:val="28"/>
        </w:rPr>
        <w:t>XIX</w:t>
      </w:r>
      <w:r w:rsidRPr="00BC0543">
        <w:rPr>
          <w:rFonts w:ascii="Times New Roman" w:hAnsi="Times New Roman"/>
          <w:b/>
          <w:color w:val="000000"/>
          <w:sz w:val="28"/>
        </w:rPr>
        <w:t xml:space="preserve"> века.</w:t>
      </w:r>
      <w:r w:rsidRPr="00BC0543">
        <w:rPr>
          <w:rFonts w:ascii="Times New Roman" w:hAnsi="Times New Roman"/>
          <w:color w:val="000000"/>
          <w:sz w:val="28"/>
        </w:rPr>
        <w:t xml:space="preserve"> ‌</w:t>
      </w:r>
      <w:bookmarkStart w:id="60" w:name="d84dadf2-8837-40a7-90af-c346f8dae9ab"/>
      <w:r w:rsidRPr="00BC0543">
        <w:rPr>
          <w:rFonts w:ascii="Times New Roman" w:hAnsi="Times New Roman"/>
          <w:color w:val="000000"/>
          <w:sz w:val="28"/>
        </w:rPr>
        <w:t xml:space="preserve">Ф. И. Тютчев, А. А. Фет, А. К. Толстой и др. </w:t>
      </w:r>
      <w:r>
        <w:rPr>
          <w:rFonts w:ascii="Times New Roman" w:hAnsi="Times New Roman"/>
          <w:color w:val="000000"/>
          <w:sz w:val="28"/>
        </w:rPr>
        <w:t>(не менее двух стихотворений по выбору).</w:t>
      </w:r>
      <w:bookmarkEnd w:id="60"/>
      <w:r>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Pr>
          <w:rFonts w:ascii="Times New Roman" w:hAnsi="Times New Roman"/>
          <w:b/>
          <w:color w:val="000000"/>
          <w:sz w:val="28"/>
        </w:rPr>
        <w:t xml:space="preserve">М. Е. Салтыков-Щедрин. </w:t>
      </w:r>
      <w:r>
        <w:rPr>
          <w:rFonts w:ascii="Times New Roman" w:hAnsi="Times New Roman"/>
          <w:color w:val="000000"/>
          <w:sz w:val="28"/>
        </w:rPr>
        <w:t>Сказки ‌</w:t>
      </w:r>
      <w:bookmarkStart w:id="61" w:name="0c9ef179-8127-40c8-873b-fdcc57270e7f"/>
      <w:r>
        <w:rPr>
          <w:rFonts w:ascii="Times New Roman" w:hAnsi="Times New Roman"/>
          <w:color w:val="000000"/>
          <w:sz w:val="28"/>
        </w:rPr>
        <w:t xml:space="preserve">(две по выбору). </w:t>
      </w:r>
      <w:r w:rsidRPr="00BC0543">
        <w:rPr>
          <w:rFonts w:ascii="Times New Roman" w:hAnsi="Times New Roman"/>
          <w:color w:val="000000"/>
          <w:sz w:val="28"/>
        </w:rPr>
        <w:t>Например, «Повесть о том, как один мужик двух генералов прокормил», «Дикий помещик», «Премудрый пискарь» и др.</w:t>
      </w:r>
      <w:bookmarkEnd w:id="61"/>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Произведения отечественных и зарубежных писателей на историческую тем</w:t>
      </w:r>
      <w:r w:rsidRPr="00BC0543">
        <w:rPr>
          <w:rFonts w:ascii="Times New Roman" w:hAnsi="Times New Roman"/>
          <w:color w:val="000000"/>
          <w:sz w:val="28"/>
        </w:rPr>
        <w:t>у ‌</w:t>
      </w:r>
      <w:bookmarkStart w:id="62" w:name="3f08c306-d1eb-40c1-bf0e-bea855aa400c"/>
      <w:r w:rsidRPr="00BC0543">
        <w:rPr>
          <w:rFonts w:ascii="Times New Roman" w:hAnsi="Times New Roman"/>
          <w:color w:val="000000"/>
          <w:sz w:val="28"/>
        </w:rPr>
        <w:t>(не менее двух). Например, А. К. Толстого, Р. Сабатини, Ф. Купера.</w:t>
      </w:r>
      <w:bookmarkEnd w:id="62"/>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конца </w:t>
      </w:r>
      <w:r>
        <w:rPr>
          <w:rFonts w:ascii="Times New Roman" w:hAnsi="Times New Roman"/>
          <w:b/>
          <w:color w:val="000000"/>
          <w:sz w:val="28"/>
        </w:rPr>
        <w:t>XIX</w:t>
      </w:r>
      <w:r w:rsidRPr="00BC0543">
        <w:rPr>
          <w:rFonts w:ascii="Times New Roman" w:hAnsi="Times New Roman"/>
          <w:b/>
          <w:color w:val="000000"/>
          <w:sz w:val="28"/>
        </w:rPr>
        <w:t xml:space="preserve"> – начала </w:t>
      </w:r>
      <w:r>
        <w:rPr>
          <w:rFonts w:ascii="Times New Roman" w:hAnsi="Times New Roman"/>
          <w:b/>
          <w:color w:val="000000"/>
          <w:sz w:val="28"/>
        </w:rPr>
        <w:t>XX</w:t>
      </w:r>
      <w:r w:rsidRPr="00BC0543">
        <w:rPr>
          <w:rFonts w:ascii="Times New Roman" w:hAnsi="Times New Roman"/>
          <w:b/>
          <w:color w:val="000000"/>
          <w:sz w:val="28"/>
        </w:rPr>
        <w:t xml:space="preserve"> века. </w:t>
      </w:r>
    </w:p>
    <w:p w:rsidR="00201B02" w:rsidRPr="00BC0543" w:rsidRDefault="00201B02" w:rsidP="00201B02">
      <w:pPr>
        <w:spacing w:after="0" w:line="264" w:lineRule="auto"/>
        <w:ind w:firstLine="600"/>
        <w:jc w:val="both"/>
      </w:pPr>
      <w:r>
        <w:rPr>
          <w:rFonts w:ascii="Times New Roman" w:hAnsi="Times New Roman"/>
          <w:b/>
          <w:color w:val="000000"/>
          <w:sz w:val="28"/>
        </w:rPr>
        <w:t>А. П. Чехов.</w:t>
      </w:r>
      <w:r>
        <w:rPr>
          <w:rFonts w:ascii="Times New Roman" w:hAnsi="Times New Roman"/>
          <w:color w:val="000000"/>
          <w:sz w:val="28"/>
        </w:rPr>
        <w:t xml:space="preserve"> Рассказы ‌</w:t>
      </w:r>
      <w:bookmarkStart w:id="63" w:name="40c64b3a-a3eb-4d3f-8b8d-5837df728019"/>
      <w:r>
        <w:rPr>
          <w:rFonts w:ascii="Times New Roman" w:hAnsi="Times New Roman"/>
          <w:color w:val="000000"/>
          <w:sz w:val="28"/>
        </w:rPr>
        <w:t xml:space="preserve">(один по выбору). </w:t>
      </w:r>
      <w:r w:rsidRPr="00BC0543">
        <w:rPr>
          <w:rFonts w:ascii="Times New Roman" w:hAnsi="Times New Roman"/>
          <w:color w:val="000000"/>
          <w:sz w:val="28"/>
        </w:rPr>
        <w:t>Например, «Тоска», «Злоумышленник» и др.</w:t>
      </w:r>
      <w:bookmarkEnd w:id="63"/>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Pr>
          <w:rFonts w:ascii="Times New Roman" w:hAnsi="Times New Roman"/>
          <w:b/>
          <w:color w:val="000000"/>
          <w:sz w:val="28"/>
        </w:rPr>
        <w:t xml:space="preserve">М. Горький. </w:t>
      </w:r>
      <w:r>
        <w:rPr>
          <w:rFonts w:ascii="Times New Roman" w:hAnsi="Times New Roman"/>
          <w:color w:val="000000"/>
          <w:sz w:val="28"/>
        </w:rPr>
        <w:t>Ранние рассказы ‌</w:t>
      </w:r>
      <w:bookmarkStart w:id="64" w:name="a869f2ae-2a1e-4f4b-ba77-92f82652d3d9"/>
      <w:r>
        <w:rPr>
          <w:rFonts w:ascii="Times New Roman" w:hAnsi="Times New Roman"/>
          <w:color w:val="000000"/>
          <w:sz w:val="28"/>
        </w:rPr>
        <w:t xml:space="preserve">(одно произведение по выбору). </w:t>
      </w:r>
      <w:r w:rsidRPr="00BC0543">
        <w:rPr>
          <w:rFonts w:ascii="Times New Roman" w:hAnsi="Times New Roman"/>
          <w:color w:val="000000"/>
          <w:sz w:val="28"/>
        </w:rPr>
        <w:t>Например, «Старуха Изергиль» (легенда о Данко), «Челкаш» и др.</w:t>
      </w:r>
      <w:bookmarkEnd w:id="64"/>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Сатирические произведения отечественных и зарубежных писателей </w:t>
      </w:r>
      <w:r w:rsidRPr="00BC0543">
        <w:rPr>
          <w:rFonts w:ascii="Times New Roman" w:hAnsi="Times New Roman"/>
          <w:color w:val="000000"/>
          <w:sz w:val="28"/>
        </w:rPr>
        <w:t>‌</w:t>
      </w:r>
      <w:bookmarkStart w:id="65" w:name="aae30f53-7b1d-4cda-884d-589dec4393f5"/>
      <w:r w:rsidRPr="00BC0543">
        <w:rPr>
          <w:rFonts w:ascii="Times New Roman" w:hAnsi="Times New Roman"/>
          <w:color w:val="000000"/>
          <w:sz w:val="28"/>
        </w:rPr>
        <w:t>(не менее двух). Например, М. М. Зощенко, А. Т. Аверченко, Н. Тэффи, О. Генри, Я. Гашека.</w:t>
      </w:r>
      <w:bookmarkEnd w:id="65"/>
      <w:r w:rsidRPr="00BC0543">
        <w:rPr>
          <w:rFonts w:ascii="Times New Roman" w:hAnsi="Times New Roman"/>
          <w:color w:val="000000"/>
          <w:sz w:val="28"/>
        </w:rPr>
        <w:t>‌‌</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первой половины </w:t>
      </w:r>
      <w:r>
        <w:rPr>
          <w:rFonts w:ascii="Times New Roman" w:hAnsi="Times New Roman"/>
          <w:b/>
          <w:color w:val="000000"/>
          <w:sz w:val="28"/>
        </w:rPr>
        <w:t>XX</w:t>
      </w:r>
      <w:r w:rsidRPr="00BC0543">
        <w:rPr>
          <w:rFonts w:ascii="Times New Roman" w:hAnsi="Times New Roman"/>
          <w:b/>
          <w:color w:val="000000"/>
          <w:sz w:val="28"/>
        </w:rPr>
        <w:t xml:space="preserve"> века. </w:t>
      </w:r>
    </w:p>
    <w:p w:rsidR="00201B02" w:rsidRPr="00BC0543" w:rsidRDefault="00201B02" w:rsidP="00201B02">
      <w:pPr>
        <w:spacing w:after="0" w:line="264" w:lineRule="auto"/>
        <w:ind w:firstLine="600"/>
        <w:jc w:val="both"/>
      </w:pPr>
      <w:r>
        <w:rPr>
          <w:rFonts w:ascii="Times New Roman" w:hAnsi="Times New Roman"/>
          <w:b/>
          <w:color w:val="000000"/>
          <w:sz w:val="28"/>
        </w:rPr>
        <w:t>А. С. Грин.</w:t>
      </w:r>
      <w:r>
        <w:rPr>
          <w:rFonts w:ascii="Times New Roman" w:hAnsi="Times New Roman"/>
          <w:color w:val="000000"/>
          <w:sz w:val="28"/>
        </w:rPr>
        <w:t xml:space="preserve"> Повести и рассказы ‌</w:t>
      </w:r>
      <w:bookmarkStart w:id="66" w:name="b02116e4-e9ea-4e8f-af38-04f2ae71ec92"/>
      <w:r>
        <w:rPr>
          <w:rFonts w:ascii="Times New Roman" w:hAnsi="Times New Roman"/>
          <w:color w:val="000000"/>
          <w:sz w:val="28"/>
        </w:rPr>
        <w:t xml:space="preserve">(одно произведение по выбору). </w:t>
      </w:r>
      <w:r w:rsidRPr="00BC0543">
        <w:rPr>
          <w:rFonts w:ascii="Times New Roman" w:hAnsi="Times New Roman"/>
          <w:color w:val="000000"/>
          <w:sz w:val="28"/>
        </w:rPr>
        <w:t>Например, «Алые паруса», «Зелёная лампа» и др.</w:t>
      </w:r>
      <w:bookmarkEnd w:id="66"/>
      <w:r w:rsidRPr="00BC0543">
        <w:rPr>
          <w:rFonts w:ascii="Times New Roman" w:hAnsi="Times New Roman"/>
          <w:color w:val="000000"/>
          <w:sz w:val="28"/>
        </w:rPr>
        <w:t>‌‌</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Отечественная поэзия первой половины </w:t>
      </w:r>
      <w:r>
        <w:rPr>
          <w:rFonts w:ascii="Times New Roman" w:hAnsi="Times New Roman"/>
          <w:b/>
          <w:color w:val="000000"/>
          <w:sz w:val="28"/>
        </w:rPr>
        <w:t>XX</w:t>
      </w:r>
      <w:r w:rsidRPr="00BC0543">
        <w:rPr>
          <w:rFonts w:ascii="Times New Roman" w:hAnsi="Times New Roman"/>
          <w:b/>
          <w:color w:val="000000"/>
          <w:sz w:val="28"/>
        </w:rPr>
        <w:t xml:space="preserve"> века.</w:t>
      </w:r>
      <w:r w:rsidRPr="00BC0543">
        <w:rPr>
          <w:rFonts w:ascii="Times New Roman" w:hAnsi="Times New Roman"/>
          <w:color w:val="000000"/>
          <w:sz w:val="28"/>
        </w:rPr>
        <w:t xml:space="preserve"> Стихотворения на тему мечты и реальности ‌</w:t>
      </w:r>
      <w:bookmarkStart w:id="67" w:name="56b5d580-1dbd-4944-a96b-0fcb0abff146"/>
      <w:r w:rsidRPr="00BC0543">
        <w:rPr>
          <w:rFonts w:ascii="Times New Roman" w:hAnsi="Times New Roman"/>
          <w:color w:val="000000"/>
          <w:sz w:val="28"/>
        </w:rPr>
        <w:t>(два-три по выбору). Например, стихотворения А. А. Блока, Н. С. Гумилёва, М. И. Цветаевой и др.</w:t>
      </w:r>
      <w:bookmarkEnd w:id="67"/>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Pr>
          <w:rFonts w:ascii="Times New Roman" w:hAnsi="Times New Roman"/>
          <w:b/>
          <w:color w:val="000000"/>
          <w:sz w:val="28"/>
        </w:rPr>
        <w:t>В. В. Маяковский.</w:t>
      </w:r>
      <w:r>
        <w:rPr>
          <w:rFonts w:ascii="Times New Roman" w:hAnsi="Times New Roman"/>
          <w:color w:val="000000"/>
          <w:sz w:val="28"/>
        </w:rPr>
        <w:t xml:space="preserve"> Стихотворения ‌</w:t>
      </w:r>
      <w:bookmarkStart w:id="68" w:name="3508c828-689c-452f-ba72-3d6a17920a96"/>
      <w:r>
        <w:rPr>
          <w:rFonts w:ascii="Times New Roman" w:hAnsi="Times New Roman"/>
          <w:color w:val="000000"/>
          <w:sz w:val="28"/>
        </w:rPr>
        <w:t xml:space="preserve">(одно по выбору). </w:t>
      </w:r>
      <w:r w:rsidRPr="00BC0543">
        <w:rPr>
          <w:rFonts w:ascii="Times New Roman" w:hAnsi="Times New Roman"/>
          <w:color w:val="000000"/>
          <w:sz w:val="28"/>
        </w:rPr>
        <w:t>Например, «Необычайное приключение, бывшее с Владимиром Маяковским летом на даче», «Хорошее отношение к лошадям» и др.</w:t>
      </w:r>
      <w:bookmarkEnd w:id="68"/>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Pr>
          <w:rFonts w:ascii="Times New Roman" w:hAnsi="Times New Roman"/>
          <w:b/>
          <w:color w:val="000000"/>
          <w:sz w:val="28"/>
        </w:rPr>
        <w:t>М.А. Шолохов</w:t>
      </w:r>
      <w:r>
        <w:rPr>
          <w:rFonts w:ascii="Times New Roman" w:hAnsi="Times New Roman"/>
          <w:color w:val="000000"/>
          <w:sz w:val="28"/>
        </w:rPr>
        <w:t>. «Донские рассказы» ‌</w:t>
      </w:r>
      <w:bookmarkStart w:id="69" w:name="bfb8e5e7-5dc0-4aa2-a0fb-f3372a190ccd"/>
      <w:r>
        <w:rPr>
          <w:rFonts w:ascii="Times New Roman" w:hAnsi="Times New Roman"/>
          <w:color w:val="000000"/>
          <w:sz w:val="28"/>
        </w:rPr>
        <w:t xml:space="preserve">(один по выбору). </w:t>
      </w:r>
      <w:r w:rsidRPr="00BC0543">
        <w:rPr>
          <w:rFonts w:ascii="Times New Roman" w:hAnsi="Times New Roman"/>
          <w:color w:val="000000"/>
          <w:sz w:val="28"/>
        </w:rPr>
        <w:t>Например, «Родинка», «Чужая кровь» и др.</w:t>
      </w:r>
      <w:bookmarkEnd w:id="69"/>
      <w:r w:rsidRPr="00BC0543">
        <w:rPr>
          <w:rFonts w:ascii="Times New Roman" w:hAnsi="Times New Roman"/>
          <w:color w:val="000000"/>
          <w:sz w:val="28"/>
        </w:rPr>
        <w:t>‌‌</w:t>
      </w:r>
    </w:p>
    <w:p w:rsidR="00201B02" w:rsidRPr="00BC0543" w:rsidRDefault="00201B02" w:rsidP="00201B02">
      <w:pPr>
        <w:spacing w:after="0" w:line="264" w:lineRule="auto"/>
        <w:ind w:firstLine="600"/>
        <w:jc w:val="both"/>
      </w:pPr>
      <w:r>
        <w:rPr>
          <w:rFonts w:ascii="Times New Roman" w:hAnsi="Times New Roman"/>
          <w:b/>
          <w:color w:val="000000"/>
          <w:sz w:val="28"/>
        </w:rPr>
        <w:t xml:space="preserve">А. П. Платонов. </w:t>
      </w:r>
      <w:r>
        <w:rPr>
          <w:rFonts w:ascii="Times New Roman" w:hAnsi="Times New Roman"/>
          <w:color w:val="000000"/>
          <w:sz w:val="28"/>
        </w:rPr>
        <w:t>Рассказы ‌</w:t>
      </w:r>
      <w:bookmarkStart w:id="70" w:name="58f8e791-4da1-4c7c-996e-06e9678d7abd"/>
      <w:r>
        <w:rPr>
          <w:rFonts w:ascii="Times New Roman" w:hAnsi="Times New Roman"/>
          <w:color w:val="000000"/>
          <w:sz w:val="28"/>
        </w:rPr>
        <w:t xml:space="preserve">(один по выбору). </w:t>
      </w:r>
      <w:r w:rsidRPr="00BC0543">
        <w:rPr>
          <w:rFonts w:ascii="Times New Roman" w:hAnsi="Times New Roman"/>
          <w:color w:val="000000"/>
          <w:sz w:val="28"/>
        </w:rPr>
        <w:t>Например, «Юшка», «Неизвестный цветок» и др.</w:t>
      </w:r>
      <w:bookmarkEnd w:id="70"/>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BC0543">
        <w:rPr>
          <w:rFonts w:ascii="Times New Roman" w:hAnsi="Times New Roman"/>
          <w:b/>
          <w:color w:val="000000"/>
          <w:sz w:val="28"/>
        </w:rPr>
        <w:t xml:space="preserve"> века. </w:t>
      </w:r>
    </w:p>
    <w:p w:rsidR="00201B02" w:rsidRPr="00BC0543" w:rsidRDefault="00201B02" w:rsidP="00201B02">
      <w:pPr>
        <w:spacing w:after="0" w:line="264" w:lineRule="auto"/>
        <w:ind w:firstLine="600"/>
        <w:jc w:val="both"/>
      </w:pPr>
      <w:r>
        <w:rPr>
          <w:rFonts w:ascii="Times New Roman" w:hAnsi="Times New Roman"/>
          <w:b/>
          <w:color w:val="000000"/>
          <w:sz w:val="28"/>
        </w:rPr>
        <w:t xml:space="preserve">В. М. Шукшин. </w:t>
      </w:r>
      <w:r>
        <w:rPr>
          <w:rFonts w:ascii="Times New Roman" w:hAnsi="Times New Roman"/>
          <w:color w:val="000000"/>
          <w:sz w:val="28"/>
        </w:rPr>
        <w:t>Рассказы ‌</w:t>
      </w:r>
      <w:bookmarkStart w:id="71" w:name="a067d7de-fb70-421e-a5f5-fb299a482d23"/>
      <w:r>
        <w:rPr>
          <w:rFonts w:ascii="Times New Roman" w:hAnsi="Times New Roman"/>
          <w:color w:val="000000"/>
          <w:sz w:val="28"/>
        </w:rPr>
        <w:t xml:space="preserve">(один по выбору). </w:t>
      </w:r>
      <w:r w:rsidRPr="00BC0543">
        <w:rPr>
          <w:rFonts w:ascii="Times New Roman" w:hAnsi="Times New Roman"/>
          <w:color w:val="000000"/>
          <w:sz w:val="28"/>
        </w:rPr>
        <w:t>Например, «Чудик», «Стенька Разин», «Критики» и др.</w:t>
      </w:r>
      <w:bookmarkEnd w:id="71"/>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XX</w:t>
      </w:r>
      <w:r w:rsidRPr="00BC0543">
        <w:rPr>
          <w:rFonts w:ascii="Times New Roman" w:hAnsi="Times New Roman"/>
          <w:b/>
          <w:color w:val="000000"/>
          <w:sz w:val="28"/>
        </w:rPr>
        <w:t>–</w:t>
      </w:r>
      <w:r>
        <w:rPr>
          <w:rFonts w:ascii="Times New Roman" w:hAnsi="Times New Roman"/>
          <w:b/>
          <w:color w:val="000000"/>
          <w:sz w:val="28"/>
        </w:rPr>
        <w:t>XXI</w:t>
      </w:r>
      <w:r w:rsidRPr="00BC0543">
        <w:rPr>
          <w:rFonts w:ascii="Times New Roman" w:hAnsi="Times New Roman"/>
          <w:b/>
          <w:color w:val="000000"/>
          <w:sz w:val="28"/>
        </w:rPr>
        <w:t xml:space="preserve"> веков </w:t>
      </w:r>
      <w:r w:rsidRPr="00BC0543">
        <w:rPr>
          <w:rFonts w:ascii="Times New Roman" w:hAnsi="Times New Roman"/>
          <w:color w:val="000000"/>
          <w:sz w:val="28"/>
        </w:rPr>
        <w:t>‌</w:t>
      </w:r>
      <w:bookmarkStart w:id="72" w:name="0597886d-dd6d-4674-8ee8-e14ffd5ff356"/>
      <w:r w:rsidRPr="00BC0543">
        <w:rPr>
          <w:rFonts w:ascii="Times New Roman" w:hAnsi="Times New Roman"/>
          <w:color w:val="000000"/>
          <w:sz w:val="28"/>
        </w:rPr>
        <w:t>(не менее четырёх стихотворений двух поэтов). Например, стихотворения М. И. Цветаевой, Е. А. Евтушенко, Б. А. Ахмадулиной, Ю. Д. Левитанского и др.</w:t>
      </w:r>
      <w:bookmarkEnd w:id="72"/>
      <w:r w:rsidRPr="00BC0543">
        <w:rPr>
          <w:rFonts w:ascii="Times New Roman" w:hAnsi="Times New Roman"/>
          <w:color w:val="000000"/>
          <w:sz w:val="28"/>
        </w:rPr>
        <w:t>‌‌</w:t>
      </w:r>
    </w:p>
    <w:p w:rsidR="00201B02" w:rsidRPr="00BC0543" w:rsidRDefault="00201B02" w:rsidP="00201B02">
      <w:pPr>
        <w:spacing w:after="0" w:line="264" w:lineRule="auto"/>
        <w:ind w:firstLine="600"/>
        <w:jc w:val="both"/>
      </w:pPr>
      <w:r w:rsidRPr="00BC0543">
        <w:rPr>
          <w:rFonts w:ascii="Times New Roman" w:hAnsi="Times New Roman"/>
          <w:b/>
          <w:color w:val="000000"/>
          <w:sz w:val="28"/>
        </w:rPr>
        <w:lastRenderedPageBreak/>
        <w:t xml:space="preserve">Произведения отечественных прозаиков второй половины </w:t>
      </w:r>
      <w:r>
        <w:rPr>
          <w:rFonts w:ascii="Times New Roman" w:hAnsi="Times New Roman"/>
          <w:b/>
          <w:color w:val="000000"/>
          <w:sz w:val="28"/>
        </w:rPr>
        <w:t>XX</w:t>
      </w:r>
      <w:r w:rsidRPr="00BC0543">
        <w:rPr>
          <w:rFonts w:ascii="Times New Roman" w:hAnsi="Times New Roman"/>
          <w:b/>
          <w:color w:val="000000"/>
          <w:sz w:val="28"/>
        </w:rPr>
        <w:t xml:space="preserve"> – начала </w:t>
      </w:r>
      <w:r>
        <w:rPr>
          <w:rFonts w:ascii="Times New Roman" w:hAnsi="Times New Roman"/>
          <w:b/>
          <w:color w:val="000000"/>
          <w:sz w:val="28"/>
        </w:rPr>
        <w:t>XXI</w:t>
      </w:r>
      <w:r w:rsidRPr="00BC0543">
        <w:rPr>
          <w:rFonts w:ascii="Times New Roman" w:hAnsi="Times New Roman"/>
          <w:b/>
          <w:color w:val="000000"/>
          <w:sz w:val="28"/>
        </w:rPr>
        <w:t xml:space="preserve"> века </w:t>
      </w:r>
      <w:r w:rsidRPr="00BC0543">
        <w:rPr>
          <w:rFonts w:ascii="Times New Roman" w:hAnsi="Times New Roman"/>
          <w:color w:val="000000"/>
          <w:sz w:val="28"/>
        </w:rPr>
        <w:t>‌</w:t>
      </w:r>
      <w:bookmarkStart w:id="73" w:name="83a8feea-b75e-4227-8bcd-8ff9e804ba2b"/>
      <w:r w:rsidRPr="00BC0543">
        <w:rPr>
          <w:rFonts w:ascii="Times New Roman" w:hAnsi="Times New Roman"/>
          <w:color w:val="000000"/>
          <w:sz w:val="28"/>
        </w:rPr>
        <w:t>(не менее двух). Например, произведения Ф. А. Абрамова, В. П. Астафьева, В. И. Белова, Ф. А. Искандера и др.</w:t>
      </w:r>
      <w:bookmarkEnd w:id="73"/>
      <w:r w:rsidRPr="00BC0543">
        <w:rPr>
          <w:rFonts w:ascii="Times New Roman" w:hAnsi="Times New Roman"/>
          <w:color w:val="000000"/>
          <w:sz w:val="28"/>
        </w:rPr>
        <w:t xml:space="preserve">‌‌ </w:t>
      </w:r>
    </w:p>
    <w:p w:rsidR="00201B02" w:rsidRDefault="00201B02" w:rsidP="00201B02">
      <w:pPr>
        <w:spacing w:after="0" w:line="264" w:lineRule="auto"/>
        <w:ind w:firstLine="600"/>
        <w:jc w:val="both"/>
      </w:pPr>
      <w:r w:rsidRPr="00BC0543">
        <w:rPr>
          <w:rFonts w:ascii="Times New Roman" w:hAnsi="Times New Roman"/>
          <w:b/>
          <w:color w:val="000000"/>
          <w:sz w:val="28"/>
        </w:rPr>
        <w:t>Тема взаимоотношения поколений, становления человека, выбора им жизненного пути</w:t>
      </w:r>
      <w:r w:rsidRPr="00BC0543">
        <w:rPr>
          <w:rFonts w:ascii="Times New Roman" w:hAnsi="Times New Roman"/>
          <w:color w:val="000000"/>
          <w:sz w:val="28"/>
        </w:rPr>
        <w:t xml:space="preserve"> ‌</w:t>
      </w:r>
      <w:bookmarkStart w:id="74" w:name="990f3598-c382-45d9-8746-81a90d8ce296"/>
      <w:r w:rsidRPr="00BC0543">
        <w:rPr>
          <w:rFonts w:ascii="Times New Roman" w:hAnsi="Times New Roman"/>
          <w:color w:val="000000"/>
          <w:sz w:val="28"/>
        </w:rPr>
        <w:t xml:space="preserve">(не менее двух произведений современных отечественных и зарубежных писателей). </w:t>
      </w:r>
      <w:r>
        <w:rPr>
          <w:rFonts w:ascii="Times New Roman" w:hAnsi="Times New Roman"/>
          <w:color w:val="000000"/>
          <w:sz w:val="28"/>
        </w:rPr>
        <w:t>Например, Л. Л. Волкова. «Всем выйти из кадра», Т. В. Михеева. «Лёгкие горы», У. Старк. «Умеешь ли ты свистеть, Йоханна?» и др.</w:t>
      </w:r>
      <w:bookmarkEnd w:id="74"/>
      <w:r>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Зарубежная литература.</w:t>
      </w:r>
    </w:p>
    <w:p w:rsidR="00201B02" w:rsidRPr="00BC0543" w:rsidRDefault="00201B02" w:rsidP="00201B02">
      <w:pPr>
        <w:spacing w:after="0" w:line="264" w:lineRule="auto"/>
        <w:ind w:firstLine="600"/>
        <w:jc w:val="both"/>
      </w:pPr>
      <w:r w:rsidRPr="00BC0543">
        <w:rPr>
          <w:rFonts w:ascii="Times New Roman" w:hAnsi="Times New Roman"/>
          <w:b/>
          <w:color w:val="000000"/>
          <w:sz w:val="28"/>
        </w:rPr>
        <w:t>М. де Сервантес Сааведра.</w:t>
      </w:r>
      <w:r w:rsidRPr="00BC0543">
        <w:rPr>
          <w:rFonts w:ascii="Times New Roman" w:hAnsi="Times New Roman"/>
          <w:color w:val="000000"/>
          <w:sz w:val="28"/>
        </w:rPr>
        <w:t xml:space="preserve"> Роман «Хитроумный идальго Дон Кихот Ламанчский» ‌</w:t>
      </w:r>
      <w:bookmarkStart w:id="75" w:name="ea61fdd9-b266-4028-b605-73fad05f3a1b"/>
      <w:r w:rsidRPr="00BC0543">
        <w:rPr>
          <w:rFonts w:ascii="Times New Roman" w:hAnsi="Times New Roman"/>
          <w:color w:val="000000"/>
          <w:sz w:val="28"/>
        </w:rPr>
        <w:t>(главы по выбору).</w:t>
      </w:r>
      <w:bookmarkEnd w:id="75"/>
      <w:r w:rsidRPr="00BC0543">
        <w:rPr>
          <w:rFonts w:ascii="Times New Roman" w:hAnsi="Times New Roman"/>
          <w:color w:val="000000"/>
          <w:sz w:val="28"/>
        </w:rPr>
        <w:t xml:space="preserve">‌‌ </w:t>
      </w:r>
    </w:p>
    <w:p w:rsidR="00201B02" w:rsidRDefault="00201B02" w:rsidP="00201B02">
      <w:pPr>
        <w:spacing w:after="0" w:line="264" w:lineRule="auto"/>
        <w:ind w:firstLine="600"/>
        <w:jc w:val="both"/>
      </w:pPr>
      <w:r w:rsidRPr="00BC0543">
        <w:rPr>
          <w:rFonts w:ascii="Times New Roman" w:hAnsi="Times New Roman"/>
          <w:b/>
          <w:color w:val="000000"/>
          <w:sz w:val="28"/>
        </w:rPr>
        <w:t xml:space="preserve">Зарубежная новеллистика </w:t>
      </w:r>
      <w:r w:rsidRPr="00BC0543">
        <w:rPr>
          <w:rFonts w:ascii="Times New Roman" w:hAnsi="Times New Roman"/>
          <w:color w:val="000000"/>
          <w:sz w:val="28"/>
        </w:rPr>
        <w:t>‌</w:t>
      </w:r>
      <w:bookmarkStart w:id="76" w:name="4c3792f6-c508-448f-810f-0a4e7935e4da"/>
      <w:r w:rsidRPr="00BC0543">
        <w:rPr>
          <w:rFonts w:ascii="Times New Roman" w:hAnsi="Times New Roman"/>
          <w:color w:val="000000"/>
          <w:sz w:val="28"/>
        </w:rPr>
        <w:t xml:space="preserve">(одно-два произведения по выбору). </w:t>
      </w:r>
      <w:r>
        <w:rPr>
          <w:rFonts w:ascii="Times New Roman" w:hAnsi="Times New Roman"/>
          <w:color w:val="000000"/>
          <w:sz w:val="28"/>
        </w:rPr>
        <w:t>Например, П. Мериме. «Маттео Фальконе»; О. Генри. «Дары волхвов», «Последний лист».</w:t>
      </w:r>
      <w:bookmarkEnd w:id="76"/>
      <w:r>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А. де Сент Экзюпери.</w:t>
      </w:r>
      <w:r w:rsidRPr="00BC0543">
        <w:rPr>
          <w:rFonts w:ascii="Times New Roman" w:hAnsi="Times New Roman"/>
          <w:color w:val="000000"/>
          <w:sz w:val="28"/>
        </w:rPr>
        <w:t xml:space="preserve"> Повесть-сказка «Маленький принц».</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8 КЛАСС</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b/>
          <w:color w:val="000000"/>
          <w:sz w:val="28"/>
        </w:rPr>
        <w:t>Древнерусская литература.</w:t>
      </w:r>
    </w:p>
    <w:p w:rsidR="00201B02" w:rsidRPr="00BC0543" w:rsidRDefault="00201B02" w:rsidP="00201B02">
      <w:pPr>
        <w:spacing w:after="0" w:line="264" w:lineRule="auto"/>
        <w:ind w:firstLine="600"/>
        <w:jc w:val="both"/>
      </w:pPr>
      <w:r w:rsidRPr="00BC0543">
        <w:rPr>
          <w:rFonts w:ascii="Times New Roman" w:hAnsi="Times New Roman"/>
          <w:b/>
          <w:color w:val="000000"/>
          <w:sz w:val="28"/>
        </w:rPr>
        <w:t>Житийная литература</w:t>
      </w:r>
      <w:r w:rsidRPr="00BC0543">
        <w:rPr>
          <w:rFonts w:ascii="Times New Roman" w:hAnsi="Times New Roman"/>
          <w:color w:val="000000"/>
          <w:sz w:val="28"/>
        </w:rPr>
        <w:t xml:space="preserve"> ‌</w:t>
      </w:r>
      <w:bookmarkStart w:id="77" w:name="985594a0-fcf7-4207-a4d1-f380ff5738df"/>
      <w:r w:rsidRPr="00BC0543">
        <w:rPr>
          <w:rFonts w:ascii="Times New Roman" w:hAnsi="Times New Roman"/>
          <w:color w:val="000000"/>
          <w:sz w:val="28"/>
        </w:rPr>
        <w:t>(одно произведение по выбору). Например, «Житие Сергия Радонежского», «Житие протопопа Аввакума, им самим написанное».</w:t>
      </w:r>
      <w:bookmarkEnd w:id="77"/>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w:t>
      </w:r>
      <w:r>
        <w:rPr>
          <w:rFonts w:ascii="Times New Roman" w:hAnsi="Times New Roman"/>
          <w:b/>
          <w:color w:val="000000"/>
          <w:sz w:val="28"/>
        </w:rPr>
        <w:t>XVIII</w:t>
      </w:r>
      <w:r w:rsidRPr="00BC0543">
        <w:rPr>
          <w:rFonts w:ascii="Times New Roman" w:hAnsi="Times New Roman"/>
          <w:b/>
          <w:color w:val="000000"/>
          <w:sz w:val="28"/>
        </w:rPr>
        <w:t xml:space="preserve"> века.</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Д. И. Фонвизин. </w:t>
      </w:r>
      <w:r w:rsidRPr="00BC0543">
        <w:rPr>
          <w:rFonts w:ascii="Times New Roman" w:hAnsi="Times New Roman"/>
          <w:color w:val="000000"/>
          <w:sz w:val="28"/>
        </w:rPr>
        <w:t xml:space="preserve">Комедия «Недоросль».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BC0543">
        <w:rPr>
          <w:rFonts w:ascii="Times New Roman" w:hAnsi="Times New Roman"/>
          <w:b/>
          <w:color w:val="000000"/>
          <w:sz w:val="28"/>
        </w:rPr>
        <w:t xml:space="preserve"> века. </w:t>
      </w:r>
    </w:p>
    <w:p w:rsidR="00201B02" w:rsidRPr="00BC0543" w:rsidRDefault="00201B02" w:rsidP="00201B02">
      <w:pPr>
        <w:spacing w:after="0" w:line="264" w:lineRule="auto"/>
        <w:ind w:firstLine="600"/>
        <w:jc w:val="both"/>
      </w:pPr>
      <w:r>
        <w:rPr>
          <w:rFonts w:ascii="Times New Roman" w:hAnsi="Times New Roman"/>
          <w:b/>
          <w:color w:val="000000"/>
          <w:sz w:val="28"/>
        </w:rPr>
        <w:t>А. С. Пушкин.</w:t>
      </w:r>
      <w:r>
        <w:rPr>
          <w:rFonts w:ascii="Times New Roman" w:hAnsi="Times New Roman"/>
          <w:color w:val="000000"/>
          <w:sz w:val="28"/>
        </w:rPr>
        <w:t xml:space="preserve"> Стихотворения ‌</w:t>
      </w:r>
      <w:bookmarkStart w:id="78" w:name="5b5c3fe8-b2de-4b56-86d3-e3754f0ba265"/>
      <w:r>
        <w:rPr>
          <w:rFonts w:ascii="Times New Roman" w:hAnsi="Times New Roman"/>
          <w:color w:val="000000"/>
          <w:sz w:val="28"/>
        </w:rPr>
        <w:t xml:space="preserve">(не менее двух). </w:t>
      </w:r>
      <w:r w:rsidRPr="00BC0543">
        <w:rPr>
          <w:rFonts w:ascii="Times New Roman" w:hAnsi="Times New Roman"/>
          <w:color w:val="000000"/>
          <w:sz w:val="28"/>
        </w:rPr>
        <w:t xml:space="preserve">Например, «К Чаадаеву», «Анчар» и др. </w:t>
      </w:r>
      <w:r>
        <w:rPr>
          <w:rFonts w:ascii="Times New Roman" w:hAnsi="Times New Roman"/>
          <w:color w:val="000000"/>
          <w:sz w:val="28"/>
        </w:rPr>
        <w:t xml:space="preserve">«Маленькие трагедии» (одна пьеса по выбору). </w:t>
      </w:r>
      <w:r w:rsidRPr="00BC0543">
        <w:rPr>
          <w:rFonts w:ascii="Times New Roman" w:hAnsi="Times New Roman"/>
          <w:color w:val="000000"/>
          <w:sz w:val="28"/>
        </w:rPr>
        <w:t xml:space="preserve">Например, «Моцарт и Сальери», «Каменный гость». </w:t>
      </w:r>
      <w:bookmarkEnd w:id="78"/>
      <w:r w:rsidRPr="00BC0543">
        <w:rPr>
          <w:rFonts w:ascii="Times New Roman" w:hAnsi="Times New Roman"/>
          <w:color w:val="000000"/>
          <w:sz w:val="28"/>
        </w:rPr>
        <w:t xml:space="preserve">‌‌Роман «Капитанская дочка». </w:t>
      </w:r>
    </w:p>
    <w:p w:rsidR="00201B02" w:rsidRDefault="00201B02" w:rsidP="00201B02">
      <w:pPr>
        <w:spacing w:after="0" w:line="264" w:lineRule="auto"/>
        <w:ind w:firstLine="600"/>
        <w:jc w:val="both"/>
      </w:pPr>
      <w:r w:rsidRPr="00BC0543">
        <w:rPr>
          <w:rFonts w:ascii="Times New Roman" w:hAnsi="Times New Roman"/>
          <w:b/>
          <w:color w:val="000000"/>
          <w:sz w:val="28"/>
        </w:rPr>
        <w:t>М. Ю. Лермонтов.</w:t>
      </w:r>
      <w:r w:rsidRPr="00BC0543">
        <w:rPr>
          <w:rFonts w:ascii="Times New Roman" w:hAnsi="Times New Roman"/>
          <w:color w:val="000000"/>
          <w:sz w:val="28"/>
        </w:rPr>
        <w:t xml:space="preserve"> Стихотворения ‌</w:t>
      </w:r>
      <w:bookmarkStart w:id="79" w:name="1749eea8-4a2b-4b41-b15d-2fbade426127"/>
      <w:r w:rsidRPr="00BC0543">
        <w:rPr>
          <w:rFonts w:ascii="Times New Roman" w:hAnsi="Times New Roman"/>
          <w:color w:val="000000"/>
          <w:sz w:val="28"/>
        </w:rPr>
        <w:t>(не менее двух). Например, «Я не хочу, чтоб свет узнал…», «Из-под таинственной, холодной полумаски…», «Нищий» и др.</w:t>
      </w:r>
      <w:bookmarkEnd w:id="79"/>
      <w:r w:rsidRPr="00BC0543">
        <w:rPr>
          <w:rFonts w:ascii="Times New Roman" w:hAnsi="Times New Roman"/>
          <w:color w:val="000000"/>
          <w:sz w:val="28"/>
        </w:rPr>
        <w:t xml:space="preserve">‌‌ </w:t>
      </w:r>
      <w:r>
        <w:rPr>
          <w:rFonts w:ascii="Times New Roman" w:hAnsi="Times New Roman"/>
          <w:color w:val="000000"/>
          <w:sz w:val="28"/>
        </w:rPr>
        <w:t xml:space="preserve">Поэма «Мцыри». </w:t>
      </w:r>
    </w:p>
    <w:p w:rsidR="00201B02" w:rsidRPr="00BC0543" w:rsidRDefault="00201B02" w:rsidP="00201B02">
      <w:pPr>
        <w:spacing w:after="0" w:line="264" w:lineRule="auto"/>
        <w:ind w:firstLine="600"/>
        <w:jc w:val="both"/>
      </w:pPr>
      <w:r>
        <w:rPr>
          <w:rFonts w:ascii="Times New Roman" w:hAnsi="Times New Roman"/>
          <w:b/>
          <w:color w:val="000000"/>
          <w:sz w:val="28"/>
        </w:rPr>
        <w:t xml:space="preserve">Н. В. Гоголь. </w:t>
      </w:r>
      <w:r>
        <w:rPr>
          <w:rFonts w:ascii="Times New Roman" w:hAnsi="Times New Roman"/>
          <w:color w:val="000000"/>
          <w:sz w:val="28"/>
        </w:rPr>
        <w:t xml:space="preserve">Повесть «Шинель». </w:t>
      </w:r>
      <w:r w:rsidRPr="00BC0543">
        <w:rPr>
          <w:rFonts w:ascii="Times New Roman" w:hAnsi="Times New Roman"/>
          <w:color w:val="000000"/>
          <w:sz w:val="28"/>
        </w:rPr>
        <w:t xml:space="preserve">Комедия «Ревизор».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BC0543">
        <w:rPr>
          <w:rFonts w:ascii="Times New Roman" w:hAnsi="Times New Roman"/>
          <w:b/>
          <w:color w:val="000000"/>
          <w:sz w:val="28"/>
        </w:rPr>
        <w:t xml:space="preserve"> века.</w:t>
      </w:r>
    </w:p>
    <w:p w:rsidR="00201B02" w:rsidRPr="00BC0543" w:rsidRDefault="00201B02" w:rsidP="00201B02">
      <w:pPr>
        <w:spacing w:after="0" w:line="264" w:lineRule="auto"/>
        <w:ind w:firstLine="600"/>
        <w:jc w:val="both"/>
      </w:pPr>
      <w:r>
        <w:rPr>
          <w:rFonts w:ascii="Times New Roman" w:hAnsi="Times New Roman"/>
          <w:b/>
          <w:color w:val="000000"/>
          <w:sz w:val="28"/>
        </w:rPr>
        <w:t>И. С. Тургенев.</w:t>
      </w:r>
      <w:r>
        <w:rPr>
          <w:rFonts w:ascii="Times New Roman" w:hAnsi="Times New Roman"/>
          <w:color w:val="000000"/>
          <w:sz w:val="28"/>
        </w:rPr>
        <w:t xml:space="preserve"> Повести ‌</w:t>
      </w:r>
      <w:bookmarkStart w:id="80" w:name="fabf9287-55ad-4e60-84d5-add7a98c2934"/>
      <w:r>
        <w:rPr>
          <w:rFonts w:ascii="Times New Roman" w:hAnsi="Times New Roman"/>
          <w:color w:val="000000"/>
          <w:sz w:val="28"/>
        </w:rPr>
        <w:t xml:space="preserve">(одна по выбору). </w:t>
      </w:r>
      <w:r w:rsidRPr="00BC0543">
        <w:rPr>
          <w:rFonts w:ascii="Times New Roman" w:hAnsi="Times New Roman"/>
          <w:color w:val="000000"/>
          <w:sz w:val="28"/>
        </w:rPr>
        <w:t>Например, «Ася», «Первая любовь».</w:t>
      </w:r>
      <w:bookmarkEnd w:id="80"/>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Ф. М. Достоевский. </w:t>
      </w:r>
      <w:r w:rsidRPr="00BC0543">
        <w:rPr>
          <w:rFonts w:ascii="Times New Roman" w:hAnsi="Times New Roman"/>
          <w:color w:val="000000"/>
          <w:sz w:val="28"/>
        </w:rPr>
        <w:t>‌</w:t>
      </w:r>
      <w:bookmarkStart w:id="81" w:name="d4361b3a-67eb-4f10-a5c6-46aeb46ddd0f"/>
      <w:r w:rsidRPr="00BC0543">
        <w:rPr>
          <w:rFonts w:ascii="Times New Roman" w:hAnsi="Times New Roman"/>
          <w:color w:val="000000"/>
          <w:sz w:val="28"/>
        </w:rPr>
        <w:t>«Бедные люди», «Белые ночи» (одно произведение по выбору).</w:t>
      </w:r>
      <w:bookmarkEnd w:id="81"/>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Pr>
          <w:rFonts w:ascii="Times New Roman" w:hAnsi="Times New Roman"/>
          <w:b/>
          <w:color w:val="000000"/>
          <w:sz w:val="28"/>
        </w:rPr>
        <w:t xml:space="preserve">Л. Н. Толстой. </w:t>
      </w:r>
      <w:r>
        <w:rPr>
          <w:rFonts w:ascii="Times New Roman" w:hAnsi="Times New Roman"/>
          <w:color w:val="000000"/>
          <w:sz w:val="28"/>
        </w:rPr>
        <w:t>Повести и рассказы ‌</w:t>
      </w:r>
      <w:bookmarkStart w:id="82" w:name="1cb9fa85-1479-480f-ac52-31806803cd56"/>
      <w:r>
        <w:rPr>
          <w:rFonts w:ascii="Times New Roman" w:hAnsi="Times New Roman"/>
          <w:color w:val="000000"/>
          <w:sz w:val="28"/>
        </w:rPr>
        <w:t xml:space="preserve">(одно произведение по выбору). </w:t>
      </w:r>
      <w:r w:rsidRPr="00BC0543">
        <w:rPr>
          <w:rFonts w:ascii="Times New Roman" w:hAnsi="Times New Roman"/>
          <w:color w:val="000000"/>
          <w:sz w:val="28"/>
        </w:rPr>
        <w:t>Например, «Отрочество» (главы).</w:t>
      </w:r>
      <w:bookmarkEnd w:id="82"/>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lastRenderedPageBreak/>
        <w:t xml:space="preserve">Литература первой половины </w:t>
      </w:r>
      <w:r>
        <w:rPr>
          <w:rFonts w:ascii="Times New Roman" w:hAnsi="Times New Roman"/>
          <w:b/>
          <w:color w:val="000000"/>
          <w:sz w:val="28"/>
        </w:rPr>
        <w:t>XX</w:t>
      </w:r>
      <w:r w:rsidRPr="00BC0543">
        <w:rPr>
          <w:rFonts w:ascii="Times New Roman" w:hAnsi="Times New Roman"/>
          <w:b/>
          <w:color w:val="000000"/>
          <w:sz w:val="28"/>
        </w:rPr>
        <w:t xml:space="preserve"> века.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Произведения писателей русского зарубежья</w:t>
      </w:r>
      <w:r w:rsidRPr="00BC0543">
        <w:rPr>
          <w:rFonts w:ascii="Times New Roman" w:hAnsi="Times New Roman"/>
          <w:color w:val="000000"/>
          <w:sz w:val="28"/>
        </w:rPr>
        <w:t xml:space="preserve"> ‌</w:t>
      </w:r>
      <w:bookmarkStart w:id="83" w:name="2d584d74-2b44-43c1-bb1d-41138fc1bfb5"/>
      <w:r w:rsidRPr="00BC0543">
        <w:rPr>
          <w:rFonts w:ascii="Times New Roman" w:hAnsi="Times New Roman"/>
          <w:color w:val="000000"/>
          <w:sz w:val="28"/>
        </w:rPr>
        <w:t>(не менее двух по выбору). Например, произведения И. С. Шмелёва, М. А. Осоргина, В. В. Набокова, Н. Тэффи, А. Т. Аверченко и др.</w:t>
      </w:r>
      <w:bookmarkEnd w:id="83"/>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Поэзия первой половины ХХ века</w:t>
      </w:r>
      <w:r w:rsidRPr="00BC0543">
        <w:rPr>
          <w:rFonts w:ascii="Times New Roman" w:hAnsi="Times New Roman"/>
          <w:color w:val="000000"/>
          <w:sz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М. А. Булгаков</w:t>
      </w:r>
      <w:r w:rsidRPr="00BC0543">
        <w:rPr>
          <w:rFonts w:ascii="Times New Roman" w:hAnsi="Times New Roman"/>
          <w:color w:val="000000"/>
          <w:sz w:val="28"/>
        </w:rPr>
        <w:t xml:space="preserve"> ‌</w:t>
      </w:r>
      <w:bookmarkStart w:id="84" w:name="ef531e3a-0507-4076-89cb-456c64cbca56"/>
      <w:r w:rsidRPr="00BC0543">
        <w:rPr>
          <w:rFonts w:ascii="Times New Roman" w:hAnsi="Times New Roman"/>
          <w:color w:val="000000"/>
          <w:sz w:val="28"/>
        </w:rPr>
        <w:t>(одна повесть по выбору). Например, «Собачье сердце» и др.</w:t>
      </w:r>
      <w:bookmarkEnd w:id="84"/>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BC0543">
        <w:rPr>
          <w:rFonts w:ascii="Times New Roman" w:hAnsi="Times New Roman"/>
          <w:b/>
          <w:color w:val="000000"/>
          <w:sz w:val="28"/>
        </w:rPr>
        <w:t xml:space="preserve"> века.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А. Т. Твардовский. </w:t>
      </w:r>
      <w:r w:rsidRPr="00BC0543">
        <w:rPr>
          <w:rFonts w:ascii="Times New Roman" w:hAnsi="Times New Roman"/>
          <w:color w:val="000000"/>
          <w:sz w:val="28"/>
        </w:rPr>
        <w:t>Поэма «Василий Тёркин» ‌</w:t>
      </w:r>
      <w:bookmarkStart w:id="85" w:name="bf7bc9e4-c459-4e44-8cf4-6440f472144b"/>
      <w:r w:rsidRPr="00BC0543">
        <w:rPr>
          <w:rFonts w:ascii="Times New Roman" w:hAnsi="Times New Roman"/>
          <w:color w:val="000000"/>
          <w:sz w:val="28"/>
        </w:rPr>
        <w:t>(главы «Переправа», «Гармонь», «Два солдата», «Поединок» и др.).</w:t>
      </w:r>
      <w:bookmarkEnd w:id="85"/>
      <w:r w:rsidRPr="00BC0543">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А.Н. Толстой</w:t>
      </w:r>
      <w:r>
        <w:rPr>
          <w:rFonts w:ascii="Times New Roman" w:hAnsi="Times New Roman"/>
          <w:color w:val="000000"/>
          <w:sz w:val="28"/>
        </w:rPr>
        <w:t>. Рассказ «Русский характер».</w:t>
      </w:r>
    </w:p>
    <w:p w:rsidR="00201B02" w:rsidRDefault="00201B02" w:rsidP="00201B02">
      <w:pPr>
        <w:spacing w:after="0" w:line="264" w:lineRule="auto"/>
        <w:ind w:firstLine="600"/>
        <w:jc w:val="both"/>
      </w:pPr>
      <w:r>
        <w:rPr>
          <w:rFonts w:ascii="Times New Roman" w:hAnsi="Times New Roman"/>
          <w:b/>
          <w:color w:val="000000"/>
          <w:sz w:val="28"/>
        </w:rPr>
        <w:t>М. А. Шолохов.</w:t>
      </w:r>
      <w:r>
        <w:rPr>
          <w:rFonts w:ascii="Times New Roman" w:hAnsi="Times New Roman"/>
          <w:color w:val="000000"/>
          <w:sz w:val="28"/>
        </w:rPr>
        <w:t xml:space="preserve"> Рассказ «Судьба человека». </w:t>
      </w:r>
    </w:p>
    <w:p w:rsidR="00201B02" w:rsidRDefault="00201B02" w:rsidP="00201B02">
      <w:pPr>
        <w:spacing w:after="0" w:line="264" w:lineRule="auto"/>
        <w:ind w:firstLine="600"/>
        <w:jc w:val="both"/>
      </w:pPr>
      <w:r>
        <w:rPr>
          <w:rFonts w:ascii="Times New Roman" w:hAnsi="Times New Roman"/>
          <w:b/>
          <w:color w:val="000000"/>
          <w:sz w:val="28"/>
        </w:rPr>
        <w:t>А. И. Солженицын.</w:t>
      </w:r>
      <w:r>
        <w:rPr>
          <w:rFonts w:ascii="Times New Roman" w:hAnsi="Times New Roman"/>
          <w:color w:val="000000"/>
          <w:sz w:val="28"/>
        </w:rPr>
        <w:t xml:space="preserve"> Рассказ «Матрёнин двор».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Произведения отечественных прозаиков второй половины </w:t>
      </w:r>
      <w:r>
        <w:rPr>
          <w:rFonts w:ascii="Times New Roman" w:hAnsi="Times New Roman"/>
          <w:b/>
          <w:color w:val="000000"/>
          <w:sz w:val="28"/>
        </w:rPr>
        <w:t>XX</w:t>
      </w:r>
      <w:r w:rsidRPr="00BC0543">
        <w:rPr>
          <w:rFonts w:ascii="Times New Roman" w:hAnsi="Times New Roman"/>
          <w:b/>
          <w:color w:val="000000"/>
          <w:sz w:val="28"/>
        </w:rPr>
        <w:t>–</w:t>
      </w:r>
      <w:r>
        <w:rPr>
          <w:rFonts w:ascii="Times New Roman" w:hAnsi="Times New Roman"/>
          <w:b/>
          <w:color w:val="000000"/>
          <w:sz w:val="28"/>
        </w:rPr>
        <w:t>XXI</w:t>
      </w:r>
      <w:r w:rsidRPr="00BC0543">
        <w:rPr>
          <w:rFonts w:ascii="Times New Roman" w:hAnsi="Times New Roman"/>
          <w:b/>
          <w:color w:val="000000"/>
          <w:sz w:val="28"/>
        </w:rPr>
        <w:t xml:space="preserve"> века</w:t>
      </w:r>
      <w:r w:rsidRPr="00BC0543">
        <w:rPr>
          <w:rFonts w:ascii="Times New Roman" w:hAnsi="Times New Roman"/>
          <w:color w:val="000000"/>
          <w:sz w:val="28"/>
        </w:rPr>
        <w:t>‌</w:t>
      </w:r>
      <w:bookmarkStart w:id="86" w:name="464a1461-dc27-4c8e-855e-7a4d0048dab5"/>
      <w:r w:rsidRPr="00BC0543">
        <w:rPr>
          <w:rFonts w:ascii="Times New Roman" w:hAnsi="Times New Roman"/>
          <w:color w:val="000000"/>
          <w:sz w:val="28"/>
        </w:rPr>
        <w:t>(не менее двух произведений). Например, произведения Е. И. Носова, А. Н. и Б. Н. Стругацких, В. Ф. Тендрякова, Б. П. Екимова и др.</w:t>
      </w:r>
      <w:bookmarkEnd w:id="86"/>
      <w:r w:rsidRPr="00BC0543">
        <w:rPr>
          <w:rFonts w:ascii="Times New Roman" w:hAnsi="Times New Roman"/>
          <w:color w:val="000000"/>
          <w:sz w:val="28"/>
        </w:rPr>
        <w:t>‌‌</w:t>
      </w:r>
    </w:p>
    <w:p w:rsidR="00201B02" w:rsidRDefault="00201B02" w:rsidP="00201B02">
      <w:pPr>
        <w:spacing w:after="0" w:line="264" w:lineRule="auto"/>
        <w:ind w:firstLine="600"/>
        <w:jc w:val="both"/>
      </w:pPr>
      <w:r w:rsidRPr="00BC0543">
        <w:rPr>
          <w:rFonts w:ascii="Times New Roman" w:hAnsi="Times New Roman"/>
          <w:b/>
          <w:color w:val="000000"/>
          <w:sz w:val="28"/>
        </w:rPr>
        <w:t xml:space="preserve">Произведения отечественных и зарубежных прозаиков второй половины </w:t>
      </w:r>
      <w:r>
        <w:rPr>
          <w:rFonts w:ascii="Times New Roman" w:hAnsi="Times New Roman"/>
          <w:b/>
          <w:color w:val="000000"/>
          <w:sz w:val="28"/>
        </w:rPr>
        <w:t>XX</w:t>
      </w:r>
      <w:r w:rsidRPr="00BC0543">
        <w:rPr>
          <w:rFonts w:ascii="Times New Roman" w:hAnsi="Times New Roman"/>
          <w:b/>
          <w:color w:val="000000"/>
          <w:sz w:val="28"/>
        </w:rPr>
        <w:t>–</w:t>
      </w:r>
      <w:r>
        <w:rPr>
          <w:rFonts w:ascii="Times New Roman" w:hAnsi="Times New Roman"/>
          <w:b/>
          <w:color w:val="000000"/>
          <w:sz w:val="28"/>
        </w:rPr>
        <w:t>XXI</w:t>
      </w:r>
      <w:r w:rsidRPr="00BC0543">
        <w:rPr>
          <w:rFonts w:ascii="Times New Roman" w:hAnsi="Times New Roman"/>
          <w:b/>
          <w:color w:val="000000"/>
          <w:sz w:val="28"/>
        </w:rPr>
        <w:t xml:space="preserve"> века </w:t>
      </w:r>
      <w:r w:rsidRPr="00BC0543">
        <w:rPr>
          <w:rFonts w:ascii="Times New Roman" w:hAnsi="Times New Roman"/>
          <w:color w:val="000000"/>
          <w:sz w:val="28"/>
        </w:rPr>
        <w:t>‌</w:t>
      </w:r>
      <w:bookmarkStart w:id="87" w:name="ed5b2d90-0663-4a5c-8be5-da4aade46b54"/>
      <w:r w:rsidRPr="00BC0543">
        <w:rPr>
          <w:rFonts w:ascii="Times New Roman" w:hAnsi="Times New Roman"/>
          <w:color w:val="000000"/>
          <w:sz w:val="28"/>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w:t>
      </w:r>
      <w:r>
        <w:rPr>
          <w:rFonts w:ascii="Times New Roman" w:hAnsi="Times New Roman"/>
          <w:color w:val="000000"/>
          <w:sz w:val="28"/>
        </w:rPr>
        <w:t>Сэлинджера, К. Патерсон, Б. Кауфман и др.).</w:t>
      </w:r>
      <w:bookmarkEnd w:id="87"/>
      <w:r>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Поэзия второй половины </w:t>
      </w:r>
      <w:r>
        <w:rPr>
          <w:rFonts w:ascii="Times New Roman" w:hAnsi="Times New Roman"/>
          <w:b/>
          <w:color w:val="000000"/>
          <w:sz w:val="28"/>
        </w:rPr>
        <w:t>XX</w:t>
      </w:r>
      <w:r w:rsidRPr="00BC0543">
        <w:rPr>
          <w:rFonts w:ascii="Times New Roman" w:hAnsi="Times New Roman"/>
          <w:b/>
          <w:color w:val="000000"/>
          <w:sz w:val="28"/>
        </w:rPr>
        <w:t xml:space="preserve"> – начала </w:t>
      </w:r>
      <w:r>
        <w:rPr>
          <w:rFonts w:ascii="Times New Roman" w:hAnsi="Times New Roman"/>
          <w:b/>
          <w:color w:val="000000"/>
          <w:sz w:val="28"/>
        </w:rPr>
        <w:t>XXI</w:t>
      </w:r>
      <w:r w:rsidRPr="00BC0543">
        <w:rPr>
          <w:rFonts w:ascii="Times New Roman" w:hAnsi="Times New Roman"/>
          <w:b/>
          <w:color w:val="000000"/>
          <w:sz w:val="28"/>
        </w:rPr>
        <w:t xml:space="preserve"> века</w:t>
      </w:r>
      <w:r w:rsidRPr="00BC0543">
        <w:rPr>
          <w:rFonts w:ascii="Times New Roman" w:hAnsi="Times New Roman"/>
          <w:color w:val="000000"/>
          <w:sz w:val="28"/>
        </w:rPr>
        <w:t xml:space="preserve"> ‌</w:t>
      </w:r>
      <w:bookmarkStart w:id="88" w:name="adb853ee-930d-4a27-923a-b9cb0245de5e"/>
      <w:r w:rsidRPr="00BC0543">
        <w:rPr>
          <w:rFonts w:ascii="Times New Roman" w:hAnsi="Times New Roman"/>
          <w:color w:val="000000"/>
          <w:sz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88"/>
      <w:r w:rsidRPr="00BC0543">
        <w:rPr>
          <w:rFonts w:ascii="Times New Roman" w:hAnsi="Times New Roman"/>
          <w:color w:val="000000"/>
          <w:sz w:val="28"/>
        </w:rPr>
        <w:t>‌‌</w:t>
      </w:r>
    </w:p>
    <w:p w:rsidR="00201B02" w:rsidRDefault="00201B02" w:rsidP="00201B02">
      <w:pPr>
        <w:shd w:val="clear" w:color="auto" w:fill="FFFFFF"/>
        <w:spacing w:after="0" w:line="264" w:lineRule="auto"/>
        <w:ind w:firstLine="600"/>
        <w:jc w:val="both"/>
      </w:pPr>
      <w:r>
        <w:rPr>
          <w:rFonts w:ascii="Times New Roman" w:hAnsi="Times New Roman"/>
          <w:b/>
          <w:color w:val="000000"/>
          <w:sz w:val="28"/>
        </w:rPr>
        <w:t>Зарубежная литература. У. Шекспир.</w:t>
      </w:r>
      <w:r>
        <w:rPr>
          <w:rFonts w:ascii="Times New Roman" w:hAnsi="Times New Roman"/>
          <w:color w:val="000000"/>
          <w:sz w:val="28"/>
        </w:rPr>
        <w:t xml:space="preserve"> Сонеты ‌</w:t>
      </w:r>
      <w:bookmarkStart w:id="89" w:name="0d55d6d3-7190-4389-8070-261d3434d548"/>
      <w:r>
        <w:rPr>
          <w:rFonts w:ascii="Times New Roman" w:hAnsi="Times New Roman"/>
          <w:color w:val="000000"/>
          <w:sz w:val="28"/>
        </w:rPr>
        <w:t xml:space="preserve">(один-два по выбору). </w:t>
      </w:r>
      <w:r w:rsidRPr="00BC0543">
        <w:rPr>
          <w:rFonts w:ascii="Times New Roman" w:hAnsi="Times New Roman"/>
          <w:color w:val="000000"/>
          <w:sz w:val="28"/>
        </w:rPr>
        <w:t xml:space="preserve">Например, № 66 «Измучась всем, я умереть хочу…», № 130 «Её глаза на звёзды не похожи…» и др. </w:t>
      </w:r>
      <w:bookmarkEnd w:id="89"/>
      <w:r>
        <w:rPr>
          <w:rFonts w:ascii="Times New Roman" w:hAnsi="Times New Roman"/>
          <w:color w:val="000000"/>
          <w:sz w:val="28"/>
        </w:rPr>
        <w:t>‌‌Трагедия «Ромео и Джульетта» ‌</w:t>
      </w:r>
      <w:bookmarkStart w:id="90" w:name="b53ea1d5-9b20-4ab2-824f-f7ee2f330726"/>
      <w:r>
        <w:rPr>
          <w:rFonts w:ascii="Times New Roman" w:hAnsi="Times New Roman"/>
          <w:color w:val="000000"/>
          <w:sz w:val="28"/>
        </w:rPr>
        <w:t>(фрагменты по выбору).</w:t>
      </w:r>
      <w:bookmarkEnd w:id="90"/>
      <w:r>
        <w:rPr>
          <w:rFonts w:ascii="Times New Roman" w:hAnsi="Times New Roman"/>
          <w:color w:val="000000"/>
          <w:sz w:val="28"/>
        </w:rPr>
        <w:t xml:space="preserve">‌‌ </w:t>
      </w:r>
    </w:p>
    <w:p w:rsidR="00201B02" w:rsidRDefault="00201B02" w:rsidP="00201B02">
      <w:pPr>
        <w:shd w:val="clear" w:color="auto" w:fill="FFFFFF"/>
        <w:spacing w:after="0" w:line="264" w:lineRule="auto"/>
        <w:ind w:firstLine="600"/>
        <w:jc w:val="both"/>
      </w:pPr>
      <w:r>
        <w:rPr>
          <w:rFonts w:ascii="Times New Roman" w:hAnsi="Times New Roman"/>
          <w:b/>
          <w:color w:val="000000"/>
          <w:sz w:val="28"/>
        </w:rPr>
        <w:t xml:space="preserve">Ж.-Б. Мольер. </w:t>
      </w:r>
      <w:r>
        <w:rPr>
          <w:rFonts w:ascii="Times New Roman" w:hAnsi="Times New Roman"/>
          <w:color w:val="000000"/>
          <w:sz w:val="28"/>
        </w:rPr>
        <w:t>Комедия «Мещанин во дворянстве» ‌</w:t>
      </w:r>
      <w:bookmarkStart w:id="91" w:name="0d430c7d-1e84-4c15-8128-09b5a0ae5b8e"/>
      <w:r>
        <w:rPr>
          <w:rFonts w:ascii="Times New Roman" w:hAnsi="Times New Roman"/>
          <w:color w:val="000000"/>
          <w:sz w:val="28"/>
        </w:rPr>
        <w:t>(фрагменты по выбору).</w:t>
      </w:r>
      <w:bookmarkEnd w:id="91"/>
      <w:r>
        <w:rPr>
          <w:rFonts w:ascii="Times New Roman" w:hAnsi="Times New Roman"/>
          <w:color w:val="000000"/>
          <w:sz w:val="28"/>
        </w:rPr>
        <w:t>‌‌</w:t>
      </w:r>
    </w:p>
    <w:p w:rsidR="00201B02"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9 КЛАСС</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b/>
          <w:color w:val="000000"/>
          <w:sz w:val="28"/>
        </w:rPr>
        <w:t>Древнерусская литература.</w:t>
      </w:r>
    </w:p>
    <w:p w:rsidR="00201B02" w:rsidRPr="00BC0543" w:rsidRDefault="00201B02" w:rsidP="00201B02">
      <w:pPr>
        <w:spacing w:after="0" w:line="264" w:lineRule="auto"/>
        <w:ind w:firstLine="600"/>
        <w:jc w:val="both"/>
      </w:pPr>
      <w:r w:rsidRPr="00BC0543">
        <w:rPr>
          <w:rFonts w:ascii="Times New Roman" w:hAnsi="Times New Roman"/>
          <w:color w:val="000000"/>
          <w:sz w:val="28"/>
        </w:rPr>
        <w:t xml:space="preserve">«Слово о полку Игореве».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w:t>
      </w:r>
      <w:r>
        <w:rPr>
          <w:rFonts w:ascii="Times New Roman" w:hAnsi="Times New Roman"/>
          <w:b/>
          <w:color w:val="000000"/>
          <w:sz w:val="28"/>
        </w:rPr>
        <w:t>XVIII</w:t>
      </w:r>
      <w:r w:rsidRPr="00BC0543">
        <w:rPr>
          <w:rFonts w:ascii="Times New Roman" w:hAnsi="Times New Roman"/>
          <w:b/>
          <w:color w:val="000000"/>
          <w:sz w:val="28"/>
        </w:rPr>
        <w:t xml:space="preserve"> века. </w:t>
      </w:r>
    </w:p>
    <w:p w:rsidR="00201B02" w:rsidRPr="00BC0543" w:rsidRDefault="00201B02" w:rsidP="00201B02">
      <w:pPr>
        <w:spacing w:after="0" w:line="264" w:lineRule="auto"/>
        <w:ind w:firstLine="600"/>
        <w:jc w:val="both"/>
      </w:pPr>
      <w:r w:rsidRPr="00BC0543">
        <w:rPr>
          <w:rFonts w:ascii="Times New Roman" w:hAnsi="Times New Roman"/>
          <w:b/>
          <w:color w:val="000000"/>
          <w:sz w:val="28"/>
        </w:rPr>
        <w:lastRenderedPageBreak/>
        <w:t xml:space="preserve">М. В. Ломоносов. </w:t>
      </w:r>
      <w:r w:rsidRPr="00BC0543">
        <w:rPr>
          <w:rFonts w:ascii="Times New Roman" w:hAnsi="Times New Roman"/>
          <w:color w:val="000000"/>
          <w:sz w:val="28"/>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92" w:name="e8b587e6-2f8c-4690-a635-22bb3cee08ae"/>
      <w:r w:rsidRPr="00BC0543">
        <w:rPr>
          <w:rFonts w:ascii="Times New Roman" w:hAnsi="Times New Roman"/>
          <w:color w:val="000000"/>
          <w:sz w:val="28"/>
        </w:rPr>
        <w:t>(по выбору).</w:t>
      </w:r>
      <w:bookmarkEnd w:id="92"/>
      <w:r w:rsidRPr="00BC0543">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Pr>
          <w:rFonts w:ascii="Times New Roman" w:hAnsi="Times New Roman"/>
          <w:b/>
          <w:color w:val="000000"/>
          <w:sz w:val="28"/>
        </w:rPr>
        <w:t xml:space="preserve">Г. Р. Державин. </w:t>
      </w:r>
      <w:r>
        <w:rPr>
          <w:rFonts w:ascii="Times New Roman" w:hAnsi="Times New Roman"/>
          <w:color w:val="000000"/>
          <w:sz w:val="28"/>
        </w:rPr>
        <w:t>Стихотворения ‌</w:t>
      </w:r>
      <w:bookmarkStart w:id="93" w:name="8ca8cc5e-b57b-4292-a0a2-4d5e99a37fc7"/>
      <w:r>
        <w:rPr>
          <w:rFonts w:ascii="Times New Roman" w:hAnsi="Times New Roman"/>
          <w:color w:val="000000"/>
          <w:sz w:val="28"/>
        </w:rPr>
        <w:t xml:space="preserve">(два по выбору). </w:t>
      </w:r>
      <w:r w:rsidRPr="00BC0543">
        <w:rPr>
          <w:rFonts w:ascii="Times New Roman" w:hAnsi="Times New Roman"/>
          <w:color w:val="000000"/>
          <w:sz w:val="28"/>
        </w:rPr>
        <w:t>Например, «Властителям и судиям», «Памятник» и др.</w:t>
      </w:r>
      <w:bookmarkEnd w:id="93"/>
      <w:r w:rsidRPr="00BC0543">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Н. М. Карамзин.</w:t>
      </w:r>
      <w:r>
        <w:rPr>
          <w:rFonts w:ascii="Times New Roman" w:hAnsi="Times New Roman"/>
          <w:color w:val="000000"/>
          <w:sz w:val="28"/>
        </w:rPr>
        <w:t xml:space="preserve"> Повесть «Бедная Лиза».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BC0543">
        <w:rPr>
          <w:rFonts w:ascii="Times New Roman" w:hAnsi="Times New Roman"/>
          <w:b/>
          <w:color w:val="000000"/>
          <w:sz w:val="28"/>
        </w:rPr>
        <w:t xml:space="preserve"> века. </w:t>
      </w:r>
    </w:p>
    <w:p w:rsidR="00201B02" w:rsidRPr="00BC0543" w:rsidRDefault="00201B02" w:rsidP="00201B02">
      <w:pPr>
        <w:spacing w:after="0" w:line="264" w:lineRule="auto"/>
        <w:ind w:firstLine="600"/>
        <w:jc w:val="both"/>
      </w:pPr>
      <w:r>
        <w:rPr>
          <w:rFonts w:ascii="Times New Roman" w:hAnsi="Times New Roman"/>
          <w:b/>
          <w:color w:val="000000"/>
          <w:sz w:val="28"/>
        </w:rPr>
        <w:t>В. А. Жуковский.</w:t>
      </w:r>
      <w:r>
        <w:rPr>
          <w:rFonts w:ascii="Times New Roman" w:hAnsi="Times New Roman"/>
          <w:color w:val="000000"/>
          <w:sz w:val="28"/>
        </w:rPr>
        <w:t xml:space="preserve"> Баллады, элегии ‌</w:t>
      </w:r>
      <w:bookmarkStart w:id="94" w:name="7eb282c3-f5ef-4e9f-86b2-734492601833"/>
      <w:r>
        <w:rPr>
          <w:rFonts w:ascii="Times New Roman" w:hAnsi="Times New Roman"/>
          <w:color w:val="000000"/>
          <w:sz w:val="28"/>
        </w:rPr>
        <w:t xml:space="preserve">(одна-две по выбору). </w:t>
      </w:r>
      <w:r w:rsidRPr="00BC0543">
        <w:rPr>
          <w:rFonts w:ascii="Times New Roman" w:hAnsi="Times New Roman"/>
          <w:color w:val="000000"/>
          <w:sz w:val="28"/>
        </w:rPr>
        <w:t>Например, «Светлана», «Невыразимое», «Море» и др.</w:t>
      </w:r>
      <w:bookmarkEnd w:id="94"/>
      <w:r w:rsidRPr="00BC0543">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А. С. Грибоедов.</w:t>
      </w:r>
      <w:r>
        <w:rPr>
          <w:rFonts w:ascii="Times New Roman" w:hAnsi="Times New Roman"/>
          <w:color w:val="000000"/>
          <w:sz w:val="28"/>
        </w:rPr>
        <w:t xml:space="preserve"> Комедия «Горе от ума». </w:t>
      </w:r>
    </w:p>
    <w:p w:rsidR="00201B02" w:rsidRPr="00BC0543" w:rsidRDefault="00201B02" w:rsidP="00201B02">
      <w:pPr>
        <w:spacing w:after="0" w:line="264" w:lineRule="auto"/>
        <w:ind w:firstLine="600"/>
        <w:jc w:val="both"/>
      </w:pPr>
      <w:r w:rsidRPr="00BC0543">
        <w:rPr>
          <w:rFonts w:ascii="Times New Roman" w:hAnsi="Times New Roman"/>
          <w:b/>
          <w:color w:val="000000"/>
          <w:sz w:val="28"/>
        </w:rPr>
        <w:t xml:space="preserve">Поэзия пушкинской эпохи. </w:t>
      </w:r>
      <w:r w:rsidRPr="00BC0543">
        <w:rPr>
          <w:rFonts w:ascii="Times New Roman" w:hAnsi="Times New Roman"/>
          <w:color w:val="000000"/>
          <w:sz w:val="28"/>
        </w:rPr>
        <w:t>‌</w:t>
      </w:r>
      <w:bookmarkStart w:id="95" w:name="d3f3009b-2bf2-4457-85cc-996248170bfd"/>
      <w:r w:rsidRPr="00BC0543">
        <w:rPr>
          <w:rFonts w:ascii="Times New Roman" w:hAnsi="Times New Roman"/>
          <w:color w:val="000000"/>
          <w:sz w:val="28"/>
        </w:rPr>
        <w:t>К. Н. Батюшков, А. А. Дельвиг, Н. М. Языков, Е. А. Баратынский (не менее трёх стихотворений по выбору).</w:t>
      </w:r>
      <w:bookmarkEnd w:id="95"/>
      <w:r w:rsidRPr="00BC0543">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А. С. Пушкин.</w:t>
      </w:r>
      <w:r>
        <w:rPr>
          <w:rFonts w:ascii="Times New Roman" w:hAnsi="Times New Roman"/>
          <w:color w:val="000000"/>
          <w:sz w:val="28"/>
        </w:rPr>
        <w:t xml:space="preserve"> Стихотворения. ‌</w:t>
      </w:r>
      <w:bookmarkStart w:id="96" w:name="0b2f85f8-e824-4e61-a1ac-4efc7fb78a2f"/>
      <w:r>
        <w:rPr>
          <w:rFonts w:ascii="Times New Roman" w:hAnsi="Times New Roman"/>
          <w:color w:val="000000"/>
          <w:sz w:val="28"/>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r w:rsidRPr="00BC0543">
        <w:rPr>
          <w:rFonts w:ascii="Times New Roman" w:hAnsi="Times New Roman"/>
          <w:color w:val="000000"/>
          <w:sz w:val="28"/>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96"/>
      <w:r w:rsidRPr="00BC0543">
        <w:rPr>
          <w:rFonts w:ascii="Times New Roman" w:hAnsi="Times New Roman"/>
          <w:color w:val="000000"/>
          <w:sz w:val="28"/>
        </w:rPr>
        <w:t xml:space="preserve">‌‌ </w:t>
      </w:r>
      <w:r>
        <w:rPr>
          <w:rFonts w:ascii="Times New Roman" w:hAnsi="Times New Roman"/>
          <w:color w:val="000000"/>
          <w:sz w:val="28"/>
        </w:rPr>
        <w:t xml:space="preserve">Поэма «Медный всадник». Роман в стихах «Евгений Онегин». </w:t>
      </w:r>
    </w:p>
    <w:p w:rsidR="00201B02" w:rsidRDefault="00201B02" w:rsidP="00201B02">
      <w:pPr>
        <w:spacing w:after="0" w:line="264" w:lineRule="auto"/>
        <w:ind w:firstLine="600"/>
        <w:jc w:val="both"/>
      </w:pPr>
      <w:r>
        <w:rPr>
          <w:rFonts w:ascii="Times New Roman" w:hAnsi="Times New Roman"/>
          <w:b/>
          <w:color w:val="000000"/>
          <w:sz w:val="28"/>
        </w:rPr>
        <w:t>М. Ю. Лермонтов.</w:t>
      </w:r>
      <w:r>
        <w:rPr>
          <w:rFonts w:ascii="Times New Roman" w:hAnsi="Times New Roman"/>
          <w:color w:val="000000"/>
          <w:sz w:val="28"/>
        </w:rPr>
        <w:t xml:space="preserve"> Стихотворения. ‌</w:t>
      </w:r>
      <w:bookmarkStart w:id="97" w:name="87a51fa3-c568-4583-a18a-174135483b9d"/>
      <w:r>
        <w:rPr>
          <w:rFonts w:ascii="Times New Roman" w:hAnsi="Times New Roman"/>
          <w:color w:val="000000"/>
          <w:sz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97"/>
      <w:r>
        <w:rPr>
          <w:rFonts w:ascii="Times New Roman" w:hAnsi="Times New Roman"/>
          <w:color w:val="000000"/>
          <w:sz w:val="28"/>
        </w:rPr>
        <w:t xml:space="preserve">‌‌ Роман «Герой нашего времени». </w:t>
      </w:r>
    </w:p>
    <w:p w:rsidR="00201B02" w:rsidRDefault="00201B02" w:rsidP="00201B02">
      <w:pPr>
        <w:spacing w:after="0" w:line="264" w:lineRule="auto"/>
        <w:ind w:firstLine="600"/>
        <w:jc w:val="both"/>
      </w:pPr>
      <w:r>
        <w:rPr>
          <w:rFonts w:ascii="Times New Roman" w:hAnsi="Times New Roman"/>
          <w:b/>
          <w:color w:val="000000"/>
          <w:sz w:val="28"/>
        </w:rPr>
        <w:t xml:space="preserve">Н. В. Гоголь. </w:t>
      </w:r>
      <w:r>
        <w:rPr>
          <w:rFonts w:ascii="Times New Roman" w:hAnsi="Times New Roman"/>
          <w:color w:val="000000"/>
          <w:sz w:val="28"/>
        </w:rPr>
        <w:t xml:space="preserve">Поэма «Мёртвые души». </w:t>
      </w:r>
    </w:p>
    <w:p w:rsidR="00201B02" w:rsidRDefault="00201B02" w:rsidP="00201B02">
      <w:pPr>
        <w:spacing w:after="0" w:line="264" w:lineRule="auto"/>
        <w:ind w:firstLine="600"/>
        <w:jc w:val="both"/>
      </w:pPr>
      <w:r w:rsidRPr="00BC0543">
        <w:rPr>
          <w:rFonts w:ascii="Times New Roman" w:hAnsi="Times New Roman"/>
          <w:b/>
          <w:color w:val="000000"/>
          <w:sz w:val="28"/>
        </w:rPr>
        <w:t xml:space="preserve">Отечественная проза первой половины </w:t>
      </w:r>
      <w:r>
        <w:rPr>
          <w:rFonts w:ascii="Times New Roman" w:hAnsi="Times New Roman"/>
          <w:b/>
          <w:color w:val="000000"/>
          <w:sz w:val="28"/>
        </w:rPr>
        <w:t>XIX</w:t>
      </w:r>
      <w:r w:rsidRPr="00BC0543">
        <w:rPr>
          <w:rFonts w:ascii="Times New Roman" w:hAnsi="Times New Roman"/>
          <w:b/>
          <w:color w:val="000000"/>
          <w:sz w:val="28"/>
        </w:rPr>
        <w:t xml:space="preserve"> в.</w:t>
      </w:r>
      <w:r w:rsidRPr="00BC0543">
        <w:rPr>
          <w:rFonts w:ascii="Times New Roman" w:hAnsi="Times New Roman"/>
          <w:color w:val="000000"/>
          <w:sz w:val="28"/>
        </w:rPr>
        <w:t xml:space="preserve"> ‌</w:t>
      </w:r>
      <w:bookmarkStart w:id="98" w:name="1e17c9e2-8d8f-4f1b-b2ac-b4be6de41c09"/>
      <w:r w:rsidRPr="00BC0543">
        <w:rPr>
          <w:rFonts w:ascii="Times New Roman" w:hAnsi="Times New Roman"/>
          <w:color w:val="000000"/>
          <w:sz w:val="28"/>
        </w:rPr>
        <w:t xml:space="preserve">(одно произведение по выбору). Например, произведения: «Лафертовская маковница» Антония Погорельского, «Часы и зеркало» А. А. Бестужева-Марлинского, «Кто виноват?» </w:t>
      </w:r>
      <w:r>
        <w:rPr>
          <w:rFonts w:ascii="Times New Roman" w:hAnsi="Times New Roman"/>
          <w:color w:val="000000"/>
          <w:sz w:val="28"/>
        </w:rPr>
        <w:t>(главы по выбору) А. И. Герцена и др.</w:t>
      </w:r>
      <w:bookmarkEnd w:id="98"/>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 xml:space="preserve">Зарубежная литература. </w:t>
      </w:r>
    </w:p>
    <w:p w:rsidR="00201B02" w:rsidRDefault="00201B02" w:rsidP="00201B02">
      <w:pPr>
        <w:spacing w:after="0" w:line="264" w:lineRule="auto"/>
        <w:ind w:firstLine="600"/>
        <w:jc w:val="both"/>
      </w:pPr>
      <w:r>
        <w:rPr>
          <w:rFonts w:ascii="Times New Roman" w:hAnsi="Times New Roman"/>
          <w:b/>
          <w:color w:val="000000"/>
          <w:sz w:val="28"/>
        </w:rPr>
        <w:t>Данте.</w:t>
      </w:r>
      <w:r>
        <w:rPr>
          <w:rFonts w:ascii="Times New Roman" w:hAnsi="Times New Roman"/>
          <w:color w:val="000000"/>
          <w:sz w:val="28"/>
        </w:rPr>
        <w:t xml:space="preserve"> «Божественная комедия» ‌</w:t>
      </w:r>
      <w:bookmarkStart w:id="99" w:name="131db750-5e26-42b5-b0b5-6f68058ef787"/>
      <w:r>
        <w:rPr>
          <w:rFonts w:ascii="Times New Roman" w:hAnsi="Times New Roman"/>
          <w:color w:val="000000"/>
          <w:sz w:val="28"/>
        </w:rPr>
        <w:t>(не менее двух фрагментов по выбору).</w:t>
      </w:r>
      <w:bookmarkEnd w:id="99"/>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У. Шекспир.</w:t>
      </w:r>
      <w:r>
        <w:rPr>
          <w:rFonts w:ascii="Times New Roman" w:hAnsi="Times New Roman"/>
          <w:color w:val="000000"/>
          <w:sz w:val="28"/>
        </w:rPr>
        <w:t xml:space="preserve"> Трагедия «Гамлет» ‌</w:t>
      </w:r>
      <w:bookmarkStart w:id="100" w:name="50dcaf75-7eb3-4058-9b14-0313c9277b2d"/>
      <w:r>
        <w:rPr>
          <w:rFonts w:ascii="Times New Roman" w:hAnsi="Times New Roman"/>
          <w:color w:val="000000"/>
          <w:sz w:val="28"/>
        </w:rPr>
        <w:t>(фрагменты по выбору).</w:t>
      </w:r>
      <w:bookmarkEnd w:id="100"/>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И.В. Гёте.</w:t>
      </w:r>
      <w:r>
        <w:rPr>
          <w:rFonts w:ascii="Times New Roman" w:hAnsi="Times New Roman"/>
          <w:color w:val="000000"/>
          <w:sz w:val="28"/>
        </w:rPr>
        <w:t xml:space="preserve"> Трагедия «Фауст» ‌</w:t>
      </w:r>
      <w:bookmarkStart w:id="101" w:name="0b3534b6-8dfe-4b28-9993-091faed66786"/>
      <w:r>
        <w:rPr>
          <w:rFonts w:ascii="Times New Roman" w:hAnsi="Times New Roman"/>
          <w:color w:val="000000"/>
          <w:sz w:val="28"/>
        </w:rPr>
        <w:t>(не менее двух фрагментов по выбору).</w:t>
      </w:r>
      <w:bookmarkEnd w:id="101"/>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 xml:space="preserve">Дж. Г. Байрон. </w:t>
      </w:r>
      <w:r>
        <w:rPr>
          <w:rFonts w:ascii="Times New Roman" w:hAnsi="Times New Roman"/>
          <w:color w:val="000000"/>
          <w:sz w:val="28"/>
        </w:rPr>
        <w:t>Стихотворения ‌</w:t>
      </w:r>
      <w:bookmarkStart w:id="102" w:name="e19cbdea-f76d-4b99-b400-83b11ad6923d"/>
      <w:r>
        <w:rPr>
          <w:rFonts w:ascii="Times New Roman" w:hAnsi="Times New Roman"/>
          <w:color w:val="000000"/>
          <w:sz w:val="28"/>
        </w:rPr>
        <w:t xml:space="preserve">(одно по выбору). </w:t>
      </w:r>
      <w:r w:rsidRPr="00BC0543">
        <w:rPr>
          <w:rFonts w:ascii="Times New Roman" w:hAnsi="Times New Roman"/>
          <w:color w:val="000000"/>
          <w:sz w:val="28"/>
        </w:rPr>
        <w:t>Например, «Душа моя мрачна. Скорей, певец, скорей!..», «Прощание Наполеона» и др.</w:t>
      </w:r>
      <w:bookmarkEnd w:id="102"/>
      <w:r w:rsidRPr="00BC0543">
        <w:rPr>
          <w:rFonts w:ascii="Times New Roman" w:hAnsi="Times New Roman"/>
          <w:color w:val="000000"/>
          <w:sz w:val="28"/>
        </w:rPr>
        <w:t xml:space="preserve">‌‌ </w:t>
      </w:r>
      <w:r>
        <w:rPr>
          <w:rFonts w:ascii="Times New Roman" w:hAnsi="Times New Roman"/>
          <w:color w:val="000000"/>
          <w:sz w:val="28"/>
        </w:rPr>
        <w:t>Поэма «Паломничество Чайльд-Гарольда» ‌</w:t>
      </w:r>
      <w:bookmarkStart w:id="103" w:name="e2190f02-8aec-4529-8d6c-41c65b65ca2e"/>
      <w:r>
        <w:rPr>
          <w:rFonts w:ascii="Times New Roman" w:hAnsi="Times New Roman"/>
          <w:color w:val="000000"/>
          <w:sz w:val="28"/>
        </w:rPr>
        <w:t>(не менее одного фрагмента по выбору).</w:t>
      </w:r>
      <w:bookmarkEnd w:id="103"/>
      <w:r>
        <w:rPr>
          <w:rFonts w:ascii="Times New Roman" w:hAnsi="Times New Roman"/>
          <w:color w:val="000000"/>
          <w:sz w:val="28"/>
        </w:rPr>
        <w:t xml:space="preserve">‌‌ </w:t>
      </w:r>
    </w:p>
    <w:p w:rsidR="00201B02" w:rsidRPr="00BC0543" w:rsidRDefault="00201B02" w:rsidP="00201B02">
      <w:pPr>
        <w:spacing w:after="0" w:line="264" w:lineRule="auto"/>
        <w:ind w:firstLine="600"/>
        <w:jc w:val="both"/>
      </w:pPr>
      <w:r w:rsidRPr="00BC0543">
        <w:rPr>
          <w:rFonts w:ascii="Times New Roman" w:hAnsi="Times New Roman"/>
          <w:b/>
          <w:color w:val="000000"/>
          <w:sz w:val="28"/>
        </w:rPr>
        <w:lastRenderedPageBreak/>
        <w:t xml:space="preserve">Зарубежная проза первой половины </w:t>
      </w:r>
      <w:r>
        <w:rPr>
          <w:rFonts w:ascii="Times New Roman" w:hAnsi="Times New Roman"/>
          <w:b/>
          <w:color w:val="000000"/>
          <w:sz w:val="28"/>
        </w:rPr>
        <w:t>XIX</w:t>
      </w:r>
      <w:r w:rsidRPr="00BC0543">
        <w:rPr>
          <w:rFonts w:ascii="Times New Roman" w:hAnsi="Times New Roman"/>
          <w:b/>
          <w:color w:val="000000"/>
          <w:sz w:val="28"/>
        </w:rPr>
        <w:t xml:space="preserve"> в.</w:t>
      </w:r>
      <w:r w:rsidRPr="00BC0543">
        <w:rPr>
          <w:rFonts w:ascii="Times New Roman" w:hAnsi="Times New Roman"/>
          <w:color w:val="000000"/>
          <w:sz w:val="28"/>
        </w:rPr>
        <w:t xml:space="preserve"> ‌</w:t>
      </w:r>
      <w:bookmarkStart w:id="104" w:name="2ccf1dde-3592-470f-89fb-4ebac1d8e3cf"/>
      <w:r w:rsidRPr="00BC0543">
        <w:rPr>
          <w:rFonts w:ascii="Times New Roman" w:hAnsi="Times New Roman"/>
          <w:color w:val="000000"/>
          <w:sz w:val="28"/>
        </w:rPr>
        <w:t>(одно произведение по выбору). Например, произведения Э.Т.А. Гофмана, В. Гюго, В. Скотта и др.</w:t>
      </w:r>
      <w:bookmarkEnd w:id="104"/>
      <w:r w:rsidRPr="00BC0543">
        <w:rPr>
          <w:rFonts w:ascii="Times New Roman" w:hAnsi="Times New Roman"/>
          <w:color w:val="000000"/>
          <w:sz w:val="28"/>
        </w:rPr>
        <w:t>‌‌</w:t>
      </w:r>
    </w:p>
    <w:p w:rsidR="00201B02" w:rsidRPr="00BC0543" w:rsidRDefault="00201B02" w:rsidP="00201B02">
      <w:pPr>
        <w:sectPr w:rsidR="00201B02" w:rsidRPr="00BC0543">
          <w:pgSz w:w="11906" w:h="16383"/>
          <w:pgMar w:top="1134" w:right="850" w:bottom="1134" w:left="1701" w:header="720" w:footer="720" w:gutter="0"/>
          <w:cols w:space="720"/>
        </w:sectPr>
      </w:pPr>
    </w:p>
    <w:bookmarkEnd w:id="14"/>
    <w:p w:rsidR="00201B02" w:rsidRPr="00BC0543" w:rsidRDefault="00201B02" w:rsidP="00201B02">
      <w:pPr>
        <w:spacing w:after="0" w:line="264" w:lineRule="auto"/>
        <w:ind w:left="120"/>
        <w:jc w:val="both"/>
      </w:pPr>
      <w:r w:rsidRPr="00BC0543">
        <w:rPr>
          <w:rFonts w:ascii="Times New Roman" w:hAnsi="Times New Roman"/>
          <w:b/>
          <w:color w:val="000000"/>
          <w:sz w:val="28"/>
        </w:rPr>
        <w:lastRenderedPageBreak/>
        <w:t>ПЛАНИРУЕМЫЕ ОБРАЗОВАТЕЛЬНЫЕ РЕЗУЛЬТАТЫ</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color w:val="000000"/>
          <w:sz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ЛИЧНОСТНЫЕ РЕЗУЛЬТАТЫ</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1B02" w:rsidRPr="00BC0543" w:rsidRDefault="00201B02" w:rsidP="00201B02">
      <w:pPr>
        <w:spacing w:after="0" w:line="264" w:lineRule="auto"/>
        <w:ind w:firstLine="600"/>
        <w:jc w:val="both"/>
      </w:pPr>
      <w:r w:rsidRPr="00BC0543">
        <w:rPr>
          <w:rFonts w:ascii="Times New Roman" w:hAnsi="Times New Roman"/>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01B02" w:rsidRPr="00BC0543"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Гражданского воспитания:</w:t>
      </w:r>
    </w:p>
    <w:p w:rsidR="00201B02" w:rsidRPr="00BC0543" w:rsidRDefault="00201B02" w:rsidP="00201B02">
      <w:pPr>
        <w:numPr>
          <w:ilvl w:val="0"/>
          <w:numId w:val="46"/>
        </w:numPr>
        <w:spacing w:after="0" w:line="264" w:lineRule="auto"/>
        <w:jc w:val="both"/>
      </w:pPr>
      <w:r w:rsidRPr="00BC0543">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201B02" w:rsidRPr="00BC0543" w:rsidRDefault="00201B02" w:rsidP="00201B02">
      <w:pPr>
        <w:numPr>
          <w:ilvl w:val="0"/>
          <w:numId w:val="46"/>
        </w:numPr>
        <w:spacing w:after="0" w:line="264" w:lineRule="auto"/>
        <w:jc w:val="both"/>
      </w:pPr>
      <w:r w:rsidRPr="00BC0543">
        <w:rPr>
          <w:rFonts w:ascii="Times New Roman" w:hAnsi="Times New Roman"/>
          <w:color w:val="000000"/>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01B02" w:rsidRPr="00BC0543" w:rsidRDefault="00201B02" w:rsidP="00201B02">
      <w:pPr>
        <w:numPr>
          <w:ilvl w:val="0"/>
          <w:numId w:val="46"/>
        </w:numPr>
        <w:spacing w:after="0" w:line="264" w:lineRule="auto"/>
        <w:jc w:val="both"/>
      </w:pPr>
      <w:r w:rsidRPr="00BC0543">
        <w:rPr>
          <w:rFonts w:ascii="Times New Roman" w:hAnsi="Times New Roman"/>
          <w:color w:val="000000"/>
          <w:sz w:val="28"/>
        </w:rPr>
        <w:t>неприятие любых форм экстремизма, дискриминации;</w:t>
      </w:r>
    </w:p>
    <w:p w:rsidR="00201B02" w:rsidRPr="00BC0543" w:rsidRDefault="00201B02" w:rsidP="00201B02">
      <w:pPr>
        <w:numPr>
          <w:ilvl w:val="0"/>
          <w:numId w:val="46"/>
        </w:numPr>
        <w:spacing w:after="0" w:line="264" w:lineRule="auto"/>
        <w:jc w:val="both"/>
      </w:pPr>
      <w:r w:rsidRPr="00BC0543">
        <w:rPr>
          <w:rFonts w:ascii="Times New Roman" w:hAnsi="Times New Roman"/>
          <w:color w:val="000000"/>
          <w:sz w:val="28"/>
        </w:rPr>
        <w:t>понимание роли различных социальных институтов в жизни человека;</w:t>
      </w:r>
    </w:p>
    <w:p w:rsidR="00201B02" w:rsidRPr="00BC0543" w:rsidRDefault="00201B02" w:rsidP="00201B02">
      <w:pPr>
        <w:numPr>
          <w:ilvl w:val="0"/>
          <w:numId w:val="46"/>
        </w:numPr>
        <w:spacing w:after="0" w:line="264" w:lineRule="auto"/>
        <w:jc w:val="both"/>
      </w:pPr>
      <w:r w:rsidRPr="00BC0543">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01B02" w:rsidRPr="00BC0543" w:rsidRDefault="00201B02" w:rsidP="00201B02">
      <w:pPr>
        <w:numPr>
          <w:ilvl w:val="0"/>
          <w:numId w:val="46"/>
        </w:numPr>
        <w:spacing w:after="0" w:line="264" w:lineRule="auto"/>
        <w:jc w:val="both"/>
      </w:pPr>
      <w:r w:rsidRPr="00BC0543">
        <w:rPr>
          <w:rFonts w:ascii="Times New Roman" w:hAnsi="Times New Roman"/>
          <w:color w:val="000000"/>
          <w:sz w:val="28"/>
        </w:rPr>
        <w:t>представление о способах противодействия коррупции;</w:t>
      </w:r>
    </w:p>
    <w:p w:rsidR="00201B02" w:rsidRPr="00BC0543" w:rsidRDefault="00201B02" w:rsidP="00201B02">
      <w:pPr>
        <w:numPr>
          <w:ilvl w:val="0"/>
          <w:numId w:val="46"/>
        </w:numPr>
        <w:spacing w:after="0" w:line="264" w:lineRule="auto"/>
        <w:jc w:val="both"/>
      </w:pPr>
      <w:r w:rsidRPr="00BC0543">
        <w:rPr>
          <w:rFonts w:ascii="Times New Roman" w:hAnsi="Times New Roman"/>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201B02" w:rsidRPr="00BC0543" w:rsidRDefault="00201B02" w:rsidP="00201B02">
      <w:pPr>
        <w:numPr>
          <w:ilvl w:val="0"/>
          <w:numId w:val="46"/>
        </w:numPr>
        <w:spacing w:after="0" w:line="264" w:lineRule="auto"/>
        <w:jc w:val="both"/>
      </w:pPr>
      <w:r w:rsidRPr="00BC0543">
        <w:rPr>
          <w:rFonts w:ascii="Times New Roman" w:hAnsi="Times New Roman"/>
          <w:color w:val="000000"/>
          <w:sz w:val="28"/>
        </w:rPr>
        <w:lastRenderedPageBreak/>
        <w:t>активное участие в школьном самоуправлении;</w:t>
      </w:r>
    </w:p>
    <w:p w:rsidR="00201B02" w:rsidRPr="00BC0543" w:rsidRDefault="00201B02" w:rsidP="00201B02">
      <w:pPr>
        <w:numPr>
          <w:ilvl w:val="0"/>
          <w:numId w:val="46"/>
        </w:numPr>
        <w:spacing w:after="0" w:line="264" w:lineRule="auto"/>
        <w:jc w:val="both"/>
      </w:pPr>
      <w:r w:rsidRPr="00BC0543">
        <w:rPr>
          <w:rFonts w:ascii="Times New Roman" w:hAnsi="Times New Roman"/>
          <w:color w:val="000000"/>
          <w:sz w:val="28"/>
        </w:rPr>
        <w:t>готовность к участию в гуманитарной деятельности (волонтерство; помощь людям, нуждающимся в ней).</w:t>
      </w:r>
    </w:p>
    <w:p w:rsidR="00201B02" w:rsidRPr="00BC0543"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Патриотического воспитания:</w:t>
      </w:r>
    </w:p>
    <w:p w:rsidR="00201B02" w:rsidRPr="00BC0543" w:rsidRDefault="00201B02" w:rsidP="00201B02">
      <w:pPr>
        <w:numPr>
          <w:ilvl w:val="0"/>
          <w:numId w:val="47"/>
        </w:numPr>
        <w:spacing w:after="0" w:line="264" w:lineRule="auto"/>
        <w:jc w:val="both"/>
      </w:pPr>
      <w:r w:rsidRPr="00BC0543">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201B02" w:rsidRPr="00BC0543" w:rsidRDefault="00201B02" w:rsidP="00201B02">
      <w:pPr>
        <w:numPr>
          <w:ilvl w:val="0"/>
          <w:numId w:val="47"/>
        </w:numPr>
        <w:spacing w:after="0" w:line="264" w:lineRule="auto"/>
        <w:jc w:val="both"/>
      </w:pPr>
      <w:r w:rsidRPr="00BC0543">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201B02" w:rsidRPr="00BC0543" w:rsidRDefault="00201B02" w:rsidP="00201B02">
      <w:pPr>
        <w:numPr>
          <w:ilvl w:val="0"/>
          <w:numId w:val="47"/>
        </w:numPr>
        <w:spacing w:after="0" w:line="264" w:lineRule="auto"/>
        <w:jc w:val="both"/>
      </w:pPr>
      <w:r w:rsidRPr="00BC0543">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01B02" w:rsidRPr="00BC0543"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Духовно-нравственного воспитания:</w:t>
      </w:r>
    </w:p>
    <w:p w:rsidR="00201B02" w:rsidRPr="00BC0543" w:rsidRDefault="00201B02" w:rsidP="00201B02">
      <w:pPr>
        <w:numPr>
          <w:ilvl w:val="0"/>
          <w:numId w:val="48"/>
        </w:numPr>
        <w:spacing w:after="0" w:line="264" w:lineRule="auto"/>
        <w:jc w:val="both"/>
      </w:pPr>
      <w:r w:rsidRPr="00BC0543">
        <w:rPr>
          <w:rFonts w:ascii="Times New Roman" w:hAnsi="Times New Roman"/>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201B02" w:rsidRPr="00BC0543" w:rsidRDefault="00201B02" w:rsidP="00201B02">
      <w:pPr>
        <w:numPr>
          <w:ilvl w:val="0"/>
          <w:numId w:val="48"/>
        </w:numPr>
        <w:spacing w:after="0" w:line="264" w:lineRule="auto"/>
        <w:jc w:val="both"/>
      </w:pPr>
      <w:r w:rsidRPr="00BC0543">
        <w:rPr>
          <w:rFonts w:ascii="Times New Roman" w:hAnsi="Times New Roman"/>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01B02" w:rsidRPr="00BC0543" w:rsidRDefault="00201B02" w:rsidP="00201B02">
      <w:pPr>
        <w:numPr>
          <w:ilvl w:val="0"/>
          <w:numId w:val="48"/>
        </w:numPr>
        <w:spacing w:after="0" w:line="264" w:lineRule="auto"/>
        <w:jc w:val="both"/>
      </w:pPr>
      <w:r w:rsidRPr="00BC0543">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201B02" w:rsidRPr="00BC0543"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Эстетического воспитания:</w:t>
      </w:r>
    </w:p>
    <w:p w:rsidR="00201B02" w:rsidRPr="00BC0543" w:rsidRDefault="00201B02" w:rsidP="00201B02">
      <w:pPr>
        <w:numPr>
          <w:ilvl w:val="0"/>
          <w:numId w:val="49"/>
        </w:numPr>
        <w:spacing w:after="0" w:line="264" w:lineRule="auto"/>
        <w:jc w:val="both"/>
      </w:pPr>
      <w:r w:rsidRPr="00BC0543">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01B02" w:rsidRPr="00BC0543" w:rsidRDefault="00201B02" w:rsidP="00201B02">
      <w:pPr>
        <w:numPr>
          <w:ilvl w:val="0"/>
          <w:numId w:val="49"/>
        </w:numPr>
        <w:spacing w:after="0" w:line="264" w:lineRule="auto"/>
        <w:jc w:val="both"/>
      </w:pPr>
      <w:r w:rsidRPr="00BC0543">
        <w:rPr>
          <w:rFonts w:ascii="Times New Roman" w:hAnsi="Times New Roman"/>
          <w:color w:val="000000"/>
          <w:sz w:val="28"/>
        </w:rPr>
        <w:t>осознание важности художественной литературы и культуры как средства коммуникации и самовыражения;</w:t>
      </w:r>
    </w:p>
    <w:p w:rsidR="00201B02" w:rsidRPr="00BC0543" w:rsidRDefault="00201B02" w:rsidP="00201B02">
      <w:pPr>
        <w:numPr>
          <w:ilvl w:val="0"/>
          <w:numId w:val="49"/>
        </w:numPr>
        <w:spacing w:after="0" w:line="264" w:lineRule="auto"/>
        <w:jc w:val="both"/>
      </w:pPr>
      <w:r w:rsidRPr="00BC0543">
        <w:rPr>
          <w:rFonts w:ascii="Times New Roman" w:hAnsi="Times New Roman"/>
          <w:color w:val="000000"/>
          <w:sz w:val="28"/>
        </w:rPr>
        <w:t xml:space="preserve">понимание ценности отечественного и мирового искусства, роли этнических культурных традиций и народного творчества; </w:t>
      </w:r>
    </w:p>
    <w:p w:rsidR="00201B02" w:rsidRPr="00BC0543" w:rsidRDefault="00201B02" w:rsidP="00201B02">
      <w:pPr>
        <w:numPr>
          <w:ilvl w:val="0"/>
          <w:numId w:val="49"/>
        </w:numPr>
        <w:spacing w:after="0" w:line="264" w:lineRule="auto"/>
        <w:jc w:val="both"/>
      </w:pPr>
      <w:r w:rsidRPr="00BC0543">
        <w:rPr>
          <w:rFonts w:ascii="Times New Roman" w:hAnsi="Times New Roman"/>
          <w:color w:val="000000"/>
          <w:sz w:val="28"/>
        </w:rPr>
        <w:t>стремление к самовыражению в разных видах искусства.</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lastRenderedPageBreak/>
        <w:t>Физического воспитания, формирования культуры здоровья и эмоционального благополучия:</w:t>
      </w:r>
    </w:p>
    <w:p w:rsidR="00201B02" w:rsidRPr="00BC0543" w:rsidRDefault="00201B02" w:rsidP="00201B02">
      <w:pPr>
        <w:numPr>
          <w:ilvl w:val="0"/>
          <w:numId w:val="50"/>
        </w:numPr>
        <w:spacing w:after="0" w:line="264" w:lineRule="auto"/>
        <w:jc w:val="both"/>
      </w:pPr>
      <w:r w:rsidRPr="00BC0543">
        <w:rPr>
          <w:rFonts w:ascii="Times New Roman" w:hAnsi="Times New Roman"/>
          <w:color w:val="000000"/>
          <w:sz w:val="28"/>
        </w:rPr>
        <w:t xml:space="preserve">осознание ценности жизни с опорой на собственный жизненный и читательский опыт; </w:t>
      </w:r>
    </w:p>
    <w:p w:rsidR="00201B02" w:rsidRPr="00BC0543" w:rsidRDefault="00201B02" w:rsidP="00201B02">
      <w:pPr>
        <w:numPr>
          <w:ilvl w:val="0"/>
          <w:numId w:val="50"/>
        </w:numPr>
        <w:spacing w:after="0" w:line="264" w:lineRule="auto"/>
        <w:jc w:val="both"/>
      </w:pPr>
      <w:r w:rsidRPr="00BC0543">
        <w:rPr>
          <w:rFonts w:ascii="Times New Roman" w:hAnsi="Times New Roman"/>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01B02" w:rsidRPr="00BC0543" w:rsidRDefault="00201B02" w:rsidP="00201B02">
      <w:pPr>
        <w:numPr>
          <w:ilvl w:val="0"/>
          <w:numId w:val="50"/>
        </w:numPr>
        <w:spacing w:after="0" w:line="264" w:lineRule="auto"/>
        <w:jc w:val="both"/>
      </w:pPr>
      <w:r w:rsidRPr="00BC0543">
        <w:rPr>
          <w:rFonts w:ascii="Times New Roman" w:hAnsi="Times New Roman"/>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201B02" w:rsidRPr="00BC0543" w:rsidRDefault="00201B02" w:rsidP="00201B02">
      <w:pPr>
        <w:numPr>
          <w:ilvl w:val="0"/>
          <w:numId w:val="50"/>
        </w:numPr>
        <w:spacing w:after="0" w:line="264" w:lineRule="auto"/>
        <w:jc w:val="both"/>
      </w:pPr>
      <w:r w:rsidRPr="00BC0543">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01B02" w:rsidRPr="00BC0543" w:rsidRDefault="00201B02" w:rsidP="00201B02">
      <w:pPr>
        <w:numPr>
          <w:ilvl w:val="0"/>
          <w:numId w:val="50"/>
        </w:numPr>
        <w:spacing w:after="0" w:line="264" w:lineRule="auto"/>
        <w:jc w:val="both"/>
      </w:pPr>
      <w:r w:rsidRPr="00BC0543">
        <w:rPr>
          <w:rFonts w:ascii="Times New Roman" w:hAnsi="Times New Roman"/>
          <w:color w:val="000000"/>
          <w:sz w:val="28"/>
        </w:rPr>
        <w:t>умение принимать себя и других, не осуждая;</w:t>
      </w:r>
    </w:p>
    <w:p w:rsidR="00201B02" w:rsidRPr="00BC0543" w:rsidRDefault="00201B02" w:rsidP="00201B02">
      <w:pPr>
        <w:numPr>
          <w:ilvl w:val="0"/>
          <w:numId w:val="50"/>
        </w:numPr>
        <w:spacing w:after="0" w:line="264" w:lineRule="auto"/>
        <w:jc w:val="both"/>
      </w:pPr>
      <w:r w:rsidRPr="00BC0543">
        <w:rPr>
          <w:rFonts w:ascii="Times New Roman" w:hAnsi="Times New Roman"/>
          <w:color w:val="000000"/>
          <w:sz w:val="28"/>
        </w:rPr>
        <w:t>умение осознавать эмоциональное состояние себя и других, опираясь на примеры из литературных произведений;</w:t>
      </w:r>
    </w:p>
    <w:p w:rsidR="00201B02" w:rsidRPr="00BC0543" w:rsidRDefault="00201B02" w:rsidP="00201B02">
      <w:pPr>
        <w:numPr>
          <w:ilvl w:val="0"/>
          <w:numId w:val="50"/>
        </w:numPr>
        <w:spacing w:after="0" w:line="264" w:lineRule="auto"/>
        <w:jc w:val="both"/>
      </w:pPr>
      <w:r w:rsidRPr="00BC0543">
        <w:rPr>
          <w:rFonts w:ascii="Times New Roman" w:hAnsi="Times New Roman"/>
          <w:color w:val="000000"/>
          <w:sz w:val="28"/>
        </w:rPr>
        <w:t>уметь управлять собственным эмоциональным состоянием;</w:t>
      </w:r>
    </w:p>
    <w:p w:rsidR="00201B02" w:rsidRPr="00BC0543" w:rsidRDefault="00201B02" w:rsidP="00201B02">
      <w:pPr>
        <w:numPr>
          <w:ilvl w:val="0"/>
          <w:numId w:val="50"/>
        </w:numPr>
        <w:spacing w:after="0" w:line="264" w:lineRule="auto"/>
        <w:jc w:val="both"/>
      </w:pPr>
      <w:r w:rsidRPr="00BC0543">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01B02" w:rsidRPr="00BC0543"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Трудового воспитания:</w:t>
      </w:r>
    </w:p>
    <w:p w:rsidR="00201B02" w:rsidRPr="00BC0543" w:rsidRDefault="00201B02" w:rsidP="00201B02">
      <w:pPr>
        <w:numPr>
          <w:ilvl w:val="0"/>
          <w:numId w:val="51"/>
        </w:numPr>
        <w:spacing w:after="0" w:line="264" w:lineRule="auto"/>
        <w:jc w:val="both"/>
      </w:pPr>
      <w:r w:rsidRPr="00BC0543">
        <w:rPr>
          <w:rFonts w:ascii="Times New Roman" w:hAnsi="Times New Roman"/>
          <w:color w:val="000000"/>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01B02" w:rsidRPr="00BC0543" w:rsidRDefault="00201B02" w:rsidP="00201B02">
      <w:pPr>
        <w:numPr>
          <w:ilvl w:val="0"/>
          <w:numId w:val="51"/>
        </w:numPr>
        <w:spacing w:after="0" w:line="264" w:lineRule="auto"/>
        <w:jc w:val="both"/>
      </w:pPr>
      <w:r w:rsidRPr="00BC0543">
        <w:rPr>
          <w:rFonts w:ascii="Times New Roman" w:hAnsi="Times New Roman"/>
          <w:color w:val="000000"/>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201B02" w:rsidRPr="00BC0543" w:rsidRDefault="00201B02" w:rsidP="00201B02">
      <w:pPr>
        <w:numPr>
          <w:ilvl w:val="0"/>
          <w:numId w:val="51"/>
        </w:numPr>
        <w:spacing w:after="0" w:line="264" w:lineRule="auto"/>
        <w:jc w:val="both"/>
      </w:pPr>
      <w:r w:rsidRPr="00BC0543">
        <w:rPr>
          <w:rFonts w:ascii="Times New Roman" w:hAnsi="Times New Roman"/>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201B02" w:rsidRPr="00BC0543" w:rsidRDefault="00201B02" w:rsidP="00201B02">
      <w:pPr>
        <w:numPr>
          <w:ilvl w:val="0"/>
          <w:numId w:val="51"/>
        </w:numPr>
        <w:spacing w:after="0" w:line="264" w:lineRule="auto"/>
        <w:jc w:val="both"/>
      </w:pPr>
      <w:r w:rsidRPr="00BC0543">
        <w:rPr>
          <w:rFonts w:ascii="Times New Roman" w:hAnsi="Times New Roman"/>
          <w:color w:val="000000"/>
          <w:sz w:val="28"/>
        </w:rPr>
        <w:t xml:space="preserve">готовность адаптироваться в профессиональной среде; </w:t>
      </w:r>
    </w:p>
    <w:p w:rsidR="00201B02" w:rsidRPr="00BC0543" w:rsidRDefault="00201B02" w:rsidP="00201B02">
      <w:pPr>
        <w:numPr>
          <w:ilvl w:val="0"/>
          <w:numId w:val="51"/>
        </w:numPr>
        <w:spacing w:after="0" w:line="264" w:lineRule="auto"/>
        <w:jc w:val="both"/>
      </w:pPr>
      <w:r w:rsidRPr="00BC0543">
        <w:rPr>
          <w:rFonts w:ascii="Times New Roman" w:hAnsi="Times New Roman"/>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201B02" w:rsidRPr="00BC0543" w:rsidRDefault="00201B02" w:rsidP="00201B02">
      <w:pPr>
        <w:numPr>
          <w:ilvl w:val="0"/>
          <w:numId w:val="51"/>
        </w:numPr>
        <w:spacing w:after="0" w:line="264" w:lineRule="auto"/>
        <w:jc w:val="both"/>
      </w:pPr>
      <w:r w:rsidRPr="00BC0543">
        <w:rPr>
          <w:rFonts w:ascii="Times New Roman" w:hAnsi="Times New Roman"/>
          <w:color w:val="000000"/>
          <w:sz w:val="28"/>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01B02" w:rsidRPr="00BC0543"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Экологического воспитания:</w:t>
      </w:r>
    </w:p>
    <w:p w:rsidR="00201B02" w:rsidRPr="00BC0543" w:rsidRDefault="00201B02" w:rsidP="00201B02">
      <w:pPr>
        <w:numPr>
          <w:ilvl w:val="0"/>
          <w:numId w:val="52"/>
        </w:numPr>
        <w:spacing w:after="0" w:line="264" w:lineRule="auto"/>
        <w:jc w:val="both"/>
      </w:pPr>
      <w:r w:rsidRPr="00BC0543">
        <w:rPr>
          <w:rFonts w:ascii="Times New Roman" w:hAnsi="Times New Roman"/>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01B02" w:rsidRPr="00BC0543" w:rsidRDefault="00201B02" w:rsidP="00201B02">
      <w:pPr>
        <w:numPr>
          <w:ilvl w:val="0"/>
          <w:numId w:val="52"/>
        </w:numPr>
        <w:spacing w:after="0" w:line="264" w:lineRule="auto"/>
        <w:jc w:val="both"/>
      </w:pPr>
      <w:r w:rsidRPr="00BC0543">
        <w:rPr>
          <w:rFonts w:ascii="Times New Roman" w:hAnsi="Times New Roman"/>
          <w:color w:val="000000"/>
          <w:sz w:val="28"/>
        </w:rPr>
        <w:t xml:space="preserve">повышение уровня экологической культуры, осознание глобального характера экологических проблем и путей их решения; </w:t>
      </w:r>
    </w:p>
    <w:p w:rsidR="00201B02" w:rsidRPr="00BC0543" w:rsidRDefault="00201B02" w:rsidP="00201B02">
      <w:pPr>
        <w:numPr>
          <w:ilvl w:val="0"/>
          <w:numId w:val="52"/>
        </w:numPr>
        <w:spacing w:after="0" w:line="264" w:lineRule="auto"/>
        <w:jc w:val="both"/>
      </w:pPr>
      <w:r w:rsidRPr="00BC0543">
        <w:rPr>
          <w:rFonts w:ascii="Times New Roman" w:hAnsi="Times New Roman"/>
          <w:color w:val="000000"/>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201B02" w:rsidRPr="00BC0543" w:rsidRDefault="00201B02" w:rsidP="00201B02">
      <w:pPr>
        <w:numPr>
          <w:ilvl w:val="0"/>
          <w:numId w:val="52"/>
        </w:numPr>
        <w:spacing w:after="0" w:line="264" w:lineRule="auto"/>
        <w:jc w:val="both"/>
      </w:pPr>
      <w:r w:rsidRPr="00BC0543">
        <w:rPr>
          <w:rFonts w:ascii="Times New Roman" w:hAnsi="Times New Roman"/>
          <w:color w:val="000000"/>
          <w:sz w:val="28"/>
        </w:rPr>
        <w:t xml:space="preserve">осознание своей роли как гражданина и потребителя в условиях взаимосвязи природной, технологической и социальной сред; </w:t>
      </w:r>
    </w:p>
    <w:p w:rsidR="00201B02" w:rsidRPr="00BC0543" w:rsidRDefault="00201B02" w:rsidP="00201B02">
      <w:pPr>
        <w:numPr>
          <w:ilvl w:val="0"/>
          <w:numId w:val="52"/>
        </w:numPr>
        <w:spacing w:after="0" w:line="264" w:lineRule="auto"/>
        <w:jc w:val="both"/>
      </w:pPr>
      <w:r w:rsidRPr="00BC0543">
        <w:rPr>
          <w:rFonts w:ascii="Times New Roman" w:hAnsi="Times New Roman"/>
          <w:color w:val="000000"/>
          <w:sz w:val="28"/>
        </w:rPr>
        <w:t>готовность к участию в практической деятельности экологической направленности.</w:t>
      </w:r>
    </w:p>
    <w:p w:rsidR="00201B02" w:rsidRPr="00BC0543"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Ценности научного познания:</w:t>
      </w:r>
    </w:p>
    <w:p w:rsidR="00201B02" w:rsidRPr="00BC0543" w:rsidRDefault="00201B02" w:rsidP="00201B02">
      <w:pPr>
        <w:numPr>
          <w:ilvl w:val="0"/>
          <w:numId w:val="53"/>
        </w:numPr>
        <w:spacing w:after="0" w:line="264" w:lineRule="auto"/>
        <w:jc w:val="both"/>
      </w:pPr>
      <w:r w:rsidRPr="00BC0543">
        <w:rPr>
          <w:rFonts w:ascii="Times New Roman" w:hAnsi="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201B02" w:rsidRPr="00BC0543" w:rsidRDefault="00201B02" w:rsidP="00201B02">
      <w:pPr>
        <w:numPr>
          <w:ilvl w:val="0"/>
          <w:numId w:val="53"/>
        </w:numPr>
        <w:spacing w:after="0" w:line="264" w:lineRule="auto"/>
        <w:jc w:val="both"/>
      </w:pPr>
      <w:r w:rsidRPr="00BC0543">
        <w:rPr>
          <w:rFonts w:ascii="Times New Roman" w:hAnsi="Times New Roman"/>
          <w:color w:val="000000"/>
          <w:sz w:val="28"/>
        </w:rPr>
        <w:t xml:space="preserve">овладение языковой и читательской культурой как средством познания мира; </w:t>
      </w:r>
    </w:p>
    <w:p w:rsidR="00201B02" w:rsidRPr="00BC0543" w:rsidRDefault="00201B02" w:rsidP="00201B02">
      <w:pPr>
        <w:numPr>
          <w:ilvl w:val="0"/>
          <w:numId w:val="53"/>
        </w:numPr>
        <w:spacing w:after="0" w:line="264" w:lineRule="auto"/>
        <w:jc w:val="both"/>
      </w:pPr>
      <w:r w:rsidRPr="00BC0543">
        <w:rPr>
          <w:rFonts w:ascii="Times New Roman" w:hAnsi="Times New Roman"/>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rsidR="00201B02" w:rsidRPr="00BC0543" w:rsidRDefault="00201B02" w:rsidP="00201B02">
      <w:pPr>
        <w:numPr>
          <w:ilvl w:val="0"/>
          <w:numId w:val="53"/>
        </w:numPr>
        <w:spacing w:after="0" w:line="264" w:lineRule="auto"/>
        <w:jc w:val="both"/>
      </w:pPr>
      <w:r w:rsidRPr="00BC0543">
        <w:rPr>
          <w:rFonts w:ascii="Times New Roman" w:hAnsi="Times New Roman"/>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Личностные результаты, обеспечивающие адаптацию обучающегося к изменяющимся условиям социальной и природной среды:</w:t>
      </w:r>
    </w:p>
    <w:p w:rsidR="00201B02" w:rsidRPr="00BC0543" w:rsidRDefault="00201B02" w:rsidP="00201B02">
      <w:pPr>
        <w:numPr>
          <w:ilvl w:val="0"/>
          <w:numId w:val="54"/>
        </w:numPr>
        <w:spacing w:after="0" w:line="264" w:lineRule="auto"/>
        <w:jc w:val="both"/>
      </w:pPr>
      <w:r w:rsidRPr="00BC0543">
        <w:rPr>
          <w:rFonts w:ascii="Times New Roman" w:hAnsi="Times New Roman"/>
          <w:color w:val="000000"/>
          <w:sz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BC0543">
        <w:rPr>
          <w:rFonts w:ascii="Times New Roman" w:hAnsi="Times New Roman"/>
          <w:color w:val="000000"/>
          <w:sz w:val="28"/>
        </w:rPr>
        <w:lastRenderedPageBreak/>
        <w:t xml:space="preserve">профессиональной деятельности, а также в рамках социального взаимодействия с людьми из другой культурной среды; </w:t>
      </w:r>
    </w:p>
    <w:p w:rsidR="00201B02" w:rsidRPr="00BC0543" w:rsidRDefault="00201B02" w:rsidP="00201B02">
      <w:pPr>
        <w:numPr>
          <w:ilvl w:val="0"/>
          <w:numId w:val="54"/>
        </w:numPr>
        <w:spacing w:after="0" w:line="264" w:lineRule="auto"/>
        <w:jc w:val="both"/>
      </w:pPr>
      <w:r w:rsidRPr="00BC0543">
        <w:rPr>
          <w:rFonts w:ascii="Times New Roman" w:hAnsi="Times New Roman"/>
          <w:color w:val="000000"/>
          <w:sz w:val="28"/>
        </w:rPr>
        <w:t>изучение и оценка социальных ролей персонажей литературных произведений;</w:t>
      </w:r>
    </w:p>
    <w:p w:rsidR="00201B02" w:rsidRPr="00BC0543" w:rsidRDefault="00201B02" w:rsidP="00201B02">
      <w:pPr>
        <w:numPr>
          <w:ilvl w:val="0"/>
          <w:numId w:val="54"/>
        </w:numPr>
        <w:spacing w:after="0" w:line="264" w:lineRule="auto"/>
        <w:jc w:val="both"/>
      </w:pPr>
      <w:r w:rsidRPr="00BC0543">
        <w:rPr>
          <w:rFonts w:ascii="Times New Roman" w:hAnsi="Times New Roman"/>
          <w:color w:val="000000"/>
          <w:sz w:val="28"/>
        </w:rPr>
        <w:t xml:space="preserve">потребность во взаимодействии в условиях неопределённости, открытость опыту и знаниям других; </w:t>
      </w:r>
    </w:p>
    <w:p w:rsidR="00201B02" w:rsidRPr="00BC0543" w:rsidRDefault="00201B02" w:rsidP="00201B02">
      <w:pPr>
        <w:numPr>
          <w:ilvl w:val="0"/>
          <w:numId w:val="54"/>
        </w:numPr>
        <w:spacing w:after="0" w:line="264" w:lineRule="auto"/>
        <w:jc w:val="both"/>
      </w:pPr>
      <w:r w:rsidRPr="00BC0543">
        <w:rPr>
          <w:rFonts w:ascii="Times New Roman" w:hAnsi="Times New Roman"/>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01B02" w:rsidRPr="00BC0543" w:rsidRDefault="00201B02" w:rsidP="00201B02">
      <w:pPr>
        <w:numPr>
          <w:ilvl w:val="0"/>
          <w:numId w:val="54"/>
        </w:numPr>
        <w:spacing w:after="0" w:line="264" w:lineRule="auto"/>
        <w:jc w:val="both"/>
      </w:pPr>
      <w:r w:rsidRPr="00BC0543">
        <w:rPr>
          <w:rFonts w:ascii="Times New Roman" w:hAnsi="Times New Roman"/>
          <w:color w:val="000000"/>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201B02" w:rsidRPr="00BC0543" w:rsidRDefault="00201B02" w:rsidP="00201B02">
      <w:pPr>
        <w:numPr>
          <w:ilvl w:val="0"/>
          <w:numId w:val="54"/>
        </w:numPr>
        <w:spacing w:after="0" w:line="264" w:lineRule="auto"/>
        <w:jc w:val="both"/>
      </w:pPr>
      <w:r w:rsidRPr="00BC0543">
        <w:rPr>
          <w:rFonts w:ascii="Times New Roman" w:hAnsi="Times New Roman"/>
          <w:color w:val="000000"/>
          <w:sz w:val="28"/>
        </w:rPr>
        <w:t xml:space="preserve">умение оперировать основными понятиями, терминами и представлениями в области концепции устойчивого развития; </w:t>
      </w:r>
    </w:p>
    <w:p w:rsidR="00201B02" w:rsidRPr="00BC0543" w:rsidRDefault="00201B02" w:rsidP="00201B02">
      <w:pPr>
        <w:numPr>
          <w:ilvl w:val="0"/>
          <w:numId w:val="54"/>
        </w:numPr>
        <w:spacing w:after="0" w:line="264" w:lineRule="auto"/>
        <w:jc w:val="both"/>
      </w:pPr>
      <w:r w:rsidRPr="00BC0543">
        <w:rPr>
          <w:rFonts w:ascii="Times New Roman" w:hAnsi="Times New Roman"/>
          <w:color w:val="000000"/>
          <w:sz w:val="28"/>
        </w:rPr>
        <w:t xml:space="preserve">анализировать и выявлять взаимосвязи природы, общества и экономики; </w:t>
      </w:r>
    </w:p>
    <w:p w:rsidR="00201B02" w:rsidRPr="00BC0543" w:rsidRDefault="00201B02" w:rsidP="00201B02">
      <w:pPr>
        <w:numPr>
          <w:ilvl w:val="0"/>
          <w:numId w:val="54"/>
        </w:numPr>
        <w:spacing w:after="0" w:line="264" w:lineRule="auto"/>
        <w:jc w:val="both"/>
      </w:pPr>
      <w:r w:rsidRPr="00BC0543">
        <w:rPr>
          <w:rFonts w:ascii="Times New Roman" w:hAnsi="Times New Roman"/>
          <w:color w:val="000000"/>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rsidR="00201B02" w:rsidRPr="00BC0543" w:rsidRDefault="00201B02" w:rsidP="00201B02">
      <w:pPr>
        <w:numPr>
          <w:ilvl w:val="0"/>
          <w:numId w:val="54"/>
        </w:numPr>
        <w:spacing w:after="0" w:line="264" w:lineRule="auto"/>
        <w:jc w:val="both"/>
      </w:pPr>
      <w:r w:rsidRPr="00BC0543">
        <w:rPr>
          <w:rFonts w:ascii="Times New Roman" w:hAnsi="Times New Roman"/>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201B02" w:rsidRPr="00BC0543" w:rsidRDefault="00201B02" w:rsidP="00201B02">
      <w:pPr>
        <w:numPr>
          <w:ilvl w:val="0"/>
          <w:numId w:val="54"/>
        </w:numPr>
        <w:spacing w:after="0" w:line="264" w:lineRule="auto"/>
        <w:jc w:val="both"/>
      </w:pPr>
      <w:r w:rsidRPr="00BC0543">
        <w:rPr>
          <w:rFonts w:ascii="Times New Roman" w:hAnsi="Times New Roman"/>
          <w:color w:val="000000"/>
          <w:sz w:val="28"/>
        </w:rPr>
        <w:t xml:space="preserve">воспринимать стрессовую ситуацию как вызов, требующий контрмер; </w:t>
      </w:r>
    </w:p>
    <w:p w:rsidR="00201B02" w:rsidRPr="00BC0543" w:rsidRDefault="00201B02" w:rsidP="00201B02">
      <w:pPr>
        <w:numPr>
          <w:ilvl w:val="0"/>
          <w:numId w:val="54"/>
        </w:numPr>
        <w:spacing w:after="0" w:line="264" w:lineRule="auto"/>
        <w:jc w:val="both"/>
      </w:pPr>
      <w:r w:rsidRPr="00BC0543">
        <w:rPr>
          <w:rFonts w:ascii="Times New Roman" w:hAnsi="Times New Roman"/>
          <w:color w:val="000000"/>
          <w:sz w:val="28"/>
        </w:rPr>
        <w:t xml:space="preserve">оценивать ситуацию стресса, корректировать принимаемые решения и действия; </w:t>
      </w:r>
    </w:p>
    <w:p w:rsidR="00201B02" w:rsidRPr="00BC0543" w:rsidRDefault="00201B02" w:rsidP="00201B02">
      <w:pPr>
        <w:numPr>
          <w:ilvl w:val="0"/>
          <w:numId w:val="54"/>
        </w:numPr>
        <w:spacing w:after="0" w:line="264" w:lineRule="auto"/>
        <w:jc w:val="both"/>
      </w:pPr>
      <w:r w:rsidRPr="00BC0543">
        <w:rPr>
          <w:rFonts w:ascii="Times New Roman" w:hAnsi="Times New Roman"/>
          <w:color w:val="000000"/>
          <w:sz w:val="28"/>
        </w:rPr>
        <w:t xml:space="preserve">формулировать и оценивать риски и последствия, формировать опыт, уметь находить позитивное в произошедшей ситуации; </w:t>
      </w:r>
    </w:p>
    <w:p w:rsidR="00201B02" w:rsidRPr="00BC0543" w:rsidRDefault="00201B02" w:rsidP="00201B02">
      <w:pPr>
        <w:numPr>
          <w:ilvl w:val="0"/>
          <w:numId w:val="54"/>
        </w:numPr>
        <w:spacing w:after="0" w:line="264" w:lineRule="auto"/>
        <w:jc w:val="both"/>
      </w:pPr>
      <w:r w:rsidRPr="00BC0543">
        <w:rPr>
          <w:rFonts w:ascii="Times New Roman" w:hAnsi="Times New Roman"/>
          <w:color w:val="000000"/>
          <w:sz w:val="28"/>
        </w:rPr>
        <w:t>быть готовым действовать в отсутствии гарантий успеха.</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МЕТАПРЕДМЕТНЫЕ РЕЗУЛЬТАТЫ</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color w:val="000000"/>
          <w:sz w:val="28"/>
        </w:rPr>
        <w:t>К концу обучения у обучающегося формируются следующие универсальные учебные действия.</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Универсальные учебные познавательные действия:</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b/>
          <w:color w:val="000000"/>
          <w:sz w:val="28"/>
        </w:rPr>
        <w:lastRenderedPageBreak/>
        <w:t>1) Базовые логические действия:</w:t>
      </w:r>
    </w:p>
    <w:p w:rsidR="00201B02" w:rsidRPr="00BC0543" w:rsidRDefault="00201B02" w:rsidP="00201B02">
      <w:pPr>
        <w:numPr>
          <w:ilvl w:val="0"/>
          <w:numId w:val="55"/>
        </w:numPr>
        <w:spacing w:after="0" w:line="264" w:lineRule="auto"/>
        <w:jc w:val="both"/>
      </w:pPr>
      <w:r w:rsidRPr="00BC0543">
        <w:rPr>
          <w:rFonts w:ascii="Times New Roman" w:hAnsi="Times New Roman"/>
          <w:color w:val="000000"/>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201B02" w:rsidRPr="00BC0543" w:rsidRDefault="00201B02" w:rsidP="00201B02">
      <w:pPr>
        <w:numPr>
          <w:ilvl w:val="0"/>
          <w:numId w:val="55"/>
        </w:numPr>
        <w:spacing w:after="0" w:line="264" w:lineRule="auto"/>
        <w:jc w:val="both"/>
      </w:pPr>
      <w:r w:rsidRPr="00BC0543">
        <w:rPr>
          <w:rFonts w:ascii="Times New Roman" w:hAnsi="Times New Roman"/>
          <w:color w:val="000000"/>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01B02" w:rsidRPr="00BC0543" w:rsidRDefault="00201B02" w:rsidP="00201B02">
      <w:pPr>
        <w:numPr>
          <w:ilvl w:val="0"/>
          <w:numId w:val="55"/>
        </w:numPr>
        <w:spacing w:after="0" w:line="264" w:lineRule="auto"/>
        <w:jc w:val="both"/>
      </w:pPr>
      <w:r w:rsidRPr="00BC0543">
        <w:rPr>
          <w:rFonts w:ascii="Times New Roman" w:hAnsi="Times New Roman"/>
          <w:color w:val="000000"/>
          <w:sz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201B02" w:rsidRPr="00BC0543" w:rsidRDefault="00201B02" w:rsidP="00201B02">
      <w:pPr>
        <w:numPr>
          <w:ilvl w:val="0"/>
          <w:numId w:val="55"/>
        </w:numPr>
        <w:spacing w:after="0" w:line="264" w:lineRule="auto"/>
        <w:jc w:val="both"/>
      </w:pPr>
      <w:r w:rsidRPr="00BC0543">
        <w:rPr>
          <w:rFonts w:ascii="Times New Roman" w:hAnsi="Times New Roman"/>
          <w:color w:val="000000"/>
          <w:sz w:val="28"/>
        </w:rPr>
        <w:t>предлагать критерии для выявления закономерностей и противоречий с учётом учебной задачи;</w:t>
      </w:r>
    </w:p>
    <w:p w:rsidR="00201B02" w:rsidRPr="00BC0543" w:rsidRDefault="00201B02" w:rsidP="00201B02">
      <w:pPr>
        <w:numPr>
          <w:ilvl w:val="0"/>
          <w:numId w:val="55"/>
        </w:numPr>
        <w:spacing w:after="0" w:line="264" w:lineRule="auto"/>
        <w:jc w:val="both"/>
      </w:pPr>
      <w:r w:rsidRPr="00BC0543">
        <w:rPr>
          <w:rFonts w:ascii="Times New Roman" w:hAnsi="Times New Roman"/>
          <w:color w:val="000000"/>
          <w:sz w:val="28"/>
        </w:rPr>
        <w:t>выявлять дефициты информации, данных, необходимых для решения поставленной учебной задачи;</w:t>
      </w:r>
    </w:p>
    <w:p w:rsidR="00201B02" w:rsidRPr="00BC0543" w:rsidRDefault="00201B02" w:rsidP="00201B02">
      <w:pPr>
        <w:numPr>
          <w:ilvl w:val="0"/>
          <w:numId w:val="55"/>
        </w:numPr>
        <w:spacing w:after="0" w:line="264" w:lineRule="auto"/>
        <w:jc w:val="both"/>
      </w:pPr>
      <w:r w:rsidRPr="00BC0543">
        <w:rPr>
          <w:rFonts w:ascii="Times New Roman" w:hAnsi="Times New Roman"/>
          <w:color w:val="000000"/>
          <w:sz w:val="28"/>
        </w:rPr>
        <w:t>выявлять причинно-следственные связи при изучении литературных явлений и процессов;</w:t>
      </w:r>
    </w:p>
    <w:p w:rsidR="00201B02" w:rsidRPr="00BC0543" w:rsidRDefault="00201B02" w:rsidP="00201B02">
      <w:pPr>
        <w:numPr>
          <w:ilvl w:val="0"/>
          <w:numId w:val="55"/>
        </w:numPr>
        <w:spacing w:after="0" w:line="264" w:lineRule="auto"/>
        <w:jc w:val="both"/>
      </w:pPr>
      <w:r w:rsidRPr="00BC0543">
        <w:rPr>
          <w:rFonts w:ascii="Times New Roman" w:hAnsi="Times New Roman"/>
          <w:color w:val="000000"/>
          <w:sz w:val="28"/>
        </w:rPr>
        <w:t>делать выводы с использованием дедуктивных и индуктивных умозаключений, умозаключений по аналогии;</w:t>
      </w:r>
    </w:p>
    <w:p w:rsidR="00201B02" w:rsidRPr="00BC0543" w:rsidRDefault="00201B02" w:rsidP="00201B02">
      <w:pPr>
        <w:numPr>
          <w:ilvl w:val="0"/>
          <w:numId w:val="55"/>
        </w:numPr>
        <w:spacing w:after="0" w:line="264" w:lineRule="auto"/>
        <w:jc w:val="both"/>
      </w:pPr>
      <w:r w:rsidRPr="00BC0543">
        <w:rPr>
          <w:rFonts w:ascii="Times New Roman" w:hAnsi="Times New Roman"/>
          <w:color w:val="000000"/>
          <w:sz w:val="28"/>
        </w:rPr>
        <w:t>формулировать гипотезы об их взаимосвязях;</w:t>
      </w:r>
    </w:p>
    <w:p w:rsidR="00201B02" w:rsidRPr="00BC0543" w:rsidRDefault="00201B02" w:rsidP="00201B02">
      <w:pPr>
        <w:numPr>
          <w:ilvl w:val="0"/>
          <w:numId w:val="55"/>
        </w:numPr>
        <w:spacing w:after="0" w:line="264" w:lineRule="auto"/>
        <w:jc w:val="both"/>
      </w:pPr>
      <w:r w:rsidRPr="00BC0543">
        <w:rPr>
          <w:rFonts w:ascii="Times New Roman" w:hAnsi="Times New Roman"/>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01B02" w:rsidRDefault="00201B02" w:rsidP="00201B02">
      <w:pPr>
        <w:spacing w:after="0" w:line="264" w:lineRule="auto"/>
        <w:ind w:firstLine="600"/>
        <w:jc w:val="both"/>
      </w:pPr>
      <w:r>
        <w:rPr>
          <w:rFonts w:ascii="Times New Roman" w:hAnsi="Times New Roman"/>
          <w:b/>
          <w:color w:val="000000"/>
          <w:sz w:val="28"/>
        </w:rPr>
        <w:t>2) Базовые исследовательские действия:</w:t>
      </w:r>
    </w:p>
    <w:p w:rsidR="00201B02" w:rsidRPr="00BC0543" w:rsidRDefault="00201B02" w:rsidP="00201B02">
      <w:pPr>
        <w:numPr>
          <w:ilvl w:val="0"/>
          <w:numId w:val="56"/>
        </w:numPr>
        <w:spacing w:after="0" w:line="264" w:lineRule="auto"/>
        <w:jc w:val="both"/>
      </w:pPr>
      <w:r w:rsidRPr="00BC0543">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01B02" w:rsidRPr="00BC0543" w:rsidRDefault="00201B02" w:rsidP="00201B02">
      <w:pPr>
        <w:numPr>
          <w:ilvl w:val="0"/>
          <w:numId w:val="56"/>
        </w:numPr>
        <w:spacing w:after="0" w:line="264" w:lineRule="auto"/>
        <w:jc w:val="both"/>
      </w:pPr>
      <w:r w:rsidRPr="00BC0543">
        <w:rPr>
          <w:rFonts w:ascii="Times New Roman" w:hAnsi="Times New Roman"/>
          <w:color w:val="000000"/>
          <w:sz w:val="28"/>
        </w:rPr>
        <w:t>использовать вопросы как исследовательский инструмент познания в литературном образовании;</w:t>
      </w:r>
    </w:p>
    <w:p w:rsidR="00201B02" w:rsidRPr="00BC0543" w:rsidRDefault="00201B02" w:rsidP="00201B02">
      <w:pPr>
        <w:numPr>
          <w:ilvl w:val="0"/>
          <w:numId w:val="56"/>
        </w:numPr>
        <w:spacing w:after="0" w:line="264" w:lineRule="auto"/>
        <w:jc w:val="both"/>
      </w:pPr>
      <w:r w:rsidRPr="00BC0543">
        <w:rPr>
          <w:rFonts w:ascii="Times New Roman" w:hAnsi="Times New Roman"/>
          <w:color w:val="000000"/>
          <w:sz w:val="28"/>
        </w:rPr>
        <w:t>формировать гипотезу об истинности собственных суждений и суждений других, аргументировать свою позицию, мнение</w:t>
      </w:r>
    </w:p>
    <w:p w:rsidR="00201B02" w:rsidRPr="00BC0543" w:rsidRDefault="00201B02" w:rsidP="00201B02">
      <w:pPr>
        <w:numPr>
          <w:ilvl w:val="0"/>
          <w:numId w:val="56"/>
        </w:numPr>
        <w:spacing w:after="0" w:line="264" w:lineRule="auto"/>
        <w:jc w:val="both"/>
      </w:pPr>
      <w:r w:rsidRPr="00BC0543">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01B02" w:rsidRPr="00BC0543" w:rsidRDefault="00201B02" w:rsidP="00201B02">
      <w:pPr>
        <w:numPr>
          <w:ilvl w:val="0"/>
          <w:numId w:val="56"/>
        </w:numPr>
        <w:spacing w:after="0" w:line="264" w:lineRule="auto"/>
        <w:jc w:val="both"/>
      </w:pPr>
      <w:r w:rsidRPr="00BC0543">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201B02" w:rsidRPr="00BC0543" w:rsidRDefault="00201B02" w:rsidP="00201B02">
      <w:pPr>
        <w:numPr>
          <w:ilvl w:val="0"/>
          <w:numId w:val="56"/>
        </w:numPr>
        <w:spacing w:after="0" w:line="264" w:lineRule="auto"/>
        <w:jc w:val="both"/>
      </w:pPr>
      <w:r w:rsidRPr="00BC0543">
        <w:rPr>
          <w:rFonts w:ascii="Times New Roman" w:hAnsi="Times New Roman"/>
          <w:color w:val="000000"/>
          <w:sz w:val="28"/>
        </w:rPr>
        <w:lastRenderedPageBreak/>
        <w:t>самостоятельно формулировать обобщения и выводы по результатам проведённого наблюдения, опыта, исследования;</w:t>
      </w:r>
    </w:p>
    <w:p w:rsidR="00201B02" w:rsidRPr="00BC0543" w:rsidRDefault="00201B02" w:rsidP="00201B02">
      <w:pPr>
        <w:numPr>
          <w:ilvl w:val="0"/>
          <w:numId w:val="56"/>
        </w:numPr>
        <w:spacing w:after="0" w:line="264" w:lineRule="auto"/>
        <w:jc w:val="both"/>
      </w:pPr>
      <w:r w:rsidRPr="00BC0543">
        <w:rPr>
          <w:rFonts w:ascii="Times New Roman" w:hAnsi="Times New Roman"/>
          <w:color w:val="000000"/>
          <w:sz w:val="28"/>
        </w:rPr>
        <w:t>владеть инструментами оценки достоверности полученных выводов и обобщений;</w:t>
      </w:r>
    </w:p>
    <w:p w:rsidR="00201B02" w:rsidRPr="00BC0543" w:rsidRDefault="00201B02" w:rsidP="00201B02">
      <w:pPr>
        <w:numPr>
          <w:ilvl w:val="0"/>
          <w:numId w:val="56"/>
        </w:numPr>
        <w:spacing w:after="0" w:line="264" w:lineRule="auto"/>
        <w:jc w:val="both"/>
      </w:pPr>
      <w:r w:rsidRPr="00BC0543">
        <w:rPr>
          <w:rFonts w:ascii="Times New Roman" w:hAnsi="Times New Roman"/>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01B02" w:rsidRDefault="00201B02" w:rsidP="00201B02">
      <w:pPr>
        <w:spacing w:after="0" w:line="264" w:lineRule="auto"/>
        <w:ind w:firstLine="600"/>
        <w:jc w:val="both"/>
      </w:pPr>
      <w:r>
        <w:rPr>
          <w:rFonts w:ascii="Times New Roman" w:hAnsi="Times New Roman"/>
          <w:b/>
          <w:color w:val="000000"/>
          <w:sz w:val="28"/>
        </w:rPr>
        <w:t>3) Работа с информацией:</w:t>
      </w:r>
    </w:p>
    <w:p w:rsidR="00201B02" w:rsidRPr="00BC0543" w:rsidRDefault="00201B02" w:rsidP="00201B02">
      <w:pPr>
        <w:numPr>
          <w:ilvl w:val="0"/>
          <w:numId w:val="57"/>
        </w:numPr>
        <w:spacing w:after="0" w:line="264" w:lineRule="auto"/>
        <w:jc w:val="both"/>
      </w:pPr>
      <w:r w:rsidRPr="00BC0543">
        <w:rPr>
          <w:rFonts w:ascii="Times New Roman" w:hAnsi="Times New Roman"/>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01B02" w:rsidRPr="00BC0543" w:rsidRDefault="00201B02" w:rsidP="00201B02">
      <w:pPr>
        <w:numPr>
          <w:ilvl w:val="0"/>
          <w:numId w:val="57"/>
        </w:numPr>
        <w:spacing w:after="0" w:line="264" w:lineRule="auto"/>
        <w:jc w:val="both"/>
      </w:pPr>
      <w:r w:rsidRPr="00BC0543">
        <w:rPr>
          <w:rFonts w:ascii="Times New Roman" w:hAnsi="Times New Roman"/>
          <w:color w:val="000000"/>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201B02" w:rsidRPr="00BC0543" w:rsidRDefault="00201B02" w:rsidP="00201B02">
      <w:pPr>
        <w:numPr>
          <w:ilvl w:val="0"/>
          <w:numId w:val="57"/>
        </w:numPr>
        <w:spacing w:after="0" w:line="264" w:lineRule="auto"/>
        <w:jc w:val="both"/>
      </w:pPr>
      <w:r w:rsidRPr="00BC0543">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201B02" w:rsidRPr="00BC0543" w:rsidRDefault="00201B02" w:rsidP="00201B02">
      <w:pPr>
        <w:numPr>
          <w:ilvl w:val="0"/>
          <w:numId w:val="57"/>
        </w:numPr>
        <w:spacing w:after="0" w:line="264" w:lineRule="auto"/>
        <w:jc w:val="both"/>
      </w:pPr>
      <w:r w:rsidRPr="00BC0543">
        <w:rPr>
          <w:rFonts w:ascii="Times New Roman" w:hAnsi="Times New Roman"/>
          <w:color w:val="000000"/>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01B02" w:rsidRPr="00BC0543" w:rsidRDefault="00201B02" w:rsidP="00201B02">
      <w:pPr>
        <w:numPr>
          <w:ilvl w:val="0"/>
          <w:numId w:val="57"/>
        </w:numPr>
        <w:spacing w:after="0" w:line="264" w:lineRule="auto"/>
        <w:jc w:val="both"/>
      </w:pPr>
      <w:r w:rsidRPr="00BC0543">
        <w:rPr>
          <w:rFonts w:ascii="Times New Roman" w:hAnsi="Times New Roman"/>
          <w:color w:val="000000"/>
          <w:sz w:val="28"/>
        </w:rPr>
        <w:t>оценивать надёжность литературной и другой информации по критериям, предложенным учителем или сформулированным самостоятельно;</w:t>
      </w:r>
    </w:p>
    <w:p w:rsidR="00201B02" w:rsidRPr="00BC0543" w:rsidRDefault="00201B02" w:rsidP="00201B02">
      <w:pPr>
        <w:numPr>
          <w:ilvl w:val="0"/>
          <w:numId w:val="57"/>
        </w:numPr>
        <w:spacing w:after="0" w:line="264" w:lineRule="auto"/>
        <w:jc w:val="both"/>
      </w:pPr>
      <w:r w:rsidRPr="00BC0543">
        <w:rPr>
          <w:rFonts w:ascii="Times New Roman" w:hAnsi="Times New Roman"/>
          <w:color w:val="000000"/>
          <w:sz w:val="28"/>
        </w:rPr>
        <w:t>эффективно запоминать и систематизировать эту информацию.</w:t>
      </w:r>
    </w:p>
    <w:p w:rsidR="00201B02" w:rsidRPr="00BC0543" w:rsidRDefault="00201B02" w:rsidP="00201B02">
      <w:pPr>
        <w:spacing w:after="0" w:line="264" w:lineRule="auto"/>
        <w:ind w:firstLine="600"/>
        <w:jc w:val="both"/>
      </w:pPr>
      <w:r w:rsidRPr="00BC0543">
        <w:rPr>
          <w:rFonts w:ascii="Times New Roman" w:hAnsi="Times New Roman"/>
          <w:b/>
          <w:color w:val="000000"/>
          <w:sz w:val="28"/>
        </w:rPr>
        <w:t>Универсальные учебные коммуникативные действия:</w:t>
      </w:r>
    </w:p>
    <w:p w:rsidR="00201B02" w:rsidRPr="00BC0543" w:rsidRDefault="00201B02" w:rsidP="00201B02">
      <w:pPr>
        <w:spacing w:after="0" w:line="264" w:lineRule="auto"/>
        <w:ind w:firstLine="600"/>
        <w:jc w:val="both"/>
      </w:pPr>
      <w:r w:rsidRPr="00BC0543">
        <w:rPr>
          <w:rFonts w:ascii="Times New Roman" w:hAnsi="Times New Roman"/>
          <w:b/>
          <w:color w:val="000000"/>
          <w:sz w:val="28"/>
        </w:rPr>
        <w:t>1) Общение:</w:t>
      </w:r>
    </w:p>
    <w:p w:rsidR="00201B02" w:rsidRPr="00BC0543" w:rsidRDefault="00201B02" w:rsidP="00201B02">
      <w:pPr>
        <w:numPr>
          <w:ilvl w:val="0"/>
          <w:numId w:val="58"/>
        </w:numPr>
        <w:spacing w:after="0" w:line="264" w:lineRule="auto"/>
        <w:jc w:val="both"/>
      </w:pPr>
      <w:r w:rsidRPr="00BC0543">
        <w:rPr>
          <w:rFonts w:ascii="Times New Roman" w:hAnsi="Times New Roman"/>
          <w:color w:val="000000"/>
          <w:sz w:val="28"/>
        </w:rPr>
        <w:t>воспринимать и формулировать суждения, выражать эмоции в соответствии с условиями и целями общения;</w:t>
      </w:r>
    </w:p>
    <w:p w:rsidR="00201B02" w:rsidRPr="00BC0543" w:rsidRDefault="00201B02" w:rsidP="00201B02">
      <w:pPr>
        <w:numPr>
          <w:ilvl w:val="0"/>
          <w:numId w:val="58"/>
        </w:numPr>
        <w:spacing w:after="0" w:line="264" w:lineRule="auto"/>
        <w:jc w:val="both"/>
      </w:pPr>
      <w:r w:rsidRPr="00BC0543">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01B02" w:rsidRPr="00BC0543" w:rsidRDefault="00201B02" w:rsidP="00201B02">
      <w:pPr>
        <w:numPr>
          <w:ilvl w:val="0"/>
          <w:numId w:val="58"/>
        </w:numPr>
        <w:spacing w:after="0" w:line="264" w:lineRule="auto"/>
        <w:jc w:val="both"/>
      </w:pPr>
      <w:r w:rsidRPr="00BC0543">
        <w:rPr>
          <w:rFonts w:ascii="Times New Roman" w:hAnsi="Times New Roman"/>
          <w:color w:val="000000"/>
          <w:sz w:val="28"/>
        </w:rPr>
        <w:t>выражать себя (свою точку зрения) в устных и письменных текстах;</w:t>
      </w:r>
    </w:p>
    <w:p w:rsidR="00201B02" w:rsidRPr="00BC0543" w:rsidRDefault="00201B02" w:rsidP="00201B02">
      <w:pPr>
        <w:numPr>
          <w:ilvl w:val="0"/>
          <w:numId w:val="58"/>
        </w:numPr>
        <w:spacing w:after="0" w:line="264" w:lineRule="auto"/>
        <w:jc w:val="both"/>
      </w:pPr>
      <w:r w:rsidRPr="00BC0543">
        <w:rPr>
          <w:rFonts w:ascii="Times New Roman" w:hAnsi="Times New Roman"/>
          <w:color w:val="000000"/>
          <w:sz w:val="28"/>
        </w:rPr>
        <w:t>понимать намерения других, проявлять уважительное отношение к собеседнику и корректно формулировать свои возражения;</w:t>
      </w:r>
    </w:p>
    <w:p w:rsidR="00201B02" w:rsidRPr="00BC0543" w:rsidRDefault="00201B02" w:rsidP="00201B02">
      <w:pPr>
        <w:numPr>
          <w:ilvl w:val="0"/>
          <w:numId w:val="58"/>
        </w:numPr>
        <w:spacing w:after="0" w:line="264" w:lineRule="auto"/>
        <w:jc w:val="both"/>
      </w:pPr>
      <w:r w:rsidRPr="00BC0543">
        <w:rPr>
          <w:rFonts w:ascii="Times New Roman" w:hAnsi="Times New Roman"/>
          <w:color w:val="000000"/>
          <w:sz w:val="28"/>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01B02" w:rsidRPr="00BC0543" w:rsidRDefault="00201B02" w:rsidP="00201B02">
      <w:pPr>
        <w:numPr>
          <w:ilvl w:val="0"/>
          <w:numId w:val="58"/>
        </w:numPr>
        <w:spacing w:after="0" w:line="264" w:lineRule="auto"/>
        <w:jc w:val="both"/>
      </w:pPr>
      <w:r w:rsidRPr="00BC0543">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201B02" w:rsidRPr="00BC0543" w:rsidRDefault="00201B02" w:rsidP="00201B02">
      <w:pPr>
        <w:numPr>
          <w:ilvl w:val="0"/>
          <w:numId w:val="58"/>
        </w:numPr>
        <w:spacing w:after="0" w:line="264" w:lineRule="auto"/>
        <w:jc w:val="both"/>
      </w:pPr>
      <w:r w:rsidRPr="00BC0543">
        <w:rPr>
          <w:rFonts w:ascii="Times New Roman" w:hAnsi="Times New Roman"/>
          <w:color w:val="000000"/>
          <w:sz w:val="28"/>
        </w:rPr>
        <w:t>публично представлять результаты выполненного опыта (литературоведческого эксперимента, исследования, проекта);</w:t>
      </w:r>
    </w:p>
    <w:p w:rsidR="00201B02" w:rsidRPr="00BC0543" w:rsidRDefault="00201B02" w:rsidP="00201B02">
      <w:pPr>
        <w:numPr>
          <w:ilvl w:val="0"/>
          <w:numId w:val="58"/>
        </w:numPr>
        <w:spacing w:after="0" w:line="264" w:lineRule="auto"/>
        <w:jc w:val="both"/>
      </w:pPr>
      <w:r w:rsidRPr="00BC0543">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01B02" w:rsidRDefault="00201B02" w:rsidP="00201B02">
      <w:pPr>
        <w:spacing w:after="0" w:line="264" w:lineRule="auto"/>
        <w:ind w:firstLine="600"/>
        <w:jc w:val="both"/>
      </w:pPr>
      <w:r>
        <w:rPr>
          <w:rFonts w:ascii="Times New Roman" w:hAnsi="Times New Roman"/>
          <w:b/>
          <w:color w:val="000000"/>
          <w:sz w:val="28"/>
        </w:rPr>
        <w:t>2) Совместная деятельность:</w:t>
      </w:r>
    </w:p>
    <w:p w:rsidR="00201B02" w:rsidRPr="00BC0543" w:rsidRDefault="00201B02" w:rsidP="00201B02">
      <w:pPr>
        <w:numPr>
          <w:ilvl w:val="0"/>
          <w:numId w:val="59"/>
        </w:numPr>
        <w:spacing w:after="0" w:line="264" w:lineRule="auto"/>
        <w:jc w:val="both"/>
      </w:pPr>
      <w:r w:rsidRPr="00BC0543">
        <w:rPr>
          <w:rFonts w:ascii="Times New Roman" w:hAnsi="Times New Roman"/>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01B02" w:rsidRPr="00BC0543" w:rsidRDefault="00201B02" w:rsidP="00201B02">
      <w:pPr>
        <w:numPr>
          <w:ilvl w:val="0"/>
          <w:numId w:val="59"/>
        </w:numPr>
        <w:spacing w:after="0" w:line="264" w:lineRule="auto"/>
        <w:jc w:val="both"/>
      </w:pPr>
      <w:r w:rsidRPr="00BC0543">
        <w:rPr>
          <w:rFonts w:ascii="Times New Roman" w:hAnsi="Times New Roman"/>
          <w:color w:val="000000"/>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01B02" w:rsidRPr="00BC0543" w:rsidRDefault="00201B02" w:rsidP="00201B02">
      <w:pPr>
        <w:numPr>
          <w:ilvl w:val="0"/>
          <w:numId w:val="59"/>
        </w:numPr>
        <w:spacing w:after="0" w:line="264" w:lineRule="auto"/>
        <w:jc w:val="both"/>
      </w:pPr>
      <w:r w:rsidRPr="00BC0543">
        <w:rPr>
          <w:rFonts w:ascii="Times New Roman" w:hAnsi="Times New Roman"/>
          <w:color w:val="000000"/>
          <w:sz w:val="28"/>
        </w:rPr>
        <w:t>уметь обобщать мнения нескольких людей;</w:t>
      </w:r>
    </w:p>
    <w:p w:rsidR="00201B02" w:rsidRPr="00BC0543" w:rsidRDefault="00201B02" w:rsidP="00201B02">
      <w:pPr>
        <w:numPr>
          <w:ilvl w:val="0"/>
          <w:numId w:val="59"/>
        </w:numPr>
        <w:spacing w:after="0" w:line="264" w:lineRule="auto"/>
        <w:jc w:val="both"/>
      </w:pPr>
      <w:r w:rsidRPr="00BC0543">
        <w:rPr>
          <w:rFonts w:ascii="Times New Roman" w:hAnsi="Times New Roman"/>
          <w:color w:val="000000"/>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01B02" w:rsidRPr="00BC0543" w:rsidRDefault="00201B02" w:rsidP="00201B02">
      <w:pPr>
        <w:numPr>
          <w:ilvl w:val="0"/>
          <w:numId w:val="59"/>
        </w:numPr>
        <w:spacing w:after="0" w:line="264" w:lineRule="auto"/>
        <w:jc w:val="both"/>
      </w:pPr>
      <w:r w:rsidRPr="00BC0543">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01B02" w:rsidRPr="00BC0543" w:rsidRDefault="00201B02" w:rsidP="00201B02">
      <w:pPr>
        <w:numPr>
          <w:ilvl w:val="0"/>
          <w:numId w:val="59"/>
        </w:numPr>
        <w:spacing w:after="0" w:line="264" w:lineRule="auto"/>
        <w:jc w:val="both"/>
      </w:pPr>
      <w:r w:rsidRPr="00BC0543">
        <w:rPr>
          <w:rFonts w:ascii="Times New Roman" w:hAnsi="Times New Roman"/>
          <w:color w:val="000000"/>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201B02" w:rsidRPr="00BC0543" w:rsidRDefault="00201B02" w:rsidP="00201B02">
      <w:pPr>
        <w:numPr>
          <w:ilvl w:val="0"/>
          <w:numId w:val="59"/>
        </w:numPr>
        <w:spacing w:after="0" w:line="264" w:lineRule="auto"/>
        <w:jc w:val="both"/>
      </w:pPr>
      <w:r w:rsidRPr="00BC0543">
        <w:rPr>
          <w:rFonts w:ascii="Times New Roman" w:hAnsi="Times New Roman"/>
          <w:color w:val="000000"/>
          <w:sz w:val="28"/>
        </w:rPr>
        <w:t xml:space="preserve">в ходе учебного диалога и/или дискуссии задавать вопросы по существу обсуждаемой темы и высказывать идеи, нацеленные на </w:t>
      </w:r>
      <w:r w:rsidRPr="00BC0543">
        <w:rPr>
          <w:rFonts w:ascii="Times New Roman" w:hAnsi="Times New Roman"/>
          <w:color w:val="000000"/>
          <w:sz w:val="28"/>
        </w:rPr>
        <w:lastRenderedPageBreak/>
        <w:t>решение учебной задачи и поддержание благожелательности общения;</w:t>
      </w:r>
    </w:p>
    <w:p w:rsidR="00201B02" w:rsidRPr="00BC0543" w:rsidRDefault="00201B02" w:rsidP="00201B02">
      <w:pPr>
        <w:numPr>
          <w:ilvl w:val="0"/>
          <w:numId w:val="59"/>
        </w:numPr>
        <w:spacing w:after="0" w:line="264" w:lineRule="auto"/>
        <w:jc w:val="both"/>
      </w:pPr>
      <w:r w:rsidRPr="00BC0543">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201B02" w:rsidRPr="00BC0543" w:rsidRDefault="00201B02" w:rsidP="00201B02">
      <w:pPr>
        <w:numPr>
          <w:ilvl w:val="0"/>
          <w:numId w:val="59"/>
        </w:numPr>
        <w:spacing w:after="0" w:line="264" w:lineRule="auto"/>
        <w:jc w:val="both"/>
      </w:pPr>
      <w:r w:rsidRPr="00BC0543">
        <w:rPr>
          <w:rFonts w:ascii="Times New Roman" w:hAnsi="Times New Roman"/>
          <w:color w:val="000000"/>
          <w:sz w:val="28"/>
        </w:rPr>
        <w:t xml:space="preserve">публично представлять результаты выполненного опыта (литературоведческого эксперимента, исследования, проекта); </w:t>
      </w:r>
    </w:p>
    <w:p w:rsidR="00201B02" w:rsidRPr="00BC0543" w:rsidRDefault="00201B02" w:rsidP="00201B02">
      <w:pPr>
        <w:numPr>
          <w:ilvl w:val="0"/>
          <w:numId w:val="59"/>
        </w:numPr>
        <w:spacing w:after="0" w:line="264" w:lineRule="auto"/>
        <w:jc w:val="both"/>
      </w:pPr>
      <w:r w:rsidRPr="00BC0543">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01B02" w:rsidRPr="00BC0543" w:rsidRDefault="00201B02" w:rsidP="00201B02">
      <w:pPr>
        <w:numPr>
          <w:ilvl w:val="0"/>
          <w:numId w:val="59"/>
        </w:numPr>
        <w:spacing w:after="0" w:line="264" w:lineRule="auto"/>
        <w:jc w:val="both"/>
      </w:pPr>
      <w:r w:rsidRPr="00BC0543">
        <w:rPr>
          <w:rFonts w:ascii="Times New Roman" w:hAnsi="Times New Roman"/>
          <w:color w:val="000000"/>
          <w:sz w:val="28"/>
        </w:rPr>
        <w:t>участниками взаимодействия на литературных занятиях;</w:t>
      </w:r>
    </w:p>
    <w:p w:rsidR="00201B02" w:rsidRPr="00BC0543" w:rsidRDefault="00201B02" w:rsidP="00201B02">
      <w:pPr>
        <w:numPr>
          <w:ilvl w:val="0"/>
          <w:numId w:val="59"/>
        </w:numPr>
        <w:spacing w:after="0" w:line="264" w:lineRule="auto"/>
        <w:jc w:val="both"/>
      </w:pPr>
      <w:r w:rsidRPr="00BC0543">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01B02" w:rsidRPr="00BC0543" w:rsidRDefault="00201B02" w:rsidP="00201B02">
      <w:pPr>
        <w:spacing w:after="0" w:line="264" w:lineRule="auto"/>
        <w:ind w:left="120"/>
        <w:jc w:val="both"/>
      </w:pPr>
      <w:r w:rsidRPr="00BC0543">
        <w:rPr>
          <w:rFonts w:ascii="Times New Roman" w:hAnsi="Times New Roman"/>
          <w:b/>
          <w:color w:val="000000"/>
          <w:sz w:val="28"/>
        </w:rPr>
        <w:t>Универсальные учебные регулятивные действия:</w:t>
      </w:r>
    </w:p>
    <w:p w:rsidR="00201B02" w:rsidRPr="00BC0543" w:rsidRDefault="00201B02" w:rsidP="00201B02">
      <w:pPr>
        <w:spacing w:after="0" w:line="264" w:lineRule="auto"/>
        <w:ind w:firstLine="600"/>
        <w:jc w:val="both"/>
      </w:pPr>
      <w:r w:rsidRPr="00BC0543">
        <w:rPr>
          <w:rFonts w:ascii="Times New Roman" w:hAnsi="Times New Roman"/>
          <w:b/>
          <w:color w:val="000000"/>
          <w:sz w:val="28"/>
        </w:rPr>
        <w:t>1) Самоорганизация:</w:t>
      </w:r>
    </w:p>
    <w:p w:rsidR="00201B02" w:rsidRPr="00BC0543" w:rsidRDefault="00201B02" w:rsidP="00201B02">
      <w:pPr>
        <w:numPr>
          <w:ilvl w:val="0"/>
          <w:numId w:val="60"/>
        </w:numPr>
        <w:spacing w:after="0" w:line="264" w:lineRule="auto"/>
        <w:jc w:val="both"/>
      </w:pPr>
      <w:r w:rsidRPr="00BC0543">
        <w:rPr>
          <w:rFonts w:ascii="Times New Roman" w:hAnsi="Times New Roman"/>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rsidR="00201B02" w:rsidRPr="00BC0543" w:rsidRDefault="00201B02" w:rsidP="00201B02">
      <w:pPr>
        <w:numPr>
          <w:ilvl w:val="0"/>
          <w:numId w:val="60"/>
        </w:numPr>
        <w:spacing w:after="0" w:line="264" w:lineRule="auto"/>
        <w:jc w:val="both"/>
      </w:pPr>
      <w:r w:rsidRPr="00BC0543">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201B02" w:rsidRPr="00BC0543" w:rsidRDefault="00201B02" w:rsidP="00201B02">
      <w:pPr>
        <w:numPr>
          <w:ilvl w:val="0"/>
          <w:numId w:val="60"/>
        </w:numPr>
        <w:spacing w:after="0" w:line="264" w:lineRule="auto"/>
        <w:jc w:val="both"/>
      </w:pPr>
      <w:r w:rsidRPr="00BC0543">
        <w:rPr>
          <w:rFonts w:ascii="Times New Roman" w:hAnsi="Times New Roman"/>
          <w:color w:val="000000"/>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01B02" w:rsidRPr="00BC0543" w:rsidRDefault="00201B02" w:rsidP="00201B02">
      <w:pPr>
        <w:numPr>
          <w:ilvl w:val="0"/>
          <w:numId w:val="60"/>
        </w:numPr>
        <w:spacing w:after="0" w:line="264" w:lineRule="auto"/>
        <w:jc w:val="both"/>
      </w:pPr>
      <w:r w:rsidRPr="00BC0543">
        <w:rPr>
          <w:rFonts w:ascii="Times New Roman" w:hAnsi="Times New Roman"/>
          <w:color w:val="000000"/>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01B02" w:rsidRPr="00BC0543" w:rsidRDefault="00201B02" w:rsidP="00201B02">
      <w:pPr>
        <w:numPr>
          <w:ilvl w:val="0"/>
          <w:numId w:val="60"/>
        </w:numPr>
        <w:spacing w:after="0" w:line="264" w:lineRule="auto"/>
        <w:jc w:val="both"/>
      </w:pPr>
      <w:r w:rsidRPr="00BC0543">
        <w:rPr>
          <w:rFonts w:ascii="Times New Roman" w:hAnsi="Times New Roman"/>
          <w:color w:val="000000"/>
          <w:sz w:val="28"/>
        </w:rPr>
        <w:t>делать выбор и брать ответственность за решение.</w:t>
      </w:r>
    </w:p>
    <w:p w:rsidR="00201B02" w:rsidRDefault="00201B02" w:rsidP="00201B02">
      <w:pPr>
        <w:spacing w:after="0" w:line="264" w:lineRule="auto"/>
        <w:ind w:firstLine="600"/>
        <w:jc w:val="both"/>
      </w:pPr>
      <w:r>
        <w:rPr>
          <w:rFonts w:ascii="Times New Roman" w:hAnsi="Times New Roman"/>
          <w:b/>
          <w:color w:val="000000"/>
          <w:sz w:val="28"/>
        </w:rPr>
        <w:t>2) Самоконтроль:</w:t>
      </w:r>
    </w:p>
    <w:p w:rsidR="00201B02" w:rsidRPr="00BC0543" w:rsidRDefault="00201B02" w:rsidP="00201B02">
      <w:pPr>
        <w:numPr>
          <w:ilvl w:val="0"/>
          <w:numId w:val="61"/>
        </w:numPr>
        <w:spacing w:after="0" w:line="264" w:lineRule="auto"/>
        <w:jc w:val="both"/>
      </w:pPr>
      <w:r w:rsidRPr="00BC0543">
        <w:rPr>
          <w:rFonts w:ascii="Times New Roman" w:hAnsi="Times New Roman"/>
          <w:color w:val="000000"/>
          <w:sz w:val="28"/>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201B02" w:rsidRPr="00BC0543" w:rsidRDefault="00201B02" w:rsidP="00201B02">
      <w:pPr>
        <w:numPr>
          <w:ilvl w:val="0"/>
          <w:numId w:val="61"/>
        </w:numPr>
        <w:spacing w:after="0" w:line="264" w:lineRule="auto"/>
        <w:jc w:val="both"/>
      </w:pPr>
      <w:r w:rsidRPr="00BC0543">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01B02" w:rsidRPr="00BC0543" w:rsidRDefault="00201B02" w:rsidP="00201B02">
      <w:pPr>
        <w:numPr>
          <w:ilvl w:val="0"/>
          <w:numId w:val="61"/>
        </w:numPr>
        <w:spacing w:after="0" w:line="264" w:lineRule="auto"/>
        <w:jc w:val="both"/>
      </w:pPr>
      <w:r w:rsidRPr="00BC0543">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01B02" w:rsidRPr="00BC0543" w:rsidRDefault="00201B02" w:rsidP="00201B02">
      <w:pPr>
        <w:numPr>
          <w:ilvl w:val="0"/>
          <w:numId w:val="61"/>
        </w:numPr>
        <w:spacing w:after="0" w:line="264" w:lineRule="auto"/>
        <w:jc w:val="both"/>
      </w:pPr>
      <w:r w:rsidRPr="00BC0543">
        <w:rPr>
          <w:rFonts w:ascii="Times New Roman" w:hAnsi="Times New Roman"/>
          <w:color w:val="000000"/>
          <w:sz w:val="28"/>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01B02" w:rsidRDefault="00201B02" w:rsidP="00201B02">
      <w:pPr>
        <w:spacing w:after="0" w:line="264" w:lineRule="auto"/>
        <w:ind w:firstLine="600"/>
        <w:jc w:val="both"/>
      </w:pPr>
      <w:r>
        <w:rPr>
          <w:rFonts w:ascii="Times New Roman" w:hAnsi="Times New Roman"/>
          <w:b/>
          <w:color w:val="000000"/>
          <w:sz w:val="28"/>
        </w:rPr>
        <w:t>3) Эмоциональный интеллект:</w:t>
      </w:r>
    </w:p>
    <w:p w:rsidR="00201B02" w:rsidRPr="00BC0543" w:rsidRDefault="00201B02" w:rsidP="00201B02">
      <w:pPr>
        <w:numPr>
          <w:ilvl w:val="0"/>
          <w:numId w:val="62"/>
        </w:numPr>
        <w:spacing w:after="0" w:line="264" w:lineRule="auto"/>
        <w:jc w:val="both"/>
      </w:pPr>
      <w:r w:rsidRPr="00BC0543">
        <w:rPr>
          <w:rFonts w:ascii="Times New Roman" w:hAnsi="Times New Roman"/>
          <w:color w:val="000000"/>
          <w:sz w:val="28"/>
        </w:rPr>
        <w:t>развивать способность различать и называть собственные эмоции, управлять ими и эмоциями других;</w:t>
      </w:r>
    </w:p>
    <w:p w:rsidR="00201B02" w:rsidRPr="00BC0543" w:rsidRDefault="00201B02" w:rsidP="00201B02">
      <w:pPr>
        <w:numPr>
          <w:ilvl w:val="0"/>
          <w:numId w:val="62"/>
        </w:numPr>
        <w:spacing w:after="0" w:line="264" w:lineRule="auto"/>
        <w:jc w:val="both"/>
      </w:pPr>
      <w:r w:rsidRPr="00BC0543">
        <w:rPr>
          <w:rFonts w:ascii="Times New Roman" w:hAnsi="Times New Roman"/>
          <w:color w:val="000000"/>
          <w:sz w:val="28"/>
        </w:rPr>
        <w:t>выявлять и анализировать причины эмоций;</w:t>
      </w:r>
    </w:p>
    <w:p w:rsidR="00201B02" w:rsidRPr="00BC0543" w:rsidRDefault="00201B02" w:rsidP="00201B02">
      <w:pPr>
        <w:numPr>
          <w:ilvl w:val="0"/>
          <w:numId w:val="62"/>
        </w:numPr>
        <w:spacing w:after="0" w:line="264" w:lineRule="auto"/>
        <w:jc w:val="both"/>
      </w:pPr>
      <w:r w:rsidRPr="00BC0543">
        <w:rPr>
          <w:rFonts w:ascii="Times New Roman" w:hAnsi="Times New Roman"/>
          <w:color w:val="000000"/>
          <w:sz w:val="28"/>
        </w:rPr>
        <w:t>ставить себя на место другого человека, понимать мотивы и намерения другого, анализируя примеры из художественной литературы;</w:t>
      </w:r>
    </w:p>
    <w:p w:rsidR="00201B02" w:rsidRPr="00BC0543" w:rsidRDefault="00201B02" w:rsidP="00201B02">
      <w:pPr>
        <w:numPr>
          <w:ilvl w:val="0"/>
          <w:numId w:val="62"/>
        </w:numPr>
        <w:spacing w:after="0" w:line="264" w:lineRule="auto"/>
        <w:jc w:val="both"/>
      </w:pPr>
      <w:r w:rsidRPr="00BC0543">
        <w:rPr>
          <w:rFonts w:ascii="Times New Roman" w:hAnsi="Times New Roman"/>
          <w:color w:val="000000"/>
          <w:sz w:val="28"/>
        </w:rPr>
        <w:t>регулировать способ выражения своих эмоций.</w:t>
      </w:r>
    </w:p>
    <w:p w:rsidR="00201B02" w:rsidRDefault="00201B02" w:rsidP="00201B02">
      <w:pPr>
        <w:spacing w:after="0" w:line="264" w:lineRule="auto"/>
        <w:ind w:firstLine="600"/>
        <w:jc w:val="both"/>
      </w:pPr>
      <w:r>
        <w:rPr>
          <w:rFonts w:ascii="Times New Roman" w:hAnsi="Times New Roman"/>
          <w:b/>
          <w:color w:val="000000"/>
          <w:sz w:val="28"/>
        </w:rPr>
        <w:t>4) Принятие себя и других:</w:t>
      </w:r>
    </w:p>
    <w:p w:rsidR="00201B02" w:rsidRPr="00BC0543" w:rsidRDefault="00201B02" w:rsidP="00201B02">
      <w:pPr>
        <w:numPr>
          <w:ilvl w:val="0"/>
          <w:numId w:val="63"/>
        </w:numPr>
        <w:spacing w:after="0" w:line="264" w:lineRule="auto"/>
        <w:jc w:val="both"/>
      </w:pPr>
      <w:r w:rsidRPr="00BC0543">
        <w:rPr>
          <w:rFonts w:ascii="Times New Roman" w:hAnsi="Times New Roman"/>
          <w:color w:val="000000"/>
          <w:sz w:val="28"/>
        </w:rPr>
        <w:t>осознанно относиться к другому человеку, его мнению, размышляя над взаимоотношениями литературных героев;</w:t>
      </w:r>
    </w:p>
    <w:p w:rsidR="00201B02" w:rsidRPr="00BC0543" w:rsidRDefault="00201B02" w:rsidP="00201B02">
      <w:pPr>
        <w:numPr>
          <w:ilvl w:val="0"/>
          <w:numId w:val="63"/>
        </w:numPr>
        <w:spacing w:after="0" w:line="264" w:lineRule="auto"/>
        <w:jc w:val="both"/>
      </w:pPr>
      <w:r w:rsidRPr="00BC0543">
        <w:rPr>
          <w:rFonts w:ascii="Times New Roman" w:hAnsi="Times New Roman"/>
          <w:color w:val="000000"/>
          <w:sz w:val="28"/>
        </w:rPr>
        <w:t>признавать своё право на ошибку и такое же право другого; принимать себя и других, не осуждая;</w:t>
      </w:r>
    </w:p>
    <w:p w:rsidR="00201B02" w:rsidRPr="00BC0543" w:rsidRDefault="00201B02" w:rsidP="00201B02">
      <w:pPr>
        <w:numPr>
          <w:ilvl w:val="0"/>
          <w:numId w:val="63"/>
        </w:numPr>
        <w:spacing w:after="0" w:line="264" w:lineRule="auto"/>
        <w:jc w:val="both"/>
      </w:pPr>
      <w:r w:rsidRPr="00BC0543">
        <w:rPr>
          <w:rFonts w:ascii="Times New Roman" w:hAnsi="Times New Roman"/>
          <w:color w:val="000000"/>
          <w:sz w:val="28"/>
        </w:rPr>
        <w:t>проявлять открытость себе и другим;</w:t>
      </w:r>
    </w:p>
    <w:p w:rsidR="00201B02" w:rsidRPr="00BC0543" w:rsidRDefault="00201B02" w:rsidP="00201B02">
      <w:pPr>
        <w:numPr>
          <w:ilvl w:val="0"/>
          <w:numId w:val="63"/>
        </w:numPr>
        <w:spacing w:after="0" w:line="264" w:lineRule="auto"/>
        <w:jc w:val="both"/>
      </w:pPr>
      <w:r w:rsidRPr="00BC0543">
        <w:rPr>
          <w:rFonts w:ascii="Times New Roman" w:hAnsi="Times New Roman"/>
          <w:color w:val="000000"/>
          <w:sz w:val="28"/>
        </w:rPr>
        <w:t>осознавать невозможность контролировать всё вокруг.</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ПРЕДМЕТНЫЕ РЕЗУЛЬТАТЫ</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5 КЛАСС</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color w:val="000000"/>
          <w:sz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201B02" w:rsidRPr="00BC0543" w:rsidRDefault="00201B02" w:rsidP="00201B02">
      <w:pPr>
        <w:spacing w:after="0" w:line="264" w:lineRule="auto"/>
        <w:ind w:firstLine="600"/>
        <w:jc w:val="both"/>
      </w:pPr>
      <w:r w:rsidRPr="00BC0543">
        <w:rPr>
          <w:rFonts w:ascii="Times New Roman" w:hAnsi="Times New Roman"/>
          <w:color w:val="000000"/>
          <w:sz w:val="28"/>
        </w:rPr>
        <w:t>2) понимать, что литература – это вид искусства и что художественный текст отличается от текста научного, делового, публицистического;</w:t>
      </w:r>
    </w:p>
    <w:p w:rsidR="00201B02" w:rsidRPr="00BC0543" w:rsidRDefault="00201B02" w:rsidP="00201B02">
      <w:pPr>
        <w:spacing w:after="0" w:line="264" w:lineRule="auto"/>
        <w:ind w:firstLine="600"/>
        <w:jc w:val="both"/>
      </w:pPr>
      <w:r w:rsidRPr="00BC0543">
        <w:rPr>
          <w:rFonts w:ascii="Times New Roman" w:hAnsi="Times New Roman"/>
          <w:color w:val="000000"/>
          <w:sz w:val="28"/>
        </w:rPr>
        <w:t>3) владеть элементарными умениями воспринимать, анализировать, интерпретировать и оценивать прочитанные произведения:</w:t>
      </w:r>
    </w:p>
    <w:p w:rsidR="00201B02" w:rsidRPr="00BC0543" w:rsidRDefault="00201B02" w:rsidP="00201B02">
      <w:pPr>
        <w:numPr>
          <w:ilvl w:val="0"/>
          <w:numId w:val="64"/>
        </w:numPr>
        <w:spacing w:after="0" w:line="264" w:lineRule="auto"/>
        <w:jc w:val="both"/>
      </w:pPr>
      <w:r w:rsidRPr="00BC0543">
        <w:rPr>
          <w:rFonts w:ascii="Times New Roman" w:hAnsi="Times New Roman"/>
          <w:color w:val="000000"/>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01B02" w:rsidRPr="00BC0543" w:rsidRDefault="00201B02" w:rsidP="00201B02">
      <w:pPr>
        <w:numPr>
          <w:ilvl w:val="0"/>
          <w:numId w:val="64"/>
        </w:numPr>
        <w:spacing w:after="0" w:line="264" w:lineRule="auto"/>
        <w:jc w:val="both"/>
      </w:pPr>
      <w:r w:rsidRPr="00BC0543">
        <w:rPr>
          <w:rFonts w:ascii="Times New Roman" w:hAnsi="Times New Roman"/>
          <w:color w:val="000000"/>
          <w:sz w:val="28"/>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BC0543">
        <w:rPr>
          <w:rFonts w:ascii="Times New Roman" w:hAnsi="Times New Roman"/>
          <w:color w:val="000000"/>
          <w:sz w:val="28"/>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01B02" w:rsidRPr="00BC0543" w:rsidRDefault="00201B02" w:rsidP="00201B02">
      <w:pPr>
        <w:numPr>
          <w:ilvl w:val="0"/>
          <w:numId w:val="64"/>
        </w:numPr>
        <w:spacing w:after="0" w:line="264" w:lineRule="auto"/>
        <w:jc w:val="both"/>
      </w:pPr>
      <w:r w:rsidRPr="00BC0543">
        <w:rPr>
          <w:rFonts w:ascii="Times New Roman" w:hAnsi="Times New Roman"/>
          <w:color w:val="000000"/>
          <w:sz w:val="28"/>
        </w:rPr>
        <w:t>сопоставлять темы и сюжеты произведений, образы персонажей;</w:t>
      </w:r>
    </w:p>
    <w:p w:rsidR="00201B02" w:rsidRPr="00BC0543" w:rsidRDefault="00201B02" w:rsidP="00201B02">
      <w:pPr>
        <w:numPr>
          <w:ilvl w:val="0"/>
          <w:numId w:val="64"/>
        </w:numPr>
        <w:spacing w:after="0" w:line="264" w:lineRule="auto"/>
        <w:jc w:val="both"/>
      </w:pPr>
      <w:r w:rsidRPr="00BC0543">
        <w:rPr>
          <w:rFonts w:ascii="Times New Roman" w:hAnsi="Times New Roman"/>
          <w:color w:val="000000"/>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01B02" w:rsidRDefault="00201B02" w:rsidP="00201B02">
      <w:pPr>
        <w:spacing w:after="0" w:line="264" w:lineRule="auto"/>
        <w:ind w:firstLine="600"/>
        <w:jc w:val="both"/>
      </w:pPr>
      <w:r w:rsidRPr="00BC0543">
        <w:rPr>
          <w:rFonts w:ascii="Times New Roman" w:hAnsi="Times New Roman"/>
          <w:color w:val="000000"/>
          <w:sz w:val="28"/>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Pr>
          <w:rFonts w:ascii="Times New Roman" w:hAnsi="Times New Roman"/>
          <w:color w:val="000000"/>
          <w:sz w:val="28"/>
        </w:rPr>
        <w:t>(с учётом литературного развития и индивидуальных особенностей обучающихся);</w:t>
      </w:r>
    </w:p>
    <w:p w:rsidR="00201B02" w:rsidRPr="00BC0543" w:rsidRDefault="00201B02" w:rsidP="00201B02">
      <w:pPr>
        <w:spacing w:after="0" w:line="264" w:lineRule="auto"/>
        <w:ind w:firstLine="600"/>
        <w:jc w:val="both"/>
      </w:pPr>
      <w:r w:rsidRPr="00BC0543">
        <w:rPr>
          <w:rFonts w:ascii="Times New Roman" w:hAnsi="Times New Roman"/>
          <w:color w:val="000000"/>
          <w:sz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01B02" w:rsidRPr="00BC0543" w:rsidRDefault="00201B02" w:rsidP="00201B02">
      <w:pPr>
        <w:spacing w:after="0" w:line="264" w:lineRule="auto"/>
        <w:ind w:firstLine="600"/>
        <w:jc w:val="both"/>
      </w:pPr>
      <w:r w:rsidRPr="00BC0543">
        <w:rPr>
          <w:rFonts w:ascii="Times New Roman" w:hAnsi="Times New Roman"/>
          <w:color w:val="000000"/>
          <w:sz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01B02" w:rsidRPr="00BC0543" w:rsidRDefault="00201B02" w:rsidP="00201B02">
      <w:pPr>
        <w:spacing w:after="0" w:line="264" w:lineRule="auto"/>
        <w:ind w:firstLine="600"/>
        <w:jc w:val="both"/>
      </w:pPr>
      <w:r w:rsidRPr="00BC0543">
        <w:rPr>
          <w:rFonts w:ascii="Times New Roman" w:hAnsi="Times New Roman"/>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rsidR="00201B02" w:rsidRPr="00BC0543" w:rsidRDefault="00201B02" w:rsidP="00201B02">
      <w:pPr>
        <w:spacing w:after="0" w:line="264" w:lineRule="auto"/>
        <w:ind w:firstLine="600"/>
        <w:jc w:val="both"/>
      </w:pPr>
      <w:r w:rsidRPr="00BC0543">
        <w:rPr>
          <w:rFonts w:ascii="Times New Roman" w:hAnsi="Times New Roman"/>
          <w:color w:val="000000"/>
          <w:sz w:val="28"/>
        </w:rPr>
        <w:t>8) владеть начальными умениями интерпретации и оценки текстуально изученных произведений фольклора и литературы;</w:t>
      </w:r>
    </w:p>
    <w:p w:rsidR="00201B02" w:rsidRPr="00BC0543" w:rsidRDefault="00201B02" w:rsidP="00201B02">
      <w:pPr>
        <w:spacing w:after="0" w:line="264" w:lineRule="auto"/>
        <w:ind w:firstLine="600"/>
        <w:jc w:val="both"/>
      </w:pPr>
      <w:r w:rsidRPr="00BC0543">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01B02" w:rsidRPr="00BC0543" w:rsidRDefault="00201B02" w:rsidP="00201B02">
      <w:pPr>
        <w:spacing w:after="0" w:line="264" w:lineRule="auto"/>
        <w:ind w:firstLine="600"/>
        <w:jc w:val="both"/>
      </w:pPr>
      <w:r w:rsidRPr="00BC0543">
        <w:rPr>
          <w:rFonts w:ascii="Times New Roman" w:hAnsi="Times New Roman"/>
          <w:color w:val="000000"/>
          <w:sz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201B02" w:rsidRPr="00BC0543" w:rsidRDefault="00201B02" w:rsidP="00201B02">
      <w:pPr>
        <w:spacing w:after="0" w:line="264" w:lineRule="auto"/>
        <w:ind w:firstLine="600"/>
        <w:jc w:val="both"/>
      </w:pPr>
      <w:r w:rsidRPr="00BC0543">
        <w:rPr>
          <w:rFonts w:ascii="Times New Roman" w:hAnsi="Times New Roman"/>
          <w:color w:val="000000"/>
          <w:sz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01B02" w:rsidRPr="00BC0543" w:rsidRDefault="00201B02" w:rsidP="00201B02">
      <w:pPr>
        <w:spacing w:after="0" w:line="264" w:lineRule="auto"/>
        <w:ind w:firstLine="600"/>
        <w:jc w:val="both"/>
      </w:pPr>
      <w:r w:rsidRPr="00BC0543">
        <w:rPr>
          <w:rFonts w:ascii="Times New Roman" w:hAnsi="Times New Roman"/>
          <w:color w:val="000000"/>
          <w:sz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6 КЛАСС</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color w:val="000000"/>
          <w:sz w:val="28"/>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01B02" w:rsidRPr="00BC0543" w:rsidRDefault="00201B02" w:rsidP="00201B02">
      <w:pPr>
        <w:spacing w:after="0" w:line="264" w:lineRule="auto"/>
        <w:ind w:firstLine="600"/>
        <w:jc w:val="both"/>
      </w:pPr>
      <w:r w:rsidRPr="00BC0543">
        <w:rPr>
          <w:rFonts w:ascii="Times New Roman" w:hAnsi="Times New Roman"/>
          <w:color w:val="000000"/>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01B02" w:rsidRPr="00BC0543" w:rsidRDefault="00201B02" w:rsidP="00201B02">
      <w:pPr>
        <w:spacing w:after="0" w:line="264" w:lineRule="auto"/>
        <w:ind w:firstLine="600"/>
        <w:jc w:val="both"/>
      </w:pPr>
      <w:r w:rsidRPr="00BC0543">
        <w:rPr>
          <w:rFonts w:ascii="Times New Roman" w:hAnsi="Times New Roman"/>
          <w:color w:val="000000"/>
          <w:sz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201B02" w:rsidRPr="00BC0543" w:rsidRDefault="00201B02" w:rsidP="00201B02">
      <w:pPr>
        <w:numPr>
          <w:ilvl w:val="0"/>
          <w:numId w:val="65"/>
        </w:numPr>
        <w:spacing w:after="0" w:line="264" w:lineRule="auto"/>
        <w:jc w:val="both"/>
      </w:pPr>
      <w:r w:rsidRPr="00BC0543">
        <w:rPr>
          <w:rFonts w:ascii="Times New Roman" w:hAnsi="Times New Roman"/>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01B02" w:rsidRPr="00BC0543" w:rsidRDefault="00201B02" w:rsidP="00201B02">
      <w:pPr>
        <w:numPr>
          <w:ilvl w:val="0"/>
          <w:numId w:val="65"/>
        </w:numPr>
        <w:spacing w:after="0" w:line="264" w:lineRule="auto"/>
        <w:jc w:val="both"/>
      </w:pPr>
      <w:r w:rsidRPr="00BC0543">
        <w:rPr>
          <w:rFonts w:ascii="Times New Roman" w:hAnsi="Times New Roman"/>
          <w:color w:val="000000"/>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01B02" w:rsidRPr="00BC0543" w:rsidRDefault="00201B02" w:rsidP="00201B02">
      <w:pPr>
        <w:numPr>
          <w:ilvl w:val="0"/>
          <w:numId w:val="65"/>
        </w:numPr>
        <w:spacing w:after="0" w:line="264" w:lineRule="auto"/>
        <w:jc w:val="both"/>
      </w:pPr>
      <w:r w:rsidRPr="00BC0543">
        <w:rPr>
          <w:rFonts w:ascii="Times New Roman" w:hAnsi="Times New Roman"/>
          <w:color w:val="000000"/>
          <w:sz w:val="28"/>
        </w:rPr>
        <w:t>выделять в произведениях элементы художественной формы и обнаруживать связи между ними;</w:t>
      </w:r>
    </w:p>
    <w:p w:rsidR="00201B02" w:rsidRPr="00BC0543" w:rsidRDefault="00201B02" w:rsidP="00201B02">
      <w:pPr>
        <w:numPr>
          <w:ilvl w:val="0"/>
          <w:numId w:val="65"/>
        </w:numPr>
        <w:spacing w:after="0" w:line="264" w:lineRule="auto"/>
        <w:jc w:val="both"/>
      </w:pPr>
      <w:r w:rsidRPr="00BC0543">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01B02" w:rsidRPr="00BC0543" w:rsidRDefault="00201B02" w:rsidP="00201B02">
      <w:pPr>
        <w:numPr>
          <w:ilvl w:val="0"/>
          <w:numId w:val="65"/>
        </w:numPr>
        <w:spacing w:after="0" w:line="264" w:lineRule="auto"/>
        <w:jc w:val="both"/>
      </w:pPr>
      <w:r w:rsidRPr="00BC0543">
        <w:rPr>
          <w:rFonts w:ascii="Times New Roman" w:hAnsi="Times New Roman"/>
          <w:color w:val="000000"/>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01B02" w:rsidRDefault="00201B02" w:rsidP="00201B02">
      <w:pPr>
        <w:spacing w:after="0" w:line="264" w:lineRule="auto"/>
        <w:ind w:firstLine="600"/>
        <w:jc w:val="both"/>
      </w:pPr>
      <w:r w:rsidRPr="00BC0543">
        <w:rPr>
          <w:rFonts w:ascii="Times New Roman" w:hAnsi="Times New Roman"/>
          <w:color w:val="000000"/>
          <w:sz w:val="28"/>
        </w:rPr>
        <w:lastRenderedPageBreak/>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Pr>
          <w:rFonts w:ascii="Times New Roman" w:hAnsi="Times New Roman"/>
          <w:color w:val="000000"/>
          <w:sz w:val="28"/>
        </w:rPr>
        <w:t>(с учётом литературного развития, индивидуальных особенностей обучающихся);</w:t>
      </w:r>
    </w:p>
    <w:p w:rsidR="00201B02" w:rsidRPr="00BC0543" w:rsidRDefault="00201B02" w:rsidP="00201B02">
      <w:pPr>
        <w:spacing w:after="0" w:line="264" w:lineRule="auto"/>
        <w:ind w:firstLine="600"/>
        <w:jc w:val="both"/>
      </w:pPr>
      <w:r w:rsidRPr="00BC0543">
        <w:rPr>
          <w:rFonts w:ascii="Times New Roman" w:hAnsi="Times New Roman"/>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01B02" w:rsidRPr="00BC0543" w:rsidRDefault="00201B02" w:rsidP="00201B02">
      <w:pPr>
        <w:spacing w:after="0" w:line="264" w:lineRule="auto"/>
        <w:ind w:firstLine="600"/>
        <w:jc w:val="both"/>
      </w:pPr>
      <w:r w:rsidRPr="00BC0543">
        <w:rPr>
          <w:rFonts w:ascii="Times New Roman" w:hAnsi="Times New Roman"/>
          <w:color w:val="000000"/>
          <w:sz w:val="28"/>
        </w:rPr>
        <w:t>6) участвовать в беседе и диалоге о прочитанном произведении, давать аргументированную оценку прочитанному;</w:t>
      </w:r>
    </w:p>
    <w:p w:rsidR="00201B02" w:rsidRPr="00BC0543" w:rsidRDefault="00201B02" w:rsidP="00201B02">
      <w:pPr>
        <w:spacing w:after="0" w:line="264" w:lineRule="auto"/>
        <w:ind w:firstLine="600"/>
        <w:jc w:val="both"/>
      </w:pPr>
      <w:r w:rsidRPr="00BC0543">
        <w:rPr>
          <w:rFonts w:ascii="Times New Roman" w:hAnsi="Times New Roman"/>
          <w:color w:val="000000"/>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201B02" w:rsidRPr="00BC0543" w:rsidRDefault="00201B02" w:rsidP="00201B02">
      <w:pPr>
        <w:spacing w:after="0" w:line="264" w:lineRule="auto"/>
        <w:ind w:firstLine="600"/>
        <w:jc w:val="both"/>
      </w:pPr>
      <w:r w:rsidRPr="00BC0543">
        <w:rPr>
          <w:rFonts w:ascii="Times New Roman" w:hAnsi="Times New Roman"/>
          <w:color w:val="000000"/>
          <w:sz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01B02" w:rsidRPr="00BC0543" w:rsidRDefault="00201B02" w:rsidP="00201B02">
      <w:pPr>
        <w:spacing w:after="0" w:line="264" w:lineRule="auto"/>
        <w:ind w:firstLine="600"/>
        <w:jc w:val="both"/>
      </w:pPr>
      <w:r w:rsidRPr="00BC0543">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01B02" w:rsidRPr="00BC0543" w:rsidRDefault="00201B02" w:rsidP="00201B02">
      <w:pPr>
        <w:spacing w:after="0" w:line="264" w:lineRule="auto"/>
        <w:ind w:firstLine="600"/>
        <w:jc w:val="both"/>
      </w:pPr>
      <w:r w:rsidRPr="00BC0543">
        <w:rPr>
          <w:rFonts w:ascii="Times New Roman" w:hAnsi="Times New Roman"/>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01B02" w:rsidRPr="00BC0543" w:rsidRDefault="00201B02" w:rsidP="00201B02">
      <w:pPr>
        <w:spacing w:after="0" w:line="264" w:lineRule="auto"/>
        <w:ind w:firstLine="600"/>
        <w:jc w:val="both"/>
      </w:pPr>
      <w:r w:rsidRPr="00BC0543">
        <w:rPr>
          <w:rFonts w:ascii="Times New Roman" w:hAnsi="Times New Roman"/>
          <w:color w:val="000000"/>
          <w:sz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01B02" w:rsidRPr="00BC0543" w:rsidRDefault="00201B02" w:rsidP="00201B02">
      <w:pPr>
        <w:spacing w:after="0" w:line="264" w:lineRule="auto"/>
        <w:ind w:firstLine="600"/>
        <w:jc w:val="both"/>
      </w:pPr>
      <w:r w:rsidRPr="00BC0543">
        <w:rPr>
          <w:rFonts w:ascii="Times New Roman" w:hAnsi="Times New Roman"/>
          <w:color w:val="000000"/>
          <w:sz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7 КЛАСС</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01B02" w:rsidRPr="00BC0543" w:rsidRDefault="00201B02" w:rsidP="00201B02">
      <w:pPr>
        <w:spacing w:after="0" w:line="264" w:lineRule="auto"/>
        <w:ind w:firstLine="600"/>
        <w:jc w:val="both"/>
      </w:pPr>
      <w:r w:rsidRPr="00BC0543">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01B02" w:rsidRPr="00BC0543" w:rsidRDefault="00201B02" w:rsidP="00201B02">
      <w:pPr>
        <w:spacing w:after="0" w:line="264" w:lineRule="auto"/>
        <w:ind w:firstLine="600"/>
        <w:jc w:val="both"/>
      </w:pPr>
      <w:r w:rsidRPr="00BC0543">
        <w:rPr>
          <w:rFonts w:ascii="Times New Roman" w:hAnsi="Times New Roman"/>
          <w:color w:val="000000"/>
          <w:sz w:val="28"/>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01B02" w:rsidRPr="00BC0543" w:rsidRDefault="00201B02" w:rsidP="00201B02">
      <w:pPr>
        <w:numPr>
          <w:ilvl w:val="0"/>
          <w:numId w:val="66"/>
        </w:numPr>
        <w:spacing w:after="0" w:line="264" w:lineRule="auto"/>
        <w:jc w:val="both"/>
      </w:pPr>
      <w:r w:rsidRPr="00BC0543">
        <w:rPr>
          <w:rFonts w:ascii="Times New Roman" w:hAnsi="Times New Roman"/>
          <w:color w:val="000000"/>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01B02" w:rsidRPr="00BC0543" w:rsidRDefault="00201B02" w:rsidP="00201B02">
      <w:pPr>
        <w:numPr>
          <w:ilvl w:val="0"/>
          <w:numId w:val="66"/>
        </w:numPr>
        <w:spacing w:after="0" w:line="264" w:lineRule="auto"/>
        <w:jc w:val="both"/>
      </w:pPr>
      <w:r w:rsidRPr="00BC0543">
        <w:rPr>
          <w:rFonts w:ascii="Times New Roman" w:hAnsi="Times New Roman"/>
          <w:color w:val="000000"/>
          <w:sz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01B02" w:rsidRPr="00BC0543" w:rsidRDefault="00201B02" w:rsidP="00201B02">
      <w:pPr>
        <w:numPr>
          <w:ilvl w:val="0"/>
          <w:numId w:val="66"/>
        </w:numPr>
        <w:spacing w:after="0" w:line="264" w:lineRule="auto"/>
        <w:jc w:val="both"/>
      </w:pPr>
      <w:r w:rsidRPr="00BC0543">
        <w:rPr>
          <w:rFonts w:ascii="Times New Roman" w:hAnsi="Times New Roman"/>
          <w:color w:val="000000"/>
          <w:sz w:val="28"/>
        </w:rPr>
        <w:t>выделять в произведениях элементы художественной формы и обнаруживать связи между ними;</w:t>
      </w:r>
    </w:p>
    <w:p w:rsidR="00201B02" w:rsidRPr="00BC0543" w:rsidRDefault="00201B02" w:rsidP="00201B02">
      <w:pPr>
        <w:numPr>
          <w:ilvl w:val="0"/>
          <w:numId w:val="66"/>
        </w:numPr>
        <w:spacing w:after="0" w:line="264" w:lineRule="auto"/>
        <w:jc w:val="both"/>
      </w:pPr>
      <w:r w:rsidRPr="00BC0543">
        <w:rPr>
          <w:rFonts w:ascii="Times New Roman" w:hAnsi="Times New Roman"/>
          <w:color w:val="000000"/>
          <w:sz w:val="28"/>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01B02" w:rsidRPr="00BC0543" w:rsidRDefault="00201B02" w:rsidP="00201B02">
      <w:pPr>
        <w:numPr>
          <w:ilvl w:val="0"/>
          <w:numId w:val="66"/>
        </w:numPr>
        <w:spacing w:after="0" w:line="264" w:lineRule="auto"/>
        <w:jc w:val="both"/>
      </w:pPr>
      <w:r w:rsidRPr="00BC0543">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01B02" w:rsidRDefault="00201B02" w:rsidP="00201B02">
      <w:pPr>
        <w:spacing w:after="0" w:line="264" w:lineRule="auto"/>
        <w:ind w:firstLine="600"/>
        <w:jc w:val="both"/>
      </w:pPr>
      <w:r w:rsidRPr="00BC0543">
        <w:rPr>
          <w:rFonts w:ascii="Times New Roman" w:hAnsi="Times New Roman"/>
          <w:color w:val="000000"/>
          <w:sz w:val="28"/>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Pr>
          <w:rFonts w:ascii="Times New Roman" w:hAnsi="Times New Roman"/>
          <w:color w:val="000000"/>
          <w:sz w:val="28"/>
        </w:rPr>
        <w:t>(с учётом литературного развития, индивидуальных особенностей обучающихся);</w:t>
      </w:r>
    </w:p>
    <w:p w:rsidR="00201B02" w:rsidRPr="00BC0543" w:rsidRDefault="00201B02" w:rsidP="00201B02">
      <w:pPr>
        <w:spacing w:after="0" w:line="264" w:lineRule="auto"/>
        <w:ind w:firstLine="600"/>
        <w:jc w:val="both"/>
      </w:pPr>
      <w:r w:rsidRPr="00BC0543">
        <w:rPr>
          <w:rFonts w:ascii="Times New Roman" w:hAnsi="Times New Roman"/>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01B02" w:rsidRPr="00BC0543" w:rsidRDefault="00201B02" w:rsidP="00201B02">
      <w:pPr>
        <w:spacing w:after="0" w:line="264" w:lineRule="auto"/>
        <w:ind w:firstLine="600"/>
        <w:jc w:val="both"/>
      </w:pPr>
      <w:r w:rsidRPr="00BC0543">
        <w:rPr>
          <w:rFonts w:ascii="Times New Roman" w:hAnsi="Times New Roman"/>
          <w:color w:val="000000"/>
          <w:sz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01B02" w:rsidRPr="00BC0543" w:rsidRDefault="00201B02" w:rsidP="00201B02">
      <w:pPr>
        <w:spacing w:after="0" w:line="264" w:lineRule="auto"/>
        <w:ind w:firstLine="600"/>
        <w:jc w:val="both"/>
      </w:pPr>
      <w:r w:rsidRPr="00BC0543">
        <w:rPr>
          <w:rFonts w:ascii="Times New Roman" w:hAnsi="Times New Roman"/>
          <w:color w:val="000000"/>
          <w:sz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01B02" w:rsidRPr="00BC0543" w:rsidRDefault="00201B02" w:rsidP="00201B02">
      <w:pPr>
        <w:spacing w:after="0" w:line="264" w:lineRule="auto"/>
        <w:ind w:firstLine="600"/>
        <w:jc w:val="both"/>
      </w:pPr>
      <w:r w:rsidRPr="00BC0543">
        <w:rPr>
          <w:rFonts w:ascii="Times New Roman" w:hAnsi="Times New Roman"/>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01B02" w:rsidRPr="00BC0543" w:rsidRDefault="00201B02" w:rsidP="00201B02">
      <w:pPr>
        <w:spacing w:after="0" w:line="264" w:lineRule="auto"/>
        <w:ind w:firstLine="600"/>
        <w:jc w:val="both"/>
      </w:pPr>
      <w:r w:rsidRPr="00BC0543">
        <w:rPr>
          <w:rFonts w:ascii="Times New Roman" w:hAnsi="Times New Roman"/>
          <w:color w:val="000000"/>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01B02" w:rsidRPr="00BC0543" w:rsidRDefault="00201B02" w:rsidP="00201B02">
      <w:pPr>
        <w:spacing w:after="0" w:line="264" w:lineRule="auto"/>
        <w:ind w:firstLine="600"/>
        <w:jc w:val="both"/>
      </w:pPr>
      <w:r w:rsidRPr="00BC0543">
        <w:rPr>
          <w:rFonts w:ascii="Times New Roman" w:hAnsi="Times New Roman"/>
          <w:color w:val="000000"/>
          <w:sz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201B02" w:rsidRPr="00BC0543" w:rsidRDefault="00201B02" w:rsidP="00201B02">
      <w:pPr>
        <w:spacing w:after="0" w:line="264" w:lineRule="auto"/>
        <w:ind w:firstLine="600"/>
        <w:jc w:val="both"/>
      </w:pPr>
      <w:r w:rsidRPr="00BC0543">
        <w:rPr>
          <w:rFonts w:ascii="Times New Roman" w:hAnsi="Times New Roman"/>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201B02" w:rsidRPr="00BC0543" w:rsidRDefault="00201B02" w:rsidP="00201B02">
      <w:pPr>
        <w:spacing w:after="0" w:line="264" w:lineRule="auto"/>
        <w:ind w:firstLine="600"/>
        <w:jc w:val="both"/>
      </w:pPr>
      <w:r w:rsidRPr="00BC0543">
        <w:rPr>
          <w:rFonts w:ascii="Times New Roman" w:hAnsi="Times New Roman"/>
          <w:color w:val="000000"/>
          <w:sz w:val="28"/>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8 КЛАСС</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color w:val="000000"/>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01B02" w:rsidRPr="00BC0543" w:rsidRDefault="00201B02" w:rsidP="00201B02">
      <w:pPr>
        <w:spacing w:after="0" w:line="264" w:lineRule="auto"/>
        <w:ind w:firstLine="600"/>
        <w:jc w:val="both"/>
      </w:pPr>
      <w:r w:rsidRPr="00BC0543">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01B02" w:rsidRPr="00BC0543" w:rsidRDefault="00201B02" w:rsidP="00201B02">
      <w:pPr>
        <w:spacing w:after="0" w:line="264" w:lineRule="auto"/>
        <w:ind w:firstLine="600"/>
        <w:jc w:val="both"/>
      </w:pPr>
      <w:r w:rsidRPr="00BC0543">
        <w:rPr>
          <w:rFonts w:ascii="Times New Roman" w:hAnsi="Times New Roman"/>
          <w:color w:val="000000"/>
          <w:sz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01B02" w:rsidRPr="00BC0543" w:rsidRDefault="00201B02" w:rsidP="00201B02">
      <w:pPr>
        <w:numPr>
          <w:ilvl w:val="0"/>
          <w:numId w:val="67"/>
        </w:numPr>
        <w:spacing w:after="0" w:line="264" w:lineRule="auto"/>
        <w:jc w:val="both"/>
      </w:pPr>
      <w:r w:rsidRPr="00BC0543">
        <w:rPr>
          <w:rFonts w:ascii="Times New Roman" w:hAnsi="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01B02" w:rsidRPr="00BC0543" w:rsidRDefault="00201B02" w:rsidP="00201B02">
      <w:pPr>
        <w:numPr>
          <w:ilvl w:val="0"/>
          <w:numId w:val="67"/>
        </w:numPr>
        <w:spacing w:after="0" w:line="264" w:lineRule="auto"/>
        <w:jc w:val="both"/>
      </w:pPr>
      <w:r w:rsidRPr="00BC0543">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BC0543">
        <w:rPr>
          <w:rFonts w:ascii="Times New Roman" w:hAnsi="Times New Roman"/>
          <w:color w:val="000000"/>
          <w:sz w:val="28"/>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01B02" w:rsidRPr="00BC0543" w:rsidRDefault="00201B02" w:rsidP="00201B02">
      <w:pPr>
        <w:numPr>
          <w:ilvl w:val="0"/>
          <w:numId w:val="67"/>
        </w:numPr>
        <w:spacing w:after="0" w:line="264" w:lineRule="auto"/>
        <w:jc w:val="both"/>
      </w:pPr>
      <w:r w:rsidRPr="00BC0543">
        <w:rPr>
          <w:rFonts w:ascii="Times New Roman" w:hAnsi="Times New Roman"/>
          <w:color w:val="000000"/>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01B02" w:rsidRPr="00BC0543" w:rsidRDefault="00201B02" w:rsidP="00201B02">
      <w:pPr>
        <w:numPr>
          <w:ilvl w:val="0"/>
          <w:numId w:val="67"/>
        </w:numPr>
        <w:spacing w:after="0" w:line="264" w:lineRule="auto"/>
        <w:jc w:val="both"/>
      </w:pPr>
      <w:r w:rsidRPr="00BC0543">
        <w:rPr>
          <w:rFonts w:ascii="Times New Roman" w:hAnsi="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01B02" w:rsidRPr="00BC0543" w:rsidRDefault="00201B02" w:rsidP="00201B02">
      <w:pPr>
        <w:numPr>
          <w:ilvl w:val="0"/>
          <w:numId w:val="67"/>
        </w:numPr>
        <w:spacing w:after="0" w:line="264" w:lineRule="auto"/>
        <w:jc w:val="both"/>
      </w:pPr>
      <w:r w:rsidRPr="00BC0543">
        <w:rPr>
          <w:rFonts w:ascii="Times New Roman" w:hAnsi="Times New Roman"/>
          <w:color w:val="000000"/>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01B02" w:rsidRPr="00BC0543" w:rsidRDefault="00201B02" w:rsidP="00201B02">
      <w:pPr>
        <w:numPr>
          <w:ilvl w:val="0"/>
          <w:numId w:val="67"/>
        </w:numPr>
        <w:spacing w:after="0" w:line="264" w:lineRule="auto"/>
        <w:jc w:val="both"/>
      </w:pPr>
      <w:r w:rsidRPr="00BC0543">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01B02" w:rsidRDefault="00201B02" w:rsidP="00201B02">
      <w:pPr>
        <w:spacing w:after="0" w:line="264" w:lineRule="auto"/>
        <w:ind w:firstLine="600"/>
        <w:jc w:val="both"/>
      </w:pPr>
      <w:r w:rsidRPr="00BC0543">
        <w:rPr>
          <w:rFonts w:ascii="Times New Roman" w:hAnsi="Times New Roman"/>
          <w:color w:val="000000"/>
          <w:sz w:val="28"/>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Pr>
          <w:rFonts w:ascii="Times New Roman" w:hAnsi="Times New Roman"/>
          <w:color w:val="000000"/>
          <w:sz w:val="28"/>
        </w:rPr>
        <w:t>(с учётом литературного развития, индивидуальных особенностей обучающихся);</w:t>
      </w:r>
    </w:p>
    <w:p w:rsidR="00201B02" w:rsidRPr="00BC0543" w:rsidRDefault="00201B02" w:rsidP="00201B02">
      <w:pPr>
        <w:spacing w:after="0" w:line="264" w:lineRule="auto"/>
        <w:ind w:firstLine="600"/>
        <w:jc w:val="both"/>
      </w:pPr>
      <w:r w:rsidRPr="00BC0543">
        <w:rPr>
          <w:rFonts w:ascii="Times New Roman" w:hAnsi="Times New Roman"/>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201B02" w:rsidRPr="00BC0543" w:rsidRDefault="00201B02" w:rsidP="00201B02">
      <w:pPr>
        <w:spacing w:after="0" w:line="264" w:lineRule="auto"/>
        <w:ind w:firstLine="600"/>
        <w:jc w:val="both"/>
      </w:pPr>
      <w:r w:rsidRPr="00BC0543">
        <w:rPr>
          <w:rFonts w:ascii="Times New Roman" w:hAnsi="Times New Roman"/>
          <w:color w:val="000000"/>
          <w:sz w:val="28"/>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01B02" w:rsidRPr="00BC0543" w:rsidRDefault="00201B02" w:rsidP="00201B02">
      <w:pPr>
        <w:spacing w:after="0" w:line="264" w:lineRule="auto"/>
        <w:ind w:firstLine="600"/>
        <w:jc w:val="both"/>
      </w:pPr>
      <w:r w:rsidRPr="00BC0543">
        <w:rPr>
          <w:rFonts w:ascii="Times New Roman" w:hAnsi="Times New Roman"/>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01B02" w:rsidRPr="00BC0543" w:rsidRDefault="00201B02" w:rsidP="00201B02">
      <w:pPr>
        <w:spacing w:after="0" w:line="264" w:lineRule="auto"/>
        <w:ind w:firstLine="600"/>
        <w:jc w:val="both"/>
      </w:pPr>
      <w:r w:rsidRPr="00BC0543">
        <w:rPr>
          <w:rFonts w:ascii="Times New Roman" w:hAnsi="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01B02" w:rsidRPr="00BC0543" w:rsidRDefault="00201B02" w:rsidP="00201B02">
      <w:pPr>
        <w:spacing w:after="0" w:line="264" w:lineRule="auto"/>
        <w:ind w:firstLine="600"/>
        <w:jc w:val="both"/>
      </w:pPr>
      <w:r w:rsidRPr="00BC0543">
        <w:rPr>
          <w:rFonts w:ascii="Times New Roman" w:hAnsi="Times New Roman"/>
          <w:color w:val="000000"/>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01B02" w:rsidRPr="00BC0543" w:rsidRDefault="00201B02" w:rsidP="00201B02">
      <w:pPr>
        <w:spacing w:after="0" w:line="264" w:lineRule="auto"/>
        <w:ind w:firstLine="600"/>
        <w:jc w:val="both"/>
      </w:pPr>
      <w:r w:rsidRPr="00BC0543">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01B02" w:rsidRPr="00BC0543" w:rsidRDefault="00201B02" w:rsidP="00201B02">
      <w:pPr>
        <w:spacing w:after="0" w:line="264" w:lineRule="auto"/>
        <w:ind w:firstLine="600"/>
        <w:jc w:val="both"/>
      </w:pPr>
      <w:r w:rsidRPr="00BC0543">
        <w:rPr>
          <w:rFonts w:ascii="Times New Roman" w:hAnsi="Times New Roman"/>
          <w:color w:val="000000"/>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201B02" w:rsidRPr="00BC0543" w:rsidRDefault="00201B02" w:rsidP="00201B02">
      <w:pPr>
        <w:spacing w:after="0" w:line="264" w:lineRule="auto"/>
        <w:ind w:firstLine="600"/>
        <w:jc w:val="both"/>
      </w:pPr>
      <w:r w:rsidRPr="00BC0543">
        <w:rPr>
          <w:rFonts w:ascii="Times New Roman" w:hAnsi="Times New Roman"/>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left="120"/>
        <w:jc w:val="both"/>
      </w:pPr>
      <w:r w:rsidRPr="00BC0543">
        <w:rPr>
          <w:rFonts w:ascii="Times New Roman" w:hAnsi="Times New Roman"/>
          <w:b/>
          <w:color w:val="000000"/>
          <w:sz w:val="28"/>
        </w:rPr>
        <w:t>9 КЛАСС</w:t>
      </w:r>
    </w:p>
    <w:p w:rsidR="00201B02" w:rsidRPr="00BC0543" w:rsidRDefault="00201B02" w:rsidP="00201B02">
      <w:pPr>
        <w:spacing w:after="0" w:line="264" w:lineRule="auto"/>
        <w:ind w:left="120"/>
        <w:jc w:val="both"/>
      </w:pPr>
    </w:p>
    <w:p w:rsidR="00201B02" w:rsidRPr="00BC0543" w:rsidRDefault="00201B02" w:rsidP="00201B02">
      <w:pPr>
        <w:spacing w:after="0" w:line="264" w:lineRule="auto"/>
        <w:ind w:firstLine="600"/>
        <w:jc w:val="both"/>
      </w:pPr>
      <w:r w:rsidRPr="00BC0543">
        <w:rPr>
          <w:rFonts w:ascii="Times New Roman" w:hAnsi="Times New Roman"/>
          <w:color w:val="000000"/>
          <w:sz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01B02" w:rsidRPr="00BC0543" w:rsidRDefault="00201B02" w:rsidP="00201B02">
      <w:pPr>
        <w:spacing w:after="0" w:line="264" w:lineRule="auto"/>
        <w:ind w:firstLine="600"/>
        <w:jc w:val="both"/>
      </w:pPr>
      <w:r w:rsidRPr="00BC0543">
        <w:rPr>
          <w:rFonts w:ascii="Times New Roman" w:hAnsi="Times New Roman"/>
          <w:color w:val="000000"/>
          <w:sz w:val="28"/>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01B02" w:rsidRPr="00BC0543" w:rsidRDefault="00201B02" w:rsidP="00201B02">
      <w:pPr>
        <w:spacing w:after="0" w:line="264" w:lineRule="auto"/>
        <w:ind w:firstLine="600"/>
        <w:jc w:val="both"/>
      </w:pPr>
      <w:r w:rsidRPr="00BC0543">
        <w:rPr>
          <w:rFonts w:ascii="Times New Roman" w:hAnsi="Times New Roman"/>
          <w:color w:val="000000"/>
          <w:sz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01B02" w:rsidRPr="00BC0543" w:rsidRDefault="00201B02" w:rsidP="00201B02">
      <w:pPr>
        <w:numPr>
          <w:ilvl w:val="0"/>
          <w:numId w:val="68"/>
        </w:numPr>
        <w:spacing w:after="0" w:line="264" w:lineRule="auto"/>
        <w:jc w:val="both"/>
      </w:pPr>
      <w:r w:rsidRPr="00BC0543">
        <w:rPr>
          <w:rFonts w:ascii="Times New Roman" w:hAnsi="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01B02" w:rsidRPr="00BC0543" w:rsidRDefault="00201B02" w:rsidP="00201B02">
      <w:pPr>
        <w:numPr>
          <w:ilvl w:val="0"/>
          <w:numId w:val="68"/>
        </w:numPr>
        <w:spacing w:after="0" w:line="264" w:lineRule="auto"/>
        <w:jc w:val="both"/>
      </w:pPr>
      <w:r w:rsidRPr="00BC0543">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BC0543">
        <w:rPr>
          <w:rFonts w:ascii="Times New Roman" w:hAnsi="Times New Roman"/>
          <w:color w:val="000000"/>
          <w:sz w:val="28"/>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01B02" w:rsidRPr="00BC0543" w:rsidRDefault="00201B02" w:rsidP="00201B02">
      <w:pPr>
        <w:numPr>
          <w:ilvl w:val="0"/>
          <w:numId w:val="68"/>
        </w:numPr>
        <w:spacing w:after="0" w:line="264" w:lineRule="auto"/>
        <w:jc w:val="both"/>
      </w:pPr>
      <w:r w:rsidRPr="00BC0543">
        <w:rPr>
          <w:rFonts w:ascii="Times New Roman" w:hAnsi="Times New Roman"/>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01B02" w:rsidRPr="00BC0543" w:rsidRDefault="00201B02" w:rsidP="00201B02">
      <w:pPr>
        <w:numPr>
          <w:ilvl w:val="0"/>
          <w:numId w:val="68"/>
        </w:numPr>
        <w:spacing w:after="0" w:line="264" w:lineRule="auto"/>
        <w:jc w:val="both"/>
      </w:pPr>
      <w:r w:rsidRPr="00BC0543">
        <w:rPr>
          <w:rFonts w:ascii="Times New Roman" w:hAnsi="Times New Roman"/>
          <w:color w:val="000000"/>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201B02" w:rsidRPr="00BC0543" w:rsidRDefault="00201B02" w:rsidP="00201B02">
      <w:pPr>
        <w:numPr>
          <w:ilvl w:val="0"/>
          <w:numId w:val="68"/>
        </w:numPr>
        <w:spacing w:after="0" w:line="264" w:lineRule="auto"/>
        <w:jc w:val="both"/>
      </w:pPr>
      <w:r w:rsidRPr="00BC0543">
        <w:rPr>
          <w:rFonts w:ascii="Times New Roman" w:hAnsi="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01B02" w:rsidRPr="00BC0543" w:rsidRDefault="00201B02" w:rsidP="00201B02">
      <w:pPr>
        <w:numPr>
          <w:ilvl w:val="0"/>
          <w:numId w:val="68"/>
        </w:numPr>
        <w:spacing w:after="0" w:line="264" w:lineRule="auto"/>
        <w:jc w:val="both"/>
      </w:pPr>
      <w:r w:rsidRPr="00BC0543">
        <w:rPr>
          <w:rFonts w:ascii="Times New Roman" w:hAnsi="Times New Roman"/>
          <w:color w:val="000000"/>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01B02" w:rsidRPr="00BC0543" w:rsidRDefault="00201B02" w:rsidP="00201B02">
      <w:pPr>
        <w:numPr>
          <w:ilvl w:val="0"/>
          <w:numId w:val="68"/>
        </w:numPr>
        <w:spacing w:after="0" w:line="264" w:lineRule="auto"/>
        <w:jc w:val="both"/>
      </w:pPr>
      <w:r w:rsidRPr="00BC0543">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01B02" w:rsidRDefault="00201B02" w:rsidP="00201B02">
      <w:pPr>
        <w:spacing w:after="0" w:line="264" w:lineRule="auto"/>
        <w:ind w:firstLine="600"/>
        <w:jc w:val="both"/>
      </w:pPr>
      <w:r w:rsidRPr="00BC0543">
        <w:rPr>
          <w:rFonts w:ascii="Times New Roman" w:hAnsi="Times New Roman"/>
          <w:color w:val="000000"/>
          <w:sz w:val="28"/>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BC0543">
        <w:rPr>
          <w:rFonts w:ascii="Times New Roman" w:hAnsi="Times New Roman"/>
          <w:color w:val="000000"/>
          <w:sz w:val="28"/>
        </w:rPr>
        <w:lastRenderedPageBreak/>
        <w:t xml:space="preserve">отношение к произведению </w:t>
      </w:r>
      <w:r>
        <w:rPr>
          <w:rFonts w:ascii="Times New Roman" w:hAnsi="Times New Roman"/>
          <w:color w:val="000000"/>
          <w:sz w:val="28"/>
        </w:rPr>
        <w:t>(с учётом литературного развития, индивидуальных особенностей обучающихся);</w:t>
      </w:r>
    </w:p>
    <w:p w:rsidR="00201B02" w:rsidRPr="00BC0543" w:rsidRDefault="00201B02" w:rsidP="00201B02">
      <w:pPr>
        <w:spacing w:after="0" w:line="264" w:lineRule="auto"/>
        <w:ind w:firstLine="600"/>
        <w:jc w:val="both"/>
      </w:pPr>
      <w:r w:rsidRPr="00BC0543">
        <w:rPr>
          <w:rFonts w:ascii="Times New Roman" w:hAnsi="Times New Roman"/>
          <w:color w:val="000000"/>
          <w:sz w:val="28"/>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01B02" w:rsidRPr="00BC0543" w:rsidRDefault="00201B02" w:rsidP="00201B02">
      <w:pPr>
        <w:spacing w:after="0" w:line="264" w:lineRule="auto"/>
        <w:ind w:firstLine="600"/>
        <w:jc w:val="both"/>
      </w:pPr>
      <w:r w:rsidRPr="00BC0543">
        <w:rPr>
          <w:rFonts w:ascii="Times New Roman" w:hAnsi="Times New Roman"/>
          <w:color w:val="000000"/>
          <w:sz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01B02" w:rsidRPr="00BC0543" w:rsidRDefault="00201B02" w:rsidP="00201B02">
      <w:pPr>
        <w:spacing w:after="0" w:line="264" w:lineRule="auto"/>
        <w:ind w:firstLine="600"/>
        <w:jc w:val="both"/>
      </w:pPr>
      <w:r w:rsidRPr="00BC0543">
        <w:rPr>
          <w:rFonts w:ascii="Times New Roman" w:hAnsi="Times New Roman"/>
          <w:color w:val="000000"/>
          <w:sz w:val="28"/>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01B02" w:rsidRPr="00BC0543" w:rsidRDefault="00201B02" w:rsidP="00201B02">
      <w:pPr>
        <w:spacing w:after="0" w:line="264" w:lineRule="auto"/>
        <w:ind w:firstLine="600"/>
        <w:jc w:val="both"/>
      </w:pPr>
      <w:r w:rsidRPr="00BC0543">
        <w:rPr>
          <w:rFonts w:ascii="Times New Roman" w:hAnsi="Times New Roman"/>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01B02" w:rsidRPr="00BC0543" w:rsidRDefault="00201B02" w:rsidP="00201B02">
      <w:pPr>
        <w:spacing w:after="0" w:line="264" w:lineRule="auto"/>
        <w:ind w:firstLine="600"/>
        <w:jc w:val="both"/>
      </w:pPr>
      <w:r w:rsidRPr="00BC0543">
        <w:rPr>
          <w:rFonts w:ascii="Times New Roman" w:hAnsi="Times New Roman"/>
          <w:color w:val="000000"/>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01B02" w:rsidRPr="00BC0543" w:rsidRDefault="00201B02" w:rsidP="00201B02">
      <w:pPr>
        <w:spacing w:after="0" w:line="264" w:lineRule="auto"/>
        <w:ind w:firstLine="600"/>
        <w:jc w:val="both"/>
      </w:pPr>
      <w:r w:rsidRPr="00BC0543">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01B02" w:rsidRPr="00BC0543" w:rsidRDefault="00201B02" w:rsidP="00201B02">
      <w:pPr>
        <w:spacing w:after="0" w:line="264" w:lineRule="auto"/>
        <w:ind w:firstLine="600"/>
        <w:jc w:val="both"/>
      </w:pPr>
      <w:r w:rsidRPr="00BC0543">
        <w:rPr>
          <w:rFonts w:ascii="Times New Roman" w:hAnsi="Times New Roman"/>
          <w:color w:val="000000"/>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01B02" w:rsidRPr="00BC0543" w:rsidRDefault="00201B02" w:rsidP="00201B02">
      <w:pPr>
        <w:spacing w:after="0" w:line="264" w:lineRule="auto"/>
        <w:ind w:firstLine="600"/>
        <w:jc w:val="both"/>
      </w:pPr>
      <w:r w:rsidRPr="00BC0543">
        <w:rPr>
          <w:rFonts w:ascii="Times New Roman" w:hAnsi="Times New Roman"/>
          <w:color w:val="000000"/>
          <w:sz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BC0543">
        <w:rPr>
          <w:rFonts w:ascii="Times New Roman" w:hAnsi="Times New Roman"/>
          <w:color w:val="000000"/>
          <w:sz w:val="28"/>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201B02" w:rsidRDefault="00201B02" w:rsidP="00201B02">
      <w:pPr>
        <w:spacing w:after="0" w:line="264" w:lineRule="auto"/>
        <w:ind w:firstLine="600"/>
        <w:jc w:val="both"/>
        <w:rPr>
          <w:rFonts w:ascii="Times New Roman" w:hAnsi="Times New Roman"/>
          <w:color w:val="000000"/>
          <w:sz w:val="28"/>
        </w:rPr>
      </w:pPr>
      <w:r w:rsidRPr="00BC0543">
        <w:rPr>
          <w:rFonts w:ascii="Times New Roman" w:hAnsi="Times New Roman"/>
          <w:color w:val="000000"/>
          <w:sz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201B02" w:rsidRDefault="00201B02" w:rsidP="00201B02">
      <w:pPr>
        <w:spacing w:after="0" w:line="264" w:lineRule="auto"/>
        <w:ind w:firstLine="600"/>
        <w:jc w:val="both"/>
        <w:rPr>
          <w:rFonts w:ascii="Times New Roman" w:hAnsi="Times New Roman"/>
          <w:color w:val="000000"/>
          <w:sz w:val="28"/>
        </w:rPr>
      </w:pPr>
      <w:r>
        <w:rPr>
          <w:rFonts w:ascii="Times New Roman" w:hAnsi="Times New Roman"/>
          <w:color w:val="000000"/>
          <w:sz w:val="28"/>
        </w:rPr>
        <w:t>ТЕМАТИЧЕСКОЕ ПЛАНИРОВАНИЕ</w:t>
      </w:r>
    </w:p>
    <w:tbl>
      <w:tblPr>
        <w:tblStyle w:val="aa"/>
        <w:tblW w:w="10516" w:type="dxa"/>
        <w:tblInd w:w="-885" w:type="dxa"/>
        <w:tblLayout w:type="fixed"/>
        <w:tblLook w:val="04A0"/>
      </w:tblPr>
      <w:tblGrid>
        <w:gridCol w:w="1702"/>
        <w:gridCol w:w="5387"/>
        <w:gridCol w:w="1046"/>
        <w:gridCol w:w="1137"/>
        <w:gridCol w:w="1244"/>
      </w:tblGrid>
      <w:tr w:rsidR="00201B02" w:rsidTr="00201B02">
        <w:tc>
          <w:tcPr>
            <w:tcW w:w="1702"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5387"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1046"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137"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1244" w:type="dxa"/>
            <w:vAlign w:val="center"/>
          </w:tcPr>
          <w:p w:rsidR="00201B02" w:rsidRDefault="00201B02" w:rsidP="00201B02">
            <w:pPr>
              <w:ind w:left="135"/>
            </w:pPr>
            <w:r>
              <w:rPr>
                <w:rFonts w:ascii="Times New Roman" w:hAnsi="Times New Roman"/>
                <w:b/>
                <w:color w:val="000000"/>
                <w:sz w:val="24"/>
              </w:rPr>
              <w:t xml:space="preserve">Практические работы </w:t>
            </w:r>
          </w:p>
          <w:p w:rsidR="00201B02" w:rsidRDefault="00201B02" w:rsidP="00201B02">
            <w:pPr>
              <w:ind w:left="135"/>
            </w:pPr>
          </w:p>
        </w:tc>
      </w:tr>
      <w:tr w:rsidR="00201B02" w:rsidTr="00201B02">
        <w:tc>
          <w:tcPr>
            <w:tcW w:w="1702" w:type="dxa"/>
          </w:tcPr>
          <w:p w:rsidR="00201B02" w:rsidRDefault="00201B02" w:rsidP="00201B02">
            <w:r>
              <w:t>5 класс</w:t>
            </w:r>
          </w:p>
          <w:p w:rsidR="00201B02" w:rsidRDefault="00201B02" w:rsidP="00201B02"/>
        </w:tc>
        <w:tc>
          <w:tcPr>
            <w:tcW w:w="5387" w:type="dxa"/>
          </w:tcPr>
          <w:p w:rsidR="00201B02" w:rsidRDefault="00201B02" w:rsidP="00201B02"/>
        </w:tc>
        <w:tc>
          <w:tcPr>
            <w:tcW w:w="1046" w:type="dxa"/>
          </w:tcPr>
          <w:p w:rsidR="00201B02" w:rsidRDefault="00201B02" w:rsidP="00201B02">
            <w:pPr>
              <w:spacing w:line="264" w:lineRule="auto"/>
              <w:jc w:val="both"/>
            </w:pPr>
          </w:p>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201B02" w:rsidTr="00201B02">
        <w:tc>
          <w:tcPr>
            <w:tcW w:w="1702" w:type="dxa"/>
            <w:vAlign w:val="center"/>
          </w:tcPr>
          <w:p w:rsidR="00201B02" w:rsidRDefault="00201B02" w:rsidP="00201B02">
            <w:r>
              <w:rPr>
                <w:rFonts w:ascii="Times New Roman" w:hAnsi="Times New Roman"/>
                <w:color w:val="000000"/>
                <w:sz w:val="24"/>
              </w:rPr>
              <w:t>1.1</w:t>
            </w:r>
          </w:p>
        </w:tc>
        <w:tc>
          <w:tcPr>
            <w:tcW w:w="5387" w:type="dxa"/>
            <w:vAlign w:val="center"/>
          </w:tcPr>
          <w:p w:rsidR="00201B02" w:rsidRPr="00BC0543" w:rsidRDefault="00201B02" w:rsidP="00201B02">
            <w:pPr>
              <w:ind w:left="135"/>
            </w:pPr>
            <w:r w:rsidRPr="00BC0543">
              <w:rPr>
                <w:rFonts w:ascii="Times New Roman" w:hAnsi="Times New Roman"/>
                <w:color w:val="000000"/>
                <w:sz w:val="24"/>
              </w:rPr>
              <w:t>Мифы народов России и мира</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3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3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201B02" w:rsidTr="00201B02">
        <w:tc>
          <w:tcPr>
            <w:tcW w:w="1702" w:type="dxa"/>
            <w:vAlign w:val="center"/>
          </w:tcPr>
          <w:p w:rsidR="00201B02" w:rsidRDefault="00201B02" w:rsidP="00201B02">
            <w:r>
              <w:rPr>
                <w:rFonts w:ascii="Times New Roman" w:hAnsi="Times New Roman"/>
                <w:color w:val="000000"/>
                <w:sz w:val="24"/>
              </w:rPr>
              <w:t>2.1</w:t>
            </w:r>
          </w:p>
        </w:tc>
        <w:tc>
          <w:tcPr>
            <w:tcW w:w="5387" w:type="dxa"/>
            <w:vAlign w:val="center"/>
          </w:tcPr>
          <w:p w:rsidR="00201B02" w:rsidRPr="00BC0543" w:rsidRDefault="00201B02" w:rsidP="00201B02">
            <w:pPr>
              <w:ind w:left="135"/>
            </w:pPr>
            <w:r w:rsidRPr="00BC0543">
              <w:rPr>
                <w:rFonts w:ascii="Times New Roman" w:hAnsi="Times New Roman"/>
                <w:color w:val="000000"/>
                <w:sz w:val="24"/>
              </w:rPr>
              <w:t>Малые жанры: пословицы, поговорки, загадки</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2.2</w:t>
            </w:r>
          </w:p>
        </w:tc>
        <w:tc>
          <w:tcPr>
            <w:tcW w:w="5387" w:type="dxa"/>
            <w:vAlign w:val="center"/>
          </w:tcPr>
          <w:p w:rsidR="00201B02" w:rsidRPr="00BC0543" w:rsidRDefault="00201B02" w:rsidP="00201B02">
            <w:pPr>
              <w:ind w:left="135"/>
            </w:pPr>
            <w:r w:rsidRPr="00BC0543">
              <w:rPr>
                <w:rFonts w:ascii="Times New Roman" w:hAnsi="Times New Roman"/>
                <w:color w:val="000000"/>
                <w:sz w:val="24"/>
              </w:rPr>
              <w:t>Сказки народов России и народов мира</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5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7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t>Раздел 3.</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BC0543">
              <w:rPr>
                <w:rFonts w:ascii="Times New Roman" w:hAnsi="Times New Roman"/>
                <w:b/>
                <w:color w:val="000000"/>
                <w:sz w:val="24"/>
              </w:rPr>
              <w:t xml:space="preserve"> века</w:t>
            </w:r>
          </w:p>
        </w:tc>
      </w:tr>
      <w:tr w:rsidR="00201B02" w:rsidTr="00201B02">
        <w:tc>
          <w:tcPr>
            <w:tcW w:w="1702" w:type="dxa"/>
            <w:vAlign w:val="center"/>
          </w:tcPr>
          <w:p w:rsidR="00201B02" w:rsidRDefault="00201B02" w:rsidP="00201B02">
            <w:r>
              <w:rPr>
                <w:rFonts w:ascii="Times New Roman" w:hAnsi="Times New Roman"/>
                <w:color w:val="000000"/>
                <w:sz w:val="24"/>
              </w:rPr>
              <w:t>3.1</w:t>
            </w:r>
          </w:p>
        </w:tc>
        <w:tc>
          <w:tcPr>
            <w:tcW w:w="5387" w:type="dxa"/>
            <w:vAlign w:val="center"/>
          </w:tcPr>
          <w:p w:rsidR="00201B02" w:rsidRPr="00BC0543" w:rsidRDefault="00201B02" w:rsidP="00201B02">
            <w:pPr>
              <w:ind w:left="135"/>
            </w:pPr>
            <w:r>
              <w:rPr>
                <w:rFonts w:ascii="Times New Roman" w:hAnsi="Times New Roman"/>
                <w:color w:val="000000"/>
                <w:sz w:val="24"/>
              </w:rPr>
              <w:t xml:space="preserve">И. А. Крылов. Басни (три по выбору). </w:t>
            </w:r>
            <w:r w:rsidRPr="00BC0543">
              <w:rPr>
                <w:rFonts w:ascii="Times New Roman" w:hAnsi="Times New Roman"/>
                <w:color w:val="000000"/>
                <w:sz w:val="24"/>
              </w:rPr>
              <w:t>«Волк на псарне», «Листы и Корни», «Свинья под Дубом», «Квартет», «Осёл и Соловей», «Ворона и Лисица»</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4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r>
              <w:rPr>
                <w:rFonts w:ascii="Times New Roman" w:hAnsi="Times New Roman"/>
                <w:color w:val="000000"/>
                <w:sz w:val="24"/>
              </w:rPr>
              <w:t>3.2</w:t>
            </w:r>
          </w:p>
        </w:tc>
        <w:tc>
          <w:tcPr>
            <w:tcW w:w="5387" w:type="dxa"/>
            <w:vAlign w:val="center"/>
          </w:tcPr>
          <w:p w:rsidR="00201B02" w:rsidRDefault="00201B02" w:rsidP="00201B02">
            <w:pPr>
              <w:ind w:left="135"/>
            </w:pPr>
            <w:r>
              <w:rPr>
                <w:rFonts w:ascii="Times New Roman" w:hAnsi="Times New Roman"/>
                <w:color w:val="000000"/>
                <w:sz w:val="24"/>
              </w:rPr>
              <w:t xml:space="preserve">А. С. Пушкин. Стихотворения (не менее трёх). </w:t>
            </w:r>
            <w:r w:rsidRPr="00BC0543">
              <w:rPr>
                <w:rFonts w:ascii="Times New Roman" w:hAnsi="Times New Roman"/>
                <w:color w:val="000000"/>
                <w:sz w:val="24"/>
              </w:rPr>
              <w:t xml:space="preserve">«Зимнее утро», «Зимний вечер», «Няне» и др. </w:t>
            </w:r>
            <w:r>
              <w:rPr>
                <w:rFonts w:ascii="Times New Roman" w:hAnsi="Times New Roman"/>
                <w:color w:val="000000"/>
                <w:sz w:val="24"/>
              </w:rPr>
              <w:t>«Сказка о мёртвой царевне и о семи богатырях».</w:t>
            </w:r>
          </w:p>
        </w:tc>
        <w:tc>
          <w:tcPr>
            <w:tcW w:w="1046" w:type="dxa"/>
            <w:vAlign w:val="center"/>
          </w:tcPr>
          <w:p w:rsidR="00201B02" w:rsidRDefault="00201B02" w:rsidP="00201B02">
            <w:pPr>
              <w:ind w:left="135"/>
              <w:jc w:val="center"/>
            </w:pPr>
            <w:r>
              <w:rPr>
                <w:rFonts w:ascii="Times New Roman" w:hAnsi="Times New Roman"/>
                <w:color w:val="000000"/>
                <w:sz w:val="24"/>
              </w:rPr>
              <w:t xml:space="preserve"> 6 </w:t>
            </w:r>
          </w:p>
        </w:tc>
        <w:tc>
          <w:tcPr>
            <w:tcW w:w="1137" w:type="dxa"/>
            <w:vAlign w:val="center"/>
          </w:tcPr>
          <w:p w:rsidR="00201B02" w:rsidRDefault="00201B02" w:rsidP="00201B02">
            <w:pPr>
              <w:ind w:left="135"/>
              <w:jc w:val="center"/>
            </w:pPr>
            <w:r>
              <w:rPr>
                <w:rFonts w:ascii="Times New Roman" w:hAnsi="Times New Roman"/>
                <w:color w:val="000000"/>
                <w:sz w:val="24"/>
              </w:rPr>
              <w:t xml:space="preserve"> 2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r>
              <w:rPr>
                <w:rFonts w:ascii="Times New Roman" w:hAnsi="Times New Roman"/>
                <w:color w:val="000000"/>
                <w:sz w:val="24"/>
              </w:rPr>
              <w:t>3.3</w:t>
            </w:r>
          </w:p>
        </w:tc>
        <w:tc>
          <w:tcPr>
            <w:tcW w:w="5387" w:type="dxa"/>
            <w:vAlign w:val="center"/>
          </w:tcPr>
          <w:p w:rsidR="00201B02" w:rsidRDefault="00201B02" w:rsidP="00201B02">
            <w:pPr>
              <w:ind w:left="135"/>
            </w:pPr>
            <w:r>
              <w:rPr>
                <w:rFonts w:ascii="Times New Roman" w:hAnsi="Times New Roman"/>
                <w:color w:val="000000"/>
                <w:sz w:val="24"/>
              </w:rPr>
              <w:t>М. Ю. Лермонтов. Стихотворение «Бородино»</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3.4</w:t>
            </w:r>
          </w:p>
        </w:tc>
        <w:tc>
          <w:tcPr>
            <w:tcW w:w="5387" w:type="dxa"/>
            <w:vAlign w:val="center"/>
          </w:tcPr>
          <w:p w:rsidR="00201B02" w:rsidRDefault="00201B02" w:rsidP="00201B02">
            <w:pPr>
              <w:ind w:left="135"/>
            </w:pPr>
            <w:r>
              <w:rPr>
                <w:rFonts w:ascii="Times New Roman" w:hAnsi="Times New Roman"/>
                <w:color w:val="000000"/>
                <w:sz w:val="24"/>
              </w:rPr>
              <w:t>Н. В. Гоголь. Повесть «Ночь перед Рождеством»</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14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t>Раздел 4.</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BC0543">
              <w:rPr>
                <w:rFonts w:ascii="Times New Roman" w:hAnsi="Times New Roman"/>
                <w:b/>
                <w:color w:val="000000"/>
                <w:sz w:val="24"/>
              </w:rPr>
              <w:t xml:space="preserve"> века</w:t>
            </w:r>
          </w:p>
        </w:tc>
      </w:tr>
      <w:tr w:rsidR="00201B02" w:rsidTr="00201B02">
        <w:tc>
          <w:tcPr>
            <w:tcW w:w="1702" w:type="dxa"/>
            <w:vAlign w:val="center"/>
          </w:tcPr>
          <w:p w:rsidR="00201B02" w:rsidRDefault="00201B02" w:rsidP="00201B02">
            <w:r>
              <w:rPr>
                <w:rFonts w:ascii="Times New Roman" w:hAnsi="Times New Roman"/>
                <w:color w:val="000000"/>
                <w:sz w:val="24"/>
              </w:rPr>
              <w:t>4.1</w:t>
            </w:r>
          </w:p>
        </w:tc>
        <w:tc>
          <w:tcPr>
            <w:tcW w:w="5387" w:type="dxa"/>
            <w:vAlign w:val="center"/>
          </w:tcPr>
          <w:p w:rsidR="00201B02" w:rsidRDefault="00201B02" w:rsidP="00201B02">
            <w:pPr>
              <w:ind w:left="135"/>
            </w:pPr>
            <w:r>
              <w:rPr>
                <w:rFonts w:ascii="Times New Roman" w:hAnsi="Times New Roman"/>
                <w:color w:val="000000"/>
                <w:sz w:val="24"/>
              </w:rPr>
              <w:t>И. С. Тургенев. Рассказ «Муму»</w:t>
            </w:r>
          </w:p>
        </w:tc>
        <w:tc>
          <w:tcPr>
            <w:tcW w:w="1046" w:type="dxa"/>
            <w:vAlign w:val="center"/>
          </w:tcPr>
          <w:p w:rsidR="00201B02" w:rsidRDefault="00201B02" w:rsidP="00201B02">
            <w:pPr>
              <w:ind w:left="135"/>
              <w:jc w:val="center"/>
            </w:pPr>
            <w:r>
              <w:rPr>
                <w:rFonts w:ascii="Times New Roman" w:hAnsi="Times New Roman"/>
                <w:color w:val="000000"/>
                <w:sz w:val="24"/>
              </w:rPr>
              <w:t xml:space="preserve"> 5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r>
              <w:rPr>
                <w:rFonts w:ascii="Times New Roman" w:hAnsi="Times New Roman"/>
                <w:color w:val="000000"/>
                <w:sz w:val="24"/>
              </w:rPr>
              <w:t>4.2</w:t>
            </w:r>
          </w:p>
        </w:tc>
        <w:tc>
          <w:tcPr>
            <w:tcW w:w="5387" w:type="dxa"/>
            <w:vAlign w:val="center"/>
          </w:tcPr>
          <w:p w:rsidR="00201B02" w:rsidRDefault="00201B02" w:rsidP="00201B02">
            <w:pPr>
              <w:ind w:left="135"/>
            </w:pPr>
            <w:r>
              <w:rPr>
                <w:rFonts w:ascii="Times New Roman" w:hAnsi="Times New Roman"/>
                <w:color w:val="000000"/>
                <w:sz w:val="24"/>
              </w:rPr>
              <w:t xml:space="preserve">Н. А. Некрасов. Стихотворения (не менее двух). </w:t>
            </w:r>
            <w:r w:rsidRPr="00BC0543">
              <w:rPr>
                <w:rFonts w:ascii="Times New Roman" w:hAnsi="Times New Roman"/>
                <w:color w:val="000000"/>
                <w:sz w:val="24"/>
              </w:rPr>
              <w:t xml:space="preserve">«Крестьянские дети». «Школьник» и др.. </w:t>
            </w:r>
            <w:r>
              <w:rPr>
                <w:rFonts w:ascii="Times New Roman" w:hAnsi="Times New Roman"/>
                <w:color w:val="000000"/>
                <w:sz w:val="24"/>
              </w:rPr>
              <w:t xml:space="preserve">Поэма </w:t>
            </w:r>
            <w:r>
              <w:rPr>
                <w:rFonts w:ascii="Times New Roman" w:hAnsi="Times New Roman"/>
                <w:color w:val="000000"/>
                <w:sz w:val="24"/>
              </w:rPr>
              <w:lastRenderedPageBreak/>
              <w:t>«Мороз, Красный нос» (фрагмент)</w:t>
            </w:r>
          </w:p>
        </w:tc>
        <w:tc>
          <w:tcPr>
            <w:tcW w:w="1046" w:type="dxa"/>
            <w:vAlign w:val="center"/>
          </w:tcPr>
          <w:p w:rsidR="00201B02" w:rsidRDefault="00201B02" w:rsidP="00201B02">
            <w:pPr>
              <w:ind w:left="135"/>
              <w:jc w:val="center"/>
            </w:pPr>
            <w:r>
              <w:rPr>
                <w:rFonts w:ascii="Times New Roman" w:hAnsi="Times New Roman"/>
                <w:color w:val="000000"/>
                <w:sz w:val="24"/>
              </w:rPr>
              <w:lastRenderedPageBreak/>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lastRenderedPageBreak/>
              <w:t>4.3</w:t>
            </w:r>
          </w:p>
        </w:tc>
        <w:tc>
          <w:tcPr>
            <w:tcW w:w="5387" w:type="dxa"/>
            <w:vAlign w:val="center"/>
          </w:tcPr>
          <w:p w:rsidR="00201B02" w:rsidRDefault="00201B02" w:rsidP="00201B02">
            <w:pPr>
              <w:ind w:left="135"/>
            </w:pPr>
            <w:r>
              <w:rPr>
                <w:rFonts w:ascii="Times New Roman" w:hAnsi="Times New Roman"/>
                <w:color w:val="000000"/>
                <w:sz w:val="24"/>
              </w:rPr>
              <w:t>Л. Н. Толстой. Рассказ «Кавказский пленник»</w:t>
            </w:r>
          </w:p>
        </w:tc>
        <w:tc>
          <w:tcPr>
            <w:tcW w:w="1046" w:type="dxa"/>
            <w:vAlign w:val="center"/>
          </w:tcPr>
          <w:p w:rsidR="00201B02" w:rsidRDefault="00201B02" w:rsidP="00201B02">
            <w:pPr>
              <w:ind w:left="135"/>
              <w:jc w:val="center"/>
            </w:pPr>
            <w:r>
              <w:rPr>
                <w:rFonts w:ascii="Times New Roman" w:hAnsi="Times New Roman"/>
                <w:color w:val="000000"/>
                <w:sz w:val="24"/>
              </w:rPr>
              <w:t xml:space="preserve"> 5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13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t>Раздел 5.</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w:t>
            </w:r>
            <w:r>
              <w:rPr>
                <w:rFonts w:ascii="Times New Roman" w:hAnsi="Times New Roman"/>
                <w:b/>
                <w:color w:val="000000"/>
                <w:sz w:val="24"/>
              </w:rPr>
              <w:t>XIX</w:t>
            </w:r>
            <w:r w:rsidRPr="00BC0543">
              <w:rPr>
                <w:rFonts w:ascii="Times New Roman" w:hAnsi="Times New Roman"/>
                <w:b/>
                <w:color w:val="000000"/>
                <w:sz w:val="24"/>
              </w:rPr>
              <w:t>—ХХ веков</w:t>
            </w:r>
          </w:p>
        </w:tc>
      </w:tr>
      <w:tr w:rsidR="00201B02" w:rsidTr="00201B02">
        <w:tc>
          <w:tcPr>
            <w:tcW w:w="1702" w:type="dxa"/>
            <w:vAlign w:val="center"/>
          </w:tcPr>
          <w:p w:rsidR="00201B02" w:rsidRDefault="00201B02" w:rsidP="00201B02">
            <w:r>
              <w:rPr>
                <w:rFonts w:ascii="Times New Roman" w:hAnsi="Times New Roman"/>
                <w:color w:val="000000"/>
                <w:sz w:val="24"/>
              </w:rPr>
              <w:t>5.1</w:t>
            </w:r>
          </w:p>
        </w:tc>
        <w:tc>
          <w:tcPr>
            <w:tcW w:w="5387" w:type="dxa"/>
            <w:vAlign w:val="center"/>
          </w:tcPr>
          <w:p w:rsidR="00201B02" w:rsidRPr="00BC0543" w:rsidRDefault="00201B02" w:rsidP="00201B02">
            <w:pPr>
              <w:ind w:left="135"/>
            </w:pPr>
            <w:r w:rsidRPr="00BC0543">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BC0543">
              <w:rPr>
                <w:rFonts w:ascii="Times New Roman" w:hAnsi="Times New Roman"/>
                <w:color w:val="000000"/>
                <w:sz w:val="24"/>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4 </w:t>
            </w:r>
          </w:p>
        </w:tc>
        <w:tc>
          <w:tcPr>
            <w:tcW w:w="1137" w:type="dxa"/>
            <w:vAlign w:val="center"/>
          </w:tcPr>
          <w:p w:rsidR="00201B02" w:rsidRDefault="00201B02" w:rsidP="00201B02">
            <w:pPr>
              <w:ind w:left="135"/>
              <w:jc w:val="center"/>
            </w:pPr>
            <w:r>
              <w:rPr>
                <w:rFonts w:ascii="Times New Roman" w:hAnsi="Times New Roman"/>
                <w:color w:val="000000"/>
                <w:sz w:val="24"/>
              </w:rPr>
              <w:t xml:space="preserve"> 2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5.2</w:t>
            </w:r>
          </w:p>
        </w:tc>
        <w:tc>
          <w:tcPr>
            <w:tcW w:w="5387" w:type="dxa"/>
            <w:vAlign w:val="center"/>
          </w:tcPr>
          <w:p w:rsidR="00201B02" w:rsidRPr="00BC0543" w:rsidRDefault="00201B02" w:rsidP="00201B02">
            <w:pPr>
              <w:ind w:left="135"/>
            </w:pPr>
            <w:r w:rsidRPr="00BC0543">
              <w:rPr>
                <w:rFonts w:ascii="Times New Roman" w:hAnsi="Times New Roman"/>
                <w:color w:val="000000"/>
                <w:sz w:val="24"/>
              </w:rPr>
              <w:t xml:space="preserve">Юмористические рассказы отечественных писателей </w:t>
            </w:r>
            <w:r>
              <w:rPr>
                <w:rFonts w:ascii="Times New Roman" w:hAnsi="Times New Roman"/>
                <w:color w:val="000000"/>
                <w:sz w:val="24"/>
              </w:rPr>
              <w:t>XIX</w:t>
            </w:r>
            <w:r w:rsidRPr="00BC0543">
              <w:rPr>
                <w:rFonts w:ascii="Times New Roman" w:hAnsi="Times New Roman"/>
                <w:color w:val="000000"/>
                <w:sz w:val="24"/>
              </w:rPr>
              <w:t>—</w:t>
            </w:r>
            <w:r>
              <w:rPr>
                <w:rFonts w:ascii="Times New Roman" w:hAnsi="Times New Roman"/>
                <w:color w:val="000000"/>
                <w:sz w:val="24"/>
              </w:rPr>
              <w:t>XX</w:t>
            </w:r>
            <w:r w:rsidRPr="00BC0543">
              <w:rPr>
                <w:rFonts w:ascii="Times New Roman" w:hAnsi="Times New Roman"/>
                <w:color w:val="000000"/>
                <w:sz w:val="24"/>
              </w:rPr>
              <w:t xml:space="preserve"> веков. А. П. Чехов (два рассказа по выбору).Например, «Лошадиная фамилия», «Мальчики», «Хирургия» и др. </w:t>
            </w:r>
            <w:r>
              <w:rPr>
                <w:rFonts w:ascii="Times New Roman" w:hAnsi="Times New Roman"/>
                <w:color w:val="000000"/>
                <w:sz w:val="24"/>
              </w:rPr>
              <w:t xml:space="preserve">М.М.Зощенко (два рассказа по выбору). </w:t>
            </w:r>
            <w:r w:rsidRPr="00BC0543">
              <w:rPr>
                <w:rFonts w:ascii="Times New Roman" w:hAnsi="Times New Roman"/>
                <w:color w:val="000000"/>
                <w:sz w:val="24"/>
              </w:rPr>
              <w:t>Например, «Галоша», «Лёля и Минька», «Ёлка», «Золотые слова», «Встреча»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4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r>
              <w:rPr>
                <w:rFonts w:ascii="Times New Roman" w:hAnsi="Times New Roman"/>
                <w:color w:val="000000"/>
                <w:sz w:val="24"/>
              </w:rPr>
              <w:t>5.3</w:t>
            </w:r>
          </w:p>
        </w:tc>
        <w:tc>
          <w:tcPr>
            <w:tcW w:w="5387" w:type="dxa"/>
            <w:vAlign w:val="center"/>
          </w:tcPr>
          <w:p w:rsidR="00201B02" w:rsidRPr="00BC0543" w:rsidRDefault="00201B02" w:rsidP="00201B02">
            <w:pPr>
              <w:ind w:left="135"/>
            </w:pPr>
            <w:r w:rsidRPr="00BC0543">
              <w:rPr>
                <w:rFonts w:ascii="Times New Roman" w:hAnsi="Times New Roman"/>
                <w:color w:val="000000"/>
                <w:sz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4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5.4</w:t>
            </w:r>
          </w:p>
        </w:tc>
        <w:tc>
          <w:tcPr>
            <w:tcW w:w="5387" w:type="dxa"/>
            <w:vAlign w:val="center"/>
          </w:tcPr>
          <w:p w:rsidR="00201B02" w:rsidRDefault="00201B02" w:rsidP="00201B02">
            <w:pPr>
              <w:ind w:left="135"/>
            </w:pPr>
            <w:r>
              <w:rPr>
                <w:rFonts w:ascii="Times New Roman" w:hAnsi="Times New Roman"/>
                <w:color w:val="000000"/>
                <w:sz w:val="24"/>
              </w:rPr>
              <w:t>А. П. Платонов. Рассказы (один по выбору).Например, «Корова», «Никита»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5.5</w:t>
            </w:r>
          </w:p>
        </w:tc>
        <w:tc>
          <w:tcPr>
            <w:tcW w:w="5387" w:type="dxa"/>
            <w:vAlign w:val="center"/>
          </w:tcPr>
          <w:p w:rsidR="00201B02" w:rsidRDefault="00201B02" w:rsidP="00201B02">
            <w:pPr>
              <w:ind w:left="135"/>
            </w:pPr>
            <w:r>
              <w:rPr>
                <w:rFonts w:ascii="Times New Roman" w:hAnsi="Times New Roman"/>
                <w:color w:val="000000"/>
                <w:sz w:val="24"/>
              </w:rPr>
              <w:t>В. П. Астафьев. Рассказ «Васюткино озеро»</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16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t>Раздел 6.</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w:t>
            </w:r>
            <w:r>
              <w:rPr>
                <w:rFonts w:ascii="Times New Roman" w:hAnsi="Times New Roman"/>
                <w:b/>
                <w:color w:val="000000"/>
                <w:sz w:val="24"/>
              </w:rPr>
              <w:t>XX</w:t>
            </w:r>
            <w:r w:rsidRPr="00BC0543">
              <w:rPr>
                <w:rFonts w:ascii="Times New Roman" w:hAnsi="Times New Roman"/>
                <w:b/>
                <w:color w:val="000000"/>
                <w:sz w:val="24"/>
              </w:rPr>
              <w:t>—</w:t>
            </w:r>
            <w:r>
              <w:rPr>
                <w:rFonts w:ascii="Times New Roman" w:hAnsi="Times New Roman"/>
                <w:b/>
                <w:color w:val="000000"/>
                <w:sz w:val="24"/>
              </w:rPr>
              <w:t>XXI</w:t>
            </w:r>
            <w:r w:rsidRPr="00BC0543">
              <w:rPr>
                <w:rFonts w:ascii="Times New Roman" w:hAnsi="Times New Roman"/>
                <w:b/>
                <w:color w:val="000000"/>
                <w:sz w:val="24"/>
              </w:rPr>
              <w:t xml:space="preserve"> веков</w:t>
            </w:r>
          </w:p>
        </w:tc>
      </w:tr>
      <w:tr w:rsidR="00201B02" w:rsidTr="00201B02">
        <w:tc>
          <w:tcPr>
            <w:tcW w:w="1702" w:type="dxa"/>
            <w:vAlign w:val="center"/>
          </w:tcPr>
          <w:p w:rsidR="00201B02" w:rsidRDefault="00201B02" w:rsidP="00201B02">
            <w:r>
              <w:rPr>
                <w:rFonts w:ascii="Times New Roman" w:hAnsi="Times New Roman"/>
                <w:color w:val="000000"/>
                <w:sz w:val="24"/>
              </w:rPr>
              <w:t>6.1</w:t>
            </w:r>
          </w:p>
        </w:tc>
        <w:tc>
          <w:tcPr>
            <w:tcW w:w="5387" w:type="dxa"/>
            <w:vAlign w:val="center"/>
          </w:tcPr>
          <w:p w:rsidR="00201B02" w:rsidRDefault="00201B02" w:rsidP="00201B02">
            <w:pPr>
              <w:ind w:left="135"/>
            </w:pPr>
            <w:r w:rsidRPr="00BC0543">
              <w:rPr>
                <w:rFonts w:ascii="Times New Roman" w:hAnsi="Times New Roman"/>
                <w:color w:val="000000"/>
                <w:sz w:val="24"/>
              </w:rPr>
              <w:t xml:space="preserve">Произведения отечественной литературы на тему «Человек на войне» (не менее двух). </w:t>
            </w:r>
            <w:r>
              <w:rPr>
                <w:rFonts w:ascii="Times New Roman" w:hAnsi="Times New Roman"/>
                <w:color w:val="000000"/>
                <w:sz w:val="24"/>
              </w:rPr>
              <w:t>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6.2</w:t>
            </w:r>
          </w:p>
        </w:tc>
        <w:tc>
          <w:tcPr>
            <w:tcW w:w="5387" w:type="dxa"/>
            <w:vAlign w:val="center"/>
          </w:tcPr>
          <w:p w:rsidR="00201B02" w:rsidRDefault="00201B02" w:rsidP="00201B02">
            <w:pPr>
              <w:ind w:left="135"/>
            </w:pPr>
            <w:r w:rsidRPr="00BC0543">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BC0543">
              <w:rPr>
                <w:rFonts w:ascii="Times New Roman" w:hAnsi="Times New Roman"/>
                <w:color w:val="000000"/>
                <w:sz w:val="24"/>
              </w:rPr>
              <w:t>–</w:t>
            </w:r>
            <w:r>
              <w:rPr>
                <w:rFonts w:ascii="Times New Roman" w:hAnsi="Times New Roman"/>
                <w:color w:val="000000"/>
                <w:sz w:val="24"/>
              </w:rPr>
              <w:t>XXI</w:t>
            </w:r>
            <w:r w:rsidRPr="00BC0543">
              <w:rPr>
                <w:rFonts w:ascii="Times New Roman" w:hAnsi="Times New Roman"/>
                <w:color w:val="000000"/>
                <w:sz w:val="24"/>
              </w:rPr>
              <w:t xml:space="preserve"> веков на тему детства. </w:t>
            </w:r>
            <w:r>
              <w:rPr>
                <w:rFonts w:ascii="Times New Roman" w:hAnsi="Times New Roman"/>
                <w:color w:val="000000"/>
                <w:sz w:val="24"/>
              </w:rPr>
              <w:t>(не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1046" w:type="dxa"/>
            <w:vAlign w:val="center"/>
          </w:tcPr>
          <w:p w:rsidR="00201B02" w:rsidRDefault="00201B02" w:rsidP="00201B02">
            <w:pPr>
              <w:ind w:left="135"/>
              <w:jc w:val="center"/>
            </w:pPr>
            <w:r>
              <w:rPr>
                <w:rFonts w:ascii="Times New Roman" w:hAnsi="Times New Roman"/>
                <w:color w:val="000000"/>
                <w:sz w:val="24"/>
              </w:rPr>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6.3</w:t>
            </w:r>
          </w:p>
        </w:tc>
        <w:tc>
          <w:tcPr>
            <w:tcW w:w="5387" w:type="dxa"/>
            <w:vAlign w:val="center"/>
          </w:tcPr>
          <w:p w:rsidR="00201B02" w:rsidRDefault="00201B02" w:rsidP="00201B02">
            <w:pPr>
              <w:ind w:left="135"/>
            </w:pPr>
            <w:r w:rsidRPr="00BC0543">
              <w:rPr>
                <w:rFonts w:ascii="Times New Roman" w:hAnsi="Times New Roman"/>
                <w:color w:val="000000"/>
                <w:sz w:val="24"/>
              </w:rPr>
              <w:t xml:space="preserve">Произведения приключенческого жанра отечественных писателей. </w:t>
            </w:r>
            <w:r>
              <w:rPr>
                <w:rFonts w:ascii="Times New Roman" w:hAnsi="Times New Roman"/>
                <w:color w:val="000000"/>
                <w:sz w:val="24"/>
              </w:rPr>
              <w:t xml:space="preserve">(одно по выбору). </w:t>
            </w:r>
            <w:r w:rsidRPr="00BC0543">
              <w:rPr>
                <w:rFonts w:ascii="Times New Roman" w:hAnsi="Times New Roman"/>
                <w:color w:val="000000"/>
                <w:sz w:val="24"/>
              </w:rPr>
              <w:t xml:space="preserve">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6.4</w:t>
            </w:r>
          </w:p>
        </w:tc>
        <w:tc>
          <w:tcPr>
            <w:tcW w:w="5387" w:type="dxa"/>
            <w:vAlign w:val="center"/>
          </w:tcPr>
          <w:p w:rsidR="00201B02" w:rsidRDefault="00201B02" w:rsidP="00201B02">
            <w:pPr>
              <w:ind w:left="135"/>
            </w:pPr>
            <w:r>
              <w:rPr>
                <w:rFonts w:ascii="Times New Roman" w:hAnsi="Times New Roman"/>
                <w:color w:val="000000"/>
                <w:sz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1046" w:type="dxa"/>
            <w:vAlign w:val="center"/>
          </w:tcPr>
          <w:p w:rsidR="00201B02" w:rsidRDefault="00201B02" w:rsidP="00201B02">
            <w:pPr>
              <w:ind w:left="135"/>
              <w:jc w:val="center"/>
            </w:pPr>
            <w:r>
              <w:rPr>
                <w:rFonts w:ascii="Times New Roman" w:hAnsi="Times New Roman"/>
                <w:color w:val="000000"/>
                <w:sz w:val="24"/>
              </w:rPr>
              <w:t xml:space="preserve"> 1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lastRenderedPageBreak/>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9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01B02" w:rsidTr="00201B02">
        <w:tc>
          <w:tcPr>
            <w:tcW w:w="1702" w:type="dxa"/>
            <w:vAlign w:val="center"/>
          </w:tcPr>
          <w:p w:rsidR="00201B02" w:rsidRDefault="00201B02" w:rsidP="00201B02">
            <w:r>
              <w:rPr>
                <w:rFonts w:ascii="Times New Roman" w:hAnsi="Times New Roman"/>
                <w:color w:val="000000"/>
                <w:sz w:val="24"/>
              </w:rPr>
              <w:t>7.1</w:t>
            </w:r>
          </w:p>
        </w:tc>
        <w:tc>
          <w:tcPr>
            <w:tcW w:w="5387" w:type="dxa"/>
            <w:vAlign w:val="center"/>
          </w:tcPr>
          <w:p w:rsidR="00201B02" w:rsidRDefault="00201B02" w:rsidP="00201B02">
            <w:pPr>
              <w:ind w:left="135"/>
            </w:pPr>
            <w:r>
              <w:rPr>
                <w:rFonts w:ascii="Times New Roman" w:hAnsi="Times New Roman"/>
                <w:color w:val="000000"/>
                <w:sz w:val="24"/>
              </w:rPr>
              <w:t>Х. К. Андерсен. Сказки (одна по выбору). Например, «Снежная королева», «Соловей»</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7.2</w:t>
            </w:r>
          </w:p>
        </w:tc>
        <w:tc>
          <w:tcPr>
            <w:tcW w:w="5387" w:type="dxa"/>
            <w:vAlign w:val="center"/>
          </w:tcPr>
          <w:p w:rsidR="00201B02" w:rsidRPr="00BC0543" w:rsidRDefault="00201B02" w:rsidP="00201B02">
            <w:pPr>
              <w:ind w:left="135"/>
            </w:pPr>
            <w:r w:rsidRPr="00BC0543">
              <w:rPr>
                <w:rFonts w:ascii="Times New Roman" w:hAnsi="Times New Roman"/>
                <w:color w:val="000000"/>
                <w:sz w:val="24"/>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7.3</w:t>
            </w:r>
          </w:p>
        </w:tc>
        <w:tc>
          <w:tcPr>
            <w:tcW w:w="5387" w:type="dxa"/>
            <w:vAlign w:val="center"/>
          </w:tcPr>
          <w:p w:rsidR="00201B02" w:rsidRDefault="00201B02" w:rsidP="00201B02">
            <w:pPr>
              <w:ind w:left="135"/>
            </w:pPr>
            <w:r w:rsidRPr="00BC0543">
              <w:rPr>
                <w:rFonts w:ascii="Times New Roman" w:hAnsi="Times New Roman"/>
                <w:color w:val="000000"/>
                <w:sz w:val="24"/>
              </w:rPr>
              <w:t xml:space="preserve">Зарубежная проза о детях и подростках. </w:t>
            </w:r>
            <w:r>
              <w:rPr>
                <w:rFonts w:ascii="Times New Roman" w:hAnsi="Times New Roman"/>
                <w:color w:val="000000"/>
                <w:sz w:val="24"/>
              </w:rPr>
              <w:t>(два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1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7.4</w:t>
            </w:r>
          </w:p>
        </w:tc>
        <w:tc>
          <w:tcPr>
            <w:tcW w:w="5387" w:type="dxa"/>
            <w:vAlign w:val="center"/>
          </w:tcPr>
          <w:p w:rsidR="00201B02" w:rsidRDefault="00201B02" w:rsidP="00201B02">
            <w:pPr>
              <w:ind w:left="135"/>
            </w:pPr>
            <w:r w:rsidRPr="00BC0543">
              <w:rPr>
                <w:rFonts w:ascii="Times New Roman" w:hAnsi="Times New Roman"/>
                <w:color w:val="000000"/>
                <w:sz w:val="24"/>
              </w:rPr>
              <w:t xml:space="preserve">Зарубежная приключенческая проза. (два произведения по выбору). </w:t>
            </w:r>
            <w:r>
              <w:rPr>
                <w:rFonts w:ascii="Times New Roman" w:hAnsi="Times New Roman"/>
                <w:color w:val="000000"/>
                <w:sz w:val="24"/>
              </w:rPr>
              <w:t>Например, Р. Л. Стивенсон. «Остров сокровищ», «Чёрная стрела» (главы по выбору)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1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7.5</w:t>
            </w:r>
          </w:p>
        </w:tc>
        <w:tc>
          <w:tcPr>
            <w:tcW w:w="5387" w:type="dxa"/>
            <w:vAlign w:val="center"/>
          </w:tcPr>
          <w:p w:rsidR="00201B02" w:rsidRDefault="00201B02" w:rsidP="00201B02">
            <w:pPr>
              <w:ind w:left="135"/>
            </w:pPr>
            <w:r w:rsidRPr="00BC0543">
              <w:rPr>
                <w:rFonts w:ascii="Times New Roman" w:hAnsi="Times New Roman"/>
                <w:color w:val="000000"/>
                <w:sz w:val="24"/>
              </w:rPr>
              <w:t xml:space="preserve">Зарубежная проза о животных. (одно-два произведения по выбору).Например, Э. Сетон-Томпсон. </w:t>
            </w:r>
            <w:r>
              <w:rPr>
                <w:rFonts w:ascii="Times New Roman" w:hAnsi="Times New Roman"/>
                <w:color w:val="000000"/>
                <w:sz w:val="24"/>
              </w:rPr>
              <w:t>«Королевская аналостанка»; Дж. Даррелл. «Говорящий свёрток»; Дж. Лондон. «Белый Клык»; Дж. Р. Киплинг. «Маугли», «Рикки-Тикки-Тави»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8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Развитие речи</w:t>
            </w:r>
          </w:p>
        </w:tc>
        <w:tc>
          <w:tcPr>
            <w:tcW w:w="5387" w:type="dxa"/>
            <w:vAlign w:val="center"/>
          </w:tcPr>
          <w:p w:rsidR="00201B02" w:rsidRDefault="00201B02" w:rsidP="00201B02">
            <w:pPr>
              <w:ind w:left="135"/>
              <w:jc w:val="center"/>
            </w:pPr>
            <w:r>
              <w:rPr>
                <w:rFonts w:ascii="Times New Roman" w:hAnsi="Times New Roman"/>
                <w:color w:val="000000"/>
                <w:sz w:val="24"/>
              </w:rPr>
              <w:t xml:space="preserve"> 8 </w:t>
            </w:r>
          </w:p>
        </w:tc>
        <w:tc>
          <w:tcPr>
            <w:tcW w:w="1046" w:type="dxa"/>
            <w:vAlign w:val="center"/>
          </w:tcPr>
          <w:p w:rsidR="00201B02" w:rsidRDefault="00201B02" w:rsidP="00201B02">
            <w:pPr>
              <w:ind w:left="135"/>
              <w:jc w:val="center"/>
            </w:pPr>
            <w:r>
              <w:rPr>
                <w:rFonts w:ascii="Times New Roman" w:hAnsi="Times New Roman"/>
                <w:color w:val="000000"/>
                <w:sz w:val="24"/>
              </w:rPr>
              <w:t xml:space="preserve"> 0 </w:t>
            </w:r>
          </w:p>
        </w:tc>
        <w:tc>
          <w:tcPr>
            <w:tcW w:w="1137" w:type="dxa"/>
            <w:vAlign w:val="center"/>
          </w:tcPr>
          <w:p w:rsidR="00201B02" w:rsidRDefault="00201B02" w:rsidP="00201B02">
            <w:pPr>
              <w:ind w:left="135"/>
              <w:jc w:val="center"/>
            </w:pPr>
            <w:r>
              <w:rPr>
                <w:rFonts w:ascii="Times New Roman" w:hAnsi="Times New Roman"/>
                <w:color w:val="000000"/>
                <w:sz w:val="24"/>
              </w:rPr>
              <w:t xml:space="preserve"> 3 </w:t>
            </w: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Внеклассное чтение</w:t>
            </w:r>
          </w:p>
        </w:tc>
        <w:tc>
          <w:tcPr>
            <w:tcW w:w="5387" w:type="dxa"/>
            <w:vAlign w:val="center"/>
          </w:tcPr>
          <w:p w:rsidR="00201B02" w:rsidRDefault="00201B02" w:rsidP="00201B02">
            <w:pPr>
              <w:ind w:left="135"/>
              <w:jc w:val="center"/>
            </w:pPr>
            <w:r>
              <w:rPr>
                <w:rFonts w:ascii="Times New Roman" w:hAnsi="Times New Roman"/>
                <w:color w:val="000000"/>
                <w:sz w:val="24"/>
              </w:rPr>
              <w:t xml:space="preserve"> 7 </w:t>
            </w:r>
          </w:p>
        </w:tc>
        <w:tc>
          <w:tcPr>
            <w:tcW w:w="1046" w:type="dxa"/>
            <w:vAlign w:val="center"/>
          </w:tcPr>
          <w:p w:rsidR="00201B02" w:rsidRDefault="00201B02" w:rsidP="00201B02">
            <w:pPr>
              <w:ind w:left="135"/>
              <w:jc w:val="center"/>
            </w:pPr>
            <w:r>
              <w:rPr>
                <w:rFonts w:ascii="Times New Roman" w:hAnsi="Times New Roman"/>
                <w:color w:val="000000"/>
                <w:sz w:val="24"/>
              </w:rPr>
              <w:t xml:space="preserve"> 0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Итоговые контрольные работы</w:t>
            </w:r>
          </w:p>
        </w:tc>
        <w:tc>
          <w:tcPr>
            <w:tcW w:w="5387" w:type="dxa"/>
            <w:vAlign w:val="center"/>
          </w:tcPr>
          <w:p w:rsidR="00201B02" w:rsidRDefault="00201B02" w:rsidP="00201B02">
            <w:pPr>
              <w:ind w:left="135"/>
              <w:jc w:val="center"/>
            </w:pPr>
            <w:r>
              <w:rPr>
                <w:rFonts w:ascii="Times New Roman" w:hAnsi="Times New Roman"/>
                <w:color w:val="000000"/>
                <w:sz w:val="24"/>
              </w:rPr>
              <w:t xml:space="preserve"> 2 </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Резервное время</w:t>
            </w:r>
          </w:p>
        </w:tc>
        <w:tc>
          <w:tcPr>
            <w:tcW w:w="5387" w:type="dxa"/>
            <w:vAlign w:val="center"/>
          </w:tcPr>
          <w:p w:rsidR="00201B02" w:rsidRDefault="00201B02" w:rsidP="00201B02">
            <w:pPr>
              <w:ind w:left="135"/>
              <w:jc w:val="center"/>
            </w:pPr>
            <w:r>
              <w:rPr>
                <w:rFonts w:ascii="Times New Roman" w:hAnsi="Times New Roman"/>
                <w:color w:val="000000"/>
                <w:sz w:val="24"/>
              </w:rPr>
              <w:t xml:space="preserve"> 15 </w:t>
            </w:r>
          </w:p>
        </w:tc>
        <w:tc>
          <w:tcPr>
            <w:tcW w:w="1046" w:type="dxa"/>
            <w:vAlign w:val="center"/>
          </w:tcPr>
          <w:p w:rsidR="00201B02" w:rsidRDefault="00201B02" w:rsidP="00201B02">
            <w:pPr>
              <w:ind w:left="135"/>
              <w:jc w:val="center"/>
            </w:pPr>
            <w:r>
              <w:rPr>
                <w:rFonts w:ascii="Times New Roman" w:hAnsi="Times New Roman"/>
                <w:color w:val="000000"/>
                <w:sz w:val="24"/>
              </w:rPr>
              <w:t xml:space="preserve"> 0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tcPr>
          <w:p w:rsidR="00201B02" w:rsidRDefault="00201B02" w:rsidP="00201B02">
            <w:pPr>
              <w:spacing w:line="264" w:lineRule="auto"/>
              <w:jc w:val="both"/>
            </w:pPr>
          </w:p>
        </w:tc>
      </w:tr>
      <w:tr w:rsidR="00201B02" w:rsidTr="00201B02">
        <w:tc>
          <w:tcPr>
            <w:tcW w:w="7089" w:type="dxa"/>
            <w:gridSpan w:val="2"/>
            <w:vAlign w:val="center"/>
          </w:tcPr>
          <w:p w:rsidR="00201B02" w:rsidRDefault="00201B02" w:rsidP="00201B02">
            <w:pPr>
              <w:ind w:left="135"/>
              <w:jc w:val="center"/>
            </w:pPr>
            <w:r w:rsidRPr="00BC0543">
              <w:rPr>
                <w:rFonts w:ascii="Times New Roman" w:hAnsi="Times New Roman"/>
                <w:color w:val="000000"/>
                <w:sz w:val="24"/>
              </w:rPr>
              <w:t>ОБЩЕЕ КОЛИЧЕСТВО ЧАСОВ ПО ПРОГРАММЕ</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102 </w:t>
            </w:r>
          </w:p>
        </w:tc>
        <w:tc>
          <w:tcPr>
            <w:tcW w:w="1137" w:type="dxa"/>
            <w:vAlign w:val="center"/>
          </w:tcPr>
          <w:p w:rsidR="00201B02" w:rsidRDefault="00201B02" w:rsidP="00201B02">
            <w:pPr>
              <w:ind w:left="135"/>
              <w:jc w:val="center"/>
            </w:pPr>
            <w:r>
              <w:rPr>
                <w:rFonts w:ascii="Times New Roman" w:hAnsi="Times New Roman"/>
                <w:color w:val="000000"/>
                <w:sz w:val="24"/>
              </w:rPr>
              <w:t xml:space="preserve"> 10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10 </w:t>
            </w:r>
          </w:p>
        </w:tc>
      </w:tr>
      <w:tr w:rsidR="00201B02" w:rsidTr="00201B02">
        <w:tc>
          <w:tcPr>
            <w:tcW w:w="1702" w:type="dxa"/>
          </w:tcPr>
          <w:p w:rsidR="00201B02" w:rsidRDefault="00201B02" w:rsidP="00201B02">
            <w:pPr>
              <w:spacing w:line="264" w:lineRule="auto"/>
              <w:jc w:val="both"/>
            </w:pPr>
            <w:r>
              <w:t>6 класс</w:t>
            </w:r>
          </w:p>
        </w:tc>
        <w:tc>
          <w:tcPr>
            <w:tcW w:w="5387" w:type="dxa"/>
          </w:tcPr>
          <w:p w:rsidR="00201B02" w:rsidRDefault="00201B02" w:rsidP="00201B02">
            <w:pPr>
              <w:spacing w:line="264" w:lineRule="auto"/>
              <w:jc w:val="both"/>
            </w:pPr>
          </w:p>
        </w:tc>
        <w:tc>
          <w:tcPr>
            <w:tcW w:w="1046" w:type="dxa"/>
          </w:tcPr>
          <w:p w:rsidR="00201B02" w:rsidRDefault="00201B02" w:rsidP="00201B02">
            <w:pPr>
              <w:spacing w:line="264" w:lineRule="auto"/>
              <w:jc w:val="both"/>
            </w:pPr>
          </w:p>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201B02" w:rsidTr="00201B02">
        <w:tc>
          <w:tcPr>
            <w:tcW w:w="1702" w:type="dxa"/>
            <w:vAlign w:val="center"/>
          </w:tcPr>
          <w:p w:rsidR="00201B02" w:rsidRDefault="00201B02" w:rsidP="00201B02">
            <w:r>
              <w:rPr>
                <w:rFonts w:ascii="Times New Roman" w:hAnsi="Times New Roman"/>
                <w:color w:val="000000"/>
                <w:sz w:val="24"/>
              </w:rPr>
              <w:t>1.1</w:t>
            </w:r>
          </w:p>
        </w:tc>
        <w:tc>
          <w:tcPr>
            <w:tcW w:w="5387" w:type="dxa"/>
            <w:vAlign w:val="center"/>
          </w:tcPr>
          <w:p w:rsidR="00201B02" w:rsidRDefault="00201B02" w:rsidP="00201B02">
            <w:pPr>
              <w:ind w:left="135"/>
            </w:pPr>
            <w:r>
              <w:rPr>
                <w:rFonts w:ascii="Times New Roman" w:hAnsi="Times New Roman"/>
                <w:color w:val="000000"/>
                <w:sz w:val="24"/>
              </w:rPr>
              <w:t>Гомер. Поэмы «Илиада»,«Одиссея» (фрагменты)</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2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201B02" w:rsidTr="00201B02">
        <w:tc>
          <w:tcPr>
            <w:tcW w:w="1702" w:type="dxa"/>
            <w:vAlign w:val="center"/>
          </w:tcPr>
          <w:p w:rsidR="00201B02" w:rsidRDefault="00201B02" w:rsidP="00201B02">
            <w:r>
              <w:rPr>
                <w:rFonts w:ascii="Times New Roman" w:hAnsi="Times New Roman"/>
                <w:color w:val="000000"/>
                <w:sz w:val="24"/>
              </w:rPr>
              <w:t>2.1</w:t>
            </w:r>
          </w:p>
        </w:tc>
        <w:tc>
          <w:tcPr>
            <w:tcW w:w="5387" w:type="dxa"/>
            <w:vAlign w:val="center"/>
          </w:tcPr>
          <w:p w:rsidR="00201B02" w:rsidRPr="00BC0543" w:rsidRDefault="00201B02" w:rsidP="00201B02">
            <w:pPr>
              <w:ind w:left="135"/>
            </w:pPr>
            <w:r w:rsidRPr="00BC0543">
              <w:rPr>
                <w:rFonts w:ascii="Times New Roman" w:hAnsi="Times New Roman"/>
                <w:color w:val="000000"/>
                <w:sz w:val="24"/>
              </w:rPr>
              <w:t>Былины (не менее двух). Например, «Илья Муромец и Соловей-разбойник», «Садко»</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4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r>
              <w:rPr>
                <w:rFonts w:ascii="Times New Roman" w:hAnsi="Times New Roman"/>
                <w:color w:val="000000"/>
                <w:sz w:val="24"/>
              </w:rPr>
              <w:t>2.2</w:t>
            </w:r>
          </w:p>
        </w:tc>
        <w:tc>
          <w:tcPr>
            <w:tcW w:w="5387" w:type="dxa"/>
            <w:vAlign w:val="center"/>
          </w:tcPr>
          <w:p w:rsidR="00201B02" w:rsidRDefault="00201B02" w:rsidP="00201B02">
            <w:pPr>
              <w:ind w:left="135"/>
            </w:pPr>
            <w:r w:rsidRPr="00BC0543">
              <w:rPr>
                <w:rFonts w:ascii="Times New Roman" w:hAnsi="Times New Roman"/>
                <w:color w:val="000000"/>
                <w:sz w:val="24"/>
              </w:rPr>
              <w:t xml:space="preserve">Народные песни и баллады народов России и мира. </w:t>
            </w:r>
            <w:r>
              <w:rPr>
                <w:rFonts w:ascii="Times New Roman" w:hAnsi="Times New Roman"/>
                <w:color w:val="000000"/>
                <w:sz w:val="24"/>
              </w:rPr>
              <w:t>(не менее трёх песен и одной баллады), «Песнь о Роланде» (фрагменты), «Песнь о Нибелунгах» (фрагменты), баллада «Аника-</w:t>
            </w:r>
            <w:r>
              <w:rPr>
                <w:rFonts w:ascii="Times New Roman" w:hAnsi="Times New Roman"/>
                <w:color w:val="000000"/>
                <w:sz w:val="24"/>
              </w:rPr>
              <w:lastRenderedPageBreak/>
              <w:t>воин» и др.</w:t>
            </w:r>
          </w:p>
        </w:tc>
        <w:tc>
          <w:tcPr>
            <w:tcW w:w="1046" w:type="dxa"/>
            <w:vAlign w:val="center"/>
          </w:tcPr>
          <w:p w:rsidR="00201B02" w:rsidRDefault="00201B02" w:rsidP="00201B02">
            <w:pPr>
              <w:ind w:left="135"/>
              <w:jc w:val="center"/>
            </w:pPr>
            <w:r>
              <w:rPr>
                <w:rFonts w:ascii="Times New Roman" w:hAnsi="Times New Roman"/>
                <w:color w:val="000000"/>
                <w:sz w:val="24"/>
              </w:rPr>
              <w:lastRenderedPageBreak/>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lastRenderedPageBreak/>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7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01B02" w:rsidTr="00201B02">
        <w:tc>
          <w:tcPr>
            <w:tcW w:w="1702" w:type="dxa"/>
            <w:vAlign w:val="center"/>
          </w:tcPr>
          <w:p w:rsidR="00201B02" w:rsidRDefault="00201B02" w:rsidP="00201B02">
            <w:r>
              <w:rPr>
                <w:rFonts w:ascii="Times New Roman" w:hAnsi="Times New Roman"/>
                <w:color w:val="000000"/>
                <w:sz w:val="24"/>
              </w:rPr>
              <w:t>3.1</w:t>
            </w:r>
          </w:p>
        </w:tc>
        <w:tc>
          <w:tcPr>
            <w:tcW w:w="5387" w:type="dxa"/>
            <w:vAlign w:val="center"/>
          </w:tcPr>
          <w:p w:rsidR="00201B02" w:rsidRPr="00BC0543" w:rsidRDefault="00201B02" w:rsidP="00201B02">
            <w:pPr>
              <w:ind w:left="135"/>
            </w:pPr>
            <w:r w:rsidRPr="00BC0543">
              <w:rPr>
                <w:rFonts w:ascii="Times New Roman" w:hAnsi="Times New Roman"/>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2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t>Раздел 4.</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BC0543">
              <w:rPr>
                <w:rFonts w:ascii="Times New Roman" w:hAnsi="Times New Roman"/>
                <w:b/>
                <w:color w:val="000000"/>
                <w:sz w:val="24"/>
              </w:rPr>
              <w:t xml:space="preserve"> века</w:t>
            </w:r>
          </w:p>
        </w:tc>
      </w:tr>
      <w:tr w:rsidR="00201B02" w:rsidTr="00201B02">
        <w:tc>
          <w:tcPr>
            <w:tcW w:w="1702" w:type="dxa"/>
            <w:vAlign w:val="center"/>
          </w:tcPr>
          <w:p w:rsidR="00201B02" w:rsidRDefault="00201B02" w:rsidP="00201B02">
            <w:r>
              <w:rPr>
                <w:rFonts w:ascii="Times New Roman" w:hAnsi="Times New Roman"/>
                <w:color w:val="000000"/>
                <w:sz w:val="24"/>
              </w:rPr>
              <w:t>4.1</w:t>
            </w:r>
          </w:p>
        </w:tc>
        <w:tc>
          <w:tcPr>
            <w:tcW w:w="5387" w:type="dxa"/>
            <w:vAlign w:val="center"/>
          </w:tcPr>
          <w:p w:rsidR="00201B02" w:rsidRDefault="00201B02" w:rsidP="00201B02">
            <w:pPr>
              <w:ind w:left="135"/>
            </w:pPr>
            <w:r>
              <w:rPr>
                <w:rFonts w:ascii="Times New Roman" w:hAnsi="Times New Roman"/>
                <w:color w:val="000000"/>
                <w:sz w:val="24"/>
              </w:rPr>
              <w:t xml:space="preserve">А. С. Пушкин. Стихотворения (не менее трёх). </w:t>
            </w:r>
            <w:r w:rsidRPr="00BC0543">
              <w:rPr>
                <w:rFonts w:ascii="Times New Roman" w:hAnsi="Times New Roman"/>
                <w:color w:val="000000"/>
                <w:sz w:val="24"/>
              </w:rPr>
              <w:t xml:space="preserve">«Песнь о вещем Олеге», «Зимняя дорога», «Узник», «Туча» и др. </w:t>
            </w:r>
            <w:r>
              <w:rPr>
                <w:rFonts w:ascii="Times New Roman" w:hAnsi="Times New Roman"/>
                <w:color w:val="000000"/>
                <w:sz w:val="24"/>
              </w:rPr>
              <w:t>Роман «Дубровский»</w:t>
            </w:r>
          </w:p>
        </w:tc>
        <w:tc>
          <w:tcPr>
            <w:tcW w:w="1046" w:type="dxa"/>
            <w:vAlign w:val="center"/>
          </w:tcPr>
          <w:p w:rsidR="00201B02" w:rsidRDefault="00201B02" w:rsidP="00201B02">
            <w:pPr>
              <w:ind w:left="135"/>
              <w:jc w:val="center"/>
            </w:pPr>
            <w:r>
              <w:rPr>
                <w:rFonts w:ascii="Times New Roman" w:hAnsi="Times New Roman"/>
                <w:color w:val="000000"/>
                <w:sz w:val="24"/>
              </w:rPr>
              <w:t xml:space="preserve"> 8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r>
              <w:rPr>
                <w:rFonts w:ascii="Times New Roman" w:hAnsi="Times New Roman"/>
                <w:color w:val="000000"/>
                <w:sz w:val="24"/>
              </w:rPr>
              <w:t>4.2</w:t>
            </w:r>
          </w:p>
        </w:tc>
        <w:tc>
          <w:tcPr>
            <w:tcW w:w="5387" w:type="dxa"/>
            <w:vAlign w:val="center"/>
          </w:tcPr>
          <w:p w:rsidR="00201B02" w:rsidRPr="00BC0543" w:rsidRDefault="00201B02" w:rsidP="00201B02">
            <w:pPr>
              <w:ind w:left="135"/>
            </w:pPr>
            <w:r>
              <w:rPr>
                <w:rFonts w:ascii="Times New Roman" w:hAnsi="Times New Roman"/>
                <w:color w:val="000000"/>
                <w:sz w:val="24"/>
              </w:rPr>
              <w:t xml:space="preserve">М. Ю. Лермонтов. Стихотворения (не менее трёх). </w:t>
            </w:r>
            <w:r w:rsidRPr="00BC0543">
              <w:rPr>
                <w:rFonts w:ascii="Times New Roman" w:hAnsi="Times New Roman"/>
                <w:color w:val="000000"/>
                <w:sz w:val="24"/>
              </w:rPr>
              <w:t>«Три пальмы», «Листок», «Утёс»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3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4.3</w:t>
            </w:r>
          </w:p>
        </w:tc>
        <w:tc>
          <w:tcPr>
            <w:tcW w:w="5387" w:type="dxa"/>
            <w:vAlign w:val="center"/>
          </w:tcPr>
          <w:p w:rsidR="00201B02" w:rsidRDefault="00201B02" w:rsidP="00201B02">
            <w:pPr>
              <w:ind w:left="135"/>
            </w:pPr>
            <w:r>
              <w:rPr>
                <w:rFonts w:ascii="Times New Roman" w:hAnsi="Times New Roman"/>
                <w:color w:val="000000"/>
                <w:sz w:val="24"/>
              </w:rPr>
              <w:t>А. В. Кольцов. Стихотворения не менее двух). «Косарь», «Соловей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13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t>Раздел 5.</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BC0543">
              <w:rPr>
                <w:rFonts w:ascii="Times New Roman" w:hAnsi="Times New Roman"/>
                <w:b/>
                <w:color w:val="000000"/>
                <w:sz w:val="24"/>
              </w:rPr>
              <w:t xml:space="preserve"> века</w:t>
            </w:r>
          </w:p>
        </w:tc>
      </w:tr>
      <w:tr w:rsidR="00201B02" w:rsidTr="00201B02">
        <w:tc>
          <w:tcPr>
            <w:tcW w:w="1702" w:type="dxa"/>
            <w:vAlign w:val="center"/>
          </w:tcPr>
          <w:p w:rsidR="00201B02" w:rsidRDefault="00201B02" w:rsidP="00201B02">
            <w:r>
              <w:rPr>
                <w:rFonts w:ascii="Times New Roman" w:hAnsi="Times New Roman"/>
                <w:color w:val="000000"/>
                <w:sz w:val="24"/>
              </w:rPr>
              <w:t>5.1</w:t>
            </w:r>
          </w:p>
        </w:tc>
        <w:tc>
          <w:tcPr>
            <w:tcW w:w="5387" w:type="dxa"/>
            <w:vAlign w:val="center"/>
          </w:tcPr>
          <w:p w:rsidR="00201B02" w:rsidRPr="00BC0543" w:rsidRDefault="00201B02" w:rsidP="00201B02">
            <w:pPr>
              <w:ind w:left="135"/>
            </w:pPr>
            <w:r w:rsidRPr="00BC0543">
              <w:rPr>
                <w:rFonts w:ascii="Times New Roman" w:hAnsi="Times New Roman"/>
                <w:color w:val="000000"/>
                <w:sz w:val="24"/>
              </w:rPr>
              <w:t>Ф. И. Тютчев. Стихотворения (не менее двух). «Есть в осени первоначальной…», «С поляны коршун поднялся…»</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2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5.2</w:t>
            </w:r>
          </w:p>
        </w:tc>
        <w:tc>
          <w:tcPr>
            <w:tcW w:w="5387" w:type="dxa"/>
            <w:vAlign w:val="center"/>
          </w:tcPr>
          <w:p w:rsidR="00201B02" w:rsidRPr="00BC0543" w:rsidRDefault="00201B02" w:rsidP="00201B02">
            <w:pPr>
              <w:ind w:left="135"/>
            </w:pPr>
            <w:r>
              <w:rPr>
                <w:rFonts w:ascii="Times New Roman" w:hAnsi="Times New Roman"/>
                <w:color w:val="000000"/>
                <w:sz w:val="24"/>
              </w:rPr>
              <w:t xml:space="preserve">А. А. Фет. Стихотворения (не менее двух). </w:t>
            </w:r>
            <w:r w:rsidRPr="00BC0543">
              <w:rPr>
                <w:rFonts w:ascii="Times New Roman" w:hAnsi="Times New Roman"/>
                <w:color w:val="000000"/>
                <w:sz w:val="24"/>
              </w:rPr>
              <w:t>«Учись у них — у дуба, у берёзы…», «Я пришёл к тебе с приветом…»</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2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5.3</w:t>
            </w:r>
          </w:p>
        </w:tc>
        <w:tc>
          <w:tcPr>
            <w:tcW w:w="5387" w:type="dxa"/>
            <w:vAlign w:val="center"/>
          </w:tcPr>
          <w:p w:rsidR="00201B02" w:rsidRDefault="00201B02" w:rsidP="00201B02">
            <w:pPr>
              <w:ind w:left="135"/>
            </w:pPr>
            <w:r>
              <w:rPr>
                <w:rFonts w:ascii="Times New Roman" w:hAnsi="Times New Roman"/>
                <w:color w:val="000000"/>
                <w:sz w:val="24"/>
              </w:rPr>
              <w:t>И. С. Тургенев. Рассказ «Бежин луг»</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5.4</w:t>
            </w:r>
          </w:p>
        </w:tc>
        <w:tc>
          <w:tcPr>
            <w:tcW w:w="5387" w:type="dxa"/>
            <w:vAlign w:val="center"/>
          </w:tcPr>
          <w:p w:rsidR="00201B02" w:rsidRDefault="00201B02" w:rsidP="00201B02">
            <w:pPr>
              <w:ind w:left="135"/>
            </w:pPr>
            <w:r>
              <w:rPr>
                <w:rFonts w:ascii="Times New Roman" w:hAnsi="Times New Roman"/>
                <w:color w:val="000000"/>
                <w:sz w:val="24"/>
              </w:rPr>
              <w:t>Н. С. Лесков. Сказ «Левша»</w:t>
            </w:r>
          </w:p>
        </w:tc>
        <w:tc>
          <w:tcPr>
            <w:tcW w:w="1046" w:type="dxa"/>
            <w:vAlign w:val="center"/>
          </w:tcPr>
          <w:p w:rsidR="00201B02" w:rsidRDefault="00201B02" w:rsidP="00201B02">
            <w:pPr>
              <w:ind w:left="135"/>
              <w:jc w:val="center"/>
            </w:pPr>
            <w:r>
              <w:rPr>
                <w:rFonts w:ascii="Times New Roman" w:hAnsi="Times New Roman"/>
                <w:color w:val="000000"/>
                <w:sz w:val="24"/>
              </w:rPr>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5.5</w:t>
            </w:r>
          </w:p>
        </w:tc>
        <w:tc>
          <w:tcPr>
            <w:tcW w:w="5387" w:type="dxa"/>
            <w:vAlign w:val="center"/>
          </w:tcPr>
          <w:p w:rsidR="00201B02" w:rsidRDefault="00201B02" w:rsidP="00201B02">
            <w:pPr>
              <w:ind w:left="135"/>
            </w:pPr>
            <w:r>
              <w:rPr>
                <w:rFonts w:ascii="Times New Roman" w:hAnsi="Times New Roman"/>
                <w:color w:val="000000"/>
                <w:sz w:val="24"/>
              </w:rPr>
              <w:t>Л. Н. Толстой. Повесть «Детство» (главы)</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5.6</w:t>
            </w:r>
          </w:p>
        </w:tc>
        <w:tc>
          <w:tcPr>
            <w:tcW w:w="5387" w:type="dxa"/>
            <w:vAlign w:val="center"/>
          </w:tcPr>
          <w:p w:rsidR="00201B02" w:rsidRPr="00BC0543" w:rsidRDefault="00201B02" w:rsidP="00201B02">
            <w:pPr>
              <w:ind w:left="135"/>
            </w:pPr>
            <w:r>
              <w:rPr>
                <w:rFonts w:ascii="Times New Roman" w:hAnsi="Times New Roman"/>
                <w:color w:val="000000"/>
                <w:sz w:val="24"/>
              </w:rPr>
              <w:t xml:space="preserve">А. П. Чехов. Рассказы (три по выбору). </w:t>
            </w:r>
            <w:r w:rsidRPr="00BC0543">
              <w:rPr>
                <w:rFonts w:ascii="Times New Roman" w:hAnsi="Times New Roman"/>
                <w:color w:val="000000"/>
                <w:sz w:val="24"/>
              </w:rPr>
              <w:t>Например, «Толстый и тонкий», «Хамелеон», «Смерть чиновника»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3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5.7</w:t>
            </w:r>
          </w:p>
        </w:tc>
        <w:tc>
          <w:tcPr>
            <w:tcW w:w="5387" w:type="dxa"/>
            <w:vAlign w:val="center"/>
          </w:tcPr>
          <w:p w:rsidR="00201B02" w:rsidRDefault="00201B02" w:rsidP="00201B02">
            <w:pPr>
              <w:ind w:left="135"/>
            </w:pPr>
            <w:r>
              <w:rPr>
                <w:rFonts w:ascii="Times New Roman" w:hAnsi="Times New Roman"/>
                <w:color w:val="000000"/>
                <w:sz w:val="24"/>
              </w:rPr>
              <w:t>А. И. Куприн. Рассказ «Чудесный доктор»</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16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201B02" w:rsidTr="00201B02">
        <w:tc>
          <w:tcPr>
            <w:tcW w:w="1702" w:type="dxa"/>
            <w:vAlign w:val="center"/>
          </w:tcPr>
          <w:p w:rsidR="00201B02" w:rsidRDefault="00201B02" w:rsidP="00201B02">
            <w:r>
              <w:rPr>
                <w:rFonts w:ascii="Times New Roman" w:hAnsi="Times New Roman"/>
                <w:color w:val="000000"/>
                <w:sz w:val="24"/>
              </w:rPr>
              <w:t>6.1</w:t>
            </w:r>
          </w:p>
        </w:tc>
        <w:tc>
          <w:tcPr>
            <w:tcW w:w="5387" w:type="dxa"/>
            <w:vAlign w:val="center"/>
          </w:tcPr>
          <w:p w:rsidR="00201B02" w:rsidRDefault="00201B02" w:rsidP="00201B02">
            <w:pPr>
              <w:ind w:left="135"/>
            </w:pPr>
            <w:r w:rsidRPr="00BC0543">
              <w:rPr>
                <w:rFonts w:ascii="Times New Roman" w:hAnsi="Times New Roman"/>
                <w:color w:val="000000"/>
                <w:sz w:val="24"/>
              </w:rPr>
              <w:t xml:space="preserve">Стихотворения отечественных поэтов начала ХХ века. </w:t>
            </w:r>
            <w:r>
              <w:rPr>
                <w:rFonts w:ascii="Times New Roman" w:hAnsi="Times New Roman"/>
                <w:color w:val="000000"/>
                <w:sz w:val="24"/>
              </w:rPr>
              <w:t>(не менее двух).Например, стихотворения С. А. Есенина, В. В. Маяковского, А. А. Блока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6.2</w:t>
            </w:r>
          </w:p>
        </w:tc>
        <w:tc>
          <w:tcPr>
            <w:tcW w:w="5387" w:type="dxa"/>
            <w:vAlign w:val="center"/>
          </w:tcPr>
          <w:p w:rsidR="00201B02" w:rsidRDefault="00201B02" w:rsidP="00201B02">
            <w:pPr>
              <w:ind w:left="135"/>
            </w:pPr>
            <w:r w:rsidRPr="00BC0543">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BC0543">
              <w:rPr>
                <w:rFonts w:ascii="Times New Roman" w:hAnsi="Times New Roman"/>
                <w:color w:val="000000"/>
                <w:sz w:val="24"/>
              </w:rPr>
              <w:t xml:space="preserve"> века. </w:t>
            </w:r>
            <w:r>
              <w:rPr>
                <w:rFonts w:ascii="Times New Roman" w:hAnsi="Times New Roman"/>
                <w:color w:val="000000"/>
                <w:sz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1046" w:type="dxa"/>
            <w:vAlign w:val="center"/>
          </w:tcPr>
          <w:p w:rsidR="00201B02" w:rsidRDefault="00201B02" w:rsidP="00201B02">
            <w:pPr>
              <w:ind w:left="135"/>
              <w:jc w:val="center"/>
            </w:pPr>
            <w:r>
              <w:rPr>
                <w:rFonts w:ascii="Times New Roman" w:hAnsi="Times New Roman"/>
                <w:color w:val="000000"/>
                <w:sz w:val="24"/>
              </w:rPr>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6.3</w:t>
            </w:r>
          </w:p>
        </w:tc>
        <w:tc>
          <w:tcPr>
            <w:tcW w:w="5387" w:type="dxa"/>
            <w:vAlign w:val="center"/>
          </w:tcPr>
          <w:p w:rsidR="00201B02" w:rsidRDefault="00201B02" w:rsidP="00201B02">
            <w:pPr>
              <w:ind w:left="135"/>
            </w:pPr>
            <w:r w:rsidRPr="00BC0543">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BC0543">
              <w:rPr>
                <w:rFonts w:ascii="Times New Roman" w:hAnsi="Times New Roman"/>
                <w:color w:val="000000"/>
                <w:sz w:val="24"/>
              </w:rPr>
              <w:t xml:space="preserve"> — </w:t>
            </w:r>
            <w:r w:rsidRPr="00BC0543">
              <w:rPr>
                <w:rFonts w:ascii="Times New Roman" w:hAnsi="Times New Roman"/>
                <w:color w:val="000000"/>
                <w:sz w:val="24"/>
              </w:rPr>
              <w:lastRenderedPageBreak/>
              <w:t xml:space="preserve">начала </w:t>
            </w:r>
            <w:r>
              <w:rPr>
                <w:rFonts w:ascii="Times New Roman" w:hAnsi="Times New Roman"/>
                <w:color w:val="000000"/>
                <w:sz w:val="24"/>
              </w:rPr>
              <w:t>XXI</w:t>
            </w:r>
            <w:r w:rsidRPr="00BC0543">
              <w:rPr>
                <w:rFonts w:ascii="Times New Roman" w:hAnsi="Times New Roman"/>
                <w:color w:val="000000"/>
                <w:sz w:val="24"/>
              </w:rPr>
              <w:t xml:space="preserve"> века, в том числе о Великой Отечественной войне. </w:t>
            </w:r>
            <w:r>
              <w:rPr>
                <w:rFonts w:ascii="Times New Roman" w:hAnsi="Times New Roman"/>
                <w:color w:val="000000"/>
                <w:sz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046" w:type="dxa"/>
            <w:vAlign w:val="center"/>
          </w:tcPr>
          <w:p w:rsidR="00201B02" w:rsidRDefault="00201B02" w:rsidP="00201B02">
            <w:pPr>
              <w:ind w:left="135"/>
              <w:jc w:val="center"/>
            </w:pPr>
            <w:r>
              <w:rPr>
                <w:rFonts w:ascii="Times New Roman" w:hAnsi="Times New Roman"/>
                <w:color w:val="000000"/>
                <w:sz w:val="24"/>
              </w:rPr>
              <w:lastRenderedPageBreak/>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r>
              <w:rPr>
                <w:rFonts w:ascii="Times New Roman" w:hAnsi="Times New Roman"/>
                <w:color w:val="000000"/>
                <w:sz w:val="24"/>
              </w:rPr>
              <w:lastRenderedPageBreak/>
              <w:t>6.4</w:t>
            </w:r>
          </w:p>
        </w:tc>
        <w:tc>
          <w:tcPr>
            <w:tcW w:w="5387" w:type="dxa"/>
            <w:vAlign w:val="center"/>
          </w:tcPr>
          <w:p w:rsidR="00201B02" w:rsidRDefault="00201B02" w:rsidP="00201B02">
            <w:pPr>
              <w:ind w:left="135"/>
            </w:pPr>
            <w:r>
              <w:rPr>
                <w:rFonts w:ascii="Times New Roman" w:hAnsi="Times New Roman"/>
                <w:color w:val="000000"/>
                <w:sz w:val="24"/>
              </w:rPr>
              <w:t>В. Г. Распутин. Рассказ «Уроки французского»</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6.5</w:t>
            </w:r>
          </w:p>
        </w:tc>
        <w:tc>
          <w:tcPr>
            <w:tcW w:w="5387" w:type="dxa"/>
            <w:vAlign w:val="center"/>
          </w:tcPr>
          <w:p w:rsidR="00201B02" w:rsidRDefault="00201B02" w:rsidP="00201B02">
            <w:pPr>
              <w:ind w:left="135"/>
            </w:pPr>
            <w:r w:rsidRPr="00BC0543">
              <w:rPr>
                <w:rFonts w:ascii="Times New Roman" w:hAnsi="Times New Roman"/>
                <w:color w:val="000000"/>
                <w:sz w:val="24"/>
              </w:rPr>
              <w:t xml:space="preserve">Произведения отечественных писателей на тему взросления человека. </w:t>
            </w:r>
            <w:r>
              <w:rPr>
                <w:rFonts w:ascii="Times New Roman" w:hAnsi="Times New Roman"/>
                <w:color w:val="000000"/>
                <w:sz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6.6</w:t>
            </w:r>
          </w:p>
        </w:tc>
        <w:tc>
          <w:tcPr>
            <w:tcW w:w="5387" w:type="dxa"/>
            <w:vAlign w:val="center"/>
          </w:tcPr>
          <w:p w:rsidR="00201B02" w:rsidRDefault="00201B02" w:rsidP="00201B02">
            <w:pPr>
              <w:ind w:left="135"/>
            </w:pPr>
            <w:r w:rsidRPr="00BC0543">
              <w:rPr>
                <w:rFonts w:ascii="Times New Roman" w:hAnsi="Times New Roman"/>
                <w:color w:val="000000"/>
                <w:sz w:val="24"/>
              </w:rPr>
              <w:t xml:space="preserve">Произведения современных отечественных писателей-фантастов. </w:t>
            </w:r>
            <w:r>
              <w:rPr>
                <w:rFonts w:ascii="Times New Roman" w:hAnsi="Times New Roman"/>
                <w:color w:val="000000"/>
                <w:sz w:val="24"/>
              </w:rPr>
              <w:t>(не менее двух).Например, А. В. Жвалевский и Е. Б. Пастернак. «Время всегда хорошее»; В. В. Ледерман. «Календарь ма(й)я»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4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r>
              <w:rPr>
                <w:rFonts w:ascii="Times New Roman" w:hAnsi="Times New Roman"/>
                <w:color w:val="000000"/>
                <w:sz w:val="24"/>
              </w:rPr>
              <w:t>6.7</w:t>
            </w:r>
          </w:p>
        </w:tc>
        <w:tc>
          <w:tcPr>
            <w:tcW w:w="5387" w:type="dxa"/>
            <w:vAlign w:val="center"/>
          </w:tcPr>
          <w:p w:rsidR="00201B02" w:rsidRDefault="00201B02" w:rsidP="00201B02">
            <w:pPr>
              <w:ind w:left="135"/>
            </w:pPr>
            <w:r>
              <w:rPr>
                <w:rFonts w:ascii="Times New Roman" w:hAnsi="Times New Roman"/>
                <w:color w:val="000000"/>
                <w:sz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19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201B02" w:rsidTr="00201B02">
        <w:tc>
          <w:tcPr>
            <w:tcW w:w="1702" w:type="dxa"/>
            <w:vAlign w:val="center"/>
          </w:tcPr>
          <w:p w:rsidR="00201B02" w:rsidRDefault="00201B02" w:rsidP="00201B02">
            <w:r>
              <w:rPr>
                <w:rFonts w:ascii="Times New Roman" w:hAnsi="Times New Roman"/>
                <w:color w:val="000000"/>
                <w:sz w:val="24"/>
              </w:rPr>
              <w:t>7.1</w:t>
            </w:r>
          </w:p>
        </w:tc>
        <w:tc>
          <w:tcPr>
            <w:tcW w:w="5387" w:type="dxa"/>
            <w:vAlign w:val="center"/>
          </w:tcPr>
          <w:p w:rsidR="00201B02" w:rsidRDefault="00201B02" w:rsidP="00201B02">
            <w:pPr>
              <w:ind w:left="135"/>
            </w:pPr>
            <w:r>
              <w:rPr>
                <w:rFonts w:ascii="Times New Roman" w:hAnsi="Times New Roman"/>
                <w:color w:val="000000"/>
                <w:sz w:val="24"/>
              </w:rPr>
              <w:t>Д. Дефо. «Робинзон Крузо» (главы по выбору)</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7.2</w:t>
            </w:r>
          </w:p>
        </w:tc>
        <w:tc>
          <w:tcPr>
            <w:tcW w:w="5387" w:type="dxa"/>
            <w:vAlign w:val="center"/>
          </w:tcPr>
          <w:p w:rsidR="00201B02" w:rsidRDefault="00201B02" w:rsidP="00201B02">
            <w:pPr>
              <w:ind w:left="135"/>
            </w:pPr>
            <w:r>
              <w:rPr>
                <w:rFonts w:ascii="Times New Roman" w:hAnsi="Times New Roman"/>
                <w:color w:val="000000"/>
                <w:sz w:val="24"/>
              </w:rPr>
              <w:t>Дж. Свифт. «Путешествия Гулливера» (главы по выбору)</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7.3</w:t>
            </w:r>
          </w:p>
        </w:tc>
        <w:tc>
          <w:tcPr>
            <w:tcW w:w="5387" w:type="dxa"/>
            <w:vAlign w:val="center"/>
          </w:tcPr>
          <w:p w:rsidR="00201B02" w:rsidRDefault="00201B02" w:rsidP="00201B02">
            <w:pPr>
              <w:ind w:left="135"/>
            </w:pPr>
            <w:r w:rsidRPr="00BC0543">
              <w:rPr>
                <w:rFonts w:ascii="Times New Roman" w:hAnsi="Times New Roman"/>
                <w:color w:val="000000"/>
                <w:sz w:val="24"/>
              </w:rPr>
              <w:t xml:space="preserve">Произведения зарубежных писателей на тему взросления человека. </w:t>
            </w:r>
            <w:r>
              <w:rPr>
                <w:rFonts w:ascii="Times New Roman" w:hAnsi="Times New Roman"/>
                <w:color w:val="000000"/>
                <w:sz w:val="24"/>
              </w:rPr>
              <w:t>(не менее двух).Например, Ж. Верн. «Дети капитана Гранта» (главы по выбору); Х. Ли. «Убить пересмешника» (главы по выбору)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4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r>
              <w:rPr>
                <w:rFonts w:ascii="Times New Roman" w:hAnsi="Times New Roman"/>
                <w:color w:val="000000"/>
                <w:sz w:val="24"/>
              </w:rPr>
              <w:t>7.4</w:t>
            </w:r>
          </w:p>
        </w:tc>
        <w:tc>
          <w:tcPr>
            <w:tcW w:w="5387" w:type="dxa"/>
            <w:vAlign w:val="center"/>
          </w:tcPr>
          <w:p w:rsidR="00201B02" w:rsidRDefault="00201B02" w:rsidP="00201B02">
            <w:pPr>
              <w:ind w:left="135"/>
            </w:pPr>
            <w:r w:rsidRPr="00BC0543">
              <w:rPr>
                <w:rFonts w:ascii="Times New Roman" w:hAnsi="Times New Roman"/>
                <w:color w:val="000000"/>
                <w:sz w:val="24"/>
              </w:rPr>
              <w:t xml:space="preserve">Произведения современных зарубежных писателей-фантастов. </w:t>
            </w:r>
            <w:r>
              <w:rPr>
                <w:rFonts w:ascii="Times New Roman" w:hAnsi="Times New Roman"/>
                <w:color w:val="000000"/>
                <w:sz w:val="24"/>
              </w:rPr>
              <w:t>(не менее двух).Например, Дж. К. Роулинг. «Гарри Поттер» (главы по выбору), Д. У. Джонс. «Дом с характером»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11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Развитие речи</w:t>
            </w:r>
          </w:p>
        </w:tc>
        <w:tc>
          <w:tcPr>
            <w:tcW w:w="5387" w:type="dxa"/>
            <w:vAlign w:val="center"/>
          </w:tcPr>
          <w:p w:rsidR="00201B02" w:rsidRDefault="00201B02" w:rsidP="00201B02">
            <w:pPr>
              <w:ind w:left="135"/>
              <w:jc w:val="center"/>
            </w:pPr>
            <w:r>
              <w:rPr>
                <w:rFonts w:ascii="Times New Roman" w:hAnsi="Times New Roman"/>
                <w:color w:val="000000"/>
                <w:sz w:val="24"/>
              </w:rPr>
              <w:t xml:space="preserve"> 8 </w:t>
            </w:r>
          </w:p>
        </w:tc>
        <w:tc>
          <w:tcPr>
            <w:tcW w:w="1046" w:type="dxa"/>
            <w:vAlign w:val="center"/>
          </w:tcPr>
          <w:p w:rsidR="00201B02" w:rsidRDefault="00201B02" w:rsidP="00201B02">
            <w:pPr>
              <w:ind w:left="135"/>
              <w:jc w:val="center"/>
            </w:pPr>
            <w:r>
              <w:rPr>
                <w:rFonts w:ascii="Times New Roman" w:hAnsi="Times New Roman"/>
                <w:color w:val="000000"/>
                <w:sz w:val="24"/>
              </w:rPr>
              <w:t xml:space="preserve"> 0 </w:t>
            </w:r>
          </w:p>
        </w:tc>
        <w:tc>
          <w:tcPr>
            <w:tcW w:w="1137" w:type="dxa"/>
            <w:vAlign w:val="center"/>
          </w:tcPr>
          <w:p w:rsidR="00201B02" w:rsidRDefault="00201B02" w:rsidP="00201B02">
            <w:pPr>
              <w:ind w:left="135"/>
              <w:jc w:val="center"/>
            </w:pPr>
            <w:r>
              <w:rPr>
                <w:rFonts w:ascii="Times New Roman" w:hAnsi="Times New Roman"/>
                <w:color w:val="000000"/>
                <w:sz w:val="24"/>
              </w:rPr>
              <w:t xml:space="preserve"> 3 </w:t>
            </w: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Внеклассное чтение</w:t>
            </w:r>
          </w:p>
        </w:tc>
        <w:tc>
          <w:tcPr>
            <w:tcW w:w="5387" w:type="dxa"/>
            <w:vAlign w:val="center"/>
          </w:tcPr>
          <w:p w:rsidR="00201B02" w:rsidRDefault="00201B02" w:rsidP="00201B02">
            <w:pPr>
              <w:ind w:left="135"/>
              <w:jc w:val="center"/>
            </w:pPr>
            <w:r>
              <w:rPr>
                <w:rFonts w:ascii="Times New Roman" w:hAnsi="Times New Roman"/>
                <w:color w:val="000000"/>
                <w:sz w:val="24"/>
              </w:rPr>
              <w:t xml:space="preserve"> 7 </w:t>
            </w:r>
          </w:p>
        </w:tc>
        <w:tc>
          <w:tcPr>
            <w:tcW w:w="1046" w:type="dxa"/>
            <w:vAlign w:val="center"/>
          </w:tcPr>
          <w:p w:rsidR="00201B02" w:rsidRDefault="00201B02" w:rsidP="00201B02">
            <w:pPr>
              <w:ind w:left="135"/>
              <w:jc w:val="center"/>
            </w:pPr>
            <w:r>
              <w:rPr>
                <w:rFonts w:ascii="Times New Roman" w:hAnsi="Times New Roman"/>
                <w:color w:val="000000"/>
                <w:sz w:val="24"/>
              </w:rPr>
              <w:t xml:space="preserve"> 1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Итоговые контрольные работы</w:t>
            </w:r>
          </w:p>
        </w:tc>
        <w:tc>
          <w:tcPr>
            <w:tcW w:w="5387" w:type="dxa"/>
            <w:vAlign w:val="center"/>
          </w:tcPr>
          <w:p w:rsidR="00201B02" w:rsidRDefault="00201B02" w:rsidP="00201B02">
            <w:pPr>
              <w:ind w:left="135"/>
              <w:jc w:val="center"/>
            </w:pPr>
            <w:r>
              <w:rPr>
                <w:rFonts w:ascii="Times New Roman" w:hAnsi="Times New Roman"/>
                <w:color w:val="000000"/>
                <w:sz w:val="24"/>
              </w:rPr>
              <w:t xml:space="preserve"> 2 </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lastRenderedPageBreak/>
              <w:t>Резервное время</w:t>
            </w:r>
          </w:p>
        </w:tc>
        <w:tc>
          <w:tcPr>
            <w:tcW w:w="5387" w:type="dxa"/>
            <w:vAlign w:val="center"/>
          </w:tcPr>
          <w:p w:rsidR="00201B02" w:rsidRDefault="00201B02" w:rsidP="00201B02">
            <w:pPr>
              <w:ind w:left="135"/>
              <w:jc w:val="center"/>
            </w:pPr>
            <w:r>
              <w:rPr>
                <w:rFonts w:ascii="Times New Roman" w:hAnsi="Times New Roman"/>
                <w:color w:val="000000"/>
                <w:sz w:val="24"/>
              </w:rPr>
              <w:t xml:space="preserve"> 15 </w:t>
            </w:r>
          </w:p>
        </w:tc>
        <w:tc>
          <w:tcPr>
            <w:tcW w:w="1046" w:type="dxa"/>
            <w:vAlign w:val="center"/>
          </w:tcPr>
          <w:p w:rsidR="00201B02" w:rsidRDefault="00201B02" w:rsidP="00201B02">
            <w:pPr>
              <w:ind w:left="135"/>
              <w:jc w:val="center"/>
            </w:pPr>
            <w:r>
              <w:rPr>
                <w:rFonts w:ascii="Times New Roman" w:hAnsi="Times New Roman"/>
                <w:color w:val="000000"/>
                <w:sz w:val="24"/>
              </w:rPr>
              <w:t xml:space="preserve"> 0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tcPr>
          <w:p w:rsidR="00201B02" w:rsidRDefault="00201B02" w:rsidP="00201B02">
            <w:pPr>
              <w:spacing w:line="264" w:lineRule="auto"/>
              <w:jc w:val="both"/>
            </w:pPr>
          </w:p>
        </w:tc>
      </w:tr>
      <w:tr w:rsidR="00201B02" w:rsidTr="00201B02">
        <w:tc>
          <w:tcPr>
            <w:tcW w:w="7089" w:type="dxa"/>
            <w:gridSpan w:val="2"/>
            <w:vAlign w:val="center"/>
          </w:tcPr>
          <w:p w:rsidR="00201B02" w:rsidRDefault="00201B02" w:rsidP="00201B02">
            <w:pPr>
              <w:ind w:left="135"/>
              <w:jc w:val="center"/>
            </w:pPr>
            <w:r w:rsidRPr="00BC0543">
              <w:rPr>
                <w:rFonts w:ascii="Times New Roman" w:hAnsi="Times New Roman"/>
                <w:color w:val="000000"/>
                <w:sz w:val="24"/>
              </w:rPr>
              <w:t>ОБЩЕЕ КОЛИЧЕСТВО ЧАСОВ ПО ПРОГРАММЕ</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102 </w:t>
            </w:r>
          </w:p>
        </w:tc>
        <w:tc>
          <w:tcPr>
            <w:tcW w:w="1137" w:type="dxa"/>
            <w:vAlign w:val="center"/>
          </w:tcPr>
          <w:p w:rsidR="00201B02" w:rsidRDefault="00201B02" w:rsidP="00201B02">
            <w:pPr>
              <w:ind w:left="135"/>
              <w:jc w:val="center"/>
            </w:pPr>
            <w:r>
              <w:rPr>
                <w:rFonts w:ascii="Times New Roman" w:hAnsi="Times New Roman"/>
                <w:color w:val="000000"/>
                <w:sz w:val="24"/>
              </w:rPr>
              <w:t xml:space="preserve"> 10 </w:t>
            </w:r>
          </w:p>
        </w:tc>
        <w:tc>
          <w:tcPr>
            <w:tcW w:w="1244" w:type="dxa"/>
            <w:vAlign w:val="center"/>
          </w:tcPr>
          <w:p w:rsidR="00201B02" w:rsidRDefault="00201B02" w:rsidP="00201B02">
            <w:pPr>
              <w:ind w:left="135"/>
              <w:jc w:val="center"/>
            </w:pPr>
            <w:r>
              <w:rPr>
                <w:rFonts w:ascii="Times New Roman" w:hAnsi="Times New Roman"/>
                <w:color w:val="000000"/>
                <w:sz w:val="24"/>
              </w:rPr>
              <w:t xml:space="preserve"> 9 </w:t>
            </w:r>
          </w:p>
        </w:tc>
      </w:tr>
      <w:tr w:rsidR="00201B02" w:rsidTr="00201B02">
        <w:tc>
          <w:tcPr>
            <w:tcW w:w="1702" w:type="dxa"/>
          </w:tcPr>
          <w:p w:rsidR="00201B02" w:rsidRDefault="00201B02" w:rsidP="00201B02">
            <w:pPr>
              <w:spacing w:line="264" w:lineRule="auto"/>
              <w:jc w:val="both"/>
            </w:pPr>
            <w:r>
              <w:t>7 класс</w:t>
            </w:r>
          </w:p>
        </w:tc>
        <w:tc>
          <w:tcPr>
            <w:tcW w:w="5387" w:type="dxa"/>
          </w:tcPr>
          <w:p w:rsidR="00201B02" w:rsidRDefault="00201B02" w:rsidP="00201B02">
            <w:pPr>
              <w:spacing w:line="264" w:lineRule="auto"/>
              <w:jc w:val="both"/>
            </w:pPr>
          </w:p>
        </w:tc>
        <w:tc>
          <w:tcPr>
            <w:tcW w:w="1046" w:type="dxa"/>
          </w:tcPr>
          <w:p w:rsidR="00201B02" w:rsidRDefault="00201B02" w:rsidP="00201B02">
            <w:pPr>
              <w:spacing w:line="264" w:lineRule="auto"/>
              <w:jc w:val="both"/>
            </w:pPr>
          </w:p>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01B02" w:rsidTr="00201B02">
        <w:tc>
          <w:tcPr>
            <w:tcW w:w="1702" w:type="dxa"/>
            <w:vAlign w:val="center"/>
          </w:tcPr>
          <w:p w:rsidR="00201B02" w:rsidRDefault="00201B02" w:rsidP="00201B02">
            <w:r>
              <w:rPr>
                <w:rFonts w:ascii="Times New Roman" w:hAnsi="Times New Roman"/>
                <w:color w:val="000000"/>
                <w:sz w:val="24"/>
              </w:rPr>
              <w:t>1.1</w:t>
            </w:r>
          </w:p>
        </w:tc>
        <w:tc>
          <w:tcPr>
            <w:tcW w:w="5387" w:type="dxa"/>
            <w:vAlign w:val="center"/>
          </w:tcPr>
          <w:p w:rsidR="00201B02" w:rsidRPr="00BC0543" w:rsidRDefault="00201B02" w:rsidP="00201B02">
            <w:pPr>
              <w:ind w:left="135"/>
            </w:pPr>
            <w:r w:rsidRPr="00BC0543">
              <w:rPr>
                <w:rFonts w:ascii="Times New Roman" w:hAnsi="Times New Roman"/>
                <w:color w:val="000000"/>
                <w:sz w:val="24"/>
              </w:rPr>
              <w:t>Древнерусские повести. (одна повесть по выбору). Например, «Поучение» Владимира Мономаха (в сокращении)</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1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1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t>Раздел 2.</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BC0543">
              <w:rPr>
                <w:rFonts w:ascii="Times New Roman" w:hAnsi="Times New Roman"/>
                <w:b/>
                <w:color w:val="000000"/>
                <w:sz w:val="24"/>
              </w:rPr>
              <w:t xml:space="preserve"> века</w:t>
            </w:r>
          </w:p>
        </w:tc>
      </w:tr>
      <w:tr w:rsidR="00201B02" w:rsidTr="00201B02">
        <w:tc>
          <w:tcPr>
            <w:tcW w:w="1702" w:type="dxa"/>
            <w:vAlign w:val="center"/>
          </w:tcPr>
          <w:p w:rsidR="00201B02" w:rsidRDefault="00201B02" w:rsidP="00201B02">
            <w:r>
              <w:rPr>
                <w:rFonts w:ascii="Times New Roman" w:hAnsi="Times New Roman"/>
                <w:color w:val="000000"/>
                <w:sz w:val="24"/>
              </w:rPr>
              <w:t>2.1</w:t>
            </w:r>
          </w:p>
        </w:tc>
        <w:tc>
          <w:tcPr>
            <w:tcW w:w="5387" w:type="dxa"/>
            <w:vAlign w:val="center"/>
          </w:tcPr>
          <w:p w:rsidR="00201B02" w:rsidRDefault="00201B02" w:rsidP="00201B02">
            <w:pPr>
              <w:ind w:left="135"/>
            </w:pPr>
            <w:r>
              <w:rPr>
                <w:rFonts w:ascii="Times New Roman" w:hAnsi="Times New Roman"/>
                <w:color w:val="000000"/>
                <w:sz w:val="24"/>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1046" w:type="dxa"/>
            <w:vAlign w:val="center"/>
          </w:tcPr>
          <w:p w:rsidR="00201B02" w:rsidRDefault="00201B02" w:rsidP="00201B02">
            <w:pPr>
              <w:ind w:left="135"/>
              <w:jc w:val="center"/>
            </w:pPr>
            <w:r>
              <w:rPr>
                <w:rFonts w:ascii="Times New Roman" w:hAnsi="Times New Roman"/>
                <w:color w:val="000000"/>
                <w:sz w:val="24"/>
              </w:rPr>
              <w:t xml:space="preserve"> 6 </w:t>
            </w:r>
          </w:p>
        </w:tc>
        <w:tc>
          <w:tcPr>
            <w:tcW w:w="1137" w:type="dxa"/>
            <w:vAlign w:val="center"/>
          </w:tcPr>
          <w:p w:rsidR="00201B02" w:rsidRDefault="00201B02" w:rsidP="00201B02">
            <w:pPr>
              <w:ind w:left="135"/>
              <w:jc w:val="center"/>
            </w:pPr>
            <w:r>
              <w:rPr>
                <w:rFonts w:ascii="Times New Roman" w:hAnsi="Times New Roman"/>
                <w:color w:val="000000"/>
                <w:sz w:val="24"/>
              </w:rPr>
              <w:t xml:space="preserve"> 2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2.2</w:t>
            </w:r>
          </w:p>
        </w:tc>
        <w:tc>
          <w:tcPr>
            <w:tcW w:w="5387" w:type="dxa"/>
            <w:vAlign w:val="center"/>
          </w:tcPr>
          <w:p w:rsidR="00201B02" w:rsidRDefault="00201B02" w:rsidP="00201B02">
            <w:pPr>
              <w:ind w:left="135"/>
            </w:pPr>
            <w:r>
              <w:rPr>
                <w:rFonts w:ascii="Times New Roman" w:hAnsi="Times New Roman"/>
                <w:color w:val="000000"/>
                <w:sz w:val="24"/>
              </w:rPr>
              <w:t xml:space="preserve">М. Ю. Лермонтов. Стихотворения (не менее четырёх). </w:t>
            </w:r>
            <w:r w:rsidRPr="00BC0543">
              <w:rPr>
                <w:rFonts w:ascii="Times New Roman" w:hAnsi="Times New Roman"/>
                <w:color w:val="000000"/>
                <w:sz w:val="24"/>
              </w:rPr>
              <w:t xml:space="preserve">Например,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«Песня про царя Ивана Васильевича, молодого опричника и удалого купца Калашникова»</w:t>
            </w:r>
          </w:p>
        </w:tc>
        <w:tc>
          <w:tcPr>
            <w:tcW w:w="1046" w:type="dxa"/>
            <w:vAlign w:val="center"/>
          </w:tcPr>
          <w:p w:rsidR="00201B02" w:rsidRDefault="00201B02" w:rsidP="00201B02">
            <w:pPr>
              <w:ind w:left="135"/>
              <w:jc w:val="center"/>
            </w:pPr>
            <w:r>
              <w:rPr>
                <w:rFonts w:ascii="Times New Roman" w:hAnsi="Times New Roman"/>
                <w:color w:val="000000"/>
                <w:sz w:val="24"/>
              </w:rPr>
              <w:t xml:space="preserve"> 4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2.3</w:t>
            </w:r>
          </w:p>
        </w:tc>
        <w:tc>
          <w:tcPr>
            <w:tcW w:w="5387" w:type="dxa"/>
            <w:vAlign w:val="center"/>
          </w:tcPr>
          <w:p w:rsidR="00201B02" w:rsidRDefault="00201B02" w:rsidP="00201B02">
            <w:pPr>
              <w:ind w:left="135"/>
            </w:pPr>
            <w:r>
              <w:rPr>
                <w:rFonts w:ascii="Times New Roman" w:hAnsi="Times New Roman"/>
                <w:color w:val="000000"/>
                <w:sz w:val="24"/>
              </w:rPr>
              <w:t>Н. В. Гоголь. Повесть «Тарас Бульба»</w:t>
            </w:r>
          </w:p>
        </w:tc>
        <w:tc>
          <w:tcPr>
            <w:tcW w:w="1046" w:type="dxa"/>
            <w:vAlign w:val="center"/>
          </w:tcPr>
          <w:p w:rsidR="00201B02" w:rsidRDefault="00201B02" w:rsidP="00201B02">
            <w:pPr>
              <w:ind w:left="135"/>
              <w:jc w:val="center"/>
            </w:pPr>
            <w:r>
              <w:rPr>
                <w:rFonts w:ascii="Times New Roman" w:hAnsi="Times New Roman"/>
                <w:color w:val="000000"/>
                <w:sz w:val="24"/>
              </w:rPr>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13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t>Раздел 3.</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BC0543">
              <w:rPr>
                <w:rFonts w:ascii="Times New Roman" w:hAnsi="Times New Roman"/>
                <w:b/>
                <w:color w:val="000000"/>
                <w:sz w:val="24"/>
              </w:rPr>
              <w:t xml:space="preserve"> века</w:t>
            </w:r>
          </w:p>
        </w:tc>
      </w:tr>
      <w:tr w:rsidR="00201B02" w:rsidTr="00201B02">
        <w:tc>
          <w:tcPr>
            <w:tcW w:w="1702" w:type="dxa"/>
            <w:vAlign w:val="center"/>
          </w:tcPr>
          <w:p w:rsidR="00201B02" w:rsidRDefault="00201B02" w:rsidP="00201B02">
            <w:r>
              <w:rPr>
                <w:rFonts w:ascii="Times New Roman" w:hAnsi="Times New Roman"/>
                <w:color w:val="000000"/>
                <w:sz w:val="24"/>
              </w:rPr>
              <w:t>3.1</w:t>
            </w:r>
          </w:p>
        </w:tc>
        <w:tc>
          <w:tcPr>
            <w:tcW w:w="5387" w:type="dxa"/>
            <w:vAlign w:val="center"/>
          </w:tcPr>
          <w:p w:rsidR="00201B02" w:rsidRDefault="00201B02" w:rsidP="00201B02">
            <w:pPr>
              <w:ind w:left="135"/>
            </w:pPr>
            <w:r>
              <w:rPr>
                <w:rFonts w:ascii="Times New Roman" w:hAnsi="Times New Roman"/>
                <w:color w:val="000000"/>
                <w:sz w:val="24"/>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3.2</w:t>
            </w:r>
          </w:p>
        </w:tc>
        <w:tc>
          <w:tcPr>
            <w:tcW w:w="5387" w:type="dxa"/>
            <w:vAlign w:val="center"/>
          </w:tcPr>
          <w:p w:rsidR="00201B02" w:rsidRDefault="00201B02" w:rsidP="00201B02">
            <w:pPr>
              <w:ind w:left="135"/>
            </w:pPr>
            <w:r>
              <w:rPr>
                <w:rFonts w:ascii="Times New Roman" w:hAnsi="Times New Roman"/>
                <w:color w:val="000000"/>
                <w:sz w:val="24"/>
              </w:rPr>
              <w:t>Л. Н. Толстой. Рассказ «После бала»</w:t>
            </w:r>
          </w:p>
        </w:tc>
        <w:tc>
          <w:tcPr>
            <w:tcW w:w="1046" w:type="dxa"/>
            <w:vAlign w:val="center"/>
          </w:tcPr>
          <w:p w:rsidR="00201B02" w:rsidRDefault="00201B02" w:rsidP="00201B02">
            <w:pPr>
              <w:ind w:left="135"/>
              <w:jc w:val="center"/>
            </w:pPr>
            <w:r>
              <w:rPr>
                <w:rFonts w:ascii="Times New Roman" w:hAnsi="Times New Roman"/>
                <w:color w:val="000000"/>
                <w:sz w:val="24"/>
              </w:rPr>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3.3</w:t>
            </w:r>
          </w:p>
        </w:tc>
        <w:tc>
          <w:tcPr>
            <w:tcW w:w="5387" w:type="dxa"/>
            <w:vAlign w:val="center"/>
          </w:tcPr>
          <w:p w:rsidR="00201B02" w:rsidRPr="00BC0543" w:rsidRDefault="00201B02" w:rsidP="00201B02">
            <w:pPr>
              <w:ind w:left="135"/>
            </w:pPr>
            <w:r>
              <w:rPr>
                <w:rFonts w:ascii="Times New Roman" w:hAnsi="Times New Roman"/>
                <w:color w:val="000000"/>
                <w:sz w:val="24"/>
              </w:rPr>
              <w:t xml:space="preserve">Н. А. Некрасов. Стихотворения (не менее двух). </w:t>
            </w:r>
            <w:r w:rsidRPr="00BC0543">
              <w:rPr>
                <w:rFonts w:ascii="Times New Roman" w:hAnsi="Times New Roman"/>
                <w:color w:val="000000"/>
                <w:sz w:val="24"/>
              </w:rPr>
              <w:t>Например, «Железная дорога», «Размышления у парадного подъезда»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3.4</w:t>
            </w:r>
          </w:p>
        </w:tc>
        <w:tc>
          <w:tcPr>
            <w:tcW w:w="5387" w:type="dxa"/>
            <w:vAlign w:val="center"/>
          </w:tcPr>
          <w:p w:rsidR="00201B02" w:rsidRDefault="00201B02" w:rsidP="00201B02">
            <w:pPr>
              <w:ind w:left="135"/>
            </w:pPr>
            <w:r w:rsidRPr="00BC0543">
              <w:rPr>
                <w:rFonts w:ascii="Times New Roman" w:hAnsi="Times New Roman"/>
                <w:color w:val="000000"/>
                <w:sz w:val="24"/>
              </w:rPr>
              <w:t xml:space="preserve">Поэзия второй половины </w:t>
            </w:r>
            <w:r>
              <w:rPr>
                <w:rFonts w:ascii="Times New Roman" w:hAnsi="Times New Roman"/>
                <w:color w:val="000000"/>
                <w:sz w:val="24"/>
              </w:rPr>
              <w:t>XIX</w:t>
            </w:r>
            <w:r w:rsidRPr="00BC0543">
              <w:rPr>
                <w:rFonts w:ascii="Times New Roman" w:hAnsi="Times New Roman"/>
                <w:color w:val="000000"/>
                <w:sz w:val="24"/>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1046" w:type="dxa"/>
            <w:vAlign w:val="center"/>
          </w:tcPr>
          <w:p w:rsidR="00201B02" w:rsidRDefault="00201B02" w:rsidP="00201B02">
            <w:pPr>
              <w:ind w:left="135"/>
              <w:jc w:val="center"/>
            </w:pPr>
            <w:r>
              <w:rPr>
                <w:rFonts w:ascii="Times New Roman" w:hAnsi="Times New Roman"/>
                <w:color w:val="000000"/>
                <w:sz w:val="24"/>
              </w:rPr>
              <w:t xml:space="preserve"> 1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3.5</w:t>
            </w:r>
          </w:p>
        </w:tc>
        <w:tc>
          <w:tcPr>
            <w:tcW w:w="5387" w:type="dxa"/>
            <w:vAlign w:val="center"/>
          </w:tcPr>
          <w:p w:rsidR="00201B02" w:rsidRDefault="00201B02" w:rsidP="00201B02">
            <w:pPr>
              <w:ind w:left="135"/>
            </w:pPr>
            <w:r>
              <w:rPr>
                <w:rFonts w:ascii="Times New Roman" w:hAnsi="Times New Roman"/>
                <w:color w:val="000000"/>
                <w:sz w:val="24"/>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3.6</w:t>
            </w:r>
          </w:p>
        </w:tc>
        <w:tc>
          <w:tcPr>
            <w:tcW w:w="5387" w:type="dxa"/>
            <w:vAlign w:val="center"/>
          </w:tcPr>
          <w:p w:rsidR="00201B02" w:rsidRDefault="00201B02" w:rsidP="00201B02">
            <w:pPr>
              <w:ind w:left="135"/>
            </w:pPr>
            <w:r w:rsidRPr="00BC0543">
              <w:rPr>
                <w:rFonts w:ascii="Times New Roman" w:hAnsi="Times New Roman"/>
                <w:color w:val="000000"/>
                <w:sz w:val="24"/>
              </w:rPr>
              <w:t xml:space="preserve">Произведения отечественных и зарубежных писателей на историческую тему. </w:t>
            </w:r>
            <w:r>
              <w:rPr>
                <w:rFonts w:ascii="Times New Roman" w:hAnsi="Times New Roman"/>
                <w:color w:val="000000"/>
                <w:sz w:val="24"/>
              </w:rPr>
              <w:t>(не менее двух). Например, произведения А. К. Толстого, Р. Сабатини, Ф. Купера</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13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lastRenderedPageBreak/>
              <w:t>Раздел 4.</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конца </w:t>
            </w:r>
            <w:r>
              <w:rPr>
                <w:rFonts w:ascii="Times New Roman" w:hAnsi="Times New Roman"/>
                <w:b/>
                <w:color w:val="000000"/>
                <w:sz w:val="24"/>
              </w:rPr>
              <w:t>XIX</w:t>
            </w:r>
            <w:r w:rsidRPr="00BC0543">
              <w:rPr>
                <w:rFonts w:ascii="Times New Roman" w:hAnsi="Times New Roman"/>
                <w:b/>
                <w:color w:val="000000"/>
                <w:sz w:val="24"/>
              </w:rPr>
              <w:t xml:space="preserve"> — начала </w:t>
            </w:r>
            <w:r>
              <w:rPr>
                <w:rFonts w:ascii="Times New Roman" w:hAnsi="Times New Roman"/>
                <w:b/>
                <w:color w:val="000000"/>
                <w:sz w:val="24"/>
              </w:rPr>
              <w:t>XX</w:t>
            </w:r>
            <w:r w:rsidRPr="00BC0543">
              <w:rPr>
                <w:rFonts w:ascii="Times New Roman" w:hAnsi="Times New Roman"/>
                <w:b/>
                <w:color w:val="000000"/>
                <w:sz w:val="24"/>
              </w:rPr>
              <w:t xml:space="preserve"> века</w:t>
            </w:r>
          </w:p>
        </w:tc>
      </w:tr>
      <w:tr w:rsidR="00201B02" w:rsidTr="00201B02">
        <w:tc>
          <w:tcPr>
            <w:tcW w:w="1702" w:type="dxa"/>
            <w:vAlign w:val="center"/>
          </w:tcPr>
          <w:p w:rsidR="00201B02" w:rsidRDefault="00201B02" w:rsidP="00201B02">
            <w:r>
              <w:rPr>
                <w:rFonts w:ascii="Times New Roman" w:hAnsi="Times New Roman"/>
                <w:color w:val="000000"/>
                <w:sz w:val="24"/>
              </w:rPr>
              <w:t>4.1</w:t>
            </w:r>
          </w:p>
        </w:tc>
        <w:tc>
          <w:tcPr>
            <w:tcW w:w="5387" w:type="dxa"/>
            <w:vAlign w:val="center"/>
          </w:tcPr>
          <w:p w:rsidR="00201B02" w:rsidRPr="00BC0543" w:rsidRDefault="00201B02" w:rsidP="00201B02">
            <w:pPr>
              <w:ind w:left="135"/>
            </w:pPr>
            <w:r>
              <w:rPr>
                <w:rFonts w:ascii="Times New Roman" w:hAnsi="Times New Roman"/>
                <w:color w:val="000000"/>
                <w:sz w:val="24"/>
              </w:rPr>
              <w:t xml:space="preserve">А. П. Чехов. Рассказы (один по выбору). </w:t>
            </w:r>
            <w:r w:rsidRPr="00BC0543">
              <w:rPr>
                <w:rFonts w:ascii="Times New Roman" w:hAnsi="Times New Roman"/>
                <w:color w:val="000000"/>
                <w:sz w:val="24"/>
              </w:rPr>
              <w:t>Например, «Тоска», «Злоумышленник»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1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4.2</w:t>
            </w:r>
          </w:p>
        </w:tc>
        <w:tc>
          <w:tcPr>
            <w:tcW w:w="5387" w:type="dxa"/>
            <w:vAlign w:val="center"/>
          </w:tcPr>
          <w:p w:rsidR="00201B02" w:rsidRPr="00BC0543" w:rsidRDefault="00201B02" w:rsidP="00201B02">
            <w:pPr>
              <w:ind w:left="135"/>
            </w:pPr>
            <w:r>
              <w:rPr>
                <w:rFonts w:ascii="Times New Roman" w:hAnsi="Times New Roman"/>
                <w:color w:val="000000"/>
                <w:sz w:val="24"/>
              </w:rPr>
              <w:t xml:space="preserve">М. Горький. Ранние рассказы (одно произведение по выбору). </w:t>
            </w:r>
            <w:r w:rsidRPr="00BC0543">
              <w:rPr>
                <w:rFonts w:ascii="Times New Roman" w:hAnsi="Times New Roman"/>
                <w:color w:val="000000"/>
                <w:sz w:val="24"/>
              </w:rPr>
              <w:t>Например, «Старуха Изергиль» (легенда о Данко), «Челкаш»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4.3</w:t>
            </w:r>
          </w:p>
        </w:tc>
        <w:tc>
          <w:tcPr>
            <w:tcW w:w="5387" w:type="dxa"/>
            <w:vAlign w:val="center"/>
          </w:tcPr>
          <w:p w:rsidR="00201B02" w:rsidRDefault="00201B02" w:rsidP="00201B02">
            <w:pPr>
              <w:ind w:left="135"/>
            </w:pPr>
            <w:r w:rsidRPr="00BC0543">
              <w:rPr>
                <w:rFonts w:ascii="Times New Roman" w:hAnsi="Times New Roman"/>
                <w:color w:val="000000"/>
                <w:sz w:val="24"/>
              </w:rPr>
              <w:t xml:space="preserve">Сатирические произведения отечественной и зарубежной литературы. </w:t>
            </w:r>
            <w:r>
              <w:rPr>
                <w:rFonts w:ascii="Times New Roman" w:hAnsi="Times New Roman"/>
                <w:color w:val="000000"/>
                <w:sz w:val="24"/>
              </w:rPr>
              <w:t>(не менее двух).Например, М. М. Зощенко, А.Т.Аверченко, Н. Тэффи, О. Генри, Я. Гашека</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5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t>Раздел 5.</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первой половины </w:t>
            </w:r>
            <w:r>
              <w:rPr>
                <w:rFonts w:ascii="Times New Roman" w:hAnsi="Times New Roman"/>
                <w:b/>
                <w:color w:val="000000"/>
                <w:sz w:val="24"/>
              </w:rPr>
              <w:t>XX</w:t>
            </w:r>
            <w:r w:rsidRPr="00BC0543">
              <w:rPr>
                <w:rFonts w:ascii="Times New Roman" w:hAnsi="Times New Roman"/>
                <w:b/>
                <w:color w:val="000000"/>
                <w:sz w:val="24"/>
              </w:rPr>
              <w:t xml:space="preserve"> века</w:t>
            </w:r>
          </w:p>
        </w:tc>
      </w:tr>
      <w:tr w:rsidR="00201B02" w:rsidTr="00201B02">
        <w:tc>
          <w:tcPr>
            <w:tcW w:w="1702" w:type="dxa"/>
            <w:vAlign w:val="center"/>
          </w:tcPr>
          <w:p w:rsidR="00201B02" w:rsidRDefault="00201B02" w:rsidP="00201B02">
            <w:r>
              <w:rPr>
                <w:rFonts w:ascii="Times New Roman" w:hAnsi="Times New Roman"/>
                <w:color w:val="000000"/>
                <w:sz w:val="24"/>
              </w:rPr>
              <w:t>5.1</w:t>
            </w:r>
          </w:p>
        </w:tc>
        <w:tc>
          <w:tcPr>
            <w:tcW w:w="5387" w:type="dxa"/>
            <w:vAlign w:val="center"/>
          </w:tcPr>
          <w:p w:rsidR="00201B02" w:rsidRPr="00BC0543" w:rsidRDefault="00201B02" w:rsidP="00201B02">
            <w:pPr>
              <w:ind w:left="135"/>
            </w:pPr>
            <w:r>
              <w:rPr>
                <w:rFonts w:ascii="Times New Roman" w:hAnsi="Times New Roman"/>
                <w:color w:val="000000"/>
                <w:sz w:val="24"/>
              </w:rPr>
              <w:t xml:space="preserve">А. С. Грин. Повести и рассказы (одно произведение по выбору). </w:t>
            </w:r>
            <w:r w:rsidRPr="00BC0543">
              <w:rPr>
                <w:rFonts w:ascii="Times New Roman" w:hAnsi="Times New Roman"/>
                <w:color w:val="000000"/>
                <w:sz w:val="24"/>
              </w:rPr>
              <w:t>Например, «Алые паруса», «Зелёная лампа»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r>
              <w:rPr>
                <w:rFonts w:ascii="Times New Roman" w:hAnsi="Times New Roman"/>
                <w:color w:val="000000"/>
                <w:sz w:val="24"/>
              </w:rPr>
              <w:t>5.2</w:t>
            </w:r>
          </w:p>
        </w:tc>
        <w:tc>
          <w:tcPr>
            <w:tcW w:w="5387" w:type="dxa"/>
            <w:vAlign w:val="center"/>
          </w:tcPr>
          <w:p w:rsidR="00201B02" w:rsidRPr="00BC0543" w:rsidRDefault="00201B02" w:rsidP="00201B02">
            <w:pPr>
              <w:ind w:left="135"/>
            </w:pPr>
            <w:r w:rsidRPr="00BC0543">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sidRPr="00BC0543">
              <w:rPr>
                <w:rFonts w:ascii="Times New Roman" w:hAnsi="Times New Roman"/>
                <w:color w:val="000000"/>
                <w:sz w:val="24"/>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1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5.3</w:t>
            </w:r>
          </w:p>
        </w:tc>
        <w:tc>
          <w:tcPr>
            <w:tcW w:w="5387" w:type="dxa"/>
            <w:vAlign w:val="center"/>
          </w:tcPr>
          <w:p w:rsidR="00201B02" w:rsidRPr="00BC0543" w:rsidRDefault="00201B02" w:rsidP="00201B02">
            <w:pPr>
              <w:ind w:left="135"/>
            </w:pPr>
            <w:r>
              <w:rPr>
                <w:rFonts w:ascii="Times New Roman" w:hAnsi="Times New Roman"/>
                <w:color w:val="000000"/>
                <w:sz w:val="24"/>
              </w:rPr>
              <w:t xml:space="preserve">В. В. Маяковский. Стихотворения (одно по выбору). </w:t>
            </w:r>
            <w:r w:rsidRPr="00BC0543">
              <w:rPr>
                <w:rFonts w:ascii="Times New Roman" w:hAnsi="Times New Roman"/>
                <w:color w:val="000000"/>
                <w:sz w:val="24"/>
              </w:rPr>
              <w:t>Например, «Необычайное приключение, бывшее с Владимиром Маяковским летом на даче», «Хорошее отношение к лошадям»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2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5.4</w:t>
            </w:r>
          </w:p>
        </w:tc>
        <w:tc>
          <w:tcPr>
            <w:tcW w:w="5387" w:type="dxa"/>
            <w:vAlign w:val="center"/>
          </w:tcPr>
          <w:p w:rsidR="00201B02" w:rsidRDefault="00201B02" w:rsidP="00201B02">
            <w:pPr>
              <w:ind w:left="135"/>
            </w:pPr>
            <w:r>
              <w:rPr>
                <w:rFonts w:ascii="Times New Roman" w:hAnsi="Times New Roman"/>
                <w:color w:val="000000"/>
                <w:sz w:val="24"/>
              </w:rPr>
              <w:t>М.А. Шолохов. «Донские рассказы» (один по выбору).Например, «Родинка», «Чужая кровь»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1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5.5</w:t>
            </w:r>
          </w:p>
        </w:tc>
        <w:tc>
          <w:tcPr>
            <w:tcW w:w="5387" w:type="dxa"/>
            <w:vAlign w:val="center"/>
          </w:tcPr>
          <w:p w:rsidR="00201B02" w:rsidRPr="00BC0543" w:rsidRDefault="00201B02" w:rsidP="00201B02">
            <w:pPr>
              <w:ind w:left="135"/>
            </w:pPr>
            <w:r>
              <w:rPr>
                <w:rFonts w:ascii="Times New Roman" w:hAnsi="Times New Roman"/>
                <w:color w:val="000000"/>
                <w:sz w:val="24"/>
              </w:rPr>
              <w:t xml:space="preserve">А. П. Платонов. Рассказы (один по выбору). </w:t>
            </w:r>
            <w:r w:rsidRPr="00BC0543">
              <w:rPr>
                <w:rFonts w:ascii="Times New Roman" w:hAnsi="Times New Roman"/>
                <w:color w:val="000000"/>
                <w:sz w:val="24"/>
              </w:rPr>
              <w:t>Например, «Юшка», «Неизвестный цветок»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1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7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t>Раздел 6.</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второй половины </w:t>
            </w:r>
            <w:r>
              <w:rPr>
                <w:rFonts w:ascii="Times New Roman" w:hAnsi="Times New Roman"/>
                <w:b/>
                <w:color w:val="000000"/>
                <w:sz w:val="24"/>
              </w:rPr>
              <w:t>XX</w:t>
            </w:r>
            <w:r w:rsidRPr="00BC0543">
              <w:rPr>
                <w:rFonts w:ascii="Times New Roman" w:hAnsi="Times New Roman"/>
                <w:b/>
                <w:color w:val="000000"/>
                <w:sz w:val="24"/>
              </w:rPr>
              <w:t xml:space="preserve"> века</w:t>
            </w:r>
          </w:p>
        </w:tc>
      </w:tr>
      <w:tr w:rsidR="00201B02" w:rsidTr="00201B02">
        <w:tc>
          <w:tcPr>
            <w:tcW w:w="1702" w:type="dxa"/>
            <w:vAlign w:val="center"/>
          </w:tcPr>
          <w:p w:rsidR="00201B02" w:rsidRDefault="00201B02" w:rsidP="00201B02">
            <w:r>
              <w:rPr>
                <w:rFonts w:ascii="Times New Roman" w:hAnsi="Times New Roman"/>
                <w:color w:val="000000"/>
                <w:sz w:val="24"/>
              </w:rPr>
              <w:t>6.1</w:t>
            </w:r>
          </w:p>
        </w:tc>
        <w:tc>
          <w:tcPr>
            <w:tcW w:w="5387" w:type="dxa"/>
            <w:vAlign w:val="center"/>
          </w:tcPr>
          <w:p w:rsidR="00201B02" w:rsidRPr="00BC0543" w:rsidRDefault="00201B02" w:rsidP="00201B02">
            <w:pPr>
              <w:ind w:left="135"/>
            </w:pPr>
            <w:r>
              <w:rPr>
                <w:rFonts w:ascii="Times New Roman" w:hAnsi="Times New Roman"/>
                <w:color w:val="000000"/>
                <w:sz w:val="24"/>
              </w:rPr>
              <w:t xml:space="preserve">В. М. Шукшин. Рассказы (один по выбору). </w:t>
            </w:r>
            <w:r w:rsidRPr="00BC0543">
              <w:rPr>
                <w:rFonts w:ascii="Times New Roman" w:hAnsi="Times New Roman"/>
                <w:color w:val="000000"/>
                <w:sz w:val="24"/>
              </w:rPr>
              <w:t>Например, «Чудик», «Стенька Разин», «Критики»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1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6.2</w:t>
            </w:r>
          </w:p>
        </w:tc>
        <w:tc>
          <w:tcPr>
            <w:tcW w:w="5387" w:type="dxa"/>
            <w:vAlign w:val="center"/>
          </w:tcPr>
          <w:p w:rsidR="00201B02" w:rsidRDefault="00201B02" w:rsidP="00201B02">
            <w:pPr>
              <w:ind w:left="135"/>
            </w:pPr>
            <w:r w:rsidRPr="00BC0543">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BC0543">
              <w:rPr>
                <w:rFonts w:ascii="Times New Roman" w:hAnsi="Times New Roman"/>
                <w:color w:val="000000"/>
                <w:sz w:val="24"/>
              </w:rPr>
              <w:t>—</w:t>
            </w:r>
            <w:r>
              <w:rPr>
                <w:rFonts w:ascii="Times New Roman" w:hAnsi="Times New Roman"/>
                <w:color w:val="000000"/>
                <w:sz w:val="24"/>
              </w:rPr>
              <w:t>XXI</w:t>
            </w:r>
            <w:r w:rsidRPr="00BC0543">
              <w:rPr>
                <w:rFonts w:ascii="Times New Roman" w:hAnsi="Times New Roman"/>
                <w:color w:val="000000"/>
                <w:sz w:val="24"/>
              </w:rPr>
              <w:t xml:space="preserve"> веков. </w:t>
            </w:r>
            <w:r>
              <w:rPr>
                <w:rFonts w:ascii="Times New Roman" w:hAnsi="Times New Roman"/>
                <w:color w:val="000000"/>
                <w:sz w:val="24"/>
              </w:rPr>
              <w:t>(не менее четырёх стихотворений двух поэтов): например, стихотворения М. И. Цветаевой, Е. А. Евтушенко, Б. А. Ахмадулиной, Ю. Д. Левитанского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6.3</w:t>
            </w:r>
          </w:p>
        </w:tc>
        <w:tc>
          <w:tcPr>
            <w:tcW w:w="5387" w:type="dxa"/>
            <w:vAlign w:val="center"/>
          </w:tcPr>
          <w:p w:rsidR="00201B02" w:rsidRDefault="00201B02" w:rsidP="00201B02">
            <w:pPr>
              <w:ind w:left="135"/>
            </w:pPr>
            <w:r w:rsidRPr="00BC0543">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BC0543">
              <w:rPr>
                <w:rFonts w:ascii="Times New Roman" w:hAnsi="Times New Roman"/>
                <w:color w:val="000000"/>
                <w:sz w:val="24"/>
              </w:rPr>
              <w:t xml:space="preserve"> — начала </w:t>
            </w:r>
            <w:r>
              <w:rPr>
                <w:rFonts w:ascii="Times New Roman" w:hAnsi="Times New Roman"/>
                <w:color w:val="000000"/>
                <w:sz w:val="24"/>
              </w:rPr>
              <w:t>XXI</w:t>
            </w:r>
            <w:r w:rsidRPr="00BC0543">
              <w:rPr>
                <w:rFonts w:ascii="Times New Roman" w:hAnsi="Times New Roman"/>
                <w:color w:val="000000"/>
                <w:sz w:val="24"/>
              </w:rPr>
              <w:t xml:space="preserve"> века. </w:t>
            </w:r>
            <w:r>
              <w:rPr>
                <w:rFonts w:ascii="Times New Roman" w:hAnsi="Times New Roman"/>
                <w:color w:val="000000"/>
                <w:sz w:val="24"/>
              </w:rPr>
              <w:t>(не менее двух).Например, произведения Ф. А. Абрамова, В. П. Астафьева, В. И. Белова, Ф. А. Искандера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6.4</w:t>
            </w:r>
          </w:p>
        </w:tc>
        <w:tc>
          <w:tcPr>
            <w:tcW w:w="5387" w:type="dxa"/>
            <w:vAlign w:val="center"/>
          </w:tcPr>
          <w:p w:rsidR="00201B02" w:rsidRPr="00BC0543" w:rsidRDefault="00201B02" w:rsidP="00201B02">
            <w:pPr>
              <w:ind w:left="135"/>
            </w:pPr>
            <w:r w:rsidRPr="00BC0543">
              <w:rPr>
                <w:rFonts w:ascii="Times New Roman" w:hAnsi="Times New Roman"/>
                <w:color w:val="000000"/>
                <w:sz w:val="24"/>
              </w:rPr>
              <w:t xml:space="preserve">Тема взаимоотношения поколений, становления человека, выбора им жизненного пути. </w:t>
            </w:r>
            <w:r>
              <w:rPr>
                <w:rFonts w:ascii="Times New Roman" w:hAnsi="Times New Roman"/>
                <w:color w:val="000000"/>
                <w:sz w:val="24"/>
              </w:rPr>
              <w:t xml:space="preserve">(не менее </w:t>
            </w:r>
            <w:r>
              <w:rPr>
                <w:rFonts w:ascii="Times New Roman" w:hAnsi="Times New Roman"/>
                <w:color w:val="000000"/>
                <w:sz w:val="24"/>
              </w:rPr>
              <w:lastRenderedPageBreak/>
              <w:t xml:space="preserve">двух произведений современных отечественных и зарубежных писателей). </w:t>
            </w:r>
            <w:r w:rsidRPr="00BC0543">
              <w:rPr>
                <w:rFonts w:ascii="Times New Roman" w:hAnsi="Times New Roman"/>
                <w:color w:val="000000"/>
                <w:sz w:val="24"/>
              </w:rPr>
              <w:t>Например, Л. Л. Волкова «Всем выйти из кадра», Т. В. Михеева. «Лёгкие горы», У. Старк «Умеешь ли ты свистеть, Йоханна?»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lastRenderedPageBreak/>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7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01B02" w:rsidTr="00201B02">
        <w:tc>
          <w:tcPr>
            <w:tcW w:w="1702" w:type="dxa"/>
            <w:vAlign w:val="center"/>
          </w:tcPr>
          <w:p w:rsidR="00201B02" w:rsidRDefault="00201B02" w:rsidP="00201B02">
            <w:r>
              <w:rPr>
                <w:rFonts w:ascii="Times New Roman" w:hAnsi="Times New Roman"/>
                <w:color w:val="000000"/>
                <w:sz w:val="24"/>
              </w:rPr>
              <w:t>7.1</w:t>
            </w:r>
          </w:p>
        </w:tc>
        <w:tc>
          <w:tcPr>
            <w:tcW w:w="5387" w:type="dxa"/>
            <w:vAlign w:val="center"/>
          </w:tcPr>
          <w:p w:rsidR="00201B02" w:rsidRDefault="00201B02" w:rsidP="00201B02">
            <w:pPr>
              <w:ind w:left="135"/>
            </w:pPr>
            <w:r>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7.2</w:t>
            </w:r>
          </w:p>
        </w:tc>
        <w:tc>
          <w:tcPr>
            <w:tcW w:w="5387" w:type="dxa"/>
            <w:vAlign w:val="center"/>
          </w:tcPr>
          <w:p w:rsidR="00201B02" w:rsidRDefault="00201B02" w:rsidP="00201B02">
            <w:pPr>
              <w:ind w:left="135"/>
            </w:pPr>
            <w:r w:rsidRPr="00BC0543">
              <w:rPr>
                <w:rFonts w:ascii="Times New Roman" w:hAnsi="Times New Roman"/>
                <w:color w:val="000000"/>
                <w:sz w:val="24"/>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7.3</w:t>
            </w:r>
          </w:p>
        </w:tc>
        <w:tc>
          <w:tcPr>
            <w:tcW w:w="5387" w:type="dxa"/>
            <w:vAlign w:val="center"/>
          </w:tcPr>
          <w:p w:rsidR="00201B02" w:rsidRPr="00BC0543" w:rsidRDefault="00201B02" w:rsidP="00201B02">
            <w:pPr>
              <w:ind w:left="135"/>
            </w:pPr>
            <w:r w:rsidRPr="00BC0543">
              <w:rPr>
                <w:rFonts w:ascii="Times New Roman" w:hAnsi="Times New Roman"/>
                <w:color w:val="000000"/>
                <w:sz w:val="24"/>
              </w:rPr>
              <w:t>А. де Сент Экзюпери. Повесть-сказка «Маленький принц»</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3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7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Развитие речи</w:t>
            </w:r>
          </w:p>
        </w:tc>
        <w:tc>
          <w:tcPr>
            <w:tcW w:w="5387" w:type="dxa"/>
            <w:vAlign w:val="center"/>
          </w:tcPr>
          <w:p w:rsidR="00201B02" w:rsidRDefault="00201B02" w:rsidP="00201B02">
            <w:pPr>
              <w:ind w:left="135"/>
              <w:jc w:val="center"/>
            </w:pPr>
            <w:r>
              <w:rPr>
                <w:rFonts w:ascii="Times New Roman" w:hAnsi="Times New Roman"/>
                <w:color w:val="000000"/>
                <w:sz w:val="24"/>
              </w:rPr>
              <w:t xml:space="preserve"> 5 </w:t>
            </w:r>
          </w:p>
        </w:tc>
        <w:tc>
          <w:tcPr>
            <w:tcW w:w="1046" w:type="dxa"/>
            <w:vAlign w:val="center"/>
          </w:tcPr>
          <w:p w:rsidR="00201B02" w:rsidRDefault="00201B02" w:rsidP="00201B02">
            <w:pPr>
              <w:ind w:left="135"/>
              <w:jc w:val="center"/>
            </w:pPr>
            <w:r>
              <w:rPr>
                <w:rFonts w:ascii="Times New Roman" w:hAnsi="Times New Roman"/>
                <w:color w:val="000000"/>
                <w:sz w:val="24"/>
              </w:rPr>
              <w:t xml:space="preserve"> 0 </w:t>
            </w:r>
          </w:p>
        </w:tc>
        <w:tc>
          <w:tcPr>
            <w:tcW w:w="1137" w:type="dxa"/>
            <w:vAlign w:val="center"/>
          </w:tcPr>
          <w:p w:rsidR="00201B02" w:rsidRDefault="00201B02" w:rsidP="00201B02">
            <w:pPr>
              <w:ind w:left="135"/>
              <w:jc w:val="center"/>
            </w:pPr>
            <w:r>
              <w:rPr>
                <w:rFonts w:ascii="Times New Roman" w:hAnsi="Times New Roman"/>
                <w:color w:val="000000"/>
                <w:sz w:val="24"/>
              </w:rPr>
              <w:t xml:space="preserve"> 5 </w:t>
            </w: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Внеклассное чтение</w:t>
            </w:r>
          </w:p>
        </w:tc>
        <w:tc>
          <w:tcPr>
            <w:tcW w:w="5387" w:type="dxa"/>
            <w:vAlign w:val="center"/>
          </w:tcPr>
          <w:p w:rsidR="00201B02" w:rsidRDefault="00201B02" w:rsidP="00201B02">
            <w:pPr>
              <w:ind w:left="135"/>
              <w:jc w:val="center"/>
            </w:pPr>
            <w:r>
              <w:rPr>
                <w:rFonts w:ascii="Times New Roman" w:hAnsi="Times New Roman"/>
                <w:color w:val="000000"/>
                <w:sz w:val="24"/>
              </w:rPr>
              <w:t xml:space="preserve"> 2 </w:t>
            </w:r>
          </w:p>
        </w:tc>
        <w:tc>
          <w:tcPr>
            <w:tcW w:w="1046" w:type="dxa"/>
            <w:vAlign w:val="center"/>
          </w:tcPr>
          <w:p w:rsidR="00201B02" w:rsidRDefault="00201B02" w:rsidP="00201B02">
            <w:pPr>
              <w:ind w:left="135"/>
              <w:jc w:val="center"/>
            </w:pPr>
            <w:r>
              <w:rPr>
                <w:rFonts w:ascii="Times New Roman" w:hAnsi="Times New Roman"/>
                <w:color w:val="000000"/>
                <w:sz w:val="24"/>
              </w:rPr>
              <w:t xml:space="preserve"> 0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Итоговые контрольные работы</w:t>
            </w:r>
          </w:p>
        </w:tc>
        <w:tc>
          <w:tcPr>
            <w:tcW w:w="5387" w:type="dxa"/>
            <w:vAlign w:val="center"/>
          </w:tcPr>
          <w:p w:rsidR="00201B02" w:rsidRDefault="00201B02" w:rsidP="00201B02">
            <w:pPr>
              <w:ind w:left="135"/>
              <w:jc w:val="center"/>
            </w:pPr>
            <w:r>
              <w:rPr>
                <w:rFonts w:ascii="Times New Roman" w:hAnsi="Times New Roman"/>
                <w:color w:val="000000"/>
                <w:sz w:val="24"/>
              </w:rPr>
              <w:t xml:space="preserve"> 2 </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Резервное время</w:t>
            </w:r>
          </w:p>
        </w:tc>
        <w:tc>
          <w:tcPr>
            <w:tcW w:w="5387" w:type="dxa"/>
            <w:vAlign w:val="center"/>
          </w:tcPr>
          <w:p w:rsidR="00201B02" w:rsidRDefault="00201B02" w:rsidP="00201B02">
            <w:pPr>
              <w:ind w:left="135"/>
              <w:jc w:val="center"/>
            </w:pPr>
            <w:r>
              <w:rPr>
                <w:rFonts w:ascii="Times New Roman" w:hAnsi="Times New Roman"/>
                <w:color w:val="000000"/>
                <w:sz w:val="24"/>
              </w:rPr>
              <w:t xml:space="preserve"> 6 </w:t>
            </w:r>
          </w:p>
        </w:tc>
        <w:tc>
          <w:tcPr>
            <w:tcW w:w="1046" w:type="dxa"/>
            <w:vAlign w:val="center"/>
          </w:tcPr>
          <w:p w:rsidR="00201B02" w:rsidRDefault="00201B02" w:rsidP="00201B02">
            <w:pPr>
              <w:ind w:left="135"/>
              <w:jc w:val="center"/>
            </w:pPr>
            <w:r>
              <w:rPr>
                <w:rFonts w:ascii="Times New Roman" w:hAnsi="Times New Roman"/>
                <w:color w:val="000000"/>
                <w:sz w:val="24"/>
              </w:rPr>
              <w:t xml:space="preserve"> 0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tcPr>
          <w:p w:rsidR="00201B02" w:rsidRDefault="00201B02" w:rsidP="00201B02">
            <w:pPr>
              <w:spacing w:line="264" w:lineRule="auto"/>
              <w:jc w:val="both"/>
            </w:pPr>
          </w:p>
        </w:tc>
      </w:tr>
      <w:tr w:rsidR="00201B02" w:rsidTr="00201B02">
        <w:tc>
          <w:tcPr>
            <w:tcW w:w="7089" w:type="dxa"/>
            <w:gridSpan w:val="2"/>
            <w:vAlign w:val="center"/>
          </w:tcPr>
          <w:p w:rsidR="00201B02" w:rsidRDefault="00201B02" w:rsidP="00201B02">
            <w:pPr>
              <w:ind w:left="135"/>
              <w:jc w:val="center"/>
            </w:pPr>
            <w:r w:rsidRPr="00BC0543">
              <w:rPr>
                <w:rFonts w:ascii="Times New Roman" w:hAnsi="Times New Roman"/>
                <w:color w:val="000000"/>
                <w:sz w:val="24"/>
              </w:rPr>
              <w:t>ОБЩЕЕ КОЛИЧЕСТВО ЧАСОВ ПО ПРОГРАММЕ</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68 </w:t>
            </w:r>
          </w:p>
        </w:tc>
        <w:tc>
          <w:tcPr>
            <w:tcW w:w="1137" w:type="dxa"/>
            <w:vAlign w:val="center"/>
          </w:tcPr>
          <w:p w:rsidR="00201B02" w:rsidRDefault="00201B02" w:rsidP="00201B02">
            <w:pPr>
              <w:ind w:left="135"/>
              <w:jc w:val="center"/>
            </w:pPr>
            <w:r>
              <w:rPr>
                <w:rFonts w:ascii="Times New Roman" w:hAnsi="Times New Roman"/>
                <w:color w:val="000000"/>
                <w:sz w:val="24"/>
              </w:rPr>
              <w:t xml:space="preserve"> 6 </w:t>
            </w:r>
          </w:p>
        </w:tc>
        <w:tc>
          <w:tcPr>
            <w:tcW w:w="1244" w:type="dxa"/>
            <w:vAlign w:val="center"/>
          </w:tcPr>
          <w:p w:rsidR="00201B02" w:rsidRDefault="00201B02" w:rsidP="00201B02">
            <w:pPr>
              <w:ind w:left="135"/>
              <w:jc w:val="center"/>
            </w:pPr>
            <w:r>
              <w:rPr>
                <w:rFonts w:ascii="Times New Roman" w:hAnsi="Times New Roman"/>
                <w:color w:val="000000"/>
                <w:sz w:val="24"/>
              </w:rPr>
              <w:t xml:space="preserve"> 7 </w:t>
            </w:r>
          </w:p>
        </w:tc>
      </w:tr>
      <w:tr w:rsidR="00201B02" w:rsidTr="00201B02">
        <w:tc>
          <w:tcPr>
            <w:tcW w:w="1702" w:type="dxa"/>
          </w:tcPr>
          <w:p w:rsidR="00201B02" w:rsidRDefault="00201B02" w:rsidP="00201B02">
            <w:pPr>
              <w:spacing w:line="264" w:lineRule="auto"/>
              <w:jc w:val="both"/>
            </w:pPr>
            <w:r>
              <w:t>8 класс</w:t>
            </w:r>
          </w:p>
        </w:tc>
        <w:tc>
          <w:tcPr>
            <w:tcW w:w="5387" w:type="dxa"/>
          </w:tcPr>
          <w:p w:rsidR="00201B02" w:rsidRDefault="00201B02" w:rsidP="00201B02">
            <w:pPr>
              <w:spacing w:line="264" w:lineRule="auto"/>
              <w:jc w:val="both"/>
            </w:pPr>
          </w:p>
        </w:tc>
        <w:tc>
          <w:tcPr>
            <w:tcW w:w="1046" w:type="dxa"/>
          </w:tcPr>
          <w:p w:rsidR="00201B02" w:rsidRDefault="00201B02" w:rsidP="00201B02">
            <w:pPr>
              <w:spacing w:line="264" w:lineRule="auto"/>
              <w:jc w:val="both"/>
            </w:pPr>
          </w:p>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01B02" w:rsidTr="00201B02">
        <w:tc>
          <w:tcPr>
            <w:tcW w:w="1702" w:type="dxa"/>
            <w:vAlign w:val="center"/>
          </w:tcPr>
          <w:p w:rsidR="00201B02" w:rsidRDefault="00201B02" w:rsidP="00201B02">
            <w:r>
              <w:rPr>
                <w:rFonts w:ascii="Times New Roman" w:hAnsi="Times New Roman"/>
                <w:color w:val="000000"/>
                <w:sz w:val="24"/>
              </w:rPr>
              <w:t>1.1</w:t>
            </w:r>
          </w:p>
        </w:tc>
        <w:tc>
          <w:tcPr>
            <w:tcW w:w="5387" w:type="dxa"/>
            <w:vAlign w:val="center"/>
          </w:tcPr>
          <w:p w:rsidR="00201B02" w:rsidRPr="00BC0543" w:rsidRDefault="00201B02" w:rsidP="00201B02">
            <w:pPr>
              <w:ind w:left="135"/>
            </w:pPr>
            <w:r w:rsidRPr="00BC0543">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2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201B02" w:rsidTr="00201B02">
        <w:tc>
          <w:tcPr>
            <w:tcW w:w="1702" w:type="dxa"/>
            <w:vAlign w:val="center"/>
          </w:tcPr>
          <w:p w:rsidR="00201B02" w:rsidRDefault="00201B02" w:rsidP="00201B02">
            <w:r>
              <w:rPr>
                <w:rFonts w:ascii="Times New Roman" w:hAnsi="Times New Roman"/>
                <w:color w:val="000000"/>
                <w:sz w:val="24"/>
              </w:rPr>
              <w:t>2.1</w:t>
            </w:r>
          </w:p>
        </w:tc>
        <w:tc>
          <w:tcPr>
            <w:tcW w:w="5387" w:type="dxa"/>
            <w:vAlign w:val="center"/>
          </w:tcPr>
          <w:p w:rsidR="00201B02" w:rsidRDefault="00201B02" w:rsidP="00201B02">
            <w:pPr>
              <w:ind w:left="135"/>
            </w:pPr>
            <w:r>
              <w:rPr>
                <w:rFonts w:ascii="Times New Roman" w:hAnsi="Times New Roman"/>
                <w:color w:val="000000"/>
                <w:sz w:val="24"/>
              </w:rPr>
              <w:t>Д. И. Фонвизин. Комедия «Недоросль»</w:t>
            </w:r>
          </w:p>
        </w:tc>
        <w:tc>
          <w:tcPr>
            <w:tcW w:w="1046" w:type="dxa"/>
            <w:vAlign w:val="center"/>
          </w:tcPr>
          <w:p w:rsidR="00201B02" w:rsidRDefault="00201B02" w:rsidP="00201B02">
            <w:pPr>
              <w:ind w:left="135"/>
              <w:jc w:val="center"/>
            </w:pPr>
            <w:r>
              <w:rPr>
                <w:rFonts w:ascii="Times New Roman" w:hAnsi="Times New Roman"/>
                <w:color w:val="000000"/>
                <w:sz w:val="24"/>
              </w:rPr>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3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t>Раздел 3.</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BC0543">
              <w:rPr>
                <w:rFonts w:ascii="Times New Roman" w:hAnsi="Times New Roman"/>
                <w:b/>
                <w:color w:val="000000"/>
                <w:sz w:val="24"/>
              </w:rPr>
              <w:t xml:space="preserve"> века</w:t>
            </w:r>
          </w:p>
        </w:tc>
      </w:tr>
      <w:tr w:rsidR="00201B02" w:rsidTr="00201B02">
        <w:tc>
          <w:tcPr>
            <w:tcW w:w="1702" w:type="dxa"/>
            <w:vAlign w:val="center"/>
          </w:tcPr>
          <w:p w:rsidR="00201B02" w:rsidRDefault="00201B02" w:rsidP="00201B02">
            <w:r>
              <w:rPr>
                <w:rFonts w:ascii="Times New Roman" w:hAnsi="Times New Roman"/>
                <w:color w:val="000000"/>
                <w:sz w:val="24"/>
              </w:rPr>
              <w:t>3.1</w:t>
            </w:r>
          </w:p>
        </w:tc>
        <w:tc>
          <w:tcPr>
            <w:tcW w:w="5387" w:type="dxa"/>
            <w:vAlign w:val="center"/>
          </w:tcPr>
          <w:p w:rsidR="00201B02" w:rsidRDefault="00201B02" w:rsidP="00201B02">
            <w:pPr>
              <w:ind w:left="135"/>
            </w:pPr>
            <w:r>
              <w:rPr>
                <w:rFonts w:ascii="Times New Roman" w:hAnsi="Times New Roman"/>
                <w:color w:val="000000"/>
                <w:sz w:val="24"/>
              </w:rPr>
              <w:t xml:space="preserve">А. С. Пушкин. Стихотворения (не менее двух). </w:t>
            </w:r>
            <w:r w:rsidRPr="00BC0543">
              <w:rPr>
                <w:rFonts w:ascii="Times New Roman" w:hAnsi="Times New Roman"/>
                <w:color w:val="000000"/>
                <w:sz w:val="24"/>
              </w:rPr>
              <w:t xml:space="preserve">Например, «К Чаадаеву», «Анчар» и др. </w:t>
            </w:r>
            <w:r>
              <w:rPr>
                <w:rFonts w:ascii="Times New Roman" w:hAnsi="Times New Roman"/>
                <w:color w:val="000000"/>
                <w:sz w:val="24"/>
              </w:rPr>
              <w:t>«Маленькие трагедии» (одна пьеса по выбору). Например,«Моцарт и Сальери», «Каменный гость». Роман «Капитанская дочка»</w:t>
            </w:r>
          </w:p>
        </w:tc>
        <w:tc>
          <w:tcPr>
            <w:tcW w:w="1046" w:type="dxa"/>
            <w:vAlign w:val="center"/>
          </w:tcPr>
          <w:p w:rsidR="00201B02" w:rsidRDefault="00201B02" w:rsidP="00201B02">
            <w:pPr>
              <w:ind w:left="135"/>
              <w:jc w:val="center"/>
            </w:pPr>
            <w:r>
              <w:rPr>
                <w:rFonts w:ascii="Times New Roman" w:hAnsi="Times New Roman"/>
                <w:color w:val="000000"/>
                <w:sz w:val="24"/>
              </w:rPr>
              <w:t xml:space="preserve"> 8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3.2</w:t>
            </w:r>
          </w:p>
        </w:tc>
        <w:tc>
          <w:tcPr>
            <w:tcW w:w="5387" w:type="dxa"/>
            <w:vAlign w:val="center"/>
          </w:tcPr>
          <w:p w:rsidR="00201B02" w:rsidRDefault="00201B02" w:rsidP="00201B02">
            <w:pPr>
              <w:ind w:left="135"/>
            </w:pPr>
            <w:r>
              <w:rPr>
                <w:rFonts w:ascii="Times New Roman" w:hAnsi="Times New Roman"/>
                <w:color w:val="000000"/>
                <w:sz w:val="24"/>
              </w:rPr>
              <w:t xml:space="preserve">М. Ю. Лермонтов. Стихотворения (не менее двух).Например, «Я не хочу, чтоб свет узнал…», </w:t>
            </w:r>
            <w:r>
              <w:rPr>
                <w:rFonts w:ascii="Times New Roman" w:hAnsi="Times New Roman"/>
                <w:color w:val="000000"/>
                <w:sz w:val="24"/>
              </w:rPr>
              <w:lastRenderedPageBreak/>
              <w:t>«Из-под таинственной, холодной полумаски…», «Нищий» и др. Поэма «Мцыри»</w:t>
            </w:r>
          </w:p>
        </w:tc>
        <w:tc>
          <w:tcPr>
            <w:tcW w:w="1046" w:type="dxa"/>
            <w:vAlign w:val="center"/>
          </w:tcPr>
          <w:p w:rsidR="00201B02" w:rsidRDefault="00201B02" w:rsidP="00201B02">
            <w:pPr>
              <w:ind w:left="135"/>
              <w:jc w:val="center"/>
            </w:pPr>
            <w:r>
              <w:rPr>
                <w:rFonts w:ascii="Times New Roman" w:hAnsi="Times New Roman"/>
                <w:color w:val="000000"/>
                <w:sz w:val="24"/>
              </w:rPr>
              <w:lastRenderedPageBreak/>
              <w:t xml:space="preserve"> 5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lastRenderedPageBreak/>
              <w:t>3.3</w:t>
            </w:r>
          </w:p>
        </w:tc>
        <w:tc>
          <w:tcPr>
            <w:tcW w:w="5387" w:type="dxa"/>
            <w:vAlign w:val="center"/>
          </w:tcPr>
          <w:p w:rsidR="00201B02" w:rsidRDefault="00201B02" w:rsidP="00201B02">
            <w:pPr>
              <w:ind w:left="135"/>
            </w:pPr>
            <w:r>
              <w:rPr>
                <w:rFonts w:ascii="Times New Roman" w:hAnsi="Times New Roman"/>
                <w:color w:val="000000"/>
                <w:sz w:val="24"/>
              </w:rPr>
              <w:t>Н. В. Гоголь. Повесть «Шинель», Комедия «Ревизор»</w:t>
            </w:r>
          </w:p>
        </w:tc>
        <w:tc>
          <w:tcPr>
            <w:tcW w:w="1046" w:type="dxa"/>
            <w:vAlign w:val="center"/>
          </w:tcPr>
          <w:p w:rsidR="00201B02" w:rsidRDefault="00201B02" w:rsidP="00201B02">
            <w:pPr>
              <w:ind w:left="135"/>
              <w:jc w:val="center"/>
            </w:pPr>
            <w:r>
              <w:rPr>
                <w:rFonts w:ascii="Times New Roman" w:hAnsi="Times New Roman"/>
                <w:color w:val="000000"/>
                <w:sz w:val="24"/>
              </w:rPr>
              <w:t xml:space="preserve"> 6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19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t>Раздел 4.</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BC0543">
              <w:rPr>
                <w:rFonts w:ascii="Times New Roman" w:hAnsi="Times New Roman"/>
                <w:b/>
                <w:color w:val="000000"/>
                <w:sz w:val="24"/>
              </w:rPr>
              <w:t xml:space="preserve"> века</w:t>
            </w:r>
          </w:p>
        </w:tc>
      </w:tr>
      <w:tr w:rsidR="00201B02" w:rsidTr="00201B02">
        <w:tc>
          <w:tcPr>
            <w:tcW w:w="1702" w:type="dxa"/>
            <w:vAlign w:val="center"/>
          </w:tcPr>
          <w:p w:rsidR="00201B02" w:rsidRDefault="00201B02" w:rsidP="00201B02">
            <w:r>
              <w:rPr>
                <w:rFonts w:ascii="Times New Roman" w:hAnsi="Times New Roman"/>
                <w:color w:val="000000"/>
                <w:sz w:val="24"/>
              </w:rPr>
              <w:t>4.1</w:t>
            </w:r>
          </w:p>
        </w:tc>
        <w:tc>
          <w:tcPr>
            <w:tcW w:w="5387" w:type="dxa"/>
            <w:vAlign w:val="center"/>
          </w:tcPr>
          <w:p w:rsidR="00201B02" w:rsidRDefault="00201B02" w:rsidP="00201B02">
            <w:pPr>
              <w:ind w:left="135"/>
            </w:pPr>
            <w:r>
              <w:rPr>
                <w:rFonts w:ascii="Times New Roman" w:hAnsi="Times New Roman"/>
                <w:color w:val="000000"/>
                <w:sz w:val="24"/>
              </w:rPr>
              <w:t>И. С. Тургенев. Повести (одна по выбору). Например, «Ася»,«Первая любовь»</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4.2</w:t>
            </w:r>
          </w:p>
        </w:tc>
        <w:tc>
          <w:tcPr>
            <w:tcW w:w="5387" w:type="dxa"/>
            <w:vAlign w:val="center"/>
          </w:tcPr>
          <w:p w:rsidR="00201B02" w:rsidRDefault="00201B02" w:rsidP="00201B02">
            <w:pPr>
              <w:ind w:left="135"/>
            </w:pPr>
            <w:r>
              <w:rPr>
                <w:rFonts w:ascii="Times New Roman" w:hAnsi="Times New Roman"/>
                <w:color w:val="000000"/>
                <w:sz w:val="24"/>
              </w:rPr>
              <w:t>Ф. М. Достоевский. «Бедные люди», «Белые ночи» (одно произведение по выбору)</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4.3</w:t>
            </w:r>
          </w:p>
        </w:tc>
        <w:tc>
          <w:tcPr>
            <w:tcW w:w="5387" w:type="dxa"/>
            <w:vAlign w:val="center"/>
          </w:tcPr>
          <w:p w:rsidR="00201B02" w:rsidRDefault="00201B02" w:rsidP="00201B02">
            <w:pPr>
              <w:ind w:left="135"/>
            </w:pPr>
            <w:r>
              <w:rPr>
                <w:rFonts w:ascii="Times New Roman" w:hAnsi="Times New Roman"/>
                <w:color w:val="000000"/>
                <w:sz w:val="24"/>
              </w:rPr>
              <w:t>Л. Н. Толстой. Повести и рассказы (одно произведение по выбору). Например, «Отрочество» (главы)</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6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t>Раздел 5.</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первой половины </w:t>
            </w:r>
            <w:r>
              <w:rPr>
                <w:rFonts w:ascii="Times New Roman" w:hAnsi="Times New Roman"/>
                <w:b/>
                <w:color w:val="000000"/>
                <w:sz w:val="24"/>
              </w:rPr>
              <w:t>XX</w:t>
            </w:r>
            <w:r w:rsidRPr="00BC0543">
              <w:rPr>
                <w:rFonts w:ascii="Times New Roman" w:hAnsi="Times New Roman"/>
                <w:b/>
                <w:color w:val="000000"/>
                <w:sz w:val="24"/>
              </w:rPr>
              <w:t xml:space="preserve"> века</w:t>
            </w:r>
          </w:p>
        </w:tc>
      </w:tr>
      <w:tr w:rsidR="00201B02" w:rsidTr="00201B02">
        <w:tc>
          <w:tcPr>
            <w:tcW w:w="1702" w:type="dxa"/>
            <w:vAlign w:val="center"/>
          </w:tcPr>
          <w:p w:rsidR="00201B02" w:rsidRDefault="00201B02" w:rsidP="00201B02">
            <w:r>
              <w:rPr>
                <w:rFonts w:ascii="Times New Roman" w:hAnsi="Times New Roman"/>
                <w:color w:val="000000"/>
                <w:sz w:val="24"/>
              </w:rPr>
              <w:t>5.1</w:t>
            </w:r>
          </w:p>
        </w:tc>
        <w:tc>
          <w:tcPr>
            <w:tcW w:w="5387" w:type="dxa"/>
            <w:vAlign w:val="center"/>
          </w:tcPr>
          <w:p w:rsidR="00201B02" w:rsidRPr="00BC0543" w:rsidRDefault="00201B02" w:rsidP="00201B02">
            <w:pPr>
              <w:ind w:left="135"/>
            </w:pPr>
            <w:r w:rsidRPr="00BC0543">
              <w:rPr>
                <w:rFonts w:ascii="Times New Roman" w:hAnsi="Times New Roman"/>
                <w:color w:val="000000"/>
                <w:sz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5.2</w:t>
            </w:r>
          </w:p>
        </w:tc>
        <w:tc>
          <w:tcPr>
            <w:tcW w:w="5387" w:type="dxa"/>
            <w:vAlign w:val="center"/>
          </w:tcPr>
          <w:p w:rsidR="00201B02" w:rsidRPr="00BC0543" w:rsidRDefault="00201B02" w:rsidP="00201B02">
            <w:pPr>
              <w:ind w:left="135"/>
            </w:pPr>
            <w:r w:rsidRPr="00BC0543">
              <w:rPr>
                <w:rFonts w:ascii="Times New Roman" w:hAnsi="Times New Roman"/>
                <w:color w:val="000000"/>
                <w:sz w:val="24"/>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1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5.3</w:t>
            </w:r>
          </w:p>
        </w:tc>
        <w:tc>
          <w:tcPr>
            <w:tcW w:w="5387" w:type="dxa"/>
            <w:vAlign w:val="center"/>
          </w:tcPr>
          <w:p w:rsidR="00201B02" w:rsidRPr="00BC0543" w:rsidRDefault="00201B02" w:rsidP="00201B02">
            <w:pPr>
              <w:ind w:left="135"/>
            </w:pPr>
            <w:r w:rsidRPr="00BC0543">
              <w:rPr>
                <w:rFonts w:ascii="Times New Roman" w:hAnsi="Times New Roman"/>
                <w:color w:val="000000"/>
                <w:sz w:val="24"/>
              </w:rPr>
              <w:t>М. А. Булгаков (одна повесть по выбору). Например, «Собачье сердце»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3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6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t>Раздел 6.</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второй половины </w:t>
            </w:r>
            <w:r>
              <w:rPr>
                <w:rFonts w:ascii="Times New Roman" w:hAnsi="Times New Roman"/>
                <w:b/>
                <w:color w:val="000000"/>
                <w:sz w:val="24"/>
              </w:rPr>
              <w:t>XX</w:t>
            </w:r>
            <w:r w:rsidRPr="00BC0543">
              <w:rPr>
                <w:rFonts w:ascii="Times New Roman" w:hAnsi="Times New Roman"/>
                <w:b/>
                <w:color w:val="000000"/>
                <w:sz w:val="24"/>
              </w:rPr>
              <w:t xml:space="preserve"> века</w:t>
            </w:r>
          </w:p>
        </w:tc>
      </w:tr>
      <w:tr w:rsidR="00201B02" w:rsidTr="00201B02">
        <w:tc>
          <w:tcPr>
            <w:tcW w:w="1702" w:type="dxa"/>
            <w:vAlign w:val="center"/>
          </w:tcPr>
          <w:p w:rsidR="00201B02" w:rsidRDefault="00201B02" w:rsidP="00201B02">
            <w:r>
              <w:rPr>
                <w:rFonts w:ascii="Times New Roman" w:hAnsi="Times New Roman"/>
                <w:color w:val="000000"/>
                <w:sz w:val="24"/>
              </w:rPr>
              <w:t>6.1</w:t>
            </w:r>
          </w:p>
        </w:tc>
        <w:tc>
          <w:tcPr>
            <w:tcW w:w="5387" w:type="dxa"/>
            <w:vAlign w:val="center"/>
          </w:tcPr>
          <w:p w:rsidR="00201B02" w:rsidRDefault="00201B02" w:rsidP="00201B02">
            <w:pPr>
              <w:ind w:left="135"/>
            </w:pPr>
            <w:r>
              <w:rPr>
                <w:rFonts w:ascii="Times New Roman" w:hAnsi="Times New Roman"/>
                <w:color w:val="000000"/>
                <w:sz w:val="24"/>
              </w:rPr>
              <w:t>А. Т. Твардовский. Поэма «Василий Тёркин» (главы «Переправа», «Гармонь», «Два солдата», «Поединок»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6.2</w:t>
            </w:r>
          </w:p>
        </w:tc>
        <w:tc>
          <w:tcPr>
            <w:tcW w:w="5387" w:type="dxa"/>
            <w:vAlign w:val="center"/>
          </w:tcPr>
          <w:p w:rsidR="00201B02" w:rsidRDefault="00201B02" w:rsidP="00201B02">
            <w:pPr>
              <w:ind w:left="135"/>
            </w:pPr>
            <w:r>
              <w:rPr>
                <w:rFonts w:ascii="Times New Roman" w:hAnsi="Times New Roman"/>
                <w:color w:val="000000"/>
                <w:sz w:val="24"/>
              </w:rPr>
              <w:t>А.Н. Толстой. Рассказ «Русский характер»</w:t>
            </w:r>
          </w:p>
        </w:tc>
        <w:tc>
          <w:tcPr>
            <w:tcW w:w="1046" w:type="dxa"/>
            <w:vAlign w:val="center"/>
          </w:tcPr>
          <w:p w:rsidR="00201B02" w:rsidRDefault="00201B02" w:rsidP="00201B02">
            <w:pPr>
              <w:ind w:left="135"/>
              <w:jc w:val="center"/>
            </w:pPr>
            <w:r>
              <w:rPr>
                <w:rFonts w:ascii="Times New Roman" w:hAnsi="Times New Roman"/>
                <w:color w:val="000000"/>
                <w:sz w:val="24"/>
              </w:rPr>
              <w:t xml:space="preserve"> 1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6.3</w:t>
            </w:r>
          </w:p>
        </w:tc>
        <w:tc>
          <w:tcPr>
            <w:tcW w:w="5387" w:type="dxa"/>
            <w:vAlign w:val="center"/>
          </w:tcPr>
          <w:p w:rsidR="00201B02" w:rsidRDefault="00201B02" w:rsidP="00201B02">
            <w:pPr>
              <w:ind w:left="135"/>
            </w:pPr>
            <w:r>
              <w:rPr>
                <w:rFonts w:ascii="Times New Roman" w:hAnsi="Times New Roman"/>
                <w:color w:val="000000"/>
                <w:sz w:val="24"/>
              </w:rPr>
              <w:t>М. А. Шолохов. Рассказ «Судьба человека»</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6.4</w:t>
            </w:r>
          </w:p>
        </w:tc>
        <w:tc>
          <w:tcPr>
            <w:tcW w:w="5387" w:type="dxa"/>
            <w:vAlign w:val="center"/>
          </w:tcPr>
          <w:p w:rsidR="00201B02" w:rsidRDefault="00201B02" w:rsidP="00201B02">
            <w:pPr>
              <w:ind w:left="135"/>
            </w:pPr>
            <w:r>
              <w:rPr>
                <w:rFonts w:ascii="Times New Roman" w:hAnsi="Times New Roman"/>
                <w:color w:val="000000"/>
                <w:sz w:val="24"/>
              </w:rPr>
              <w:t>А. И. Солженицын. Рассказ «Матрёнин двор»</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6.5</w:t>
            </w:r>
          </w:p>
        </w:tc>
        <w:tc>
          <w:tcPr>
            <w:tcW w:w="5387" w:type="dxa"/>
            <w:vAlign w:val="center"/>
          </w:tcPr>
          <w:p w:rsidR="00201B02" w:rsidRPr="00BC0543" w:rsidRDefault="00201B02" w:rsidP="00201B02">
            <w:pPr>
              <w:ind w:left="135"/>
            </w:pPr>
            <w:r w:rsidRPr="00BC0543">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BC0543">
              <w:rPr>
                <w:rFonts w:ascii="Times New Roman" w:hAnsi="Times New Roman"/>
                <w:color w:val="000000"/>
                <w:sz w:val="24"/>
              </w:rPr>
              <w:t>—</w:t>
            </w:r>
            <w:r>
              <w:rPr>
                <w:rFonts w:ascii="Times New Roman" w:hAnsi="Times New Roman"/>
                <w:color w:val="000000"/>
                <w:sz w:val="24"/>
              </w:rPr>
              <w:t>XXI</w:t>
            </w:r>
            <w:r w:rsidRPr="00BC0543">
              <w:rPr>
                <w:rFonts w:ascii="Times New Roman" w:hAnsi="Times New Roman"/>
                <w:color w:val="000000"/>
                <w:sz w:val="24"/>
              </w:rPr>
              <w:t xml:space="preserve"> века (не менее двух).Например, произведения Е. И. Носова, А. Н. и Б. Н. Стругацких, В. Ф. Тендрякова, Б. П. Екимова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6.6</w:t>
            </w:r>
          </w:p>
        </w:tc>
        <w:tc>
          <w:tcPr>
            <w:tcW w:w="5387" w:type="dxa"/>
            <w:vAlign w:val="center"/>
          </w:tcPr>
          <w:p w:rsidR="00201B02" w:rsidRDefault="00201B02" w:rsidP="00201B02">
            <w:pPr>
              <w:ind w:left="135"/>
            </w:pPr>
            <w:r w:rsidRPr="00BC0543">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sidRPr="00BC0543">
              <w:rPr>
                <w:rFonts w:ascii="Times New Roman" w:hAnsi="Times New Roman"/>
                <w:color w:val="000000"/>
                <w:sz w:val="24"/>
              </w:rPr>
              <w:t>—</w:t>
            </w:r>
            <w:r>
              <w:rPr>
                <w:rFonts w:ascii="Times New Roman" w:hAnsi="Times New Roman"/>
                <w:color w:val="000000"/>
                <w:sz w:val="24"/>
              </w:rPr>
              <w:t>XXI</w:t>
            </w:r>
            <w:r w:rsidRPr="00BC0543">
              <w:rPr>
                <w:rFonts w:ascii="Times New Roman" w:hAnsi="Times New Roman"/>
                <w:color w:val="000000"/>
                <w:sz w:val="24"/>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Сэлинджера, К. Патерсон, Б. Кауфман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6.7</w:t>
            </w:r>
          </w:p>
        </w:tc>
        <w:tc>
          <w:tcPr>
            <w:tcW w:w="5387" w:type="dxa"/>
            <w:vAlign w:val="center"/>
          </w:tcPr>
          <w:p w:rsidR="00201B02" w:rsidRPr="00BC0543" w:rsidRDefault="00201B02" w:rsidP="00201B02">
            <w:pPr>
              <w:ind w:left="135"/>
            </w:pPr>
            <w:r w:rsidRPr="00BC0543">
              <w:rPr>
                <w:rFonts w:ascii="Times New Roman" w:hAnsi="Times New Roman"/>
                <w:color w:val="000000"/>
                <w:sz w:val="24"/>
              </w:rPr>
              <w:t xml:space="preserve">Поэзия второй половины </w:t>
            </w:r>
            <w:r>
              <w:rPr>
                <w:rFonts w:ascii="Times New Roman" w:hAnsi="Times New Roman"/>
                <w:color w:val="000000"/>
                <w:sz w:val="24"/>
              </w:rPr>
              <w:t>XX</w:t>
            </w:r>
            <w:r w:rsidRPr="00BC0543">
              <w:rPr>
                <w:rFonts w:ascii="Times New Roman" w:hAnsi="Times New Roman"/>
                <w:color w:val="000000"/>
                <w:sz w:val="24"/>
              </w:rPr>
              <w:t xml:space="preserve"> — начала </w:t>
            </w:r>
            <w:r>
              <w:rPr>
                <w:rFonts w:ascii="Times New Roman" w:hAnsi="Times New Roman"/>
                <w:color w:val="000000"/>
                <w:sz w:val="24"/>
              </w:rPr>
              <w:t>XXI</w:t>
            </w:r>
            <w:r w:rsidRPr="00BC0543">
              <w:rPr>
                <w:rFonts w:ascii="Times New Roman" w:hAnsi="Times New Roman"/>
                <w:color w:val="000000"/>
                <w:sz w:val="24"/>
              </w:rPr>
              <w:t xml:space="preserve"> века </w:t>
            </w:r>
            <w:r w:rsidRPr="00BC0543">
              <w:rPr>
                <w:rFonts w:ascii="Times New Roman" w:hAnsi="Times New Roman"/>
                <w:color w:val="000000"/>
                <w:sz w:val="24"/>
              </w:rPr>
              <w:lastRenderedPageBreak/>
              <w:t>(не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lastRenderedPageBreak/>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13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01B02" w:rsidTr="00201B02">
        <w:tc>
          <w:tcPr>
            <w:tcW w:w="1702" w:type="dxa"/>
            <w:vAlign w:val="center"/>
          </w:tcPr>
          <w:p w:rsidR="00201B02" w:rsidRDefault="00201B02" w:rsidP="00201B02">
            <w:r>
              <w:rPr>
                <w:rFonts w:ascii="Times New Roman" w:hAnsi="Times New Roman"/>
                <w:color w:val="000000"/>
                <w:sz w:val="24"/>
              </w:rPr>
              <w:t>7.1</w:t>
            </w:r>
          </w:p>
        </w:tc>
        <w:tc>
          <w:tcPr>
            <w:tcW w:w="5387" w:type="dxa"/>
            <w:vAlign w:val="center"/>
          </w:tcPr>
          <w:p w:rsidR="00201B02" w:rsidRDefault="00201B02" w:rsidP="00201B02">
            <w:pPr>
              <w:ind w:left="135"/>
            </w:pPr>
            <w:r>
              <w:rPr>
                <w:rFonts w:ascii="Times New Roman" w:hAnsi="Times New Roman"/>
                <w:color w:val="000000"/>
                <w:sz w:val="24"/>
              </w:rPr>
              <w:t xml:space="preserve">У. Шекспир. Сонеты (один-два по выбору). </w:t>
            </w:r>
            <w:r w:rsidRPr="00BC0543">
              <w:rPr>
                <w:rFonts w:ascii="Times New Roman" w:hAnsi="Times New Roman"/>
                <w:color w:val="000000"/>
                <w:sz w:val="24"/>
              </w:rPr>
              <w:t xml:space="preserve">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1046" w:type="dxa"/>
            <w:vAlign w:val="center"/>
          </w:tcPr>
          <w:p w:rsidR="00201B02" w:rsidRDefault="00201B02" w:rsidP="00201B02">
            <w:pPr>
              <w:ind w:left="135"/>
              <w:jc w:val="center"/>
            </w:pPr>
            <w:r>
              <w:rPr>
                <w:rFonts w:ascii="Times New Roman" w:hAnsi="Times New Roman"/>
                <w:color w:val="000000"/>
                <w:sz w:val="24"/>
              </w:rPr>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7.2</w:t>
            </w:r>
          </w:p>
        </w:tc>
        <w:tc>
          <w:tcPr>
            <w:tcW w:w="5387" w:type="dxa"/>
            <w:vAlign w:val="center"/>
          </w:tcPr>
          <w:p w:rsidR="00201B02" w:rsidRDefault="00201B02" w:rsidP="00201B02">
            <w:pPr>
              <w:ind w:left="135"/>
            </w:pPr>
            <w:r>
              <w:rPr>
                <w:rFonts w:ascii="Times New Roman" w:hAnsi="Times New Roman"/>
                <w:color w:val="000000"/>
                <w:sz w:val="24"/>
              </w:rPr>
              <w:t>Ж.Б. Мольер. Комедия «Мещанин во дворянстве» (фрагменты по выбору)</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5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Развитие речи</w:t>
            </w:r>
          </w:p>
        </w:tc>
        <w:tc>
          <w:tcPr>
            <w:tcW w:w="5387" w:type="dxa"/>
            <w:vAlign w:val="center"/>
          </w:tcPr>
          <w:p w:rsidR="00201B02" w:rsidRDefault="00201B02" w:rsidP="00201B02">
            <w:pPr>
              <w:ind w:left="135"/>
              <w:jc w:val="center"/>
            </w:pPr>
            <w:r>
              <w:rPr>
                <w:rFonts w:ascii="Times New Roman" w:hAnsi="Times New Roman"/>
                <w:color w:val="000000"/>
                <w:sz w:val="24"/>
              </w:rPr>
              <w:t xml:space="preserve"> 5 </w:t>
            </w:r>
          </w:p>
        </w:tc>
        <w:tc>
          <w:tcPr>
            <w:tcW w:w="1046" w:type="dxa"/>
            <w:vAlign w:val="center"/>
          </w:tcPr>
          <w:p w:rsidR="00201B02" w:rsidRDefault="00201B02" w:rsidP="00201B02">
            <w:pPr>
              <w:ind w:left="135"/>
              <w:jc w:val="center"/>
            </w:pPr>
            <w:r>
              <w:rPr>
                <w:rFonts w:ascii="Times New Roman" w:hAnsi="Times New Roman"/>
                <w:color w:val="000000"/>
                <w:sz w:val="24"/>
              </w:rPr>
              <w:t xml:space="preserve"> 0 </w:t>
            </w:r>
          </w:p>
        </w:tc>
        <w:tc>
          <w:tcPr>
            <w:tcW w:w="1137" w:type="dxa"/>
            <w:vAlign w:val="center"/>
          </w:tcPr>
          <w:p w:rsidR="00201B02" w:rsidRDefault="00201B02" w:rsidP="00201B02">
            <w:pPr>
              <w:ind w:left="135"/>
              <w:jc w:val="center"/>
            </w:pPr>
            <w:r>
              <w:rPr>
                <w:rFonts w:ascii="Times New Roman" w:hAnsi="Times New Roman"/>
                <w:color w:val="000000"/>
                <w:sz w:val="24"/>
              </w:rPr>
              <w:t xml:space="preserve"> 5 </w:t>
            </w: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Внеклассное чтение</w:t>
            </w:r>
          </w:p>
        </w:tc>
        <w:tc>
          <w:tcPr>
            <w:tcW w:w="5387" w:type="dxa"/>
            <w:vAlign w:val="center"/>
          </w:tcPr>
          <w:p w:rsidR="00201B02" w:rsidRDefault="00201B02" w:rsidP="00201B02">
            <w:pPr>
              <w:ind w:left="135"/>
              <w:jc w:val="center"/>
            </w:pPr>
            <w:r>
              <w:rPr>
                <w:rFonts w:ascii="Times New Roman" w:hAnsi="Times New Roman"/>
                <w:color w:val="000000"/>
                <w:sz w:val="24"/>
              </w:rPr>
              <w:t xml:space="preserve"> 2 </w:t>
            </w:r>
          </w:p>
        </w:tc>
        <w:tc>
          <w:tcPr>
            <w:tcW w:w="1046" w:type="dxa"/>
            <w:vAlign w:val="center"/>
          </w:tcPr>
          <w:p w:rsidR="00201B02" w:rsidRDefault="00201B02" w:rsidP="00201B02">
            <w:pPr>
              <w:ind w:left="135"/>
              <w:jc w:val="center"/>
            </w:pPr>
            <w:r>
              <w:rPr>
                <w:rFonts w:ascii="Times New Roman" w:hAnsi="Times New Roman"/>
                <w:color w:val="000000"/>
                <w:sz w:val="24"/>
              </w:rPr>
              <w:t xml:space="preserve"> 0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Итоговые контрольные работы</w:t>
            </w:r>
          </w:p>
        </w:tc>
        <w:tc>
          <w:tcPr>
            <w:tcW w:w="5387" w:type="dxa"/>
            <w:vAlign w:val="center"/>
          </w:tcPr>
          <w:p w:rsidR="00201B02" w:rsidRDefault="00201B02" w:rsidP="00201B02">
            <w:pPr>
              <w:ind w:left="135"/>
              <w:jc w:val="center"/>
            </w:pPr>
            <w:r>
              <w:rPr>
                <w:rFonts w:ascii="Times New Roman" w:hAnsi="Times New Roman"/>
                <w:color w:val="000000"/>
                <w:sz w:val="24"/>
              </w:rPr>
              <w:t xml:space="preserve"> 2 </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Резервное время</w:t>
            </w:r>
          </w:p>
        </w:tc>
        <w:tc>
          <w:tcPr>
            <w:tcW w:w="5387" w:type="dxa"/>
            <w:vAlign w:val="center"/>
          </w:tcPr>
          <w:p w:rsidR="00201B02" w:rsidRDefault="00201B02" w:rsidP="00201B02">
            <w:pPr>
              <w:ind w:left="135"/>
              <w:jc w:val="center"/>
            </w:pPr>
            <w:r>
              <w:rPr>
                <w:rFonts w:ascii="Times New Roman" w:hAnsi="Times New Roman"/>
                <w:color w:val="000000"/>
                <w:sz w:val="24"/>
              </w:rPr>
              <w:t xml:space="preserve"> 5 </w:t>
            </w:r>
          </w:p>
        </w:tc>
        <w:tc>
          <w:tcPr>
            <w:tcW w:w="1046" w:type="dxa"/>
            <w:vAlign w:val="center"/>
          </w:tcPr>
          <w:p w:rsidR="00201B02" w:rsidRDefault="00201B02" w:rsidP="00201B02">
            <w:pPr>
              <w:ind w:left="135"/>
              <w:jc w:val="center"/>
            </w:pPr>
            <w:r>
              <w:rPr>
                <w:rFonts w:ascii="Times New Roman" w:hAnsi="Times New Roman"/>
                <w:color w:val="000000"/>
                <w:sz w:val="24"/>
              </w:rPr>
              <w:t xml:space="preserve"> 0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tcPr>
          <w:p w:rsidR="00201B02" w:rsidRDefault="00201B02" w:rsidP="00201B02">
            <w:pPr>
              <w:spacing w:line="264" w:lineRule="auto"/>
              <w:jc w:val="both"/>
            </w:pPr>
          </w:p>
        </w:tc>
      </w:tr>
      <w:tr w:rsidR="00201B02" w:rsidTr="00201B02">
        <w:tc>
          <w:tcPr>
            <w:tcW w:w="7089" w:type="dxa"/>
            <w:gridSpan w:val="2"/>
            <w:vAlign w:val="center"/>
          </w:tcPr>
          <w:p w:rsidR="00201B02" w:rsidRDefault="00201B02" w:rsidP="00201B02">
            <w:pPr>
              <w:ind w:left="135"/>
              <w:jc w:val="center"/>
            </w:pPr>
            <w:r w:rsidRPr="00BC0543">
              <w:rPr>
                <w:rFonts w:ascii="Times New Roman" w:hAnsi="Times New Roman"/>
                <w:color w:val="000000"/>
                <w:sz w:val="24"/>
              </w:rPr>
              <w:t>ОБЩЕЕ КОЛИЧЕСТВО ЧАСОВ ПО ПРОГРАММЕ</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68 </w:t>
            </w:r>
          </w:p>
        </w:tc>
        <w:tc>
          <w:tcPr>
            <w:tcW w:w="1137" w:type="dxa"/>
            <w:vAlign w:val="center"/>
          </w:tcPr>
          <w:p w:rsidR="00201B02" w:rsidRDefault="00201B02" w:rsidP="00201B02">
            <w:pPr>
              <w:ind w:left="135"/>
              <w:jc w:val="center"/>
            </w:pPr>
            <w:r>
              <w:rPr>
                <w:rFonts w:ascii="Times New Roman" w:hAnsi="Times New Roman"/>
                <w:color w:val="000000"/>
                <w:sz w:val="24"/>
              </w:rPr>
              <w:t xml:space="preserve"> 6 </w:t>
            </w:r>
          </w:p>
        </w:tc>
        <w:tc>
          <w:tcPr>
            <w:tcW w:w="1244" w:type="dxa"/>
            <w:vAlign w:val="center"/>
          </w:tcPr>
          <w:p w:rsidR="00201B02" w:rsidRDefault="00201B02" w:rsidP="00201B02">
            <w:pPr>
              <w:ind w:left="135"/>
              <w:jc w:val="center"/>
            </w:pPr>
            <w:r>
              <w:rPr>
                <w:rFonts w:ascii="Times New Roman" w:hAnsi="Times New Roman"/>
                <w:color w:val="000000"/>
                <w:sz w:val="24"/>
              </w:rPr>
              <w:t xml:space="preserve"> 7 </w:t>
            </w:r>
          </w:p>
        </w:tc>
      </w:tr>
      <w:tr w:rsidR="00201B02" w:rsidTr="00201B02">
        <w:tc>
          <w:tcPr>
            <w:tcW w:w="1702" w:type="dxa"/>
          </w:tcPr>
          <w:p w:rsidR="00201B02" w:rsidRDefault="00201B02" w:rsidP="00201B02">
            <w:pPr>
              <w:spacing w:line="264" w:lineRule="auto"/>
              <w:jc w:val="both"/>
            </w:pPr>
            <w:r>
              <w:t>9 класс</w:t>
            </w:r>
          </w:p>
        </w:tc>
        <w:tc>
          <w:tcPr>
            <w:tcW w:w="5387" w:type="dxa"/>
          </w:tcPr>
          <w:p w:rsidR="00201B02" w:rsidRDefault="00201B02" w:rsidP="00201B02">
            <w:pPr>
              <w:spacing w:line="264" w:lineRule="auto"/>
              <w:jc w:val="both"/>
            </w:pPr>
          </w:p>
        </w:tc>
        <w:tc>
          <w:tcPr>
            <w:tcW w:w="1046" w:type="dxa"/>
          </w:tcPr>
          <w:p w:rsidR="00201B02" w:rsidRDefault="00201B02" w:rsidP="00201B02">
            <w:pPr>
              <w:spacing w:line="264" w:lineRule="auto"/>
              <w:jc w:val="both"/>
            </w:pPr>
          </w:p>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01B02" w:rsidTr="00201B02">
        <w:tc>
          <w:tcPr>
            <w:tcW w:w="1702" w:type="dxa"/>
            <w:vAlign w:val="center"/>
          </w:tcPr>
          <w:p w:rsidR="00201B02" w:rsidRDefault="00201B02" w:rsidP="00201B02">
            <w:r>
              <w:rPr>
                <w:rFonts w:ascii="Times New Roman" w:hAnsi="Times New Roman"/>
                <w:color w:val="000000"/>
                <w:sz w:val="24"/>
              </w:rPr>
              <w:t>1.1</w:t>
            </w:r>
          </w:p>
        </w:tc>
        <w:tc>
          <w:tcPr>
            <w:tcW w:w="5387" w:type="dxa"/>
            <w:vAlign w:val="center"/>
          </w:tcPr>
          <w:p w:rsidR="00201B02" w:rsidRDefault="00201B02" w:rsidP="00201B02">
            <w:pPr>
              <w:ind w:left="135"/>
            </w:pPr>
            <w:r>
              <w:rPr>
                <w:rFonts w:ascii="Times New Roman" w:hAnsi="Times New Roman"/>
                <w:color w:val="000000"/>
                <w:sz w:val="24"/>
              </w:rPr>
              <w:t>«Слово о полку Игореве»</w:t>
            </w:r>
          </w:p>
        </w:tc>
        <w:tc>
          <w:tcPr>
            <w:tcW w:w="1046" w:type="dxa"/>
            <w:vAlign w:val="center"/>
          </w:tcPr>
          <w:p w:rsidR="00201B02" w:rsidRDefault="00201B02" w:rsidP="00201B02">
            <w:pPr>
              <w:ind w:left="135"/>
              <w:jc w:val="center"/>
            </w:pPr>
            <w:r>
              <w:rPr>
                <w:rFonts w:ascii="Times New Roman" w:hAnsi="Times New Roman"/>
                <w:color w:val="000000"/>
                <w:sz w:val="24"/>
              </w:rPr>
              <w:t xml:space="preserve"> 3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3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201B02" w:rsidTr="00201B02">
        <w:tc>
          <w:tcPr>
            <w:tcW w:w="1702" w:type="dxa"/>
            <w:vAlign w:val="center"/>
          </w:tcPr>
          <w:p w:rsidR="00201B02" w:rsidRDefault="00201B02" w:rsidP="00201B02">
            <w:r>
              <w:rPr>
                <w:rFonts w:ascii="Times New Roman" w:hAnsi="Times New Roman"/>
                <w:color w:val="000000"/>
                <w:sz w:val="24"/>
              </w:rPr>
              <w:t>2.1</w:t>
            </w:r>
          </w:p>
        </w:tc>
        <w:tc>
          <w:tcPr>
            <w:tcW w:w="5387" w:type="dxa"/>
            <w:vAlign w:val="center"/>
          </w:tcPr>
          <w:p w:rsidR="00201B02" w:rsidRDefault="00201B02" w:rsidP="00201B02">
            <w:pPr>
              <w:ind w:left="135"/>
            </w:pPr>
            <w:r>
              <w:rPr>
                <w:rFonts w:ascii="Times New Roman" w:hAnsi="Times New Roman"/>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2.2</w:t>
            </w:r>
          </w:p>
        </w:tc>
        <w:tc>
          <w:tcPr>
            <w:tcW w:w="5387" w:type="dxa"/>
            <w:vAlign w:val="center"/>
          </w:tcPr>
          <w:p w:rsidR="00201B02" w:rsidRDefault="00201B02" w:rsidP="00201B02">
            <w:pPr>
              <w:ind w:left="135"/>
            </w:pPr>
            <w:r>
              <w:rPr>
                <w:rFonts w:ascii="Times New Roman" w:hAnsi="Times New Roman"/>
                <w:color w:val="000000"/>
                <w:sz w:val="24"/>
              </w:rPr>
              <w:t>Г. Р. Державин. Стихотворения (два по выбору).Например, «Властителям и судиям», «Памятник»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r>
              <w:rPr>
                <w:rFonts w:ascii="Times New Roman" w:hAnsi="Times New Roman"/>
                <w:color w:val="000000"/>
                <w:sz w:val="24"/>
              </w:rPr>
              <w:t>2.3</w:t>
            </w:r>
          </w:p>
        </w:tc>
        <w:tc>
          <w:tcPr>
            <w:tcW w:w="5387" w:type="dxa"/>
            <w:vAlign w:val="center"/>
          </w:tcPr>
          <w:p w:rsidR="00201B02" w:rsidRDefault="00201B02" w:rsidP="00201B02">
            <w:pPr>
              <w:ind w:left="135"/>
            </w:pPr>
            <w:r>
              <w:rPr>
                <w:rFonts w:ascii="Times New Roman" w:hAnsi="Times New Roman"/>
                <w:color w:val="000000"/>
                <w:sz w:val="24"/>
              </w:rPr>
              <w:t>Н. М. Карамзин. Повесть «Бедная Лиза»</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6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sidRPr="00BC0543">
              <w:rPr>
                <w:rFonts w:ascii="Times New Roman" w:hAnsi="Times New Roman"/>
                <w:b/>
                <w:color w:val="000000"/>
                <w:sz w:val="24"/>
              </w:rPr>
              <w:t>Раздел 3.</w:t>
            </w:r>
            <w:r w:rsidRPr="00BC0543">
              <w:rPr>
                <w:rFonts w:ascii="Times New Roman" w:hAnsi="Times New Roman"/>
                <w:color w:val="000000"/>
                <w:sz w:val="24"/>
              </w:rPr>
              <w:t xml:space="preserve"> </w:t>
            </w:r>
            <w:r w:rsidRPr="00BC0543">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BC0543">
              <w:rPr>
                <w:rFonts w:ascii="Times New Roman" w:hAnsi="Times New Roman"/>
                <w:b/>
                <w:color w:val="000000"/>
                <w:sz w:val="24"/>
              </w:rPr>
              <w:t xml:space="preserve"> века</w:t>
            </w:r>
          </w:p>
        </w:tc>
      </w:tr>
      <w:tr w:rsidR="00201B02" w:rsidTr="00201B02">
        <w:tc>
          <w:tcPr>
            <w:tcW w:w="1702" w:type="dxa"/>
            <w:vAlign w:val="center"/>
          </w:tcPr>
          <w:p w:rsidR="00201B02" w:rsidRDefault="00201B02" w:rsidP="00201B02">
            <w:r>
              <w:rPr>
                <w:rFonts w:ascii="Times New Roman" w:hAnsi="Times New Roman"/>
                <w:color w:val="000000"/>
                <w:sz w:val="24"/>
              </w:rPr>
              <w:t>3.1</w:t>
            </w:r>
          </w:p>
        </w:tc>
        <w:tc>
          <w:tcPr>
            <w:tcW w:w="5387" w:type="dxa"/>
            <w:vAlign w:val="center"/>
          </w:tcPr>
          <w:p w:rsidR="00201B02" w:rsidRPr="00BC0543" w:rsidRDefault="00201B02" w:rsidP="00201B02">
            <w:pPr>
              <w:ind w:left="135"/>
            </w:pPr>
            <w:r>
              <w:rPr>
                <w:rFonts w:ascii="Times New Roman" w:hAnsi="Times New Roman"/>
                <w:color w:val="000000"/>
                <w:sz w:val="24"/>
              </w:rPr>
              <w:t xml:space="preserve">В. А. Жуковский. Баллады, элегии. </w:t>
            </w:r>
            <w:r w:rsidRPr="00BC0543">
              <w:rPr>
                <w:rFonts w:ascii="Times New Roman" w:hAnsi="Times New Roman"/>
                <w:color w:val="000000"/>
                <w:sz w:val="24"/>
              </w:rPr>
              <w:t>(одна-две по выбору). Например, «Светлана», «Невыразимое», «Море»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3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lastRenderedPageBreak/>
              <w:t>3.2</w:t>
            </w:r>
          </w:p>
        </w:tc>
        <w:tc>
          <w:tcPr>
            <w:tcW w:w="5387" w:type="dxa"/>
            <w:vAlign w:val="center"/>
          </w:tcPr>
          <w:p w:rsidR="00201B02" w:rsidRDefault="00201B02" w:rsidP="00201B02">
            <w:pPr>
              <w:ind w:left="135"/>
            </w:pPr>
            <w:r>
              <w:rPr>
                <w:rFonts w:ascii="Times New Roman" w:hAnsi="Times New Roman"/>
                <w:color w:val="000000"/>
                <w:sz w:val="24"/>
              </w:rPr>
              <w:t>А. С. Грибоедов. Комедия «Горе от ума»</w:t>
            </w:r>
          </w:p>
        </w:tc>
        <w:tc>
          <w:tcPr>
            <w:tcW w:w="1046" w:type="dxa"/>
            <w:vAlign w:val="center"/>
          </w:tcPr>
          <w:p w:rsidR="00201B02" w:rsidRDefault="00201B02" w:rsidP="00201B02">
            <w:pPr>
              <w:ind w:left="135"/>
              <w:jc w:val="center"/>
            </w:pPr>
            <w:r>
              <w:rPr>
                <w:rFonts w:ascii="Times New Roman" w:hAnsi="Times New Roman"/>
                <w:color w:val="000000"/>
                <w:sz w:val="24"/>
              </w:rPr>
              <w:t xml:space="preserve"> 8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1702" w:type="dxa"/>
            <w:vAlign w:val="center"/>
          </w:tcPr>
          <w:p w:rsidR="00201B02" w:rsidRDefault="00201B02" w:rsidP="00201B02">
            <w:r>
              <w:rPr>
                <w:rFonts w:ascii="Times New Roman" w:hAnsi="Times New Roman"/>
                <w:color w:val="000000"/>
                <w:sz w:val="24"/>
              </w:rPr>
              <w:t>3.3</w:t>
            </w:r>
          </w:p>
        </w:tc>
        <w:tc>
          <w:tcPr>
            <w:tcW w:w="5387" w:type="dxa"/>
            <w:vAlign w:val="center"/>
          </w:tcPr>
          <w:p w:rsidR="00201B02" w:rsidRPr="00BC0543" w:rsidRDefault="00201B02" w:rsidP="00201B02">
            <w:pPr>
              <w:ind w:left="135"/>
            </w:pPr>
            <w:r w:rsidRPr="00BC0543">
              <w:rPr>
                <w:rFonts w:ascii="Times New Roman" w:hAnsi="Times New Roman"/>
                <w:color w:val="000000"/>
                <w:sz w:val="24"/>
              </w:rPr>
              <w:t>Поэзия пушкинской эпохи. К. Н. Батюшков, А. А. Дельвиг, Н.М.Языков, Е. А. Баратынский (не менее трёх стихотворений по выбору)</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2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3.4</w:t>
            </w:r>
          </w:p>
        </w:tc>
        <w:tc>
          <w:tcPr>
            <w:tcW w:w="5387" w:type="dxa"/>
            <w:vAlign w:val="center"/>
          </w:tcPr>
          <w:p w:rsidR="00201B02" w:rsidRDefault="00201B02" w:rsidP="00201B02">
            <w:pPr>
              <w:ind w:left="135"/>
            </w:pPr>
            <w:r>
              <w:rPr>
                <w:rFonts w:ascii="Times New Roman" w:hAnsi="Times New Roman"/>
                <w:color w:val="000000"/>
                <w:sz w:val="24"/>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r w:rsidRPr="00BC0543">
              <w:rPr>
                <w:rFonts w:ascii="Times New Roman" w:hAnsi="Times New Roman"/>
                <w:color w:val="000000"/>
                <w:sz w:val="24"/>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1046" w:type="dxa"/>
            <w:vAlign w:val="center"/>
          </w:tcPr>
          <w:p w:rsidR="00201B02" w:rsidRDefault="00201B02" w:rsidP="00201B02">
            <w:pPr>
              <w:ind w:left="135"/>
              <w:jc w:val="center"/>
            </w:pPr>
            <w:r>
              <w:rPr>
                <w:rFonts w:ascii="Times New Roman" w:hAnsi="Times New Roman"/>
                <w:color w:val="000000"/>
                <w:sz w:val="24"/>
              </w:rPr>
              <w:t xml:space="preserve"> 15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1702" w:type="dxa"/>
            <w:vAlign w:val="center"/>
          </w:tcPr>
          <w:p w:rsidR="00201B02" w:rsidRDefault="00201B02" w:rsidP="00201B02">
            <w:r>
              <w:rPr>
                <w:rFonts w:ascii="Times New Roman" w:hAnsi="Times New Roman"/>
                <w:color w:val="000000"/>
                <w:sz w:val="24"/>
              </w:rPr>
              <w:t>3.5</w:t>
            </w:r>
          </w:p>
        </w:tc>
        <w:tc>
          <w:tcPr>
            <w:tcW w:w="5387" w:type="dxa"/>
            <w:vAlign w:val="center"/>
          </w:tcPr>
          <w:p w:rsidR="00201B02" w:rsidRDefault="00201B02" w:rsidP="00201B02">
            <w:pPr>
              <w:ind w:left="135"/>
            </w:pPr>
            <w:r>
              <w:rPr>
                <w:rFonts w:ascii="Times New Roman" w:hAnsi="Times New Roman"/>
                <w:color w:val="000000"/>
                <w:sz w:val="24"/>
              </w:rPr>
              <w:t>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1046" w:type="dxa"/>
            <w:vAlign w:val="center"/>
          </w:tcPr>
          <w:p w:rsidR="00201B02" w:rsidRDefault="00201B02" w:rsidP="00201B02">
            <w:pPr>
              <w:ind w:left="135"/>
              <w:jc w:val="center"/>
            </w:pPr>
            <w:r>
              <w:rPr>
                <w:rFonts w:ascii="Times New Roman" w:hAnsi="Times New Roman"/>
                <w:color w:val="000000"/>
                <w:sz w:val="24"/>
              </w:rPr>
              <w:t xml:space="preserve"> 11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1702" w:type="dxa"/>
            <w:vAlign w:val="center"/>
          </w:tcPr>
          <w:p w:rsidR="00201B02" w:rsidRDefault="00201B02" w:rsidP="00201B02">
            <w:r>
              <w:rPr>
                <w:rFonts w:ascii="Times New Roman" w:hAnsi="Times New Roman"/>
                <w:color w:val="000000"/>
                <w:sz w:val="24"/>
              </w:rPr>
              <w:t>3.6</w:t>
            </w:r>
          </w:p>
        </w:tc>
        <w:tc>
          <w:tcPr>
            <w:tcW w:w="5387" w:type="dxa"/>
            <w:vAlign w:val="center"/>
          </w:tcPr>
          <w:p w:rsidR="00201B02" w:rsidRDefault="00201B02" w:rsidP="00201B02">
            <w:pPr>
              <w:ind w:left="135"/>
            </w:pPr>
            <w:r>
              <w:rPr>
                <w:rFonts w:ascii="Times New Roman" w:hAnsi="Times New Roman"/>
                <w:color w:val="000000"/>
                <w:sz w:val="24"/>
              </w:rPr>
              <w:t>Н. В. Гоголь. Поэма «Мёртвые души»</w:t>
            </w:r>
          </w:p>
        </w:tc>
        <w:tc>
          <w:tcPr>
            <w:tcW w:w="1046" w:type="dxa"/>
            <w:vAlign w:val="center"/>
          </w:tcPr>
          <w:p w:rsidR="00201B02" w:rsidRDefault="00201B02" w:rsidP="00201B02">
            <w:pPr>
              <w:ind w:left="135"/>
              <w:jc w:val="center"/>
            </w:pPr>
            <w:r>
              <w:rPr>
                <w:rFonts w:ascii="Times New Roman" w:hAnsi="Times New Roman"/>
                <w:color w:val="000000"/>
                <w:sz w:val="24"/>
              </w:rPr>
              <w:t xml:space="preserve"> 8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702" w:type="dxa"/>
            <w:vAlign w:val="center"/>
          </w:tcPr>
          <w:p w:rsidR="00201B02" w:rsidRDefault="00201B02" w:rsidP="00201B02">
            <w:r>
              <w:rPr>
                <w:rFonts w:ascii="Times New Roman" w:hAnsi="Times New Roman"/>
                <w:color w:val="000000"/>
                <w:sz w:val="24"/>
              </w:rPr>
              <w:t>3.7</w:t>
            </w:r>
          </w:p>
        </w:tc>
        <w:tc>
          <w:tcPr>
            <w:tcW w:w="5387" w:type="dxa"/>
            <w:vAlign w:val="center"/>
          </w:tcPr>
          <w:p w:rsidR="00201B02" w:rsidRDefault="00201B02" w:rsidP="00201B02">
            <w:pPr>
              <w:ind w:left="135"/>
            </w:pPr>
            <w:r w:rsidRPr="00BC0543">
              <w:rPr>
                <w:rFonts w:ascii="Times New Roman" w:hAnsi="Times New Roman"/>
                <w:color w:val="000000"/>
                <w:sz w:val="24"/>
              </w:rPr>
              <w:t xml:space="preserve">Отечественная проза первой половины </w:t>
            </w:r>
            <w:r>
              <w:rPr>
                <w:rFonts w:ascii="Times New Roman" w:hAnsi="Times New Roman"/>
                <w:color w:val="000000"/>
                <w:sz w:val="24"/>
              </w:rPr>
              <w:t>XIX</w:t>
            </w:r>
            <w:r w:rsidRPr="00BC0543">
              <w:rPr>
                <w:rFonts w:ascii="Times New Roman" w:hAnsi="Times New Roman"/>
                <w:color w:val="000000"/>
                <w:sz w:val="24"/>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49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0516" w:type="dxa"/>
            <w:gridSpan w:val="5"/>
            <w:vAlign w:val="center"/>
          </w:tcPr>
          <w:p w:rsidR="00201B02" w:rsidRDefault="00201B02" w:rsidP="00201B02">
            <w:pPr>
              <w:spacing w:line="264" w:lineRule="auto"/>
              <w:jc w:val="both"/>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01B02" w:rsidTr="00201B02">
        <w:tc>
          <w:tcPr>
            <w:tcW w:w="1702" w:type="dxa"/>
            <w:vAlign w:val="center"/>
          </w:tcPr>
          <w:p w:rsidR="00201B02" w:rsidRDefault="00201B02" w:rsidP="00201B02">
            <w:r>
              <w:rPr>
                <w:rFonts w:ascii="Times New Roman" w:hAnsi="Times New Roman"/>
                <w:color w:val="000000"/>
                <w:sz w:val="24"/>
              </w:rPr>
              <w:t>4.1</w:t>
            </w:r>
          </w:p>
        </w:tc>
        <w:tc>
          <w:tcPr>
            <w:tcW w:w="5387" w:type="dxa"/>
            <w:vAlign w:val="center"/>
          </w:tcPr>
          <w:p w:rsidR="00201B02" w:rsidRDefault="00201B02" w:rsidP="00201B02">
            <w:pPr>
              <w:ind w:left="135"/>
            </w:pPr>
            <w:r>
              <w:rPr>
                <w:rFonts w:ascii="Times New Roman" w:hAnsi="Times New Roman"/>
                <w:color w:val="000000"/>
                <w:sz w:val="24"/>
              </w:rPr>
              <w:t>Данте. «Божественная комедия» (не менее двух фрагментов по выбору)</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4.2</w:t>
            </w:r>
          </w:p>
        </w:tc>
        <w:tc>
          <w:tcPr>
            <w:tcW w:w="5387" w:type="dxa"/>
            <w:vAlign w:val="center"/>
          </w:tcPr>
          <w:p w:rsidR="00201B02" w:rsidRDefault="00201B02" w:rsidP="00201B02">
            <w:pPr>
              <w:ind w:left="135"/>
            </w:pPr>
            <w:r>
              <w:rPr>
                <w:rFonts w:ascii="Times New Roman" w:hAnsi="Times New Roman"/>
                <w:color w:val="000000"/>
                <w:sz w:val="24"/>
              </w:rPr>
              <w:t>У. Шекспир. Трагедия «Гамлет» (фрагменты по выбору)</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4.3</w:t>
            </w:r>
          </w:p>
        </w:tc>
        <w:tc>
          <w:tcPr>
            <w:tcW w:w="5387" w:type="dxa"/>
            <w:vAlign w:val="center"/>
          </w:tcPr>
          <w:p w:rsidR="00201B02" w:rsidRDefault="00201B02" w:rsidP="00201B02">
            <w:pPr>
              <w:ind w:left="135"/>
            </w:pPr>
            <w:r>
              <w:rPr>
                <w:rFonts w:ascii="Times New Roman" w:hAnsi="Times New Roman"/>
                <w:color w:val="000000"/>
                <w:sz w:val="24"/>
              </w:rPr>
              <w:t>И.В. Гёте. Трагедия «Фауст» (не менее двух фрагментов по выбору).</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4.4</w:t>
            </w:r>
          </w:p>
        </w:tc>
        <w:tc>
          <w:tcPr>
            <w:tcW w:w="5387" w:type="dxa"/>
            <w:vAlign w:val="center"/>
          </w:tcPr>
          <w:p w:rsidR="00201B02" w:rsidRDefault="00201B02" w:rsidP="00201B02">
            <w:pPr>
              <w:ind w:left="135"/>
            </w:pPr>
            <w:r>
              <w:rPr>
                <w:rFonts w:ascii="Times New Roman" w:hAnsi="Times New Roman"/>
                <w:color w:val="000000"/>
                <w:sz w:val="24"/>
              </w:rPr>
              <w:t xml:space="preserve">Дж. Г. Байрон. Стихотворения (одно по выбору). </w:t>
            </w:r>
            <w:r w:rsidRPr="00BC0543">
              <w:rPr>
                <w:rFonts w:ascii="Times New Roman" w:hAnsi="Times New Roman"/>
                <w:color w:val="000000"/>
                <w:sz w:val="24"/>
              </w:rPr>
              <w:t xml:space="preserve">Например, «Душа моя мрачна. Скорей, певец, скорей!..», «Прощание Наполеона» и др. </w:t>
            </w:r>
            <w:r>
              <w:rPr>
                <w:rFonts w:ascii="Times New Roman" w:hAnsi="Times New Roman"/>
                <w:color w:val="000000"/>
                <w:sz w:val="24"/>
              </w:rPr>
              <w:t>Поэма «Паломничество Чайльд-Гарольда» (не менее одного фрагмент по выбору)</w:t>
            </w:r>
          </w:p>
        </w:tc>
        <w:tc>
          <w:tcPr>
            <w:tcW w:w="1046" w:type="dxa"/>
            <w:vAlign w:val="center"/>
          </w:tcPr>
          <w:p w:rsidR="00201B02" w:rsidRDefault="00201B02" w:rsidP="00201B02">
            <w:pPr>
              <w:ind w:left="135"/>
              <w:jc w:val="center"/>
            </w:pPr>
            <w:r>
              <w:rPr>
                <w:rFonts w:ascii="Times New Roman" w:hAnsi="Times New Roman"/>
                <w:color w:val="000000"/>
                <w:sz w:val="24"/>
              </w:rPr>
              <w:t xml:space="preserve"> 2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r>
              <w:rPr>
                <w:rFonts w:ascii="Times New Roman" w:hAnsi="Times New Roman"/>
                <w:color w:val="000000"/>
                <w:sz w:val="24"/>
              </w:rPr>
              <w:t>4.5</w:t>
            </w:r>
          </w:p>
        </w:tc>
        <w:tc>
          <w:tcPr>
            <w:tcW w:w="5387" w:type="dxa"/>
            <w:vAlign w:val="center"/>
          </w:tcPr>
          <w:p w:rsidR="00201B02" w:rsidRPr="00BC0543" w:rsidRDefault="00201B02" w:rsidP="00201B02">
            <w:pPr>
              <w:ind w:left="135"/>
            </w:pPr>
            <w:r w:rsidRPr="00BC0543">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BC0543">
              <w:rPr>
                <w:rFonts w:ascii="Times New Roman" w:hAnsi="Times New Roman"/>
                <w:color w:val="000000"/>
                <w:sz w:val="24"/>
              </w:rPr>
              <w:t xml:space="preserve"> в. </w:t>
            </w:r>
            <w:r w:rsidRPr="00BC0543">
              <w:rPr>
                <w:rFonts w:ascii="Times New Roman" w:hAnsi="Times New Roman"/>
                <w:color w:val="000000"/>
                <w:sz w:val="24"/>
              </w:rPr>
              <w:lastRenderedPageBreak/>
              <w:t>(одно произведение по выбору). Например, произведения Э. Т. А. Гофмана, В. Гюго, В. Скотта и др.</w:t>
            </w:r>
          </w:p>
        </w:tc>
        <w:tc>
          <w:tcPr>
            <w:tcW w:w="1046" w:type="dxa"/>
            <w:vAlign w:val="center"/>
          </w:tcPr>
          <w:p w:rsidR="00201B02" w:rsidRDefault="00201B02" w:rsidP="00201B02">
            <w:pPr>
              <w:ind w:left="135"/>
              <w:jc w:val="center"/>
            </w:pPr>
            <w:r w:rsidRPr="00BC0543">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137"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702" w:type="dxa"/>
            <w:vAlign w:val="center"/>
          </w:tcPr>
          <w:p w:rsidR="00201B02" w:rsidRDefault="00201B02" w:rsidP="00201B02">
            <w:pPr>
              <w:ind w:left="135"/>
            </w:pPr>
            <w:r>
              <w:rPr>
                <w:rFonts w:ascii="Times New Roman" w:hAnsi="Times New Roman"/>
                <w:color w:val="000000"/>
                <w:sz w:val="24"/>
              </w:rPr>
              <w:lastRenderedPageBreak/>
              <w:t>Итого по разделу</w:t>
            </w:r>
          </w:p>
        </w:tc>
        <w:tc>
          <w:tcPr>
            <w:tcW w:w="5387" w:type="dxa"/>
            <w:vAlign w:val="center"/>
          </w:tcPr>
          <w:p w:rsidR="00201B02" w:rsidRDefault="00201B02" w:rsidP="00201B02">
            <w:pPr>
              <w:ind w:left="135"/>
              <w:jc w:val="center"/>
            </w:pPr>
            <w:r>
              <w:rPr>
                <w:rFonts w:ascii="Times New Roman" w:hAnsi="Times New Roman"/>
                <w:color w:val="000000"/>
                <w:sz w:val="24"/>
              </w:rPr>
              <w:t xml:space="preserve"> 11 </w:t>
            </w:r>
          </w:p>
        </w:tc>
        <w:tc>
          <w:tcPr>
            <w:tcW w:w="1046" w:type="dxa"/>
            <w:vAlign w:val="center"/>
          </w:tcPr>
          <w:p w:rsidR="00201B02" w:rsidRDefault="00201B02" w:rsidP="00201B02"/>
        </w:tc>
        <w:tc>
          <w:tcPr>
            <w:tcW w:w="1137" w:type="dxa"/>
          </w:tcPr>
          <w:p w:rsidR="00201B02" w:rsidRDefault="00201B02" w:rsidP="00201B02">
            <w:pPr>
              <w:spacing w:line="264" w:lineRule="auto"/>
              <w:jc w:val="both"/>
            </w:pP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Развитие речи</w:t>
            </w:r>
          </w:p>
        </w:tc>
        <w:tc>
          <w:tcPr>
            <w:tcW w:w="5387" w:type="dxa"/>
            <w:vAlign w:val="center"/>
          </w:tcPr>
          <w:p w:rsidR="00201B02" w:rsidRDefault="00201B02" w:rsidP="00201B02">
            <w:pPr>
              <w:ind w:left="135"/>
              <w:jc w:val="center"/>
            </w:pPr>
            <w:r>
              <w:rPr>
                <w:rFonts w:ascii="Times New Roman" w:hAnsi="Times New Roman"/>
                <w:color w:val="000000"/>
                <w:sz w:val="24"/>
              </w:rPr>
              <w:t xml:space="preserve"> 11 </w:t>
            </w:r>
          </w:p>
        </w:tc>
        <w:tc>
          <w:tcPr>
            <w:tcW w:w="1046" w:type="dxa"/>
            <w:vAlign w:val="center"/>
          </w:tcPr>
          <w:p w:rsidR="00201B02" w:rsidRDefault="00201B02" w:rsidP="00201B02">
            <w:pPr>
              <w:ind w:left="135"/>
              <w:jc w:val="center"/>
            </w:pPr>
            <w:r>
              <w:rPr>
                <w:rFonts w:ascii="Times New Roman" w:hAnsi="Times New Roman"/>
                <w:color w:val="000000"/>
                <w:sz w:val="24"/>
              </w:rPr>
              <w:t xml:space="preserve"> 0 </w:t>
            </w:r>
          </w:p>
        </w:tc>
        <w:tc>
          <w:tcPr>
            <w:tcW w:w="1137" w:type="dxa"/>
            <w:vAlign w:val="center"/>
          </w:tcPr>
          <w:p w:rsidR="00201B02" w:rsidRDefault="00201B02" w:rsidP="00201B02">
            <w:pPr>
              <w:ind w:left="135"/>
              <w:jc w:val="center"/>
            </w:pPr>
            <w:r>
              <w:rPr>
                <w:rFonts w:ascii="Times New Roman" w:hAnsi="Times New Roman"/>
                <w:color w:val="000000"/>
                <w:sz w:val="24"/>
              </w:rPr>
              <w:t xml:space="preserve"> 11 </w:t>
            </w: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Внеклассное чтение</w:t>
            </w:r>
          </w:p>
        </w:tc>
        <w:tc>
          <w:tcPr>
            <w:tcW w:w="5387" w:type="dxa"/>
            <w:vAlign w:val="center"/>
          </w:tcPr>
          <w:p w:rsidR="00201B02" w:rsidRDefault="00201B02" w:rsidP="00201B02">
            <w:pPr>
              <w:ind w:left="135"/>
              <w:jc w:val="center"/>
            </w:pPr>
            <w:r>
              <w:rPr>
                <w:rFonts w:ascii="Times New Roman" w:hAnsi="Times New Roman"/>
                <w:color w:val="000000"/>
                <w:sz w:val="24"/>
              </w:rPr>
              <w:t xml:space="preserve"> 4 </w:t>
            </w:r>
          </w:p>
        </w:tc>
        <w:tc>
          <w:tcPr>
            <w:tcW w:w="1046" w:type="dxa"/>
            <w:vAlign w:val="center"/>
          </w:tcPr>
          <w:p w:rsidR="00201B02" w:rsidRDefault="00201B02" w:rsidP="00201B02">
            <w:pPr>
              <w:ind w:left="135"/>
              <w:jc w:val="center"/>
            </w:pPr>
            <w:r>
              <w:rPr>
                <w:rFonts w:ascii="Times New Roman" w:hAnsi="Times New Roman"/>
                <w:color w:val="000000"/>
                <w:sz w:val="24"/>
              </w:rPr>
              <w:t xml:space="preserve"> 0 </w:t>
            </w:r>
          </w:p>
        </w:tc>
        <w:tc>
          <w:tcPr>
            <w:tcW w:w="1137" w:type="dxa"/>
            <w:vAlign w:val="center"/>
          </w:tcPr>
          <w:p w:rsidR="00201B02" w:rsidRDefault="00201B02" w:rsidP="00201B02">
            <w:pPr>
              <w:ind w:left="135"/>
              <w:jc w:val="center"/>
            </w:pPr>
            <w:r>
              <w:rPr>
                <w:rFonts w:ascii="Times New Roman" w:hAnsi="Times New Roman"/>
                <w:color w:val="000000"/>
                <w:sz w:val="24"/>
              </w:rPr>
              <w:t xml:space="preserve"> 1 </w:t>
            </w: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Итоговые контрольные работы</w:t>
            </w:r>
          </w:p>
        </w:tc>
        <w:tc>
          <w:tcPr>
            <w:tcW w:w="5387" w:type="dxa"/>
            <w:vAlign w:val="center"/>
          </w:tcPr>
          <w:p w:rsidR="00201B02" w:rsidRDefault="00201B02" w:rsidP="00201B02">
            <w:pPr>
              <w:ind w:left="135"/>
              <w:jc w:val="center"/>
            </w:pPr>
            <w:r>
              <w:rPr>
                <w:rFonts w:ascii="Times New Roman" w:hAnsi="Times New Roman"/>
                <w:color w:val="000000"/>
                <w:sz w:val="24"/>
              </w:rPr>
              <w:t xml:space="preserve"> 4 </w:t>
            </w:r>
          </w:p>
        </w:tc>
        <w:tc>
          <w:tcPr>
            <w:tcW w:w="1046" w:type="dxa"/>
            <w:vAlign w:val="center"/>
          </w:tcPr>
          <w:p w:rsidR="00201B02" w:rsidRDefault="00201B02" w:rsidP="00201B02">
            <w:pPr>
              <w:ind w:left="135"/>
              <w:jc w:val="center"/>
            </w:pPr>
            <w:r>
              <w:rPr>
                <w:rFonts w:ascii="Times New Roman" w:hAnsi="Times New Roman"/>
                <w:color w:val="000000"/>
                <w:sz w:val="24"/>
              </w:rPr>
              <w:t xml:space="preserve"> 4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tcPr>
          <w:p w:rsidR="00201B02" w:rsidRDefault="00201B02" w:rsidP="00201B02">
            <w:pPr>
              <w:spacing w:line="264" w:lineRule="auto"/>
              <w:jc w:val="both"/>
            </w:pPr>
          </w:p>
        </w:tc>
      </w:tr>
      <w:tr w:rsidR="00201B02" w:rsidTr="00201B02">
        <w:tc>
          <w:tcPr>
            <w:tcW w:w="1702" w:type="dxa"/>
            <w:vAlign w:val="center"/>
          </w:tcPr>
          <w:p w:rsidR="00201B02" w:rsidRDefault="00201B02" w:rsidP="00201B02">
            <w:pPr>
              <w:ind w:left="135"/>
            </w:pPr>
            <w:r>
              <w:rPr>
                <w:rFonts w:ascii="Times New Roman" w:hAnsi="Times New Roman"/>
                <w:color w:val="000000"/>
                <w:sz w:val="24"/>
              </w:rPr>
              <w:t>Резервное время</w:t>
            </w:r>
          </w:p>
        </w:tc>
        <w:tc>
          <w:tcPr>
            <w:tcW w:w="5387" w:type="dxa"/>
            <w:vAlign w:val="center"/>
          </w:tcPr>
          <w:p w:rsidR="00201B02" w:rsidRDefault="00201B02" w:rsidP="00201B02">
            <w:pPr>
              <w:ind w:left="135"/>
              <w:jc w:val="center"/>
            </w:pPr>
            <w:r>
              <w:rPr>
                <w:rFonts w:ascii="Times New Roman" w:hAnsi="Times New Roman"/>
                <w:color w:val="000000"/>
                <w:sz w:val="24"/>
              </w:rPr>
              <w:t xml:space="preserve"> 14 </w:t>
            </w:r>
          </w:p>
        </w:tc>
        <w:tc>
          <w:tcPr>
            <w:tcW w:w="1046" w:type="dxa"/>
            <w:vAlign w:val="center"/>
          </w:tcPr>
          <w:p w:rsidR="00201B02" w:rsidRDefault="00201B02" w:rsidP="00201B02">
            <w:pPr>
              <w:ind w:left="135"/>
              <w:jc w:val="center"/>
            </w:pPr>
            <w:r>
              <w:rPr>
                <w:rFonts w:ascii="Times New Roman" w:hAnsi="Times New Roman"/>
                <w:color w:val="000000"/>
                <w:sz w:val="24"/>
              </w:rPr>
              <w:t xml:space="preserve"> 0 </w:t>
            </w:r>
          </w:p>
        </w:tc>
        <w:tc>
          <w:tcPr>
            <w:tcW w:w="1137"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tcPr>
          <w:p w:rsidR="00201B02" w:rsidRDefault="00201B02" w:rsidP="00201B02">
            <w:pPr>
              <w:spacing w:line="264" w:lineRule="auto"/>
              <w:jc w:val="both"/>
            </w:pPr>
          </w:p>
        </w:tc>
      </w:tr>
      <w:tr w:rsidR="00201B02" w:rsidTr="00201B02">
        <w:tc>
          <w:tcPr>
            <w:tcW w:w="7089" w:type="dxa"/>
            <w:gridSpan w:val="2"/>
            <w:vAlign w:val="center"/>
          </w:tcPr>
          <w:p w:rsidR="00201B02" w:rsidRDefault="00201B02" w:rsidP="00201B02">
            <w:pPr>
              <w:ind w:left="135"/>
              <w:jc w:val="center"/>
            </w:pPr>
            <w:r w:rsidRPr="00BC0543">
              <w:rPr>
                <w:rFonts w:ascii="Times New Roman" w:hAnsi="Times New Roman"/>
                <w:color w:val="000000"/>
                <w:sz w:val="24"/>
              </w:rPr>
              <w:t>ОБЩЕЕ КОЛИЧЕСТВО ЧАСОВ ПО ПРОГРАММЕ</w:t>
            </w:r>
          </w:p>
        </w:tc>
        <w:tc>
          <w:tcPr>
            <w:tcW w:w="1046" w:type="dxa"/>
            <w:vAlign w:val="center"/>
          </w:tcPr>
          <w:p w:rsidR="00201B02" w:rsidRDefault="00201B02" w:rsidP="00201B02">
            <w:pPr>
              <w:ind w:left="135"/>
              <w:jc w:val="center"/>
            </w:pPr>
            <w:r w:rsidRPr="00BC0543">
              <w:rPr>
                <w:rFonts w:ascii="Times New Roman" w:hAnsi="Times New Roman"/>
                <w:color w:val="000000"/>
                <w:sz w:val="24"/>
              </w:rPr>
              <w:t xml:space="preserve"> </w:t>
            </w:r>
            <w:r>
              <w:rPr>
                <w:rFonts w:ascii="Times New Roman" w:hAnsi="Times New Roman"/>
                <w:color w:val="000000"/>
                <w:sz w:val="24"/>
              </w:rPr>
              <w:t xml:space="preserve">102 </w:t>
            </w:r>
          </w:p>
        </w:tc>
        <w:tc>
          <w:tcPr>
            <w:tcW w:w="1137" w:type="dxa"/>
            <w:vAlign w:val="center"/>
          </w:tcPr>
          <w:p w:rsidR="00201B02" w:rsidRDefault="00201B02" w:rsidP="00201B02">
            <w:pPr>
              <w:ind w:left="135"/>
              <w:jc w:val="center"/>
            </w:pPr>
            <w:r>
              <w:rPr>
                <w:rFonts w:ascii="Times New Roman" w:hAnsi="Times New Roman"/>
                <w:color w:val="000000"/>
                <w:sz w:val="24"/>
              </w:rPr>
              <w:t xml:space="preserve"> 10 </w:t>
            </w:r>
          </w:p>
        </w:tc>
        <w:tc>
          <w:tcPr>
            <w:tcW w:w="1244" w:type="dxa"/>
            <w:vAlign w:val="center"/>
          </w:tcPr>
          <w:p w:rsidR="00201B02" w:rsidRDefault="00201B02" w:rsidP="00201B02">
            <w:pPr>
              <w:ind w:left="135"/>
              <w:jc w:val="center"/>
            </w:pPr>
            <w:r>
              <w:rPr>
                <w:rFonts w:ascii="Times New Roman" w:hAnsi="Times New Roman"/>
                <w:color w:val="000000"/>
                <w:sz w:val="24"/>
              </w:rPr>
              <w:t xml:space="preserve"> 20 </w:t>
            </w:r>
          </w:p>
        </w:tc>
      </w:tr>
    </w:tbl>
    <w:p w:rsidR="00201B02" w:rsidRPr="00BC0543" w:rsidRDefault="00201B02" w:rsidP="00201B02">
      <w:pPr>
        <w:spacing w:after="0" w:line="264" w:lineRule="auto"/>
        <w:ind w:firstLine="600"/>
        <w:jc w:val="both"/>
      </w:pPr>
    </w:p>
    <w:p w:rsidR="00201B02" w:rsidRPr="009A6EEE" w:rsidRDefault="009A6EEE" w:rsidP="00201B02">
      <w:pPr>
        <w:spacing w:after="0" w:line="360" w:lineRule="auto"/>
        <w:rPr>
          <w:b/>
          <w:sz w:val="28"/>
          <w:szCs w:val="28"/>
        </w:rPr>
      </w:pPr>
      <w:bookmarkStart w:id="105" w:name="английский"/>
      <w:bookmarkStart w:id="106" w:name="роднойрусский"/>
      <w:r>
        <w:rPr>
          <w:b/>
          <w:sz w:val="28"/>
          <w:szCs w:val="28"/>
        </w:rPr>
        <w:t xml:space="preserve">2.1.3. </w:t>
      </w:r>
      <w:r w:rsidR="00201B02" w:rsidRPr="009A6EEE">
        <w:rPr>
          <w:b/>
          <w:sz w:val="28"/>
          <w:szCs w:val="28"/>
        </w:rPr>
        <w:t>Рабочая программа по учебному предмету «Родной (русский) язык».</w:t>
      </w:r>
    </w:p>
    <w:p w:rsidR="00201B02" w:rsidRPr="009119AF" w:rsidRDefault="00201B02" w:rsidP="00201B02">
      <w:pPr>
        <w:spacing w:after="0" w:line="360" w:lineRule="auto"/>
        <w:rPr>
          <w:sz w:val="24"/>
          <w:szCs w:val="24"/>
        </w:rPr>
      </w:pPr>
      <w:bookmarkStart w:id="107" w:name="_TOC_250019"/>
      <w:bookmarkStart w:id="108" w:name="_Toc106448727"/>
      <w:bookmarkEnd w:id="106"/>
      <w:r w:rsidRPr="009119AF">
        <w:rPr>
          <w:sz w:val="24"/>
          <w:szCs w:val="24"/>
        </w:rPr>
        <w:t>Разработана на основе Федеральной рабочей программы. 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107"/>
    <w:bookmarkEnd w:id="108"/>
    <w:p w:rsidR="00201B02" w:rsidRPr="009119AF" w:rsidRDefault="00201B02" w:rsidP="00201B02">
      <w:pPr>
        <w:spacing w:after="0" w:line="360" w:lineRule="auto"/>
        <w:rPr>
          <w:b/>
          <w:sz w:val="24"/>
          <w:szCs w:val="24"/>
        </w:rPr>
      </w:pPr>
      <w:r w:rsidRPr="009119AF">
        <w:rPr>
          <w:b/>
          <w:sz w:val="24"/>
          <w:szCs w:val="24"/>
        </w:rPr>
        <w:t>Пояснительная записка.</w:t>
      </w:r>
    </w:p>
    <w:p w:rsidR="00201B02" w:rsidRPr="009119AF" w:rsidRDefault="00201B02" w:rsidP="00201B02">
      <w:pPr>
        <w:spacing w:after="0" w:line="360" w:lineRule="auto"/>
        <w:rPr>
          <w:b/>
          <w:sz w:val="24"/>
          <w:szCs w:val="24"/>
        </w:rPr>
      </w:pPr>
      <w:r w:rsidRPr="009119AF">
        <w:rPr>
          <w:sz w:val="24"/>
          <w:szCs w:val="24"/>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201B02" w:rsidRPr="009119AF" w:rsidRDefault="00201B02" w:rsidP="00201B02">
      <w:pPr>
        <w:spacing w:after="0" w:line="360" w:lineRule="auto"/>
        <w:rPr>
          <w:sz w:val="24"/>
          <w:szCs w:val="24"/>
        </w:rPr>
      </w:pPr>
      <w:r w:rsidRPr="009119AF">
        <w:rPr>
          <w:sz w:val="24"/>
          <w:szCs w:val="24"/>
        </w:rPr>
        <w:t xml:space="preserve">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w:t>
      </w:r>
    </w:p>
    <w:p w:rsidR="00201B02" w:rsidRPr="009119AF" w:rsidRDefault="00201B02" w:rsidP="00201B02">
      <w:pPr>
        <w:spacing w:after="0" w:line="360" w:lineRule="auto"/>
        <w:rPr>
          <w:b/>
          <w:sz w:val="24"/>
          <w:szCs w:val="24"/>
        </w:rPr>
      </w:pPr>
      <w:r w:rsidRPr="009119AF">
        <w:rPr>
          <w:b/>
          <w:sz w:val="24"/>
          <w:szCs w:val="24"/>
        </w:rPr>
        <w:t>Целями изучения родного (русского) языка на уровне основного общего образования являются:</w:t>
      </w:r>
    </w:p>
    <w:p w:rsidR="00201B02" w:rsidRPr="009119AF" w:rsidRDefault="00201B02" w:rsidP="00201B02">
      <w:pPr>
        <w:spacing w:after="0" w:line="360" w:lineRule="auto"/>
        <w:rPr>
          <w:sz w:val="24"/>
          <w:szCs w:val="24"/>
        </w:rPr>
      </w:pPr>
      <w:r w:rsidRPr="009119AF">
        <w:rPr>
          <w:sz w:val="24"/>
          <w:szCs w:val="24"/>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w:t>
      </w:r>
      <w:r w:rsidRPr="009119AF">
        <w:rPr>
          <w:sz w:val="24"/>
          <w:szCs w:val="24"/>
        </w:rPr>
        <w:lastRenderedPageBreak/>
        <w:t>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201B02" w:rsidRPr="009119AF" w:rsidRDefault="00201B02" w:rsidP="00201B02">
      <w:pPr>
        <w:spacing w:after="0" w:line="360" w:lineRule="auto"/>
        <w:rPr>
          <w:sz w:val="24"/>
          <w:szCs w:val="24"/>
        </w:rPr>
      </w:pPr>
      <w:r w:rsidRPr="009119AF">
        <w:rPr>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201B02" w:rsidRPr="009119AF" w:rsidRDefault="00201B02" w:rsidP="00201B02">
      <w:pPr>
        <w:spacing w:after="0" w:line="360" w:lineRule="auto"/>
        <w:rPr>
          <w:sz w:val="24"/>
          <w:szCs w:val="24"/>
        </w:rPr>
      </w:pPr>
      <w:r w:rsidRPr="009119AF">
        <w:rPr>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201B02" w:rsidRPr="009119AF" w:rsidRDefault="00201B02" w:rsidP="00201B02">
      <w:pPr>
        <w:spacing w:after="0" w:line="360" w:lineRule="auto"/>
        <w:rPr>
          <w:sz w:val="24"/>
          <w:szCs w:val="24"/>
        </w:rPr>
      </w:pPr>
      <w:r w:rsidRPr="009119AF">
        <w:rPr>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201B02" w:rsidRPr="009119AF" w:rsidRDefault="00201B02" w:rsidP="00201B02">
      <w:pPr>
        <w:spacing w:after="0" w:line="360" w:lineRule="auto"/>
        <w:rPr>
          <w:sz w:val="24"/>
          <w:szCs w:val="24"/>
        </w:rPr>
      </w:pPr>
      <w:r w:rsidRPr="009119AF">
        <w:rPr>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201B02" w:rsidRPr="009119AF" w:rsidRDefault="00201B02" w:rsidP="00201B02">
      <w:pPr>
        <w:spacing w:after="0" w:line="360" w:lineRule="auto"/>
        <w:rPr>
          <w:sz w:val="24"/>
          <w:szCs w:val="24"/>
        </w:rPr>
      </w:pPr>
      <w:r w:rsidRPr="009119AF">
        <w:rPr>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201B02" w:rsidRPr="009119AF" w:rsidRDefault="00201B02" w:rsidP="00201B02">
      <w:pPr>
        <w:spacing w:after="0" w:line="360" w:lineRule="auto"/>
        <w:rPr>
          <w:sz w:val="24"/>
          <w:szCs w:val="24"/>
        </w:rPr>
      </w:pPr>
    </w:p>
    <w:p w:rsidR="00201B02" w:rsidRPr="009119AF" w:rsidRDefault="00201B02" w:rsidP="00201B02">
      <w:pPr>
        <w:spacing w:after="0" w:line="360" w:lineRule="auto"/>
        <w:rPr>
          <w:sz w:val="24"/>
          <w:szCs w:val="24"/>
        </w:rPr>
      </w:pPr>
      <w:r w:rsidRPr="009119AF">
        <w:rPr>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201B02" w:rsidRPr="009119AF" w:rsidRDefault="00201B02" w:rsidP="00201B02">
      <w:pPr>
        <w:spacing w:after="0" w:line="360" w:lineRule="auto"/>
        <w:rPr>
          <w:sz w:val="24"/>
          <w:szCs w:val="24"/>
        </w:rPr>
      </w:pPr>
      <w:r w:rsidRPr="009119AF">
        <w:rPr>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201B02" w:rsidRPr="009119AF" w:rsidRDefault="00201B02" w:rsidP="00201B02">
      <w:pPr>
        <w:spacing w:after="0" w:line="360" w:lineRule="auto"/>
        <w:rPr>
          <w:sz w:val="24"/>
          <w:szCs w:val="24"/>
        </w:rPr>
      </w:pPr>
      <w:r w:rsidRPr="009119AF">
        <w:rPr>
          <w:sz w:val="24"/>
          <w:szCs w:val="24"/>
        </w:rPr>
        <w:lastRenderedPageBreak/>
        <w:t>В ОО: 11 часов в год</w:t>
      </w:r>
    </w:p>
    <w:p w:rsidR="00201B02" w:rsidRPr="009119AF" w:rsidRDefault="00201B02" w:rsidP="00201B02">
      <w:pPr>
        <w:spacing w:after="0" w:line="360" w:lineRule="auto"/>
        <w:rPr>
          <w:sz w:val="24"/>
          <w:szCs w:val="24"/>
        </w:rPr>
      </w:pPr>
      <w:r w:rsidRPr="009119AF">
        <w:rPr>
          <w:b/>
          <w:sz w:val="24"/>
          <w:szCs w:val="24"/>
        </w:rPr>
        <w:t xml:space="preserve">Содержание </w:t>
      </w:r>
    </w:p>
    <w:p w:rsidR="00201B02" w:rsidRPr="009119AF" w:rsidRDefault="00201B02" w:rsidP="00201B02">
      <w:pPr>
        <w:spacing w:after="0" w:line="360" w:lineRule="auto"/>
        <w:rPr>
          <w:sz w:val="24"/>
          <w:szCs w:val="24"/>
        </w:rPr>
      </w:pPr>
      <w:r w:rsidRPr="009119AF">
        <w:rPr>
          <w:sz w:val="24"/>
          <w:szCs w:val="24"/>
        </w:rPr>
        <w:t>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201B02" w:rsidRPr="009119AF" w:rsidRDefault="00201B02" w:rsidP="00201B02">
      <w:pPr>
        <w:spacing w:after="0" w:line="360" w:lineRule="auto"/>
        <w:rPr>
          <w:sz w:val="24"/>
          <w:szCs w:val="24"/>
        </w:rPr>
      </w:pPr>
      <w:r w:rsidRPr="009119AF">
        <w:rPr>
          <w:sz w:val="24"/>
          <w:szCs w:val="24"/>
        </w:rPr>
        <w:t>В программе по родному (русскому) языку выделяются следующие блоки:</w:t>
      </w:r>
    </w:p>
    <w:p w:rsidR="00201B02" w:rsidRPr="009119AF" w:rsidRDefault="00201B02" w:rsidP="00201B02">
      <w:pPr>
        <w:spacing w:after="0" w:line="360" w:lineRule="auto"/>
        <w:rPr>
          <w:sz w:val="24"/>
          <w:szCs w:val="24"/>
        </w:rPr>
      </w:pPr>
      <w:r w:rsidRPr="009119AF">
        <w:rPr>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201B02" w:rsidRPr="009119AF" w:rsidRDefault="00201B02" w:rsidP="00201B02">
      <w:pPr>
        <w:spacing w:after="0" w:line="360" w:lineRule="auto"/>
        <w:rPr>
          <w:sz w:val="24"/>
          <w:szCs w:val="24"/>
        </w:rPr>
      </w:pPr>
      <w:r w:rsidRPr="009119AF">
        <w:rPr>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201B02" w:rsidRPr="009119AF" w:rsidRDefault="00201B02" w:rsidP="00201B02">
      <w:pPr>
        <w:spacing w:after="0" w:line="360" w:lineRule="auto"/>
        <w:rPr>
          <w:sz w:val="24"/>
          <w:szCs w:val="24"/>
        </w:rPr>
      </w:pPr>
      <w:r w:rsidRPr="009119AF">
        <w:rPr>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109" w:name="_TOC_250015"/>
      <w:bookmarkStart w:id="110" w:name="_Toc106448732"/>
    </w:p>
    <w:bookmarkEnd w:id="109"/>
    <w:bookmarkEnd w:id="110"/>
    <w:p w:rsidR="00201B02" w:rsidRPr="009119AF" w:rsidRDefault="00201B02" w:rsidP="00201B02">
      <w:pPr>
        <w:spacing w:after="0" w:line="360" w:lineRule="auto"/>
        <w:rPr>
          <w:sz w:val="24"/>
          <w:szCs w:val="24"/>
          <w:u w:val="single"/>
        </w:rPr>
      </w:pPr>
      <w:r w:rsidRPr="009119AF">
        <w:rPr>
          <w:sz w:val="24"/>
          <w:szCs w:val="24"/>
          <w:u w:val="single"/>
        </w:rPr>
        <w:t>Содержание обучения в 5 классе.</w:t>
      </w:r>
    </w:p>
    <w:p w:rsidR="00201B02" w:rsidRPr="009119AF" w:rsidRDefault="00201B02" w:rsidP="00201B02">
      <w:pPr>
        <w:spacing w:after="0" w:line="360" w:lineRule="auto"/>
        <w:rPr>
          <w:sz w:val="24"/>
          <w:szCs w:val="24"/>
        </w:rPr>
      </w:pPr>
      <w:r w:rsidRPr="009119AF">
        <w:rPr>
          <w:sz w:val="24"/>
          <w:szCs w:val="24"/>
        </w:rPr>
        <w:t>Язык и культура.</w:t>
      </w:r>
    </w:p>
    <w:p w:rsidR="00201B02" w:rsidRPr="009119AF" w:rsidRDefault="00201B02" w:rsidP="00201B02">
      <w:pPr>
        <w:spacing w:after="0" w:line="360" w:lineRule="auto"/>
        <w:rPr>
          <w:sz w:val="24"/>
          <w:szCs w:val="24"/>
        </w:rPr>
      </w:pPr>
      <w:r w:rsidRPr="009119AF">
        <w:rPr>
          <w:sz w:val="24"/>
          <w:szCs w:val="24"/>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w:t>
      </w:r>
      <w:r w:rsidRPr="009119AF">
        <w:rPr>
          <w:sz w:val="24"/>
          <w:szCs w:val="24"/>
        </w:rPr>
        <w:lastRenderedPageBreak/>
        <w:t>языку как одно из необходимых качеств современного культурного человека. Русский язык – язык русской художественной литературы.</w:t>
      </w:r>
    </w:p>
    <w:p w:rsidR="00201B02" w:rsidRPr="009119AF" w:rsidRDefault="00201B02" w:rsidP="00201B02">
      <w:pPr>
        <w:spacing w:after="0" w:line="360" w:lineRule="auto"/>
        <w:rPr>
          <w:sz w:val="24"/>
          <w:szCs w:val="24"/>
        </w:rPr>
      </w:pPr>
      <w:r w:rsidRPr="009119AF">
        <w:rPr>
          <w:sz w:val="24"/>
          <w:szCs w:val="24"/>
        </w:rPr>
        <w:t>Краткая история русской письменности. Создание славянского алфавита.</w:t>
      </w:r>
    </w:p>
    <w:p w:rsidR="00201B02" w:rsidRPr="009119AF" w:rsidRDefault="00201B02" w:rsidP="00201B02">
      <w:pPr>
        <w:spacing w:after="0" w:line="360" w:lineRule="auto"/>
        <w:rPr>
          <w:sz w:val="24"/>
          <w:szCs w:val="24"/>
        </w:rPr>
      </w:pPr>
      <w:r w:rsidRPr="009119AF">
        <w:rPr>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201B02" w:rsidRPr="009119AF" w:rsidRDefault="00201B02" w:rsidP="00201B02">
      <w:pPr>
        <w:spacing w:after="0" w:line="360" w:lineRule="auto"/>
        <w:rPr>
          <w:sz w:val="24"/>
          <w:szCs w:val="24"/>
        </w:rPr>
      </w:pPr>
      <w:r w:rsidRPr="009119AF">
        <w:rPr>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201B02" w:rsidRPr="009119AF" w:rsidRDefault="00201B02" w:rsidP="00201B02">
      <w:pPr>
        <w:spacing w:after="0" w:line="360" w:lineRule="auto"/>
        <w:rPr>
          <w:sz w:val="24"/>
          <w:szCs w:val="24"/>
        </w:rPr>
      </w:pPr>
      <w:r w:rsidRPr="009119AF">
        <w:rPr>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201B02" w:rsidRPr="009119AF" w:rsidRDefault="00201B02" w:rsidP="00201B02">
      <w:pPr>
        <w:spacing w:after="0" w:line="360" w:lineRule="auto"/>
        <w:rPr>
          <w:sz w:val="24"/>
          <w:szCs w:val="24"/>
        </w:rPr>
      </w:pPr>
      <w:r w:rsidRPr="009119AF">
        <w:rPr>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201B02" w:rsidRPr="009119AF" w:rsidRDefault="00201B02" w:rsidP="00201B02">
      <w:pPr>
        <w:spacing w:after="0" w:line="360" w:lineRule="auto"/>
        <w:rPr>
          <w:sz w:val="24"/>
          <w:szCs w:val="24"/>
        </w:rPr>
      </w:pPr>
      <w:r w:rsidRPr="009119AF">
        <w:rPr>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201B02" w:rsidRPr="009119AF" w:rsidRDefault="00201B02" w:rsidP="00201B02">
      <w:pPr>
        <w:spacing w:after="0" w:line="360" w:lineRule="auto"/>
        <w:rPr>
          <w:sz w:val="24"/>
          <w:szCs w:val="24"/>
        </w:rPr>
      </w:pPr>
      <w:r w:rsidRPr="009119AF">
        <w:rPr>
          <w:sz w:val="24"/>
          <w:szCs w:val="24"/>
        </w:rPr>
        <w:t>Общеизвестные старинные русские города. Происхождение их названий.</w:t>
      </w:r>
    </w:p>
    <w:p w:rsidR="00201B02" w:rsidRPr="009119AF" w:rsidRDefault="00201B02" w:rsidP="00201B02">
      <w:pPr>
        <w:spacing w:after="0" w:line="360" w:lineRule="auto"/>
        <w:rPr>
          <w:sz w:val="24"/>
          <w:szCs w:val="24"/>
        </w:rPr>
      </w:pPr>
      <w:r w:rsidRPr="009119AF">
        <w:rPr>
          <w:sz w:val="24"/>
          <w:szCs w:val="24"/>
        </w:rPr>
        <w:t>Ознакомление с историей и этимологией некоторых слов.</w:t>
      </w:r>
    </w:p>
    <w:p w:rsidR="00201B02" w:rsidRPr="009119AF" w:rsidRDefault="00201B02" w:rsidP="00201B02">
      <w:pPr>
        <w:spacing w:after="0" w:line="360" w:lineRule="auto"/>
        <w:rPr>
          <w:sz w:val="24"/>
          <w:szCs w:val="24"/>
        </w:rPr>
      </w:pPr>
      <w:r w:rsidRPr="009119AF">
        <w:rPr>
          <w:sz w:val="24"/>
          <w:szCs w:val="24"/>
        </w:rPr>
        <w:t>Культура речи.</w:t>
      </w:r>
    </w:p>
    <w:p w:rsidR="00201B02" w:rsidRPr="009119AF" w:rsidRDefault="00201B02" w:rsidP="00201B02">
      <w:pPr>
        <w:spacing w:after="0" w:line="360" w:lineRule="auto"/>
        <w:rPr>
          <w:sz w:val="24"/>
          <w:szCs w:val="24"/>
        </w:rPr>
      </w:pPr>
      <w:r w:rsidRPr="009119AF">
        <w:rPr>
          <w:sz w:val="24"/>
          <w:szCs w:val="24"/>
        </w:rPr>
        <w:lastRenderedPageBreak/>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201B02" w:rsidRPr="009119AF" w:rsidRDefault="00201B02" w:rsidP="00201B02">
      <w:pPr>
        <w:spacing w:after="0" w:line="360" w:lineRule="auto"/>
        <w:rPr>
          <w:sz w:val="24"/>
          <w:szCs w:val="24"/>
        </w:rPr>
      </w:pPr>
      <w:r w:rsidRPr="009119AF">
        <w:rPr>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201B02" w:rsidRPr="009119AF" w:rsidRDefault="00201B02" w:rsidP="00201B02">
      <w:pPr>
        <w:spacing w:after="0" w:line="360" w:lineRule="auto"/>
        <w:rPr>
          <w:sz w:val="24"/>
          <w:szCs w:val="24"/>
        </w:rPr>
      </w:pPr>
      <w:r w:rsidRPr="009119AF">
        <w:rPr>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201B02" w:rsidRPr="009119AF" w:rsidRDefault="00201B02" w:rsidP="00201B02">
      <w:pPr>
        <w:spacing w:after="0" w:line="360" w:lineRule="auto"/>
        <w:rPr>
          <w:sz w:val="24"/>
          <w:szCs w:val="24"/>
        </w:rPr>
      </w:pPr>
      <w:r w:rsidRPr="009119AF">
        <w:rPr>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201B02" w:rsidRPr="009119AF" w:rsidRDefault="00201B02" w:rsidP="00201B02">
      <w:pPr>
        <w:spacing w:after="0" w:line="360" w:lineRule="auto"/>
        <w:rPr>
          <w:sz w:val="24"/>
          <w:szCs w:val="24"/>
        </w:rPr>
      </w:pPr>
      <w:r w:rsidRPr="009119AF">
        <w:rPr>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201B02" w:rsidRPr="009119AF" w:rsidRDefault="00201B02" w:rsidP="00201B02">
      <w:pPr>
        <w:spacing w:after="0" w:line="360" w:lineRule="auto"/>
        <w:rPr>
          <w:sz w:val="24"/>
          <w:szCs w:val="24"/>
        </w:rPr>
      </w:pPr>
      <w:r w:rsidRPr="009119AF">
        <w:rPr>
          <w:sz w:val="24"/>
          <w:szCs w:val="24"/>
        </w:rPr>
        <w:t>Речь. Речевая деятельность. Текст.</w:t>
      </w:r>
    </w:p>
    <w:p w:rsidR="00201B02" w:rsidRPr="009119AF" w:rsidRDefault="00201B02" w:rsidP="00201B02">
      <w:pPr>
        <w:spacing w:after="0" w:line="360" w:lineRule="auto"/>
        <w:rPr>
          <w:sz w:val="24"/>
          <w:szCs w:val="24"/>
        </w:rPr>
      </w:pPr>
      <w:r w:rsidRPr="009119AF">
        <w:rPr>
          <w:sz w:val="24"/>
          <w:szCs w:val="24"/>
        </w:rPr>
        <w:t>Язык и речь. Средства выразительной устной речи (тон, тембр, темп), способы тренировки (скороговорки). Интонация и жесты.</w:t>
      </w:r>
    </w:p>
    <w:p w:rsidR="00201B02" w:rsidRPr="009119AF" w:rsidRDefault="00201B02" w:rsidP="00201B02">
      <w:pPr>
        <w:spacing w:after="0" w:line="360" w:lineRule="auto"/>
        <w:rPr>
          <w:sz w:val="24"/>
          <w:szCs w:val="24"/>
        </w:rPr>
      </w:pPr>
      <w:r w:rsidRPr="009119AF">
        <w:rPr>
          <w:sz w:val="24"/>
          <w:szCs w:val="24"/>
        </w:rPr>
        <w:t>Текст. Композиционные формы описания, повествования, рассуждения.</w:t>
      </w:r>
    </w:p>
    <w:p w:rsidR="00201B02" w:rsidRPr="009119AF" w:rsidRDefault="00201B02" w:rsidP="00201B02">
      <w:pPr>
        <w:spacing w:after="0" w:line="360" w:lineRule="auto"/>
        <w:rPr>
          <w:sz w:val="24"/>
          <w:szCs w:val="24"/>
        </w:rPr>
      </w:pPr>
      <w:r w:rsidRPr="009119AF">
        <w:rPr>
          <w:sz w:val="24"/>
          <w:szCs w:val="24"/>
        </w:rPr>
        <w:lastRenderedPageBreak/>
        <w:t>Функциональные разновидности языка. Разговорная речь.</w:t>
      </w:r>
    </w:p>
    <w:p w:rsidR="00201B02" w:rsidRPr="009119AF" w:rsidRDefault="00201B02" w:rsidP="00201B02">
      <w:pPr>
        <w:spacing w:after="0" w:line="360" w:lineRule="auto"/>
        <w:rPr>
          <w:sz w:val="24"/>
          <w:szCs w:val="24"/>
        </w:rPr>
      </w:pPr>
      <w:r w:rsidRPr="009119AF">
        <w:rPr>
          <w:sz w:val="24"/>
          <w:szCs w:val="24"/>
        </w:rPr>
        <w:t>Просьба, извинение как жанры разговорной речи.</w:t>
      </w:r>
    </w:p>
    <w:p w:rsidR="00201B02" w:rsidRPr="009119AF" w:rsidRDefault="00201B02" w:rsidP="00201B02">
      <w:pPr>
        <w:spacing w:after="0" w:line="360" w:lineRule="auto"/>
        <w:rPr>
          <w:sz w:val="24"/>
          <w:szCs w:val="24"/>
        </w:rPr>
      </w:pPr>
      <w:r w:rsidRPr="009119AF">
        <w:rPr>
          <w:sz w:val="24"/>
          <w:szCs w:val="24"/>
        </w:rPr>
        <w:t>Официально-деловой стиль. Объявление (устное и письменное).</w:t>
      </w:r>
    </w:p>
    <w:p w:rsidR="00201B02" w:rsidRPr="009119AF" w:rsidRDefault="00201B02" w:rsidP="00201B02">
      <w:pPr>
        <w:spacing w:after="0" w:line="360" w:lineRule="auto"/>
        <w:rPr>
          <w:sz w:val="24"/>
          <w:szCs w:val="24"/>
        </w:rPr>
      </w:pPr>
      <w:r w:rsidRPr="009119AF">
        <w:rPr>
          <w:sz w:val="24"/>
          <w:szCs w:val="24"/>
        </w:rPr>
        <w:t>Учебно-научный стиль. План ответа на уроке, план текста. Публицистический стиль. Устное выступление. Девиз, слоган.</w:t>
      </w:r>
    </w:p>
    <w:p w:rsidR="00201B02" w:rsidRPr="009119AF" w:rsidRDefault="00201B02" w:rsidP="00201B02">
      <w:pPr>
        <w:spacing w:after="0" w:line="360" w:lineRule="auto"/>
        <w:rPr>
          <w:sz w:val="24"/>
          <w:szCs w:val="24"/>
        </w:rPr>
      </w:pPr>
      <w:r w:rsidRPr="009119AF">
        <w:rPr>
          <w:sz w:val="24"/>
          <w:szCs w:val="24"/>
        </w:rPr>
        <w:t>Язык художественной литературы. Литературная сказка.</w:t>
      </w:r>
    </w:p>
    <w:p w:rsidR="00201B02" w:rsidRPr="009119AF" w:rsidRDefault="00201B02" w:rsidP="00201B02">
      <w:pPr>
        <w:spacing w:after="0" w:line="360" w:lineRule="auto"/>
        <w:rPr>
          <w:sz w:val="24"/>
          <w:szCs w:val="24"/>
        </w:rPr>
      </w:pPr>
      <w:r w:rsidRPr="009119AF">
        <w:rPr>
          <w:sz w:val="24"/>
          <w:szCs w:val="24"/>
        </w:rPr>
        <w:t>Рассказ.</w:t>
      </w:r>
    </w:p>
    <w:p w:rsidR="00201B02" w:rsidRPr="009119AF" w:rsidRDefault="00201B02" w:rsidP="00201B02">
      <w:pPr>
        <w:spacing w:after="0" w:line="360" w:lineRule="auto"/>
        <w:rPr>
          <w:sz w:val="24"/>
          <w:szCs w:val="24"/>
        </w:rPr>
      </w:pPr>
      <w:r w:rsidRPr="009119AF">
        <w:rPr>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201B02" w:rsidRPr="009119AF" w:rsidRDefault="00201B02" w:rsidP="00201B02">
      <w:pPr>
        <w:spacing w:after="0" w:line="360" w:lineRule="auto"/>
        <w:rPr>
          <w:sz w:val="24"/>
          <w:szCs w:val="24"/>
          <w:u w:val="single"/>
        </w:rPr>
      </w:pPr>
      <w:r w:rsidRPr="009119AF">
        <w:rPr>
          <w:sz w:val="24"/>
          <w:szCs w:val="24"/>
          <w:u w:val="single"/>
        </w:rPr>
        <w:t>Содержание обучения в 6 классе.</w:t>
      </w:r>
    </w:p>
    <w:p w:rsidR="00201B02" w:rsidRPr="009119AF" w:rsidRDefault="00201B02" w:rsidP="00201B02">
      <w:pPr>
        <w:spacing w:after="0" w:line="360" w:lineRule="auto"/>
        <w:rPr>
          <w:sz w:val="24"/>
          <w:szCs w:val="24"/>
        </w:rPr>
      </w:pPr>
      <w:r w:rsidRPr="009119AF">
        <w:rPr>
          <w:sz w:val="24"/>
          <w:szCs w:val="24"/>
        </w:rPr>
        <w:t>Язык и культура.</w:t>
      </w:r>
    </w:p>
    <w:p w:rsidR="00201B02" w:rsidRPr="009119AF" w:rsidRDefault="00201B02" w:rsidP="00201B02">
      <w:pPr>
        <w:spacing w:after="0" w:line="360" w:lineRule="auto"/>
        <w:rPr>
          <w:sz w:val="24"/>
          <w:szCs w:val="24"/>
        </w:rPr>
      </w:pPr>
      <w:r w:rsidRPr="009119AF">
        <w:rPr>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201B02" w:rsidRPr="009119AF" w:rsidRDefault="00201B02" w:rsidP="00201B02">
      <w:pPr>
        <w:spacing w:after="0" w:line="360" w:lineRule="auto"/>
        <w:rPr>
          <w:sz w:val="24"/>
          <w:szCs w:val="24"/>
        </w:rPr>
      </w:pPr>
      <w:r w:rsidRPr="009119AF">
        <w:rPr>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201B02" w:rsidRPr="009119AF" w:rsidRDefault="00201B02" w:rsidP="00201B02">
      <w:pPr>
        <w:spacing w:after="0" w:line="360" w:lineRule="auto"/>
        <w:rPr>
          <w:sz w:val="24"/>
          <w:szCs w:val="24"/>
        </w:rPr>
      </w:pPr>
      <w:r w:rsidRPr="009119AF">
        <w:rPr>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201B02" w:rsidRPr="009119AF" w:rsidRDefault="00201B02" w:rsidP="00201B02">
      <w:pPr>
        <w:spacing w:after="0" w:line="360" w:lineRule="auto"/>
        <w:rPr>
          <w:sz w:val="24"/>
          <w:szCs w:val="24"/>
        </w:rPr>
      </w:pPr>
      <w:r w:rsidRPr="009119AF">
        <w:rPr>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201B02" w:rsidRPr="009119AF" w:rsidRDefault="00201B02" w:rsidP="00201B02">
      <w:pPr>
        <w:spacing w:after="0" w:line="360" w:lineRule="auto"/>
        <w:rPr>
          <w:sz w:val="24"/>
          <w:szCs w:val="24"/>
        </w:rPr>
      </w:pPr>
      <w:r w:rsidRPr="009119AF">
        <w:rPr>
          <w:sz w:val="24"/>
          <w:szCs w:val="24"/>
        </w:rPr>
        <w:t>Культура речи.</w:t>
      </w:r>
    </w:p>
    <w:p w:rsidR="00201B02" w:rsidRPr="009119AF" w:rsidRDefault="00201B02" w:rsidP="00201B02">
      <w:pPr>
        <w:spacing w:after="0" w:line="360" w:lineRule="auto"/>
        <w:rPr>
          <w:sz w:val="24"/>
          <w:szCs w:val="24"/>
        </w:rPr>
      </w:pPr>
      <w:r w:rsidRPr="009119AF">
        <w:rPr>
          <w:sz w:val="24"/>
          <w:szCs w:val="24"/>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w:t>
      </w:r>
      <w:r w:rsidRPr="009119AF">
        <w:rPr>
          <w:sz w:val="24"/>
          <w:szCs w:val="24"/>
        </w:rPr>
        <w:lastRenderedPageBreak/>
        <w:t>Стилистические особенности произношения и ударения (литературные‚ разговорные‚ устарелые и профессиональные).</w:t>
      </w:r>
    </w:p>
    <w:p w:rsidR="00201B02" w:rsidRPr="009119AF" w:rsidRDefault="00201B02" w:rsidP="00201B02">
      <w:pPr>
        <w:spacing w:after="0" w:line="360" w:lineRule="auto"/>
        <w:rPr>
          <w:sz w:val="24"/>
          <w:szCs w:val="24"/>
        </w:rPr>
      </w:pPr>
      <w:r w:rsidRPr="009119AF">
        <w:rPr>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201B02" w:rsidRPr="009119AF" w:rsidRDefault="00201B02" w:rsidP="00201B02">
      <w:pPr>
        <w:spacing w:after="0" w:line="360" w:lineRule="auto"/>
        <w:rPr>
          <w:sz w:val="24"/>
          <w:szCs w:val="24"/>
        </w:rPr>
      </w:pPr>
      <w:r w:rsidRPr="009119AF">
        <w:rPr>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201B02" w:rsidRPr="009119AF" w:rsidRDefault="00201B02" w:rsidP="00201B02">
      <w:pPr>
        <w:spacing w:after="0" w:line="360" w:lineRule="auto"/>
        <w:rPr>
          <w:sz w:val="24"/>
          <w:szCs w:val="24"/>
        </w:rPr>
      </w:pPr>
      <w:r w:rsidRPr="009119AF">
        <w:rPr>
          <w:sz w:val="24"/>
          <w:szCs w:val="24"/>
        </w:rPr>
        <w:t>Типичные речевые ошибки‚ связанные с употреблением синонимов‚ антонимов и лексических омонимов в речи.</w:t>
      </w:r>
    </w:p>
    <w:p w:rsidR="00201B02" w:rsidRPr="009119AF" w:rsidRDefault="00201B02" w:rsidP="00201B02">
      <w:pPr>
        <w:spacing w:after="0" w:line="360" w:lineRule="auto"/>
        <w:rPr>
          <w:sz w:val="24"/>
          <w:szCs w:val="24"/>
        </w:rPr>
      </w:pPr>
      <w:r w:rsidRPr="009119AF">
        <w:rPr>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201B02" w:rsidRPr="009119AF" w:rsidRDefault="00201B02" w:rsidP="00201B02">
      <w:pPr>
        <w:spacing w:after="0" w:line="360" w:lineRule="auto"/>
        <w:rPr>
          <w:sz w:val="24"/>
          <w:szCs w:val="24"/>
        </w:rPr>
      </w:pPr>
      <w:r w:rsidRPr="009119AF">
        <w:rPr>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201B02" w:rsidRPr="009119AF" w:rsidRDefault="00201B02" w:rsidP="00201B02">
      <w:pPr>
        <w:spacing w:after="0" w:line="360" w:lineRule="auto"/>
        <w:rPr>
          <w:sz w:val="24"/>
          <w:szCs w:val="24"/>
        </w:rPr>
      </w:pPr>
      <w:r w:rsidRPr="009119AF">
        <w:rPr>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201B02" w:rsidRPr="009119AF" w:rsidRDefault="00201B02" w:rsidP="00201B02">
      <w:pPr>
        <w:spacing w:after="0" w:line="360" w:lineRule="auto"/>
        <w:rPr>
          <w:sz w:val="24"/>
          <w:szCs w:val="24"/>
        </w:rPr>
      </w:pPr>
      <w:r w:rsidRPr="009119AF">
        <w:rPr>
          <w:sz w:val="24"/>
          <w:szCs w:val="24"/>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w:t>
      </w:r>
      <w:r w:rsidRPr="009119AF">
        <w:rPr>
          <w:sz w:val="24"/>
          <w:szCs w:val="24"/>
        </w:rPr>
        <w:lastRenderedPageBreak/>
        <w:t>общении. Этикетные формулы начала и конца общения, похвалы и комплимента, благодарности, сочувствия‚ утешения.</w:t>
      </w:r>
    </w:p>
    <w:p w:rsidR="00201B02" w:rsidRPr="009119AF" w:rsidRDefault="00201B02" w:rsidP="00201B02">
      <w:pPr>
        <w:spacing w:after="0" w:line="360" w:lineRule="auto"/>
        <w:rPr>
          <w:sz w:val="24"/>
          <w:szCs w:val="24"/>
        </w:rPr>
      </w:pPr>
      <w:r w:rsidRPr="009119AF">
        <w:rPr>
          <w:sz w:val="24"/>
          <w:szCs w:val="24"/>
        </w:rPr>
        <w:t>Речь. Речевая деятельность. Текст.</w:t>
      </w:r>
    </w:p>
    <w:p w:rsidR="00201B02" w:rsidRPr="009119AF" w:rsidRDefault="00201B02" w:rsidP="00201B02">
      <w:pPr>
        <w:spacing w:after="0" w:line="360" w:lineRule="auto"/>
        <w:rPr>
          <w:sz w:val="24"/>
          <w:szCs w:val="24"/>
        </w:rPr>
      </w:pPr>
      <w:r w:rsidRPr="009119AF">
        <w:rPr>
          <w:sz w:val="24"/>
          <w:szCs w:val="24"/>
        </w:rPr>
        <w:t>Эффективные приёмы чтения. Предтекстовый, текстовый и послетекстовый этапы работы.</w:t>
      </w:r>
    </w:p>
    <w:p w:rsidR="00201B02" w:rsidRPr="009119AF" w:rsidRDefault="00201B02" w:rsidP="00201B02">
      <w:pPr>
        <w:spacing w:after="0" w:line="360" w:lineRule="auto"/>
        <w:rPr>
          <w:sz w:val="24"/>
          <w:szCs w:val="24"/>
        </w:rPr>
      </w:pPr>
      <w:r w:rsidRPr="009119AF">
        <w:rPr>
          <w:sz w:val="24"/>
          <w:szCs w:val="24"/>
        </w:rPr>
        <w:t>Текст. Тексты описательного типа: определение, собственно описание, пояснение.</w:t>
      </w:r>
    </w:p>
    <w:p w:rsidR="00201B02" w:rsidRPr="009119AF" w:rsidRDefault="00201B02" w:rsidP="00201B02">
      <w:pPr>
        <w:spacing w:after="0" w:line="360" w:lineRule="auto"/>
        <w:rPr>
          <w:sz w:val="24"/>
          <w:szCs w:val="24"/>
        </w:rPr>
      </w:pPr>
      <w:r w:rsidRPr="009119AF">
        <w:rPr>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201B02" w:rsidRPr="009119AF" w:rsidRDefault="00201B02" w:rsidP="00201B02">
      <w:pPr>
        <w:spacing w:after="0" w:line="360" w:lineRule="auto"/>
        <w:rPr>
          <w:sz w:val="24"/>
          <w:szCs w:val="24"/>
        </w:rPr>
      </w:pPr>
      <w:r w:rsidRPr="009119AF">
        <w:rPr>
          <w:sz w:val="24"/>
          <w:szCs w:val="24"/>
        </w:rPr>
        <w:t>Публицистический стиль. Устное выступление.</w:t>
      </w:r>
    </w:p>
    <w:p w:rsidR="00201B02" w:rsidRPr="009119AF" w:rsidRDefault="00201B02" w:rsidP="00201B02">
      <w:pPr>
        <w:spacing w:after="0" w:line="360" w:lineRule="auto"/>
        <w:rPr>
          <w:sz w:val="24"/>
          <w:szCs w:val="24"/>
          <w:u w:val="single"/>
        </w:rPr>
      </w:pPr>
      <w:bookmarkStart w:id="111" w:name="_Toc106448735"/>
      <w:r w:rsidRPr="009119AF">
        <w:rPr>
          <w:sz w:val="24"/>
          <w:szCs w:val="24"/>
          <w:u w:val="single"/>
        </w:rPr>
        <w:t>Содержание обучения в 7 классе.</w:t>
      </w:r>
    </w:p>
    <w:bookmarkEnd w:id="111"/>
    <w:p w:rsidR="00201B02" w:rsidRPr="009119AF" w:rsidRDefault="00201B02" w:rsidP="00201B02">
      <w:pPr>
        <w:spacing w:after="0" w:line="360" w:lineRule="auto"/>
        <w:rPr>
          <w:sz w:val="24"/>
          <w:szCs w:val="24"/>
        </w:rPr>
      </w:pPr>
      <w:r w:rsidRPr="009119AF">
        <w:rPr>
          <w:sz w:val="24"/>
          <w:szCs w:val="24"/>
        </w:rPr>
        <w:t>Язык и культура.</w:t>
      </w:r>
    </w:p>
    <w:p w:rsidR="00201B02" w:rsidRPr="009119AF" w:rsidRDefault="00201B02" w:rsidP="00201B02">
      <w:pPr>
        <w:spacing w:after="0" w:line="360" w:lineRule="auto"/>
        <w:rPr>
          <w:sz w:val="24"/>
          <w:szCs w:val="24"/>
        </w:rPr>
      </w:pPr>
      <w:r w:rsidRPr="009119AF">
        <w:rPr>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201B02" w:rsidRPr="009119AF" w:rsidRDefault="00201B02" w:rsidP="00201B02">
      <w:pPr>
        <w:spacing w:after="0" w:line="360" w:lineRule="auto"/>
        <w:rPr>
          <w:sz w:val="24"/>
          <w:szCs w:val="24"/>
        </w:rPr>
      </w:pPr>
      <w:r w:rsidRPr="009119AF">
        <w:rPr>
          <w:sz w:val="24"/>
          <w:szCs w:val="24"/>
        </w:rPr>
        <w:t>Лексические заимствования последних десятилетий. Употребление иноязычных слов как проблема культуры речи.</w:t>
      </w:r>
    </w:p>
    <w:p w:rsidR="00201B02" w:rsidRPr="009119AF" w:rsidRDefault="00201B02" w:rsidP="00201B02">
      <w:pPr>
        <w:spacing w:after="0" w:line="360" w:lineRule="auto"/>
        <w:rPr>
          <w:sz w:val="24"/>
          <w:szCs w:val="24"/>
        </w:rPr>
      </w:pPr>
      <w:r w:rsidRPr="009119AF">
        <w:rPr>
          <w:sz w:val="24"/>
          <w:szCs w:val="24"/>
        </w:rPr>
        <w:t xml:space="preserve"> Культура речи.</w:t>
      </w:r>
    </w:p>
    <w:p w:rsidR="00201B02" w:rsidRPr="009119AF" w:rsidRDefault="00201B02" w:rsidP="00201B02">
      <w:pPr>
        <w:spacing w:after="0" w:line="360" w:lineRule="auto"/>
        <w:rPr>
          <w:sz w:val="24"/>
          <w:szCs w:val="24"/>
        </w:rPr>
      </w:pPr>
      <w:r w:rsidRPr="009119AF">
        <w:rPr>
          <w:sz w:val="24"/>
          <w:szCs w:val="24"/>
        </w:rP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w:t>
      </w:r>
      <w:r w:rsidRPr="009119AF">
        <w:rPr>
          <w:sz w:val="24"/>
          <w:szCs w:val="24"/>
        </w:rPr>
        <w:lastRenderedPageBreak/>
        <w:t>словоформах с непроизводными предлогами. Основные и допустимые варианты акцентологической нормы.</w:t>
      </w:r>
    </w:p>
    <w:p w:rsidR="00201B02" w:rsidRPr="009119AF" w:rsidRDefault="00201B02" w:rsidP="00201B02">
      <w:pPr>
        <w:spacing w:after="0" w:line="360" w:lineRule="auto"/>
        <w:rPr>
          <w:sz w:val="24"/>
          <w:szCs w:val="24"/>
        </w:rPr>
      </w:pPr>
      <w:r w:rsidRPr="009119AF">
        <w:rPr>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201B02" w:rsidRPr="009119AF" w:rsidRDefault="00201B02" w:rsidP="00201B02">
      <w:pPr>
        <w:spacing w:after="0" w:line="360" w:lineRule="auto"/>
        <w:rPr>
          <w:sz w:val="24"/>
          <w:szCs w:val="24"/>
        </w:rPr>
      </w:pPr>
      <w:r w:rsidRPr="009119AF">
        <w:rPr>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201B02" w:rsidRPr="009119AF" w:rsidRDefault="00201B02" w:rsidP="00201B02">
      <w:pPr>
        <w:spacing w:after="0" w:line="360" w:lineRule="auto"/>
        <w:rPr>
          <w:sz w:val="24"/>
          <w:szCs w:val="24"/>
        </w:rPr>
      </w:pPr>
      <w:r w:rsidRPr="009119AF">
        <w:rPr>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201B02" w:rsidRPr="009119AF" w:rsidRDefault="00201B02" w:rsidP="00201B02">
      <w:pPr>
        <w:spacing w:after="0" w:line="360" w:lineRule="auto"/>
        <w:rPr>
          <w:sz w:val="24"/>
          <w:szCs w:val="24"/>
        </w:rPr>
      </w:pPr>
      <w:r w:rsidRPr="009119AF">
        <w:rPr>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201B02" w:rsidRPr="009119AF" w:rsidRDefault="00201B02" w:rsidP="00201B02">
      <w:pPr>
        <w:spacing w:after="0" w:line="360" w:lineRule="auto"/>
        <w:rPr>
          <w:sz w:val="24"/>
          <w:szCs w:val="24"/>
        </w:rPr>
      </w:pPr>
      <w:r w:rsidRPr="009119AF">
        <w:rPr>
          <w:sz w:val="24"/>
          <w:szCs w:val="24"/>
        </w:rPr>
        <w:t>Речь. Речевая деятельность. Текст.</w:t>
      </w:r>
    </w:p>
    <w:p w:rsidR="00201B02" w:rsidRPr="009119AF" w:rsidRDefault="00201B02" w:rsidP="00201B02">
      <w:pPr>
        <w:spacing w:after="0" w:line="360" w:lineRule="auto"/>
        <w:rPr>
          <w:sz w:val="24"/>
          <w:szCs w:val="24"/>
        </w:rPr>
      </w:pPr>
      <w:r w:rsidRPr="009119AF">
        <w:rPr>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201B02" w:rsidRPr="009119AF" w:rsidRDefault="00201B02" w:rsidP="00201B02">
      <w:pPr>
        <w:spacing w:after="0" w:line="360" w:lineRule="auto"/>
        <w:rPr>
          <w:sz w:val="24"/>
          <w:szCs w:val="24"/>
        </w:rPr>
      </w:pPr>
      <w:r w:rsidRPr="009119AF">
        <w:rPr>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201B02" w:rsidRPr="009119AF" w:rsidRDefault="00201B02" w:rsidP="00201B02">
      <w:pPr>
        <w:spacing w:after="0" w:line="360" w:lineRule="auto"/>
        <w:rPr>
          <w:sz w:val="24"/>
          <w:szCs w:val="24"/>
        </w:rPr>
      </w:pPr>
      <w:r w:rsidRPr="009119AF">
        <w:rPr>
          <w:sz w:val="24"/>
          <w:szCs w:val="24"/>
        </w:rPr>
        <w:t>Разговорная речь. Спор, виды спора. Корректные приёмы ведения спора. Дискуссия.</w:t>
      </w:r>
    </w:p>
    <w:p w:rsidR="00201B02" w:rsidRPr="009119AF" w:rsidRDefault="00201B02" w:rsidP="00201B02">
      <w:pPr>
        <w:spacing w:after="0" w:line="360" w:lineRule="auto"/>
        <w:rPr>
          <w:sz w:val="24"/>
          <w:szCs w:val="24"/>
        </w:rPr>
      </w:pPr>
      <w:r w:rsidRPr="009119AF">
        <w:rPr>
          <w:sz w:val="24"/>
          <w:szCs w:val="24"/>
        </w:rPr>
        <w:t>Публицистический стиль. Путевые записки. Текст рекламного объявления, его языковые и структурные особенности.</w:t>
      </w:r>
    </w:p>
    <w:p w:rsidR="00201B02" w:rsidRPr="009119AF" w:rsidRDefault="00201B02" w:rsidP="00201B02">
      <w:pPr>
        <w:spacing w:after="0" w:line="360" w:lineRule="auto"/>
        <w:rPr>
          <w:sz w:val="24"/>
          <w:szCs w:val="24"/>
        </w:rPr>
      </w:pPr>
      <w:r w:rsidRPr="009119AF">
        <w:rPr>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201B02" w:rsidRPr="009119AF" w:rsidRDefault="00201B02" w:rsidP="00201B02">
      <w:pPr>
        <w:spacing w:after="0" w:line="360" w:lineRule="auto"/>
        <w:rPr>
          <w:sz w:val="24"/>
          <w:szCs w:val="24"/>
        </w:rPr>
      </w:pPr>
      <w:bookmarkStart w:id="112" w:name="_Toc106448736"/>
      <w:r w:rsidRPr="009119AF">
        <w:rPr>
          <w:sz w:val="24"/>
          <w:szCs w:val="24"/>
          <w:u w:val="single"/>
        </w:rPr>
        <w:lastRenderedPageBreak/>
        <w:t>Содержание обучения в 8 классе</w:t>
      </w:r>
      <w:r w:rsidRPr="009119AF">
        <w:rPr>
          <w:sz w:val="24"/>
          <w:szCs w:val="24"/>
        </w:rPr>
        <w:t>.</w:t>
      </w:r>
    </w:p>
    <w:bookmarkEnd w:id="112"/>
    <w:p w:rsidR="00201B02" w:rsidRPr="009119AF" w:rsidRDefault="00201B02" w:rsidP="00201B02">
      <w:pPr>
        <w:spacing w:after="0" w:line="360" w:lineRule="auto"/>
        <w:rPr>
          <w:sz w:val="24"/>
          <w:szCs w:val="24"/>
        </w:rPr>
      </w:pPr>
      <w:r w:rsidRPr="009119AF">
        <w:rPr>
          <w:sz w:val="24"/>
          <w:szCs w:val="24"/>
        </w:rPr>
        <w:t>Язык и культура.</w:t>
      </w:r>
    </w:p>
    <w:p w:rsidR="00201B02" w:rsidRPr="009119AF" w:rsidRDefault="00201B02" w:rsidP="00201B02">
      <w:pPr>
        <w:spacing w:after="0" w:line="360" w:lineRule="auto"/>
        <w:rPr>
          <w:sz w:val="24"/>
          <w:szCs w:val="24"/>
        </w:rPr>
      </w:pPr>
      <w:r w:rsidRPr="009119AF">
        <w:rPr>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201B02" w:rsidRPr="009119AF" w:rsidRDefault="00201B02" w:rsidP="00201B02">
      <w:pPr>
        <w:spacing w:after="0" w:line="360" w:lineRule="auto"/>
        <w:rPr>
          <w:sz w:val="24"/>
          <w:szCs w:val="24"/>
        </w:rPr>
      </w:pPr>
      <w:r w:rsidRPr="009119AF">
        <w:rPr>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201B02" w:rsidRPr="009119AF" w:rsidRDefault="00201B02" w:rsidP="00201B02">
      <w:pPr>
        <w:spacing w:after="0" w:line="360" w:lineRule="auto"/>
        <w:rPr>
          <w:sz w:val="24"/>
          <w:szCs w:val="24"/>
        </w:rPr>
      </w:pPr>
      <w:r w:rsidRPr="009119AF">
        <w:rPr>
          <w:sz w:val="24"/>
          <w:szCs w:val="24"/>
        </w:rPr>
        <w:t>Иноязычная лексика в разговорной речи, современной публицистике, в том числе в дисплейных текстах.</w:t>
      </w:r>
    </w:p>
    <w:p w:rsidR="00201B02" w:rsidRPr="009119AF" w:rsidRDefault="00201B02" w:rsidP="00201B02">
      <w:pPr>
        <w:spacing w:after="0" w:line="360" w:lineRule="auto"/>
        <w:rPr>
          <w:sz w:val="24"/>
          <w:szCs w:val="24"/>
        </w:rPr>
      </w:pPr>
      <w:r w:rsidRPr="009119AF">
        <w:rPr>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201B02" w:rsidRPr="009119AF" w:rsidRDefault="00201B02" w:rsidP="00201B02">
      <w:pPr>
        <w:spacing w:after="0" w:line="360" w:lineRule="auto"/>
        <w:rPr>
          <w:sz w:val="24"/>
          <w:szCs w:val="24"/>
        </w:rPr>
      </w:pPr>
      <w:r w:rsidRPr="009119AF">
        <w:rPr>
          <w:sz w:val="24"/>
          <w:szCs w:val="24"/>
        </w:rPr>
        <w:t>Культура речи.</w:t>
      </w:r>
    </w:p>
    <w:p w:rsidR="00201B02" w:rsidRPr="009119AF" w:rsidRDefault="00201B02" w:rsidP="00201B02">
      <w:pPr>
        <w:spacing w:after="0" w:line="360" w:lineRule="auto"/>
        <w:rPr>
          <w:sz w:val="24"/>
          <w:szCs w:val="24"/>
        </w:rPr>
      </w:pPr>
      <w:r w:rsidRPr="009119AF">
        <w:rPr>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w:t>
      </w:r>
    </w:p>
    <w:p w:rsidR="00201B02" w:rsidRPr="009119AF" w:rsidRDefault="00201B02" w:rsidP="00201B02">
      <w:pPr>
        <w:spacing w:after="0" w:line="360" w:lineRule="auto"/>
        <w:rPr>
          <w:sz w:val="24"/>
          <w:szCs w:val="24"/>
        </w:rPr>
      </w:pPr>
      <w:r w:rsidRPr="009119AF">
        <w:rPr>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201B02" w:rsidRPr="009119AF" w:rsidRDefault="00201B02" w:rsidP="00201B02">
      <w:pPr>
        <w:spacing w:after="0" w:line="360" w:lineRule="auto"/>
        <w:rPr>
          <w:sz w:val="24"/>
          <w:szCs w:val="24"/>
        </w:rPr>
      </w:pPr>
      <w:r w:rsidRPr="009119AF">
        <w:rPr>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201B02" w:rsidRPr="009119AF" w:rsidRDefault="00201B02" w:rsidP="00201B02">
      <w:pPr>
        <w:spacing w:after="0" w:line="360" w:lineRule="auto"/>
        <w:rPr>
          <w:sz w:val="24"/>
          <w:szCs w:val="24"/>
        </w:rPr>
      </w:pPr>
      <w:r w:rsidRPr="009119AF">
        <w:rPr>
          <w:sz w:val="24"/>
          <w:szCs w:val="24"/>
        </w:rPr>
        <w:lastRenderedPageBreak/>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201B02" w:rsidRPr="009119AF" w:rsidRDefault="00201B02" w:rsidP="00201B02">
      <w:pPr>
        <w:spacing w:after="0" w:line="360" w:lineRule="auto"/>
        <w:rPr>
          <w:sz w:val="24"/>
          <w:szCs w:val="24"/>
        </w:rPr>
      </w:pPr>
      <w:r w:rsidRPr="009119AF">
        <w:rPr>
          <w:sz w:val="24"/>
          <w:szCs w:val="24"/>
        </w:rPr>
        <w:t> Речь. Речевая деятельность. Текст.</w:t>
      </w:r>
    </w:p>
    <w:p w:rsidR="00201B02" w:rsidRPr="009119AF" w:rsidRDefault="00201B02" w:rsidP="00201B02">
      <w:pPr>
        <w:spacing w:after="0" w:line="360" w:lineRule="auto"/>
        <w:rPr>
          <w:sz w:val="24"/>
          <w:szCs w:val="24"/>
        </w:rPr>
      </w:pPr>
      <w:r w:rsidRPr="009119AF">
        <w:rPr>
          <w:sz w:val="24"/>
          <w:szCs w:val="24"/>
        </w:rPr>
        <w:t>Эффективные приёмы слушания. Предтекстовый, текстовый и послетекстовый этапы работы.</w:t>
      </w:r>
    </w:p>
    <w:p w:rsidR="00201B02" w:rsidRPr="009119AF" w:rsidRDefault="00201B02" w:rsidP="00201B02">
      <w:pPr>
        <w:spacing w:after="0" w:line="360" w:lineRule="auto"/>
        <w:rPr>
          <w:sz w:val="24"/>
          <w:szCs w:val="24"/>
        </w:rPr>
      </w:pPr>
      <w:r w:rsidRPr="009119AF">
        <w:rPr>
          <w:sz w:val="24"/>
          <w:szCs w:val="24"/>
        </w:rPr>
        <w:t>Основные способы и средства получения и переработки информации.</w:t>
      </w:r>
    </w:p>
    <w:p w:rsidR="00201B02" w:rsidRPr="009119AF" w:rsidRDefault="00201B02" w:rsidP="00201B02">
      <w:pPr>
        <w:spacing w:after="0" w:line="360" w:lineRule="auto"/>
        <w:rPr>
          <w:sz w:val="24"/>
          <w:szCs w:val="24"/>
        </w:rPr>
      </w:pPr>
      <w:r w:rsidRPr="009119AF">
        <w:rPr>
          <w:sz w:val="24"/>
          <w:szCs w:val="24"/>
        </w:rPr>
        <w:t>Структура аргументации: тезис, аргумент. Способы аргументации. Правила эффективной аргументации.</w:t>
      </w:r>
    </w:p>
    <w:p w:rsidR="00201B02" w:rsidRPr="009119AF" w:rsidRDefault="00201B02" w:rsidP="00201B02">
      <w:pPr>
        <w:spacing w:after="0" w:line="360" w:lineRule="auto"/>
        <w:rPr>
          <w:sz w:val="24"/>
          <w:szCs w:val="24"/>
        </w:rPr>
      </w:pPr>
      <w:r w:rsidRPr="009119AF">
        <w:rPr>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201B02" w:rsidRPr="009119AF" w:rsidRDefault="00201B02" w:rsidP="00201B02">
      <w:pPr>
        <w:spacing w:after="0" w:line="360" w:lineRule="auto"/>
        <w:rPr>
          <w:sz w:val="24"/>
          <w:szCs w:val="24"/>
        </w:rPr>
      </w:pPr>
      <w:r w:rsidRPr="009119AF">
        <w:rPr>
          <w:sz w:val="24"/>
          <w:szCs w:val="24"/>
        </w:rPr>
        <w:t>Разговорная речь. Самохарактеристика, самопрезентация, поздравление.</w:t>
      </w:r>
    </w:p>
    <w:p w:rsidR="00201B02" w:rsidRPr="009119AF" w:rsidRDefault="00201B02" w:rsidP="00201B02">
      <w:pPr>
        <w:spacing w:after="0" w:line="360" w:lineRule="auto"/>
        <w:rPr>
          <w:sz w:val="24"/>
          <w:szCs w:val="24"/>
        </w:rPr>
      </w:pPr>
      <w:r w:rsidRPr="009119AF">
        <w:rPr>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201B02" w:rsidRPr="009119AF" w:rsidRDefault="00201B02" w:rsidP="00201B02">
      <w:pPr>
        <w:spacing w:after="0" w:line="360" w:lineRule="auto"/>
        <w:rPr>
          <w:sz w:val="24"/>
          <w:szCs w:val="24"/>
        </w:rPr>
      </w:pPr>
      <w:r w:rsidRPr="009119AF">
        <w:rPr>
          <w:sz w:val="24"/>
          <w:szCs w:val="24"/>
        </w:rPr>
        <w:t>Язык художественной литературы. Сочинение в жанре письма другу (в том числе электронного), страницы дневника.</w:t>
      </w:r>
    </w:p>
    <w:p w:rsidR="00201B02" w:rsidRPr="009119AF" w:rsidRDefault="00201B02" w:rsidP="00201B02">
      <w:pPr>
        <w:spacing w:after="0" w:line="360" w:lineRule="auto"/>
        <w:rPr>
          <w:sz w:val="24"/>
          <w:szCs w:val="24"/>
          <w:u w:val="single"/>
        </w:rPr>
      </w:pPr>
      <w:bookmarkStart w:id="113" w:name="_Toc106448737"/>
      <w:r w:rsidRPr="009119AF">
        <w:rPr>
          <w:sz w:val="24"/>
          <w:szCs w:val="24"/>
          <w:u w:val="single"/>
        </w:rPr>
        <w:t>Содержание обучения в 9 классе.</w:t>
      </w:r>
    </w:p>
    <w:bookmarkEnd w:id="113"/>
    <w:p w:rsidR="00201B02" w:rsidRPr="009119AF" w:rsidRDefault="00201B02" w:rsidP="00201B02">
      <w:pPr>
        <w:spacing w:after="0" w:line="360" w:lineRule="auto"/>
        <w:rPr>
          <w:sz w:val="24"/>
          <w:szCs w:val="24"/>
        </w:rPr>
      </w:pPr>
      <w:r w:rsidRPr="009119AF">
        <w:rPr>
          <w:sz w:val="24"/>
          <w:szCs w:val="24"/>
        </w:rPr>
        <w:t>Язык и культура.</w:t>
      </w:r>
    </w:p>
    <w:p w:rsidR="00201B02" w:rsidRPr="009119AF" w:rsidRDefault="00201B02" w:rsidP="00201B02">
      <w:pPr>
        <w:spacing w:after="0" w:line="360" w:lineRule="auto"/>
        <w:rPr>
          <w:sz w:val="24"/>
          <w:szCs w:val="24"/>
        </w:rPr>
      </w:pPr>
      <w:r w:rsidRPr="009119AF">
        <w:rPr>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201B02" w:rsidRPr="009119AF" w:rsidRDefault="00201B02" w:rsidP="00201B02">
      <w:pPr>
        <w:spacing w:after="0" w:line="360" w:lineRule="auto"/>
        <w:rPr>
          <w:sz w:val="24"/>
          <w:szCs w:val="24"/>
        </w:rPr>
      </w:pPr>
      <w:r w:rsidRPr="009119AF">
        <w:rPr>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201B02" w:rsidRPr="009119AF" w:rsidRDefault="00201B02" w:rsidP="00201B02">
      <w:pPr>
        <w:spacing w:after="0" w:line="360" w:lineRule="auto"/>
        <w:rPr>
          <w:sz w:val="24"/>
          <w:szCs w:val="24"/>
        </w:rPr>
      </w:pPr>
      <w:r w:rsidRPr="009119AF">
        <w:rPr>
          <w:sz w:val="24"/>
          <w:szCs w:val="24"/>
        </w:rPr>
        <w:t>Культура речи.</w:t>
      </w:r>
    </w:p>
    <w:p w:rsidR="00201B02" w:rsidRPr="009119AF" w:rsidRDefault="00201B02" w:rsidP="00201B02">
      <w:pPr>
        <w:spacing w:after="0" w:line="360" w:lineRule="auto"/>
        <w:rPr>
          <w:sz w:val="24"/>
          <w:szCs w:val="24"/>
        </w:rPr>
      </w:pPr>
      <w:r w:rsidRPr="009119AF">
        <w:rPr>
          <w:sz w:val="24"/>
          <w:szCs w:val="24"/>
        </w:rPr>
        <w:lastRenderedPageBreak/>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201B02" w:rsidRPr="009119AF" w:rsidRDefault="00201B02" w:rsidP="00201B02">
      <w:pPr>
        <w:spacing w:after="0" w:line="360" w:lineRule="auto"/>
        <w:rPr>
          <w:sz w:val="24"/>
          <w:szCs w:val="24"/>
        </w:rPr>
      </w:pPr>
      <w:r w:rsidRPr="009119AF">
        <w:rPr>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201B02" w:rsidRPr="009119AF" w:rsidRDefault="00201B02" w:rsidP="00201B02">
      <w:pPr>
        <w:spacing w:after="0" w:line="360" w:lineRule="auto"/>
        <w:rPr>
          <w:sz w:val="24"/>
          <w:szCs w:val="24"/>
        </w:rPr>
      </w:pPr>
      <w:r w:rsidRPr="009119AF">
        <w:rPr>
          <w:sz w:val="24"/>
          <w:szCs w:val="24"/>
        </w:rPr>
        <w:t>Речевая избыточность и точность. Тавтология. Плеоназм. Типичные ошибки‚ связанные с речевой избыточностью.</w:t>
      </w:r>
    </w:p>
    <w:p w:rsidR="00201B02" w:rsidRPr="009119AF" w:rsidRDefault="00201B02" w:rsidP="00201B02">
      <w:pPr>
        <w:spacing w:after="0" w:line="360" w:lineRule="auto"/>
        <w:rPr>
          <w:sz w:val="24"/>
          <w:szCs w:val="24"/>
        </w:rPr>
      </w:pPr>
      <w:r w:rsidRPr="009119AF">
        <w:rPr>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201B02" w:rsidRPr="009119AF" w:rsidRDefault="00201B02" w:rsidP="00201B02">
      <w:pPr>
        <w:spacing w:after="0" w:line="360" w:lineRule="auto"/>
        <w:rPr>
          <w:sz w:val="24"/>
          <w:szCs w:val="24"/>
        </w:rPr>
      </w:pPr>
      <w:r w:rsidRPr="009119AF">
        <w:rPr>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201B02" w:rsidRPr="009119AF" w:rsidRDefault="00201B02" w:rsidP="00201B02">
      <w:pPr>
        <w:spacing w:after="0" w:line="360" w:lineRule="auto"/>
        <w:rPr>
          <w:sz w:val="24"/>
          <w:szCs w:val="24"/>
        </w:rPr>
      </w:pPr>
      <w:r w:rsidRPr="009119AF">
        <w:rPr>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201B02" w:rsidRPr="009119AF" w:rsidRDefault="00201B02" w:rsidP="00201B02">
      <w:pPr>
        <w:spacing w:after="0" w:line="360" w:lineRule="auto"/>
        <w:rPr>
          <w:sz w:val="24"/>
          <w:szCs w:val="24"/>
        </w:rPr>
      </w:pPr>
      <w:r w:rsidRPr="009119AF">
        <w:rPr>
          <w:sz w:val="24"/>
          <w:szCs w:val="24"/>
        </w:rPr>
        <w:t> Речь. Речевая деятельность. Текст.</w:t>
      </w:r>
    </w:p>
    <w:p w:rsidR="00201B02" w:rsidRPr="009119AF" w:rsidRDefault="00201B02" w:rsidP="00201B02">
      <w:pPr>
        <w:spacing w:after="0" w:line="360" w:lineRule="auto"/>
        <w:rPr>
          <w:sz w:val="24"/>
          <w:szCs w:val="24"/>
        </w:rPr>
      </w:pPr>
      <w:r w:rsidRPr="009119AF">
        <w:rPr>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201B02" w:rsidRPr="009119AF" w:rsidRDefault="00201B02" w:rsidP="00201B02">
      <w:pPr>
        <w:spacing w:after="0" w:line="360" w:lineRule="auto"/>
        <w:rPr>
          <w:sz w:val="24"/>
          <w:szCs w:val="24"/>
        </w:rPr>
      </w:pPr>
      <w:r w:rsidRPr="009119AF">
        <w:rPr>
          <w:sz w:val="24"/>
          <w:szCs w:val="24"/>
        </w:rPr>
        <w:t>Виды преобразования текстов: аннотация, конспект. Использование графиков, диаграмм, схем для представления информации.</w:t>
      </w:r>
    </w:p>
    <w:p w:rsidR="00201B02" w:rsidRPr="009119AF" w:rsidRDefault="00201B02" w:rsidP="00201B02">
      <w:pPr>
        <w:spacing w:after="0" w:line="360" w:lineRule="auto"/>
        <w:rPr>
          <w:sz w:val="24"/>
          <w:szCs w:val="24"/>
        </w:rPr>
      </w:pPr>
      <w:r w:rsidRPr="009119AF">
        <w:rPr>
          <w:sz w:val="24"/>
          <w:szCs w:val="24"/>
        </w:rPr>
        <w:t>Разговорная речь. Анекдот, шутка.</w:t>
      </w:r>
    </w:p>
    <w:p w:rsidR="00201B02" w:rsidRPr="009119AF" w:rsidRDefault="00201B02" w:rsidP="00201B02">
      <w:pPr>
        <w:spacing w:after="0" w:line="360" w:lineRule="auto"/>
        <w:rPr>
          <w:sz w:val="24"/>
          <w:szCs w:val="24"/>
        </w:rPr>
      </w:pPr>
      <w:r w:rsidRPr="009119AF">
        <w:rPr>
          <w:sz w:val="24"/>
          <w:szCs w:val="24"/>
        </w:rPr>
        <w:t>Официально-деловой стиль. Деловое письмо, его структурные элементы и языковые особенности.</w:t>
      </w:r>
    </w:p>
    <w:p w:rsidR="00201B02" w:rsidRPr="009119AF" w:rsidRDefault="00201B02" w:rsidP="00201B02">
      <w:pPr>
        <w:spacing w:after="0" w:line="360" w:lineRule="auto"/>
        <w:rPr>
          <w:sz w:val="24"/>
          <w:szCs w:val="24"/>
        </w:rPr>
      </w:pPr>
      <w:r w:rsidRPr="009119AF">
        <w:rPr>
          <w:sz w:val="24"/>
          <w:szCs w:val="24"/>
        </w:rPr>
        <w:t>Учебно-научный стиль. Доклад, сообщение. Речь оппонента на защите проекта.</w:t>
      </w:r>
    </w:p>
    <w:p w:rsidR="00201B02" w:rsidRPr="009119AF" w:rsidRDefault="00201B02" w:rsidP="00201B02">
      <w:pPr>
        <w:spacing w:after="0" w:line="360" w:lineRule="auto"/>
        <w:rPr>
          <w:sz w:val="24"/>
          <w:szCs w:val="24"/>
        </w:rPr>
      </w:pPr>
      <w:r w:rsidRPr="009119AF">
        <w:rPr>
          <w:sz w:val="24"/>
          <w:szCs w:val="24"/>
        </w:rPr>
        <w:t>Публицистический стиль. Проблемный очерк.</w:t>
      </w:r>
    </w:p>
    <w:p w:rsidR="00201B02" w:rsidRPr="009119AF" w:rsidRDefault="00201B02" w:rsidP="00201B02">
      <w:pPr>
        <w:spacing w:after="0" w:line="360" w:lineRule="auto"/>
        <w:rPr>
          <w:sz w:val="24"/>
          <w:szCs w:val="24"/>
        </w:rPr>
      </w:pPr>
      <w:r w:rsidRPr="009119AF">
        <w:rPr>
          <w:sz w:val="24"/>
          <w:szCs w:val="24"/>
        </w:rPr>
        <w:t>Язык художественной литературы. Диалогичность в художественном произведении. Текст и интертекст. Афоризмы. Прецедентные тексты</w:t>
      </w:r>
      <w:bookmarkStart w:id="114" w:name="_Toc106448738"/>
      <w:r w:rsidRPr="009119AF">
        <w:rPr>
          <w:sz w:val="24"/>
          <w:szCs w:val="24"/>
        </w:rPr>
        <w:t>.</w:t>
      </w:r>
    </w:p>
    <w:p w:rsidR="00201B02" w:rsidRPr="009119AF" w:rsidRDefault="00201B02" w:rsidP="00201B02">
      <w:pPr>
        <w:spacing w:after="0" w:line="360" w:lineRule="auto"/>
        <w:rPr>
          <w:sz w:val="24"/>
          <w:szCs w:val="24"/>
        </w:rPr>
      </w:pPr>
      <w:r w:rsidRPr="009119AF">
        <w:rPr>
          <w:sz w:val="24"/>
          <w:szCs w:val="24"/>
        </w:rPr>
        <w:t>Примерные темы проектных и исследовательских работ.</w:t>
      </w:r>
    </w:p>
    <w:p w:rsidR="00201B02" w:rsidRPr="009119AF" w:rsidRDefault="00201B02" w:rsidP="00201B02">
      <w:pPr>
        <w:spacing w:after="0" w:line="360" w:lineRule="auto"/>
        <w:rPr>
          <w:sz w:val="24"/>
          <w:szCs w:val="24"/>
        </w:rPr>
      </w:pPr>
      <w:r w:rsidRPr="009119AF">
        <w:rPr>
          <w:sz w:val="24"/>
          <w:szCs w:val="24"/>
        </w:rPr>
        <w:lastRenderedPageBreak/>
        <w:t>Простор как одна из главных ценностей в русской языковой картине мира.</w:t>
      </w:r>
    </w:p>
    <w:p w:rsidR="00201B02" w:rsidRPr="009119AF" w:rsidRDefault="00201B02" w:rsidP="00201B02">
      <w:pPr>
        <w:spacing w:after="0" w:line="360" w:lineRule="auto"/>
        <w:rPr>
          <w:sz w:val="24"/>
          <w:szCs w:val="24"/>
        </w:rPr>
      </w:pPr>
      <w:r w:rsidRPr="009119AF">
        <w:rPr>
          <w:sz w:val="24"/>
          <w:szCs w:val="24"/>
        </w:rPr>
        <w:t xml:space="preserve">Образ человека в языке: слова-концепты «дух» и «душа». </w:t>
      </w:r>
    </w:p>
    <w:p w:rsidR="00201B02" w:rsidRPr="009119AF" w:rsidRDefault="00201B02" w:rsidP="00201B02">
      <w:pPr>
        <w:spacing w:after="0" w:line="360" w:lineRule="auto"/>
        <w:rPr>
          <w:sz w:val="24"/>
          <w:szCs w:val="24"/>
        </w:rPr>
      </w:pPr>
      <w:r w:rsidRPr="009119AF">
        <w:rPr>
          <w:sz w:val="24"/>
          <w:szCs w:val="24"/>
        </w:rPr>
        <w:t>Из этимологии фразеологизмов.</w:t>
      </w:r>
    </w:p>
    <w:p w:rsidR="00201B02" w:rsidRPr="009119AF" w:rsidRDefault="00201B02" w:rsidP="00201B02">
      <w:pPr>
        <w:spacing w:after="0" w:line="360" w:lineRule="auto"/>
        <w:rPr>
          <w:sz w:val="24"/>
          <w:szCs w:val="24"/>
        </w:rPr>
      </w:pPr>
      <w:r w:rsidRPr="009119AF">
        <w:rPr>
          <w:sz w:val="24"/>
          <w:szCs w:val="24"/>
        </w:rPr>
        <w:t>Из истории русских имён.</w:t>
      </w:r>
    </w:p>
    <w:p w:rsidR="00201B02" w:rsidRPr="009119AF" w:rsidRDefault="00201B02" w:rsidP="00201B02">
      <w:pPr>
        <w:spacing w:after="0" w:line="360" w:lineRule="auto"/>
        <w:rPr>
          <w:sz w:val="24"/>
          <w:szCs w:val="24"/>
        </w:rPr>
      </w:pPr>
      <w:r w:rsidRPr="009119AF">
        <w:rPr>
          <w:sz w:val="24"/>
          <w:szCs w:val="24"/>
        </w:rPr>
        <w:t>Русские пословицы и поговорки о гостеприимстве и хлебосольстве.</w:t>
      </w:r>
    </w:p>
    <w:p w:rsidR="00201B02" w:rsidRPr="009119AF" w:rsidRDefault="00201B02" w:rsidP="00201B02">
      <w:pPr>
        <w:spacing w:after="0" w:line="360" w:lineRule="auto"/>
        <w:rPr>
          <w:sz w:val="24"/>
          <w:szCs w:val="24"/>
        </w:rPr>
      </w:pPr>
      <w:r w:rsidRPr="009119AF">
        <w:rPr>
          <w:sz w:val="24"/>
          <w:szCs w:val="24"/>
        </w:rPr>
        <w:t>О происхождении фразеологизмов. Источники фразеологизмов.</w:t>
      </w:r>
    </w:p>
    <w:p w:rsidR="00201B02" w:rsidRPr="009119AF" w:rsidRDefault="00201B02" w:rsidP="00201B02">
      <w:pPr>
        <w:spacing w:after="0" w:line="360" w:lineRule="auto"/>
        <w:rPr>
          <w:sz w:val="24"/>
          <w:szCs w:val="24"/>
        </w:rPr>
      </w:pPr>
      <w:r w:rsidRPr="009119AF">
        <w:rPr>
          <w:sz w:val="24"/>
          <w:szCs w:val="24"/>
        </w:rPr>
        <w:t>Словарик пословиц о характере человека, его качествах. Словарь одного слова. Словарь юного болельщика, дизайнера, музыканта.</w:t>
      </w:r>
    </w:p>
    <w:p w:rsidR="00201B02" w:rsidRPr="009119AF" w:rsidRDefault="00201B02" w:rsidP="00201B02">
      <w:pPr>
        <w:spacing w:after="0" w:line="360" w:lineRule="auto"/>
        <w:rPr>
          <w:sz w:val="24"/>
          <w:szCs w:val="24"/>
        </w:rPr>
      </w:pPr>
      <w:r w:rsidRPr="009119AF">
        <w:rPr>
          <w:sz w:val="24"/>
          <w:szCs w:val="24"/>
        </w:rPr>
        <w:t>Календарь пословиц о временах года; карта «Интересные названия городов моего края (России)».</w:t>
      </w:r>
    </w:p>
    <w:p w:rsidR="00201B02" w:rsidRPr="009119AF" w:rsidRDefault="00201B02" w:rsidP="00201B02">
      <w:pPr>
        <w:spacing w:after="0" w:line="360" w:lineRule="auto"/>
        <w:rPr>
          <w:sz w:val="24"/>
          <w:szCs w:val="24"/>
        </w:rPr>
      </w:pPr>
      <w:r w:rsidRPr="009119AF">
        <w:rPr>
          <w:sz w:val="24"/>
          <w:szCs w:val="24"/>
        </w:rPr>
        <w:t>Лексическая группа существительных, обозначающих понятие «время» в русском языке.</w:t>
      </w:r>
    </w:p>
    <w:p w:rsidR="00201B02" w:rsidRPr="009119AF" w:rsidRDefault="00201B02" w:rsidP="00201B02">
      <w:pPr>
        <w:spacing w:after="0" w:line="360" w:lineRule="auto"/>
        <w:rPr>
          <w:sz w:val="24"/>
          <w:szCs w:val="24"/>
        </w:rPr>
      </w:pPr>
      <w:r w:rsidRPr="009119AF">
        <w:rPr>
          <w:sz w:val="24"/>
          <w:szCs w:val="24"/>
        </w:rPr>
        <w:t>Мы живём в мире знаков.</w:t>
      </w:r>
    </w:p>
    <w:p w:rsidR="00201B02" w:rsidRPr="009119AF" w:rsidRDefault="00201B02" w:rsidP="00201B02">
      <w:pPr>
        <w:spacing w:after="0" w:line="360" w:lineRule="auto"/>
        <w:rPr>
          <w:sz w:val="24"/>
          <w:szCs w:val="24"/>
        </w:rPr>
      </w:pPr>
      <w:r w:rsidRPr="009119AF">
        <w:rPr>
          <w:sz w:val="24"/>
          <w:szCs w:val="24"/>
        </w:rPr>
        <w:t>Роль и уместность заимствований в современном русском языке.</w:t>
      </w:r>
    </w:p>
    <w:p w:rsidR="00201B02" w:rsidRPr="009119AF" w:rsidRDefault="00201B02" w:rsidP="00201B02">
      <w:pPr>
        <w:spacing w:after="0" w:line="360" w:lineRule="auto"/>
        <w:rPr>
          <w:sz w:val="24"/>
          <w:szCs w:val="24"/>
        </w:rPr>
      </w:pPr>
      <w:r w:rsidRPr="009119AF">
        <w:rPr>
          <w:sz w:val="24"/>
          <w:szCs w:val="24"/>
        </w:rPr>
        <w:t>Понимаем ли мы язык Пушкина?</w:t>
      </w:r>
    </w:p>
    <w:p w:rsidR="00201B02" w:rsidRPr="009119AF" w:rsidRDefault="00201B02" w:rsidP="00201B02">
      <w:pPr>
        <w:spacing w:after="0" w:line="360" w:lineRule="auto"/>
        <w:rPr>
          <w:sz w:val="24"/>
          <w:szCs w:val="24"/>
        </w:rPr>
      </w:pPr>
      <w:r w:rsidRPr="009119AF">
        <w:rPr>
          <w:sz w:val="24"/>
          <w:szCs w:val="24"/>
        </w:rPr>
        <w:t>Этимология обозначений имён числительных в русском языке.</w:t>
      </w:r>
    </w:p>
    <w:p w:rsidR="00201B02" w:rsidRPr="009119AF" w:rsidRDefault="00201B02" w:rsidP="00201B02">
      <w:pPr>
        <w:spacing w:after="0" w:line="360" w:lineRule="auto"/>
        <w:rPr>
          <w:sz w:val="24"/>
          <w:szCs w:val="24"/>
        </w:rPr>
      </w:pPr>
      <w:r w:rsidRPr="009119AF">
        <w:rPr>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201B02" w:rsidRPr="009119AF" w:rsidRDefault="00201B02" w:rsidP="00201B02">
      <w:pPr>
        <w:spacing w:after="0" w:line="360" w:lineRule="auto"/>
        <w:rPr>
          <w:sz w:val="24"/>
          <w:szCs w:val="24"/>
        </w:rPr>
      </w:pPr>
      <w:r w:rsidRPr="009119AF">
        <w:rPr>
          <w:sz w:val="24"/>
          <w:szCs w:val="24"/>
        </w:rPr>
        <w:t>Этикетные формы обращения. Как быть вежливым?</w:t>
      </w:r>
    </w:p>
    <w:p w:rsidR="00201B02" w:rsidRPr="009119AF" w:rsidRDefault="00201B02" w:rsidP="00201B02">
      <w:pPr>
        <w:spacing w:after="0" w:line="360" w:lineRule="auto"/>
        <w:rPr>
          <w:sz w:val="24"/>
          <w:szCs w:val="24"/>
        </w:rPr>
      </w:pPr>
      <w:r w:rsidRPr="009119AF">
        <w:rPr>
          <w:sz w:val="24"/>
          <w:szCs w:val="24"/>
        </w:rPr>
        <w:t>Являются ли жесты универсальным языком человечества? Как назвать новорождённого?</w:t>
      </w:r>
    </w:p>
    <w:p w:rsidR="00201B02" w:rsidRPr="009119AF" w:rsidRDefault="00201B02" w:rsidP="00201B02">
      <w:pPr>
        <w:spacing w:after="0" w:line="360" w:lineRule="auto"/>
        <w:rPr>
          <w:sz w:val="24"/>
          <w:szCs w:val="24"/>
        </w:rPr>
      </w:pPr>
      <w:r w:rsidRPr="009119AF">
        <w:rPr>
          <w:sz w:val="24"/>
          <w:szCs w:val="24"/>
        </w:rPr>
        <w:t>Межнациональные различия невербального общения. Искусство комплимента в русском и иностранных языках.</w:t>
      </w:r>
    </w:p>
    <w:p w:rsidR="00201B02" w:rsidRPr="009119AF" w:rsidRDefault="00201B02" w:rsidP="00201B02">
      <w:pPr>
        <w:spacing w:after="0" w:line="360" w:lineRule="auto"/>
        <w:rPr>
          <w:sz w:val="24"/>
          <w:szCs w:val="24"/>
        </w:rPr>
      </w:pPr>
      <w:r w:rsidRPr="009119AF">
        <w:rPr>
          <w:sz w:val="24"/>
          <w:szCs w:val="24"/>
        </w:rPr>
        <w:t>Формы выражения вежливости (на примере иностранного и русского языков).</w:t>
      </w:r>
    </w:p>
    <w:p w:rsidR="00201B02" w:rsidRPr="009119AF" w:rsidRDefault="00201B02" w:rsidP="00201B02">
      <w:pPr>
        <w:spacing w:after="0" w:line="360" w:lineRule="auto"/>
        <w:rPr>
          <w:sz w:val="24"/>
          <w:szCs w:val="24"/>
        </w:rPr>
      </w:pPr>
      <w:r w:rsidRPr="009119AF">
        <w:rPr>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201B02" w:rsidRPr="009119AF" w:rsidRDefault="00201B02" w:rsidP="00201B02">
      <w:pPr>
        <w:spacing w:after="0" w:line="360" w:lineRule="auto"/>
        <w:rPr>
          <w:sz w:val="24"/>
          <w:szCs w:val="24"/>
        </w:rPr>
      </w:pPr>
      <w:r w:rsidRPr="009119AF">
        <w:rPr>
          <w:sz w:val="24"/>
          <w:szCs w:val="24"/>
        </w:rPr>
        <w:t>Сетевой знак @ в разных языках. Слоганы в языке современной рекламы.</w:t>
      </w:r>
    </w:p>
    <w:p w:rsidR="00201B02" w:rsidRPr="009119AF" w:rsidRDefault="00201B02" w:rsidP="00201B02">
      <w:pPr>
        <w:spacing w:after="0" w:line="360" w:lineRule="auto"/>
        <w:rPr>
          <w:sz w:val="24"/>
          <w:szCs w:val="24"/>
        </w:rPr>
      </w:pPr>
      <w:r w:rsidRPr="009119AF">
        <w:rPr>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201B02" w:rsidRPr="009119AF" w:rsidRDefault="00201B02" w:rsidP="00201B02">
      <w:pPr>
        <w:spacing w:after="0" w:line="360" w:lineRule="auto"/>
        <w:rPr>
          <w:sz w:val="24"/>
          <w:szCs w:val="24"/>
        </w:rPr>
      </w:pPr>
      <w:r w:rsidRPr="009119AF">
        <w:rPr>
          <w:sz w:val="24"/>
          <w:szCs w:val="24"/>
        </w:rPr>
        <w:t>Язык и юмор.</w:t>
      </w:r>
    </w:p>
    <w:p w:rsidR="00201B02" w:rsidRPr="009119AF" w:rsidRDefault="00201B02" w:rsidP="00201B02">
      <w:pPr>
        <w:spacing w:after="0" w:line="360" w:lineRule="auto"/>
        <w:rPr>
          <w:sz w:val="24"/>
          <w:szCs w:val="24"/>
        </w:rPr>
      </w:pPr>
      <w:r w:rsidRPr="009119AF">
        <w:rPr>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201B02" w:rsidRPr="009119AF" w:rsidRDefault="00201B02" w:rsidP="00201B02">
      <w:pPr>
        <w:spacing w:after="0" w:line="360" w:lineRule="auto"/>
        <w:rPr>
          <w:sz w:val="24"/>
          <w:szCs w:val="24"/>
        </w:rPr>
      </w:pPr>
      <w:r w:rsidRPr="009119AF">
        <w:rPr>
          <w:sz w:val="24"/>
          <w:szCs w:val="24"/>
        </w:rPr>
        <w:lastRenderedPageBreak/>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bookmarkEnd w:id="114"/>
    <w:p w:rsidR="00201B02" w:rsidRPr="009119AF" w:rsidRDefault="00201B02" w:rsidP="00201B02">
      <w:pPr>
        <w:spacing w:after="0" w:line="360" w:lineRule="auto"/>
        <w:rPr>
          <w:b/>
          <w:sz w:val="24"/>
          <w:szCs w:val="24"/>
        </w:rPr>
      </w:pPr>
      <w:r w:rsidRPr="009119AF">
        <w:rPr>
          <w:b/>
          <w:sz w:val="24"/>
          <w:szCs w:val="24"/>
        </w:rPr>
        <w:t>Планируемые результаты освоения программы по родному (русскому) языку на уровне основного общего образования.</w:t>
      </w:r>
    </w:p>
    <w:p w:rsidR="00201B02" w:rsidRPr="009119AF" w:rsidRDefault="00201B02" w:rsidP="00201B02">
      <w:pPr>
        <w:spacing w:after="0" w:line="360" w:lineRule="auto"/>
        <w:rPr>
          <w:sz w:val="24"/>
          <w:szCs w:val="24"/>
        </w:rPr>
      </w:pPr>
      <w:r w:rsidRPr="009119AF">
        <w:rPr>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01B02" w:rsidRPr="009119AF" w:rsidRDefault="00201B02" w:rsidP="00201B02">
      <w:pPr>
        <w:spacing w:after="0" w:line="360" w:lineRule="auto"/>
        <w:rPr>
          <w:sz w:val="24"/>
          <w:szCs w:val="24"/>
        </w:rPr>
      </w:pPr>
      <w:r w:rsidRPr="009119AF">
        <w:rPr>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1B02" w:rsidRPr="009119AF" w:rsidRDefault="00201B02" w:rsidP="00201B02">
      <w:pPr>
        <w:spacing w:after="0" w:line="360" w:lineRule="auto"/>
        <w:rPr>
          <w:sz w:val="24"/>
          <w:szCs w:val="24"/>
        </w:rPr>
      </w:pPr>
      <w:r w:rsidRPr="009119AF">
        <w:rPr>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01B02" w:rsidRPr="009119AF" w:rsidRDefault="00201B02" w:rsidP="00201B02">
      <w:pPr>
        <w:spacing w:after="0" w:line="360" w:lineRule="auto"/>
        <w:rPr>
          <w:sz w:val="24"/>
          <w:szCs w:val="24"/>
        </w:rPr>
      </w:pPr>
      <w:r w:rsidRPr="009119AF">
        <w:rPr>
          <w:sz w:val="24"/>
          <w:szCs w:val="24"/>
        </w:rPr>
        <w:t>1) гражданского воспитания:</w:t>
      </w:r>
    </w:p>
    <w:p w:rsidR="00201B02" w:rsidRPr="009119AF" w:rsidRDefault="00201B02" w:rsidP="00201B02">
      <w:pPr>
        <w:spacing w:after="0" w:line="360" w:lineRule="auto"/>
        <w:rPr>
          <w:sz w:val="24"/>
          <w:szCs w:val="24"/>
        </w:rPr>
      </w:pPr>
      <w:r w:rsidRPr="009119A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01B02" w:rsidRPr="009119AF" w:rsidRDefault="00201B02" w:rsidP="00201B02">
      <w:pPr>
        <w:spacing w:after="0" w:line="360" w:lineRule="auto"/>
        <w:rPr>
          <w:sz w:val="24"/>
          <w:szCs w:val="24"/>
        </w:rPr>
      </w:pPr>
      <w:r w:rsidRPr="009119AF">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01B02" w:rsidRPr="009119AF" w:rsidRDefault="00201B02" w:rsidP="00201B02">
      <w:pPr>
        <w:spacing w:after="0" w:line="360" w:lineRule="auto"/>
        <w:rPr>
          <w:sz w:val="24"/>
          <w:szCs w:val="24"/>
        </w:rPr>
      </w:pPr>
      <w:r w:rsidRPr="009119AF">
        <w:rPr>
          <w:sz w:val="24"/>
          <w:szCs w:val="24"/>
        </w:rPr>
        <w:t>неприятие любых форм экстремизма, дискриминации;</w:t>
      </w:r>
    </w:p>
    <w:p w:rsidR="00201B02" w:rsidRPr="009119AF" w:rsidRDefault="00201B02" w:rsidP="00201B02">
      <w:pPr>
        <w:spacing w:after="0" w:line="360" w:lineRule="auto"/>
        <w:rPr>
          <w:sz w:val="24"/>
          <w:szCs w:val="24"/>
        </w:rPr>
      </w:pPr>
      <w:r w:rsidRPr="009119AF">
        <w:rPr>
          <w:sz w:val="24"/>
          <w:szCs w:val="24"/>
        </w:rPr>
        <w:t>понимание роли различных социальных институтов в жизни человека;</w:t>
      </w:r>
    </w:p>
    <w:p w:rsidR="00201B02" w:rsidRPr="009119AF" w:rsidRDefault="00201B02" w:rsidP="00201B02">
      <w:pPr>
        <w:spacing w:after="0" w:line="360" w:lineRule="auto"/>
        <w:rPr>
          <w:sz w:val="24"/>
          <w:szCs w:val="24"/>
        </w:rPr>
      </w:pPr>
      <w:r w:rsidRPr="009119A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201B02" w:rsidRPr="009119AF" w:rsidRDefault="00201B02" w:rsidP="00201B02">
      <w:pPr>
        <w:spacing w:after="0" w:line="360" w:lineRule="auto"/>
        <w:rPr>
          <w:sz w:val="24"/>
          <w:szCs w:val="24"/>
        </w:rPr>
      </w:pPr>
      <w:r w:rsidRPr="009119AF">
        <w:rPr>
          <w:sz w:val="24"/>
          <w:szCs w:val="24"/>
        </w:rPr>
        <w:lastRenderedPageBreak/>
        <w:t>готовность к разнообразной совместной деятельности, стремление к взаимопониманию и взаимопомощи;</w:t>
      </w:r>
    </w:p>
    <w:p w:rsidR="00201B02" w:rsidRPr="009119AF" w:rsidRDefault="00201B02" w:rsidP="00201B02">
      <w:pPr>
        <w:spacing w:after="0" w:line="360" w:lineRule="auto"/>
        <w:rPr>
          <w:sz w:val="24"/>
          <w:szCs w:val="24"/>
        </w:rPr>
      </w:pPr>
      <w:r w:rsidRPr="009119AF">
        <w:rPr>
          <w:sz w:val="24"/>
          <w:szCs w:val="24"/>
        </w:rPr>
        <w:t>активное участие в самоуправлении в образовательной организации;</w:t>
      </w:r>
    </w:p>
    <w:p w:rsidR="00201B02" w:rsidRPr="009119AF" w:rsidRDefault="00201B02" w:rsidP="00201B02">
      <w:pPr>
        <w:spacing w:after="0" w:line="360" w:lineRule="auto"/>
        <w:rPr>
          <w:sz w:val="24"/>
          <w:szCs w:val="24"/>
        </w:rPr>
      </w:pPr>
      <w:r w:rsidRPr="009119AF">
        <w:rPr>
          <w:sz w:val="24"/>
          <w:szCs w:val="24"/>
        </w:rPr>
        <w:t>готовность к участию в гуманитарной деятельности (помощь людям, нуждающимся в ней; волонтёрство);</w:t>
      </w:r>
    </w:p>
    <w:p w:rsidR="00201B02" w:rsidRPr="009119AF" w:rsidRDefault="00201B02" w:rsidP="00201B02">
      <w:pPr>
        <w:spacing w:after="0" w:line="360" w:lineRule="auto"/>
        <w:rPr>
          <w:sz w:val="24"/>
          <w:szCs w:val="24"/>
        </w:rPr>
      </w:pPr>
      <w:r w:rsidRPr="009119AF">
        <w:rPr>
          <w:sz w:val="24"/>
          <w:szCs w:val="24"/>
        </w:rPr>
        <w:t>2) патриотического воспитания:</w:t>
      </w:r>
    </w:p>
    <w:p w:rsidR="00201B02" w:rsidRPr="009119AF" w:rsidRDefault="00201B02" w:rsidP="00201B02">
      <w:pPr>
        <w:spacing w:after="0" w:line="360" w:lineRule="auto"/>
        <w:rPr>
          <w:sz w:val="24"/>
          <w:szCs w:val="24"/>
        </w:rPr>
      </w:pPr>
      <w:r w:rsidRPr="009119AF">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201B02" w:rsidRPr="009119AF" w:rsidRDefault="00201B02" w:rsidP="00201B02">
      <w:pPr>
        <w:spacing w:after="0" w:line="360" w:lineRule="auto"/>
        <w:rPr>
          <w:sz w:val="24"/>
          <w:szCs w:val="24"/>
        </w:rPr>
      </w:pPr>
      <w:r w:rsidRPr="009119AF">
        <w:rPr>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201B02" w:rsidRPr="009119AF" w:rsidRDefault="00201B02" w:rsidP="00201B02">
      <w:pPr>
        <w:spacing w:after="0" w:line="360" w:lineRule="auto"/>
        <w:rPr>
          <w:sz w:val="24"/>
          <w:szCs w:val="24"/>
        </w:rPr>
      </w:pPr>
      <w:r w:rsidRPr="009119AF">
        <w:rPr>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201B02" w:rsidRPr="009119AF" w:rsidRDefault="00201B02" w:rsidP="00201B02">
      <w:pPr>
        <w:spacing w:after="0" w:line="360" w:lineRule="auto"/>
        <w:rPr>
          <w:sz w:val="24"/>
          <w:szCs w:val="24"/>
        </w:rPr>
      </w:pPr>
      <w:r w:rsidRPr="009119A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01B02" w:rsidRPr="009119AF" w:rsidRDefault="00201B02" w:rsidP="00201B02">
      <w:pPr>
        <w:spacing w:after="0" w:line="360" w:lineRule="auto"/>
        <w:rPr>
          <w:sz w:val="24"/>
          <w:szCs w:val="24"/>
        </w:rPr>
      </w:pPr>
      <w:r w:rsidRPr="009119AF">
        <w:rPr>
          <w:sz w:val="24"/>
          <w:szCs w:val="24"/>
        </w:rPr>
        <w:t>3) духовно-нравственного воспитания:</w:t>
      </w:r>
    </w:p>
    <w:p w:rsidR="00201B02" w:rsidRPr="009119AF" w:rsidRDefault="00201B02" w:rsidP="00201B02">
      <w:pPr>
        <w:spacing w:after="0" w:line="360" w:lineRule="auto"/>
        <w:rPr>
          <w:sz w:val="24"/>
          <w:szCs w:val="24"/>
        </w:rPr>
      </w:pPr>
      <w:r w:rsidRPr="009119AF">
        <w:rPr>
          <w:sz w:val="24"/>
          <w:szCs w:val="24"/>
        </w:rPr>
        <w:t>ориентация на моральные ценности и нормы в ситуациях нравственного выбора;</w:t>
      </w:r>
    </w:p>
    <w:p w:rsidR="00201B02" w:rsidRPr="009119AF" w:rsidRDefault="00201B02" w:rsidP="00201B02">
      <w:pPr>
        <w:spacing w:after="0" w:line="360" w:lineRule="auto"/>
        <w:rPr>
          <w:sz w:val="24"/>
          <w:szCs w:val="24"/>
        </w:rPr>
      </w:pPr>
      <w:r w:rsidRPr="009119AF">
        <w:rPr>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201B02" w:rsidRPr="009119AF" w:rsidRDefault="00201B02" w:rsidP="00201B02">
      <w:pPr>
        <w:spacing w:after="0" w:line="360" w:lineRule="auto"/>
        <w:rPr>
          <w:sz w:val="24"/>
          <w:szCs w:val="24"/>
        </w:rPr>
      </w:pPr>
      <w:r w:rsidRPr="009119AF">
        <w:rPr>
          <w:sz w:val="24"/>
          <w:szCs w:val="24"/>
        </w:rPr>
        <w:t>активное неприятие асоциальных поступков;</w:t>
      </w:r>
    </w:p>
    <w:p w:rsidR="00201B02" w:rsidRPr="009119AF" w:rsidRDefault="00201B02" w:rsidP="00201B02">
      <w:pPr>
        <w:spacing w:after="0" w:line="360" w:lineRule="auto"/>
        <w:rPr>
          <w:sz w:val="24"/>
          <w:szCs w:val="24"/>
        </w:rPr>
      </w:pPr>
      <w:r w:rsidRPr="009119AF">
        <w:rPr>
          <w:sz w:val="24"/>
          <w:szCs w:val="24"/>
        </w:rPr>
        <w:t>свобода и ответственность личности в условиях индивидуального и общественного пространства;</w:t>
      </w:r>
    </w:p>
    <w:p w:rsidR="00201B02" w:rsidRPr="009119AF" w:rsidRDefault="00201B02" w:rsidP="00201B02">
      <w:pPr>
        <w:spacing w:after="0" w:line="360" w:lineRule="auto"/>
        <w:rPr>
          <w:sz w:val="24"/>
          <w:szCs w:val="24"/>
        </w:rPr>
      </w:pPr>
      <w:r w:rsidRPr="009119AF">
        <w:rPr>
          <w:sz w:val="24"/>
          <w:szCs w:val="24"/>
        </w:rPr>
        <w:t>4) эстетического воспитания:</w:t>
      </w:r>
    </w:p>
    <w:p w:rsidR="00201B02" w:rsidRPr="009119AF" w:rsidRDefault="00201B02" w:rsidP="00201B02">
      <w:pPr>
        <w:spacing w:after="0" w:line="360" w:lineRule="auto"/>
        <w:rPr>
          <w:sz w:val="24"/>
          <w:szCs w:val="24"/>
        </w:rPr>
      </w:pPr>
      <w:r w:rsidRPr="009119AF">
        <w:rPr>
          <w:sz w:val="24"/>
          <w:szCs w:val="24"/>
        </w:rPr>
        <w:t>восприимчивость к разным видам искусства, традициям и творчеству своего и других народов;</w:t>
      </w:r>
    </w:p>
    <w:p w:rsidR="00201B02" w:rsidRPr="009119AF" w:rsidRDefault="00201B02" w:rsidP="00201B02">
      <w:pPr>
        <w:spacing w:after="0" w:line="360" w:lineRule="auto"/>
        <w:rPr>
          <w:sz w:val="24"/>
          <w:szCs w:val="24"/>
        </w:rPr>
      </w:pPr>
      <w:r w:rsidRPr="009119AF">
        <w:rPr>
          <w:sz w:val="24"/>
          <w:szCs w:val="24"/>
        </w:rPr>
        <w:t>понимание эмоционального воздействия искусства;</w:t>
      </w:r>
    </w:p>
    <w:p w:rsidR="00201B02" w:rsidRPr="009119AF" w:rsidRDefault="00201B02" w:rsidP="00201B02">
      <w:pPr>
        <w:spacing w:after="0" w:line="360" w:lineRule="auto"/>
        <w:rPr>
          <w:sz w:val="24"/>
          <w:szCs w:val="24"/>
        </w:rPr>
      </w:pPr>
      <w:r w:rsidRPr="009119AF">
        <w:rPr>
          <w:sz w:val="24"/>
          <w:szCs w:val="24"/>
        </w:rPr>
        <w:t>осознание важности художественной культуры как средства коммуникации и самовыражения;</w:t>
      </w:r>
    </w:p>
    <w:p w:rsidR="00201B02" w:rsidRPr="009119AF" w:rsidRDefault="00201B02" w:rsidP="00201B02">
      <w:pPr>
        <w:spacing w:after="0" w:line="360" w:lineRule="auto"/>
        <w:rPr>
          <w:sz w:val="24"/>
          <w:szCs w:val="24"/>
        </w:rPr>
      </w:pPr>
      <w:r w:rsidRPr="009119AF">
        <w:rPr>
          <w:sz w:val="24"/>
          <w:szCs w:val="24"/>
        </w:rPr>
        <w:lastRenderedPageBreak/>
        <w:t>осознание важности русского языка как средства коммуникации и самовыражения;</w:t>
      </w:r>
    </w:p>
    <w:p w:rsidR="00201B02" w:rsidRPr="009119AF" w:rsidRDefault="00201B02" w:rsidP="00201B02">
      <w:pPr>
        <w:spacing w:after="0" w:line="360" w:lineRule="auto"/>
        <w:rPr>
          <w:sz w:val="24"/>
          <w:szCs w:val="24"/>
        </w:rPr>
      </w:pPr>
      <w:r w:rsidRPr="009119AF">
        <w:rPr>
          <w:sz w:val="24"/>
          <w:szCs w:val="24"/>
        </w:rPr>
        <w:t>понимание ценности отечественного и мирового искусства, роли этнических культурных традиций и народного творчества;</w:t>
      </w:r>
    </w:p>
    <w:p w:rsidR="00201B02" w:rsidRPr="009119AF" w:rsidRDefault="00201B02" w:rsidP="00201B02">
      <w:pPr>
        <w:spacing w:after="0" w:line="360" w:lineRule="auto"/>
        <w:rPr>
          <w:sz w:val="24"/>
          <w:szCs w:val="24"/>
        </w:rPr>
      </w:pPr>
      <w:r w:rsidRPr="009119AF">
        <w:rPr>
          <w:sz w:val="24"/>
          <w:szCs w:val="24"/>
        </w:rPr>
        <w:t>стремление к самовыражению в разных видах искусства;</w:t>
      </w:r>
    </w:p>
    <w:p w:rsidR="00201B02" w:rsidRPr="009119AF" w:rsidRDefault="00201B02" w:rsidP="00201B02">
      <w:pPr>
        <w:spacing w:after="0" w:line="360" w:lineRule="auto"/>
        <w:rPr>
          <w:sz w:val="24"/>
          <w:szCs w:val="24"/>
        </w:rPr>
      </w:pPr>
      <w:r w:rsidRPr="009119AF">
        <w:rPr>
          <w:sz w:val="24"/>
          <w:szCs w:val="24"/>
        </w:rPr>
        <w:t>5) физического воспитания, формирования культуры здоровья и эмоционального благополучия:</w:t>
      </w:r>
    </w:p>
    <w:p w:rsidR="00201B02" w:rsidRPr="009119AF" w:rsidRDefault="00201B02" w:rsidP="00201B02">
      <w:pPr>
        <w:spacing w:after="0" w:line="360" w:lineRule="auto"/>
        <w:rPr>
          <w:sz w:val="24"/>
          <w:szCs w:val="24"/>
        </w:rPr>
      </w:pPr>
      <w:r w:rsidRPr="009119AF">
        <w:rPr>
          <w:sz w:val="24"/>
          <w:szCs w:val="24"/>
        </w:rPr>
        <w:t>осознание ценности жизни с использованием собственного жизненного и читательского опыта;</w:t>
      </w:r>
    </w:p>
    <w:p w:rsidR="00201B02" w:rsidRPr="009119AF" w:rsidRDefault="00201B02" w:rsidP="00201B02">
      <w:pPr>
        <w:spacing w:after="0" w:line="360" w:lineRule="auto"/>
        <w:rPr>
          <w:sz w:val="24"/>
          <w:szCs w:val="24"/>
        </w:rPr>
      </w:pPr>
      <w:r w:rsidRPr="009119A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01B02" w:rsidRPr="009119AF" w:rsidRDefault="00201B02" w:rsidP="00201B02">
      <w:pPr>
        <w:spacing w:after="0" w:line="360" w:lineRule="auto"/>
        <w:rPr>
          <w:sz w:val="24"/>
          <w:szCs w:val="24"/>
        </w:rPr>
      </w:pPr>
      <w:r w:rsidRPr="009119A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01B02" w:rsidRPr="009119AF" w:rsidRDefault="00201B02" w:rsidP="00201B02">
      <w:pPr>
        <w:spacing w:after="0" w:line="360" w:lineRule="auto"/>
        <w:rPr>
          <w:sz w:val="24"/>
          <w:szCs w:val="24"/>
        </w:rPr>
      </w:pPr>
      <w:r w:rsidRPr="009119AF">
        <w:rPr>
          <w:sz w:val="24"/>
          <w:szCs w:val="24"/>
        </w:rPr>
        <w:t>соблюдение правил безопасности, в том числе навыки безопасного поведения в Интернет-среде в процессе языкового образования;</w:t>
      </w:r>
    </w:p>
    <w:p w:rsidR="00201B02" w:rsidRPr="009119AF" w:rsidRDefault="00201B02" w:rsidP="00201B02">
      <w:pPr>
        <w:spacing w:after="0" w:line="360" w:lineRule="auto"/>
        <w:rPr>
          <w:sz w:val="24"/>
          <w:szCs w:val="24"/>
        </w:rPr>
      </w:pPr>
      <w:r w:rsidRPr="009119A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01B02" w:rsidRPr="009119AF" w:rsidRDefault="00201B02" w:rsidP="00201B02">
      <w:pPr>
        <w:spacing w:after="0" w:line="360" w:lineRule="auto"/>
        <w:rPr>
          <w:sz w:val="24"/>
          <w:szCs w:val="24"/>
        </w:rPr>
      </w:pPr>
      <w:r w:rsidRPr="009119AF">
        <w:rPr>
          <w:sz w:val="24"/>
          <w:szCs w:val="24"/>
        </w:rPr>
        <w:t>умение принимать себя и других, не осуждая;</w:t>
      </w:r>
    </w:p>
    <w:p w:rsidR="00201B02" w:rsidRPr="009119AF" w:rsidRDefault="00201B02" w:rsidP="00201B02">
      <w:pPr>
        <w:spacing w:after="0" w:line="360" w:lineRule="auto"/>
        <w:rPr>
          <w:sz w:val="24"/>
          <w:szCs w:val="24"/>
        </w:rPr>
      </w:pPr>
      <w:r w:rsidRPr="009119AF">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201B02" w:rsidRPr="009119AF" w:rsidRDefault="00201B02" w:rsidP="00201B02">
      <w:pPr>
        <w:spacing w:after="0" w:line="360" w:lineRule="auto"/>
        <w:rPr>
          <w:sz w:val="24"/>
          <w:szCs w:val="24"/>
        </w:rPr>
      </w:pPr>
      <w:r w:rsidRPr="009119AF">
        <w:rPr>
          <w:sz w:val="24"/>
          <w:szCs w:val="24"/>
        </w:rPr>
        <w:t>сформированность навыков рефлексии, признание своего права на ошибку и такого же права другого человека;</w:t>
      </w:r>
    </w:p>
    <w:p w:rsidR="00201B02" w:rsidRPr="009119AF" w:rsidRDefault="00201B02" w:rsidP="00201B02">
      <w:pPr>
        <w:spacing w:after="0" w:line="360" w:lineRule="auto"/>
        <w:rPr>
          <w:sz w:val="24"/>
          <w:szCs w:val="24"/>
        </w:rPr>
      </w:pPr>
      <w:r w:rsidRPr="009119AF">
        <w:rPr>
          <w:sz w:val="24"/>
          <w:szCs w:val="24"/>
        </w:rPr>
        <w:t>6) трудового воспитания:</w:t>
      </w:r>
    </w:p>
    <w:p w:rsidR="00201B02" w:rsidRPr="009119AF" w:rsidRDefault="00201B02" w:rsidP="00201B02">
      <w:pPr>
        <w:spacing w:after="0" w:line="360" w:lineRule="auto"/>
        <w:rPr>
          <w:sz w:val="24"/>
          <w:szCs w:val="24"/>
        </w:rPr>
      </w:pPr>
      <w:r w:rsidRPr="009119AF">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01B02" w:rsidRPr="009119AF" w:rsidRDefault="00201B02" w:rsidP="00201B02">
      <w:pPr>
        <w:spacing w:after="0" w:line="360" w:lineRule="auto"/>
        <w:rPr>
          <w:sz w:val="24"/>
          <w:szCs w:val="24"/>
        </w:rPr>
      </w:pPr>
      <w:r w:rsidRPr="009119AF">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9119AF">
        <w:rPr>
          <w:sz w:val="24"/>
          <w:szCs w:val="24"/>
        </w:rPr>
        <w:lastRenderedPageBreak/>
        <w:t>филологов, журналистов, писателей; уважение к труду и результатам трудовой деятельности;</w:t>
      </w:r>
    </w:p>
    <w:p w:rsidR="00201B02" w:rsidRPr="009119AF" w:rsidRDefault="00201B02" w:rsidP="00201B02">
      <w:pPr>
        <w:spacing w:after="0" w:line="360" w:lineRule="auto"/>
        <w:rPr>
          <w:sz w:val="24"/>
          <w:szCs w:val="24"/>
        </w:rPr>
      </w:pPr>
      <w:r w:rsidRPr="009119A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01B02" w:rsidRPr="009119AF" w:rsidRDefault="00201B02" w:rsidP="00201B02">
      <w:pPr>
        <w:spacing w:after="0" w:line="360" w:lineRule="auto"/>
        <w:rPr>
          <w:sz w:val="24"/>
          <w:szCs w:val="24"/>
        </w:rPr>
      </w:pPr>
      <w:r w:rsidRPr="009119AF">
        <w:rPr>
          <w:sz w:val="24"/>
          <w:szCs w:val="24"/>
        </w:rPr>
        <w:t>умение рассказать о своих планах на будущее;</w:t>
      </w:r>
    </w:p>
    <w:p w:rsidR="00201B02" w:rsidRPr="009119AF" w:rsidRDefault="00201B02" w:rsidP="00201B02">
      <w:pPr>
        <w:spacing w:after="0" w:line="360" w:lineRule="auto"/>
        <w:rPr>
          <w:sz w:val="24"/>
          <w:szCs w:val="24"/>
        </w:rPr>
      </w:pPr>
      <w:r w:rsidRPr="009119AF">
        <w:rPr>
          <w:sz w:val="24"/>
          <w:szCs w:val="24"/>
        </w:rPr>
        <w:t>7) экологического воспитания:</w:t>
      </w:r>
    </w:p>
    <w:p w:rsidR="00201B02" w:rsidRPr="009119AF" w:rsidRDefault="00201B02" w:rsidP="00201B02">
      <w:pPr>
        <w:spacing w:after="0" w:line="360" w:lineRule="auto"/>
        <w:rPr>
          <w:sz w:val="24"/>
          <w:szCs w:val="24"/>
        </w:rPr>
      </w:pPr>
      <w:r w:rsidRPr="009119AF">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01B02" w:rsidRPr="009119AF" w:rsidRDefault="00201B02" w:rsidP="00201B02">
      <w:pPr>
        <w:spacing w:after="0" w:line="360" w:lineRule="auto"/>
        <w:rPr>
          <w:sz w:val="24"/>
          <w:szCs w:val="24"/>
        </w:rPr>
      </w:pPr>
      <w:r w:rsidRPr="009119AF">
        <w:rPr>
          <w:sz w:val="24"/>
          <w:szCs w:val="24"/>
        </w:rPr>
        <w:t>умение точно, логично выражать свою точку зрения на экологические проблемы;</w:t>
      </w:r>
    </w:p>
    <w:p w:rsidR="00201B02" w:rsidRPr="009119AF" w:rsidRDefault="00201B02" w:rsidP="00201B02">
      <w:pPr>
        <w:spacing w:after="0" w:line="360" w:lineRule="auto"/>
        <w:rPr>
          <w:sz w:val="24"/>
          <w:szCs w:val="24"/>
        </w:rPr>
      </w:pPr>
      <w:r w:rsidRPr="009119AF">
        <w:rPr>
          <w:sz w:val="24"/>
          <w:szCs w:val="24"/>
        </w:rPr>
        <w:t>повышение уровня экологической культуры, осознание глобального характера экологических проблем и путей их решения;</w:t>
      </w:r>
    </w:p>
    <w:p w:rsidR="00201B02" w:rsidRPr="009119AF" w:rsidRDefault="00201B02" w:rsidP="00201B02">
      <w:pPr>
        <w:spacing w:after="0" w:line="360" w:lineRule="auto"/>
        <w:rPr>
          <w:sz w:val="24"/>
          <w:szCs w:val="24"/>
        </w:rPr>
      </w:pPr>
      <w:r w:rsidRPr="009119AF">
        <w:rPr>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201B02" w:rsidRPr="009119AF" w:rsidRDefault="00201B02" w:rsidP="00201B02">
      <w:pPr>
        <w:spacing w:after="0" w:line="360" w:lineRule="auto"/>
        <w:rPr>
          <w:sz w:val="24"/>
          <w:szCs w:val="24"/>
        </w:rPr>
      </w:pPr>
      <w:r w:rsidRPr="009119AF">
        <w:rPr>
          <w:sz w:val="24"/>
          <w:szCs w:val="24"/>
        </w:rPr>
        <w:t>активное неприятие действий, приносящих вред окружающей среде;</w:t>
      </w:r>
    </w:p>
    <w:p w:rsidR="00201B02" w:rsidRPr="009119AF" w:rsidRDefault="00201B02" w:rsidP="00201B02">
      <w:pPr>
        <w:spacing w:after="0" w:line="360" w:lineRule="auto"/>
        <w:rPr>
          <w:sz w:val="24"/>
          <w:szCs w:val="24"/>
        </w:rPr>
      </w:pPr>
      <w:r w:rsidRPr="009119AF">
        <w:rPr>
          <w:sz w:val="24"/>
          <w:szCs w:val="24"/>
        </w:rPr>
        <w:t>осознание своей роли как гражданина и потребителя в условиях взаимосвязи природной, технологической и социальной сред;</w:t>
      </w:r>
    </w:p>
    <w:p w:rsidR="00201B02" w:rsidRPr="009119AF" w:rsidRDefault="00201B02" w:rsidP="00201B02">
      <w:pPr>
        <w:spacing w:after="0" w:line="360" w:lineRule="auto"/>
        <w:rPr>
          <w:sz w:val="24"/>
          <w:szCs w:val="24"/>
        </w:rPr>
      </w:pPr>
      <w:r w:rsidRPr="009119AF">
        <w:rPr>
          <w:sz w:val="24"/>
          <w:szCs w:val="24"/>
        </w:rPr>
        <w:t>готовность к участию в практической деятельности экологической направленности;</w:t>
      </w:r>
    </w:p>
    <w:p w:rsidR="00201B02" w:rsidRPr="009119AF" w:rsidRDefault="00201B02" w:rsidP="00201B02">
      <w:pPr>
        <w:spacing w:after="0" w:line="360" w:lineRule="auto"/>
        <w:rPr>
          <w:sz w:val="24"/>
          <w:szCs w:val="24"/>
        </w:rPr>
      </w:pPr>
      <w:r w:rsidRPr="009119AF">
        <w:rPr>
          <w:sz w:val="24"/>
          <w:szCs w:val="24"/>
        </w:rPr>
        <w:t>8) ценности научного познания:</w:t>
      </w:r>
    </w:p>
    <w:p w:rsidR="00201B02" w:rsidRPr="009119AF" w:rsidRDefault="00201B02" w:rsidP="00201B02">
      <w:pPr>
        <w:spacing w:after="0" w:line="360" w:lineRule="auto"/>
        <w:rPr>
          <w:sz w:val="24"/>
          <w:szCs w:val="24"/>
        </w:rPr>
      </w:pPr>
      <w:r w:rsidRPr="009119A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01B02" w:rsidRPr="009119AF" w:rsidRDefault="00201B02" w:rsidP="00201B02">
      <w:pPr>
        <w:spacing w:after="0" w:line="360" w:lineRule="auto"/>
        <w:rPr>
          <w:sz w:val="24"/>
          <w:szCs w:val="24"/>
        </w:rPr>
      </w:pPr>
      <w:r w:rsidRPr="009119AF">
        <w:rPr>
          <w:sz w:val="24"/>
          <w:szCs w:val="24"/>
        </w:rPr>
        <w:t>закономерностях развития языка;</w:t>
      </w:r>
    </w:p>
    <w:p w:rsidR="00201B02" w:rsidRPr="009119AF" w:rsidRDefault="00201B02" w:rsidP="00201B02">
      <w:pPr>
        <w:spacing w:after="0" w:line="360" w:lineRule="auto"/>
        <w:rPr>
          <w:sz w:val="24"/>
          <w:szCs w:val="24"/>
        </w:rPr>
      </w:pPr>
      <w:r w:rsidRPr="009119AF">
        <w:rPr>
          <w:sz w:val="24"/>
          <w:szCs w:val="24"/>
        </w:rPr>
        <w:t>овладение языковой и читательской культурой, навыками чтения как средства познания мира;</w:t>
      </w:r>
    </w:p>
    <w:p w:rsidR="00201B02" w:rsidRPr="009119AF" w:rsidRDefault="00201B02" w:rsidP="00201B02">
      <w:pPr>
        <w:spacing w:after="0" w:line="360" w:lineRule="auto"/>
        <w:rPr>
          <w:sz w:val="24"/>
          <w:szCs w:val="24"/>
        </w:rPr>
      </w:pPr>
      <w:r w:rsidRPr="009119AF">
        <w:rPr>
          <w:sz w:val="24"/>
          <w:szCs w:val="24"/>
        </w:rPr>
        <w:t>овладение основными навыками исследовательской деятельности с учётом специфики языкового образования;</w:t>
      </w:r>
    </w:p>
    <w:p w:rsidR="00201B02" w:rsidRPr="009119AF" w:rsidRDefault="00201B02" w:rsidP="00201B02">
      <w:pPr>
        <w:spacing w:after="0" w:line="360" w:lineRule="auto"/>
        <w:rPr>
          <w:sz w:val="24"/>
          <w:szCs w:val="24"/>
        </w:rPr>
      </w:pPr>
      <w:r w:rsidRPr="009119AF">
        <w:rPr>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01B02" w:rsidRPr="009119AF" w:rsidRDefault="00201B02" w:rsidP="00201B02">
      <w:pPr>
        <w:spacing w:after="0" w:line="360" w:lineRule="auto"/>
        <w:rPr>
          <w:sz w:val="24"/>
          <w:szCs w:val="24"/>
        </w:rPr>
      </w:pPr>
      <w:r w:rsidRPr="009119AF">
        <w:rPr>
          <w:sz w:val="24"/>
          <w:szCs w:val="24"/>
        </w:rPr>
        <w:t>9) адаптации к изменяющимся условиям социальной и природной среды:</w:t>
      </w:r>
    </w:p>
    <w:p w:rsidR="00201B02" w:rsidRPr="009119AF" w:rsidRDefault="00201B02" w:rsidP="00201B02">
      <w:pPr>
        <w:spacing w:after="0" w:line="360" w:lineRule="auto"/>
        <w:rPr>
          <w:sz w:val="24"/>
          <w:szCs w:val="24"/>
        </w:rPr>
      </w:pPr>
      <w:r w:rsidRPr="009119AF">
        <w:rPr>
          <w:sz w:val="24"/>
          <w:szCs w:val="24"/>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01B02" w:rsidRPr="009119AF" w:rsidRDefault="00201B02" w:rsidP="00201B02">
      <w:pPr>
        <w:spacing w:after="0" w:line="360" w:lineRule="auto"/>
        <w:rPr>
          <w:sz w:val="24"/>
          <w:szCs w:val="24"/>
        </w:rPr>
      </w:pPr>
      <w:r w:rsidRPr="009119AF">
        <w:rPr>
          <w:sz w:val="24"/>
          <w:szCs w:val="24"/>
        </w:rPr>
        <w:t>способность обучающихся к взаимодействию в условиях неопределённости, открытость опыту и знаниям других;</w:t>
      </w:r>
    </w:p>
    <w:p w:rsidR="00201B02" w:rsidRPr="009119AF" w:rsidRDefault="00201B02" w:rsidP="00201B02">
      <w:pPr>
        <w:spacing w:after="0" w:line="360" w:lineRule="auto"/>
        <w:rPr>
          <w:sz w:val="24"/>
          <w:szCs w:val="24"/>
        </w:rPr>
      </w:pPr>
      <w:r w:rsidRPr="009119AF">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201B02" w:rsidRPr="009119AF" w:rsidRDefault="00201B02" w:rsidP="00201B02">
      <w:pPr>
        <w:spacing w:after="0" w:line="360" w:lineRule="auto"/>
        <w:rPr>
          <w:sz w:val="24"/>
          <w:szCs w:val="24"/>
        </w:rPr>
      </w:pPr>
      <w:r w:rsidRPr="009119AF">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201B02" w:rsidRPr="009119AF" w:rsidRDefault="00201B02" w:rsidP="00201B02">
      <w:pPr>
        <w:spacing w:after="0" w:line="360" w:lineRule="auto"/>
        <w:rPr>
          <w:sz w:val="24"/>
          <w:szCs w:val="24"/>
        </w:rPr>
      </w:pPr>
      <w:r w:rsidRPr="009119AF">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01B02" w:rsidRPr="009119AF" w:rsidRDefault="00201B02" w:rsidP="00201B02">
      <w:pPr>
        <w:spacing w:after="0" w:line="360" w:lineRule="auto"/>
        <w:rPr>
          <w:sz w:val="24"/>
          <w:szCs w:val="24"/>
        </w:rPr>
      </w:pPr>
      <w:r w:rsidRPr="009119AF">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201B02" w:rsidRPr="009119AF" w:rsidRDefault="00201B02" w:rsidP="00201B02">
      <w:pPr>
        <w:spacing w:after="0" w:line="360" w:lineRule="auto"/>
        <w:rPr>
          <w:sz w:val="24"/>
          <w:szCs w:val="24"/>
        </w:rPr>
      </w:pPr>
      <w:r w:rsidRPr="009119AF">
        <w:rPr>
          <w:sz w:val="24"/>
          <w:szCs w:val="24"/>
        </w:rPr>
        <w:t>воспринимать стрессовую ситуацию как вызов, требующий контрмер;</w:t>
      </w:r>
    </w:p>
    <w:p w:rsidR="00201B02" w:rsidRPr="009119AF" w:rsidRDefault="00201B02" w:rsidP="00201B02">
      <w:pPr>
        <w:spacing w:after="0" w:line="360" w:lineRule="auto"/>
        <w:rPr>
          <w:sz w:val="24"/>
          <w:szCs w:val="24"/>
        </w:rPr>
      </w:pPr>
      <w:r w:rsidRPr="009119AF">
        <w:rPr>
          <w:sz w:val="24"/>
          <w:szCs w:val="24"/>
        </w:rPr>
        <w:t>оценивать ситуацию стресса, корректировать принимаемые решения и действия;</w:t>
      </w:r>
    </w:p>
    <w:p w:rsidR="00201B02" w:rsidRPr="009119AF" w:rsidRDefault="00201B02" w:rsidP="00201B02">
      <w:pPr>
        <w:spacing w:after="0" w:line="360" w:lineRule="auto"/>
        <w:rPr>
          <w:sz w:val="24"/>
          <w:szCs w:val="24"/>
        </w:rPr>
      </w:pPr>
      <w:r w:rsidRPr="009119AF">
        <w:rPr>
          <w:sz w:val="24"/>
          <w:szCs w:val="24"/>
        </w:rPr>
        <w:t>формулировать и оценивать риски и последствия, формировать опыт, находить позитивное в сложившейся ситуации;</w:t>
      </w:r>
    </w:p>
    <w:p w:rsidR="00201B02" w:rsidRPr="009119AF" w:rsidRDefault="00201B02" w:rsidP="00201B02">
      <w:pPr>
        <w:spacing w:after="0" w:line="360" w:lineRule="auto"/>
        <w:rPr>
          <w:sz w:val="24"/>
          <w:szCs w:val="24"/>
        </w:rPr>
      </w:pPr>
      <w:r w:rsidRPr="009119AF">
        <w:rPr>
          <w:sz w:val="24"/>
          <w:szCs w:val="24"/>
        </w:rPr>
        <w:t>быть готовым действовать в отсутствие гарантий успеха.</w:t>
      </w:r>
    </w:p>
    <w:p w:rsidR="00201B02" w:rsidRPr="009119AF" w:rsidRDefault="00201B02" w:rsidP="00201B02">
      <w:pPr>
        <w:spacing w:after="0" w:line="360" w:lineRule="auto"/>
        <w:rPr>
          <w:sz w:val="24"/>
          <w:szCs w:val="24"/>
        </w:rPr>
      </w:pPr>
      <w:r w:rsidRPr="009119AF">
        <w:rPr>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01B02" w:rsidRPr="009119AF" w:rsidRDefault="00201B02" w:rsidP="00201B02">
      <w:pPr>
        <w:spacing w:after="0" w:line="360" w:lineRule="auto"/>
        <w:rPr>
          <w:sz w:val="24"/>
          <w:szCs w:val="24"/>
        </w:rPr>
      </w:pPr>
      <w:r w:rsidRPr="009119A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01B02" w:rsidRPr="009119AF" w:rsidRDefault="00201B02" w:rsidP="00201B02">
      <w:pPr>
        <w:spacing w:after="0" w:line="360" w:lineRule="auto"/>
        <w:rPr>
          <w:sz w:val="24"/>
          <w:szCs w:val="24"/>
        </w:rPr>
      </w:pPr>
      <w:r w:rsidRPr="009119AF">
        <w:rPr>
          <w:sz w:val="24"/>
          <w:szCs w:val="24"/>
        </w:rPr>
        <w:lastRenderedPageBreak/>
        <w:t>выявлять и характеризовать существенные признаки языковых единиц, языковых явлений и процессов;</w:t>
      </w:r>
    </w:p>
    <w:p w:rsidR="00201B02" w:rsidRPr="009119AF" w:rsidRDefault="00201B02" w:rsidP="00201B02">
      <w:pPr>
        <w:spacing w:after="0" w:line="360" w:lineRule="auto"/>
        <w:rPr>
          <w:sz w:val="24"/>
          <w:szCs w:val="24"/>
        </w:rPr>
      </w:pPr>
      <w:r w:rsidRPr="009119AF">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01B02" w:rsidRPr="009119AF" w:rsidRDefault="00201B02" w:rsidP="00201B02">
      <w:pPr>
        <w:spacing w:after="0" w:line="360" w:lineRule="auto"/>
        <w:rPr>
          <w:sz w:val="24"/>
          <w:szCs w:val="24"/>
        </w:rPr>
      </w:pPr>
      <w:r w:rsidRPr="009119AF">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01B02" w:rsidRPr="009119AF" w:rsidRDefault="00201B02" w:rsidP="00201B02">
      <w:pPr>
        <w:spacing w:after="0" w:line="360" w:lineRule="auto"/>
        <w:rPr>
          <w:sz w:val="24"/>
          <w:szCs w:val="24"/>
        </w:rPr>
      </w:pPr>
      <w:r w:rsidRPr="009119AF">
        <w:rPr>
          <w:sz w:val="24"/>
          <w:szCs w:val="24"/>
        </w:rPr>
        <w:t>выявлять дефицит информации, необходимой для решения поставленной учебной задачи;</w:t>
      </w:r>
    </w:p>
    <w:p w:rsidR="00201B02" w:rsidRPr="009119AF" w:rsidRDefault="00201B02" w:rsidP="00201B02">
      <w:pPr>
        <w:spacing w:after="0" w:line="360" w:lineRule="auto"/>
        <w:rPr>
          <w:sz w:val="24"/>
          <w:szCs w:val="24"/>
        </w:rPr>
      </w:pPr>
      <w:r w:rsidRPr="009119AF">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01B02" w:rsidRPr="009119AF" w:rsidRDefault="00201B02" w:rsidP="00201B02">
      <w:pPr>
        <w:spacing w:after="0" w:line="360" w:lineRule="auto"/>
        <w:rPr>
          <w:sz w:val="24"/>
          <w:szCs w:val="24"/>
        </w:rPr>
      </w:pPr>
      <w:r w:rsidRPr="009119AF">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01B02" w:rsidRPr="009119AF" w:rsidRDefault="00201B02" w:rsidP="00201B02">
      <w:pPr>
        <w:spacing w:after="0" w:line="360" w:lineRule="auto"/>
        <w:rPr>
          <w:sz w:val="24"/>
          <w:szCs w:val="24"/>
        </w:rPr>
      </w:pPr>
      <w:r w:rsidRPr="009119AF">
        <w:rPr>
          <w:sz w:val="24"/>
          <w:szCs w:val="24"/>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201B02" w:rsidRPr="009119AF" w:rsidRDefault="00201B02" w:rsidP="00201B02">
      <w:pPr>
        <w:spacing w:after="0" w:line="360" w:lineRule="auto"/>
        <w:rPr>
          <w:sz w:val="24"/>
          <w:szCs w:val="24"/>
        </w:rPr>
      </w:pPr>
      <w:r w:rsidRPr="009119AF">
        <w:rPr>
          <w:sz w:val="24"/>
          <w:szCs w:val="24"/>
        </w:rPr>
        <w:t>использовать вопросы как исследовательский инструмент познания в языковом образовании;</w:t>
      </w:r>
    </w:p>
    <w:p w:rsidR="00201B02" w:rsidRPr="009119AF" w:rsidRDefault="00201B02" w:rsidP="00201B02">
      <w:pPr>
        <w:spacing w:after="0" w:line="360" w:lineRule="auto"/>
        <w:rPr>
          <w:sz w:val="24"/>
          <w:szCs w:val="24"/>
        </w:rPr>
      </w:pPr>
      <w:r w:rsidRPr="009119AF">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01B02" w:rsidRPr="009119AF" w:rsidRDefault="00201B02" w:rsidP="00201B02">
      <w:pPr>
        <w:spacing w:after="0" w:line="360" w:lineRule="auto"/>
        <w:rPr>
          <w:sz w:val="24"/>
          <w:szCs w:val="24"/>
        </w:rPr>
      </w:pPr>
      <w:r w:rsidRPr="009119AF">
        <w:rPr>
          <w:sz w:val="24"/>
          <w:szCs w:val="24"/>
        </w:rPr>
        <w:t>формировать гипотезу об истинности собственных суждений и суждений других, аргументировать свою позицию, мнение;</w:t>
      </w:r>
    </w:p>
    <w:p w:rsidR="00201B02" w:rsidRPr="009119AF" w:rsidRDefault="00201B02" w:rsidP="00201B02">
      <w:pPr>
        <w:spacing w:after="0" w:line="360" w:lineRule="auto"/>
        <w:rPr>
          <w:sz w:val="24"/>
          <w:szCs w:val="24"/>
        </w:rPr>
      </w:pPr>
      <w:r w:rsidRPr="009119AF">
        <w:rPr>
          <w:sz w:val="24"/>
          <w:szCs w:val="24"/>
        </w:rPr>
        <w:t>составлять алгоритм действий и использовать его для решения учебных задач;</w:t>
      </w:r>
    </w:p>
    <w:p w:rsidR="00201B02" w:rsidRPr="009119AF" w:rsidRDefault="00201B02" w:rsidP="00201B02">
      <w:pPr>
        <w:spacing w:after="0" w:line="360" w:lineRule="auto"/>
        <w:rPr>
          <w:sz w:val="24"/>
          <w:szCs w:val="24"/>
        </w:rPr>
      </w:pPr>
      <w:r w:rsidRPr="009119A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01B02" w:rsidRPr="009119AF" w:rsidRDefault="00201B02" w:rsidP="00201B02">
      <w:pPr>
        <w:spacing w:after="0" w:line="360" w:lineRule="auto"/>
        <w:rPr>
          <w:sz w:val="24"/>
          <w:szCs w:val="24"/>
        </w:rPr>
      </w:pPr>
      <w:r w:rsidRPr="009119AF">
        <w:rPr>
          <w:sz w:val="24"/>
          <w:szCs w:val="24"/>
        </w:rPr>
        <w:t>оценивать на применимость и достоверность информацию, полученную в ходе лингвистического исследования (эксперимента);</w:t>
      </w:r>
    </w:p>
    <w:p w:rsidR="00201B02" w:rsidRPr="009119AF" w:rsidRDefault="00201B02" w:rsidP="00201B02">
      <w:pPr>
        <w:spacing w:after="0" w:line="360" w:lineRule="auto"/>
        <w:rPr>
          <w:sz w:val="24"/>
          <w:szCs w:val="24"/>
        </w:rPr>
      </w:pPr>
      <w:r w:rsidRPr="009119AF">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01B02" w:rsidRPr="009119AF" w:rsidRDefault="00201B02" w:rsidP="00201B02">
      <w:pPr>
        <w:spacing w:after="0" w:line="360" w:lineRule="auto"/>
        <w:rPr>
          <w:sz w:val="24"/>
          <w:szCs w:val="24"/>
        </w:rPr>
      </w:pPr>
      <w:r w:rsidRPr="009119AF">
        <w:rPr>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01B02" w:rsidRPr="009119AF" w:rsidRDefault="00201B02" w:rsidP="00201B02">
      <w:pPr>
        <w:spacing w:after="0" w:line="360" w:lineRule="auto"/>
        <w:rPr>
          <w:sz w:val="24"/>
          <w:szCs w:val="24"/>
        </w:rPr>
      </w:pPr>
      <w:r w:rsidRPr="009119A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201B02" w:rsidRPr="009119AF" w:rsidRDefault="00201B02" w:rsidP="00201B02">
      <w:pPr>
        <w:spacing w:after="0" w:line="360" w:lineRule="auto"/>
        <w:rPr>
          <w:sz w:val="24"/>
          <w:szCs w:val="24"/>
        </w:rPr>
      </w:pPr>
      <w:r w:rsidRPr="009119AF">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01B02" w:rsidRPr="009119AF" w:rsidRDefault="00201B02" w:rsidP="00201B02">
      <w:pPr>
        <w:spacing w:after="0" w:line="360" w:lineRule="auto"/>
        <w:rPr>
          <w:sz w:val="24"/>
          <w:szCs w:val="24"/>
        </w:rPr>
      </w:pPr>
      <w:r w:rsidRPr="009119AF">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201B02" w:rsidRPr="009119AF" w:rsidRDefault="00201B02" w:rsidP="00201B02">
      <w:pPr>
        <w:spacing w:after="0" w:line="360" w:lineRule="auto"/>
        <w:rPr>
          <w:sz w:val="24"/>
          <w:szCs w:val="24"/>
        </w:rPr>
      </w:pPr>
      <w:r w:rsidRPr="009119AF">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01B02" w:rsidRPr="009119AF" w:rsidRDefault="00201B02" w:rsidP="00201B02">
      <w:pPr>
        <w:spacing w:after="0" w:line="360" w:lineRule="auto"/>
        <w:rPr>
          <w:sz w:val="24"/>
          <w:szCs w:val="24"/>
        </w:rPr>
      </w:pPr>
      <w:r w:rsidRPr="009119AF">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01B02" w:rsidRPr="009119AF" w:rsidRDefault="00201B02" w:rsidP="00201B02">
      <w:pPr>
        <w:spacing w:after="0" w:line="360" w:lineRule="auto"/>
        <w:rPr>
          <w:sz w:val="24"/>
          <w:szCs w:val="24"/>
        </w:rPr>
      </w:pPr>
      <w:r w:rsidRPr="009119A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01B02" w:rsidRPr="009119AF" w:rsidRDefault="00201B02" w:rsidP="00201B02">
      <w:pPr>
        <w:spacing w:after="0" w:line="360" w:lineRule="auto"/>
        <w:rPr>
          <w:sz w:val="24"/>
          <w:szCs w:val="24"/>
        </w:rPr>
      </w:pPr>
      <w:r w:rsidRPr="009119AF">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01B02" w:rsidRPr="009119AF" w:rsidRDefault="00201B02" w:rsidP="00201B02">
      <w:pPr>
        <w:spacing w:after="0" w:line="360" w:lineRule="auto"/>
        <w:rPr>
          <w:sz w:val="24"/>
          <w:szCs w:val="24"/>
        </w:rPr>
      </w:pPr>
      <w:r w:rsidRPr="009119AF">
        <w:rPr>
          <w:sz w:val="24"/>
          <w:szCs w:val="24"/>
        </w:rPr>
        <w:t>оценивать надёжность информации по критериям, предложенным учителем или сформулированным самостоятельно;</w:t>
      </w:r>
    </w:p>
    <w:p w:rsidR="00201B02" w:rsidRPr="009119AF" w:rsidRDefault="00201B02" w:rsidP="00201B02">
      <w:pPr>
        <w:spacing w:after="0" w:line="360" w:lineRule="auto"/>
        <w:rPr>
          <w:sz w:val="24"/>
          <w:szCs w:val="24"/>
        </w:rPr>
      </w:pPr>
      <w:r w:rsidRPr="009119AF">
        <w:rPr>
          <w:sz w:val="24"/>
          <w:szCs w:val="24"/>
        </w:rPr>
        <w:t>эффективно запоминать и систематизировать информацию.</w:t>
      </w:r>
    </w:p>
    <w:p w:rsidR="00201B02" w:rsidRPr="009119AF" w:rsidRDefault="00201B02" w:rsidP="00201B02">
      <w:pPr>
        <w:spacing w:after="0" w:line="360" w:lineRule="auto"/>
        <w:rPr>
          <w:sz w:val="24"/>
          <w:szCs w:val="24"/>
        </w:rPr>
      </w:pPr>
      <w:r w:rsidRPr="009119AF">
        <w:rPr>
          <w:sz w:val="24"/>
          <w:szCs w:val="24"/>
        </w:rPr>
        <w:t>У обучающегося будут сформированы умения общения как часть коммуникативных универсальных учебных действий:</w:t>
      </w:r>
    </w:p>
    <w:p w:rsidR="00201B02" w:rsidRPr="009119AF" w:rsidRDefault="00201B02" w:rsidP="00201B02">
      <w:pPr>
        <w:spacing w:after="0" w:line="360" w:lineRule="auto"/>
        <w:rPr>
          <w:sz w:val="24"/>
          <w:szCs w:val="24"/>
        </w:rPr>
      </w:pPr>
      <w:r w:rsidRPr="009119AF">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01B02" w:rsidRPr="009119AF" w:rsidRDefault="00201B02" w:rsidP="00201B02">
      <w:pPr>
        <w:spacing w:after="0" w:line="360" w:lineRule="auto"/>
        <w:rPr>
          <w:sz w:val="24"/>
          <w:szCs w:val="24"/>
        </w:rPr>
      </w:pPr>
      <w:r w:rsidRPr="009119AF">
        <w:rPr>
          <w:sz w:val="24"/>
          <w:szCs w:val="24"/>
        </w:rPr>
        <w:t>распознавать невербальные средства общения, понимать значение социальных знаков;</w:t>
      </w:r>
    </w:p>
    <w:p w:rsidR="00201B02" w:rsidRPr="009119AF" w:rsidRDefault="00201B02" w:rsidP="00201B02">
      <w:pPr>
        <w:spacing w:after="0" w:line="360" w:lineRule="auto"/>
        <w:rPr>
          <w:sz w:val="24"/>
          <w:szCs w:val="24"/>
        </w:rPr>
      </w:pPr>
      <w:r w:rsidRPr="009119AF">
        <w:rPr>
          <w:sz w:val="24"/>
          <w:szCs w:val="24"/>
        </w:rPr>
        <w:t>знать и распознавать предпосылки конфликтных ситуаций и смягчать конфликты, вести переговоры;</w:t>
      </w:r>
    </w:p>
    <w:p w:rsidR="00201B02" w:rsidRPr="009119AF" w:rsidRDefault="00201B02" w:rsidP="00201B02">
      <w:pPr>
        <w:spacing w:after="0" w:line="360" w:lineRule="auto"/>
        <w:rPr>
          <w:sz w:val="24"/>
          <w:szCs w:val="24"/>
        </w:rPr>
      </w:pPr>
      <w:r w:rsidRPr="009119AF">
        <w:rPr>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201B02" w:rsidRPr="009119AF" w:rsidRDefault="00201B02" w:rsidP="00201B02">
      <w:pPr>
        <w:spacing w:after="0" w:line="360" w:lineRule="auto"/>
        <w:rPr>
          <w:sz w:val="24"/>
          <w:szCs w:val="24"/>
        </w:rPr>
      </w:pPr>
      <w:r w:rsidRPr="009119AF">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01B02" w:rsidRPr="009119AF" w:rsidRDefault="00201B02" w:rsidP="00201B02">
      <w:pPr>
        <w:spacing w:after="0" w:line="360" w:lineRule="auto"/>
        <w:rPr>
          <w:sz w:val="24"/>
          <w:szCs w:val="24"/>
        </w:rPr>
      </w:pPr>
      <w:r w:rsidRPr="009119AF">
        <w:rPr>
          <w:sz w:val="24"/>
          <w:szCs w:val="24"/>
        </w:rPr>
        <w:t>сопоставлять свои суждения с суждениями других участников диалога, обнаруживать различие и сходство позиций;</w:t>
      </w:r>
    </w:p>
    <w:p w:rsidR="00201B02" w:rsidRPr="009119AF" w:rsidRDefault="00201B02" w:rsidP="00201B02">
      <w:pPr>
        <w:spacing w:after="0" w:line="360" w:lineRule="auto"/>
        <w:rPr>
          <w:sz w:val="24"/>
          <w:szCs w:val="24"/>
        </w:rPr>
      </w:pPr>
      <w:r w:rsidRPr="009119A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201B02" w:rsidRPr="009119AF" w:rsidRDefault="00201B02" w:rsidP="00201B02">
      <w:pPr>
        <w:spacing w:after="0" w:line="360" w:lineRule="auto"/>
        <w:rPr>
          <w:sz w:val="24"/>
          <w:szCs w:val="24"/>
        </w:rPr>
      </w:pPr>
      <w:r w:rsidRPr="009119AF">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01B02" w:rsidRPr="009119AF" w:rsidRDefault="00201B02" w:rsidP="00201B02">
      <w:pPr>
        <w:spacing w:after="0" w:line="360" w:lineRule="auto"/>
        <w:rPr>
          <w:sz w:val="24"/>
          <w:szCs w:val="24"/>
        </w:rPr>
      </w:pPr>
      <w:r w:rsidRPr="009119AF">
        <w:rPr>
          <w:sz w:val="24"/>
          <w:szCs w:val="24"/>
        </w:rPr>
        <w:t>. У обучающегося будут сформированы умения совместной деятельности как часть коммуникативных универсальных учебных действий:</w:t>
      </w:r>
    </w:p>
    <w:p w:rsidR="00201B02" w:rsidRPr="009119AF" w:rsidRDefault="00201B02" w:rsidP="00201B02">
      <w:pPr>
        <w:spacing w:after="0" w:line="360" w:lineRule="auto"/>
        <w:rPr>
          <w:sz w:val="24"/>
          <w:szCs w:val="24"/>
        </w:rPr>
      </w:pPr>
      <w:r w:rsidRPr="009119A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01B02" w:rsidRPr="009119AF" w:rsidRDefault="00201B02" w:rsidP="00201B02">
      <w:pPr>
        <w:spacing w:after="0" w:line="360" w:lineRule="auto"/>
        <w:rPr>
          <w:sz w:val="24"/>
          <w:szCs w:val="24"/>
        </w:rPr>
      </w:pPr>
      <w:r w:rsidRPr="009119AF">
        <w:rPr>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201B02" w:rsidRPr="009119AF" w:rsidRDefault="00201B02" w:rsidP="00201B02">
      <w:pPr>
        <w:spacing w:after="0" w:line="360" w:lineRule="auto"/>
        <w:rPr>
          <w:sz w:val="24"/>
          <w:szCs w:val="24"/>
        </w:rPr>
      </w:pPr>
      <w:r w:rsidRPr="009119A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201B02" w:rsidRPr="009119AF" w:rsidRDefault="00201B02" w:rsidP="00201B02">
      <w:pPr>
        <w:spacing w:after="0" w:line="360" w:lineRule="auto"/>
        <w:rPr>
          <w:sz w:val="24"/>
          <w:szCs w:val="24"/>
        </w:rPr>
      </w:pPr>
      <w:r w:rsidRPr="009119AF">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01B02" w:rsidRPr="009119AF" w:rsidRDefault="00201B02" w:rsidP="00201B02">
      <w:pPr>
        <w:spacing w:after="0" w:line="360" w:lineRule="auto"/>
        <w:rPr>
          <w:sz w:val="24"/>
          <w:szCs w:val="24"/>
        </w:rPr>
      </w:pPr>
      <w:r w:rsidRPr="009119AF">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01B02" w:rsidRPr="009119AF" w:rsidRDefault="00201B02" w:rsidP="00201B02">
      <w:pPr>
        <w:spacing w:after="0" w:line="360" w:lineRule="auto"/>
        <w:rPr>
          <w:sz w:val="24"/>
          <w:szCs w:val="24"/>
        </w:rPr>
      </w:pPr>
      <w:r w:rsidRPr="009119AF">
        <w:rPr>
          <w:sz w:val="24"/>
          <w:szCs w:val="24"/>
        </w:rPr>
        <w:lastRenderedPageBreak/>
        <w:t>21.10.3.6. У обучающегося будут сформированы умения самоорганизации как часть регулятивных универсальных учебных действий:</w:t>
      </w:r>
    </w:p>
    <w:p w:rsidR="00201B02" w:rsidRPr="009119AF" w:rsidRDefault="00201B02" w:rsidP="00201B02">
      <w:pPr>
        <w:spacing w:after="0" w:line="360" w:lineRule="auto"/>
        <w:rPr>
          <w:sz w:val="24"/>
          <w:szCs w:val="24"/>
        </w:rPr>
      </w:pPr>
      <w:r w:rsidRPr="009119AF">
        <w:rPr>
          <w:sz w:val="24"/>
          <w:szCs w:val="24"/>
        </w:rPr>
        <w:t>выявлять проблемы для решения в учебных и жизненных ситуациях;</w:t>
      </w:r>
    </w:p>
    <w:p w:rsidR="00201B02" w:rsidRPr="009119AF" w:rsidRDefault="00201B02" w:rsidP="00201B02">
      <w:pPr>
        <w:spacing w:after="0" w:line="360" w:lineRule="auto"/>
        <w:rPr>
          <w:sz w:val="24"/>
          <w:szCs w:val="24"/>
        </w:rPr>
      </w:pPr>
      <w:r w:rsidRPr="009119AF">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201B02" w:rsidRPr="009119AF" w:rsidRDefault="00201B02" w:rsidP="00201B02">
      <w:pPr>
        <w:spacing w:after="0" w:line="360" w:lineRule="auto"/>
        <w:rPr>
          <w:sz w:val="24"/>
          <w:szCs w:val="24"/>
        </w:rPr>
      </w:pPr>
      <w:r w:rsidRPr="009119A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01B02" w:rsidRPr="009119AF" w:rsidRDefault="00201B02" w:rsidP="00201B02">
      <w:pPr>
        <w:spacing w:after="0" w:line="360" w:lineRule="auto"/>
        <w:rPr>
          <w:sz w:val="24"/>
          <w:szCs w:val="24"/>
        </w:rPr>
      </w:pPr>
      <w:r w:rsidRPr="009119AF">
        <w:rPr>
          <w:sz w:val="24"/>
          <w:szCs w:val="24"/>
        </w:rPr>
        <w:t>самостоятельно составлять план действий, вносить необходимые коррективы в ходе его реализации;</w:t>
      </w:r>
    </w:p>
    <w:p w:rsidR="00201B02" w:rsidRPr="009119AF" w:rsidRDefault="00201B02" w:rsidP="00201B02">
      <w:pPr>
        <w:spacing w:after="0" w:line="360" w:lineRule="auto"/>
        <w:rPr>
          <w:sz w:val="24"/>
          <w:szCs w:val="24"/>
        </w:rPr>
      </w:pPr>
      <w:r w:rsidRPr="009119AF">
        <w:rPr>
          <w:sz w:val="24"/>
          <w:szCs w:val="24"/>
        </w:rPr>
        <w:t>проводить выбор и брать ответственность за решение.</w:t>
      </w:r>
    </w:p>
    <w:p w:rsidR="00201B02" w:rsidRPr="009119AF" w:rsidRDefault="00201B02" w:rsidP="00201B02">
      <w:pPr>
        <w:spacing w:after="0" w:line="360" w:lineRule="auto"/>
        <w:rPr>
          <w:sz w:val="24"/>
          <w:szCs w:val="24"/>
        </w:rPr>
      </w:pPr>
      <w:r w:rsidRPr="009119AF">
        <w:rPr>
          <w:sz w:val="24"/>
          <w:szCs w:val="24"/>
        </w:rPr>
        <w:t>У обучающегося будут сформированы умения самоконтроля как часть регулятивных универсальных учебных действий:</w:t>
      </w:r>
    </w:p>
    <w:p w:rsidR="00201B02" w:rsidRPr="009119AF" w:rsidRDefault="00201B02" w:rsidP="00201B02">
      <w:pPr>
        <w:spacing w:after="0" w:line="360" w:lineRule="auto"/>
        <w:rPr>
          <w:sz w:val="24"/>
          <w:szCs w:val="24"/>
        </w:rPr>
      </w:pPr>
      <w:r w:rsidRPr="009119AF">
        <w:rPr>
          <w:sz w:val="24"/>
          <w:szCs w:val="24"/>
        </w:rPr>
        <w:t>владеть разными способами самоконтроля (в том числе речевого), самомотивации и рефлексии;</w:t>
      </w:r>
    </w:p>
    <w:p w:rsidR="00201B02" w:rsidRPr="009119AF" w:rsidRDefault="00201B02" w:rsidP="00201B02">
      <w:pPr>
        <w:spacing w:after="0" w:line="360" w:lineRule="auto"/>
        <w:rPr>
          <w:sz w:val="24"/>
          <w:szCs w:val="24"/>
        </w:rPr>
      </w:pPr>
      <w:r w:rsidRPr="009119AF">
        <w:rPr>
          <w:sz w:val="24"/>
          <w:szCs w:val="24"/>
        </w:rPr>
        <w:t>давать оценку учебной ситуации и предлагать план её изменения;</w:t>
      </w:r>
    </w:p>
    <w:p w:rsidR="00201B02" w:rsidRPr="009119AF" w:rsidRDefault="00201B02" w:rsidP="00201B02">
      <w:pPr>
        <w:spacing w:after="0" w:line="360" w:lineRule="auto"/>
        <w:rPr>
          <w:sz w:val="24"/>
          <w:szCs w:val="24"/>
        </w:rPr>
      </w:pPr>
      <w:r w:rsidRPr="009119A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201B02" w:rsidRPr="009119AF" w:rsidRDefault="00201B02" w:rsidP="00201B02">
      <w:pPr>
        <w:spacing w:after="0" w:line="360" w:lineRule="auto"/>
        <w:rPr>
          <w:sz w:val="24"/>
          <w:szCs w:val="24"/>
        </w:rPr>
      </w:pPr>
      <w:r w:rsidRPr="009119AF">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01B02" w:rsidRPr="009119AF" w:rsidRDefault="00201B02" w:rsidP="00201B02">
      <w:pPr>
        <w:spacing w:after="0" w:line="360" w:lineRule="auto"/>
        <w:rPr>
          <w:sz w:val="24"/>
          <w:szCs w:val="24"/>
        </w:rPr>
      </w:pPr>
      <w:r w:rsidRPr="009119A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201B02" w:rsidRPr="009119AF" w:rsidRDefault="00201B02" w:rsidP="00201B02">
      <w:pPr>
        <w:spacing w:after="0" w:line="360" w:lineRule="auto"/>
        <w:rPr>
          <w:sz w:val="24"/>
          <w:szCs w:val="24"/>
        </w:rPr>
      </w:pPr>
      <w:r w:rsidRPr="009119AF">
        <w:rPr>
          <w:sz w:val="24"/>
          <w:szCs w:val="24"/>
        </w:rPr>
        <w:t>развивать способность управлять собственными эмоциями и эмоциями других;</w:t>
      </w:r>
    </w:p>
    <w:p w:rsidR="00201B02" w:rsidRPr="009119AF" w:rsidRDefault="00201B02" w:rsidP="00201B02">
      <w:pPr>
        <w:spacing w:after="0" w:line="360" w:lineRule="auto"/>
        <w:rPr>
          <w:sz w:val="24"/>
          <w:szCs w:val="24"/>
        </w:rPr>
      </w:pPr>
      <w:r w:rsidRPr="009119AF">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01B02" w:rsidRPr="009119AF" w:rsidRDefault="00201B02" w:rsidP="00201B02">
      <w:pPr>
        <w:spacing w:after="0" w:line="360" w:lineRule="auto"/>
        <w:rPr>
          <w:sz w:val="24"/>
          <w:szCs w:val="24"/>
        </w:rPr>
      </w:pPr>
      <w:r w:rsidRPr="009119A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201B02" w:rsidRPr="009119AF" w:rsidRDefault="00201B02" w:rsidP="00201B02">
      <w:pPr>
        <w:spacing w:after="0" w:line="360" w:lineRule="auto"/>
        <w:rPr>
          <w:sz w:val="24"/>
          <w:szCs w:val="24"/>
        </w:rPr>
      </w:pPr>
      <w:r w:rsidRPr="009119AF">
        <w:rPr>
          <w:sz w:val="24"/>
          <w:szCs w:val="24"/>
        </w:rPr>
        <w:t>осознанно относиться к другому человеку и его мнению, признавать своё и чужое право на ошибку;</w:t>
      </w:r>
    </w:p>
    <w:p w:rsidR="00201B02" w:rsidRPr="009119AF" w:rsidRDefault="00201B02" w:rsidP="00201B02">
      <w:pPr>
        <w:spacing w:after="0" w:line="360" w:lineRule="auto"/>
        <w:rPr>
          <w:sz w:val="24"/>
          <w:szCs w:val="24"/>
        </w:rPr>
      </w:pPr>
      <w:r w:rsidRPr="009119AF">
        <w:rPr>
          <w:sz w:val="24"/>
          <w:szCs w:val="24"/>
        </w:rPr>
        <w:lastRenderedPageBreak/>
        <w:t>принимать себя и других, не осуждая, проявлять открытость;</w:t>
      </w:r>
    </w:p>
    <w:p w:rsidR="00201B02" w:rsidRPr="009119AF" w:rsidRDefault="00201B02" w:rsidP="00201B02">
      <w:pPr>
        <w:spacing w:after="0" w:line="360" w:lineRule="auto"/>
        <w:rPr>
          <w:sz w:val="24"/>
          <w:szCs w:val="24"/>
        </w:rPr>
      </w:pPr>
      <w:r w:rsidRPr="009119AF">
        <w:rPr>
          <w:sz w:val="24"/>
          <w:szCs w:val="24"/>
        </w:rPr>
        <w:t>осознавать невозможность контролировать всё вокруг.</w:t>
      </w:r>
    </w:p>
    <w:p w:rsidR="00201B02" w:rsidRPr="009119AF" w:rsidRDefault="00201B02" w:rsidP="00201B02">
      <w:pPr>
        <w:spacing w:after="0" w:line="360" w:lineRule="auto"/>
        <w:rPr>
          <w:sz w:val="24"/>
          <w:szCs w:val="24"/>
          <w:u w:val="single"/>
        </w:rPr>
      </w:pPr>
      <w:r w:rsidRPr="009119AF">
        <w:rPr>
          <w:sz w:val="24"/>
          <w:szCs w:val="24"/>
          <w:u w:val="single"/>
        </w:rPr>
        <w:t>Предметные результаты освоения программы по родному (русскому) языку.</w:t>
      </w:r>
    </w:p>
    <w:p w:rsidR="00201B02" w:rsidRPr="009119AF" w:rsidRDefault="00201B02" w:rsidP="00201B02">
      <w:pPr>
        <w:spacing w:after="0" w:line="360" w:lineRule="auto"/>
        <w:rPr>
          <w:sz w:val="24"/>
          <w:szCs w:val="24"/>
          <w:u w:val="single"/>
        </w:rPr>
      </w:pPr>
      <w:r w:rsidRPr="009119AF">
        <w:rPr>
          <w:sz w:val="24"/>
          <w:szCs w:val="24"/>
          <w:u w:val="single"/>
        </w:rPr>
        <w:t>Предметные результаты освоения программы по родному (русскому) языку к концу обучения в 5 классе.</w:t>
      </w:r>
    </w:p>
    <w:p w:rsidR="00201B02" w:rsidRPr="009119AF" w:rsidRDefault="00201B02" w:rsidP="00201B02">
      <w:pPr>
        <w:spacing w:after="0" w:line="360" w:lineRule="auto"/>
        <w:rPr>
          <w:sz w:val="24"/>
          <w:szCs w:val="24"/>
        </w:rPr>
      </w:pPr>
      <w:r w:rsidRPr="009119AF">
        <w:rPr>
          <w:sz w:val="24"/>
          <w:szCs w:val="24"/>
        </w:rPr>
        <w:t>Язык и культура:</w:t>
      </w:r>
    </w:p>
    <w:p w:rsidR="00201B02" w:rsidRPr="009119AF" w:rsidRDefault="00201B02" w:rsidP="00201B02">
      <w:pPr>
        <w:spacing w:after="0" w:line="360" w:lineRule="auto"/>
        <w:rPr>
          <w:sz w:val="24"/>
          <w:szCs w:val="24"/>
        </w:rPr>
      </w:pPr>
      <w:r w:rsidRPr="009119AF">
        <w:rPr>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201B02" w:rsidRPr="009119AF" w:rsidRDefault="00201B02" w:rsidP="00201B02">
      <w:pPr>
        <w:spacing w:after="0" w:line="360" w:lineRule="auto"/>
        <w:rPr>
          <w:sz w:val="24"/>
          <w:szCs w:val="24"/>
        </w:rPr>
      </w:pPr>
      <w:r w:rsidRPr="009119AF">
        <w:rPr>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201B02" w:rsidRPr="009119AF" w:rsidRDefault="00201B02" w:rsidP="00201B02">
      <w:pPr>
        <w:spacing w:after="0" w:line="360" w:lineRule="auto"/>
        <w:rPr>
          <w:sz w:val="24"/>
          <w:szCs w:val="24"/>
        </w:rPr>
      </w:pPr>
      <w:r w:rsidRPr="009119AF">
        <w:rPr>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201B02" w:rsidRPr="009119AF" w:rsidRDefault="00201B02" w:rsidP="00201B02">
      <w:pPr>
        <w:spacing w:after="0" w:line="360" w:lineRule="auto"/>
        <w:rPr>
          <w:sz w:val="24"/>
          <w:szCs w:val="24"/>
        </w:rPr>
      </w:pPr>
      <w:r w:rsidRPr="009119AF">
        <w:rPr>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201B02" w:rsidRPr="009119AF" w:rsidRDefault="00201B02" w:rsidP="00201B02">
      <w:pPr>
        <w:spacing w:after="0" w:line="360" w:lineRule="auto"/>
        <w:rPr>
          <w:sz w:val="24"/>
          <w:szCs w:val="24"/>
        </w:rPr>
      </w:pPr>
      <w:r w:rsidRPr="009119AF">
        <w:rPr>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201B02" w:rsidRPr="009119AF" w:rsidRDefault="00201B02" w:rsidP="00201B02">
      <w:pPr>
        <w:spacing w:after="0" w:line="360" w:lineRule="auto"/>
        <w:rPr>
          <w:sz w:val="24"/>
          <w:szCs w:val="24"/>
        </w:rPr>
      </w:pPr>
      <w:r w:rsidRPr="009119AF">
        <w:rPr>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201B02" w:rsidRPr="009119AF" w:rsidRDefault="00201B02" w:rsidP="00201B02">
      <w:pPr>
        <w:spacing w:after="0" w:line="360" w:lineRule="auto"/>
        <w:rPr>
          <w:sz w:val="24"/>
          <w:szCs w:val="24"/>
        </w:rPr>
      </w:pPr>
      <w:r w:rsidRPr="009119AF">
        <w:rPr>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201B02" w:rsidRPr="009119AF" w:rsidRDefault="00201B02" w:rsidP="00201B02">
      <w:pPr>
        <w:spacing w:after="0" w:line="360" w:lineRule="auto"/>
        <w:rPr>
          <w:sz w:val="24"/>
          <w:szCs w:val="24"/>
        </w:rPr>
      </w:pPr>
      <w:r w:rsidRPr="009119AF">
        <w:rPr>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01B02" w:rsidRPr="009119AF" w:rsidRDefault="00201B02" w:rsidP="00201B02">
      <w:pPr>
        <w:spacing w:after="0" w:line="360" w:lineRule="auto"/>
        <w:rPr>
          <w:sz w:val="24"/>
          <w:szCs w:val="24"/>
        </w:rPr>
      </w:pPr>
      <w:r w:rsidRPr="009119AF">
        <w:rPr>
          <w:sz w:val="24"/>
          <w:szCs w:val="24"/>
        </w:rPr>
        <w:lastRenderedPageBreak/>
        <w:t>Культура речи:</w:t>
      </w:r>
    </w:p>
    <w:p w:rsidR="00201B02" w:rsidRPr="009119AF" w:rsidRDefault="00201B02" w:rsidP="00201B02">
      <w:pPr>
        <w:spacing w:after="0" w:line="360" w:lineRule="auto"/>
        <w:rPr>
          <w:sz w:val="24"/>
          <w:szCs w:val="24"/>
        </w:rPr>
      </w:pPr>
      <w:r w:rsidRPr="009119AF">
        <w:rPr>
          <w:sz w:val="24"/>
          <w:szCs w:val="24"/>
        </w:rPr>
        <w:t>иметь общее представление о современном русском литературном языке;</w:t>
      </w:r>
    </w:p>
    <w:p w:rsidR="00201B02" w:rsidRPr="009119AF" w:rsidRDefault="00201B02" w:rsidP="00201B02">
      <w:pPr>
        <w:spacing w:after="0" w:line="360" w:lineRule="auto"/>
        <w:rPr>
          <w:sz w:val="24"/>
          <w:szCs w:val="24"/>
        </w:rPr>
      </w:pPr>
      <w:r w:rsidRPr="009119AF">
        <w:rPr>
          <w:sz w:val="24"/>
          <w:szCs w:val="24"/>
        </w:rPr>
        <w:t>иметь общее представление о показателях хорошей и правильной речи;</w:t>
      </w:r>
    </w:p>
    <w:p w:rsidR="00201B02" w:rsidRPr="009119AF" w:rsidRDefault="00201B02" w:rsidP="00201B02">
      <w:pPr>
        <w:spacing w:after="0" w:line="360" w:lineRule="auto"/>
        <w:rPr>
          <w:sz w:val="24"/>
          <w:szCs w:val="24"/>
        </w:rPr>
      </w:pPr>
      <w:r w:rsidRPr="009119AF">
        <w:rPr>
          <w:sz w:val="24"/>
          <w:szCs w:val="24"/>
        </w:rPr>
        <w:t>иметь общее представление о роли А.С. Пушкина в развитии современного русского литературного языка (в рамках изученного);</w:t>
      </w:r>
    </w:p>
    <w:p w:rsidR="00201B02" w:rsidRPr="009119AF" w:rsidRDefault="00201B02" w:rsidP="00201B02">
      <w:pPr>
        <w:spacing w:after="0" w:line="360" w:lineRule="auto"/>
        <w:rPr>
          <w:sz w:val="24"/>
          <w:szCs w:val="24"/>
        </w:rPr>
      </w:pPr>
      <w:r w:rsidRPr="009119AF">
        <w:rPr>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201B02" w:rsidRPr="009119AF" w:rsidRDefault="00201B02" w:rsidP="00201B02">
      <w:pPr>
        <w:spacing w:after="0" w:line="360" w:lineRule="auto"/>
        <w:rPr>
          <w:sz w:val="24"/>
          <w:szCs w:val="24"/>
        </w:rPr>
      </w:pPr>
      <w:r w:rsidRPr="009119AF">
        <w:rPr>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201B02" w:rsidRPr="009119AF" w:rsidRDefault="00201B02" w:rsidP="00201B02">
      <w:pPr>
        <w:spacing w:after="0" w:line="360" w:lineRule="auto"/>
        <w:rPr>
          <w:sz w:val="24"/>
          <w:szCs w:val="24"/>
        </w:rPr>
      </w:pPr>
      <w:r w:rsidRPr="009119AF">
        <w:rPr>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201B02" w:rsidRPr="009119AF" w:rsidRDefault="00201B02" w:rsidP="00201B02">
      <w:pPr>
        <w:spacing w:after="0" w:line="360" w:lineRule="auto"/>
        <w:rPr>
          <w:sz w:val="24"/>
          <w:szCs w:val="24"/>
        </w:rPr>
      </w:pPr>
      <w:r w:rsidRPr="009119AF">
        <w:rPr>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201B02" w:rsidRPr="009119AF" w:rsidRDefault="00201B02" w:rsidP="00201B02">
      <w:pPr>
        <w:spacing w:after="0" w:line="360" w:lineRule="auto"/>
        <w:rPr>
          <w:sz w:val="24"/>
          <w:szCs w:val="24"/>
        </w:rPr>
      </w:pPr>
      <w:r w:rsidRPr="009119AF">
        <w:rPr>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201B02" w:rsidRPr="009119AF" w:rsidRDefault="00201B02" w:rsidP="00201B02">
      <w:pPr>
        <w:spacing w:after="0" w:line="360" w:lineRule="auto"/>
        <w:rPr>
          <w:sz w:val="24"/>
          <w:szCs w:val="24"/>
        </w:rPr>
      </w:pPr>
      <w:r w:rsidRPr="009119AF">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01B02" w:rsidRPr="009119AF" w:rsidRDefault="00201B02" w:rsidP="00201B02">
      <w:pPr>
        <w:spacing w:after="0" w:line="360" w:lineRule="auto"/>
        <w:rPr>
          <w:sz w:val="24"/>
          <w:szCs w:val="24"/>
        </w:rPr>
      </w:pPr>
      <w:r w:rsidRPr="009119AF">
        <w:rPr>
          <w:sz w:val="24"/>
          <w:szCs w:val="24"/>
        </w:rPr>
        <w:t>Речь. Речевая деятельность. Текст:</w:t>
      </w:r>
    </w:p>
    <w:p w:rsidR="00201B02" w:rsidRPr="009119AF" w:rsidRDefault="00201B02" w:rsidP="00201B02">
      <w:pPr>
        <w:spacing w:after="0" w:line="360" w:lineRule="auto"/>
        <w:rPr>
          <w:sz w:val="24"/>
          <w:szCs w:val="24"/>
        </w:rPr>
      </w:pPr>
      <w:r w:rsidRPr="009119AF">
        <w:rPr>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201B02" w:rsidRPr="009119AF" w:rsidRDefault="00201B02" w:rsidP="00201B02">
      <w:pPr>
        <w:spacing w:after="0" w:line="360" w:lineRule="auto"/>
        <w:rPr>
          <w:sz w:val="24"/>
          <w:szCs w:val="24"/>
        </w:rPr>
      </w:pPr>
      <w:r w:rsidRPr="009119AF">
        <w:rPr>
          <w:sz w:val="24"/>
          <w:szCs w:val="24"/>
        </w:rPr>
        <w:lastRenderedPageBreak/>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201B02" w:rsidRPr="009119AF" w:rsidRDefault="00201B02" w:rsidP="00201B02">
      <w:pPr>
        <w:spacing w:after="0" w:line="360" w:lineRule="auto"/>
        <w:rPr>
          <w:sz w:val="24"/>
          <w:szCs w:val="24"/>
        </w:rPr>
      </w:pPr>
      <w:r w:rsidRPr="009119AF">
        <w:rPr>
          <w:sz w:val="24"/>
          <w:szCs w:val="24"/>
        </w:rPr>
        <w:t>создавать объявления (в устной и письменной форме) с учётом речевой ситуации;</w:t>
      </w:r>
    </w:p>
    <w:p w:rsidR="00201B02" w:rsidRPr="009119AF" w:rsidRDefault="00201B02" w:rsidP="00201B02">
      <w:pPr>
        <w:spacing w:after="0" w:line="360" w:lineRule="auto"/>
        <w:rPr>
          <w:sz w:val="24"/>
          <w:szCs w:val="24"/>
        </w:rPr>
      </w:pPr>
      <w:r w:rsidRPr="009119AF">
        <w:rPr>
          <w:sz w:val="24"/>
          <w:szCs w:val="24"/>
        </w:rPr>
        <w:t>распознавать и создавать тексты публицистических жанров (девиз, слоган);</w:t>
      </w:r>
    </w:p>
    <w:p w:rsidR="00201B02" w:rsidRPr="009119AF" w:rsidRDefault="00201B02" w:rsidP="00201B02">
      <w:pPr>
        <w:spacing w:after="0" w:line="360" w:lineRule="auto"/>
        <w:rPr>
          <w:sz w:val="24"/>
          <w:szCs w:val="24"/>
        </w:rPr>
      </w:pPr>
      <w:r w:rsidRPr="009119AF">
        <w:rPr>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201B02" w:rsidRPr="009119AF" w:rsidRDefault="00201B02" w:rsidP="00201B02">
      <w:pPr>
        <w:spacing w:after="0" w:line="360" w:lineRule="auto"/>
        <w:rPr>
          <w:sz w:val="24"/>
          <w:szCs w:val="24"/>
        </w:rPr>
      </w:pPr>
      <w:r w:rsidRPr="009119AF">
        <w:rPr>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201B02" w:rsidRPr="009119AF" w:rsidRDefault="00201B02" w:rsidP="00201B02">
      <w:pPr>
        <w:spacing w:after="0" w:line="360" w:lineRule="auto"/>
        <w:rPr>
          <w:sz w:val="24"/>
          <w:szCs w:val="24"/>
        </w:rPr>
      </w:pPr>
      <w:r w:rsidRPr="009119AF">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201B02" w:rsidRPr="009119AF" w:rsidRDefault="00201B02" w:rsidP="00201B02">
      <w:pPr>
        <w:spacing w:after="0" w:line="360" w:lineRule="auto"/>
        <w:rPr>
          <w:sz w:val="24"/>
          <w:szCs w:val="24"/>
          <w:u w:val="single"/>
        </w:rPr>
      </w:pPr>
      <w:r w:rsidRPr="009119AF">
        <w:rPr>
          <w:sz w:val="24"/>
          <w:szCs w:val="24"/>
          <w:u w:val="single"/>
        </w:rPr>
        <w:t>Предметные результаты освоения программы по родному (русскому) языку к концу обучения в 6 классе.</w:t>
      </w:r>
    </w:p>
    <w:p w:rsidR="00201B02" w:rsidRPr="009119AF" w:rsidRDefault="00201B02" w:rsidP="00201B02">
      <w:pPr>
        <w:spacing w:after="0" w:line="360" w:lineRule="auto"/>
        <w:rPr>
          <w:sz w:val="24"/>
          <w:szCs w:val="24"/>
        </w:rPr>
      </w:pPr>
      <w:r w:rsidRPr="009119AF">
        <w:rPr>
          <w:sz w:val="24"/>
          <w:szCs w:val="24"/>
        </w:rPr>
        <w:t>Язык и культура:</w:t>
      </w:r>
    </w:p>
    <w:p w:rsidR="00201B02" w:rsidRPr="009119AF" w:rsidRDefault="00201B02" w:rsidP="00201B02">
      <w:pPr>
        <w:spacing w:after="0" w:line="360" w:lineRule="auto"/>
        <w:rPr>
          <w:sz w:val="24"/>
          <w:szCs w:val="24"/>
        </w:rPr>
      </w:pPr>
      <w:r w:rsidRPr="009119AF">
        <w:rPr>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201B02" w:rsidRPr="009119AF" w:rsidRDefault="00201B02" w:rsidP="00201B02">
      <w:pPr>
        <w:spacing w:after="0" w:line="360" w:lineRule="auto"/>
        <w:rPr>
          <w:sz w:val="24"/>
          <w:szCs w:val="24"/>
        </w:rPr>
      </w:pPr>
      <w:r w:rsidRPr="009119AF">
        <w:rPr>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201B02" w:rsidRPr="009119AF" w:rsidRDefault="00201B02" w:rsidP="00201B02">
      <w:pPr>
        <w:spacing w:after="0" w:line="360" w:lineRule="auto"/>
        <w:rPr>
          <w:sz w:val="24"/>
          <w:szCs w:val="24"/>
        </w:rPr>
      </w:pPr>
      <w:r w:rsidRPr="009119AF">
        <w:rPr>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201B02" w:rsidRPr="009119AF" w:rsidRDefault="00201B02" w:rsidP="00201B02">
      <w:pPr>
        <w:spacing w:after="0" w:line="360" w:lineRule="auto"/>
        <w:rPr>
          <w:sz w:val="24"/>
          <w:szCs w:val="24"/>
        </w:rPr>
      </w:pPr>
      <w:r w:rsidRPr="009119AF">
        <w:rPr>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201B02" w:rsidRPr="009119AF" w:rsidRDefault="00201B02" w:rsidP="00201B02">
      <w:pPr>
        <w:spacing w:after="0" w:line="360" w:lineRule="auto"/>
        <w:rPr>
          <w:sz w:val="24"/>
          <w:szCs w:val="24"/>
        </w:rPr>
      </w:pPr>
      <w:r w:rsidRPr="009119AF">
        <w:rPr>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201B02" w:rsidRPr="009119AF" w:rsidRDefault="00201B02" w:rsidP="00201B02">
      <w:pPr>
        <w:spacing w:after="0" w:line="360" w:lineRule="auto"/>
        <w:rPr>
          <w:sz w:val="24"/>
          <w:szCs w:val="24"/>
        </w:rPr>
      </w:pPr>
      <w:r w:rsidRPr="009119AF">
        <w:rPr>
          <w:sz w:val="24"/>
          <w:szCs w:val="24"/>
        </w:rPr>
        <w:t xml:space="preserve">понимать и истолковывать значения фразеологических оборотов с национально-культурным компонентом (с помощью фразеологического словаря), знать (в рамках </w:t>
      </w:r>
      <w:r w:rsidRPr="009119AF">
        <w:rPr>
          <w:sz w:val="24"/>
          <w:szCs w:val="24"/>
        </w:rPr>
        <w:lastRenderedPageBreak/>
        <w:t>изученного) историю происхождения таких фразеологических оборотов, уместно употреблять их;</w:t>
      </w:r>
    </w:p>
    <w:p w:rsidR="00201B02" w:rsidRPr="009119AF" w:rsidRDefault="00201B02" w:rsidP="00201B02">
      <w:pPr>
        <w:spacing w:after="0" w:line="360" w:lineRule="auto"/>
        <w:rPr>
          <w:sz w:val="24"/>
          <w:szCs w:val="24"/>
        </w:rPr>
      </w:pPr>
      <w:r w:rsidRPr="009119AF">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01B02" w:rsidRPr="009119AF" w:rsidRDefault="00201B02" w:rsidP="00201B02">
      <w:pPr>
        <w:spacing w:after="0" w:line="360" w:lineRule="auto"/>
        <w:rPr>
          <w:sz w:val="24"/>
          <w:szCs w:val="24"/>
        </w:rPr>
      </w:pPr>
      <w:r w:rsidRPr="009119AF">
        <w:rPr>
          <w:sz w:val="24"/>
          <w:szCs w:val="24"/>
        </w:rPr>
        <w:t>Культура речи:</w:t>
      </w:r>
    </w:p>
    <w:p w:rsidR="00201B02" w:rsidRPr="009119AF" w:rsidRDefault="00201B02" w:rsidP="00201B02">
      <w:pPr>
        <w:spacing w:after="0" w:line="360" w:lineRule="auto"/>
        <w:rPr>
          <w:sz w:val="24"/>
          <w:szCs w:val="24"/>
        </w:rPr>
      </w:pPr>
      <w:r w:rsidRPr="009119AF">
        <w:rPr>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201B02" w:rsidRPr="009119AF" w:rsidRDefault="00201B02" w:rsidP="00201B02">
      <w:pPr>
        <w:spacing w:after="0" w:line="360" w:lineRule="auto"/>
        <w:rPr>
          <w:sz w:val="24"/>
          <w:szCs w:val="24"/>
        </w:rPr>
      </w:pPr>
      <w:r w:rsidRPr="009119AF">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201B02" w:rsidRPr="009119AF" w:rsidRDefault="00201B02" w:rsidP="00201B02">
      <w:pPr>
        <w:spacing w:after="0" w:line="360" w:lineRule="auto"/>
        <w:rPr>
          <w:sz w:val="24"/>
          <w:szCs w:val="24"/>
        </w:rPr>
      </w:pPr>
      <w:r w:rsidRPr="009119AF">
        <w:rPr>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201B02" w:rsidRPr="009119AF" w:rsidRDefault="00201B02" w:rsidP="00201B02">
      <w:pPr>
        <w:spacing w:after="0" w:line="360" w:lineRule="auto"/>
        <w:rPr>
          <w:sz w:val="24"/>
          <w:szCs w:val="24"/>
        </w:rPr>
      </w:pPr>
      <w:r w:rsidRPr="009119AF">
        <w:rPr>
          <w:sz w:val="24"/>
          <w:szCs w:val="24"/>
        </w:rPr>
        <w:t>выявлять, анализировать и исправлять типичные речевые ошибки в устной и письменной речи;</w:t>
      </w:r>
    </w:p>
    <w:p w:rsidR="00201B02" w:rsidRPr="009119AF" w:rsidRDefault="00201B02" w:rsidP="00201B02">
      <w:pPr>
        <w:spacing w:after="0" w:line="360" w:lineRule="auto"/>
        <w:rPr>
          <w:sz w:val="24"/>
          <w:szCs w:val="24"/>
        </w:rPr>
      </w:pPr>
      <w:r w:rsidRPr="009119AF">
        <w:rPr>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201B02" w:rsidRPr="009119AF" w:rsidRDefault="00201B02" w:rsidP="00201B02">
      <w:pPr>
        <w:spacing w:after="0" w:line="360" w:lineRule="auto"/>
        <w:rPr>
          <w:sz w:val="24"/>
          <w:szCs w:val="24"/>
        </w:rPr>
      </w:pPr>
      <w:r w:rsidRPr="009119AF">
        <w:rPr>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201B02" w:rsidRPr="009119AF" w:rsidRDefault="00201B02" w:rsidP="00201B02">
      <w:pPr>
        <w:spacing w:after="0" w:line="360" w:lineRule="auto"/>
        <w:rPr>
          <w:sz w:val="24"/>
          <w:szCs w:val="24"/>
        </w:rPr>
      </w:pPr>
      <w:r w:rsidRPr="009119AF">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01B02" w:rsidRPr="009119AF" w:rsidRDefault="00201B02" w:rsidP="00201B02">
      <w:pPr>
        <w:spacing w:after="0" w:line="360" w:lineRule="auto"/>
        <w:rPr>
          <w:sz w:val="24"/>
          <w:szCs w:val="24"/>
        </w:rPr>
      </w:pPr>
      <w:r w:rsidRPr="009119AF">
        <w:rPr>
          <w:sz w:val="24"/>
          <w:szCs w:val="24"/>
        </w:rPr>
        <w:t>Речь. Речевая деятельность. Текст:</w:t>
      </w:r>
    </w:p>
    <w:p w:rsidR="00201B02" w:rsidRPr="009119AF" w:rsidRDefault="00201B02" w:rsidP="00201B02">
      <w:pPr>
        <w:spacing w:after="0" w:line="360" w:lineRule="auto"/>
        <w:rPr>
          <w:sz w:val="24"/>
          <w:szCs w:val="24"/>
        </w:rPr>
      </w:pPr>
      <w:r w:rsidRPr="009119AF">
        <w:rPr>
          <w:sz w:val="24"/>
          <w:szCs w:val="24"/>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w:t>
      </w:r>
      <w:r w:rsidRPr="009119AF">
        <w:rPr>
          <w:sz w:val="24"/>
          <w:szCs w:val="24"/>
        </w:rPr>
        <w:lastRenderedPageBreak/>
        <w:t>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01B02" w:rsidRPr="009119AF" w:rsidRDefault="00201B02" w:rsidP="00201B02">
      <w:pPr>
        <w:spacing w:after="0" w:line="360" w:lineRule="auto"/>
        <w:rPr>
          <w:sz w:val="24"/>
          <w:szCs w:val="24"/>
        </w:rPr>
      </w:pPr>
      <w:r w:rsidRPr="009119AF">
        <w:rPr>
          <w:sz w:val="24"/>
          <w:szCs w:val="24"/>
        </w:rPr>
        <w:t>анализировать и создавать тексты описательного типа (определение понятия, пояснение, собственно описание);</w:t>
      </w:r>
    </w:p>
    <w:p w:rsidR="00201B02" w:rsidRPr="009119AF" w:rsidRDefault="00201B02" w:rsidP="00201B02">
      <w:pPr>
        <w:spacing w:after="0" w:line="360" w:lineRule="auto"/>
        <w:rPr>
          <w:sz w:val="24"/>
          <w:szCs w:val="24"/>
        </w:rPr>
      </w:pPr>
      <w:r w:rsidRPr="009119AF">
        <w:rPr>
          <w:sz w:val="24"/>
          <w:szCs w:val="24"/>
        </w:rPr>
        <w:t>уместно использовать жанры разговорной речи (рассказ о событии, «бывальщины» и другое) в ситуациях неформального общения;</w:t>
      </w:r>
    </w:p>
    <w:p w:rsidR="00201B02" w:rsidRPr="009119AF" w:rsidRDefault="00201B02" w:rsidP="00201B02">
      <w:pPr>
        <w:spacing w:after="0" w:line="360" w:lineRule="auto"/>
        <w:rPr>
          <w:sz w:val="24"/>
          <w:szCs w:val="24"/>
        </w:rPr>
      </w:pPr>
      <w:r w:rsidRPr="009119AF">
        <w:rPr>
          <w:sz w:val="24"/>
          <w:szCs w:val="24"/>
        </w:rPr>
        <w:t>анализировать и создавать учебно-научные тексты (различные виды ответов на уроке) в письменной и устной форме;</w:t>
      </w:r>
    </w:p>
    <w:p w:rsidR="00201B02" w:rsidRPr="009119AF" w:rsidRDefault="00201B02" w:rsidP="00201B02">
      <w:pPr>
        <w:spacing w:after="0" w:line="360" w:lineRule="auto"/>
        <w:rPr>
          <w:sz w:val="24"/>
          <w:szCs w:val="24"/>
        </w:rPr>
      </w:pPr>
      <w:r w:rsidRPr="009119AF">
        <w:rPr>
          <w:sz w:val="24"/>
          <w:szCs w:val="24"/>
        </w:rPr>
        <w:t>использовать при создании устного научного сообщения языковые средства, способствующие его композиционному оформлению;</w:t>
      </w:r>
    </w:p>
    <w:p w:rsidR="00201B02" w:rsidRPr="009119AF" w:rsidRDefault="00201B02" w:rsidP="00201B02">
      <w:pPr>
        <w:spacing w:after="0" w:line="360" w:lineRule="auto"/>
        <w:rPr>
          <w:sz w:val="24"/>
          <w:szCs w:val="24"/>
        </w:rPr>
      </w:pPr>
      <w:r w:rsidRPr="009119AF">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201B02" w:rsidRPr="009119AF" w:rsidRDefault="00201B02" w:rsidP="00201B02">
      <w:pPr>
        <w:spacing w:after="0" w:line="360" w:lineRule="auto"/>
        <w:rPr>
          <w:sz w:val="24"/>
          <w:szCs w:val="24"/>
          <w:u w:val="single"/>
        </w:rPr>
      </w:pPr>
      <w:r w:rsidRPr="009119AF">
        <w:rPr>
          <w:sz w:val="24"/>
          <w:szCs w:val="24"/>
          <w:u w:val="single"/>
        </w:rPr>
        <w:t>Предметные результаты освоения программы по родному (русскому) языку к концу обучения в 7 классе.</w:t>
      </w:r>
    </w:p>
    <w:p w:rsidR="00201B02" w:rsidRPr="009119AF" w:rsidRDefault="00201B02" w:rsidP="00201B02">
      <w:pPr>
        <w:spacing w:after="0" w:line="360" w:lineRule="auto"/>
        <w:rPr>
          <w:sz w:val="24"/>
          <w:szCs w:val="24"/>
        </w:rPr>
      </w:pPr>
      <w:r w:rsidRPr="009119AF">
        <w:rPr>
          <w:sz w:val="24"/>
          <w:szCs w:val="24"/>
        </w:rPr>
        <w:t>Язык и культура:</w:t>
      </w:r>
    </w:p>
    <w:p w:rsidR="00201B02" w:rsidRPr="009119AF" w:rsidRDefault="00201B02" w:rsidP="00201B02">
      <w:pPr>
        <w:spacing w:after="0" w:line="360" w:lineRule="auto"/>
        <w:rPr>
          <w:sz w:val="24"/>
          <w:szCs w:val="24"/>
        </w:rPr>
      </w:pPr>
      <w:r w:rsidRPr="009119AF">
        <w:rPr>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201B02" w:rsidRPr="009119AF" w:rsidRDefault="00201B02" w:rsidP="00201B02">
      <w:pPr>
        <w:spacing w:after="0" w:line="360" w:lineRule="auto"/>
        <w:rPr>
          <w:sz w:val="24"/>
          <w:szCs w:val="24"/>
        </w:rPr>
      </w:pPr>
      <w:r w:rsidRPr="009119AF">
        <w:rPr>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201B02" w:rsidRPr="009119AF" w:rsidRDefault="00201B02" w:rsidP="00201B02">
      <w:pPr>
        <w:spacing w:after="0" w:line="360" w:lineRule="auto"/>
        <w:rPr>
          <w:sz w:val="24"/>
          <w:szCs w:val="24"/>
        </w:rPr>
      </w:pPr>
      <w:r w:rsidRPr="009119AF">
        <w:rPr>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201B02" w:rsidRPr="009119AF" w:rsidRDefault="00201B02" w:rsidP="00201B02">
      <w:pPr>
        <w:spacing w:after="0" w:line="360" w:lineRule="auto"/>
        <w:rPr>
          <w:sz w:val="24"/>
          <w:szCs w:val="24"/>
        </w:rPr>
      </w:pPr>
      <w:r w:rsidRPr="009119AF">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01B02" w:rsidRPr="009119AF" w:rsidRDefault="00201B02" w:rsidP="00201B02">
      <w:pPr>
        <w:spacing w:after="0" w:line="360" w:lineRule="auto"/>
        <w:rPr>
          <w:sz w:val="24"/>
          <w:szCs w:val="24"/>
        </w:rPr>
      </w:pPr>
      <w:r w:rsidRPr="009119AF">
        <w:rPr>
          <w:sz w:val="24"/>
          <w:szCs w:val="24"/>
        </w:rPr>
        <w:t>Культура речи:</w:t>
      </w:r>
    </w:p>
    <w:p w:rsidR="00201B02" w:rsidRPr="009119AF" w:rsidRDefault="00201B02" w:rsidP="00201B02">
      <w:pPr>
        <w:spacing w:after="0" w:line="360" w:lineRule="auto"/>
        <w:rPr>
          <w:sz w:val="24"/>
          <w:szCs w:val="24"/>
        </w:rPr>
      </w:pPr>
      <w:r w:rsidRPr="009119AF">
        <w:rPr>
          <w:sz w:val="24"/>
          <w:szCs w:val="24"/>
        </w:rPr>
        <w:lastRenderedPageBreak/>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201B02" w:rsidRPr="009119AF" w:rsidRDefault="00201B02" w:rsidP="00201B02">
      <w:pPr>
        <w:spacing w:after="0" w:line="360" w:lineRule="auto"/>
        <w:rPr>
          <w:sz w:val="24"/>
          <w:szCs w:val="24"/>
        </w:rPr>
      </w:pPr>
      <w:r w:rsidRPr="009119AF">
        <w:rPr>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201B02" w:rsidRPr="009119AF" w:rsidRDefault="00201B02" w:rsidP="00201B02">
      <w:pPr>
        <w:spacing w:after="0" w:line="360" w:lineRule="auto"/>
        <w:rPr>
          <w:sz w:val="24"/>
          <w:szCs w:val="24"/>
        </w:rPr>
      </w:pPr>
      <w:r w:rsidRPr="009119AF">
        <w:rPr>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201B02" w:rsidRPr="009119AF" w:rsidRDefault="00201B02" w:rsidP="00201B02">
      <w:pPr>
        <w:spacing w:after="0" w:line="360" w:lineRule="auto"/>
        <w:rPr>
          <w:sz w:val="24"/>
          <w:szCs w:val="24"/>
        </w:rPr>
      </w:pPr>
      <w:r w:rsidRPr="009119AF">
        <w:rPr>
          <w:sz w:val="24"/>
          <w:szCs w:val="24"/>
        </w:rPr>
        <w:t>употреблять слова с учётом вариантов современных орфоэпических, грамматических и стилистических норм;</w:t>
      </w:r>
    </w:p>
    <w:p w:rsidR="00201B02" w:rsidRPr="009119AF" w:rsidRDefault="00201B02" w:rsidP="00201B02">
      <w:pPr>
        <w:spacing w:after="0" w:line="360" w:lineRule="auto"/>
        <w:rPr>
          <w:sz w:val="24"/>
          <w:szCs w:val="24"/>
        </w:rPr>
      </w:pPr>
      <w:r w:rsidRPr="009119AF">
        <w:rPr>
          <w:sz w:val="24"/>
          <w:szCs w:val="24"/>
        </w:rPr>
        <w:t>анализировать и оценивать с точки зрения норм современного русского литературного языка чужую и собственную речь;</w:t>
      </w:r>
    </w:p>
    <w:p w:rsidR="00201B02" w:rsidRPr="009119AF" w:rsidRDefault="00201B02" w:rsidP="00201B02">
      <w:pPr>
        <w:spacing w:after="0" w:line="360" w:lineRule="auto"/>
        <w:rPr>
          <w:sz w:val="24"/>
          <w:szCs w:val="24"/>
        </w:rPr>
      </w:pPr>
      <w:r w:rsidRPr="009119AF">
        <w:rPr>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201B02" w:rsidRPr="009119AF" w:rsidRDefault="00201B02" w:rsidP="00201B02">
      <w:pPr>
        <w:spacing w:after="0" w:line="360" w:lineRule="auto"/>
        <w:rPr>
          <w:sz w:val="24"/>
          <w:szCs w:val="24"/>
        </w:rPr>
      </w:pPr>
      <w:r w:rsidRPr="009119AF">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01B02" w:rsidRPr="009119AF" w:rsidRDefault="00201B02" w:rsidP="00201B02">
      <w:pPr>
        <w:spacing w:after="0" w:line="360" w:lineRule="auto"/>
        <w:rPr>
          <w:sz w:val="24"/>
          <w:szCs w:val="24"/>
        </w:rPr>
      </w:pPr>
      <w:r w:rsidRPr="009119AF">
        <w:rPr>
          <w:sz w:val="24"/>
          <w:szCs w:val="24"/>
        </w:rPr>
        <w:t>Речь. Речевая деятельность. Текст:</w:t>
      </w:r>
    </w:p>
    <w:p w:rsidR="00201B02" w:rsidRPr="009119AF" w:rsidRDefault="00201B02" w:rsidP="00201B02">
      <w:pPr>
        <w:spacing w:after="0" w:line="360" w:lineRule="auto"/>
        <w:rPr>
          <w:sz w:val="24"/>
          <w:szCs w:val="24"/>
        </w:rPr>
      </w:pPr>
      <w:r w:rsidRPr="009119AF">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01B02" w:rsidRPr="009119AF" w:rsidRDefault="00201B02" w:rsidP="00201B02">
      <w:pPr>
        <w:spacing w:after="0" w:line="360" w:lineRule="auto"/>
        <w:rPr>
          <w:sz w:val="24"/>
          <w:szCs w:val="24"/>
        </w:rPr>
      </w:pPr>
      <w:r w:rsidRPr="009119AF">
        <w:rPr>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201B02" w:rsidRPr="009119AF" w:rsidRDefault="00201B02" w:rsidP="00201B02">
      <w:pPr>
        <w:spacing w:after="0" w:line="360" w:lineRule="auto"/>
        <w:rPr>
          <w:sz w:val="24"/>
          <w:szCs w:val="24"/>
        </w:rPr>
      </w:pPr>
      <w:r w:rsidRPr="009119AF">
        <w:rPr>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201B02" w:rsidRPr="009119AF" w:rsidRDefault="00201B02" w:rsidP="00201B02">
      <w:pPr>
        <w:spacing w:after="0" w:line="360" w:lineRule="auto"/>
        <w:rPr>
          <w:sz w:val="24"/>
          <w:szCs w:val="24"/>
        </w:rPr>
      </w:pPr>
      <w:r w:rsidRPr="009119AF">
        <w:rPr>
          <w:sz w:val="24"/>
          <w:szCs w:val="24"/>
        </w:rPr>
        <w:lastRenderedPageBreak/>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201B02" w:rsidRPr="009119AF" w:rsidRDefault="00201B02" w:rsidP="00201B02">
      <w:pPr>
        <w:spacing w:after="0" w:line="360" w:lineRule="auto"/>
        <w:rPr>
          <w:sz w:val="24"/>
          <w:szCs w:val="24"/>
        </w:rPr>
      </w:pPr>
      <w:r w:rsidRPr="009119AF">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201B02" w:rsidRPr="009119AF" w:rsidRDefault="00201B02" w:rsidP="00201B02">
      <w:pPr>
        <w:spacing w:after="0" w:line="360" w:lineRule="auto"/>
        <w:rPr>
          <w:sz w:val="24"/>
          <w:szCs w:val="24"/>
        </w:rPr>
      </w:pPr>
      <w:r w:rsidRPr="009119AF">
        <w:rPr>
          <w:sz w:val="24"/>
          <w:szCs w:val="24"/>
        </w:rPr>
        <w:t>владеть правилами информационной безопасности при общении в социальных сетях.</w:t>
      </w:r>
    </w:p>
    <w:p w:rsidR="00201B02" w:rsidRPr="009119AF" w:rsidRDefault="00201B02" w:rsidP="00201B02">
      <w:pPr>
        <w:spacing w:after="0" w:line="360" w:lineRule="auto"/>
        <w:rPr>
          <w:sz w:val="24"/>
          <w:szCs w:val="24"/>
          <w:u w:val="single"/>
        </w:rPr>
      </w:pPr>
      <w:r w:rsidRPr="009119AF">
        <w:rPr>
          <w:sz w:val="24"/>
          <w:szCs w:val="24"/>
          <w:u w:val="single"/>
        </w:rPr>
        <w:t>Предметные результаты освоения программы по родному (русскому) языку к концу обучения в 8 классе.</w:t>
      </w:r>
    </w:p>
    <w:p w:rsidR="00201B02" w:rsidRPr="009119AF" w:rsidRDefault="00201B02" w:rsidP="00201B02">
      <w:pPr>
        <w:spacing w:after="0" w:line="360" w:lineRule="auto"/>
        <w:rPr>
          <w:sz w:val="24"/>
          <w:szCs w:val="24"/>
        </w:rPr>
      </w:pPr>
      <w:r w:rsidRPr="009119AF">
        <w:rPr>
          <w:sz w:val="24"/>
          <w:szCs w:val="24"/>
        </w:rPr>
        <w:t>Язык и культура:</w:t>
      </w:r>
    </w:p>
    <w:p w:rsidR="00201B02" w:rsidRPr="009119AF" w:rsidRDefault="00201B02" w:rsidP="00201B02">
      <w:pPr>
        <w:spacing w:after="0" w:line="360" w:lineRule="auto"/>
        <w:rPr>
          <w:sz w:val="24"/>
          <w:szCs w:val="24"/>
        </w:rPr>
      </w:pPr>
      <w:r w:rsidRPr="009119AF">
        <w:rPr>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201B02" w:rsidRPr="009119AF" w:rsidRDefault="00201B02" w:rsidP="00201B02">
      <w:pPr>
        <w:spacing w:after="0" w:line="360" w:lineRule="auto"/>
        <w:rPr>
          <w:sz w:val="24"/>
          <w:szCs w:val="24"/>
        </w:rPr>
      </w:pPr>
      <w:r w:rsidRPr="009119AF">
        <w:rPr>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201B02" w:rsidRPr="009119AF" w:rsidRDefault="00201B02" w:rsidP="00201B02">
      <w:pPr>
        <w:spacing w:after="0" w:line="360" w:lineRule="auto"/>
        <w:rPr>
          <w:sz w:val="24"/>
          <w:szCs w:val="24"/>
        </w:rPr>
      </w:pPr>
      <w:r w:rsidRPr="009119AF">
        <w:rPr>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201B02" w:rsidRPr="009119AF" w:rsidRDefault="00201B02" w:rsidP="00201B02">
      <w:pPr>
        <w:spacing w:after="0" w:line="360" w:lineRule="auto"/>
        <w:rPr>
          <w:sz w:val="24"/>
          <w:szCs w:val="24"/>
        </w:rPr>
      </w:pPr>
      <w:r w:rsidRPr="009119AF">
        <w:rPr>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201B02" w:rsidRPr="009119AF" w:rsidRDefault="00201B02" w:rsidP="00201B02">
      <w:pPr>
        <w:spacing w:after="0" w:line="360" w:lineRule="auto"/>
        <w:rPr>
          <w:sz w:val="24"/>
          <w:szCs w:val="24"/>
        </w:rPr>
      </w:pPr>
      <w:r w:rsidRPr="009119AF">
        <w:rPr>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201B02" w:rsidRPr="009119AF" w:rsidRDefault="00201B02" w:rsidP="00201B02">
      <w:pPr>
        <w:spacing w:after="0" w:line="360" w:lineRule="auto"/>
        <w:rPr>
          <w:sz w:val="24"/>
          <w:szCs w:val="24"/>
        </w:rPr>
      </w:pPr>
      <w:r w:rsidRPr="009119AF">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01B02" w:rsidRPr="009119AF" w:rsidRDefault="00201B02" w:rsidP="00201B02">
      <w:pPr>
        <w:spacing w:after="0" w:line="360" w:lineRule="auto"/>
        <w:rPr>
          <w:sz w:val="24"/>
          <w:szCs w:val="24"/>
        </w:rPr>
      </w:pPr>
      <w:r w:rsidRPr="009119AF">
        <w:rPr>
          <w:sz w:val="24"/>
          <w:szCs w:val="24"/>
        </w:rPr>
        <w:t>Культура речи:</w:t>
      </w:r>
    </w:p>
    <w:p w:rsidR="00201B02" w:rsidRPr="009119AF" w:rsidRDefault="00201B02" w:rsidP="00201B02">
      <w:pPr>
        <w:spacing w:after="0" w:line="360" w:lineRule="auto"/>
        <w:rPr>
          <w:sz w:val="24"/>
          <w:szCs w:val="24"/>
        </w:rPr>
      </w:pPr>
      <w:r w:rsidRPr="009119AF">
        <w:rPr>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201B02" w:rsidRPr="009119AF" w:rsidRDefault="00201B02" w:rsidP="00201B02">
      <w:pPr>
        <w:spacing w:after="0" w:line="360" w:lineRule="auto"/>
        <w:rPr>
          <w:sz w:val="24"/>
          <w:szCs w:val="24"/>
        </w:rPr>
      </w:pPr>
      <w:r w:rsidRPr="009119AF">
        <w:rPr>
          <w:sz w:val="24"/>
          <w:szCs w:val="24"/>
        </w:rPr>
        <w:lastRenderedPageBreak/>
        <w:t>иметь представление об активных процессах современного русского языка в области произношения и ударения (в рамках изученного);</w:t>
      </w:r>
    </w:p>
    <w:p w:rsidR="00201B02" w:rsidRPr="009119AF" w:rsidRDefault="00201B02" w:rsidP="00201B02">
      <w:pPr>
        <w:spacing w:after="0" w:line="360" w:lineRule="auto"/>
        <w:rPr>
          <w:sz w:val="24"/>
          <w:szCs w:val="24"/>
        </w:rPr>
      </w:pPr>
      <w:r w:rsidRPr="009119AF">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201B02" w:rsidRPr="009119AF" w:rsidRDefault="00201B02" w:rsidP="00201B02">
      <w:pPr>
        <w:spacing w:after="0" w:line="360" w:lineRule="auto"/>
        <w:rPr>
          <w:sz w:val="24"/>
          <w:szCs w:val="24"/>
        </w:rPr>
      </w:pPr>
      <w:r w:rsidRPr="009119AF">
        <w:rPr>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201B02" w:rsidRPr="009119AF" w:rsidRDefault="00201B02" w:rsidP="00201B02">
      <w:pPr>
        <w:spacing w:after="0" w:line="360" w:lineRule="auto"/>
        <w:rPr>
          <w:sz w:val="24"/>
          <w:szCs w:val="24"/>
        </w:rPr>
      </w:pPr>
      <w:r w:rsidRPr="009119AF">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201B02" w:rsidRPr="009119AF" w:rsidRDefault="00201B02" w:rsidP="00201B02">
      <w:pPr>
        <w:spacing w:after="0" w:line="360" w:lineRule="auto"/>
        <w:rPr>
          <w:sz w:val="24"/>
          <w:szCs w:val="24"/>
        </w:rPr>
      </w:pPr>
      <w:r w:rsidRPr="009119AF">
        <w:rPr>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201B02" w:rsidRPr="009119AF" w:rsidRDefault="00201B02" w:rsidP="00201B02">
      <w:pPr>
        <w:spacing w:after="0" w:line="360" w:lineRule="auto"/>
        <w:rPr>
          <w:sz w:val="24"/>
          <w:szCs w:val="24"/>
        </w:rPr>
      </w:pPr>
      <w:r w:rsidRPr="009119AF">
        <w:rPr>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201B02" w:rsidRPr="009119AF" w:rsidRDefault="00201B02" w:rsidP="00201B02">
      <w:pPr>
        <w:spacing w:after="0" w:line="360" w:lineRule="auto"/>
        <w:rPr>
          <w:sz w:val="24"/>
          <w:szCs w:val="24"/>
        </w:rPr>
      </w:pPr>
      <w:r w:rsidRPr="009119AF">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01B02" w:rsidRPr="009119AF" w:rsidRDefault="00201B02" w:rsidP="00201B02">
      <w:pPr>
        <w:spacing w:after="0" w:line="360" w:lineRule="auto"/>
        <w:rPr>
          <w:sz w:val="24"/>
          <w:szCs w:val="24"/>
        </w:rPr>
      </w:pPr>
      <w:r w:rsidRPr="009119AF">
        <w:rPr>
          <w:sz w:val="24"/>
          <w:szCs w:val="24"/>
        </w:rPr>
        <w:t>Речь. Речевая деятельность. Текст:</w:t>
      </w:r>
    </w:p>
    <w:p w:rsidR="00201B02" w:rsidRPr="009119AF" w:rsidRDefault="00201B02" w:rsidP="00201B02">
      <w:pPr>
        <w:spacing w:after="0" w:line="360" w:lineRule="auto"/>
        <w:rPr>
          <w:sz w:val="24"/>
          <w:szCs w:val="24"/>
        </w:rPr>
      </w:pPr>
      <w:r w:rsidRPr="009119AF">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201B02" w:rsidRPr="009119AF" w:rsidRDefault="00201B02" w:rsidP="00201B02">
      <w:pPr>
        <w:spacing w:after="0" w:line="360" w:lineRule="auto"/>
        <w:rPr>
          <w:sz w:val="24"/>
          <w:szCs w:val="24"/>
        </w:rPr>
      </w:pPr>
      <w:r w:rsidRPr="009119AF">
        <w:rPr>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201B02" w:rsidRPr="009119AF" w:rsidRDefault="00201B02" w:rsidP="00201B02">
      <w:pPr>
        <w:spacing w:after="0" w:line="360" w:lineRule="auto"/>
        <w:rPr>
          <w:sz w:val="24"/>
          <w:szCs w:val="24"/>
        </w:rPr>
      </w:pPr>
      <w:r w:rsidRPr="009119AF">
        <w:rPr>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201B02" w:rsidRPr="009119AF" w:rsidRDefault="00201B02" w:rsidP="00201B02">
      <w:pPr>
        <w:spacing w:after="0" w:line="360" w:lineRule="auto"/>
        <w:rPr>
          <w:sz w:val="24"/>
          <w:szCs w:val="24"/>
        </w:rPr>
      </w:pPr>
      <w:r w:rsidRPr="009119AF">
        <w:rPr>
          <w:sz w:val="24"/>
          <w:szCs w:val="24"/>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201B02" w:rsidRPr="009119AF" w:rsidRDefault="00201B02" w:rsidP="00201B02">
      <w:pPr>
        <w:spacing w:after="0" w:line="360" w:lineRule="auto"/>
        <w:rPr>
          <w:sz w:val="24"/>
          <w:szCs w:val="24"/>
        </w:rPr>
      </w:pPr>
      <w:r w:rsidRPr="009119AF">
        <w:rPr>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201B02" w:rsidRPr="009119AF" w:rsidRDefault="00201B02" w:rsidP="00201B02">
      <w:pPr>
        <w:spacing w:after="0" w:line="360" w:lineRule="auto"/>
        <w:rPr>
          <w:sz w:val="24"/>
          <w:szCs w:val="24"/>
        </w:rPr>
      </w:pPr>
      <w:r w:rsidRPr="009119AF">
        <w:rPr>
          <w:sz w:val="24"/>
          <w:szCs w:val="24"/>
        </w:rPr>
        <w:t>владеть правилами информационной безопасности при общении в социальных сетях.</w:t>
      </w:r>
    </w:p>
    <w:p w:rsidR="00201B02" w:rsidRPr="009119AF" w:rsidRDefault="00201B02" w:rsidP="00201B02">
      <w:pPr>
        <w:spacing w:after="0" w:line="360" w:lineRule="auto"/>
        <w:rPr>
          <w:sz w:val="24"/>
          <w:szCs w:val="24"/>
          <w:u w:val="single"/>
        </w:rPr>
      </w:pPr>
      <w:r w:rsidRPr="009119AF">
        <w:rPr>
          <w:sz w:val="24"/>
          <w:szCs w:val="24"/>
          <w:u w:val="single"/>
        </w:rPr>
        <w:t>Предметные результаты освоения программы по родному (русскому) языку к концу обучения в 9 классе.</w:t>
      </w:r>
    </w:p>
    <w:p w:rsidR="00201B02" w:rsidRPr="009119AF" w:rsidRDefault="00201B02" w:rsidP="00201B02">
      <w:pPr>
        <w:spacing w:after="0" w:line="360" w:lineRule="auto"/>
        <w:rPr>
          <w:sz w:val="24"/>
          <w:szCs w:val="24"/>
        </w:rPr>
      </w:pPr>
      <w:r w:rsidRPr="009119AF">
        <w:rPr>
          <w:sz w:val="24"/>
          <w:szCs w:val="24"/>
        </w:rPr>
        <w:t>Язык и культура:</w:t>
      </w:r>
    </w:p>
    <w:p w:rsidR="00201B02" w:rsidRPr="009119AF" w:rsidRDefault="00201B02" w:rsidP="00201B02">
      <w:pPr>
        <w:spacing w:after="0" w:line="360" w:lineRule="auto"/>
        <w:rPr>
          <w:sz w:val="24"/>
          <w:szCs w:val="24"/>
        </w:rPr>
      </w:pPr>
      <w:r w:rsidRPr="009119AF">
        <w:rPr>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201B02" w:rsidRPr="009119AF" w:rsidRDefault="00201B02" w:rsidP="00201B02">
      <w:pPr>
        <w:spacing w:after="0" w:line="360" w:lineRule="auto"/>
        <w:rPr>
          <w:sz w:val="24"/>
          <w:szCs w:val="24"/>
        </w:rPr>
      </w:pPr>
      <w:r w:rsidRPr="009119AF">
        <w:rPr>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201B02" w:rsidRPr="009119AF" w:rsidRDefault="00201B02" w:rsidP="00201B02">
      <w:pPr>
        <w:spacing w:after="0" w:line="360" w:lineRule="auto"/>
        <w:rPr>
          <w:sz w:val="24"/>
          <w:szCs w:val="24"/>
        </w:rPr>
      </w:pPr>
      <w:r w:rsidRPr="009119AF">
        <w:rPr>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201B02" w:rsidRPr="009119AF" w:rsidRDefault="00201B02" w:rsidP="00201B02">
      <w:pPr>
        <w:spacing w:after="0" w:line="360" w:lineRule="auto"/>
        <w:rPr>
          <w:sz w:val="24"/>
          <w:szCs w:val="24"/>
        </w:rPr>
      </w:pPr>
      <w:r w:rsidRPr="009119AF">
        <w:rPr>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201B02" w:rsidRPr="009119AF" w:rsidRDefault="00201B02" w:rsidP="00201B02">
      <w:pPr>
        <w:spacing w:after="0" w:line="360" w:lineRule="auto"/>
        <w:rPr>
          <w:sz w:val="24"/>
          <w:szCs w:val="24"/>
        </w:rPr>
      </w:pPr>
      <w:r w:rsidRPr="009119AF">
        <w:rPr>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201B02" w:rsidRPr="009119AF" w:rsidRDefault="00201B02" w:rsidP="00201B02">
      <w:pPr>
        <w:spacing w:after="0" w:line="360" w:lineRule="auto"/>
        <w:rPr>
          <w:sz w:val="24"/>
          <w:szCs w:val="24"/>
        </w:rPr>
      </w:pPr>
      <w:r w:rsidRPr="009119AF">
        <w:rPr>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201B02" w:rsidRPr="009119AF" w:rsidRDefault="00201B02" w:rsidP="00201B02">
      <w:pPr>
        <w:spacing w:after="0" w:line="360" w:lineRule="auto"/>
        <w:rPr>
          <w:sz w:val="24"/>
          <w:szCs w:val="24"/>
        </w:rPr>
      </w:pPr>
      <w:r w:rsidRPr="009119AF">
        <w:rPr>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201B02" w:rsidRPr="009119AF" w:rsidRDefault="00201B02" w:rsidP="00201B02">
      <w:pPr>
        <w:spacing w:after="0" w:line="360" w:lineRule="auto"/>
        <w:rPr>
          <w:sz w:val="24"/>
          <w:szCs w:val="24"/>
        </w:rPr>
      </w:pPr>
      <w:r w:rsidRPr="009119AF">
        <w:rPr>
          <w:sz w:val="24"/>
          <w:szCs w:val="24"/>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01B02" w:rsidRPr="009119AF" w:rsidRDefault="00201B02" w:rsidP="00201B02">
      <w:pPr>
        <w:spacing w:after="0" w:line="360" w:lineRule="auto"/>
        <w:rPr>
          <w:sz w:val="24"/>
          <w:szCs w:val="24"/>
        </w:rPr>
      </w:pPr>
      <w:r w:rsidRPr="009119AF">
        <w:rPr>
          <w:sz w:val="24"/>
          <w:szCs w:val="24"/>
        </w:rPr>
        <w:t>Культура речи:</w:t>
      </w:r>
    </w:p>
    <w:p w:rsidR="00201B02" w:rsidRPr="009119AF" w:rsidRDefault="00201B02" w:rsidP="00201B02">
      <w:pPr>
        <w:spacing w:after="0" w:line="360" w:lineRule="auto"/>
        <w:rPr>
          <w:sz w:val="24"/>
          <w:szCs w:val="24"/>
        </w:rPr>
      </w:pPr>
      <w:r w:rsidRPr="009119AF">
        <w:rPr>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201B02" w:rsidRPr="009119AF" w:rsidRDefault="00201B02" w:rsidP="00201B02">
      <w:pPr>
        <w:spacing w:after="0" w:line="360" w:lineRule="auto"/>
        <w:rPr>
          <w:sz w:val="24"/>
          <w:szCs w:val="24"/>
        </w:rPr>
      </w:pPr>
      <w:r w:rsidRPr="009119AF">
        <w:rPr>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201B02" w:rsidRPr="009119AF" w:rsidRDefault="00201B02" w:rsidP="00201B02">
      <w:pPr>
        <w:spacing w:after="0" w:line="360" w:lineRule="auto"/>
        <w:rPr>
          <w:sz w:val="24"/>
          <w:szCs w:val="24"/>
        </w:rPr>
      </w:pPr>
      <w:r w:rsidRPr="009119AF">
        <w:rPr>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201B02" w:rsidRPr="009119AF" w:rsidRDefault="00201B02" w:rsidP="00201B02">
      <w:pPr>
        <w:spacing w:after="0" w:line="360" w:lineRule="auto"/>
        <w:rPr>
          <w:sz w:val="24"/>
          <w:szCs w:val="24"/>
        </w:rPr>
      </w:pPr>
      <w:r w:rsidRPr="009119AF">
        <w:rPr>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201B02" w:rsidRPr="009119AF" w:rsidRDefault="00201B02" w:rsidP="00201B02">
      <w:pPr>
        <w:spacing w:after="0" w:line="360" w:lineRule="auto"/>
        <w:rPr>
          <w:sz w:val="24"/>
          <w:szCs w:val="24"/>
        </w:rPr>
      </w:pPr>
      <w:r w:rsidRPr="009119AF">
        <w:rPr>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201B02" w:rsidRPr="009119AF" w:rsidRDefault="00201B02" w:rsidP="00201B02">
      <w:pPr>
        <w:spacing w:after="0" w:line="360" w:lineRule="auto"/>
        <w:rPr>
          <w:sz w:val="24"/>
          <w:szCs w:val="24"/>
        </w:rPr>
      </w:pPr>
      <w:r w:rsidRPr="009119AF">
        <w:rPr>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201B02" w:rsidRPr="009119AF" w:rsidRDefault="00201B02" w:rsidP="00201B02">
      <w:pPr>
        <w:spacing w:after="0" w:line="360" w:lineRule="auto"/>
        <w:rPr>
          <w:sz w:val="24"/>
          <w:szCs w:val="24"/>
        </w:rPr>
      </w:pPr>
      <w:r w:rsidRPr="009119AF">
        <w:rPr>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201B02" w:rsidRPr="009119AF" w:rsidRDefault="00201B02" w:rsidP="00201B02">
      <w:pPr>
        <w:spacing w:after="0" w:line="360" w:lineRule="auto"/>
        <w:rPr>
          <w:sz w:val="24"/>
          <w:szCs w:val="24"/>
        </w:rPr>
      </w:pPr>
      <w:r w:rsidRPr="009119AF">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01B02" w:rsidRPr="009119AF" w:rsidRDefault="00201B02" w:rsidP="00201B02">
      <w:pPr>
        <w:spacing w:after="0" w:line="360" w:lineRule="auto"/>
        <w:rPr>
          <w:sz w:val="24"/>
          <w:szCs w:val="24"/>
        </w:rPr>
      </w:pPr>
      <w:r w:rsidRPr="009119AF">
        <w:rPr>
          <w:sz w:val="24"/>
          <w:szCs w:val="24"/>
        </w:rPr>
        <w:t>Речь. Речевая деятельность. Текст:</w:t>
      </w:r>
    </w:p>
    <w:p w:rsidR="00201B02" w:rsidRPr="009119AF" w:rsidRDefault="00201B02" w:rsidP="00201B02">
      <w:pPr>
        <w:spacing w:after="0" w:line="360" w:lineRule="auto"/>
        <w:rPr>
          <w:sz w:val="24"/>
          <w:szCs w:val="24"/>
        </w:rPr>
      </w:pPr>
      <w:r w:rsidRPr="009119AF">
        <w:rPr>
          <w:sz w:val="24"/>
          <w:szCs w:val="24"/>
        </w:rPr>
        <w:lastRenderedPageBreak/>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201B02" w:rsidRPr="009119AF" w:rsidRDefault="00201B02" w:rsidP="00201B02">
      <w:pPr>
        <w:spacing w:after="0" w:line="360" w:lineRule="auto"/>
        <w:rPr>
          <w:sz w:val="24"/>
          <w:szCs w:val="24"/>
        </w:rPr>
      </w:pPr>
      <w:r w:rsidRPr="009119AF">
        <w:rPr>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201B02" w:rsidRPr="009119AF" w:rsidRDefault="00201B02" w:rsidP="00201B02">
      <w:pPr>
        <w:spacing w:after="0" w:line="360" w:lineRule="auto"/>
        <w:rPr>
          <w:sz w:val="24"/>
          <w:szCs w:val="24"/>
        </w:rPr>
      </w:pPr>
      <w:r w:rsidRPr="009119AF">
        <w:rPr>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201B02" w:rsidRPr="009119AF" w:rsidRDefault="00201B02" w:rsidP="00201B02">
      <w:pPr>
        <w:spacing w:after="0" w:line="360" w:lineRule="auto"/>
        <w:rPr>
          <w:sz w:val="24"/>
          <w:szCs w:val="24"/>
        </w:rPr>
      </w:pPr>
      <w:r w:rsidRPr="009119AF">
        <w:rPr>
          <w:sz w:val="24"/>
          <w:szCs w:val="24"/>
        </w:rPr>
        <w:t>анализировать структурные элементы и языковые особенности делового письма;</w:t>
      </w:r>
    </w:p>
    <w:p w:rsidR="00201B02" w:rsidRPr="009119AF" w:rsidRDefault="00201B02" w:rsidP="00201B02">
      <w:pPr>
        <w:spacing w:after="0" w:line="360" w:lineRule="auto"/>
        <w:rPr>
          <w:sz w:val="24"/>
          <w:szCs w:val="24"/>
        </w:rPr>
      </w:pPr>
      <w:r w:rsidRPr="009119AF">
        <w:rPr>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201B02" w:rsidRPr="009119AF" w:rsidRDefault="00201B02" w:rsidP="00201B02">
      <w:pPr>
        <w:spacing w:after="0" w:line="360" w:lineRule="auto"/>
        <w:rPr>
          <w:sz w:val="24"/>
          <w:szCs w:val="24"/>
        </w:rPr>
      </w:pPr>
      <w:r w:rsidRPr="009119AF">
        <w:rPr>
          <w:sz w:val="24"/>
          <w:szCs w:val="24"/>
        </w:rPr>
        <w:t>понимать и использовать в собственной речевой практике прецедентные тексты;</w:t>
      </w:r>
    </w:p>
    <w:p w:rsidR="00201B02" w:rsidRPr="009119AF" w:rsidRDefault="00201B02" w:rsidP="00201B02">
      <w:pPr>
        <w:spacing w:after="0" w:line="360" w:lineRule="auto"/>
        <w:rPr>
          <w:sz w:val="24"/>
          <w:szCs w:val="24"/>
        </w:rPr>
      </w:pPr>
      <w:r w:rsidRPr="009119AF">
        <w:rPr>
          <w:sz w:val="24"/>
          <w:szCs w:val="24"/>
        </w:rPr>
        <w:t>анализировать и создавать тексты публицистических жанров (проблемный очерк);</w:t>
      </w:r>
    </w:p>
    <w:p w:rsidR="00201B02" w:rsidRPr="009119AF" w:rsidRDefault="00201B02" w:rsidP="00201B02">
      <w:pPr>
        <w:spacing w:after="0" w:line="360" w:lineRule="auto"/>
        <w:rPr>
          <w:sz w:val="24"/>
          <w:szCs w:val="24"/>
        </w:rPr>
      </w:pPr>
      <w:r w:rsidRPr="009119AF">
        <w:rPr>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201B02" w:rsidRPr="009119AF" w:rsidRDefault="00201B02" w:rsidP="00201B02">
      <w:pPr>
        <w:spacing w:after="0" w:line="360" w:lineRule="auto"/>
        <w:rPr>
          <w:sz w:val="24"/>
          <w:szCs w:val="24"/>
        </w:rPr>
      </w:pPr>
      <w:r w:rsidRPr="009119AF">
        <w:rPr>
          <w:sz w:val="24"/>
          <w:szCs w:val="24"/>
        </w:rPr>
        <w:t>владеть правилами информационной безопасности при общении в социальных сетях.</w:t>
      </w:r>
    </w:p>
    <w:p w:rsidR="00201B02" w:rsidRPr="009119AF" w:rsidRDefault="00201B02" w:rsidP="00201B02">
      <w:pPr>
        <w:spacing w:after="0" w:line="360" w:lineRule="auto"/>
        <w:rPr>
          <w:b/>
          <w:sz w:val="24"/>
          <w:szCs w:val="24"/>
        </w:rPr>
      </w:pPr>
      <w:r w:rsidRPr="009119AF">
        <w:rPr>
          <w:b/>
          <w:sz w:val="24"/>
          <w:szCs w:val="24"/>
        </w:rPr>
        <w:t>Тематическое планирование</w:t>
      </w:r>
    </w:p>
    <w:p w:rsidR="00201B02" w:rsidRPr="009119AF" w:rsidRDefault="00201B02" w:rsidP="00201B02">
      <w:pPr>
        <w:spacing w:after="0" w:line="360" w:lineRule="auto"/>
        <w:rPr>
          <w:b/>
          <w:sz w:val="24"/>
          <w:szCs w:val="24"/>
        </w:rPr>
      </w:pPr>
      <w:r w:rsidRPr="009119AF">
        <w:rPr>
          <w:b/>
          <w:sz w:val="24"/>
          <w:szCs w:val="24"/>
        </w:rPr>
        <w:t>5 класс</w:t>
      </w:r>
    </w:p>
    <w:tbl>
      <w:tblPr>
        <w:tblStyle w:val="aa"/>
        <w:tblW w:w="10490" w:type="dxa"/>
        <w:tblInd w:w="-743" w:type="dxa"/>
        <w:tblLook w:val="04A0"/>
      </w:tblPr>
      <w:tblGrid>
        <w:gridCol w:w="672"/>
        <w:gridCol w:w="2041"/>
        <w:gridCol w:w="7777"/>
      </w:tblGrid>
      <w:tr w:rsidR="00201B02" w:rsidRPr="009119AF" w:rsidTr="00201B02">
        <w:tc>
          <w:tcPr>
            <w:tcW w:w="672" w:type="dxa"/>
          </w:tcPr>
          <w:p w:rsidR="00201B02" w:rsidRPr="009119AF" w:rsidRDefault="00201B02" w:rsidP="00201B02">
            <w:pPr>
              <w:rPr>
                <w:b/>
                <w:sz w:val="24"/>
                <w:szCs w:val="24"/>
              </w:rPr>
            </w:pPr>
          </w:p>
        </w:tc>
        <w:tc>
          <w:tcPr>
            <w:tcW w:w="2041" w:type="dxa"/>
          </w:tcPr>
          <w:p w:rsidR="00201B02" w:rsidRPr="009119AF" w:rsidRDefault="00201B02" w:rsidP="00201B02">
            <w:pPr>
              <w:rPr>
                <w:b/>
                <w:sz w:val="24"/>
                <w:szCs w:val="24"/>
              </w:rPr>
            </w:pPr>
          </w:p>
        </w:tc>
        <w:tc>
          <w:tcPr>
            <w:tcW w:w="7777" w:type="dxa"/>
          </w:tcPr>
          <w:p w:rsidR="00201B02" w:rsidRPr="009119AF" w:rsidRDefault="00201B02" w:rsidP="00201B02">
            <w:pPr>
              <w:rPr>
                <w:b/>
                <w:sz w:val="24"/>
                <w:szCs w:val="24"/>
              </w:rPr>
            </w:pPr>
          </w:p>
        </w:tc>
      </w:tr>
      <w:tr w:rsidR="00201B02" w:rsidRPr="009119AF" w:rsidTr="00201B02">
        <w:tc>
          <w:tcPr>
            <w:tcW w:w="672" w:type="dxa"/>
          </w:tcPr>
          <w:p w:rsidR="00201B02" w:rsidRPr="009119AF" w:rsidRDefault="00201B02" w:rsidP="00201B02">
            <w:pPr>
              <w:rPr>
                <w:sz w:val="24"/>
                <w:szCs w:val="24"/>
              </w:rPr>
            </w:pPr>
            <w:r w:rsidRPr="009119AF">
              <w:rPr>
                <w:sz w:val="24"/>
                <w:szCs w:val="24"/>
              </w:rPr>
              <w:t>1</w:t>
            </w:r>
          </w:p>
        </w:tc>
        <w:tc>
          <w:tcPr>
            <w:tcW w:w="2041" w:type="dxa"/>
          </w:tcPr>
          <w:p w:rsidR="00201B02" w:rsidRPr="009119AF" w:rsidRDefault="00201B02" w:rsidP="00201B02">
            <w:pPr>
              <w:rPr>
                <w:sz w:val="24"/>
                <w:szCs w:val="24"/>
              </w:rPr>
            </w:pPr>
            <w:r w:rsidRPr="009119AF">
              <w:rPr>
                <w:sz w:val="24"/>
                <w:szCs w:val="24"/>
              </w:rPr>
              <w:t>Язык и культура</w:t>
            </w:r>
          </w:p>
        </w:tc>
        <w:tc>
          <w:tcPr>
            <w:tcW w:w="7777" w:type="dxa"/>
          </w:tcPr>
          <w:p w:rsidR="00201B02" w:rsidRPr="009119AF" w:rsidRDefault="00201B02" w:rsidP="00201B02">
            <w:pPr>
              <w:rPr>
                <w:sz w:val="24"/>
                <w:szCs w:val="24"/>
              </w:rPr>
            </w:pPr>
            <w:r w:rsidRPr="009119AF">
              <w:rPr>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201B02" w:rsidRPr="009119AF" w:rsidRDefault="00201B02" w:rsidP="00201B02">
            <w:pPr>
              <w:rPr>
                <w:sz w:val="24"/>
                <w:szCs w:val="24"/>
              </w:rPr>
            </w:pPr>
          </w:p>
        </w:tc>
      </w:tr>
      <w:tr w:rsidR="00201B02" w:rsidRPr="009119AF" w:rsidTr="00201B02">
        <w:tc>
          <w:tcPr>
            <w:tcW w:w="672" w:type="dxa"/>
          </w:tcPr>
          <w:p w:rsidR="00201B02" w:rsidRPr="009119AF" w:rsidRDefault="00201B02" w:rsidP="00201B02">
            <w:pPr>
              <w:rPr>
                <w:sz w:val="24"/>
                <w:szCs w:val="24"/>
              </w:rPr>
            </w:pPr>
            <w:r w:rsidRPr="009119AF">
              <w:rPr>
                <w:sz w:val="24"/>
                <w:szCs w:val="24"/>
              </w:rPr>
              <w:t>2</w:t>
            </w:r>
          </w:p>
        </w:tc>
        <w:tc>
          <w:tcPr>
            <w:tcW w:w="2041" w:type="dxa"/>
          </w:tcPr>
          <w:p w:rsidR="00201B02" w:rsidRPr="009119AF" w:rsidRDefault="00201B02" w:rsidP="00201B02">
            <w:pPr>
              <w:rPr>
                <w:sz w:val="24"/>
                <w:szCs w:val="24"/>
              </w:rPr>
            </w:pPr>
            <w:r w:rsidRPr="009119AF">
              <w:rPr>
                <w:sz w:val="24"/>
                <w:szCs w:val="24"/>
              </w:rPr>
              <w:t>Краткая история русской письменности. Создание славянского алфавита.</w:t>
            </w:r>
          </w:p>
          <w:p w:rsidR="00201B02" w:rsidRPr="009119AF" w:rsidRDefault="00201B02" w:rsidP="00201B02">
            <w:pPr>
              <w:rPr>
                <w:sz w:val="24"/>
                <w:szCs w:val="24"/>
              </w:rPr>
            </w:pPr>
          </w:p>
        </w:tc>
        <w:tc>
          <w:tcPr>
            <w:tcW w:w="7777" w:type="dxa"/>
          </w:tcPr>
          <w:p w:rsidR="00201B02" w:rsidRPr="009119AF" w:rsidRDefault="00201B02" w:rsidP="00201B02">
            <w:pPr>
              <w:rPr>
                <w:sz w:val="24"/>
                <w:szCs w:val="24"/>
              </w:rPr>
            </w:pPr>
          </w:p>
        </w:tc>
      </w:tr>
      <w:tr w:rsidR="00201B02" w:rsidRPr="009119AF" w:rsidTr="00201B02">
        <w:tc>
          <w:tcPr>
            <w:tcW w:w="672" w:type="dxa"/>
          </w:tcPr>
          <w:p w:rsidR="00201B02" w:rsidRPr="009119AF" w:rsidRDefault="00201B02" w:rsidP="00201B02">
            <w:pPr>
              <w:rPr>
                <w:sz w:val="24"/>
                <w:szCs w:val="24"/>
              </w:rPr>
            </w:pPr>
            <w:r w:rsidRPr="009119AF">
              <w:rPr>
                <w:sz w:val="24"/>
                <w:szCs w:val="24"/>
              </w:rPr>
              <w:t>3</w:t>
            </w:r>
          </w:p>
        </w:tc>
        <w:tc>
          <w:tcPr>
            <w:tcW w:w="2041" w:type="dxa"/>
          </w:tcPr>
          <w:p w:rsidR="00201B02" w:rsidRPr="009119AF" w:rsidRDefault="00201B02" w:rsidP="00201B02">
            <w:pPr>
              <w:rPr>
                <w:sz w:val="24"/>
                <w:szCs w:val="24"/>
              </w:rPr>
            </w:pPr>
            <w:r w:rsidRPr="009119AF">
              <w:rPr>
                <w:sz w:val="24"/>
                <w:szCs w:val="24"/>
              </w:rPr>
              <w:t>Язык как зеркало национальной культуры</w:t>
            </w:r>
          </w:p>
        </w:tc>
        <w:tc>
          <w:tcPr>
            <w:tcW w:w="7777" w:type="dxa"/>
          </w:tcPr>
          <w:p w:rsidR="00201B02" w:rsidRPr="009119AF" w:rsidRDefault="00201B02" w:rsidP="00201B02">
            <w:pPr>
              <w:rPr>
                <w:sz w:val="24"/>
                <w:szCs w:val="24"/>
              </w:rPr>
            </w:pPr>
            <w:r w:rsidRPr="009119AF">
              <w:rPr>
                <w:sz w:val="24"/>
                <w:szCs w:val="24"/>
              </w:rPr>
              <w:t>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w:t>
            </w:r>
            <w:r w:rsidRPr="009119AF">
              <w:rPr>
                <w:sz w:val="24"/>
                <w:szCs w:val="24"/>
              </w:rPr>
              <w:lastRenderedPageBreak/>
              <w:t>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tc>
      </w:tr>
      <w:tr w:rsidR="00201B02" w:rsidRPr="009119AF" w:rsidTr="00201B02">
        <w:tc>
          <w:tcPr>
            <w:tcW w:w="672" w:type="dxa"/>
          </w:tcPr>
          <w:p w:rsidR="00201B02" w:rsidRPr="009119AF" w:rsidRDefault="00201B02" w:rsidP="00201B02">
            <w:pPr>
              <w:rPr>
                <w:sz w:val="24"/>
                <w:szCs w:val="24"/>
              </w:rPr>
            </w:pPr>
            <w:r w:rsidRPr="009119AF">
              <w:rPr>
                <w:sz w:val="24"/>
                <w:szCs w:val="24"/>
              </w:rPr>
              <w:lastRenderedPageBreak/>
              <w:t>4</w:t>
            </w:r>
          </w:p>
        </w:tc>
        <w:tc>
          <w:tcPr>
            <w:tcW w:w="2041" w:type="dxa"/>
          </w:tcPr>
          <w:p w:rsidR="00201B02" w:rsidRPr="009119AF" w:rsidRDefault="00201B02" w:rsidP="00201B02">
            <w:pPr>
              <w:rPr>
                <w:sz w:val="24"/>
                <w:szCs w:val="24"/>
              </w:rPr>
            </w:pPr>
            <w:r w:rsidRPr="009119AF">
              <w:rPr>
                <w:sz w:val="24"/>
                <w:szCs w:val="24"/>
              </w:rPr>
              <w:t>Крылатые слова и выражения</w:t>
            </w:r>
          </w:p>
        </w:tc>
        <w:tc>
          <w:tcPr>
            <w:tcW w:w="7777" w:type="dxa"/>
          </w:tcPr>
          <w:p w:rsidR="00201B02" w:rsidRPr="009119AF" w:rsidRDefault="00201B02" w:rsidP="00201B02">
            <w:pPr>
              <w:rPr>
                <w:sz w:val="24"/>
                <w:szCs w:val="24"/>
              </w:rPr>
            </w:pPr>
            <w:r w:rsidRPr="009119AF">
              <w:rPr>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201B02" w:rsidRPr="009119AF" w:rsidRDefault="00201B02" w:rsidP="00201B02">
            <w:pPr>
              <w:rPr>
                <w:sz w:val="24"/>
                <w:szCs w:val="24"/>
              </w:rPr>
            </w:pPr>
          </w:p>
        </w:tc>
      </w:tr>
      <w:tr w:rsidR="00201B02" w:rsidRPr="009119AF" w:rsidTr="00201B02">
        <w:tc>
          <w:tcPr>
            <w:tcW w:w="672" w:type="dxa"/>
          </w:tcPr>
          <w:p w:rsidR="00201B02" w:rsidRPr="009119AF" w:rsidRDefault="00201B02" w:rsidP="00201B02">
            <w:pPr>
              <w:rPr>
                <w:sz w:val="24"/>
                <w:szCs w:val="24"/>
              </w:rPr>
            </w:pPr>
            <w:r w:rsidRPr="009119AF">
              <w:rPr>
                <w:sz w:val="24"/>
                <w:szCs w:val="24"/>
              </w:rPr>
              <w:t>5</w:t>
            </w:r>
          </w:p>
        </w:tc>
        <w:tc>
          <w:tcPr>
            <w:tcW w:w="2041" w:type="dxa"/>
          </w:tcPr>
          <w:p w:rsidR="00201B02" w:rsidRPr="009119AF" w:rsidRDefault="00201B02" w:rsidP="00201B02">
            <w:pPr>
              <w:rPr>
                <w:sz w:val="24"/>
                <w:szCs w:val="24"/>
              </w:rPr>
            </w:pPr>
            <w:r w:rsidRPr="009119AF">
              <w:rPr>
                <w:sz w:val="24"/>
                <w:szCs w:val="24"/>
              </w:rPr>
              <w:t>Русские имена</w:t>
            </w:r>
          </w:p>
        </w:tc>
        <w:tc>
          <w:tcPr>
            <w:tcW w:w="7777" w:type="dxa"/>
          </w:tcPr>
          <w:p w:rsidR="00201B02" w:rsidRPr="009119AF" w:rsidRDefault="00201B02" w:rsidP="00201B02">
            <w:pPr>
              <w:rPr>
                <w:sz w:val="24"/>
                <w:szCs w:val="24"/>
              </w:rPr>
            </w:pPr>
            <w:r w:rsidRPr="009119AF">
              <w:rPr>
                <w:sz w:val="24"/>
                <w:szCs w:val="24"/>
              </w:rPr>
              <w:t>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201B02" w:rsidRPr="009119AF" w:rsidRDefault="00201B02" w:rsidP="00201B02">
            <w:pPr>
              <w:rPr>
                <w:sz w:val="24"/>
                <w:szCs w:val="24"/>
              </w:rPr>
            </w:pPr>
          </w:p>
        </w:tc>
      </w:tr>
      <w:tr w:rsidR="00201B02" w:rsidRPr="009119AF" w:rsidTr="00201B02">
        <w:tc>
          <w:tcPr>
            <w:tcW w:w="672" w:type="dxa"/>
          </w:tcPr>
          <w:p w:rsidR="00201B02" w:rsidRPr="009119AF" w:rsidRDefault="00201B02" w:rsidP="00201B02">
            <w:pPr>
              <w:rPr>
                <w:sz w:val="24"/>
                <w:szCs w:val="24"/>
              </w:rPr>
            </w:pPr>
            <w:r w:rsidRPr="009119AF">
              <w:rPr>
                <w:sz w:val="24"/>
                <w:szCs w:val="24"/>
              </w:rPr>
              <w:t>6</w:t>
            </w:r>
          </w:p>
        </w:tc>
        <w:tc>
          <w:tcPr>
            <w:tcW w:w="2041" w:type="dxa"/>
          </w:tcPr>
          <w:p w:rsidR="00201B02" w:rsidRPr="009119AF" w:rsidRDefault="00201B02" w:rsidP="00201B02">
            <w:pPr>
              <w:rPr>
                <w:sz w:val="24"/>
                <w:szCs w:val="24"/>
              </w:rPr>
            </w:pPr>
            <w:r w:rsidRPr="009119AF">
              <w:rPr>
                <w:sz w:val="24"/>
                <w:szCs w:val="24"/>
              </w:rPr>
              <w:t>Основные орфоэпические нормы современного русского литературного языка</w:t>
            </w:r>
          </w:p>
        </w:tc>
        <w:tc>
          <w:tcPr>
            <w:tcW w:w="7777" w:type="dxa"/>
          </w:tcPr>
          <w:p w:rsidR="00201B02" w:rsidRPr="009119AF" w:rsidRDefault="00201B02" w:rsidP="00201B02">
            <w:pPr>
              <w:rPr>
                <w:sz w:val="24"/>
                <w:szCs w:val="24"/>
              </w:rPr>
            </w:pPr>
            <w:r w:rsidRPr="009119AF">
              <w:rPr>
                <w:sz w:val="24"/>
                <w:szCs w:val="24"/>
              </w:rPr>
              <w:t>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201B02" w:rsidRPr="009119AF" w:rsidRDefault="00201B02" w:rsidP="00201B02">
            <w:pPr>
              <w:rPr>
                <w:sz w:val="24"/>
                <w:szCs w:val="24"/>
              </w:rPr>
            </w:pPr>
          </w:p>
        </w:tc>
      </w:tr>
      <w:tr w:rsidR="00201B02" w:rsidRPr="009119AF" w:rsidTr="00201B02">
        <w:tc>
          <w:tcPr>
            <w:tcW w:w="672" w:type="dxa"/>
          </w:tcPr>
          <w:p w:rsidR="00201B02" w:rsidRPr="009119AF" w:rsidRDefault="00201B02" w:rsidP="00201B02">
            <w:pPr>
              <w:rPr>
                <w:sz w:val="24"/>
                <w:szCs w:val="24"/>
              </w:rPr>
            </w:pPr>
            <w:r w:rsidRPr="009119AF">
              <w:rPr>
                <w:sz w:val="24"/>
                <w:szCs w:val="24"/>
              </w:rPr>
              <w:t>7</w:t>
            </w:r>
          </w:p>
        </w:tc>
        <w:tc>
          <w:tcPr>
            <w:tcW w:w="2041" w:type="dxa"/>
          </w:tcPr>
          <w:p w:rsidR="00201B02" w:rsidRPr="009119AF" w:rsidRDefault="00201B02" w:rsidP="00201B02">
            <w:pPr>
              <w:rPr>
                <w:sz w:val="24"/>
                <w:szCs w:val="24"/>
              </w:rPr>
            </w:pPr>
            <w:r w:rsidRPr="009119AF">
              <w:rPr>
                <w:sz w:val="24"/>
                <w:szCs w:val="24"/>
              </w:rPr>
              <w:t>Основные лексические нормы современного русского литературного языка.</w:t>
            </w:r>
          </w:p>
        </w:tc>
        <w:tc>
          <w:tcPr>
            <w:tcW w:w="7777" w:type="dxa"/>
          </w:tcPr>
          <w:p w:rsidR="00201B02" w:rsidRPr="009119AF" w:rsidRDefault="00201B02" w:rsidP="00201B02">
            <w:pPr>
              <w:rPr>
                <w:sz w:val="24"/>
                <w:szCs w:val="24"/>
              </w:rPr>
            </w:pPr>
            <w:r w:rsidRPr="009119AF">
              <w:rPr>
                <w:sz w:val="24"/>
                <w:szCs w:val="24"/>
              </w:rPr>
              <w:t>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201B02" w:rsidRPr="009119AF" w:rsidRDefault="00201B02" w:rsidP="00201B02">
            <w:pPr>
              <w:rPr>
                <w:sz w:val="24"/>
                <w:szCs w:val="24"/>
              </w:rPr>
            </w:pPr>
          </w:p>
        </w:tc>
      </w:tr>
      <w:tr w:rsidR="00201B02" w:rsidRPr="009119AF" w:rsidTr="00201B02">
        <w:tc>
          <w:tcPr>
            <w:tcW w:w="672" w:type="dxa"/>
          </w:tcPr>
          <w:p w:rsidR="00201B02" w:rsidRPr="009119AF" w:rsidRDefault="00201B02" w:rsidP="00201B02">
            <w:pPr>
              <w:rPr>
                <w:sz w:val="24"/>
                <w:szCs w:val="24"/>
              </w:rPr>
            </w:pPr>
            <w:r w:rsidRPr="009119AF">
              <w:rPr>
                <w:sz w:val="24"/>
                <w:szCs w:val="24"/>
              </w:rPr>
              <w:t>8</w:t>
            </w:r>
          </w:p>
        </w:tc>
        <w:tc>
          <w:tcPr>
            <w:tcW w:w="2041" w:type="dxa"/>
          </w:tcPr>
          <w:p w:rsidR="00201B02" w:rsidRPr="009119AF" w:rsidRDefault="00201B02" w:rsidP="00201B02">
            <w:pPr>
              <w:rPr>
                <w:sz w:val="24"/>
                <w:szCs w:val="24"/>
              </w:rPr>
            </w:pPr>
            <w:r w:rsidRPr="009119AF">
              <w:rPr>
                <w:sz w:val="24"/>
                <w:szCs w:val="24"/>
              </w:rPr>
              <w:t>Основные грамматические нормы современного русского литературного языка</w:t>
            </w:r>
          </w:p>
        </w:tc>
        <w:tc>
          <w:tcPr>
            <w:tcW w:w="7777" w:type="dxa"/>
          </w:tcPr>
          <w:p w:rsidR="00201B02" w:rsidRPr="009119AF" w:rsidRDefault="00201B02" w:rsidP="00201B02">
            <w:pPr>
              <w:rPr>
                <w:sz w:val="24"/>
                <w:szCs w:val="24"/>
              </w:rPr>
            </w:pPr>
            <w:r w:rsidRPr="009119AF">
              <w:rPr>
                <w:sz w:val="24"/>
                <w:szCs w:val="24"/>
              </w:rPr>
              <w:t>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201B02" w:rsidRPr="009119AF" w:rsidRDefault="00201B02" w:rsidP="00201B02">
            <w:pPr>
              <w:rPr>
                <w:sz w:val="24"/>
                <w:szCs w:val="24"/>
              </w:rPr>
            </w:pPr>
          </w:p>
        </w:tc>
      </w:tr>
      <w:tr w:rsidR="00201B02" w:rsidRPr="009119AF" w:rsidTr="00201B02">
        <w:tc>
          <w:tcPr>
            <w:tcW w:w="672" w:type="dxa"/>
          </w:tcPr>
          <w:p w:rsidR="00201B02" w:rsidRPr="009119AF" w:rsidRDefault="00201B02" w:rsidP="00201B02">
            <w:pPr>
              <w:rPr>
                <w:sz w:val="24"/>
                <w:szCs w:val="24"/>
              </w:rPr>
            </w:pPr>
            <w:r w:rsidRPr="009119AF">
              <w:rPr>
                <w:sz w:val="24"/>
                <w:szCs w:val="24"/>
              </w:rPr>
              <w:t>9</w:t>
            </w:r>
          </w:p>
        </w:tc>
        <w:tc>
          <w:tcPr>
            <w:tcW w:w="2041" w:type="dxa"/>
          </w:tcPr>
          <w:p w:rsidR="00201B02" w:rsidRPr="009119AF" w:rsidRDefault="00201B02" w:rsidP="00201B02">
            <w:pPr>
              <w:rPr>
                <w:sz w:val="24"/>
                <w:szCs w:val="24"/>
              </w:rPr>
            </w:pPr>
            <w:r w:rsidRPr="009119AF">
              <w:rPr>
                <w:sz w:val="24"/>
                <w:szCs w:val="24"/>
              </w:rPr>
              <w:t>Правила речевого этикета: нормы и традиции</w:t>
            </w:r>
          </w:p>
        </w:tc>
        <w:tc>
          <w:tcPr>
            <w:tcW w:w="7777" w:type="dxa"/>
          </w:tcPr>
          <w:p w:rsidR="00201B02" w:rsidRPr="009119AF" w:rsidRDefault="00201B02" w:rsidP="00201B02">
            <w:pPr>
              <w:rPr>
                <w:sz w:val="24"/>
                <w:szCs w:val="24"/>
              </w:rPr>
            </w:pPr>
            <w:r w:rsidRPr="009119AF">
              <w:rPr>
                <w:sz w:val="24"/>
                <w:szCs w:val="24"/>
              </w:rPr>
              <w:t xml:space="preserve">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w:t>
            </w:r>
            <w:r w:rsidRPr="009119AF">
              <w:rPr>
                <w:sz w:val="24"/>
                <w:szCs w:val="24"/>
              </w:rPr>
              <w:lastRenderedPageBreak/>
              <w:t>незнакомому человеку.</w:t>
            </w:r>
          </w:p>
          <w:p w:rsidR="00201B02" w:rsidRPr="009119AF" w:rsidRDefault="00201B02" w:rsidP="00201B02">
            <w:pPr>
              <w:rPr>
                <w:sz w:val="24"/>
                <w:szCs w:val="24"/>
              </w:rPr>
            </w:pPr>
          </w:p>
        </w:tc>
      </w:tr>
      <w:tr w:rsidR="00201B02" w:rsidRPr="009119AF" w:rsidTr="00201B02">
        <w:tc>
          <w:tcPr>
            <w:tcW w:w="672" w:type="dxa"/>
          </w:tcPr>
          <w:p w:rsidR="00201B02" w:rsidRPr="009119AF" w:rsidRDefault="00201B02" w:rsidP="00201B02">
            <w:pPr>
              <w:rPr>
                <w:sz w:val="24"/>
                <w:szCs w:val="24"/>
              </w:rPr>
            </w:pPr>
            <w:r w:rsidRPr="009119AF">
              <w:rPr>
                <w:sz w:val="24"/>
                <w:szCs w:val="24"/>
              </w:rPr>
              <w:lastRenderedPageBreak/>
              <w:t>10</w:t>
            </w:r>
          </w:p>
        </w:tc>
        <w:tc>
          <w:tcPr>
            <w:tcW w:w="2041" w:type="dxa"/>
          </w:tcPr>
          <w:p w:rsidR="00201B02" w:rsidRPr="009119AF" w:rsidRDefault="00201B02" w:rsidP="00201B02">
            <w:pPr>
              <w:rPr>
                <w:sz w:val="24"/>
                <w:szCs w:val="24"/>
              </w:rPr>
            </w:pPr>
            <w:r w:rsidRPr="009119AF">
              <w:rPr>
                <w:sz w:val="24"/>
                <w:szCs w:val="24"/>
              </w:rPr>
              <w:t>Язык и речь. Средства выразительной устной речи (тон, тембр, темп), способы тренировки (скороговорки). Интонация и жесты.</w:t>
            </w:r>
          </w:p>
          <w:p w:rsidR="00201B02" w:rsidRPr="009119AF" w:rsidRDefault="00201B02" w:rsidP="00201B02">
            <w:pPr>
              <w:rPr>
                <w:sz w:val="24"/>
                <w:szCs w:val="24"/>
              </w:rPr>
            </w:pPr>
          </w:p>
        </w:tc>
        <w:tc>
          <w:tcPr>
            <w:tcW w:w="7777" w:type="dxa"/>
          </w:tcPr>
          <w:p w:rsidR="00201B02" w:rsidRPr="009119AF" w:rsidRDefault="00201B02" w:rsidP="00201B02">
            <w:pPr>
              <w:rPr>
                <w:sz w:val="24"/>
                <w:szCs w:val="24"/>
              </w:rPr>
            </w:pPr>
          </w:p>
        </w:tc>
      </w:tr>
      <w:tr w:rsidR="00201B02" w:rsidRPr="009119AF" w:rsidTr="00201B02">
        <w:tc>
          <w:tcPr>
            <w:tcW w:w="672" w:type="dxa"/>
          </w:tcPr>
          <w:p w:rsidR="00201B02" w:rsidRPr="009119AF" w:rsidRDefault="00201B02" w:rsidP="00201B02">
            <w:pPr>
              <w:rPr>
                <w:sz w:val="24"/>
                <w:szCs w:val="24"/>
              </w:rPr>
            </w:pPr>
            <w:r w:rsidRPr="009119AF">
              <w:rPr>
                <w:sz w:val="24"/>
                <w:szCs w:val="24"/>
              </w:rPr>
              <w:t>11</w:t>
            </w:r>
          </w:p>
        </w:tc>
        <w:tc>
          <w:tcPr>
            <w:tcW w:w="2041" w:type="dxa"/>
          </w:tcPr>
          <w:p w:rsidR="00201B02" w:rsidRPr="009119AF" w:rsidRDefault="00201B02" w:rsidP="00201B02">
            <w:pPr>
              <w:rPr>
                <w:sz w:val="24"/>
                <w:szCs w:val="24"/>
              </w:rPr>
            </w:pPr>
            <w:r w:rsidRPr="009119AF">
              <w:rPr>
                <w:sz w:val="24"/>
                <w:szCs w:val="24"/>
              </w:rPr>
              <w:t>Композиционные формы описания, повествования, рассуждения.</w:t>
            </w:r>
          </w:p>
          <w:p w:rsidR="00201B02" w:rsidRPr="009119AF" w:rsidRDefault="00201B02" w:rsidP="00201B02">
            <w:pPr>
              <w:rPr>
                <w:sz w:val="24"/>
                <w:szCs w:val="24"/>
              </w:rPr>
            </w:pPr>
          </w:p>
        </w:tc>
        <w:tc>
          <w:tcPr>
            <w:tcW w:w="7777" w:type="dxa"/>
          </w:tcPr>
          <w:p w:rsidR="00201B02" w:rsidRPr="009119AF" w:rsidRDefault="00201B02" w:rsidP="00201B02">
            <w:pPr>
              <w:rPr>
                <w:sz w:val="24"/>
                <w:szCs w:val="24"/>
              </w:rPr>
            </w:pPr>
          </w:p>
        </w:tc>
      </w:tr>
    </w:tbl>
    <w:p w:rsidR="00201B02" w:rsidRPr="009119AF" w:rsidRDefault="00201B02" w:rsidP="00201B02">
      <w:pPr>
        <w:spacing w:after="0" w:line="360" w:lineRule="auto"/>
        <w:rPr>
          <w:b/>
          <w:sz w:val="24"/>
          <w:szCs w:val="24"/>
        </w:rPr>
      </w:pPr>
    </w:p>
    <w:p w:rsidR="00201B02" w:rsidRPr="009119AF" w:rsidRDefault="00201B02" w:rsidP="00201B02">
      <w:pPr>
        <w:spacing w:after="0" w:line="360" w:lineRule="auto"/>
        <w:rPr>
          <w:b/>
          <w:sz w:val="24"/>
          <w:szCs w:val="24"/>
        </w:rPr>
      </w:pPr>
      <w:r w:rsidRPr="009119AF">
        <w:rPr>
          <w:b/>
          <w:sz w:val="24"/>
          <w:szCs w:val="24"/>
        </w:rPr>
        <w:t>6 класс</w:t>
      </w:r>
    </w:p>
    <w:tbl>
      <w:tblPr>
        <w:tblStyle w:val="aa"/>
        <w:tblW w:w="10490" w:type="dxa"/>
        <w:tblInd w:w="-743" w:type="dxa"/>
        <w:tblLook w:val="04A0"/>
      </w:tblPr>
      <w:tblGrid>
        <w:gridCol w:w="675"/>
        <w:gridCol w:w="2161"/>
        <w:gridCol w:w="7654"/>
      </w:tblGrid>
      <w:tr w:rsidR="00201B02" w:rsidRPr="009119AF" w:rsidTr="00201B02">
        <w:tc>
          <w:tcPr>
            <w:tcW w:w="675" w:type="dxa"/>
          </w:tcPr>
          <w:p w:rsidR="00201B02" w:rsidRPr="009119AF" w:rsidRDefault="00201B02" w:rsidP="00201B02">
            <w:pPr>
              <w:rPr>
                <w:b/>
                <w:sz w:val="24"/>
                <w:szCs w:val="24"/>
              </w:rPr>
            </w:pPr>
          </w:p>
        </w:tc>
        <w:tc>
          <w:tcPr>
            <w:tcW w:w="2161" w:type="dxa"/>
          </w:tcPr>
          <w:p w:rsidR="00201B02" w:rsidRPr="009119AF" w:rsidRDefault="00201B02" w:rsidP="00201B02">
            <w:pPr>
              <w:rPr>
                <w:b/>
                <w:sz w:val="24"/>
                <w:szCs w:val="24"/>
              </w:rPr>
            </w:pPr>
            <w:r w:rsidRPr="009119AF">
              <w:rPr>
                <w:sz w:val="24"/>
                <w:szCs w:val="24"/>
              </w:rPr>
              <w:t>Краткая история русского литературного языка.</w:t>
            </w:r>
          </w:p>
        </w:tc>
        <w:tc>
          <w:tcPr>
            <w:tcW w:w="7654" w:type="dxa"/>
          </w:tcPr>
          <w:p w:rsidR="00201B02" w:rsidRPr="009119AF" w:rsidRDefault="00201B02" w:rsidP="00201B02">
            <w:pPr>
              <w:rPr>
                <w:sz w:val="24"/>
                <w:szCs w:val="24"/>
              </w:rPr>
            </w:pPr>
            <w:r w:rsidRPr="009119AF">
              <w:rPr>
                <w:sz w:val="24"/>
                <w:szCs w:val="24"/>
              </w:rPr>
              <w:t>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201B02" w:rsidRPr="009119AF" w:rsidRDefault="00201B02" w:rsidP="00201B02">
            <w:pPr>
              <w:rPr>
                <w:b/>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1</w:t>
            </w:r>
          </w:p>
        </w:tc>
        <w:tc>
          <w:tcPr>
            <w:tcW w:w="2161" w:type="dxa"/>
          </w:tcPr>
          <w:p w:rsidR="00201B02" w:rsidRPr="009119AF" w:rsidRDefault="00201B02" w:rsidP="00201B02">
            <w:pPr>
              <w:rPr>
                <w:sz w:val="24"/>
                <w:szCs w:val="24"/>
              </w:rPr>
            </w:pPr>
            <w:r w:rsidRPr="009119AF">
              <w:rPr>
                <w:sz w:val="24"/>
                <w:szCs w:val="24"/>
              </w:rPr>
              <w:t>Лексические заимствования как результат взаимодействия национальных культур.</w:t>
            </w:r>
          </w:p>
        </w:tc>
        <w:tc>
          <w:tcPr>
            <w:tcW w:w="7654" w:type="dxa"/>
          </w:tcPr>
          <w:p w:rsidR="00201B02" w:rsidRPr="009119AF" w:rsidRDefault="00201B02" w:rsidP="00201B02">
            <w:pPr>
              <w:rPr>
                <w:sz w:val="24"/>
                <w:szCs w:val="24"/>
              </w:rPr>
            </w:pPr>
            <w:r w:rsidRPr="009119AF">
              <w:rPr>
                <w:sz w:val="24"/>
                <w:szCs w:val="24"/>
              </w:rPr>
              <w:t>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201B02" w:rsidRPr="009119AF" w:rsidRDefault="00201B02" w:rsidP="00201B02">
            <w:pPr>
              <w:rPr>
                <w:sz w:val="24"/>
                <w:szCs w:val="24"/>
              </w:rPr>
            </w:pPr>
            <w:r w:rsidRPr="009119AF">
              <w:rPr>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2</w:t>
            </w:r>
          </w:p>
        </w:tc>
        <w:tc>
          <w:tcPr>
            <w:tcW w:w="2161" w:type="dxa"/>
          </w:tcPr>
          <w:p w:rsidR="00201B02" w:rsidRPr="009119AF" w:rsidRDefault="00201B02" w:rsidP="00201B02">
            <w:pPr>
              <w:rPr>
                <w:sz w:val="24"/>
                <w:szCs w:val="24"/>
              </w:rPr>
            </w:pPr>
            <w:r w:rsidRPr="009119AF">
              <w:rPr>
                <w:sz w:val="24"/>
                <w:szCs w:val="24"/>
              </w:rPr>
              <w:t>Основные орфоэпические нормы современного русского литературного языка</w:t>
            </w:r>
          </w:p>
        </w:tc>
        <w:tc>
          <w:tcPr>
            <w:tcW w:w="7654" w:type="dxa"/>
          </w:tcPr>
          <w:p w:rsidR="00201B02" w:rsidRPr="009119AF" w:rsidRDefault="00201B02" w:rsidP="00201B02">
            <w:pPr>
              <w:rPr>
                <w:sz w:val="24"/>
                <w:szCs w:val="24"/>
              </w:rPr>
            </w:pPr>
            <w:r w:rsidRPr="009119AF">
              <w:rPr>
                <w:sz w:val="24"/>
                <w:szCs w:val="24"/>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3</w:t>
            </w:r>
          </w:p>
        </w:tc>
        <w:tc>
          <w:tcPr>
            <w:tcW w:w="2161" w:type="dxa"/>
          </w:tcPr>
          <w:p w:rsidR="00201B02" w:rsidRPr="009119AF" w:rsidRDefault="00201B02" w:rsidP="00201B02">
            <w:pPr>
              <w:rPr>
                <w:sz w:val="24"/>
                <w:szCs w:val="24"/>
              </w:rPr>
            </w:pPr>
            <w:r w:rsidRPr="009119AF">
              <w:rPr>
                <w:sz w:val="24"/>
                <w:szCs w:val="24"/>
              </w:rPr>
              <w:t xml:space="preserve">Основные лексические </w:t>
            </w:r>
            <w:r w:rsidRPr="009119AF">
              <w:rPr>
                <w:sz w:val="24"/>
                <w:szCs w:val="24"/>
              </w:rPr>
              <w:lastRenderedPageBreak/>
              <w:t>нормы современного русского литературного языка</w:t>
            </w:r>
          </w:p>
        </w:tc>
        <w:tc>
          <w:tcPr>
            <w:tcW w:w="7654" w:type="dxa"/>
          </w:tcPr>
          <w:p w:rsidR="00201B02" w:rsidRPr="009119AF" w:rsidRDefault="00201B02" w:rsidP="00201B02">
            <w:pPr>
              <w:rPr>
                <w:sz w:val="24"/>
                <w:szCs w:val="24"/>
              </w:rPr>
            </w:pPr>
            <w:r w:rsidRPr="009119AF">
              <w:rPr>
                <w:sz w:val="24"/>
                <w:szCs w:val="24"/>
              </w:rPr>
              <w:lastRenderedPageBreak/>
              <w:t xml:space="preserve">Синонимы и точность речи. Смысловые‚ стилистические особенности употребления синонимов. Антонимы и точность речи. Смысловые‚ </w:t>
            </w:r>
            <w:r w:rsidRPr="009119AF">
              <w:rPr>
                <w:sz w:val="24"/>
                <w:szCs w:val="24"/>
              </w:rPr>
              <w:lastRenderedPageBreak/>
              <w:t>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lastRenderedPageBreak/>
              <w:t>4</w:t>
            </w:r>
          </w:p>
        </w:tc>
        <w:tc>
          <w:tcPr>
            <w:tcW w:w="2161" w:type="dxa"/>
          </w:tcPr>
          <w:p w:rsidR="00201B02" w:rsidRPr="009119AF" w:rsidRDefault="00201B02" w:rsidP="00201B02">
            <w:pPr>
              <w:rPr>
                <w:sz w:val="24"/>
                <w:szCs w:val="24"/>
              </w:rPr>
            </w:pPr>
            <w:r w:rsidRPr="009119AF">
              <w:rPr>
                <w:sz w:val="24"/>
                <w:szCs w:val="24"/>
              </w:rPr>
              <w:t>Основные грамматические нормы современного русского литературного языка.</w:t>
            </w:r>
          </w:p>
        </w:tc>
        <w:tc>
          <w:tcPr>
            <w:tcW w:w="7654" w:type="dxa"/>
          </w:tcPr>
          <w:p w:rsidR="00201B02" w:rsidRPr="009119AF" w:rsidRDefault="00201B02" w:rsidP="00201B02">
            <w:pPr>
              <w:rPr>
                <w:sz w:val="24"/>
                <w:szCs w:val="24"/>
              </w:rPr>
            </w:pPr>
            <w:r w:rsidRPr="009119AF">
              <w:rPr>
                <w:sz w:val="24"/>
                <w:szCs w:val="24"/>
              </w:rPr>
              <w:t>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5</w:t>
            </w:r>
          </w:p>
        </w:tc>
        <w:tc>
          <w:tcPr>
            <w:tcW w:w="2161" w:type="dxa"/>
          </w:tcPr>
          <w:p w:rsidR="00201B02" w:rsidRPr="009119AF" w:rsidRDefault="00201B02" w:rsidP="00201B02">
            <w:pPr>
              <w:rPr>
                <w:sz w:val="24"/>
                <w:szCs w:val="24"/>
              </w:rPr>
            </w:pPr>
          </w:p>
        </w:tc>
        <w:tc>
          <w:tcPr>
            <w:tcW w:w="7654" w:type="dxa"/>
          </w:tcPr>
          <w:p w:rsidR="00201B02" w:rsidRPr="009119AF" w:rsidRDefault="00201B02" w:rsidP="00201B02">
            <w:pPr>
              <w:rPr>
                <w:sz w:val="24"/>
                <w:szCs w:val="24"/>
              </w:rPr>
            </w:pPr>
            <w:r w:rsidRPr="009119AF">
              <w:rPr>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201B02" w:rsidRPr="009119AF" w:rsidRDefault="00201B02" w:rsidP="00201B02">
            <w:pPr>
              <w:rPr>
                <w:sz w:val="24"/>
                <w:szCs w:val="24"/>
              </w:rPr>
            </w:pPr>
            <w:r w:rsidRPr="009119AF">
              <w:rPr>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6</w:t>
            </w:r>
          </w:p>
        </w:tc>
        <w:tc>
          <w:tcPr>
            <w:tcW w:w="2161" w:type="dxa"/>
          </w:tcPr>
          <w:p w:rsidR="00201B02" w:rsidRPr="009119AF" w:rsidRDefault="00201B02" w:rsidP="00201B02">
            <w:pPr>
              <w:rPr>
                <w:sz w:val="24"/>
                <w:szCs w:val="24"/>
              </w:rPr>
            </w:pPr>
            <w:r w:rsidRPr="009119AF">
              <w:rPr>
                <w:sz w:val="24"/>
                <w:szCs w:val="24"/>
              </w:rPr>
              <w:t>Национальные особенности речевого этикета</w:t>
            </w:r>
          </w:p>
        </w:tc>
        <w:tc>
          <w:tcPr>
            <w:tcW w:w="7654" w:type="dxa"/>
          </w:tcPr>
          <w:p w:rsidR="00201B02" w:rsidRPr="009119AF" w:rsidRDefault="00201B02" w:rsidP="00201B02">
            <w:pPr>
              <w:rPr>
                <w:sz w:val="24"/>
                <w:szCs w:val="24"/>
              </w:rPr>
            </w:pPr>
            <w:r w:rsidRPr="009119AF">
              <w:rPr>
                <w:sz w:val="24"/>
                <w:szCs w:val="24"/>
              </w:rPr>
              <w:t>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7</w:t>
            </w:r>
          </w:p>
        </w:tc>
        <w:tc>
          <w:tcPr>
            <w:tcW w:w="2161" w:type="dxa"/>
          </w:tcPr>
          <w:p w:rsidR="00201B02" w:rsidRPr="009119AF" w:rsidRDefault="00201B02" w:rsidP="00201B02">
            <w:pPr>
              <w:rPr>
                <w:sz w:val="24"/>
                <w:szCs w:val="24"/>
              </w:rPr>
            </w:pPr>
            <w:r w:rsidRPr="009119AF">
              <w:rPr>
                <w:sz w:val="24"/>
                <w:szCs w:val="24"/>
              </w:rPr>
              <w:t>Эффективные приёмы чтения</w:t>
            </w:r>
          </w:p>
        </w:tc>
        <w:tc>
          <w:tcPr>
            <w:tcW w:w="7654" w:type="dxa"/>
          </w:tcPr>
          <w:p w:rsidR="00201B02" w:rsidRPr="009119AF" w:rsidRDefault="00201B02" w:rsidP="00201B02">
            <w:pPr>
              <w:rPr>
                <w:sz w:val="24"/>
                <w:szCs w:val="24"/>
              </w:rPr>
            </w:pPr>
            <w:r w:rsidRPr="009119AF">
              <w:rPr>
                <w:sz w:val="24"/>
                <w:szCs w:val="24"/>
              </w:rPr>
              <w:t>Предтекстовый, текстовый и послетекстовый этапы работы.</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8</w:t>
            </w:r>
          </w:p>
        </w:tc>
        <w:tc>
          <w:tcPr>
            <w:tcW w:w="2161" w:type="dxa"/>
          </w:tcPr>
          <w:p w:rsidR="00201B02" w:rsidRPr="009119AF" w:rsidRDefault="00201B02" w:rsidP="00201B02">
            <w:pPr>
              <w:rPr>
                <w:sz w:val="24"/>
                <w:szCs w:val="24"/>
              </w:rPr>
            </w:pPr>
            <w:r w:rsidRPr="009119AF">
              <w:rPr>
                <w:sz w:val="24"/>
                <w:szCs w:val="24"/>
              </w:rPr>
              <w:t>Текст.</w:t>
            </w:r>
          </w:p>
        </w:tc>
        <w:tc>
          <w:tcPr>
            <w:tcW w:w="7654" w:type="dxa"/>
          </w:tcPr>
          <w:p w:rsidR="00201B02" w:rsidRPr="009119AF" w:rsidRDefault="00201B02" w:rsidP="00201B02">
            <w:pPr>
              <w:rPr>
                <w:sz w:val="24"/>
                <w:szCs w:val="24"/>
              </w:rPr>
            </w:pPr>
            <w:r w:rsidRPr="009119AF">
              <w:rPr>
                <w:sz w:val="24"/>
                <w:szCs w:val="24"/>
              </w:rPr>
              <w:t>Тексты описательного типа: определение, собственно описание, пояснение.</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9</w:t>
            </w:r>
          </w:p>
        </w:tc>
        <w:tc>
          <w:tcPr>
            <w:tcW w:w="2161" w:type="dxa"/>
          </w:tcPr>
          <w:p w:rsidR="00201B02" w:rsidRPr="009119AF" w:rsidRDefault="00201B02" w:rsidP="00201B02">
            <w:pPr>
              <w:rPr>
                <w:sz w:val="24"/>
                <w:szCs w:val="24"/>
              </w:rPr>
            </w:pPr>
            <w:r w:rsidRPr="009119AF">
              <w:rPr>
                <w:sz w:val="24"/>
                <w:szCs w:val="24"/>
              </w:rPr>
              <w:t>Разговорная речь</w:t>
            </w:r>
          </w:p>
        </w:tc>
        <w:tc>
          <w:tcPr>
            <w:tcW w:w="7654" w:type="dxa"/>
          </w:tcPr>
          <w:p w:rsidR="00201B02" w:rsidRPr="009119AF" w:rsidRDefault="00201B02" w:rsidP="00201B02">
            <w:pPr>
              <w:rPr>
                <w:sz w:val="24"/>
                <w:szCs w:val="24"/>
              </w:rPr>
            </w:pPr>
            <w:r w:rsidRPr="009119AF">
              <w:rPr>
                <w:sz w:val="24"/>
                <w:szCs w:val="24"/>
              </w:rPr>
              <w:t xml:space="preserve">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w:t>
            </w:r>
          </w:p>
        </w:tc>
      </w:tr>
      <w:tr w:rsidR="00201B02" w:rsidRPr="009119AF" w:rsidTr="00201B02">
        <w:tc>
          <w:tcPr>
            <w:tcW w:w="675" w:type="dxa"/>
          </w:tcPr>
          <w:p w:rsidR="00201B02" w:rsidRPr="009119AF" w:rsidRDefault="00201B02" w:rsidP="00201B02">
            <w:pPr>
              <w:rPr>
                <w:sz w:val="24"/>
                <w:szCs w:val="24"/>
              </w:rPr>
            </w:pPr>
            <w:r w:rsidRPr="009119AF">
              <w:rPr>
                <w:sz w:val="24"/>
                <w:szCs w:val="24"/>
              </w:rPr>
              <w:t>10</w:t>
            </w:r>
          </w:p>
        </w:tc>
        <w:tc>
          <w:tcPr>
            <w:tcW w:w="2161" w:type="dxa"/>
          </w:tcPr>
          <w:p w:rsidR="00201B02" w:rsidRPr="009119AF" w:rsidRDefault="00201B02" w:rsidP="00201B02">
            <w:pPr>
              <w:rPr>
                <w:sz w:val="24"/>
                <w:szCs w:val="24"/>
              </w:rPr>
            </w:pPr>
          </w:p>
        </w:tc>
        <w:tc>
          <w:tcPr>
            <w:tcW w:w="7654" w:type="dxa"/>
          </w:tcPr>
          <w:p w:rsidR="00201B02" w:rsidRPr="009119AF" w:rsidRDefault="00201B02" w:rsidP="00201B02">
            <w:pPr>
              <w:rPr>
                <w:sz w:val="24"/>
                <w:szCs w:val="24"/>
              </w:rPr>
            </w:pPr>
            <w:r w:rsidRPr="009119AF">
              <w:rPr>
                <w:sz w:val="24"/>
                <w:szCs w:val="24"/>
              </w:rPr>
              <w:t>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11</w:t>
            </w:r>
          </w:p>
        </w:tc>
        <w:tc>
          <w:tcPr>
            <w:tcW w:w="2161" w:type="dxa"/>
          </w:tcPr>
          <w:p w:rsidR="00201B02" w:rsidRPr="009119AF" w:rsidRDefault="00201B02" w:rsidP="00201B02">
            <w:pPr>
              <w:rPr>
                <w:sz w:val="24"/>
                <w:szCs w:val="24"/>
              </w:rPr>
            </w:pPr>
            <w:r w:rsidRPr="009119AF">
              <w:rPr>
                <w:sz w:val="24"/>
                <w:szCs w:val="24"/>
              </w:rPr>
              <w:t>Публицистический стиль. Устное выступление.</w:t>
            </w:r>
          </w:p>
        </w:tc>
        <w:tc>
          <w:tcPr>
            <w:tcW w:w="7654" w:type="dxa"/>
          </w:tcPr>
          <w:p w:rsidR="00201B02" w:rsidRPr="009119AF" w:rsidRDefault="00201B02" w:rsidP="00201B02">
            <w:pPr>
              <w:rPr>
                <w:sz w:val="24"/>
                <w:szCs w:val="24"/>
              </w:rPr>
            </w:pPr>
          </w:p>
        </w:tc>
      </w:tr>
    </w:tbl>
    <w:p w:rsidR="00201B02" w:rsidRPr="009119AF" w:rsidRDefault="00201B02" w:rsidP="00201B02">
      <w:pPr>
        <w:spacing w:after="0" w:line="360" w:lineRule="auto"/>
        <w:rPr>
          <w:b/>
          <w:sz w:val="24"/>
          <w:szCs w:val="24"/>
        </w:rPr>
      </w:pPr>
    </w:p>
    <w:p w:rsidR="00201B02" w:rsidRPr="009119AF" w:rsidRDefault="00201B02" w:rsidP="00201B02">
      <w:pPr>
        <w:spacing w:after="0" w:line="360" w:lineRule="auto"/>
        <w:rPr>
          <w:b/>
          <w:sz w:val="24"/>
          <w:szCs w:val="24"/>
        </w:rPr>
      </w:pPr>
      <w:r w:rsidRPr="009119AF">
        <w:rPr>
          <w:b/>
          <w:sz w:val="24"/>
          <w:szCs w:val="24"/>
        </w:rPr>
        <w:lastRenderedPageBreak/>
        <w:t>7 класс</w:t>
      </w:r>
    </w:p>
    <w:tbl>
      <w:tblPr>
        <w:tblStyle w:val="aa"/>
        <w:tblW w:w="10490" w:type="dxa"/>
        <w:tblInd w:w="-743" w:type="dxa"/>
        <w:tblLook w:val="04A0"/>
      </w:tblPr>
      <w:tblGrid>
        <w:gridCol w:w="675"/>
        <w:gridCol w:w="2161"/>
        <w:gridCol w:w="7654"/>
      </w:tblGrid>
      <w:tr w:rsidR="00201B02" w:rsidRPr="009119AF" w:rsidTr="00201B02">
        <w:tc>
          <w:tcPr>
            <w:tcW w:w="675" w:type="dxa"/>
          </w:tcPr>
          <w:p w:rsidR="00201B02" w:rsidRPr="009119AF" w:rsidRDefault="00201B02" w:rsidP="00201B02">
            <w:pPr>
              <w:rPr>
                <w:b/>
                <w:sz w:val="24"/>
                <w:szCs w:val="24"/>
              </w:rPr>
            </w:pPr>
          </w:p>
        </w:tc>
        <w:tc>
          <w:tcPr>
            <w:tcW w:w="2161" w:type="dxa"/>
          </w:tcPr>
          <w:p w:rsidR="00201B02" w:rsidRPr="009119AF" w:rsidRDefault="00201B02" w:rsidP="00201B02">
            <w:pPr>
              <w:rPr>
                <w:b/>
                <w:sz w:val="24"/>
                <w:szCs w:val="24"/>
              </w:rPr>
            </w:pPr>
          </w:p>
        </w:tc>
        <w:tc>
          <w:tcPr>
            <w:tcW w:w="7654" w:type="dxa"/>
          </w:tcPr>
          <w:p w:rsidR="00201B02" w:rsidRPr="009119AF" w:rsidRDefault="00201B02" w:rsidP="00201B02">
            <w:pPr>
              <w:rPr>
                <w:b/>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1</w:t>
            </w:r>
          </w:p>
        </w:tc>
        <w:tc>
          <w:tcPr>
            <w:tcW w:w="2161" w:type="dxa"/>
          </w:tcPr>
          <w:p w:rsidR="00201B02" w:rsidRPr="009119AF" w:rsidRDefault="00201B02" w:rsidP="00201B02">
            <w:pPr>
              <w:rPr>
                <w:sz w:val="24"/>
                <w:szCs w:val="24"/>
              </w:rPr>
            </w:pPr>
            <w:r w:rsidRPr="009119AF">
              <w:rPr>
                <w:sz w:val="24"/>
                <w:szCs w:val="24"/>
              </w:rPr>
              <w:t>Развитие языка как объективный процесс</w:t>
            </w:r>
          </w:p>
        </w:tc>
        <w:tc>
          <w:tcPr>
            <w:tcW w:w="7654" w:type="dxa"/>
          </w:tcPr>
          <w:p w:rsidR="00201B02" w:rsidRPr="009119AF" w:rsidRDefault="00201B02" w:rsidP="00201B02">
            <w:pPr>
              <w:rPr>
                <w:sz w:val="24"/>
                <w:szCs w:val="24"/>
              </w:rPr>
            </w:pPr>
            <w:r w:rsidRPr="009119AF">
              <w:rPr>
                <w:sz w:val="24"/>
                <w:szCs w:val="24"/>
              </w:rPr>
              <w:t xml:space="preserve">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w:t>
            </w:r>
          </w:p>
        </w:tc>
      </w:tr>
      <w:tr w:rsidR="00201B02" w:rsidRPr="009119AF" w:rsidTr="00201B02">
        <w:tc>
          <w:tcPr>
            <w:tcW w:w="675" w:type="dxa"/>
          </w:tcPr>
          <w:p w:rsidR="00201B02" w:rsidRPr="009119AF" w:rsidRDefault="00201B02" w:rsidP="00201B02">
            <w:pPr>
              <w:rPr>
                <w:sz w:val="24"/>
                <w:szCs w:val="24"/>
              </w:rPr>
            </w:pPr>
            <w:r w:rsidRPr="009119AF">
              <w:rPr>
                <w:sz w:val="24"/>
                <w:szCs w:val="24"/>
              </w:rPr>
              <w:t>2</w:t>
            </w:r>
          </w:p>
        </w:tc>
        <w:tc>
          <w:tcPr>
            <w:tcW w:w="2161" w:type="dxa"/>
          </w:tcPr>
          <w:p w:rsidR="00201B02" w:rsidRPr="009119AF" w:rsidRDefault="00201B02" w:rsidP="00201B02">
            <w:pPr>
              <w:rPr>
                <w:sz w:val="24"/>
                <w:szCs w:val="24"/>
              </w:rPr>
            </w:pPr>
          </w:p>
        </w:tc>
        <w:tc>
          <w:tcPr>
            <w:tcW w:w="7654" w:type="dxa"/>
          </w:tcPr>
          <w:p w:rsidR="00201B02" w:rsidRPr="009119AF" w:rsidRDefault="00201B02" w:rsidP="00201B02">
            <w:pPr>
              <w:rPr>
                <w:sz w:val="24"/>
                <w:szCs w:val="24"/>
              </w:rPr>
            </w:pPr>
            <w:r w:rsidRPr="009119AF">
              <w:rPr>
                <w:sz w:val="24"/>
                <w:szCs w:val="24"/>
              </w:rPr>
              <w:t>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3</w:t>
            </w:r>
          </w:p>
        </w:tc>
        <w:tc>
          <w:tcPr>
            <w:tcW w:w="2161" w:type="dxa"/>
          </w:tcPr>
          <w:p w:rsidR="00201B02" w:rsidRPr="009119AF" w:rsidRDefault="00201B02" w:rsidP="00201B02">
            <w:pPr>
              <w:rPr>
                <w:sz w:val="24"/>
                <w:szCs w:val="24"/>
              </w:rPr>
            </w:pPr>
            <w:r w:rsidRPr="009119AF">
              <w:rPr>
                <w:sz w:val="24"/>
                <w:szCs w:val="24"/>
              </w:rPr>
              <w:t xml:space="preserve">Лексические заимствования последних десятилетий. </w:t>
            </w:r>
          </w:p>
        </w:tc>
        <w:tc>
          <w:tcPr>
            <w:tcW w:w="7654" w:type="dxa"/>
          </w:tcPr>
          <w:p w:rsidR="00201B02" w:rsidRPr="009119AF" w:rsidRDefault="00201B02" w:rsidP="00201B02">
            <w:pPr>
              <w:rPr>
                <w:sz w:val="24"/>
                <w:szCs w:val="24"/>
              </w:rPr>
            </w:pPr>
            <w:r w:rsidRPr="009119AF">
              <w:rPr>
                <w:sz w:val="24"/>
                <w:szCs w:val="24"/>
              </w:rPr>
              <w:t>Употребление иноязычных слов как проблема культуры речи.</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4</w:t>
            </w:r>
          </w:p>
        </w:tc>
        <w:tc>
          <w:tcPr>
            <w:tcW w:w="2161" w:type="dxa"/>
          </w:tcPr>
          <w:p w:rsidR="00201B02" w:rsidRPr="009119AF" w:rsidRDefault="00201B02" w:rsidP="00201B02">
            <w:pPr>
              <w:rPr>
                <w:sz w:val="24"/>
                <w:szCs w:val="24"/>
              </w:rPr>
            </w:pPr>
            <w:r w:rsidRPr="009119AF">
              <w:rPr>
                <w:sz w:val="24"/>
                <w:szCs w:val="24"/>
              </w:rPr>
              <w:t>Основные орфоэпические нормы современного русского литературного языка</w:t>
            </w:r>
          </w:p>
        </w:tc>
        <w:tc>
          <w:tcPr>
            <w:tcW w:w="7654" w:type="dxa"/>
          </w:tcPr>
          <w:p w:rsidR="00201B02" w:rsidRPr="009119AF" w:rsidRDefault="00201B02" w:rsidP="00201B02">
            <w:pPr>
              <w:rPr>
                <w:sz w:val="24"/>
                <w:szCs w:val="24"/>
              </w:rPr>
            </w:pPr>
            <w:r w:rsidRPr="009119AF">
              <w:rPr>
                <w:sz w:val="24"/>
                <w:szCs w:val="24"/>
              </w:rPr>
              <w:t>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5</w:t>
            </w:r>
          </w:p>
        </w:tc>
        <w:tc>
          <w:tcPr>
            <w:tcW w:w="2161" w:type="dxa"/>
          </w:tcPr>
          <w:p w:rsidR="00201B02" w:rsidRPr="009119AF" w:rsidRDefault="00201B02" w:rsidP="00201B02">
            <w:pPr>
              <w:rPr>
                <w:sz w:val="24"/>
                <w:szCs w:val="24"/>
              </w:rPr>
            </w:pPr>
            <w:r w:rsidRPr="009119AF">
              <w:rPr>
                <w:sz w:val="24"/>
                <w:szCs w:val="24"/>
              </w:rPr>
              <w:t>Основные лексические нормы современного русского литературного языка</w:t>
            </w:r>
          </w:p>
        </w:tc>
        <w:tc>
          <w:tcPr>
            <w:tcW w:w="7654" w:type="dxa"/>
          </w:tcPr>
          <w:p w:rsidR="00201B02" w:rsidRPr="009119AF" w:rsidRDefault="00201B02" w:rsidP="00201B02">
            <w:pPr>
              <w:rPr>
                <w:sz w:val="24"/>
                <w:szCs w:val="24"/>
              </w:rPr>
            </w:pPr>
            <w:r w:rsidRPr="009119AF">
              <w:rPr>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6</w:t>
            </w:r>
          </w:p>
        </w:tc>
        <w:tc>
          <w:tcPr>
            <w:tcW w:w="2161" w:type="dxa"/>
          </w:tcPr>
          <w:p w:rsidR="00201B02" w:rsidRPr="009119AF" w:rsidRDefault="00201B02" w:rsidP="00201B02">
            <w:pPr>
              <w:rPr>
                <w:sz w:val="24"/>
                <w:szCs w:val="24"/>
              </w:rPr>
            </w:pPr>
            <w:r w:rsidRPr="009119AF">
              <w:rPr>
                <w:sz w:val="24"/>
                <w:szCs w:val="24"/>
              </w:rPr>
              <w:t>Основные грамматические нормы современного русского литературного языка.</w:t>
            </w:r>
          </w:p>
        </w:tc>
        <w:tc>
          <w:tcPr>
            <w:tcW w:w="7654" w:type="dxa"/>
          </w:tcPr>
          <w:p w:rsidR="00201B02" w:rsidRPr="009119AF" w:rsidRDefault="00201B02" w:rsidP="00201B02">
            <w:pPr>
              <w:rPr>
                <w:sz w:val="24"/>
                <w:szCs w:val="24"/>
              </w:rPr>
            </w:pPr>
            <w:r w:rsidRPr="009119AF">
              <w:rPr>
                <w:sz w:val="24"/>
                <w:szCs w:val="24"/>
              </w:rPr>
              <w:t>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7</w:t>
            </w:r>
          </w:p>
        </w:tc>
        <w:tc>
          <w:tcPr>
            <w:tcW w:w="2161" w:type="dxa"/>
          </w:tcPr>
          <w:p w:rsidR="00201B02" w:rsidRPr="009119AF" w:rsidRDefault="00201B02" w:rsidP="00201B02">
            <w:pPr>
              <w:rPr>
                <w:sz w:val="24"/>
                <w:szCs w:val="24"/>
              </w:rPr>
            </w:pPr>
            <w:r w:rsidRPr="009119AF">
              <w:rPr>
                <w:sz w:val="24"/>
                <w:szCs w:val="24"/>
              </w:rPr>
              <w:t>Литературный и разговорный варианты грамматической нормы</w:t>
            </w:r>
          </w:p>
        </w:tc>
        <w:tc>
          <w:tcPr>
            <w:tcW w:w="7654" w:type="dxa"/>
          </w:tcPr>
          <w:p w:rsidR="00201B02" w:rsidRPr="009119AF" w:rsidRDefault="00201B02" w:rsidP="00201B02">
            <w:pPr>
              <w:rPr>
                <w:sz w:val="24"/>
                <w:szCs w:val="24"/>
              </w:rPr>
            </w:pPr>
            <w:r w:rsidRPr="009119AF">
              <w:rPr>
                <w:sz w:val="24"/>
                <w:szCs w:val="24"/>
              </w:rPr>
              <w:t>Варианты грамматической нормы: литературные и разговорные падежные формы причастий, типичные ошибки употребления деепричастий‚ наречий.</w:t>
            </w:r>
          </w:p>
          <w:p w:rsidR="00201B02" w:rsidRPr="009119AF" w:rsidRDefault="00201B02" w:rsidP="00201B02">
            <w:pPr>
              <w:rPr>
                <w:sz w:val="24"/>
                <w:szCs w:val="24"/>
              </w:rPr>
            </w:pPr>
            <w:r w:rsidRPr="009119AF">
              <w:rPr>
                <w:sz w:val="24"/>
                <w:szCs w:val="24"/>
              </w:rPr>
              <w:t xml:space="preserve">Русская этикетная речевая манера общения. Запрет на употребление грубых слов, выражений, фраз. Исключение категоричности в </w:t>
            </w:r>
            <w:r w:rsidRPr="009119AF">
              <w:rPr>
                <w:sz w:val="24"/>
                <w:szCs w:val="24"/>
              </w:rPr>
              <w:lastRenderedPageBreak/>
              <w:t>разговоре. Невербальный (несловесный) этикет общения. Этикет использования изобразительных жестов. Замещающие и сопровождающие жесты.</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lastRenderedPageBreak/>
              <w:t>8</w:t>
            </w:r>
          </w:p>
        </w:tc>
        <w:tc>
          <w:tcPr>
            <w:tcW w:w="2161" w:type="dxa"/>
          </w:tcPr>
          <w:p w:rsidR="00201B02" w:rsidRPr="009119AF" w:rsidRDefault="00201B02" w:rsidP="00201B02">
            <w:pPr>
              <w:rPr>
                <w:sz w:val="24"/>
                <w:szCs w:val="24"/>
              </w:rPr>
            </w:pPr>
            <w:r w:rsidRPr="009119AF">
              <w:rPr>
                <w:sz w:val="24"/>
                <w:szCs w:val="24"/>
              </w:rPr>
              <w:t>Традиции русского речевого общения</w:t>
            </w:r>
          </w:p>
        </w:tc>
        <w:tc>
          <w:tcPr>
            <w:tcW w:w="7654" w:type="dxa"/>
          </w:tcPr>
          <w:p w:rsidR="00201B02" w:rsidRPr="009119AF" w:rsidRDefault="00201B02" w:rsidP="00201B02">
            <w:pPr>
              <w:rPr>
                <w:sz w:val="24"/>
                <w:szCs w:val="24"/>
              </w:rPr>
            </w:pPr>
            <w:r w:rsidRPr="009119AF">
              <w:rPr>
                <w:sz w:val="24"/>
                <w:szCs w:val="24"/>
              </w:rPr>
              <w:t>Коммуникативные стратегии и тактики устного общения: убеждение, комплимент, уговаривание, похвала.</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9</w:t>
            </w:r>
          </w:p>
        </w:tc>
        <w:tc>
          <w:tcPr>
            <w:tcW w:w="2161" w:type="dxa"/>
          </w:tcPr>
          <w:p w:rsidR="00201B02" w:rsidRPr="009119AF" w:rsidRDefault="00201B02" w:rsidP="00201B02">
            <w:pPr>
              <w:rPr>
                <w:sz w:val="24"/>
                <w:szCs w:val="24"/>
              </w:rPr>
            </w:pPr>
            <w:r w:rsidRPr="009119AF">
              <w:rPr>
                <w:sz w:val="24"/>
                <w:szCs w:val="24"/>
              </w:rPr>
              <w:t>Текст.</w:t>
            </w:r>
          </w:p>
        </w:tc>
        <w:tc>
          <w:tcPr>
            <w:tcW w:w="7654" w:type="dxa"/>
          </w:tcPr>
          <w:p w:rsidR="00201B02" w:rsidRPr="009119AF" w:rsidRDefault="00201B02" w:rsidP="00201B02">
            <w:pPr>
              <w:rPr>
                <w:sz w:val="24"/>
                <w:szCs w:val="24"/>
              </w:rPr>
            </w:pPr>
            <w:r w:rsidRPr="009119AF">
              <w:rPr>
                <w:sz w:val="24"/>
                <w:szCs w:val="24"/>
              </w:rPr>
              <w:t>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10</w:t>
            </w:r>
          </w:p>
        </w:tc>
        <w:tc>
          <w:tcPr>
            <w:tcW w:w="2161" w:type="dxa"/>
          </w:tcPr>
          <w:p w:rsidR="00201B02" w:rsidRPr="009119AF" w:rsidRDefault="00201B02" w:rsidP="00201B02">
            <w:pPr>
              <w:rPr>
                <w:sz w:val="24"/>
                <w:szCs w:val="24"/>
              </w:rPr>
            </w:pPr>
            <w:r w:rsidRPr="009119AF">
              <w:rPr>
                <w:sz w:val="24"/>
                <w:szCs w:val="24"/>
              </w:rPr>
              <w:t>Разговорная речь.</w:t>
            </w:r>
          </w:p>
        </w:tc>
        <w:tc>
          <w:tcPr>
            <w:tcW w:w="7654" w:type="dxa"/>
          </w:tcPr>
          <w:p w:rsidR="00201B02" w:rsidRPr="009119AF" w:rsidRDefault="00201B02" w:rsidP="00201B02">
            <w:pPr>
              <w:rPr>
                <w:sz w:val="24"/>
                <w:szCs w:val="24"/>
              </w:rPr>
            </w:pPr>
            <w:r w:rsidRPr="009119AF">
              <w:rPr>
                <w:sz w:val="24"/>
                <w:szCs w:val="24"/>
              </w:rPr>
              <w:t>Спор, виды спора. Корректные приёмы ведения спора. Дискуссия.</w:t>
            </w:r>
          </w:p>
          <w:p w:rsidR="00201B02" w:rsidRPr="009119AF" w:rsidRDefault="00201B02" w:rsidP="00201B02">
            <w:pPr>
              <w:rPr>
                <w:sz w:val="24"/>
                <w:szCs w:val="24"/>
              </w:rPr>
            </w:pPr>
            <w:r w:rsidRPr="009119AF">
              <w:rPr>
                <w:sz w:val="24"/>
                <w:szCs w:val="24"/>
              </w:rPr>
              <w:t>Публицистический стиль. Путевые записки. Текст рекламного объявления, его языковые и структурные особенности.</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11</w:t>
            </w:r>
          </w:p>
        </w:tc>
        <w:tc>
          <w:tcPr>
            <w:tcW w:w="2161" w:type="dxa"/>
          </w:tcPr>
          <w:p w:rsidR="00201B02" w:rsidRPr="009119AF" w:rsidRDefault="00201B02" w:rsidP="00201B02">
            <w:pPr>
              <w:rPr>
                <w:sz w:val="24"/>
                <w:szCs w:val="24"/>
              </w:rPr>
            </w:pPr>
            <w:r w:rsidRPr="009119AF">
              <w:rPr>
                <w:sz w:val="24"/>
                <w:szCs w:val="24"/>
              </w:rPr>
              <w:t>Язык художественной литературы</w:t>
            </w:r>
          </w:p>
        </w:tc>
        <w:tc>
          <w:tcPr>
            <w:tcW w:w="7654" w:type="dxa"/>
          </w:tcPr>
          <w:p w:rsidR="00201B02" w:rsidRPr="009119AF" w:rsidRDefault="00201B02" w:rsidP="00201B02">
            <w:pPr>
              <w:rPr>
                <w:sz w:val="24"/>
                <w:szCs w:val="24"/>
              </w:rPr>
            </w:pPr>
            <w:r w:rsidRPr="009119AF">
              <w:rPr>
                <w:sz w:val="24"/>
                <w:szCs w:val="24"/>
              </w:rPr>
              <w:t>Фактуальная и подтекстовая информация в текстах художественного стиля речи. Сильные позиции в художественных текстах. Притча.</w:t>
            </w:r>
          </w:p>
          <w:p w:rsidR="00201B02" w:rsidRPr="009119AF" w:rsidRDefault="00201B02" w:rsidP="00201B02">
            <w:pPr>
              <w:rPr>
                <w:sz w:val="24"/>
                <w:szCs w:val="24"/>
              </w:rPr>
            </w:pPr>
          </w:p>
        </w:tc>
      </w:tr>
    </w:tbl>
    <w:p w:rsidR="00201B02" w:rsidRPr="009119AF" w:rsidRDefault="00201B02" w:rsidP="00201B02">
      <w:pPr>
        <w:spacing w:after="0" w:line="360" w:lineRule="auto"/>
        <w:rPr>
          <w:b/>
          <w:sz w:val="24"/>
          <w:szCs w:val="24"/>
        </w:rPr>
      </w:pPr>
    </w:p>
    <w:p w:rsidR="00201B02" w:rsidRPr="009119AF" w:rsidRDefault="00201B02" w:rsidP="00201B02">
      <w:pPr>
        <w:spacing w:after="0" w:line="360" w:lineRule="auto"/>
        <w:rPr>
          <w:b/>
          <w:sz w:val="24"/>
          <w:szCs w:val="24"/>
        </w:rPr>
      </w:pPr>
      <w:r w:rsidRPr="009119AF">
        <w:rPr>
          <w:b/>
          <w:sz w:val="24"/>
          <w:szCs w:val="24"/>
        </w:rPr>
        <w:t>8 класс</w:t>
      </w:r>
    </w:p>
    <w:tbl>
      <w:tblPr>
        <w:tblStyle w:val="aa"/>
        <w:tblW w:w="10490" w:type="dxa"/>
        <w:tblInd w:w="-743" w:type="dxa"/>
        <w:tblLook w:val="04A0"/>
      </w:tblPr>
      <w:tblGrid>
        <w:gridCol w:w="675"/>
        <w:gridCol w:w="2196"/>
        <w:gridCol w:w="7619"/>
      </w:tblGrid>
      <w:tr w:rsidR="00201B02" w:rsidRPr="009119AF" w:rsidTr="00201B02">
        <w:tc>
          <w:tcPr>
            <w:tcW w:w="675" w:type="dxa"/>
          </w:tcPr>
          <w:p w:rsidR="00201B02" w:rsidRPr="009119AF" w:rsidRDefault="00201B02" w:rsidP="00201B02">
            <w:pPr>
              <w:rPr>
                <w:b/>
                <w:sz w:val="24"/>
                <w:szCs w:val="24"/>
              </w:rPr>
            </w:pPr>
          </w:p>
        </w:tc>
        <w:tc>
          <w:tcPr>
            <w:tcW w:w="2196" w:type="dxa"/>
          </w:tcPr>
          <w:p w:rsidR="00201B02" w:rsidRPr="009119AF" w:rsidRDefault="00201B02" w:rsidP="00201B02">
            <w:pPr>
              <w:rPr>
                <w:b/>
                <w:sz w:val="24"/>
                <w:szCs w:val="24"/>
              </w:rPr>
            </w:pPr>
          </w:p>
        </w:tc>
        <w:tc>
          <w:tcPr>
            <w:tcW w:w="7619" w:type="dxa"/>
          </w:tcPr>
          <w:p w:rsidR="00201B02" w:rsidRPr="009119AF" w:rsidRDefault="00201B02" w:rsidP="00201B02">
            <w:pPr>
              <w:rPr>
                <w:b/>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1</w:t>
            </w:r>
          </w:p>
        </w:tc>
        <w:tc>
          <w:tcPr>
            <w:tcW w:w="2196" w:type="dxa"/>
          </w:tcPr>
          <w:p w:rsidR="00201B02" w:rsidRPr="009119AF" w:rsidRDefault="00201B02" w:rsidP="00201B02">
            <w:pPr>
              <w:rPr>
                <w:sz w:val="24"/>
                <w:szCs w:val="24"/>
              </w:rPr>
            </w:pPr>
            <w:r w:rsidRPr="009119AF">
              <w:rPr>
                <w:sz w:val="24"/>
                <w:szCs w:val="24"/>
              </w:rPr>
              <w:t>Исконно русская лексика</w:t>
            </w:r>
          </w:p>
        </w:tc>
        <w:tc>
          <w:tcPr>
            <w:tcW w:w="7619" w:type="dxa"/>
          </w:tcPr>
          <w:p w:rsidR="00201B02" w:rsidRPr="009119AF" w:rsidRDefault="00201B02" w:rsidP="00201B02">
            <w:pPr>
              <w:rPr>
                <w:sz w:val="24"/>
                <w:szCs w:val="24"/>
              </w:rPr>
            </w:pPr>
            <w:r w:rsidRPr="009119AF">
              <w:rPr>
                <w:sz w:val="24"/>
                <w:szCs w:val="24"/>
              </w:rPr>
              <w:t>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2</w:t>
            </w:r>
          </w:p>
        </w:tc>
        <w:tc>
          <w:tcPr>
            <w:tcW w:w="2196" w:type="dxa"/>
          </w:tcPr>
          <w:p w:rsidR="00201B02" w:rsidRPr="009119AF" w:rsidRDefault="00201B02" w:rsidP="00201B02">
            <w:pPr>
              <w:rPr>
                <w:sz w:val="24"/>
                <w:szCs w:val="24"/>
              </w:rPr>
            </w:pPr>
            <w:r w:rsidRPr="009119AF">
              <w:rPr>
                <w:sz w:val="24"/>
                <w:szCs w:val="24"/>
              </w:rPr>
              <w:t>Роль старославянизмов в развитии русского литературного языка и их приметы.</w:t>
            </w:r>
          </w:p>
        </w:tc>
        <w:tc>
          <w:tcPr>
            <w:tcW w:w="7619" w:type="dxa"/>
          </w:tcPr>
          <w:p w:rsidR="00201B02" w:rsidRPr="009119AF" w:rsidRDefault="00201B02" w:rsidP="00201B02">
            <w:pPr>
              <w:rPr>
                <w:sz w:val="24"/>
                <w:szCs w:val="24"/>
              </w:rPr>
            </w:pPr>
            <w:r w:rsidRPr="009119AF">
              <w:rPr>
                <w:sz w:val="24"/>
                <w:szCs w:val="24"/>
              </w:rPr>
              <w:t>Стилистически нейтральные, книжные, устаревшие старославянизмы.</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3</w:t>
            </w:r>
          </w:p>
        </w:tc>
        <w:tc>
          <w:tcPr>
            <w:tcW w:w="2196" w:type="dxa"/>
          </w:tcPr>
          <w:p w:rsidR="00201B02" w:rsidRPr="009119AF" w:rsidRDefault="00201B02" w:rsidP="00201B02">
            <w:pPr>
              <w:rPr>
                <w:sz w:val="24"/>
                <w:szCs w:val="24"/>
              </w:rPr>
            </w:pPr>
          </w:p>
        </w:tc>
        <w:tc>
          <w:tcPr>
            <w:tcW w:w="7619" w:type="dxa"/>
          </w:tcPr>
          <w:p w:rsidR="00201B02" w:rsidRPr="009119AF" w:rsidRDefault="00201B02" w:rsidP="00201B02">
            <w:pPr>
              <w:rPr>
                <w:sz w:val="24"/>
                <w:szCs w:val="24"/>
              </w:rPr>
            </w:pPr>
            <w:r w:rsidRPr="009119AF">
              <w:rPr>
                <w:sz w:val="24"/>
                <w:szCs w:val="24"/>
              </w:rPr>
              <w:t>Иноязычная лексика в разговорной речи, современной публицистике, в том числе в дисплейных текстах.</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4</w:t>
            </w:r>
          </w:p>
        </w:tc>
        <w:tc>
          <w:tcPr>
            <w:tcW w:w="2196" w:type="dxa"/>
          </w:tcPr>
          <w:p w:rsidR="00201B02" w:rsidRPr="009119AF" w:rsidRDefault="00201B02" w:rsidP="00201B02">
            <w:pPr>
              <w:rPr>
                <w:sz w:val="24"/>
                <w:szCs w:val="24"/>
              </w:rPr>
            </w:pPr>
            <w:r w:rsidRPr="009119AF">
              <w:rPr>
                <w:sz w:val="24"/>
                <w:szCs w:val="24"/>
              </w:rPr>
              <w:t>Речевой этикет</w:t>
            </w:r>
          </w:p>
        </w:tc>
        <w:tc>
          <w:tcPr>
            <w:tcW w:w="7619" w:type="dxa"/>
          </w:tcPr>
          <w:p w:rsidR="00201B02" w:rsidRPr="009119AF" w:rsidRDefault="00201B02" w:rsidP="00201B02">
            <w:pPr>
              <w:rPr>
                <w:sz w:val="24"/>
                <w:szCs w:val="24"/>
              </w:rPr>
            </w:pPr>
            <w:r w:rsidRPr="009119AF">
              <w:rPr>
                <w:sz w:val="24"/>
                <w:szCs w:val="24"/>
              </w:rPr>
              <w:t>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5</w:t>
            </w:r>
          </w:p>
        </w:tc>
        <w:tc>
          <w:tcPr>
            <w:tcW w:w="2196" w:type="dxa"/>
          </w:tcPr>
          <w:p w:rsidR="00201B02" w:rsidRPr="009119AF" w:rsidRDefault="00201B02" w:rsidP="00201B02">
            <w:pPr>
              <w:rPr>
                <w:sz w:val="24"/>
                <w:szCs w:val="24"/>
              </w:rPr>
            </w:pPr>
            <w:r w:rsidRPr="009119AF">
              <w:rPr>
                <w:sz w:val="24"/>
                <w:szCs w:val="24"/>
              </w:rPr>
              <w:t xml:space="preserve">Основные орфоэпические нормы современного русского </w:t>
            </w:r>
            <w:r w:rsidRPr="009119AF">
              <w:rPr>
                <w:sz w:val="24"/>
                <w:szCs w:val="24"/>
              </w:rPr>
              <w:lastRenderedPageBreak/>
              <w:t>литературного языка</w:t>
            </w:r>
          </w:p>
        </w:tc>
        <w:tc>
          <w:tcPr>
            <w:tcW w:w="7619" w:type="dxa"/>
          </w:tcPr>
          <w:p w:rsidR="00201B02" w:rsidRPr="009119AF" w:rsidRDefault="00201B02" w:rsidP="00201B02">
            <w:pPr>
              <w:rPr>
                <w:sz w:val="24"/>
                <w:szCs w:val="24"/>
              </w:rPr>
            </w:pPr>
            <w:r w:rsidRPr="009119AF">
              <w:rPr>
                <w:sz w:val="24"/>
                <w:szCs w:val="24"/>
              </w:rPr>
              <w:lastRenderedPageBreak/>
              <w:t xml:space="preserve">.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w:t>
            </w:r>
            <w:r w:rsidRPr="009119AF">
              <w:rPr>
                <w:sz w:val="24"/>
                <w:szCs w:val="24"/>
              </w:rPr>
              <w:lastRenderedPageBreak/>
              <w:t>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lastRenderedPageBreak/>
              <w:t>6</w:t>
            </w:r>
          </w:p>
        </w:tc>
        <w:tc>
          <w:tcPr>
            <w:tcW w:w="2196" w:type="dxa"/>
          </w:tcPr>
          <w:p w:rsidR="00201B02" w:rsidRPr="009119AF" w:rsidRDefault="00201B02" w:rsidP="00201B02">
            <w:pPr>
              <w:rPr>
                <w:sz w:val="24"/>
                <w:szCs w:val="24"/>
              </w:rPr>
            </w:pPr>
            <w:r w:rsidRPr="009119AF">
              <w:rPr>
                <w:sz w:val="24"/>
                <w:szCs w:val="24"/>
              </w:rPr>
              <w:t>Типичные акцентологические ошибки в современной речи</w:t>
            </w:r>
          </w:p>
        </w:tc>
        <w:tc>
          <w:tcPr>
            <w:tcW w:w="7619" w:type="dxa"/>
          </w:tcPr>
          <w:p w:rsidR="00201B02" w:rsidRPr="009119AF" w:rsidRDefault="00201B02" w:rsidP="00201B02">
            <w:pPr>
              <w:rPr>
                <w:sz w:val="24"/>
                <w:szCs w:val="24"/>
              </w:rPr>
            </w:pPr>
            <w:r w:rsidRPr="009119AF">
              <w:rPr>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7</w:t>
            </w:r>
          </w:p>
        </w:tc>
        <w:tc>
          <w:tcPr>
            <w:tcW w:w="2196" w:type="dxa"/>
          </w:tcPr>
          <w:p w:rsidR="00201B02" w:rsidRPr="009119AF" w:rsidRDefault="00201B02" w:rsidP="00201B02">
            <w:pPr>
              <w:rPr>
                <w:sz w:val="24"/>
                <w:szCs w:val="24"/>
              </w:rPr>
            </w:pPr>
            <w:r w:rsidRPr="009119AF">
              <w:rPr>
                <w:sz w:val="24"/>
                <w:szCs w:val="24"/>
              </w:rPr>
              <w:t xml:space="preserve"> Основные грамматические нормы</w:t>
            </w:r>
          </w:p>
        </w:tc>
        <w:tc>
          <w:tcPr>
            <w:tcW w:w="7619" w:type="dxa"/>
          </w:tcPr>
          <w:p w:rsidR="00201B02" w:rsidRPr="009119AF" w:rsidRDefault="00201B02" w:rsidP="00201B02">
            <w:pPr>
              <w:rPr>
                <w:sz w:val="24"/>
                <w:szCs w:val="24"/>
              </w:rPr>
            </w:pPr>
            <w:r w:rsidRPr="009119AF">
              <w:rPr>
                <w:sz w:val="24"/>
                <w:szCs w:val="24"/>
              </w:rPr>
              <w:t>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8</w:t>
            </w:r>
          </w:p>
        </w:tc>
        <w:tc>
          <w:tcPr>
            <w:tcW w:w="2196" w:type="dxa"/>
          </w:tcPr>
          <w:p w:rsidR="00201B02" w:rsidRPr="009119AF" w:rsidRDefault="00201B02" w:rsidP="00201B02">
            <w:pPr>
              <w:rPr>
                <w:sz w:val="24"/>
                <w:szCs w:val="24"/>
              </w:rPr>
            </w:pPr>
            <w:r w:rsidRPr="009119AF">
              <w:rPr>
                <w:sz w:val="24"/>
                <w:szCs w:val="24"/>
              </w:rPr>
              <w:t>Активные процессы в речевом этикете</w:t>
            </w:r>
          </w:p>
        </w:tc>
        <w:tc>
          <w:tcPr>
            <w:tcW w:w="7619" w:type="dxa"/>
          </w:tcPr>
          <w:p w:rsidR="00201B02" w:rsidRPr="009119AF" w:rsidRDefault="00201B02" w:rsidP="00201B02">
            <w:pPr>
              <w:rPr>
                <w:sz w:val="24"/>
                <w:szCs w:val="24"/>
              </w:rPr>
            </w:pPr>
            <w:r w:rsidRPr="009119AF">
              <w:rPr>
                <w:sz w:val="24"/>
                <w:szCs w:val="24"/>
              </w:rPr>
              <w:t>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tc>
      </w:tr>
      <w:tr w:rsidR="00201B02" w:rsidRPr="009119AF" w:rsidTr="00201B02">
        <w:tc>
          <w:tcPr>
            <w:tcW w:w="675" w:type="dxa"/>
          </w:tcPr>
          <w:p w:rsidR="00201B02" w:rsidRPr="009119AF" w:rsidRDefault="00201B02" w:rsidP="00201B02">
            <w:pPr>
              <w:rPr>
                <w:sz w:val="24"/>
                <w:szCs w:val="24"/>
              </w:rPr>
            </w:pPr>
            <w:r w:rsidRPr="009119AF">
              <w:rPr>
                <w:sz w:val="24"/>
                <w:szCs w:val="24"/>
              </w:rPr>
              <w:t>9</w:t>
            </w:r>
          </w:p>
        </w:tc>
        <w:tc>
          <w:tcPr>
            <w:tcW w:w="2196" w:type="dxa"/>
          </w:tcPr>
          <w:p w:rsidR="00201B02" w:rsidRPr="009119AF" w:rsidRDefault="00201B02" w:rsidP="00201B02">
            <w:pPr>
              <w:rPr>
                <w:sz w:val="24"/>
                <w:szCs w:val="24"/>
              </w:rPr>
            </w:pPr>
            <w:r w:rsidRPr="009119AF">
              <w:rPr>
                <w:sz w:val="24"/>
                <w:szCs w:val="24"/>
              </w:rPr>
              <w:t>Основные способы и средства получения и переработки информации.</w:t>
            </w:r>
          </w:p>
          <w:p w:rsidR="00201B02" w:rsidRPr="009119AF" w:rsidRDefault="00201B02" w:rsidP="00201B02">
            <w:pPr>
              <w:rPr>
                <w:sz w:val="24"/>
                <w:szCs w:val="24"/>
              </w:rPr>
            </w:pPr>
          </w:p>
        </w:tc>
        <w:tc>
          <w:tcPr>
            <w:tcW w:w="7619" w:type="dxa"/>
          </w:tcPr>
          <w:p w:rsidR="00201B02" w:rsidRPr="009119AF" w:rsidRDefault="00201B02" w:rsidP="00201B02">
            <w:pPr>
              <w:rPr>
                <w:sz w:val="24"/>
                <w:szCs w:val="24"/>
              </w:rPr>
            </w:pPr>
            <w:r w:rsidRPr="009119AF">
              <w:rPr>
                <w:sz w:val="24"/>
                <w:szCs w:val="24"/>
              </w:rPr>
              <w:t>Структура аргументации: тезис, аргумент. Способы аргументации. Правила эффективной аргументации.</w:t>
            </w:r>
          </w:p>
          <w:p w:rsidR="00201B02" w:rsidRPr="009119AF" w:rsidRDefault="00201B02" w:rsidP="00201B02">
            <w:pPr>
              <w:rPr>
                <w:sz w:val="24"/>
                <w:szCs w:val="24"/>
              </w:rPr>
            </w:pPr>
            <w:r w:rsidRPr="009119AF">
              <w:rPr>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tc>
      </w:tr>
      <w:tr w:rsidR="00201B02" w:rsidRPr="009119AF" w:rsidTr="00201B02">
        <w:tc>
          <w:tcPr>
            <w:tcW w:w="675" w:type="dxa"/>
          </w:tcPr>
          <w:p w:rsidR="00201B02" w:rsidRPr="009119AF" w:rsidRDefault="00201B02" w:rsidP="00201B02">
            <w:pPr>
              <w:rPr>
                <w:sz w:val="24"/>
                <w:szCs w:val="24"/>
              </w:rPr>
            </w:pPr>
            <w:r w:rsidRPr="009119AF">
              <w:rPr>
                <w:sz w:val="24"/>
                <w:szCs w:val="24"/>
              </w:rPr>
              <w:t>10</w:t>
            </w:r>
          </w:p>
        </w:tc>
        <w:tc>
          <w:tcPr>
            <w:tcW w:w="2196" w:type="dxa"/>
          </w:tcPr>
          <w:p w:rsidR="00201B02" w:rsidRPr="009119AF" w:rsidRDefault="00201B02" w:rsidP="00201B02">
            <w:pPr>
              <w:rPr>
                <w:sz w:val="24"/>
                <w:szCs w:val="24"/>
              </w:rPr>
            </w:pPr>
            <w:r w:rsidRPr="009119AF">
              <w:rPr>
                <w:sz w:val="24"/>
                <w:szCs w:val="24"/>
              </w:rPr>
              <w:t>Разговорная речь.</w:t>
            </w:r>
          </w:p>
        </w:tc>
        <w:tc>
          <w:tcPr>
            <w:tcW w:w="7619" w:type="dxa"/>
          </w:tcPr>
          <w:p w:rsidR="00201B02" w:rsidRPr="009119AF" w:rsidRDefault="00201B02" w:rsidP="00201B02">
            <w:pPr>
              <w:rPr>
                <w:sz w:val="24"/>
                <w:szCs w:val="24"/>
              </w:rPr>
            </w:pPr>
            <w:r w:rsidRPr="009119AF">
              <w:rPr>
                <w:sz w:val="24"/>
                <w:szCs w:val="24"/>
              </w:rPr>
              <w:t>Самохарактеристика, самопрезентация, поздравление.</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11</w:t>
            </w:r>
          </w:p>
        </w:tc>
        <w:tc>
          <w:tcPr>
            <w:tcW w:w="2196" w:type="dxa"/>
          </w:tcPr>
          <w:p w:rsidR="00201B02" w:rsidRPr="009119AF" w:rsidRDefault="00201B02" w:rsidP="00201B02">
            <w:pPr>
              <w:rPr>
                <w:sz w:val="24"/>
                <w:szCs w:val="24"/>
              </w:rPr>
            </w:pPr>
            <w:r w:rsidRPr="009119AF">
              <w:rPr>
                <w:sz w:val="24"/>
                <w:szCs w:val="24"/>
              </w:rPr>
              <w:t>Научный стиль речи</w:t>
            </w:r>
          </w:p>
        </w:tc>
        <w:tc>
          <w:tcPr>
            <w:tcW w:w="7619" w:type="dxa"/>
          </w:tcPr>
          <w:p w:rsidR="00201B02" w:rsidRPr="009119AF" w:rsidRDefault="00201B02" w:rsidP="00201B02">
            <w:pPr>
              <w:rPr>
                <w:sz w:val="24"/>
                <w:szCs w:val="24"/>
              </w:rPr>
            </w:pPr>
            <w:r w:rsidRPr="009119AF">
              <w:rPr>
                <w:sz w:val="24"/>
                <w:szCs w:val="24"/>
              </w:rPr>
              <w:t>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201B02" w:rsidRPr="009119AF" w:rsidRDefault="00201B02" w:rsidP="00201B02">
            <w:pPr>
              <w:rPr>
                <w:sz w:val="24"/>
                <w:szCs w:val="24"/>
              </w:rPr>
            </w:pPr>
            <w:r w:rsidRPr="009119AF">
              <w:rPr>
                <w:sz w:val="24"/>
                <w:szCs w:val="24"/>
              </w:rPr>
              <w:t>Язык художественной литературы. Сочинение в жанре письма другу (в том числе электронного), страницы дневника.</w:t>
            </w:r>
          </w:p>
          <w:p w:rsidR="00201B02" w:rsidRPr="009119AF" w:rsidRDefault="00201B02" w:rsidP="00201B02">
            <w:pPr>
              <w:rPr>
                <w:sz w:val="24"/>
                <w:szCs w:val="24"/>
              </w:rPr>
            </w:pPr>
          </w:p>
        </w:tc>
      </w:tr>
    </w:tbl>
    <w:p w:rsidR="00201B02" w:rsidRPr="009119AF" w:rsidRDefault="00201B02" w:rsidP="00201B02">
      <w:pPr>
        <w:spacing w:after="0" w:line="360" w:lineRule="auto"/>
        <w:rPr>
          <w:b/>
          <w:sz w:val="24"/>
          <w:szCs w:val="24"/>
        </w:rPr>
      </w:pPr>
    </w:p>
    <w:p w:rsidR="00201B02" w:rsidRPr="009119AF" w:rsidRDefault="00201B02" w:rsidP="00201B02">
      <w:pPr>
        <w:spacing w:after="0" w:line="360" w:lineRule="auto"/>
        <w:rPr>
          <w:b/>
          <w:sz w:val="24"/>
          <w:szCs w:val="24"/>
        </w:rPr>
      </w:pPr>
      <w:r w:rsidRPr="009119AF">
        <w:rPr>
          <w:b/>
          <w:sz w:val="24"/>
          <w:szCs w:val="24"/>
        </w:rPr>
        <w:t>9 класс</w:t>
      </w:r>
    </w:p>
    <w:tbl>
      <w:tblPr>
        <w:tblStyle w:val="aa"/>
        <w:tblW w:w="10490" w:type="dxa"/>
        <w:tblInd w:w="-743" w:type="dxa"/>
        <w:tblLook w:val="04A0"/>
      </w:tblPr>
      <w:tblGrid>
        <w:gridCol w:w="675"/>
        <w:gridCol w:w="2161"/>
        <w:gridCol w:w="7654"/>
      </w:tblGrid>
      <w:tr w:rsidR="00201B02" w:rsidRPr="009119AF" w:rsidTr="00201B02">
        <w:tc>
          <w:tcPr>
            <w:tcW w:w="675" w:type="dxa"/>
          </w:tcPr>
          <w:p w:rsidR="00201B02" w:rsidRPr="009119AF" w:rsidRDefault="00201B02" w:rsidP="00201B02">
            <w:pPr>
              <w:rPr>
                <w:b/>
                <w:sz w:val="24"/>
                <w:szCs w:val="24"/>
              </w:rPr>
            </w:pPr>
          </w:p>
        </w:tc>
        <w:tc>
          <w:tcPr>
            <w:tcW w:w="2161" w:type="dxa"/>
          </w:tcPr>
          <w:p w:rsidR="00201B02" w:rsidRPr="009119AF" w:rsidRDefault="00201B02" w:rsidP="00201B02">
            <w:pPr>
              <w:rPr>
                <w:b/>
                <w:sz w:val="24"/>
                <w:szCs w:val="24"/>
              </w:rPr>
            </w:pPr>
          </w:p>
        </w:tc>
        <w:tc>
          <w:tcPr>
            <w:tcW w:w="7654" w:type="dxa"/>
          </w:tcPr>
          <w:p w:rsidR="00201B02" w:rsidRPr="009119AF" w:rsidRDefault="00201B02" w:rsidP="00201B02">
            <w:pPr>
              <w:rPr>
                <w:b/>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1</w:t>
            </w:r>
          </w:p>
        </w:tc>
        <w:tc>
          <w:tcPr>
            <w:tcW w:w="2161" w:type="dxa"/>
          </w:tcPr>
          <w:p w:rsidR="00201B02" w:rsidRPr="009119AF" w:rsidRDefault="00201B02" w:rsidP="00201B02">
            <w:pPr>
              <w:rPr>
                <w:sz w:val="24"/>
                <w:szCs w:val="24"/>
              </w:rPr>
            </w:pPr>
            <w:r w:rsidRPr="009119AF">
              <w:rPr>
                <w:sz w:val="24"/>
                <w:szCs w:val="24"/>
              </w:rPr>
              <w:t>Русский язык как зеркало национальной культуры и истории народа</w:t>
            </w:r>
          </w:p>
        </w:tc>
        <w:tc>
          <w:tcPr>
            <w:tcW w:w="7654" w:type="dxa"/>
          </w:tcPr>
          <w:p w:rsidR="00201B02" w:rsidRPr="009119AF" w:rsidRDefault="00201B02" w:rsidP="00201B02">
            <w:pPr>
              <w:rPr>
                <w:sz w:val="24"/>
                <w:szCs w:val="24"/>
              </w:rPr>
            </w:pPr>
            <w:r w:rsidRPr="009119AF">
              <w:rPr>
                <w:sz w:val="24"/>
                <w:szCs w:val="24"/>
              </w:rPr>
              <w:t>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2</w:t>
            </w:r>
          </w:p>
        </w:tc>
        <w:tc>
          <w:tcPr>
            <w:tcW w:w="2161" w:type="dxa"/>
          </w:tcPr>
          <w:p w:rsidR="00201B02" w:rsidRPr="009119AF" w:rsidRDefault="00201B02" w:rsidP="00201B02">
            <w:pPr>
              <w:rPr>
                <w:sz w:val="24"/>
                <w:szCs w:val="24"/>
              </w:rPr>
            </w:pPr>
            <w:r w:rsidRPr="009119AF">
              <w:rPr>
                <w:sz w:val="24"/>
                <w:szCs w:val="24"/>
              </w:rPr>
              <w:t xml:space="preserve">Развитие языка как объективный </w:t>
            </w:r>
            <w:r w:rsidRPr="009119AF">
              <w:rPr>
                <w:sz w:val="24"/>
                <w:szCs w:val="24"/>
              </w:rPr>
              <w:lastRenderedPageBreak/>
              <w:t>процесс</w:t>
            </w:r>
          </w:p>
        </w:tc>
        <w:tc>
          <w:tcPr>
            <w:tcW w:w="7654" w:type="dxa"/>
          </w:tcPr>
          <w:p w:rsidR="00201B02" w:rsidRPr="009119AF" w:rsidRDefault="00201B02" w:rsidP="00201B02">
            <w:pPr>
              <w:rPr>
                <w:sz w:val="24"/>
                <w:szCs w:val="24"/>
              </w:rPr>
            </w:pPr>
            <w:r w:rsidRPr="009119AF">
              <w:rPr>
                <w:sz w:val="24"/>
                <w:szCs w:val="24"/>
              </w:rPr>
              <w:lastRenderedPageBreak/>
              <w:t xml:space="preserve">Общее представление о внешних и внутренних факторах языковых изменений, об активных процессах в современном русском языке </w:t>
            </w:r>
            <w:r w:rsidRPr="009119AF">
              <w:rPr>
                <w:sz w:val="24"/>
                <w:szCs w:val="24"/>
              </w:rPr>
              <w:lastRenderedPageBreak/>
              <w:t>(основные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lastRenderedPageBreak/>
              <w:t>3</w:t>
            </w:r>
          </w:p>
        </w:tc>
        <w:tc>
          <w:tcPr>
            <w:tcW w:w="2161" w:type="dxa"/>
          </w:tcPr>
          <w:p w:rsidR="00201B02" w:rsidRPr="009119AF" w:rsidRDefault="00201B02" w:rsidP="00201B02">
            <w:pPr>
              <w:rPr>
                <w:sz w:val="24"/>
                <w:szCs w:val="24"/>
              </w:rPr>
            </w:pPr>
            <w:r w:rsidRPr="009119AF">
              <w:rPr>
                <w:sz w:val="24"/>
                <w:szCs w:val="24"/>
              </w:rPr>
              <w:t>Основные орфоэпические нормы современного русского литературного языка</w:t>
            </w:r>
          </w:p>
        </w:tc>
        <w:tc>
          <w:tcPr>
            <w:tcW w:w="7654" w:type="dxa"/>
          </w:tcPr>
          <w:p w:rsidR="00201B02" w:rsidRPr="009119AF" w:rsidRDefault="00201B02" w:rsidP="00201B02">
            <w:pPr>
              <w:rPr>
                <w:sz w:val="24"/>
                <w:szCs w:val="24"/>
              </w:rPr>
            </w:pPr>
            <w:r w:rsidRPr="009119AF">
              <w:rPr>
                <w:sz w:val="24"/>
                <w:szCs w:val="24"/>
              </w:rPr>
              <w:t>Активные процессы в области произношения и ударения. Отражение произносительных вариантов в современных орфоэпических словарях.</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4</w:t>
            </w:r>
          </w:p>
        </w:tc>
        <w:tc>
          <w:tcPr>
            <w:tcW w:w="2161" w:type="dxa"/>
          </w:tcPr>
          <w:p w:rsidR="00201B02" w:rsidRPr="009119AF" w:rsidRDefault="00201B02" w:rsidP="00201B02">
            <w:pPr>
              <w:rPr>
                <w:sz w:val="24"/>
                <w:szCs w:val="24"/>
              </w:rPr>
            </w:pPr>
            <w:r w:rsidRPr="009119AF">
              <w:rPr>
                <w:sz w:val="24"/>
                <w:szCs w:val="24"/>
              </w:rPr>
              <w:t>Основные лексические нормы современного русского литературного языка</w:t>
            </w:r>
          </w:p>
        </w:tc>
        <w:tc>
          <w:tcPr>
            <w:tcW w:w="7654" w:type="dxa"/>
          </w:tcPr>
          <w:p w:rsidR="00201B02" w:rsidRPr="009119AF" w:rsidRDefault="00201B02" w:rsidP="00201B02">
            <w:pPr>
              <w:rPr>
                <w:sz w:val="24"/>
                <w:szCs w:val="24"/>
              </w:rPr>
            </w:pPr>
            <w:r w:rsidRPr="009119AF">
              <w:rPr>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5</w:t>
            </w:r>
          </w:p>
        </w:tc>
        <w:tc>
          <w:tcPr>
            <w:tcW w:w="2161" w:type="dxa"/>
          </w:tcPr>
          <w:p w:rsidR="00201B02" w:rsidRPr="009119AF" w:rsidRDefault="00201B02" w:rsidP="00201B02">
            <w:pPr>
              <w:rPr>
                <w:sz w:val="24"/>
                <w:szCs w:val="24"/>
              </w:rPr>
            </w:pPr>
            <w:r w:rsidRPr="009119AF">
              <w:rPr>
                <w:sz w:val="24"/>
                <w:szCs w:val="24"/>
              </w:rPr>
              <w:t>Речевая избыточность и точность</w:t>
            </w:r>
          </w:p>
        </w:tc>
        <w:tc>
          <w:tcPr>
            <w:tcW w:w="7654" w:type="dxa"/>
          </w:tcPr>
          <w:p w:rsidR="00201B02" w:rsidRPr="009119AF" w:rsidRDefault="00201B02" w:rsidP="00201B02">
            <w:pPr>
              <w:rPr>
                <w:sz w:val="24"/>
                <w:szCs w:val="24"/>
              </w:rPr>
            </w:pPr>
            <w:r w:rsidRPr="009119AF">
              <w:rPr>
                <w:sz w:val="24"/>
                <w:szCs w:val="24"/>
              </w:rPr>
              <w:t>Тавтология. Плеоназм. Типичные ошибки‚ связанные с речевой избыточностью.</w:t>
            </w:r>
          </w:p>
          <w:p w:rsidR="00201B02" w:rsidRPr="009119AF" w:rsidRDefault="00201B02" w:rsidP="00201B02">
            <w:pPr>
              <w:rPr>
                <w:sz w:val="24"/>
                <w:szCs w:val="24"/>
              </w:rPr>
            </w:pPr>
            <w:r w:rsidRPr="009119AF">
              <w:rPr>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6</w:t>
            </w:r>
          </w:p>
        </w:tc>
        <w:tc>
          <w:tcPr>
            <w:tcW w:w="2161" w:type="dxa"/>
          </w:tcPr>
          <w:p w:rsidR="00201B02" w:rsidRPr="009119AF" w:rsidRDefault="00201B02" w:rsidP="00201B02">
            <w:pPr>
              <w:rPr>
                <w:sz w:val="24"/>
                <w:szCs w:val="24"/>
              </w:rPr>
            </w:pPr>
            <w:r w:rsidRPr="009119AF">
              <w:rPr>
                <w:sz w:val="24"/>
                <w:szCs w:val="24"/>
              </w:rPr>
              <w:t>Типичные грамматические ошибки в предложно-падежном управлении</w:t>
            </w:r>
          </w:p>
        </w:tc>
        <w:tc>
          <w:tcPr>
            <w:tcW w:w="7654" w:type="dxa"/>
          </w:tcPr>
          <w:p w:rsidR="00201B02" w:rsidRPr="009119AF" w:rsidRDefault="00201B02" w:rsidP="00201B02">
            <w:pPr>
              <w:rPr>
                <w:sz w:val="24"/>
                <w:szCs w:val="24"/>
              </w:rPr>
            </w:pPr>
            <w:r w:rsidRPr="009119AF">
              <w:rPr>
                <w:sz w:val="24"/>
                <w:szCs w:val="24"/>
              </w:rPr>
              <w:t>Нормы употребления причастных и деепричастных оборотов‚ предложений с косвенной речью, типичные ошибки в построении сложных предложений.</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7</w:t>
            </w:r>
          </w:p>
        </w:tc>
        <w:tc>
          <w:tcPr>
            <w:tcW w:w="2161" w:type="dxa"/>
          </w:tcPr>
          <w:p w:rsidR="00201B02" w:rsidRPr="009119AF" w:rsidRDefault="00201B02" w:rsidP="00201B02">
            <w:pPr>
              <w:rPr>
                <w:sz w:val="24"/>
                <w:szCs w:val="24"/>
              </w:rPr>
            </w:pPr>
            <w:r w:rsidRPr="009119AF">
              <w:rPr>
                <w:sz w:val="24"/>
                <w:szCs w:val="24"/>
              </w:rPr>
              <w:t>Этика и этикет в интернет-общении</w:t>
            </w:r>
          </w:p>
        </w:tc>
        <w:tc>
          <w:tcPr>
            <w:tcW w:w="7654" w:type="dxa"/>
          </w:tcPr>
          <w:p w:rsidR="00201B02" w:rsidRPr="009119AF" w:rsidRDefault="00201B02" w:rsidP="00201B02">
            <w:pPr>
              <w:rPr>
                <w:sz w:val="24"/>
                <w:szCs w:val="24"/>
              </w:rPr>
            </w:pPr>
            <w:r w:rsidRPr="009119AF">
              <w:rPr>
                <w:sz w:val="24"/>
                <w:szCs w:val="24"/>
              </w:rPr>
              <w:t>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8</w:t>
            </w:r>
          </w:p>
        </w:tc>
        <w:tc>
          <w:tcPr>
            <w:tcW w:w="2161" w:type="dxa"/>
          </w:tcPr>
          <w:p w:rsidR="00201B02" w:rsidRPr="009119AF" w:rsidRDefault="00201B02" w:rsidP="00201B02">
            <w:pPr>
              <w:rPr>
                <w:sz w:val="24"/>
                <w:szCs w:val="24"/>
              </w:rPr>
            </w:pPr>
            <w:r w:rsidRPr="009119AF">
              <w:rPr>
                <w:sz w:val="24"/>
                <w:szCs w:val="24"/>
              </w:rPr>
              <w:t>Русский язык в Интернете.</w:t>
            </w:r>
          </w:p>
        </w:tc>
        <w:tc>
          <w:tcPr>
            <w:tcW w:w="7654" w:type="dxa"/>
          </w:tcPr>
          <w:p w:rsidR="00201B02" w:rsidRPr="009119AF" w:rsidRDefault="00201B02" w:rsidP="00201B02">
            <w:pPr>
              <w:rPr>
                <w:sz w:val="24"/>
                <w:szCs w:val="24"/>
              </w:rPr>
            </w:pPr>
            <w:r w:rsidRPr="009119AF">
              <w:rPr>
                <w:sz w:val="24"/>
                <w:szCs w:val="24"/>
              </w:rPr>
              <w:t>Правила информационной безопасности при общении в социальных сетях. Контактное и дистантное общение.</w:t>
            </w:r>
          </w:p>
          <w:p w:rsidR="00201B02" w:rsidRPr="009119AF" w:rsidRDefault="00201B02" w:rsidP="00201B02">
            <w:pPr>
              <w:rPr>
                <w:sz w:val="24"/>
                <w:szCs w:val="24"/>
              </w:rPr>
            </w:pPr>
            <w:r w:rsidRPr="009119AF">
              <w:rPr>
                <w:sz w:val="24"/>
                <w:szCs w:val="24"/>
              </w:rPr>
              <w:t>Виды преобразования текстов: аннотация, конспект. Использование графиков, диаграмм, схем для представления информации.</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9</w:t>
            </w:r>
          </w:p>
        </w:tc>
        <w:tc>
          <w:tcPr>
            <w:tcW w:w="2161" w:type="dxa"/>
          </w:tcPr>
          <w:p w:rsidR="00201B02" w:rsidRPr="009119AF" w:rsidRDefault="00201B02" w:rsidP="00201B02">
            <w:pPr>
              <w:rPr>
                <w:sz w:val="24"/>
                <w:szCs w:val="24"/>
              </w:rPr>
            </w:pPr>
            <w:r w:rsidRPr="009119AF">
              <w:rPr>
                <w:sz w:val="24"/>
                <w:szCs w:val="24"/>
              </w:rPr>
              <w:t>Разговорная речь</w:t>
            </w:r>
          </w:p>
          <w:p w:rsidR="00201B02" w:rsidRPr="009119AF" w:rsidRDefault="00201B02" w:rsidP="00201B02">
            <w:pPr>
              <w:rPr>
                <w:sz w:val="24"/>
                <w:szCs w:val="24"/>
              </w:rPr>
            </w:pPr>
            <w:r w:rsidRPr="009119AF">
              <w:rPr>
                <w:sz w:val="24"/>
                <w:szCs w:val="24"/>
              </w:rPr>
              <w:t>Официально-деловой стиль</w:t>
            </w:r>
          </w:p>
        </w:tc>
        <w:tc>
          <w:tcPr>
            <w:tcW w:w="7654" w:type="dxa"/>
          </w:tcPr>
          <w:p w:rsidR="00201B02" w:rsidRPr="009119AF" w:rsidRDefault="00201B02" w:rsidP="00201B02">
            <w:pPr>
              <w:rPr>
                <w:sz w:val="24"/>
                <w:szCs w:val="24"/>
              </w:rPr>
            </w:pPr>
            <w:r w:rsidRPr="009119AF">
              <w:rPr>
                <w:sz w:val="24"/>
                <w:szCs w:val="24"/>
              </w:rPr>
              <w:t>Анекдот, шутка.</w:t>
            </w:r>
          </w:p>
          <w:p w:rsidR="00201B02" w:rsidRPr="009119AF" w:rsidRDefault="00201B02" w:rsidP="00201B02">
            <w:pPr>
              <w:rPr>
                <w:sz w:val="24"/>
                <w:szCs w:val="24"/>
              </w:rPr>
            </w:pPr>
            <w:r w:rsidRPr="009119AF">
              <w:rPr>
                <w:sz w:val="24"/>
                <w:szCs w:val="24"/>
              </w:rPr>
              <w:t>Деловое письмо, его структурные элементы и языковые особенности.</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lastRenderedPageBreak/>
              <w:t>10</w:t>
            </w:r>
          </w:p>
        </w:tc>
        <w:tc>
          <w:tcPr>
            <w:tcW w:w="2161" w:type="dxa"/>
          </w:tcPr>
          <w:p w:rsidR="00201B02" w:rsidRPr="009119AF" w:rsidRDefault="00201B02" w:rsidP="00201B02">
            <w:pPr>
              <w:rPr>
                <w:sz w:val="24"/>
                <w:szCs w:val="24"/>
              </w:rPr>
            </w:pPr>
            <w:r w:rsidRPr="009119AF">
              <w:rPr>
                <w:sz w:val="24"/>
                <w:szCs w:val="24"/>
              </w:rPr>
              <w:t>Учебно-научный стиль.</w:t>
            </w:r>
          </w:p>
          <w:p w:rsidR="00201B02" w:rsidRPr="009119AF" w:rsidRDefault="00201B02" w:rsidP="00201B02">
            <w:pPr>
              <w:rPr>
                <w:sz w:val="24"/>
                <w:szCs w:val="24"/>
              </w:rPr>
            </w:pPr>
            <w:r w:rsidRPr="009119AF">
              <w:rPr>
                <w:sz w:val="24"/>
                <w:szCs w:val="24"/>
              </w:rPr>
              <w:t>Публицистический стиль.</w:t>
            </w:r>
          </w:p>
        </w:tc>
        <w:tc>
          <w:tcPr>
            <w:tcW w:w="7654" w:type="dxa"/>
          </w:tcPr>
          <w:p w:rsidR="00201B02" w:rsidRPr="009119AF" w:rsidRDefault="00201B02" w:rsidP="00201B02">
            <w:pPr>
              <w:rPr>
                <w:sz w:val="24"/>
                <w:szCs w:val="24"/>
              </w:rPr>
            </w:pPr>
            <w:r w:rsidRPr="009119AF">
              <w:rPr>
                <w:sz w:val="24"/>
                <w:szCs w:val="24"/>
              </w:rPr>
              <w:t>Доклад, сообщение. Речь оппонента на защите проекта.</w:t>
            </w:r>
          </w:p>
          <w:p w:rsidR="00201B02" w:rsidRPr="009119AF" w:rsidRDefault="00201B02" w:rsidP="00201B02">
            <w:pPr>
              <w:rPr>
                <w:sz w:val="24"/>
                <w:szCs w:val="24"/>
              </w:rPr>
            </w:pPr>
            <w:r w:rsidRPr="009119AF">
              <w:rPr>
                <w:sz w:val="24"/>
                <w:szCs w:val="24"/>
              </w:rPr>
              <w:t>Проблемный очерк.</w:t>
            </w:r>
          </w:p>
          <w:p w:rsidR="00201B02" w:rsidRPr="009119AF" w:rsidRDefault="00201B02" w:rsidP="00201B02">
            <w:pPr>
              <w:rPr>
                <w:sz w:val="24"/>
                <w:szCs w:val="24"/>
              </w:rPr>
            </w:pPr>
          </w:p>
        </w:tc>
      </w:tr>
      <w:tr w:rsidR="00201B02" w:rsidRPr="009119AF" w:rsidTr="00201B02">
        <w:tc>
          <w:tcPr>
            <w:tcW w:w="675" w:type="dxa"/>
          </w:tcPr>
          <w:p w:rsidR="00201B02" w:rsidRPr="009119AF" w:rsidRDefault="00201B02" w:rsidP="00201B02">
            <w:pPr>
              <w:rPr>
                <w:sz w:val="24"/>
                <w:szCs w:val="24"/>
              </w:rPr>
            </w:pPr>
            <w:r w:rsidRPr="009119AF">
              <w:rPr>
                <w:sz w:val="24"/>
                <w:szCs w:val="24"/>
              </w:rPr>
              <w:t>11</w:t>
            </w:r>
          </w:p>
        </w:tc>
        <w:tc>
          <w:tcPr>
            <w:tcW w:w="2161" w:type="dxa"/>
          </w:tcPr>
          <w:p w:rsidR="00201B02" w:rsidRPr="009119AF" w:rsidRDefault="00201B02" w:rsidP="00201B02">
            <w:pPr>
              <w:rPr>
                <w:sz w:val="24"/>
                <w:szCs w:val="24"/>
              </w:rPr>
            </w:pPr>
            <w:r w:rsidRPr="009119AF">
              <w:rPr>
                <w:sz w:val="24"/>
                <w:szCs w:val="24"/>
              </w:rPr>
              <w:t>Язык художественной литературы</w:t>
            </w:r>
          </w:p>
        </w:tc>
        <w:tc>
          <w:tcPr>
            <w:tcW w:w="7654" w:type="dxa"/>
          </w:tcPr>
          <w:p w:rsidR="00201B02" w:rsidRPr="009119AF" w:rsidRDefault="00201B02" w:rsidP="00201B02">
            <w:pPr>
              <w:rPr>
                <w:sz w:val="24"/>
                <w:szCs w:val="24"/>
              </w:rPr>
            </w:pPr>
            <w:r w:rsidRPr="009119AF">
              <w:rPr>
                <w:sz w:val="24"/>
                <w:szCs w:val="24"/>
              </w:rPr>
              <w:t>Диалогичность в художественном произведении. Текст и интертекст. Афоризмы. Прецедентные тексты.</w:t>
            </w:r>
          </w:p>
        </w:tc>
      </w:tr>
    </w:tbl>
    <w:p w:rsidR="00201B02" w:rsidRPr="009119AF" w:rsidRDefault="00201B02" w:rsidP="00201B02">
      <w:pPr>
        <w:spacing w:after="0" w:line="360" w:lineRule="auto"/>
        <w:rPr>
          <w:sz w:val="24"/>
          <w:szCs w:val="24"/>
        </w:rPr>
      </w:pPr>
    </w:p>
    <w:p w:rsidR="00201B02" w:rsidRPr="009119AF" w:rsidRDefault="00201B02" w:rsidP="00201B02">
      <w:pPr>
        <w:spacing w:after="0" w:line="360" w:lineRule="auto"/>
        <w:rPr>
          <w:b/>
          <w:sz w:val="24"/>
          <w:szCs w:val="24"/>
        </w:rPr>
      </w:pPr>
    </w:p>
    <w:p w:rsidR="00201B02" w:rsidRPr="00352CBC" w:rsidRDefault="009A6EEE" w:rsidP="00201B02">
      <w:pPr>
        <w:rPr>
          <w:sz w:val="24"/>
          <w:szCs w:val="24"/>
        </w:rPr>
      </w:pPr>
      <w:bookmarkStart w:id="115" w:name="роднаялитература"/>
      <w:bookmarkStart w:id="116" w:name="моя"/>
      <w:r w:rsidRPr="00AD7D76">
        <w:rPr>
          <w:b/>
          <w:sz w:val="24"/>
          <w:szCs w:val="24"/>
        </w:rPr>
        <w:t xml:space="preserve">2.1.4. </w:t>
      </w:r>
      <w:r w:rsidR="00201B02" w:rsidRPr="00AD7D76">
        <w:rPr>
          <w:b/>
          <w:sz w:val="24"/>
          <w:szCs w:val="24"/>
        </w:rPr>
        <w:t>Рабочая программа по учебному предмету «Родная (русская) литература»</w:t>
      </w:r>
      <w:r w:rsidR="00201B02">
        <w:rPr>
          <w:sz w:val="24"/>
          <w:szCs w:val="24"/>
        </w:rPr>
        <w:t xml:space="preserve"> </w:t>
      </w:r>
      <w:bookmarkEnd w:id="115"/>
      <w:bookmarkEnd w:id="116"/>
      <w:r w:rsidR="00201B02">
        <w:rPr>
          <w:sz w:val="24"/>
          <w:szCs w:val="24"/>
        </w:rPr>
        <w:t>составлена на основе Федеральной учебной программы</w:t>
      </w:r>
    </w:p>
    <w:p w:rsidR="00201B02" w:rsidRPr="00352CBC" w:rsidRDefault="00201B02" w:rsidP="00201B02">
      <w:pPr>
        <w:rPr>
          <w:sz w:val="24"/>
          <w:szCs w:val="24"/>
        </w:rPr>
      </w:pPr>
      <w:r w:rsidRPr="00352CBC">
        <w:rPr>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201B02" w:rsidRPr="00CA785C" w:rsidRDefault="00201B02" w:rsidP="00201B02">
      <w:pPr>
        <w:rPr>
          <w:b/>
          <w:sz w:val="24"/>
          <w:szCs w:val="24"/>
        </w:rPr>
      </w:pPr>
      <w:r w:rsidRPr="00CA785C">
        <w:rPr>
          <w:b/>
          <w:sz w:val="24"/>
          <w:szCs w:val="24"/>
        </w:rPr>
        <w:t>Пояснительная записка.</w:t>
      </w:r>
    </w:p>
    <w:p w:rsidR="00201B02" w:rsidRPr="00352CBC" w:rsidRDefault="00201B02" w:rsidP="00201B02">
      <w:pPr>
        <w:rPr>
          <w:sz w:val="24"/>
          <w:szCs w:val="24"/>
        </w:rPr>
      </w:pPr>
      <w:r w:rsidRPr="00352CBC">
        <w:rPr>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w:t>
      </w:r>
      <w:bookmarkStart w:id="117" w:name="_TOC_250021"/>
      <w:r w:rsidRPr="00352CBC">
        <w:rPr>
          <w:sz w:val="24"/>
          <w:szCs w:val="24"/>
        </w:rPr>
        <w:t>тературы в Российской Федерации.</w:t>
      </w:r>
    </w:p>
    <w:bookmarkEnd w:id="117"/>
    <w:p w:rsidR="00201B02" w:rsidRPr="00352CBC" w:rsidRDefault="00201B02" w:rsidP="00201B02">
      <w:pPr>
        <w:rPr>
          <w:sz w:val="24"/>
          <w:szCs w:val="24"/>
        </w:rPr>
      </w:pPr>
      <w:r w:rsidRPr="00352CBC">
        <w:rPr>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201B02" w:rsidRPr="00352CBC" w:rsidRDefault="00201B02" w:rsidP="00201B02">
      <w:pPr>
        <w:rPr>
          <w:sz w:val="24"/>
          <w:szCs w:val="24"/>
        </w:rPr>
      </w:pPr>
      <w:r w:rsidRPr="00352CBC">
        <w:rPr>
          <w:sz w:val="24"/>
          <w:szCs w:val="24"/>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201B02" w:rsidRPr="00352CBC" w:rsidRDefault="00201B02" w:rsidP="00201B02">
      <w:pPr>
        <w:rPr>
          <w:sz w:val="24"/>
          <w:szCs w:val="24"/>
        </w:rPr>
      </w:pPr>
      <w:r w:rsidRPr="00352CBC">
        <w:rPr>
          <w:sz w:val="24"/>
          <w:szCs w:val="24"/>
        </w:rPr>
        <w:lastRenderedPageBreak/>
        <w:t>Специфика курса родной (русской) литературы обусловлена:</w:t>
      </w:r>
    </w:p>
    <w:p w:rsidR="00201B02" w:rsidRPr="00352CBC" w:rsidRDefault="00201B02" w:rsidP="00201B02">
      <w:pPr>
        <w:rPr>
          <w:sz w:val="24"/>
          <w:szCs w:val="24"/>
        </w:rPr>
      </w:pPr>
      <w:r w:rsidRPr="00352CBC">
        <w:rPr>
          <w:sz w:val="24"/>
          <w:szCs w:val="24"/>
        </w:rPr>
        <w:t>отбором произведений русской литературы, в которых наиболее ярко выражено их национально-культурное своеобразие;</w:t>
      </w:r>
    </w:p>
    <w:p w:rsidR="00201B02" w:rsidRPr="00352CBC" w:rsidRDefault="00201B02" w:rsidP="00201B02">
      <w:pPr>
        <w:rPr>
          <w:sz w:val="24"/>
          <w:szCs w:val="24"/>
        </w:rPr>
      </w:pPr>
      <w:r w:rsidRPr="00352CBC">
        <w:rPr>
          <w:sz w:val="24"/>
          <w:szCs w:val="24"/>
        </w:rPr>
        <w:t>более подробным освещением историко-культурного фона эпохи создания изучаемых литературных произведений.</w:t>
      </w:r>
    </w:p>
    <w:p w:rsidR="00201B02" w:rsidRPr="00352CBC" w:rsidRDefault="00201B02" w:rsidP="00201B02">
      <w:pPr>
        <w:rPr>
          <w:sz w:val="24"/>
          <w:szCs w:val="24"/>
        </w:rPr>
      </w:pPr>
      <w:r w:rsidRPr="00352CBC">
        <w:rPr>
          <w:sz w:val="24"/>
          <w:szCs w:val="24"/>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201B02" w:rsidRPr="00352CBC" w:rsidRDefault="00201B02" w:rsidP="00201B02">
      <w:pPr>
        <w:rPr>
          <w:sz w:val="24"/>
          <w:szCs w:val="24"/>
        </w:rPr>
      </w:pPr>
      <w:r w:rsidRPr="00352CBC">
        <w:rPr>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201B02" w:rsidRPr="00352CBC" w:rsidRDefault="00201B02" w:rsidP="00201B02">
      <w:pPr>
        <w:rPr>
          <w:sz w:val="24"/>
          <w:szCs w:val="24"/>
        </w:rPr>
      </w:pPr>
      <w:r w:rsidRPr="00352CBC">
        <w:rPr>
          <w:sz w:val="24"/>
          <w:szCs w:val="24"/>
        </w:rPr>
        <w:t>В содержании курса родной (русской) литературы в программе выделяются три содержательные линии (проблемно-тематических блока):</w:t>
      </w:r>
    </w:p>
    <w:p w:rsidR="00201B02" w:rsidRPr="00352CBC" w:rsidRDefault="00201B02" w:rsidP="00201B02">
      <w:pPr>
        <w:rPr>
          <w:sz w:val="24"/>
          <w:szCs w:val="24"/>
        </w:rPr>
      </w:pPr>
      <w:r w:rsidRPr="00352CBC">
        <w:rPr>
          <w:sz w:val="24"/>
          <w:szCs w:val="24"/>
        </w:rPr>
        <w:t xml:space="preserve">«Россия – Родина моя»; </w:t>
      </w:r>
    </w:p>
    <w:p w:rsidR="00201B02" w:rsidRPr="00352CBC" w:rsidRDefault="00201B02" w:rsidP="00201B02">
      <w:pPr>
        <w:rPr>
          <w:sz w:val="24"/>
          <w:szCs w:val="24"/>
        </w:rPr>
      </w:pPr>
      <w:r w:rsidRPr="00352CBC">
        <w:rPr>
          <w:sz w:val="24"/>
          <w:szCs w:val="24"/>
        </w:rPr>
        <w:t xml:space="preserve"> «Русские традиции»; </w:t>
      </w:r>
    </w:p>
    <w:p w:rsidR="00201B02" w:rsidRPr="00352CBC" w:rsidRDefault="00201B02" w:rsidP="00201B02">
      <w:pPr>
        <w:rPr>
          <w:sz w:val="24"/>
          <w:szCs w:val="24"/>
        </w:rPr>
      </w:pPr>
      <w:r w:rsidRPr="00352CBC">
        <w:rPr>
          <w:sz w:val="24"/>
          <w:szCs w:val="24"/>
        </w:rPr>
        <w:t>«Русский характер – русская душа».</w:t>
      </w:r>
    </w:p>
    <w:p w:rsidR="00201B02" w:rsidRPr="00352CBC" w:rsidRDefault="00201B02" w:rsidP="00201B02">
      <w:r w:rsidRPr="00352CBC">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201B02" w:rsidRPr="00352CBC" w:rsidRDefault="00201B02" w:rsidP="00201B02">
      <w:r w:rsidRPr="00352CBC">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201B02" w:rsidRPr="00352CBC" w:rsidRDefault="00201B02" w:rsidP="00201B02">
      <w:r w:rsidRPr="00352CBC">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201B02" w:rsidRPr="00352CBC" w:rsidRDefault="00201B02" w:rsidP="00201B02">
      <w:r w:rsidRPr="00352CBC">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201B02" w:rsidRPr="00352CBC" w:rsidRDefault="00201B02" w:rsidP="00201B02">
      <w:r w:rsidRPr="00352CBC">
        <w:t xml:space="preserve">Изучение родной (русской) литературы обеспечивает достижение </w:t>
      </w:r>
      <w:r w:rsidRPr="00CA785C">
        <w:rPr>
          <w:b/>
        </w:rPr>
        <w:t>следующих целей:</w:t>
      </w:r>
    </w:p>
    <w:p w:rsidR="00201B02" w:rsidRPr="00352CBC" w:rsidRDefault="00201B02" w:rsidP="00201B02">
      <w:r w:rsidRPr="00352CBC">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w:t>
      </w:r>
      <w:r w:rsidRPr="00352CBC">
        <w:lastRenderedPageBreak/>
        <w:t>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201B02" w:rsidRPr="00352CBC" w:rsidRDefault="00201B02" w:rsidP="00201B02">
      <w:r w:rsidRPr="00352CBC">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201B02" w:rsidRPr="00352CBC" w:rsidRDefault="00201B02" w:rsidP="00201B02">
      <w:r w:rsidRPr="00352CBC">
        <w:t>формирование причастности к свершениям и традициям народа и ответственности за сохранение русской культуры;</w:t>
      </w:r>
    </w:p>
    <w:p w:rsidR="00201B02" w:rsidRPr="00352CBC" w:rsidRDefault="00201B02" w:rsidP="00201B02">
      <w:r w:rsidRPr="00352CBC">
        <w:t>развитие у обучающихся интеллектуальных и творческих способностей, необходимых для успешной социализации и самореализации личности.</w:t>
      </w:r>
    </w:p>
    <w:p w:rsidR="00201B02" w:rsidRPr="00352CBC" w:rsidRDefault="00201B02" w:rsidP="00201B02">
      <w:r w:rsidRPr="00352CBC">
        <w:t xml:space="preserve">Программа по родной (русской) литературе </w:t>
      </w:r>
      <w:r w:rsidRPr="00CA785C">
        <w:rPr>
          <w:b/>
        </w:rPr>
        <w:t>направлена на решение следующих задач:</w:t>
      </w:r>
    </w:p>
    <w:p w:rsidR="00201B02" w:rsidRPr="00352CBC" w:rsidRDefault="00201B02" w:rsidP="00201B02">
      <w:r w:rsidRPr="00352CBC">
        <w:t>осознание роли родной (русской) литературы;</w:t>
      </w:r>
    </w:p>
    <w:p w:rsidR="00201B02" w:rsidRPr="00352CBC" w:rsidRDefault="00201B02" w:rsidP="00201B02">
      <w:r w:rsidRPr="00352CBC">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201B02" w:rsidRPr="00352CBC" w:rsidRDefault="00201B02" w:rsidP="00201B02">
      <w:r w:rsidRPr="00352CBC">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201B02" w:rsidRPr="00352CBC" w:rsidRDefault="00201B02" w:rsidP="00201B02">
      <w:r w:rsidRPr="00352CBC">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201B02" w:rsidRPr="00352CBC" w:rsidRDefault="00201B02" w:rsidP="00201B02">
      <w:r w:rsidRPr="00352CBC">
        <w:t>формирование опыта общения с произведениями родной (русской) литературы в повседневной жизни и учебной деятельности;</w:t>
      </w:r>
    </w:p>
    <w:p w:rsidR="00201B02" w:rsidRPr="00352CBC" w:rsidRDefault="00201B02" w:rsidP="00201B02">
      <w:r w:rsidRPr="00352CBC">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201B02" w:rsidRPr="00352CBC" w:rsidRDefault="00201B02" w:rsidP="00201B02">
      <w:r w:rsidRPr="00352CBC">
        <w:t>формирование потребности в систематическом чтении произведений родной (русской) литературы;</w:t>
      </w:r>
    </w:p>
    <w:p w:rsidR="00201B02" w:rsidRPr="00352CBC" w:rsidRDefault="00201B02" w:rsidP="00201B02">
      <w:r w:rsidRPr="00352CBC">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201B02" w:rsidRDefault="00201B02" w:rsidP="00201B02">
      <w:r w:rsidRPr="00352CBC">
        <w:t>. 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201B02" w:rsidRPr="00352CBC" w:rsidRDefault="00201B02" w:rsidP="00201B02">
      <w:r>
        <w:t>В ОО: по 6 часов в каждом классе</w:t>
      </w:r>
    </w:p>
    <w:p w:rsidR="00201B02" w:rsidRPr="00352CBC" w:rsidRDefault="00201B02" w:rsidP="00201B02">
      <w:r w:rsidRPr="00352CBC">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201B02" w:rsidRPr="00CA785C" w:rsidRDefault="00201B02" w:rsidP="00201B02">
      <w:pPr>
        <w:rPr>
          <w:b/>
          <w:u w:val="single"/>
        </w:rPr>
      </w:pPr>
      <w:bookmarkStart w:id="118" w:name="_TOC_250017"/>
      <w:bookmarkStart w:id="119" w:name="_Toc106462902"/>
      <w:r w:rsidRPr="00CA785C">
        <w:rPr>
          <w:b/>
          <w:u w:val="single"/>
        </w:rPr>
        <w:t>Содержание обучения в 5 классе.</w:t>
      </w:r>
    </w:p>
    <w:bookmarkEnd w:id="118"/>
    <w:bookmarkEnd w:id="119"/>
    <w:p w:rsidR="00201B02" w:rsidRPr="00CA785C" w:rsidRDefault="00201B02" w:rsidP="00201B02">
      <w:pPr>
        <w:rPr>
          <w:b/>
        </w:rPr>
      </w:pPr>
      <w:r w:rsidRPr="00CA785C">
        <w:rPr>
          <w:b/>
        </w:rPr>
        <w:lastRenderedPageBreak/>
        <w:t>Планируемые результаты освоения программы по родной (русской) литературе на уровне основного общего образования.</w:t>
      </w:r>
    </w:p>
    <w:p w:rsidR="00201B02" w:rsidRPr="00352CBC" w:rsidRDefault="00201B02" w:rsidP="00201B02">
      <w:r w:rsidRPr="00352CBC">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01B02" w:rsidRPr="00352CBC" w:rsidRDefault="00201B02" w:rsidP="00201B02">
      <w:r w:rsidRPr="00352CBC">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201B02" w:rsidRPr="00352CBC" w:rsidRDefault="00201B02" w:rsidP="00201B02">
      <w:r w:rsidRPr="00352CBC">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201B02" w:rsidRPr="00352CBC" w:rsidRDefault="00201B02" w:rsidP="00201B02">
      <w:r w:rsidRPr="00352CBC">
        <w:t>1) гражданского воспитания:</w:t>
      </w:r>
    </w:p>
    <w:p w:rsidR="00201B02" w:rsidRPr="00352CBC" w:rsidRDefault="00201B02" w:rsidP="00201B02">
      <w:r w:rsidRPr="00352CBC">
        <w:t>готовность к выполнению обязанностей гражданина и реализации его прав, уважение прав, свобод и законных интересов других людей;</w:t>
      </w:r>
    </w:p>
    <w:p w:rsidR="00201B02" w:rsidRPr="00352CBC" w:rsidRDefault="00201B02" w:rsidP="00201B02">
      <w:r w:rsidRPr="00352CBC">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201B02" w:rsidRPr="00352CBC" w:rsidRDefault="00201B02" w:rsidP="00201B02">
      <w:r w:rsidRPr="00352CBC">
        <w:t>неприятие любых форм экстремизма, дискриминации;</w:t>
      </w:r>
    </w:p>
    <w:p w:rsidR="00201B02" w:rsidRPr="00352CBC" w:rsidRDefault="00201B02" w:rsidP="00201B02">
      <w:r w:rsidRPr="00352CBC">
        <w:t>понимание роли различных социальных институтов в жизни человека;</w:t>
      </w:r>
    </w:p>
    <w:p w:rsidR="00201B02" w:rsidRPr="00352CBC" w:rsidRDefault="00201B02" w:rsidP="00201B02">
      <w:r w:rsidRPr="00352CBC">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01B02" w:rsidRPr="00352CBC" w:rsidRDefault="00201B02" w:rsidP="00201B02">
      <w:r w:rsidRPr="00352CBC">
        <w:t>представление о способах противодействия коррупции;</w:t>
      </w:r>
    </w:p>
    <w:p w:rsidR="00201B02" w:rsidRPr="00352CBC" w:rsidRDefault="00201B02" w:rsidP="00201B02">
      <w:r w:rsidRPr="00352CBC">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01B02" w:rsidRPr="00352CBC" w:rsidRDefault="00201B02" w:rsidP="00201B02">
      <w:r w:rsidRPr="00352CBC">
        <w:t>готовность к участию в гуманитарной деятельности (волонтёрство, помощь людям, нуждающимся в ней);</w:t>
      </w:r>
    </w:p>
    <w:p w:rsidR="00201B02" w:rsidRPr="00352CBC" w:rsidRDefault="00201B02" w:rsidP="00201B02">
      <w:r w:rsidRPr="00352CBC">
        <w:t>2) патриотического воспитания:</w:t>
      </w:r>
    </w:p>
    <w:p w:rsidR="00201B02" w:rsidRPr="00352CBC" w:rsidRDefault="00201B02" w:rsidP="00201B02">
      <w:r w:rsidRPr="00352CBC">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01B02" w:rsidRPr="00352CBC" w:rsidRDefault="00201B02" w:rsidP="00201B02">
      <w:r w:rsidRPr="00352CBC">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01B02" w:rsidRPr="00352CBC" w:rsidRDefault="00201B02" w:rsidP="00201B02">
      <w:r w:rsidRPr="00352CBC">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01B02" w:rsidRPr="00352CBC" w:rsidRDefault="00201B02" w:rsidP="00201B02">
      <w:r w:rsidRPr="00352CBC">
        <w:t>3) духовно-нравственного воспитания:</w:t>
      </w:r>
    </w:p>
    <w:p w:rsidR="00201B02" w:rsidRPr="00352CBC" w:rsidRDefault="00201B02" w:rsidP="00201B02">
      <w:r w:rsidRPr="00352CBC">
        <w:t>ориентация на моральные ценности и нормы в ситуациях нравственного выбора;</w:t>
      </w:r>
    </w:p>
    <w:p w:rsidR="00201B02" w:rsidRPr="00352CBC" w:rsidRDefault="00201B02" w:rsidP="00201B02">
      <w:r w:rsidRPr="00352CBC">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01B02" w:rsidRPr="00352CBC" w:rsidRDefault="00201B02" w:rsidP="00201B02">
      <w:r w:rsidRPr="00352CBC">
        <w:t>активное неприятие асоциальных поступков, свобода и ответственность личности в условиях индивидуального и общественного пространства;</w:t>
      </w:r>
    </w:p>
    <w:p w:rsidR="00201B02" w:rsidRPr="00352CBC" w:rsidRDefault="00201B02" w:rsidP="00201B02">
      <w:r w:rsidRPr="00352CBC">
        <w:t>4) эстетического воспитания:</w:t>
      </w:r>
    </w:p>
    <w:p w:rsidR="00201B02" w:rsidRPr="00352CBC" w:rsidRDefault="00201B02" w:rsidP="00201B02">
      <w:r w:rsidRPr="00352CBC">
        <w:t>восприимчивость к разным видам искусства, традициям и творчеству своего и других народов, понимание эмоционального воздействия искусства;</w:t>
      </w:r>
    </w:p>
    <w:p w:rsidR="00201B02" w:rsidRPr="00352CBC" w:rsidRDefault="00201B02" w:rsidP="00201B02">
      <w:r w:rsidRPr="00352CBC">
        <w:t>осознание важности художественной культуры как средства коммуникации и самовыражения;</w:t>
      </w:r>
    </w:p>
    <w:p w:rsidR="00201B02" w:rsidRPr="00352CBC" w:rsidRDefault="00201B02" w:rsidP="00201B02">
      <w:r w:rsidRPr="00352CBC">
        <w:t>понимание ценности отечественного и мирового искусства, роли этнических культурных традиций и народного творчества;</w:t>
      </w:r>
    </w:p>
    <w:p w:rsidR="00201B02" w:rsidRPr="00352CBC" w:rsidRDefault="00201B02" w:rsidP="00201B02">
      <w:r w:rsidRPr="00352CBC">
        <w:t>стремление к самовыражению в разных видах искусства;</w:t>
      </w:r>
    </w:p>
    <w:p w:rsidR="00201B02" w:rsidRPr="00352CBC" w:rsidRDefault="00201B02" w:rsidP="00201B02">
      <w:r w:rsidRPr="00352CBC">
        <w:t>5) физического воспитания, формирования культуры здоровья и эмоционального благополучия:</w:t>
      </w:r>
    </w:p>
    <w:p w:rsidR="00201B02" w:rsidRPr="00352CBC" w:rsidRDefault="00201B02" w:rsidP="00201B02">
      <w:r w:rsidRPr="00352CBC">
        <w:t>осознание ценности жизни;</w:t>
      </w:r>
    </w:p>
    <w:p w:rsidR="00201B02" w:rsidRPr="00352CBC" w:rsidRDefault="00201B02" w:rsidP="00201B02">
      <w:r w:rsidRPr="00352CBC">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01B02" w:rsidRPr="00352CBC" w:rsidRDefault="00201B02" w:rsidP="00201B02">
      <w:r w:rsidRPr="00352CBC">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01B02" w:rsidRPr="00352CBC" w:rsidRDefault="00201B02" w:rsidP="00201B02">
      <w:r w:rsidRPr="00352CBC">
        <w:t>соблюдение правил безопасности, в том числе навыков безопасного поведения в Интернет-среде;</w:t>
      </w:r>
    </w:p>
    <w:p w:rsidR="00201B02" w:rsidRPr="00352CBC" w:rsidRDefault="00201B02" w:rsidP="00201B02">
      <w:r w:rsidRPr="00352CBC">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01B02" w:rsidRPr="00352CBC" w:rsidRDefault="00201B02" w:rsidP="00201B02">
      <w:r w:rsidRPr="00352CBC">
        <w:t>умение принимать себя и других, не осуждая;</w:t>
      </w:r>
    </w:p>
    <w:p w:rsidR="00201B02" w:rsidRPr="00352CBC" w:rsidRDefault="00201B02" w:rsidP="00201B02">
      <w:r w:rsidRPr="00352CBC">
        <w:t>умение осознавать эмоциональное состояние себя и других, умение управлять собственным эмоциональным состоянием;</w:t>
      </w:r>
    </w:p>
    <w:p w:rsidR="00201B02" w:rsidRPr="00352CBC" w:rsidRDefault="00201B02" w:rsidP="00201B02">
      <w:r w:rsidRPr="00352CBC">
        <w:t>сформированность навыка рефлексии, признание своего права на ошибку и такого же права другого человека;</w:t>
      </w:r>
    </w:p>
    <w:p w:rsidR="00201B02" w:rsidRPr="00352CBC" w:rsidRDefault="00201B02" w:rsidP="00201B02">
      <w:r w:rsidRPr="00352CBC">
        <w:t>6) трудового воспитания:</w:t>
      </w:r>
    </w:p>
    <w:p w:rsidR="00201B02" w:rsidRPr="00352CBC" w:rsidRDefault="00201B02" w:rsidP="00201B02">
      <w:r w:rsidRPr="00352CBC">
        <w:lastRenderedPageBreak/>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01B02" w:rsidRPr="00352CBC" w:rsidRDefault="00201B02" w:rsidP="00201B02">
      <w:r w:rsidRPr="00352CBC">
        <w:t>интерес к практическому изучению профессий и труда различного рода, в том числе на основе применения изучаемого предметного знания;</w:t>
      </w:r>
    </w:p>
    <w:p w:rsidR="00201B02" w:rsidRPr="00352CBC" w:rsidRDefault="00201B02" w:rsidP="00201B02">
      <w:r w:rsidRPr="00352CBC">
        <w:t>осознание важности обучения на протяжении всей жизни для успешной профессиональной деятельности и развитие необходимых умений для этого;</w:t>
      </w:r>
    </w:p>
    <w:p w:rsidR="00201B02" w:rsidRPr="00352CBC" w:rsidRDefault="00201B02" w:rsidP="00201B02">
      <w:r w:rsidRPr="00352CBC">
        <w:t>готовность адаптироваться в профессиональной среде;</w:t>
      </w:r>
    </w:p>
    <w:p w:rsidR="00201B02" w:rsidRPr="00352CBC" w:rsidRDefault="00201B02" w:rsidP="00201B02">
      <w:r w:rsidRPr="00352CBC">
        <w:t>уважение к труду и результатам трудовой деятельности;</w:t>
      </w:r>
    </w:p>
    <w:p w:rsidR="00201B02" w:rsidRPr="00352CBC" w:rsidRDefault="00201B02" w:rsidP="00201B02">
      <w:r w:rsidRPr="00352CBC">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01B02" w:rsidRPr="00352CBC" w:rsidRDefault="00201B02" w:rsidP="00201B02">
      <w:r w:rsidRPr="00352CBC">
        <w:t>7) экологического воспитания:</w:t>
      </w:r>
    </w:p>
    <w:p w:rsidR="00201B02" w:rsidRPr="00352CBC" w:rsidRDefault="00201B02" w:rsidP="00201B02">
      <w:r w:rsidRPr="00352CBC">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01B02" w:rsidRPr="00352CBC" w:rsidRDefault="00201B02" w:rsidP="00201B02">
      <w:r w:rsidRPr="00352CBC">
        <w:t>повышение уровня экологической культуры, осознание глобального характера экологических проблем и путей их решения;</w:t>
      </w:r>
    </w:p>
    <w:p w:rsidR="00201B02" w:rsidRPr="00352CBC" w:rsidRDefault="00201B02" w:rsidP="00201B02">
      <w:r w:rsidRPr="00352CBC">
        <w:t>активное неприятие действий, приносящих вред окружающей среде;</w:t>
      </w:r>
    </w:p>
    <w:p w:rsidR="00201B02" w:rsidRPr="00352CBC" w:rsidRDefault="00201B02" w:rsidP="00201B02">
      <w:r w:rsidRPr="00352CBC">
        <w:t>осознание своей роли как гражданина и потребителя в условиях взаимосвязи природной, технологической и социальной среды;</w:t>
      </w:r>
    </w:p>
    <w:p w:rsidR="00201B02" w:rsidRPr="00352CBC" w:rsidRDefault="00201B02" w:rsidP="00201B02">
      <w:r w:rsidRPr="00352CBC">
        <w:t>готовность к участию в практической деятельности экологической направленности;</w:t>
      </w:r>
    </w:p>
    <w:p w:rsidR="00201B02" w:rsidRPr="00352CBC" w:rsidRDefault="00201B02" w:rsidP="00201B02">
      <w:r w:rsidRPr="00352CBC">
        <w:t>8) ценности научного познания:</w:t>
      </w:r>
    </w:p>
    <w:p w:rsidR="00201B02" w:rsidRPr="00352CBC" w:rsidRDefault="00201B02" w:rsidP="00201B02">
      <w:r w:rsidRPr="00352CBC">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01B02" w:rsidRPr="00352CBC" w:rsidRDefault="00201B02" w:rsidP="00201B02">
      <w:r w:rsidRPr="00352CBC">
        <w:t>овладение языковой и читательской культурой как средством познания мира;</w:t>
      </w:r>
    </w:p>
    <w:p w:rsidR="00201B02" w:rsidRPr="00352CBC" w:rsidRDefault="00201B02" w:rsidP="00201B02">
      <w:r w:rsidRPr="00352CBC">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01B02" w:rsidRPr="00352CBC" w:rsidRDefault="00201B02" w:rsidP="00201B02">
      <w:r w:rsidRPr="00352CBC">
        <w:t>9) адаптации к изменяющимся условиям социальной и природной среды:</w:t>
      </w:r>
    </w:p>
    <w:p w:rsidR="00201B02" w:rsidRPr="00352CBC" w:rsidRDefault="00201B02" w:rsidP="00201B02">
      <w:r w:rsidRPr="00352CBC">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352CBC">
        <w:lastRenderedPageBreak/>
        <w:t>деятельности, а также в рамках социального взаимодействия с людьми из другой культурной среды;</w:t>
      </w:r>
    </w:p>
    <w:p w:rsidR="00201B02" w:rsidRPr="00352CBC" w:rsidRDefault="00201B02" w:rsidP="00201B02">
      <w:r w:rsidRPr="00352CBC">
        <w:t>способность обучающихся ко взаимодействию в условиях неопределённости, открытость опыту и знаниям других;</w:t>
      </w:r>
    </w:p>
    <w:p w:rsidR="00201B02" w:rsidRPr="00352CBC" w:rsidRDefault="00201B02" w:rsidP="00201B02">
      <w:r w:rsidRPr="00352CBC">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201B02" w:rsidRPr="00352CBC" w:rsidRDefault="00201B02" w:rsidP="00201B02">
      <w:r w:rsidRPr="00352CBC">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01B02" w:rsidRPr="00352CBC" w:rsidRDefault="00201B02" w:rsidP="00201B02">
      <w:r w:rsidRPr="00352CBC">
        <w:t>умение оперировать основными понятиями, терминами и представлениями в области концепции устойчивого развития;</w:t>
      </w:r>
    </w:p>
    <w:p w:rsidR="00201B02" w:rsidRPr="00352CBC" w:rsidRDefault="00201B02" w:rsidP="00201B02">
      <w:r w:rsidRPr="00352CBC">
        <w:t>умение анализировать и выявлять взаимосвязи природы, общества и экономики;</w:t>
      </w:r>
    </w:p>
    <w:p w:rsidR="00201B02" w:rsidRPr="00352CBC" w:rsidRDefault="00201B02" w:rsidP="00201B02">
      <w:r w:rsidRPr="00352CBC">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01B02" w:rsidRPr="00352CBC" w:rsidRDefault="00201B02" w:rsidP="00201B02">
      <w:r w:rsidRPr="00352CBC">
        <w:t>способность обучающихся осознавать стрессовую ситуацию, оценивать происходящие изменения и их последствия;</w:t>
      </w:r>
    </w:p>
    <w:p w:rsidR="00201B02" w:rsidRPr="00352CBC" w:rsidRDefault="00201B02" w:rsidP="00201B02">
      <w:r w:rsidRPr="00352CBC">
        <w:t>воспринимать стрессовую ситуацию как вызов, требующий контрмер;</w:t>
      </w:r>
    </w:p>
    <w:p w:rsidR="00201B02" w:rsidRPr="00352CBC" w:rsidRDefault="00201B02" w:rsidP="00201B02">
      <w:r w:rsidRPr="00352CBC">
        <w:t>оценивать ситуацию стресса, корректировать принимаемые решения и действия;</w:t>
      </w:r>
    </w:p>
    <w:p w:rsidR="00201B02" w:rsidRPr="00352CBC" w:rsidRDefault="00201B02" w:rsidP="00201B02">
      <w:r w:rsidRPr="00352CBC">
        <w:t>формулировать и оценивать риски и последствия, формировать опыт, находить позитивное в произошедшей ситуации;</w:t>
      </w:r>
    </w:p>
    <w:p w:rsidR="00201B02" w:rsidRPr="00352CBC" w:rsidRDefault="00201B02" w:rsidP="00201B02">
      <w:r w:rsidRPr="00352CBC">
        <w:t>быть готовым действовать в отсутствие гарантий успеха.</w:t>
      </w:r>
    </w:p>
    <w:p w:rsidR="00201B02" w:rsidRPr="00352CBC" w:rsidRDefault="00201B02" w:rsidP="00201B02">
      <w:r w:rsidRPr="00352CBC">
        <w:t xml:space="preserve">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p>
    <w:p w:rsidR="00201B02" w:rsidRPr="00352CBC" w:rsidRDefault="00201B02" w:rsidP="00201B02">
      <w:r w:rsidRPr="00352CBC">
        <w:t>У обучающегося будут сформированы следующие базовые логические действия как часть познавательных универсальных учебных действий:</w:t>
      </w:r>
    </w:p>
    <w:p w:rsidR="00201B02" w:rsidRPr="00352CBC" w:rsidRDefault="00201B02" w:rsidP="00201B02">
      <w:r w:rsidRPr="00352CBC">
        <w:t>выявлять и характеризовать существенные признаки объектов (явлений);</w:t>
      </w:r>
    </w:p>
    <w:p w:rsidR="00201B02" w:rsidRPr="00352CBC" w:rsidRDefault="00201B02" w:rsidP="00201B02">
      <w:r w:rsidRPr="00352CBC">
        <w:t>устанавливать существенный признак классификации, основания для обобщения и сравнения, критерии проводимого анализа;</w:t>
      </w:r>
    </w:p>
    <w:p w:rsidR="00201B02" w:rsidRPr="00352CBC" w:rsidRDefault="00201B02" w:rsidP="00201B02">
      <w:r w:rsidRPr="00352CBC">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01B02" w:rsidRPr="00352CBC" w:rsidRDefault="00201B02" w:rsidP="00201B02">
      <w:r w:rsidRPr="00352CBC">
        <w:lastRenderedPageBreak/>
        <w:t>выявлять дефициты информации, данных, необходимых для решения поставленной задачи;</w:t>
      </w:r>
    </w:p>
    <w:p w:rsidR="00201B02" w:rsidRPr="00352CBC" w:rsidRDefault="00201B02" w:rsidP="00201B02">
      <w:r w:rsidRPr="00352CBC">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01B02" w:rsidRPr="00352CBC" w:rsidRDefault="00201B02" w:rsidP="00201B02">
      <w:r w:rsidRPr="00352CBC">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01B02" w:rsidRPr="00352CBC" w:rsidRDefault="00201B02" w:rsidP="00201B02">
      <w:r w:rsidRPr="00352CBC">
        <w:t>У обучающегося будут сформированы следующие базовые исследовательские действия как часть познавательных универсальных учебных действий:</w:t>
      </w:r>
    </w:p>
    <w:p w:rsidR="00201B02" w:rsidRPr="00352CBC" w:rsidRDefault="00201B02" w:rsidP="00201B02">
      <w:r w:rsidRPr="00352CBC">
        <w:t>использовать вопросы как исследовательский инструмент познания;</w:t>
      </w:r>
    </w:p>
    <w:p w:rsidR="00201B02" w:rsidRPr="00352CBC" w:rsidRDefault="00201B02" w:rsidP="00201B02">
      <w:r w:rsidRPr="00352CBC">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01B02" w:rsidRPr="00352CBC" w:rsidRDefault="00201B02" w:rsidP="00201B02">
      <w:r w:rsidRPr="00352CBC">
        <w:t>формировать гипотезу об истинности собственных суждений и суждений других, аргументировать свою позицию, мнение;</w:t>
      </w:r>
    </w:p>
    <w:p w:rsidR="00201B02" w:rsidRPr="00352CBC" w:rsidRDefault="00201B02" w:rsidP="00201B02">
      <w:r w:rsidRPr="00352CBC">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01B02" w:rsidRPr="00352CBC" w:rsidRDefault="00201B02" w:rsidP="00201B02">
      <w:r w:rsidRPr="00352CBC">
        <w:t>оценивать на применимость и достоверность информации, полученной в ходе исследования (эксперимента);</w:t>
      </w:r>
    </w:p>
    <w:p w:rsidR="00201B02" w:rsidRPr="00352CBC" w:rsidRDefault="00201B02" w:rsidP="00201B02">
      <w:r w:rsidRPr="00352CBC">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01B02" w:rsidRPr="00352CBC" w:rsidRDefault="00201B02" w:rsidP="00201B02">
      <w:r w:rsidRPr="00352CBC">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01B02" w:rsidRPr="00352CBC" w:rsidRDefault="00201B02" w:rsidP="00201B02">
      <w:r w:rsidRPr="00352CBC">
        <w:t>У обучающегося будут сформированы умения работать с информацией как часть познавательных универсальных учебных действий:</w:t>
      </w:r>
    </w:p>
    <w:p w:rsidR="00201B02" w:rsidRPr="00352CBC" w:rsidRDefault="00201B02" w:rsidP="00201B02">
      <w:r w:rsidRPr="00352CBC">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01B02" w:rsidRPr="00352CBC" w:rsidRDefault="00201B02" w:rsidP="00201B02">
      <w:r w:rsidRPr="00352CBC">
        <w:t>выбирать, анализировать, систематизировать и интерпретировать информацию различных видов и форм представления;</w:t>
      </w:r>
    </w:p>
    <w:p w:rsidR="00201B02" w:rsidRPr="00352CBC" w:rsidRDefault="00201B02" w:rsidP="00201B02">
      <w:r w:rsidRPr="00352CBC">
        <w:t>находить сходные аргументы (подтверждающие или опровергающие одну и ту же идею, версию) в различных информационных источниках;</w:t>
      </w:r>
    </w:p>
    <w:p w:rsidR="00201B02" w:rsidRPr="00352CBC" w:rsidRDefault="00201B02" w:rsidP="00201B02">
      <w:r w:rsidRPr="00352CBC">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01B02" w:rsidRPr="00352CBC" w:rsidRDefault="00201B02" w:rsidP="00201B02">
      <w:r w:rsidRPr="00352CBC">
        <w:lastRenderedPageBreak/>
        <w:t>оценивать надёжность информации по критериям, предложенным педагогическим работником или сформулированным самостоятельно;</w:t>
      </w:r>
    </w:p>
    <w:p w:rsidR="00201B02" w:rsidRPr="00352CBC" w:rsidRDefault="00201B02" w:rsidP="00201B02">
      <w:r w:rsidRPr="00352CBC">
        <w:t>эффективно запоминать и систематизировать информацию.</w:t>
      </w:r>
    </w:p>
    <w:p w:rsidR="00201B02" w:rsidRPr="00352CBC" w:rsidRDefault="00201B02" w:rsidP="00201B02">
      <w:r w:rsidRPr="00352CBC">
        <w:t>У обучающегося будут сформированы умения общения как часть коммуникативных универсальных учебных действий:</w:t>
      </w:r>
    </w:p>
    <w:p w:rsidR="00201B02" w:rsidRPr="00352CBC" w:rsidRDefault="00201B02" w:rsidP="00201B02">
      <w:r w:rsidRPr="00352CBC">
        <w:t xml:space="preserve">воспринимать и формулировать суждения, выражать эмоции в соответствии с целями и условиями общения; </w:t>
      </w:r>
    </w:p>
    <w:p w:rsidR="00201B02" w:rsidRPr="00352CBC" w:rsidRDefault="00201B02" w:rsidP="00201B02">
      <w:r w:rsidRPr="00352CBC">
        <w:t xml:space="preserve">выражать себя (свою точку зрения) в устных и письменных текстах; </w:t>
      </w:r>
    </w:p>
    <w:p w:rsidR="00201B02" w:rsidRPr="00352CBC" w:rsidRDefault="00201B02" w:rsidP="00201B02">
      <w:r w:rsidRPr="00352CBC">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201B02" w:rsidRPr="00352CBC" w:rsidRDefault="00201B02" w:rsidP="00201B02">
      <w:r w:rsidRPr="00352CBC">
        <w:t xml:space="preserve">понимать намерения других, проявлять уважительное отношение к собеседнику и в корректной форме формулировать свои возражения; </w:t>
      </w:r>
    </w:p>
    <w:p w:rsidR="00201B02" w:rsidRPr="00352CBC" w:rsidRDefault="00201B02" w:rsidP="00201B02">
      <w:r w:rsidRPr="00352CBC">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201B02" w:rsidRPr="00352CBC" w:rsidRDefault="00201B02" w:rsidP="00201B02">
      <w:r w:rsidRPr="00352CBC">
        <w:t xml:space="preserve">сопоставлять свои суждения с суждениями других участников диалога, обнаруживать различие и сходство позиций; </w:t>
      </w:r>
    </w:p>
    <w:p w:rsidR="00201B02" w:rsidRPr="00352CBC" w:rsidRDefault="00201B02" w:rsidP="00201B02">
      <w:r w:rsidRPr="00352CBC">
        <w:t xml:space="preserve">публично представлять результаты выполненного опыта (эксперимента, исследования, проекта); </w:t>
      </w:r>
    </w:p>
    <w:p w:rsidR="00201B02" w:rsidRPr="00352CBC" w:rsidRDefault="00201B02" w:rsidP="00201B02">
      <w:r w:rsidRPr="00352CBC">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01B02" w:rsidRPr="00352CBC" w:rsidRDefault="00201B02" w:rsidP="00201B02">
      <w:r w:rsidRPr="00352CBC">
        <w:t>У обучающегося будут сформированы умения совместной деятельности как часть коммуникативных универсальных учебных действий:</w:t>
      </w:r>
    </w:p>
    <w:p w:rsidR="00201B02" w:rsidRPr="00352CBC" w:rsidRDefault="00201B02" w:rsidP="00201B02">
      <w:r w:rsidRPr="00352CBC">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201B02" w:rsidRPr="00352CBC" w:rsidRDefault="00201B02" w:rsidP="00201B02">
      <w:r w:rsidRPr="00352CBC">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01B02" w:rsidRPr="00352CBC" w:rsidRDefault="00201B02" w:rsidP="00201B02">
      <w:r w:rsidRPr="00352CBC">
        <w:t xml:space="preserve">обобщать мнения нескольких человек, проявлять готовность руководить, выполнять поручения, подчиняться; </w:t>
      </w:r>
    </w:p>
    <w:p w:rsidR="00201B02" w:rsidRPr="00352CBC" w:rsidRDefault="00201B02" w:rsidP="00201B02">
      <w:r w:rsidRPr="00352CBC">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201B02" w:rsidRPr="00352CBC" w:rsidRDefault="00201B02" w:rsidP="00201B02">
      <w:r w:rsidRPr="00352CBC">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201B02" w:rsidRPr="00352CBC" w:rsidRDefault="00201B02" w:rsidP="00201B02">
      <w:r w:rsidRPr="00352CBC">
        <w:lastRenderedPageBreak/>
        <w:t xml:space="preserve">оценивать качество своего вклада в общий продукт по критериям, самостоятельно сформулированным участниками взаимодействия; </w:t>
      </w:r>
    </w:p>
    <w:p w:rsidR="00201B02" w:rsidRPr="00352CBC" w:rsidRDefault="00201B02" w:rsidP="00201B02">
      <w:r w:rsidRPr="00352CBC">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01B02" w:rsidRPr="00352CBC" w:rsidRDefault="00201B02" w:rsidP="00201B02">
      <w:r w:rsidRPr="00352CBC">
        <w:t>У обучающегося будут сформированы умения самоорганизации как часть регулятивных универсальных учебных действий:</w:t>
      </w:r>
    </w:p>
    <w:p w:rsidR="00201B02" w:rsidRPr="00352CBC" w:rsidRDefault="00201B02" w:rsidP="00201B02">
      <w:r w:rsidRPr="00352CBC">
        <w:t>выявлять проблемы для решения в жизненных и учебных ситуациях;</w:t>
      </w:r>
    </w:p>
    <w:p w:rsidR="00201B02" w:rsidRPr="00352CBC" w:rsidRDefault="00201B02" w:rsidP="00201B02">
      <w:r w:rsidRPr="00352CBC">
        <w:t xml:space="preserve">ориентироваться в различных подходах принятия решений (индивидуальное, принятие решения в группе, принятие решений группой); </w:t>
      </w:r>
    </w:p>
    <w:p w:rsidR="00201B02" w:rsidRPr="00352CBC" w:rsidRDefault="00201B02" w:rsidP="00201B02">
      <w:r w:rsidRPr="00352CBC">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01B02" w:rsidRPr="00352CBC" w:rsidRDefault="00201B02" w:rsidP="00201B02">
      <w:r w:rsidRPr="00352CBC">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01B02" w:rsidRPr="00352CBC" w:rsidRDefault="00201B02" w:rsidP="00201B02">
      <w:r w:rsidRPr="00352CBC">
        <w:t>проводить выбор и брать ответственность за решение.</w:t>
      </w:r>
    </w:p>
    <w:p w:rsidR="00201B02" w:rsidRPr="00352CBC" w:rsidRDefault="00201B02" w:rsidP="00201B02">
      <w:r w:rsidRPr="00352CBC">
        <w:t>У обучающегося будут сформированы умения самоконтроля как часть регулятивных универсальных учебных действий:</w:t>
      </w:r>
    </w:p>
    <w:p w:rsidR="00201B02" w:rsidRPr="00352CBC" w:rsidRDefault="00201B02" w:rsidP="00201B02">
      <w:r w:rsidRPr="00352CBC">
        <w:t xml:space="preserve">владеть способами самоконтроля, самомотивации и рефлексии; </w:t>
      </w:r>
    </w:p>
    <w:p w:rsidR="00201B02" w:rsidRPr="00352CBC" w:rsidRDefault="00201B02" w:rsidP="00201B02">
      <w:r w:rsidRPr="00352CBC">
        <w:t xml:space="preserve">давать оценку ситуации и предлагать план её изменения; </w:t>
      </w:r>
    </w:p>
    <w:p w:rsidR="00201B02" w:rsidRPr="00352CBC" w:rsidRDefault="00201B02" w:rsidP="00201B02">
      <w:r w:rsidRPr="00352CBC">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01B02" w:rsidRPr="00352CBC" w:rsidRDefault="00201B02" w:rsidP="00201B02">
      <w:r w:rsidRPr="00352CBC">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201B02" w:rsidRPr="00352CBC" w:rsidRDefault="00201B02" w:rsidP="00201B02">
      <w:r w:rsidRPr="00352CBC">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201B02" w:rsidRPr="00352CBC" w:rsidRDefault="00201B02" w:rsidP="00201B02">
      <w:r w:rsidRPr="00352CBC">
        <w:t>оценивать соответствие результата цели и условиям.</w:t>
      </w:r>
    </w:p>
    <w:p w:rsidR="00201B02" w:rsidRPr="00352CBC" w:rsidRDefault="00201B02" w:rsidP="00201B02">
      <w:r w:rsidRPr="00352CBC">
        <w:t xml:space="preserve">У обучающегося будут сформированы умения эмоционального интеллекта как часть регулятивных универсальных учебных действий: </w:t>
      </w:r>
    </w:p>
    <w:p w:rsidR="00201B02" w:rsidRPr="00352CBC" w:rsidRDefault="00201B02" w:rsidP="00201B02">
      <w:r w:rsidRPr="00352CBC">
        <w:t xml:space="preserve">различать, называть и управлять собственными эмоциями и эмоциями других; </w:t>
      </w:r>
    </w:p>
    <w:p w:rsidR="00201B02" w:rsidRPr="00352CBC" w:rsidRDefault="00201B02" w:rsidP="00201B02">
      <w:r w:rsidRPr="00352CBC">
        <w:t xml:space="preserve">выявлять и анализировать причины эмоций; </w:t>
      </w:r>
    </w:p>
    <w:p w:rsidR="00201B02" w:rsidRPr="00352CBC" w:rsidRDefault="00201B02" w:rsidP="00201B02">
      <w:r w:rsidRPr="00352CBC">
        <w:t xml:space="preserve">ставить себя на место другого человека, понимать мотивы и намерения другого; </w:t>
      </w:r>
    </w:p>
    <w:p w:rsidR="00201B02" w:rsidRPr="00352CBC" w:rsidRDefault="00201B02" w:rsidP="00201B02">
      <w:r w:rsidRPr="00352CBC">
        <w:t>регулировать способ выражения эмоций.</w:t>
      </w:r>
    </w:p>
    <w:p w:rsidR="00201B02" w:rsidRPr="00352CBC" w:rsidRDefault="00201B02" w:rsidP="00201B02">
      <w:r w:rsidRPr="00352CBC">
        <w:lastRenderedPageBreak/>
        <w:t xml:space="preserve">У обучающегося будут сформированы умения принимать себя и других как часть регулятивных универсальных учебных действий: </w:t>
      </w:r>
    </w:p>
    <w:p w:rsidR="00201B02" w:rsidRPr="00352CBC" w:rsidRDefault="00201B02" w:rsidP="00201B02">
      <w:r w:rsidRPr="00352CBC">
        <w:t xml:space="preserve">осознанно относиться к другому человеку, его мнению; </w:t>
      </w:r>
    </w:p>
    <w:p w:rsidR="00201B02" w:rsidRPr="00352CBC" w:rsidRDefault="00201B02" w:rsidP="00201B02">
      <w:r w:rsidRPr="00352CBC">
        <w:t xml:space="preserve">признавать своё право на ошибку и такое же право другого; </w:t>
      </w:r>
    </w:p>
    <w:p w:rsidR="00201B02" w:rsidRPr="00352CBC" w:rsidRDefault="00201B02" w:rsidP="00201B02">
      <w:r w:rsidRPr="00352CBC">
        <w:t xml:space="preserve">принимать себя и других, не осуждая; </w:t>
      </w:r>
    </w:p>
    <w:p w:rsidR="00201B02" w:rsidRPr="00352CBC" w:rsidRDefault="00201B02" w:rsidP="00201B02">
      <w:r w:rsidRPr="00352CBC">
        <w:t xml:space="preserve">открытость себе и другим; </w:t>
      </w:r>
    </w:p>
    <w:p w:rsidR="00201B02" w:rsidRPr="00352CBC" w:rsidRDefault="00201B02" w:rsidP="00201B02">
      <w:r w:rsidRPr="00352CBC">
        <w:t>осознавать невозможность контролировать всё вокруг.</w:t>
      </w:r>
    </w:p>
    <w:p w:rsidR="00201B02" w:rsidRPr="00352CBC" w:rsidRDefault="00201B02" w:rsidP="00201B02">
      <w:r w:rsidRPr="00352CBC">
        <w:t>Предметные результаты освоения программы по родной (русской) литературе:</w:t>
      </w:r>
    </w:p>
    <w:p w:rsidR="00201B02" w:rsidRPr="00352CBC" w:rsidRDefault="00201B02" w:rsidP="00201B02">
      <w:r w:rsidRPr="00352CBC">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01B02" w:rsidRPr="00352CBC" w:rsidRDefault="00201B02" w:rsidP="00201B02">
      <w:r w:rsidRPr="00352CBC">
        <w:t>понимание родной литературы как одной из основных национально-культурных ценностей народа, особого способа познания жизни;</w:t>
      </w:r>
    </w:p>
    <w:p w:rsidR="00201B02" w:rsidRPr="00352CBC" w:rsidRDefault="00201B02" w:rsidP="00201B02">
      <w:r w:rsidRPr="00352CBC">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201B02" w:rsidRPr="00352CBC" w:rsidRDefault="00201B02" w:rsidP="00201B02">
      <w:r w:rsidRPr="00352CBC">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201B02" w:rsidRPr="00352CBC" w:rsidRDefault="00201B02" w:rsidP="00201B02">
      <w:r w:rsidRPr="00352CBC">
        <w:t>развитие способности понимать литературные художественные произведения, отражающие разные этнокультурные традиции;</w:t>
      </w:r>
    </w:p>
    <w:p w:rsidR="00201B02" w:rsidRPr="00352CBC" w:rsidRDefault="00201B02" w:rsidP="00201B02">
      <w:r w:rsidRPr="00352CBC">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201B02" w:rsidRPr="00CA785C" w:rsidRDefault="00201B02" w:rsidP="00201B02">
      <w:pPr>
        <w:rPr>
          <w:u w:val="single"/>
        </w:rPr>
      </w:pPr>
      <w:r w:rsidRPr="00CA785C">
        <w:rPr>
          <w:u w:val="single"/>
        </w:rPr>
        <w:t>Предметные результаты освоения программы по родной (русской) литературе к концу обучения в 5 классе:</w:t>
      </w:r>
    </w:p>
    <w:p w:rsidR="00201B02" w:rsidRPr="00352CBC" w:rsidRDefault="00201B02" w:rsidP="00201B02">
      <w:r w:rsidRPr="00352CBC">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201B02" w:rsidRPr="00352CBC" w:rsidRDefault="00201B02" w:rsidP="00201B02">
      <w:r w:rsidRPr="00352CBC">
        <w:lastRenderedPageBreak/>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201B02" w:rsidRPr="00352CBC" w:rsidRDefault="00201B02" w:rsidP="00201B02">
      <w:r w:rsidRPr="00352CBC">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201B02" w:rsidRPr="00352CBC" w:rsidRDefault="00201B02" w:rsidP="00201B02">
      <w:r w:rsidRPr="00352CBC">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201B02" w:rsidRPr="00352CBC" w:rsidRDefault="00201B02" w:rsidP="00201B02">
      <w:r w:rsidRPr="00352CBC">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201B02" w:rsidRPr="00CA785C" w:rsidRDefault="00201B02" w:rsidP="00201B02">
      <w:pPr>
        <w:rPr>
          <w:u w:val="single"/>
        </w:rPr>
      </w:pPr>
      <w:r w:rsidRPr="00CA785C">
        <w:rPr>
          <w:u w:val="single"/>
        </w:rPr>
        <w:t>Предметные результаты освоения программы по родной (русской) литературе к концу обучения в 6 классе:</w:t>
      </w:r>
    </w:p>
    <w:p w:rsidR="00201B02" w:rsidRPr="00352CBC" w:rsidRDefault="00201B02" w:rsidP="00201B02">
      <w:r w:rsidRPr="00352CBC">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201B02" w:rsidRPr="00352CBC" w:rsidRDefault="00201B02" w:rsidP="00201B02">
      <w:r w:rsidRPr="00352CBC">
        <w:t>осознавать ключевые для русского национального сознания культурные и нравственные смыслы в произведениях о Русском Севере и русской зиме;</w:t>
      </w:r>
    </w:p>
    <w:p w:rsidR="00201B02" w:rsidRPr="00352CBC" w:rsidRDefault="00201B02" w:rsidP="00201B02">
      <w:r w:rsidRPr="00352CBC">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201B02" w:rsidRPr="00352CBC" w:rsidRDefault="00201B02" w:rsidP="00201B02">
      <w:r w:rsidRPr="00352CBC">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201B02" w:rsidRPr="00352CBC" w:rsidRDefault="00201B02" w:rsidP="00201B02">
      <w:r w:rsidRPr="00352CBC">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01B02" w:rsidRPr="00352CBC" w:rsidRDefault="00201B02" w:rsidP="00201B02">
      <w:r w:rsidRPr="00352CBC">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201B02" w:rsidRPr="00CA785C" w:rsidRDefault="00201B02" w:rsidP="00201B02">
      <w:pPr>
        <w:rPr>
          <w:u w:val="single"/>
        </w:rPr>
      </w:pPr>
      <w:r w:rsidRPr="00CA785C">
        <w:rPr>
          <w:u w:val="single"/>
        </w:rPr>
        <w:lastRenderedPageBreak/>
        <w:t>Предметные результаты освоения программы по родной (русской) литературе к концу обучения в 7 классе:</w:t>
      </w:r>
    </w:p>
    <w:p w:rsidR="00201B02" w:rsidRPr="00352CBC" w:rsidRDefault="00201B02" w:rsidP="00201B02">
      <w:r w:rsidRPr="00352CBC">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201B02" w:rsidRPr="00352CBC" w:rsidRDefault="00201B02" w:rsidP="00201B02">
      <w:r w:rsidRPr="00352CBC">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201B02" w:rsidRPr="00352CBC" w:rsidRDefault="00201B02" w:rsidP="00201B02">
      <w:r w:rsidRPr="00352CBC">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201B02" w:rsidRPr="00352CBC" w:rsidRDefault="00201B02" w:rsidP="00201B02">
      <w:r w:rsidRPr="00352CBC">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01B02" w:rsidRPr="00352CBC" w:rsidRDefault="00201B02" w:rsidP="00201B02">
      <w:r w:rsidRPr="00352CBC">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01B02" w:rsidRPr="00CA785C" w:rsidRDefault="00201B02" w:rsidP="00201B02">
      <w:pPr>
        <w:rPr>
          <w:u w:val="single"/>
        </w:rPr>
      </w:pPr>
      <w:r w:rsidRPr="00CA785C">
        <w:rPr>
          <w:u w:val="single"/>
        </w:rPr>
        <w:t>Предметные результаты освоения программы по родной (русской) литературе к концу обучения в 8 классе:</w:t>
      </w:r>
    </w:p>
    <w:p w:rsidR="00201B02" w:rsidRPr="00352CBC" w:rsidRDefault="00201B02" w:rsidP="00201B02">
      <w:r w:rsidRPr="00352CBC">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201B02" w:rsidRPr="00352CBC" w:rsidRDefault="00201B02" w:rsidP="00201B02">
      <w:r w:rsidRPr="00352CBC">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201B02" w:rsidRPr="00352CBC" w:rsidRDefault="00201B02" w:rsidP="00201B02">
      <w:r w:rsidRPr="00352CBC">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201B02" w:rsidRPr="00352CBC" w:rsidRDefault="00201B02" w:rsidP="00201B02">
      <w:r w:rsidRPr="00352CBC">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01B02" w:rsidRPr="00352CBC" w:rsidRDefault="00201B02" w:rsidP="00201B02">
      <w:r w:rsidRPr="00352CBC">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01B02" w:rsidRPr="00CA785C" w:rsidRDefault="00201B02" w:rsidP="00201B02">
      <w:pPr>
        <w:rPr>
          <w:u w:val="single"/>
        </w:rPr>
      </w:pPr>
      <w:r w:rsidRPr="00CA785C">
        <w:rPr>
          <w:u w:val="single"/>
        </w:rPr>
        <w:t>. Предметные результаты освоения программы по родной (русской) литературе к концу обучения в 9 классе:</w:t>
      </w:r>
    </w:p>
    <w:p w:rsidR="00201B02" w:rsidRPr="00352CBC" w:rsidRDefault="00201B02" w:rsidP="00201B02">
      <w:r w:rsidRPr="00352CBC">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201B02" w:rsidRPr="00352CBC" w:rsidRDefault="00201B02" w:rsidP="00201B02">
      <w:r w:rsidRPr="00352CBC">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201B02" w:rsidRPr="00352CBC" w:rsidRDefault="00201B02" w:rsidP="00201B02">
      <w:r w:rsidRPr="00352CBC">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201B02" w:rsidRPr="00352CBC" w:rsidRDefault="00201B02" w:rsidP="00201B02">
      <w:r w:rsidRPr="00352CBC">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201B02" w:rsidRPr="00352CBC" w:rsidRDefault="00201B02" w:rsidP="00201B02">
      <w:r w:rsidRPr="00352CBC">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201B02" w:rsidRDefault="00201B02" w:rsidP="00201B02"/>
    <w:p w:rsidR="00201B02" w:rsidRDefault="00201B02" w:rsidP="00201B02">
      <w:r>
        <w:t>ТЕМАТИЧЕСКОЕ ПЛАНИРОВАНИЕ</w:t>
      </w:r>
    </w:p>
    <w:p w:rsidR="00201B02" w:rsidRDefault="00201B02" w:rsidP="00201B02">
      <w:r>
        <w:t>5 класс</w:t>
      </w:r>
    </w:p>
    <w:tbl>
      <w:tblPr>
        <w:tblStyle w:val="aa"/>
        <w:tblW w:w="0" w:type="auto"/>
        <w:tblLook w:val="04A0"/>
      </w:tblPr>
      <w:tblGrid>
        <w:gridCol w:w="384"/>
        <w:gridCol w:w="5028"/>
        <w:gridCol w:w="4159"/>
      </w:tblGrid>
      <w:tr w:rsidR="00201B02" w:rsidTr="00201B02">
        <w:tc>
          <w:tcPr>
            <w:tcW w:w="392" w:type="dxa"/>
          </w:tcPr>
          <w:p w:rsidR="00201B02" w:rsidRDefault="00201B02" w:rsidP="00201B02"/>
        </w:tc>
        <w:tc>
          <w:tcPr>
            <w:tcW w:w="5528" w:type="dxa"/>
          </w:tcPr>
          <w:p w:rsidR="00201B02" w:rsidRDefault="00201B02" w:rsidP="00201B02"/>
        </w:tc>
        <w:tc>
          <w:tcPr>
            <w:tcW w:w="4501" w:type="dxa"/>
          </w:tcPr>
          <w:p w:rsidR="00201B02" w:rsidRDefault="00201B02" w:rsidP="00201B02"/>
        </w:tc>
      </w:tr>
      <w:tr w:rsidR="00201B02" w:rsidTr="00201B02">
        <w:tc>
          <w:tcPr>
            <w:tcW w:w="392" w:type="dxa"/>
          </w:tcPr>
          <w:p w:rsidR="00201B02" w:rsidRDefault="00201B02" w:rsidP="00201B02">
            <w:r>
              <w:t>1</w:t>
            </w:r>
          </w:p>
        </w:tc>
        <w:tc>
          <w:tcPr>
            <w:tcW w:w="5528" w:type="dxa"/>
          </w:tcPr>
          <w:p w:rsidR="00201B02" w:rsidRDefault="00201B02" w:rsidP="00201B02">
            <w:r w:rsidRPr="00352CBC">
              <w:t> Россия – Родина моя.</w:t>
            </w:r>
          </w:p>
          <w:p w:rsidR="00201B02" w:rsidRPr="00352CBC" w:rsidRDefault="00201B02" w:rsidP="00201B02">
            <w:r w:rsidRPr="00352CBC">
              <w:t>Русские народные и литературные сказки</w:t>
            </w:r>
          </w:p>
          <w:p w:rsidR="00201B02" w:rsidRDefault="00201B02" w:rsidP="00201B02"/>
        </w:tc>
        <w:tc>
          <w:tcPr>
            <w:tcW w:w="4501" w:type="dxa"/>
          </w:tcPr>
          <w:p w:rsidR="00201B02" w:rsidRPr="00352CBC" w:rsidRDefault="00201B02" w:rsidP="00201B02">
            <w:r w:rsidRPr="00352CBC">
              <w:t>К.Г. Паустовский «Дремучий медведь».</w:t>
            </w:r>
          </w:p>
          <w:p w:rsidR="00201B02" w:rsidRDefault="00201B02" w:rsidP="00201B02"/>
        </w:tc>
      </w:tr>
      <w:tr w:rsidR="00201B02" w:rsidTr="00201B02">
        <w:tc>
          <w:tcPr>
            <w:tcW w:w="392" w:type="dxa"/>
          </w:tcPr>
          <w:p w:rsidR="00201B02" w:rsidRDefault="00201B02" w:rsidP="00201B02">
            <w:r>
              <w:t>2</w:t>
            </w:r>
          </w:p>
        </w:tc>
        <w:tc>
          <w:tcPr>
            <w:tcW w:w="5528" w:type="dxa"/>
          </w:tcPr>
          <w:p w:rsidR="00201B02" w:rsidRDefault="00201B02" w:rsidP="00201B02">
            <w:r w:rsidRPr="00352CBC">
              <w:t>Москва в произведениях русских писателей</w:t>
            </w:r>
          </w:p>
        </w:tc>
        <w:tc>
          <w:tcPr>
            <w:tcW w:w="4501" w:type="dxa"/>
          </w:tcPr>
          <w:p w:rsidR="00201B02" w:rsidRPr="00352CBC" w:rsidRDefault="00201B02" w:rsidP="00201B02">
            <w:r w:rsidRPr="00352CBC">
              <w:t>А. П. Чехов «В Москве на Трубной площади».</w:t>
            </w:r>
          </w:p>
          <w:p w:rsidR="00201B02" w:rsidRDefault="00201B02" w:rsidP="00201B02"/>
        </w:tc>
      </w:tr>
      <w:tr w:rsidR="00201B02" w:rsidTr="00201B02">
        <w:tc>
          <w:tcPr>
            <w:tcW w:w="392" w:type="dxa"/>
          </w:tcPr>
          <w:p w:rsidR="00201B02" w:rsidRDefault="00201B02" w:rsidP="00201B02">
            <w:r>
              <w:t>3</w:t>
            </w:r>
          </w:p>
        </w:tc>
        <w:tc>
          <w:tcPr>
            <w:tcW w:w="5528" w:type="dxa"/>
          </w:tcPr>
          <w:p w:rsidR="00201B02" w:rsidRPr="00352CBC" w:rsidRDefault="00201B02" w:rsidP="00201B02">
            <w:r w:rsidRPr="00352CBC">
              <w:t>Русские традиции.</w:t>
            </w:r>
          </w:p>
          <w:p w:rsidR="00201B02" w:rsidRPr="00352CBC" w:rsidRDefault="00201B02" w:rsidP="00201B02">
            <w:r w:rsidRPr="00352CBC">
              <w:t>Рождество.</w:t>
            </w:r>
          </w:p>
          <w:p w:rsidR="00201B02" w:rsidRDefault="00201B02" w:rsidP="00201B02"/>
        </w:tc>
        <w:tc>
          <w:tcPr>
            <w:tcW w:w="4501" w:type="dxa"/>
          </w:tcPr>
          <w:p w:rsidR="00201B02" w:rsidRDefault="00201B02" w:rsidP="00201B02">
            <w:r w:rsidRPr="00352CBC">
              <w:t>Стихотворения (не менее двух). Например: Б.Л. Пастернак «Рождественская звезда» (фрагмент), В.Д. Берестов «Перед Рождеством» и другие</w:t>
            </w:r>
          </w:p>
        </w:tc>
      </w:tr>
      <w:tr w:rsidR="00201B02" w:rsidTr="00201B02">
        <w:tc>
          <w:tcPr>
            <w:tcW w:w="392" w:type="dxa"/>
          </w:tcPr>
          <w:p w:rsidR="00201B02" w:rsidRDefault="00201B02" w:rsidP="00201B02">
            <w:r>
              <w:lastRenderedPageBreak/>
              <w:t>4</w:t>
            </w:r>
          </w:p>
        </w:tc>
        <w:tc>
          <w:tcPr>
            <w:tcW w:w="5528" w:type="dxa"/>
          </w:tcPr>
          <w:p w:rsidR="00201B02" w:rsidRPr="00352CBC" w:rsidRDefault="00201B02" w:rsidP="00201B02">
            <w:r w:rsidRPr="00352CBC">
              <w:t>Тепло родного дома.</w:t>
            </w:r>
          </w:p>
          <w:p w:rsidR="00201B02" w:rsidRPr="00352CBC" w:rsidRDefault="00201B02" w:rsidP="00201B02">
            <w:r w:rsidRPr="00352CBC">
              <w:t>Семейные ценности.</w:t>
            </w:r>
          </w:p>
          <w:p w:rsidR="00201B02" w:rsidRDefault="00201B02" w:rsidP="00201B02"/>
        </w:tc>
        <w:tc>
          <w:tcPr>
            <w:tcW w:w="4501" w:type="dxa"/>
          </w:tcPr>
          <w:p w:rsidR="00201B02" w:rsidRPr="00352CBC" w:rsidRDefault="00201B02" w:rsidP="00201B02">
            <w:r w:rsidRPr="00352CBC">
              <w:t>В. И. Белов «Скворцы».</w:t>
            </w:r>
          </w:p>
          <w:p w:rsidR="00201B02" w:rsidRDefault="00201B02" w:rsidP="00201B02"/>
        </w:tc>
      </w:tr>
      <w:tr w:rsidR="00201B02" w:rsidTr="00201B02">
        <w:tc>
          <w:tcPr>
            <w:tcW w:w="392" w:type="dxa"/>
          </w:tcPr>
          <w:p w:rsidR="00201B02" w:rsidRDefault="00201B02" w:rsidP="00201B02">
            <w:r>
              <w:t>5</w:t>
            </w:r>
          </w:p>
        </w:tc>
        <w:tc>
          <w:tcPr>
            <w:tcW w:w="5528" w:type="dxa"/>
          </w:tcPr>
          <w:p w:rsidR="00201B02" w:rsidRPr="00352CBC" w:rsidRDefault="00201B02" w:rsidP="00201B02">
            <w:r w:rsidRPr="00352CBC">
              <w:t>Русский характер – русская душа.</w:t>
            </w:r>
          </w:p>
          <w:p w:rsidR="00201B02" w:rsidRDefault="00201B02" w:rsidP="00201B02">
            <w:r w:rsidRPr="00352CBC">
              <w:t>Не до ордена – была бы Родина</w:t>
            </w:r>
          </w:p>
        </w:tc>
        <w:tc>
          <w:tcPr>
            <w:tcW w:w="4501" w:type="dxa"/>
          </w:tcPr>
          <w:p w:rsidR="00201B02" w:rsidRPr="00352CBC" w:rsidRDefault="00201B02" w:rsidP="00201B02">
            <w:r w:rsidRPr="00352CBC">
              <w:t>Стихотворения (не менее двух). Например: Ф.Н. Глинка «Авангардная песнь», Д.В. Давыдов «Партизан» (отрывок) и другие.</w:t>
            </w:r>
          </w:p>
          <w:p w:rsidR="00201B02" w:rsidRDefault="00201B02" w:rsidP="00201B02"/>
        </w:tc>
      </w:tr>
      <w:tr w:rsidR="00201B02" w:rsidTr="00201B02">
        <w:tc>
          <w:tcPr>
            <w:tcW w:w="392" w:type="dxa"/>
          </w:tcPr>
          <w:p w:rsidR="00201B02" w:rsidRDefault="00201B02" w:rsidP="00201B02">
            <w:r>
              <w:t>6</w:t>
            </w:r>
          </w:p>
        </w:tc>
        <w:tc>
          <w:tcPr>
            <w:tcW w:w="5528" w:type="dxa"/>
          </w:tcPr>
          <w:p w:rsidR="00201B02" w:rsidRDefault="00201B02" w:rsidP="00201B02">
            <w:r w:rsidRPr="00352CBC">
              <w:t>О ваших ровесниках</w:t>
            </w:r>
          </w:p>
          <w:p w:rsidR="00201B02" w:rsidRPr="00352CBC" w:rsidRDefault="00201B02" w:rsidP="00201B02">
            <w:r w:rsidRPr="00352CBC">
              <w:t>Школьные контрольные.</w:t>
            </w:r>
          </w:p>
          <w:p w:rsidR="00201B02" w:rsidRDefault="00201B02" w:rsidP="00201B02"/>
        </w:tc>
        <w:tc>
          <w:tcPr>
            <w:tcW w:w="4501" w:type="dxa"/>
          </w:tcPr>
          <w:p w:rsidR="00201B02" w:rsidRPr="00352CBC" w:rsidRDefault="00201B02" w:rsidP="00201B02">
            <w:r w:rsidRPr="00352CBC">
              <w:t>А.А. Гиваргизов «Контрольный диктант».</w:t>
            </w:r>
          </w:p>
          <w:p w:rsidR="00201B02" w:rsidRDefault="00201B02" w:rsidP="00201B02"/>
        </w:tc>
      </w:tr>
    </w:tbl>
    <w:p w:rsidR="00201B02" w:rsidRPr="008578DF" w:rsidRDefault="00201B02" w:rsidP="00201B02">
      <w:r w:rsidRPr="008578DF">
        <w:t>6 класс</w:t>
      </w:r>
    </w:p>
    <w:tbl>
      <w:tblPr>
        <w:tblStyle w:val="aa"/>
        <w:tblW w:w="0" w:type="auto"/>
        <w:tblLook w:val="04A0"/>
      </w:tblPr>
      <w:tblGrid>
        <w:gridCol w:w="385"/>
        <w:gridCol w:w="3529"/>
        <w:gridCol w:w="5657"/>
      </w:tblGrid>
      <w:tr w:rsidR="00201B02" w:rsidTr="00201B02">
        <w:tc>
          <w:tcPr>
            <w:tcW w:w="392" w:type="dxa"/>
          </w:tcPr>
          <w:p w:rsidR="00201B02" w:rsidRDefault="00201B02" w:rsidP="00201B02"/>
        </w:tc>
        <w:tc>
          <w:tcPr>
            <w:tcW w:w="3827" w:type="dxa"/>
          </w:tcPr>
          <w:p w:rsidR="00201B02" w:rsidRDefault="00201B02" w:rsidP="00201B02"/>
        </w:tc>
        <w:tc>
          <w:tcPr>
            <w:tcW w:w="6202" w:type="dxa"/>
          </w:tcPr>
          <w:p w:rsidR="00201B02" w:rsidRDefault="00201B02" w:rsidP="00201B02"/>
        </w:tc>
      </w:tr>
      <w:tr w:rsidR="00201B02" w:rsidTr="00201B02">
        <w:tc>
          <w:tcPr>
            <w:tcW w:w="392" w:type="dxa"/>
          </w:tcPr>
          <w:p w:rsidR="00201B02" w:rsidRDefault="00201B02" w:rsidP="00201B02">
            <w:r>
              <w:t>1</w:t>
            </w:r>
          </w:p>
        </w:tc>
        <w:tc>
          <w:tcPr>
            <w:tcW w:w="3827" w:type="dxa"/>
          </w:tcPr>
          <w:p w:rsidR="00201B02" w:rsidRDefault="00201B02" w:rsidP="00201B02">
            <w:r w:rsidRPr="00352CBC">
              <w:t> Россия – Родина моя.</w:t>
            </w:r>
          </w:p>
          <w:p w:rsidR="00201B02" w:rsidRPr="00352CBC" w:rsidRDefault="00201B02" w:rsidP="00201B02">
            <w:r w:rsidRPr="00352CBC">
              <w:t>Преданья старины глубокой.</w:t>
            </w:r>
          </w:p>
          <w:p w:rsidR="00201B02" w:rsidRDefault="00201B02" w:rsidP="00201B02"/>
        </w:tc>
        <w:tc>
          <w:tcPr>
            <w:tcW w:w="6202" w:type="dxa"/>
          </w:tcPr>
          <w:p w:rsidR="00201B02" w:rsidRPr="00352CBC" w:rsidRDefault="00201B02" w:rsidP="00201B02">
            <w:r w:rsidRPr="00352CBC">
              <w:t>М.М. Пришвин «Певец былин».</w:t>
            </w:r>
          </w:p>
          <w:p w:rsidR="00201B02" w:rsidRDefault="00201B02" w:rsidP="00201B02"/>
        </w:tc>
      </w:tr>
      <w:tr w:rsidR="00201B02" w:rsidTr="00201B02">
        <w:tc>
          <w:tcPr>
            <w:tcW w:w="392" w:type="dxa"/>
          </w:tcPr>
          <w:p w:rsidR="00201B02" w:rsidRDefault="00201B02" w:rsidP="00201B02">
            <w:r>
              <w:t>2</w:t>
            </w:r>
          </w:p>
        </w:tc>
        <w:tc>
          <w:tcPr>
            <w:tcW w:w="3827" w:type="dxa"/>
          </w:tcPr>
          <w:p w:rsidR="00201B02" w:rsidRPr="00352CBC" w:rsidRDefault="00201B02" w:rsidP="00201B02">
            <w:r w:rsidRPr="00352CBC">
              <w:t>Города земли русской.</w:t>
            </w:r>
          </w:p>
          <w:p w:rsidR="00201B02" w:rsidRPr="00352CBC" w:rsidRDefault="00201B02" w:rsidP="00201B02">
            <w:r w:rsidRPr="00352CBC">
              <w:t>Русский Север.</w:t>
            </w:r>
          </w:p>
          <w:p w:rsidR="00201B02" w:rsidRDefault="00201B02" w:rsidP="00201B02"/>
        </w:tc>
        <w:tc>
          <w:tcPr>
            <w:tcW w:w="6202" w:type="dxa"/>
          </w:tcPr>
          <w:p w:rsidR="00201B02" w:rsidRPr="00352CBC" w:rsidRDefault="00201B02" w:rsidP="00201B02">
            <w:r w:rsidRPr="00352CBC">
              <w:t>Б.В. Шергин «Поморские были и сказания» (не менее двух глав по выбору, например: «Детство в Архангельске», «Миша Ласкин» и другие).</w:t>
            </w:r>
          </w:p>
          <w:p w:rsidR="00201B02" w:rsidRDefault="00201B02" w:rsidP="00201B02"/>
        </w:tc>
      </w:tr>
      <w:tr w:rsidR="00201B02" w:rsidTr="00201B02">
        <w:tc>
          <w:tcPr>
            <w:tcW w:w="392" w:type="dxa"/>
          </w:tcPr>
          <w:p w:rsidR="00201B02" w:rsidRDefault="00201B02" w:rsidP="00201B02">
            <w:r>
              <w:t>3</w:t>
            </w:r>
          </w:p>
        </w:tc>
        <w:tc>
          <w:tcPr>
            <w:tcW w:w="3827" w:type="dxa"/>
          </w:tcPr>
          <w:p w:rsidR="00201B02" w:rsidRPr="00352CBC" w:rsidRDefault="00201B02" w:rsidP="00201B02">
            <w:r w:rsidRPr="00352CBC">
              <w:t>Зима в русской поэзии.</w:t>
            </w:r>
          </w:p>
          <w:p w:rsidR="00201B02" w:rsidRDefault="00201B02" w:rsidP="00201B02"/>
        </w:tc>
        <w:tc>
          <w:tcPr>
            <w:tcW w:w="6202" w:type="dxa"/>
          </w:tcPr>
          <w:p w:rsidR="00201B02" w:rsidRPr="00352CBC" w:rsidRDefault="00201B02" w:rsidP="00201B02">
            <w:r w:rsidRPr="00352CBC">
              <w:t>Стихотворения (не менее двух). Например: И.С. Никитин «Встреча Зимы», А.А. Блок «Снег да снег. Всю избу занесло…», Н.М. Рубцов «Первый снег» и другие.</w:t>
            </w:r>
          </w:p>
          <w:p w:rsidR="00201B02" w:rsidRDefault="00201B02" w:rsidP="00201B02"/>
        </w:tc>
      </w:tr>
      <w:tr w:rsidR="00201B02" w:rsidTr="00201B02">
        <w:tc>
          <w:tcPr>
            <w:tcW w:w="392" w:type="dxa"/>
          </w:tcPr>
          <w:p w:rsidR="00201B02" w:rsidRDefault="00201B02" w:rsidP="00201B02">
            <w:r>
              <w:t>4</w:t>
            </w:r>
          </w:p>
        </w:tc>
        <w:tc>
          <w:tcPr>
            <w:tcW w:w="3827" w:type="dxa"/>
          </w:tcPr>
          <w:p w:rsidR="00201B02" w:rsidRPr="00352CBC" w:rsidRDefault="00201B02" w:rsidP="00201B02">
            <w:r w:rsidRPr="00352CBC">
              <w:t>Русские традиции.</w:t>
            </w:r>
          </w:p>
          <w:p w:rsidR="00201B02" w:rsidRPr="00352CBC" w:rsidRDefault="00201B02" w:rsidP="00201B02">
            <w:r w:rsidRPr="00352CBC">
              <w:t>Праздники русского мира.</w:t>
            </w:r>
          </w:p>
          <w:p w:rsidR="00201B02" w:rsidRPr="00352CBC" w:rsidRDefault="00201B02" w:rsidP="00201B02">
            <w:r w:rsidRPr="00352CBC">
              <w:t>Масленица.</w:t>
            </w:r>
          </w:p>
          <w:p w:rsidR="00201B02" w:rsidRDefault="00201B02" w:rsidP="00201B02"/>
        </w:tc>
        <w:tc>
          <w:tcPr>
            <w:tcW w:w="6202" w:type="dxa"/>
          </w:tcPr>
          <w:p w:rsidR="00201B02" w:rsidRPr="00352CBC" w:rsidRDefault="00201B02" w:rsidP="00201B02">
            <w:r w:rsidRPr="00352CBC">
              <w:t>Тэффи. «Блины».</w:t>
            </w:r>
          </w:p>
          <w:p w:rsidR="00201B02" w:rsidRDefault="00201B02" w:rsidP="00201B02"/>
        </w:tc>
      </w:tr>
      <w:tr w:rsidR="00201B02" w:rsidTr="00201B02">
        <w:tc>
          <w:tcPr>
            <w:tcW w:w="392" w:type="dxa"/>
          </w:tcPr>
          <w:p w:rsidR="00201B02" w:rsidRDefault="00201B02" w:rsidP="00201B02">
            <w:r>
              <w:t>5</w:t>
            </w:r>
          </w:p>
        </w:tc>
        <w:tc>
          <w:tcPr>
            <w:tcW w:w="3827" w:type="dxa"/>
          </w:tcPr>
          <w:p w:rsidR="00201B02" w:rsidRPr="00352CBC" w:rsidRDefault="00201B02" w:rsidP="00201B02">
            <w:r w:rsidRPr="00352CBC">
              <w:t>Тепло родного дома.</w:t>
            </w:r>
          </w:p>
          <w:p w:rsidR="00201B02" w:rsidRPr="00352CBC" w:rsidRDefault="00201B02" w:rsidP="00201B02">
            <w:r w:rsidRPr="00352CBC">
              <w:t>Всюду родимую Русь узнаю.</w:t>
            </w:r>
          </w:p>
          <w:p w:rsidR="00201B02" w:rsidRDefault="00201B02" w:rsidP="00201B02"/>
        </w:tc>
        <w:tc>
          <w:tcPr>
            <w:tcW w:w="6202" w:type="dxa"/>
          </w:tcPr>
          <w:p w:rsidR="00201B02" w:rsidRPr="00352CBC" w:rsidRDefault="00201B02" w:rsidP="00201B02">
            <w:r w:rsidRPr="00352CBC">
              <w:t>Ю.В. Бондарев «Поздним вечером».</w:t>
            </w:r>
          </w:p>
          <w:p w:rsidR="00201B02" w:rsidRPr="00352CBC" w:rsidRDefault="00201B02" w:rsidP="00201B02">
            <w:r w:rsidRPr="00352CBC">
              <w:t>.</w:t>
            </w:r>
          </w:p>
          <w:p w:rsidR="00201B02" w:rsidRDefault="00201B02" w:rsidP="00201B02"/>
        </w:tc>
      </w:tr>
      <w:tr w:rsidR="00201B02" w:rsidTr="00201B02">
        <w:tc>
          <w:tcPr>
            <w:tcW w:w="392" w:type="dxa"/>
          </w:tcPr>
          <w:p w:rsidR="00201B02" w:rsidRDefault="00201B02" w:rsidP="00201B02">
            <w:r>
              <w:t>6</w:t>
            </w:r>
          </w:p>
        </w:tc>
        <w:tc>
          <w:tcPr>
            <w:tcW w:w="3827" w:type="dxa"/>
          </w:tcPr>
          <w:p w:rsidR="00201B02" w:rsidRPr="00352CBC" w:rsidRDefault="00201B02" w:rsidP="00201B02">
            <w:r w:rsidRPr="00352CBC">
              <w:t>Русский характер – русская душа.</w:t>
            </w:r>
          </w:p>
          <w:p w:rsidR="00201B02" w:rsidRPr="00352CBC" w:rsidRDefault="00201B02" w:rsidP="00201B02">
            <w:r w:rsidRPr="00352CBC">
              <w:t>.</w:t>
            </w:r>
          </w:p>
          <w:p w:rsidR="00201B02" w:rsidRDefault="00201B02" w:rsidP="00201B02"/>
        </w:tc>
        <w:tc>
          <w:tcPr>
            <w:tcW w:w="6202" w:type="dxa"/>
          </w:tcPr>
          <w:p w:rsidR="00201B02" w:rsidRPr="00352CBC" w:rsidRDefault="00201B02" w:rsidP="00201B02">
            <w:r w:rsidRPr="00352CBC">
              <w:t>В.П. Астафьев «Бабушка с малиной».</w:t>
            </w:r>
          </w:p>
          <w:p w:rsidR="00201B02" w:rsidRDefault="00201B02" w:rsidP="00201B02"/>
        </w:tc>
      </w:tr>
    </w:tbl>
    <w:p w:rsidR="00201B02" w:rsidRDefault="00201B02" w:rsidP="00201B02">
      <w:pPr>
        <w:rPr>
          <w:u w:val="single"/>
        </w:rPr>
      </w:pPr>
    </w:p>
    <w:p w:rsidR="00201B02" w:rsidRPr="00352CBC" w:rsidRDefault="00201B02" w:rsidP="00201B02">
      <w:r>
        <w:t xml:space="preserve">Внеклассное чтение. </w:t>
      </w:r>
      <w:r w:rsidRPr="00352CBC">
        <w:t>О ваших ровесниках.</w:t>
      </w:r>
    </w:p>
    <w:p w:rsidR="00201B02" w:rsidRPr="00352CBC" w:rsidRDefault="00201B02" w:rsidP="00201B02">
      <w:r w:rsidRPr="00352CBC">
        <w:t>Е.С. Велтистов «Миллион и один день каникул» (один фрагмент по выбору).</w:t>
      </w:r>
    </w:p>
    <w:p w:rsidR="00201B02" w:rsidRDefault="00201B02" w:rsidP="00201B02">
      <w:r>
        <w:t>7 класс</w:t>
      </w:r>
    </w:p>
    <w:tbl>
      <w:tblPr>
        <w:tblStyle w:val="aa"/>
        <w:tblW w:w="0" w:type="auto"/>
        <w:tblLook w:val="04A0"/>
      </w:tblPr>
      <w:tblGrid>
        <w:gridCol w:w="384"/>
        <w:gridCol w:w="4011"/>
        <w:gridCol w:w="5176"/>
      </w:tblGrid>
      <w:tr w:rsidR="00201B02" w:rsidTr="00201B02">
        <w:tc>
          <w:tcPr>
            <w:tcW w:w="392" w:type="dxa"/>
          </w:tcPr>
          <w:p w:rsidR="00201B02" w:rsidRDefault="00201B02" w:rsidP="00201B02"/>
        </w:tc>
        <w:tc>
          <w:tcPr>
            <w:tcW w:w="4394" w:type="dxa"/>
          </w:tcPr>
          <w:p w:rsidR="00201B02" w:rsidRDefault="00201B02" w:rsidP="00201B02"/>
        </w:tc>
        <w:tc>
          <w:tcPr>
            <w:tcW w:w="5635" w:type="dxa"/>
          </w:tcPr>
          <w:p w:rsidR="00201B02" w:rsidRDefault="00201B02" w:rsidP="00201B02"/>
        </w:tc>
      </w:tr>
      <w:tr w:rsidR="00201B02" w:rsidTr="00201B02">
        <w:tc>
          <w:tcPr>
            <w:tcW w:w="392" w:type="dxa"/>
          </w:tcPr>
          <w:p w:rsidR="00201B02" w:rsidRDefault="00201B02" w:rsidP="00201B02">
            <w:r>
              <w:t>1</w:t>
            </w:r>
          </w:p>
        </w:tc>
        <w:tc>
          <w:tcPr>
            <w:tcW w:w="4394" w:type="dxa"/>
          </w:tcPr>
          <w:p w:rsidR="00201B02" w:rsidRPr="00352CBC" w:rsidRDefault="00201B02" w:rsidP="00201B02">
            <w:r w:rsidRPr="00352CBC">
              <w:t>Россия – Родина моя.</w:t>
            </w:r>
          </w:p>
          <w:p w:rsidR="00201B02" w:rsidRPr="00352CBC" w:rsidRDefault="00201B02" w:rsidP="00201B02">
            <w:r w:rsidRPr="00352CBC">
              <w:t>Преданья старины глубокой.</w:t>
            </w:r>
          </w:p>
          <w:p w:rsidR="00201B02" w:rsidRPr="00352CBC" w:rsidRDefault="00201B02" w:rsidP="00201B02">
            <w:r w:rsidRPr="00352CBC">
              <w:t>Русские народные песни.</w:t>
            </w:r>
          </w:p>
          <w:p w:rsidR="00201B02" w:rsidRDefault="00201B02" w:rsidP="00201B02"/>
        </w:tc>
        <w:tc>
          <w:tcPr>
            <w:tcW w:w="5635" w:type="dxa"/>
          </w:tcPr>
          <w:p w:rsidR="00201B02" w:rsidRPr="00352CBC" w:rsidRDefault="00201B02" w:rsidP="00201B02">
            <w:r w:rsidRPr="00352CBC">
              <w:t>А.С. Пушкин «Песни о Стеньке Разине» (песня 1).</w:t>
            </w:r>
          </w:p>
          <w:p w:rsidR="00201B02" w:rsidRDefault="00201B02" w:rsidP="00201B02"/>
        </w:tc>
      </w:tr>
      <w:tr w:rsidR="00201B02" w:rsidTr="00201B02">
        <w:tc>
          <w:tcPr>
            <w:tcW w:w="392" w:type="dxa"/>
          </w:tcPr>
          <w:p w:rsidR="00201B02" w:rsidRDefault="00201B02" w:rsidP="00201B02">
            <w:r>
              <w:t>2</w:t>
            </w:r>
          </w:p>
        </w:tc>
        <w:tc>
          <w:tcPr>
            <w:tcW w:w="4394" w:type="dxa"/>
          </w:tcPr>
          <w:p w:rsidR="00201B02" w:rsidRPr="00352CBC" w:rsidRDefault="00201B02" w:rsidP="00201B02">
            <w:r w:rsidRPr="00352CBC">
              <w:t>Города земли русской.</w:t>
            </w:r>
          </w:p>
          <w:p w:rsidR="00201B02" w:rsidRPr="00352CBC" w:rsidRDefault="00201B02" w:rsidP="00201B02">
            <w:r w:rsidRPr="00352CBC">
              <w:t>Сибирский край.</w:t>
            </w:r>
          </w:p>
          <w:p w:rsidR="00201B02" w:rsidRDefault="00201B02" w:rsidP="00201B02"/>
        </w:tc>
        <w:tc>
          <w:tcPr>
            <w:tcW w:w="5635" w:type="dxa"/>
          </w:tcPr>
          <w:p w:rsidR="00201B02" w:rsidRPr="00352CBC" w:rsidRDefault="00201B02" w:rsidP="00201B02">
            <w:r w:rsidRPr="00352CBC">
              <w:t>А.И. Солженицын «Колокол Углича».</w:t>
            </w:r>
          </w:p>
          <w:p w:rsidR="00201B02" w:rsidRDefault="00201B02" w:rsidP="00201B02"/>
        </w:tc>
      </w:tr>
      <w:tr w:rsidR="00201B02" w:rsidTr="00201B02">
        <w:tc>
          <w:tcPr>
            <w:tcW w:w="392" w:type="dxa"/>
          </w:tcPr>
          <w:p w:rsidR="00201B02" w:rsidRDefault="00201B02" w:rsidP="00201B02">
            <w:r>
              <w:t>3</w:t>
            </w:r>
          </w:p>
        </w:tc>
        <w:tc>
          <w:tcPr>
            <w:tcW w:w="4394" w:type="dxa"/>
          </w:tcPr>
          <w:p w:rsidR="00201B02" w:rsidRPr="00352CBC" w:rsidRDefault="00201B02" w:rsidP="00201B02">
            <w:r w:rsidRPr="00352CBC">
              <w:t>Русские традиции.</w:t>
            </w:r>
          </w:p>
          <w:p w:rsidR="00201B02" w:rsidRPr="00352CBC" w:rsidRDefault="00201B02" w:rsidP="00201B02">
            <w:r w:rsidRPr="00352CBC">
              <w:lastRenderedPageBreak/>
              <w:t>Праздники русского мира.</w:t>
            </w:r>
          </w:p>
          <w:p w:rsidR="00201B02" w:rsidRPr="00352CBC" w:rsidRDefault="00201B02" w:rsidP="00201B02">
            <w:r w:rsidRPr="00352CBC">
              <w:t>Пасха.</w:t>
            </w:r>
          </w:p>
          <w:p w:rsidR="00201B02" w:rsidRDefault="00201B02" w:rsidP="00201B02"/>
        </w:tc>
        <w:tc>
          <w:tcPr>
            <w:tcW w:w="5635" w:type="dxa"/>
          </w:tcPr>
          <w:p w:rsidR="00201B02" w:rsidRPr="00352CBC" w:rsidRDefault="00201B02" w:rsidP="00201B02">
            <w:r w:rsidRPr="00352CBC">
              <w:lastRenderedPageBreak/>
              <w:t>А. П. Чехов «Казак».</w:t>
            </w:r>
          </w:p>
          <w:p w:rsidR="00201B02" w:rsidRDefault="00201B02" w:rsidP="00201B02"/>
        </w:tc>
      </w:tr>
      <w:tr w:rsidR="00201B02" w:rsidTr="00201B02">
        <w:tc>
          <w:tcPr>
            <w:tcW w:w="392" w:type="dxa"/>
          </w:tcPr>
          <w:p w:rsidR="00201B02" w:rsidRDefault="00201B02" w:rsidP="00201B02">
            <w:r>
              <w:lastRenderedPageBreak/>
              <w:t>4</w:t>
            </w:r>
          </w:p>
        </w:tc>
        <w:tc>
          <w:tcPr>
            <w:tcW w:w="4394" w:type="dxa"/>
          </w:tcPr>
          <w:p w:rsidR="00201B02" w:rsidRPr="00352CBC" w:rsidRDefault="00201B02" w:rsidP="00201B02">
            <w:r w:rsidRPr="00352CBC">
              <w:t>Тепло родного дома.</w:t>
            </w:r>
          </w:p>
          <w:p w:rsidR="00201B02" w:rsidRPr="00352CBC" w:rsidRDefault="00201B02" w:rsidP="00201B02">
            <w:r w:rsidRPr="00352CBC">
              <w:t>Русские мастера.</w:t>
            </w:r>
          </w:p>
          <w:p w:rsidR="00201B02" w:rsidRDefault="00201B02" w:rsidP="00201B02"/>
        </w:tc>
        <w:tc>
          <w:tcPr>
            <w:tcW w:w="5635" w:type="dxa"/>
          </w:tcPr>
          <w:p w:rsidR="00201B02" w:rsidRPr="00352CBC" w:rsidRDefault="00201B02" w:rsidP="00201B02">
            <w:r w:rsidRPr="00352CBC">
              <w:t>Ф.А. Абрамов «Дом» (один фрагмент по выбору).</w:t>
            </w:r>
          </w:p>
          <w:p w:rsidR="00201B02" w:rsidRDefault="00201B02" w:rsidP="00201B02"/>
        </w:tc>
      </w:tr>
      <w:tr w:rsidR="00201B02" w:rsidTr="00201B02">
        <w:tc>
          <w:tcPr>
            <w:tcW w:w="392" w:type="dxa"/>
          </w:tcPr>
          <w:p w:rsidR="00201B02" w:rsidRDefault="00201B02" w:rsidP="00201B02">
            <w:r>
              <w:t>5</w:t>
            </w:r>
          </w:p>
        </w:tc>
        <w:tc>
          <w:tcPr>
            <w:tcW w:w="4394" w:type="dxa"/>
          </w:tcPr>
          <w:p w:rsidR="00201B02" w:rsidRPr="00352CBC" w:rsidRDefault="00201B02" w:rsidP="00201B02">
            <w:r w:rsidRPr="00352CBC">
              <w:t>Не до ордена – была бы Родина.</w:t>
            </w:r>
          </w:p>
          <w:p w:rsidR="00201B02" w:rsidRDefault="00201B02" w:rsidP="00201B02"/>
        </w:tc>
        <w:tc>
          <w:tcPr>
            <w:tcW w:w="5635" w:type="dxa"/>
          </w:tcPr>
          <w:p w:rsidR="00201B02" w:rsidRPr="00352CBC" w:rsidRDefault="00201B02" w:rsidP="00201B02">
            <w:r w:rsidRPr="00352CBC">
              <w:t>М.М. Пришвин «Голубая стрекоза».</w:t>
            </w:r>
          </w:p>
          <w:p w:rsidR="00201B02" w:rsidRDefault="00201B02" w:rsidP="00201B02"/>
        </w:tc>
      </w:tr>
      <w:tr w:rsidR="00201B02" w:rsidTr="00201B02">
        <w:tc>
          <w:tcPr>
            <w:tcW w:w="392" w:type="dxa"/>
          </w:tcPr>
          <w:p w:rsidR="00201B02" w:rsidRDefault="00201B02" w:rsidP="00201B02">
            <w:r>
              <w:t>6</w:t>
            </w:r>
          </w:p>
        </w:tc>
        <w:tc>
          <w:tcPr>
            <w:tcW w:w="4394" w:type="dxa"/>
          </w:tcPr>
          <w:p w:rsidR="00201B02" w:rsidRPr="00352CBC" w:rsidRDefault="00201B02" w:rsidP="00201B02">
            <w:r w:rsidRPr="00352CBC">
              <w:t>Загадки русской души.</w:t>
            </w:r>
          </w:p>
          <w:p w:rsidR="00201B02" w:rsidRDefault="00201B02" w:rsidP="00201B02"/>
        </w:tc>
        <w:tc>
          <w:tcPr>
            <w:tcW w:w="5635" w:type="dxa"/>
          </w:tcPr>
          <w:p w:rsidR="00201B02" w:rsidRPr="00352CBC" w:rsidRDefault="00201B02" w:rsidP="00201B02">
            <w:r w:rsidRPr="00352CBC">
              <w:t>Ф.А. Абрамов «Золотые руки».</w:t>
            </w:r>
          </w:p>
          <w:p w:rsidR="00201B02" w:rsidRDefault="00201B02" w:rsidP="00201B02"/>
        </w:tc>
      </w:tr>
    </w:tbl>
    <w:p w:rsidR="00201B02" w:rsidRDefault="00201B02" w:rsidP="00201B02"/>
    <w:p w:rsidR="00201B02" w:rsidRDefault="00201B02" w:rsidP="00201B02"/>
    <w:p w:rsidR="00201B02" w:rsidRPr="00352CBC" w:rsidRDefault="00201B02" w:rsidP="00201B02">
      <w:r w:rsidRPr="00352CBC">
        <w:t>О ваших ровесниках.</w:t>
      </w:r>
    </w:p>
    <w:p w:rsidR="00201B02" w:rsidRDefault="00201B02" w:rsidP="00201B02">
      <w:r w:rsidRPr="00352CBC">
        <w:t>А.С. Игнатова «Джинн Сева».</w:t>
      </w:r>
    </w:p>
    <w:p w:rsidR="00201B02" w:rsidRDefault="00201B02" w:rsidP="00201B02">
      <w:r>
        <w:t>8 класс</w:t>
      </w:r>
    </w:p>
    <w:tbl>
      <w:tblPr>
        <w:tblStyle w:val="aa"/>
        <w:tblW w:w="0" w:type="auto"/>
        <w:tblLook w:val="04A0"/>
      </w:tblPr>
      <w:tblGrid>
        <w:gridCol w:w="384"/>
        <w:gridCol w:w="4026"/>
        <w:gridCol w:w="5161"/>
      </w:tblGrid>
      <w:tr w:rsidR="00201B02" w:rsidTr="00201B02">
        <w:tc>
          <w:tcPr>
            <w:tcW w:w="392" w:type="dxa"/>
          </w:tcPr>
          <w:p w:rsidR="00201B02" w:rsidRDefault="00201B02" w:rsidP="00201B02"/>
        </w:tc>
        <w:tc>
          <w:tcPr>
            <w:tcW w:w="4394" w:type="dxa"/>
          </w:tcPr>
          <w:p w:rsidR="00201B02" w:rsidRDefault="00201B02" w:rsidP="00201B02"/>
        </w:tc>
        <w:tc>
          <w:tcPr>
            <w:tcW w:w="5635" w:type="dxa"/>
          </w:tcPr>
          <w:p w:rsidR="00201B02" w:rsidRDefault="00201B02" w:rsidP="00201B02"/>
        </w:tc>
      </w:tr>
      <w:tr w:rsidR="00201B02" w:rsidTr="00201B02">
        <w:tc>
          <w:tcPr>
            <w:tcW w:w="392" w:type="dxa"/>
          </w:tcPr>
          <w:p w:rsidR="00201B02" w:rsidRDefault="00201B02" w:rsidP="00201B02">
            <w:r>
              <w:t>1</w:t>
            </w:r>
          </w:p>
        </w:tc>
        <w:tc>
          <w:tcPr>
            <w:tcW w:w="4394" w:type="dxa"/>
          </w:tcPr>
          <w:p w:rsidR="00201B02" w:rsidRPr="00352CBC" w:rsidRDefault="00201B02" w:rsidP="00201B02">
            <w:r w:rsidRPr="00352CBC">
              <w:t>Россия – Родина моя.</w:t>
            </w:r>
          </w:p>
          <w:p w:rsidR="00201B02" w:rsidRDefault="00201B02" w:rsidP="00201B02"/>
        </w:tc>
        <w:tc>
          <w:tcPr>
            <w:tcW w:w="5635" w:type="dxa"/>
          </w:tcPr>
          <w:p w:rsidR="00201B02" w:rsidRPr="00352CBC" w:rsidRDefault="00201B02" w:rsidP="00201B02">
            <w:r w:rsidRPr="00352CBC">
              <w:t>Стихотворения (не менее одного). Например: С.Н. Марков «Сусанин», О.А. Ильина «Во время грозного и злого поединка…» и другие.</w:t>
            </w:r>
          </w:p>
          <w:p w:rsidR="00201B02" w:rsidRDefault="00201B02" w:rsidP="00201B02"/>
        </w:tc>
      </w:tr>
      <w:tr w:rsidR="00201B02" w:rsidTr="00201B02">
        <w:tc>
          <w:tcPr>
            <w:tcW w:w="392" w:type="dxa"/>
          </w:tcPr>
          <w:p w:rsidR="00201B02" w:rsidRDefault="00201B02" w:rsidP="00201B02">
            <w:r>
              <w:t>2</w:t>
            </w:r>
          </w:p>
        </w:tc>
        <w:tc>
          <w:tcPr>
            <w:tcW w:w="4394" w:type="dxa"/>
          </w:tcPr>
          <w:p w:rsidR="00201B02" w:rsidRPr="00352CBC" w:rsidRDefault="00201B02" w:rsidP="00201B02">
            <w:r w:rsidRPr="00352CBC">
              <w:t>Города земли русской.</w:t>
            </w:r>
          </w:p>
          <w:p w:rsidR="00201B02" w:rsidRPr="00352CBC" w:rsidRDefault="00201B02" w:rsidP="00201B02">
            <w:r w:rsidRPr="00352CBC">
              <w:t>По Золотому кольцу.</w:t>
            </w:r>
          </w:p>
          <w:p w:rsidR="00201B02" w:rsidRDefault="00201B02" w:rsidP="00201B02"/>
        </w:tc>
        <w:tc>
          <w:tcPr>
            <w:tcW w:w="5635" w:type="dxa"/>
          </w:tcPr>
          <w:p w:rsidR="00201B02" w:rsidRPr="00352CBC" w:rsidRDefault="00201B02" w:rsidP="00201B02">
            <w:r w:rsidRPr="00352CBC">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201B02" w:rsidRDefault="00201B02" w:rsidP="00201B02"/>
        </w:tc>
      </w:tr>
      <w:tr w:rsidR="00201B02" w:rsidTr="00201B02">
        <w:tc>
          <w:tcPr>
            <w:tcW w:w="392" w:type="dxa"/>
          </w:tcPr>
          <w:p w:rsidR="00201B02" w:rsidRDefault="00201B02" w:rsidP="00201B02">
            <w:r>
              <w:t>3</w:t>
            </w:r>
          </w:p>
        </w:tc>
        <w:tc>
          <w:tcPr>
            <w:tcW w:w="4394" w:type="dxa"/>
          </w:tcPr>
          <w:p w:rsidR="00201B02" w:rsidRPr="00352CBC" w:rsidRDefault="00201B02" w:rsidP="00201B02">
            <w:r w:rsidRPr="00352CBC">
              <w:t>Русские традиции.</w:t>
            </w:r>
          </w:p>
          <w:p w:rsidR="00201B02" w:rsidRPr="00352CBC" w:rsidRDefault="00201B02" w:rsidP="00201B02">
            <w:r w:rsidRPr="00352CBC">
              <w:t>Праздники русского мира.</w:t>
            </w:r>
          </w:p>
          <w:p w:rsidR="00201B02" w:rsidRPr="00352CBC" w:rsidRDefault="00201B02" w:rsidP="00201B02">
            <w:r w:rsidRPr="00352CBC">
              <w:t>Троица.</w:t>
            </w:r>
          </w:p>
          <w:p w:rsidR="00201B02" w:rsidRDefault="00201B02" w:rsidP="00201B02"/>
        </w:tc>
        <w:tc>
          <w:tcPr>
            <w:tcW w:w="5635" w:type="dxa"/>
          </w:tcPr>
          <w:p w:rsidR="00201B02" w:rsidRPr="00352CBC" w:rsidRDefault="00201B02" w:rsidP="00201B02">
            <w:r w:rsidRPr="00352CBC">
              <w:t>И.А. Новиков «Троицкая кукушка».</w:t>
            </w:r>
          </w:p>
          <w:p w:rsidR="00201B02" w:rsidRDefault="00201B02" w:rsidP="00201B02"/>
        </w:tc>
      </w:tr>
      <w:tr w:rsidR="00201B02" w:rsidTr="00201B02">
        <w:tc>
          <w:tcPr>
            <w:tcW w:w="392" w:type="dxa"/>
          </w:tcPr>
          <w:p w:rsidR="00201B02" w:rsidRDefault="00201B02" w:rsidP="00201B02">
            <w:r>
              <w:t>4</w:t>
            </w:r>
          </w:p>
        </w:tc>
        <w:tc>
          <w:tcPr>
            <w:tcW w:w="4394" w:type="dxa"/>
          </w:tcPr>
          <w:p w:rsidR="00201B02" w:rsidRPr="00352CBC" w:rsidRDefault="00201B02" w:rsidP="00201B02">
            <w:r w:rsidRPr="00352CBC">
              <w:t>Тепло родного дома.</w:t>
            </w:r>
          </w:p>
          <w:p w:rsidR="00201B02" w:rsidRPr="00352CBC" w:rsidRDefault="00201B02" w:rsidP="00201B02">
            <w:r w:rsidRPr="00352CBC">
              <w:t>Родство душ.</w:t>
            </w:r>
          </w:p>
          <w:p w:rsidR="00201B02" w:rsidRDefault="00201B02" w:rsidP="00201B02"/>
        </w:tc>
        <w:tc>
          <w:tcPr>
            <w:tcW w:w="5635" w:type="dxa"/>
          </w:tcPr>
          <w:p w:rsidR="00201B02" w:rsidRPr="00352CBC" w:rsidRDefault="00201B02" w:rsidP="00201B02">
            <w:r w:rsidRPr="00352CBC">
              <w:t>Ф.А. Абрамов «Валенки».</w:t>
            </w:r>
          </w:p>
          <w:p w:rsidR="00201B02" w:rsidRDefault="00201B02" w:rsidP="00201B02"/>
        </w:tc>
      </w:tr>
      <w:tr w:rsidR="00201B02" w:rsidTr="00201B02">
        <w:tc>
          <w:tcPr>
            <w:tcW w:w="392" w:type="dxa"/>
          </w:tcPr>
          <w:p w:rsidR="00201B02" w:rsidRDefault="00201B02" w:rsidP="00201B02">
            <w:r>
              <w:t>5</w:t>
            </w:r>
          </w:p>
        </w:tc>
        <w:tc>
          <w:tcPr>
            <w:tcW w:w="4394" w:type="dxa"/>
          </w:tcPr>
          <w:p w:rsidR="00201B02" w:rsidRPr="00352CBC" w:rsidRDefault="00201B02" w:rsidP="00201B02">
            <w:r w:rsidRPr="00352CBC">
              <w:t>Русский характер – русская душа.</w:t>
            </w:r>
          </w:p>
          <w:p w:rsidR="00201B02" w:rsidRDefault="00201B02" w:rsidP="00201B02"/>
        </w:tc>
        <w:tc>
          <w:tcPr>
            <w:tcW w:w="5635" w:type="dxa"/>
          </w:tcPr>
          <w:p w:rsidR="00201B02" w:rsidRPr="00352CBC" w:rsidRDefault="00201B02" w:rsidP="00201B02">
            <w:r w:rsidRPr="00352CBC">
              <w:t>Э.Н. Веркин. «Облачный полк» (не менее двух глав по выбору).</w:t>
            </w:r>
          </w:p>
          <w:p w:rsidR="00201B02" w:rsidRDefault="00201B02" w:rsidP="00201B02"/>
        </w:tc>
      </w:tr>
      <w:tr w:rsidR="00201B02" w:rsidTr="00201B02">
        <w:tc>
          <w:tcPr>
            <w:tcW w:w="392" w:type="dxa"/>
          </w:tcPr>
          <w:p w:rsidR="00201B02" w:rsidRDefault="00201B02" w:rsidP="00201B02">
            <w:r>
              <w:t>6</w:t>
            </w:r>
          </w:p>
        </w:tc>
        <w:tc>
          <w:tcPr>
            <w:tcW w:w="4394" w:type="dxa"/>
          </w:tcPr>
          <w:p w:rsidR="00201B02" w:rsidRPr="00352CBC" w:rsidRDefault="00201B02" w:rsidP="00201B02">
            <w:r w:rsidRPr="00352CBC">
              <w:t>О ваших ровесниках.</w:t>
            </w:r>
          </w:p>
          <w:p w:rsidR="00201B02" w:rsidRDefault="00201B02" w:rsidP="00201B02"/>
        </w:tc>
        <w:tc>
          <w:tcPr>
            <w:tcW w:w="5635" w:type="dxa"/>
          </w:tcPr>
          <w:p w:rsidR="00201B02" w:rsidRPr="00352CBC" w:rsidRDefault="00201B02" w:rsidP="00201B02">
            <w:r w:rsidRPr="00352CBC">
              <w:t>Б.Л. Васильев. «Завтра была война» (не менее одной главы по выбору).</w:t>
            </w:r>
          </w:p>
          <w:p w:rsidR="00201B02" w:rsidRDefault="00201B02" w:rsidP="00201B02"/>
        </w:tc>
      </w:tr>
    </w:tbl>
    <w:p w:rsidR="00201B02" w:rsidRPr="00352CBC" w:rsidRDefault="00201B02" w:rsidP="00201B02"/>
    <w:p w:rsidR="00201B02" w:rsidRDefault="00201B02" w:rsidP="00201B02">
      <w:r>
        <w:t>9 класс</w:t>
      </w:r>
    </w:p>
    <w:tbl>
      <w:tblPr>
        <w:tblStyle w:val="aa"/>
        <w:tblW w:w="0" w:type="auto"/>
        <w:tblLook w:val="04A0"/>
      </w:tblPr>
      <w:tblGrid>
        <w:gridCol w:w="384"/>
        <w:gridCol w:w="4023"/>
        <w:gridCol w:w="5164"/>
      </w:tblGrid>
      <w:tr w:rsidR="00201B02" w:rsidTr="00201B02">
        <w:tc>
          <w:tcPr>
            <w:tcW w:w="392" w:type="dxa"/>
          </w:tcPr>
          <w:p w:rsidR="00201B02" w:rsidRDefault="00201B02" w:rsidP="00201B02"/>
        </w:tc>
        <w:tc>
          <w:tcPr>
            <w:tcW w:w="4394" w:type="dxa"/>
          </w:tcPr>
          <w:p w:rsidR="00201B02" w:rsidRDefault="00201B02" w:rsidP="00201B02"/>
        </w:tc>
        <w:tc>
          <w:tcPr>
            <w:tcW w:w="5635" w:type="dxa"/>
          </w:tcPr>
          <w:p w:rsidR="00201B02" w:rsidRDefault="00201B02" w:rsidP="00201B02"/>
        </w:tc>
      </w:tr>
      <w:tr w:rsidR="00201B02" w:rsidTr="00201B02">
        <w:tc>
          <w:tcPr>
            <w:tcW w:w="392" w:type="dxa"/>
          </w:tcPr>
          <w:p w:rsidR="00201B02" w:rsidRDefault="00201B02" w:rsidP="00201B02">
            <w:r>
              <w:t>1</w:t>
            </w:r>
          </w:p>
        </w:tc>
        <w:tc>
          <w:tcPr>
            <w:tcW w:w="4394" w:type="dxa"/>
          </w:tcPr>
          <w:p w:rsidR="00201B02" w:rsidRPr="00352CBC" w:rsidRDefault="00201B02" w:rsidP="00201B02">
            <w:r w:rsidRPr="00352CBC">
              <w:t>Россия – Родина моя.</w:t>
            </w:r>
          </w:p>
          <w:p w:rsidR="00201B02" w:rsidRPr="00352CBC" w:rsidRDefault="00201B02" w:rsidP="00201B02">
            <w:r w:rsidRPr="00352CBC">
              <w:t>Преданья старины глубокой.</w:t>
            </w:r>
          </w:p>
          <w:p w:rsidR="00201B02" w:rsidRDefault="00201B02" w:rsidP="00201B02">
            <w:r w:rsidRPr="00352CBC">
              <w:t>Гроза двенадцатого года.</w:t>
            </w:r>
          </w:p>
        </w:tc>
        <w:tc>
          <w:tcPr>
            <w:tcW w:w="5635" w:type="dxa"/>
          </w:tcPr>
          <w:p w:rsidR="00201B02" w:rsidRPr="00352CBC" w:rsidRDefault="00201B02" w:rsidP="00201B02">
            <w:r w:rsidRPr="00352CBC">
              <w:t>И.И. Лажечников «Новобранец 1812 года» (один фрагмент по выбору).</w:t>
            </w:r>
          </w:p>
          <w:p w:rsidR="00201B02" w:rsidRDefault="00201B02" w:rsidP="00201B02"/>
        </w:tc>
      </w:tr>
      <w:tr w:rsidR="00201B02" w:rsidTr="00201B02">
        <w:tc>
          <w:tcPr>
            <w:tcW w:w="392" w:type="dxa"/>
          </w:tcPr>
          <w:p w:rsidR="00201B02" w:rsidRDefault="00201B02" w:rsidP="00201B02">
            <w:r>
              <w:lastRenderedPageBreak/>
              <w:t>2</w:t>
            </w:r>
          </w:p>
        </w:tc>
        <w:tc>
          <w:tcPr>
            <w:tcW w:w="4394" w:type="dxa"/>
          </w:tcPr>
          <w:p w:rsidR="00201B02" w:rsidRPr="00352CBC" w:rsidRDefault="00201B02" w:rsidP="00201B02">
            <w:r w:rsidRPr="00352CBC">
              <w:t>Города земли русской.</w:t>
            </w:r>
          </w:p>
          <w:p w:rsidR="00201B02" w:rsidRPr="00352CBC" w:rsidRDefault="00201B02" w:rsidP="00201B02">
            <w:r w:rsidRPr="00352CBC">
              <w:t>Петербург в русской литературе.</w:t>
            </w:r>
          </w:p>
          <w:p w:rsidR="00201B02" w:rsidRDefault="00201B02" w:rsidP="00201B02"/>
        </w:tc>
        <w:tc>
          <w:tcPr>
            <w:tcW w:w="5635" w:type="dxa"/>
          </w:tcPr>
          <w:p w:rsidR="00201B02" w:rsidRPr="00352CBC" w:rsidRDefault="00201B02" w:rsidP="00201B02">
            <w:r w:rsidRPr="00352CBC">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201B02" w:rsidRDefault="00201B02" w:rsidP="00201B02"/>
        </w:tc>
      </w:tr>
      <w:tr w:rsidR="00201B02" w:rsidTr="00201B02">
        <w:tc>
          <w:tcPr>
            <w:tcW w:w="392" w:type="dxa"/>
          </w:tcPr>
          <w:p w:rsidR="00201B02" w:rsidRDefault="00201B02" w:rsidP="00201B02">
            <w:r>
              <w:t>3</w:t>
            </w:r>
          </w:p>
        </w:tc>
        <w:tc>
          <w:tcPr>
            <w:tcW w:w="4394" w:type="dxa"/>
          </w:tcPr>
          <w:p w:rsidR="00201B02" w:rsidRPr="00352CBC" w:rsidRDefault="00201B02" w:rsidP="00201B02">
            <w:r w:rsidRPr="00352CBC">
              <w:t>Родные просторы.</w:t>
            </w:r>
          </w:p>
          <w:p w:rsidR="00201B02" w:rsidRPr="00352CBC" w:rsidRDefault="00201B02" w:rsidP="00201B02">
            <w:r w:rsidRPr="00352CBC">
              <w:t>Степь раздольная.</w:t>
            </w:r>
          </w:p>
          <w:p w:rsidR="00201B02" w:rsidRDefault="00201B02" w:rsidP="00201B02"/>
        </w:tc>
        <w:tc>
          <w:tcPr>
            <w:tcW w:w="5635" w:type="dxa"/>
          </w:tcPr>
          <w:p w:rsidR="00201B02" w:rsidRPr="00352CBC" w:rsidRDefault="00201B02" w:rsidP="00201B02">
            <w:r w:rsidRPr="00352CBC">
              <w:t>А.П. Чехов «Степь» (один фрагмент по выбору).</w:t>
            </w:r>
          </w:p>
          <w:p w:rsidR="00201B02" w:rsidRDefault="00201B02" w:rsidP="00201B02"/>
        </w:tc>
      </w:tr>
      <w:tr w:rsidR="00201B02" w:rsidTr="00201B02">
        <w:tc>
          <w:tcPr>
            <w:tcW w:w="392" w:type="dxa"/>
          </w:tcPr>
          <w:p w:rsidR="00201B02" w:rsidRDefault="00201B02" w:rsidP="00201B02">
            <w:r>
              <w:t>4</w:t>
            </w:r>
          </w:p>
        </w:tc>
        <w:tc>
          <w:tcPr>
            <w:tcW w:w="4394" w:type="dxa"/>
          </w:tcPr>
          <w:p w:rsidR="00201B02" w:rsidRPr="00352CBC" w:rsidRDefault="00201B02" w:rsidP="00201B02">
            <w:r w:rsidRPr="00352CBC">
              <w:t>Русские традиции.</w:t>
            </w:r>
          </w:p>
          <w:p w:rsidR="00201B02" w:rsidRPr="00352CBC" w:rsidRDefault="00201B02" w:rsidP="00201B02">
            <w:r w:rsidRPr="00352CBC">
              <w:t>Праздники русского мира.</w:t>
            </w:r>
          </w:p>
          <w:p w:rsidR="00201B02" w:rsidRPr="00352CBC" w:rsidRDefault="00201B02" w:rsidP="00201B02">
            <w:r w:rsidRPr="00352CBC">
              <w:t>Августовские Спасы.</w:t>
            </w:r>
          </w:p>
          <w:p w:rsidR="00201B02" w:rsidRDefault="00201B02" w:rsidP="00201B02"/>
        </w:tc>
        <w:tc>
          <w:tcPr>
            <w:tcW w:w="5635" w:type="dxa"/>
          </w:tcPr>
          <w:p w:rsidR="00201B02" w:rsidRPr="00352CBC" w:rsidRDefault="00201B02" w:rsidP="00201B02">
            <w:r w:rsidRPr="00352CBC">
              <w:t>Е.И. Носов «Яблочный спас».</w:t>
            </w:r>
          </w:p>
          <w:p w:rsidR="00201B02" w:rsidRDefault="00201B02" w:rsidP="00201B02"/>
        </w:tc>
      </w:tr>
      <w:tr w:rsidR="00201B02" w:rsidTr="00201B02">
        <w:tc>
          <w:tcPr>
            <w:tcW w:w="392" w:type="dxa"/>
          </w:tcPr>
          <w:p w:rsidR="00201B02" w:rsidRDefault="00201B02" w:rsidP="00201B02">
            <w:r>
              <w:t>5</w:t>
            </w:r>
          </w:p>
        </w:tc>
        <w:tc>
          <w:tcPr>
            <w:tcW w:w="4394" w:type="dxa"/>
          </w:tcPr>
          <w:p w:rsidR="00201B02" w:rsidRPr="00352CBC" w:rsidRDefault="00201B02" w:rsidP="00201B02">
            <w:r w:rsidRPr="00352CBC">
              <w:t>Тепло родного дома.</w:t>
            </w:r>
          </w:p>
          <w:p w:rsidR="00201B02" w:rsidRPr="00352CBC" w:rsidRDefault="00201B02" w:rsidP="00201B02">
            <w:r w:rsidRPr="00352CBC">
              <w:t>Родительский дом.</w:t>
            </w:r>
          </w:p>
          <w:p w:rsidR="00201B02" w:rsidRDefault="00201B02" w:rsidP="00201B02"/>
        </w:tc>
        <w:tc>
          <w:tcPr>
            <w:tcW w:w="5635" w:type="dxa"/>
          </w:tcPr>
          <w:p w:rsidR="00201B02" w:rsidRPr="00352CBC" w:rsidRDefault="00201B02" w:rsidP="00201B02">
            <w:r w:rsidRPr="00352CBC">
              <w:t>В.П. Астафьев «Далёкая и близкая сказка» (рассказ из повести «Последний поклон»).</w:t>
            </w:r>
          </w:p>
          <w:p w:rsidR="00201B02" w:rsidRDefault="00201B02" w:rsidP="00201B02"/>
        </w:tc>
      </w:tr>
      <w:tr w:rsidR="00201B02" w:rsidTr="00201B02">
        <w:tc>
          <w:tcPr>
            <w:tcW w:w="392" w:type="dxa"/>
          </w:tcPr>
          <w:p w:rsidR="00201B02" w:rsidRDefault="00201B02" w:rsidP="00201B02">
            <w:r>
              <w:t>6</w:t>
            </w:r>
          </w:p>
        </w:tc>
        <w:tc>
          <w:tcPr>
            <w:tcW w:w="4394" w:type="dxa"/>
          </w:tcPr>
          <w:p w:rsidR="00201B02" w:rsidRPr="00352CBC" w:rsidRDefault="00201B02" w:rsidP="00201B02">
            <w:r w:rsidRPr="00352CBC">
              <w:t>. Русский характер – русская душа.</w:t>
            </w:r>
          </w:p>
          <w:p w:rsidR="00201B02" w:rsidRDefault="00201B02" w:rsidP="00201B02"/>
        </w:tc>
        <w:tc>
          <w:tcPr>
            <w:tcW w:w="5635" w:type="dxa"/>
          </w:tcPr>
          <w:p w:rsidR="00201B02" w:rsidRPr="00352CBC" w:rsidRDefault="00201B02" w:rsidP="00201B02">
            <w:r w:rsidRPr="00352CBC">
              <w:t>Ю.М. Нагибин «Ваганов».</w:t>
            </w:r>
          </w:p>
          <w:p w:rsidR="00201B02" w:rsidRDefault="00201B02" w:rsidP="00201B02"/>
        </w:tc>
      </w:tr>
    </w:tbl>
    <w:p w:rsidR="00201B02" w:rsidRDefault="00201B02" w:rsidP="00201B02"/>
    <w:p w:rsidR="00201B02" w:rsidRPr="00352CBC" w:rsidRDefault="00201B02" w:rsidP="00201B02">
      <w:r w:rsidRPr="00352CBC">
        <w:t>О ваших ровесниках.</w:t>
      </w:r>
    </w:p>
    <w:p w:rsidR="00201B02" w:rsidRPr="004A347C" w:rsidRDefault="00201B02" w:rsidP="00201B02">
      <w:r w:rsidRPr="00352CBC">
        <w:t>Ю.И. Коваль «От Красных ворот» (не менее одного фрагмента по выбору).</w:t>
      </w:r>
    </w:p>
    <w:p w:rsidR="00201B02" w:rsidRDefault="00201B02" w:rsidP="00201B02">
      <w:pPr>
        <w:spacing w:after="0" w:line="264" w:lineRule="auto"/>
        <w:ind w:left="120"/>
        <w:jc w:val="both"/>
        <w:rPr>
          <w:rFonts w:ascii="Times New Roman" w:hAnsi="Times New Roman"/>
          <w:b/>
          <w:color w:val="000000"/>
          <w:sz w:val="36"/>
          <w:szCs w:val="36"/>
        </w:rPr>
      </w:pPr>
    </w:p>
    <w:p w:rsidR="00201B02" w:rsidRDefault="00AD7D76" w:rsidP="00201B02">
      <w:pPr>
        <w:spacing w:after="0" w:line="264" w:lineRule="auto"/>
        <w:ind w:left="120"/>
        <w:jc w:val="both"/>
        <w:rPr>
          <w:rFonts w:ascii="Times New Roman" w:hAnsi="Times New Roman"/>
          <w:b/>
          <w:color w:val="000000"/>
          <w:sz w:val="36"/>
          <w:szCs w:val="36"/>
        </w:rPr>
      </w:pPr>
      <w:bookmarkStart w:id="120" w:name="английскийязык"/>
      <w:bookmarkStart w:id="121" w:name="язык"/>
      <w:r>
        <w:rPr>
          <w:rFonts w:ascii="Times New Roman" w:hAnsi="Times New Roman"/>
          <w:b/>
          <w:color w:val="000000"/>
          <w:sz w:val="36"/>
          <w:szCs w:val="36"/>
        </w:rPr>
        <w:t xml:space="preserve">2.1.5. </w:t>
      </w:r>
      <w:r w:rsidR="00201B02">
        <w:rPr>
          <w:rFonts w:ascii="Times New Roman" w:hAnsi="Times New Roman"/>
          <w:b/>
          <w:color w:val="000000"/>
          <w:sz w:val="36"/>
          <w:szCs w:val="36"/>
        </w:rPr>
        <w:t>Рабочая программа по английскому языку</w:t>
      </w:r>
    </w:p>
    <w:p w:rsidR="00201B02" w:rsidRPr="00BE4DC5" w:rsidRDefault="00201B02" w:rsidP="00201B02">
      <w:pPr>
        <w:spacing w:after="0" w:line="264" w:lineRule="auto"/>
        <w:ind w:left="120"/>
        <w:jc w:val="both"/>
      </w:pPr>
      <w:bookmarkStart w:id="122" w:name="block-30051666"/>
      <w:bookmarkEnd w:id="105"/>
      <w:bookmarkEnd w:id="120"/>
      <w:bookmarkEnd w:id="121"/>
      <w:r w:rsidRPr="00BE4DC5">
        <w:rPr>
          <w:rFonts w:ascii="Times New Roman" w:hAnsi="Times New Roman"/>
          <w:b/>
          <w:color w:val="000000"/>
          <w:sz w:val="28"/>
        </w:rPr>
        <w:t>ПОЯСНИТЕЛЬНАЯ ЗАПИСКА</w:t>
      </w:r>
    </w:p>
    <w:p w:rsidR="00201B02" w:rsidRPr="00BE4DC5" w:rsidRDefault="00201B02" w:rsidP="00201B02">
      <w:pPr>
        <w:spacing w:after="0" w:line="264" w:lineRule="auto"/>
        <w:ind w:left="120"/>
        <w:jc w:val="both"/>
      </w:pPr>
    </w:p>
    <w:p w:rsidR="00201B02" w:rsidRPr="00BE4DC5" w:rsidRDefault="00201B02" w:rsidP="00201B02">
      <w:pPr>
        <w:spacing w:after="0" w:line="264" w:lineRule="auto"/>
        <w:ind w:firstLine="600"/>
        <w:jc w:val="both"/>
      </w:pPr>
      <w:r w:rsidRPr="00BE4DC5">
        <w:rPr>
          <w:rFonts w:ascii="Times New Roman" w:hAnsi="Times New Roman"/>
          <w:color w:val="000000"/>
          <w:sz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BE4DC5">
        <w:rPr>
          <w:rFonts w:ascii="Times New Roman" w:hAnsi="Times New Roman"/>
          <w:color w:val="000000"/>
          <w:sz w:val="28"/>
        </w:rPr>
        <w:t xml:space="preserve">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w:t>
      </w:r>
      <w:r w:rsidRPr="00BE4DC5">
        <w:rPr>
          <w:rFonts w:ascii="Times New Roman" w:hAnsi="Times New Roman"/>
          <w:color w:val="000000"/>
          <w:sz w:val="28"/>
        </w:rPr>
        <w:lastRenderedPageBreak/>
        <w:t>(английского)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201B02" w:rsidRPr="00BE4DC5" w:rsidRDefault="00201B02" w:rsidP="00201B02">
      <w:pPr>
        <w:spacing w:after="0" w:line="264" w:lineRule="auto"/>
        <w:ind w:firstLine="600"/>
        <w:jc w:val="both"/>
      </w:pPr>
      <w:r w:rsidRPr="00BE4DC5">
        <w:rPr>
          <w:rFonts w:ascii="Times New Roman" w:hAnsi="Times New Roman"/>
          <w:color w:val="000000"/>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01B02" w:rsidRPr="00BE4DC5" w:rsidRDefault="00201B02" w:rsidP="00201B02">
      <w:pPr>
        <w:spacing w:after="0" w:line="264" w:lineRule="auto"/>
        <w:ind w:firstLine="600"/>
        <w:jc w:val="both"/>
      </w:pPr>
      <w:r w:rsidRPr="00BE4DC5">
        <w:rPr>
          <w:rFonts w:ascii="Times New Roman" w:hAnsi="Times New Roman"/>
          <w:color w:val="000000"/>
          <w:sz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Целью иноязычного образования является формирование коммуникативной компетенции обучающихся в единстве таких её составляющих, как:</w:t>
      </w:r>
    </w:p>
    <w:p w:rsidR="00201B02" w:rsidRPr="00BE4DC5" w:rsidRDefault="00201B02" w:rsidP="00201B02">
      <w:pPr>
        <w:spacing w:after="0" w:line="264" w:lineRule="auto"/>
        <w:ind w:firstLine="600"/>
        <w:jc w:val="both"/>
      </w:pPr>
      <w:r w:rsidRPr="00BE4DC5">
        <w:rPr>
          <w:rFonts w:ascii="Times New Roman" w:hAnsi="Times New Roman"/>
          <w:color w:val="000000"/>
          <w:sz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BE4DC5">
        <w:rPr>
          <w:rFonts w:ascii="Times New Roman" w:hAnsi="Times New Roman"/>
          <w:color w:val="000000"/>
          <w:sz w:val="28"/>
        </w:rPr>
        <w:t xml:space="preserve"> отобранными темами общения; освоение знаний о языковых </w:t>
      </w:r>
      <w:r w:rsidRPr="00BE4DC5">
        <w:rPr>
          <w:rFonts w:ascii="Times New Roman" w:hAnsi="Times New Roman"/>
          <w:color w:val="000000"/>
          <w:sz w:val="28"/>
        </w:rPr>
        <w:lastRenderedPageBreak/>
        <w:t>явлениях изучаемого языка, разных способах выражения мысли в родном и иностранном языках;</w:t>
      </w:r>
    </w:p>
    <w:p w:rsidR="00201B02" w:rsidRPr="00BE4DC5" w:rsidRDefault="00201B02" w:rsidP="00201B02">
      <w:pPr>
        <w:spacing w:after="0" w:line="264" w:lineRule="auto"/>
        <w:ind w:firstLine="600"/>
        <w:jc w:val="both"/>
      </w:pPr>
      <w:r w:rsidRPr="00BE4DC5">
        <w:rPr>
          <w:rFonts w:ascii="Times New Roman" w:hAnsi="Times New Roman"/>
          <w:color w:val="000000"/>
          <w:sz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свою страну, её культуру в условиях межкультурного общения;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01B02" w:rsidRPr="00BE4DC5" w:rsidRDefault="00201B02" w:rsidP="00201B02">
      <w:pPr>
        <w:spacing w:after="0" w:line="264" w:lineRule="auto"/>
        <w:ind w:firstLine="600"/>
        <w:jc w:val="both"/>
      </w:pPr>
      <w:r w:rsidRPr="00BE4DC5">
        <w:rPr>
          <w:rFonts w:ascii="Times New Roman" w:hAnsi="Times New Roman"/>
          <w:color w:val="000000"/>
          <w:sz w:val="28"/>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01B02" w:rsidRPr="00BE4DC5" w:rsidRDefault="00201B02" w:rsidP="00201B02">
      <w:pPr>
        <w:spacing w:after="0" w:line="264" w:lineRule="auto"/>
        <w:ind w:firstLine="600"/>
        <w:jc w:val="both"/>
      </w:pPr>
      <w:bookmarkStart w:id="123" w:name="6aa83e48-2cda-48be-be58-b7f32ebffe8c"/>
      <w:r w:rsidRPr="00BE4DC5">
        <w:rPr>
          <w:rFonts w:ascii="Times New Roman" w:hAnsi="Times New Roman"/>
          <w:color w:val="000000"/>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123"/>
    </w:p>
    <w:p w:rsidR="00201B02" w:rsidRPr="00BE4DC5" w:rsidRDefault="00201B02" w:rsidP="00201B02">
      <w:pPr>
        <w:sectPr w:rsidR="00201B02" w:rsidRPr="00BE4DC5">
          <w:pgSz w:w="11906" w:h="16383"/>
          <w:pgMar w:top="1134" w:right="850" w:bottom="1134" w:left="1701" w:header="720" w:footer="720" w:gutter="0"/>
          <w:cols w:space="720"/>
        </w:sectPr>
      </w:pPr>
    </w:p>
    <w:p w:rsidR="00201B02" w:rsidRPr="00BE4DC5" w:rsidRDefault="00201B02" w:rsidP="00201B02">
      <w:pPr>
        <w:spacing w:after="0" w:line="264" w:lineRule="auto"/>
        <w:ind w:left="120"/>
        <w:jc w:val="both"/>
      </w:pPr>
      <w:bookmarkStart w:id="124" w:name="block-30051667"/>
      <w:bookmarkEnd w:id="122"/>
      <w:r w:rsidRPr="00BE4DC5">
        <w:rPr>
          <w:rFonts w:ascii="Times New Roman" w:hAnsi="Times New Roman"/>
          <w:b/>
          <w:color w:val="000000"/>
          <w:sz w:val="28"/>
        </w:rPr>
        <w:lastRenderedPageBreak/>
        <w:t>СОДЕРЖАНИЕ ОБУЧЕНИЯ</w:t>
      </w:r>
    </w:p>
    <w:p w:rsidR="00201B02" w:rsidRPr="00BE4DC5" w:rsidRDefault="00201B02" w:rsidP="00201B02">
      <w:pPr>
        <w:spacing w:after="0" w:line="264" w:lineRule="auto"/>
        <w:ind w:left="120"/>
        <w:jc w:val="both"/>
      </w:pPr>
    </w:p>
    <w:p w:rsidR="00201B02" w:rsidRPr="00BE4DC5" w:rsidRDefault="00201B02" w:rsidP="00201B02">
      <w:pPr>
        <w:spacing w:after="0" w:line="264" w:lineRule="auto"/>
        <w:ind w:left="120"/>
        <w:jc w:val="both"/>
      </w:pPr>
      <w:r w:rsidRPr="00BE4DC5">
        <w:rPr>
          <w:rFonts w:ascii="Times New Roman" w:hAnsi="Times New Roman"/>
          <w:b/>
          <w:color w:val="000000"/>
          <w:sz w:val="28"/>
        </w:rPr>
        <w:t>5 КЛАСС</w:t>
      </w:r>
    </w:p>
    <w:p w:rsidR="00201B02" w:rsidRPr="00BE4DC5" w:rsidRDefault="00201B02" w:rsidP="00201B02">
      <w:pPr>
        <w:spacing w:after="0" w:line="264" w:lineRule="auto"/>
        <w:ind w:left="120"/>
        <w:jc w:val="both"/>
      </w:pPr>
    </w:p>
    <w:p w:rsidR="00201B02" w:rsidRPr="00BE4DC5" w:rsidRDefault="00201B02" w:rsidP="00201B02">
      <w:pPr>
        <w:spacing w:after="0" w:line="264" w:lineRule="auto"/>
        <w:ind w:firstLine="600"/>
        <w:jc w:val="both"/>
      </w:pPr>
      <w:r w:rsidRPr="00BE4DC5">
        <w:rPr>
          <w:rFonts w:ascii="Times New Roman" w:hAnsi="Times New Roman"/>
          <w:b/>
          <w:color w:val="000000"/>
          <w:sz w:val="28"/>
        </w:rPr>
        <w:t>Коммуникативные умения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Моя семья. Мои друзья. Семейные праздники: день рождения, Новый год.</w:t>
      </w:r>
    </w:p>
    <w:p w:rsidR="00201B02" w:rsidRPr="00BE4DC5" w:rsidRDefault="00201B02" w:rsidP="00201B02">
      <w:pPr>
        <w:spacing w:after="0" w:line="264" w:lineRule="auto"/>
        <w:ind w:firstLine="600"/>
        <w:jc w:val="both"/>
      </w:pPr>
      <w:r w:rsidRPr="00BE4DC5">
        <w:rPr>
          <w:rFonts w:ascii="Times New Roman" w:hAnsi="Times New Roman"/>
          <w:color w:val="000000"/>
          <w:sz w:val="28"/>
        </w:rPr>
        <w:t>Внешность и характер человека (литературного персонажа).</w:t>
      </w:r>
    </w:p>
    <w:p w:rsidR="00201B02" w:rsidRPr="00BE4DC5" w:rsidRDefault="00201B02" w:rsidP="00201B02">
      <w:pPr>
        <w:spacing w:after="0" w:line="264" w:lineRule="auto"/>
        <w:ind w:firstLine="600"/>
        <w:jc w:val="both"/>
      </w:pPr>
      <w:r w:rsidRPr="00BE4DC5">
        <w:rPr>
          <w:rFonts w:ascii="Times New Roman" w:hAnsi="Times New Roman"/>
          <w:color w:val="000000"/>
          <w:sz w:val="28"/>
        </w:rPr>
        <w:t>Досуг и увлечения (хобби) современного подростка (чтение, кино, спорт).</w:t>
      </w:r>
    </w:p>
    <w:p w:rsidR="00201B02" w:rsidRPr="00BE4DC5" w:rsidRDefault="00201B02" w:rsidP="00201B02">
      <w:pPr>
        <w:spacing w:after="0" w:line="264" w:lineRule="auto"/>
        <w:ind w:firstLine="600"/>
        <w:jc w:val="both"/>
      </w:pPr>
      <w:r w:rsidRPr="00BE4DC5">
        <w:rPr>
          <w:rFonts w:ascii="Times New Roman" w:hAnsi="Times New Roman"/>
          <w:color w:val="000000"/>
          <w:sz w:val="28"/>
        </w:rPr>
        <w:t>Здоровый образ жизни: режим труда и отдыха, здоровое питание.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t>Покупки: одежда, обувь и продукты питания.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Школа, школьная жизнь, школьная форма, изучаемые предметы. Переписка с иностранными сверстниками.</w:t>
      </w:r>
    </w:p>
    <w:p w:rsidR="00201B02" w:rsidRPr="00BE4DC5" w:rsidRDefault="00201B02" w:rsidP="00201B02">
      <w:pPr>
        <w:spacing w:after="0" w:line="264" w:lineRule="auto"/>
        <w:ind w:firstLine="600"/>
        <w:jc w:val="both"/>
      </w:pPr>
      <w:r w:rsidRPr="00BE4DC5">
        <w:rPr>
          <w:rFonts w:ascii="Times New Roman" w:hAnsi="Times New Roman"/>
          <w:color w:val="000000"/>
          <w:sz w:val="28"/>
        </w:rPr>
        <w:t>Каникулы в различное время года. Виды отдыха.</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Природа: дикие и домашние животные. Погода.</w:t>
      </w:r>
    </w:p>
    <w:p w:rsidR="00201B02" w:rsidRPr="00BE4DC5" w:rsidRDefault="00201B02" w:rsidP="00201B02">
      <w:pPr>
        <w:spacing w:after="0" w:line="264" w:lineRule="auto"/>
        <w:ind w:firstLine="600"/>
        <w:jc w:val="both"/>
      </w:pPr>
      <w:r w:rsidRPr="00BE4DC5">
        <w:rPr>
          <w:rFonts w:ascii="Times New Roman" w:hAnsi="Times New Roman"/>
          <w:color w:val="000000"/>
          <w:sz w:val="28"/>
        </w:rPr>
        <w:t>Родной город (село). Транспорт.</w:t>
      </w:r>
    </w:p>
    <w:p w:rsidR="00201B02" w:rsidRPr="00BE4DC5" w:rsidRDefault="00201B02" w:rsidP="00201B02">
      <w:pPr>
        <w:spacing w:after="0" w:line="264" w:lineRule="auto"/>
        <w:ind w:firstLine="600"/>
        <w:jc w:val="both"/>
      </w:pPr>
      <w:r w:rsidRPr="00BE4DC5">
        <w:rPr>
          <w:rFonts w:ascii="Times New Roman" w:hAnsi="Times New Roman"/>
          <w:color w:val="000000"/>
          <w:sz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01B02" w:rsidRPr="00BE4DC5" w:rsidRDefault="00201B02" w:rsidP="00201B02">
      <w:pPr>
        <w:spacing w:after="0" w:line="264" w:lineRule="auto"/>
        <w:ind w:firstLine="600"/>
        <w:jc w:val="both"/>
      </w:pPr>
      <w:r w:rsidRPr="00BE4DC5">
        <w:rPr>
          <w:rFonts w:ascii="Times New Roman" w:hAnsi="Times New Roman"/>
          <w:color w:val="000000"/>
          <w:sz w:val="28"/>
        </w:rPr>
        <w:t>Выдающиеся люди родной страны и страны (стран) изучаемого языка: писатели, поэты.</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Говорение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Развитие коммуникативных умений диалогической речи на базе умений, сформированных на уровне начального общего образования: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01B02" w:rsidRPr="00BE4DC5" w:rsidRDefault="00201B02" w:rsidP="00201B02">
      <w:pPr>
        <w:spacing w:after="0" w:line="264" w:lineRule="auto"/>
        <w:ind w:firstLine="600"/>
        <w:jc w:val="both"/>
      </w:pPr>
      <w:r w:rsidRPr="00BE4DC5">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01B02" w:rsidRPr="00BE4DC5" w:rsidRDefault="00201B02" w:rsidP="00201B02">
      <w:pPr>
        <w:spacing w:after="0" w:line="264" w:lineRule="auto"/>
        <w:ind w:firstLine="600"/>
        <w:jc w:val="both"/>
      </w:pPr>
      <w:r w:rsidRPr="00BE4DC5">
        <w:rPr>
          <w:rFonts w:ascii="Times New Roman" w:hAnsi="Times New Roman"/>
          <w:color w:val="000000"/>
          <w:sz w:val="28"/>
        </w:rPr>
        <w:t>диалог-расспрос: сообщать фактическую информацию, отвечая на вопросы разных видов; запрашивать интересующую информацию.</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BE4DC5">
        <w:rPr>
          <w:rFonts w:ascii="Times New Roman" w:hAnsi="Times New Roman"/>
          <w:color w:val="000000"/>
          <w:sz w:val="28"/>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Объём диалога – до 5 реплик со стороны каждого собеседника.</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Развитие коммуникативных умений монологической речи на базе умений, сформированных на уровне начального общего образования: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01B02" w:rsidRPr="00BE4DC5" w:rsidRDefault="00201B02" w:rsidP="00201B02">
      <w:pPr>
        <w:spacing w:after="0" w:line="264" w:lineRule="auto"/>
        <w:ind w:firstLine="600"/>
        <w:jc w:val="both"/>
      </w:pPr>
      <w:r w:rsidRPr="00BE4DC5">
        <w:rPr>
          <w:rFonts w:ascii="Times New Roman" w:hAnsi="Times New Roman"/>
          <w:color w:val="000000"/>
          <w:sz w:val="28"/>
        </w:rPr>
        <w:t>повествование (сообщение);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t>изложение (пересказ) основного содержания прочитанного текста;</w:t>
      </w:r>
    </w:p>
    <w:p w:rsidR="00201B02" w:rsidRPr="00BE4DC5" w:rsidRDefault="00201B02" w:rsidP="00201B02">
      <w:pPr>
        <w:spacing w:after="0" w:line="264" w:lineRule="auto"/>
        <w:ind w:firstLine="600"/>
        <w:jc w:val="both"/>
      </w:pPr>
      <w:r w:rsidRPr="00BE4DC5">
        <w:rPr>
          <w:rFonts w:ascii="Times New Roman" w:hAnsi="Times New Roman"/>
          <w:color w:val="000000"/>
          <w:sz w:val="28"/>
        </w:rPr>
        <w:t>краткое изложение результатов выполненной проектной работы.</w:t>
      </w:r>
    </w:p>
    <w:p w:rsidR="00201B02" w:rsidRPr="00BE4DC5" w:rsidRDefault="00201B02" w:rsidP="00201B02">
      <w:pPr>
        <w:spacing w:after="0" w:line="264" w:lineRule="auto"/>
        <w:ind w:firstLine="600"/>
        <w:jc w:val="both"/>
      </w:pPr>
      <w:r w:rsidRPr="00BE4DC5">
        <w:rPr>
          <w:rFonts w:ascii="Times New Roman" w:hAnsi="Times New Roman"/>
          <w:color w:val="000000"/>
          <w:sz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Объём монологического высказывания – 5–6 фраз.</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Аудирование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Развитие коммуникативных умений аудирования на базе умений, сформированных на уровне начального общего образования: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01B02" w:rsidRPr="00BE4DC5" w:rsidRDefault="00201B02" w:rsidP="00201B02">
      <w:pPr>
        <w:spacing w:after="0" w:line="264" w:lineRule="auto"/>
        <w:ind w:firstLine="600"/>
        <w:jc w:val="both"/>
      </w:pPr>
      <w:r w:rsidRPr="00BE4DC5">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01B02" w:rsidRPr="00BE4DC5" w:rsidRDefault="00201B02" w:rsidP="00201B02">
      <w:pPr>
        <w:spacing w:after="0" w:line="264" w:lineRule="auto"/>
        <w:ind w:firstLine="600"/>
        <w:jc w:val="both"/>
      </w:pPr>
      <w:r w:rsidRPr="00BE4DC5">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01B02" w:rsidRPr="00BE4DC5" w:rsidRDefault="00201B02" w:rsidP="00201B02">
      <w:pPr>
        <w:spacing w:after="0" w:line="264" w:lineRule="auto"/>
        <w:ind w:firstLine="600"/>
        <w:jc w:val="both"/>
      </w:pPr>
      <w:r w:rsidRPr="00BE4DC5">
        <w:rPr>
          <w:rFonts w:ascii="Times New Roman" w:hAnsi="Times New Roman"/>
          <w:color w:val="000000"/>
          <w:sz w:val="28"/>
        </w:rPr>
        <w:t>Время звучания текста (текстов) для аудирования – до 1 минуты.</w:t>
      </w:r>
    </w:p>
    <w:p w:rsidR="00201B02" w:rsidRPr="00BE4DC5" w:rsidRDefault="00201B02" w:rsidP="00201B02">
      <w:pPr>
        <w:spacing w:after="0" w:line="264" w:lineRule="auto"/>
        <w:ind w:firstLine="600"/>
        <w:jc w:val="both"/>
      </w:pPr>
      <w:r w:rsidRPr="00BE4DC5">
        <w:rPr>
          <w:rFonts w:ascii="Times New Roman" w:hAnsi="Times New Roman"/>
          <w:i/>
          <w:color w:val="000000"/>
          <w:sz w:val="28"/>
        </w:rPr>
        <w:lastRenderedPageBreak/>
        <w:t>Смысловое чтение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01B02" w:rsidRPr="00BE4DC5" w:rsidRDefault="00201B02" w:rsidP="00201B02">
      <w:pPr>
        <w:spacing w:after="0" w:line="264" w:lineRule="auto"/>
        <w:ind w:firstLine="600"/>
        <w:jc w:val="both"/>
      </w:pPr>
      <w:r w:rsidRPr="00BE4DC5">
        <w:rPr>
          <w:rFonts w:ascii="Times New Roman" w:hAnsi="Times New Roman"/>
          <w:color w:val="000000"/>
          <w:sz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01B02" w:rsidRPr="00BE4DC5" w:rsidRDefault="00201B02" w:rsidP="00201B02">
      <w:pPr>
        <w:spacing w:after="0" w:line="264" w:lineRule="auto"/>
        <w:ind w:firstLine="600"/>
        <w:jc w:val="both"/>
      </w:pPr>
      <w:r w:rsidRPr="00BE4DC5">
        <w:rPr>
          <w:rFonts w:ascii="Times New Roman" w:hAnsi="Times New Roman"/>
          <w:color w:val="000000"/>
          <w:sz w:val="28"/>
        </w:rPr>
        <w:t>Чтение несплошных текстов (таблиц) и понимание представленной в них информации.</w:t>
      </w:r>
    </w:p>
    <w:p w:rsidR="00201B02" w:rsidRPr="00BE4DC5" w:rsidRDefault="00201B02" w:rsidP="00201B02">
      <w:pPr>
        <w:spacing w:after="0" w:line="264" w:lineRule="auto"/>
        <w:ind w:firstLine="600"/>
        <w:jc w:val="both"/>
      </w:pPr>
      <w:r w:rsidRPr="00BE4DC5">
        <w:rPr>
          <w:rFonts w:ascii="Times New Roman" w:hAnsi="Times New Roman"/>
          <w:color w:val="000000"/>
          <w:sz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Объём текста (текстов) для чтения – 180–200 слов.</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Письменная речь</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Развитие умений письменной речи на базе умений, сформированных на уровне начального общего образования: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201B02" w:rsidRPr="00BE4DC5" w:rsidRDefault="00201B02" w:rsidP="00201B02">
      <w:pPr>
        <w:spacing w:after="0" w:line="264" w:lineRule="auto"/>
        <w:ind w:firstLine="600"/>
        <w:jc w:val="both"/>
      </w:pPr>
      <w:r w:rsidRPr="00BE4DC5">
        <w:rPr>
          <w:rFonts w:ascii="Times New Roman" w:hAnsi="Times New Roman"/>
          <w:color w:val="000000"/>
          <w:sz w:val="28"/>
        </w:rPr>
        <w:t>написание коротких поздравлений с праздниками (с Новым годом, Рождеством, днём рождения);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201B02" w:rsidRPr="00BE4DC5" w:rsidRDefault="00201B02" w:rsidP="00201B02">
      <w:pPr>
        <w:spacing w:after="0" w:line="264" w:lineRule="auto"/>
        <w:ind w:firstLine="600"/>
        <w:jc w:val="both"/>
      </w:pPr>
      <w:r w:rsidRPr="00BE4DC5">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01B02" w:rsidRPr="00BE4DC5" w:rsidRDefault="00201B02" w:rsidP="00201B02">
      <w:pPr>
        <w:spacing w:after="0" w:line="264" w:lineRule="auto"/>
        <w:ind w:firstLine="600"/>
        <w:jc w:val="both"/>
      </w:pPr>
      <w:r w:rsidRPr="00BE4DC5">
        <w:rPr>
          <w:rFonts w:ascii="Times New Roman" w:hAnsi="Times New Roman"/>
          <w:b/>
          <w:color w:val="000000"/>
          <w:sz w:val="28"/>
        </w:rPr>
        <w:t>Языковые знания и умения</w:t>
      </w:r>
    </w:p>
    <w:p w:rsidR="00201B02" w:rsidRPr="00BE4DC5" w:rsidRDefault="00201B02" w:rsidP="00201B02">
      <w:pPr>
        <w:spacing w:after="0" w:line="264" w:lineRule="auto"/>
        <w:ind w:firstLine="600"/>
        <w:jc w:val="both"/>
      </w:pPr>
      <w:r w:rsidRPr="00BE4DC5">
        <w:rPr>
          <w:rFonts w:ascii="Times New Roman" w:hAnsi="Times New Roman"/>
          <w:i/>
          <w:color w:val="000000"/>
          <w:sz w:val="28"/>
        </w:rPr>
        <w:t>Фонетическая сторона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01B02" w:rsidRPr="00BE4DC5" w:rsidRDefault="00201B02" w:rsidP="00201B02">
      <w:pPr>
        <w:spacing w:after="0" w:line="264" w:lineRule="auto"/>
        <w:ind w:firstLine="600"/>
        <w:jc w:val="both"/>
      </w:pPr>
      <w:r w:rsidRPr="00BE4DC5">
        <w:rPr>
          <w:rFonts w:ascii="Times New Roman" w:hAnsi="Times New Roman"/>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Объём текста для чтения вслух – до 90 слов.</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Графика, орфография и пунктуация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Правильное написание изученных слов.</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01B02" w:rsidRPr="00BE4DC5" w:rsidRDefault="00201B02" w:rsidP="00201B02">
      <w:pPr>
        <w:spacing w:after="0" w:line="264" w:lineRule="auto"/>
        <w:ind w:firstLine="600"/>
        <w:jc w:val="both"/>
      </w:pPr>
      <w:r w:rsidRPr="00BE4DC5">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Лексическая сторона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01B02" w:rsidRPr="00BE4DC5" w:rsidRDefault="00201B02" w:rsidP="00201B02">
      <w:pPr>
        <w:spacing w:after="0" w:line="264" w:lineRule="auto"/>
        <w:ind w:firstLine="600"/>
        <w:jc w:val="both"/>
      </w:pPr>
      <w:r w:rsidRPr="00BE4DC5">
        <w:rPr>
          <w:rFonts w:ascii="Times New Roman" w:hAnsi="Times New Roman"/>
          <w:color w:val="000000"/>
          <w:sz w:val="28"/>
        </w:rPr>
        <w:t>Основные способы словообразования: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аффиксация: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образование имён существительных при помощи суффиксов -</w:t>
      </w:r>
      <w:r>
        <w:rPr>
          <w:rFonts w:ascii="Times New Roman" w:hAnsi="Times New Roman"/>
          <w:color w:val="000000"/>
          <w:sz w:val="28"/>
        </w:rPr>
        <w:t>er</w:t>
      </w:r>
      <w:r w:rsidRPr="00BE4DC5">
        <w:rPr>
          <w:rFonts w:ascii="Times New Roman" w:hAnsi="Times New Roman"/>
          <w:color w:val="000000"/>
          <w:sz w:val="28"/>
        </w:rPr>
        <w:t>/-</w:t>
      </w:r>
      <w:r>
        <w:rPr>
          <w:rFonts w:ascii="Times New Roman" w:hAnsi="Times New Roman"/>
          <w:color w:val="000000"/>
          <w:sz w:val="28"/>
        </w:rPr>
        <w:t>or</w:t>
      </w:r>
      <w:r w:rsidRPr="00BE4DC5">
        <w:rPr>
          <w:rFonts w:ascii="Times New Roman" w:hAnsi="Times New Roman"/>
          <w:color w:val="000000"/>
          <w:sz w:val="28"/>
        </w:rPr>
        <w:t xml:space="preserve"> (</w:t>
      </w:r>
      <w:r>
        <w:rPr>
          <w:rFonts w:ascii="Times New Roman" w:hAnsi="Times New Roman"/>
          <w:color w:val="000000"/>
          <w:sz w:val="28"/>
        </w:rPr>
        <w:t>teacher</w:t>
      </w:r>
      <w:r w:rsidRPr="00BE4DC5">
        <w:rPr>
          <w:rFonts w:ascii="Times New Roman" w:hAnsi="Times New Roman"/>
          <w:color w:val="000000"/>
          <w:sz w:val="28"/>
        </w:rPr>
        <w:t>/</w:t>
      </w:r>
      <w:r>
        <w:rPr>
          <w:rFonts w:ascii="Times New Roman" w:hAnsi="Times New Roman"/>
          <w:color w:val="000000"/>
          <w:sz w:val="28"/>
        </w:rPr>
        <w:t>visitor</w:t>
      </w:r>
      <w:r w:rsidRPr="00BE4DC5">
        <w:rPr>
          <w:rFonts w:ascii="Times New Roman" w:hAnsi="Times New Roman"/>
          <w:color w:val="000000"/>
          <w:sz w:val="28"/>
        </w:rPr>
        <w:t>), -</w:t>
      </w:r>
      <w:r>
        <w:rPr>
          <w:rFonts w:ascii="Times New Roman" w:hAnsi="Times New Roman"/>
          <w:color w:val="000000"/>
          <w:sz w:val="28"/>
        </w:rPr>
        <w:t>ist</w:t>
      </w:r>
      <w:r w:rsidRPr="00BE4DC5">
        <w:rPr>
          <w:rFonts w:ascii="Times New Roman" w:hAnsi="Times New Roman"/>
          <w:color w:val="000000"/>
          <w:sz w:val="28"/>
        </w:rPr>
        <w:t xml:space="preserve"> (</w:t>
      </w:r>
      <w:r>
        <w:rPr>
          <w:rFonts w:ascii="Times New Roman" w:hAnsi="Times New Roman"/>
          <w:color w:val="000000"/>
          <w:sz w:val="28"/>
        </w:rPr>
        <w:t>scientist</w:t>
      </w:r>
      <w:r w:rsidRPr="00BE4DC5">
        <w:rPr>
          <w:rFonts w:ascii="Times New Roman" w:hAnsi="Times New Roman"/>
          <w:color w:val="000000"/>
          <w:sz w:val="28"/>
        </w:rPr>
        <w:t xml:space="preserve">, </w:t>
      </w:r>
      <w:r>
        <w:rPr>
          <w:rFonts w:ascii="Times New Roman" w:hAnsi="Times New Roman"/>
          <w:color w:val="000000"/>
          <w:sz w:val="28"/>
        </w:rPr>
        <w:t>tourist</w:t>
      </w:r>
      <w:r w:rsidRPr="00BE4DC5">
        <w:rPr>
          <w:rFonts w:ascii="Times New Roman" w:hAnsi="Times New Roman"/>
          <w:color w:val="000000"/>
          <w:sz w:val="28"/>
        </w:rPr>
        <w:t>), -</w:t>
      </w:r>
      <w:r>
        <w:rPr>
          <w:rFonts w:ascii="Times New Roman" w:hAnsi="Times New Roman"/>
          <w:color w:val="000000"/>
          <w:sz w:val="28"/>
        </w:rPr>
        <w:t>sion</w:t>
      </w:r>
      <w:r w:rsidRPr="00BE4DC5">
        <w:rPr>
          <w:rFonts w:ascii="Times New Roman" w:hAnsi="Times New Roman"/>
          <w:color w:val="000000"/>
          <w:sz w:val="28"/>
        </w:rPr>
        <w:t>/-</w:t>
      </w:r>
      <w:r>
        <w:rPr>
          <w:rFonts w:ascii="Times New Roman" w:hAnsi="Times New Roman"/>
          <w:color w:val="000000"/>
          <w:sz w:val="28"/>
        </w:rPr>
        <w:t>tion</w:t>
      </w:r>
      <w:r w:rsidRPr="00BE4DC5">
        <w:rPr>
          <w:rFonts w:ascii="Times New Roman" w:hAnsi="Times New Roman"/>
          <w:color w:val="000000"/>
          <w:sz w:val="28"/>
        </w:rPr>
        <w:t xml:space="preserve"> (</w:t>
      </w:r>
      <w:r>
        <w:rPr>
          <w:rFonts w:ascii="Times New Roman" w:hAnsi="Times New Roman"/>
          <w:color w:val="000000"/>
          <w:sz w:val="28"/>
        </w:rPr>
        <w:t>discussion</w:t>
      </w:r>
      <w:r w:rsidRPr="00BE4DC5">
        <w:rPr>
          <w:rFonts w:ascii="Times New Roman" w:hAnsi="Times New Roman"/>
          <w:color w:val="000000"/>
          <w:sz w:val="28"/>
        </w:rPr>
        <w:t>/</w:t>
      </w:r>
      <w:r>
        <w:rPr>
          <w:rFonts w:ascii="Times New Roman" w:hAnsi="Times New Roman"/>
          <w:color w:val="000000"/>
          <w:sz w:val="28"/>
        </w:rPr>
        <w:t>invitation</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ful</w:t>
      </w:r>
      <w:r w:rsidRPr="00BE4DC5">
        <w:rPr>
          <w:rFonts w:ascii="Times New Roman" w:hAnsi="Times New Roman"/>
          <w:color w:val="000000"/>
          <w:sz w:val="28"/>
        </w:rPr>
        <w:t xml:space="preserve"> (</w:t>
      </w:r>
      <w:r>
        <w:rPr>
          <w:rFonts w:ascii="Times New Roman" w:hAnsi="Times New Roman"/>
          <w:color w:val="000000"/>
          <w:sz w:val="28"/>
        </w:rPr>
        <w:t>wonderful</w:t>
      </w:r>
      <w:r w:rsidRPr="00BE4DC5">
        <w:rPr>
          <w:rFonts w:ascii="Times New Roman" w:hAnsi="Times New Roman"/>
          <w:color w:val="000000"/>
          <w:sz w:val="28"/>
        </w:rPr>
        <w:t>), -</w:t>
      </w:r>
      <w:r>
        <w:rPr>
          <w:rFonts w:ascii="Times New Roman" w:hAnsi="Times New Roman"/>
          <w:color w:val="000000"/>
          <w:sz w:val="28"/>
        </w:rPr>
        <w:t>ian</w:t>
      </w:r>
      <w:r w:rsidRPr="00BE4DC5">
        <w:rPr>
          <w:rFonts w:ascii="Times New Roman" w:hAnsi="Times New Roman"/>
          <w:color w:val="000000"/>
          <w:sz w:val="28"/>
        </w:rPr>
        <w:t>/-</w:t>
      </w:r>
      <w:r>
        <w:rPr>
          <w:rFonts w:ascii="Times New Roman" w:hAnsi="Times New Roman"/>
          <w:color w:val="000000"/>
          <w:sz w:val="28"/>
        </w:rPr>
        <w:t>an</w:t>
      </w:r>
      <w:r w:rsidRPr="00BE4DC5">
        <w:rPr>
          <w:rFonts w:ascii="Times New Roman" w:hAnsi="Times New Roman"/>
          <w:color w:val="000000"/>
          <w:sz w:val="28"/>
        </w:rPr>
        <w:t xml:space="preserve"> (</w:t>
      </w:r>
      <w:r>
        <w:rPr>
          <w:rFonts w:ascii="Times New Roman" w:hAnsi="Times New Roman"/>
          <w:color w:val="000000"/>
          <w:sz w:val="28"/>
        </w:rPr>
        <w:t>Russian</w:t>
      </w:r>
      <w:r w:rsidRPr="00BE4DC5">
        <w:rPr>
          <w:rFonts w:ascii="Times New Roman" w:hAnsi="Times New Roman"/>
          <w:color w:val="000000"/>
          <w:sz w:val="28"/>
        </w:rPr>
        <w:t>/</w:t>
      </w:r>
      <w:r>
        <w:rPr>
          <w:rFonts w:ascii="Times New Roman" w:hAnsi="Times New Roman"/>
          <w:color w:val="000000"/>
          <w:sz w:val="28"/>
        </w:rPr>
        <w:t>American</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образование наречий при помощи суффикса -</w:t>
      </w:r>
      <w:r>
        <w:rPr>
          <w:rFonts w:ascii="Times New Roman" w:hAnsi="Times New Roman"/>
          <w:color w:val="000000"/>
          <w:sz w:val="28"/>
        </w:rPr>
        <w:t>ly</w:t>
      </w:r>
      <w:r w:rsidRPr="00BE4DC5">
        <w:rPr>
          <w:rFonts w:ascii="Times New Roman" w:hAnsi="Times New Roman"/>
          <w:color w:val="000000"/>
          <w:sz w:val="28"/>
        </w:rPr>
        <w:t xml:space="preserve"> (</w:t>
      </w:r>
      <w:r>
        <w:rPr>
          <w:rFonts w:ascii="Times New Roman" w:hAnsi="Times New Roman"/>
          <w:color w:val="000000"/>
          <w:sz w:val="28"/>
        </w:rPr>
        <w:t>recently</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BE4DC5">
        <w:rPr>
          <w:rFonts w:ascii="Times New Roman" w:hAnsi="Times New Roman"/>
          <w:color w:val="000000"/>
          <w:sz w:val="28"/>
        </w:rPr>
        <w:t xml:space="preserve"> (</w:t>
      </w:r>
      <w:r>
        <w:rPr>
          <w:rFonts w:ascii="Times New Roman" w:hAnsi="Times New Roman"/>
          <w:color w:val="000000"/>
          <w:sz w:val="28"/>
        </w:rPr>
        <w:t>unhappy</w:t>
      </w:r>
      <w:r w:rsidRPr="00BE4DC5">
        <w:rPr>
          <w:rFonts w:ascii="Times New Roman" w:hAnsi="Times New Roman"/>
          <w:color w:val="000000"/>
          <w:sz w:val="28"/>
        </w:rPr>
        <w:t xml:space="preserve">, </w:t>
      </w:r>
      <w:r>
        <w:rPr>
          <w:rFonts w:ascii="Times New Roman" w:hAnsi="Times New Roman"/>
          <w:color w:val="000000"/>
          <w:sz w:val="28"/>
        </w:rPr>
        <w:t>unreality</w:t>
      </w:r>
      <w:r w:rsidRPr="00BE4DC5">
        <w:rPr>
          <w:rFonts w:ascii="Times New Roman" w:hAnsi="Times New Roman"/>
          <w:color w:val="000000"/>
          <w:sz w:val="28"/>
        </w:rPr>
        <w:t xml:space="preserve">, </w:t>
      </w:r>
      <w:r>
        <w:rPr>
          <w:rFonts w:ascii="Times New Roman" w:hAnsi="Times New Roman"/>
          <w:color w:val="000000"/>
          <w:sz w:val="28"/>
        </w:rPr>
        <w:t>unusually</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Грамматическая сторона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Предложения с несколькими обстоятельствами, следующими в определённом порядке.</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BE4DC5">
        <w:rPr>
          <w:rFonts w:ascii="Times New Roman" w:hAnsi="Times New Roman"/>
          <w:color w:val="000000"/>
          <w:sz w:val="28"/>
        </w:rPr>
        <w:t>/</w:t>
      </w:r>
      <w:r>
        <w:rPr>
          <w:rFonts w:ascii="Times New Roman" w:hAnsi="Times New Roman"/>
          <w:color w:val="000000"/>
          <w:sz w:val="28"/>
        </w:rPr>
        <w:t>Past</w:t>
      </w:r>
      <w:r w:rsidRPr="00BE4DC5">
        <w:rPr>
          <w:rFonts w:ascii="Times New Roman" w:hAnsi="Times New Roman"/>
          <w:color w:val="000000"/>
          <w:sz w:val="28"/>
        </w:rPr>
        <w:t>/</w:t>
      </w:r>
      <w:r>
        <w:rPr>
          <w:rFonts w:ascii="Times New Roman" w:hAnsi="Times New Roman"/>
          <w:color w:val="000000"/>
          <w:sz w:val="28"/>
        </w:rPr>
        <w:t>Future</w:t>
      </w:r>
      <w:r w:rsidRPr="00BE4DC5">
        <w:rPr>
          <w:rFonts w:ascii="Times New Roman" w:hAnsi="Times New Roman"/>
          <w:color w:val="000000"/>
          <w:sz w:val="28"/>
        </w:rPr>
        <w:t xml:space="preserve"> </w:t>
      </w:r>
      <w:r>
        <w:rPr>
          <w:rFonts w:ascii="Times New Roman" w:hAnsi="Times New Roman"/>
          <w:color w:val="000000"/>
          <w:sz w:val="28"/>
        </w:rPr>
        <w:t>Simple</w:t>
      </w:r>
      <w:r w:rsidRPr="00BE4DC5">
        <w:rPr>
          <w:rFonts w:ascii="Times New Roman" w:hAnsi="Times New Roman"/>
          <w:color w:val="000000"/>
          <w:sz w:val="28"/>
        </w:rPr>
        <w:t xml:space="preserve"> </w:t>
      </w:r>
      <w:r>
        <w:rPr>
          <w:rFonts w:ascii="Times New Roman" w:hAnsi="Times New Roman"/>
          <w:color w:val="000000"/>
          <w:sz w:val="28"/>
        </w:rPr>
        <w:t>Tense</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BE4DC5">
        <w:rPr>
          <w:rFonts w:ascii="Times New Roman" w:hAnsi="Times New Roman"/>
          <w:color w:val="000000"/>
          <w:sz w:val="28"/>
        </w:rPr>
        <w:t xml:space="preserve"> </w:t>
      </w:r>
      <w:r>
        <w:rPr>
          <w:rFonts w:ascii="Times New Roman" w:hAnsi="Times New Roman"/>
          <w:color w:val="000000"/>
          <w:sz w:val="28"/>
        </w:rPr>
        <w:t>Perfect</w:t>
      </w:r>
      <w:r w:rsidRPr="00BE4DC5">
        <w:rPr>
          <w:rFonts w:ascii="Times New Roman" w:hAnsi="Times New Roman"/>
          <w:color w:val="000000"/>
          <w:sz w:val="28"/>
        </w:rPr>
        <w:t xml:space="preserve"> </w:t>
      </w:r>
      <w:r>
        <w:rPr>
          <w:rFonts w:ascii="Times New Roman" w:hAnsi="Times New Roman"/>
          <w:color w:val="000000"/>
          <w:sz w:val="28"/>
        </w:rPr>
        <w:t>Tense</w:t>
      </w:r>
      <w:r w:rsidRPr="00BE4DC5">
        <w:rPr>
          <w:rFonts w:ascii="Times New Roman" w:hAnsi="Times New Roman"/>
          <w:color w:val="000000"/>
          <w:sz w:val="28"/>
        </w:rPr>
        <w:t xml:space="preserve"> в повествовательных (утвердительных и отрицательных) и вопросительных предложениях.</w:t>
      </w:r>
    </w:p>
    <w:p w:rsidR="00201B02" w:rsidRPr="00BE4DC5" w:rsidRDefault="00201B02" w:rsidP="00201B02">
      <w:pPr>
        <w:spacing w:after="0" w:line="264" w:lineRule="auto"/>
        <w:ind w:firstLine="600"/>
        <w:jc w:val="both"/>
      </w:pPr>
      <w:r w:rsidRPr="00BE4DC5">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201B02" w:rsidRPr="00BE4DC5" w:rsidRDefault="00201B02" w:rsidP="00201B02">
      <w:pPr>
        <w:spacing w:after="0" w:line="264" w:lineRule="auto"/>
        <w:ind w:firstLine="600"/>
        <w:jc w:val="both"/>
      </w:pPr>
      <w:r w:rsidRPr="00BE4DC5">
        <w:rPr>
          <w:rFonts w:ascii="Times New Roman" w:hAnsi="Times New Roman"/>
          <w:color w:val="000000"/>
          <w:sz w:val="28"/>
        </w:rPr>
        <w:t>Имена существительные с причастиями настоящего и прошедшего времени.</w:t>
      </w:r>
    </w:p>
    <w:p w:rsidR="00201B02" w:rsidRPr="00BE4DC5" w:rsidRDefault="00201B02" w:rsidP="00201B02">
      <w:pPr>
        <w:spacing w:after="0" w:line="264" w:lineRule="auto"/>
        <w:ind w:firstLine="600"/>
        <w:jc w:val="both"/>
      </w:pPr>
      <w:r w:rsidRPr="00BE4DC5">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201B02" w:rsidRPr="00BE4DC5" w:rsidRDefault="00201B02" w:rsidP="00201B02">
      <w:pPr>
        <w:spacing w:after="0" w:line="264" w:lineRule="auto"/>
        <w:ind w:firstLine="600"/>
        <w:jc w:val="both"/>
      </w:pPr>
      <w:r w:rsidRPr="00BE4DC5">
        <w:rPr>
          <w:rFonts w:ascii="Times New Roman" w:hAnsi="Times New Roman"/>
          <w:b/>
          <w:color w:val="000000"/>
          <w:sz w:val="28"/>
        </w:rPr>
        <w:t>Социокультурные знания и умения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01B02" w:rsidRPr="00BE4DC5" w:rsidRDefault="00201B02" w:rsidP="00201B02">
      <w:pPr>
        <w:spacing w:after="0" w:line="264" w:lineRule="auto"/>
        <w:ind w:firstLine="600"/>
        <w:jc w:val="both"/>
      </w:pPr>
      <w:r w:rsidRPr="00BE4DC5">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01B02" w:rsidRPr="00BE4DC5" w:rsidRDefault="00201B02" w:rsidP="00201B02">
      <w:pPr>
        <w:spacing w:after="0" w:line="264" w:lineRule="auto"/>
        <w:ind w:firstLine="600"/>
        <w:jc w:val="both"/>
      </w:pPr>
      <w:r w:rsidRPr="00BE4DC5">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01B02" w:rsidRPr="00BE4DC5" w:rsidRDefault="00201B02" w:rsidP="00201B02">
      <w:pPr>
        <w:spacing w:after="0" w:line="264" w:lineRule="auto"/>
        <w:ind w:firstLine="600"/>
        <w:jc w:val="both"/>
      </w:pPr>
      <w:r w:rsidRPr="00BE4DC5">
        <w:rPr>
          <w:rFonts w:ascii="Times New Roman" w:hAnsi="Times New Roman"/>
          <w:color w:val="000000"/>
          <w:sz w:val="28"/>
        </w:rPr>
        <w:t>Формирование умений:</w:t>
      </w:r>
    </w:p>
    <w:p w:rsidR="00201B02" w:rsidRPr="00BE4DC5" w:rsidRDefault="00201B02" w:rsidP="00201B02">
      <w:pPr>
        <w:spacing w:after="0" w:line="264" w:lineRule="auto"/>
        <w:ind w:firstLine="600"/>
        <w:jc w:val="both"/>
      </w:pPr>
      <w:r w:rsidRPr="00BE4DC5">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правильно оформлять свой адрес на английском языке (в анкете, формуляре);</w:t>
      </w:r>
    </w:p>
    <w:p w:rsidR="00201B02" w:rsidRPr="00BE4DC5" w:rsidRDefault="00201B02" w:rsidP="00201B02">
      <w:pPr>
        <w:spacing w:after="0" w:line="264" w:lineRule="auto"/>
        <w:ind w:firstLine="600"/>
        <w:jc w:val="both"/>
      </w:pPr>
      <w:r w:rsidRPr="00BE4DC5">
        <w:rPr>
          <w:rFonts w:ascii="Times New Roman" w:hAnsi="Times New Roman"/>
          <w:color w:val="000000"/>
          <w:sz w:val="28"/>
        </w:rPr>
        <w:t>кратко представлять Россию и страну (страны) изучаемого языка;</w:t>
      </w:r>
    </w:p>
    <w:p w:rsidR="00201B02" w:rsidRPr="00BE4DC5" w:rsidRDefault="00201B02" w:rsidP="00201B02">
      <w:pPr>
        <w:spacing w:after="0" w:line="264" w:lineRule="auto"/>
        <w:ind w:firstLine="600"/>
        <w:jc w:val="both"/>
      </w:pPr>
      <w:r w:rsidRPr="00BE4DC5">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01B02" w:rsidRPr="00BE4DC5" w:rsidRDefault="00201B02" w:rsidP="00201B02">
      <w:pPr>
        <w:spacing w:after="0" w:line="264" w:lineRule="auto"/>
        <w:ind w:firstLine="600"/>
        <w:jc w:val="both"/>
      </w:pPr>
      <w:r w:rsidRPr="00BE4DC5">
        <w:rPr>
          <w:rFonts w:ascii="Times New Roman" w:hAnsi="Times New Roman"/>
          <w:b/>
          <w:color w:val="000000"/>
          <w:sz w:val="28"/>
        </w:rPr>
        <w:t>Компенсаторные умения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Использование при чтении и аудировании языковой, в том числе контекстуальной, догадки.</w:t>
      </w:r>
    </w:p>
    <w:p w:rsidR="00201B02" w:rsidRPr="00BE4DC5" w:rsidRDefault="00201B02" w:rsidP="00201B02">
      <w:pPr>
        <w:spacing w:after="0" w:line="264" w:lineRule="auto"/>
        <w:ind w:firstLine="600"/>
        <w:jc w:val="both"/>
      </w:pPr>
      <w:r w:rsidRPr="00BE4DC5">
        <w:rPr>
          <w:rFonts w:ascii="Times New Roman" w:hAnsi="Times New Roman"/>
          <w:color w:val="000000"/>
          <w:sz w:val="28"/>
        </w:rPr>
        <w:t>Использование при формулировании собственных высказываний, ключевых слов, плана.</w:t>
      </w:r>
    </w:p>
    <w:p w:rsidR="00201B02" w:rsidRPr="00BE4DC5" w:rsidRDefault="00201B02" w:rsidP="00201B02">
      <w:pPr>
        <w:spacing w:after="0" w:line="264" w:lineRule="auto"/>
        <w:ind w:firstLine="600"/>
        <w:jc w:val="both"/>
      </w:pPr>
      <w:r w:rsidRPr="00BE4DC5">
        <w:rPr>
          <w:rFonts w:ascii="Times New Roman" w:hAnsi="Times New Roman"/>
          <w:color w:val="000000"/>
          <w:sz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Pr="00BE4DC5" w:rsidRDefault="00201B02" w:rsidP="00201B02">
      <w:pPr>
        <w:spacing w:after="0" w:line="264" w:lineRule="auto"/>
        <w:ind w:left="120"/>
        <w:jc w:val="both"/>
      </w:pPr>
    </w:p>
    <w:p w:rsidR="00201B02" w:rsidRPr="00BE4DC5" w:rsidRDefault="00201B02" w:rsidP="00201B02">
      <w:pPr>
        <w:spacing w:after="0" w:line="264" w:lineRule="auto"/>
        <w:ind w:left="120"/>
        <w:jc w:val="both"/>
      </w:pPr>
      <w:r w:rsidRPr="00BE4DC5">
        <w:rPr>
          <w:rFonts w:ascii="Times New Roman" w:hAnsi="Times New Roman"/>
          <w:b/>
          <w:color w:val="000000"/>
          <w:sz w:val="28"/>
        </w:rPr>
        <w:t>6 КЛАСС</w:t>
      </w:r>
    </w:p>
    <w:p w:rsidR="00201B02" w:rsidRPr="00BE4DC5" w:rsidRDefault="00201B02" w:rsidP="00201B02">
      <w:pPr>
        <w:spacing w:after="0" w:line="264" w:lineRule="auto"/>
        <w:ind w:left="120"/>
        <w:jc w:val="both"/>
      </w:pPr>
    </w:p>
    <w:p w:rsidR="00201B02" w:rsidRPr="00BE4DC5" w:rsidRDefault="00201B02" w:rsidP="00201B02">
      <w:pPr>
        <w:spacing w:after="0" w:line="264" w:lineRule="auto"/>
        <w:ind w:firstLine="600"/>
        <w:jc w:val="both"/>
      </w:pPr>
      <w:r w:rsidRPr="00BE4DC5">
        <w:rPr>
          <w:rFonts w:ascii="Times New Roman" w:hAnsi="Times New Roman"/>
          <w:b/>
          <w:color w:val="000000"/>
          <w:sz w:val="28"/>
        </w:rPr>
        <w:t>Коммуникативные умения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Взаимоотношения в семье и с друзьями. Семейные праздники.</w:t>
      </w:r>
    </w:p>
    <w:p w:rsidR="00201B02" w:rsidRPr="00BE4DC5" w:rsidRDefault="00201B02" w:rsidP="00201B02">
      <w:pPr>
        <w:spacing w:after="0" w:line="264" w:lineRule="auto"/>
        <w:ind w:firstLine="600"/>
        <w:jc w:val="both"/>
      </w:pPr>
      <w:r w:rsidRPr="00BE4DC5">
        <w:rPr>
          <w:rFonts w:ascii="Times New Roman" w:hAnsi="Times New Roman"/>
          <w:color w:val="000000"/>
          <w:sz w:val="28"/>
        </w:rPr>
        <w:t>Внешность и характер человека (литературного персонажа).</w:t>
      </w:r>
    </w:p>
    <w:p w:rsidR="00201B02" w:rsidRPr="00BE4DC5" w:rsidRDefault="00201B02" w:rsidP="00201B02">
      <w:pPr>
        <w:spacing w:after="0" w:line="264" w:lineRule="auto"/>
        <w:ind w:firstLine="600"/>
        <w:jc w:val="both"/>
      </w:pPr>
      <w:r w:rsidRPr="00BE4DC5">
        <w:rPr>
          <w:rFonts w:ascii="Times New Roman" w:hAnsi="Times New Roman"/>
          <w:color w:val="000000"/>
          <w:sz w:val="28"/>
        </w:rPr>
        <w:t>Досуг и увлечения (хобби) современного подростка (чтение, кино, театр, спорт).</w:t>
      </w:r>
    </w:p>
    <w:p w:rsidR="00201B02" w:rsidRPr="00BE4DC5" w:rsidRDefault="00201B02" w:rsidP="00201B02">
      <w:pPr>
        <w:spacing w:after="0" w:line="264" w:lineRule="auto"/>
        <w:ind w:firstLine="600"/>
        <w:jc w:val="both"/>
      </w:pPr>
      <w:r w:rsidRPr="00BE4DC5">
        <w:rPr>
          <w:rFonts w:ascii="Times New Roman" w:hAnsi="Times New Roman"/>
          <w:color w:val="000000"/>
          <w:sz w:val="28"/>
        </w:rPr>
        <w:t>Здоровый образ жизни: режим труда и отдыха, фитнес, сбалансированное питание.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t>Покупки: одежда, обувь и продукты питания.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01B02" w:rsidRPr="00BE4DC5" w:rsidRDefault="00201B02" w:rsidP="00201B02">
      <w:pPr>
        <w:spacing w:after="0" w:line="264" w:lineRule="auto"/>
        <w:ind w:firstLine="600"/>
        <w:jc w:val="both"/>
      </w:pPr>
      <w:r w:rsidRPr="00BE4DC5">
        <w:rPr>
          <w:rFonts w:ascii="Times New Roman" w:hAnsi="Times New Roman"/>
          <w:color w:val="000000"/>
          <w:sz w:val="28"/>
        </w:rPr>
        <w:t>Переписка с иностранными сверстниками.</w:t>
      </w:r>
    </w:p>
    <w:p w:rsidR="00201B02" w:rsidRPr="00BE4DC5" w:rsidRDefault="00201B02" w:rsidP="00201B02">
      <w:pPr>
        <w:spacing w:after="0" w:line="264" w:lineRule="auto"/>
        <w:ind w:firstLine="600"/>
        <w:jc w:val="both"/>
      </w:pPr>
      <w:r w:rsidRPr="00BE4DC5">
        <w:rPr>
          <w:rFonts w:ascii="Times New Roman" w:hAnsi="Times New Roman"/>
          <w:color w:val="000000"/>
          <w:sz w:val="28"/>
        </w:rPr>
        <w:t>Каникулы в различное время года. Виды отдыха.</w:t>
      </w:r>
    </w:p>
    <w:p w:rsidR="00201B02" w:rsidRPr="00BE4DC5" w:rsidRDefault="00201B02" w:rsidP="00201B02">
      <w:pPr>
        <w:spacing w:after="0" w:line="264" w:lineRule="auto"/>
        <w:ind w:firstLine="600"/>
        <w:jc w:val="both"/>
      </w:pPr>
      <w:r w:rsidRPr="00BE4DC5">
        <w:rPr>
          <w:rFonts w:ascii="Times New Roman" w:hAnsi="Times New Roman"/>
          <w:color w:val="000000"/>
          <w:sz w:val="28"/>
        </w:rPr>
        <w:t>Путешествия по России и иностранным странам.</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Природа: дикие и домашние животные. Климат, погода.</w:t>
      </w:r>
    </w:p>
    <w:p w:rsidR="00201B02" w:rsidRPr="00BE4DC5" w:rsidRDefault="00201B02" w:rsidP="00201B02">
      <w:pPr>
        <w:spacing w:after="0" w:line="264" w:lineRule="auto"/>
        <w:ind w:firstLine="600"/>
        <w:jc w:val="both"/>
      </w:pPr>
      <w:r w:rsidRPr="00BE4DC5">
        <w:rPr>
          <w:rFonts w:ascii="Times New Roman" w:hAnsi="Times New Roman"/>
          <w:color w:val="000000"/>
          <w:sz w:val="28"/>
        </w:rPr>
        <w:t>Жизнь в городе и сельской местности. Описание родного города (села). Транспорт.</w:t>
      </w:r>
    </w:p>
    <w:p w:rsidR="00201B02" w:rsidRPr="00BE4DC5" w:rsidRDefault="00201B02" w:rsidP="00201B02">
      <w:pPr>
        <w:spacing w:after="0" w:line="264" w:lineRule="auto"/>
        <w:ind w:firstLine="600"/>
        <w:jc w:val="both"/>
      </w:pPr>
      <w:r w:rsidRPr="00BE4DC5">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01B02" w:rsidRPr="00BE4DC5" w:rsidRDefault="00201B02" w:rsidP="00201B02">
      <w:pPr>
        <w:spacing w:after="0" w:line="264" w:lineRule="auto"/>
        <w:ind w:firstLine="600"/>
        <w:jc w:val="both"/>
      </w:pPr>
      <w:r w:rsidRPr="00BE4DC5">
        <w:rPr>
          <w:rFonts w:ascii="Times New Roman" w:hAnsi="Times New Roman"/>
          <w:color w:val="000000"/>
          <w:sz w:val="28"/>
        </w:rPr>
        <w:t>Выдающиеся люди родной страны и страны (стран) изучаемого языка: писатели, поэты, учёные.</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Говорение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Развитие коммуникативных умений </w:t>
      </w:r>
      <w:r w:rsidRPr="00BE4DC5">
        <w:rPr>
          <w:rFonts w:ascii="Times New Roman" w:hAnsi="Times New Roman"/>
          <w:color w:val="000000"/>
          <w:sz w:val="28"/>
          <w:u w:val="single"/>
        </w:rPr>
        <w:t>диалогической речи</w:t>
      </w:r>
      <w:r w:rsidRPr="00BE4DC5">
        <w:rPr>
          <w:rFonts w:ascii="Times New Roman" w:hAnsi="Times New Roman"/>
          <w:color w:val="000000"/>
          <w:sz w:val="28"/>
        </w:rPr>
        <w:t>, а именно умений вести:</w:t>
      </w:r>
    </w:p>
    <w:p w:rsidR="00201B02" w:rsidRPr="00BE4DC5" w:rsidRDefault="00201B02" w:rsidP="00201B02">
      <w:pPr>
        <w:spacing w:after="0" w:line="264" w:lineRule="auto"/>
        <w:ind w:firstLine="600"/>
        <w:jc w:val="both"/>
      </w:pPr>
      <w:r w:rsidRPr="00BE4DC5">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01B02" w:rsidRPr="00BE4DC5" w:rsidRDefault="00201B02" w:rsidP="00201B02">
      <w:pPr>
        <w:spacing w:after="0" w:line="264" w:lineRule="auto"/>
        <w:ind w:firstLine="600"/>
        <w:jc w:val="both"/>
      </w:pPr>
      <w:r w:rsidRPr="00BE4DC5">
        <w:rPr>
          <w:rFonts w:ascii="Times New Roman" w:hAnsi="Times New Roman"/>
          <w:color w:val="000000"/>
          <w:sz w:val="28"/>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01B02" w:rsidRPr="00BE4DC5" w:rsidRDefault="00201B02" w:rsidP="00201B02">
      <w:pPr>
        <w:spacing w:after="0" w:line="264" w:lineRule="auto"/>
        <w:ind w:firstLine="600"/>
        <w:jc w:val="both"/>
      </w:pPr>
      <w:r w:rsidRPr="00BE4DC5">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Объём диалога – до 5 реплик со стороны каждого собеседника. </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Развитие коммуникативных умений </w:t>
      </w:r>
      <w:r w:rsidRPr="00BE4DC5">
        <w:rPr>
          <w:rFonts w:ascii="Times New Roman" w:hAnsi="Times New Roman"/>
          <w:color w:val="000000"/>
          <w:sz w:val="28"/>
          <w:u w:val="single"/>
        </w:rPr>
        <w:t>монологической речи</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01B02" w:rsidRPr="00BE4DC5" w:rsidRDefault="00201B02" w:rsidP="00201B02">
      <w:pPr>
        <w:spacing w:after="0" w:line="264" w:lineRule="auto"/>
        <w:ind w:firstLine="600"/>
        <w:jc w:val="both"/>
      </w:pPr>
      <w:r w:rsidRPr="00BE4DC5">
        <w:rPr>
          <w:rFonts w:ascii="Times New Roman" w:hAnsi="Times New Roman"/>
          <w:color w:val="000000"/>
          <w:sz w:val="28"/>
        </w:rPr>
        <w:t>повествование (сообщение);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t>изложение (пересказ) основного содержания прочитанного текста;</w:t>
      </w:r>
    </w:p>
    <w:p w:rsidR="00201B02" w:rsidRPr="00BE4DC5" w:rsidRDefault="00201B02" w:rsidP="00201B02">
      <w:pPr>
        <w:spacing w:after="0" w:line="264" w:lineRule="auto"/>
        <w:ind w:firstLine="600"/>
        <w:jc w:val="both"/>
      </w:pPr>
      <w:r w:rsidRPr="00BE4DC5">
        <w:rPr>
          <w:rFonts w:ascii="Times New Roman" w:hAnsi="Times New Roman"/>
          <w:color w:val="000000"/>
          <w:sz w:val="28"/>
        </w:rPr>
        <w:t>краткое изложение результатов выполненной проектной работы.</w:t>
      </w:r>
    </w:p>
    <w:p w:rsidR="00201B02" w:rsidRPr="00BE4DC5" w:rsidRDefault="00201B02" w:rsidP="00201B02">
      <w:pPr>
        <w:spacing w:after="0" w:line="264" w:lineRule="auto"/>
        <w:ind w:firstLine="600"/>
        <w:jc w:val="both"/>
      </w:pPr>
      <w:r w:rsidRPr="00BE4DC5">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Объём монологического высказывания – 7–8 фраз.</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Аудирование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Аудирование с пониманием основного содержания текста предполагает умение определять основную тему и главные факты (события) в </w:t>
      </w:r>
      <w:r w:rsidRPr="00BE4DC5">
        <w:rPr>
          <w:rFonts w:ascii="Times New Roman" w:hAnsi="Times New Roman"/>
          <w:color w:val="000000"/>
          <w:sz w:val="28"/>
        </w:rPr>
        <w:lastRenderedPageBreak/>
        <w:t>воспринимаемом на слух тексте; игнорировать незнакомые слова, несущественные для понимания основного содержания.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01B02" w:rsidRPr="00BE4DC5" w:rsidRDefault="00201B02" w:rsidP="00201B02">
      <w:pPr>
        <w:spacing w:after="0" w:line="264" w:lineRule="auto"/>
        <w:ind w:firstLine="600"/>
        <w:jc w:val="both"/>
      </w:pPr>
      <w:r w:rsidRPr="00BE4DC5">
        <w:rPr>
          <w:rFonts w:ascii="Times New Roman" w:hAnsi="Times New Roman"/>
          <w:color w:val="000000"/>
          <w:sz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01B02" w:rsidRPr="00BE4DC5" w:rsidRDefault="00201B02" w:rsidP="00201B02">
      <w:pPr>
        <w:spacing w:after="0" w:line="264" w:lineRule="auto"/>
        <w:ind w:firstLine="600"/>
        <w:jc w:val="both"/>
      </w:pPr>
      <w:r w:rsidRPr="00BE4DC5">
        <w:rPr>
          <w:rFonts w:ascii="Times New Roman" w:hAnsi="Times New Roman"/>
          <w:color w:val="000000"/>
          <w:sz w:val="28"/>
        </w:rPr>
        <w:t>Время звучания текста (текстов) для аудирования – до 1,5 минуты.</w:t>
      </w:r>
    </w:p>
    <w:p w:rsidR="00201B02" w:rsidRPr="00BE4DC5" w:rsidRDefault="00201B02" w:rsidP="00201B02">
      <w:pPr>
        <w:spacing w:after="0" w:line="264" w:lineRule="auto"/>
        <w:ind w:firstLine="600"/>
        <w:jc w:val="both"/>
      </w:pPr>
      <w:r w:rsidRPr="00BE4DC5">
        <w:rPr>
          <w:rFonts w:ascii="Times New Roman" w:hAnsi="Times New Roman"/>
          <w:i/>
          <w:color w:val="000000"/>
          <w:sz w:val="28"/>
        </w:rPr>
        <w:t>Смысловое чтение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01B02" w:rsidRPr="00BE4DC5" w:rsidRDefault="00201B02" w:rsidP="00201B02">
      <w:pPr>
        <w:spacing w:after="0" w:line="264" w:lineRule="auto"/>
        <w:ind w:firstLine="600"/>
        <w:jc w:val="both"/>
      </w:pPr>
      <w:r w:rsidRPr="00BE4DC5">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01B02" w:rsidRPr="00BE4DC5" w:rsidRDefault="00201B02" w:rsidP="00201B02">
      <w:pPr>
        <w:spacing w:after="0" w:line="264" w:lineRule="auto"/>
        <w:ind w:firstLine="600"/>
        <w:jc w:val="both"/>
      </w:pPr>
      <w:r w:rsidRPr="00BE4DC5">
        <w:rPr>
          <w:rFonts w:ascii="Times New Roman" w:hAnsi="Times New Roman"/>
          <w:color w:val="000000"/>
          <w:sz w:val="28"/>
        </w:rPr>
        <w:t>Чтение несплошных текстов (таблиц) и понимание представленной в них информации.</w:t>
      </w:r>
    </w:p>
    <w:p w:rsidR="00201B02" w:rsidRPr="00BE4DC5" w:rsidRDefault="00201B02" w:rsidP="00201B02">
      <w:pPr>
        <w:spacing w:after="0" w:line="264" w:lineRule="auto"/>
        <w:ind w:firstLine="600"/>
        <w:jc w:val="both"/>
      </w:pPr>
      <w:r w:rsidRPr="00BE4DC5">
        <w:rPr>
          <w:rFonts w:ascii="Times New Roman" w:hAnsi="Times New Roman"/>
          <w:color w:val="000000"/>
          <w:sz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Объём текста (текстов) для чтения – 250–300 слов.</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Письменная речь</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Развитие умений письменной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201B02" w:rsidRPr="00BE4DC5" w:rsidRDefault="00201B02" w:rsidP="00201B02">
      <w:pPr>
        <w:spacing w:after="0" w:line="264" w:lineRule="auto"/>
        <w:ind w:firstLine="600"/>
        <w:jc w:val="both"/>
      </w:pPr>
      <w:r w:rsidRPr="00BE4DC5">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англоговорящих странах;</w:t>
      </w:r>
    </w:p>
    <w:p w:rsidR="00201B02" w:rsidRPr="00BE4DC5" w:rsidRDefault="00201B02" w:rsidP="00201B02">
      <w:pPr>
        <w:spacing w:after="0" w:line="264" w:lineRule="auto"/>
        <w:ind w:firstLine="600"/>
        <w:jc w:val="both"/>
      </w:pPr>
      <w:r w:rsidRPr="00BE4DC5">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01B02" w:rsidRPr="00BE4DC5" w:rsidRDefault="00201B02" w:rsidP="00201B02">
      <w:pPr>
        <w:spacing w:after="0" w:line="264" w:lineRule="auto"/>
        <w:ind w:firstLine="600"/>
        <w:jc w:val="both"/>
      </w:pPr>
      <w:r w:rsidRPr="00BE4DC5">
        <w:rPr>
          <w:rFonts w:ascii="Times New Roman" w:hAnsi="Times New Roman"/>
          <w:color w:val="000000"/>
          <w:sz w:val="28"/>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201B02" w:rsidRPr="00BE4DC5" w:rsidRDefault="00201B02" w:rsidP="00201B02">
      <w:pPr>
        <w:spacing w:after="0" w:line="264" w:lineRule="auto"/>
        <w:ind w:firstLine="600"/>
        <w:jc w:val="both"/>
      </w:pPr>
      <w:r w:rsidRPr="00BE4DC5">
        <w:rPr>
          <w:rFonts w:ascii="Times New Roman" w:hAnsi="Times New Roman"/>
          <w:b/>
          <w:color w:val="000000"/>
          <w:sz w:val="28"/>
        </w:rPr>
        <w:t>Языковые знания и умения</w:t>
      </w:r>
    </w:p>
    <w:p w:rsidR="00201B02" w:rsidRPr="00BE4DC5" w:rsidRDefault="00201B02" w:rsidP="00201B02">
      <w:pPr>
        <w:spacing w:after="0" w:line="264" w:lineRule="auto"/>
        <w:ind w:firstLine="600"/>
        <w:jc w:val="both"/>
      </w:pPr>
      <w:r w:rsidRPr="00BE4DC5">
        <w:rPr>
          <w:rFonts w:ascii="Times New Roman" w:hAnsi="Times New Roman"/>
          <w:i/>
          <w:color w:val="000000"/>
          <w:sz w:val="28"/>
        </w:rPr>
        <w:t>Фонетическая сторона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01B02" w:rsidRPr="00BE4DC5" w:rsidRDefault="00201B02" w:rsidP="00201B02">
      <w:pPr>
        <w:spacing w:after="0" w:line="264" w:lineRule="auto"/>
        <w:ind w:firstLine="600"/>
        <w:jc w:val="both"/>
      </w:pPr>
      <w:r w:rsidRPr="00BE4DC5">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Объём текста для чтения вслух – до 95 слов.</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Графика, орфография и пунктуация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Правильное написание изученных слов.</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01B02" w:rsidRPr="00BE4DC5" w:rsidRDefault="00201B02" w:rsidP="00201B02">
      <w:pPr>
        <w:spacing w:after="0" w:line="264" w:lineRule="auto"/>
        <w:ind w:firstLine="600"/>
        <w:jc w:val="both"/>
      </w:pPr>
      <w:r w:rsidRPr="00BE4DC5">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Лексическая сторона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01B02" w:rsidRPr="00BE4DC5" w:rsidRDefault="00201B02" w:rsidP="00201B02">
      <w:pPr>
        <w:spacing w:after="0" w:line="264" w:lineRule="auto"/>
        <w:ind w:firstLine="600"/>
        <w:jc w:val="both"/>
      </w:pPr>
      <w:r w:rsidRPr="00BE4DC5">
        <w:rPr>
          <w:rFonts w:ascii="Times New Roman" w:hAnsi="Times New Roman"/>
          <w:color w:val="000000"/>
          <w:sz w:val="28"/>
        </w:rPr>
        <w:t>Основные способы словообразования: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аффиксация: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образование имён существительных при помощи суффикса -</w:t>
      </w:r>
      <w:r>
        <w:rPr>
          <w:rFonts w:ascii="Times New Roman" w:hAnsi="Times New Roman"/>
          <w:color w:val="000000"/>
          <w:sz w:val="28"/>
        </w:rPr>
        <w:t>ing</w:t>
      </w:r>
      <w:r w:rsidRPr="00BE4DC5">
        <w:rPr>
          <w:rFonts w:ascii="Times New Roman" w:hAnsi="Times New Roman"/>
          <w:color w:val="000000"/>
          <w:sz w:val="28"/>
        </w:rPr>
        <w:t xml:space="preserve"> (</w:t>
      </w:r>
      <w:r>
        <w:rPr>
          <w:rFonts w:ascii="Times New Roman" w:hAnsi="Times New Roman"/>
          <w:color w:val="000000"/>
          <w:sz w:val="28"/>
        </w:rPr>
        <w:t>reading</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lastRenderedPageBreak/>
        <w:t>образование имён прилагательных при помощи суффиксов -</w:t>
      </w:r>
      <w:r>
        <w:rPr>
          <w:rFonts w:ascii="Times New Roman" w:hAnsi="Times New Roman"/>
          <w:color w:val="000000"/>
          <w:sz w:val="28"/>
        </w:rPr>
        <w:t>al</w:t>
      </w:r>
      <w:r w:rsidRPr="00BE4DC5">
        <w:rPr>
          <w:rFonts w:ascii="Times New Roman" w:hAnsi="Times New Roman"/>
          <w:color w:val="000000"/>
          <w:sz w:val="28"/>
        </w:rPr>
        <w:t xml:space="preserve"> (</w:t>
      </w:r>
      <w:r>
        <w:rPr>
          <w:rFonts w:ascii="Times New Roman" w:hAnsi="Times New Roman"/>
          <w:color w:val="000000"/>
          <w:sz w:val="28"/>
        </w:rPr>
        <w:t>typical</w:t>
      </w:r>
      <w:r w:rsidRPr="00BE4DC5">
        <w:rPr>
          <w:rFonts w:ascii="Times New Roman" w:hAnsi="Times New Roman"/>
          <w:color w:val="000000"/>
          <w:sz w:val="28"/>
        </w:rPr>
        <w:t>), -</w:t>
      </w:r>
      <w:r>
        <w:rPr>
          <w:rFonts w:ascii="Times New Roman" w:hAnsi="Times New Roman"/>
          <w:color w:val="000000"/>
          <w:sz w:val="28"/>
        </w:rPr>
        <w:t>ing</w:t>
      </w:r>
      <w:r w:rsidRPr="00BE4DC5">
        <w:rPr>
          <w:rFonts w:ascii="Times New Roman" w:hAnsi="Times New Roman"/>
          <w:color w:val="000000"/>
          <w:sz w:val="28"/>
        </w:rPr>
        <w:t xml:space="preserve"> (</w:t>
      </w:r>
      <w:r>
        <w:rPr>
          <w:rFonts w:ascii="Times New Roman" w:hAnsi="Times New Roman"/>
          <w:color w:val="000000"/>
          <w:sz w:val="28"/>
        </w:rPr>
        <w:t>amazing</w:t>
      </w:r>
      <w:r w:rsidRPr="00BE4DC5">
        <w:rPr>
          <w:rFonts w:ascii="Times New Roman" w:hAnsi="Times New Roman"/>
          <w:color w:val="000000"/>
          <w:sz w:val="28"/>
        </w:rPr>
        <w:t>), -</w:t>
      </w:r>
      <w:r>
        <w:rPr>
          <w:rFonts w:ascii="Times New Roman" w:hAnsi="Times New Roman"/>
          <w:color w:val="000000"/>
          <w:sz w:val="28"/>
        </w:rPr>
        <w:t>less</w:t>
      </w:r>
      <w:r w:rsidRPr="00BE4DC5">
        <w:rPr>
          <w:rFonts w:ascii="Times New Roman" w:hAnsi="Times New Roman"/>
          <w:color w:val="000000"/>
          <w:sz w:val="28"/>
        </w:rPr>
        <w:t xml:space="preserve"> (</w:t>
      </w:r>
      <w:r>
        <w:rPr>
          <w:rFonts w:ascii="Times New Roman" w:hAnsi="Times New Roman"/>
          <w:color w:val="000000"/>
          <w:sz w:val="28"/>
        </w:rPr>
        <w:t>useless</w:t>
      </w:r>
      <w:r w:rsidRPr="00BE4DC5">
        <w:rPr>
          <w:rFonts w:ascii="Times New Roman" w:hAnsi="Times New Roman"/>
          <w:color w:val="000000"/>
          <w:sz w:val="28"/>
        </w:rPr>
        <w:t>), -</w:t>
      </w:r>
      <w:r>
        <w:rPr>
          <w:rFonts w:ascii="Times New Roman" w:hAnsi="Times New Roman"/>
          <w:color w:val="000000"/>
          <w:sz w:val="28"/>
        </w:rPr>
        <w:t>ive</w:t>
      </w:r>
      <w:r w:rsidRPr="00BE4DC5">
        <w:rPr>
          <w:rFonts w:ascii="Times New Roman" w:hAnsi="Times New Roman"/>
          <w:color w:val="000000"/>
          <w:sz w:val="28"/>
        </w:rPr>
        <w:t xml:space="preserve"> (</w:t>
      </w:r>
      <w:r>
        <w:rPr>
          <w:rFonts w:ascii="Times New Roman" w:hAnsi="Times New Roman"/>
          <w:color w:val="000000"/>
          <w:sz w:val="28"/>
        </w:rPr>
        <w:t>impressive</w:t>
      </w:r>
      <w:r w:rsidRPr="00BE4DC5">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Синонимы. Антонимы. Интернациональные слова.</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Грамматическая сторона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BE4DC5">
        <w:rPr>
          <w:rFonts w:ascii="Times New Roman" w:hAnsi="Times New Roman"/>
          <w:color w:val="000000"/>
          <w:sz w:val="28"/>
        </w:rPr>
        <w:t xml:space="preserve">, </w:t>
      </w:r>
      <w:r>
        <w:rPr>
          <w:rFonts w:ascii="Times New Roman" w:hAnsi="Times New Roman"/>
          <w:color w:val="000000"/>
          <w:sz w:val="28"/>
        </w:rPr>
        <w:t>which</w:t>
      </w:r>
      <w:r w:rsidRPr="00BE4DC5">
        <w:rPr>
          <w:rFonts w:ascii="Times New Roman" w:hAnsi="Times New Roman"/>
          <w:color w:val="000000"/>
          <w:sz w:val="28"/>
        </w:rPr>
        <w:t xml:space="preserve">, </w:t>
      </w:r>
      <w:r>
        <w:rPr>
          <w:rFonts w:ascii="Times New Roman" w:hAnsi="Times New Roman"/>
          <w:color w:val="000000"/>
          <w:sz w:val="28"/>
        </w:rPr>
        <w:t>that</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Сложноподчинённые предложения с придаточными времени с союзами </w:t>
      </w:r>
      <w:r>
        <w:rPr>
          <w:rFonts w:ascii="Times New Roman" w:hAnsi="Times New Roman"/>
          <w:color w:val="000000"/>
          <w:sz w:val="28"/>
        </w:rPr>
        <w:t>for</w:t>
      </w:r>
      <w:r w:rsidRPr="00BE4DC5">
        <w:rPr>
          <w:rFonts w:ascii="Times New Roman" w:hAnsi="Times New Roman"/>
          <w:color w:val="000000"/>
          <w:sz w:val="28"/>
        </w:rPr>
        <w:t xml:space="preserve">, </w:t>
      </w:r>
      <w:r>
        <w:rPr>
          <w:rFonts w:ascii="Times New Roman" w:hAnsi="Times New Roman"/>
          <w:color w:val="000000"/>
          <w:sz w:val="28"/>
        </w:rPr>
        <w:t>since</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Предложения с конструкциями </w:t>
      </w:r>
      <w:r>
        <w:rPr>
          <w:rFonts w:ascii="Times New Roman" w:hAnsi="Times New Roman"/>
          <w:color w:val="000000"/>
          <w:sz w:val="28"/>
        </w:rPr>
        <w:t>as</w:t>
      </w:r>
      <w:r w:rsidRPr="00BE4DC5">
        <w:rPr>
          <w:rFonts w:ascii="Times New Roman" w:hAnsi="Times New Roman"/>
          <w:color w:val="000000"/>
          <w:sz w:val="28"/>
        </w:rPr>
        <w:t xml:space="preserve"> … </w:t>
      </w:r>
      <w:r>
        <w:rPr>
          <w:rFonts w:ascii="Times New Roman" w:hAnsi="Times New Roman"/>
          <w:color w:val="000000"/>
          <w:sz w:val="28"/>
        </w:rPr>
        <w:t>as</w:t>
      </w:r>
      <w:r w:rsidRPr="00BE4DC5">
        <w:rPr>
          <w:rFonts w:ascii="Times New Roman" w:hAnsi="Times New Roman"/>
          <w:color w:val="000000"/>
          <w:sz w:val="28"/>
        </w:rPr>
        <w:t xml:space="preserve">, </w:t>
      </w:r>
      <w:r>
        <w:rPr>
          <w:rFonts w:ascii="Times New Roman" w:hAnsi="Times New Roman"/>
          <w:color w:val="000000"/>
          <w:sz w:val="28"/>
        </w:rPr>
        <w:t>not</w:t>
      </w:r>
      <w:r w:rsidRPr="00BE4DC5">
        <w:rPr>
          <w:rFonts w:ascii="Times New Roman" w:hAnsi="Times New Roman"/>
          <w:color w:val="000000"/>
          <w:sz w:val="28"/>
        </w:rPr>
        <w:t xml:space="preserve"> </w:t>
      </w:r>
      <w:r>
        <w:rPr>
          <w:rFonts w:ascii="Times New Roman" w:hAnsi="Times New Roman"/>
          <w:color w:val="000000"/>
          <w:sz w:val="28"/>
        </w:rPr>
        <w:t>so</w:t>
      </w:r>
      <w:r w:rsidRPr="00BE4DC5">
        <w:rPr>
          <w:rFonts w:ascii="Times New Roman" w:hAnsi="Times New Roman"/>
          <w:color w:val="000000"/>
          <w:sz w:val="28"/>
        </w:rPr>
        <w:t xml:space="preserve"> … </w:t>
      </w:r>
      <w:r>
        <w:rPr>
          <w:rFonts w:ascii="Times New Roman" w:hAnsi="Times New Roman"/>
          <w:color w:val="000000"/>
          <w:sz w:val="28"/>
        </w:rPr>
        <w:t>as</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BE4DC5">
        <w:rPr>
          <w:rFonts w:ascii="Times New Roman" w:hAnsi="Times New Roman"/>
          <w:color w:val="000000"/>
          <w:sz w:val="28"/>
        </w:rPr>
        <w:t>/</w:t>
      </w:r>
      <w:r>
        <w:rPr>
          <w:rFonts w:ascii="Times New Roman" w:hAnsi="Times New Roman"/>
          <w:color w:val="000000"/>
          <w:sz w:val="28"/>
        </w:rPr>
        <w:t>Past</w:t>
      </w:r>
      <w:r w:rsidRPr="00BE4DC5">
        <w:rPr>
          <w:rFonts w:ascii="Times New Roman" w:hAnsi="Times New Roman"/>
          <w:color w:val="000000"/>
          <w:sz w:val="28"/>
        </w:rPr>
        <w:t xml:space="preserve"> </w:t>
      </w:r>
      <w:r>
        <w:rPr>
          <w:rFonts w:ascii="Times New Roman" w:hAnsi="Times New Roman"/>
          <w:color w:val="000000"/>
          <w:sz w:val="28"/>
        </w:rPr>
        <w:t>Continuous</w:t>
      </w:r>
      <w:r w:rsidRPr="00BE4DC5">
        <w:rPr>
          <w:rFonts w:ascii="Times New Roman" w:hAnsi="Times New Roman"/>
          <w:color w:val="000000"/>
          <w:sz w:val="28"/>
        </w:rPr>
        <w:t xml:space="preserve"> </w:t>
      </w:r>
      <w:r>
        <w:rPr>
          <w:rFonts w:ascii="Times New Roman" w:hAnsi="Times New Roman"/>
          <w:color w:val="000000"/>
          <w:sz w:val="28"/>
        </w:rPr>
        <w:t>Tense</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BE4DC5">
        <w:rPr>
          <w:rFonts w:ascii="Times New Roman" w:hAnsi="Times New Roman"/>
          <w:color w:val="000000"/>
          <w:sz w:val="28"/>
        </w:rPr>
        <w:t>/</w:t>
      </w:r>
      <w:r>
        <w:rPr>
          <w:rFonts w:ascii="Times New Roman" w:hAnsi="Times New Roman"/>
          <w:color w:val="000000"/>
          <w:sz w:val="28"/>
        </w:rPr>
        <w:t>Past</w:t>
      </w:r>
      <w:r w:rsidRPr="00BE4DC5">
        <w:rPr>
          <w:rFonts w:ascii="Times New Roman" w:hAnsi="Times New Roman"/>
          <w:color w:val="000000"/>
          <w:sz w:val="28"/>
        </w:rPr>
        <w:t xml:space="preserve"> </w:t>
      </w:r>
      <w:r>
        <w:rPr>
          <w:rFonts w:ascii="Times New Roman" w:hAnsi="Times New Roman"/>
          <w:color w:val="000000"/>
          <w:sz w:val="28"/>
        </w:rPr>
        <w:t>Continuous</w:t>
      </w:r>
      <w:r w:rsidRPr="00BE4DC5">
        <w:rPr>
          <w:rFonts w:ascii="Times New Roman" w:hAnsi="Times New Roman"/>
          <w:color w:val="000000"/>
          <w:sz w:val="28"/>
        </w:rPr>
        <w:t xml:space="preserve"> </w:t>
      </w:r>
      <w:r>
        <w:rPr>
          <w:rFonts w:ascii="Times New Roman" w:hAnsi="Times New Roman"/>
          <w:color w:val="000000"/>
          <w:sz w:val="28"/>
        </w:rPr>
        <w:t>Tense</w:t>
      </w:r>
      <w:r w:rsidRPr="00BE4DC5">
        <w:rPr>
          <w:rFonts w:ascii="Times New Roman" w:hAnsi="Times New Roman"/>
          <w:color w:val="000000"/>
          <w:sz w:val="28"/>
        </w:rPr>
        <w:t>.</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Модальные</w:t>
      </w:r>
      <w:r w:rsidRPr="008547D0">
        <w:rPr>
          <w:rFonts w:ascii="Times New Roman" w:hAnsi="Times New Roman"/>
          <w:color w:val="000000"/>
          <w:sz w:val="28"/>
          <w:lang w:val="en-US"/>
        </w:rPr>
        <w:t xml:space="preserve"> </w:t>
      </w:r>
      <w:r>
        <w:rPr>
          <w:rFonts w:ascii="Times New Roman" w:hAnsi="Times New Roman"/>
          <w:color w:val="000000"/>
          <w:sz w:val="28"/>
        </w:rPr>
        <w:t>глаголы</w:t>
      </w:r>
      <w:r w:rsidRPr="008547D0">
        <w:rPr>
          <w:rFonts w:ascii="Times New Roman" w:hAnsi="Times New Roman"/>
          <w:color w:val="000000"/>
          <w:sz w:val="28"/>
          <w:lang w:val="en-US"/>
        </w:rPr>
        <w:t xml:space="preserve"> </w:t>
      </w:r>
      <w:r>
        <w:rPr>
          <w:rFonts w:ascii="Times New Roman" w:hAnsi="Times New Roman"/>
          <w:color w:val="000000"/>
          <w:sz w:val="28"/>
        </w:rPr>
        <w:t>и</w:t>
      </w:r>
      <w:r w:rsidRPr="008547D0">
        <w:rPr>
          <w:rFonts w:ascii="Times New Roman" w:hAnsi="Times New Roman"/>
          <w:color w:val="000000"/>
          <w:sz w:val="28"/>
          <w:lang w:val="en-US"/>
        </w:rPr>
        <w:t xml:space="preserve"> </w:t>
      </w:r>
      <w:r>
        <w:rPr>
          <w:rFonts w:ascii="Times New Roman" w:hAnsi="Times New Roman"/>
          <w:color w:val="000000"/>
          <w:sz w:val="28"/>
        </w:rPr>
        <w:t>их</w:t>
      </w:r>
      <w:r w:rsidRPr="008547D0">
        <w:rPr>
          <w:rFonts w:ascii="Times New Roman" w:hAnsi="Times New Roman"/>
          <w:color w:val="000000"/>
          <w:sz w:val="28"/>
          <w:lang w:val="en-US"/>
        </w:rPr>
        <w:t xml:space="preserve"> </w:t>
      </w:r>
      <w:r>
        <w:rPr>
          <w:rFonts w:ascii="Times New Roman" w:hAnsi="Times New Roman"/>
          <w:color w:val="000000"/>
          <w:sz w:val="28"/>
        </w:rPr>
        <w:t>эквиваленты</w:t>
      </w:r>
      <w:r w:rsidRPr="008547D0">
        <w:rPr>
          <w:rFonts w:ascii="Times New Roman" w:hAnsi="Times New Roman"/>
          <w:color w:val="000000"/>
          <w:sz w:val="28"/>
          <w:lang w:val="en-US"/>
        </w:rPr>
        <w:t xml:space="preserve"> (can/be able to, must/have to, may, should, need).</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Слова</w:t>
      </w:r>
      <w:r w:rsidRPr="008547D0">
        <w:rPr>
          <w:rFonts w:ascii="Times New Roman" w:hAnsi="Times New Roman"/>
          <w:color w:val="000000"/>
          <w:sz w:val="28"/>
          <w:lang w:val="en-US"/>
        </w:rPr>
        <w:t xml:space="preserve">, </w:t>
      </w:r>
      <w:r>
        <w:rPr>
          <w:rFonts w:ascii="Times New Roman" w:hAnsi="Times New Roman"/>
          <w:color w:val="000000"/>
          <w:sz w:val="28"/>
        </w:rPr>
        <w:t>выражающие</w:t>
      </w:r>
      <w:r w:rsidRPr="008547D0">
        <w:rPr>
          <w:rFonts w:ascii="Times New Roman" w:hAnsi="Times New Roman"/>
          <w:color w:val="000000"/>
          <w:sz w:val="28"/>
          <w:lang w:val="en-US"/>
        </w:rPr>
        <w:t xml:space="preserve"> </w:t>
      </w:r>
      <w:r>
        <w:rPr>
          <w:rFonts w:ascii="Times New Roman" w:hAnsi="Times New Roman"/>
          <w:color w:val="000000"/>
          <w:sz w:val="28"/>
        </w:rPr>
        <w:t>количество</w:t>
      </w:r>
      <w:r w:rsidRPr="008547D0">
        <w:rPr>
          <w:rFonts w:ascii="Times New Roman" w:hAnsi="Times New Roman"/>
          <w:color w:val="000000"/>
          <w:sz w:val="28"/>
          <w:lang w:val="en-US"/>
        </w:rPr>
        <w:t xml:space="preserve"> (little/a little, few/a few).</w:t>
      </w:r>
    </w:p>
    <w:p w:rsidR="00201B02" w:rsidRPr="00BE4DC5" w:rsidRDefault="00201B02" w:rsidP="00201B02">
      <w:pPr>
        <w:spacing w:after="0" w:line="264" w:lineRule="auto"/>
        <w:ind w:firstLine="600"/>
        <w:jc w:val="both"/>
      </w:pPr>
      <w:r w:rsidRPr="00BE4DC5">
        <w:rPr>
          <w:rFonts w:ascii="Times New Roman" w:hAnsi="Times New Roman"/>
          <w:color w:val="000000"/>
          <w:sz w:val="28"/>
        </w:rPr>
        <w:t>Возвратные, неопределённые местоимения (</w:t>
      </w:r>
      <w:r>
        <w:rPr>
          <w:rFonts w:ascii="Times New Roman" w:hAnsi="Times New Roman"/>
          <w:color w:val="000000"/>
          <w:sz w:val="28"/>
        </w:rPr>
        <w:t>some</w:t>
      </w:r>
      <w:r w:rsidRPr="00BE4DC5">
        <w:rPr>
          <w:rFonts w:ascii="Times New Roman" w:hAnsi="Times New Roman"/>
          <w:color w:val="000000"/>
          <w:sz w:val="28"/>
        </w:rPr>
        <w:t xml:space="preserve">, </w:t>
      </w:r>
      <w:r>
        <w:rPr>
          <w:rFonts w:ascii="Times New Roman" w:hAnsi="Times New Roman"/>
          <w:color w:val="000000"/>
          <w:sz w:val="28"/>
        </w:rPr>
        <w:t>any</w:t>
      </w:r>
      <w:r w:rsidRPr="00BE4DC5">
        <w:rPr>
          <w:rFonts w:ascii="Times New Roman" w:hAnsi="Times New Roman"/>
          <w:color w:val="000000"/>
          <w:sz w:val="28"/>
        </w:rPr>
        <w:t>) и их производные (</w:t>
      </w:r>
      <w:r>
        <w:rPr>
          <w:rFonts w:ascii="Times New Roman" w:hAnsi="Times New Roman"/>
          <w:color w:val="000000"/>
          <w:sz w:val="28"/>
        </w:rPr>
        <w:t>somebody</w:t>
      </w:r>
      <w:r w:rsidRPr="00BE4DC5">
        <w:rPr>
          <w:rFonts w:ascii="Times New Roman" w:hAnsi="Times New Roman"/>
          <w:color w:val="000000"/>
          <w:sz w:val="28"/>
        </w:rPr>
        <w:t xml:space="preserve">, </w:t>
      </w:r>
      <w:r>
        <w:rPr>
          <w:rFonts w:ascii="Times New Roman" w:hAnsi="Times New Roman"/>
          <w:color w:val="000000"/>
          <w:sz w:val="28"/>
        </w:rPr>
        <w:t>anybody</w:t>
      </w:r>
      <w:r w:rsidRPr="00BE4DC5">
        <w:rPr>
          <w:rFonts w:ascii="Times New Roman" w:hAnsi="Times New Roman"/>
          <w:color w:val="000000"/>
          <w:sz w:val="28"/>
        </w:rPr>
        <w:t xml:space="preserve">; </w:t>
      </w:r>
      <w:r>
        <w:rPr>
          <w:rFonts w:ascii="Times New Roman" w:hAnsi="Times New Roman"/>
          <w:color w:val="000000"/>
          <w:sz w:val="28"/>
        </w:rPr>
        <w:t>something</w:t>
      </w:r>
      <w:r w:rsidRPr="00BE4DC5">
        <w:rPr>
          <w:rFonts w:ascii="Times New Roman" w:hAnsi="Times New Roman"/>
          <w:color w:val="000000"/>
          <w:sz w:val="28"/>
        </w:rPr>
        <w:t xml:space="preserve">, </w:t>
      </w:r>
      <w:r>
        <w:rPr>
          <w:rFonts w:ascii="Times New Roman" w:hAnsi="Times New Roman"/>
          <w:color w:val="000000"/>
          <w:sz w:val="28"/>
        </w:rPr>
        <w:t>anything</w:t>
      </w:r>
      <w:r w:rsidRPr="00BE4DC5">
        <w:rPr>
          <w:rFonts w:ascii="Times New Roman" w:hAnsi="Times New Roman"/>
          <w:color w:val="000000"/>
          <w:sz w:val="28"/>
        </w:rPr>
        <w:t xml:space="preserve"> и другие) </w:t>
      </w:r>
      <w:r>
        <w:rPr>
          <w:rFonts w:ascii="Times New Roman" w:hAnsi="Times New Roman"/>
          <w:color w:val="000000"/>
          <w:sz w:val="28"/>
        </w:rPr>
        <w:t>every</w:t>
      </w:r>
      <w:r w:rsidRPr="00BE4DC5">
        <w:rPr>
          <w:rFonts w:ascii="Times New Roman" w:hAnsi="Times New Roman"/>
          <w:color w:val="000000"/>
          <w:sz w:val="28"/>
        </w:rPr>
        <w:t xml:space="preserve"> и производные (</w:t>
      </w:r>
      <w:r>
        <w:rPr>
          <w:rFonts w:ascii="Times New Roman" w:hAnsi="Times New Roman"/>
          <w:color w:val="000000"/>
          <w:sz w:val="28"/>
        </w:rPr>
        <w:t>everybody</w:t>
      </w:r>
      <w:r w:rsidRPr="00BE4DC5">
        <w:rPr>
          <w:rFonts w:ascii="Times New Roman" w:hAnsi="Times New Roman"/>
          <w:color w:val="000000"/>
          <w:sz w:val="28"/>
        </w:rPr>
        <w:t xml:space="preserve">, </w:t>
      </w:r>
      <w:r>
        <w:rPr>
          <w:rFonts w:ascii="Times New Roman" w:hAnsi="Times New Roman"/>
          <w:color w:val="000000"/>
          <w:sz w:val="28"/>
        </w:rPr>
        <w:t>everything</w:t>
      </w:r>
      <w:r w:rsidRPr="00BE4DC5">
        <w:rPr>
          <w:rFonts w:ascii="Times New Roman" w:hAnsi="Times New Roman"/>
          <w:color w:val="000000"/>
          <w:sz w:val="28"/>
        </w:rPr>
        <w:t xml:space="preserve"> и другие) в повествовательных (утвердительных и отрицательных) и вопросительных предложениях.</w:t>
      </w:r>
    </w:p>
    <w:p w:rsidR="00201B02" w:rsidRPr="00BE4DC5" w:rsidRDefault="00201B02" w:rsidP="00201B02">
      <w:pPr>
        <w:spacing w:after="0" w:line="264" w:lineRule="auto"/>
        <w:ind w:firstLine="600"/>
        <w:jc w:val="both"/>
      </w:pPr>
      <w:r w:rsidRPr="00BE4DC5">
        <w:rPr>
          <w:rFonts w:ascii="Times New Roman" w:hAnsi="Times New Roman"/>
          <w:color w:val="000000"/>
          <w:sz w:val="28"/>
        </w:rPr>
        <w:t>Числительные для обозначения дат и больших чисел (100–1000).</w:t>
      </w:r>
    </w:p>
    <w:p w:rsidR="00201B02" w:rsidRPr="00BE4DC5" w:rsidRDefault="00201B02" w:rsidP="00201B02">
      <w:pPr>
        <w:spacing w:after="0" w:line="264" w:lineRule="auto"/>
        <w:ind w:firstLine="600"/>
        <w:jc w:val="both"/>
      </w:pPr>
      <w:r w:rsidRPr="00BE4DC5">
        <w:rPr>
          <w:rFonts w:ascii="Times New Roman" w:hAnsi="Times New Roman"/>
          <w:b/>
          <w:color w:val="000000"/>
          <w:sz w:val="28"/>
        </w:rPr>
        <w:t>Социокультурные знания и умения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01B02" w:rsidRPr="00BE4DC5" w:rsidRDefault="00201B02" w:rsidP="00201B02">
      <w:pPr>
        <w:spacing w:after="0" w:line="264" w:lineRule="auto"/>
        <w:ind w:firstLine="600"/>
        <w:jc w:val="both"/>
      </w:pPr>
      <w:r w:rsidRPr="00BE4DC5">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BE4DC5">
        <w:rPr>
          <w:rFonts w:ascii="Times New Roman" w:hAnsi="Times New Roman"/>
          <w:color w:val="000000"/>
          <w:sz w:val="28"/>
        </w:rPr>
        <w:lastRenderedPageBreak/>
        <w:t>выдающимися людьми), с доступными в языковом отношении образцами детской поэзии и прозы на английском языке.</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Развитие умений:</w:t>
      </w:r>
    </w:p>
    <w:p w:rsidR="00201B02" w:rsidRPr="00BE4DC5" w:rsidRDefault="00201B02" w:rsidP="00201B02">
      <w:pPr>
        <w:spacing w:after="0" w:line="264" w:lineRule="auto"/>
        <w:ind w:firstLine="600"/>
        <w:jc w:val="both"/>
      </w:pPr>
      <w:r w:rsidRPr="00BE4DC5">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правильно оформлять свой адрес на английском языке (в анкете, формуляре);</w:t>
      </w:r>
    </w:p>
    <w:p w:rsidR="00201B02" w:rsidRPr="00BE4DC5" w:rsidRDefault="00201B02" w:rsidP="00201B02">
      <w:pPr>
        <w:spacing w:after="0" w:line="264" w:lineRule="auto"/>
        <w:ind w:firstLine="600"/>
        <w:jc w:val="both"/>
      </w:pPr>
      <w:r w:rsidRPr="00BE4DC5">
        <w:rPr>
          <w:rFonts w:ascii="Times New Roman" w:hAnsi="Times New Roman"/>
          <w:color w:val="000000"/>
          <w:sz w:val="28"/>
        </w:rPr>
        <w:t>кратко представлять Россию и страну (страны) изучаемого языка;</w:t>
      </w:r>
    </w:p>
    <w:p w:rsidR="00201B02" w:rsidRPr="00BE4DC5" w:rsidRDefault="00201B02" w:rsidP="00201B02">
      <w:pPr>
        <w:spacing w:after="0" w:line="264" w:lineRule="auto"/>
        <w:ind w:firstLine="600"/>
        <w:jc w:val="both"/>
      </w:pPr>
      <w:r w:rsidRPr="00BE4DC5">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01B02" w:rsidRPr="00BE4DC5" w:rsidRDefault="00201B02" w:rsidP="00201B02">
      <w:pPr>
        <w:spacing w:after="0" w:line="264" w:lineRule="auto"/>
        <w:ind w:firstLine="600"/>
        <w:jc w:val="both"/>
      </w:pPr>
      <w:r w:rsidRPr="00BE4DC5">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w:t>
      </w:r>
    </w:p>
    <w:p w:rsidR="00201B02" w:rsidRPr="00BE4DC5" w:rsidRDefault="00201B02" w:rsidP="00201B02">
      <w:pPr>
        <w:spacing w:after="0" w:line="264" w:lineRule="auto"/>
        <w:ind w:firstLine="600"/>
        <w:jc w:val="both"/>
      </w:pPr>
      <w:r w:rsidRPr="00BE4DC5">
        <w:rPr>
          <w:rFonts w:ascii="Times New Roman" w:hAnsi="Times New Roman"/>
          <w:b/>
          <w:color w:val="000000"/>
          <w:sz w:val="28"/>
        </w:rPr>
        <w:t>Компенсаторные умения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Использование при чтении и аудировании языковой догадки, в том числе контекстуальной.</w:t>
      </w:r>
    </w:p>
    <w:p w:rsidR="00201B02" w:rsidRPr="00BE4DC5" w:rsidRDefault="00201B02" w:rsidP="00201B02">
      <w:pPr>
        <w:spacing w:after="0" w:line="264" w:lineRule="auto"/>
        <w:ind w:firstLine="600"/>
        <w:jc w:val="both"/>
      </w:pPr>
      <w:r w:rsidRPr="00BE4DC5">
        <w:rPr>
          <w:rFonts w:ascii="Times New Roman" w:hAnsi="Times New Roman"/>
          <w:color w:val="000000"/>
          <w:sz w:val="28"/>
        </w:rPr>
        <w:t>Использование при формулировании собственных высказываний, ключевых слов, плана.</w:t>
      </w:r>
    </w:p>
    <w:p w:rsidR="00201B02" w:rsidRPr="00BE4DC5" w:rsidRDefault="00201B02" w:rsidP="00201B02">
      <w:pPr>
        <w:spacing w:after="0" w:line="264" w:lineRule="auto"/>
        <w:ind w:firstLine="600"/>
        <w:jc w:val="both"/>
      </w:pPr>
      <w:r w:rsidRPr="00BE4DC5">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Pr="00BE4DC5" w:rsidRDefault="00201B02" w:rsidP="00201B02">
      <w:pPr>
        <w:spacing w:after="0" w:line="264" w:lineRule="auto"/>
        <w:ind w:firstLine="600"/>
        <w:jc w:val="both"/>
      </w:pPr>
      <w:r w:rsidRPr="00BE4DC5">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01B02" w:rsidRPr="00BE4DC5" w:rsidRDefault="00201B02" w:rsidP="00201B02">
      <w:pPr>
        <w:spacing w:after="0" w:line="264" w:lineRule="auto"/>
        <w:ind w:left="120"/>
        <w:jc w:val="both"/>
      </w:pPr>
      <w:r w:rsidRPr="00BE4DC5">
        <w:rPr>
          <w:rFonts w:ascii="Times New Roman" w:hAnsi="Times New Roman"/>
          <w:b/>
          <w:color w:val="000000"/>
          <w:sz w:val="28"/>
        </w:rPr>
        <w:t>7 КЛАСС</w:t>
      </w:r>
    </w:p>
    <w:p w:rsidR="00201B02" w:rsidRPr="00BE4DC5" w:rsidRDefault="00201B02" w:rsidP="00201B02">
      <w:pPr>
        <w:spacing w:after="0" w:line="264" w:lineRule="auto"/>
        <w:ind w:firstLine="600"/>
        <w:jc w:val="both"/>
      </w:pPr>
      <w:r w:rsidRPr="00BE4DC5">
        <w:rPr>
          <w:rFonts w:ascii="Times New Roman" w:hAnsi="Times New Roman"/>
          <w:b/>
          <w:color w:val="000000"/>
          <w:sz w:val="28"/>
        </w:rPr>
        <w:t>Коммуникативные умения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Взаимоотношения в семье и с друзьями. Семейные праздники. Обязанности по дому.</w:t>
      </w:r>
    </w:p>
    <w:p w:rsidR="00201B02" w:rsidRPr="00BE4DC5" w:rsidRDefault="00201B02" w:rsidP="00201B02">
      <w:pPr>
        <w:spacing w:after="0" w:line="264" w:lineRule="auto"/>
        <w:ind w:firstLine="600"/>
        <w:jc w:val="both"/>
      </w:pPr>
      <w:r w:rsidRPr="00BE4DC5">
        <w:rPr>
          <w:rFonts w:ascii="Times New Roman" w:hAnsi="Times New Roman"/>
          <w:color w:val="000000"/>
          <w:sz w:val="28"/>
        </w:rPr>
        <w:t>Внешность и характер человека (литературного персонажа).</w:t>
      </w:r>
    </w:p>
    <w:p w:rsidR="00201B02" w:rsidRPr="00BE4DC5" w:rsidRDefault="00201B02" w:rsidP="00201B02">
      <w:pPr>
        <w:spacing w:after="0" w:line="264" w:lineRule="auto"/>
        <w:ind w:firstLine="600"/>
        <w:jc w:val="both"/>
      </w:pPr>
      <w:r w:rsidRPr="00BE4DC5">
        <w:rPr>
          <w:rFonts w:ascii="Times New Roman" w:hAnsi="Times New Roman"/>
          <w:color w:val="000000"/>
          <w:sz w:val="28"/>
        </w:rPr>
        <w:t>Досуг и увлечения (хобби) современного подростка (чтение, кино, театр, музей, спорт, музыка).</w:t>
      </w:r>
    </w:p>
    <w:p w:rsidR="00201B02" w:rsidRPr="00BE4DC5" w:rsidRDefault="00201B02" w:rsidP="00201B02">
      <w:pPr>
        <w:spacing w:after="0" w:line="264" w:lineRule="auto"/>
        <w:ind w:firstLine="600"/>
        <w:jc w:val="both"/>
      </w:pPr>
      <w:r w:rsidRPr="00BE4DC5">
        <w:rPr>
          <w:rFonts w:ascii="Times New Roman" w:hAnsi="Times New Roman"/>
          <w:color w:val="000000"/>
          <w:sz w:val="28"/>
        </w:rPr>
        <w:t>Здоровый образ жизни: режим труда и отдыха, фитнес, сбалансированное питание.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t>Покупки: одежда, обувь и продукты питания.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01B02" w:rsidRPr="00BE4DC5" w:rsidRDefault="00201B02" w:rsidP="00201B02">
      <w:pPr>
        <w:spacing w:after="0" w:line="264" w:lineRule="auto"/>
        <w:ind w:firstLine="600"/>
        <w:jc w:val="both"/>
      </w:pPr>
      <w:r w:rsidRPr="00BE4DC5">
        <w:rPr>
          <w:rFonts w:ascii="Times New Roman" w:hAnsi="Times New Roman"/>
          <w:color w:val="000000"/>
          <w:sz w:val="28"/>
        </w:rPr>
        <w:t>Каникулы в различное время года. Виды отдыха. Путешествия по России и иностранным странам.</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Природа: дикие и домашние животные. Климат, погода.</w:t>
      </w:r>
    </w:p>
    <w:p w:rsidR="00201B02" w:rsidRPr="00BE4DC5" w:rsidRDefault="00201B02" w:rsidP="00201B02">
      <w:pPr>
        <w:spacing w:after="0" w:line="264" w:lineRule="auto"/>
        <w:ind w:firstLine="600"/>
        <w:jc w:val="both"/>
      </w:pPr>
      <w:r w:rsidRPr="00BE4DC5">
        <w:rPr>
          <w:rFonts w:ascii="Times New Roman" w:hAnsi="Times New Roman"/>
          <w:color w:val="000000"/>
          <w:sz w:val="28"/>
        </w:rPr>
        <w:t>Жизнь в городе и сельской местности. Описание родного города (села). Транспорт.</w:t>
      </w:r>
    </w:p>
    <w:p w:rsidR="00201B02" w:rsidRPr="00BE4DC5" w:rsidRDefault="00201B02" w:rsidP="00201B02">
      <w:pPr>
        <w:spacing w:after="0" w:line="264" w:lineRule="auto"/>
        <w:ind w:firstLine="600"/>
        <w:jc w:val="both"/>
      </w:pPr>
      <w:r w:rsidRPr="00BE4DC5">
        <w:rPr>
          <w:rFonts w:ascii="Times New Roman" w:hAnsi="Times New Roman"/>
          <w:color w:val="000000"/>
          <w:sz w:val="28"/>
        </w:rPr>
        <w:t>Средства массовой информации (телевидение, журналы, Интернет).</w:t>
      </w:r>
    </w:p>
    <w:p w:rsidR="00201B02" w:rsidRPr="00BE4DC5" w:rsidRDefault="00201B02" w:rsidP="00201B02">
      <w:pPr>
        <w:spacing w:after="0" w:line="264" w:lineRule="auto"/>
        <w:ind w:firstLine="600"/>
        <w:jc w:val="both"/>
      </w:pPr>
      <w:r w:rsidRPr="00BE4DC5">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01B02" w:rsidRPr="00BE4DC5" w:rsidRDefault="00201B02" w:rsidP="00201B02">
      <w:pPr>
        <w:spacing w:after="0" w:line="264" w:lineRule="auto"/>
        <w:ind w:firstLine="600"/>
        <w:jc w:val="both"/>
      </w:pPr>
      <w:r w:rsidRPr="00BE4DC5">
        <w:rPr>
          <w:rFonts w:ascii="Times New Roman" w:hAnsi="Times New Roman"/>
          <w:color w:val="000000"/>
          <w:sz w:val="28"/>
        </w:rPr>
        <w:t>Выдающиеся люди родной страны и страны (стран) изучаемого языка: учёные, писатели, поэты, спортсмены.</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Говорение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Развитие коммуникативных умений </w:t>
      </w:r>
      <w:r w:rsidRPr="00BE4DC5">
        <w:rPr>
          <w:rFonts w:ascii="Times New Roman" w:hAnsi="Times New Roman"/>
          <w:color w:val="000000"/>
          <w:sz w:val="28"/>
          <w:u w:val="single"/>
        </w:rPr>
        <w:t>диалогической речи</w:t>
      </w:r>
      <w:r w:rsidRPr="00BE4DC5">
        <w:rPr>
          <w:rFonts w:ascii="Times New Roman" w:hAnsi="Times New Roman"/>
          <w:color w:val="000000"/>
          <w:sz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01B02" w:rsidRPr="00BE4DC5" w:rsidRDefault="00201B02" w:rsidP="00201B02">
      <w:pPr>
        <w:spacing w:after="0" w:line="264" w:lineRule="auto"/>
        <w:ind w:firstLine="600"/>
        <w:jc w:val="both"/>
      </w:pPr>
      <w:r w:rsidRPr="00BE4DC5">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01B02" w:rsidRPr="00BE4DC5" w:rsidRDefault="00201B02" w:rsidP="00201B02">
      <w:pPr>
        <w:spacing w:after="0" w:line="264" w:lineRule="auto"/>
        <w:ind w:firstLine="600"/>
        <w:jc w:val="both"/>
      </w:pPr>
      <w:r w:rsidRPr="00BE4DC5">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01B02" w:rsidRPr="00BE4DC5" w:rsidRDefault="00201B02" w:rsidP="00201B02">
      <w:pPr>
        <w:spacing w:after="0" w:line="264" w:lineRule="auto"/>
        <w:ind w:firstLine="600"/>
        <w:jc w:val="both"/>
      </w:pPr>
      <w:r w:rsidRPr="00BE4DC5">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Объём диалога – до 6 реплик со стороны каждого собеседника.</w:t>
      </w:r>
    </w:p>
    <w:p w:rsidR="00201B02" w:rsidRPr="00BE4DC5" w:rsidRDefault="00201B02" w:rsidP="00201B02">
      <w:pPr>
        <w:spacing w:after="0" w:line="264" w:lineRule="auto"/>
        <w:ind w:firstLine="600"/>
        <w:jc w:val="both"/>
      </w:pPr>
      <w:r w:rsidRPr="00BE4DC5">
        <w:rPr>
          <w:rFonts w:ascii="Times New Roman" w:hAnsi="Times New Roman"/>
          <w:color w:val="000000"/>
          <w:sz w:val="28"/>
        </w:rPr>
        <w:lastRenderedPageBreak/>
        <w:t xml:space="preserve">Развитие коммуникативных умений </w:t>
      </w:r>
      <w:r w:rsidRPr="00BE4DC5">
        <w:rPr>
          <w:rFonts w:ascii="Times New Roman" w:hAnsi="Times New Roman"/>
          <w:color w:val="000000"/>
          <w:sz w:val="28"/>
          <w:u w:val="single"/>
        </w:rPr>
        <w:t>монологической речи</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01B02" w:rsidRPr="00BE4DC5" w:rsidRDefault="00201B02" w:rsidP="00201B02">
      <w:pPr>
        <w:spacing w:after="0" w:line="264" w:lineRule="auto"/>
        <w:ind w:firstLine="600"/>
        <w:jc w:val="both"/>
      </w:pPr>
      <w:r w:rsidRPr="00BE4DC5">
        <w:rPr>
          <w:rFonts w:ascii="Times New Roman" w:hAnsi="Times New Roman"/>
          <w:color w:val="000000"/>
          <w:sz w:val="28"/>
        </w:rPr>
        <w:t>повествование (сообщение);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t>изложение (пересказ) основного содержания, прочитанного (прослушанного) текста;</w:t>
      </w:r>
    </w:p>
    <w:p w:rsidR="00201B02" w:rsidRPr="00BE4DC5" w:rsidRDefault="00201B02" w:rsidP="00201B02">
      <w:pPr>
        <w:spacing w:after="0" w:line="264" w:lineRule="auto"/>
        <w:ind w:firstLine="600"/>
        <w:jc w:val="both"/>
      </w:pPr>
      <w:r w:rsidRPr="00BE4DC5">
        <w:rPr>
          <w:rFonts w:ascii="Times New Roman" w:hAnsi="Times New Roman"/>
          <w:color w:val="000000"/>
          <w:sz w:val="28"/>
        </w:rPr>
        <w:t>краткое изложение результатов выполненной проектной работы.</w:t>
      </w:r>
    </w:p>
    <w:p w:rsidR="00201B02" w:rsidRPr="00BE4DC5" w:rsidRDefault="00201B02" w:rsidP="00201B02">
      <w:pPr>
        <w:spacing w:after="0" w:line="264" w:lineRule="auto"/>
        <w:ind w:firstLine="600"/>
        <w:jc w:val="both"/>
      </w:pPr>
      <w:r w:rsidRPr="00BE4DC5">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Объём монологического высказывания – 8–9 фраз.</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Аудирование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01B02" w:rsidRPr="00BE4DC5" w:rsidRDefault="00201B02" w:rsidP="00201B02">
      <w:pPr>
        <w:spacing w:after="0" w:line="264" w:lineRule="auto"/>
        <w:ind w:firstLine="600"/>
        <w:jc w:val="both"/>
      </w:pPr>
      <w:r w:rsidRPr="00BE4DC5">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01B02" w:rsidRPr="00BE4DC5" w:rsidRDefault="00201B02" w:rsidP="00201B02">
      <w:pPr>
        <w:spacing w:after="0" w:line="264" w:lineRule="auto"/>
        <w:ind w:firstLine="600"/>
        <w:jc w:val="both"/>
      </w:pPr>
      <w:r w:rsidRPr="00BE4DC5">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01B02" w:rsidRPr="00BE4DC5" w:rsidRDefault="00201B02" w:rsidP="00201B02">
      <w:pPr>
        <w:spacing w:after="0" w:line="264" w:lineRule="auto"/>
        <w:ind w:firstLine="600"/>
        <w:jc w:val="both"/>
      </w:pPr>
      <w:r w:rsidRPr="00BE4DC5">
        <w:rPr>
          <w:rFonts w:ascii="Times New Roman" w:hAnsi="Times New Roman"/>
          <w:color w:val="000000"/>
          <w:sz w:val="28"/>
        </w:rPr>
        <w:t>Время звучания текста (текстов) для аудирования – до 1,5 минуты.</w:t>
      </w:r>
    </w:p>
    <w:p w:rsidR="00201B02" w:rsidRPr="00BE4DC5" w:rsidRDefault="00201B02" w:rsidP="00201B02">
      <w:pPr>
        <w:spacing w:after="0" w:line="264" w:lineRule="auto"/>
        <w:ind w:firstLine="600"/>
        <w:jc w:val="both"/>
      </w:pPr>
      <w:r w:rsidRPr="00BE4DC5">
        <w:rPr>
          <w:rFonts w:ascii="Times New Roman" w:hAnsi="Times New Roman"/>
          <w:i/>
          <w:color w:val="000000"/>
          <w:sz w:val="28"/>
        </w:rPr>
        <w:t>Смысловое чтение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BE4DC5">
        <w:rPr>
          <w:rFonts w:ascii="Times New Roman" w:hAnsi="Times New Roman"/>
          <w:color w:val="000000"/>
          <w:sz w:val="28"/>
        </w:rPr>
        <w:lastRenderedPageBreak/>
        <w:t>содержания, с пониманием нужной (запрашиваемой) информации, с полным пониманием содержания текста.</w:t>
      </w:r>
    </w:p>
    <w:p w:rsidR="00201B02" w:rsidRPr="00BE4DC5" w:rsidRDefault="00201B02" w:rsidP="00201B02">
      <w:pPr>
        <w:spacing w:after="0" w:line="264" w:lineRule="auto"/>
        <w:ind w:firstLine="600"/>
        <w:jc w:val="both"/>
      </w:pPr>
      <w:r w:rsidRPr="00BE4DC5">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01B02" w:rsidRPr="00BE4DC5" w:rsidRDefault="00201B02" w:rsidP="00201B02">
      <w:pPr>
        <w:spacing w:after="0" w:line="264" w:lineRule="auto"/>
        <w:ind w:firstLine="600"/>
        <w:jc w:val="both"/>
      </w:pPr>
      <w:r w:rsidRPr="00BE4DC5">
        <w:rPr>
          <w:rFonts w:ascii="Times New Roman" w:hAnsi="Times New Roman"/>
          <w:color w:val="000000"/>
          <w:sz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01B02" w:rsidRPr="00BE4DC5" w:rsidRDefault="00201B02" w:rsidP="00201B02">
      <w:pPr>
        <w:spacing w:after="0" w:line="264" w:lineRule="auto"/>
        <w:ind w:firstLine="600"/>
        <w:jc w:val="both"/>
      </w:pPr>
      <w:r w:rsidRPr="00BE4DC5">
        <w:rPr>
          <w:rFonts w:ascii="Times New Roman" w:hAnsi="Times New Roman"/>
          <w:color w:val="000000"/>
          <w:sz w:val="28"/>
        </w:rPr>
        <w:t>Чтение с полным пониманием предполагает полное и точное понимание информации, представленной в тексте, в эксплицитной (явной) форме.</w:t>
      </w:r>
    </w:p>
    <w:p w:rsidR="00201B02" w:rsidRPr="00BE4DC5" w:rsidRDefault="00201B02" w:rsidP="00201B02">
      <w:pPr>
        <w:spacing w:after="0" w:line="264" w:lineRule="auto"/>
        <w:ind w:firstLine="600"/>
        <w:jc w:val="both"/>
      </w:pPr>
      <w:r w:rsidRPr="00BE4DC5">
        <w:rPr>
          <w:rFonts w:ascii="Times New Roman" w:hAnsi="Times New Roman"/>
          <w:color w:val="000000"/>
          <w:sz w:val="28"/>
        </w:rPr>
        <w:t>Чтение несплошных текстов (таблиц, диаграмм) и понимание представленной в них информации.</w:t>
      </w:r>
    </w:p>
    <w:p w:rsidR="00201B02" w:rsidRPr="00BE4DC5" w:rsidRDefault="00201B02" w:rsidP="00201B02">
      <w:pPr>
        <w:spacing w:after="0" w:line="264" w:lineRule="auto"/>
        <w:ind w:firstLine="600"/>
        <w:jc w:val="both"/>
      </w:pPr>
      <w:r w:rsidRPr="00BE4DC5">
        <w:rPr>
          <w:rFonts w:ascii="Times New Roman" w:hAnsi="Times New Roman"/>
          <w:color w:val="000000"/>
          <w:sz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Объём текста (текстов) для чтения – до 350 слов.</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Письменная речь</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Развитие умений письменной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01B02" w:rsidRPr="00BE4DC5" w:rsidRDefault="00201B02" w:rsidP="00201B02">
      <w:pPr>
        <w:spacing w:after="0" w:line="264" w:lineRule="auto"/>
        <w:ind w:firstLine="600"/>
        <w:jc w:val="both"/>
      </w:pPr>
      <w:r w:rsidRPr="00BE4DC5">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201B02" w:rsidRPr="00BE4DC5" w:rsidRDefault="00201B02" w:rsidP="00201B02">
      <w:pPr>
        <w:spacing w:after="0" w:line="264" w:lineRule="auto"/>
        <w:ind w:firstLine="600"/>
        <w:jc w:val="both"/>
      </w:pPr>
      <w:r w:rsidRPr="00BE4DC5">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01B02" w:rsidRPr="00BE4DC5" w:rsidRDefault="00201B02" w:rsidP="00201B02">
      <w:pPr>
        <w:spacing w:after="0" w:line="264" w:lineRule="auto"/>
        <w:ind w:firstLine="600"/>
        <w:jc w:val="both"/>
      </w:pPr>
      <w:r w:rsidRPr="00BE4DC5">
        <w:rPr>
          <w:rFonts w:ascii="Times New Roman" w:hAnsi="Times New Roman"/>
          <w:color w:val="000000"/>
          <w:sz w:val="28"/>
        </w:rPr>
        <w:t>создание небольшого письменного высказывания с использованием образца, плана, таблицы. Объём письменного высказывания – до 90 слов.</w:t>
      </w:r>
    </w:p>
    <w:p w:rsidR="00201B02" w:rsidRPr="00BE4DC5" w:rsidRDefault="00201B02" w:rsidP="00201B02">
      <w:pPr>
        <w:spacing w:after="0" w:line="264" w:lineRule="auto"/>
        <w:ind w:firstLine="600"/>
        <w:jc w:val="both"/>
      </w:pPr>
      <w:r w:rsidRPr="00BE4DC5">
        <w:rPr>
          <w:rFonts w:ascii="Times New Roman" w:hAnsi="Times New Roman"/>
          <w:b/>
          <w:color w:val="000000"/>
          <w:sz w:val="28"/>
        </w:rPr>
        <w:t>Языковые знания и умения</w:t>
      </w:r>
    </w:p>
    <w:p w:rsidR="00201B02" w:rsidRPr="00BE4DC5" w:rsidRDefault="00201B02" w:rsidP="00201B02">
      <w:pPr>
        <w:spacing w:after="0" w:line="264" w:lineRule="auto"/>
        <w:ind w:firstLine="600"/>
        <w:jc w:val="both"/>
      </w:pPr>
      <w:r w:rsidRPr="00BE4DC5">
        <w:rPr>
          <w:rFonts w:ascii="Times New Roman" w:hAnsi="Times New Roman"/>
          <w:i/>
          <w:color w:val="000000"/>
          <w:sz w:val="28"/>
        </w:rPr>
        <w:t>Фонетическая сторона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BE4DC5">
        <w:rPr>
          <w:rFonts w:ascii="Times New Roman" w:hAnsi="Times New Roman"/>
          <w:color w:val="000000"/>
          <w:sz w:val="28"/>
        </w:rPr>
        <w:lastRenderedPageBreak/>
        <w:t>отсутствия фразового ударения на служебных словах, чтение новых слов согласно основным правилам чтения.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01B02" w:rsidRPr="00BE4DC5" w:rsidRDefault="00201B02" w:rsidP="00201B02">
      <w:pPr>
        <w:spacing w:after="0" w:line="264" w:lineRule="auto"/>
        <w:ind w:firstLine="600"/>
        <w:jc w:val="both"/>
      </w:pPr>
      <w:r w:rsidRPr="00BE4DC5">
        <w:rPr>
          <w:rFonts w:ascii="Times New Roman" w:hAnsi="Times New Roman"/>
          <w:color w:val="000000"/>
          <w:sz w:val="28"/>
        </w:rPr>
        <w:t>Тексты для чтения вслух: диалог (беседа), рассказ, сообщение информационного характера, отрывок из статьи научно-популярного характера.</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Объём текста для чтения вслух – до 100 слов.</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Графика, орфография и пунктуация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Правильное написание изученных слов.</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01B02" w:rsidRPr="00BE4DC5" w:rsidRDefault="00201B02" w:rsidP="00201B02">
      <w:pPr>
        <w:spacing w:after="0" w:line="264" w:lineRule="auto"/>
        <w:ind w:firstLine="600"/>
        <w:jc w:val="both"/>
      </w:pPr>
      <w:r w:rsidRPr="00BE4DC5">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Лексическая сторона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01B02" w:rsidRPr="00BE4DC5" w:rsidRDefault="00201B02" w:rsidP="00201B02">
      <w:pPr>
        <w:spacing w:after="0" w:line="264" w:lineRule="auto"/>
        <w:ind w:firstLine="600"/>
        <w:jc w:val="both"/>
      </w:pPr>
      <w:r w:rsidRPr="00BE4DC5">
        <w:rPr>
          <w:rFonts w:ascii="Times New Roman" w:hAnsi="Times New Roman"/>
          <w:color w:val="000000"/>
          <w:sz w:val="28"/>
        </w:rPr>
        <w:t>Основные способы словообразования: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аффиксация: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образование имён существительных при помощи префикса </w:t>
      </w:r>
      <w:r>
        <w:rPr>
          <w:rFonts w:ascii="Times New Roman" w:hAnsi="Times New Roman"/>
          <w:color w:val="000000"/>
          <w:sz w:val="28"/>
        </w:rPr>
        <w:t>un</w:t>
      </w:r>
      <w:r w:rsidRPr="00BE4DC5">
        <w:rPr>
          <w:rFonts w:ascii="Times New Roman" w:hAnsi="Times New Roman"/>
          <w:color w:val="000000"/>
          <w:sz w:val="28"/>
        </w:rPr>
        <w:t xml:space="preserve"> (</w:t>
      </w:r>
      <w:r>
        <w:rPr>
          <w:rFonts w:ascii="Times New Roman" w:hAnsi="Times New Roman"/>
          <w:color w:val="000000"/>
          <w:sz w:val="28"/>
        </w:rPr>
        <w:t>unreality</w:t>
      </w:r>
      <w:r w:rsidRPr="00BE4DC5">
        <w:rPr>
          <w:rFonts w:ascii="Times New Roman" w:hAnsi="Times New Roman"/>
          <w:color w:val="000000"/>
          <w:sz w:val="28"/>
        </w:rPr>
        <w:t>) и при помощи суффиксов: -</w:t>
      </w:r>
      <w:r>
        <w:rPr>
          <w:rFonts w:ascii="Times New Roman" w:hAnsi="Times New Roman"/>
          <w:color w:val="000000"/>
          <w:sz w:val="28"/>
        </w:rPr>
        <w:t>ment</w:t>
      </w:r>
      <w:r w:rsidRPr="00BE4DC5">
        <w:rPr>
          <w:rFonts w:ascii="Times New Roman" w:hAnsi="Times New Roman"/>
          <w:color w:val="000000"/>
          <w:sz w:val="28"/>
        </w:rPr>
        <w:t xml:space="preserve"> (</w:t>
      </w:r>
      <w:r>
        <w:rPr>
          <w:rFonts w:ascii="Times New Roman" w:hAnsi="Times New Roman"/>
          <w:color w:val="000000"/>
          <w:sz w:val="28"/>
        </w:rPr>
        <w:t>development</w:t>
      </w:r>
      <w:r w:rsidRPr="00BE4DC5">
        <w:rPr>
          <w:rFonts w:ascii="Times New Roman" w:hAnsi="Times New Roman"/>
          <w:color w:val="000000"/>
          <w:sz w:val="28"/>
        </w:rPr>
        <w:t>), -</w:t>
      </w:r>
      <w:r>
        <w:rPr>
          <w:rFonts w:ascii="Times New Roman" w:hAnsi="Times New Roman"/>
          <w:color w:val="000000"/>
          <w:sz w:val="28"/>
        </w:rPr>
        <w:t>ness</w:t>
      </w:r>
      <w:r w:rsidRPr="00BE4DC5">
        <w:rPr>
          <w:rFonts w:ascii="Times New Roman" w:hAnsi="Times New Roman"/>
          <w:color w:val="000000"/>
          <w:sz w:val="28"/>
        </w:rPr>
        <w:t xml:space="preserve"> (</w:t>
      </w:r>
      <w:r>
        <w:rPr>
          <w:rFonts w:ascii="Times New Roman" w:hAnsi="Times New Roman"/>
          <w:color w:val="000000"/>
          <w:sz w:val="28"/>
        </w:rPr>
        <w:t>darkness</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ly</w:t>
      </w:r>
      <w:r w:rsidRPr="00BE4DC5">
        <w:rPr>
          <w:rFonts w:ascii="Times New Roman" w:hAnsi="Times New Roman"/>
          <w:color w:val="000000"/>
          <w:sz w:val="28"/>
        </w:rPr>
        <w:t xml:space="preserve"> (</w:t>
      </w:r>
      <w:r>
        <w:rPr>
          <w:rFonts w:ascii="Times New Roman" w:hAnsi="Times New Roman"/>
          <w:color w:val="000000"/>
          <w:sz w:val="28"/>
        </w:rPr>
        <w:t>friendly</w:t>
      </w:r>
      <w:r w:rsidRPr="00BE4DC5">
        <w:rPr>
          <w:rFonts w:ascii="Times New Roman" w:hAnsi="Times New Roman"/>
          <w:color w:val="000000"/>
          <w:sz w:val="28"/>
        </w:rPr>
        <w:t>), -</w:t>
      </w:r>
      <w:r>
        <w:rPr>
          <w:rFonts w:ascii="Times New Roman" w:hAnsi="Times New Roman"/>
          <w:color w:val="000000"/>
          <w:sz w:val="28"/>
        </w:rPr>
        <w:t>ous</w:t>
      </w:r>
      <w:r w:rsidRPr="00BE4DC5">
        <w:rPr>
          <w:rFonts w:ascii="Times New Roman" w:hAnsi="Times New Roman"/>
          <w:color w:val="000000"/>
          <w:sz w:val="28"/>
        </w:rPr>
        <w:t xml:space="preserve"> (</w:t>
      </w:r>
      <w:r>
        <w:rPr>
          <w:rFonts w:ascii="Times New Roman" w:hAnsi="Times New Roman"/>
          <w:color w:val="000000"/>
          <w:sz w:val="28"/>
        </w:rPr>
        <w:t>famous</w:t>
      </w:r>
      <w:r w:rsidRPr="00BE4DC5">
        <w:rPr>
          <w:rFonts w:ascii="Times New Roman" w:hAnsi="Times New Roman"/>
          <w:color w:val="000000"/>
          <w:sz w:val="28"/>
        </w:rPr>
        <w:t>), -</w:t>
      </w:r>
      <w:r>
        <w:rPr>
          <w:rFonts w:ascii="Times New Roman" w:hAnsi="Times New Roman"/>
          <w:color w:val="000000"/>
          <w:sz w:val="28"/>
        </w:rPr>
        <w:t>y</w:t>
      </w:r>
      <w:r w:rsidRPr="00BE4DC5">
        <w:rPr>
          <w:rFonts w:ascii="Times New Roman" w:hAnsi="Times New Roman"/>
          <w:color w:val="000000"/>
          <w:sz w:val="28"/>
        </w:rPr>
        <w:t xml:space="preserve"> (</w:t>
      </w:r>
      <w:r>
        <w:rPr>
          <w:rFonts w:ascii="Times New Roman" w:hAnsi="Times New Roman"/>
          <w:color w:val="000000"/>
          <w:sz w:val="28"/>
        </w:rPr>
        <w:t>busy</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образование имён прилагательных и наречий при помощи префиксов </w:t>
      </w:r>
      <w:r>
        <w:rPr>
          <w:rFonts w:ascii="Times New Roman" w:hAnsi="Times New Roman"/>
          <w:color w:val="000000"/>
          <w:sz w:val="28"/>
        </w:rPr>
        <w:t>in</w:t>
      </w:r>
      <w:r w:rsidRPr="00BE4DC5">
        <w:rPr>
          <w:rFonts w:ascii="Times New Roman" w:hAnsi="Times New Roman"/>
          <w:color w:val="000000"/>
          <w:sz w:val="28"/>
        </w:rPr>
        <w:t>-/</w:t>
      </w:r>
      <w:r>
        <w:rPr>
          <w:rFonts w:ascii="Times New Roman" w:hAnsi="Times New Roman"/>
          <w:color w:val="000000"/>
          <w:sz w:val="28"/>
        </w:rPr>
        <w:t>im</w:t>
      </w:r>
      <w:r w:rsidRPr="00BE4DC5">
        <w:rPr>
          <w:rFonts w:ascii="Times New Roman" w:hAnsi="Times New Roman"/>
          <w:color w:val="000000"/>
          <w:sz w:val="28"/>
        </w:rPr>
        <w:t>- (</w:t>
      </w:r>
      <w:r>
        <w:rPr>
          <w:rFonts w:ascii="Times New Roman" w:hAnsi="Times New Roman"/>
          <w:color w:val="000000"/>
          <w:sz w:val="28"/>
        </w:rPr>
        <w:t>informal</w:t>
      </w:r>
      <w:r w:rsidRPr="00BE4DC5">
        <w:rPr>
          <w:rFonts w:ascii="Times New Roman" w:hAnsi="Times New Roman"/>
          <w:color w:val="000000"/>
          <w:sz w:val="28"/>
        </w:rPr>
        <w:t xml:space="preserve">, </w:t>
      </w:r>
      <w:r>
        <w:rPr>
          <w:rFonts w:ascii="Times New Roman" w:hAnsi="Times New Roman"/>
          <w:color w:val="000000"/>
          <w:sz w:val="28"/>
        </w:rPr>
        <w:t>independently</w:t>
      </w:r>
      <w:r w:rsidRPr="00BE4DC5">
        <w:rPr>
          <w:rFonts w:ascii="Times New Roman" w:hAnsi="Times New Roman"/>
          <w:color w:val="000000"/>
          <w:sz w:val="28"/>
        </w:rPr>
        <w:t xml:space="preserve">, </w:t>
      </w:r>
      <w:r>
        <w:rPr>
          <w:rFonts w:ascii="Times New Roman" w:hAnsi="Times New Roman"/>
          <w:color w:val="000000"/>
          <w:sz w:val="28"/>
        </w:rPr>
        <w:t>impossible</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t>словосложение:</w:t>
      </w:r>
    </w:p>
    <w:p w:rsidR="00201B02" w:rsidRPr="00BE4DC5" w:rsidRDefault="00201B02" w:rsidP="00201B02">
      <w:pPr>
        <w:spacing w:after="0" w:line="264" w:lineRule="auto"/>
        <w:ind w:firstLine="600"/>
        <w:jc w:val="both"/>
      </w:pPr>
      <w:r w:rsidRPr="00BE4DC5">
        <w:rPr>
          <w:rFonts w:ascii="Times New Roman" w:hAnsi="Times New Roman"/>
          <w:color w:val="000000"/>
          <w:sz w:val="28"/>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BE4DC5">
        <w:rPr>
          <w:rFonts w:ascii="Times New Roman" w:hAnsi="Times New Roman"/>
          <w:color w:val="000000"/>
          <w:sz w:val="28"/>
        </w:rPr>
        <w:t xml:space="preserve"> (</w:t>
      </w:r>
      <w:r>
        <w:rPr>
          <w:rFonts w:ascii="Times New Roman" w:hAnsi="Times New Roman"/>
          <w:color w:val="000000"/>
          <w:sz w:val="28"/>
        </w:rPr>
        <w:t>blue</w:t>
      </w:r>
      <w:r w:rsidRPr="00BE4DC5">
        <w:rPr>
          <w:rFonts w:ascii="Times New Roman" w:hAnsi="Times New Roman"/>
          <w:color w:val="000000"/>
          <w:sz w:val="28"/>
        </w:rPr>
        <w:t>-</w:t>
      </w:r>
      <w:r>
        <w:rPr>
          <w:rFonts w:ascii="Times New Roman" w:hAnsi="Times New Roman"/>
          <w:color w:val="000000"/>
          <w:sz w:val="28"/>
        </w:rPr>
        <w:t>eyed</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Pr>
          <w:rFonts w:ascii="Times New Roman" w:hAnsi="Times New Roman"/>
          <w:color w:val="000000"/>
          <w:sz w:val="28"/>
        </w:rPr>
        <w:t xml:space="preserve">Многозначные лексические единицы. Синонимы. Антонимы. Интернациональные слова. </w:t>
      </w:r>
      <w:r w:rsidRPr="00BE4DC5">
        <w:rPr>
          <w:rFonts w:ascii="Times New Roman" w:hAnsi="Times New Roman"/>
          <w:color w:val="000000"/>
          <w:sz w:val="28"/>
        </w:rPr>
        <w:t>Наиболее частотные фразовые глаголы.</w:t>
      </w:r>
    </w:p>
    <w:p w:rsidR="00201B02" w:rsidRPr="00BE4DC5" w:rsidRDefault="00201B02" w:rsidP="00201B02">
      <w:pPr>
        <w:spacing w:after="0" w:line="264" w:lineRule="auto"/>
        <w:ind w:firstLine="600"/>
        <w:jc w:val="both"/>
      </w:pPr>
      <w:r w:rsidRPr="00BE4DC5">
        <w:rPr>
          <w:rFonts w:ascii="Times New Roman" w:hAnsi="Times New Roman"/>
          <w:i/>
          <w:color w:val="000000"/>
          <w:sz w:val="28"/>
        </w:rPr>
        <w:t>Грамматическая сторона речи</w:t>
      </w:r>
    </w:p>
    <w:p w:rsidR="00201B02" w:rsidRPr="00BE4DC5" w:rsidRDefault="00201B02" w:rsidP="00201B02">
      <w:pPr>
        <w:spacing w:after="0" w:line="264" w:lineRule="auto"/>
        <w:ind w:firstLine="600"/>
        <w:jc w:val="both"/>
      </w:pPr>
      <w:r w:rsidRPr="00BE4DC5">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Предложения со сложным дополнением (</w:t>
      </w:r>
      <w:r>
        <w:rPr>
          <w:rFonts w:ascii="Times New Roman" w:hAnsi="Times New Roman"/>
          <w:color w:val="000000"/>
          <w:sz w:val="28"/>
        </w:rPr>
        <w:t>Complex</w:t>
      </w:r>
      <w:r w:rsidRPr="00BE4DC5">
        <w:rPr>
          <w:rFonts w:ascii="Times New Roman" w:hAnsi="Times New Roman"/>
          <w:color w:val="000000"/>
          <w:sz w:val="28"/>
        </w:rPr>
        <w:t xml:space="preserve"> </w:t>
      </w:r>
      <w:r>
        <w:rPr>
          <w:rFonts w:ascii="Times New Roman" w:hAnsi="Times New Roman"/>
          <w:color w:val="000000"/>
          <w:sz w:val="28"/>
        </w:rPr>
        <w:t>Object</w:t>
      </w:r>
      <w:r w:rsidRPr="00BE4DC5">
        <w:rPr>
          <w:rFonts w:ascii="Times New Roman" w:hAnsi="Times New Roman"/>
          <w:color w:val="000000"/>
          <w:sz w:val="28"/>
        </w:rPr>
        <w:t>). Условные предложения реального (</w:t>
      </w:r>
      <w:r>
        <w:rPr>
          <w:rFonts w:ascii="Times New Roman" w:hAnsi="Times New Roman"/>
          <w:color w:val="000000"/>
          <w:sz w:val="28"/>
        </w:rPr>
        <w:t>Conditional</w:t>
      </w:r>
      <w:r w:rsidRPr="00BE4DC5">
        <w:rPr>
          <w:rFonts w:ascii="Times New Roman" w:hAnsi="Times New Roman"/>
          <w:color w:val="000000"/>
          <w:sz w:val="28"/>
        </w:rPr>
        <w:t xml:space="preserve"> 0, </w:t>
      </w:r>
      <w:r>
        <w:rPr>
          <w:rFonts w:ascii="Times New Roman" w:hAnsi="Times New Roman"/>
          <w:color w:val="000000"/>
          <w:sz w:val="28"/>
        </w:rPr>
        <w:t>Conditional</w:t>
      </w:r>
      <w:r w:rsidRPr="00BE4DC5">
        <w:rPr>
          <w:rFonts w:ascii="Times New Roman" w:hAnsi="Times New Roman"/>
          <w:color w:val="000000"/>
          <w:sz w:val="28"/>
        </w:rPr>
        <w:t xml:space="preserve"> </w:t>
      </w:r>
      <w:r>
        <w:rPr>
          <w:rFonts w:ascii="Times New Roman" w:hAnsi="Times New Roman"/>
          <w:color w:val="000000"/>
          <w:sz w:val="28"/>
        </w:rPr>
        <w:t>I</w:t>
      </w:r>
      <w:r w:rsidRPr="00BE4DC5">
        <w:rPr>
          <w:rFonts w:ascii="Times New Roman" w:hAnsi="Times New Roman"/>
          <w:color w:val="000000"/>
          <w:sz w:val="28"/>
        </w:rPr>
        <w:t>) характера.</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Предложения с конструкцией </w:t>
      </w:r>
      <w:r>
        <w:rPr>
          <w:rFonts w:ascii="Times New Roman" w:hAnsi="Times New Roman"/>
          <w:color w:val="000000"/>
          <w:sz w:val="28"/>
        </w:rPr>
        <w:t>to</w:t>
      </w:r>
      <w:r w:rsidRPr="00BE4DC5">
        <w:rPr>
          <w:rFonts w:ascii="Times New Roman" w:hAnsi="Times New Roman"/>
          <w:color w:val="000000"/>
          <w:sz w:val="28"/>
        </w:rPr>
        <w:t xml:space="preserve"> </w:t>
      </w:r>
      <w:r>
        <w:rPr>
          <w:rFonts w:ascii="Times New Roman" w:hAnsi="Times New Roman"/>
          <w:color w:val="000000"/>
          <w:sz w:val="28"/>
        </w:rPr>
        <w:t>be</w:t>
      </w:r>
      <w:r w:rsidRPr="00BE4DC5">
        <w:rPr>
          <w:rFonts w:ascii="Times New Roman" w:hAnsi="Times New Roman"/>
          <w:color w:val="000000"/>
          <w:sz w:val="28"/>
        </w:rPr>
        <w:t xml:space="preserve"> </w:t>
      </w:r>
      <w:r>
        <w:rPr>
          <w:rFonts w:ascii="Times New Roman" w:hAnsi="Times New Roman"/>
          <w:color w:val="000000"/>
          <w:sz w:val="28"/>
        </w:rPr>
        <w:t>going</w:t>
      </w:r>
      <w:r w:rsidRPr="00BE4DC5">
        <w:rPr>
          <w:rFonts w:ascii="Times New Roman" w:hAnsi="Times New Roman"/>
          <w:color w:val="000000"/>
          <w:sz w:val="28"/>
        </w:rPr>
        <w:t xml:space="preserve"> </w:t>
      </w:r>
      <w:r>
        <w:rPr>
          <w:rFonts w:ascii="Times New Roman" w:hAnsi="Times New Roman"/>
          <w:color w:val="000000"/>
          <w:sz w:val="28"/>
        </w:rPr>
        <w:t>to</w:t>
      </w:r>
      <w:r w:rsidRPr="00BE4DC5">
        <w:rPr>
          <w:rFonts w:ascii="Times New Roman" w:hAnsi="Times New Roman"/>
          <w:color w:val="000000"/>
          <w:sz w:val="28"/>
        </w:rPr>
        <w:t xml:space="preserve"> + инфинитив и формы </w:t>
      </w:r>
      <w:r>
        <w:rPr>
          <w:rFonts w:ascii="Times New Roman" w:hAnsi="Times New Roman"/>
          <w:color w:val="000000"/>
          <w:sz w:val="28"/>
        </w:rPr>
        <w:t>Future</w:t>
      </w:r>
      <w:r w:rsidRPr="00BE4DC5">
        <w:rPr>
          <w:rFonts w:ascii="Times New Roman" w:hAnsi="Times New Roman"/>
          <w:color w:val="000000"/>
          <w:sz w:val="28"/>
        </w:rPr>
        <w:t xml:space="preserve"> </w:t>
      </w:r>
      <w:r>
        <w:rPr>
          <w:rFonts w:ascii="Times New Roman" w:hAnsi="Times New Roman"/>
          <w:color w:val="000000"/>
          <w:sz w:val="28"/>
        </w:rPr>
        <w:t>Simple</w:t>
      </w:r>
      <w:r w:rsidRPr="00BE4DC5">
        <w:rPr>
          <w:rFonts w:ascii="Times New Roman" w:hAnsi="Times New Roman"/>
          <w:color w:val="000000"/>
          <w:sz w:val="28"/>
        </w:rPr>
        <w:t xml:space="preserve"> </w:t>
      </w:r>
      <w:r>
        <w:rPr>
          <w:rFonts w:ascii="Times New Roman" w:hAnsi="Times New Roman"/>
          <w:color w:val="000000"/>
          <w:sz w:val="28"/>
        </w:rPr>
        <w:t>Tense</w:t>
      </w:r>
      <w:r w:rsidRPr="00BE4DC5">
        <w:rPr>
          <w:rFonts w:ascii="Times New Roman" w:hAnsi="Times New Roman"/>
          <w:color w:val="000000"/>
          <w:sz w:val="28"/>
        </w:rPr>
        <w:t xml:space="preserve"> и </w:t>
      </w:r>
      <w:r>
        <w:rPr>
          <w:rFonts w:ascii="Times New Roman" w:hAnsi="Times New Roman"/>
          <w:color w:val="000000"/>
          <w:sz w:val="28"/>
        </w:rPr>
        <w:t>Present</w:t>
      </w:r>
      <w:r w:rsidRPr="00BE4DC5">
        <w:rPr>
          <w:rFonts w:ascii="Times New Roman" w:hAnsi="Times New Roman"/>
          <w:color w:val="000000"/>
          <w:sz w:val="28"/>
        </w:rPr>
        <w:t xml:space="preserve"> </w:t>
      </w:r>
      <w:r>
        <w:rPr>
          <w:rFonts w:ascii="Times New Roman" w:hAnsi="Times New Roman"/>
          <w:color w:val="000000"/>
          <w:sz w:val="28"/>
        </w:rPr>
        <w:t>Continuous</w:t>
      </w:r>
      <w:r w:rsidRPr="00BE4DC5">
        <w:rPr>
          <w:rFonts w:ascii="Times New Roman" w:hAnsi="Times New Roman"/>
          <w:color w:val="000000"/>
          <w:sz w:val="28"/>
        </w:rPr>
        <w:t xml:space="preserve"> </w:t>
      </w:r>
      <w:r>
        <w:rPr>
          <w:rFonts w:ascii="Times New Roman" w:hAnsi="Times New Roman"/>
          <w:color w:val="000000"/>
          <w:sz w:val="28"/>
        </w:rPr>
        <w:t>Tense</w:t>
      </w:r>
      <w:r w:rsidRPr="00BE4DC5">
        <w:rPr>
          <w:rFonts w:ascii="Times New Roman" w:hAnsi="Times New Roman"/>
          <w:color w:val="000000"/>
          <w:sz w:val="28"/>
        </w:rPr>
        <w:t xml:space="preserve"> для выражения будущего действия.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Конструкция </w:t>
      </w:r>
      <w:r>
        <w:rPr>
          <w:rFonts w:ascii="Times New Roman" w:hAnsi="Times New Roman"/>
          <w:color w:val="000000"/>
          <w:sz w:val="28"/>
        </w:rPr>
        <w:t>used</w:t>
      </w:r>
      <w:r w:rsidRPr="00BE4DC5">
        <w:rPr>
          <w:rFonts w:ascii="Times New Roman" w:hAnsi="Times New Roman"/>
          <w:color w:val="000000"/>
          <w:sz w:val="28"/>
        </w:rPr>
        <w:t xml:space="preserve"> </w:t>
      </w:r>
      <w:r>
        <w:rPr>
          <w:rFonts w:ascii="Times New Roman" w:hAnsi="Times New Roman"/>
          <w:color w:val="000000"/>
          <w:sz w:val="28"/>
        </w:rPr>
        <w:t>to</w:t>
      </w:r>
      <w:r w:rsidRPr="00BE4DC5">
        <w:rPr>
          <w:rFonts w:ascii="Times New Roman" w:hAnsi="Times New Roman"/>
          <w:color w:val="000000"/>
          <w:sz w:val="28"/>
        </w:rPr>
        <w:t xml:space="preserve"> + инфинитив глагола.</w:t>
      </w:r>
    </w:p>
    <w:p w:rsidR="00201B02" w:rsidRPr="00BE4DC5" w:rsidRDefault="00201B02" w:rsidP="00201B02">
      <w:pPr>
        <w:spacing w:after="0" w:line="264" w:lineRule="auto"/>
        <w:ind w:firstLine="600"/>
        <w:jc w:val="both"/>
      </w:pPr>
      <w:r w:rsidRPr="00BE4DC5">
        <w:rPr>
          <w:rFonts w:ascii="Times New Roman" w:hAnsi="Times New Roman"/>
          <w:color w:val="000000"/>
          <w:sz w:val="28"/>
        </w:rPr>
        <w:t>Глаголы в наиболее употребительных формах страдательного залога (</w:t>
      </w:r>
      <w:r>
        <w:rPr>
          <w:rFonts w:ascii="Times New Roman" w:hAnsi="Times New Roman"/>
          <w:color w:val="000000"/>
          <w:sz w:val="28"/>
        </w:rPr>
        <w:t>Present</w:t>
      </w:r>
      <w:r w:rsidRPr="00BE4DC5">
        <w:rPr>
          <w:rFonts w:ascii="Times New Roman" w:hAnsi="Times New Roman"/>
          <w:color w:val="000000"/>
          <w:sz w:val="28"/>
        </w:rPr>
        <w:t>/</w:t>
      </w:r>
      <w:r>
        <w:rPr>
          <w:rFonts w:ascii="Times New Roman" w:hAnsi="Times New Roman"/>
          <w:color w:val="000000"/>
          <w:sz w:val="28"/>
        </w:rPr>
        <w:t>Past</w:t>
      </w:r>
      <w:r w:rsidRPr="00BE4DC5">
        <w:rPr>
          <w:rFonts w:ascii="Times New Roman" w:hAnsi="Times New Roman"/>
          <w:color w:val="000000"/>
          <w:sz w:val="28"/>
        </w:rPr>
        <w:t xml:space="preserve"> </w:t>
      </w:r>
      <w:r>
        <w:rPr>
          <w:rFonts w:ascii="Times New Roman" w:hAnsi="Times New Roman"/>
          <w:color w:val="000000"/>
          <w:sz w:val="28"/>
        </w:rPr>
        <w:t>Simple</w:t>
      </w:r>
      <w:r w:rsidRPr="00BE4DC5">
        <w:rPr>
          <w:rFonts w:ascii="Times New Roman" w:hAnsi="Times New Roman"/>
          <w:color w:val="000000"/>
          <w:sz w:val="28"/>
        </w:rPr>
        <w:t xml:space="preserve"> </w:t>
      </w:r>
      <w:r>
        <w:rPr>
          <w:rFonts w:ascii="Times New Roman" w:hAnsi="Times New Roman"/>
          <w:color w:val="000000"/>
          <w:sz w:val="28"/>
        </w:rPr>
        <w:t>Passive</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t>Предлоги, употребляемые с глаголами в страдательном залоге.</w:t>
      </w:r>
    </w:p>
    <w:p w:rsidR="00201B02" w:rsidRPr="00BE4DC5" w:rsidRDefault="00201B02" w:rsidP="00201B02">
      <w:pPr>
        <w:spacing w:after="0" w:line="264" w:lineRule="auto"/>
        <w:ind w:firstLine="600"/>
        <w:jc w:val="both"/>
      </w:pPr>
      <w:r w:rsidRPr="00BE4DC5">
        <w:rPr>
          <w:rFonts w:ascii="Times New Roman" w:hAnsi="Times New Roman"/>
          <w:color w:val="000000"/>
          <w:sz w:val="28"/>
        </w:rPr>
        <w:t xml:space="preserve">Модальный глагол </w:t>
      </w:r>
      <w:r>
        <w:rPr>
          <w:rFonts w:ascii="Times New Roman" w:hAnsi="Times New Roman"/>
          <w:color w:val="000000"/>
          <w:sz w:val="28"/>
        </w:rPr>
        <w:t>might</w:t>
      </w:r>
      <w:r w:rsidRPr="00BE4DC5">
        <w:rPr>
          <w:rFonts w:ascii="Times New Roman" w:hAnsi="Times New Roman"/>
          <w:color w:val="000000"/>
          <w:sz w:val="28"/>
        </w:rPr>
        <w:t>.</w:t>
      </w:r>
    </w:p>
    <w:p w:rsidR="00201B02" w:rsidRPr="00BE4DC5" w:rsidRDefault="00201B02" w:rsidP="00201B02">
      <w:pPr>
        <w:spacing w:after="0" w:line="264" w:lineRule="auto"/>
        <w:ind w:firstLine="600"/>
        <w:jc w:val="both"/>
      </w:pPr>
      <w:r w:rsidRPr="00BE4DC5">
        <w:rPr>
          <w:rFonts w:ascii="Times New Roman" w:hAnsi="Times New Roman"/>
          <w:color w:val="000000"/>
          <w:sz w:val="28"/>
        </w:rPr>
        <w:t>Наречия, совпадающие по форме с прилагательными (</w:t>
      </w:r>
      <w:r>
        <w:rPr>
          <w:rFonts w:ascii="Times New Roman" w:hAnsi="Times New Roman"/>
          <w:color w:val="000000"/>
          <w:sz w:val="28"/>
        </w:rPr>
        <w:t>fast</w:t>
      </w:r>
      <w:r w:rsidRPr="00BE4DC5">
        <w:rPr>
          <w:rFonts w:ascii="Times New Roman" w:hAnsi="Times New Roman"/>
          <w:color w:val="000000"/>
          <w:sz w:val="28"/>
        </w:rPr>
        <w:t xml:space="preserve">, </w:t>
      </w:r>
      <w:r>
        <w:rPr>
          <w:rFonts w:ascii="Times New Roman" w:hAnsi="Times New Roman"/>
          <w:color w:val="000000"/>
          <w:sz w:val="28"/>
        </w:rPr>
        <w:t>high</w:t>
      </w:r>
      <w:r w:rsidRPr="00BE4DC5">
        <w:rPr>
          <w:rFonts w:ascii="Times New Roman" w:hAnsi="Times New Roman"/>
          <w:color w:val="000000"/>
          <w:sz w:val="28"/>
        </w:rPr>
        <w:t xml:space="preserve">; </w:t>
      </w:r>
      <w:r>
        <w:rPr>
          <w:rFonts w:ascii="Times New Roman" w:hAnsi="Times New Roman"/>
          <w:color w:val="000000"/>
          <w:sz w:val="28"/>
        </w:rPr>
        <w:t>early</w:t>
      </w:r>
      <w:r w:rsidRPr="00BE4DC5">
        <w:rPr>
          <w:rFonts w:ascii="Times New Roman" w:hAnsi="Times New Roman"/>
          <w:color w:val="000000"/>
          <w:sz w:val="28"/>
        </w:rPr>
        <w:t>).</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Местоимения</w:t>
      </w:r>
      <w:r w:rsidRPr="008547D0">
        <w:rPr>
          <w:rFonts w:ascii="Times New Roman" w:hAnsi="Times New Roman"/>
          <w:color w:val="000000"/>
          <w:sz w:val="28"/>
          <w:lang w:val="en-US"/>
        </w:rPr>
        <w:t xml:space="preserve"> other/another, both, all, one.</w:t>
      </w:r>
    </w:p>
    <w:p w:rsidR="00201B02" w:rsidRPr="00BE4DC5" w:rsidRDefault="00201B02" w:rsidP="00201B02">
      <w:pPr>
        <w:spacing w:after="0" w:line="264" w:lineRule="auto"/>
        <w:ind w:firstLine="600"/>
        <w:jc w:val="both"/>
      </w:pPr>
      <w:r w:rsidRPr="00BE4DC5">
        <w:rPr>
          <w:rFonts w:ascii="Times New Roman" w:hAnsi="Times New Roman"/>
          <w:color w:val="000000"/>
          <w:sz w:val="28"/>
        </w:rPr>
        <w:t>Количественные числительные для обозначения больших чисел (до 1 000 000).</w:t>
      </w:r>
    </w:p>
    <w:p w:rsidR="00201B02" w:rsidRPr="00BE4DC5" w:rsidRDefault="00201B02" w:rsidP="00201B02">
      <w:pPr>
        <w:spacing w:after="0" w:line="264" w:lineRule="auto"/>
        <w:ind w:firstLine="600"/>
        <w:jc w:val="both"/>
      </w:pPr>
      <w:r w:rsidRPr="00BE4DC5">
        <w:rPr>
          <w:rFonts w:ascii="Times New Roman" w:hAnsi="Times New Roman"/>
          <w:b/>
          <w:color w:val="000000"/>
          <w:sz w:val="28"/>
        </w:rPr>
        <w:t>Социокультурные знания и умения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01B02" w:rsidRPr="00BE4DC5" w:rsidRDefault="00201B02" w:rsidP="00201B02">
      <w:pPr>
        <w:spacing w:after="0" w:line="264" w:lineRule="auto"/>
        <w:ind w:firstLine="600"/>
        <w:jc w:val="both"/>
      </w:pPr>
      <w:r w:rsidRPr="00BE4DC5">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01B02" w:rsidRDefault="00201B02" w:rsidP="00201B02">
      <w:pPr>
        <w:spacing w:after="0" w:line="264" w:lineRule="auto"/>
        <w:ind w:firstLine="600"/>
        <w:jc w:val="both"/>
      </w:pPr>
      <w:r>
        <w:rPr>
          <w:rFonts w:ascii="Times New Roman" w:hAnsi="Times New Roman"/>
          <w:color w:val="000000"/>
          <w:sz w:val="28"/>
        </w:rPr>
        <w:t>Развитие умений:</w:t>
      </w:r>
    </w:p>
    <w:p w:rsidR="00201B02" w:rsidRDefault="00201B02" w:rsidP="00201B02">
      <w:pPr>
        <w:spacing w:after="0" w:line="264" w:lineRule="auto"/>
        <w:ind w:firstLine="600"/>
        <w:jc w:val="both"/>
      </w:pPr>
      <w:r>
        <w:rPr>
          <w:rFonts w:ascii="Times New Roman" w:hAnsi="Times New Roman"/>
          <w:color w:val="000000"/>
          <w:sz w:val="28"/>
        </w:rPr>
        <w:lastRenderedPageBreak/>
        <w:t>писать свои имя и фамилию, а также имена и фамилии своих родственников и друзей на английском языке;</w:t>
      </w:r>
    </w:p>
    <w:p w:rsidR="00201B02" w:rsidRDefault="00201B02" w:rsidP="00201B02">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w:t>
      </w:r>
    </w:p>
    <w:p w:rsidR="00201B02" w:rsidRDefault="00201B02" w:rsidP="00201B02">
      <w:pPr>
        <w:spacing w:after="0" w:line="264" w:lineRule="auto"/>
        <w:ind w:firstLine="600"/>
        <w:jc w:val="both"/>
      </w:pPr>
      <w:r>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01B02" w:rsidRDefault="00201B02" w:rsidP="00201B02">
      <w:pPr>
        <w:spacing w:after="0" w:line="264" w:lineRule="auto"/>
        <w:ind w:firstLine="600"/>
        <w:jc w:val="both"/>
      </w:pPr>
      <w:r>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 спортсменах).</w:t>
      </w:r>
    </w:p>
    <w:p w:rsidR="00201B02" w:rsidRDefault="00201B02" w:rsidP="00201B02">
      <w:pPr>
        <w:spacing w:after="0" w:line="264" w:lineRule="auto"/>
        <w:ind w:firstLine="600"/>
        <w:jc w:val="both"/>
      </w:pPr>
      <w:r>
        <w:rPr>
          <w:rFonts w:ascii="Times New Roman" w:hAnsi="Times New Roman"/>
          <w:b/>
          <w:color w:val="000000"/>
          <w:sz w:val="28"/>
        </w:rPr>
        <w:t>Компенсаторные умения</w:t>
      </w:r>
    </w:p>
    <w:p w:rsidR="00201B02" w:rsidRDefault="00201B02" w:rsidP="00201B02">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01B02" w:rsidRDefault="00201B02" w:rsidP="00201B02">
      <w:pPr>
        <w:spacing w:after="0" w:line="264" w:lineRule="auto"/>
        <w:ind w:firstLine="600"/>
        <w:jc w:val="both"/>
      </w:pPr>
      <w:r>
        <w:rPr>
          <w:rFonts w:ascii="Times New Roman" w:hAnsi="Times New Roman"/>
          <w:color w:val="000000"/>
          <w:sz w:val="28"/>
        </w:rPr>
        <w:t>Переспрашивать, просить повторить, уточняя значение незнакомых слов.</w:t>
      </w:r>
    </w:p>
    <w:p w:rsidR="00201B02" w:rsidRDefault="00201B02" w:rsidP="00201B02">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201B02" w:rsidRDefault="00201B02" w:rsidP="00201B02">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8 КЛАСС</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Коммуникативные умения</w:t>
      </w:r>
    </w:p>
    <w:p w:rsidR="00201B02" w:rsidRDefault="00201B02" w:rsidP="00201B02">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01B02" w:rsidRDefault="00201B02" w:rsidP="00201B02">
      <w:pPr>
        <w:spacing w:after="0" w:line="264" w:lineRule="auto"/>
        <w:ind w:firstLine="600"/>
        <w:jc w:val="both"/>
      </w:pPr>
      <w:r>
        <w:rPr>
          <w:rFonts w:ascii="Times New Roman" w:hAnsi="Times New Roman"/>
          <w:color w:val="000000"/>
          <w:sz w:val="28"/>
        </w:rPr>
        <w:t>Взаимоотношения в семье и с друзьями.</w:t>
      </w:r>
    </w:p>
    <w:p w:rsidR="00201B02" w:rsidRDefault="00201B02" w:rsidP="00201B02">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201B02" w:rsidRDefault="00201B02" w:rsidP="00201B02">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музей, спорт, музыка).</w:t>
      </w:r>
    </w:p>
    <w:p w:rsidR="00201B02" w:rsidRDefault="00201B02" w:rsidP="00201B02">
      <w:pPr>
        <w:spacing w:after="0" w:line="264" w:lineRule="auto"/>
        <w:ind w:firstLine="600"/>
        <w:jc w:val="both"/>
      </w:pPr>
      <w:r>
        <w:rPr>
          <w:rFonts w:ascii="Times New Roman" w:hAnsi="Times New Roman"/>
          <w:color w:val="000000"/>
          <w:sz w:val="28"/>
        </w:rPr>
        <w:lastRenderedPageBreak/>
        <w:t>Здоровый образ жизни: режим труда и отдыха, фитнес, сбалансированное питание. Посещение врача.</w:t>
      </w:r>
    </w:p>
    <w:p w:rsidR="00201B02" w:rsidRDefault="00201B02" w:rsidP="00201B02">
      <w:pPr>
        <w:spacing w:after="0" w:line="264" w:lineRule="auto"/>
        <w:ind w:firstLine="600"/>
        <w:jc w:val="both"/>
      </w:pPr>
      <w:r>
        <w:rPr>
          <w:rFonts w:ascii="Times New Roman" w:hAnsi="Times New Roman"/>
          <w:color w:val="000000"/>
          <w:sz w:val="28"/>
        </w:rPr>
        <w:t>Покупки: одежда, обувь и продукты питания. Карманные деньги.</w:t>
      </w:r>
    </w:p>
    <w:p w:rsidR="00201B02" w:rsidRDefault="00201B02" w:rsidP="00201B02">
      <w:pPr>
        <w:spacing w:after="0" w:line="264" w:lineRule="auto"/>
        <w:ind w:firstLine="600"/>
        <w:jc w:val="both"/>
      </w:pPr>
      <w:r>
        <w:rPr>
          <w:rFonts w:ascii="Times New Roman" w:hAnsi="Times New Roman"/>
          <w:color w:val="000000"/>
          <w:sz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01B02" w:rsidRDefault="00201B02" w:rsidP="00201B02">
      <w:pPr>
        <w:spacing w:after="0" w:line="264" w:lineRule="auto"/>
        <w:ind w:firstLine="600"/>
        <w:jc w:val="both"/>
      </w:pPr>
      <w:r>
        <w:rPr>
          <w:rFonts w:ascii="Times New Roman" w:hAnsi="Times New Roman"/>
          <w:color w:val="000000"/>
          <w:sz w:val="28"/>
        </w:rPr>
        <w:t>Виды отдыха в различное время года. Путешествия по России и иностранным странам.</w:t>
      </w:r>
    </w:p>
    <w:p w:rsidR="00201B02" w:rsidRDefault="00201B02" w:rsidP="00201B02">
      <w:pPr>
        <w:spacing w:after="0" w:line="264" w:lineRule="auto"/>
        <w:ind w:firstLine="600"/>
        <w:jc w:val="both"/>
      </w:pPr>
      <w:r>
        <w:rPr>
          <w:rFonts w:ascii="Times New Roman" w:hAnsi="Times New Roman"/>
          <w:color w:val="000000"/>
          <w:sz w:val="28"/>
        </w:rPr>
        <w:t>Природа: флора и фауна. Проблемы экологии. Климат, погода. Стихийные бедствия.</w:t>
      </w:r>
    </w:p>
    <w:p w:rsidR="00201B02" w:rsidRDefault="00201B02" w:rsidP="00201B02">
      <w:pPr>
        <w:spacing w:after="0" w:line="264" w:lineRule="auto"/>
        <w:ind w:firstLine="600"/>
        <w:jc w:val="both"/>
      </w:pPr>
      <w:r>
        <w:rPr>
          <w:rFonts w:ascii="Times New Roman" w:hAnsi="Times New Roman"/>
          <w:color w:val="000000"/>
          <w:sz w:val="28"/>
        </w:rPr>
        <w:t>Условия проживания в городской (сельской) местности. Транспорт.</w:t>
      </w:r>
    </w:p>
    <w:p w:rsidR="00201B02" w:rsidRDefault="00201B02" w:rsidP="00201B02">
      <w:pPr>
        <w:spacing w:after="0" w:line="264" w:lineRule="auto"/>
        <w:ind w:firstLine="600"/>
        <w:jc w:val="both"/>
      </w:pPr>
      <w:r>
        <w:rPr>
          <w:rFonts w:ascii="Times New Roman" w:hAnsi="Times New Roman"/>
          <w:color w:val="000000"/>
          <w:sz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01B02" w:rsidRDefault="00201B02" w:rsidP="00201B02">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учёные, писатели, поэты, художники, музыканты, спортсмены.</w:t>
      </w:r>
    </w:p>
    <w:p w:rsidR="00201B02" w:rsidRDefault="00201B02" w:rsidP="00201B02">
      <w:pPr>
        <w:spacing w:after="0" w:line="264" w:lineRule="auto"/>
        <w:ind w:firstLine="600"/>
        <w:jc w:val="both"/>
      </w:pPr>
      <w:r>
        <w:rPr>
          <w:rFonts w:ascii="Times New Roman" w:hAnsi="Times New Roman"/>
          <w:i/>
          <w:color w:val="000000"/>
          <w:sz w:val="28"/>
        </w:rPr>
        <w:t>Говорение</w:t>
      </w:r>
    </w:p>
    <w:p w:rsidR="00201B02" w:rsidRDefault="00201B02" w:rsidP="00201B02">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01B02" w:rsidRDefault="00201B02" w:rsidP="00201B02">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01B02" w:rsidRDefault="00201B02" w:rsidP="00201B02">
      <w:pPr>
        <w:spacing w:after="0" w:line="264"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01B02" w:rsidRDefault="00201B02" w:rsidP="00201B02">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01B02" w:rsidRDefault="00201B02" w:rsidP="00201B02">
      <w:pPr>
        <w:spacing w:after="0" w:line="264" w:lineRule="auto"/>
        <w:ind w:firstLine="600"/>
        <w:jc w:val="both"/>
      </w:pPr>
      <w:r>
        <w:rPr>
          <w:rFonts w:ascii="Times New Roman" w:hAnsi="Times New Roman"/>
          <w:color w:val="000000"/>
          <w:sz w:val="28"/>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Pr>
          <w:rFonts w:ascii="Times New Roman" w:hAnsi="Times New Roman"/>
          <w:color w:val="000000"/>
          <w:sz w:val="28"/>
        </w:rPr>
        <w:lastRenderedPageBreak/>
        <w:t>иллюстраций, фотографий с соблюдением нормы речевого этикета, принятых в стране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Объём диалога – до 7 реплик со стороны каждого собеседника.</w:t>
      </w:r>
    </w:p>
    <w:p w:rsidR="00201B02" w:rsidRDefault="00201B02" w:rsidP="00201B02">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p>
    <w:p w:rsidR="00201B02" w:rsidRDefault="00201B02" w:rsidP="00201B02">
      <w:pPr>
        <w:spacing w:after="0" w:line="264" w:lineRule="auto"/>
        <w:ind w:firstLine="600"/>
        <w:jc w:val="both"/>
      </w:pPr>
      <w:r>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201B02" w:rsidRDefault="00201B02" w:rsidP="00201B02">
      <w:pPr>
        <w:spacing w:after="0" w:line="264" w:lineRule="auto"/>
        <w:ind w:firstLine="600"/>
        <w:jc w:val="both"/>
      </w:pPr>
      <w:r>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01B02" w:rsidRDefault="00201B02" w:rsidP="00201B02">
      <w:pPr>
        <w:spacing w:after="0" w:line="264" w:lineRule="auto"/>
        <w:ind w:firstLine="600"/>
        <w:jc w:val="both"/>
      </w:pPr>
      <w:r>
        <w:rPr>
          <w:rFonts w:ascii="Times New Roman" w:hAnsi="Times New Roman"/>
          <w:color w:val="000000"/>
          <w:sz w:val="28"/>
        </w:rPr>
        <w:t>повествование (сообщение);</w:t>
      </w:r>
    </w:p>
    <w:p w:rsidR="00201B02" w:rsidRDefault="00201B02" w:rsidP="00201B02">
      <w:pPr>
        <w:spacing w:after="0" w:line="264" w:lineRule="auto"/>
        <w:ind w:firstLine="600"/>
        <w:jc w:val="both"/>
      </w:pPr>
      <w:r>
        <w:rPr>
          <w:rFonts w:ascii="Times New Roman" w:hAnsi="Times New Roman"/>
          <w:color w:val="000000"/>
          <w:sz w:val="28"/>
        </w:rPr>
        <w:t>выражение и аргументирование своего мнения по отношению к услышанному (прочитанному);</w:t>
      </w:r>
    </w:p>
    <w:p w:rsidR="00201B02" w:rsidRDefault="00201B02" w:rsidP="00201B02">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(прослушанного) текста;</w:t>
      </w:r>
    </w:p>
    <w:p w:rsidR="00201B02" w:rsidRDefault="00201B02" w:rsidP="00201B02">
      <w:pPr>
        <w:spacing w:after="0" w:line="264" w:lineRule="auto"/>
        <w:ind w:firstLine="600"/>
        <w:jc w:val="both"/>
      </w:pPr>
      <w:r>
        <w:rPr>
          <w:rFonts w:ascii="Times New Roman" w:hAnsi="Times New Roman"/>
          <w:color w:val="000000"/>
          <w:sz w:val="28"/>
        </w:rPr>
        <w:t>составление рассказа по картинкам;</w:t>
      </w:r>
    </w:p>
    <w:p w:rsidR="00201B02" w:rsidRDefault="00201B02" w:rsidP="00201B02">
      <w:pPr>
        <w:spacing w:after="0" w:line="264" w:lineRule="auto"/>
        <w:ind w:firstLine="600"/>
        <w:jc w:val="both"/>
      </w:pPr>
      <w:r>
        <w:rPr>
          <w:rFonts w:ascii="Times New Roman" w:hAnsi="Times New Roman"/>
          <w:color w:val="000000"/>
          <w:sz w:val="28"/>
        </w:rPr>
        <w:t xml:space="preserve">изложение результатов выполненной проектной работы. </w:t>
      </w:r>
    </w:p>
    <w:p w:rsidR="00201B02" w:rsidRDefault="00201B02" w:rsidP="00201B02">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01B02" w:rsidRDefault="00201B02" w:rsidP="00201B02">
      <w:pPr>
        <w:spacing w:after="0" w:line="264" w:lineRule="auto"/>
        <w:ind w:firstLine="600"/>
        <w:jc w:val="both"/>
      </w:pPr>
      <w:r>
        <w:rPr>
          <w:rFonts w:ascii="Times New Roman" w:hAnsi="Times New Roman"/>
          <w:color w:val="000000"/>
          <w:sz w:val="28"/>
        </w:rPr>
        <w:t>Объём монологического высказывания – 9–10 фраз.</w:t>
      </w:r>
    </w:p>
    <w:p w:rsidR="00201B02" w:rsidRDefault="00201B02" w:rsidP="00201B02">
      <w:pPr>
        <w:spacing w:after="0" w:line="264" w:lineRule="auto"/>
        <w:ind w:firstLine="600"/>
        <w:jc w:val="both"/>
      </w:pPr>
      <w:r>
        <w:rPr>
          <w:rFonts w:ascii="Times New Roman" w:hAnsi="Times New Roman"/>
          <w:i/>
          <w:color w:val="000000"/>
          <w:sz w:val="28"/>
        </w:rPr>
        <w:t>Аудирование</w:t>
      </w:r>
    </w:p>
    <w:p w:rsidR="00201B02" w:rsidRDefault="00201B02" w:rsidP="00201B02">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01B02" w:rsidRDefault="00201B02" w:rsidP="00201B02">
      <w:pPr>
        <w:spacing w:after="0" w:line="264" w:lineRule="auto"/>
        <w:ind w:firstLine="600"/>
        <w:jc w:val="both"/>
      </w:pPr>
      <w:r>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01B02" w:rsidRDefault="00201B02" w:rsidP="00201B02">
      <w:pPr>
        <w:spacing w:after="0" w:line="264" w:lineRule="auto"/>
        <w:ind w:firstLine="600"/>
        <w:jc w:val="both"/>
      </w:pPr>
      <w:r>
        <w:rPr>
          <w:rFonts w:ascii="Times New Roman" w:hAnsi="Times New Roman"/>
          <w:color w:val="000000"/>
          <w:sz w:val="28"/>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01B02" w:rsidRDefault="00201B02" w:rsidP="00201B02">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01B02" w:rsidRDefault="00201B02" w:rsidP="00201B02">
      <w:pPr>
        <w:spacing w:after="0" w:line="264" w:lineRule="auto"/>
        <w:ind w:firstLine="600"/>
        <w:jc w:val="both"/>
      </w:pPr>
      <w:r>
        <w:rPr>
          <w:rFonts w:ascii="Times New Roman" w:hAnsi="Times New Roman"/>
          <w:color w:val="000000"/>
          <w:sz w:val="28"/>
        </w:rPr>
        <w:t>Время звучания текста (текстов) для аудирования – до 2 минут.</w:t>
      </w:r>
    </w:p>
    <w:p w:rsidR="00201B02" w:rsidRDefault="00201B02" w:rsidP="00201B02">
      <w:pPr>
        <w:spacing w:after="0" w:line="264" w:lineRule="auto"/>
        <w:ind w:firstLine="600"/>
        <w:jc w:val="both"/>
      </w:pPr>
      <w:r>
        <w:rPr>
          <w:rFonts w:ascii="Times New Roman" w:hAnsi="Times New Roman"/>
          <w:i/>
          <w:color w:val="000000"/>
          <w:sz w:val="28"/>
        </w:rPr>
        <w:t>Смысловое чтение</w:t>
      </w:r>
    </w:p>
    <w:p w:rsidR="00201B02" w:rsidRDefault="00201B02" w:rsidP="00201B02">
      <w:pPr>
        <w:spacing w:after="0" w:line="264" w:lineRule="auto"/>
        <w:ind w:firstLine="600"/>
        <w:jc w:val="both"/>
      </w:pPr>
      <w:r>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01B02" w:rsidRDefault="00201B02" w:rsidP="00201B02">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01B02" w:rsidRDefault="00201B02" w:rsidP="00201B02">
      <w:pPr>
        <w:spacing w:after="0" w:line="264" w:lineRule="auto"/>
        <w:ind w:firstLine="600"/>
        <w:jc w:val="both"/>
      </w:pPr>
      <w:r>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01B02" w:rsidRDefault="00201B02" w:rsidP="00201B02">
      <w:pPr>
        <w:spacing w:after="0" w:line="264" w:lineRule="auto"/>
        <w:ind w:firstLine="600"/>
        <w:jc w:val="both"/>
      </w:pPr>
      <w:r>
        <w:rPr>
          <w:rFonts w:ascii="Times New Roman" w:hAnsi="Times New Roman"/>
          <w:color w:val="000000"/>
          <w:sz w:val="28"/>
        </w:rPr>
        <w:t>Чтение несплошных текстов (таблиц, диаграмм, схем) и понимание представленной в них информации.</w:t>
      </w:r>
    </w:p>
    <w:p w:rsidR="00201B02" w:rsidRDefault="00201B02" w:rsidP="00201B02">
      <w:pPr>
        <w:spacing w:after="0" w:line="264" w:lineRule="auto"/>
        <w:ind w:firstLine="600"/>
        <w:jc w:val="both"/>
      </w:pPr>
      <w:r>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01B02" w:rsidRDefault="00201B02" w:rsidP="00201B02">
      <w:pPr>
        <w:spacing w:after="0" w:line="264" w:lineRule="auto"/>
        <w:ind w:firstLine="600"/>
        <w:jc w:val="both"/>
      </w:pPr>
      <w:r>
        <w:rPr>
          <w:rFonts w:ascii="Times New Roman" w:hAnsi="Times New Roman"/>
          <w:color w:val="000000"/>
          <w:sz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01B02" w:rsidRDefault="00201B02" w:rsidP="00201B02">
      <w:pPr>
        <w:spacing w:after="0" w:line="264" w:lineRule="auto"/>
        <w:ind w:firstLine="600"/>
        <w:jc w:val="both"/>
      </w:pPr>
      <w:r>
        <w:rPr>
          <w:rFonts w:ascii="Times New Roman" w:hAnsi="Times New Roman"/>
          <w:color w:val="000000"/>
          <w:sz w:val="28"/>
        </w:rPr>
        <w:lastRenderedPageBreak/>
        <w:t>Объём текста (текстов) для чтения – 350–500 слов.</w:t>
      </w:r>
    </w:p>
    <w:p w:rsidR="00201B02" w:rsidRDefault="00201B02" w:rsidP="00201B02">
      <w:pPr>
        <w:spacing w:after="0" w:line="264" w:lineRule="auto"/>
        <w:ind w:firstLine="600"/>
        <w:jc w:val="both"/>
      </w:pPr>
      <w:r>
        <w:rPr>
          <w:rFonts w:ascii="Times New Roman" w:hAnsi="Times New Roman"/>
          <w:i/>
          <w:color w:val="000000"/>
          <w:sz w:val="28"/>
        </w:rPr>
        <w:t>Письменная речь</w:t>
      </w:r>
    </w:p>
    <w:p w:rsidR="00201B02" w:rsidRDefault="00201B02" w:rsidP="00201B02">
      <w:pPr>
        <w:spacing w:after="0" w:line="264" w:lineRule="auto"/>
        <w:ind w:firstLine="600"/>
        <w:jc w:val="both"/>
      </w:pPr>
      <w:r>
        <w:rPr>
          <w:rFonts w:ascii="Times New Roman" w:hAnsi="Times New Roman"/>
          <w:color w:val="000000"/>
          <w:sz w:val="28"/>
        </w:rPr>
        <w:t>Развитие умений письменной речи:</w:t>
      </w:r>
    </w:p>
    <w:p w:rsidR="00201B02" w:rsidRDefault="00201B02" w:rsidP="00201B02">
      <w:pPr>
        <w:spacing w:after="0" w:line="264" w:lineRule="auto"/>
        <w:ind w:firstLine="600"/>
        <w:jc w:val="both"/>
      </w:pPr>
      <w:r>
        <w:rPr>
          <w:rFonts w:ascii="Times New Roman" w:hAnsi="Times New Roman"/>
          <w:color w:val="000000"/>
          <w:sz w:val="28"/>
        </w:rPr>
        <w:t>составление плана (тезисов) устного или письменного сообщения;</w:t>
      </w:r>
    </w:p>
    <w:p w:rsidR="00201B02" w:rsidRDefault="00201B02" w:rsidP="00201B02">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01B02" w:rsidRDefault="00201B02" w:rsidP="00201B02">
      <w:pPr>
        <w:spacing w:after="0" w:line="264"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01B02" w:rsidRDefault="00201B02" w:rsidP="00201B02">
      <w:pPr>
        <w:spacing w:after="0" w:line="264" w:lineRule="auto"/>
        <w:ind w:firstLine="600"/>
        <w:jc w:val="both"/>
      </w:pPr>
      <w:r>
        <w:rPr>
          <w:rFonts w:ascii="Times New Roman" w:hAnsi="Times New Roman"/>
          <w:b/>
          <w:color w:val="000000"/>
          <w:sz w:val="28"/>
        </w:rPr>
        <w:t>Языковые знания и умения</w:t>
      </w:r>
    </w:p>
    <w:p w:rsidR="00201B02" w:rsidRDefault="00201B02" w:rsidP="00201B02">
      <w:pPr>
        <w:spacing w:after="0" w:line="264" w:lineRule="auto"/>
        <w:ind w:firstLine="600"/>
        <w:jc w:val="both"/>
      </w:pPr>
      <w:r>
        <w:rPr>
          <w:rFonts w:ascii="Times New Roman" w:hAnsi="Times New Roman"/>
          <w:i/>
          <w:color w:val="000000"/>
          <w:sz w:val="28"/>
        </w:rPr>
        <w:t>Фонетическая сторона речи</w:t>
      </w:r>
    </w:p>
    <w:p w:rsidR="00201B02" w:rsidRDefault="00201B02" w:rsidP="00201B02">
      <w:pPr>
        <w:spacing w:after="0" w:line="264" w:lineRule="auto"/>
        <w:ind w:firstLine="600"/>
        <w:jc w:val="both"/>
      </w:pPr>
      <w:r>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01B02" w:rsidRDefault="00201B02" w:rsidP="00201B02">
      <w:pPr>
        <w:spacing w:after="0" w:line="264" w:lineRule="auto"/>
        <w:ind w:firstLine="600"/>
        <w:jc w:val="both"/>
      </w:pPr>
      <w:r>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01B02" w:rsidRDefault="00201B02" w:rsidP="00201B02">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201B02" w:rsidRDefault="00201B02" w:rsidP="00201B02">
      <w:pPr>
        <w:spacing w:after="0" w:line="264" w:lineRule="auto"/>
        <w:ind w:firstLine="600"/>
        <w:jc w:val="both"/>
      </w:pPr>
      <w:r>
        <w:rPr>
          <w:rFonts w:ascii="Times New Roman" w:hAnsi="Times New Roman"/>
          <w:color w:val="000000"/>
          <w:sz w:val="28"/>
        </w:rPr>
        <w:t>Объём текста для чтения вслух – до 110 слов.</w:t>
      </w:r>
    </w:p>
    <w:p w:rsidR="00201B02" w:rsidRDefault="00201B02" w:rsidP="00201B02">
      <w:pPr>
        <w:spacing w:after="0" w:line="264" w:lineRule="auto"/>
        <w:ind w:firstLine="600"/>
        <w:jc w:val="both"/>
      </w:pPr>
      <w:r>
        <w:rPr>
          <w:rFonts w:ascii="Times New Roman" w:hAnsi="Times New Roman"/>
          <w:i/>
          <w:color w:val="000000"/>
          <w:sz w:val="28"/>
        </w:rPr>
        <w:t>Графика, орфография и пунктуация</w:t>
      </w:r>
    </w:p>
    <w:p w:rsidR="00201B02" w:rsidRDefault="00201B02" w:rsidP="00201B02">
      <w:pPr>
        <w:spacing w:after="0" w:line="264" w:lineRule="auto"/>
        <w:ind w:firstLine="600"/>
        <w:jc w:val="both"/>
      </w:pPr>
      <w:r>
        <w:rPr>
          <w:rFonts w:ascii="Times New Roman" w:hAnsi="Times New Roman"/>
          <w:color w:val="000000"/>
          <w:sz w:val="28"/>
        </w:rPr>
        <w:t>Правильное написание изученных слов.</w:t>
      </w:r>
    </w:p>
    <w:p w:rsidR="00201B02" w:rsidRDefault="00201B02" w:rsidP="00201B02">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01B02" w:rsidRDefault="00201B02" w:rsidP="00201B02">
      <w:pPr>
        <w:spacing w:after="0" w:line="264" w:lineRule="auto"/>
        <w:ind w:firstLine="600"/>
        <w:jc w:val="both"/>
      </w:pPr>
      <w:r>
        <w:rPr>
          <w:rFonts w:ascii="Times New Roman" w:hAnsi="Times New Roman"/>
          <w:color w:val="000000"/>
          <w:sz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01B02" w:rsidRDefault="00201B02" w:rsidP="00201B02">
      <w:pPr>
        <w:spacing w:after="0" w:line="264" w:lineRule="auto"/>
        <w:ind w:firstLine="600"/>
        <w:jc w:val="both"/>
      </w:pPr>
      <w:r>
        <w:rPr>
          <w:rFonts w:ascii="Times New Roman" w:hAnsi="Times New Roman"/>
          <w:i/>
          <w:color w:val="000000"/>
          <w:sz w:val="28"/>
        </w:rPr>
        <w:t>Лексическая сторона речи</w:t>
      </w:r>
    </w:p>
    <w:p w:rsidR="00201B02" w:rsidRDefault="00201B02" w:rsidP="00201B02">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Pr>
          <w:rFonts w:ascii="Times New Roman" w:hAnsi="Times New Roman"/>
          <w:color w:val="000000"/>
          <w:sz w:val="28"/>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01B02" w:rsidRDefault="00201B02" w:rsidP="00201B02">
      <w:pPr>
        <w:spacing w:after="0" w:line="264" w:lineRule="auto"/>
        <w:ind w:firstLine="600"/>
        <w:jc w:val="both"/>
      </w:pPr>
      <w:r>
        <w:rPr>
          <w:rFonts w:ascii="Times New Roman" w:hAnsi="Times New Roman"/>
          <w:color w:val="000000"/>
          <w:sz w:val="28"/>
        </w:rPr>
        <w:t>Основные способы словообразования:</w:t>
      </w:r>
    </w:p>
    <w:p w:rsidR="00201B02" w:rsidRDefault="00201B02" w:rsidP="00201B02">
      <w:pPr>
        <w:spacing w:after="0" w:line="264" w:lineRule="auto"/>
        <w:ind w:firstLine="600"/>
        <w:jc w:val="both"/>
      </w:pPr>
      <w:r>
        <w:rPr>
          <w:rFonts w:ascii="Times New Roman" w:hAnsi="Times New Roman"/>
          <w:color w:val="000000"/>
          <w:sz w:val="28"/>
        </w:rPr>
        <w:t>аффиксация:</w:t>
      </w:r>
    </w:p>
    <w:p w:rsidR="00201B02" w:rsidRDefault="00201B02" w:rsidP="00201B02">
      <w:pPr>
        <w:spacing w:after="0" w:line="264" w:lineRule="auto"/>
        <w:ind w:firstLine="600"/>
        <w:jc w:val="both"/>
      </w:pPr>
      <w:r>
        <w:rPr>
          <w:rFonts w:ascii="Times New Roman" w:hAnsi="Times New Roman"/>
          <w:color w:val="000000"/>
          <w:sz w:val="28"/>
        </w:rPr>
        <w:t>образование имен существительных при помощи суффиксов: -ance/-ence (performance/residence), -ity (activity); -ship (friendship);</w:t>
      </w:r>
    </w:p>
    <w:p w:rsidR="00201B02" w:rsidRDefault="00201B02" w:rsidP="00201B02">
      <w:pPr>
        <w:spacing w:after="0" w:line="264" w:lineRule="auto"/>
        <w:ind w:firstLine="600"/>
        <w:jc w:val="both"/>
      </w:pPr>
      <w:r>
        <w:rPr>
          <w:rFonts w:ascii="Times New Roman" w:hAnsi="Times New Roman"/>
          <w:color w:val="000000"/>
          <w:sz w:val="28"/>
        </w:rPr>
        <w:t>образование имен прилагательных при помощи префикса inter- (international);</w:t>
      </w:r>
    </w:p>
    <w:p w:rsidR="00201B02" w:rsidRDefault="00201B02" w:rsidP="00201B02">
      <w:pPr>
        <w:spacing w:after="0" w:line="264" w:lineRule="auto"/>
        <w:ind w:firstLine="600"/>
        <w:jc w:val="both"/>
      </w:pPr>
      <w:r>
        <w:rPr>
          <w:rFonts w:ascii="Times New Roman" w:hAnsi="Times New Roman"/>
          <w:color w:val="000000"/>
          <w:sz w:val="28"/>
        </w:rPr>
        <w:t>образование имен прилагательных при помощи -ed и -ing (interested/interesting);</w:t>
      </w:r>
    </w:p>
    <w:p w:rsidR="00201B02" w:rsidRDefault="00201B02" w:rsidP="00201B02">
      <w:pPr>
        <w:spacing w:after="0" w:line="264" w:lineRule="auto"/>
        <w:ind w:firstLine="600"/>
        <w:jc w:val="both"/>
      </w:pPr>
      <w:r>
        <w:rPr>
          <w:rFonts w:ascii="Times New Roman" w:hAnsi="Times New Roman"/>
          <w:color w:val="000000"/>
          <w:sz w:val="28"/>
        </w:rPr>
        <w:t>конверсия:</w:t>
      </w:r>
    </w:p>
    <w:p w:rsidR="00201B02" w:rsidRDefault="00201B02" w:rsidP="00201B02">
      <w:pPr>
        <w:spacing w:after="0" w:line="264" w:lineRule="auto"/>
        <w:ind w:firstLine="600"/>
        <w:jc w:val="both"/>
      </w:pPr>
      <w:r>
        <w:rPr>
          <w:rFonts w:ascii="Times New Roman" w:hAnsi="Times New Roman"/>
          <w:color w:val="000000"/>
          <w:sz w:val="28"/>
        </w:rPr>
        <w:t>образование имени существительного от неопределённой формы глагола (to walk – a walk);</w:t>
      </w:r>
    </w:p>
    <w:p w:rsidR="00201B02" w:rsidRDefault="00201B02" w:rsidP="00201B02">
      <w:pPr>
        <w:spacing w:after="0" w:line="264" w:lineRule="auto"/>
        <w:ind w:firstLine="600"/>
        <w:jc w:val="both"/>
      </w:pPr>
      <w:r>
        <w:rPr>
          <w:rFonts w:ascii="Times New Roman" w:hAnsi="Times New Roman"/>
          <w:color w:val="000000"/>
          <w:sz w:val="28"/>
        </w:rPr>
        <w:t>образование глагола от имени существительного (a present – to present);</w:t>
      </w:r>
    </w:p>
    <w:p w:rsidR="00201B02" w:rsidRDefault="00201B02" w:rsidP="00201B02">
      <w:pPr>
        <w:spacing w:after="0" w:line="264" w:lineRule="auto"/>
        <w:ind w:firstLine="600"/>
        <w:jc w:val="both"/>
      </w:pPr>
      <w:r>
        <w:rPr>
          <w:rFonts w:ascii="Times New Roman" w:hAnsi="Times New Roman"/>
          <w:color w:val="000000"/>
          <w:sz w:val="28"/>
        </w:rPr>
        <w:t>образование имени существительного от прилагательного (rich – the rich);</w:t>
      </w:r>
    </w:p>
    <w:p w:rsidR="00201B02" w:rsidRDefault="00201B02" w:rsidP="00201B02">
      <w:pPr>
        <w:spacing w:after="0" w:line="264" w:lineRule="auto"/>
        <w:ind w:firstLine="600"/>
        <w:jc w:val="both"/>
      </w:pPr>
      <w:r>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01B02" w:rsidRDefault="00201B02" w:rsidP="00201B02">
      <w:pPr>
        <w:spacing w:after="0" w:line="264" w:lineRule="auto"/>
        <w:ind w:firstLine="600"/>
        <w:jc w:val="both"/>
      </w:pPr>
      <w:r>
        <w:rPr>
          <w:rFonts w:ascii="Times New Roman" w:hAnsi="Times New Roman"/>
          <w:color w:val="000000"/>
          <w:sz w:val="28"/>
        </w:rPr>
        <w:t>Различные средства связи в тексте для обеспечения его целостности (firstly, however, finally, at last, etc.).</w:t>
      </w:r>
    </w:p>
    <w:p w:rsidR="00201B02" w:rsidRDefault="00201B02" w:rsidP="00201B02">
      <w:pPr>
        <w:spacing w:after="0" w:line="264" w:lineRule="auto"/>
        <w:ind w:firstLine="600"/>
        <w:jc w:val="both"/>
      </w:pPr>
      <w:r>
        <w:rPr>
          <w:rFonts w:ascii="Times New Roman" w:hAnsi="Times New Roman"/>
          <w:i/>
          <w:color w:val="000000"/>
          <w:sz w:val="28"/>
        </w:rPr>
        <w:t>Грамматическая сторона речи</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Предложения</w:t>
      </w:r>
      <w:r w:rsidRPr="008547D0">
        <w:rPr>
          <w:rFonts w:ascii="Times New Roman" w:hAnsi="Times New Roman"/>
          <w:color w:val="000000"/>
          <w:sz w:val="28"/>
          <w:lang w:val="en-US"/>
        </w:rPr>
        <w:t xml:space="preserve"> </w:t>
      </w:r>
      <w:r>
        <w:rPr>
          <w:rFonts w:ascii="Times New Roman" w:hAnsi="Times New Roman"/>
          <w:color w:val="000000"/>
          <w:sz w:val="28"/>
        </w:rPr>
        <w:t>со</w:t>
      </w:r>
      <w:r w:rsidRPr="008547D0">
        <w:rPr>
          <w:rFonts w:ascii="Times New Roman" w:hAnsi="Times New Roman"/>
          <w:color w:val="000000"/>
          <w:sz w:val="28"/>
          <w:lang w:val="en-US"/>
        </w:rPr>
        <w:t xml:space="preserve"> </w:t>
      </w:r>
      <w:r>
        <w:rPr>
          <w:rFonts w:ascii="Times New Roman" w:hAnsi="Times New Roman"/>
          <w:color w:val="000000"/>
          <w:sz w:val="28"/>
        </w:rPr>
        <w:t>сложным</w:t>
      </w:r>
      <w:r w:rsidRPr="008547D0">
        <w:rPr>
          <w:rFonts w:ascii="Times New Roman" w:hAnsi="Times New Roman"/>
          <w:color w:val="000000"/>
          <w:sz w:val="28"/>
          <w:lang w:val="en-US"/>
        </w:rPr>
        <w:t xml:space="preserve"> </w:t>
      </w:r>
      <w:r>
        <w:rPr>
          <w:rFonts w:ascii="Times New Roman" w:hAnsi="Times New Roman"/>
          <w:color w:val="000000"/>
          <w:sz w:val="28"/>
        </w:rPr>
        <w:t>дополнением</w:t>
      </w:r>
      <w:r w:rsidRPr="008547D0">
        <w:rPr>
          <w:rFonts w:ascii="Times New Roman" w:hAnsi="Times New Roman"/>
          <w:color w:val="000000"/>
          <w:sz w:val="28"/>
          <w:lang w:val="en-US"/>
        </w:rPr>
        <w:t xml:space="preserve"> (Complex Object) (I saw her cross/crossing the road.).</w:t>
      </w:r>
    </w:p>
    <w:p w:rsidR="00201B02" w:rsidRDefault="00201B02" w:rsidP="00201B02">
      <w:pPr>
        <w:spacing w:after="0" w:line="264" w:lineRule="auto"/>
        <w:ind w:firstLine="600"/>
        <w:jc w:val="both"/>
      </w:pPr>
      <w:r>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01B02" w:rsidRDefault="00201B02" w:rsidP="00201B02">
      <w:pPr>
        <w:spacing w:after="0" w:line="264" w:lineRule="auto"/>
        <w:ind w:firstLine="600"/>
        <w:jc w:val="both"/>
      </w:pPr>
      <w:r>
        <w:rPr>
          <w:rFonts w:ascii="Times New Roman" w:hAnsi="Times New Roman"/>
          <w:color w:val="000000"/>
          <w:sz w:val="28"/>
        </w:rPr>
        <w:t>Все типы вопросительных предложений в Past Perfect Tense. Согласование времен в рамках сложного предложения.</w:t>
      </w:r>
    </w:p>
    <w:p w:rsidR="00201B02" w:rsidRDefault="00201B02" w:rsidP="00201B02">
      <w:pPr>
        <w:spacing w:after="0" w:line="264" w:lineRule="auto"/>
        <w:ind w:firstLine="600"/>
        <w:jc w:val="both"/>
      </w:pPr>
      <w:r>
        <w:rPr>
          <w:rFonts w:ascii="Times New Roman" w:hAnsi="Times New Roman"/>
          <w:color w:val="000000"/>
          <w:sz w:val="28"/>
        </w:rPr>
        <w:t>Согласование подлежащего, выраженного собирательным существительным (family, police) со сказуемым.</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Конструкции</w:t>
      </w:r>
      <w:r w:rsidRPr="008547D0">
        <w:rPr>
          <w:rFonts w:ascii="Times New Roman" w:hAnsi="Times New Roman"/>
          <w:color w:val="000000"/>
          <w:sz w:val="28"/>
          <w:lang w:val="en-US"/>
        </w:rPr>
        <w:t xml:space="preserve"> </w:t>
      </w:r>
      <w:r>
        <w:rPr>
          <w:rFonts w:ascii="Times New Roman" w:hAnsi="Times New Roman"/>
          <w:color w:val="000000"/>
          <w:sz w:val="28"/>
        </w:rPr>
        <w:t>с</w:t>
      </w:r>
      <w:r w:rsidRPr="008547D0">
        <w:rPr>
          <w:rFonts w:ascii="Times New Roman" w:hAnsi="Times New Roman"/>
          <w:color w:val="000000"/>
          <w:sz w:val="28"/>
          <w:lang w:val="en-US"/>
        </w:rPr>
        <w:t xml:space="preserve"> </w:t>
      </w:r>
      <w:r>
        <w:rPr>
          <w:rFonts w:ascii="Times New Roman" w:hAnsi="Times New Roman"/>
          <w:color w:val="000000"/>
          <w:sz w:val="28"/>
        </w:rPr>
        <w:t>глаголами</w:t>
      </w:r>
      <w:r w:rsidRPr="008547D0">
        <w:rPr>
          <w:rFonts w:ascii="Times New Roman" w:hAnsi="Times New Roman"/>
          <w:color w:val="000000"/>
          <w:sz w:val="28"/>
          <w:lang w:val="en-US"/>
        </w:rPr>
        <w:t xml:space="preserve"> </w:t>
      </w:r>
      <w:r>
        <w:rPr>
          <w:rFonts w:ascii="Times New Roman" w:hAnsi="Times New Roman"/>
          <w:color w:val="000000"/>
          <w:sz w:val="28"/>
        </w:rPr>
        <w:t>на</w:t>
      </w:r>
      <w:r w:rsidRPr="008547D0">
        <w:rPr>
          <w:rFonts w:ascii="Times New Roman" w:hAnsi="Times New Roman"/>
          <w:color w:val="000000"/>
          <w:sz w:val="28"/>
          <w:lang w:val="en-US"/>
        </w:rPr>
        <w:t xml:space="preserve"> -ing: to love/hate doing something.</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Конструкции</w:t>
      </w:r>
      <w:r w:rsidRPr="008547D0">
        <w:rPr>
          <w:rFonts w:ascii="Times New Roman" w:hAnsi="Times New Roman"/>
          <w:color w:val="000000"/>
          <w:sz w:val="28"/>
          <w:lang w:val="en-US"/>
        </w:rPr>
        <w:t xml:space="preserve">, </w:t>
      </w:r>
      <w:r>
        <w:rPr>
          <w:rFonts w:ascii="Times New Roman" w:hAnsi="Times New Roman"/>
          <w:color w:val="000000"/>
          <w:sz w:val="28"/>
        </w:rPr>
        <w:t>содержащие</w:t>
      </w:r>
      <w:r w:rsidRPr="008547D0">
        <w:rPr>
          <w:rFonts w:ascii="Times New Roman" w:hAnsi="Times New Roman"/>
          <w:color w:val="000000"/>
          <w:sz w:val="28"/>
          <w:lang w:val="en-US"/>
        </w:rPr>
        <w:t xml:space="preserve"> </w:t>
      </w:r>
      <w:r>
        <w:rPr>
          <w:rFonts w:ascii="Times New Roman" w:hAnsi="Times New Roman"/>
          <w:color w:val="000000"/>
          <w:sz w:val="28"/>
        </w:rPr>
        <w:t>глаголы</w:t>
      </w:r>
      <w:r w:rsidRPr="008547D0">
        <w:rPr>
          <w:rFonts w:ascii="Times New Roman" w:hAnsi="Times New Roman"/>
          <w:color w:val="000000"/>
          <w:sz w:val="28"/>
          <w:lang w:val="en-US"/>
        </w:rPr>
        <w:t>-</w:t>
      </w:r>
      <w:r>
        <w:rPr>
          <w:rFonts w:ascii="Times New Roman" w:hAnsi="Times New Roman"/>
          <w:color w:val="000000"/>
          <w:sz w:val="28"/>
        </w:rPr>
        <w:t>связки</w:t>
      </w:r>
      <w:r w:rsidRPr="008547D0">
        <w:rPr>
          <w:rFonts w:ascii="Times New Roman" w:hAnsi="Times New Roman"/>
          <w:color w:val="000000"/>
          <w:sz w:val="28"/>
          <w:lang w:val="en-US"/>
        </w:rPr>
        <w:t xml:space="preserve"> to be/to look/to feel/to seem.</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lastRenderedPageBreak/>
        <w:t>Конструкции</w:t>
      </w:r>
      <w:r w:rsidRPr="008547D0">
        <w:rPr>
          <w:rFonts w:ascii="Times New Roman" w:hAnsi="Times New Roman"/>
          <w:color w:val="000000"/>
          <w:sz w:val="28"/>
          <w:lang w:val="en-US"/>
        </w:rPr>
        <w:t xml:space="preserve"> be/get used to + </w:t>
      </w:r>
      <w:r>
        <w:rPr>
          <w:rFonts w:ascii="Times New Roman" w:hAnsi="Times New Roman"/>
          <w:color w:val="000000"/>
          <w:sz w:val="28"/>
        </w:rPr>
        <w:t>инфинитив</w:t>
      </w:r>
      <w:r w:rsidRPr="008547D0">
        <w:rPr>
          <w:rFonts w:ascii="Times New Roman" w:hAnsi="Times New Roman"/>
          <w:color w:val="000000"/>
          <w:sz w:val="28"/>
          <w:lang w:val="en-US"/>
        </w:rPr>
        <w:t xml:space="preserve"> </w:t>
      </w:r>
      <w:r>
        <w:rPr>
          <w:rFonts w:ascii="Times New Roman" w:hAnsi="Times New Roman"/>
          <w:color w:val="000000"/>
          <w:sz w:val="28"/>
        </w:rPr>
        <w:t>глагола</w:t>
      </w:r>
      <w:r w:rsidRPr="008547D0">
        <w:rPr>
          <w:rFonts w:ascii="Times New Roman" w:hAnsi="Times New Roman"/>
          <w:color w:val="000000"/>
          <w:sz w:val="28"/>
          <w:lang w:val="en-US"/>
        </w:rPr>
        <w:t xml:space="preserve">, be/get used to + </w:t>
      </w:r>
      <w:r>
        <w:rPr>
          <w:rFonts w:ascii="Times New Roman" w:hAnsi="Times New Roman"/>
          <w:color w:val="000000"/>
          <w:sz w:val="28"/>
        </w:rPr>
        <w:t>инфинитив</w:t>
      </w:r>
      <w:r w:rsidRPr="008547D0">
        <w:rPr>
          <w:rFonts w:ascii="Times New Roman" w:hAnsi="Times New Roman"/>
          <w:color w:val="000000"/>
          <w:sz w:val="28"/>
          <w:lang w:val="en-US"/>
        </w:rPr>
        <w:t xml:space="preserve"> </w:t>
      </w:r>
      <w:r>
        <w:rPr>
          <w:rFonts w:ascii="Times New Roman" w:hAnsi="Times New Roman"/>
          <w:color w:val="000000"/>
          <w:sz w:val="28"/>
        </w:rPr>
        <w:t>глагол</w:t>
      </w:r>
      <w:r w:rsidRPr="008547D0">
        <w:rPr>
          <w:rFonts w:ascii="Times New Roman" w:hAnsi="Times New Roman"/>
          <w:color w:val="000000"/>
          <w:sz w:val="28"/>
          <w:lang w:val="en-US"/>
        </w:rPr>
        <w:t>, be/get used to doing something, be/get used to something.</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Конструкция</w:t>
      </w:r>
      <w:r w:rsidRPr="008547D0">
        <w:rPr>
          <w:rFonts w:ascii="Times New Roman" w:hAnsi="Times New Roman"/>
          <w:color w:val="000000"/>
          <w:sz w:val="28"/>
          <w:lang w:val="en-US"/>
        </w:rPr>
        <w:t xml:space="preserve"> both … and ….</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Конструкции</w:t>
      </w:r>
      <w:r w:rsidRPr="008547D0">
        <w:rPr>
          <w:rFonts w:ascii="Times New Roman" w:hAnsi="Times New Roman"/>
          <w:color w:val="000000"/>
          <w:sz w:val="28"/>
          <w:lang w:val="en-US"/>
        </w:rPr>
        <w:t xml:space="preserve"> c </w:t>
      </w:r>
      <w:r>
        <w:rPr>
          <w:rFonts w:ascii="Times New Roman" w:hAnsi="Times New Roman"/>
          <w:color w:val="000000"/>
          <w:sz w:val="28"/>
        </w:rPr>
        <w:t>глаголами</w:t>
      </w:r>
      <w:r w:rsidRPr="008547D0">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8547D0">
        <w:rPr>
          <w:rFonts w:ascii="Times New Roman" w:hAnsi="Times New Roman"/>
          <w:color w:val="000000"/>
          <w:sz w:val="28"/>
          <w:lang w:val="en-US"/>
        </w:rPr>
        <w:t xml:space="preserve"> </w:t>
      </w:r>
      <w:r>
        <w:rPr>
          <w:rFonts w:ascii="Times New Roman" w:hAnsi="Times New Roman"/>
          <w:color w:val="000000"/>
          <w:sz w:val="28"/>
        </w:rPr>
        <w:t>в</w:t>
      </w:r>
      <w:r w:rsidRPr="008547D0">
        <w:rPr>
          <w:rFonts w:ascii="Times New Roman" w:hAnsi="Times New Roman"/>
          <w:color w:val="000000"/>
          <w:sz w:val="28"/>
          <w:lang w:val="en-US"/>
        </w:rPr>
        <w:t xml:space="preserve"> </w:t>
      </w:r>
      <w:r>
        <w:rPr>
          <w:rFonts w:ascii="Times New Roman" w:hAnsi="Times New Roman"/>
          <w:color w:val="000000"/>
          <w:sz w:val="28"/>
        </w:rPr>
        <w:t>значении</w:t>
      </w:r>
      <w:r w:rsidRPr="008547D0">
        <w:rPr>
          <w:rFonts w:ascii="Times New Roman" w:hAnsi="Times New Roman"/>
          <w:color w:val="000000"/>
          <w:sz w:val="28"/>
          <w:lang w:val="en-US"/>
        </w:rPr>
        <w:t xml:space="preserve"> to stop doing smth </w:t>
      </w:r>
      <w:r>
        <w:rPr>
          <w:rFonts w:ascii="Times New Roman" w:hAnsi="Times New Roman"/>
          <w:color w:val="000000"/>
          <w:sz w:val="28"/>
        </w:rPr>
        <w:t>и</w:t>
      </w:r>
      <w:r w:rsidRPr="008547D0">
        <w:rPr>
          <w:rFonts w:ascii="Times New Roman" w:hAnsi="Times New Roman"/>
          <w:color w:val="000000"/>
          <w:sz w:val="28"/>
          <w:lang w:val="en-US"/>
        </w:rPr>
        <w:t xml:space="preserve"> to stop to do smth).</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Глаголы</w:t>
      </w:r>
      <w:r w:rsidRPr="008547D0">
        <w:rPr>
          <w:rFonts w:ascii="Times New Roman" w:hAnsi="Times New Roman"/>
          <w:color w:val="000000"/>
          <w:sz w:val="28"/>
          <w:lang w:val="en-US"/>
        </w:rPr>
        <w:t xml:space="preserve"> </w:t>
      </w:r>
      <w:r>
        <w:rPr>
          <w:rFonts w:ascii="Times New Roman" w:hAnsi="Times New Roman"/>
          <w:color w:val="000000"/>
          <w:sz w:val="28"/>
        </w:rPr>
        <w:t>в</w:t>
      </w:r>
      <w:r w:rsidRPr="008547D0">
        <w:rPr>
          <w:rFonts w:ascii="Times New Roman" w:hAnsi="Times New Roman"/>
          <w:color w:val="000000"/>
          <w:sz w:val="28"/>
          <w:lang w:val="en-US"/>
        </w:rPr>
        <w:t xml:space="preserve"> </w:t>
      </w:r>
      <w:r>
        <w:rPr>
          <w:rFonts w:ascii="Times New Roman" w:hAnsi="Times New Roman"/>
          <w:color w:val="000000"/>
          <w:sz w:val="28"/>
        </w:rPr>
        <w:t>видо</w:t>
      </w:r>
      <w:r w:rsidRPr="008547D0">
        <w:rPr>
          <w:rFonts w:ascii="Times New Roman" w:hAnsi="Times New Roman"/>
          <w:color w:val="000000"/>
          <w:sz w:val="28"/>
          <w:lang w:val="en-US"/>
        </w:rPr>
        <w:t>-</w:t>
      </w:r>
      <w:r>
        <w:rPr>
          <w:rFonts w:ascii="Times New Roman" w:hAnsi="Times New Roman"/>
          <w:color w:val="000000"/>
          <w:sz w:val="28"/>
        </w:rPr>
        <w:t>временных</w:t>
      </w:r>
      <w:r w:rsidRPr="008547D0">
        <w:rPr>
          <w:rFonts w:ascii="Times New Roman" w:hAnsi="Times New Roman"/>
          <w:color w:val="000000"/>
          <w:sz w:val="28"/>
          <w:lang w:val="en-US"/>
        </w:rPr>
        <w:t xml:space="preserve"> </w:t>
      </w:r>
      <w:r>
        <w:rPr>
          <w:rFonts w:ascii="Times New Roman" w:hAnsi="Times New Roman"/>
          <w:color w:val="000000"/>
          <w:sz w:val="28"/>
        </w:rPr>
        <w:t>формах</w:t>
      </w:r>
      <w:r w:rsidRPr="008547D0">
        <w:rPr>
          <w:rFonts w:ascii="Times New Roman" w:hAnsi="Times New Roman"/>
          <w:color w:val="000000"/>
          <w:sz w:val="28"/>
          <w:lang w:val="en-US"/>
        </w:rPr>
        <w:t xml:space="preserve"> </w:t>
      </w:r>
      <w:r>
        <w:rPr>
          <w:rFonts w:ascii="Times New Roman" w:hAnsi="Times New Roman"/>
          <w:color w:val="000000"/>
          <w:sz w:val="28"/>
        </w:rPr>
        <w:t>действительного</w:t>
      </w:r>
      <w:r w:rsidRPr="008547D0">
        <w:rPr>
          <w:rFonts w:ascii="Times New Roman" w:hAnsi="Times New Roman"/>
          <w:color w:val="000000"/>
          <w:sz w:val="28"/>
          <w:lang w:val="en-US"/>
        </w:rPr>
        <w:t xml:space="preserve"> </w:t>
      </w:r>
      <w:r>
        <w:rPr>
          <w:rFonts w:ascii="Times New Roman" w:hAnsi="Times New Roman"/>
          <w:color w:val="000000"/>
          <w:sz w:val="28"/>
        </w:rPr>
        <w:t>залога</w:t>
      </w:r>
      <w:r w:rsidRPr="008547D0">
        <w:rPr>
          <w:rFonts w:ascii="Times New Roman" w:hAnsi="Times New Roman"/>
          <w:color w:val="000000"/>
          <w:sz w:val="28"/>
          <w:lang w:val="en-US"/>
        </w:rPr>
        <w:t xml:space="preserve"> </w:t>
      </w:r>
      <w:r>
        <w:rPr>
          <w:rFonts w:ascii="Times New Roman" w:hAnsi="Times New Roman"/>
          <w:color w:val="000000"/>
          <w:sz w:val="28"/>
        </w:rPr>
        <w:t>в</w:t>
      </w:r>
      <w:r w:rsidRPr="008547D0">
        <w:rPr>
          <w:rFonts w:ascii="Times New Roman" w:hAnsi="Times New Roman"/>
          <w:color w:val="000000"/>
          <w:sz w:val="28"/>
          <w:lang w:val="en-US"/>
        </w:rPr>
        <w:t xml:space="preserve"> </w:t>
      </w:r>
      <w:r>
        <w:rPr>
          <w:rFonts w:ascii="Times New Roman" w:hAnsi="Times New Roman"/>
          <w:color w:val="000000"/>
          <w:sz w:val="28"/>
        </w:rPr>
        <w:t>изъявительном</w:t>
      </w:r>
      <w:r w:rsidRPr="008547D0">
        <w:rPr>
          <w:rFonts w:ascii="Times New Roman" w:hAnsi="Times New Roman"/>
          <w:color w:val="000000"/>
          <w:sz w:val="28"/>
          <w:lang w:val="en-US"/>
        </w:rPr>
        <w:t xml:space="preserve"> </w:t>
      </w:r>
      <w:r>
        <w:rPr>
          <w:rFonts w:ascii="Times New Roman" w:hAnsi="Times New Roman"/>
          <w:color w:val="000000"/>
          <w:sz w:val="28"/>
        </w:rPr>
        <w:t>наклонении</w:t>
      </w:r>
      <w:r w:rsidRPr="008547D0">
        <w:rPr>
          <w:rFonts w:ascii="Times New Roman" w:hAnsi="Times New Roman"/>
          <w:color w:val="000000"/>
          <w:sz w:val="28"/>
          <w:lang w:val="en-US"/>
        </w:rPr>
        <w:t xml:space="preserve"> (Past Perfect Tense, Present Perfect Continuous Tense, Future-in-the-Past).</w:t>
      </w:r>
    </w:p>
    <w:p w:rsidR="00201B02" w:rsidRDefault="00201B02" w:rsidP="00201B02">
      <w:pPr>
        <w:spacing w:after="0" w:line="264" w:lineRule="auto"/>
        <w:ind w:firstLine="600"/>
        <w:jc w:val="both"/>
      </w:pPr>
      <w:r>
        <w:rPr>
          <w:rFonts w:ascii="Times New Roman" w:hAnsi="Times New Roman"/>
          <w:color w:val="000000"/>
          <w:sz w:val="28"/>
        </w:rPr>
        <w:t>Модальные глаголы в косвенной речи в настоящем и прошедшем времени.</w:t>
      </w:r>
    </w:p>
    <w:p w:rsidR="00201B02" w:rsidRDefault="00201B02" w:rsidP="00201B02">
      <w:pPr>
        <w:spacing w:after="0" w:line="264" w:lineRule="auto"/>
        <w:ind w:firstLine="600"/>
        <w:jc w:val="both"/>
      </w:pPr>
      <w:r>
        <w:rPr>
          <w:rFonts w:ascii="Times New Roman" w:hAnsi="Times New Roman"/>
          <w:color w:val="000000"/>
          <w:sz w:val="28"/>
        </w:rPr>
        <w:t>Неличные формы глагола (инфинитив, герундий, причастия настоящего и прошедшего времени).</w:t>
      </w:r>
    </w:p>
    <w:p w:rsidR="00201B02" w:rsidRDefault="00201B02" w:rsidP="00201B02">
      <w:pPr>
        <w:spacing w:after="0" w:line="264" w:lineRule="auto"/>
        <w:ind w:firstLine="600"/>
        <w:jc w:val="both"/>
      </w:pPr>
      <w:r>
        <w:rPr>
          <w:rFonts w:ascii="Times New Roman" w:hAnsi="Times New Roman"/>
          <w:color w:val="000000"/>
          <w:sz w:val="28"/>
        </w:rPr>
        <w:t>Наречия too – enough.</w:t>
      </w:r>
    </w:p>
    <w:p w:rsidR="00201B02" w:rsidRDefault="00201B02" w:rsidP="00201B02">
      <w:pPr>
        <w:spacing w:after="0" w:line="264" w:lineRule="auto"/>
        <w:ind w:firstLine="600"/>
        <w:jc w:val="both"/>
      </w:pPr>
      <w:r>
        <w:rPr>
          <w:rFonts w:ascii="Times New Roman" w:hAnsi="Times New Roman"/>
          <w:color w:val="000000"/>
          <w:sz w:val="28"/>
        </w:rPr>
        <w:t>Отрицательные местоимения no (и его производные nobody, nothing и другие), none.</w:t>
      </w:r>
    </w:p>
    <w:p w:rsidR="00201B02" w:rsidRDefault="00201B02" w:rsidP="00201B02">
      <w:pPr>
        <w:spacing w:after="0" w:line="264" w:lineRule="auto"/>
        <w:ind w:firstLine="600"/>
        <w:jc w:val="both"/>
      </w:pPr>
      <w:r>
        <w:rPr>
          <w:rFonts w:ascii="Times New Roman" w:hAnsi="Times New Roman"/>
          <w:b/>
          <w:color w:val="000000"/>
          <w:sz w:val="28"/>
        </w:rPr>
        <w:t>Социокультурные знания и умения</w:t>
      </w:r>
    </w:p>
    <w:p w:rsidR="00201B02" w:rsidRDefault="00201B02" w:rsidP="00201B02">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01B02" w:rsidRDefault="00201B02" w:rsidP="00201B02">
      <w:pPr>
        <w:spacing w:after="0" w:line="264"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01B02" w:rsidRDefault="00201B02" w:rsidP="00201B02">
      <w:pPr>
        <w:spacing w:after="0" w:line="264" w:lineRule="auto"/>
        <w:ind w:firstLine="600"/>
        <w:jc w:val="both"/>
      </w:pPr>
      <w:r>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01B02" w:rsidRDefault="00201B02" w:rsidP="00201B02">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01B02" w:rsidRDefault="00201B02" w:rsidP="00201B02">
      <w:pPr>
        <w:spacing w:after="0" w:line="264" w:lineRule="auto"/>
        <w:ind w:firstLine="600"/>
        <w:jc w:val="both"/>
      </w:pPr>
      <w:r>
        <w:rPr>
          <w:rFonts w:ascii="Times New Roman" w:hAnsi="Times New Roman"/>
          <w:color w:val="000000"/>
          <w:sz w:val="28"/>
        </w:rPr>
        <w:t>Соблюдение нормы вежливости в межкультурном общении.</w:t>
      </w:r>
    </w:p>
    <w:p w:rsidR="00201B02" w:rsidRDefault="00201B02" w:rsidP="00201B02">
      <w:pPr>
        <w:spacing w:after="0" w:line="264" w:lineRule="auto"/>
        <w:ind w:firstLine="600"/>
        <w:jc w:val="both"/>
      </w:pPr>
      <w:r>
        <w:rPr>
          <w:rFonts w:ascii="Times New Roman" w:hAnsi="Times New Roman"/>
          <w:color w:val="000000"/>
          <w:sz w:val="28"/>
        </w:rPr>
        <w:t xml:space="preserve">Знание социокультурного портрета родной страны и страны (стран) изучаемого языка: символики, достопримечательностей, культурных </w:t>
      </w:r>
      <w:r>
        <w:rPr>
          <w:rFonts w:ascii="Times New Roman" w:hAnsi="Times New Roman"/>
          <w:color w:val="000000"/>
          <w:sz w:val="28"/>
        </w:rPr>
        <w:lastRenderedPageBreak/>
        <w:t>особенностей (национальные праздники, традиции), образцов поэзии и прозы, доступных в языковом отношении.</w:t>
      </w:r>
    </w:p>
    <w:p w:rsidR="00201B02" w:rsidRDefault="00201B02" w:rsidP="00201B02">
      <w:pPr>
        <w:spacing w:after="0" w:line="264" w:lineRule="auto"/>
        <w:ind w:firstLine="600"/>
        <w:jc w:val="both"/>
      </w:pPr>
      <w:r>
        <w:rPr>
          <w:rFonts w:ascii="Times New Roman" w:hAnsi="Times New Roman"/>
          <w:color w:val="000000"/>
          <w:sz w:val="28"/>
        </w:rPr>
        <w:t>Развитие умений:</w:t>
      </w:r>
    </w:p>
    <w:p w:rsidR="00201B02" w:rsidRDefault="00201B02" w:rsidP="00201B02">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 (культурные явления, события, достопримечательности);</w:t>
      </w:r>
    </w:p>
    <w:p w:rsidR="00201B02" w:rsidRDefault="00201B02" w:rsidP="00201B02">
      <w:pPr>
        <w:spacing w:after="0" w:line="264" w:lineRule="auto"/>
        <w:ind w:firstLine="600"/>
        <w:jc w:val="both"/>
      </w:pPr>
      <w:r>
        <w:rPr>
          <w:rFonts w:ascii="Times New Roman" w:hAnsi="Times New Roman"/>
          <w:color w:val="000000"/>
          <w:sz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01B02" w:rsidRDefault="00201B02" w:rsidP="00201B02">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01B02" w:rsidRDefault="00201B02" w:rsidP="00201B02">
      <w:pPr>
        <w:spacing w:after="0" w:line="264" w:lineRule="auto"/>
        <w:ind w:firstLine="600"/>
        <w:jc w:val="both"/>
      </w:pPr>
      <w:r>
        <w:rPr>
          <w:rFonts w:ascii="Times New Roman" w:hAnsi="Times New Roman"/>
          <w:b/>
          <w:color w:val="000000"/>
          <w:sz w:val="28"/>
        </w:rPr>
        <w:t>Компенсаторные умения</w:t>
      </w:r>
    </w:p>
    <w:p w:rsidR="00201B02" w:rsidRDefault="00201B02" w:rsidP="00201B02">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01B02" w:rsidRDefault="00201B02" w:rsidP="00201B02">
      <w:pPr>
        <w:spacing w:after="0" w:line="264" w:lineRule="auto"/>
        <w:ind w:firstLine="600"/>
        <w:jc w:val="both"/>
      </w:pPr>
      <w:r>
        <w:rPr>
          <w:rFonts w:ascii="Times New Roman" w:hAnsi="Times New Roman"/>
          <w:color w:val="000000"/>
          <w:sz w:val="28"/>
        </w:rPr>
        <w:t>Переспрашивать, просить повторить, уточняя значение незнакомых слов.</w:t>
      </w:r>
    </w:p>
    <w:p w:rsidR="00201B02" w:rsidRDefault="00201B02" w:rsidP="00201B02">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201B02" w:rsidRDefault="00201B02" w:rsidP="00201B02">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9 КЛАСС</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Коммуникативные умения</w:t>
      </w:r>
    </w:p>
    <w:p w:rsidR="00201B02" w:rsidRDefault="00201B02" w:rsidP="00201B02">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01B02" w:rsidRDefault="00201B02" w:rsidP="00201B02">
      <w:pPr>
        <w:spacing w:after="0" w:line="264" w:lineRule="auto"/>
        <w:ind w:firstLine="600"/>
        <w:jc w:val="both"/>
      </w:pPr>
      <w:r>
        <w:rPr>
          <w:rFonts w:ascii="Times New Roman" w:hAnsi="Times New Roman"/>
          <w:color w:val="000000"/>
          <w:sz w:val="28"/>
        </w:rPr>
        <w:t>Взаимоотношения в семье и с друзьями. Конфликты и их разрешение.</w:t>
      </w:r>
    </w:p>
    <w:p w:rsidR="00201B02" w:rsidRDefault="00201B02" w:rsidP="00201B02">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201B02" w:rsidRDefault="00201B02" w:rsidP="00201B02">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01B02" w:rsidRDefault="00201B02" w:rsidP="00201B02">
      <w:pPr>
        <w:spacing w:after="0" w:line="264" w:lineRule="auto"/>
        <w:ind w:firstLine="600"/>
        <w:jc w:val="both"/>
      </w:pPr>
      <w:r>
        <w:rPr>
          <w:rFonts w:ascii="Times New Roman" w:hAnsi="Times New Roman"/>
          <w:color w:val="000000"/>
          <w:sz w:val="28"/>
        </w:rPr>
        <w:lastRenderedPageBreak/>
        <w:t>Здоровый образ жизни: режим труда и отдыха, фитнес, сбалансированное питание. Посещение врача.</w:t>
      </w:r>
    </w:p>
    <w:p w:rsidR="00201B02" w:rsidRDefault="00201B02" w:rsidP="00201B02">
      <w:pPr>
        <w:spacing w:after="0" w:line="264" w:lineRule="auto"/>
        <w:ind w:firstLine="600"/>
        <w:jc w:val="both"/>
      </w:pPr>
      <w:r>
        <w:rPr>
          <w:rFonts w:ascii="Times New Roman" w:hAnsi="Times New Roman"/>
          <w:color w:val="000000"/>
          <w:sz w:val="28"/>
        </w:rPr>
        <w:t>Покупки: одежда, обувь и продукты питания. Карманные деньги. Молодёжная мода.</w:t>
      </w:r>
    </w:p>
    <w:p w:rsidR="00201B02" w:rsidRDefault="00201B02" w:rsidP="00201B02">
      <w:pPr>
        <w:spacing w:after="0" w:line="264" w:lineRule="auto"/>
        <w:ind w:firstLine="600"/>
        <w:jc w:val="both"/>
      </w:pPr>
      <w:r>
        <w:rPr>
          <w:rFonts w:ascii="Times New Roman" w:hAnsi="Times New Roman"/>
          <w:color w:val="000000"/>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01B02" w:rsidRDefault="00201B02" w:rsidP="00201B02">
      <w:pPr>
        <w:spacing w:after="0" w:line="264" w:lineRule="auto"/>
        <w:ind w:firstLine="600"/>
        <w:jc w:val="both"/>
      </w:pPr>
      <w:r>
        <w:rPr>
          <w:rFonts w:ascii="Times New Roman" w:hAnsi="Times New Roman"/>
          <w:color w:val="000000"/>
          <w:sz w:val="28"/>
        </w:rPr>
        <w:t>Виды отдыха в различное время года. Путешествия по России и иностранным странам. Транспорт.</w:t>
      </w:r>
    </w:p>
    <w:p w:rsidR="00201B02" w:rsidRDefault="00201B02" w:rsidP="00201B02">
      <w:pPr>
        <w:spacing w:after="0" w:line="264" w:lineRule="auto"/>
        <w:ind w:firstLine="600"/>
        <w:jc w:val="both"/>
      </w:pPr>
      <w:r>
        <w:rPr>
          <w:rFonts w:ascii="Times New Roman" w:hAnsi="Times New Roman"/>
          <w:color w:val="000000"/>
          <w:sz w:val="28"/>
        </w:rPr>
        <w:t>Природа: флора и фауна. Проблемы экологии. Защита окружающей среды. Климат, погода. Стихийные бедствия.</w:t>
      </w:r>
    </w:p>
    <w:p w:rsidR="00201B02" w:rsidRDefault="00201B02" w:rsidP="00201B02">
      <w:pPr>
        <w:spacing w:after="0" w:line="264" w:lineRule="auto"/>
        <w:ind w:firstLine="600"/>
        <w:jc w:val="both"/>
      </w:pPr>
      <w:r>
        <w:rPr>
          <w:rFonts w:ascii="Times New Roman" w:hAnsi="Times New Roman"/>
          <w:color w:val="000000"/>
          <w:sz w:val="28"/>
        </w:rPr>
        <w:t>Средства массовой информации (телевидение, радио, пресса, Интернет).</w:t>
      </w:r>
    </w:p>
    <w:p w:rsidR="00201B02" w:rsidRDefault="00201B02" w:rsidP="00201B02">
      <w:pPr>
        <w:spacing w:after="0" w:line="264"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01B02" w:rsidRDefault="00201B02" w:rsidP="00201B02">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01B02" w:rsidRDefault="00201B02" w:rsidP="00201B02">
      <w:pPr>
        <w:spacing w:after="0" w:line="264" w:lineRule="auto"/>
        <w:ind w:firstLine="600"/>
        <w:jc w:val="both"/>
      </w:pPr>
      <w:r>
        <w:rPr>
          <w:rFonts w:ascii="Times New Roman" w:hAnsi="Times New Roman"/>
          <w:i/>
          <w:color w:val="000000"/>
          <w:sz w:val="28"/>
        </w:rPr>
        <w:t>Говорение</w:t>
      </w:r>
    </w:p>
    <w:p w:rsidR="00201B02" w:rsidRDefault="00201B02" w:rsidP="00201B02">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01B02" w:rsidRDefault="00201B02" w:rsidP="00201B02">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01B02" w:rsidRDefault="00201B02" w:rsidP="00201B02">
      <w:pPr>
        <w:spacing w:after="0" w:line="264"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01B02" w:rsidRDefault="00201B02" w:rsidP="00201B02">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01B02" w:rsidRDefault="00201B02" w:rsidP="00201B02">
      <w:pPr>
        <w:spacing w:after="0" w:line="264" w:lineRule="auto"/>
        <w:ind w:firstLine="600"/>
        <w:jc w:val="both"/>
      </w:pPr>
      <w:r>
        <w:rPr>
          <w:rFonts w:ascii="Times New Roman" w:hAnsi="Times New Roman"/>
          <w:color w:val="000000"/>
          <w:sz w:val="28"/>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Pr>
          <w:rFonts w:ascii="Times New Roman" w:hAnsi="Times New Roman"/>
          <w:color w:val="000000"/>
          <w:sz w:val="28"/>
        </w:rPr>
        <w:lastRenderedPageBreak/>
        <w:t>выражать сомнение, давать эмоциональную оценку обсуждаемым событиям: восхищение, удивление, радость, огорчение и так далее.</w:t>
      </w:r>
    </w:p>
    <w:p w:rsidR="00201B02" w:rsidRDefault="00201B02" w:rsidP="00201B02">
      <w:pPr>
        <w:spacing w:after="0" w:line="264" w:lineRule="auto"/>
        <w:ind w:firstLine="600"/>
        <w:jc w:val="both"/>
      </w:pPr>
      <w:r>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01B02" w:rsidRDefault="00201B02" w:rsidP="00201B02">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 создание устных связных монологических высказываний с использованием основных коммуникативных типов речи:</w:t>
      </w:r>
    </w:p>
    <w:p w:rsidR="00201B02" w:rsidRDefault="00201B02" w:rsidP="00201B02">
      <w:pPr>
        <w:spacing w:after="0" w:line="264" w:lineRule="auto"/>
        <w:ind w:firstLine="600"/>
        <w:jc w:val="both"/>
      </w:pPr>
      <w:r>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01B02" w:rsidRDefault="00201B02" w:rsidP="00201B02">
      <w:pPr>
        <w:spacing w:after="0" w:line="264" w:lineRule="auto"/>
        <w:ind w:firstLine="600"/>
        <w:jc w:val="both"/>
      </w:pPr>
      <w:r>
        <w:rPr>
          <w:rFonts w:ascii="Times New Roman" w:hAnsi="Times New Roman"/>
          <w:color w:val="000000"/>
          <w:sz w:val="28"/>
        </w:rPr>
        <w:t>повествование (сообщение);</w:t>
      </w:r>
    </w:p>
    <w:p w:rsidR="00201B02" w:rsidRDefault="00201B02" w:rsidP="00201B02">
      <w:pPr>
        <w:spacing w:after="0" w:line="264" w:lineRule="auto"/>
        <w:ind w:firstLine="600"/>
        <w:jc w:val="both"/>
      </w:pPr>
      <w:r>
        <w:rPr>
          <w:rFonts w:ascii="Times New Roman" w:hAnsi="Times New Roman"/>
          <w:color w:val="000000"/>
          <w:sz w:val="28"/>
        </w:rPr>
        <w:t>рассуждение;</w:t>
      </w:r>
    </w:p>
    <w:p w:rsidR="00201B02" w:rsidRDefault="00201B02" w:rsidP="00201B02">
      <w:pPr>
        <w:spacing w:after="0" w:line="264" w:lineRule="auto"/>
        <w:ind w:firstLine="600"/>
        <w:jc w:val="both"/>
      </w:pPr>
      <w:r>
        <w:rPr>
          <w:rFonts w:ascii="Times New Roman" w:hAnsi="Times New Roman"/>
          <w:color w:val="000000"/>
          <w:sz w:val="28"/>
        </w:rPr>
        <w:t>выражение и краткое аргументирование своего мнения по отношению к услышанному (прочитанному);</w:t>
      </w:r>
    </w:p>
    <w:p w:rsidR="00201B02" w:rsidRDefault="00201B02" w:rsidP="00201B02">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01B02" w:rsidRDefault="00201B02" w:rsidP="00201B02">
      <w:pPr>
        <w:spacing w:after="0" w:line="264" w:lineRule="auto"/>
        <w:ind w:firstLine="600"/>
        <w:jc w:val="both"/>
      </w:pPr>
      <w:r>
        <w:rPr>
          <w:rFonts w:ascii="Times New Roman" w:hAnsi="Times New Roman"/>
          <w:color w:val="000000"/>
          <w:sz w:val="28"/>
        </w:rPr>
        <w:t>составление рассказа по картинкам;</w:t>
      </w:r>
    </w:p>
    <w:p w:rsidR="00201B02" w:rsidRDefault="00201B02" w:rsidP="00201B02">
      <w:pPr>
        <w:spacing w:after="0" w:line="264" w:lineRule="auto"/>
        <w:ind w:firstLine="600"/>
        <w:jc w:val="both"/>
      </w:pPr>
      <w:r>
        <w:rPr>
          <w:rFonts w:ascii="Times New Roman" w:hAnsi="Times New Roman"/>
          <w:color w:val="000000"/>
          <w:sz w:val="28"/>
        </w:rPr>
        <w:t>изложение результатов выполненной проектной работы.</w:t>
      </w:r>
    </w:p>
    <w:p w:rsidR="00201B02" w:rsidRDefault="00201B02" w:rsidP="00201B02">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01B02" w:rsidRDefault="00201B02" w:rsidP="00201B02">
      <w:pPr>
        <w:spacing w:after="0" w:line="264" w:lineRule="auto"/>
        <w:ind w:firstLine="600"/>
        <w:jc w:val="both"/>
      </w:pPr>
      <w:r>
        <w:rPr>
          <w:rFonts w:ascii="Times New Roman" w:hAnsi="Times New Roman"/>
          <w:color w:val="000000"/>
          <w:sz w:val="28"/>
        </w:rPr>
        <w:t>Объём монологического высказывания – 10–12 фраз.</w:t>
      </w:r>
    </w:p>
    <w:p w:rsidR="00201B02" w:rsidRDefault="00201B02" w:rsidP="00201B02">
      <w:pPr>
        <w:spacing w:after="0" w:line="264" w:lineRule="auto"/>
        <w:ind w:firstLine="600"/>
        <w:jc w:val="both"/>
      </w:pPr>
      <w:r>
        <w:rPr>
          <w:rFonts w:ascii="Times New Roman" w:hAnsi="Times New Roman"/>
          <w:i/>
          <w:color w:val="000000"/>
          <w:sz w:val="28"/>
        </w:rPr>
        <w:t>Аудирование</w:t>
      </w:r>
    </w:p>
    <w:p w:rsidR="00201B02" w:rsidRDefault="00201B02" w:rsidP="00201B02">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01B02" w:rsidRDefault="00201B02" w:rsidP="00201B02">
      <w:pPr>
        <w:spacing w:after="0" w:line="264" w:lineRule="auto"/>
        <w:ind w:firstLine="600"/>
        <w:jc w:val="both"/>
      </w:pPr>
      <w:r>
        <w:rPr>
          <w:rFonts w:ascii="Times New Roman" w:hAnsi="Times New Roman"/>
          <w:color w:val="000000"/>
          <w:sz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Pr>
          <w:rFonts w:ascii="Times New Roman" w:hAnsi="Times New Roman"/>
          <w:color w:val="000000"/>
          <w:sz w:val="28"/>
        </w:rPr>
        <w:lastRenderedPageBreak/>
        <w:t>пониманием основного содержания, с пониманием нужной (интересующей,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01B02" w:rsidRDefault="00201B02" w:rsidP="00201B02">
      <w:pPr>
        <w:spacing w:after="0" w:line="264" w:lineRule="auto"/>
        <w:ind w:firstLine="600"/>
        <w:jc w:val="both"/>
      </w:pPr>
      <w:r>
        <w:rPr>
          <w:rFonts w:ascii="Times New Roman" w:hAnsi="Times New Roman"/>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01B02" w:rsidRDefault="00201B02" w:rsidP="00201B02">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01B02" w:rsidRDefault="00201B02" w:rsidP="00201B02">
      <w:pPr>
        <w:spacing w:after="0" w:line="264" w:lineRule="auto"/>
        <w:ind w:firstLine="600"/>
        <w:jc w:val="both"/>
      </w:pPr>
      <w:r>
        <w:rPr>
          <w:rFonts w:ascii="Times New Roman" w:hAnsi="Times New Roman"/>
          <w:color w:val="000000"/>
          <w:sz w:val="28"/>
        </w:rPr>
        <w:t>Языковая сложность текстов для аудирования должна соответствовать базовому уровню (А2 – допороговому уровню по общеевропейской шкале).</w:t>
      </w:r>
    </w:p>
    <w:p w:rsidR="00201B02" w:rsidRDefault="00201B02" w:rsidP="00201B02">
      <w:pPr>
        <w:spacing w:after="0" w:line="264" w:lineRule="auto"/>
        <w:ind w:firstLine="600"/>
        <w:jc w:val="both"/>
      </w:pPr>
      <w:r>
        <w:rPr>
          <w:rFonts w:ascii="Times New Roman" w:hAnsi="Times New Roman"/>
          <w:color w:val="000000"/>
          <w:sz w:val="28"/>
        </w:rPr>
        <w:t>Время звучания текста (текстов) для аудирования – до 2 минут.</w:t>
      </w:r>
    </w:p>
    <w:p w:rsidR="00201B02" w:rsidRDefault="00201B02" w:rsidP="00201B02">
      <w:pPr>
        <w:spacing w:after="0" w:line="264" w:lineRule="auto"/>
        <w:ind w:firstLine="600"/>
        <w:jc w:val="both"/>
      </w:pPr>
      <w:r>
        <w:rPr>
          <w:rFonts w:ascii="Times New Roman" w:hAnsi="Times New Roman"/>
          <w:i/>
          <w:color w:val="000000"/>
          <w:sz w:val="28"/>
        </w:rPr>
        <w:t>Смысловое чтение</w:t>
      </w:r>
    </w:p>
    <w:p w:rsidR="00201B02" w:rsidRDefault="00201B02" w:rsidP="00201B02">
      <w:pPr>
        <w:spacing w:after="0" w:line="264" w:lineRule="auto"/>
        <w:ind w:firstLine="600"/>
        <w:jc w:val="both"/>
      </w:pPr>
      <w:r>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01B02" w:rsidRDefault="00201B02" w:rsidP="00201B02">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01B02" w:rsidRDefault="00201B02" w:rsidP="00201B02">
      <w:pPr>
        <w:spacing w:after="0" w:line="264" w:lineRule="auto"/>
        <w:ind w:firstLine="600"/>
        <w:jc w:val="both"/>
      </w:pPr>
      <w:r>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01B02" w:rsidRDefault="00201B02" w:rsidP="00201B02">
      <w:pPr>
        <w:spacing w:after="0" w:line="264" w:lineRule="auto"/>
        <w:ind w:firstLine="600"/>
        <w:jc w:val="both"/>
      </w:pPr>
      <w:r>
        <w:rPr>
          <w:rFonts w:ascii="Times New Roman" w:hAnsi="Times New Roman"/>
          <w:color w:val="000000"/>
          <w:sz w:val="28"/>
        </w:rPr>
        <w:lastRenderedPageBreak/>
        <w:t>Чтение несплошных текстов (таблиц, диаграмм, схем) и понимание представленной в них информации.</w:t>
      </w:r>
    </w:p>
    <w:p w:rsidR="00201B02" w:rsidRDefault="00201B02" w:rsidP="00201B02">
      <w:pPr>
        <w:spacing w:after="0" w:line="264" w:lineRule="auto"/>
        <w:ind w:firstLine="600"/>
        <w:jc w:val="both"/>
      </w:pPr>
      <w:r>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01B02" w:rsidRDefault="00201B02" w:rsidP="00201B02">
      <w:pPr>
        <w:spacing w:after="0" w:line="264" w:lineRule="auto"/>
        <w:ind w:firstLine="600"/>
        <w:jc w:val="both"/>
      </w:pPr>
      <w:r>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01B02" w:rsidRDefault="00201B02" w:rsidP="00201B02">
      <w:pPr>
        <w:spacing w:after="0" w:line="264" w:lineRule="auto"/>
        <w:ind w:firstLine="600"/>
        <w:jc w:val="both"/>
      </w:pPr>
      <w:r>
        <w:rPr>
          <w:rFonts w:ascii="Times New Roman" w:hAnsi="Times New Roman"/>
          <w:color w:val="000000"/>
          <w:sz w:val="28"/>
        </w:rPr>
        <w:t>Языковая сложность текстов для чтения должна соответствовать базовому уровню (А2 – допороговому уровню по общеевропейской шкале).</w:t>
      </w:r>
    </w:p>
    <w:p w:rsidR="00201B02" w:rsidRDefault="00201B02" w:rsidP="00201B02">
      <w:pPr>
        <w:spacing w:after="0" w:line="264" w:lineRule="auto"/>
        <w:ind w:firstLine="600"/>
        <w:jc w:val="both"/>
      </w:pPr>
      <w:r>
        <w:rPr>
          <w:rFonts w:ascii="Times New Roman" w:hAnsi="Times New Roman"/>
          <w:color w:val="000000"/>
          <w:sz w:val="28"/>
        </w:rPr>
        <w:t>Объём текста (текстов) для чтения – 500–600 слов.</w:t>
      </w:r>
    </w:p>
    <w:p w:rsidR="00201B02" w:rsidRDefault="00201B02" w:rsidP="00201B02">
      <w:pPr>
        <w:spacing w:after="0" w:line="264" w:lineRule="auto"/>
        <w:ind w:firstLine="600"/>
        <w:jc w:val="both"/>
      </w:pPr>
      <w:r>
        <w:rPr>
          <w:rFonts w:ascii="Times New Roman" w:hAnsi="Times New Roman"/>
          <w:i/>
          <w:color w:val="000000"/>
          <w:sz w:val="28"/>
        </w:rPr>
        <w:t>Письменная речь</w:t>
      </w:r>
    </w:p>
    <w:p w:rsidR="00201B02" w:rsidRDefault="00201B02" w:rsidP="00201B02">
      <w:pPr>
        <w:spacing w:after="0" w:line="264" w:lineRule="auto"/>
        <w:ind w:firstLine="600"/>
        <w:jc w:val="both"/>
      </w:pPr>
      <w:r>
        <w:rPr>
          <w:rFonts w:ascii="Times New Roman" w:hAnsi="Times New Roman"/>
          <w:color w:val="000000"/>
          <w:sz w:val="28"/>
        </w:rPr>
        <w:t>Развитие умений письменной речи:</w:t>
      </w:r>
    </w:p>
    <w:p w:rsidR="00201B02" w:rsidRDefault="00201B02" w:rsidP="00201B02">
      <w:pPr>
        <w:spacing w:after="0" w:line="264" w:lineRule="auto"/>
        <w:ind w:firstLine="600"/>
        <w:jc w:val="both"/>
      </w:pPr>
      <w:r>
        <w:rPr>
          <w:rFonts w:ascii="Times New Roman" w:hAnsi="Times New Roman"/>
          <w:color w:val="000000"/>
          <w:sz w:val="28"/>
        </w:rPr>
        <w:t>составление плана (тезисов) устного или письменного сообщения;</w:t>
      </w:r>
    </w:p>
    <w:p w:rsidR="00201B02" w:rsidRDefault="00201B02" w:rsidP="00201B02">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01B02" w:rsidRDefault="00201B02" w:rsidP="00201B02">
      <w:pPr>
        <w:spacing w:after="0" w:line="264"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01B02" w:rsidRDefault="00201B02" w:rsidP="00201B02">
      <w:pPr>
        <w:spacing w:after="0" w:line="264" w:lineRule="auto"/>
        <w:ind w:firstLine="600"/>
        <w:jc w:val="both"/>
      </w:pPr>
      <w:r>
        <w:rPr>
          <w:rFonts w:ascii="Times New Roman" w:hAnsi="Times New Roman"/>
          <w:color w:val="000000"/>
          <w:sz w:val="28"/>
        </w:rPr>
        <w:t>заполнение таблицы с краткой фиксацией содержания прочитанного (прослушанного) текста;</w:t>
      </w:r>
    </w:p>
    <w:p w:rsidR="00201B02" w:rsidRDefault="00201B02" w:rsidP="00201B02">
      <w:pPr>
        <w:spacing w:after="0" w:line="264" w:lineRule="auto"/>
        <w:ind w:firstLine="600"/>
        <w:jc w:val="both"/>
      </w:pPr>
      <w:r>
        <w:rPr>
          <w:rFonts w:ascii="Times New Roman" w:hAnsi="Times New Roman"/>
          <w:color w:val="000000"/>
          <w:sz w:val="28"/>
        </w:rPr>
        <w:t>преобразование таблицы, схемы в текстовый вариант представления информации;</w:t>
      </w:r>
    </w:p>
    <w:p w:rsidR="00201B02" w:rsidRDefault="00201B02" w:rsidP="00201B02">
      <w:pPr>
        <w:spacing w:after="0" w:line="264" w:lineRule="auto"/>
        <w:ind w:firstLine="600"/>
        <w:jc w:val="both"/>
      </w:pPr>
      <w:r>
        <w:rPr>
          <w:rFonts w:ascii="Times New Roman" w:hAnsi="Times New Roman"/>
          <w:color w:val="000000"/>
          <w:sz w:val="28"/>
        </w:rPr>
        <w:t>письменное представление результатов выполненной проектной работы (объём – 100–120 слов).</w:t>
      </w:r>
    </w:p>
    <w:p w:rsidR="00201B02" w:rsidRDefault="00201B02" w:rsidP="00201B02">
      <w:pPr>
        <w:spacing w:after="0" w:line="264" w:lineRule="auto"/>
        <w:ind w:firstLine="600"/>
        <w:jc w:val="both"/>
      </w:pPr>
      <w:r>
        <w:rPr>
          <w:rFonts w:ascii="Times New Roman" w:hAnsi="Times New Roman"/>
          <w:b/>
          <w:color w:val="000000"/>
          <w:sz w:val="28"/>
        </w:rPr>
        <w:t>Языковые знания и умения</w:t>
      </w:r>
    </w:p>
    <w:p w:rsidR="00201B02" w:rsidRDefault="00201B02" w:rsidP="00201B02">
      <w:pPr>
        <w:spacing w:after="0" w:line="264" w:lineRule="auto"/>
        <w:ind w:firstLine="600"/>
        <w:jc w:val="both"/>
      </w:pPr>
      <w:r>
        <w:rPr>
          <w:rFonts w:ascii="Times New Roman" w:hAnsi="Times New Roman"/>
          <w:i/>
          <w:color w:val="000000"/>
          <w:sz w:val="28"/>
        </w:rPr>
        <w:t>Фонетическая сторона речи</w:t>
      </w:r>
    </w:p>
    <w:p w:rsidR="00201B02" w:rsidRDefault="00201B02" w:rsidP="00201B02">
      <w:pPr>
        <w:spacing w:after="0" w:line="264" w:lineRule="auto"/>
        <w:ind w:firstLine="600"/>
        <w:jc w:val="both"/>
      </w:pPr>
      <w:r>
        <w:rPr>
          <w:rFonts w:ascii="Times New Roman" w:hAnsi="Times New Roman"/>
          <w:color w:val="000000"/>
          <w:sz w:val="28"/>
        </w:rPr>
        <w:t xml:space="preserve">Различение на слух, без фонематических ошибок, ведущих к сбою в коммуникации, произнесение слов с соблюдением правильного ударения и </w:t>
      </w:r>
      <w:r>
        <w:rPr>
          <w:rFonts w:ascii="Times New Roman" w:hAnsi="Times New Roman"/>
          <w:color w:val="000000"/>
          <w:sz w:val="28"/>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01B02" w:rsidRDefault="00201B02" w:rsidP="00201B02">
      <w:pPr>
        <w:spacing w:after="0" w:line="264" w:lineRule="auto"/>
        <w:ind w:firstLine="600"/>
        <w:jc w:val="both"/>
      </w:pPr>
      <w:r>
        <w:rPr>
          <w:rFonts w:ascii="Times New Roman" w:hAnsi="Times New Roman"/>
          <w:color w:val="000000"/>
          <w:sz w:val="28"/>
        </w:rPr>
        <w:t>Выражение модального значения, чувства и эмоции.</w:t>
      </w:r>
    </w:p>
    <w:p w:rsidR="00201B02" w:rsidRDefault="00201B02" w:rsidP="00201B02">
      <w:pPr>
        <w:spacing w:after="0" w:line="264" w:lineRule="auto"/>
        <w:ind w:firstLine="600"/>
        <w:jc w:val="both"/>
      </w:pPr>
      <w:r>
        <w:rPr>
          <w:rFonts w:ascii="Times New Roman" w:hAnsi="Times New Roman"/>
          <w:color w:val="000000"/>
          <w:sz w:val="28"/>
        </w:rPr>
        <w:t>Различение на слух британского и американского вариантов произношения в прослушанных текстах или услышанных высказываниях.</w:t>
      </w:r>
    </w:p>
    <w:p w:rsidR="00201B02" w:rsidRDefault="00201B02" w:rsidP="00201B02">
      <w:pPr>
        <w:spacing w:after="0" w:line="264" w:lineRule="auto"/>
        <w:ind w:firstLine="600"/>
        <w:jc w:val="both"/>
      </w:pPr>
      <w:r>
        <w:rPr>
          <w:rFonts w:ascii="Times New Roman" w:hAnsi="Times New Roman"/>
          <w:color w:val="000000"/>
          <w:sz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01B02" w:rsidRDefault="00201B02" w:rsidP="00201B02">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201B02" w:rsidRDefault="00201B02" w:rsidP="00201B02">
      <w:pPr>
        <w:spacing w:after="0" w:line="264" w:lineRule="auto"/>
        <w:ind w:firstLine="600"/>
        <w:jc w:val="both"/>
      </w:pPr>
      <w:r>
        <w:rPr>
          <w:rFonts w:ascii="Times New Roman" w:hAnsi="Times New Roman"/>
          <w:color w:val="000000"/>
          <w:sz w:val="28"/>
        </w:rPr>
        <w:t>Объём текста для чтения вслух – до 110 слов.</w:t>
      </w:r>
    </w:p>
    <w:p w:rsidR="00201B02" w:rsidRDefault="00201B02" w:rsidP="00201B02">
      <w:pPr>
        <w:spacing w:after="0" w:line="264" w:lineRule="auto"/>
        <w:ind w:firstLine="600"/>
        <w:jc w:val="both"/>
      </w:pPr>
      <w:r>
        <w:rPr>
          <w:rFonts w:ascii="Times New Roman" w:hAnsi="Times New Roman"/>
          <w:i/>
          <w:color w:val="000000"/>
          <w:sz w:val="28"/>
        </w:rPr>
        <w:t>Графика, орфография и пунктуация</w:t>
      </w:r>
    </w:p>
    <w:p w:rsidR="00201B02" w:rsidRDefault="00201B02" w:rsidP="00201B02">
      <w:pPr>
        <w:spacing w:after="0" w:line="264" w:lineRule="auto"/>
        <w:ind w:firstLine="600"/>
        <w:jc w:val="both"/>
      </w:pPr>
      <w:r>
        <w:rPr>
          <w:rFonts w:ascii="Times New Roman" w:hAnsi="Times New Roman"/>
          <w:color w:val="000000"/>
          <w:sz w:val="28"/>
        </w:rPr>
        <w:t>Правильное написание изученных слов.</w:t>
      </w:r>
    </w:p>
    <w:p w:rsidR="00201B02" w:rsidRDefault="00201B02" w:rsidP="00201B02">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01B02" w:rsidRDefault="00201B02" w:rsidP="00201B02">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01B02" w:rsidRDefault="00201B02" w:rsidP="00201B02">
      <w:pPr>
        <w:spacing w:after="0" w:line="264" w:lineRule="auto"/>
        <w:ind w:firstLine="600"/>
        <w:jc w:val="both"/>
      </w:pPr>
      <w:r>
        <w:rPr>
          <w:rFonts w:ascii="Times New Roman" w:hAnsi="Times New Roman"/>
          <w:i/>
          <w:color w:val="000000"/>
          <w:sz w:val="28"/>
        </w:rPr>
        <w:t>Лексическая сторона речи</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201B02" w:rsidRDefault="00201B02" w:rsidP="00201B02">
      <w:pPr>
        <w:spacing w:after="0" w:line="264" w:lineRule="auto"/>
        <w:ind w:firstLine="600"/>
        <w:jc w:val="both"/>
      </w:pPr>
      <w:r>
        <w:rPr>
          <w:rFonts w:ascii="Times New Roman" w:hAnsi="Times New Roman"/>
          <w:color w:val="000000"/>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01B02" w:rsidRDefault="00201B02" w:rsidP="00201B02">
      <w:pPr>
        <w:spacing w:after="0" w:line="264" w:lineRule="auto"/>
        <w:ind w:firstLine="600"/>
        <w:jc w:val="both"/>
      </w:pPr>
      <w:r>
        <w:rPr>
          <w:rFonts w:ascii="Times New Roman" w:hAnsi="Times New Roman"/>
          <w:color w:val="000000"/>
          <w:sz w:val="28"/>
        </w:rPr>
        <w:t>Основные способы словообразования:</w:t>
      </w:r>
    </w:p>
    <w:p w:rsidR="00201B02" w:rsidRDefault="00201B02" w:rsidP="00201B02">
      <w:pPr>
        <w:spacing w:after="0" w:line="264" w:lineRule="auto"/>
        <w:ind w:firstLine="600"/>
        <w:jc w:val="both"/>
      </w:pPr>
      <w:r>
        <w:rPr>
          <w:rFonts w:ascii="Times New Roman" w:hAnsi="Times New Roman"/>
          <w:color w:val="000000"/>
          <w:sz w:val="28"/>
        </w:rPr>
        <w:t>аффиксация:</w:t>
      </w:r>
    </w:p>
    <w:p w:rsidR="00201B02" w:rsidRDefault="00201B02" w:rsidP="00201B02">
      <w:pPr>
        <w:spacing w:after="0" w:line="264" w:lineRule="auto"/>
        <w:ind w:firstLine="600"/>
        <w:jc w:val="both"/>
      </w:pPr>
      <w:r>
        <w:rPr>
          <w:rFonts w:ascii="Times New Roman" w:hAnsi="Times New Roman"/>
          <w:color w:val="000000"/>
          <w:sz w:val="28"/>
        </w:rPr>
        <w:t>глаголов с помощью префиксов under-, over-, dis-, mis-;</w:t>
      </w:r>
    </w:p>
    <w:p w:rsidR="00201B02" w:rsidRDefault="00201B02" w:rsidP="00201B02">
      <w:pPr>
        <w:spacing w:after="0" w:line="264" w:lineRule="auto"/>
        <w:ind w:firstLine="600"/>
        <w:jc w:val="both"/>
      </w:pPr>
      <w:r>
        <w:rPr>
          <w:rFonts w:ascii="Times New Roman" w:hAnsi="Times New Roman"/>
          <w:color w:val="000000"/>
          <w:sz w:val="28"/>
        </w:rPr>
        <w:t>имён прилагательных с помощью суффиксов -able/-ible;</w:t>
      </w:r>
    </w:p>
    <w:p w:rsidR="00201B02" w:rsidRDefault="00201B02" w:rsidP="00201B02">
      <w:pPr>
        <w:spacing w:after="0" w:line="264" w:lineRule="auto"/>
        <w:ind w:firstLine="600"/>
        <w:jc w:val="both"/>
      </w:pPr>
      <w:r>
        <w:rPr>
          <w:rFonts w:ascii="Times New Roman" w:hAnsi="Times New Roman"/>
          <w:color w:val="000000"/>
          <w:sz w:val="28"/>
        </w:rPr>
        <w:t>имён существительных с помощью отрицательных префиксов in-/im-;</w:t>
      </w:r>
    </w:p>
    <w:p w:rsidR="00201B02" w:rsidRDefault="00201B02" w:rsidP="00201B02">
      <w:pPr>
        <w:spacing w:after="0" w:line="264" w:lineRule="auto"/>
        <w:ind w:firstLine="600"/>
        <w:jc w:val="both"/>
      </w:pPr>
      <w:r>
        <w:rPr>
          <w:rFonts w:ascii="Times New Roman" w:hAnsi="Times New Roman"/>
          <w:color w:val="000000"/>
          <w:sz w:val="28"/>
        </w:rPr>
        <w:t>словосложение:</w:t>
      </w:r>
    </w:p>
    <w:p w:rsidR="00201B02" w:rsidRDefault="00201B02" w:rsidP="00201B02">
      <w:pPr>
        <w:spacing w:after="0" w:line="264" w:lineRule="auto"/>
        <w:ind w:firstLine="600"/>
        <w:jc w:val="both"/>
      </w:pPr>
      <w:r>
        <w:rPr>
          <w:rFonts w:ascii="Times New Roman" w:hAnsi="Times New Roman"/>
          <w:color w:val="000000"/>
          <w:sz w:val="28"/>
        </w:rPr>
        <w:lastRenderedPageBreak/>
        <w:t>образование сложных существительных путём соединения основы числительного с основой существительного с добавлением суффикса -ed (eight-legged);</w:t>
      </w:r>
    </w:p>
    <w:p w:rsidR="00201B02" w:rsidRDefault="00201B02" w:rsidP="00201B02">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с предлогом (father-in-law);</w:t>
      </w:r>
    </w:p>
    <w:p w:rsidR="00201B02" w:rsidRDefault="00201B02" w:rsidP="00201B02">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настоящего времени (nice-looking);</w:t>
      </w:r>
    </w:p>
    <w:p w:rsidR="00201B02" w:rsidRDefault="00201B02" w:rsidP="00201B02">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прошедшего времени (well-behaved);</w:t>
      </w:r>
    </w:p>
    <w:p w:rsidR="00201B02" w:rsidRDefault="00201B02" w:rsidP="00201B02">
      <w:pPr>
        <w:spacing w:after="0" w:line="264" w:lineRule="auto"/>
        <w:ind w:firstLine="600"/>
        <w:jc w:val="both"/>
      </w:pPr>
      <w:r>
        <w:rPr>
          <w:rFonts w:ascii="Times New Roman" w:hAnsi="Times New Roman"/>
          <w:color w:val="000000"/>
          <w:sz w:val="28"/>
        </w:rPr>
        <w:t>конверсия:</w:t>
      </w:r>
    </w:p>
    <w:p w:rsidR="00201B02" w:rsidRDefault="00201B02" w:rsidP="00201B02">
      <w:pPr>
        <w:spacing w:after="0" w:line="264" w:lineRule="auto"/>
        <w:ind w:firstLine="600"/>
        <w:jc w:val="both"/>
      </w:pPr>
      <w:r>
        <w:rPr>
          <w:rFonts w:ascii="Times New Roman" w:hAnsi="Times New Roman"/>
          <w:color w:val="000000"/>
          <w:sz w:val="28"/>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01B02" w:rsidRDefault="00201B02" w:rsidP="00201B02">
      <w:pPr>
        <w:spacing w:after="0" w:line="264" w:lineRule="auto"/>
        <w:ind w:firstLine="600"/>
        <w:jc w:val="both"/>
      </w:pPr>
      <w:r>
        <w:rPr>
          <w:rFonts w:ascii="Times New Roman" w:hAnsi="Times New Roman"/>
          <w:color w:val="000000"/>
          <w:sz w:val="28"/>
        </w:rPr>
        <w:t>Различные средства связи в тексте для обеспечения его целостности (firstly, however, finally, at last, etc.).</w:t>
      </w:r>
    </w:p>
    <w:p w:rsidR="00201B02" w:rsidRDefault="00201B02" w:rsidP="00201B02">
      <w:pPr>
        <w:spacing w:after="0" w:line="264" w:lineRule="auto"/>
        <w:ind w:firstLine="600"/>
        <w:jc w:val="both"/>
      </w:pPr>
      <w:r>
        <w:rPr>
          <w:rFonts w:ascii="Times New Roman" w:hAnsi="Times New Roman"/>
          <w:i/>
          <w:color w:val="000000"/>
          <w:sz w:val="28"/>
        </w:rPr>
        <w:t>Грамматическая сторона речи</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Предложения</w:t>
      </w:r>
      <w:r w:rsidRPr="008547D0">
        <w:rPr>
          <w:rFonts w:ascii="Times New Roman" w:hAnsi="Times New Roman"/>
          <w:color w:val="000000"/>
          <w:sz w:val="28"/>
          <w:lang w:val="en-US"/>
        </w:rPr>
        <w:t xml:space="preserve"> </w:t>
      </w:r>
      <w:r>
        <w:rPr>
          <w:rFonts w:ascii="Times New Roman" w:hAnsi="Times New Roman"/>
          <w:color w:val="000000"/>
          <w:sz w:val="28"/>
        </w:rPr>
        <w:t>со</w:t>
      </w:r>
      <w:r w:rsidRPr="008547D0">
        <w:rPr>
          <w:rFonts w:ascii="Times New Roman" w:hAnsi="Times New Roman"/>
          <w:color w:val="000000"/>
          <w:sz w:val="28"/>
          <w:lang w:val="en-US"/>
        </w:rPr>
        <w:t xml:space="preserve"> </w:t>
      </w:r>
      <w:r>
        <w:rPr>
          <w:rFonts w:ascii="Times New Roman" w:hAnsi="Times New Roman"/>
          <w:color w:val="000000"/>
          <w:sz w:val="28"/>
        </w:rPr>
        <w:t>сложным</w:t>
      </w:r>
      <w:r w:rsidRPr="008547D0">
        <w:rPr>
          <w:rFonts w:ascii="Times New Roman" w:hAnsi="Times New Roman"/>
          <w:color w:val="000000"/>
          <w:sz w:val="28"/>
          <w:lang w:val="en-US"/>
        </w:rPr>
        <w:t xml:space="preserve"> </w:t>
      </w:r>
      <w:r>
        <w:rPr>
          <w:rFonts w:ascii="Times New Roman" w:hAnsi="Times New Roman"/>
          <w:color w:val="000000"/>
          <w:sz w:val="28"/>
        </w:rPr>
        <w:t>дополнением</w:t>
      </w:r>
      <w:r w:rsidRPr="008547D0">
        <w:rPr>
          <w:rFonts w:ascii="Times New Roman" w:hAnsi="Times New Roman"/>
          <w:color w:val="000000"/>
          <w:sz w:val="28"/>
          <w:lang w:val="en-US"/>
        </w:rPr>
        <w:t xml:space="preserve"> (Complex Object) (I want to have my hair cut.).</w:t>
      </w:r>
    </w:p>
    <w:p w:rsidR="00201B02" w:rsidRDefault="00201B02" w:rsidP="00201B02">
      <w:pPr>
        <w:spacing w:after="0" w:line="264" w:lineRule="auto"/>
        <w:ind w:firstLine="600"/>
        <w:jc w:val="both"/>
      </w:pPr>
      <w:r>
        <w:rPr>
          <w:rFonts w:ascii="Times New Roman" w:hAnsi="Times New Roman"/>
          <w:color w:val="000000"/>
          <w:sz w:val="28"/>
        </w:rPr>
        <w:t>Условные предложения нереального характера (Conditional II).</w:t>
      </w:r>
    </w:p>
    <w:p w:rsidR="00201B02" w:rsidRDefault="00201B02" w:rsidP="00201B02">
      <w:pPr>
        <w:spacing w:after="0" w:line="264" w:lineRule="auto"/>
        <w:ind w:firstLine="600"/>
        <w:jc w:val="both"/>
      </w:pPr>
      <w:r>
        <w:rPr>
          <w:rFonts w:ascii="Times New Roman" w:hAnsi="Times New Roman"/>
          <w:color w:val="000000"/>
          <w:sz w:val="28"/>
        </w:rPr>
        <w:t>Конструкции для выражения предпочтения I prefer …/I’d prefer …/I’d rather ….</w:t>
      </w:r>
    </w:p>
    <w:p w:rsidR="00201B02" w:rsidRDefault="00201B02" w:rsidP="00201B02">
      <w:pPr>
        <w:spacing w:after="0" w:line="264" w:lineRule="auto"/>
        <w:ind w:firstLine="600"/>
        <w:jc w:val="both"/>
      </w:pPr>
      <w:r>
        <w:rPr>
          <w:rFonts w:ascii="Times New Roman" w:hAnsi="Times New Roman"/>
          <w:color w:val="000000"/>
          <w:sz w:val="28"/>
        </w:rPr>
        <w:t>Конструкция I wish ….</w:t>
      </w:r>
    </w:p>
    <w:p w:rsidR="00201B02" w:rsidRDefault="00201B02" w:rsidP="00201B02">
      <w:pPr>
        <w:spacing w:after="0" w:line="264" w:lineRule="auto"/>
        <w:ind w:firstLine="600"/>
        <w:jc w:val="both"/>
      </w:pPr>
      <w:r>
        <w:rPr>
          <w:rFonts w:ascii="Times New Roman" w:hAnsi="Times New Roman"/>
          <w:color w:val="000000"/>
          <w:sz w:val="28"/>
        </w:rPr>
        <w:t>Предложения с конструкцией either … or, neither … nor.</w:t>
      </w:r>
    </w:p>
    <w:p w:rsidR="00201B02" w:rsidRDefault="00201B02" w:rsidP="00201B02">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01B02" w:rsidRDefault="00201B02" w:rsidP="00201B02">
      <w:pPr>
        <w:spacing w:after="0" w:line="264" w:lineRule="auto"/>
        <w:ind w:firstLine="600"/>
        <w:jc w:val="both"/>
      </w:pPr>
      <w:r>
        <w:rPr>
          <w:rFonts w:ascii="Times New Roman" w:hAnsi="Times New Roman"/>
          <w:color w:val="000000"/>
          <w:sz w:val="28"/>
        </w:rPr>
        <w:t>Порядок следования имён прилагательных (nice long blond hair).</w:t>
      </w:r>
    </w:p>
    <w:p w:rsidR="00201B02" w:rsidRDefault="00201B02" w:rsidP="00201B02">
      <w:pPr>
        <w:spacing w:after="0" w:line="264" w:lineRule="auto"/>
        <w:ind w:firstLine="600"/>
        <w:jc w:val="both"/>
      </w:pPr>
      <w:r>
        <w:rPr>
          <w:rFonts w:ascii="Times New Roman" w:hAnsi="Times New Roman"/>
          <w:b/>
          <w:color w:val="000000"/>
          <w:sz w:val="28"/>
        </w:rPr>
        <w:t>Социокультурные знания и умения</w:t>
      </w:r>
    </w:p>
    <w:p w:rsidR="00201B02" w:rsidRDefault="00201B02" w:rsidP="00201B02">
      <w:pPr>
        <w:spacing w:after="0" w:line="264" w:lineRule="auto"/>
        <w:ind w:firstLine="600"/>
        <w:jc w:val="both"/>
      </w:pPr>
      <w:r>
        <w:rPr>
          <w:rFonts w:ascii="Times New Roman" w:hAnsi="Times New Roman"/>
          <w:color w:val="000000"/>
          <w:sz w:val="28"/>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Pr>
          <w:rFonts w:ascii="Times New Roman" w:hAnsi="Times New Roman"/>
          <w:color w:val="000000"/>
          <w:sz w:val="28"/>
        </w:rPr>
        <w:lastRenderedPageBreak/>
        <w:t>содержания (основные национальные праздники, традиции, обычаи, традиции в питании и проведении досуга, система образования).</w:t>
      </w:r>
    </w:p>
    <w:p w:rsidR="00201B02" w:rsidRDefault="00201B02" w:rsidP="00201B02">
      <w:pPr>
        <w:spacing w:after="0" w:line="264" w:lineRule="auto"/>
        <w:ind w:firstLine="600"/>
        <w:jc w:val="both"/>
      </w:pPr>
      <w:r>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01B02" w:rsidRDefault="00201B02" w:rsidP="00201B02">
      <w:pPr>
        <w:spacing w:after="0" w:line="264" w:lineRule="auto"/>
        <w:ind w:firstLine="600"/>
        <w:jc w:val="both"/>
      </w:pPr>
      <w:r>
        <w:rPr>
          <w:rFonts w:ascii="Times New Roman" w:hAnsi="Times New Roman"/>
          <w:color w:val="000000"/>
          <w:sz w:val="28"/>
        </w:rPr>
        <w:t>Формирование элементарного представление о различных вариантах английского языка.</w:t>
      </w:r>
    </w:p>
    <w:p w:rsidR="00201B02" w:rsidRDefault="00201B02" w:rsidP="00201B02">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01B02" w:rsidRDefault="00201B02" w:rsidP="00201B02">
      <w:pPr>
        <w:spacing w:after="0" w:line="264" w:lineRule="auto"/>
        <w:ind w:firstLine="600"/>
        <w:jc w:val="both"/>
      </w:pPr>
      <w:r>
        <w:rPr>
          <w:rFonts w:ascii="Times New Roman" w:hAnsi="Times New Roman"/>
          <w:color w:val="000000"/>
          <w:sz w:val="28"/>
        </w:rPr>
        <w:t xml:space="preserve">Соблюдение норм вежливости в межкультурном общении. </w:t>
      </w:r>
    </w:p>
    <w:p w:rsidR="00201B02" w:rsidRDefault="00201B02" w:rsidP="00201B02">
      <w:pPr>
        <w:spacing w:after="0" w:line="264" w:lineRule="auto"/>
        <w:ind w:firstLine="600"/>
        <w:jc w:val="both"/>
      </w:pPr>
      <w:r>
        <w:rPr>
          <w:rFonts w:ascii="Times New Roman" w:hAnsi="Times New Roman"/>
          <w:color w:val="000000"/>
          <w:sz w:val="28"/>
        </w:rPr>
        <w:t>Развитие умений:</w:t>
      </w:r>
    </w:p>
    <w:p w:rsidR="00201B02" w:rsidRDefault="00201B02" w:rsidP="00201B02">
      <w:pPr>
        <w:spacing w:after="0" w:line="264" w:lineRule="auto"/>
        <w:ind w:firstLine="600"/>
        <w:jc w:val="both"/>
      </w:pPr>
      <w:r>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201B02" w:rsidRDefault="00201B02" w:rsidP="00201B02">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w:t>
      </w:r>
    </w:p>
    <w:p w:rsidR="00201B02" w:rsidRDefault="00201B02" w:rsidP="00201B02">
      <w:pPr>
        <w:spacing w:after="0" w:line="264" w:lineRule="auto"/>
        <w:ind w:firstLine="600"/>
        <w:jc w:val="both"/>
      </w:pPr>
      <w:r>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01B02" w:rsidRDefault="00201B02" w:rsidP="00201B02">
      <w:pPr>
        <w:spacing w:after="0" w:line="264" w:lineRule="auto"/>
        <w:ind w:firstLine="600"/>
        <w:jc w:val="both"/>
      </w:pPr>
      <w:r>
        <w:rPr>
          <w:rFonts w:ascii="Times New Roman" w:hAnsi="Times New Roman"/>
          <w:color w:val="000000"/>
          <w:sz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201B02" w:rsidRDefault="00201B02" w:rsidP="00201B02">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01B02" w:rsidRDefault="00201B02" w:rsidP="00201B02">
      <w:pPr>
        <w:spacing w:after="0" w:line="264" w:lineRule="auto"/>
        <w:ind w:firstLine="600"/>
        <w:jc w:val="both"/>
      </w:pPr>
      <w:r>
        <w:rPr>
          <w:rFonts w:ascii="Times New Roman" w:hAnsi="Times New Roman"/>
          <w:b/>
          <w:color w:val="000000"/>
          <w:sz w:val="28"/>
        </w:rPr>
        <w:t>Компенсаторные умения</w:t>
      </w:r>
    </w:p>
    <w:p w:rsidR="00201B02" w:rsidRDefault="00201B02" w:rsidP="00201B02">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01B02" w:rsidRDefault="00201B02" w:rsidP="00201B02">
      <w:pPr>
        <w:spacing w:after="0" w:line="264" w:lineRule="auto"/>
        <w:ind w:firstLine="600"/>
        <w:jc w:val="both"/>
      </w:pPr>
      <w:r>
        <w:rPr>
          <w:rFonts w:ascii="Times New Roman" w:hAnsi="Times New Roman"/>
          <w:color w:val="000000"/>
          <w:sz w:val="28"/>
        </w:rPr>
        <w:lastRenderedPageBreak/>
        <w:t>Переспрашивать, просить повторить, уточняя значение незнакомых слов.</w:t>
      </w:r>
    </w:p>
    <w:p w:rsidR="00201B02" w:rsidRDefault="00201B02" w:rsidP="00201B02">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201B02" w:rsidRDefault="00201B02" w:rsidP="00201B02">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01B02" w:rsidRDefault="00201B02" w:rsidP="00201B02">
      <w:pPr>
        <w:sectPr w:rsidR="00201B02">
          <w:pgSz w:w="11906" w:h="16383"/>
          <w:pgMar w:top="1134" w:right="850" w:bottom="1134" w:left="1701" w:header="720" w:footer="720" w:gutter="0"/>
          <w:cols w:space="720"/>
        </w:sectPr>
      </w:pPr>
    </w:p>
    <w:bookmarkEnd w:id="124"/>
    <w:p w:rsidR="00201B02" w:rsidRDefault="00201B02" w:rsidP="00201B02">
      <w:pPr>
        <w:spacing w:after="0" w:line="264" w:lineRule="auto"/>
        <w:ind w:left="120"/>
        <w:jc w:val="both"/>
      </w:pPr>
      <w:r>
        <w:rPr>
          <w:rFonts w:ascii="Times New Roman" w:hAnsi="Times New Roman"/>
          <w:b/>
          <w:color w:val="000000"/>
          <w:sz w:val="28"/>
        </w:rPr>
        <w:lastRenderedPageBreak/>
        <w:t>ПЛАНИРУЕМЫЕ РЕЗУЛЬТАТЫ ОСВОЕНИЯ ПРОГРАММЫ ПО ИНОСТРАННОМУ (АНГЛИЙСКОМУ) ЯЗЫКУ НА УРОВНЕ ОСНОВНОГО ОБЩЕГО ОБРАЗОВАНИЯ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ЛИЧНОСТНЫЕ РЕЗУЛЬТАТЫ</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1B02" w:rsidRDefault="00201B02" w:rsidP="00201B02">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01B02" w:rsidRDefault="00201B02" w:rsidP="00201B02">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201B02" w:rsidRDefault="00201B02" w:rsidP="00201B02">
      <w:pPr>
        <w:numPr>
          <w:ilvl w:val="0"/>
          <w:numId w:val="76"/>
        </w:numPr>
        <w:spacing w:after="0" w:line="264" w:lineRule="auto"/>
        <w:jc w:val="both"/>
      </w:pPr>
      <w:r>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rsidR="00201B02" w:rsidRDefault="00201B02" w:rsidP="00201B02">
      <w:pPr>
        <w:numPr>
          <w:ilvl w:val="0"/>
          <w:numId w:val="76"/>
        </w:numPr>
        <w:spacing w:after="0" w:line="264" w:lineRule="auto"/>
        <w:jc w:val="both"/>
      </w:pPr>
      <w:r>
        <w:rPr>
          <w:rFonts w:ascii="Times New Roman" w:hAnsi="Times New Roman"/>
          <w:color w:val="000000"/>
          <w:sz w:val="28"/>
        </w:rPr>
        <w:t>активное участие в жизни семьи, организации, местного сообщества, родного края, страны;</w:t>
      </w:r>
    </w:p>
    <w:p w:rsidR="00201B02" w:rsidRDefault="00201B02" w:rsidP="00201B02">
      <w:pPr>
        <w:numPr>
          <w:ilvl w:val="0"/>
          <w:numId w:val="76"/>
        </w:numPr>
        <w:spacing w:after="0" w:line="264" w:lineRule="auto"/>
        <w:jc w:val="both"/>
      </w:pPr>
      <w:r>
        <w:rPr>
          <w:rFonts w:ascii="Times New Roman" w:hAnsi="Times New Roman"/>
          <w:color w:val="000000"/>
          <w:sz w:val="28"/>
        </w:rPr>
        <w:t>неприятие любых форм экстремизма, дискриминации;</w:t>
      </w:r>
    </w:p>
    <w:p w:rsidR="00201B02" w:rsidRDefault="00201B02" w:rsidP="00201B02">
      <w:pPr>
        <w:numPr>
          <w:ilvl w:val="0"/>
          <w:numId w:val="76"/>
        </w:numPr>
        <w:spacing w:after="0" w:line="264" w:lineRule="auto"/>
        <w:jc w:val="both"/>
      </w:pPr>
      <w:r>
        <w:rPr>
          <w:rFonts w:ascii="Times New Roman" w:hAnsi="Times New Roman"/>
          <w:color w:val="000000"/>
          <w:sz w:val="28"/>
        </w:rPr>
        <w:t>понимание роли различных социальных институтов в жизни человека;</w:t>
      </w:r>
    </w:p>
    <w:p w:rsidR="00201B02" w:rsidRDefault="00201B02" w:rsidP="00201B02">
      <w:pPr>
        <w:numPr>
          <w:ilvl w:val="0"/>
          <w:numId w:val="76"/>
        </w:numPr>
        <w:spacing w:after="0" w:line="264" w:lineRule="auto"/>
        <w:jc w:val="both"/>
      </w:pPr>
      <w:r>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01B02" w:rsidRDefault="00201B02" w:rsidP="00201B02">
      <w:pPr>
        <w:numPr>
          <w:ilvl w:val="0"/>
          <w:numId w:val="76"/>
        </w:numPr>
        <w:spacing w:after="0" w:line="264" w:lineRule="auto"/>
        <w:jc w:val="both"/>
      </w:pPr>
      <w:r>
        <w:rPr>
          <w:rFonts w:ascii="Times New Roman" w:hAnsi="Times New Roman"/>
          <w:color w:val="000000"/>
          <w:sz w:val="28"/>
        </w:rPr>
        <w:t>представление о способах противодействия коррупции;</w:t>
      </w:r>
    </w:p>
    <w:p w:rsidR="00201B02" w:rsidRDefault="00201B02" w:rsidP="00201B02">
      <w:pPr>
        <w:numPr>
          <w:ilvl w:val="0"/>
          <w:numId w:val="76"/>
        </w:numPr>
        <w:spacing w:after="0" w:line="264" w:lineRule="auto"/>
        <w:jc w:val="both"/>
      </w:pPr>
      <w:r>
        <w:rPr>
          <w:rFonts w:ascii="Times New Roman" w:hAnsi="Times New Roman"/>
          <w:color w:val="000000"/>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01B02" w:rsidRDefault="00201B02" w:rsidP="00201B02">
      <w:pPr>
        <w:numPr>
          <w:ilvl w:val="0"/>
          <w:numId w:val="76"/>
        </w:numPr>
        <w:spacing w:after="0" w:line="264" w:lineRule="auto"/>
        <w:jc w:val="both"/>
      </w:pPr>
      <w:r>
        <w:rPr>
          <w:rFonts w:ascii="Times New Roman" w:hAnsi="Times New Roman"/>
          <w:color w:val="000000"/>
          <w:sz w:val="28"/>
        </w:rPr>
        <w:t>готовность к участию в гуманитарной деятельности (волонтёрство, помощь людям, нуждающимся в ней).</w:t>
      </w:r>
    </w:p>
    <w:p w:rsidR="00201B02" w:rsidRDefault="00201B02" w:rsidP="00201B02">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201B02" w:rsidRDefault="00201B02" w:rsidP="00201B02">
      <w:pPr>
        <w:numPr>
          <w:ilvl w:val="0"/>
          <w:numId w:val="77"/>
        </w:numPr>
        <w:spacing w:after="0" w:line="264" w:lineRule="auto"/>
        <w:jc w:val="both"/>
      </w:pPr>
      <w:r>
        <w:rPr>
          <w:rFonts w:ascii="Times New Roman" w:hAnsi="Times New Roman"/>
          <w:color w:val="000000"/>
          <w:sz w:val="28"/>
        </w:rPr>
        <w:t xml:space="preserve">осознание российской гражданской идентичности в поликультурном и многоконфессиональном обществе, проявление </w:t>
      </w:r>
      <w:r>
        <w:rPr>
          <w:rFonts w:ascii="Times New Roman" w:hAnsi="Times New Roman"/>
          <w:color w:val="000000"/>
          <w:sz w:val="28"/>
        </w:rPr>
        <w:lastRenderedPageBreak/>
        <w:t>интереса к познанию родного языка, истории, культуры Российской Федерации, своего края, народов России;</w:t>
      </w:r>
    </w:p>
    <w:p w:rsidR="00201B02" w:rsidRDefault="00201B02" w:rsidP="00201B02">
      <w:pPr>
        <w:numPr>
          <w:ilvl w:val="0"/>
          <w:numId w:val="77"/>
        </w:numPr>
        <w:spacing w:after="0" w:line="264" w:lineRule="auto"/>
        <w:jc w:val="both"/>
      </w:pPr>
      <w:r>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01B02" w:rsidRDefault="00201B02" w:rsidP="00201B02">
      <w:pPr>
        <w:numPr>
          <w:ilvl w:val="0"/>
          <w:numId w:val="77"/>
        </w:numPr>
        <w:spacing w:after="0" w:line="264" w:lineRule="auto"/>
        <w:jc w:val="both"/>
      </w:pPr>
      <w:r>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01B02" w:rsidRDefault="00201B02" w:rsidP="00201B02">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201B02" w:rsidRDefault="00201B02" w:rsidP="00201B02">
      <w:pPr>
        <w:numPr>
          <w:ilvl w:val="0"/>
          <w:numId w:val="78"/>
        </w:numPr>
        <w:spacing w:after="0" w:line="264" w:lineRule="auto"/>
        <w:jc w:val="both"/>
      </w:pPr>
      <w:r>
        <w:rPr>
          <w:rFonts w:ascii="Times New Roman" w:hAnsi="Times New Roman"/>
          <w:color w:val="000000"/>
          <w:sz w:val="28"/>
        </w:rPr>
        <w:t>ориентация на моральные ценности и нормы в ситуациях нравственного выбора;</w:t>
      </w:r>
    </w:p>
    <w:p w:rsidR="00201B02" w:rsidRDefault="00201B02" w:rsidP="00201B02">
      <w:pPr>
        <w:numPr>
          <w:ilvl w:val="0"/>
          <w:numId w:val="78"/>
        </w:numPr>
        <w:spacing w:after="0" w:line="264" w:lineRule="auto"/>
        <w:jc w:val="both"/>
      </w:pPr>
      <w:r>
        <w:rPr>
          <w:rFonts w:ascii="Times New Roman" w:hAnsi="Times New Roman"/>
          <w:color w:val="000000"/>
          <w:sz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01B02" w:rsidRDefault="00201B02" w:rsidP="00201B02">
      <w:pPr>
        <w:numPr>
          <w:ilvl w:val="0"/>
          <w:numId w:val="78"/>
        </w:numPr>
        <w:spacing w:after="0" w:line="264" w:lineRule="auto"/>
        <w:jc w:val="both"/>
      </w:pPr>
      <w:r>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201B02" w:rsidRDefault="00201B02" w:rsidP="00201B02">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201B02" w:rsidRDefault="00201B02" w:rsidP="00201B02">
      <w:pPr>
        <w:numPr>
          <w:ilvl w:val="0"/>
          <w:numId w:val="79"/>
        </w:numPr>
        <w:spacing w:after="0" w:line="264" w:lineRule="auto"/>
        <w:jc w:val="both"/>
      </w:pPr>
      <w:r>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01B02" w:rsidRDefault="00201B02" w:rsidP="00201B02">
      <w:pPr>
        <w:numPr>
          <w:ilvl w:val="0"/>
          <w:numId w:val="79"/>
        </w:numPr>
        <w:spacing w:after="0" w:line="264" w:lineRule="auto"/>
        <w:jc w:val="both"/>
      </w:pPr>
      <w:r>
        <w:rPr>
          <w:rFonts w:ascii="Times New Roman" w:hAnsi="Times New Roman"/>
          <w:color w:val="000000"/>
          <w:sz w:val="28"/>
        </w:rPr>
        <w:t>осознание важности художественной культуры как средства коммуникации и самовыражения;</w:t>
      </w:r>
    </w:p>
    <w:p w:rsidR="00201B02" w:rsidRDefault="00201B02" w:rsidP="00201B02">
      <w:pPr>
        <w:numPr>
          <w:ilvl w:val="0"/>
          <w:numId w:val="79"/>
        </w:numPr>
        <w:spacing w:after="0" w:line="264" w:lineRule="auto"/>
        <w:jc w:val="both"/>
      </w:pPr>
      <w:r>
        <w:rPr>
          <w:rFonts w:ascii="Times New Roman" w:hAnsi="Times New Roman"/>
          <w:color w:val="000000"/>
          <w:sz w:val="28"/>
        </w:rPr>
        <w:t>понимание ценности отечественного и мирового искусства, роли этнических культурных традиций и народного творчества;</w:t>
      </w:r>
    </w:p>
    <w:p w:rsidR="00201B02" w:rsidRDefault="00201B02" w:rsidP="00201B02">
      <w:pPr>
        <w:numPr>
          <w:ilvl w:val="0"/>
          <w:numId w:val="79"/>
        </w:numPr>
        <w:spacing w:after="0" w:line="264" w:lineRule="auto"/>
        <w:jc w:val="both"/>
      </w:pPr>
      <w:r>
        <w:rPr>
          <w:rFonts w:ascii="Times New Roman" w:hAnsi="Times New Roman"/>
          <w:color w:val="000000"/>
          <w:sz w:val="28"/>
        </w:rPr>
        <w:t>стремление к самовыражению в разных видах искусства.</w:t>
      </w:r>
    </w:p>
    <w:p w:rsidR="00201B02" w:rsidRDefault="00201B02" w:rsidP="00201B02">
      <w:pPr>
        <w:spacing w:after="0" w:line="264" w:lineRule="auto"/>
        <w:ind w:left="120"/>
        <w:jc w:val="both"/>
      </w:pPr>
      <w:r>
        <w:rPr>
          <w:rFonts w:ascii="Times New Roman" w:hAnsi="Times New Roman"/>
          <w:b/>
          <w:color w:val="000000"/>
          <w:sz w:val="28"/>
        </w:rPr>
        <w:t>5)</w:t>
      </w:r>
      <w:r>
        <w:rPr>
          <w:rFonts w:ascii="Times New Roman" w:hAnsi="Times New Roman"/>
          <w:color w:val="000000"/>
          <w:sz w:val="28"/>
        </w:rPr>
        <w:t xml:space="preserve"> </w:t>
      </w:r>
      <w:r>
        <w:rPr>
          <w:rFonts w:ascii="Times New Roman" w:hAnsi="Times New Roman"/>
          <w:b/>
          <w:color w:val="000000"/>
          <w:sz w:val="28"/>
        </w:rPr>
        <w:t>физического воспитания, формирования культуры здоровья и эмоционального благополучия:</w:t>
      </w:r>
    </w:p>
    <w:p w:rsidR="00201B02" w:rsidRDefault="00201B02" w:rsidP="00201B02">
      <w:pPr>
        <w:numPr>
          <w:ilvl w:val="0"/>
          <w:numId w:val="80"/>
        </w:numPr>
        <w:spacing w:after="0" w:line="264" w:lineRule="auto"/>
        <w:jc w:val="both"/>
      </w:pPr>
      <w:r>
        <w:rPr>
          <w:rFonts w:ascii="Times New Roman" w:hAnsi="Times New Roman"/>
          <w:color w:val="000000"/>
          <w:sz w:val="28"/>
        </w:rPr>
        <w:t>осознание ценности жизни;</w:t>
      </w:r>
    </w:p>
    <w:p w:rsidR="00201B02" w:rsidRDefault="00201B02" w:rsidP="00201B02">
      <w:pPr>
        <w:numPr>
          <w:ilvl w:val="0"/>
          <w:numId w:val="80"/>
        </w:numPr>
        <w:spacing w:after="0" w:line="264" w:lineRule="auto"/>
        <w:jc w:val="both"/>
      </w:pPr>
      <w:r>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01B02" w:rsidRDefault="00201B02" w:rsidP="00201B02">
      <w:pPr>
        <w:numPr>
          <w:ilvl w:val="0"/>
          <w:numId w:val="80"/>
        </w:numPr>
        <w:spacing w:after="0" w:line="264" w:lineRule="auto"/>
        <w:jc w:val="both"/>
      </w:pPr>
      <w:r>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01B02" w:rsidRDefault="00201B02" w:rsidP="00201B02">
      <w:pPr>
        <w:numPr>
          <w:ilvl w:val="0"/>
          <w:numId w:val="80"/>
        </w:numPr>
        <w:spacing w:after="0" w:line="264" w:lineRule="auto"/>
        <w:jc w:val="both"/>
      </w:pPr>
      <w:r>
        <w:rPr>
          <w:rFonts w:ascii="Times New Roman" w:hAnsi="Times New Roman"/>
          <w:color w:val="000000"/>
          <w:sz w:val="28"/>
        </w:rPr>
        <w:t>соблюдение правил безопасности, в том числе навыков безопасного поведения в Интернет-среде;</w:t>
      </w:r>
    </w:p>
    <w:p w:rsidR="00201B02" w:rsidRDefault="00201B02" w:rsidP="00201B02">
      <w:pPr>
        <w:numPr>
          <w:ilvl w:val="0"/>
          <w:numId w:val="80"/>
        </w:numPr>
        <w:spacing w:after="0" w:line="264" w:lineRule="auto"/>
        <w:jc w:val="both"/>
      </w:pPr>
      <w:r>
        <w:rPr>
          <w:rFonts w:ascii="Times New Roman" w:hAnsi="Times New Roman"/>
          <w:color w:val="000000"/>
          <w:sz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01B02" w:rsidRDefault="00201B02" w:rsidP="00201B02">
      <w:pPr>
        <w:numPr>
          <w:ilvl w:val="0"/>
          <w:numId w:val="80"/>
        </w:numPr>
        <w:spacing w:after="0" w:line="264" w:lineRule="auto"/>
        <w:jc w:val="both"/>
      </w:pPr>
      <w:r>
        <w:rPr>
          <w:rFonts w:ascii="Times New Roman" w:hAnsi="Times New Roman"/>
          <w:color w:val="000000"/>
          <w:sz w:val="28"/>
        </w:rPr>
        <w:t>умение принимать себя и других, не осуждая;</w:t>
      </w:r>
    </w:p>
    <w:p w:rsidR="00201B02" w:rsidRDefault="00201B02" w:rsidP="00201B02">
      <w:pPr>
        <w:numPr>
          <w:ilvl w:val="0"/>
          <w:numId w:val="80"/>
        </w:numPr>
        <w:spacing w:after="0" w:line="264" w:lineRule="auto"/>
        <w:jc w:val="both"/>
      </w:pPr>
      <w:r>
        <w:rPr>
          <w:rFonts w:ascii="Times New Roman" w:hAnsi="Times New Roman"/>
          <w:color w:val="000000"/>
          <w:sz w:val="28"/>
        </w:rPr>
        <w:t>умение осознавать эмоциональное состояние себя и других, умение управлять собственным эмоциональным состоянием;</w:t>
      </w:r>
    </w:p>
    <w:p w:rsidR="00201B02" w:rsidRDefault="00201B02" w:rsidP="00201B02">
      <w:pPr>
        <w:numPr>
          <w:ilvl w:val="0"/>
          <w:numId w:val="80"/>
        </w:numPr>
        <w:spacing w:after="0" w:line="264" w:lineRule="auto"/>
        <w:jc w:val="both"/>
      </w:pPr>
      <w:r>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w:t>
      </w:r>
    </w:p>
    <w:p w:rsidR="00201B02" w:rsidRDefault="00201B02" w:rsidP="00201B02">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201B02" w:rsidRDefault="00201B02" w:rsidP="00201B02">
      <w:pPr>
        <w:numPr>
          <w:ilvl w:val="0"/>
          <w:numId w:val="81"/>
        </w:numPr>
        <w:spacing w:after="0" w:line="264" w:lineRule="auto"/>
        <w:jc w:val="both"/>
      </w:pPr>
      <w:r>
        <w:rPr>
          <w:rFonts w:ascii="Times New Roman" w:hAnsi="Times New Roman"/>
          <w:color w:val="000000"/>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01B02" w:rsidRDefault="00201B02" w:rsidP="00201B02">
      <w:pPr>
        <w:numPr>
          <w:ilvl w:val="0"/>
          <w:numId w:val="81"/>
        </w:numPr>
        <w:spacing w:after="0" w:line="264" w:lineRule="auto"/>
        <w:jc w:val="both"/>
      </w:pPr>
      <w:r>
        <w:rPr>
          <w:rFonts w:ascii="Times New Roman" w:hAnsi="Times New Roman"/>
          <w:color w:val="000000"/>
          <w:sz w:val="28"/>
        </w:rPr>
        <w:t>интерес к практическому изучению профессий и труда различного рода, в том числе на основе применения изучаемого предметного знания;</w:t>
      </w:r>
    </w:p>
    <w:p w:rsidR="00201B02" w:rsidRDefault="00201B02" w:rsidP="00201B02">
      <w:pPr>
        <w:numPr>
          <w:ilvl w:val="0"/>
          <w:numId w:val="81"/>
        </w:numPr>
        <w:spacing w:after="0" w:line="264" w:lineRule="auto"/>
        <w:jc w:val="both"/>
      </w:pPr>
      <w:r>
        <w:rPr>
          <w:rFonts w:ascii="Times New Roman" w:hAnsi="Times New Roman"/>
          <w:color w:val="000000"/>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01B02" w:rsidRDefault="00201B02" w:rsidP="00201B02">
      <w:pPr>
        <w:numPr>
          <w:ilvl w:val="0"/>
          <w:numId w:val="81"/>
        </w:numPr>
        <w:spacing w:after="0" w:line="264" w:lineRule="auto"/>
        <w:jc w:val="both"/>
      </w:pPr>
      <w:r>
        <w:rPr>
          <w:rFonts w:ascii="Times New Roman" w:hAnsi="Times New Roman"/>
          <w:color w:val="000000"/>
          <w:sz w:val="28"/>
        </w:rPr>
        <w:t>готовность адаптироваться в профессиональной среде;</w:t>
      </w:r>
    </w:p>
    <w:p w:rsidR="00201B02" w:rsidRDefault="00201B02" w:rsidP="00201B02">
      <w:pPr>
        <w:numPr>
          <w:ilvl w:val="0"/>
          <w:numId w:val="81"/>
        </w:numPr>
        <w:spacing w:after="0" w:line="264" w:lineRule="auto"/>
        <w:jc w:val="both"/>
      </w:pPr>
      <w:r>
        <w:rPr>
          <w:rFonts w:ascii="Times New Roman" w:hAnsi="Times New Roman"/>
          <w:color w:val="000000"/>
          <w:sz w:val="28"/>
        </w:rPr>
        <w:t>уважение к труду и результатам трудовой деятельности;</w:t>
      </w:r>
    </w:p>
    <w:p w:rsidR="00201B02" w:rsidRDefault="00201B02" w:rsidP="00201B02">
      <w:pPr>
        <w:numPr>
          <w:ilvl w:val="0"/>
          <w:numId w:val="81"/>
        </w:numPr>
        <w:spacing w:after="0" w:line="264" w:lineRule="auto"/>
        <w:jc w:val="both"/>
      </w:pPr>
      <w:r>
        <w:rPr>
          <w:rFonts w:ascii="Times New Roman" w:hAnsi="Times New Roman"/>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01B02" w:rsidRDefault="00201B02" w:rsidP="00201B02">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201B02" w:rsidRDefault="00201B02" w:rsidP="00201B02">
      <w:pPr>
        <w:numPr>
          <w:ilvl w:val="0"/>
          <w:numId w:val="82"/>
        </w:numPr>
        <w:spacing w:after="0" w:line="264" w:lineRule="auto"/>
        <w:jc w:val="both"/>
      </w:pPr>
      <w:r>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01B02" w:rsidRDefault="00201B02" w:rsidP="00201B02">
      <w:pPr>
        <w:numPr>
          <w:ilvl w:val="0"/>
          <w:numId w:val="82"/>
        </w:numPr>
        <w:spacing w:after="0" w:line="264" w:lineRule="auto"/>
        <w:jc w:val="both"/>
      </w:pPr>
      <w:r>
        <w:rPr>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01B02" w:rsidRDefault="00201B02" w:rsidP="00201B02">
      <w:pPr>
        <w:numPr>
          <w:ilvl w:val="0"/>
          <w:numId w:val="82"/>
        </w:numPr>
        <w:spacing w:after="0" w:line="264" w:lineRule="auto"/>
        <w:jc w:val="both"/>
      </w:pPr>
      <w:r>
        <w:rPr>
          <w:rFonts w:ascii="Times New Roman" w:hAnsi="Times New Roman"/>
          <w:color w:val="000000"/>
          <w:sz w:val="28"/>
        </w:rPr>
        <w:t>осознание своей роли как гражданина и потребителя в условиях взаимосвязи природной, технологической и социальной сред;</w:t>
      </w:r>
    </w:p>
    <w:p w:rsidR="00201B02" w:rsidRDefault="00201B02" w:rsidP="00201B02">
      <w:pPr>
        <w:numPr>
          <w:ilvl w:val="0"/>
          <w:numId w:val="82"/>
        </w:numPr>
        <w:spacing w:after="0" w:line="264" w:lineRule="auto"/>
        <w:jc w:val="both"/>
      </w:pPr>
      <w:r>
        <w:rPr>
          <w:rFonts w:ascii="Times New Roman" w:hAnsi="Times New Roman"/>
          <w:color w:val="000000"/>
          <w:sz w:val="28"/>
        </w:rPr>
        <w:t>готовность к участию в практической деятельности экологической направленности.</w:t>
      </w:r>
    </w:p>
    <w:p w:rsidR="00201B02" w:rsidRDefault="00201B02" w:rsidP="00201B02">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201B02" w:rsidRDefault="00201B02" w:rsidP="00201B02">
      <w:pPr>
        <w:numPr>
          <w:ilvl w:val="0"/>
          <w:numId w:val="83"/>
        </w:numPr>
        <w:spacing w:after="0" w:line="264" w:lineRule="auto"/>
        <w:jc w:val="both"/>
      </w:pPr>
      <w:r>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01B02" w:rsidRDefault="00201B02" w:rsidP="00201B02">
      <w:pPr>
        <w:numPr>
          <w:ilvl w:val="0"/>
          <w:numId w:val="83"/>
        </w:numPr>
        <w:spacing w:after="0" w:line="264" w:lineRule="auto"/>
        <w:jc w:val="both"/>
      </w:pPr>
      <w:r>
        <w:rPr>
          <w:rFonts w:ascii="Times New Roman" w:hAnsi="Times New Roman"/>
          <w:color w:val="000000"/>
          <w:sz w:val="28"/>
        </w:rPr>
        <w:t>овладение языковой и читательской культурой как средством познания мира;</w:t>
      </w:r>
    </w:p>
    <w:p w:rsidR="00201B02" w:rsidRDefault="00201B02" w:rsidP="00201B02">
      <w:pPr>
        <w:numPr>
          <w:ilvl w:val="0"/>
          <w:numId w:val="83"/>
        </w:numPr>
        <w:spacing w:after="0" w:line="264" w:lineRule="auto"/>
        <w:jc w:val="both"/>
      </w:pPr>
      <w:r>
        <w:rPr>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01B02" w:rsidRDefault="00201B02" w:rsidP="00201B02">
      <w:pPr>
        <w:spacing w:after="0" w:line="264" w:lineRule="auto"/>
        <w:ind w:left="120"/>
        <w:jc w:val="both"/>
      </w:pPr>
      <w:r>
        <w:rPr>
          <w:rFonts w:ascii="Times New Roman" w:hAnsi="Times New Roman"/>
          <w:b/>
          <w:color w:val="000000"/>
          <w:sz w:val="28"/>
        </w:rPr>
        <w:t>9)</w:t>
      </w:r>
      <w:r>
        <w:rPr>
          <w:rFonts w:ascii="Times New Roman" w:hAnsi="Times New Roman"/>
          <w:color w:val="000000"/>
          <w:sz w:val="28"/>
        </w:rPr>
        <w:t xml:space="preserve"> </w:t>
      </w:r>
      <w:r>
        <w:rPr>
          <w:rFonts w:ascii="Times New Roman" w:hAnsi="Times New Roman"/>
          <w:b/>
          <w:color w:val="000000"/>
          <w:sz w:val="28"/>
        </w:rPr>
        <w:t>адаптации обучающегося к изменяющимся условиям социальной и природной среды:</w:t>
      </w:r>
    </w:p>
    <w:p w:rsidR="00201B02" w:rsidRDefault="00201B02" w:rsidP="00201B02">
      <w:pPr>
        <w:numPr>
          <w:ilvl w:val="0"/>
          <w:numId w:val="84"/>
        </w:numPr>
        <w:spacing w:after="0" w:line="264" w:lineRule="auto"/>
        <w:jc w:val="both"/>
      </w:pPr>
      <w:r>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01B02" w:rsidRDefault="00201B02" w:rsidP="00201B02">
      <w:pPr>
        <w:numPr>
          <w:ilvl w:val="0"/>
          <w:numId w:val="84"/>
        </w:numPr>
        <w:spacing w:after="0" w:line="264" w:lineRule="auto"/>
        <w:jc w:val="both"/>
      </w:pPr>
      <w:r>
        <w:rPr>
          <w:rFonts w:ascii="Times New Roman" w:hAnsi="Times New Roman"/>
          <w:color w:val="000000"/>
          <w:sz w:val="28"/>
        </w:rPr>
        <w:t>способность обучающихся взаимодействовать в условиях неопределённости, открытость опыту и знаниям других;</w:t>
      </w:r>
    </w:p>
    <w:p w:rsidR="00201B02" w:rsidRDefault="00201B02" w:rsidP="00201B02">
      <w:pPr>
        <w:numPr>
          <w:ilvl w:val="0"/>
          <w:numId w:val="84"/>
        </w:numPr>
        <w:spacing w:after="0" w:line="264" w:lineRule="auto"/>
        <w:jc w:val="both"/>
      </w:pPr>
      <w:r>
        <w:rPr>
          <w:rFonts w:ascii="Times New Roman" w:hAnsi="Times New Roman"/>
          <w:color w:val="000000"/>
          <w:sz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01B02" w:rsidRDefault="00201B02" w:rsidP="00201B02">
      <w:pPr>
        <w:numPr>
          <w:ilvl w:val="0"/>
          <w:numId w:val="84"/>
        </w:numPr>
        <w:spacing w:after="0" w:line="264" w:lineRule="auto"/>
        <w:jc w:val="both"/>
      </w:pPr>
      <w:r>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01B02" w:rsidRDefault="00201B02" w:rsidP="00201B02">
      <w:pPr>
        <w:numPr>
          <w:ilvl w:val="0"/>
          <w:numId w:val="84"/>
        </w:numPr>
        <w:spacing w:after="0" w:line="264" w:lineRule="auto"/>
        <w:jc w:val="both"/>
      </w:pPr>
      <w:r>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01B02" w:rsidRDefault="00201B02" w:rsidP="00201B02">
      <w:pPr>
        <w:numPr>
          <w:ilvl w:val="0"/>
          <w:numId w:val="84"/>
        </w:numPr>
        <w:spacing w:after="0" w:line="264" w:lineRule="auto"/>
        <w:jc w:val="both"/>
      </w:pPr>
      <w:r>
        <w:rPr>
          <w:rFonts w:ascii="Times New Roman" w:hAnsi="Times New Roman"/>
          <w:color w:val="000000"/>
          <w:sz w:val="28"/>
        </w:rPr>
        <w:t>умение анализировать и выявлять взаимосвязи природы, общества и экономики;</w:t>
      </w:r>
    </w:p>
    <w:p w:rsidR="00201B02" w:rsidRDefault="00201B02" w:rsidP="00201B02">
      <w:pPr>
        <w:numPr>
          <w:ilvl w:val="0"/>
          <w:numId w:val="84"/>
        </w:numPr>
        <w:spacing w:after="0" w:line="264" w:lineRule="auto"/>
        <w:jc w:val="both"/>
      </w:pPr>
      <w:r>
        <w:rPr>
          <w:rFonts w:ascii="Times New Roman" w:hAnsi="Times New Roman"/>
          <w:color w:val="000000"/>
          <w:sz w:val="28"/>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01B02" w:rsidRDefault="00201B02" w:rsidP="00201B02">
      <w:pPr>
        <w:numPr>
          <w:ilvl w:val="0"/>
          <w:numId w:val="84"/>
        </w:numPr>
        <w:spacing w:after="0" w:line="264" w:lineRule="auto"/>
        <w:jc w:val="both"/>
      </w:pPr>
      <w:r>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w:t>
      </w:r>
    </w:p>
    <w:p w:rsidR="00201B02" w:rsidRDefault="00201B02" w:rsidP="00201B02">
      <w:pPr>
        <w:numPr>
          <w:ilvl w:val="0"/>
          <w:numId w:val="84"/>
        </w:numPr>
        <w:spacing w:after="0" w:line="264" w:lineRule="auto"/>
        <w:jc w:val="both"/>
      </w:pPr>
      <w:r>
        <w:rPr>
          <w:rFonts w:ascii="Times New Roman" w:hAnsi="Times New Roman"/>
          <w:color w:val="000000"/>
          <w:sz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201B02" w:rsidRDefault="00201B02" w:rsidP="00201B02">
      <w:pPr>
        <w:numPr>
          <w:ilvl w:val="0"/>
          <w:numId w:val="84"/>
        </w:numPr>
        <w:spacing w:after="0" w:line="264" w:lineRule="auto"/>
        <w:jc w:val="both"/>
      </w:pPr>
      <w:r>
        <w:rPr>
          <w:rFonts w:ascii="Times New Roman" w:hAnsi="Times New Roman"/>
          <w:color w:val="000000"/>
          <w:sz w:val="28"/>
        </w:rPr>
        <w:t>формулировать и оценивать риски и последствия, формировать опыт, находить позитивное в произошедшей ситуации;</w:t>
      </w:r>
    </w:p>
    <w:p w:rsidR="00201B02" w:rsidRDefault="00201B02" w:rsidP="00201B02">
      <w:pPr>
        <w:numPr>
          <w:ilvl w:val="0"/>
          <w:numId w:val="84"/>
        </w:numPr>
        <w:spacing w:after="0" w:line="264" w:lineRule="auto"/>
        <w:jc w:val="both"/>
      </w:pPr>
      <w:r>
        <w:rPr>
          <w:rFonts w:ascii="Times New Roman" w:hAnsi="Times New Roman"/>
          <w:color w:val="000000"/>
          <w:sz w:val="28"/>
        </w:rPr>
        <w:t>быть готовым действовать в отсутствие гарантий успеха.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МЕТАПРЕДМЕТНЫЕ РЕЗУЛЬТАТЫ</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Базовые логические действия:</w:t>
      </w:r>
    </w:p>
    <w:p w:rsidR="00201B02" w:rsidRDefault="00201B02" w:rsidP="00201B02">
      <w:pPr>
        <w:numPr>
          <w:ilvl w:val="0"/>
          <w:numId w:val="85"/>
        </w:numPr>
        <w:spacing w:after="0" w:line="264" w:lineRule="auto"/>
        <w:jc w:val="both"/>
      </w:pPr>
      <w:r>
        <w:rPr>
          <w:rFonts w:ascii="Times New Roman" w:hAnsi="Times New Roman"/>
          <w:color w:val="000000"/>
          <w:sz w:val="28"/>
        </w:rPr>
        <w:t>выявлять и характеризовать существенные признаки объектов (явлений);</w:t>
      </w:r>
    </w:p>
    <w:p w:rsidR="00201B02" w:rsidRDefault="00201B02" w:rsidP="00201B02">
      <w:pPr>
        <w:numPr>
          <w:ilvl w:val="0"/>
          <w:numId w:val="85"/>
        </w:numPr>
        <w:spacing w:after="0" w:line="264" w:lineRule="auto"/>
        <w:jc w:val="both"/>
      </w:pPr>
      <w:r>
        <w:rPr>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201B02" w:rsidRDefault="00201B02" w:rsidP="00201B02">
      <w:pPr>
        <w:numPr>
          <w:ilvl w:val="0"/>
          <w:numId w:val="85"/>
        </w:numPr>
        <w:spacing w:after="0" w:line="264" w:lineRule="auto"/>
        <w:jc w:val="both"/>
      </w:pPr>
      <w:r>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201B02" w:rsidRDefault="00201B02" w:rsidP="00201B02">
      <w:pPr>
        <w:numPr>
          <w:ilvl w:val="0"/>
          <w:numId w:val="85"/>
        </w:numPr>
        <w:spacing w:after="0" w:line="264" w:lineRule="auto"/>
        <w:jc w:val="both"/>
      </w:pPr>
      <w:r>
        <w:rPr>
          <w:rFonts w:ascii="Times New Roman" w:hAnsi="Times New Roman"/>
          <w:color w:val="000000"/>
          <w:sz w:val="28"/>
        </w:rPr>
        <w:t>предлагать критерии для выявления закономерностей и противоречий;</w:t>
      </w:r>
    </w:p>
    <w:p w:rsidR="00201B02" w:rsidRDefault="00201B02" w:rsidP="00201B02">
      <w:pPr>
        <w:numPr>
          <w:ilvl w:val="0"/>
          <w:numId w:val="85"/>
        </w:numPr>
        <w:spacing w:after="0" w:line="264" w:lineRule="auto"/>
        <w:jc w:val="both"/>
      </w:pPr>
      <w:r>
        <w:rPr>
          <w:rFonts w:ascii="Times New Roman" w:hAnsi="Times New Roman"/>
          <w:color w:val="000000"/>
          <w:sz w:val="28"/>
        </w:rPr>
        <w:t>выявлять дефицит информации, данных, необходимых для решения поставленной задачи;</w:t>
      </w:r>
    </w:p>
    <w:p w:rsidR="00201B02" w:rsidRDefault="00201B02" w:rsidP="00201B02">
      <w:pPr>
        <w:numPr>
          <w:ilvl w:val="0"/>
          <w:numId w:val="85"/>
        </w:numPr>
        <w:spacing w:after="0" w:line="264" w:lineRule="auto"/>
        <w:jc w:val="both"/>
      </w:pPr>
      <w:r>
        <w:rPr>
          <w:rFonts w:ascii="Times New Roman" w:hAnsi="Times New Roman"/>
          <w:color w:val="000000"/>
          <w:sz w:val="28"/>
        </w:rPr>
        <w:t>выявлять причинно-следственные связи при изучении явлений и процессов;</w:t>
      </w:r>
    </w:p>
    <w:p w:rsidR="00201B02" w:rsidRDefault="00201B02" w:rsidP="00201B02">
      <w:pPr>
        <w:numPr>
          <w:ilvl w:val="0"/>
          <w:numId w:val="85"/>
        </w:numPr>
        <w:spacing w:after="0" w:line="264" w:lineRule="auto"/>
        <w:jc w:val="both"/>
      </w:pPr>
      <w:r>
        <w:rPr>
          <w:rFonts w:ascii="Times New Roman" w:hAnsi="Times New Roman"/>
          <w:color w:val="000000"/>
          <w:sz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01B02" w:rsidRDefault="00201B02" w:rsidP="00201B02">
      <w:pPr>
        <w:numPr>
          <w:ilvl w:val="0"/>
          <w:numId w:val="85"/>
        </w:numPr>
        <w:spacing w:after="0" w:line="264" w:lineRule="auto"/>
        <w:jc w:val="both"/>
      </w:pPr>
      <w:r>
        <w:rPr>
          <w:rFonts w:ascii="Times New Roman" w:hAnsi="Times New Roman"/>
          <w:color w:val="000000"/>
          <w:sz w:val="28"/>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01B02" w:rsidRDefault="00201B02" w:rsidP="00201B02">
      <w:pPr>
        <w:spacing w:after="0" w:line="264" w:lineRule="auto"/>
        <w:ind w:left="120"/>
        <w:jc w:val="both"/>
      </w:pPr>
      <w:r>
        <w:rPr>
          <w:rFonts w:ascii="Times New Roman" w:hAnsi="Times New Roman"/>
          <w:b/>
          <w:color w:val="000000"/>
          <w:sz w:val="28"/>
        </w:rPr>
        <w:t>Базовые исследовательские действия:</w:t>
      </w:r>
    </w:p>
    <w:p w:rsidR="00201B02" w:rsidRDefault="00201B02" w:rsidP="00201B02">
      <w:pPr>
        <w:numPr>
          <w:ilvl w:val="0"/>
          <w:numId w:val="86"/>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w:t>
      </w:r>
    </w:p>
    <w:p w:rsidR="00201B02" w:rsidRDefault="00201B02" w:rsidP="00201B02">
      <w:pPr>
        <w:numPr>
          <w:ilvl w:val="0"/>
          <w:numId w:val="86"/>
        </w:numPr>
        <w:spacing w:after="0" w:line="264" w:lineRule="auto"/>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01B02" w:rsidRDefault="00201B02" w:rsidP="00201B02">
      <w:pPr>
        <w:numPr>
          <w:ilvl w:val="0"/>
          <w:numId w:val="86"/>
        </w:numPr>
        <w:spacing w:after="0" w:line="264" w:lineRule="auto"/>
        <w:jc w:val="both"/>
      </w:pPr>
      <w:r>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201B02" w:rsidRDefault="00201B02" w:rsidP="00201B02">
      <w:pPr>
        <w:numPr>
          <w:ilvl w:val="0"/>
          <w:numId w:val="86"/>
        </w:numPr>
        <w:spacing w:after="0" w:line="264" w:lineRule="auto"/>
        <w:jc w:val="both"/>
      </w:pPr>
      <w:r>
        <w:rPr>
          <w:rFonts w:ascii="Times New Roman" w:hAnsi="Times New Roman"/>
          <w:color w:val="000000"/>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01B02" w:rsidRDefault="00201B02" w:rsidP="00201B02">
      <w:pPr>
        <w:numPr>
          <w:ilvl w:val="0"/>
          <w:numId w:val="86"/>
        </w:numPr>
        <w:spacing w:after="0" w:line="264" w:lineRule="auto"/>
        <w:jc w:val="both"/>
      </w:pPr>
      <w:r>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201B02" w:rsidRDefault="00201B02" w:rsidP="00201B02">
      <w:pPr>
        <w:numPr>
          <w:ilvl w:val="0"/>
          <w:numId w:val="86"/>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01B02" w:rsidRDefault="00201B02" w:rsidP="00201B02">
      <w:pPr>
        <w:numPr>
          <w:ilvl w:val="0"/>
          <w:numId w:val="86"/>
        </w:numPr>
        <w:spacing w:after="0" w:line="264" w:lineRule="auto"/>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01B02" w:rsidRDefault="00201B02" w:rsidP="00201B02">
      <w:pPr>
        <w:spacing w:after="0" w:line="264" w:lineRule="auto"/>
        <w:ind w:left="120"/>
        <w:jc w:val="both"/>
      </w:pPr>
      <w:r>
        <w:rPr>
          <w:rFonts w:ascii="Times New Roman" w:hAnsi="Times New Roman"/>
          <w:b/>
          <w:color w:val="000000"/>
          <w:sz w:val="28"/>
        </w:rPr>
        <w:t>Работа с информацией:</w:t>
      </w:r>
    </w:p>
    <w:p w:rsidR="00201B02" w:rsidRDefault="00201B02" w:rsidP="00201B02">
      <w:pPr>
        <w:numPr>
          <w:ilvl w:val="0"/>
          <w:numId w:val="87"/>
        </w:numPr>
        <w:spacing w:after="0" w:line="264" w:lineRule="auto"/>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01B02" w:rsidRDefault="00201B02" w:rsidP="00201B02">
      <w:pPr>
        <w:numPr>
          <w:ilvl w:val="0"/>
          <w:numId w:val="87"/>
        </w:numPr>
        <w:spacing w:after="0" w:line="264"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201B02" w:rsidRDefault="00201B02" w:rsidP="00201B02">
      <w:pPr>
        <w:numPr>
          <w:ilvl w:val="0"/>
          <w:numId w:val="87"/>
        </w:numPr>
        <w:spacing w:after="0" w:line="264" w:lineRule="auto"/>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201B02" w:rsidRDefault="00201B02" w:rsidP="00201B02">
      <w:pPr>
        <w:numPr>
          <w:ilvl w:val="0"/>
          <w:numId w:val="87"/>
        </w:numPr>
        <w:spacing w:after="0" w:line="264" w:lineRule="auto"/>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01B02" w:rsidRDefault="00201B02" w:rsidP="00201B02">
      <w:pPr>
        <w:numPr>
          <w:ilvl w:val="0"/>
          <w:numId w:val="87"/>
        </w:numPr>
        <w:spacing w:after="0" w:line="264" w:lineRule="auto"/>
        <w:jc w:val="both"/>
      </w:pPr>
      <w:r>
        <w:rPr>
          <w:rFonts w:ascii="Times New Roman" w:hAnsi="Times New Roman"/>
          <w:color w:val="000000"/>
          <w:sz w:val="28"/>
        </w:rPr>
        <w:lastRenderedPageBreak/>
        <w:t>оценивать надёжность информации по критериям, предложенным педагогическим работником или сформулированным самостоятельно;</w:t>
      </w:r>
    </w:p>
    <w:p w:rsidR="00201B02" w:rsidRDefault="00201B02" w:rsidP="00201B02">
      <w:pPr>
        <w:numPr>
          <w:ilvl w:val="0"/>
          <w:numId w:val="87"/>
        </w:numPr>
        <w:spacing w:after="0" w:line="264" w:lineRule="auto"/>
        <w:jc w:val="both"/>
      </w:pPr>
      <w:r>
        <w:rPr>
          <w:rFonts w:ascii="Times New Roman" w:hAnsi="Times New Roman"/>
          <w:color w:val="000000"/>
          <w:sz w:val="28"/>
        </w:rPr>
        <w:t>эффективно запоминать и систематизировать информацию.</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Общение:</w:t>
      </w:r>
    </w:p>
    <w:p w:rsidR="00201B02" w:rsidRDefault="00201B02" w:rsidP="00201B02">
      <w:pPr>
        <w:numPr>
          <w:ilvl w:val="0"/>
          <w:numId w:val="88"/>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201B02" w:rsidRDefault="00201B02" w:rsidP="00201B02">
      <w:pPr>
        <w:numPr>
          <w:ilvl w:val="0"/>
          <w:numId w:val="88"/>
        </w:numPr>
        <w:spacing w:after="0" w:line="264" w:lineRule="auto"/>
        <w:jc w:val="both"/>
      </w:pPr>
      <w:r>
        <w:rPr>
          <w:rFonts w:ascii="Times New Roman" w:hAnsi="Times New Roman"/>
          <w:color w:val="000000"/>
          <w:sz w:val="28"/>
        </w:rPr>
        <w:t>выражать себя (свою точку зрения) в устных и письменных текстах;</w:t>
      </w:r>
    </w:p>
    <w:p w:rsidR="00201B02" w:rsidRDefault="00201B02" w:rsidP="00201B02">
      <w:pPr>
        <w:numPr>
          <w:ilvl w:val="0"/>
          <w:numId w:val="88"/>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01B02" w:rsidRDefault="00201B02" w:rsidP="00201B02">
      <w:pPr>
        <w:numPr>
          <w:ilvl w:val="0"/>
          <w:numId w:val="88"/>
        </w:numPr>
        <w:spacing w:after="0" w:line="264" w:lineRule="auto"/>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201B02" w:rsidRDefault="00201B02" w:rsidP="00201B02">
      <w:pPr>
        <w:numPr>
          <w:ilvl w:val="0"/>
          <w:numId w:val="88"/>
        </w:numPr>
        <w:spacing w:after="0" w:line="264" w:lineRule="auto"/>
        <w:jc w:val="both"/>
      </w:pPr>
      <w:r>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01B02" w:rsidRDefault="00201B02" w:rsidP="00201B02">
      <w:pPr>
        <w:numPr>
          <w:ilvl w:val="0"/>
          <w:numId w:val="88"/>
        </w:numPr>
        <w:spacing w:after="0" w:line="264" w:lineRule="auto"/>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201B02" w:rsidRDefault="00201B02" w:rsidP="00201B02">
      <w:pPr>
        <w:numPr>
          <w:ilvl w:val="0"/>
          <w:numId w:val="88"/>
        </w:numPr>
        <w:spacing w:after="0" w:line="264" w:lineRule="auto"/>
        <w:jc w:val="both"/>
      </w:pPr>
      <w:r>
        <w:rPr>
          <w:rFonts w:ascii="Times New Roman" w:hAnsi="Times New Roman"/>
          <w:color w:val="000000"/>
          <w:sz w:val="28"/>
        </w:rPr>
        <w:t>публично представлять результаты выполненного опыта (эксперимента, исследования, проекта);</w:t>
      </w:r>
    </w:p>
    <w:p w:rsidR="00201B02" w:rsidRDefault="00201B02" w:rsidP="00201B02">
      <w:pPr>
        <w:numPr>
          <w:ilvl w:val="0"/>
          <w:numId w:val="88"/>
        </w:numPr>
        <w:spacing w:after="0" w:line="264"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01B02" w:rsidRDefault="00201B02" w:rsidP="00201B02">
      <w:pPr>
        <w:spacing w:after="0" w:line="264" w:lineRule="auto"/>
        <w:ind w:firstLine="600"/>
        <w:jc w:val="both"/>
      </w:pPr>
      <w:r>
        <w:rPr>
          <w:rFonts w:ascii="Times New Roman" w:hAnsi="Times New Roman"/>
          <w:b/>
          <w:color w:val="000000"/>
          <w:sz w:val="28"/>
        </w:rPr>
        <w:t>Регулятивные универсальные учебные действия</w:t>
      </w:r>
    </w:p>
    <w:p w:rsidR="00201B02" w:rsidRDefault="00201B02" w:rsidP="00201B02">
      <w:pPr>
        <w:spacing w:after="0" w:line="264" w:lineRule="auto"/>
        <w:ind w:firstLine="600"/>
        <w:jc w:val="both"/>
      </w:pPr>
      <w:r>
        <w:rPr>
          <w:rFonts w:ascii="Times New Roman" w:hAnsi="Times New Roman"/>
          <w:b/>
          <w:color w:val="000000"/>
          <w:sz w:val="28"/>
        </w:rPr>
        <w:t>Совместная деятельность</w:t>
      </w:r>
    </w:p>
    <w:p w:rsidR="00201B02" w:rsidRDefault="00201B02" w:rsidP="00201B02">
      <w:pPr>
        <w:numPr>
          <w:ilvl w:val="0"/>
          <w:numId w:val="89"/>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01B02" w:rsidRDefault="00201B02" w:rsidP="00201B02">
      <w:pPr>
        <w:numPr>
          <w:ilvl w:val="0"/>
          <w:numId w:val="89"/>
        </w:numPr>
        <w:spacing w:after="0" w:line="264" w:lineRule="auto"/>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01B02" w:rsidRDefault="00201B02" w:rsidP="00201B02">
      <w:pPr>
        <w:numPr>
          <w:ilvl w:val="0"/>
          <w:numId w:val="89"/>
        </w:numPr>
        <w:spacing w:after="0" w:line="264" w:lineRule="auto"/>
        <w:jc w:val="both"/>
      </w:pPr>
      <w:r>
        <w:rPr>
          <w:rFonts w:ascii="Times New Roman" w:hAnsi="Times New Roman"/>
          <w:color w:val="000000"/>
          <w:sz w:val="28"/>
        </w:rPr>
        <w:lastRenderedPageBreak/>
        <w:t>обобщать мнения нескольких человек, проявлять готовность руководить, выполнять поручения, подчиняться;</w:t>
      </w:r>
    </w:p>
    <w:p w:rsidR="00201B02" w:rsidRDefault="00201B02" w:rsidP="00201B02">
      <w:pPr>
        <w:numPr>
          <w:ilvl w:val="0"/>
          <w:numId w:val="89"/>
        </w:numPr>
        <w:spacing w:after="0" w:line="264" w:lineRule="auto"/>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01B02" w:rsidRDefault="00201B02" w:rsidP="00201B02">
      <w:pPr>
        <w:numPr>
          <w:ilvl w:val="0"/>
          <w:numId w:val="89"/>
        </w:numPr>
        <w:spacing w:after="0" w:line="264" w:lineRule="auto"/>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01B02" w:rsidRDefault="00201B02" w:rsidP="00201B02">
      <w:pPr>
        <w:numPr>
          <w:ilvl w:val="0"/>
          <w:numId w:val="89"/>
        </w:numPr>
        <w:spacing w:after="0" w:line="264" w:lineRule="auto"/>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201B02" w:rsidRDefault="00201B02" w:rsidP="00201B02">
      <w:pPr>
        <w:numPr>
          <w:ilvl w:val="0"/>
          <w:numId w:val="89"/>
        </w:numPr>
        <w:spacing w:after="0" w:line="264" w:lineRule="auto"/>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01B02" w:rsidRDefault="00201B02" w:rsidP="00201B02">
      <w:pPr>
        <w:spacing w:after="0" w:line="264" w:lineRule="auto"/>
        <w:ind w:firstLine="600"/>
        <w:jc w:val="both"/>
      </w:pPr>
      <w:r>
        <w:rPr>
          <w:rFonts w:ascii="Times New Roman" w:hAnsi="Times New Roman"/>
          <w:b/>
          <w:color w:val="333333"/>
          <w:sz w:val="28"/>
        </w:rPr>
        <w:t>Самоорганизация</w:t>
      </w:r>
    </w:p>
    <w:p w:rsidR="00201B02" w:rsidRDefault="00201B02" w:rsidP="00201B02">
      <w:pPr>
        <w:numPr>
          <w:ilvl w:val="0"/>
          <w:numId w:val="90"/>
        </w:numPr>
        <w:spacing w:after="0" w:line="264" w:lineRule="auto"/>
        <w:jc w:val="both"/>
      </w:pPr>
      <w:r>
        <w:rPr>
          <w:rFonts w:ascii="Times New Roman" w:hAnsi="Times New Roman"/>
          <w:color w:val="000000"/>
          <w:sz w:val="28"/>
        </w:rPr>
        <w:t>выявлять проблемы для решения в жизненных и учебных ситуациях;</w:t>
      </w:r>
    </w:p>
    <w:p w:rsidR="00201B02" w:rsidRDefault="00201B02" w:rsidP="00201B02">
      <w:pPr>
        <w:numPr>
          <w:ilvl w:val="0"/>
          <w:numId w:val="90"/>
        </w:numPr>
        <w:spacing w:after="0" w:line="264" w:lineRule="auto"/>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201B02" w:rsidRDefault="00201B02" w:rsidP="00201B02">
      <w:pPr>
        <w:numPr>
          <w:ilvl w:val="0"/>
          <w:numId w:val="90"/>
        </w:numPr>
        <w:spacing w:after="0" w:line="264" w:lineRule="auto"/>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01B02" w:rsidRDefault="00201B02" w:rsidP="00201B02">
      <w:pPr>
        <w:numPr>
          <w:ilvl w:val="0"/>
          <w:numId w:val="90"/>
        </w:numPr>
        <w:spacing w:after="0" w:line="264" w:lineRule="auto"/>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01B02" w:rsidRDefault="00201B02" w:rsidP="00201B02">
      <w:pPr>
        <w:numPr>
          <w:ilvl w:val="0"/>
          <w:numId w:val="90"/>
        </w:numPr>
        <w:spacing w:after="0" w:line="264" w:lineRule="auto"/>
        <w:jc w:val="both"/>
      </w:pPr>
      <w:r>
        <w:rPr>
          <w:rFonts w:ascii="Times New Roman" w:hAnsi="Times New Roman"/>
          <w:color w:val="000000"/>
          <w:sz w:val="28"/>
        </w:rPr>
        <w:t>проводить выбор и брать ответственность за решение.</w:t>
      </w:r>
    </w:p>
    <w:p w:rsidR="00201B02" w:rsidRDefault="00201B02" w:rsidP="00201B02">
      <w:pPr>
        <w:spacing w:after="0" w:line="264" w:lineRule="auto"/>
        <w:ind w:firstLine="600"/>
        <w:jc w:val="both"/>
      </w:pPr>
      <w:r>
        <w:rPr>
          <w:rFonts w:ascii="Times New Roman" w:hAnsi="Times New Roman"/>
          <w:b/>
          <w:color w:val="000000"/>
          <w:sz w:val="28"/>
        </w:rPr>
        <w:t>Самоконтроль</w:t>
      </w:r>
    </w:p>
    <w:p w:rsidR="00201B02" w:rsidRDefault="00201B02" w:rsidP="00201B02">
      <w:pPr>
        <w:numPr>
          <w:ilvl w:val="0"/>
          <w:numId w:val="91"/>
        </w:numPr>
        <w:spacing w:after="0" w:line="264" w:lineRule="auto"/>
        <w:jc w:val="both"/>
      </w:pPr>
      <w:r>
        <w:rPr>
          <w:rFonts w:ascii="Times New Roman" w:hAnsi="Times New Roman"/>
          <w:color w:val="000000"/>
          <w:sz w:val="28"/>
        </w:rPr>
        <w:t>владеть способами самоконтроля, самомотивации и рефлексии;</w:t>
      </w:r>
    </w:p>
    <w:p w:rsidR="00201B02" w:rsidRDefault="00201B02" w:rsidP="00201B02">
      <w:pPr>
        <w:numPr>
          <w:ilvl w:val="0"/>
          <w:numId w:val="91"/>
        </w:numPr>
        <w:spacing w:after="0" w:line="264" w:lineRule="auto"/>
        <w:jc w:val="both"/>
      </w:pPr>
      <w:r>
        <w:rPr>
          <w:rFonts w:ascii="Times New Roman" w:hAnsi="Times New Roman"/>
          <w:color w:val="000000"/>
          <w:sz w:val="28"/>
        </w:rPr>
        <w:t>давать оценку ситуации и предлагать план её изменения;</w:t>
      </w:r>
    </w:p>
    <w:p w:rsidR="00201B02" w:rsidRDefault="00201B02" w:rsidP="00201B02">
      <w:pPr>
        <w:numPr>
          <w:ilvl w:val="0"/>
          <w:numId w:val="91"/>
        </w:numPr>
        <w:spacing w:after="0" w:line="264" w:lineRule="auto"/>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01B02" w:rsidRDefault="00201B02" w:rsidP="00201B02">
      <w:pPr>
        <w:numPr>
          <w:ilvl w:val="0"/>
          <w:numId w:val="91"/>
        </w:numPr>
        <w:spacing w:after="0" w:line="264" w:lineRule="auto"/>
        <w:jc w:val="both"/>
      </w:pPr>
      <w:r>
        <w:rPr>
          <w:rFonts w:ascii="Times New Roman" w:hAnsi="Times New Roman"/>
          <w:color w:val="000000"/>
          <w:sz w:val="28"/>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01B02" w:rsidRDefault="00201B02" w:rsidP="00201B02">
      <w:pPr>
        <w:numPr>
          <w:ilvl w:val="0"/>
          <w:numId w:val="91"/>
        </w:numPr>
        <w:spacing w:after="0" w:line="264" w:lineRule="auto"/>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201B02" w:rsidRDefault="00201B02" w:rsidP="00201B02">
      <w:pPr>
        <w:numPr>
          <w:ilvl w:val="0"/>
          <w:numId w:val="91"/>
        </w:numPr>
        <w:spacing w:after="0" w:line="264" w:lineRule="auto"/>
        <w:jc w:val="both"/>
      </w:pPr>
      <w:r>
        <w:rPr>
          <w:rFonts w:ascii="Times New Roman" w:hAnsi="Times New Roman"/>
          <w:color w:val="000000"/>
          <w:sz w:val="28"/>
        </w:rPr>
        <w:t>оценивать соответствие результата цели и условиям.</w:t>
      </w:r>
    </w:p>
    <w:p w:rsidR="00201B02" w:rsidRDefault="00201B02" w:rsidP="00201B02">
      <w:pPr>
        <w:spacing w:after="0" w:line="264" w:lineRule="auto"/>
        <w:ind w:firstLine="600"/>
        <w:jc w:val="both"/>
      </w:pPr>
      <w:r>
        <w:rPr>
          <w:rFonts w:ascii="Times New Roman" w:hAnsi="Times New Roman"/>
          <w:b/>
          <w:color w:val="000000"/>
          <w:sz w:val="28"/>
        </w:rPr>
        <w:t xml:space="preserve">Эмоциональный интеллект </w:t>
      </w:r>
    </w:p>
    <w:p w:rsidR="00201B02" w:rsidRDefault="00201B02" w:rsidP="00201B02">
      <w:pPr>
        <w:numPr>
          <w:ilvl w:val="0"/>
          <w:numId w:val="92"/>
        </w:numPr>
        <w:spacing w:after="0" w:line="264" w:lineRule="auto"/>
        <w:jc w:val="both"/>
      </w:pPr>
      <w:r>
        <w:rPr>
          <w:rFonts w:ascii="Times New Roman" w:hAnsi="Times New Roman"/>
          <w:color w:val="000000"/>
          <w:sz w:val="28"/>
        </w:rPr>
        <w:t>различать, называть и управлять собственными эмоциями и эмоциями других;</w:t>
      </w:r>
    </w:p>
    <w:p w:rsidR="00201B02" w:rsidRDefault="00201B02" w:rsidP="00201B02">
      <w:pPr>
        <w:numPr>
          <w:ilvl w:val="0"/>
          <w:numId w:val="92"/>
        </w:numPr>
        <w:spacing w:after="0" w:line="264" w:lineRule="auto"/>
        <w:jc w:val="both"/>
      </w:pPr>
      <w:r>
        <w:rPr>
          <w:rFonts w:ascii="Times New Roman" w:hAnsi="Times New Roman"/>
          <w:color w:val="000000"/>
          <w:sz w:val="28"/>
        </w:rPr>
        <w:t>выявлять и анализировать причины эмоций;</w:t>
      </w:r>
    </w:p>
    <w:p w:rsidR="00201B02" w:rsidRDefault="00201B02" w:rsidP="00201B02">
      <w:pPr>
        <w:numPr>
          <w:ilvl w:val="0"/>
          <w:numId w:val="92"/>
        </w:numPr>
        <w:spacing w:after="0" w:line="264" w:lineRule="auto"/>
        <w:jc w:val="both"/>
      </w:pPr>
      <w:r>
        <w:rPr>
          <w:rFonts w:ascii="Times New Roman" w:hAnsi="Times New Roman"/>
          <w:color w:val="000000"/>
          <w:sz w:val="28"/>
        </w:rPr>
        <w:t>ставить себя на место другого человека, понимать мотивы и намерения другого;</w:t>
      </w:r>
    </w:p>
    <w:p w:rsidR="00201B02" w:rsidRDefault="00201B02" w:rsidP="00201B02">
      <w:pPr>
        <w:numPr>
          <w:ilvl w:val="0"/>
          <w:numId w:val="92"/>
        </w:numPr>
        <w:spacing w:after="0" w:line="264" w:lineRule="auto"/>
        <w:jc w:val="both"/>
      </w:pPr>
      <w:r>
        <w:rPr>
          <w:rFonts w:ascii="Times New Roman" w:hAnsi="Times New Roman"/>
          <w:color w:val="000000"/>
          <w:sz w:val="28"/>
        </w:rPr>
        <w:t>регулировать способ выражения эмоций.</w:t>
      </w:r>
    </w:p>
    <w:p w:rsidR="00201B02" w:rsidRDefault="00201B02" w:rsidP="00201B02">
      <w:pPr>
        <w:spacing w:after="0" w:line="264" w:lineRule="auto"/>
        <w:ind w:firstLine="600"/>
        <w:jc w:val="both"/>
      </w:pPr>
      <w:r>
        <w:rPr>
          <w:rFonts w:ascii="Times New Roman" w:hAnsi="Times New Roman"/>
          <w:b/>
          <w:color w:val="000000"/>
          <w:sz w:val="28"/>
        </w:rPr>
        <w:t>Принимать себя и других</w:t>
      </w:r>
    </w:p>
    <w:p w:rsidR="00201B02" w:rsidRDefault="00201B02" w:rsidP="00201B02">
      <w:pPr>
        <w:numPr>
          <w:ilvl w:val="0"/>
          <w:numId w:val="93"/>
        </w:numPr>
        <w:spacing w:after="0" w:line="264" w:lineRule="auto"/>
        <w:jc w:val="both"/>
      </w:pPr>
      <w:r>
        <w:rPr>
          <w:rFonts w:ascii="Times New Roman" w:hAnsi="Times New Roman"/>
          <w:color w:val="000000"/>
          <w:sz w:val="28"/>
        </w:rPr>
        <w:t>осознанно относиться к другому человеку, его мнению; признавать своё право на ошибку и такое же право другого;</w:t>
      </w:r>
    </w:p>
    <w:p w:rsidR="00201B02" w:rsidRDefault="00201B02" w:rsidP="00201B02">
      <w:pPr>
        <w:numPr>
          <w:ilvl w:val="0"/>
          <w:numId w:val="93"/>
        </w:numPr>
        <w:spacing w:after="0" w:line="264" w:lineRule="auto"/>
        <w:jc w:val="both"/>
      </w:pPr>
      <w:r>
        <w:rPr>
          <w:rFonts w:ascii="Times New Roman" w:hAnsi="Times New Roman"/>
          <w:color w:val="000000"/>
          <w:sz w:val="28"/>
        </w:rPr>
        <w:t>принимать себя и других, не осуждая;</w:t>
      </w:r>
    </w:p>
    <w:p w:rsidR="00201B02" w:rsidRDefault="00201B02" w:rsidP="00201B02">
      <w:pPr>
        <w:numPr>
          <w:ilvl w:val="0"/>
          <w:numId w:val="93"/>
        </w:numPr>
        <w:spacing w:after="0" w:line="264" w:lineRule="auto"/>
        <w:jc w:val="both"/>
      </w:pPr>
      <w:r>
        <w:rPr>
          <w:rFonts w:ascii="Times New Roman" w:hAnsi="Times New Roman"/>
          <w:color w:val="000000"/>
          <w:sz w:val="28"/>
        </w:rPr>
        <w:t>открытость себе и другим;</w:t>
      </w:r>
    </w:p>
    <w:p w:rsidR="00201B02" w:rsidRDefault="00201B02" w:rsidP="00201B02">
      <w:pPr>
        <w:numPr>
          <w:ilvl w:val="0"/>
          <w:numId w:val="93"/>
        </w:numPr>
        <w:spacing w:after="0" w:line="264" w:lineRule="auto"/>
        <w:jc w:val="both"/>
      </w:pPr>
      <w:r>
        <w:rPr>
          <w:rFonts w:ascii="Times New Roman" w:hAnsi="Times New Roman"/>
          <w:color w:val="000000"/>
          <w:sz w:val="28"/>
        </w:rPr>
        <w:t>осознавать невозможность контролировать всё вокруг.</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ПРЕДМЕТНЫЕ РЕЗУЛЬТАТЫ</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01B02" w:rsidRDefault="00201B02" w:rsidP="00201B02">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5 классе</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201B02" w:rsidRDefault="00201B02" w:rsidP="00201B02">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01B02" w:rsidRDefault="00201B02" w:rsidP="00201B02">
      <w:pPr>
        <w:spacing w:after="0" w:line="264" w:lineRule="auto"/>
        <w:ind w:firstLine="600"/>
        <w:jc w:val="both"/>
      </w:pPr>
      <w:r>
        <w:rPr>
          <w:rFonts w:ascii="Times New Roman" w:hAnsi="Times New Roman"/>
          <w:color w:val="000000"/>
          <w:sz w:val="28"/>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01B02" w:rsidRDefault="00201B02" w:rsidP="00201B02">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01B02" w:rsidRDefault="00201B02" w:rsidP="00201B02">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01B02" w:rsidRDefault="00201B02" w:rsidP="00201B02">
      <w:pPr>
        <w:spacing w:after="0" w:line="264" w:lineRule="auto"/>
        <w:ind w:firstLine="600"/>
        <w:jc w:val="both"/>
      </w:pPr>
      <w:r>
        <w:rPr>
          <w:rFonts w:ascii="Times New Roman" w:hAnsi="Times New Roman"/>
          <w:color w:val="000000"/>
          <w:sz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01B02" w:rsidRDefault="00201B02" w:rsidP="00201B02">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01B02" w:rsidRDefault="00201B02" w:rsidP="00201B02">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201B02" w:rsidRDefault="00201B02" w:rsidP="00201B02">
      <w:pPr>
        <w:spacing w:after="0" w:line="264" w:lineRule="auto"/>
        <w:ind w:firstLine="600"/>
        <w:jc w:val="both"/>
      </w:pPr>
      <w:r>
        <w:rPr>
          <w:rFonts w:ascii="Times New Roman" w:hAnsi="Times New Roman"/>
          <w:color w:val="000000"/>
          <w:sz w:val="28"/>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01B02" w:rsidRDefault="00201B02" w:rsidP="00201B02">
      <w:pPr>
        <w:spacing w:after="0" w:line="264" w:lineRule="auto"/>
        <w:ind w:firstLine="600"/>
        <w:jc w:val="both"/>
      </w:pPr>
      <w:r>
        <w:rPr>
          <w:rFonts w:ascii="Times New Roman" w:hAnsi="Times New Roman"/>
          <w:color w:val="000000"/>
          <w:sz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и интернациональные слова;</w:t>
      </w:r>
    </w:p>
    <w:p w:rsidR="00201B02" w:rsidRDefault="00201B02" w:rsidP="00201B02">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201B02" w:rsidRDefault="00201B02" w:rsidP="00201B02">
      <w:pPr>
        <w:spacing w:after="0" w:line="264" w:lineRule="auto"/>
        <w:ind w:firstLine="600"/>
        <w:jc w:val="both"/>
      </w:pPr>
      <w:r>
        <w:rPr>
          <w:rFonts w:ascii="Times New Roman" w:hAnsi="Times New Roman"/>
          <w:color w:val="000000"/>
          <w:sz w:val="28"/>
        </w:rPr>
        <w:t>предложения с несколькими обстоятельствами, следующими в определённом порядке;</w:t>
      </w:r>
    </w:p>
    <w:p w:rsidR="00201B02" w:rsidRDefault="00201B02" w:rsidP="00201B02">
      <w:pPr>
        <w:spacing w:after="0" w:line="264" w:lineRule="auto"/>
        <w:ind w:firstLine="600"/>
        <w:jc w:val="both"/>
      </w:pPr>
      <w:r>
        <w:rPr>
          <w:rFonts w:ascii="Times New Roman" w:hAnsi="Times New Roman"/>
          <w:color w:val="000000"/>
          <w:sz w:val="28"/>
        </w:rPr>
        <w:t>вопросительные предложения (альтернативный и разделительный вопросы в Present/Past/Future Simple Tense);</w:t>
      </w:r>
    </w:p>
    <w:p w:rsidR="00201B02" w:rsidRDefault="00201B02" w:rsidP="00201B02">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01B02" w:rsidRDefault="00201B02" w:rsidP="00201B02">
      <w:pPr>
        <w:spacing w:after="0" w:line="264" w:lineRule="auto"/>
        <w:ind w:firstLine="600"/>
        <w:jc w:val="both"/>
      </w:pPr>
      <w:r>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201B02" w:rsidRDefault="00201B02" w:rsidP="00201B02">
      <w:pPr>
        <w:spacing w:after="0" w:line="264" w:lineRule="auto"/>
        <w:ind w:firstLine="600"/>
        <w:jc w:val="both"/>
      </w:pPr>
      <w:r>
        <w:rPr>
          <w:rFonts w:ascii="Times New Roman" w:hAnsi="Times New Roman"/>
          <w:color w:val="000000"/>
          <w:sz w:val="28"/>
        </w:rPr>
        <w:t>имена существительные с причастиями настоящего и прошедшего времени;</w:t>
      </w:r>
    </w:p>
    <w:p w:rsidR="00201B02" w:rsidRDefault="00201B02" w:rsidP="00201B02">
      <w:pPr>
        <w:spacing w:after="0" w:line="264" w:lineRule="auto"/>
        <w:ind w:firstLine="600"/>
        <w:jc w:val="both"/>
      </w:pPr>
      <w:r>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201B02" w:rsidRDefault="00201B02" w:rsidP="00201B02">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201B02" w:rsidRDefault="00201B02" w:rsidP="00201B02">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01B02" w:rsidRDefault="00201B02" w:rsidP="00201B02">
      <w:pPr>
        <w:spacing w:after="0" w:line="264" w:lineRule="auto"/>
        <w:ind w:firstLine="600"/>
        <w:jc w:val="both"/>
      </w:pPr>
      <w:r>
        <w:rPr>
          <w:rFonts w:ascii="Times New Roman" w:hAnsi="Times New Roman"/>
          <w:color w:val="000000"/>
          <w:sz w:val="28"/>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01B02" w:rsidRDefault="00201B02" w:rsidP="00201B02">
      <w:pPr>
        <w:spacing w:after="0" w:line="264" w:lineRule="auto"/>
        <w:ind w:firstLine="600"/>
        <w:jc w:val="both"/>
      </w:pPr>
      <w:r>
        <w:rPr>
          <w:rFonts w:ascii="Times New Roman" w:hAnsi="Times New Roman"/>
          <w:color w:val="000000"/>
          <w:sz w:val="28"/>
        </w:rPr>
        <w:t>правильно оформлять адрес, писать фамилии и имена (свои, родственников и друзей) на английском языке (в анкете, формуляре);</w:t>
      </w:r>
    </w:p>
    <w:p w:rsidR="00201B02" w:rsidRDefault="00201B02" w:rsidP="00201B02">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 представлять Россию и страны (стран) изучаемого языка;</w:t>
      </w:r>
    </w:p>
    <w:p w:rsidR="00201B02" w:rsidRDefault="00201B02" w:rsidP="00201B02">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01B02" w:rsidRDefault="00201B02" w:rsidP="00201B02">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201B02" w:rsidRDefault="00201B02" w:rsidP="00201B02">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6 классе:</w:t>
      </w:r>
    </w:p>
    <w:p w:rsidR="00201B02" w:rsidRDefault="00201B02" w:rsidP="00201B02">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201B02" w:rsidRDefault="00201B02" w:rsidP="00201B02">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01B02" w:rsidRDefault="00201B02" w:rsidP="00201B02">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01B02" w:rsidRDefault="00201B02" w:rsidP="00201B02">
      <w:pPr>
        <w:spacing w:after="0" w:line="264" w:lineRule="auto"/>
        <w:ind w:firstLine="600"/>
        <w:jc w:val="both"/>
      </w:pPr>
      <w:r>
        <w:rPr>
          <w:rFonts w:ascii="Times New Roman" w:hAnsi="Times New Roman"/>
          <w:color w:val="000000"/>
          <w:sz w:val="28"/>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Pr>
          <w:rFonts w:ascii="Times New Roman" w:hAnsi="Times New Roman"/>
          <w:color w:val="000000"/>
          <w:sz w:val="28"/>
        </w:rPr>
        <w:lastRenderedPageBreak/>
        <w:t>содержания, с пониманием запрашиваемой информации (время звучания текста (текстов) для аудирования – до 1,5 минут);</w:t>
      </w:r>
    </w:p>
    <w:p w:rsidR="00201B02" w:rsidRDefault="00201B02" w:rsidP="00201B02">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01B02" w:rsidRDefault="00201B02" w:rsidP="00201B02">
      <w:pPr>
        <w:spacing w:after="0" w:line="264" w:lineRule="auto"/>
        <w:ind w:firstLine="600"/>
        <w:jc w:val="both"/>
      </w:pPr>
      <w:r>
        <w:rPr>
          <w:rFonts w:ascii="Times New Roman" w:hAnsi="Times New Roman"/>
          <w:color w:val="000000"/>
          <w:sz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201B02" w:rsidRDefault="00201B02" w:rsidP="00201B02">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01B02" w:rsidRDefault="00201B02" w:rsidP="00201B02">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201B02" w:rsidRDefault="00201B02" w:rsidP="00201B02">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01B02" w:rsidRDefault="00201B02" w:rsidP="00201B02">
      <w:pPr>
        <w:spacing w:after="0" w:line="264" w:lineRule="auto"/>
        <w:ind w:firstLine="600"/>
        <w:jc w:val="both"/>
      </w:pPr>
      <w:r>
        <w:rPr>
          <w:rFonts w:ascii="Times New Roman" w:hAnsi="Times New Roman"/>
          <w:color w:val="000000"/>
          <w:sz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 интернациональные слова;</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высказывания;</w:t>
      </w:r>
    </w:p>
    <w:p w:rsidR="00201B02" w:rsidRDefault="00201B02" w:rsidP="00201B02">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201B02" w:rsidRDefault="00201B02" w:rsidP="00201B02">
      <w:pPr>
        <w:spacing w:after="0" w:line="264" w:lineRule="auto"/>
        <w:ind w:firstLine="600"/>
        <w:jc w:val="both"/>
      </w:pPr>
      <w:r>
        <w:rPr>
          <w:rFonts w:ascii="Times New Roman" w:hAnsi="Times New Roman"/>
          <w:color w:val="000000"/>
          <w:sz w:val="28"/>
        </w:rPr>
        <w:t>сложноподчинённые предложения с придаточными определительными с союзными словами who, which, that;</w:t>
      </w:r>
    </w:p>
    <w:p w:rsidR="00201B02" w:rsidRDefault="00201B02" w:rsidP="00201B02">
      <w:pPr>
        <w:spacing w:after="0" w:line="264" w:lineRule="auto"/>
        <w:ind w:firstLine="600"/>
        <w:jc w:val="both"/>
      </w:pPr>
      <w:r>
        <w:rPr>
          <w:rFonts w:ascii="Times New Roman" w:hAnsi="Times New Roman"/>
          <w:color w:val="000000"/>
          <w:sz w:val="28"/>
        </w:rPr>
        <w:t>сложноподчинённые предложения с придаточными времени с союзами for, since;</w:t>
      </w:r>
    </w:p>
    <w:p w:rsidR="00201B02" w:rsidRDefault="00201B02" w:rsidP="00201B02">
      <w:pPr>
        <w:spacing w:after="0" w:line="264" w:lineRule="auto"/>
        <w:ind w:firstLine="600"/>
        <w:jc w:val="both"/>
      </w:pPr>
      <w:r>
        <w:rPr>
          <w:rFonts w:ascii="Times New Roman" w:hAnsi="Times New Roman"/>
          <w:color w:val="000000"/>
          <w:sz w:val="28"/>
        </w:rPr>
        <w:t>предложения с конструкциями as … as, not so … as;</w:t>
      </w:r>
    </w:p>
    <w:p w:rsidR="00201B02" w:rsidRDefault="00201B02" w:rsidP="00201B02">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в Present/Past Continuous Tense;</w:t>
      </w:r>
    </w:p>
    <w:p w:rsidR="00201B02" w:rsidRDefault="00201B02" w:rsidP="00201B02">
      <w:pPr>
        <w:spacing w:after="0" w:line="264" w:lineRule="auto"/>
        <w:ind w:firstLine="600"/>
        <w:jc w:val="both"/>
      </w:pPr>
      <w:r>
        <w:rPr>
          <w:rFonts w:ascii="Times New Roman" w:hAnsi="Times New Roman"/>
          <w:color w:val="000000"/>
          <w:sz w:val="28"/>
        </w:rPr>
        <w:t>все типы вопросительных предложений (общий, специальный, альтернативный, разделительный вопросы) в Present/ Past Continuous Tense;</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модальные</w:t>
      </w:r>
      <w:r w:rsidRPr="008547D0">
        <w:rPr>
          <w:rFonts w:ascii="Times New Roman" w:hAnsi="Times New Roman"/>
          <w:color w:val="000000"/>
          <w:sz w:val="28"/>
          <w:lang w:val="en-US"/>
        </w:rPr>
        <w:t xml:space="preserve"> </w:t>
      </w:r>
      <w:r>
        <w:rPr>
          <w:rFonts w:ascii="Times New Roman" w:hAnsi="Times New Roman"/>
          <w:color w:val="000000"/>
          <w:sz w:val="28"/>
        </w:rPr>
        <w:t>глаголы</w:t>
      </w:r>
      <w:r w:rsidRPr="008547D0">
        <w:rPr>
          <w:rFonts w:ascii="Times New Roman" w:hAnsi="Times New Roman"/>
          <w:color w:val="000000"/>
          <w:sz w:val="28"/>
          <w:lang w:val="en-US"/>
        </w:rPr>
        <w:t xml:space="preserve"> </w:t>
      </w:r>
      <w:r>
        <w:rPr>
          <w:rFonts w:ascii="Times New Roman" w:hAnsi="Times New Roman"/>
          <w:color w:val="000000"/>
          <w:sz w:val="28"/>
        </w:rPr>
        <w:t>и</w:t>
      </w:r>
      <w:r w:rsidRPr="008547D0">
        <w:rPr>
          <w:rFonts w:ascii="Times New Roman" w:hAnsi="Times New Roman"/>
          <w:color w:val="000000"/>
          <w:sz w:val="28"/>
          <w:lang w:val="en-US"/>
        </w:rPr>
        <w:t xml:space="preserve"> </w:t>
      </w:r>
      <w:r>
        <w:rPr>
          <w:rFonts w:ascii="Times New Roman" w:hAnsi="Times New Roman"/>
          <w:color w:val="000000"/>
          <w:sz w:val="28"/>
        </w:rPr>
        <w:t>их</w:t>
      </w:r>
      <w:r w:rsidRPr="008547D0">
        <w:rPr>
          <w:rFonts w:ascii="Times New Roman" w:hAnsi="Times New Roman"/>
          <w:color w:val="000000"/>
          <w:sz w:val="28"/>
          <w:lang w:val="en-US"/>
        </w:rPr>
        <w:t xml:space="preserve"> </w:t>
      </w:r>
      <w:r>
        <w:rPr>
          <w:rFonts w:ascii="Times New Roman" w:hAnsi="Times New Roman"/>
          <w:color w:val="000000"/>
          <w:sz w:val="28"/>
        </w:rPr>
        <w:t>эквиваленты</w:t>
      </w:r>
      <w:r w:rsidRPr="008547D0">
        <w:rPr>
          <w:rFonts w:ascii="Times New Roman" w:hAnsi="Times New Roman"/>
          <w:color w:val="000000"/>
          <w:sz w:val="28"/>
          <w:lang w:val="en-US"/>
        </w:rPr>
        <w:t xml:space="preserve"> (can/be able to, must/ have to, may, should, need);</w:t>
      </w:r>
    </w:p>
    <w:p w:rsidR="00201B02" w:rsidRPr="008547D0" w:rsidRDefault="00201B02" w:rsidP="00201B02">
      <w:pPr>
        <w:spacing w:after="0" w:line="264" w:lineRule="auto"/>
        <w:ind w:firstLine="600"/>
        <w:jc w:val="both"/>
        <w:rPr>
          <w:lang w:val="en-US"/>
        </w:rPr>
      </w:pPr>
      <w:r w:rsidRPr="008547D0">
        <w:rPr>
          <w:rFonts w:ascii="Times New Roman" w:hAnsi="Times New Roman"/>
          <w:color w:val="000000"/>
          <w:sz w:val="28"/>
          <w:lang w:val="en-US"/>
        </w:rPr>
        <w:t>c</w:t>
      </w:r>
      <w:r>
        <w:rPr>
          <w:rFonts w:ascii="Times New Roman" w:hAnsi="Times New Roman"/>
          <w:color w:val="000000"/>
          <w:sz w:val="28"/>
        </w:rPr>
        <w:t>лова</w:t>
      </w:r>
      <w:r w:rsidRPr="008547D0">
        <w:rPr>
          <w:rFonts w:ascii="Times New Roman" w:hAnsi="Times New Roman"/>
          <w:color w:val="000000"/>
          <w:sz w:val="28"/>
          <w:lang w:val="en-US"/>
        </w:rPr>
        <w:t xml:space="preserve">, </w:t>
      </w:r>
      <w:r>
        <w:rPr>
          <w:rFonts w:ascii="Times New Roman" w:hAnsi="Times New Roman"/>
          <w:color w:val="000000"/>
          <w:sz w:val="28"/>
        </w:rPr>
        <w:t>выражающие</w:t>
      </w:r>
      <w:r w:rsidRPr="008547D0">
        <w:rPr>
          <w:rFonts w:ascii="Times New Roman" w:hAnsi="Times New Roman"/>
          <w:color w:val="000000"/>
          <w:sz w:val="28"/>
          <w:lang w:val="en-US"/>
        </w:rPr>
        <w:t xml:space="preserve"> </w:t>
      </w:r>
      <w:r>
        <w:rPr>
          <w:rFonts w:ascii="Times New Roman" w:hAnsi="Times New Roman"/>
          <w:color w:val="000000"/>
          <w:sz w:val="28"/>
        </w:rPr>
        <w:t>количество</w:t>
      </w:r>
      <w:r w:rsidRPr="008547D0">
        <w:rPr>
          <w:rFonts w:ascii="Times New Roman" w:hAnsi="Times New Roman"/>
          <w:color w:val="000000"/>
          <w:sz w:val="28"/>
          <w:lang w:val="en-US"/>
        </w:rPr>
        <w:t xml:space="preserve"> (little/a little, few/a few);</w:t>
      </w:r>
    </w:p>
    <w:p w:rsidR="00201B02" w:rsidRDefault="00201B02" w:rsidP="00201B02">
      <w:pPr>
        <w:spacing w:after="0" w:line="264" w:lineRule="auto"/>
        <w:ind w:firstLine="600"/>
        <w:jc w:val="both"/>
      </w:pPr>
      <w:r>
        <w:rPr>
          <w:rFonts w:ascii="Times New Roman" w:hAnsi="Times New Roman"/>
          <w:color w:val="000000"/>
          <w:sz w:val="28"/>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201B02" w:rsidRDefault="00201B02" w:rsidP="00201B02">
      <w:pPr>
        <w:spacing w:after="0" w:line="264" w:lineRule="auto"/>
        <w:ind w:firstLine="600"/>
        <w:jc w:val="both"/>
      </w:pPr>
      <w:r>
        <w:rPr>
          <w:rFonts w:ascii="Times New Roman" w:hAnsi="Times New Roman"/>
          <w:color w:val="000000"/>
          <w:sz w:val="28"/>
        </w:rPr>
        <w:t>числительные для обозначения дат и больших чисел (100–1000);</w:t>
      </w:r>
    </w:p>
    <w:p w:rsidR="00201B02" w:rsidRDefault="00201B02" w:rsidP="00201B02">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201B02" w:rsidRDefault="00201B02" w:rsidP="00201B02">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01B02" w:rsidRDefault="00201B02" w:rsidP="00201B02">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01B02" w:rsidRDefault="00201B02" w:rsidP="00201B02">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201B02" w:rsidRDefault="00201B02" w:rsidP="00201B02">
      <w:pPr>
        <w:spacing w:after="0" w:line="264" w:lineRule="auto"/>
        <w:ind w:firstLine="600"/>
        <w:jc w:val="both"/>
      </w:pPr>
      <w:r>
        <w:rPr>
          <w:rFonts w:ascii="Times New Roman" w:hAnsi="Times New Roman"/>
          <w:color w:val="000000"/>
          <w:sz w:val="28"/>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01B02" w:rsidRDefault="00201B02" w:rsidP="00201B02">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201B02" w:rsidRDefault="00201B02" w:rsidP="00201B02">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201B02" w:rsidRDefault="00201B02" w:rsidP="00201B02">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01B02" w:rsidRDefault="00201B02" w:rsidP="00201B02">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7 классе:</w:t>
      </w:r>
    </w:p>
    <w:p w:rsidR="00201B02" w:rsidRDefault="00201B02" w:rsidP="00201B02">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201B02" w:rsidRDefault="00201B02" w:rsidP="00201B02">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01B02" w:rsidRDefault="00201B02" w:rsidP="00201B02">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01B02" w:rsidRDefault="00201B02" w:rsidP="00201B02">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01B02" w:rsidRDefault="00201B02" w:rsidP="00201B02">
      <w:pPr>
        <w:spacing w:after="0" w:line="264" w:lineRule="auto"/>
        <w:ind w:firstLine="600"/>
        <w:jc w:val="both"/>
      </w:pPr>
      <w:r>
        <w:rPr>
          <w:rFonts w:ascii="Times New Roman" w:hAnsi="Times New Roman"/>
          <w:color w:val="000000"/>
          <w:sz w:val="28"/>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01B02" w:rsidRDefault="00201B02" w:rsidP="00201B02">
      <w:pPr>
        <w:spacing w:after="0" w:line="264" w:lineRule="auto"/>
        <w:ind w:firstLine="600"/>
        <w:jc w:val="both"/>
      </w:pPr>
      <w:r>
        <w:rPr>
          <w:rFonts w:ascii="Times New Roman" w:hAnsi="Times New Roman"/>
          <w:color w:val="000000"/>
          <w:sz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201B02" w:rsidRDefault="00201B02" w:rsidP="00201B02">
      <w:pPr>
        <w:spacing w:after="0" w:line="264" w:lineRule="auto"/>
        <w:ind w:firstLine="600"/>
        <w:jc w:val="both"/>
      </w:pPr>
      <w:r>
        <w:rPr>
          <w:rFonts w:ascii="Times New Roman" w:hAnsi="Times New Roman"/>
          <w:color w:val="000000"/>
          <w:sz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01B02" w:rsidRDefault="00201B02" w:rsidP="00201B02">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201B02" w:rsidRDefault="00201B02" w:rsidP="00201B02">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01B02" w:rsidRDefault="00201B02" w:rsidP="00201B02">
      <w:pPr>
        <w:spacing w:after="0" w:line="264" w:lineRule="auto"/>
        <w:ind w:firstLine="600"/>
        <w:jc w:val="both"/>
      </w:pPr>
      <w:r>
        <w:rPr>
          <w:rFonts w:ascii="Times New Roman" w:hAnsi="Times New Roman"/>
          <w:color w:val="000000"/>
          <w:sz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w:t>
      </w:r>
      <w:r>
        <w:rPr>
          <w:rFonts w:ascii="Times New Roman" w:hAnsi="Times New Roman"/>
          <w:color w:val="000000"/>
          <w:sz w:val="28"/>
        </w:rPr>
        <w:lastRenderedPageBreak/>
        <w:t>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01B02" w:rsidRDefault="00201B02" w:rsidP="00201B02">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201B02" w:rsidRDefault="00201B02" w:rsidP="00201B02">
      <w:pPr>
        <w:spacing w:after="0" w:line="264" w:lineRule="auto"/>
        <w:ind w:firstLine="600"/>
        <w:jc w:val="both"/>
      </w:pPr>
      <w:r>
        <w:rPr>
          <w:rFonts w:ascii="Times New Roman" w:hAnsi="Times New Roman"/>
          <w:color w:val="000000"/>
          <w:sz w:val="28"/>
        </w:rPr>
        <w:t>предложения со сложным дополнением (Complex Object);</w:t>
      </w:r>
    </w:p>
    <w:p w:rsidR="00201B02" w:rsidRDefault="00201B02" w:rsidP="00201B02">
      <w:pPr>
        <w:spacing w:after="0" w:line="264" w:lineRule="auto"/>
        <w:ind w:firstLine="600"/>
        <w:jc w:val="both"/>
      </w:pPr>
      <w:r>
        <w:rPr>
          <w:rFonts w:ascii="Times New Roman" w:hAnsi="Times New Roman"/>
          <w:color w:val="000000"/>
          <w:sz w:val="28"/>
        </w:rPr>
        <w:t>условные предложения реального (Conditional 0, Conditional I) характера;</w:t>
      </w:r>
    </w:p>
    <w:p w:rsidR="00201B02" w:rsidRDefault="00201B02" w:rsidP="00201B02">
      <w:pPr>
        <w:spacing w:after="0" w:line="264" w:lineRule="auto"/>
        <w:ind w:firstLine="600"/>
        <w:jc w:val="both"/>
      </w:pPr>
      <w:r>
        <w:rPr>
          <w:rFonts w:ascii="Times New Roman" w:hAnsi="Times New Roman"/>
          <w:color w:val="000000"/>
          <w:sz w:val="28"/>
        </w:rPr>
        <w:t>предложения с конструкцией to be going to + инфинитив и формы Future Simple Tense и Present Continuous Tense для выражения будущего действия;</w:t>
      </w:r>
    </w:p>
    <w:p w:rsidR="00201B02" w:rsidRDefault="00201B02" w:rsidP="00201B02">
      <w:pPr>
        <w:spacing w:after="0" w:line="264" w:lineRule="auto"/>
        <w:ind w:firstLine="600"/>
        <w:jc w:val="both"/>
      </w:pPr>
      <w:r>
        <w:rPr>
          <w:rFonts w:ascii="Times New Roman" w:hAnsi="Times New Roman"/>
          <w:color w:val="000000"/>
          <w:sz w:val="28"/>
        </w:rPr>
        <w:t>конструкцию used to + инфинитив глагола;</w:t>
      </w:r>
    </w:p>
    <w:p w:rsidR="00201B02" w:rsidRDefault="00201B02" w:rsidP="00201B02">
      <w:pPr>
        <w:spacing w:after="0" w:line="264" w:lineRule="auto"/>
        <w:ind w:firstLine="600"/>
        <w:jc w:val="both"/>
      </w:pPr>
      <w:r>
        <w:rPr>
          <w:rFonts w:ascii="Times New Roman" w:hAnsi="Times New Roman"/>
          <w:color w:val="000000"/>
          <w:sz w:val="28"/>
        </w:rPr>
        <w:t>глаголы в наиболее употребительных формах страдательного залога (Present/Past Simple Passive);</w:t>
      </w:r>
    </w:p>
    <w:p w:rsidR="00201B02" w:rsidRDefault="00201B02" w:rsidP="00201B02">
      <w:pPr>
        <w:spacing w:after="0" w:line="264" w:lineRule="auto"/>
        <w:ind w:firstLine="600"/>
        <w:jc w:val="both"/>
      </w:pPr>
      <w:r>
        <w:rPr>
          <w:rFonts w:ascii="Times New Roman" w:hAnsi="Times New Roman"/>
          <w:color w:val="000000"/>
          <w:sz w:val="28"/>
        </w:rPr>
        <w:t>предлоги, употребляемые с глаголами в страдательном залоге;</w:t>
      </w:r>
    </w:p>
    <w:p w:rsidR="00201B02" w:rsidRDefault="00201B02" w:rsidP="00201B02">
      <w:pPr>
        <w:spacing w:after="0" w:line="264" w:lineRule="auto"/>
        <w:ind w:firstLine="600"/>
        <w:jc w:val="both"/>
      </w:pPr>
      <w:r>
        <w:rPr>
          <w:rFonts w:ascii="Times New Roman" w:hAnsi="Times New Roman"/>
          <w:color w:val="000000"/>
          <w:sz w:val="28"/>
        </w:rPr>
        <w:t>модальный глагол might;</w:t>
      </w:r>
    </w:p>
    <w:p w:rsidR="00201B02" w:rsidRDefault="00201B02" w:rsidP="00201B02">
      <w:pPr>
        <w:spacing w:after="0" w:line="264" w:lineRule="auto"/>
        <w:ind w:firstLine="600"/>
        <w:jc w:val="both"/>
      </w:pPr>
      <w:r>
        <w:rPr>
          <w:rFonts w:ascii="Times New Roman" w:hAnsi="Times New Roman"/>
          <w:color w:val="000000"/>
          <w:sz w:val="28"/>
        </w:rPr>
        <w:t>наречия, совпадающие по форме с прилагательными (fast, high; early);</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местоимения</w:t>
      </w:r>
      <w:r w:rsidRPr="008547D0">
        <w:rPr>
          <w:rFonts w:ascii="Times New Roman" w:hAnsi="Times New Roman"/>
          <w:color w:val="000000"/>
          <w:sz w:val="28"/>
          <w:lang w:val="en-US"/>
        </w:rPr>
        <w:t xml:space="preserve"> other/another, both, all, one;</w:t>
      </w:r>
    </w:p>
    <w:p w:rsidR="00201B02" w:rsidRDefault="00201B02" w:rsidP="00201B02">
      <w:pPr>
        <w:spacing w:after="0" w:line="264" w:lineRule="auto"/>
        <w:ind w:firstLine="600"/>
        <w:jc w:val="both"/>
      </w:pPr>
      <w:r>
        <w:rPr>
          <w:rFonts w:ascii="Times New Roman" w:hAnsi="Times New Roman"/>
          <w:color w:val="000000"/>
          <w:sz w:val="28"/>
        </w:rPr>
        <w:t>количественные числительные для обозначения больших чисел (до 1 000 000);</w:t>
      </w:r>
    </w:p>
    <w:p w:rsidR="00201B02" w:rsidRDefault="00201B02" w:rsidP="00201B02">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201B02" w:rsidRDefault="00201B02" w:rsidP="00201B02">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01B02" w:rsidRDefault="00201B02" w:rsidP="00201B02">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01B02" w:rsidRDefault="00201B02" w:rsidP="00201B02">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201B02" w:rsidRDefault="00201B02" w:rsidP="00201B02">
      <w:pPr>
        <w:spacing w:after="0" w:line="264" w:lineRule="auto"/>
        <w:ind w:firstLine="600"/>
        <w:jc w:val="both"/>
      </w:pPr>
      <w:r>
        <w:rPr>
          <w:rFonts w:ascii="Times New Roman" w:hAnsi="Times New Roman"/>
          <w:color w:val="000000"/>
          <w:sz w:val="28"/>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Pr>
          <w:rFonts w:ascii="Times New Roman" w:hAnsi="Times New Roman"/>
          <w:color w:val="000000"/>
          <w:sz w:val="28"/>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01B02" w:rsidRDefault="00201B02" w:rsidP="00201B02">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201B02" w:rsidRDefault="00201B02" w:rsidP="00201B02">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201B02" w:rsidRDefault="00201B02" w:rsidP="00201B02">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01B02" w:rsidRDefault="00201B02" w:rsidP="00201B02">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8 классе</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201B02" w:rsidRDefault="00201B02" w:rsidP="00201B02">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201B02" w:rsidRDefault="00201B02" w:rsidP="00201B02">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01B02" w:rsidRDefault="00201B02" w:rsidP="00201B02">
      <w:pPr>
        <w:spacing w:after="0" w:line="264" w:lineRule="auto"/>
        <w:ind w:firstLine="600"/>
        <w:jc w:val="both"/>
      </w:pPr>
      <w:r>
        <w:rPr>
          <w:rFonts w:ascii="Times New Roman" w:hAnsi="Times New Roman"/>
          <w:color w:val="000000"/>
          <w:sz w:val="28"/>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Pr>
          <w:rFonts w:ascii="Times New Roman" w:hAnsi="Times New Roman"/>
          <w:color w:val="000000"/>
          <w:sz w:val="28"/>
        </w:rPr>
        <w:lastRenderedPageBreak/>
        <w:t>аудирования – до 2 минут), прогнозировать содержание звучащего текста по началу сообщения;</w:t>
      </w:r>
    </w:p>
    <w:p w:rsidR="00201B02" w:rsidRDefault="00201B02" w:rsidP="00201B02">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01B02" w:rsidRDefault="00201B02" w:rsidP="00201B02">
      <w:pPr>
        <w:spacing w:after="0" w:line="264" w:lineRule="auto"/>
        <w:ind w:firstLine="600"/>
        <w:jc w:val="both"/>
      </w:pPr>
      <w:r>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201B02" w:rsidRDefault="00201B02" w:rsidP="00201B02">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01B02" w:rsidRDefault="00201B02" w:rsidP="00201B02">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01B02" w:rsidRDefault="00201B02" w:rsidP="00201B02">
      <w:pPr>
        <w:spacing w:after="0" w:line="264" w:lineRule="auto"/>
        <w:ind w:firstLine="600"/>
        <w:jc w:val="both"/>
      </w:pPr>
      <w:r>
        <w:rPr>
          <w:rFonts w:ascii="Times New Roman" w:hAnsi="Times New Roman"/>
          <w:color w:val="000000"/>
          <w:sz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Pr>
          <w:rFonts w:ascii="Times New Roman" w:hAnsi="Times New Roman"/>
          <w:color w:val="000000"/>
          <w:sz w:val="28"/>
        </w:rPr>
        <w:lastRenderedPageBreak/>
        <w:t>с помощью суффиксов -ity, -ship, -ance/-ence, имена прилагательные с помощью префикса inter-;</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01B02" w:rsidRDefault="00201B02" w:rsidP="00201B02">
      <w:pPr>
        <w:spacing w:after="0" w:line="264" w:lineRule="auto"/>
        <w:ind w:firstLine="600"/>
        <w:jc w:val="both"/>
      </w:pPr>
      <w:r>
        <w:rPr>
          <w:rFonts w:ascii="Times New Roman" w:hAnsi="Times New Roman"/>
          <w:color w:val="000000"/>
          <w:sz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201B02" w:rsidRDefault="00201B02" w:rsidP="00201B02">
      <w:pPr>
        <w:spacing w:after="0" w:line="264" w:lineRule="auto"/>
        <w:ind w:firstLine="600"/>
        <w:jc w:val="both"/>
      </w:pPr>
      <w:r>
        <w:rPr>
          <w:rFonts w:ascii="Times New Roman" w:hAnsi="Times New Roman"/>
          <w:color w:val="000000"/>
          <w:sz w:val="28"/>
        </w:rPr>
        <w:t>предложения со сложным дополнением (Complex Object);</w:t>
      </w:r>
    </w:p>
    <w:p w:rsidR="00201B02" w:rsidRDefault="00201B02" w:rsidP="00201B02">
      <w:pPr>
        <w:spacing w:after="0" w:line="264" w:lineRule="auto"/>
        <w:ind w:firstLine="600"/>
        <w:jc w:val="both"/>
      </w:pPr>
      <w:r>
        <w:rPr>
          <w:rFonts w:ascii="Times New Roman" w:hAnsi="Times New Roman"/>
          <w:color w:val="000000"/>
          <w:sz w:val="28"/>
        </w:rPr>
        <w:t>все типы вопросительных предложений в Past Perfect Tense;</w:t>
      </w:r>
    </w:p>
    <w:p w:rsidR="00201B02" w:rsidRDefault="00201B02" w:rsidP="00201B02">
      <w:pPr>
        <w:spacing w:after="0" w:line="264" w:lineRule="auto"/>
        <w:ind w:firstLine="600"/>
        <w:jc w:val="both"/>
      </w:pPr>
      <w:r>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01B02" w:rsidRDefault="00201B02" w:rsidP="00201B02">
      <w:pPr>
        <w:spacing w:after="0" w:line="264" w:lineRule="auto"/>
        <w:ind w:firstLine="600"/>
        <w:jc w:val="both"/>
      </w:pPr>
      <w:r>
        <w:rPr>
          <w:rFonts w:ascii="Times New Roman" w:hAnsi="Times New Roman"/>
          <w:color w:val="000000"/>
          <w:sz w:val="28"/>
        </w:rPr>
        <w:t>согласование времён в рамках сложного предложения;</w:t>
      </w:r>
    </w:p>
    <w:p w:rsidR="00201B02" w:rsidRDefault="00201B02" w:rsidP="00201B02">
      <w:pPr>
        <w:spacing w:after="0" w:line="264" w:lineRule="auto"/>
        <w:ind w:firstLine="600"/>
        <w:jc w:val="both"/>
      </w:pPr>
      <w:r>
        <w:rPr>
          <w:rFonts w:ascii="Times New Roman" w:hAnsi="Times New Roman"/>
          <w:color w:val="000000"/>
          <w:sz w:val="28"/>
        </w:rPr>
        <w:t>согласование подлежащего, выраженного собирательным существительным (family, police), со сказуемым;</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конструкции</w:t>
      </w:r>
      <w:r w:rsidRPr="008547D0">
        <w:rPr>
          <w:rFonts w:ascii="Times New Roman" w:hAnsi="Times New Roman"/>
          <w:color w:val="000000"/>
          <w:sz w:val="28"/>
          <w:lang w:val="en-US"/>
        </w:rPr>
        <w:t xml:space="preserve"> </w:t>
      </w:r>
      <w:r>
        <w:rPr>
          <w:rFonts w:ascii="Times New Roman" w:hAnsi="Times New Roman"/>
          <w:color w:val="000000"/>
          <w:sz w:val="28"/>
        </w:rPr>
        <w:t>с</w:t>
      </w:r>
      <w:r w:rsidRPr="008547D0">
        <w:rPr>
          <w:rFonts w:ascii="Times New Roman" w:hAnsi="Times New Roman"/>
          <w:color w:val="000000"/>
          <w:sz w:val="28"/>
          <w:lang w:val="en-US"/>
        </w:rPr>
        <w:t xml:space="preserve"> </w:t>
      </w:r>
      <w:r>
        <w:rPr>
          <w:rFonts w:ascii="Times New Roman" w:hAnsi="Times New Roman"/>
          <w:color w:val="000000"/>
          <w:sz w:val="28"/>
        </w:rPr>
        <w:t>глаголами</w:t>
      </w:r>
      <w:r w:rsidRPr="008547D0">
        <w:rPr>
          <w:rFonts w:ascii="Times New Roman" w:hAnsi="Times New Roman"/>
          <w:color w:val="000000"/>
          <w:sz w:val="28"/>
          <w:lang w:val="en-US"/>
        </w:rPr>
        <w:t xml:space="preserve"> </w:t>
      </w:r>
      <w:r>
        <w:rPr>
          <w:rFonts w:ascii="Times New Roman" w:hAnsi="Times New Roman"/>
          <w:color w:val="000000"/>
          <w:sz w:val="28"/>
        </w:rPr>
        <w:t>на</w:t>
      </w:r>
      <w:r w:rsidRPr="008547D0">
        <w:rPr>
          <w:rFonts w:ascii="Times New Roman" w:hAnsi="Times New Roman"/>
          <w:color w:val="000000"/>
          <w:sz w:val="28"/>
          <w:lang w:val="en-US"/>
        </w:rPr>
        <w:t xml:space="preserve"> -ing: to love/hate doing something;</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конструкции</w:t>
      </w:r>
      <w:r w:rsidRPr="008547D0">
        <w:rPr>
          <w:rFonts w:ascii="Times New Roman" w:hAnsi="Times New Roman"/>
          <w:color w:val="000000"/>
          <w:sz w:val="28"/>
          <w:lang w:val="en-US"/>
        </w:rPr>
        <w:t xml:space="preserve">, </w:t>
      </w:r>
      <w:r>
        <w:rPr>
          <w:rFonts w:ascii="Times New Roman" w:hAnsi="Times New Roman"/>
          <w:color w:val="000000"/>
          <w:sz w:val="28"/>
        </w:rPr>
        <w:t>содержащие</w:t>
      </w:r>
      <w:r w:rsidRPr="008547D0">
        <w:rPr>
          <w:rFonts w:ascii="Times New Roman" w:hAnsi="Times New Roman"/>
          <w:color w:val="000000"/>
          <w:sz w:val="28"/>
          <w:lang w:val="en-US"/>
        </w:rPr>
        <w:t xml:space="preserve"> </w:t>
      </w:r>
      <w:r>
        <w:rPr>
          <w:rFonts w:ascii="Times New Roman" w:hAnsi="Times New Roman"/>
          <w:color w:val="000000"/>
          <w:sz w:val="28"/>
        </w:rPr>
        <w:t>глаголы</w:t>
      </w:r>
      <w:r w:rsidRPr="008547D0">
        <w:rPr>
          <w:rFonts w:ascii="Times New Roman" w:hAnsi="Times New Roman"/>
          <w:color w:val="000000"/>
          <w:sz w:val="28"/>
          <w:lang w:val="en-US"/>
        </w:rPr>
        <w:t>-</w:t>
      </w:r>
      <w:r>
        <w:rPr>
          <w:rFonts w:ascii="Times New Roman" w:hAnsi="Times New Roman"/>
          <w:color w:val="000000"/>
          <w:sz w:val="28"/>
        </w:rPr>
        <w:t>связки</w:t>
      </w:r>
      <w:r w:rsidRPr="008547D0">
        <w:rPr>
          <w:rFonts w:ascii="Times New Roman" w:hAnsi="Times New Roman"/>
          <w:color w:val="000000"/>
          <w:sz w:val="28"/>
          <w:lang w:val="en-US"/>
        </w:rPr>
        <w:t xml:space="preserve"> to be/to look/to feel/to seem;</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конструкции</w:t>
      </w:r>
      <w:r w:rsidRPr="008547D0">
        <w:rPr>
          <w:rFonts w:ascii="Times New Roman" w:hAnsi="Times New Roman"/>
          <w:color w:val="000000"/>
          <w:sz w:val="28"/>
          <w:lang w:val="en-US"/>
        </w:rPr>
        <w:t xml:space="preserve"> be/get used to do something; be/get used doing something;</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конструкцию</w:t>
      </w:r>
      <w:r w:rsidRPr="008547D0">
        <w:rPr>
          <w:rFonts w:ascii="Times New Roman" w:hAnsi="Times New Roman"/>
          <w:color w:val="000000"/>
          <w:sz w:val="28"/>
          <w:lang w:val="en-US"/>
        </w:rPr>
        <w:t xml:space="preserve"> both … and …;</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конструкции</w:t>
      </w:r>
      <w:r w:rsidRPr="008547D0">
        <w:rPr>
          <w:rFonts w:ascii="Times New Roman" w:hAnsi="Times New Roman"/>
          <w:color w:val="000000"/>
          <w:sz w:val="28"/>
          <w:lang w:val="en-US"/>
        </w:rPr>
        <w:t xml:space="preserve"> c </w:t>
      </w:r>
      <w:r>
        <w:rPr>
          <w:rFonts w:ascii="Times New Roman" w:hAnsi="Times New Roman"/>
          <w:color w:val="000000"/>
          <w:sz w:val="28"/>
        </w:rPr>
        <w:t>глаголами</w:t>
      </w:r>
      <w:r w:rsidRPr="008547D0">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8547D0">
        <w:rPr>
          <w:rFonts w:ascii="Times New Roman" w:hAnsi="Times New Roman"/>
          <w:color w:val="000000"/>
          <w:sz w:val="28"/>
          <w:lang w:val="en-US"/>
        </w:rPr>
        <w:t xml:space="preserve"> </w:t>
      </w:r>
      <w:r>
        <w:rPr>
          <w:rFonts w:ascii="Times New Roman" w:hAnsi="Times New Roman"/>
          <w:color w:val="000000"/>
          <w:sz w:val="28"/>
        </w:rPr>
        <w:t>в</w:t>
      </w:r>
      <w:r w:rsidRPr="008547D0">
        <w:rPr>
          <w:rFonts w:ascii="Times New Roman" w:hAnsi="Times New Roman"/>
          <w:color w:val="000000"/>
          <w:sz w:val="28"/>
          <w:lang w:val="en-US"/>
        </w:rPr>
        <w:t xml:space="preserve"> </w:t>
      </w:r>
      <w:r>
        <w:rPr>
          <w:rFonts w:ascii="Times New Roman" w:hAnsi="Times New Roman"/>
          <w:color w:val="000000"/>
          <w:sz w:val="28"/>
        </w:rPr>
        <w:t>значении</w:t>
      </w:r>
      <w:r w:rsidRPr="008547D0">
        <w:rPr>
          <w:rFonts w:ascii="Times New Roman" w:hAnsi="Times New Roman"/>
          <w:color w:val="000000"/>
          <w:sz w:val="28"/>
          <w:lang w:val="en-US"/>
        </w:rPr>
        <w:t xml:space="preserve"> to stop doing smth </w:t>
      </w:r>
      <w:r>
        <w:rPr>
          <w:rFonts w:ascii="Times New Roman" w:hAnsi="Times New Roman"/>
          <w:color w:val="000000"/>
          <w:sz w:val="28"/>
        </w:rPr>
        <w:t>и</w:t>
      </w:r>
      <w:r w:rsidRPr="008547D0">
        <w:rPr>
          <w:rFonts w:ascii="Times New Roman" w:hAnsi="Times New Roman"/>
          <w:color w:val="000000"/>
          <w:sz w:val="28"/>
          <w:lang w:val="en-US"/>
        </w:rPr>
        <w:t xml:space="preserve"> to stop to do smth);</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глаголы</w:t>
      </w:r>
      <w:r w:rsidRPr="008547D0">
        <w:rPr>
          <w:rFonts w:ascii="Times New Roman" w:hAnsi="Times New Roman"/>
          <w:color w:val="000000"/>
          <w:sz w:val="28"/>
          <w:lang w:val="en-US"/>
        </w:rPr>
        <w:t xml:space="preserve"> </w:t>
      </w:r>
      <w:r>
        <w:rPr>
          <w:rFonts w:ascii="Times New Roman" w:hAnsi="Times New Roman"/>
          <w:color w:val="000000"/>
          <w:sz w:val="28"/>
        </w:rPr>
        <w:t>в</w:t>
      </w:r>
      <w:r w:rsidRPr="008547D0">
        <w:rPr>
          <w:rFonts w:ascii="Times New Roman" w:hAnsi="Times New Roman"/>
          <w:color w:val="000000"/>
          <w:sz w:val="28"/>
          <w:lang w:val="en-US"/>
        </w:rPr>
        <w:t xml:space="preserve"> </w:t>
      </w:r>
      <w:r>
        <w:rPr>
          <w:rFonts w:ascii="Times New Roman" w:hAnsi="Times New Roman"/>
          <w:color w:val="000000"/>
          <w:sz w:val="28"/>
        </w:rPr>
        <w:t>видовременных</w:t>
      </w:r>
      <w:r w:rsidRPr="008547D0">
        <w:rPr>
          <w:rFonts w:ascii="Times New Roman" w:hAnsi="Times New Roman"/>
          <w:color w:val="000000"/>
          <w:sz w:val="28"/>
          <w:lang w:val="en-US"/>
        </w:rPr>
        <w:t xml:space="preserve"> </w:t>
      </w:r>
      <w:r>
        <w:rPr>
          <w:rFonts w:ascii="Times New Roman" w:hAnsi="Times New Roman"/>
          <w:color w:val="000000"/>
          <w:sz w:val="28"/>
        </w:rPr>
        <w:t>формах</w:t>
      </w:r>
      <w:r w:rsidRPr="008547D0">
        <w:rPr>
          <w:rFonts w:ascii="Times New Roman" w:hAnsi="Times New Roman"/>
          <w:color w:val="000000"/>
          <w:sz w:val="28"/>
          <w:lang w:val="en-US"/>
        </w:rPr>
        <w:t xml:space="preserve"> </w:t>
      </w:r>
      <w:r>
        <w:rPr>
          <w:rFonts w:ascii="Times New Roman" w:hAnsi="Times New Roman"/>
          <w:color w:val="000000"/>
          <w:sz w:val="28"/>
        </w:rPr>
        <w:t>действительного</w:t>
      </w:r>
      <w:r w:rsidRPr="008547D0">
        <w:rPr>
          <w:rFonts w:ascii="Times New Roman" w:hAnsi="Times New Roman"/>
          <w:color w:val="000000"/>
          <w:sz w:val="28"/>
          <w:lang w:val="en-US"/>
        </w:rPr>
        <w:t xml:space="preserve"> </w:t>
      </w:r>
      <w:r>
        <w:rPr>
          <w:rFonts w:ascii="Times New Roman" w:hAnsi="Times New Roman"/>
          <w:color w:val="000000"/>
          <w:sz w:val="28"/>
        </w:rPr>
        <w:t>залога</w:t>
      </w:r>
      <w:r w:rsidRPr="008547D0">
        <w:rPr>
          <w:rFonts w:ascii="Times New Roman" w:hAnsi="Times New Roman"/>
          <w:color w:val="000000"/>
          <w:sz w:val="28"/>
          <w:lang w:val="en-US"/>
        </w:rPr>
        <w:t xml:space="preserve"> </w:t>
      </w:r>
      <w:r>
        <w:rPr>
          <w:rFonts w:ascii="Times New Roman" w:hAnsi="Times New Roman"/>
          <w:color w:val="000000"/>
          <w:sz w:val="28"/>
        </w:rPr>
        <w:t>в</w:t>
      </w:r>
      <w:r w:rsidRPr="008547D0">
        <w:rPr>
          <w:rFonts w:ascii="Times New Roman" w:hAnsi="Times New Roman"/>
          <w:color w:val="000000"/>
          <w:sz w:val="28"/>
          <w:lang w:val="en-US"/>
        </w:rPr>
        <w:t xml:space="preserve"> </w:t>
      </w:r>
      <w:r>
        <w:rPr>
          <w:rFonts w:ascii="Times New Roman" w:hAnsi="Times New Roman"/>
          <w:color w:val="000000"/>
          <w:sz w:val="28"/>
        </w:rPr>
        <w:t>изъявительном</w:t>
      </w:r>
      <w:r w:rsidRPr="008547D0">
        <w:rPr>
          <w:rFonts w:ascii="Times New Roman" w:hAnsi="Times New Roman"/>
          <w:color w:val="000000"/>
          <w:sz w:val="28"/>
          <w:lang w:val="en-US"/>
        </w:rPr>
        <w:t xml:space="preserve"> </w:t>
      </w:r>
      <w:r>
        <w:rPr>
          <w:rFonts w:ascii="Times New Roman" w:hAnsi="Times New Roman"/>
          <w:color w:val="000000"/>
          <w:sz w:val="28"/>
        </w:rPr>
        <w:t>наклонении</w:t>
      </w:r>
      <w:r w:rsidRPr="008547D0">
        <w:rPr>
          <w:rFonts w:ascii="Times New Roman" w:hAnsi="Times New Roman"/>
          <w:color w:val="000000"/>
          <w:sz w:val="28"/>
          <w:lang w:val="en-US"/>
        </w:rPr>
        <w:t xml:space="preserve"> (Past Perfect Tense, Present Perfect Continuous Tense, Future-in-the-Past);</w:t>
      </w:r>
    </w:p>
    <w:p w:rsidR="00201B02" w:rsidRDefault="00201B02" w:rsidP="00201B02">
      <w:pPr>
        <w:spacing w:after="0" w:line="264" w:lineRule="auto"/>
        <w:ind w:firstLine="600"/>
        <w:jc w:val="both"/>
      </w:pPr>
      <w:r>
        <w:rPr>
          <w:rFonts w:ascii="Times New Roman" w:hAnsi="Times New Roman"/>
          <w:color w:val="000000"/>
          <w:sz w:val="28"/>
        </w:rPr>
        <w:t>модальные глаголы в косвенной речи в настоящем и прошедшем времени;</w:t>
      </w:r>
    </w:p>
    <w:p w:rsidR="00201B02" w:rsidRDefault="00201B02" w:rsidP="00201B02">
      <w:pPr>
        <w:spacing w:after="0" w:line="264" w:lineRule="auto"/>
        <w:ind w:firstLine="600"/>
        <w:jc w:val="both"/>
      </w:pPr>
      <w:r>
        <w:rPr>
          <w:rFonts w:ascii="Times New Roman" w:hAnsi="Times New Roman"/>
          <w:color w:val="000000"/>
          <w:sz w:val="28"/>
        </w:rPr>
        <w:t>неличные формы глагола (инфинитив, герундий, причастия настоящего и прошедшего времени);</w:t>
      </w:r>
    </w:p>
    <w:p w:rsidR="00201B02" w:rsidRDefault="00201B02" w:rsidP="00201B02">
      <w:pPr>
        <w:spacing w:after="0" w:line="264" w:lineRule="auto"/>
        <w:ind w:firstLine="600"/>
        <w:jc w:val="both"/>
      </w:pPr>
      <w:r>
        <w:rPr>
          <w:rFonts w:ascii="Times New Roman" w:hAnsi="Times New Roman"/>
          <w:color w:val="000000"/>
          <w:sz w:val="28"/>
        </w:rPr>
        <w:t>наречия too – enough;</w:t>
      </w:r>
    </w:p>
    <w:p w:rsidR="00201B02" w:rsidRDefault="00201B02" w:rsidP="00201B02">
      <w:pPr>
        <w:spacing w:after="0" w:line="264" w:lineRule="auto"/>
        <w:ind w:firstLine="600"/>
        <w:jc w:val="both"/>
      </w:pPr>
      <w:r>
        <w:rPr>
          <w:rFonts w:ascii="Times New Roman" w:hAnsi="Times New Roman"/>
          <w:color w:val="000000"/>
          <w:sz w:val="28"/>
        </w:rPr>
        <w:lastRenderedPageBreak/>
        <w:t>отрицательные местоимения no (и его производные nobody, nothing, etc.), none;</w:t>
      </w:r>
    </w:p>
    <w:p w:rsidR="00201B02" w:rsidRDefault="00201B02" w:rsidP="00201B02">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201B02" w:rsidRDefault="00201B02" w:rsidP="00201B02">
      <w:pPr>
        <w:spacing w:after="0" w:line="264" w:lineRule="auto"/>
        <w:ind w:firstLine="600"/>
        <w:jc w:val="both"/>
      </w:pPr>
      <w:r>
        <w:rPr>
          <w:rFonts w:ascii="Times New Roman" w:hAnsi="Times New Roman"/>
          <w:color w:val="000000"/>
          <w:sz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01B02" w:rsidRDefault="00201B02" w:rsidP="00201B02">
      <w:pPr>
        <w:spacing w:after="0" w:line="264" w:lineRule="auto"/>
        <w:ind w:firstLine="600"/>
        <w:jc w:val="both"/>
      </w:pPr>
      <w:r>
        <w:rPr>
          <w:rFonts w:ascii="Times New Roman" w:hAnsi="Times New Roman"/>
          <w:color w:val="000000"/>
          <w:sz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01B02" w:rsidRDefault="00201B02" w:rsidP="00201B02">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201B02" w:rsidRDefault="00201B02" w:rsidP="00201B02">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01B02" w:rsidRDefault="00201B02" w:rsidP="00201B02">
      <w:pPr>
        <w:spacing w:after="0" w:line="264" w:lineRule="auto"/>
        <w:ind w:firstLine="600"/>
        <w:jc w:val="both"/>
      </w:pPr>
      <w:r>
        <w:rPr>
          <w:rFonts w:ascii="Times New Roman" w:hAnsi="Times New Roman"/>
          <w:color w:val="000000"/>
          <w:sz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201B02" w:rsidRDefault="00201B02" w:rsidP="00201B02">
      <w:pPr>
        <w:spacing w:after="0" w:line="264" w:lineRule="auto"/>
        <w:ind w:firstLine="600"/>
        <w:jc w:val="both"/>
      </w:pPr>
      <w:r>
        <w:rPr>
          <w:rFonts w:ascii="Times New Roman" w:hAnsi="Times New Roman"/>
          <w:color w:val="000000"/>
          <w:sz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01B02" w:rsidRDefault="00201B02" w:rsidP="00201B02">
      <w:pPr>
        <w:spacing w:after="0" w:line="264" w:lineRule="auto"/>
        <w:ind w:firstLine="600"/>
        <w:jc w:val="both"/>
      </w:pPr>
      <w:r>
        <w:rPr>
          <w:rFonts w:ascii="Times New Roman" w:hAnsi="Times New Roman"/>
          <w:color w:val="000000"/>
          <w:sz w:val="28"/>
        </w:rPr>
        <w:t>10) использовать иноязычные словари и справочники, в том числе информационно-справочные системы в электронной форме;</w:t>
      </w:r>
    </w:p>
    <w:p w:rsidR="00201B02" w:rsidRDefault="00201B02" w:rsidP="00201B02">
      <w:pPr>
        <w:spacing w:after="0" w:line="264" w:lineRule="auto"/>
        <w:ind w:firstLine="600"/>
        <w:jc w:val="both"/>
      </w:pPr>
      <w:r>
        <w:rPr>
          <w:rFonts w:ascii="Times New Roman" w:hAnsi="Times New Roman"/>
          <w:color w:val="000000"/>
          <w:sz w:val="28"/>
        </w:rPr>
        <w:t>11) достигать взаимопонимания в процессе устного и письменного общения с носителями иностранного языка, людьми другой культуры;</w:t>
      </w:r>
    </w:p>
    <w:p w:rsidR="00201B02" w:rsidRDefault="00201B02" w:rsidP="00201B02">
      <w:pPr>
        <w:spacing w:after="0" w:line="264" w:lineRule="auto"/>
        <w:ind w:firstLine="600"/>
        <w:jc w:val="both"/>
      </w:pPr>
      <w:r>
        <w:rPr>
          <w:rFonts w:ascii="Times New Roman" w:hAnsi="Times New Roman"/>
          <w:color w:val="000000"/>
          <w:sz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Предметные результаты освоения программы по иностранному (английскому) языку к концу обучения в </w:t>
      </w:r>
      <w:r>
        <w:rPr>
          <w:rFonts w:ascii="Times New Roman" w:hAnsi="Times New Roman"/>
          <w:b/>
          <w:i/>
          <w:color w:val="000000"/>
          <w:sz w:val="28"/>
        </w:rPr>
        <w:t>9 классе:</w:t>
      </w:r>
    </w:p>
    <w:p w:rsidR="00201B02" w:rsidRDefault="00201B02" w:rsidP="00201B02">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201B02" w:rsidRDefault="00201B02" w:rsidP="00201B02">
      <w:pPr>
        <w:spacing w:after="0" w:line="264" w:lineRule="auto"/>
        <w:ind w:firstLine="600"/>
        <w:jc w:val="both"/>
      </w:pPr>
      <w:r>
        <w:rPr>
          <w:rFonts w:ascii="Times New Roman" w:hAnsi="Times New Roman"/>
          <w:color w:val="000000"/>
          <w:sz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01B02" w:rsidRDefault="00201B02" w:rsidP="00201B02">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01B02" w:rsidRDefault="00201B02" w:rsidP="00201B02">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01B02" w:rsidRDefault="00201B02" w:rsidP="00201B02">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01B02" w:rsidRDefault="00201B02" w:rsidP="00201B02">
      <w:pPr>
        <w:spacing w:after="0" w:line="264" w:lineRule="auto"/>
        <w:ind w:firstLine="600"/>
        <w:jc w:val="both"/>
      </w:pPr>
      <w:r>
        <w:rPr>
          <w:rFonts w:ascii="Times New Roman" w:hAnsi="Times New Roman"/>
          <w:color w:val="000000"/>
          <w:sz w:val="28"/>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Pr>
          <w:rFonts w:ascii="Times New Roman" w:hAnsi="Times New Roman"/>
          <w:color w:val="000000"/>
          <w:sz w:val="28"/>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01B02" w:rsidRDefault="00201B02" w:rsidP="00201B02">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01B02" w:rsidRDefault="00201B02" w:rsidP="00201B02">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201B02" w:rsidRDefault="00201B02" w:rsidP="00201B02">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01B02" w:rsidRDefault="00201B02" w:rsidP="00201B02">
      <w:pPr>
        <w:spacing w:after="0" w:line="264" w:lineRule="auto"/>
        <w:ind w:firstLine="600"/>
        <w:jc w:val="both"/>
      </w:pPr>
      <w:r>
        <w:rPr>
          <w:rFonts w:ascii="Times New Roman" w:hAnsi="Times New Roman"/>
          <w:color w:val="000000"/>
          <w:sz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01B02" w:rsidRDefault="00201B02" w:rsidP="00201B02">
      <w:pPr>
        <w:spacing w:after="0" w:line="264" w:lineRule="auto"/>
        <w:ind w:firstLine="600"/>
        <w:jc w:val="both"/>
      </w:pPr>
      <w:r>
        <w:rPr>
          <w:rFonts w:ascii="Times New Roman" w:hAnsi="Times New Roman"/>
          <w:color w:val="000000"/>
          <w:sz w:val="28"/>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01B02" w:rsidRDefault="00201B02" w:rsidP="00201B02">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201B02" w:rsidRPr="008547D0" w:rsidRDefault="00201B02" w:rsidP="00201B02">
      <w:pPr>
        <w:spacing w:after="0" w:line="264" w:lineRule="auto"/>
        <w:ind w:firstLine="600"/>
        <w:jc w:val="both"/>
        <w:rPr>
          <w:lang w:val="en-US"/>
        </w:rPr>
      </w:pPr>
      <w:r>
        <w:rPr>
          <w:rFonts w:ascii="Times New Roman" w:hAnsi="Times New Roman"/>
          <w:color w:val="000000"/>
          <w:sz w:val="28"/>
        </w:rPr>
        <w:t>предложения</w:t>
      </w:r>
      <w:r w:rsidRPr="008547D0">
        <w:rPr>
          <w:rFonts w:ascii="Times New Roman" w:hAnsi="Times New Roman"/>
          <w:color w:val="000000"/>
          <w:sz w:val="28"/>
          <w:lang w:val="en-US"/>
        </w:rPr>
        <w:t xml:space="preserve"> </w:t>
      </w:r>
      <w:r>
        <w:rPr>
          <w:rFonts w:ascii="Times New Roman" w:hAnsi="Times New Roman"/>
          <w:color w:val="000000"/>
          <w:sz w:val="28"/>
        </w:rPr>
        <w:t>со</w:t>
      </w:r>
      <w:r w:rsidRPr="008547D0">
        <w:rPr>
          <w:rFonts w:ascii="Times New Roman" w:hAnsi="Times New Roman"/>
          <w:color w:val="000000"/>
          <w:sz w:val="28"/>
          <w:lang w:val="en-US"/>
        </w:rPr>
        <w:t xml:space="preserve"> </w:t>
      </w:r>
      <w:r>
        <w:rPr>
          <w:rFonts w:ascii="Times New Roman" w:hAnsi="Times New Roman"/>
          <w:color w:val="000000"/>
          <w:sz w:val="28"/>
        </w:rPr>
        <w:t>сложным</w:t>
      </w:r>
      <w:r w:rsidRPr="008547D0">
        <w:rPr>
          <w:rFonts w:ascii="Times New Roman" w:hAnsi="Times New Roman"/>
          <w:color w:val="000000"/>
          <w:sz w:val="28"/>
          <w:lang w:val="en-US"/>
        </w:rPr>
        <w:t xml:space="preserve"> </w:t>
      </w:r>
      <w:r>
        <w:rPr>
          <w:rFonts w:ascii="Times New Roman" w:hAnsi="Times New Roman"/>
          <w:color w:val="000000"/>
          <w:sz w:val="28"/>
        </w:rPr>
        <w:t>дополнением</w:t>
      </w:r>
      <w:r w:rsidRPr="008547D0">
        <w:rPr>
          <w:rFonts w:ascii="Times New Roman" w:hAnsi="Times New Roman"/>
          <w:color w:val="000000"/>
          <w:sz w:val="28"/>
          <w:lang w:val="en-US"/>
        </w:rPr>
        <w:t xml:space="preserve"> (Complex Object) (I want to have my hair cut.);</w:t>
      </w:r>
    </w:p>
    <w:p w:rsidR="00201B02" w:rsidRDefault="00201B02" w:rsidP="00201B02">
      <w:pPr>
        <w:spacing w:after="0" w:line="264" w:lineRule="auto"/>
        <w:ind w:firstLine="600"/>
        <w:jc w:val="both"/>
      </w:pPr>
      <w:r>
        <w:rPr>
          <w:rFonts w:ascii="Times New Roman" w:hAnsi="Times New Roman"/>
          <w:color w:val="000000"/>
          <w:sz w:val="28"/>
        </w:rPr>
        <w:t>предложения с I wish;</w:t>
      </w:r>
    </w:p>
    <w:p w:rsidR="00201B02" w:rsidRDefault="00201B02" w:rsidP="00201B02">
      <w:pPr>
        <w:spacing w:after="0" w:line="264" w:lineRule="auto"/>
        <w:ind w:firstLine="600"/>
        <w:jc w:val="both"/>
      </w:pPr>
      <w:r>
        <w:rPr>
          <w:rFonts w:ascii="Times New Roman" w:hAnsi="Times New Roman"/>
          <w:color w:val="000000"/>
          <w:sz w:val="28"/>
        </w:rPr>
        <w:t>условные предложения нереального характера (Conditional II);</w:t>
      </w:r>
    </w:p>
    <w:p w:rsidR="00201B02" w:rsidRDefault="00201B02" w:rsidP="00201B02">
      <w:pPr>
        <w:spacing w:after="0" w:line="264" w:lineRule="auto"/>
        <w:ind w:firstLine="600"/>
        <w:jc w:val="both"/>
      </w:pPr>
      <w:r>
        <w:rPr>
          <w:rFonts w:ascii="Times New Roman" w:hAnsi="Times New Roman"/>
          <w:color w:val="000000"/>
          <w:sz w:val="28"/>
        </w:rPr>
        <w:t>конструкцию для выражения предпочтения I prefer …/I’d prefer …/I’d rather…;</w:t>
      </w:r>
    </w:p>
    <w:p w:rsidR="00201B02" w:rsidRDefault="00201B02" w:rsidP="00201B02">
      <w:pPr>
        <w:spacing w:after="0" w:line="264" w:lineRule="auto"/>
        <w:ind w:firstLine="600"/>
        <w:jc w:val="both"/>
      </w:pPr>
      <w:r>
        <w:rPr>
          <w:rFonts w:ascii="Times New Roman" w:hAnsi="Times New Roman"/>
          <w:color w:val="000000"/>
          <w:sz w:val="28"/>
        </w:rPr>
        <w:t>предложения с конструкцией either … or, neither … nor;</w:t>
      </w:r>
    </w:p>
    <w:p w:rsidR="00201B02" w:rsidRDefault="00201B02" w:rsidP="00201B02">
      <w:pPr>
        <w:spacing w:after="0" w:line="264" w:lineRule="auto"/>
        <w:ind w:firstLine="600"/>
        <w:jc w:val="both"/>
      </w:pPr>
      <w:r>
        <w:rPr>
          <w:rFonts w:ascii="Times New Roman" w:hAnsi="Times New Roman"/>
          <w:color w:val="000000"/>
          <w:sz w:val="28"/>
        </w:rPr>
        <w:t>формы страдательного залога Present Perfect Passive;</w:t>
      </w:r>
    </w:p>
    <w:p w:rsidR="00201B02" w:rsidRDefault="00201B02" w:rsidP="00201B02">
      <w:pPr>
        <w:spacing w:after="0" w:line="264" w:lineRule="auto"/>
        <w:ind w:firstLine="600"/>
        <w:jc w:val="both"/>
      </w:pPr>
      <w:r>
        <w:rPr>
          <w:rFonts w:ascii="Times New Roman" w:hAnsi="Times New Roman"/>
          <w:color w:val="000000"/>
          <w:sz w:val="28"/>
        </w:rPr>
        <w:t>порядок следования имён прилагательных (nice long blond hair);</w:t>
      </w:r>
    </w:p>
    <w:p w:rsidR="00201B02" w:rsidRDefault="00201B02" w:rsidP="00201B02">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201B02" w:rsidRDefault="00201B02" w:rsidP="00201B02">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01B02" w:rsidRDefault="00201B02" w:rsidP="00201B02">
      <w:pPr>
        <w:spacing w:after="0" w:line="264" w:lineRule="auto"/>
        <w:ind w:firstLine="600"/>
        <w:jc w:val="both"/>
      </w:pPr>
      <w:r>
        <w:rPr>
          <w:rFonts w:ascii="Times New Roman" w:hAnsi="Times New Roman"/>
          <w:color w:val="000000"/>
          <w:sz w:val="28"/>
        </w:rPr>
        <w:t>выражать модальные значения, чувства и эмоции;</w:t>
      </w:r>
    </w:p>
    <w:p w:rsidR="00201B02" w:rsidRDefault="00201B02" w:rsidP="00201B02">
      <w:pPr>
        <w:spacing w:after="0" w:line="264" w:lineRule="auto"/>
        <w:ind w:firstLine="600"/>
        <w:jc w:val="both"/>
      </w:pPr>
      <w:r>
        <w:rPr>
          <w:rFonts w:ascii="Times New Roman" w:hAnsi="Times New Roman"/>
          <w:color w:val="000000"/>
          <w:sz w:val="28"/>
        </w:rPr>
        <w:t>иметь элементарные представления о различных вариантах английского языка;</w:t>
      </w:r>
    </w:p>
    <w:p w:rsidR="00201B02" w:rsidRDefault="00201B02" w:rsidP="00201B02">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01B02" w:rsidRDefault="00201B02" w:rsidP="00201B02">
      <w:pPr>
        <w:spacing w:after="0" w:line="264" w:lineRule="auto"/>
        <w:ind w:firstLine="600"/>
        <w:jc w:val="both"/>
      </w:pPr>
      <w:r>
        <w:rPr>
          <w:rFonts w:ascii="Times New Roman" w:hAnsi="Times New Roman"/>
          <w:color w:val="000000"/>
          <w:sz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201B02" w:rsidRDefault="00201B02" w:rsidP="00201B02">
      <w:pPr>
        <w:spacing w:after="0" w:line="264" w:lineRule="auto"/>
        <w:ind w:firstLine="600"/>
        <w:jc w:val="both"/>
      </w:pPr>
      <w:r>
        <w:rPr>
          <w:rFonts w:ascii="Times New Roman" w:hAnsi="Times New Roman"/>
          <w:color w:val="000000"/>
          <w:sz w:val="28"/>
        </w:rPr>
        <w:t>8) участвовать в несложных учебных проектах с использованием материалов на английском языке с применением информационно-</w:t>
      </w:r>
      <w:r>
        <w:rPr>
          <w:rFonts w:ascii="Times New Roman" w:hAnsi="Times New Roman"/>
          <w:color w:val="000000"/>
          <w:sz w:val="28"/>
        </w:rPr>
        <w:lastRenderedPageBreak/>
        <w:t>коммуникативных технологий, соблюдая правила информационной безопасности при работе в сети Интернет;</w:t>
      </w:r>
    </w:p>
    <w:p w:rsidR="00201B02" w:rsidRDefault="00201B02" w:rsidP="00201B02">
      <w:pPr>
        <w:spacing w:after="0" w:line="264" w:lineRule="auto"/>
        <w:ind w:firstLine="600"/>
        <w:jc w:val="both"/>
      </w:pPr>
      <w:r>
        <w:rPr>
          <w:rFonts w:ascii="Times New Roman" w:hAnsi="Times New Roman"/>
          <w:color w:val="000000"/>
          <w:sz w:val="28"/>
        </w:rPr>
        <w:t>9) использовать иноязычные словари и справочники, в том числе информационно-справочные системы в электронной форме;</w:t>
      </w:r>
    </w:p>
    <w:p w:rsidR="00201B02" w:rsidRDefault="00201B02" w:rsidP="00201B02">
      <w:pPr>
        <w:spacing w:after="0" w:line="264" w:lineRule="auto"/>
        <w:ind w:firstLine="600"/>
        <w:jc w:val="both"/>
      </w:pPr>
      <w:r>
        <w:rPr>
          <w:rFonts w:ascii="Times New Roman" w:hAnsi="Times New Roman"/>
          <w:color w:val="000000"/>
          <w:sz w:val="28"/>
        </w:rPr>
        <w:t>10) достигать взаимопонимания в процессе устного и письменного общения с носителями иностранного языка, людьми другой культуры;</w:t>
      </w:r>
    </w:p>
    <w:p w:rsidR="00201B02" w:rsidRDefault="00201B02" w:rsidP="00201B02">
      <w:pPr>
        <w:spacing w:after="0" w:line="264" w:lineRule="auto"/>
        <w:ind w:firstLine="600"/>
        <w:jc w:val="both"/>
      </w:pPr>
      <w:r>
        <w:rPr>
          <w:rFonts w:ascii="Times New Roman" w:hAnsi="Times New Roman"/>
          <w:color w:val="000000"/>
          <w:sz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01B02" w:rsidRDefault="00201B02" w:rsidP="00201B02">
      <w:pPr>
        <w:spacing w:after="0" w:line="264" w:lineRule="auto"/>
        <w:ind w:left="120"/>
        <w:jc w:val="both"/>
        <w:rPr>
          <w:rFonts w:ascii="Times New Roman" w:hAnsi="Times New Roman"/>
          <w:color w:val="000000"/>
          <w:sz w:val="28"/>
          <w:szCs w:val="28"/>
        </w:rPr>
      </w:pPr>
      <w:r w:rsidRPr="008547D0">
        <w:rPr>
          <w:rFonts w:ascii="Times New Roman" w:hAnsi="Times New Roman"/>
          <w:color w:val="000000"/>
          <w:sz w:val="28"/>
          <w:szCs w:val="28"/>
        </w:rPr>
        <w:t>ТЕМАТИЧЕСКОЕ ПЛАНИРОВАНИЕ</w:t>
      </w:r>
    </w:p>
    <w:tbl>
      <w:tblPr>
        <w:tblStyle w:val="aa"/>
        <w:tblW w:w="0" w:type="auto"/>
        <w:tblInd w:w="-743" w:type="dxa"/>
        <w:tblLayout w:type="fixed"/>
        <w:tblLook w:val="04A0"/>
      </w:tblPr>
      <w:tblGrid>
        <w:gridCol w:w="1135"/>
        <w:gridCol w:w="5528"/>
        <w:gridCol w:w="1017"/>
        <w:gridCol w:w="1207"/>
        <w:gridCol w:w="1364"/>
      </w:tblGrid>
      <w:tr w:rsidR="00201B02" w:rsidTr="00201B02">
        <w:tc>
          <w:tcPr>
            <w:tcW w:w="1135"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5528"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1017"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207"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1364" w:type="dxa"/>
            <w:vAlign w:val="center"/>
          </w:tcPr>
          <w:p w:rsidR="00201B02" w:rsidRDefault="00201B02" w:rsidP="00201B02">
            <w:pPr>
              <w:ind w:left="135"/>
            </w:pPr>
            <w:r>
              <w:rPr>
                <w:rFonts w:ascii="Times New Roman" w:hAnsi="Times New Roman"/>
                <w:b/>
                <w:color w:val="000000"/>
                <w:sz w:val="24"/>
              </w:rPr>
              <w:t xml:space="preserve">Практические работы </w:t>
            </w:r>
          </w:p>
          <w:p w:rsidR="00201B02" w:rsidRDefault="00201B02" w:rsidP="00201B02">
            <w:pPr>
              <w:ind w:left="135"/>
            </w:pPr>
          </w:p>
        </w:tc>
      </w:tr>
      <w:tr w:rsidR="00201B02" w:rsidTr="00201B02">
        <w:tc>
          <w:tcPr>
            <w:tcW w:w="1135" w:type="dxa"/>
          </w:tcPr>
          <w:p w:rsidR="00201B02" w:rsidRDefault="00201B02" w:rsidP="00201B02">
            <w:r>
              <w:t>5 класс</w:t>
            </w:r>
          </w:p>
        </w:tc>
        <w:tc>
          <w:tcPr>
            <w:tcW w:w="5528" w:type="dxa"/>
          </w:tcPr>
          <w:p w:rsidR="00201B02" w:rsidRDefault="00201B02" w:rsidP="00201B02"/>
        </w:tc>
        <w:tc>
          <w:tcPr>
            <w:tcW w:w="1017" w:type="dxa"/>
          </w:tcPr>
          <w:p w:rsidR="00201B02" w:rsidRDefault="00201B02" w:rsidP="00201B02">
            <w:pPr>
              <w:spacing w:line="264" w:lineRule="auto"/>
              <w:jc w:val="both"/>
              <w:rPr>
                <w:rFonts w:ascii="Times New Roman" w:hAnsi="Times New Roman"/>
                <w:color w:val="000000"/>
                <w:sz w:val="28"/>
                <w:szCs w:val="28"/>
              </w:rPr>
            </w:pPr>
          </w:p>
        </w:tc>
        <w:tc>
          <w:tcPr>
            <w:tcW w:w="1207" w:type="dxa"/>
          </w:tcPr>
          <w:p w:rsidR="00201B02" w:rsidRDefault="00201B02" w:rsidP="00201B02">
            <w:pPr>
              <w:spacing w:line="264" w:lineRule="auto"/>
              <w:jc w:val="both"/>
              <w:rPr>
                <w:rFonts w:ascii="Times New Roman" w:hAnsi="Times New Roman"/>
                <w:color w:val="000000"/>
                <w:sz w:val="28"/>
                <w:szCs w:val="28"/>
              </w:rPr>
            </w:pPr>
          </w:p>
        </w:tc>
        <w:tc>
          <w:tcPr>
            <w:tcW w:w="1364"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1135" w:type="dxa"/>
            <w:vAlign w:val="center"/>
          </w:tcPr>
          <w:p w:rsidR="00201B02" w:rsidRDefault="00201B02" w:rsidP="00201B02">
            <w:r>
              <w:rPr>
                <w:rFonts w:ascii="Times New Roman" w:hAnsi="Times New Roman"/>
                <w:color w:val="000000"/>
                <w:sz w:val="24"/>
              </w:rPr>
              <w:t>1</w:t>
            </w:r>
          </w:p>
        </w:tc>
        <w:tc>
          <w:tcPr>
            <w:tcW w:w="5528" w:type="dxa"/>
            <w:vAlign w:val="center"/>
          </w:tcPr>
          <w:p w:rsidR="00201B02" w:rsidRPr="00BE4DC5" w:rsidRDefault="00201B02" w:rsidP="00201B02">
            <w:pPr>
              <w:ind w:left="135"/>
            </w:pPr>
            <w:r w:rsidRPr="00BE4DC5">
              <w:rPr>
                <w:rFonts w:ascii="Times New Roman" w:hAnsi="Times New Roman"/>
                <w:color w:val="000000"/>
                <w:sz w:val="24"/>
              </w:rPr>
              <w:t>Моя семья. Мои друзья. Семейные праздники: день рождения, Новый год</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12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2</w:t>
            </w:r>
          </w:p>
        </w:tc>
        <w:tc>
          <w:tcPr>
            <w:tcW w:w="5528" w:type="dxa"/>
            <w:vAlign w:val="center"/>
          </w:tcPr>
          <w:p w:rsidR="00201B02" w:rsidRPr="00BE4DC5" w:rsidRDefault="00201B02" w:rsidP="00201B02">
            <w:pPr>
              <w:ind w:left="135"/>
            </w:pPr>
            <w:r w:rsidRPr="00BE4DC5">
              <w:rPr>
                <w:rFonts w:ascii="Times New Roman" w:hAnsi="Times New Roman"/>
                <w:color w:val="000000"/>
                <w:sz w:val="24"/>
              </w:rPr>
              <w:t>Внешность и характер человека (литературного персонажа)</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8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3</w:t>
            </w:r>
          </w:p>
        </w:tc>
        <w:tc>
          <w:tcPr>
            <w:tcW w:w="5528" w:type="dxa"/>
            <w:vAlign w:val="center"/>
          </w:tcPr>
          <w:p w:rsidR="00201B02" w:rsidRPr="00BE4DC5" w:rsidRDefault="00201B02" w:rsidP="00201B02">
            <w:pPr>
              <w:ind w:left="135"/>
            </w:pPr>
            <w:r w:rsidRPr="00BE4DC5">
              <w:rPr>
                <w:rFonts w:ascii="Times New Roman" w:hAnsi="Times New Roman"/>
                <w:color w:val="000000"/>
                <w:sz w:val="24"/>
              </w:rPr>
              <w:t>Досуг и увлечения (хобби) современного подростка (чтение, кино, спорт)</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6 </w:t>
            </w:r>
          </w:p>
        </w:tc>
        <w:tc>
          <w:tcPr>
            <w:tcW w:w="1207" w:type="dxa"/>
            <w:vAlign w:val="center"/>
          </w:tcPr>
          <w:p w:rsidR="00201B02" w:rsidRDefault="00201B02" w:rsidP="00201B02">
            <w:pPr>
              <w:ind w:left="135"/>
              <w:jc w:val="center"/>
            </w:pPr>
            <w:r>
              <w:rPr>
                <w:rFonts w:ascii="Times New Roman" w:hAnsi="Times New Roman"/>
                <w:color w:val="000000"/>
                <w:sz w:val="24"/>
              </w:rPr>
              <w:t xml:space="preserve"> 0.5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4</w:t>
            </w:r>
          </w:p>
        </w:tc>
        <w:tc>
          <w:tcPr>
            <w:tcW w:w="5528" w:type="dxa"/>
            <w:vAlign w:val="center"/>
          </w:tcPr>
          <w:p w:rsidR="00201B02" w:rsidRPr="00BE4DC5" w:rsidRDefault="00201B02" w:rsidP="00201B02">
            <w:pPr>
              <w:ind w:left="135"/>
            </w:pPr>
            <w:r w:rsidRPr="00BE4DC5">
              <w:rPr>
                <w:rFonts w:ascii="Times New Roman" w:hAnsi="Times New Roman"/>
                <w:color w:val="000000"/>
                <w:sz w:val="24"/>
              </w:rPr>
              <w:t>Здоровый образ жизни: режим труда и отдыха, здоровое питание</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7 </w:t>
            </w:r>
          </w:p>
        </w:tc>
        <w:tc>
          <w:tcPr>
            <w:tcW w:w="1207" w:type="dxa"/>
            <w:vAlign w:val="center"/>
          </w:tcPr>
          <w:p w:rsidR="00201B02" w:rsidRDefault="00201B02" w:rsidP="00201B02">
            <w:pPr>
              <w:ind w:left="135"/>
              <w:jc w:val="center"/>
            </w:pPr>
            <w:r>
              <w:rPr>
                <w:rFonts w:ascii="Times New Roman" w:hAnsi="Times New Roman"/>
                <w:color w:val="000000"/>
                <w:sz w:val="24"/>
              </w:rPr>
              <w:t xml:space="preserve"> 0.5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5</w:t>
            </w:r>
          </w:p>
        </w:tc>
        <w:tc>
          <w:tcPr>
            <w:tcW w:w="5528" w:type="dxa"/>
            <w:vAlign w:val="center"/>
          </w:tcPr>
          <w:p w:rsidR="00201B02" w:rsidRPr="00BE4DC5" w:rsidRDefault="00201B02" w:rsidP="00201B02">
            <w:pPr>
              <w:ind w:left="135"/>
            </w:pPr>
            <w:r w:rsidRPr="00BE4DC5">
              <w:rPr>
                <w:rFonts w:ascii="Times New Roman" w:hAnsi="Times New Roman"/>
                <w:color w:val="000000"/>
                <w:sz w:val="24"/>
              </w:rPr>
              <w:t>Покупки: одежда, обувь и продукты питания</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6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6</w:t>
            </w:r>
          </w:p>
        </w:tc>
        <w:tc>
          <w:tcPr>
            <w:tcW w:w="5528" w:type="dxa"/>
            <w:vAlign w:val="center"/>
          </w:tcPr>
          <w:p w:rsidR="00201B02" w:rsidRDefault="00201B02" w:rsidP="00201B02">
            <w:pPr>
              <w:ind w:left="135"/>
            </w:pPr>
            <w:r w:rsidRPr="00BE4DC5">
              <w:rPr>
                <w:rFonts w:ascii="Times New Roman" w:hAnsi="Times New Roman"/>
                <w:color w:val="000000"/>
                <w:sz w:val="24"/>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1017" w:type="dxa"/>
            <w:vAlign w:val="center"/>
          </w:tcPr>
          <w:p w:rsidR="00201B02" w:rsidRDefault="00201B02" w:rsidP="00201B02">
            <w:pPr>
              <w:ind w:left="135"/>
              <w:jc w:val="center"/>
            </w:pPr>
            <w:r>
              <w:rPr>
                <w:rFonts w:ascii="Times New Roman" w:hAnsi="Times New Roman"/>
                <w:color w:val="000000"/>
                <w:sz w:val="24"/>
              </w:rPr>
              <w:t xml:space="preserve"> 9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7</w:t>
            </w:r>
          </w:p>
        </w:tc>
        <w:tc>
          <w:tcPr>
            <w:tcW w:w="5528" w:type="dxa"/>
            <w:vAlign w:val="center"/>
          </w:tcPr>
          <w:p w:rsidR="00201B02" w:rsidRDefault="00201B02" w:rsidP="00201B02">
            <w:pPr>
              <w:ind w:left="135"/>
            </w:pPr>
            <w:r w:rsidRPr="00BE4DC5">
              <w:rPr>
                <w:rFonts w:ascii="Times New Roman" w:hAnsi="Times New Roman"/>
                <w:color w:val="000000"/>
                <w:sz w:val="24"/>
              </w:rPr>
              <w:t xml:space="preserve">Каникулы в различное время года. </w:t>
            </w:r>
            <w:r>
              <w:rPr>
                <w:rFonts w:ascii="Times New Roman" w:hAnsi="Times New Roman"/>
                <w:color w:val="000000"/>
                <w:sz w:val="24"/>
              </w:rPr>
              <w:t>Виды отдыха</w:t>
            </w:r>
          </w:p>
        </w:tc>
        <w:tc>
          <w:tcPr>
            <w:tcW w:w="1017" w:type="dxa"/>
            <w:vAlign w:val="center"/>
          </w:tcPr>
          <w:p w:rsidR="00201B02" w:rsidRDefault="00201B02" w:rsidP="00201B02">
            <w:pPr>
              <w:ind w:left="135"/>
              <w:jc w:val="center"/>
            </w:pPr>
            <w:r>
              <w:rPr>
                <w:rFonts w:ascii="Times New Roman" w:hAnsi="Times New Roman"/>
                <w:color w:val="000000"/>
                <w:sz w:val="24"/>
              </w:rPr>
              <w:t xml:space="preserve"> 9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8</w:t>
            </w:r>
          </w:p>
        </w:tc>
        <w:tc>
          <w:tcPr>
            <w:tcW w:w="5528" w:type="dxa"/>
            <w:vAlign w:val="center"/>
          </w:tcPr>
          <w:p w:rsidR="00201B02" w:rsidRDefault="00201B02" w:rsidP="00201B02">
            <w:pPr>
              <w:ind w:left="135"/>
            </w:pPr>
            <w:r w:rsidRPr="00BE4DC5">
              <w:rPr>
                <w:rFonts w:ascii="Times New Roman" w:hAnsi="Times New Roman"/>
                <w:color w:val="000000"/>
                <w:sz w:val="24"/>
              </w:rPr>
              <w:t xml:space="preserve">Природа: дикие и домашние животные. </w:t>
            </w:r>
            <w:r>
              <w:rPr>
                <w:rFonts w:ascii="Times New Roman" w:hAnsi="Times New Roman"/>
                <w:color w:val="000000"/>
                <w:sz w:val="24"/>
              </w:rPr>
              <w:t>Погода</w:t>
            </w:r>
          </w:p>
        </w:tc>
        <w:tc>
          <w:tcPr>
            <w:tcW w:w="1017" w:type="dxa"/>
            <w:vAlign w:val="center"/>
          </w:tcPr>
          <w:p w:rsidR="00201B02" w:rsidRDefault="00201B02" w:rsidP="00201B02">
            <w:pPr>
              <w:ind w:left="135"/>
              <w:jc w:val="center"/>
            </w:pPr>
            <w:r>
              <w:rPr>
                <w:rFonts w:ascii="Times New Roman" w:hAnsi="Times New Roman"/>
                <w:color w:val="000000"/>
                <w:sz w:val="24"/>
              </w:rPr>
              <w:t xml:space="preserve"> 15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9</w:t>
            </w:r>
          </w:p>
        </w:tc>
        <w:tc>
          <w:tcPr>
            <w:tcW w:w="5528" w:type="dxa"/>
            <w:vAlign w:val="center"/>
          </w:tcPr>
          <w:p w:rsidR="00201B02" w:rsidRDefault="00201B02" w:rsidP="00201B02">
            <w:pPr>
              <w:ind w:left="135"/>
            </w:pPr>
            <w:r>
              <w:rPr>
                <w:rFonts w:ascii="Times New Roman" w:hAnsi="Times New Roman"/>
                <w:color w:val="000000"/>
                <w:sz w:val="24"/>
              </w:rPr>
              <w:t>Родной город (село). Транспорт</w:t>
            </w:r>
          </w:p>
        </w:tc>
        <w:tc>
          <w:tcPr>
            <w:tcW w:w="1017" w:type="dxa"/>
            <w:vAlign w:val="center"/>
          </w:tcPr>
          <w:p w:rsidR="00201B02" w:rsidRDefault="00201B02" w:rsidP="00201B02">
            <w:pPr>
              <w:ind w:left="135"/>
              <w:jc w:val="center"/>
            </w:pPr>
            <w:r>
              <w:rPr>
                <w:rFonts w:ascii="Times New Roman" w:hAnsi="Times New Roman"/>
                <w:color w:val="000000"/>
                <w:sz w:val="24"/>
              </w:rPr>
              <w:t xml:space="preserve"> 8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135" w:type="dxa"/>
            <w:vAlign w:val="center"/>
          </w:tcPr>
          <w:p w:rsidR="00201B02" w:rsidRDefault="00201B02" w:rsidP="00201B02">
            <w:r>
              <w:rPr>
                <w:rFonts w:ascii="Times New Roman" w:hAnsi="Times New Roman"/>
                <w:color w:val="000000"/>
                <w:sz w:val="24"/>
              </w:rPr>
              <w:t>10</w:t>
            </w:r>
          </w:p>
        </w:tc>
        <w:tc>
          <w:tcPr>
            <w:tcW w:w="5528" w:type="dxa"/>
            <w:vAlign w:val="center"/>
          </w:tcPr>
          <w:p w:rsidR="00201B02" w:rsidRPr="00BE4DC5" w:rsidRDefault="00201B02" w:rsidP="00201B02">
            <w:pPr>
              <w:ind w:left="135"/>
            </w:pPr>
            <w:r w:rsidRPr="00BE4DC5">
              <w:rPr>
                <w:rFonts w:ascii="Times New Roman" w:hAnsi="Times New Roman"/>
                <w:color w:val="000000"/>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17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11</w:t>
            </w:r>
          </w:p>
        </w:tc>
        <w:tc>
          <w:tcPr>
            <w:tcW w:w="5528" w:type="dxa"/>
            <w:vAlign w:val="center"/>
          </w:tcPr>
          <w:p w:rsidR="00201B02" w:rsidRPr="00BE4DC5" w:rsidRDefault="00201B02" w:rsidP="00201B02">
            <w:pPr>
              <w:ind w:left="135"/>
            </w:pPr>
            <w:r w:rsidRPr="00BE4DC5">
              <w:rPr>
                <w:rFonts w:ascii="Times New Roman" w:hAnsi="Times New Roman"/>
                <w:color w:val="000000"/>
                <w:sz w:val="24"/>
              </w:rPr>
              <w:t>Выдающиеся люди родной страны и страны (стран) изучаемого языка: писатели, поэты</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5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6663" w:type="dxa"/>
            <w:gridSpan w:val="2"/>
            <w:vAlign w:val="center"/>
          </w:tcPr>
          <w:p w:rsidR="00201B02" w:rsidRDefault="00201B02" w:rsidP="00201B02">
            <w:pPr>
              <w:ind w:left="135"/>
              <w:jc w:val="center"/>
            </w:pPr>
            <w:r w:rsidRPr="00BE4DC5">
              <w:rPr>
                <w:rFonts w:ascii="Times New Roman" w:hAnsi="Times New Roman"/>
                <w:color w:val="000000"/>
                <w:sz w:val="24"/>
              </w:rPr>
              <w:t>ОБЩЕЕ КОЛИЧЕСТВО ЧАСОВ ПО ПРОГРАММЕ</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102 </w:t>
            </w:r>
          </w:p>
        </w:tc>
        <w:tc>
          <w:tcPr>
            <w:tcW w:w="1207" w:type="dxa"/>
            <w:vAlign w:val="center"/>
          </w:tcPr>
          <w:p w:rsidR="00201B02" w:rsidRDefault="00201B02" w:rsidP="00201B02">
            <w:pPr>
              <w:ind w:left="135"/>
              <w:jc w:val="center"/>
            </w:pPr>
            <w:r>
              <w:rPr>
                <w:rFonts w:ascii="Times New Roman" w:hAnsi="Times New Roman"/>
                <w:color w:val="000000"/>
                <w:sz w:val="24"/>
              </w:rPr>
              <w:t xml:space="preserve"> 10 </w:t>
            </w:r>
          </w:p>
        </w:tc>
        <w:tc>
          <w:tcPr>
            <w:tcW w:w="136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135" w:type="dxa"/>
          </w:tcPr>
          <w:p w:rsidR="00201B02" w:rsidRDefault="00201B02" w:rsidP="00201B02">
            <w:pPr>
              <w:spacing w:line="264" w:lineRule="auto"/>
              <w:jc w:val="both"/>
              <w:rPr>
                <w:rFonts w:ascii="Times New Roman" w:hAnsi="Times New Roman"/>
                <w:color w:val="000000"/>
                <w:sz w:val="28"/>
                <w:szCs w:val="28"/>
              </w:rPr>
            </w:pPr>
          </w:p>
        </w:tc>
        <w:tc>
          <w:tcPr>
            <w:tcW w:w="5528" w:type="dxa"/>
          </w:tcPr>
          <w:p w:rsidR="00201B02" w:rsidRDefault="00201B02" w:rsidP="00201B02">
            <w:pPr>
              <w:spacing w:line="264" w:lineRule="auto"/>
              <w:jc w:val="both"/>
              <w:rPr>
                <w:rFonts w:ascii="Times New Roman" w:hAnsi="Times New Roman"/>
                <w:color w:val="000000"/>
                <w:sz w:val="28"/>
                <w:szCs w:val="28"/>
              </w:rPr>
            </w:pPr>
            <w:r>
              <w:rPr>
                <w:rFonts w:ascii="Times New Roman" w:hAnsi="Times New Roman"/>
                <w:color w:val="000000"/>
                <w:sz w:val="28"/>
                <w:szCs w:val="28"/>
              </w:rPr>
              <w:t>6 класс</w:t>
            </w:r>
          </w:p>
        </w:tc>
        <w:tc>
          <w:tcPr>
            <w:tcW w:w="1017" w:type="dxa"/>
          </w:tcPr>
          <w:p w:rsidR="00201B02" w:rsidRDefault="00201B02" w:rsidP="00201B02">
            <w:pPr>
              <w:spacing w:line="264" w:lineRule="auto"/>
              <w:jc w:val="both"/>
              <w:rPr>
                <w:rFonts w:ascii="Times New Roman" w:hAnsi="Times New Roman"/>
                <w:color w:val="000000"/>
                <w:sz w:val="28"/>
                <w:szCs w:val="28"/>
              </w:rPr>
            </w:pPr>
          </w:p>
        </w:tc>
        <w:tc>
          <w:tcPr>
            <w:tcW w:w="1207" w:type="dxa"/>
          </w:tcPr>
          <w:p w:rsidR="00201B02" w:rsidRDefault="00201B02" w:rsidP="00201B02">
            <w:pPr>
              <w:spacing w:line="264" w:lineRule="auto"/>
              <w:jc w:val="both"/>
              <w:rPr>
                <w:rFonts w:ascii="Times New Roman" w:hAnsi="Times New Roman"/>
                <w:color w:val="000000"/>
                <w:sz w:val="28"/>
                <w:szCs w:val="28"/>
              </w:rPr>
            </w:pPr>
          </w:p>
        </w:tc>
        <w:tc>
          <w:tcPr>
            <w:tcW w:w="1364"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1135" w:type="dxa"/>
            <w:vAlign w:val="center"/>
          </w:tcPr>
          <w:p w:rsidR="00201B02" w:rsidRDefault="00201B02" w:rsidP="00201B02">
            <w:r>
              <w:rPr>
                <w:rFonts w:ascii="Times New Roman" w:hAnsi="Times New Roman"/>
                <w:color w:val="000000"/>
                <w:sz w:val="24"/>
              </w:rPr>
              <w:t>1</w:t>
            </w:r>
          </w:p>
        </w:tc>
        <w:tc>
          <w:tcPr>
            <w:tcW w:w="5528" w:type="dxa"/>
            <w:vAlign w:val="center"/>
          </w:tcPr>
          <w:p w:rsidR="00201B02" w:rsidRDefault="00201B02" w:rsidP="00201B02">
            <w:pPr>
              <w:ind w:left="135"/>
            </w:pPr>
            <w:r w:rsidRPr="00BE4DC5">
              <w:rPr>
                <w:rFonts w:ascii="Times New Roman" w:hAnsi="Times New Roman"/>
                <w:color w:val="000000"/>
                <w:sz w:val="24"/>
              </w:rPr>
              <w:t xml:space="preserve">Взаимоотношения в семье и с друзьями. </w:t>
            </w:r>
            <w:r>
              <w:rPr>
                <w:rFonts w:ascii="Times New Roman" w:hAnsi="Times New Roman"/>
                <w:color w:val="000000"/>
                <w:sz w:val="24"/>
              </w:rPr>
              <w:t>Семейные праздники</w:t>
            </w:r>
          </w:p>
        </w:tc>
        <w:tc>
          <w:tcPr>
            <w:tcW w:w="1017" w:type="dxa"/>
            <w:vAlign w:val="center"/>
          </w:tcPr>
          <w:p w:rsidR="00201B02" w:rsidRDefault="00201B02" w:rsidP="00201B02">
            <w:pPr>
              <w:ind w:left="135"/>
              <w:jc w:val="center"/>
            </w:pPr>
            <w:r>
              <w:rPr>
                <w:rFonts w:ascii="Times New Roman" w:hAnsi="Times New Roman"/>
                <w:color w:val="000000"/>
                <w:sz w:val="24"/>
              </w:rPr>
              <w:t xml:space="preserve"> 15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2</w:t>
            </w:r>
          </w:p>
        </w:tc>
        <w:tc>
          <w:tcPr>
            <w:tcW w:w="5528" w:type="dxa"/>
            <w:vAlign w:val="center"/>
          </w:tcPr>
          <w:p w:rsidR="00201B02" w:rsidRPr="00BE4DC5" w:rsidRDefault="00201B02" w:rsidP="00201B02">
            <w:pPr>
              <w:ind w:left="135"/>
            </w:pPr>
            <w:r w:rsidRPr="00BE4DC5">
              <w:rPr>
                <w:rFonts w:ascii="Times New Roman" w:hAnsi="Times New Roman"/>
                <w:color w:val="000000"/>
                <w:sz w:val="24"/>
              </w:rPr>
              <w:t>Внешность и характер человека (литературного персонажа)</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4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3</w:t>
            </w:r>
          </w:p>
        </w:tc>
        <w:tc>
          <w:tcPr>
            <w:tcW w:w="5528" w:type="dxa"/>
            <w:vAlign w:val="center"/>
          </w:tcPr>
          <w:p w:rsidR="00201B02" w:rsidRPr="00BE4DC5" w:rsidRDefault="00201B02" w:rsidP="00201B02">
            <w:pPr>
              <w:ind w:left="135"/>
            </w:pPr>
            <w:r w:rsidRPr="00BE4DC5">
              <w:rPr>
                <w:rFonts w:ascii="Times New Roman" w:hAnsi="Times New Roman"/>
                <w:color w:val="000000"/>
                <w:sz w:val="24"/>
              </w:rPr>
              <w:t>Досуг и увлечения (хобби) современного подростка (чтение, кино, театр, спорт)</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14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4</w:t>
            </w:r>
          </w:p>
        </w:tc>
        <w:tc>
          <w:tcPr>
            <w:tcW w:w="5528" w:type="dxa"/>
            <w:vAlign w:val="center"/>
          </w:tcPr>
          <w:p w:rsidR="00201B02" w:rsidRPr="00BE4DC5" w:rsidRDefault="00201B02" w:rsidP="00201B02">
            <w:pPr>
              <w:ind w:left="135"/>
            </w:pPr>
            <w:r w:rsidRPr="00BE4DC5">
              <w:rPr>
                <w:rFonts w:ascii="Times New Roman" w:hAnsi="Times New Roman"/>
                <w:color w:val="000000"/>
                <w:sz w:val="24"/>
              </w:rPr>
              <w:t>Здоровый образ жизни: режим труда и отдыха, фитнес, сбалансированное питание</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6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5</w:t>
            </w:r>
          </w:p>
        </w:tc>
        <w:tc>
          <w:tcPr>
            <w:tcW w:w="5528" w:type="dxa"/>
            <w:vAlign w:val="center"/>
          </w:tcPr>
          <w:p w:rsidR="00201B02" w:rsidRPr="00BE4DC5" w:rsidRDefault="00201B02" w:rsidP="00201B02">
            <w:pPr>
              <w:ind w:left="135"/>
            </w:pPr>
            <w:r w:rsidRPr="00BE4DC5">
              <w:rPr>
                <w:rFonts w:ascii="Times New Roman" w:hAnsi="Times New Roman"/>
                <w:color w:val="000000"/>
                <w:sz w:val="24"/>
              </w:rPr>
              <w:t>Покупки: одежда, обувь и продукты питания</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8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lastRenderedPageBreak/>
              <w:t>6</w:t>
            </w:r>
          </w:p>
        </w:tc>
        <w:tc>
          <w:tcPr>
            <w:tcW w:w="5528" w:type="dxa"/>
            <w:vAlign w:val="center"/>
          </w:tcPr>
          <w:p w:rsidR="00201B02" w:rsidRDefault="00201B02" w:rsidP="00201B02">
            <w:pPr>
              <w:ind w:left="135"/>
            </w:pPr>
            <w:r w:rsidRPr="00BE4DC5">
              <w:rPr>
                <w:rFonts w:ascii="Times New Roman" w:hAnsi="Times New Roman"/>
                <w:color w:val="000000"/>
                <w:sz w:val="24"/>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017" w:type="dxa"/>
            <w:vAlign w:val="center"/>
          </w:tcPr>
          <w:p w:rsidR="00201B02" w:rsidRDefault="00201B02" w:rsidP="00201B02">
            <w:pPr>
              <w:ind w:left="135"/>
              <w:jc w:val="center"/>
            </w:pPr>
            <w:r>
              <w:rPr>
                <w:rFonts w:ascii="Times New Roman" w:hAnsi="Times New Roman"/>
                <w:color w:val="000000"/>
                <w:sz w:val="24"/>
              </w:rPr>
              <w:t xml:space="preserve"> 5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7</w:t>
            </w:r>
          </w:p>
        </w:tc>
        <w:tc>
          <w:tcPr>
            <w:tcW w:w="5528" w:type="dxa"/>
            <w:vAlign w:val="center"/>
          </w:tcPr>
          <w:p w:rsidR="00201B02" w:rsidRPr="00BE4DC5" w:rsidRDefault="00201B02" w:rsidP="00201B02">
            <w:pPr>
              <w:ind w:left="135"/>
            </w:pPr>
            <w:r w:rsidRPr="00BE4DC5">
              <w:rPr>
                <w:rFonts w:ascii="Times New Roman" w:hAnsi="Times New Roman"/>
                <w:color w:val="000000"/>
                <w:sz w:val="24"/>
              </w:rPr>
              <w:t>Каникулы в различное время года. Виды отдыха. Путешествия по России и иностранным странам</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7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8</w:t>
            </w:r>
          </w:p>
        </w:tc>
        <w:tc>
          <w:tcPr>
            <w:tcW w:w="5528" w:type="dxa"/>
            <w:vAlign w:val="center"/>
          </w:tcPr>
          <w:p w:rsidR="00201B02" w:rsidRDefault="00201B02" w:rsidP="00201B02">
            <w:pPr>
              <w:ind w:left="135"/>
            </w:pPr>
            <w:r w:rsidRPr="00BE4DC5">
              <w:rPr>
                <w:rFonts w:ascii="Times New Roman" w:hAnsi="Times New Roman"/>
                <w:color w:val="000000"/>
                <w:sz w:val="24"/>
              </w:rPr>
              <w:t xml:space="preserve">Природа: дикие и домашние животные. </w:t>
            </w:r>
            <w:r>
              <w:rPr>
                <w:rFonts w:ascii="Times New Roman" w:hAnsi="Times New Roman"/>
                <w:color w:val="000000"/>
                <w:sz w:val="24"/>
              </w:rPr>
              <w:t>Климат, погода</w:t>
            </w:r>
          </w:p>
        </w:tc>
        <w:tc>
          <w:tcPr>
            <w:tcW w:w="1017" w:type="dxa"/>
            <w:vAlign w:val="center"/>
          </w:tcPr>
          <w:p w:rsidR="00201B02" w:rsidRDefault="00201B02" w:rsidP="00201B02">
            <w:pPr>
              <w:ind w:left="135"/>
              <w:jc w:val="center"/>
            </w:pPr>
            <w:r>
              <w:rPr>
                <w:rFonts w:ascii="Times New Roman" w:hAnsi="Times New Roman"/>
                <w:color w:val="000000"/>
                <w:sz w:val="24"/>
              </w:rPr>
              <w:t xml:space="preserve"> 4 </w:t>
            </w:r>
          </w:p>
        </w:tc>
        <w:tc>
          <w:tcPr>
            <w:tcW w:w="1207" w:type="dxa"/>
            <w:vAlign w:val="center"/>
          </w:tcPr>
          <w:p w:rsidR="00201B02" w:rsidRDefault="00201B02" w:rsidP="00201B02">
            <w:pPr>
              <w:ind w:left="135"/>
              <w:jc w:val="center"/>
            </w:pPr>
            <w:r>
              <w:rPr>
                <w:rFonts w:ascii="Times New Roman" w:hAnsi="Times New Roman"/>
                <w:color w:val="000000"/>
                <w:sz w:val="24"/>
              </w:rPr>
              <w:t xml:space="preserve"> 0.5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9</w:t>
            </w:r>
          </w:p>
        </w:tc>
        <w:tc>
          <w:tcPr>
            <w:tcW w:w="5528" w:type="dxa"/>
            <w:vAlign w:val="center"/>
          </w:tcPr>
          <w:p w:rsidR="00201B02" w:rsidRPr="00BE4DC5" w:rsidRDefault="00201B02" w:rsidP="00201B02">
            <w:pPr>
              <w:ind w:left="135"/>
            </w:pPr>
            <w:r w:rsidRPr="00BE4DC5">
              <w:rPr>
                <w:rFonts w:ascii="Times New Roman" w:hAnsi="Times New Roman"/>
                <w:color w:val="000000"/>
                <w:sz w:val="24"/>
              </w:rPr>
              <w:t>Жизнь в городе и сельской местности. Описание родного города (села). Транспорт</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19 </w:t>
            </w:r>
          </w:p>
        </w:tc>
        <w:tc>
          <w:tcPr>
            <w:tcW w:w="1207" w:type="dxa"/>
            <w:vAlign w:val="center"/>
          </w:tcPr>
          <w:p w:rsidR="00201B02" w:rsidRDefault="00201B02" w:rsidP="00201B02">
            <w:pPr>
              <w:ind w:left="135"/>
              <w:jc w:val="center"/>
            </w:pPr>
            <w:r>
              <w:rPr>
                <w:rFonts w:ascii="Times New Roman" w:hAnsi="Times New Roman"/>
                <w:color w:val="000000"/>
                <w:sz w:val="24"/>
              </w:rPr>
              <w:t xml:space="preserve"> 0.5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10</w:t>
            </w:r>
          </w:p>
        </w:tc>
        <w:tc>
          <w:tcPr>
            <w:tcW w:w="5528" w:type="dxa"/>
            <w:vAlign w:val="center"/>
          </w:tcPr>
          <w:p w:rsidR="00201B02" w:rsidRPr="00BE4DC5" w:rsidRDefault="00201B02" w:rsidP="00201B02">
            <w:pPr>
              <w:ind w:left="135"/>
            </w:pPr>
            <w:r w:rsidRPr="00BE4DC5">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15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11</w:t>
            </w:r>
          </w:p>
        </w:tc>
        <w:tc>
          <w:tcPr>
            <w:tcW w:w="5528" w:type="dxa"/>
            <w:vAlign w:val="center"/>
          </w:tcPr>
          <w:p w:rsidR="00201B02" w:rsidRPr="00BE4DC5" w:rsidRDefault="00201B02" w:rsidP="00201B02">
            <w:pPr>
              <w:ind w:left="135"/>
            </w:pPr>
            <w:r w:rsidRPr="00BE4DC5">
              <w:rPr>
                <w:rFonts w:ascii="Times New Roman" w:hAnsi="Times New Roman"/>
                <w:color w:val="000000"/>
                <w:sz w:val="24"/>
              </w:rPr>
              <w:t>Выдающиеся люди родной страны и страны (стран) изучаемого языка: писатели, поэты, учёные</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5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6663" w:type="dxa"/>
            <w:gridSpan w:val="2"/>
            <w:vAlign w:val="center"/>
          </w:tcPr>
          <w:p w:rsidR="00201B02" w:rsidRDefault="00201B02" w:rsidP="00201B02">
            <w:pPr>
              <w:ind w:left="135"/>
              <w:jc w:val="center"/>
            </w:pPr>
            <w:r w:rsidRPr="00BE4DC5">
              <w:rPr>
                <w:rFonts w:ascii="Times New Roman" w:hAnsi="Times New Roman"/>
                <w:color w:val="000000"/>
                <w:sz w:val="24"/>
              </w:rPr>
              <w:t>ОБЩЕЕ КОЛИЧЕСТВО ЧАСОВ ПО ПРОГРАММЕ</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102 </w:t>
            </w:r>
          </w:p>
        </w:tc>
        <w:tc>
          <w:tcPr>
            <w:tcW w:w="1207" w:type="dxa"/>
            <w:vAlign w:val="center"/>
          </w:tcPr>
          <w:p w:rsidR="00201B02" w:rsidRDefault="00201B02" w:rsidP="00201B02">
            <w:pPr>
              <w:ind w:left="135"/>
              <w:jc w:val="center"/>
            </w:pPr>
            <w:r>
              <w:rPr>
                <w:rFonts w:ascii="Times New Roman" w:hAnsi="Times New Roman"/>
                <w:color w:val="000000"/>
                <w:sz w:val="24"/>
              </w:rPr>
              <w:t xml:space="preserve"> 10 </w:t>
            </w:r>
          </w:p>
        </w:tc>
        <w:tc>
          <w:tcPr>
            <w:tcW w:w="136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135" w:type="dxa"/>
          </w:tcPr>
          <w:p w:rsidR="00201B02" w:rsidRDefault="00201B02" w:rsidP="00201B02">
            <w:pPr>
              <w:spacing w:line="264" w:lineRule="auto"/>
              <w:jc w:val="both"/>
              <w:rPr>
                <w:rFonts w:ascii="Times New Roman" w:hAnsi="Times New Roman"/>
                <w:color w:val="000000"/>
                <w:sz w:val="28"/>
                <w:szCs w:val="28"/>
              </w:rPr>
            </w:pPr>
          </w:p>
        </w:tc>
        <w:tc>
          <w:tcPr>
            <w:tcW w:w="5528" w:type="dxa"/>
          </w:tcPr>
          <w:p w:rsidR="00201B02" w:rsidRDefault="00201B02" w:rsidP="00201B02">
            <w:pPr>
              <w:spacing w:line="264" w:lineRule="auto"/>
              <w:jc w:val="both"/>
              <w:rPr>
                <w:rFonts w:ascii="Times New Roman" w:hAnsi="Times New Roman"/>
                <w:color w:val="000000"/>
                <w:sz w:val="28"/>
                <w:szCs w:val="28"/>
              </w:rPr>
            </w:pPr>
            <w:r>
              <w:rPr>
                <w:rFonts w:ascii="Times New Roman" w:hAnsi="Times New Roman"/>
                <w:color w:val="000000"/>
                <w:sz w:val="28"/>
                <w:szCs w:val="28"/>
              </w:rPr>
              <w:t>7 класс</w:t>
            </w:r>
          </w:p>
        </w:tc>
        <w:tc>
          <w:tcPr>
            <w:tcW w:w="1017" w:type="dxa"/>
          </w:tcPr>
          <w:p w:rsidR="00201B02" w:rsidRDefault="00201B02" w:rsidP="00201B02">
            <w:pPr>
              <w:spacing w:line="264" w:lineRule="auto"/>
              <w:jc w:val="both"/>
              <w:rPr>
                <w:rFonts w:ascii="Times New Roman" w:hAnsi="Times New Roman"/>
                <w:color w:val="000000"/>
                <w:sz w:val="28"/>
                <w:szCs w:val="28"/>
              </w:rPr>
            </w:pPr>
          </w:p>
        </w:tc>
        <w:tc>
          <w:tcPr>
            <w:tcW w:w="1207" w:type="dxa"/>
          </w:tcPr>
          <w:p w:rsidR="00201B02" w:rsidRDefault="00201B02" w:rsidP="00201B02">
            <w:pPr>
              <w:spacing w:line="264" w:lineRule="auto"/>
              <w:jc w:val="both"/>
              <w:rPr>
                <w:rFonts w:ascii="Times New Roman" w:hAnsi="Times New Roman"/>
                <w:color w:val="000000"/>
                <w:sz w:val="28"/>
                <w:szCs w:val="28"/>
              </w:rPr>
            </w:pPr>
          </w:p>
        </w:tc>
        <w:tc>
          <w:tcPr>
            <w:tcW w:w="1364"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1135" w:type="dxa"/>
            <w:vAlign w:val="center"/>
          </w:tcPr>
          <w:p w:rsidR="00201B02" w:rsidRDefault="00201B02" w:rsidP="00201B02">
            <w:r>
              <w:rPr>
                <w:rFonts w:ascii="Times New Roman" w:hAnsi="Times New Roman"/>
                <w:color w:val="000000"/>
                <w:sz w:val="24"/>
              </w:rPr>
              <w:t>1</w:t>
            </w:r>
          </w:p>
        </w:tc>
        <w:tc>
          <w:tcPr>
            <w:tcW w:w="5528" w:type="dxa"/>
            <w:vAlign w:val="center"/>
          </w:tcPr>
          <w:p w:rsidR="00201B02" w:rsidRPr="00BE4DC5" w:rsidRDefault="00201B02" w:rsidP="00201B02">
            <w:pPr>
              <w:ind w:left="135"/>
            </w:pPr>
            <w:r w:rsidRPr="00BE4DC5">
              <w:rPr>
                <w:rFonts w:ascii="Times New Roman" w:hAnsi="Times New Roman"/>
                <w:color w:val="000000"/>
                <w:sz w:val="24"/>
              </w:rPr>
              <w:t>Взаимоотношения в семье и с друзьями. Семейные праздники. Обязанности по дому</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7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2</w:t>
            </w:r>
          </w:p>
        </w:tc>
        <w:tc>
          <w:tcPr>
            <w:tcW w:w="5528" w:type="dxa"/>
            <w:vAlign w:val="center"/>
          </w:tcPr>
          <w:p w:rsidR="00201B02" w:rsidRPr="00BE4DC5" w:rsidRDefault="00201B02" w:rsidP="00201B02">
            <w:pPr>
              <w:ind w:left="135"/>
            </w:pPr>
            <w:r w:rsidRPr="00BE4DC5">
              <w:rPr>
                <w:rFonts w:ascii="Times New Roman" w:hAnsi="Times New Roman"/>
                <w:color w:val="000000"/>
                <w:sz w:val="24"/>
              </w:rPr>
              <w:t>Внешность и характер человека (литературного персонажа)</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5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3</w:t>
            </w:r>
          </w:p>
        </w:tc>
        <w:tc>
          <w:tcPr>
            <w:tcW w:w="5528" w:type="dxa"/>
            <w:vAlign w:val="center"/>
          </w:tcPr>
          <w:p w:rsidR="00201B02" w:rsidRPr="00BE4DC5" w:rsidRDefault="00201B02" w:rsidP="00201B02">
            <w:pPr>
              <w:ind w:left="135"/>
            </w:pPr>
            <w:r w:rsidRPr="00BE4DC5">
              <w:rPr>
                <w:rFonts w:ascii="Times New Roman" w:hAnsi="Times New Roman"/>
                <w:color w:val="000000"/>
                <w:sz w:val="24"/>
              </w:rPr>
              <w:t>Досуг и увлечения (хобби) современного подростка (чтение, кино, театр, музей, спорт, музыка)</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16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4</w:t>
            </w:r>
          </w:p>
        </w:tc>
        <w:tc>
          <w:tcPr>
            <w:tcW w:w="5528" w:type="dxa"/>
            <w:vAlign w:val="center"/>
          </w:tcPr>
          <w:p w:rsidR="00201B02" w:rsidRPr="00BE4DC5" w:rsidRDefault="00201B02" w:rsidP="00201B02">
            <w:pPr>
              <w:ind w:left="135"/>
            </w:pPr>
            <w:r w:rsidRPr="00BE4DC5">
              <w:rPr>
                <w:rFonts w:ascii="Times New Roman" w:hAnsi="Times New Roman"/>
                <w:color w:val="000000"/>
                <w:sz w:val="24"/>
              </w:rPr>
              <w:t>Здоровый образ жизни: режим труда и отдыха, фитнес, сбалансированное питание</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7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5</w:t>
            </w:r>
          </w:p>
        </w:tc>
        <w:tc>
          <w:tcPr>
            <w:tcW w:w="5528" w:type="dxa"/>
            <w:vAlign w:val="center"/>
          </w:tcPr>
          <w:p w:rsidR="00201B02" w:rsidRPr="00BE4DC5" w:rsidRDefault="00201B02" w:rsidP="00201B02">
            <w:pPr>
              <w:ind w:left="135"/>
            </w:pPr>
            <w:r w:rsidRPr="00BE4DC5">
              <w:rPr>
                <w:rFonts w:ascii="Times New Roman" w:hAnsi="Times New Roman"/>
                <w:color w:val="000000"/>
                <w:sz w:val="24"/>
              </w:rPr>
              <w:t>Покупки: одежда, обувь и продукты питания</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7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6</w:t>
            </w:r>
          </w:p>
        </w:tc>
        <w:tc>
          <w:tcPr>
            <w:tcW w:w="5528" w:type="dxa"/>
            <w:vAlign w:val="center"/>
          </w:tcPr>
          <w:p w:rsidR="00201B02" w:rsidRDefault="00201B02" w:rsidP="00201B02">
            <w:pPr>
              <w:ind w:left="135"/>
            </w:pPr>
            <w:r w:rsidRPr="00BE4DC5">
              <w:rPr>
                <w:rFonts w:ascii="Times New Roman" w:hAnsi="Times New Roman"/>
                <w:color w:val="000000"/>
                <w:sz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1017" w:type="dxa"/>
            <w:vAlign w:val="center"/>
          </w:tcPr>
          <w:p w:rsidR="00201B02" w:rsidRDefault="00201B02" w:rsidP="00201B02">
            <w:pPr>
              <w:ind w:left="135"/>
              <w:jc w:val="center"/>
            </w:pPr>
            <w:r>
              <w:rPr>
                <w:rFonts w:ascii="Times New Roman" w:hAnsi="Times New Roman"/>
                <w:color w:val="000000"/>
                <w:sz w:val="24"/>
              </w:rPr>
              <w:t xml:space="preserve"> 8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7</w:t>
            </w:r>
          </w:p>
        </w:tc>
        <w:tc>
          <w:tcPr>
            <w:tcW w:w="5528" w:type="dxa"/>
            <w:vAlign w:val="center"/>
          </w:tcPr>
          <w:p w:rsidR="00201B02" w:rsidRPr="00BE4DC5" w:rsidRDefault="00201B02" w:rsidP="00201B02">
            <w:pPr>
              <w:ind w:left="135"/>
            </w:pPr>
            <w:r w:rsidRPr="00BE4DC5">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10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8</w:t>
            </w:r>
          </w:p>
        </w:tc>
        <w:tc>
          <w:tcPr>
            <w:tcW w:w="5528" w:type="dxa"/>
            <w:vAlign w:val="center"/>
          </w:tcPr>
          <w:p w:rsidR="00201B02" w:rsidRDefault="00201B02" w:rsidP="00201B02">
            <w:pPr>
              <w:ind w:left="135"/>
            </w:pPr>
            <w:r w:rsidRPr="00BE4DC5">
              <w:rPr>
                <w:rFonts w:ascii="Times New Roman" w:hAnsi="Times New Roman"/>
                <w:color w:val="000000"/>
                <w:sz w:val="24"/>
              </w:rPr>
              <w:t xml:space="preserve">Природа: дикие и домашние животные. </w:t>
            </w:r>
            <w:r>
              <w:rPr>
                <w:rFonts w:ascii="Times New Roman" w:hAnsi="Times New Roman"/>
                <w:color w:val="000000"/>
                <w:sz w:val="24"/>
              </w:rPr>
              <w:t>Климат, погода</w:t>
            </w:r>
          </w:p>
        </w:tc>
        <w:tc>
          <w:tcPr>
            <w:tcW w:w="1017" w:type="dxa"/>
            <w:vAlign w:val="center"/>
          </w:tcPr>
          <w:p w:rsidR="00201B02" w:rsidRDefault="00201B02" w:rsidP="00201B02">
            <w:pPr>
              <w:ind w:left="135"/>
              <w:jc w:val="center"/>
            </w:pPr>
            <w:r>
              <w:rPr>
                <w:rFonts w:ascii="Times New Roman" w:hAnsi="Times New Roman"/>
                <w:color w:val="000000"/>
                <w:sz w:val="24"/>
              </w:rPr>
              <w:t xml:space="preserve"> 8 </w:t>
            </w:r>
          </w:p>
        </w:tc>
        <w:tc>
          <w:tcPr>
            <w:tcW w:w="1207" w:type="dxa"/>
            <w:vAlign w:val="center"/>
          </w:tcPr>
          <w:p w:rsidR="00201B02" w:rsidRDefault="00201B02" w:rsidP="00201B02">
            <w:pPr>
              <w:ind w:left="135"/>
              <w:jc w:val="center"/>
            </w:pPr>
            <w:r>
              <w:rPr>
                <w:rFonts w:ascii="Times New Roman" w:hAnsi="Times New Roman"/>
                <w:color w:val="000000"/>
                <w:sz w:val="24"/>
              </w:rPr>
              <w:t xml:space="preserve"> 0.5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9</w:t>
            </w:r>
          </w:p>
        </w:tc>
        <w:tc>
          <w:tcPr>
            <w:tcW w:w="5528" w:type="dxa"/>
            <w:vAlign w:val="center"/>
          </w:tcPr>
          <w:p w:rsidR="00201B02" w:rsidRPr="00BE4DC5" w:rsidRDefault="00201B02" w:rsidP="00201B02">
            <w:pPr>
              <w:ind w:left="135"/>
            </w:pPr>
            <w:r w:rsidRPr="00BE4DC5">
              <w:rPr>
                <w:rFonts w:ascii="Times New Roman" w:hAnsi="Times New Roman"/>
                <w:color w:val="000000"/>
                <w:sz w:val="24"/>
              </w:rPr>
              <w:t>Жизнь в городе и сельской местности. Описание родного города (села). Транспорт</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9 </w:t>
            </w:r>
          </w:p>
        </w:tc>
        <w:tc>
          <w:tcPr>
            <w:tcW w:w="1207" w:type="dxa"/>
            <w:vAlign w:val="center"/>
          </w:tcPr>
          <w:p w:rsidR="00201B02" w:rsidRDefault="00201B02" w:rsidP="00201B02">
            <w:pPr>
              <w:ind w:left="135"/>
              <w:jc w:val="center"/>
            </w:pPr>
            <w:r>
              <w:rPr>
                <w:rFonts w:ascii="Times New Roman" w:hAnsi="Times New Roman"/>
                <w:color w:val="000000"/>
                <w:sz w:val="24"/>
              </w:rPr>
              <w:t xml:space="preserve"> 0.5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10</w:t>
            </w:r>
          </w:p>
        </w:tc>
        <w:tc>
          <w:tcPr>
            <w:tcW w:w="5528" w:type="dxa"/>
            <w:vAlign w:val="center"/>
          </w:tcPr>
          <w:p w:rsidR="00201B02" w:rsidRPr="00BE4DC5" w:rsidRDefault="00201B02" w:rsidP="00201B02">
            <w:pPr>
              <w:ind w:left="135"/>
            </w:pPr>
            <w:r w:rsidRPr="00BE4DC5">
              <w:rPr>
                <w:rFonts w:ascii="Times New Roman" w:hAnsi="Times New Roman"/>
                <w:color w:val="000000"/>
                <w:sz w:val="24"/>
              </w:rPr>
              <w:t>Средства массовой информации (телевидение, журналы, Интернет)</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8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11</w:t>
            </w:r>
          </w:p>
        </w:tc>
        <w:tc>
          <w:tcPr>
            <w:tcW w:w="5528" w:type="dxa"/>
            <w:vAlign w:val="center"/>
          </w:tcPr>
          <w:p w:rsidR="00201B02" w:rsidRPr="00BE4DC5" w:rsidRDefault="00201B02" w:rsidP="00201B02">
            <w:pPr>
              <w:ind w:left="135"/>
            </w:pPr>
            <w:r w:rsidRPr="00BE4DC5">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8 </w:t>
            </w:r>
          </w:p>
        </w:tc>
        <w:tc>
          <w:tcPr>
            <w:tcW w:w="1207" w:type="dxa"/>
            <w:vAlign w:val="center"/>
          </w:tcPr>
          <w:p w:rsidR="00201B02" w:rsidRDefault="00201B02" w:rsidP="00201B02">
            <w:pPr>
              <w:ind w:left="135"/>
              <w:jc w:val="center"/>
            </w:pPr>
            <w:r>
              <w:rPr>
                <w:rFonts w:ascii="Times New Roman" w:hAnsi="Times New Roman"/>
                <w:color w:val="000000"/>
                <w:sz w:val="24"/>
              </w:rPr>
              <w:t xml:space="preserve"> 0.5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12</w:t>
            </w:r>
          </w:p>
        </w:tc>
        <w:tc>
          <w:tcPr>
            <w:tcW w:w="5528" w:type="dxa"/>
            <w:vAlign w:val="center"/>
          </w:tcPr>
          <w:p w:rsidR="00201B02" w:rsidRPr="00BE4DC5" w:rsidRDefault="00201B02" w:rsidP="00201B02">
            <w:pPr>
              <w:ind w:left="135"/>
            </w:pPr>
            <w:r w:rsidRPr="00BE4DC5">
              <w:rPr>
                <w:rFonts w:ascii="Times New Roman" w:hAnsi="Times New Roman"/>
                <w:color w:val="000000"/>
                <w:sz w:val="24"/>
              </w:rPr>
              <w:t xml:space="preserve">Выдающиеся люди родной страны и страны (стран) изучаемого языка: учёные, писатели, </w:t>
            </w:r>
            <w:r w:rsidRPr="00BE4DC5">
              <w:rPr>
                <w:rFonts w:ascii="Times New Roman" w:hAnsi="Times New Roman"/>
                <w:color w:val="000000"/>
                <w:sz w:val="24"/>
              </w:rPr>
              <w:lastRenderedPageBreak/>
              <w:t>поэты, спортсмены</w:t>
            </w:r>
          </w:p>
        </w:tc>
        <w:tc>
          <w:tcPr>
            <w:tcW w:w="1017" w:type="dxa"/>
            <w:vAlign w:val="center"/>
          </w:tcPr>
          <w:p w:rsidR="00201B02" w:rsidRDefault="00201B02" w:rsidP="00201B02">
            <w:pPr>
              <w:ind w:left="135"/>
              <w:jc w:val="center"/>
            </w:pPr>
            <w:r w:rsidRPr="00BE4DC5">
              <w:rPr>
                <w:rFonts w:ascii="Times New Roman" w:hAnsi="Times New Roman"/>
                <w:color w:val="000000"/>
                <w:sz w:val="24"/>
              </w:rPr>
              <w:lastRenderedPageBreak/>
              <w:t xml:space="preserve"> </w:t>
            </w:r>
            <w:r>
              <w:rPr>
                <w:rFonts w:ascii="Times New Roman" w:hAnsi="Times New Roman"/>
                <w:color w:val="000000"/>
                <w:sz w:val="24"/>
              </w:rPr>
              <w:t xml:space="preserve">9 </w:t>
            </w:r>
          </w:p>
        </w:tc>
        <w:tc>
          <w:tcPr>
            <w:tcW w:w="1207" w:type="dxa"/>
            <w:vAlign w:val="center"/>
          </w:tcPr>
          <w:p w:rsidR="00201B02" w:rsidRDefault="00201B02" w:rsidP="00201B02">
            <w:pPr>
              <w:ind w:left="135"/>
              <w:jc w:val="center"/>
            </w:pPr>
            <w:r>
              <w:rPr>
                <w:rFonts w:ascii="Times New Roman" w:hAnsi="Times New Roman"/>
                <w:color w:val="000000"/>
                <w:sz w:val="24"/>
              </w:rPr>
              <w:t xml:space="preserve"> 0.5 </w:t>
            </w:r>
          </w:p>
        </w:tc>
        <w:tc>
          <w:tcPr>
            <w:tcW w:w="1364" w:type="dxa"/>
            <w:vAlign w:val="center"/>
          </w:tcPr>
          <w:p w:rsidR="00201B02" w:rsidRDefault="00201B02" w:rsidP="00201B02">
            <w:pPr>
              <w:ind w:left="135"/>
              <w:jc w:val="center"/>
            </w:pPr>
          </w:p>
        </w:tc>
      </w:tr>
      <w:tr w:rsidR="00201B02" w:rsidTr="00201B02">
        <w:tc>
          <w:tcPr>
            <w:tcW w:w="6663" w:type="dxa"/>
            <w:gridSpan w:val="2"/>
            <w:vAlign w:val="center"/>
          </w:tcPr>
          <w:p w:rsidR="00201B02" w:rsidRDefault="00201B02" w:rsidP="00201B02">
            <w:pPr>
              <w:ind w:left="135"/>
              <w:jc w:val="center"/>
            </w:pPr>
            <w:r w:rsidRPr="00BE4DC5">
              <w:rPr>
                <w:rFonts w:ascii="Times New Roman" w:hAnsi="Times New Roman"/>
                <w:color w:val="000000"/>
                <w:sz w:val="24"/>
              </w:rPr>
              <w:lastRenderedPageBreak/>
              <w:t>ОБЩЕЕ КОЛИЧЕСТВО ЧАСОВ ПО ПРОГРАММЕ</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102 </w:t>
            </w:r>
          </w:p>
        </w:tc>
        <w:tc>
          <w:tcPr>
            <w:tcW w:w="1207" w:type="dxa"/>
            <w:vAlign w:val="center"/>
          </w:tcPr>
          <w:p w:rsidR="00201B02" w:rsidRDefault="00201B02" w:rsidP="00201B02">
            <w:pPr>
              <w:ind w:left="135"/>
              <w:jc w:val="center"/>
            </w:pPr>
            <w:r>
              <w:rPr>
                <w:rFonts w:ascii="Times New Roman" w:hAnsi="Times New Roman"/>
                <w:color w:val="000000"/>
                <w:sz w:val="24"/>
              </w:rPr>
              <w:t xml:space="preserve"> 10 </w:t>
            </w:r>
          </w:p>
        </w:tc>
        <w:tc>
          <w:tcPr>
            <w:tcW w:w="136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135" w:type="dxa"/>
          </w:tcPr>
          <w:p w:rsidR="00201B02" w:rsidRDefault="00201B02" w:rsidP="00201B02">
            <w:pPr>
              <w:spacing w:line="264" w:lineRule="auto"/>
              <w:jc w:val="both"/>
              <w:rPr>
                <w:rFonts w:ascii="Times New Roman" w:hAnsi="Times New Roman"/>
                <w:color w:val="000000"/>
                <w:sz w:val="28"/>
                <w:szCs w:val="28"/>
              </w:rPr>
            </w:pPr>
          </w:p>
        </w:tc>
        <w:tc>
          <w:tcPr>
            <w:tcW w:w="5528" w:type="dxa"/>
          </w:tcPr>
          <w:p w:rsidR="00201B02" w:rsidRDefault="00201B02" w:rsidP="00201B02">
            <w:pPr>
              <w:spacing w:line="264" w:lineRule="auto"/>
              <w:jc w:val="both"/>
              <w:rPr>
                <w:rFonts w:ascii="Times New Roman" w:hAnsi="Times New Roman"/>
                <w:color w:val="000000"/>
                <w:sz w:val="28"/>
                <w:szCs w:val="28"/>
              </w:rPr>
            </w:pPr>
            <w:r>
              <w:rPr>
                <w:rFonts w:ascii="Times New Roman" w:hAnsi="Times New Roman"/>
                <w:color w:val="000000"/>
                <w:sz w:val="28"/>
                <w:szCs w:val="28"/>
              </w:rPr>
              <w:t>8 класс</w:t>
            </w:r>
          </w:p>
        </w:tc>
        <w:tc>
          <w:tcPr>
            <w:tcW w:w="1017" w:type="dxa"/>
          </w:tcPr>
          <w:p w:rsidR="00201B02" w:rsidRDefault="00201B02" w:rsidP="00201B02">
            <w:pPr>
              <w:spacing w:line="264" w:lineRule="auto"/>
              <w:jc w:val="both"/>
              <w:rPr>
                <w:rFonts w:ascii="Times New Roman" w:hAnsi="Times New Roman"/>
                <w:color w:val="000000"/>
                <w:sz w:val="28"/>
                <w:szCs w:val="28"/>
              </w:rPr>
            </w:pPr>
          </w:p>
        </w:tc>
        <w:tc>
          <w:tcPr>
            <w:tcW w:w="1207" w:type="dxa"/>
          </w:tcPr>
          <w:p w:rsidR="00201B02" w:rsidRDefault="00201B02" w:rsidP="00201B02">
            <w:pPr>
              <w:spacing w:line="264" w:lineRule="auto"/>
              <w:jc w:val="both"/>
              <w:rPr>
                <w:rFonts w:ascii="Times New Roman" w:hAnsi="Times New Roman"/>
                <w:color w:val="000000"/>
                <w:sz w:val="28"/>
                <w:szCs w:val="28"/>
              </w:rPr>
            </w:pPr>
          </w:p>
        </w:tc>
        <w:tc>
          <w:tcPr>
            <w:tcW w:w="1364"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1135" w:type="dxa"/>
            <w:vAlign w:val="center"/>
          </w:tcPr>
          <w:p w:rsidR="00201B02" w:rsidRDefault="00201B02" w:rsidP="00201B02">
            <w:r>
              <w:rPr>
                <w:rFonts w:ascii="Times New Roman" w:hAnsi="Times New Roman"/>
                <w:color w:val="000000"/>
                <w:sz w:val="24"/>
              </w:rPr>
              <w:t>1</w:t>
            </w:r>
          </w:p>
        </w:tc>
        <w:tc>
          <w:tcPr>
            <w:tcW w:w="5528" w:type="dxa"/>
            <w:vAlign w:val="center"/>
          </w:tcPr>
          <w:p w:rsidR="00201B02" w:rsidRPr="00BE4DC5" w:rsidRDefault="00201B02" w:rsidP="00201B02">
            <w:pPr>
              <w:ind w:left="135"/>
            </w:pPr>
            <w:r w:rsidRPr="00BE4DC5">
              <w:rPr>
                <w:rFonts w:ascii="Times New Roman" w:hAnsi="Times New Roman"/>
                <w:color w:val="000000"/>
                <w:sz w:val="24"/>
              </w:rPr>
              <w:t>Взаимоотношения в семье и с друзьями. Семейные праздники. Обязанности по дому</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9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2</w:t>
            </w:r>
          </w:p>
        </w:tc>
        <w:tc>
          <w:tcPr>
            <w:tcW w:w="5528" w:type="dxa"/>
            <w:vAlign w:val="center"/>
          </w:tcPr>
          <w:p w:rsidR="00201B02" w:rsidRPr="00BE4DC5" w:rsidRDefault="00201B02" w:rsidP="00201B02">
            <w:pPr>
              <w:ind w:left="135"/>
            </w:pPr>
            <w:r w:rsidRPr="00BE4DC5">
              <w:rPr>
                <w:rFonts w:ascii="Times New Roman" w:hAnsi="Times New Roman"/>
                <w:color w:val="000000"/>
                <w:sz w:val="24"/>
              </w:rPr>
              <w:t>Внешность и характер человека (литературного персонажа)</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9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3</w:t>
            </w:r>
          </w:p>
        </w:tc>
        <w:tc>
          <w:tcPr>
            <w:tcW w:w="5528" w:type="dxa"/>
            <w:vAlign w:val="center"/>
          </w:tcPr>
          <w:p w:rsidR="00201B02" w:rsidRPr="00BE4DC5" w:rsidRDefault="00201B02" w:rsidP="00201B02">
            <w:pPr>
              <w:ind w:left="135"/>
            </w:pPr>
            <w:r w:rsidRPr="00BE4DC5">
              <w:rPr>
                <w:rFonts w:ascii="Times New Roman" w:hAnsi="Times New Roman"/>
                <w:color w:val="000000"/>
                <w:sz w:val="24"/>
              </w:rPr>
              <w:t>Досуг и увлечения (хобби) современного подростка (чтение, кино, театр, музей, спорт, музыка)</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6 </w:t>
            </w:r>
          </w:p>
        </w:tc>
        <w:tc>
          <w:tcPr>
            <w:tcW w:w="1207" w:type="dxa"/>
            <w:vAlign w:val="center"/>
          </w:tcPr>
          <w:p w:rsidR="00201B02" w:rsidRDefault="00201B02" w:rsidP="00201B02">
            <w:pPr>
              <w:ind w:left="135"/>
              <w:jc w:val="center"/>
            </w:pPr>
            <w:r>
              <w:rPr>
                <w:rFonts w:ascii="Times New Roman" w:hAnsi="Times New Roman"/>
                <w:color w:val="000000"/>
                <w:sz w:val="24"/>
              </w:rPr>
              <w:t xml:space="preserve"> 0.5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4</w:t>
            </w:r>
          </w:p>
        </w:tc>
        <w:tc>
          <w:tcPr>
            <w:tcW w:w="5528" w:type="dxa"/>
            <w:vAlign w:val="center"/>
          </w:tcPr>
          <w:p w:rsidR="00201B02" w:rsidRPr="00BE4DC5" w:rsidRDefault="00201B02" w:rsidP="00201B02">
            <w:pPr>
              <w:ind w:left="135"/>
            </w:pPr>
            <w:r w:rsidRPr="00BE4DC5">
              <w:rPr>
                <w:rFonts w:ascii="Times New Roman" w:hAnsi="Times New Roman"/>
                <w:color w:val="000000"/>
                <w:sz w:val="24"/>
              </w:rPr>
              <w:t>Здоровый образ жизни: режим труда и отдыха, фитнес, сбалансированное питание</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10 </w:t>
            </w:r>
          </w:p>
        </w:tc>
        <w:tc>
          <w:tcPr>
            <w:tcW w:w="1207" w:type="dxa"/>
            <w:vAlign w:val="center"/>
          </w:tcPr>
          <w:p w:rsidR="00201B02" w:rsidRDefault="00201B02" w:rsidP="00201B02">
            <w:pPr>
              <w:ind w:left="135"/>
              <w:jc w:val="center"/>
            </w:pPr>
            <w:r>
              <w:rPr>
                <w:rFonts w:ascii="Times New Roman" w:hAnsi="Times New Roman"/>
                <w:color w:val="000000"/>
                <w:sz w:val="24"/>
              </w:rPr>
              <w:t xml:space="preserve"> 0.5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5</w:t>
            </w:r>
          </w:p>
        </w:tc>
        <w:tc>
          <w:tcPr>
            <w:tcW w:w="5528" w:type="dxa"/>
            <w:vAlign w:val="center"/>
          </w:tcPr>
          <w:p w:rsidR="00201B02" w:rsidRPr="00BE4DC5" w:rsidRDefault="00201B02" w:rsidP="00201B02">
            <w:pPr>
              <w:ind w:left="135"/>
            </w:pPr>
            <w:r w:rsidRPr="00BE4DC5">
              <w:rPr>
                <w:rFonts w:ascii="Times New Roman" w:hAnsi="Times New Roman"/>
                <w:color w:val="000000"/>
                <w:sz w:val="24"/>
              </w:rPr>
              <w:t>Покупки: одежда, обувь и продукты питания</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8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6</w:t>
            </w:r>
          </w:p>
        </w:tc>
        <w:tc>
          <w:tcPr>
            <w:tcW w:w="5528" w:type="dxa"/>
            <w:vAlign w:val="center"/>
          </w:tcPr>
          <w:p w:rsidR="00201B02" w:rsidRDefault="00201B02" w:rsidP="00201B02">
            <w:pPr>
              <w:ind w:left="135"/>
            </w:pPr>
            <w:r w:rsidRPr="00BE4DC5">
              <w:rPr>
                <w:rFonts w:ascii="Times New Roman" w:hAnsi="Times New Roman"/>
                <w:color w:val="000000"/>
                <w:sz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1017" w:type="dxa"/>
            <w:vAlign w:val="center"/>
          </w:tcPr>
          <w:p w:rsidR="00201B02" w:rsidRDefault="00201B02" w:rsidP="00201B02">
            <w:pPr>
              <w:ind w:left="135"/>
              <w:jc w:val="center"/>
            </w:pPr>
            <w:r>
              <w:rPr>
                <w:rFonts w:ascii="Times New Roman" w:hAnsi="Times New Roman"/>
                <w:color w:val="000000"/>
                <w:sz w:val="24"/>
              </w:rPr>
              <w:t xml:space="preserve"> 10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7</w:t>
            </w:r>
          </w:p>
        </w:tc>
        <w:tc>
          <w:tcPr>
            <w:tcW w:w="5528" w:type="dxa"/>
            <w:vAlign w:val="center"/>
          </w:tcPr>
          <w:p w:rsidR="00201B02" w:rsidRPr="00BE4DC5" w:rsidRDefault="00201B02" w:rsidP="00201B02">
            <w:pPr>
              <w:ind w:left="135"/>
            </w:pPr>
            <w:r w:rsidRPr="00BE4DC5">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6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8</w:t>
            </w:r>
          </w:p>
        </w:tc>
        <w:tc>
          <w:tcPr>
            <w:tcW w:w="5528" w:type="dxa"/>
            <w:vAlign w:val="center"/>
          </w:tcPr>
          <w:p w:rsidR="00201B02" w:rsidRDefault="00201B02" w:rsidP="00201B02">
            <w:pPr>
              <w:ind w:left="135"/>
            </w:pPr>
            <w:r w:rsidRPr="00BE4DC5">
              <w:rPr>
                <w:rFonts w:ascii="Times New Roman" w:hAnsi="Times New Roman"/>
                <w:color w:val="000000"/>
                <w:sz w:val="24"/>
              </w:rPr>
              <w:t xml:space="preserve">Природа: дикие и домашние животные. </w:t>
            </w:r>
            <w:r>
              <w:rPr>
                <w:rFonts w:ascii="Times New Roman" w:hAnsi="Times New Roman"/>
                <w:color w:val="000000"/>
                <w:sz w:val="24"/>
              </w:rPr>
              <w:t>Климат, погода</w:t>
            </w:r>
          </w:p>
        </w:tc>
        <w:tc>
          <w:tcPr>
            <w:tcW w:w="1017" w:type="dxa"/>
            <w:vAlign w:val="center"/>
          </w:tcPr>
          <w:p w:rsidR="00201B02" w:rsidRDefault="00201B02" w:rsidP="00201B02">
            <w:pPr>
              <w:ind w:left="135"/>
              <w:jc w:val="center"/>
            </w:pPr>
            <w:r>
              <w:rPr>
                <w:rFonts w:ascii="Times New Roman" w:hAnsi="Times New Roman"/>
                <w:color w:val="000000"/>
                <w:sz w:val="24"/>
              </w:rPr>
              <w:t xml:space="preserve"> 13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9</w:t>
            </w:r>
          </w:p>
        </w:tc>
        <w:tc>
          <w:tcPr>
            <w:tcW w:w="5528" w:type="dxa"/>
            <w:vAlign w:val="center"/>
          </w:tcPr>
          <w:p w:rsidR="00201B02" w:rsidRPr="00BE4DC5" w:rsidRDefault="00201B02" w:rsidP="00201B02">
            <w:pPr>
              <w:ind w:left="135"/>
            </w:pPr>
            <w:r w:rsidRPr="00BE4DC5">
              <w:rPr>
                <w:rFonts w:ascii="Times New Roman" w:hAnsi="Times New Roman"/>
                <w:color w:val="000000"/>
                <w:sz w:val="24"/>
              </w:rPr>
              <w:t>Жизнь в городе и сельской местности. Описание родного города (села). Транспорт</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6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10</w:t>
            </w:r>
          </w:p>
        </w:tc>
        <w:tc>
          <w:tcPr>
            <w:tcW w:w="5528" w:type="dxa"/>
            <w:vAlign w:val="center"/>
          </w:tcPr>
          <w:p w:rsidR="00201B02" w:rsidRPr="00BE4DC5" w:rsidRDefault="00201B02" w:rsidP="00201B02">
            <w:pPr>
              <w:ind w:left="135"/>
            </w:pPr>
            <w:r w:rsidRPr="00BE4DC5">
              <w:rPr>
                <w:rFonts w:ascii="Times New Roman" w:hAnsi="Times New Roman"/>
                <w:color w:val="000000"/>
                <w:sz w:val="24"/>
              </w:rPr>
              <w:t>Средства массовой информации (телевидение, журналы, Интернет)</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7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11</w:t>
            </w:r>
          </w:p>
        </w:tc>
        <w:tc>
          <w:tcPr>
            <w:tcW w:w="5528" w:type="dxa"/>
            <w:vAlign w:val="center"/>
          </w:tcPr>
          <w:p w:rsidR="00201B02" w:rsidRPr="00BE4DC5" w:rsidRDefault="00201B02" w:rsidP="00201B02">
            <w:pPr>
              <w:ind w:left="135"/>
            </w:pPr>
            <w:r w:rsidRPr="00BE4DC5">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12 </w:t>
            </w:r>
          </w:p>
        </w:tc>
        <w:tc>
          <w:tcPr>
            <w:tcW w:w="1207" w:type="dxa"/>
            <w:vAlign w:val="center"/>
          </w:tcPr>
          <w:p w:rsidR="00201B02" w:rsidRDefault="00201B02" w:rsidP="00201B02">
            <w:pPr>
              <w:ind w:left="135"/>
              <w:jc w:val="center"/>
            </w:pPr>
            <w:r>
              <w:rPr>
                <w:rFonts w:ascii="Times New Roman" w:hAnsi="Times New Roman"/>
                <w:color w:val="000000"/>
                <w:sz w:val="24"/>
              </w:rPr>
              <w:t xml:space="preserve"> 0.5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12</w:t>
            </w:r>
          </w:p>
        </w:tc>
        <w:tc>
          <w:tcPr>
            <w:tcW w:w="5528" w:type="dxa"/>
            <w:vAlign w:val="center"/>
          </w:tcPr>
          <w:p w:rsidR="00201B02" w:rsidRPr="00BE4DC5" w:rsidRDefault="00201B02" w:rsidP="00201B02">
            <w:pPr>
              <w:ind w:left="135"/>
            </w:pPr>
            <w:r w:rsidRPr="00BE4DC5">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6 </w:t>
            </w:r>
          </w:p>
        </w:tc>
        <w:tc>
          <w:tcPr>
            <w:tcW w:w="1207" w:type="dxa"/>
            <w:vAlign w:val="center"/>
          </w:tcPr>
          <w:p w:rsidR="00201B02" w:rsidRDefault="00201B02" w:rsidP="00201B02">
            <w:pPr>
              <w:ind w:left="135"/>
              <w:jc w:val="center"/>
            </w:pPr>
            <w:r>
              <w:rPr>
                <w:rFonts w:ascii="Times New Roman" w:hAnsi="Times New Roman"/>
                <w:color w:val="000000"/>
                <w:sz w:val="24"/>
              </w:rPr>
              <w:t xml:space="preserve"> 0.5 </w:t>
            </w:r>
          </w:p>
        </w:tc>
        <w:tc>
          <w:tcPr>
            <w:tcW w:w="1364" w:type="dxa"/>
            <w:vAlign w:val="center"/>
          </w:tcPr>
          <w:p w:rsidR="00201B02" w:rsidRDefault="00201B02" w:rsidP="00201B02">
            <w:pPr>
              <w:ind w:left="135"/>
              <w:jc w:val="center"/>
            </w:pPr>
          </w:p>
        </w:tc>
      </w:tr>
      <w:tr w:rsidR="00201B02" w:rsidTr="00201B02">
        <w:tc>
          <w:tcPr>
            <w:tcW w:w="6663" w:type="dxa"/>
            <w:gridSpan w:val="2"/>
            <w:vAlign w:val="center"/>
          </w:tcPr>
          <w:p w:rsidR="00201B02" w:rsidRDefault="00201B02" w:rsidP="00201B02">
            <w:pPr>
              <w:ind w:left="135"/>
              <w:jc w:val="center"/>
            </w:pPr>
            <w:r w:rsidRPr="00BE4DC5">
              <w:rPr>
                <w:rFonts w:ascii="Times New Roman" w:hAnsi="Times New Roman"/>
                <w:color w:val="000000"/>
                <w:sz w:val="24"/>
              </w:rPr>
              <w:t>ОБЩЕЕ КОЛИЧЕСТВО ЧАСОВ ПО ПРОГРАММЕ</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102 </w:t>
            </w:r>
          </w:p>
        </w:tc>
        <w:tc>
          <w:tcPr>
            <w:tcW w:w="1207" w:type="dxa"/>
            <w:vAlign w:val="center"/>
          </w:tcPr>
          <w:p w:rsidR="00201B02" w:rsidRDefault="00201B02" w:rsidP="00201B02">
            <w:pPr>
              <w:ind w:left="135"/>
              <w:jc w:val="center"/>
            </w:pPr>
            <w:r>
              <w:rPr>
                <w:rFonts w:ascii="Times New Roman" w:hAnsi="Times New Roman"/>
                <w:color w:val="000000"/>
                <w:sz w:val="24"/>
              </w:rPr>
              <w:t xml:space="preserve"> 10 </w:t>
            </w:r>
          </w:p>
        </w:tc>
        <w:tc>
          <w:tcPr>
            <w:tcW w:w="136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135" w:type="dxa"/>
          </w:tcPr>
          <w:p w:rsidR="00201B02" w:rsidRDefault="00201B02" w:rsidP="00201B02">
            <w:pPr>
              <w:spacing w:line="264" w:lineRule="auto"/>
              <w:jc w:val="both"/>
              <w:rPr>
                <w:rFonts w:ascii="Times New Roman" w:hAnsi="Times New Roman"/>
                <w:color w:val="000000"/>
                <w:sz w:val="28"/>
                <w:szCs w:val="28"/>
              </w:rPr>
            </w:pPr>
          </w:p>
        </w:tc>
        <w:tc>
          <w:tcPr>
            <w:tcW w:w="5528" w:type="dxa"/>
          </w:tcPr>
          <w:p w:rsidR="00201B02" w:rsidRDefault="00201B02" w:rsidP="00201B02">
            <w:pPr>
              <w:spacing w:line="264" w:lineRule="auto"/>
              <w:jc w:val="both"/>
              <w:rPr>
                <w:rFonts w:ascii="Times New Roman" w:hAnsi="Times New Roman"/>
                <w:color w:val="000000"/>
                <w:sz w:val="28"/>
                <w:szCs w:val="28"/>
              </w:rPr>
            </w:pPr>
            <w:r>
              <w:rPr>
                <w:rFonts w:ascii="Times New Roman" w:hAnsi="Times New Roman"/>
                <w:color w:val="000000"/>
                <w:sz w:val="28"/>
                <w:szCs w:val="28"/>
              </w:rPr>
              <w:t>9 класс</w:t>
            </w:r>
          </w:p>
        </w:tc>
        <w:tc>
          <w:tcPr>
            <w:tcW w:w="1017" w:type="dxa"/>
          </w:tcPr>
          <w:p w:rsidR="00201B02" w:rsidRDefault="00201B02" w:rsidP="00201B02">
            <w:pPr>
              <w:spacing w:line="264" w:lineRule="auto"/>
              <w:jc w:val="both"/>
              <w:rPr>
                <w:rFonts w:ascii="Times New Roman" w:hAnsi="Times New Roman"/>
                <w:color w:val="000000"/>
                <w:sz w:val="28"/>
                <w:szCs w:val="28"/>
              </w:rPr>
            </w:pPr>
          </w:p>
        </w:tc>
        <w:tc>
          <w:tcPr>
            <w:tcW w:w="1207" w:type="dxa"/>
          </w:tcPr>
          <w:p w:rsidR="00201B02" w:rsidRDefault="00201B02" w:rsidP="00201B02">
            <w:pPr>
              <w:spacing w:line="264" w:lineRule="auto"/>
              <w:jc w:val="both"/>
              <w:rPr>
                <w:rFonts w:ascii="Times New Roman" w:hAnsi="Times New Roman"/>
                <w:color w:val="000000"/>
                <w:sz w:val="28"/>
                <w:szCs w:val="28"/>
              </w:rPr>
            </w:pPr>
          </w:p>
        </w:tc>
        <w:tc>
          <w:tcPr>
            <w:tcW w:w="1364" w:type="dxa"/>
          </w:tcPr>
          <w:p w:rsidR="00201B02" w:rsidRDefault="00201B02" w:rsidP="00201B02">
            <w:pPr>
              <w:spacing w:line="264" w:lineRule="auto"/>
              <w:jc w:val="both"/>
              <w:rPr>
                <w:rFonts w:ascii="Times New Roman" w:hAnsi="Times New Roman"/>
                <w:color w:val="000000"/>
                <w:sz w:val="28"/>
                <w:szCs w:val="28"/>
              </w:rPr>
            </w:pPr>
          </w:p>
        </w:tc>
      </w:tr>
      <w:tr w:rsidR="00201B02" w:rsidTr="00201B02">
        <w:tc>
          <w:tcPr>
            <w:tcW w:w="1135" w:type="dxa"/>
            <w:vAlign w:val="center"/>
          </w:tcPr>
          <w:p w:rsidR="00201B02" w:rsidRDefault="00201B02" w:rsidP="00201B02">
            <w:r>
              <w:rPr>
                <w:rFonts w:ascii="Times New Roman" w:hAnsi="Times New Roman"/>
                <w:color w:val="000000"/>
                <w:sz w:val="24"/>
              </w:rPr>
              <w:t>1</w:t>
            </w:r>
          </w:p>
        </w:tc>
        <w:tc>
          <w:tcPr>
            <w:tcW w:w="5528" w:type="dxa"/>
            <w:vAlign w:val="center"/>
          </w:tcPr>
          <w:p w:rsidR="00201B02" w:rsidRDefault="00201B02" w:rsidP="00201B02">
            <w:pPr>
              <w:ind w:left="135"/>
            </w:pPr>
            <w:r w:rsidRPr="00BE4DC5">
              <w:rPr>
                <w:rFonts w:ascii="Times New Roman" w:hAnsi="Times New Roman"/>
                <w:color w:val="000000"/>
                <w:sz w:val="24"/>
              </w:rPr>
              <w:t xml:space="preserve">Взаимоотношения в семье и с друзьями. </w:t>
            </w:r>
            <w:r>
              <w:rPr>
                <w:rFonts w:ascii="Times New Roman" w:hAnsi="Times New Roman"/>
                <w:color w:val="000000"/>
                <w:sz w:val="24"/>
              </w:rPr>
              <w:t>Конфликты и их разрешение</w:t>
            </w:r>
          </w:p>
        </w:tc>
        <w:tc>
          <w:tcPr>
            <w:tcW w:w="1017" w:type="dxa"/>
            <w:vAlign w:val="center"/>
          </w:tcPr>
          <w:p w:rsidR="00201B02" w:rsidRDefault="00201B02" w:rsidP="00201B02">
            <w:pPr>
              <w:ind w:left="135"/>
              <w:jc w:val="center"/>
            </w:pPr>
            <w:r>
              <w:rPr>
                <w:rFonts w:ascii="Times New Roman" w:hAnsi="Times New Roman"/>
                <w:color w:val="000000"/>
                <w:sz w:val="24"/>
              </w:rPr>
              <w:t xml:space="preserve"> 11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2</w:t>
            </w:r>
          </w:p>
        </w:tc>
        <w:tc>
          <w:tcPr>
            <w:tcW w:w="5528" w:type="dxa"/>
            <w:vAlign w:val="center"/>
          </w:tcPr>
          <w:p w:rsidR="00201B02" w:rsidRPr="00BE4DC5" w:rsidRDefault="00201B02" w:rsidP="00201B02">
            <w:pPr>
              <w:ind w:left="135"/>
            </w:pPr>
            <w:r w:rsidRPr="00BE4DC5">
              <w:rPr>
                <w:rFonts w:ascii="Times New Roman" w:hAnsi="Times New Roman"/>
                <w:color w:val="000000"/>
                <w:sz w:val="24"/>
              </w:rPr>
              <w:t>Внешность и характер человека (литературного персонажа)</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5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3</w:t>
            </w:r>
          </w:p>
        </w:tc>
        <w:tc>
          <w:tcPr>
            <w:tcW w:w="5528" w:type="dxa"/>
            <w:vAlign w:val="center"/>
          </w:tcPr>
          <w:p w:rsidR="00201B02" w:rsidRDefault="00201B02" w:rsidP="00201B02">
            <w:pPr>
              <w:ind w:left="135"/>
            </w:pPr>
            <w:r w:rsidRPr="00BE4DC5">
              <w:rPr>
                <w:rFonts w:ascii="Times New Roman" w:hAnsi="Times New Roman"/>
                <w:color w:val="000000"/>
                <w:sz w:val="24"/>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1017" w:type="dxa"/>
            <w:vAlign w:val="center"/>
          </w:tcPr>
          <w:p w:rsidR="00201B02" w:rsidRDefault="00201B02" w:rsidP="00201B02">
            <w:pPr>
              <w:ind w:left="135"/>
              <w:jc w:val="center"/>
            </w:pPr>
            <w:r>
              <w:rPr>
                <w:rFonts w:ascii="Times New Roman" w:hAnsi="Times New Roman"/>
                <w:color w:val="000000"/>
                <w:sz w:val="24"/>
              </w:rPr>
              <w:t xml:space="preserve"> 14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4</w:t>
            </w:r>
          </w:p>
        </w:tc>
        <w:tc>
          <w:tcPr>
            <w:tcW w:w="5528" w:type="dxa"/>
            <w:vAlign w:val="center"/>
          </w:tcPr>
          <w:p w:rsidR="00201B02" w:rsidRDefault="00201B02" w:rsidP="00201B02">
            <w:pPr>
              <w:ind w:left="135"/>
            </w:pPr>
            <w:r w:rsidRPr="00BE4DC5">
              <w:rPr>
                <w:rFonts w:ascii="Times New Roman" w:hAnsi="Times New Roman"/>
                <w:color w:val="000000"/>
                <w:sz w:val="24"/>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017" w:type="dxa"/>
            <w:vAlign w:val="center"/>
          </w:tcPr>
          <w:p w:rsidR="00201B02" w:rsidRDefault="00201B02" w:rsidP="00201B02">
            <w:pPr>
              <w:ind w:left="135"/>
              <w:jc w:val="center"/>
            </w:pPr>
            <w:r>
              <w:rPr>
                <w:rFonts w:ascii="Times New Roman" w:hAnsi="Times New Roman"/>
                <w:color w:val="000000"/>
                <w:sz w:val="24"/>
              </w:rPr>
              <w:t xml:space="preserve"> 10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5</w:t>
            </w:r>
          </w:p>
        </w:tc>
        <w:tc>
          <w:tcPr>
            <w:tcW w:w="5528" w:type="dxa"/>
            <w:vAlign w:val="center"/>
          </w:tcPr>
          <w:p w:rsidR="00201B02" w:rsidRDefault="00201B02" w:rsidP="00201B02">
            <w:pPr>
              <w:ind w:left="135"/>
            </w:pPr>
            <w:r w:rsidRPr="00BE4DC5">
              <w:rPr>
                <w:rFonts w:ascii="Times New Roman" w:hAnsi="Times New Roman"/>
                <w:color w:val="000000"/>
                <w:sz w:val="24"/>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1017" w:type="dxa"/>
            <w:vAlign w:val="center"/>
          </w:tcPr>
          <w:p w:rsidR="00201B02" w:rsidRDefault="00201B02" w:rsidP="00201B02">
            <w:pPr>
              <w:ind w:left="135"/>
              <w:jc w:val="center"/>
            </w:pPr>
            <w:r>
              <w:rPr>
                <w:rFonts w:ascii="Times New Roman" w:hAnsi="Times New Roman"/>
                <w:color w:val="000000"/>
                <w:sz w:val="24"/>
              </w:rPr>
              <w:t xml:space="preserve"> 4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lastRenderedPageBreak/>
              <w:t>6</w:t>
            </w:r>
          </w:p>
        </w:tc>
        <w:tc>
          <w:tcPr>
            <w:tcW w:w="5528" w:type="dxa"/>
            <w:vAlign w:val="center"/>
          </w:tcPr>
          <w:p w:rsidR="00201B02" w:rsidRDefault="00201B02" w:rsidP="00201B02">
            <w:pPr>
              <w:ind w:left="135"/>
            </w:pPr>
            <w:r w:rsidRPr="00BE4DC5">
              <w:rPr>
                <w:rFonts w:ascii="Times New Roman" w:hAnsi="Times New Roman"/>
                <w:color w:val="000000"/>
                <w:sz w:val="24"/>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1017" w:type="dxa"/>
            <w:vAlign w:val="center"/>
          </w:tcPr>
          <w:p w:rsidR="00201B02" w:rsidRDefault="00201B02" w:rsidP="00201B02">
            <w:pPr>
              <w:ind w:left="135"/>
              <w:jc w:val="center"/>
            </w:pPr>
            <w:r>
              <w:rPr>
                <w:rFonts w:ascii="Times New Roman" w:hAnsi="Times New Roman"/>
                <w:color w:val="000000"/>
                <w:sz w:val="24"/>
              </w:rPr>
              <w:t xml:space="preserve"> 5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7</w:t>
            </w:r>
          </w:p>
        </w:tc>
        <w:tc>
          <w:tcPr>
            <w:tcW w:w="5528" w:type="dxa"/>
            <w:vAlign w:val="center"/>
          </w:tcPr>
          <w:p w:rsidR="00201B02" w:rsidRDefault="00201B02" w:rsidP="00201B02">
            <w:pPr>
              <w:ind w:left="135"/>
            </w:pPr>
            <w:r w:rsidRPr="00BE4DC5">
              <w:rPr>
                <w:rFonts w:ascii="Times New Roman" w:hAnsi="Times New Roman"/>
                <w:color w:val="000000"/>
                <w:sz w:val="24"/>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1017" w:type="dxa"/>
            <w:vAlign w:val="center"/>
          </w:tcPr>
          <w:p w:rsidR="00201B02" w:rsidRDefault="00201B02" w:rsidP="00201B02">
            <w:pPr>
              <w:ind w:left="135"/>
              <w:jc w:val="center"/>
            </w:pPr>
            <w:r>
              <w:rPr>
                <w:rFonts w:ascii="Times New Roman" w:hAnsi="Times New Roman"/>
                <w:color w:val="000000"/>
                <w:sz w:val="24"/>
              </w:rPr>
              <w:t xml:space="preserve"> 12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8</w:t>
            </w:r>
          </w:p>
        </w:tc>
        <w:tc>
          <w:tcPr>
            <w:tcW w:w="5528" w:type="dxa"/>
            <w:vAlign w:val="center"/>
          </w:tcPr>
          <w:p w:rsidR="00201B02" w:rsidRDefault="00201B02" w:rsidP="00201B02">
            <w:pPr>
              <w:ind w:left="135"/>
            </w:pPr>
            <w:r w:rsidRPr="00BE4DC5">
              <w:rPr>
                <w:rFonts w:ascii="Times New Roman" w:hAnsi="Times New Roman"/>
                <w:color w:val="000000"/>
                <w:sz w:val="24"/>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1017" w:type="dxa"/>
            <w:vAlign w:val="center"/>
          </w:tcPr>
          <w:p w:rsidR="00201B02" w:rsidRDefault="00201B02" w:rsidP="00201B02">
            <w:pPr>
              <w:ind w:left="135"/>
              <w:jc w:val="center"/>
            </w:pPr>
            <w:r>
              <w:rPr>
                <w:rFonts w:ascii="Times New Roman" w:hAnsi="Times New Roman"/>
                <w:color w:val="000000"/>
                <w:sz w:val="24"/>
              </w:rPr>
              <w:t xml:space="preserve"> 11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9</w:t>
            </w:r>
          </w:p>
        </w:tc>
        <w:tc>
          <w:tcPr>
            <w:tcW w:w="5528" w:type="dxa"/>
            <w:vAlign w:val="center"/>
          </w:tcPr>
          <w:p w:rsidR="00201B02" w:rsidRPr="00BE4DC5" w:rsidRDefault="00201B02" w:rsidP="00201B02">
            <w:pPr>
              <w:ind w:left="135"/>
            </w:pPr>
            <w:r w:rsidRPr="00BE4DC5">
              <w:rPr>
                <w:rFonts w:ascii="Times New Roman" w:hAnsi="Times New Roman"/>
                <w:color w:val="000000"/>
                <w:sz w:val="24"/>
              </w:rPr>
              <w:t>Средства массовой информации (телевидение, радио, пресса, Интернет)</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6 </w:t>
            </w:r>
          </w:p>
        </w:tc>
        <w:tc>
          <w:tcPr>
            <w:tcW w:w="1207" w:type="dxa"/>
            <w:vAlign w:val="center"/>
          </w:tcPr>
          <w:p w:rsidR="00201B02" w:rsidRDefault="00201B02" w:rsidP="00201B02">
            <w:pPr>
              <w:ind w:left="135"/>
              <w:jc w:val="center"/>
            </w:pPr>
            <w:r>
              <w:rPr>
                <w:rFonts w:ascii="Times New Roman" w:hAnsi="Times New Roman"/>
                <w:color w:val="000000"/>
                <w:sz w:val="24"/>
              </w:rPr>
              <w:t xml:space="preserve"> 1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10</w:t>
            </w:r>
          </w:p>
        </w:tc>
        <w:tc>
          <w:tcPr>
            <w:tcW w:w="5528" w:type="dxa"/>
            <w:vAlign w:val="center"/>
          </w:tcPr>
          <w:p w:rsidR="00201B02" w:rsidRPr="00BE4DC5" w:rsidRDefault="00201B02" w:rsidP="00201B02">
            <w:pPr>
              <w:ind w:left="135"/>
            </w:pPr>
            <w:r w:rsidRPr="00BE4DC5">
              <w:rPr>
                <w:rFonts w:ascii="Times New Roman" w:hAnsi="Times New Roman"/>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14 </w:t>
            </w:r>
          </w:p>
        </w:tc>
        <w:tc>
          <w:tcPr>
            <w:tcW w:w="1207" w:type="dxa"/>
            <w:vAlign w:val="center"/>
          </w:tcPr>
          <w:p w:rsidR="00201B02" w:rsidRDefault="00201B02" w:rsidP="00201B02">
            <w:pPr>
              <w:ind w:left="135"/>
              <w:jc w:val="center"/>
            </w:pPr>
            <w:r>
              <w:rPr>
                <w:rFonts w:ascii="Times New Roman" w:hAnsi="Times New Roman"/>
                <w:color w:val="000000"/>
                <w:sz w:val="24"/>
              </w:rPr>
              <w:t xml:space="preserve"> 0.5 </w:t>
            </w:r>
          </w:p>
        </w:tc>
        <w:tc>
          <w:tcPr>
            <w:tcW w:w="1364" w:type="dxa"/>
            <w:vAlign w:val="center"/>
          </w:tcPr>
          <w:p w:rsidR="00201B02" w:rsidRDefault="00201B02" w:rsidP="00201B02">
            <w:pPr>
              <w:ind w:left="135"/>
              <w:jc w:val="center"/>
            </w:pPr>
          </w:p>
        </w:tc>
      </w:tr>
      <w:tr w:rsidR="00201B02" w:rsidTr="00201B02">
        <w:tc>
          <w:tcPr>
            <w:tcW w:w="1135" w:type="dxa"/>
            <w:vAlign w:val="center"/>
          </w:tcPr>
          <w:p w:rsidR="00201B02" w:rsidRDefault="00201B02" w:rsidP="00201B02">
            <w:r>
              <w:rPr>
                <w:rFonts w:ascii="Times New Roman" w:hAnsi="Times New Roman"/>
                <w:color w:val="000000"/>
                <w:sz w:val="24"/>
              </w:rPr>
              <w:t>11</w:t>
            </w:r>
          </w:p>
        </w:tc>
        <w:tc>
          <w:tcPr>
            <w:tcW w:w="5528" w:type="dxa"/>
            <w:vAlign w:val="center"/>
          </w:tcPr>
          <w:p w:rsidR="00201B02" w:rsidRPr="00BE4DC5" w:rsidRDefault="00201B02" w:rsidP="00201B02">
            <w:pPr>
              <w:ind w:left="135"/>
            </w:pPr>
            <w:r w:rsidRPr="00BE4DC5">
              <w:rPr>
                <w:rFonts w:ascii="Times New Roman" w:hAnsi="Times New Roman"/>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10 </w:t>
            </w:r>
          </w:p>
        </w:tc>
        <w:tc>
          <w:tcPr>
            <w:tcW w:w="1207" w:type="dxa"/>
            <w:vAlign w:val="center"/>
          </w:tcPr>
          <w:p w:rsidR="00201B02" w:rsidRDefault="00201B02" w:rsidP="00201B02">
            <w:pPr>
              <w:ind w:left="135"/>
              <w:jc w:val="center"/>
            </w:pPr>
            <w:r>
              <w:rPr>
                <w:rFonts w:ascii="Times New Roman" w:hAnsi="Times New Roman"/>
                <w:color w:val="000000"/>
                <w:sz w:val="24"/>
              </w:rPr>
              <w:t xml:space="preserve"> 0.5 </w:t>
            </w:r>
          </w:p>
        </w:tc>
        <w:tc>
          <w:tcPr>
            <w:tcW w:w="1364" w:type="dxa"/>
            <w:vAlign w:val="center"/>
          </w:tcPr>
          <w:p w:rsidR="00201B02" w:rsidRDefault="00201B02" w:rsidP="00201B02">
            <w:pPr>
              <w:ind w:left="135"/>
              <w:jc w:val="center"/>
            </w:pPr>
          </w:p>
        </w:tc>
      </w:tr>
      <w:tr w:rsidR="00201B02" w:rsidTr="00201B02">
        <w:tc>
          <w:tcPr>
            <w:tcW w:w="6663" w:type="dxa"/>
            <w:gridSpan w:val="2"/>
            <w:vAlign w:val="center"/>
          </w:tcPr>
          <w:p w:rsidR="00201B02" w:rsidRDefault="00201B02" w:rsidP="00201B02">
            <w:pPr>
              <w:ind w:left="135"/>
              <w:jc w:val="center"/>
            </w:pPr>
            <w:r w:rsidRPr="00BE4DC5">
              <w:rPr>
                <w:rFonts w:ascii="Times New Roman" w:hAnsi="Times New Roman"/>
                <w:color w:val="000000"/>
                <w:sz w:val="24"/>
              </w:rPr>
              <w:t>ОБЩЕЕ КОЛИЧЕСТВО ЧАСОВ ПО ПРОГРАММЕ</w:t>
            </w:r>
          </w:p>
        </w:tc>
        <w:tc>
          <w:tcPr>
            <w:tcW w:w="1017" w:type="dxa"/>
            <w:vAlign w:val="center"/>
          </w:tcPr>
          <w:p w:rsidR="00201B02" w:rsidRDefault="00201B02" w:rsidP="00201B02">
            <w:pPr>
              <w:ind w:left="135"/>
              <w:jc w:val="center"/>
            </w:pPr>
            <w:r w:rsidRPr="00BE4DC5">
              <w:rPr>
                <w:rFonts w:ascii="Times New Roman" w:hAnsi="Times New Roman"/>
                <w:color w:val="000000"/>
                <w:sz w:val="24"/>
              </w:rPr>
              <w:t xml:space="preserve"> </w:t>
            </w:r>
            <w:r>
              <w:rPr>
                <w:rFonts w:ascii="Times New Roman" w:hAnsi="Times New Roman"/>
                <w:color w:val="000000"/>
                <w:sz w:val="24"/>
              </w:rPr>
              <w:t xml:space="preserve">102 </w:t>
            </w:r>
          </w:p>
        </w:tc>
        <w:tc>
          <w:tcPr>
            <w:tcW w:w="1207" w:type="dxa"/>
            <w:vAlign w:val="center"/>
          </w:tcPr>
          <w:p w:rsidR="00201B02" w:rsidRDefault="00201B02" w:rsidP="00201B02">
            <w:pPr>
              <w:ind w:left="135"/>
              <w:jc w:val="center"/>
            </w:pPr>
            <w:r>
              <w:rPr>
                <w:rFonts w:ascii="Times New Roman" w:hAnsi="Times New Roman"/>
                <w:color w:val="000000"/>
                <w:sz w:val="24"/>
              </w:rPr>
              <w:t xml:space="preserve"> 10 </w:t>
            </w:r>
          </w:p>
        </w:tc>
        <w:tc>
          <w:tcPr>
            <w:tcW w:w="1364" w:type="dxa"/>
            <w:vAlign w:val="center"/>
          </w:tcPr>
          <w:p w:rsidR="00201B02" w:rsidRDefault="00201B02" w:rsidP="00201B02">
            <w:pPr>
              <w:ind w:left="135"/>
              <w:jc w:val="center"/>
            </w:pPr>
            <w:r>
              <w:rPr>
                <w:rFonts w:ascii="Times New Roman" w:hAnsi="Times New Roman"/>
                <w:color w:val="000000"/>
                <w:sz w:val="24"/>
              </w:rPr>
              <w:t xml:space="preserve"> 0 </w:t>
            </w:r>
          </w:p>
        </w:tc>
      </w:tr>
    </w:tbl>
    <w:p w:rsidR="00201B02" w:rsidRDefault="00201B02" w:rsidP="00201B02">
      <w:pPr>
        <w:spacing w:after="0" w:line="264" w:lineRule="auto"/>
        <w:ind w:left="120"/>
        <w:jc w:val="both"/>
        <w:rPr>
          <w:rFonts w:ascii="Times New Roman" w:hAnsi="Times New Roman"/>
          <w:color w:val="000000"/>
          <w:sz w:val="28"/>
          <w:szCs w:val="28"/>
        </w:rPr>
      </w:pPr>
    </w:p>
    <w:p w:rsidR="00201B02" w:rsidRPr="008547D0" w:rsidRDefault="00201B02" w:rsidP="00201B02">
      <w:pPr>
        <w:spacing w:after="0" w:line="264" w:lineRule="auto"/>
        <w:ind w:left="120"/>
        <w:jc w:val="both"/>
        <w:rPr>
          <w:rFonts w:ascii="Times New Roman" w:hAnsi="Times New Roman"/>
          <w:color w:val="000000"/>
          <w:sz w:val="28"/>
          <w:szCs w:val="28"/>
        </w:rPr>
      </w:pPr>
    </w:p>
    <w:p w:rsidR="00201B02" w:rsidRPr="005A7D7E" w:rsidRDefault="00AD7D76" w:rsidP="00201B02">
      <w:pPr>
        <w:spacing w:after="0" w:line="264" w:lineRule="auto"/>
        <w:ind w:left="120"/>
        <w:jc w:val="both"/>
        <w:rPr>
          <w:rFonts w:ascii="Times New Roman" w:hAnsi="Times New Roman"/>
          <w:b/>
          <w:color w:val="000000"/>
          <w:sz w:val="36"/>
          <w:szCs w:val="36"/>
        </w:rPr>
      </w:pPr>
      <w:bookmarkStart w:id="125" w:name="история"/>
      <w:bookmarkStart w:id="126" w:name="история1"/>
      <w:r>
        <w:rPr>
          <w:rFonts w:ascii="Times New Roman" w:hAnsi="Times New Roman"/>
          <w:b/>
          <w:color w:val="000000"/>
          <w:sz w:val="36"/>
          <w:szCs w:val="36"/>
        </w:rPr>
        <w:t xml:space="preserve">2.1.8. </w:t>
      </w:r>
      <w:r w:rsidR="00201B02" w:rsidRPr="005A7D7E">
        <w:rPr>
          <w:rFonts w:ascii="Times New Roman" w:hAnsi="Times New Roman"/>
          <w:b/>
          <w:color w:val="000000"/>
          <w:sz w:val="36"/>
          <w:szCs w:val="36"/>
        </w:rPr>
        <w:t>Рабочая программа по истории</w:t>
      </w:r>
    </w:p>
    <w:bookmarkEnd w:id="125"/>
    <w:bookmarkEnd w:id="126"/>
    <w:p w:rsidR="00201B02" w:rsidRDefault="00201B02" w:rsidP="00201B02">
      <w:pPr>
        <w:spacing w:after="0" w:line="264" w:lineRule="auto"/>
        <w:ind w:left="120"/>
        <w:jc w:val="both"/>
        <w:rPr>
          <w:rFonts w:ascii="Times New Roman" w:hAnsi="Times New Roman"/>
          <w:b/>
          <w:color w:val="000000"/>
          <w:sz w:val="28"/>
        </w:rPr>
      </w:pPr>
    </w:p>
    <w:p w:rsidR="00201B02" w:rsidRPr="000972D0" w:rsidRDefault="00201B02" w:rsidP="00201B02">
      <w:pPr>
        <w:spacing w:after="0" w:line="264" w:lineRule="auto"/>
        <w:ind w:left="120"/>
        <w:jc w:val="both"/>
      </w:pPr>
      <w:r w:rsidRPr="000972D0">
        <w:rPr>
          <w:rFonts w:ascii="Times New Roman" w:hAnsi="Times New Roman"/>
          <w:b/>
          <w:color w:val="000000"/>
          <w:sz w:val="28"/>
        </w:rPr>
        <w:t>ПОЯСНИТЕЛЬНАЯ ЗАПИСКА</w:t>
      </w:r>
    </w:p>
    <w:p w:rsidR="00201B02" w:rsidRPr="000972D0" w:rsidRDefault="00201B02" w:rsidP="00201B02">
      <w:pPr>
        <w:spacing w:after="0" w:line="264" w:lineRule="auto"/>
        <w:ind w:left="120"/>
        <w:jc w:val="both"/>
      </w:pPr>
    </w:p>
    <w:p w:rsidR="00201B02" w:rsidRPr="000972D0" w:rsidRDefault="00201B02" w:rsidP="00201B02">
      <w:pPr>
        <w:spacing w:after="0" w:line="264" w:lineRule="auto"/>
        <w:ind w:left="120"/>
        <w:jc w:val="both"/>
      </w:pPr>
      <w:r w:rsidRPr="000972D0">
        <w:rPr>
          <w:rFonts w:ascii="Times New Roman" w:hAnsi="Times New Roman"/>
          <w:b/>
          <w:color w:val="000000"/>
          <w:sz w:val="28"/>
        </w:rPr>
        <w:t>ОБЩАЯ ХАРАКТЕРИСТИКА УЧЕБНОГО ПРЕДМЕТА «ИСТОРИЯ»</w:t>
      </w:r>
    </w:p>
    <w:p w:rsidR="00201B02" w:rsidRPr="000972D0" w:rsidRDefault="00201B02" w:rsidP="00201B02">
      <w:pPr>
        <w:spacing w:after="0" w:line="264" w:lineRule="auto"/>
        <w:ind w:left="120"/>
        <w:jc w:val="both"/>
      </w:pPr>
    </w:p>
    <w:p w:rsidR="00201B02" w:rsidRPr="000972D0" w:rsidRDefault="00201B02" w:rsidP="00201B02">
      <w:pPr>
        <w:spacing w:after="0" w:line="264" w:lineRule="auto"/>
        <w:ind w:firstLine="600"/>
        <w:jc w:val="both"/>
      </w:pPr>
      <w:r w:rsidRPr="000972D0">
        <w:rPr>
          <w:rFonts w:ascii="Times New Roman" w:hAnsi="Times New Roman"/>
          <w:color w:val="000000"/>
          <w:sz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201B02" w:rsidRPr="000972D0" w:rsidRDefault="00201B02" w:rsidP="00201B02">
      <w:pPr>
        <w:spacing w:after="0" w:line="264" w:lineRule="auto"/>
        <w:ind w:left="120"/>
        <w:jc w:val="both"/>
      </w:pPr>
    </w:p>
    <w:p w:rsidR="00201B02" w:rsidRPr="000972D0" w:rsidRDefault="00201B02" w:rsidP="00201B02">
      <w:pPr>
        <w:spacing w:after="0" w:line="264" w:lineRule="auto"/>
        <w:ind w:left="120"/>
        <w:jc w:val="both"/>
      </w:pPr>
      <w:r w:rsidRPr="000972D0">
        <w:rPr>
          <w:rFonts w:ascii="Times New Roman" w:hAnsi="Times New Roman"/>
          <w:b/>
          <w:color w:val="000000"/>
          <w:sz w:val="28"/>
        </w:rPr>
        <w:t>ЦЕЛИ ИЗУЧЕНИЯ УЧЕБНОГО ПРЕДМЕТА «ИСТОРИЯ»</w:t>
      </w:r>
    </w:p>
    <w:p w:rsidR="00201B02" w:rsidRPr="000972D0" w:rsidRDefault="00201B02" w:rsidP="00201B02">
      <w:pPr>
        <w:spacing w:after="0" w:line="264" w:lineRule="auto"/>
        <w:ind w:left="120"/>
        <w:jc w:val="both"/>
      </w:pPr>
    </w:p>
    <w:p w:rsidR="00201B02" w:rsidRPr="000972D0" w:rsidRDefault="00201B02" w:rsidP="00201B02">
      <w:pPr>
        <w:spacing w:after="0" w:line="264" w:lineRule="auto"/>
        <w:ind w:firstLine="600"/>
        <w:jc w:val="both"/>
      </w:pPr>
      <w:r w:rsidRPr="000972D0">
        <w:rPr>
          <w:rFonts w:ascii="Times New Roman" w:hAnsi="Times New Roman"/>
          <w:color w:val="000000"/>
          <w:sz w:val="28"/>
        </w:rPr>
        <w:lastRenderedPageBreak/>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01B02" w:rsidRDefault="00201B02" w:rsidP="00201B02">
      <w:pPr>
        <w:spacing w:after="0" w:line="264" w:lineRule="auto"/>
        <w:ind w:firstLine="600"/>
        <w:jc w:val="both"/>
      </w:pPr>
      <w:r>
        <w:rPr>
          <w:rFonts w:ascii="Times New Roman" w:hAnsi="Times New Roman"/>
          <w:color w:val="000000"/>
          <w:sz w:val="28"/>
        </w:rPr>
        <w:t>Задачами изучения истории являются:</w:t>
      </w:r>
    </w:p>
    <w:p w:rsidR="00201B02" w:rsidRPr="000972D0" w:rsidRDefault="00201B02" w:rsidP="00201B02">
      <w:pPr>
        <w:numPr>
          <w:ilvl w:val="0"/>
          <w:numId w:val="8"/>
        </w:numPr>
        <w:spacing w:after="0" w:line="264" w:lineRule="auto"/>
        <w:jc w:val="both"/>
      </w:pPr>
      <w:r w:rsidRPr="000972D0">
        <w:rPr>
          <w:rFonts w:ascii="Times New Roman" w:hAnsi="Times New Roman"/>
          <w:color w:val="000000"/>
          <w:sz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01B02" w:rsidRPr="000972D0" w:rsidRDefault="00201B02" w:rsidP="00201B02">
      <w:pPr>
        <w:numPr>
          <w:ilvl w:val="0"/>
          <w:numId w:val="8"/>
        </w:numPr>
        <w:spacing w:after="0"/>
      </w:pPr>
      <w:r w:rsidRPr="000972D0">
        <w:rPr>
          <w:rFonts w:ascii="Times New Roman" w:hAnsi="Times New Roman"/>
          <w:color w:val="000000"/>
          <w:sz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01B02" w:rsidRPr="000972D0" w:rsidRDefault="00201B02" w:rsidP="00201B02">
      <w:pPr>
        <w:numPr>
          <w:ilvl w:val="0"/>
          <w:numId w:val="8"/>
        </w:numPr>
        <w:spacing w:after="0" w:line="264" w:lineRule="auto"/>
        <w:jc w:val="both"/>
      </w:pPr>
      <w:r w:rsidRPr="000972D0">
        <w:rPr>
          <w:rFonts w:ascii="Times New Roman" w:hAnsi="Times New Roman"/>
          <w:color w:val="000000"/>
          <w:sz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01B02" w:rsidRPr="000972D0" w:rsidRDefault="00201B02" w:rsidP="00201B02">
      <w:pPr>
        <w:numPr>
          <w:ilvl w:val="0"/>
          <w:numId w:val="8"/>
        </w:numPr>
        <w:spacing w:after="0" w:line="264" w:lineRule="auto"/>
        <w:jc w:val="both"/>
      </w:pPr>
      <w:r w:rsidRPr="000972D0">
        <w:rPr>
          <w:rFonts w:ascii="Times New Roman" w:hAnsi="Times New Roman"/>
          <w:color w:val="000000"/>
          <w:sz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01B02" w:rsidRPr="000972D0" w:rsidRDefault="00201B02" w:rsidP="00201B02">
      <w:pPr>
        <w:numPr>
          <w:ilvl w:val="0"/>
          <w:numId w:val="8"/>
        </w:numPr>
        <w:spacing w:after="0" w:line="264" w:lineRule="auto"/>
        <w:jc w:val="both"/>
      </w:pPr>
      <w:r w:rsidRPr="000972D0">
        <w:rPr>
          <w:rFonts w:ascii="Times New Roman" w:hAnsi="Times New Roman"/>
          <w:color w:val="000000"/>
          <w:sz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01B02" w:rsidRPr="000972D0" w:rsidRDefault="00201B02" w:rsidP="00201B02">
      <w:pPr>
        <w:spacing w:after="0" w:line="264" w:lineRule="auto"/>
        <w:ind w:left="120"/>
        <w:jc w:val="both"/>
      </w:pPr>
    </w:p>
    <w:p w:rsidR="00201B02" w:rsidRPr="000972D0" w:rsidRDefault="00201B02" w:rsidP="00201B02">
      <w:pPr>
        <w:spacing w:after="0" w:line="264" w:lineRule="auto"/>
        <w:ind w:left="120"/>
        <w:jc w:val="both"/>
      </w:pPr>
      <w:r w:rsidRPr="000972D0">
        <w:rPr>
          <w:rFonts w:ascii="Times New Roman" w:hAnsi="Times New Roman"/>
          <w:b/>
          <w:color w:val="000000"/>
          <w:sz w:val="28"/>
        </w:rPr>
        <w:t>МЕСТО УЧЕБНОГО ПРЕДМЕТА «ИСТОРИЯ» В УЧЕБНОМ ПЛАНЕ</w:t>
      </w:r>
    </w:p>
    <w:p w:rsidR="00201B02" w:rsidRPr="000972D0" w:rsidRDefault="00201B02" w:rsidP="00201B02">
      <w:pPr>
        <w:spacing w:after="0" w:line="264" w:lineRule="auto"/>
        <w:ind w:left="120"/>
        <w:jc w:val="both"/>
      </w:pPr>
    </w:p>
    <w:p w:rsidR="00201B02" w:rsidRDefault="00201B02" w:rsidP="00201B02">
      <w:pPr>
        <w:spacing w:after="0" w:line="264" w:lineRule="auto"/>
        <w:ind w:left="120"/>
        <w:jc w:val="both"/>
      </w:pPr>
      <w:r w:rsidRPr="000972D0">
        <w:rPr>
          <w:rFonts w:ascii="Times New Roman" w:hAnsi="Times New Roman"/>
          <w:color w:val="000000"/>
          <w:sz w:val="28"/>
        </w:rPr>
        <w:t xml:space="preserve">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w:t>
      </w:r>
      <w:r>
        <w:rPr>
          <w:rFonts w:ascii="Times New Roman" w:hAnsi="Times New Roman"/>
          <w:color w:val="000000"/>
          <w:sz w:val="28"/>
        </w:rPr>
        <w:t>России»</w:t>
      </w:r>
    </w:p>
    <w:p w:rsidR="00201B02" w:rsidRDefault="00201B02" w:rsidP="00201B02">
      <w:pPr>
        <w:sectPr w:rsidR="00201B02">
          <w:pgSz w:w="11906" w:h="16383"/>
          <w:pgMar w:top="1134" w:right="850" w:bottom="1134" w:left="1701" w:header="720" w:footer="720" w:gutter="0"/>
          <w:cols w:space="720"/>
        </w:sectPr>
      </w:pPr>
    </w:p>
    <w:p w:rsidR="00201B02" w:rsidRPr="000972D0" w:rsidRDefault="00201B02" w:rsidP="00201B02">
      <w:pPr>
        <w:spacing w:after="0" w:line="264" w:lineRule="auto"/>
        <w:ind w:left="120"/>
        <w:jc w:val="both"/>
      </w:pPr>
      <w:bookmarkStart w:id="127" w:name="block-20002419"/>
      <w:bookmarkEnd w:id="8"/>
      <w:r w:rsidRPr="000972D0">
        <w:rPr>
          <w:rFonts w:ascii="Times New Roman" w:hAnsi="Times New Roman"/>
          <w:b/>
          <w:color w:val="000000"/>
          <w:sz w:val="28"/>
        </w:rPr>
        <w:lastRenderedPageBreak/>
        <w:t>СОДЕРЖАНИЕ УЧЕБНОГО ПРЕДМЕТА</w:t>
      </w:r>
    </w:p>
    <w:p w:rsidR="00201B02" w:rsidRPr="000972D0" w:rsidRDefault="00201B02" w:rsidP="00201B02">
      <w:pPr>
        <w:spacing w:after="0" w:line="264" w:lineRule="auto"/>
        <w:ind w:left="120"/>
        <w:jc w:val="both"/>
      </w:pPr>
    </w:p>
    <w:p w:rsidR="00201B02" w:rsidRPr="000972D0" w:rsidRDefault="00201B02" w:rsidP="00201B02">
      <w:pPr>
        <w:spacing w:after="0" w:line="264" w:lineRule="auto"/>
        <w:ind w:left="120"/>
        <w:jc w:val="both"/>
      </w:pPr>
      <w:r w:rsidRPr="000972D0">
        <w:rPr>
          <w:rFonts w:ascii="Times New Roman" w:hAnsi="Times New Roman"/>
          <w:b/>
          <w:color w:val="000000"/>
          <w:sz w:val="28"/>
        </w:rPr>
        <w:t>5 КЛАСС</w:t>
      </w:r>
    </w:p>
    <w:p w:rsidR="00201B02" w:rsidRPr="000972D0" w:rsidRDefault="00201B02" w:rsidP="00201B02">
      <w:pPr>
        <w:spacing w:after="0" w:line="264" w:lineRule="auto"/>
        <w:ind w:left="120"/>
        <w:jc w:val="both"/>
      </w:pPr>
    </w:p>
    <w:p w:rsidR="00201B02" w:rsidRPr="000972D0" w:rsidRDefault="00201B02" w:rsidP="00201B02">
      <w:pPr>
        <w:spacing w:after="0" w:line="264" w:lineRule="auto"/>
        <w:ind w:left="120"/>
        <w:jc w:val="both"/>
      </w:pPr>
      <w:r w:rsidRPr="000972D0">
        <w:rPr>
          <w:rFonts w:ascii="Times New Roman" w:hAnsi="Times New Roman"/>
          <w:b/>
          <w:color w:val="000000"/>
          <w:sz w:val="28"/>
        </w:rPr>
        <w:t>ИСТОРИЯ ДРЕВНЕГО МИРА</w:t>
      </w:r>
    </w:p>
    <w:p w:rsidR="00201B02" w:rsidRPr="000972D0" w:rsidRDefault="00201B02" w:rsidP="00201B02">
      <w:pPr>
        <w:spacing w:after="0" w:line="264" w:lineRule="auto"/>
        <w:ind w:left="120"/>
        <w:jc w:val="both"/>
      </w:pPr>
    </w:p>
    <w:p w:rsidR="00201B02" w:rsidRPr="000972D0" w:rsidRDefault="00201B02" w:rsidP="00201B02">
      <w:pPr>
        <w:spacing w:after="0" w:line="264" w:lineRule="auto"/>
        <w:ind w:firstLine="600"/>
        <w:jc w:val="both"/>
      </w:pPr>
      <w:r w:rsidRPr="000972D0">
        <w:rPr>
          <w:rFonts w:ascii="Times New Roman" w:hAnsi="Times New Roman"/>
          <w:b/>
          <w:color w:val="000000"/>
          <w:sz w:val="28"/>
        </w:rPr>
        <w:t>Введение</w:t>
      </w:r>
      <w:r w:rsidRPr="000972D0">
        <w:rPr>
          <w:rFonts w:ascii="Times New Roman" w:hAnsi="Times New Roman"/>
          <w:color w:val="000000"/>
          <w:sz w:val="28"/>
        </w:rPr>
        <w:t xml:space="preserve"> </w:t>
      </w:r>
    </w:p>
    <w:p w:rsidR="00201B02" w:rsidRDefault="00201B02" w:rsidP="00201B02">
      <w:pPr>
        <w:spacing w:after="0" w:line="264" w:lineRule="auto"/>
        <w:ind w:firstLine="600"/>
        <w:jc w:val="both"/>
      </w:pPr>
      <w:r w:rsidRPr="000972D0">
        <w:rPr>
          <w:rFonts w:ascii="Times New Roman" w:hAnsi="Times New Roman"/>
          <w:color w:val="000000"/>
          <w:sz w:val="28"/>
        </w:rPr>
        <w:t xml:space="preserve">Что изучает история. Источники исторических знаний. Специальные (вспомогательные) исторические дисциплины. Историческая хронология (счет лет «до н. э.» и «н. э.»). </w:t>
      </w:r>
      <w:r>
        <w:rPr>
          <w:rFonts w:ascii="Times New Roman" w:hAnsi="Times New Roman"/>
          <w:color w:val="000000"/>
          <w:sz w:val="28"/>
        </w:rPr>
        <w:t>Историческая карта.</w:t>
      </w:r>
    </w:p>
    <w:p w:rsidR="00201B02" w:rsidRPr="000972D0" w:rsidRDefault="00201B02" w:rsidP="00201B02">
      <w:pPr>
        <w:spacing w:after="0" w:line="264" w:lineRule="auto"/>
        <w:ind w:firstLine="600"/>
        <w:jc w:val="both"/>
      </w:pPr>
      <w:r w:rsidRPr="000972D0">
        <w:rPr>
          <w:rFonts w:ascii="Times New Roman" w:hAnsi="Times New Roman"/>
          <w:b/>
          <w:color w:val="000000"/>
          <w:sz w:val="28"/>
        </w:rPr>
        <w:t>ПЕРВОБЫТНОСТЬ</w:t>
      </w:r>
    </w:p>
    <w:p w:rsidR="00201B02" w:rsidRPr="000972D0" w:rsidRDefault="00201B02" w:rsidP="00201B02">
      <w:pPr>
        <w:spacing w:after="0" w:line="264" w:lineRule="auto"/>
        <w:ind w:firstLine="600"/>
        <w:jc w:val="both"/>
      </w:pPr>
      <w:r w:rsidRPr="000972D0">
        <w:rPr>
          <w:rFonts w:ascii="Times New Roman" w:hAnsi="Times New Roman"/>
          <w:color w:val="000000"/>
          <w:sz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01B02" w:rsidRPr="000972D0" w:rsidRDefault="00201B02" w:rsidP="00201B02">
      <w:pPr>
        <w:spacing w:after="0" w:line="264" w:lineRule="auto"/>
        <w:ind w:firstLine="600"/>
        <w:jc w:val="both"/>
      </w:pPr>
      <w:r w:rsidRPr="000972D0">
        <w:rPr>
          <w:rFonts w:ascii="Times New Roman" w:hAnsi="Times New Roman"/>
          <w:color w:val="000000"/>
          <w:sz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01B02" w:rsidRPr="000972D0" w:rsidRDefault="00201B02" w:rsidP="00201B02">
      <w:pPr>
        <w:spacing w:after="0" w:line="264" w:lineRule="auto"/>
        <w:ind w:firstLine="600"/>
        <w:jc w:val="both"/>
      </w:pPr>
      <w:r w:rsidRPr="000972D0">
        <w:rPr>
          <w:rFonts w:ascii="Times New Roman" w:hAnsi="Times New Roman"/>
          <w:color w:val="000000"/>
          <w:sz w:val="28"/>
        </w:rPr>
        <w:t>Разложение первобытнообщинных отношений. На пороге цивилизации.</w:t>
      </w:r>
    </w:p>
    <w:p w:rsidR="00201B02" w:rsidRPr="000972D0" w:rsidRDefault="00201B02" w:rsidP="00201B02">
      <w:pPr>
        <w:spacing w:after="0" w:line="264" w:lineRule="auto"/>
        <w:ind w:firstLine="600"/>
        <w:jc w:val="both"/>
      </w:pPr>
      <w:r w:rsidRPr="000972D0">
        <w:rPr>
          <w:rFonts w:ascii="Times New Roman" w:hAnsi="Times New Roman"/>
          <w:b/>
          <w:color w:val="000000"/>
          <w:sz w:val="28"/>
        </w:rPr>
        <w:t>ДРЕВНИЙ МИР</w:t>
      </w:r>
      <w:r w:rsidRPr="000972D0">
        <w:rPr>
          <w:rFonts w:ascii="Times New Roman" w:hAnsi="Times New Roman"/>
          <w:color w:val="000000"/>
          <w:sz w:val="28"/>
        </w:rPr>
        <w:t xml:space="preserve"> </w:t>
      </w:r>
    </w:p>
    <w:p w:rsidR="00201B02" w:rsidRPr="000972D0" w:rsidRDefault="00201B02" w:rsidP="00201B02">
      <w:pPr>
        <w:spacing w:after="0" w:line="264" w:lineRule="auto"/>
        <w:ind w:firstLine="600"/>
        <w:jc w:val="both"/>
      </w:pPr>
      <w:r w:rsidRPr="000972D0">
        <w:rPr>
          <w:rFonts w:ascii="Times New Roman" w:hAnsi="Times New Roman"/>
          <w:color w:val="000000"/>
          <w:sz w:val="28"/>
        </w:rPr>
        <w:t>Понятие и хронологические рамки истории Древнего мира. Карта Древнего мира.</w:t>
      </w:r>
    </w:p>
    <w:p w:rsidR="00201B02" w:rsidRPr="000972D0" w:rsidRDefault="00201B02" w:rsidP="00201B02">
      <w:pPr>
        <w:spacing w:after="0" w:line="264" w:lineRule="auto"/>
        <w:ind w:firstLine="600"/>
        <w:jc w:val="both"/>
      </w:pPr>
      <w:r w:rsidRPr="000972D0">
        <w:rPr>
          <w:rFonts w:ascii="Times New Roman" w:hAnsi="Times New Roman"/>
          <w:b/>
          <w:color w:val="000000"/>
          <w:sz w:val="28"/>
        </w:rPr>
        <w:t>Древний Восток</w:t>
      </w:r>
      <w:r w:rsidRPr="000972D0">
        <w:rPr>
          <w:rFonts w:ascii="Times New Roman" w:hAnsi="Times New Roman"/>
          <w:color w:val="000000"/>
          <w:sz w:val="28"/>
        </w:rPr>
        <w:t xml:space="preserve"> </w:t>
      </w:r>
    </w:p>
    <w:p w:rsidR="00201B02" w:rsidRPr="000972D0" w:rsidRDefault="00201B02" w:rsidP="00201B02">
      <w:pPr>
        <w:spacing w:after="0" w:line="264" w:lineRule="auto"/>
        <w:ind w:firstLine="600"/>
        <w:jc w:val="both"/>
      </w:pPr>
      <w:r w:rsidRPr="000972D0">
        <w:rPr>
          <w:rFonts w:ascii="Times New Roman" w:hAnsi="Times New Roman"/>
          <w:color w:val="000000"/>
          <w:sz w:val="28"/>
        </w:rPr>
        <w:t>Понятие «Древний Восток». Карта Древневосточного мира.</w:t>
      </w:r>
    </w:p>
    <w:p w:rsidR="00201B02" w:rsidRPr="000972D0" w:rsidRDefault="00201B02" w:rsidP="00201B02">
      <w:pPr>
        <w:spacing w:after="0" w:line="264" w:lineRule="auto"/>
        <w:ind w:firstLine="600"/>
        <w:jc w:val="both"/>
      </w:pPr>
      <w:r w:rsidRPr="000972D0">
        <w:rPr>
          <w:rFonts w:ascii="Times New Roman" w:hAnsi="Times New Roman"/>
          <w:b/>
          <w:color w:val="000000"/>
          <w:sz w:val="28"/>
        </w:rPr>
        <w:t>Древний Египет</w:t>
      </w:r>
      <w:r w:rsidRPr="000972D0">
        <w:rPr>
          <w:rFonts w:ascii="Times New Roman" w:hAnsi="Times New Roman"/>
          <w:color w:val="000000"/>
          <w:sz w:val="28"/>
        </w:rPr>
        <w:t xml:space="preserve"> </w:t>
      </w:r>
    </w:p>
    <w:p w:rsidR="00201B02" w:rsidRPr="000972D0" w:rsidRDefault="00201B02" w:rsidP="00201B02">
      <w:pPr>
        <w:spacing w:after="0" w:line="264" w:lineRule="auto"/>
        <w:ind w:firstLine="600"/>
        <w:jc w:val="both"/>
      </w:pPr>
      <w:r w:rsidRPr="000972D0">
        <w:rPr>
          <w:rFonts w:ascii="Times New Roman" w:hAnsi="Times New Roman"/>
          <w:color w:val="000000"/>
          <w:sz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01B02" w:rsidRPr="000972D0" w:rsidRDefault="00201B02" w:rsidP="00201B02">
      <w:pPr>
        <w:spacing w:after="0" w:line="264" w:lineRule="auto"/>
        <w:ind w:firstLine="600"/>
        <w:jc w:val="both"/>
      </w:pPr>
      <w:r w:rsidRPr="000972D0">
        <w:rPr>
          <w:rFonts w:ascii="Times New Roman" w:hAnsi="Times New Roman"/>
          <w:color w:val="000000"/>
          <w:sz w:val="28"/>
        </w:rPr>
        <w:t xml:space="preserve">Отношения Египта с соседними народами. Египетское войско. Завоевательные походы фараонов; Тутмос </w:t>
      </w:r>
      <w:r>
        <w:rPr>
          <w:rFonts w:ascii="Times New Roman" w:hAnsi="Times New Roman"/>
          <w:color w:val="000000"/>
          <w:sz w:val="28"/>
        </w:rPr>
        <w:t>III</w:t>
      </w:r>
      <w:r w:rsidRPr="000972D0">
        <w:rPr>
          <w:rFonts w:ascii="Times New Roman" w:hAnsi="Times New Roman"/>
          <w:color w:val="000000"/>
          <w:sz w:val="28"/>
        </w:rPr>
        <w:t xml:space="preserve">. Могущество Египта при Рамсесе </w:t>
      </w:r>
      <w:r>
        <w:rPr>
          <w:rFonts w:ascii="Times New Roman" w:hAnsi="Times New Roman"/>
          <w:color w:val="000000"/>
          <w:sz w:val="28"/>
        </w:rPr>
        <w:t>II</w:t>
      </w:r>
      <w:r w:rsidRPr="000972D0">
        <w:rPr>
          <w:rFonts w:ascii="Times New Roman" w:hAnsi="Times New Roman"/>
          <w:color w:val="000000"/>
          <w:sz w:val="28"/>
        </w:rPr>
        <w:t>.</w:t>
      </w:r>
    </w:p>
    <w:p w:rsidR="00201B02" w:rsidRDefault="00201B02" w:rsidP="00201B02">
      <w:pPr>
        <w:spacing w:after="0" w:line="264" w:lineRule="auto"/>
        <w:ind w:firstLine="600"/>
        <w:jc w:val="both"/>
      </w:pPr>
      <w:r w:rsidRPr="000972D0">
        <w:rPr>
          <w:rFonts w:ascii="Times New Roman" w:hAnsi="Times New Roman"/>
          <w:color w:val="000000"/>
          <w:sz w:val="28"/>
        </w:rPr>
        <w:t xml:space="preserve">Религиозные верования египтян. Боги Древнего Египта. Храмы и жрецы. Пирамиды и гробницы. </w:t>
      </w:r>
      <w:r>
        <w:rPr>
          <w:rFonts w:ascii="Times New Roman" w:hAnsi="Times New Roman"/>
          <w:color w:val="000000"/>
          <w:sz w:val="28"/>
        </w:rPr>
        <w:t>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201B02" w:rsidRPr="000972D0" w:rsidRDefault="00201B02" w:rsidP="00201B02">
      <w:pPr>
        <w:spacing w:after="0" w:line="264" w:lineRule="auto"/>
        <w:ind w:firstLine="600"/>
        <w:jc w:val="both"/>
      </w:pPr>
      <w:r w:rsidRPr="000972D0">
        <w:rPr>
          <w:rFonts w:ascii="Times New Roman" w:hAnsi="Times New Roman"/>
          <w:b/>
          <w:color w:val="000000"/>
          <w:sz w:val="28"/>
        </w:rPr>
        <w:t>Древние цивилизации Месопотамии</w:t>
      </w:r>
    </w:p>
    <w:p w:rsidR="00201B02" w:rsidRDefault="00201B02" w:rsidP="00201B02">
      <w:pPr>
        <w:spacing w:after="0" w:line="264" w:lineRule="auto"/>
        <w:ind w:firstLine="600"/>
        <w:jc w:val="both"/>
      </w:pPr>
      <w:r w:rsidRPr="000972D0">
        <w:rPr>
          <w:rFonts w:ascii="Times New Roman" w:hAnsi="Times New Roman"/>
          <w:color w:val="000000"/>
          <w:sz w:val="28"/>
        </w:rPr>
        <w:lastRenderedPageBreak/>
        <w:t xml:space="preserve">Природные условия Месопотамии (Междуречья). Занятия населения. Древнейшие города-государства. </w:t>
      </w:r>
      <w:r>
        <w:rPr>
          <w:rFonts w:ascii="Times New Roman" w:hAnsi="Times New Roman"/>
          <w:color w:val="000000"/>
          <w:sz w:val="28"/>
        </w:rPr>
        <w:t>Создание единого государства. Письменность. Мифы и сказания.</w:t>
      </w:r>
    </w:p>
    <w:p w:rsidR="00201B02" w:rsidRDefault="00201B02" w:rsidP="00201B02">
      <w:pPr>
        <w:spacing w:after="0" w:line="264" w:lineRule="auto"/>
        <w:ind w:firstLine="600"/>
        <w:jc w:val="both"/>
      </w:pPr>
      <w:r>
        <w:rPr>
          <w:rFonts w:ascii="Times New Roman" w:hAnsi="Times New Roman"/>
          <w:color w:val="000000"/>
          <w:sz w:val="28"/>
        </w:rPr>
        <w:t>Древний Вавилон. Царь Хаммурапи и его законы.</w:t>
      </w:r>
    </w:p>
    <w:p w:rsidR="00201B02" w:rsidRPr="000972D0" w:rsidRDefault="00201B02" w:rsidP="00201B02">
      <w:pPr>
        <w:spacing w:after="0" w:line="264" w:lineRule="auto"/>
        <w:ind w:firstLine="600"/>
        <w:jc w:val="both"/>
      </w:pPr>
      <w:r>
        <w:rPr>
          <w:rFonts w:ascii="Times New Roman" w:hAnsi="Times New Roman"/>
          <w:color w:val="000000"/>
          <w:sz w:val="28"/>
        </w:rPr>
        <w:t xml:space="preserve">Ассирия. Завоевания ассирийцев. </w:t>
      </w:r>
      <w:r w:rsidRPr="000972D0">
        <w:rPr>
          <w:rFonts w:ascii="Times New Roman" w:hAnsi="Times New Roman"/>
          <w:color w:val="000000"/>
          <w:sz w:val="28"/>
        </w:rPr>
        <w:t>Создание сильной державы. Культурные сокровища Ниневии. Гибель империи.</w:t>
      </w:r>
    </w:p>
    <w:p w:rsidR="00201B02" w:rsidRPr="000972D0" w:rsidRDefault="00201B02" w:rsidP="00201B02">
      <w:pPr>
        <w:spacing w:after="0" w:line="264" w:lineRule="auto"/>
        <w:ind w:firstLine="600"/>
        <w:jc w:val="both"/>
      </w:pPr>
      <w:r w:rsidRPr="000972D0">
        <w:rPr>
          <w:rFonts w:ascii="Times New Roman" w:hAnsi="Times New Roman"/>
          <w:color w:val="000000"/>
          <w:sz w:val="28"/>
        </w:rPr>
        <w:t>Усиление Нововавилонского царства. Легендарные памятники города Вавилона.</w:t>
      </w:r>
    </w:p>
    <w:p w:rsidR="00201B02" w:rsidRPr="000972D0" w:rsidRDefault="00201B02" w:rsidP="00201B02">
      <w:pPr>
        <w:spacing w:after="0" w:line="264" w:lineRule="auto"/>
        <w:ind w:firstLine="600"/>
        <w:jc w:val="both"/>
      </w:pPr>
      <w:r w:rsidRPr="000972D0">
        <w:rPr>
          <w:rFonts w:ascii="Times New Roman" w:hAnsi="Times New Roman"/>
          <w:b/>
          <w:color w:val="000000"/>
          <w:sz w:val="28"/>
        </w:rPr>
        <w:t>Восточное Средиземноморье в древности</w:t>
      </w:r>
      <w:r w:rsidRPr="000972D0">
        <w:rPr>
          <w:rFonts w:ascii="Times New Roman" w:hAnsi="Times New Roman"/>
          <w:color w:val="000000"/>
          <w:sz w:val="28"/>
        </w:rPr>
        <w:t xml:space="preserve"> </w:t>
      </w:r>
    </w:p>
    <w:p w:rsidR="00201B02" w:rsidRDefault="00201B02" w:rsidP="00201B02">
      <w:pPr>
        <w:spacing w:after="0" w:line="264" w:lineRule="auto"/>
        <w:ind w:firstLine="600"/>
        <w:jc w:val="both"/>
      </w:pPr>
      <w:r w:rsidRPr="000972D0">
        <w:rPr>
          <w:rFonts w:ascii="Times New Roman" w:hAnsi="Times New Roman"/>
          <w:color w:val="000000"/>
          <w:sz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w:t>
      </w:r>
      <w:r>
        <w:rPr>
          <w:rFonts w:ascii="Times New Roman" w:hAnsi="Times New Roman"/>
          <w:color w:val="000000"/>
          <w:sz w:val="28"/>
        </w:rPr>
        <w:t>Возникновение Израильского государства. Царь Соломон. Религиозные верования. Ветхозаветные предания.</w:t>
      </w:r>
    </w:p>
    <w:p w:rsidR="00201B02" w:rsidRDefault="00201B02" w:rsidP="00201B02">
      <w:pPr>
        <w:spacing w:after="0" w:line="264" w:lineRule="auto"/>
        <w:ind w:firstLine="600"/>
        <w:jc w:val="both"/>
      </w:pPr>
      <w:r>
        <w:rPr>
          <w:rFonts w:ascii="Times New Roman" w:hAnsi="Times New Roman"/>
          <w:b/>
          <w:color w:val="000000"/>
          <w:sz w:val="28"/>
        </w:rPr>
        <w:t>Персидская держава</w:t>
      </w:r>
      <w:r>
        <w:rPr>
          <w:rFonts w:ascii="Times New Roman" w:hAnsi="Times New Roman"/>
          <w:color w:val="000000"/>
          <w:sz w:val="28"/>
        </w:rPr>
        <w:t xml:space="preserve"> </w:t>
      </w:r>
    </w:p>
    <w:p w:rsidR="00201B02" w:rsidRPr="000972D0" w:rsidRDefault="00201B02" w:rsidP="00201B02">
      <w:pPr>
        <w:spacing w:after="0" w:line="264" w:lineRule="auto"/>
        <w:ind w:firstLine="600"/>
        <w:jc w:val="both"/>
      </w:pPr>
      <w:r>
        <w:rPr>
          <w:rFonts w:ascii="Times New Roman" w:hAnsi="Times New Roman"/>
          <w:color w:val="000000"/>
          <w:sz w:val="28"/>
        </w:rPr>
        <w:t xml:space="preserve">Завоевания персов. Государство Ахеменидов. Великие цари: Кир II Великий, Дарий I. Расширение территории державы. </w:t>
      </w:r>
      <w:r w:rsidRPr="000972D0">
        <w:rPr>
          <w:rFonts w:ascii="Times New Roman" w:hAnsi="Times New Roman"/>
          <w:color w:val="000000"/>
          <w:sz w:val="28"/>
        </w:rPr>
        <w:t>Государственное устройство. Центр и сатрапии, управление империей. Религия персов.</w:t>
      </w:r>
    </w:p>
    <w:p w:rsidR="00201B02" w:rsidRPr="000972D0" w:rsidRDefault="00201B02" w:rsidP="00201B02">
      <w:pPr>
        <w:spacing w:after="0" w:line="264" w:lineRule="auto"/>
        <w:ind w:firstLine="600"/>
        <w:jc w:val="both"/>
      </w:pPr>
      <w:r w:rsidRPr="000972D0">
        <w:rPr>
          <w:rFonts w:ascii="Times New Roman" w:hAnsi="Times New Roman"/>
          <w:b/>
          <w:color w:val="000000"/>
          <w:sz w:val="28"/>
        </w:rPr>
        <w:t>Древняя Индия</w:t>
      </w:r>
      <w:r w:rsidRPr="000972D0">
        <w:rPr>
          <w:rFonts w:ascii="Times New Roman" w:hAnsi="Times New Roman"/>
          <w:color w:val="000000"/>
          <w:sz w:val="28"/>
        </w:rPr>
        <w:t xml:space="preserve"> </w:t>
      </w:r>
    </w:p>
    <w:p w:rsidR="00201B02" w:rsidRPr="000972D0" w:rsidRDefault="00201B02" w:rsidP="00201B02">
      <w:pPr>
        <w:spacing w:after="0" w:line="264" w:lineRule="auto"/>
        <w:ind w:firstLine="600"/>
        <w:jc w:val="both"/>
      </w:pPr>
      <w:r>
        <w:rPr>
          <w:rFonts w:ascii="Times New Roman" w:hAnsi="Times New Roman"/>
          <w:color w:val="000000"/>
          <w:sz w:val="28"/>
        </w:rPr>
        <w:t xml:space="preserve">Природные условия Древней Индии. Занятия населения. </w:t>
      </w:r>
      <w:r w:rsidRPr="000972D0">
        <w:rPr>
          <w:rFonts w:ascii="Times New Roman" w:hAnsi="Times New Roman"/>
          <w:color w:val="000000"/>
          <w:sz w:val="28"/>
        </w:rPr>
        <w:t xml:space="preserve">Древнейшие города-государства. Приход ариев в Северную </w:t>
      </w:r>
      <w:r>
        <w:rPr>
          <w:rFonts w:ascii="Times New Roman" w:hAnsi="Times New Roman"/>
          <w:color w:val="000000"/>
          <w:sz w:val="28"/>
        </w:rPr>
        <w:t xml:space="preserve">Индию. Держава Маурьев. Государство Гуптов. Общественное устройство, варны. </w:t>
      </w:r>
      <w:r w:rsidRPr="000972D0">
        <w:rPr>
          <w:rFonts w:ascii="Times New Roman" w:hAnsi="Times New Roman"/>
          <w:color w:val="000000"/>
          <w:sz w:val="28"/>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01B02" w:rsidRPr="000972D0" w:rsidRDefault="00201B02" w:rsidP="00201B02">
      <w:pPr>
        <w:spacing w:after="0" w:line="264" w:lineRule="auto"/>
        <w:ind w:firstLine="600"/>
        <w:jc w:val="both"/>
      </w:pPr>
      <w:r w:rsidRPr="000972D0">
        <w:rPr>
          <w:rFonts w:ascii="Times New Roman" w:hAnsi="Times New Roman"/>
          <w:b/>
          <w:color w:val="000000"/>
          <w:sz w:val="28"/>
        </w:rPr>
        <w:t>Древний Китай</w:t>
      </w:r>
      <w:r w:rsidRPr="000972D0">
        <w:rPr>
          <w:rFonts w:ascii="Times New Roman" w:hAnsi="Times New Roman"/>
          <w:color w:val="000000"/>
          <w:sz w:val="28"/>
        </w:rPr>
        <w:t xml:space="preserve"> </w:t>
      </w:r>
    </w:p>
    <w:p w:rsidR="00201B02" w:rsidRDefault="00201B02" w:rsidP="00201B02">
      <w:pPr>
        <w:spacing w:after="0" w:line="264" w:lineRule="auto"/>
        <w:ind w:firstLine="600"/>
        <w:jc w:val="both"/>
      </w:pPr>
      <w:r w:rsidRPr="000972D0">
        <w:rPr>
          <w:rFonts w:ascii="Times New Roman" w:hAnsi="Times New Roman"/>
          <w:color w:val="000000"/>
          <w:sz w:val="28"/>
        </w:rPr>
        <w:t xml:space="preserve">Природные условия Древнего Китая. Хозяйственная деятельность и условия жизни населения. </w:t>
      </w:r>
      <w:r>
        <w:rPr>
          <w:rFonts w:ascii="Times New Roman" w:hAnsi="Times New Roman"/>
          <w:color w:val="000000"/>
          <w:sz w:val="28"/>
        </w:rPr>
        <w:t xml:space="preserve">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w:t>
      </w:r>
      <w:r w:rsidRPr="000972D0">
        <w:rPr>
          <w:rFonts w:ascii="Times New Roman" w:hAnsi="Times New Roman"/>
          <w:color w:val="000000"/>
          <w:sz w:val="28"/>
        </w:rPr>
        <w:t xml:space="preserve">Развитие ремесел и торговли. Великий шелковый путь. Религиозно-философские учения. </w:t>
      </w:r>
      <w:r>
        <w:rPr>
          <w:rFonts w:ascii="Times New Roman" w:hAnsi="Times New Roman"/>
          <w:color w:val="000000"/>
          <w:sz w:val="28"/>
        </w:rPr>
        <w:t>Конфуций. Научные знания и изобретения древних китайцев. Храмы.</w:t>
      </w:r>
    </w:p>
    <w:p w:rsidR="00201B02" w:rsidRDefault="00201B02" w:rsidP="00201B02">
      <w:pPr>
        <w:spacing w:after="0" w:line="264" w:lineRule="auto"/>
        <w:ind w:firstLine="600"/>
        <w:jc w:val="both"/>
      </w:pPr>
      <w:r>
        <w:rPr>
          <w:rFonts w:ascii="Times New Roman" w:hAnsi="Times New Roman"/>
          <w:b/>
          <w:color w:val="000000"/>
          <w:sz w:val="28"/>
        </w:rPr>
        <w:t>Древняя Греция. Эллинизм</w:t>
      </w:r>
      <w:r>
        <w:rPr>
          <w:rFonts w:ascii="Times New Roman" w:hAnsi="Times New Roman"/>
          <w:color w:val="000000"/>
          <w:sz w:val="28"/>
        </w:rPr>
        <w:t xml:space="preserve"> </w:t>
      </w:r>
    </w:p>
    <w:p w:rsidR="00201B02" w:rsidRPr="000972D0" w:rsidRDefault="00201B02" w:rsidP="00201B02">
      <w:pPr>
        <w:spacing w:after="0" w:line="264" w:lineRule="auto"/>
        <w:ind w:firstLine="600"/>
        <w:jc w:val="both"/>
      </w:pPr>
      <w:r w:rsidRPr="000972D0">
        <w:rPr>
          <w:rFonts w:ascii="Times New Roman" w:hAnsi="Times New Roman"/>
          <w:b/>
          <w:color w:val="000000"/>
          <w:sz w:val="28"/>
        </w:rPr>
        <w:t>Древнейшая Греция</w:t>
      </w:r>
      <w:r w:rsidRPr="000972D0">
        <w:rPr>
          <w:rFonts w:ascii="Times New Roman" w:hAnsi="Times New Roman"/>
          <w:color w:val="000000"/>
          <w:sz w:val="28"/>
        </w:rPr>
        <w:t xml:space="preserve"> </w:t>
      </w:r>
    </w:p>
    <w:p w:rsidR="00201B02" w:rsidRPr="000972D0" w:rsidRDefault="00201B02" w:rsidP="00201B02">
      <w:pPr>
        <w:spacing w:after="0" w:line="264" w:lineRule="auto"/>
        <w:ind w:firstLine="600"/>
        <w:jc w:val="both"/>
      </w:pPr>
      <w:r w:rsidRPr="000972D0">
        <w:rPr>
          <w:rFonts w:ascii="Times New Roman" w:hAnsi="Times New Roman"/>
          <w:color w:val="000000"/>
          <w:sz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201B02" w:rsidRPr="000972D0" w:rsidRDefault="00201B02" w:rsidP="00201B02">
      <w:pPr>
        <w:spacing w:after="0" w:line="264" w:lineRule="auto"/>
        <w:ind w:firstLine="600"/>
        <w:jc w:val="both"/>
      </w:pPr>
      <w:r w:rsidRPr="000972D0">
        <w:rPr>
          <w:rFonts w:ascii="Times New Roman" w:hAnsi="Times New Roman"/>
          <w:b/>
          <w:color w:val="000000"/>
          <w:sz w:val="28"/>
        </w:rPr>
        <w:lastRenderedPageBreak/>
        <w:t>Греческие полисы</w:t>
      </w:r>
      <w:r w:rsidRPr="000972D0">
        <w:rPr>
          <w:rFonts w:ascii="Times New Roman" w:hAnsi="Times New Roman"/>
          <w:color w:val="000000"/>
          <w:sz w:val="28"/>
        </w:rPr>
        <w:t xml:space="preserve"> </w:t>
      </w:r>
    </w:p>
    <w:p w:rsidR="00201B02" w:rsidRPr="000972D0" w:rsidRDefault="00201B02" w:rsidP="00201B02">
      <w:pPr>
        <w:spacing w:after="0" w:line="264" w:lineRule="auto"/>
        <w:ind w:firstLine="600"/>
        <w:jc w:val="both"/>
      </w:pPr>
      <w:r w:rsidRPr="000972D0">
        <w:rPr>
          <w:rFonts w:ascii="Times New Roman" w:hAnsi="Times New Roman"/>
          <w:color w:val="000000"/>
          <w:sz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01B02" w:rsidRPr="000972D0" w:rsidRDefault="00201B02" w:rsidP="00201B02">
      <w:pPr>
        <w:spacing w:after="0" w:line="264" w:lineRule="auto"/>
        <w:ind w:firstLine="600"/>
        <w:jc w:val="both"/>
      </w:pPr>
      <w:r w:rsidRPr="000972D0">
        <w:rPr>
          <w:rFonts w:ascii="Times New Roman" w:hAnsi="Times New Roman"/>
          <w:color w:val="000000"/>
          <w:sz w:val="28"/>
        </w:rPr>
        <w:t xml:space="preserve">Афины: утверждение демократии. </w:t>
      </w:r>
      <w:r>
        <w:rPr>
          <w:rFonts w:ascii="Times New Roman" w:hAnsi="Times New Roman"/>
          <w:color w:val="000000"/>
          <w:sz w:val="28"/>
        </w:rPr>
        <w:t xml:space="preserve">Законы Солона. Реформы Клисфена, их значение. </w:t>
      </w:r>
      <w:r w:rsidRPr="000972D0">
        <w:rPr>
          <w:rFonts w:ascii="Times New Roman" w:hAnsi="Times New Roman"/>
          <w:color w:val="000000"/>
          <w:sz w:val="28"/>
        </w:rPr>
        <w:t>Спарта: основные группы населения, политическое устройство. Организация военного дела. Спартанское воспитание.</w:t>
      </w:r>
    </w:p>
    <w:p w:rsidR="00201B02" w:rsidRDefault="00201B02" w:rsidP="00201B02">
      <w:pPr>
        <w:spacing w:after="0" w:line="264" w:lineRule="auto"/>
        <w:ind w:firstLine="600"/>
        <w:jc w:val="both"/>
      </w:pPr>
      <w:r w:rsidRPr="000972D0">
        <w:rPr>
          <w:rFonts w:ascii="Times New Roman" w:hAnsi="Times New Roman"/>
          <w:color w:val="000000"/>
          <w:sz w:val="28"/>
        </w:rPr>
        <w:t xml:space="preserve">Греко-персидские войны. Причины войн. </w:t>
      </w:r>
      <w:r>
        <w:rPr>
          <w:rFonts w:ascii="Times New Roman" w:hAnsi="Times New Roman"/>
          <w:color w:val="000000"/>
          <w:sz w:val="28"/>
        </w:rPr>
        <w:t>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01B02" w:rsidRPr="000972D0" w:rsidRDefault="00201B02" w:rsidP="00201B02">
      <w:pPr>
        <w:spacing w:after="0" w:line="264" w:lineRule="auto"/>
        <w:ind w:firstLine="600"/>
        <w:jc w:val="both"/>
      </w:pPr>
      <w:r w:rsidRPr="000972D0">
        <w:rPr>
          <w:rFonts w:ascii="Times New Roman" w:hAnsi="Times New Roman"/>
          <w:color w:val="000000"/>
          <w:sz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01B02" w:rsidRPr="000972D0" w:rsidRDefault="00201B02" w:rsidP="00201B02">
      <w:pPr>
        <w:spacing w:after="0" w:line="264" w:lineRule="auto"/>
        <w:ind w:firstLine="600"/>
        <w:jc w:val="both"/>
      </w:pPr>
      <w:r w:rsidRPr="000972D0">
        <w:rPr>
          <w:rFonts w:ascii="Times New Roman" w:hAnsi="Times New Roman"/>
          <w:b/>
          <w:color w:val="000000"/>
          <w:sz w:val="28"/>
        </w:rPr>
        <w:t xml:space="preserve">Культура Древней Греции </w:t>
      </w:r>
    </w:p>
    <w:p w:rsidR="00201B02" w:rsidRDefault="00201B02" w:rsidP="00201B02">
      <w:pPr>
        <w:spacing w:after="0" w:line="264" w:lineRule="auto"/>
        <w:ind w:firstLine="600"/>
        <w:jc w:val="both"/>
      </w:pPr>
      <w:r w:rsidRPr="000972D0">
        <w:rPr>
          <w:rFonts w:ascii="Times New Roman" w:hAnsi="Times New Roman"/>
          <w:color w:val="000000"/>
          <w:sz w:val="28"/>
        </w:rPr>
        <w:t xml:space="preserve">Религия древних греков; пантеон богов. Храмы и жрецы. Развитие наук. </w:t>
      </w:r>
      <w:r>
        <w:rPr>
          <w:rFonts w:ascii="Times New Roman" w:hAnsi="Times New Roman"/>
          <w:color w:val="000000"/>
          <w:sz w:val="28"/>
        </w:rPr>
        <w:t xml:space="preserve">Греческая философия. Школа и образование. Литература. Греческое искусство: архитектура, скульптура. </w:t>
      </w:r>
      <w:r w:rsidRPr="000972D0">
        <w:rPr>
          <w:rFonts w:ascii="Times New Roman" w:hAnsi="Times New Roman"/>
          <w:color w:val="000000"/>
          <w:sz w:val="28"/>
        </w:rPr>
        <w:t xml:space="preserve">Повседневная жизнь и быт древних греков. Досуг (театр, спортивные состязания). </w:t>
      </w:r>
      <w:r>
        <w:rPr>
          <w:rFonts w:ascii="Times New Roman" w:hAnsi="Times New Roman"/>
          <w:color w:val="000000"/>
          <w:sz w:val="28"/>
        </w:rPr>
        <w:t>Общегреческие игры в Олимпии.</w:t>
      </w:r>
    </w:p>
    <w:p w:rsidR="00201B02" w:rsidRDefault="00201B02" w:rsidP="00201B02">
      <w:pPr>
        <w:spacing w:after="0" w:line="264" w:lineRule="auto"/>
        <w:ind w:firstLine="600"/>
        <w:jc w:val="both"/>
      </w:pPr>
      <w:r>
        <w:rPr>
          <w:rFonts w:ascii="Times New Roman" w:hAnsi="Times New Roman"/>
          <w:b/>
          <w:color w:val="000000"/>
          <w:sz w:val="28"/>
        </w:rPr>
        <w:t>Македонские завоевания. Эллинизм</w:t>
      </w:r>
      <w:r>
        <w:rPr>
          <w:rFonts w:ascii="Times New Roman" w:hAnsi="Times New Roman"/>
          <w:color w:val="000000"/>
          <w:sz w:val="28"/>
        </w:rPr>
        <w:t xml:space="preserve"> </w:t>
      </w:r>
    </w:p>
    <w:p w:rsidR="00201B02" w:rsidRPr="000972D0" w:rsidRDefault="00201B02" w:rsidP="00201B02">
      <w:pPr>
        <w:spacing w:after="0" w:line="264" w:lineRule="auto"/>
        <w:ind w:firstLine="600"/>
        <w:jc w:val="both"/>
      </w:pPr>
      <w:r>
        <w:rPr>
          <w:rFonts w:ascii="Times New Roman" w:hAnsi="Times New Roman"/>
          <w:color w:val="000000"/>
          <w:sz w:val="28"/>
        </w:rPr>
        <w:t xml:space="preserve">Возвышение Македонии. Политика Филиппа II. </w:t>
      </w:r>
      <w:r w:rsidRPr="000972D0">
        <w:rPr>
          <w:rFonts w:ascii="Times New Roman" w:hAnsi="Times New Roman"/>
          <w:color w:val="000000"/>
          <w:sz w:val="28"/>
        </w:rPr>
        <w:t xml:space="preserve">Главенство Македонии над греческими полисами. </w:t>
      </w:r>
      <w:r>
        <w:rPr>
          <w:rFonts w:ascii="Times New Roman" w:hAnsi="Times New Roman"/>
          <w:color w:val="000000"/>
          <w:sz w:val="28"/>
        </w:rPr>
        <w:t xml:space="preserve">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r w:rsidRPr="000972D0">
        <w:rPr>
          <w:rFonts w:ascii="Times New Roman" w:hAnsi="Times New Roman"/>
          <w:color w:val="000000"/>
          <w:sz w:val="28"/>
        </w:rPr>
        <w:t>Александрия Египетская.</w:t>
      </w:r>
    </w:p>
    <w:p w:rsidR="00201B02" w:rsidRPr="000972D0" w:rsidRDefault="00201B02" w:rsidP="00201B02">
      <w:pPr>
        <w:spacing w:after="0" w:line="264" w:lineRule="auto"/>
        <w:ind w:firstLine="600"/>
        <w:jc w:val="both"/>
      </w:pPr>
      <w:r w:rsidRPr="000972D0">
        <w:rPr>
          <w:rFonts w:ascii="Times New Roman" w:hAnsi="Times New Roman"/>
          <w:b/>
          <w:color w:val="000000"/>
          <w:sz w:val="28"/>
        </w:rPr>
        <w:t>Древний Рим</w:t>
      </w:r>
    </w:p>
    <w:p w:rsidR="00201B02" w:rsidRPr="000972D0" w:rsidRDefault="00201B02" w:rsidP="00201B02">
      <w:pPr>
        <w:spacing w:after="0" w:line="264" w:lineRule="auto"/>
        <w:ind w:firstLine="600"/>
        <w:jc w:val="both"/>
      </w:pPr>
      <w:r w:rsidRPr="000972D0">
        <w:rPr>
          <w:rFonts w:ascii="Times New Roman" w:hAnsi="Times New Roman"/>
          <w:b/>
          <w:color w:val="000000"/>
          <w:sz w:val="28"/>
        </w:rPr>
        <w:t>Возникновение Римского государства</w:t>
      </w:r>
      <w:r w:rsidRPr="000972D0">
        <w:rPr>
          <w:rFonts w:ascii="Times New Roman" w:hAnsi="Times New Roman"/>
          <w:color w:val="000000"/>
          <w:sz w:val="28"/>
        </w:rPr>
        <w:t xml:space="preserve"> </w:t>
      </w:r>
    </w:p>
    <w:p w:rsidR="00201B02" w:rsidRDefault="00201B02" w:rsidP="00201B02">
      <w:pPr>
        <w:spacing w:after="0" w:line="264" w:lineRule="auto"/>
        <w:ind w:firstLine="600"/>
        <w:jc w:val="both"/>
      </w:pPr>
      <w:r w:rsidRPr="000972D0">
        <w:rPr>
          <w:rFonts w:ascii="Times New Roman" w:hAnsi="Times New Roman"/>
          <w:color w:val="000000"/>
          <w:sz w:val="28"/>
        </w:rPr>
        <w:t xml:space="preserve">Природа и население Апеннинского полуострова в древности. Этрусские города-государства. Наследие этрусков. </w:t>
      </w:r>
      <w:r>
        <w:rPr>
          <w:rFonts w:ascii="Times New Roman" w:hAnsi="Times New Roman"/>
          <w:color w:val="000000"/>
          <w:sz w:val="28"/>
        </w:rPr>
        <w:t xml:space="preserve">Легенды об основании Рима. Рим эпохи царей. </w:t>
      </w:r>
      <w:r w:rsidRPr="000972D0">
        <w:rPr>
          <w:rFonts w:ascii="Times New Roman" w:hAnsi="Times New Roman"/>
          <w:color w:val="000000"/>
          <w:sz w:val="28"/>
        </w:rPr>
        <w:t xml:space="preserve">Республика римских граждан. Патриции и плебеи. Управление и законы. Римское войско. </w:t>
      </w:r>
      <w:r>
        <w:rPr>
          <w:rFonts w:ascii="Times New Roman" w:hAnsi="Times New Roman"/>
          <w:color w:val="000000"/>
          <w:sz w:val="28"/>
        </w:rPr>
        <w:t>Верования древних римлян. Боги. Жрецы. Завоевание Римом Италии.</w:t>
      </w:r>
    </w:p>
    <w:p w:rsidR="00201B02" w:rsidRPr="000972D0" w:rsidRDefault="00201B02" w:rsidP="00201B02">
      <w:pPr>
        <w:spacing w:after="0" w:line="264" w:lineRule="auto"/>
        <w:ind w:firstLine="600"/>
        <w:jc w:val="both"/>
      </w:pPr>
      <w:r w:rsidRPr="000972D0">
        <w:rPr>
          <w:rFonts w:ascii="Times New Roman" w:hAnsi="Times New Roman"/>
          <w:b/>
          <w:color w:val="000000"/>
          <w:sz w:val="28"/>
        </w:rPr>
        <w:t>Римские завоевания в Средиземноморье</w:t>
      </w:r>
      <w:r w:rsidRPr="000972D0">
        <w:rPr>
          <w:rFonts w:ascii="Times New Roman" w:hAnsi="Times New Roman"/>
          <w:color w:val="000000"/>
          <w:sz w:val="28"/>
        </w:rPr>
        <w:t xml:space="preserve"> </w:t>
      </w:r>
    </w:p>
    <w:p w:rsidR="00201B02" w:rsidRDefault="00201B02" w:rsidP="00201B02">
      <w:pPr>
        <w:spacing w:after="0" w:line="264" w:lineRule="auto"/>
        <w:ind w:firstLine="600"/>
        <w:jc w:val="both"/>
      </w:pPr>
      <w:r w:rsidRPr="000972D0">
        <w:rPr>
          <w:rFonts w:ascii="Times New Roman" w:hAnsi="Times New Roman"/>
          <w:color w:val="000000"/>
          <w:sz w:val="28"/>
        </w:rPr>
        <w:t xml:space="preserve">Войны Рима с Карфагеном. </w:t>
      </w:r>
      <w:r>
        <w:rPr>
          <w:rFonts w:ascii="Times New Roman" w:hAnsi="Times New Roman"/>
          <w:color w:val="000000"/>
          <w:sz w:val="28"/>
        </w:rPr>
        <w:t>Ганнибал; битва при Каннах. Поражение Карфагена. Установление господства Рима в Средиземноморье. Римские провинции.</w:t>
      </w:r>
    </w:p>
    <w:p w:rsidR="00201B02" w:rsidRPr="000972D0" w:rsidRDefault="00201B02" w:rsidP="00201B02">
      <w:pPr>
        <w:spacing w:after="0" w:line="264" w:lineRule="auto"/>
        <w:ind w:firstLine="600"/>
        <w:jc w:val="both"/>
      </w:pPr>
      <w:r w:rsidRPr="000972D0">
        <w:rPr>
          <w:rFonts w:ascii="Times New Roman" w:hAnsi="Times New Roman"/>
          <w:b/>
          <w:color w:val="000000"/>
          <w:sz w:val="28"/>
        </w:rPr>
        <w:lastRenderedPageBreak/>
        <w:t>Поздняя Римская республика. Гражданские войны</w:t>
      </w:r>
      <w:r w:rsidRPr="000972D0">
        <w:rPr>
          <w:rFonts w:ascii="Times New Roman" w:hAnsi="Times New Roman"/>
          <w:color w:val="000000"/>
          <w:sz w:val="28"/>
        </w:rPr>
        <w:t xml:space="preserve"> </w:t>
      </w:r>
    </w:p>
    <w:p w:rsidR="00201B02" w:rsidRPr="000972D0" w:rsidRDefault="00201B02" w:rsidP="00201B02">
      <w:pPr>
        <w:spacing w:after="0" w:line="264" w:lineRule="auto"/>
        <w:ind w:firstLine="600"/>
        <w:jc w:val="both"/>
      </w:pPr>
      <w:r w:rsidRPr="000972D0">
        <w:rPr>
          <w:rFonts w:ascii="Times New Roman" w:hAnsi="Times New Roman"/>
          <w:color w:val="000000"/>
          <w:sz w:val="28"/>
        </w:rPr>
        <w:t xml:space="preserve">Подъем сельского хозяйства. </w:t>
      </w:r>
      <w:r>
        <w:rPr>
          <w:rFonts w:ascii="Times New Roman" w:hAnsi="Times New Roman"/>
          <w:color w:val="000000"/>
          <w:sz w:val="28"/>
        </w:rPr>
        <w:t xml:space="preserve">Латифундии. Рабство. Борьба за аграрную реформу. </w:t>
      </w:r>
      <w:r w:rsidRPr="000972D0">
        <w:rPr>
          <w:rFonts w:ascii="Times New Roman" w:hAnsi="Times New Roman"/>
          <w:color w:val="000000"/>
          <w:sz w:val="28"/>
        </w:rPr>
        <w:t xml:space="preserve">Деятельность братьев Гракхов: проекты реформ, мероприятия, итоги. Гражданская война и установление диктатуры Суллы. </w:t>
      </w:r>
      <w:r>
        <w:rPr>
          <w:rFonts w:ascii="Times New Roman" w:hAnsi="Times New Roman"/>
          <w:color w:val="000000"/>
          <w:sz w:val="28"/>
        </w:rPr>
        <w:t xml:space="preserve">Восстание Спартака. Участие армии в гражданских войнах. </w:t>
      </w:r>
      <w:r w:rsidRPr="000972D0">
        <w:rPr>
          <w:rFonts w:ascii="Times New Roman" w:hAnsi="Times New Roman"/>
          <w:color w:val="000000"/>
          <w:sz w:val="28"/>
        </w:rPr>
        <w:t>Первый триумвират. Гай Юлий Цезарь: путь к власти, диктатура. Борьба между наследниками Цезаря. Победа Октавиана.</w:t>
      </w:r>
    </w:p>
    <w:p w:rsidR="00201B02" w:rsidRPr="000972D0" w:rsidRDefault="00201B02" w:rsidP="00201B02">
      <w:pPr>
        <w:spacing w:after="0" w:line="264" w:lineRule="auto"/>
        <w:ind w:firstLine="600"/>
        <w:jc w:val="both"/>
      </w:pPr>
      <w:r w:rsidRPr="000972D0">
        <w:rPr>
          <w:rFonts w:ascii="Times New Roman" w:hAnsi="Times New Roman"/>
          <w:b/>
          <w:color w:val="000000"/>
          <w:sz w:val="28"/>
        </w:rPr>
        <w:t>Расцвет и падение Римской империи</w:t>
      </w:r>
      <w:r w:rsidRPr="000972D0">
        <w:rPr>
          <w:rFonts w:ascii="Times New Roman" w:hAnsi="Times New Roman"/>
          <w:color w:val="000000"/>
          <w:sz w:val="28"/>
        </w:rPr>
        <w:t xml:space="preserve"> </w:t>
      </w:r>
    </w:p>
    <w:p w:rsidR="00201B02" w:rsidRPr="000972D0" w:rsidRDefault="00201B02" w:rsidP="00201B02">
      <w:pPr>
        <w:spacing w:after="0" w:line="264" w:lineRule="auto"/>
        <w:ind w:firstLine="600"/>
        <w:jc w:val="both"/>
      </w:pPr>
      <w:r w:rsidRPr="000972D0">
        <w:rPr>
          <w:rFonts w:ascii="Times New Roman" w:hAnsi="Times New Roman"/>
          <w:color w:val="000000"/>
          <w:sz w:val="28"/>
        </w:rPr>
        <w:t xml:space="preserve">Установление императорской власти. </w:t>
      </w:r>
      <w:r>
        <w:rPr>
          <w:rFonts w:ascii="Times New Roman" w:hAnsi="Times New Roman"/>
          <w:color w:val="000000"/>
          <w:sz w:val="28"/>
        </w:rPr>
        <w:t xml:space="preserve">Октавиан Август. Императоры Рима: завоеватели и правители. </w:t>
      </w:r>
      <w:r w:rsidRPr="000972D0">
        <w:rPr>
          <w:rFonts w:ascii="Times New Roman" w:hAnsi="Times New Roman"/>
          <w:color w:val="000000"/>
          <w:sz w:val="28"/>
        </w:rPr>
        <w:t xml:space="preserve">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color w:val="000000"/>
          <w:sz w:val="28"/>
        </w:rPr>
        <w:t>I</w:t>
      </w:r>
      <w:r w:rsidRPr="000972D0">
        <w:rPr>
          <w:rFonts w:ascii="Times New Roman" w:hAnsi="Times New Roman"/>
          <w:color w:val="000000"/>
          <w:sz w:val="28"/>
        </w:rPr>
        <w:t>, перенос столицы в Константинополь. Разделение Римской империи на Западную и Восточную части.</w:t>
      </w:r>
    </w:p>
    <w:p w:rsidR="00201B02" w:rsidRPr="000972D0" w:rsidRDefault="00201B02" w:rsidP="00201B02">
      <w:pPr>
        <w:spacing w:after="0" w:line="264" w:lineRule="auto"/>
        <w:ind w:firstLine="600"/>
        <w:jc w:val="both"/>
      </w:pPr>
      <w:r w:rsidRPr="000972D0">
        <w:rPr>
          <w:rFonts w:ascii="Times New Roman" w:hAnsi="Times New Roman"/>
          <w:color w:val="000000"/>
          <w:sz w:val="28"/>
        </w:rPr>
        <w:t>Начало Великого переселения народов. Рим и варвары. Падение Западной Римской империи.</w:t>
      </w:r>
    </w:p>
    <w:p w:rsidR="00201B02" w:rsidRPr="000972D0" w:rsidRDefault="00201B02" w:rsidP="00201B02">
      <w:pPr>
        <w:spacing w:after="0" w:line="264" w:lineRule="auto"/>
        <w:ind w:firstLine="600"/>
        <w:jc w:val="both"/>
      </w:pPr>
      <w:r w:rsidRPr="000972D0">
        <w:rPr>
          <w:rFonts w:ascii="Times New Roman" w:hAnsi="Times New Roman"/>
          <w:b/>
          <w:color w:val="000000"/>
          <w:sz w:val="28"/>
        </w:rPr>
        <w:t>Культура Древнего Рима</w:t>
      </w:r>
      <w:r w:rsidRPr="000972D0">
        <w:rPr>
          <w:rFonts w:ascii="Times New Roman" w:hAnsi="Times New Roman"/>
          <w:color w:val="000000"/>
          <w:sz w:val="28"/>
        </w:rPr>
        <w:t xml:space="preserve"> </w:t>
      </w:r>
    </w:p>
    <w:p w:rsidR="00201B02" w:rsidRDefault="00201B02" w:rsidP="00201B02">
      <w:pPr>
        <w:spacing w:after="0" w:line="264" w:lineRule="auto"/>
        <w:ind w:firstLine="600"/>
        <w:jc w:val="both"/>
      </w:pPr>
      <w:r w:rsidRPr="000972D0">
        <w:rPr>
          <w:rFonts w:ascii="Times New Roman" w:hAnsi="Times New Roman"/>
          <w:color w:val="000000"/>
          <w:sz w:val="28"/>
        </w:rPr>
        <w:t xml:space="preserve">Римская литература, золотой век поэзии. </w:t>
      </w:r>
      <w:r>
        <w:rPr>
          <w:rFonts w:ascii="Times New Roman" w:hAnsi="Times New Roman"/>
          <w:color w:val="000000"/>
          <w:sz w:val="28"/>
        </w:rPr>
        <w:t>Ораторское искусство; Цицерон. Развитие наук. Римские историки. Искусство Древнего Рима: архитектура, скульптура. Пантеон.</w:t>
      </w:r>
    </w:p>
    <w:p w:rsidR="00201B02" w:rsidRDefault="00201B02" w:rsidP="00201B02">
      <w:pPr>
        <w:spacing w:after="0" w:line="264" w:lineRule="auto"/>
        <w:ind w:firstLine="600"/>
        <w:jc w:val="both"/>
      </w:pPr>
      <w:r>
        <w:rPr>
          <w:rFonts w:ascii="Times New Roman" w:hAnsi="Times New Roman"/>
          <w:b/>
          <w:color w:val="000000"/>
          <w:sz w:val="28"/>
        </w:rPr>
        <w:t>Обобщение</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 xml:space="preserve">Историческое и культурное наследие цивилизаций Древнего мира. </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6 КЛАСС</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ВСЕОБЩАЯ ИСТОРИЯ. ИСТОРИЯ СРЕДНИХ ВЕКОВ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 xml:space="preserve">Введение </w:t>
      </w:r>
    </w:p>
    <w:p w:rsidR="00201B02" w:rsidRDefault="00201B02" w:rsidP="00201B02">
      <w:pPr>
        <w:spacing w:after="0" w:line="264" w:lineRule="auto"/>
        <w:ind w:firstLine="600"/>
        <w:jc w:val="both"/>
      </w:pPr>
      <w:r>
        <w:rPr>
          <w:rFonts w:ascii="Times New Roman" w:hAnsi="Times New Roman"/>
          <w:color w:val="000000"/>
          <w:sz w:val="28"/>
        </w:rPr>
        <w:t>Средние века: понятие, хронологические рамки и периодизация Средневековья.</w:t>
      </w:r>
    </w:p>
    <w:p w:rsidR="00201B02" w:rsidRDefault="00201B02" w:rsidP="00201B02">
      <w:pPr>
        <w:spacing w:after="0" w:line="264" w:lineRule="auto"/>
        <w:ind w:firstLine="600"/>
        <w:jc w:val="both"/>
      </w:pPr>
      <w:r>
        <w:rPr>
          <w:rFonts w:ascii="Times New Roman" w:hAnsi="Times New Roman"/>
          <w:b/>
          <w:color w:val="000000"/>
          <w:sz w:val="28"/>
        </w:rPr>
        <w:t xml:space="preserve">Народы Европы в раннее Средневековье </w:t>
      </w:r>
    </w:p>
    <w:p w:rsidR="00201B02" w:rsidRDefault="00201B02" w:rsidP="00201B02">
      <w:pPr>
        <w:spacing w:after="0" w:line="264" w:lineRule="auto"/>
        <w:ind w:firstLine="600"/>
        <w:jc w:val="both"/>
      </w:pPr>
      <w:r>
        <w:rPr>
          <w:rFonts w:ascii="Times New Roman" w:hAnsi="Times New Roman"/>
          <w:color w:val="000000"/>
          <w:sz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01B02" w:rsidRDefault="00201B02" w:rsidP="00201B02">
      <w:pPr>
        <w:spacing w:after="0" w:line="264" w:lineRule="auto"/>
        <w:ind w:firstLine="600"/>
        <w:jc w:val="both"/>
      </w:pPr>
      <w:r>
        <w:rPr>
          <w:rFonts w:ascii="Times New Roman" w:hAnsi="Times New Roman"/>
          <w:color w:val="000000"/>
          <w:sz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01B02" w:rsidRDefault="00201B02" w:rsidP="00201B02">
      <w:pPr>
        <w:spacing w:after="0" w:line="264" w:lineRule="auto"/>
        <w:ind w:firstLine="600"/>
        <w:jc w:val="both"/>
      </w:pPr>
      <w:r>
        <w:rPr>
          <w:rFonts w:ascii="Times New Roman" w:hAnsi="Times New Roman"/>
          <w:color w:val="000000"/>
          <w:sz w:val="28"/>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Pr>
          <w:rFonts w:ascii="Times New Roman" w:hAnsi="Times New Roman"/>
          <w:color w:val="000000"/>
          <w:sz w:val="28"/>
        </w:rPr>
        <w:lastRenderedPageBreak/>
        <w:t>Возникновение Венгерского королевства. Христианизация Европы. Светские правители и папы.</w:t>
      </w:r>
    </w:p>
    <w:p w:rsidR="00201B02" w:rsidRDefault="00201B02" w:rsidP="00201B02">
      <w:pPr>
        <w:spacing w:after="0" w:line="264" w:lineRule="auto"/>
        <w:ind w:firstLine="600"/>
        <w:jc w:val="both"/>
      </w:pPr>
      <w:r>
        <w:rPr>
          <w:rFonts w:ascii="Times New Roman" w:hAnsi="Times New Roman"/>
          <w:b/>
          <w:color w:val="000000"/>
          <w:sz w:val="28"/>
        </w:rPr>
        <w:t>Византийская империя в VI–ХI вв.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01B02" w:rsidRDefault="00201B02" w:rsidP="00201B02">
      <w:pPr>
        <w:spacing w:after="0" w:line="264" w:lineRule="auto"/>
        <w:ind w:firstLine="600"/>
        <w:jc w:val="both"/>
      </w:pPr>
      <w:r>
        <w:rPr>
          <w:rFonts w:ascii="Times New Roman" w:hAnsi="Times New Roman"/>
          <w:b/>
          <w:color w:val="000000"/>
          <w:sz w:val="28"/>
        </w:rPr>
        <w:t>Арабы в VI–ХI вв.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01B02" w:rsidRDefault="00201B02" w:rsidP="00201B02">
      <w:pPr>
        <w:spacing w:after="0" w:line="264" w:lineRule="auto"/>
        <w:ind w:firstLine="600"/>
        <w:jc w:val="both"/>
      </w:pPr>
      <w:r>
        <w:rPr>
          <w:rFonts w:ascii="Times New Roman" w:hAnsi="Times New Roman"/>
          <w:b/>
          <w:color w:val="000000"/>
          <w:sz w:val="28"/>
        </w:rPr>
        <w:t>Средневековое европейское общество</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01B02" w:rsidRDefault="00201B02" w:rsidP="00201B02">
      <w:pPr>
        <w:spacing w:after="0" w:line="264" w:lineRule="auto"/>
        <w:ind w:firstLine="600"/>
        <w:jc w:val="both"/>
      </w:pPr>
      <w:r>
        <w:rPr>
          <w:rFonts w:ascii="Times New Roman" w:hAnsi="Times New Roman"/>
          <w:color w:val="000000"/>
          <w:sz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01B02" w:rsidRDefault="00201B02" w:rsidP="00201B02">
      <w:pPr>
        <w:spacing w:after="0" w:line="264" w:lineRule="auto"/>
        <w:ind w:firstLine="600"/>
        <w:jc w:val="both"/>
      </w:pPr>
      <w:r>
        <w:rPr>
          <w:rFonts w:ascii="Times New Roman" w:hAnsi="Times New Roman"/>
          <w:color w:val="000000"/>
          <w:sz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01B02" w:rsidRDefault="00201B02" w:rsidP="00201B02">
      <w:pPr>
        <w:spacing w:after="0" w:line="264" w:lineRule="auto"/>
        <w:ind w:firstLine="600"/>
        <w:jc w:val="both"/>
      </w:pPr>
      <w:r>
        <w:rPr>
          <w:rFonts w:ascii="Times New Roman" w:hAnsi="Times New Roman"/>
          <w:b/>
          <w:color w:val="000000"/>
          <w:sz w:val="28"/>
        </w:rPr>
        <w:t>Государства Европы в ХII–ХV вв.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201B02" w:rsidRDefault="00201B02" w:rsidP="00201B02">
      <w:pPr>
        <w:spacing w:after="0" w:line="264" w:lineRule="auto"/>
        <w:ind w:firstLine="600"/>
        <w:jc w:val="both"/>
      </w:pPr>
      <w:r>
        <w:rPr>
          <w:rFonts w:ascii="Times New Roman" w:hAnsi="Times New Roman"/>
          <w:color w:val="000000"/>
          <w:sz w:val="28"/>
        </w:rPr>
        <w:lastRenderedPageBreak/>
        <w:t>Византийская империя и славянские государства в ХII–ХV вв. Экспансия турок-османов. Османские завоевания на Балканах. Падение Константинополя.</w:t>
      </w:r>
    </w:p>
    <w:p w:rsidR="00201B02" w:rsidRDefault="00201B02" w:rsidP="00201B02">
      <w:pPr>
        <w:spacing w:after="0" w:line="264" w:lineRule="auto"/>
        <w:ind w:firstLine="600"/>
        <w:jc w:val="both"/>
      </w:pPr>
      <w:r>
        <w:rPr>
          <w:rFonts w:ascii="Times New Roman" w:hAnsi="Times New Roman"/>
          <w:b/>
          <w:color w:val="000000"/>
          <w:sz w:val="28"/>
        </w:rPr>
        <w:t>Культура средневековой Европы</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201B02" w:rsidRDefault="00201B02" w:rsidP="00201B02">
      <w:pPr>
        <w:spacing w:after="0" w:line="264" w:lineRule="auto"/>
        <w:ind w:firstLine="600"/>
        <w:jc w:val="both"/>
      </w:pPr>
      <w:r>
        <w:rPr>
          <w:rFonts w:ascii="Times New Roman" w:hAnsi="Times New Roman"/>
          <w:b/>
          <w:color w:val="000000"/>
          <w:sz w:val="28"/>
        </w:rPr>
        <w:t>Страны Востока в Средние века</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201B02" w:rsidRDefault="00201B02" w:rsidP="00201B02">
      <w:pPr>
        <w:spacing w:after="0" w:line="264" w:lineRule="auto"/>
        <w:ind w:firstLine="600"/>
        <w:jc w:val="both"/>
      </w:pPr>
      <w:r>
        <w:rPr>
          <w:rFonts w:ascii="Times New Roman" w:hAnsi="Times New Roman"/>
          <w:color w:val="000000"/>
          <w:sz w:val="28"/>
        </w:rPr>
        <w:t>Культура народов Востока. Литература. Архитектура. Традиционные искусства и ремесла.</w:t>
      </w:r>
    </w:p>
    <w:p w:rsidR="00201B02" w:rsidRDefault="00201B02" w:rsidP="00201B02">
      <w:pPr>
        <w:spacing w:after="0" w:line="264" w:lineRule="auto"/>
        <w:ind w:firstLine="600"/>
        <w:jc w:val="both"/>
      </w:pPr>
      <w:r>
        <w:rPr>
          <w:rFonts w:ascii="Times New Roman" w:hAnsi="Times New Roman"/>
          <w:b/>
          <w:color w:val="000000"/>
          <w:sz w:val="28"/>
        </w:rPr>
        <w:t>Государства доколумбовой Америки в Средние века</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Цивилизации майя, ацтеков и инков: общественный строй, религиозные верования, культура. Появление европейских завоевателей.</w:t>
      </w:r>
    </w:p>
    <w:p w:rsidR="00201B02" w:rsidRDefault="00201B02" w:rsidP="00201B02">
      <w:pPr>
        <w:spacing w:after="0" w:line="264" w:lineRule="auto"/>
        <w:ind w:firstLine="600"/>
        <w:jc w:val="both"/>
      </w:pPr>
      <w:r>
        <w:rPr>
          <w:rFonts w:ascii="Times New Roman" w:hAnsi="Times New Roman"/>
          <w:b/>
          <w:color w:val="000000"/>
          <w:sz w:val="28"/>
        </w:rPr>
        <w:t>Обобщение</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Историческое и культурное наследие Средних веков.</w:t>
      </w:r>
    </w:p>
    <w:p w:rsidR="00201B02" w:rsidRDefault="00201B02" w:rsidP="00201B02">
      <w:pPr>
        <w:spacing w:after="0"/>
        <w:ind w:left="120"/>
      </w:pPr>
    </w:p>
    <w:p w:rsidR="00201B02" w:rsidRDefault="00201B02" w:rsidP="00201B02">
      <w:pPr>
        <w:spacing w:after="0"/>
        <w:ind w:left="120"/>
      </w:pPr>
      <w:r>
        <w:rPr>
          <w:rFonts w:ascii="Times New Roman" w:hAnsi="Times New Roman"/>
          <w:b/>
          <w:color w:val="000000"/>
          <w:sz w:val="28"/>
        </w:rPr>
        <w:t xml:space="preserve">ИСТОРИЯ РОССИИ. ОТ РУСИ К РОССИЙСКОМУ ГОСУДАРСТВУ </w:t>
      </w:r>
    </w:p>
    <w:p w:rsidR="00201B02" w:rsidRDefault="00201B02" w:rsidP="00201B02">
      <w:pPr>
        <w:spacing w:after="0"/>
        <w:ind w:left="120"/>
      </w:pPr>
    </w:p>
    <w:p w:rsidR="00201B02" w:rsidRDefault="00201B02" w:rsidP="00201B02">
      <w:pPr>
        <w:spacing w:after="0" w:line="264" w:lineRule="auto"/>
        <w:ind w:firstLine="600"/>
        <w:jc w:val="both"/>
      </w:pPr>
      <w:r>
        <w:rPr>
          <w:rFonts w:ascii="Times New Roman" w:hAnsi="Times New Roman"/>
          <w:b/>
          <w:color w:val="000000"/>
          <w:sz w:val="28"/>
        </w:rPr>
        <w:t xml:space="preserve">Введение </w:t>
      </w:r>
    </w:p>
    <w:p w:rsidR="00201B02" w:rsidRDefault="00201B02" w:rsidP="00201B02">
      <w:pPr>
        <w:spacing w:after="0" w:line="264" w:lineRule="auto"/>
        <w:ind w:firstLine="600"/>
        <w:jc w:val="both"/>
      </w:pPr>
      <w:r>
        <w:rPr>
          <w:rFonts w:ascii="Times New Roman" w:hAnsi="Times New Roman"/>
          <w:color w:val="000000"/>
          <w:sz w:val="28"/>
        </w:rPr>
        <w:t>Роль и место России в мировой истории. Проблемы периодизации российской истории. Источники по истории России.</w:t>
      </w:r>
    </w:p>
    <w:p w:rsidR="00201B02" w:rsidRDefault="00201B02" w:rsidP="00201B02">
      <w:pPr>
        <w:spacing w:after="0" w:line="264" w:lineRule="auto"/>
        <w:ind w:firstLine="600"/>
        <w:jc w:val="both"/>
      </w:pPr>
      <w:r>
        <w:rPr>
          <w:rFonts w:ascii="Times New Roman" w:hAnsi="Times New Roman"/>
          <w:b/>
          <w:color w:val="000000"/>
          <w:sz w:val="28"/>
        </w:rPr>
        <w:t>Народы и государства на территории нашей страны в древности. Восточная Европа в середине I тыс. н. э</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w:t>
      </w:r>
      <w:r>
        <w:rPr>
          <w:rFonts w:ascii="Times New Roman" w:hAnsi="Times New Roman"/>
          <w:color w:val="000000"/>
          <w:sz w:val="28"/>
        </w:rPr>
        <w:lastRenderedPageBreak/>
        <w:t>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201B02" w:rsidRDefault="00201B02" w:rsidP="00201B02">
      <w:pPr>
        <w:spacing w:after="0" w:line="264" w:lineRule="auto"/>
        <w:ind w:firstLine="600"/>
        <w:jc w:val="both"/>
      </w:pPr>
      <w:r>
        <w:rPr>
          <w:rFonts w:ascii="Times New Roman" w:hAnsi="Times New Roman"/>
          <w:color w:val="000000"/>
          <w:sz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01B02" w:rsidRDefault="00201B02" w:rsidP="00201B02">
      <w:pPr>
        <w:spacing w:after="0" w:line="264" w:lineRule="auto"/>
        <w:ind w:firstLine="600"/>
        <w:jc w:val="both"/>
      </w:pPr>
      <w:r>
        <w:rPr>
          <w:rFonts w:ascii="Times New Roman" w:hAnsi="Times New Roman"/>
          <w:color w:val="000000"/>
          <w:sz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01B02" w:rsidRDefault="00201B02" w:rsidP="00201B02">
      <w:pPr>
        <w:spacing w:after="0" w:line="264" w:lineRule="auto"/>
        <w:ind w:firstLine="600"/>
        <w:jc w:val="both"/>
      </w:pPr>
      <w:r>
        <w:rPr>
          <w:rFonts w:ascii="Times New Roman" w:hAnsi="Times New Roman"/>
          <w:color w:val="000000"/>
          <w:sz w:val="28"/>
        </w:rPr>
        <w:t>Страны и народы Восточной Европы, Сибири и Дальнего Востока. Тюркский каганат. Хазарский каганат. Волжская Булгария.</w:t>
      </w:r>
    </w:p>
    <w:p w:rsidR="00201B02" w:rsidRDefault="00201B02" w:rsidP="00201B02">
      <w:pPr>
        <w:spacing w:after="0" w:line="264" w:lineRule="auto"/>
        <w:ind w:firstLine="600"/>
        <w:jc w:val="both"/>
      </w:pPr>
      <w:r>
        <w:rPr>
          <w:rFonts w:ascii="Times New Roman" w:hAnsi="Times New Roman"/>
          <w:b/>
          <w:color w:val="000000"/>
          <w:sz w:val="28"/>
        </w:rPr>
        <w:t>Русь в IX – начале XII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01B02" w:rsidRDefault="00201B02" w:rsidP="00201B02">
      <w:pPr>
        <w:spacing w:after="0" w:line="264" w:lineRule="auto"/>
        <w:ind w:firstLine="600"/>
        <w:jc w:val="both"/>
      </w:pPr>
      <w:r>
        <w:rPr>
          <w:rFonts w:ascii="Times New Roman" w:hAnsi="Times New Roman"/>
          <w:color w:val="000000"/>
          <w:sz w:val="28"/>
        </w:rPr>
        <w:t>Первые известия о Руси. Проблема образования государства Русь. Скандинавы на Руси. Начало династии Рюриковичей.</w:t>
      </w:r>
    </w:p>
    <w:p w:rsidR="00201B02" w:rsidRDefault="00201B02" w:rsidP="00201B02">
      <w:pPr>
        <w:spacing w:after="0" w:line="264" w:lineRule="auto"/>
        <w:ind w:firstLine="600"/>
        <w:jc w:val="both"/>
      </w:pPr>
      <w:r>
        <w:rPr>
          <w:rFonts w:ascii="Times New Roman" w:hAnsi="Times New Roman"/>
          <w:color w:val="000000"/>
          <w:sz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01B02" w:rsidRDefault="00201B02" w:rsidP="00201B02">
      <w:pPr>
        <w:spacing w:after="0" w:line="264" w:lineRule="auto"/>
        <w:ind w:firstLine="600"/>
        <w:jc w:val="both"/>
      </w:pPr>
      <w:r>
        <w:rPr>
          <w:rFonts w:ascii="Times New Roman" w:hAnsi="Times New Roman"/>
          <w:color w:val="000000"/>
          <w:sz w:val="28"/>
        </w:rPr>
        <w:t>Принятие христианства и его значение. Византийское наследие на Руси.</w:t>
      </w:r>
    </w:p>
    <w:p w:rsidR="00201B02" w:rsidRDefault="00201B02" w:rsidP="00201B02">
      <w:pPr>
        <w:spacing w:after="0" w:line="264" w:lineRule="auto"/>
        <w:ind w:firstLine="600"/>
        <w:jc w:val="both"/>
      </w:pPr>
      <w:r>
        <w:rPr>
          <w:rFonts w:ascii="Times New Roman" w:hAnsi="Times New Roman"/>
          <w:b/>
          <w:color w:val="000000"/>
          <w:sz w:val="28"/>
        </w:rPr>
        <w:t>Русь в конце X – начале XII в.</w:t>
      </w:r>
      <w:r>
        <w:rPr>
          <w:rFonts w:ascii="Times New Roman" w:hAnsi="Times New Roman"/>
          <w:color w:val="000000"/>
          <w:sz w:val="28"/>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01B02" w:rsidRDefault="00201B02" w:rsidP="00201B02">
      <w:pPr>
        <w:spacing w:after="0" w:line="264" w:lineRule="auto"/>
        <w:ind w:firstLine="600"/>
        <w:jc w:val="both"/>
      </w:pPr>
      <w:r>
        <w:rPr>
          <w:rFonts w:ascii="Times New Roman" w:hAnsi="Times New Roman"/>
          <w:color w:val="000000"/>
          <w:sz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201B02" w:rsidRDefault="00201B02" w:rsidP="00201B02">
      <w:pPr>
        <w:spacing w:after="0" w:line="264" w:lineRule="auto"/>
        <w:ind w:firstLine="600"/>
        <w:jc w:val="both"/>
      </w:pPr>
      <w:r>
        <w:rPr>
          <w:rFonts w:ascii="Times New Roman" w:hAnsi="Times New Roman"/>
          <w:color w:val="000000"/>
          <w:sz w:val="28"/>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01B02" w:rsidRDefault="00201B02" w:rsidP="00201B02">
      <w:pPr>
        <w:spacing w:after="0" w:line="264" w:lineRule="auto"/>
        <w:ind w:firstLine="600"/>
        <w:jc w:val="both"/>
      </w:pPr>
      <w:r>
        <w:rPr>
          <w:rFonts w:ascii="Times New Roman" w:hAnsi="Times New Roman"/>
          <w:b/>
          <w:color w:val="000000"/>
          <w:sz w:val="28"/>
        </w:rPr>
        <w:t>Культурное пространство.</w:t>
      </w:r>
      <w:r>
        <w:rPr>
          <w:rFonts w:ascii="Times New Roman" w:hAnsi="Times New Roman"/>
          <w:color w:val="000000"/>
          <w:sz w:val="28"/>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01B02" w:rsidRDefault="00201B02" w:rsidP="00201B02">
      <w:pPr>
        <w:spacing w:after="0" w:line="264" w:lineRule="auto"/>
        <w:ind w:firstLine="600"/>
        <w:jc w:val="both"/>
      </w:pPr>
      <w:r>
        <w:rPr>
          <w:rFonts w:ascii="Times New Roman" w:hAnsi="Times New Roman"/>
          <w:color w:val="000000"/>
          <w:sz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01B02" w:rsidRDefault="00201B02" w:rsidP="00201B02">
      <w:pPr>
        <w:spacing w:after="0" w:line="264" w:lineRule="auto"/>
        <w:ind w:firstLine="600"/>
        <w:jc w:val="both"/>
      </w:pPr>
      <w:r>
        <w:rPr>
          <w:rFonts w:ascii="Times New Roman" w:hAnsi="Times New Roman"/>
          <w:b/>
          <w:color w:val="000000"/>
          <w:sz w:val="28"/>
        </w:rPr>
        <w:t>Русь в середине XII – начале XIII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01B02" w:rsidRDefault="00201B02" w:rsidP="00201B02">
      <w:pPr>
        <w:spacing w:after="0" w:line="264" w:lineRule="auto"/>
        <w:ind w:firstLine="600"/>
        <w:jc w:val="both"/>
      </w:pPr>
      <w:r>
        <w:rPr>
          <w:rFonts w:ascii="Times New Roman" w:hAnsi="Times New Roman"/>
          <w:color w:val="000000"/>
          <w:sz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01B02" w:rsidRDefault="00201B02" w:rsidP="00201B02">
      <w:pPr>
        <w:spacing w:after="0" w:line="264" w:lineRule="auto"/>
        <w:ind w:firstLine="600"/>
        <w:jc w:val="both"/>
      </w:pPr>
      <w:r>
        <w:rPr>
          <w:rFonts w:ascii="Times New Roman" w:hAnsi="Times New Roman"/>
          <w:b/>
          <w:color w:val="000000"/>
          <w:sz w:val="28"/>
        </w:rPr>
        <w:t xml:space="preserve">Русские земли и их соседи в середине XIII – XIV в. </w:t>
      </w:r>
    </w:p>
    <w:p w:rsidR="00201B02" w:rsidRDefault="00201B02" w:rsidP="00201B02">
      <w:pPr>
        <w:spacing w:after="0" w:line="264" w:lineRule="auto"/>
        <w:ind w:firstLine="600"/>
        <w:jc w:val="both"/>
      </w:pPr>
      <w:r>
        <w:rPr>
          <w:rFonts w:ascii="Times New Roman" w:hAnsi="Times New Roman"/>
          <w:color w:val="000000"/>
          <w:sz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01B02" w:rsidRDefault="00201B02" w:rsidP="00201B02">
      <w:pPr>
        <w:spacing w:after="0" w:line="264" w:lineRule="auto"/>
        <w:ind w:firstLine="600"/>
        <w:jc w:val="both"/>
      </w:pPr>
      <w:r>
        <w:rPr>
          <w:rFonts w:ascii="Times New Roman" w:hAnsi="Times New Roman"/>
          <w:color w:val="000000"/>
          <w:sz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01B02" w:rsidRDefault="00201B02" w:rsidP="00201B02">
      <w:pPr>
        <w:spacing w:after="0" w:line="264" w:lineRule="auto"/>
        <w:ind w:firstLine="600"/>
        <w:jc w:val="both"/>
      </w:pPr>
      <w:r>
        <w:rPr>
          <w:rFonts w:ascii="Times New Roman" w:hAnsi="Times New Roman"/>
          <w:color w:val="000000"/>
          <w:sz w:val="28"/>
        </w:rPr>
        <w:lastRenderedPageBreak/>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01B02" w:rsidRDefault="00201B02" w:rsidP="00201B02">
      <w:pPr>
        <w:spacing w:after="0" w:line="264" w:lineRule="auto"/>
        <w:ind w:firstLine="600"/>
        <w:jc w:val="both"/>
      </w:pPr>
      <w:r>
        <w:rPr>
          <w:rFonts w:ascii="Times New Roman" w:hAnsi="Times New Roman"/>
          <w:color w:val="000000"/>
          <w:sz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01B02" w:rsidRDefault="00201B02" w:rsidP="00201B02">
      <w:pPr>
        <w:spacing w:after="0" w:line="264" w:lineRule="auto"/>
        <w:ind w:firstLine="600"/>
        <w:jc w:val="both"/>
      </w:pPr>
      <w:r>
        <w:rPr>
          <w:rFonts w:ascii="Times New Roman" w:hAnsi="Times New Roman"/>
          <w:color w:val="000000"/>
          <w:sz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01B02" w:rsidRDefault="00201B02" w:rsidP="00201B02">
      <w:pPr>
        <w:spacing w:after="0" w:line="264" w:lineRule="auto"/>
        <w:ind w:firstLine="600"/>
        <w:jc w:val="both"/>
      </w:pPr>
      <w:r>
        <w:rPr>
          <w:rFonts w:ascii="Times New Roman" w:hAnsi="Times New Roman"/>
          <w:color w:val="000000"/>
          <w:sz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201B02" w:rsidRDefault="00201B02" w:rsidP="00201B02">
      <w:pPr>
        <w:spacing w:after="0" w:line="264" w:lineRule="auto"/>
        <w:ind w:firstLine="600"/>
        <w:jc w:val="both"/>
      </w:pPr>
      <w:r>
        <w:rPr>
          <w:rFonts w:ascii="Times New Roman" w:hAnsi="Times New Roman"/>
          <w:color w:val="000000"/>
          <w:sz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201B02" w:rsidRDefault="00201B02" w:rsidP="00201B02">
      <w:pPr>
        <w:spacing w:after="0" w:line="264" w:lineRule="auto"/>
        <w:ind w:firstLine="600"/>
        <w:jc w:val="both"/>
      </w:pPr>
      <w:r>
        <w:rPr>
          <w:rFonts w:ascii="Times New Roman" w:hAnsi="Times New Roman"/>
          <w:b/>
          <w:color w:val="000000"/>
          <w:sz w:val="28"/>
        </w:rPr>
        <w:t>Формирование единого Русского государства в XV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01B02" w:rsidRDefault="00201B02" w:rsidP="00201B02">
      <w:pPr>
        <w:spacing w:after="0" w:line="264" w:lineRule="auto"/>
        <w:ind w:firstLine="600"/>
        <w:jc w:val="both"/>
      </w:pPr>
      <w:r>
        <w:rPr>
          <w:rFonts w:ascii="Times New Roman" w:hAnsi="Times New Roman"/>
          <w:color w:val="000000"/>
          <w:sz w:val="28"/>
        </w:rPr>
        <w:lastRenderedPageBreak/>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01B02" w:rsidRDefault="00201B02" w:rsidP="00201B02">
      <w:pPr>
        <w:spacing w:after="0" w:line="264" w:lineRule="auto"/>
        <w:ind w:firstLine="600"/>
        <w:jc w:val="both"/>
      </w:pPr>
      <w:r>
        <w:rPr>
          <w:rFonts w:ascii="Times New Roman" w:hAnsi="Times New Roman"/>
          <w:color w:val="000000"/>
          <w:sz w:val="28"/>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201B02" w:rsidRDefault="00201B02" w:rsidP="00201B02">
      <w:pPr>
        <w:spacing w:after="0" w:line="264" w:lineRule="auto"/>
        <w:ind w:firstLine="600"/>
        <w:jc w:val="both"/>
      </w:pPr>
      <w:r>
        <w:rPr>
          <w:rFonts w:ascii="Times New Roman" w:hAnsi="Times New Roman"/>
          <w:b/>
          <w:color w:val="000000"/>
          <w:sz w:val="28"/>
        </w:rPr>
        <w:t>Обобщение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7 КЛАСС</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ВСЕОБЩАЯ ИСТОРИЯ. ИСТОРИЯ НОВОГО ВРЕМЕНИ. КОНЕЦ XV – XVII в.</w:t>
      </w:r>
    </w:p>
    <w:p w:rsidR="00201B02" w:rsidRDefault="00201B02" w:rsidP="00201B02">
      <w:pPr>
        <w:spacing w:after="0" w:line="264" w:lineRule="auto"/>
        <w:ind w:firstLine="600"/>
        <w:jc w:val="both"/>
      </w:pPr>
      <w:r>
        <w:rPr>
          <w:rFonts w:ascii="Times New Roman" w:hAnsi="Times New Roman"/>
          <w:b/>
          <w:color w:val="000000"/>
          <w:sz w:val="28"/>
        </w:rPr>
        <w:t>Введение</w:t>
      </w:r>
    </w:p>
    <w:p w:rsidR="00201B02" w:rsidRDefault="00201B02" w:rsidP="00201B02">
      <w:pPr>
        <w:spacing w:after="0" w:line="264" w:lineRule="auto"/>
        <w:ind w:firstLine="600"/>
        <w:jc w:val="both"/>
      </w:pPr>
      <w:r>
        <w:rPr>
          <w:rFonts w:ascii="Times New Roman" w:hAnsi="Times New Roman"/>
          <w:color w:val="000000"/>
          <w:sz w:val="28"/>
        </w:rPr>
        <w:t>Понятие «Новое время». Хронологические рамки и периодизация истории Нового времени.</w:t>
      </w:r>
    </w:p>
    <w:p w:rsidR="00201B02" w:rsidRDefault="00201B02" w:rsidP="00201B02">
      <w:pPr>
        <w:spacing w:after="0" w:line="264" w:lineRule="auto"/>
        <w:ind w:firstLine="600"/>
        <w:jc w:val="both"/>
      </w:pPr>
      <w:r>
        <w:rPr>
          <w:rFonts w:ascii="Times New Roman" w:hAnsi="Times New Roman"/>
          <w:b/>
          <w:color w:val="000000"/>
          <w:sz w:val="28"/>
        </w:rPr>
        <w:t>Великие географические открытия</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201B02" w:rsidRDefault="00201B02" w:rsidP="00201B02">
      <w:pPr>
        <w:spacing w:after="0" w:line="264" w:lineRule="auto"/>
        <w:ind w:firstLine="600"/>
        <w:jc w:val="both"/>
      </w:pPr>
      <w:r>
        <w:rPr>
          <w:rFonts w:ascii="Times New Roman" w:hAnsi="Times New Roman"/>
          <w:b/>
          <w:color w:val="000000"/>
          <w:sz w:val="28"/>
        </w:rPr>
        <w:t>Изменения в европейском обществе в XVI–XVII вв.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01B02" w:rsidRDefault="00201B02" w:rsidP="00201B02">
      <w:pPr>
        <w:spacing w:after="0" w:line="264" w:lineRule="auto"/>
        <w:ind w:firstLine="600"/>
        <w:jc w:val="both"/>
      </w:pPr>
      <w:r>
        <w:rPr>
          <w:rFonts w:ascii="Times New Roman" w:hAnsi="Times New Roman"/>
          <w:b/>
          <w:color w:val="000000"/>
          <w:sz w:val="28"/>
        </w:rPr>
        <w:t>Реформация и контрреформация в Европе</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 xml:space="preserve">Причины Реформации. Начало Реформации в Германии; М. Лютер. Развертывание Реформации и Крестьянская война в Германии. </w:t>
      </w:r>
      <w:r>
        <w:rPr>
          <w:rFonts w:ascii="Times New Roman" w:hAnsi="Times New Roman"/>
          <w:color w:val="000000"/>
          <w:sz w:val="28"/>
        </w:rPr>
        <w:lastRenderedPageBreak/>
        <w:t>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01B02" w:rsidRDefault="00201B02" w:rsidP="00201B02">
      <w:pPr>
        <w:spacing w:after="0" w:line="264" w:lineRule="auto"/>
        <w:ind w:firstLine="600"/>
        <w:jc w:val="both"/>
      </w:pPr>
      <w:r>
        <w:rPr>
          <w:rFonts w:ascii="Times New Roman" w:hAnsi="Times New Roman"/>
          <w:b/>
          <w:color w:val="000000"/>
          <w:sz w:val="28"/>
        </w:rPr>
        <w:t>Государства Европы в XVI–XVII вв.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01B02" w:rsidRDefault="00201B02" w:rsidP="00201B02">
      <w:pPr>
        <w:spacing w:after="0" w:line="264" w:lineRule="auto"/>
        <w:ind w:firstLine="600"/>
        <w:jc w:val="both"/>
      </w:pPr>
      <w:r>
        <w:rPr>
          <w:rFonts w:ascii="Times New Roman" w:hAnsi="Times New Roman"/>
          <w:b/>
          <w:color w:val="000000"/>
          <w:sz w:val="28"/>
        </w:rPr>
        <w:t>Испания</w:t>
      </w:r>
      <w:r>
        <w:rPr>
          <w:rFonts w:ascii="Times New Roman" w:hAnsi="Times New Roman"/>
          <w:color w:val="000000"/>
          <w:sz w:val="28"/>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201B02" w:rsidRDefault="00201B02" w:rsidP="00201B02">
      <w:pPr>
        <w:spacing w:after="0" w:line="264" w:lineRule="auto"/>
        <w:ind w:firstLine="600"/>
        <w:jc w:val="both"/>
      </w:pPr>
      <w:r>
        <w:rPr>
          <w:rFonts w:ascii="Times New Roman" w:hAnsi="Times New Roman"/>
          <w:b/>
          <w:color w:val="000000"/>
          <w:sz w:val="28"/>
        </w:rPr>
        <w:t>Франция:</w:t>
      </w:r>
      <w:r>
        <w:rPr>
          <w:rFonts w:ascii="Times New Roman" w:hAnsi="Times New Roman"/>
          <w:color w:val="000000"/>
          <w:sz w:val="28"/>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01B02" w:rsidRDefault="00201B02" w:rsidP="00201B02">
      <w:pPr>
        <w:spacing w:after="0" w:line="264" w:lineRule="auto"/>
        <w:ind w:firstLine="600"/>
        <w:jc w:val="both"/>
      </w:pPr>
      <w:r>
        <w:rPr>
          <w:rFonts w:ascii="Times New Roman" w:hAnsi="Times New Roman"/>
          <w:b/>
          <w:color w:val="000000"/>
          <w:sz w:val="28"/>
        </w:rPr>
        <w:t>Англия.</w:t>
      </w:r>
      <w:r>
        <w:rPr>
          <w:rFonts w:ascii="Times New Roman" w:hAnsi="Times New Roman"/>
          <w:color w:val="000000"/>
          <w:sz w:val="28"/>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01B02" w:rsidRDefault="00201B02" w:rsidP="00201B02">
      <w:pPr>
        <w:spacing w:after="0" w:line="264" w:lineRule="auto"/>
        <w:ind w:firstLine="600"/>
        <w:jc w:val="both"/>
      </w:pPr>
      <w:r>
        <w:rPr>
          <w:rFonts w:ascii="Times New Roman" w:hAnsi="Times New Roman"/>
          <w:b/>
          <w:color w:val="000000"/>
          <w:sz w:val="28"/>
        </w:rPr>
        <w:t>Английская революция середины XVII в.</w:t>
      </w:r>
      <w:r>
        <w:rPr>
          <w:rFonts w:ascii="Times New Roman" w:hAnsi="Times New Roman"/>
          <w:color w:val="000000"/>
          <w:sz w:val="28"/>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01B02" w:rsidRDefault="00201B02" w:rsidP="00201B02">
      <w:pPr>
        <w:spacing w:after="0" w:line="264" w:lineRule="auto"/>
        <w:ind w:firstLine="600"/>
        <w:jc w:val="both"/>
      </w:pPr>
      <w:r>
        <w:rPr>
          <w:rFonts w:ascii="Times New Roman" w:hAnsi="Times New Roman"/>
          <w:b/>
          <w:color w:val="000000"/>
          <w:sz w:val="28"/>
        </w:rPr>
        <w:t>Страны Центральной, Южной и Юго-Восточной Европы.</w:t>
      </w:r>
      <w:r>
        <w:rPr>
          <w:rFonts w:ascii="Times New Roman" w:hAnsi="Times New Roman"/>
          <w:color w:val="000000"/>
          <w:sz w:val="28"/>
        </w:rPr>
        <w:t xml:space="preserve"> В мире империй и вне его. Германские государства. Итальянские земли. Положение славянских народов. Образование Речи Посполитой.</w:t>
      </w:r>
    </w:p>
    <w:p w:rsidR="00201B02" w:rsidRDefault="00201B02" w:rsidP="00201B02">
      <w:pPr>
        <w:spacing w:after="0" w:line="264" w:lineRule="auto"/>
        <w:ind w:firstLine="600"/>
        <w:jc w:val="both"/>
      </w:pPr>
      <w:r>
        <w:rPr>
          <w:rFonts w:ascii="Times New Roman" w:hAnsi="Times New Roman"/>
          <w:b/>
          <w:color w:val="000000"/>
          <w:sz w:val="28"/>
        </w:rPr>
        <w:t>Международные отношения в XVI–XVII вв.</w:t>
      </w:r>
    </w:p>
    <w:p w:rsidR="00201B02" w:rsidRDefault="00201B02" w:rsidP="00201B02">
      <w:pPr>
        <w:spacing w:after="0" w:line="264" w:lineRule="auto"/>
        <w:ind w:firstLine="600"/>
        <w:jc w:val="both"/>
      </w:pPr>
      <w:r>
        <w:rPr>
          <w:rFonts w:ascii="Times New Roman" w:hAnsi="Times New Roman"/>
          <w:color w:val="000000"/>
          <w:sz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01B02" w:rsidRDefault="00201B02" w:rsidP="00201B02">
      <w:pPr>
        <w:spacing w:after="0" w:line="264" w:lineRule="auto"/>
        <w:ind w:firstLine="600"/>
        <w:jc w:val="both"/>
      </w:pPr>
      <w:r>
        <w:rPr>
          <w:rFonts w:ascii="Times New Roman" w:hAnsi="Times New Roman"/>
          <w:b/>
          <w:color w:val="000000"/>
          <w:sz w:val="28"/>
        </w:rPr>
        <w:t>Европейская культура в раннее Новое время</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201B02" w:rsidRDefault="00201B02" w:rsidP="00201B02">
      <w:pPr>
        <w:spacing w:after="0" w:line="264" w:lineRule="auto"/>
        <w:ind w:firstLine="600"/>
        <w:jc w:val="both"/>
      </w:pPr>
      <w:r>
        <w:rPr>
          <w:rFonts w:ascii="Times New Roman" w:hAnsi="Times New Roman"/>
          <w:b/>
          <w:color w:val="000000"/>
          <w:sz w:val="28"/>
        </w:rPr>
        <w:lastRenderedPageBreak/>
        <w:t>Страны Востока в XVI–XVII вв.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Османская империя:</w:t>
      </w:r>
      <w:r>
        <w:rPr>
          <w:rFonts w:ascii="Times New Roman" w:hAnsi="Times New Roman"/>
          <w:color w:val="000000"/>
          <w:sz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Pr>
          <w:rFonts w:ascii="Times New Roman" w:hAnsi="Times New Roman"/>
          <w:b/>
          <w:color w:val="000000"/>
          <w:sz w:val="28"/>
        </w:rPr>
        <w:t>Индия</w:t>
      </w:r>
      <w:r>
        <w:rPr>
          <w:rFonts w:ascii="Times New Roman" w:hAnsi="Times New Roman"/>
          <w:color w:val="000000"/>
          <w:sz w:val="28"/>
        </w:rPr>
        <w:t xml:space="preserve"> при Великих Моголах. Начало проникновения европейцев. Ост-Индские компании. </w:t>
      </w:r>
      <w:r>
        <w:rPr>
          <w:rFonts w:ascii="Times New Roman" w:hAnsi="Times New Roman"/>
          <w:b/>
          <w:color w:val="000000"/>
          <w:sz w:val="28"/>
        </w:rPr>
        <w:t>Китай</w:t>
      </w:r>
      <w:r>
        <w:rPr>
          <w:rFonts w:ascii="Times New Roman" w:hAnsi="Times New Roman"/>
          <w:color w:val="000000"/>
          <w:sz w:val="28"/>
        </w:rPr>
        <w:t xml:space="preserve"> в эпоху Мин. Экономическая и социальная политика государства. Утверждение маньчжурской династии Цин. </w:t>
      </w:r>
      <w:r>
        <w:rPr>
          <w:rFonts w:ascii="Times New Roman" w:hAnsi="Times New Roman"/>
          <w:b/>
          <w:color w:val="000000"/>
          <w:sz w:val="28"/>
        </w:rPr>
        <w:t>Япония:</w:t>
      </w:r>
      <w:r>
        <w:rPr>
          <w:rFonts w:ascii="Times New Roman" w:hAnsi="Times New Roman"/>
          <w:color w:val="000000"/>
          <w:sz w:val="28"/>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201B02" w:rsidRDefault="00201B02" w:rsidP="00201B02">
      <w:pPr>
        <w:spacing w:after="0" w:line="264" w:lineRule="auto"/>
        <w:ind w:firstLine="600"/>
        <w:jc w:val="both"/>
      </w:pPr>
      <w:r>
        <w:rPr>
          <w:rFonts w:ascii="Times New Roman" w:hAnsi="Times New Roman"/>
          <w:b/>
          <w:color w:val="000000"/>
          <w:sz w:val="28"/>
        </w:rPr>
        <w:t xml:space="preserve">Обобщение </w:t>
      </w:r>
    </w:p>
    <w:p w:rsidR="00201B02" w:rsidRDefault="00201B02" w:rsidP="00201B02">
      <w:pPr>
        <w:spacing w:after="0" w:line="264" w:lineRule="auto"/>
        <w:ind w:firstLine="600"/>
        <w:jc w:val="both"/>
      </w:pPr>
      <w:r>
        <w:rPr>
          <w:rFonts w:ascii="Times New Roman" w:hAnsi="Times New Roman"/>
          <w:color w:val="000000"/>
          <w:sz w:val="28"/>
        </w:rPr>
        <w:t>Историческое и культурное наследие Раннего Нового времени.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ИСТОРИЯ РОССИИ. РОССИЯ В XVI–XVII вв.: ОТ ВЕЛИКОГО КНЯЖЕСТВА К ЦАРСТВУ</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Россия в XVI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Завершение объединения русских земель.</w:t>
      </w:r>
      <w:r>
        <w:rPr>
          <w:rFonts w:ascii="Times New Roman" w:hAnsi="Times New Roman"/>
          <w:color w:val="000000"/>
          <w:sz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01B02" w:rsidRDefault="00201B02" w:rsidP="00201B02">
      <w:pPr>
        <w:spacing w:after="0" w:line="264" w:lineRule="auto"/>
        <w:ind w:firstLine="600"/>
        <w:jc w:val="both"/>
      </w:pPr>
      <w:r>
        <w:rPr>
          <w:rFonts w:ascii="Times New Roman" w:hAnsi="Times New Roman"/>
          <w:color w:val="000000"/>
          <w:sz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201B02" w:rsidRDefault="00201B02" w:rsidP="00201B02">
      <w:pPr>
        <w:spacing w:after="0" w:line="264" w:lineRule="auto"/>
        <w:ind w:firstLine="600"/>
        <w:jc w:val="both"/>
      </w:pPr>
      <w:r>
        <w:rPr>
          <w:rFonts w:ascii="Times New Roman" w:hAnsi="Times New Roman"/>
          <w:b/>
          <w:color w:val="000000"/>
          <w:sz w:val="28"/>
        </w:rPr>
        <w:t>Царствование Ивана IV.</w:t>
      </w:r>
      <w:r>
        <w:rPr>
          <w:rFonts w:ascii="Times New Roman" w:hAnsi="Times New Roman"/>
          <w:color w:val="000000"/>
          <w:sz w:val="28"/>
        </w:rPr>
        <w:t xml:space="preserve"> Регентство Елены Глинской. Сопротивление удельных князей великокняжеской власти. Унификация денежной системы.</w:t>
      </w:r>
    </w:p>
    <w:p w:rsidR="00201B02" w:rsidRDefault="00201B02" w:rsidP="00201B02">
      <w:pPr>
        <w:spacing w:after="0" w:line="264" w:lineRule="auto"/>
        <w:ind w:firstLine="600"/>
        <w:jc w:val="both"/>
      </w:pPr>
      <w:r>
        <w:rPr>
          <w:rFonts w:ascii="Times New Roman" w:hAnsi="Times New Roman"/>
          <w:color w:val="000000"/>
          <w:sz w:val="28"/>
        </w:rPr>
        <w:t>Период боярского правления. Борьба за власть между боярскими кланами. Губная реформа. Московское восстание 1547 г. Ереси.</w:t>
      </w:r>
    </w:p>
    <w:p w:rsidR="00201B02" w:rsidRDefault="00201B02" w:rsidP="00201B02">
      <w:pPr>
        <w:spacing w:after="0" w:line="264" w:lineRule="auto"/>
        <w:ind w:firstLine="600"/>
        <w:jc w:val="both"/>
      </w:pPr>
      <w:r>
        <w:rPr>
          <w:rFonts w:ascii="Times New Roman" w:hAnsi="Times New Roman"/>
          <w:color w:val="000000"/>
          <w:sz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01B02" w:rsidRDefault="00201B02" w:rsidP="00201B02">
      <w:pPr>
        <w:spacing w:after="0" w:line="264" w:lineRule="auto"/>
        <w:ind w:firstLine="600"/>
        <w:jc w:val="both"/>
      </w:pPr>
      <w:r>
        <w:rPr>
          <w:rFonts w:ascii="Times New Roman" w:hAnsi="Times New Roman"/>
          <w:color w:val="000000"/>
          <w:sz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w:t>
      </w:r>
      <w:r>
        <w:rPr>
          <w:rFonts w:ascii="Times New Roman" w:hAnsi="Times New Roman"/>
          <w:color w:val="000000"/>
          <w:sz w:val="28"/>
        </w:rPr>
        <w:lastRenderedPageBreak/>
        <w:t>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01B02" w:rsidRDefault="00201B02" w:rsidP="00201B02">
      <w:pPr>
        <w:spacing w:after="0" w:line="264" w:lineRule="auto"/>
        <w:ind w:firstLine="600"/>
        <w:jc w:val="both"/>
      </w:pPr>
      <w:r>
        <w:rPr>
          <w:rFonts w:ascii="Times New Roman" w:hAnsi="Times New Roman"/>
          <w:color w:val="000000"/>
          <w:sz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01B02" w:rsidRDefault="00201B02" w:rsidP="00201B02">
      <w:pPr>
        <w:spacing w:after="0" w:line="264" w:lineRule="auto"/>
        <w:ind w:firstLine="600"/>
        <w:jc w:val="both"/>
      </w:pPr>
      <w:r>
        <w:rPr>
          <w:rFonts w:ascii="Times New Roman" w:hAnsi="Times New Roman"/>
          <w:color w:val="000000"/>
          <w:sz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01B02" w:rsidRDefault="00201B02" w:rsidP="00201B02">
      <w:pPr>
        <w:spacing w:after="0" w:line="264" w:lineRule="auto"/>
        <w:ind w:firstLine="600"/>
        <w:jc w:val="both"/>
      </w:pPr>
      <w:r>
        <w:rPr>
          <w:rFonts w:ascii="Times New Roman" w:hAnsi="Times New Roman"/>
          <w:color w:val="000000"/>
          <w:sz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01B02" w:rsidRDefault="00201B02" w:rsidP="00201B02">
      <w:pPr>
        <w:spacing w:after="0" w:line="264" w:lineRule="auto"/>
        <w:ind w:firstLine="600"/>
        <w:jc w:val="both"/>
      </w:pPr>
      <w:r>
        <w:rPr>
          <w:rFonts w:ascii="Times New Roman" w:hAnsi="Times New Roman"/>
          <w:b/>
          <w:color w:val="000000"/>
          <w:sz w:val="28"/>
        </w:rPr>
        <w:t>Россия в конце XVI в.</w:t>
      </w:r>
      <w:r>
        <w:rPr>
          <w:rFonts w:ascii="Times New Roman" w:hAnsi="Times New Roman"/>
          <w:color w:val="000000"/>
          <w:sz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01B02" w:rsidRDefault="00201B02" w:rsidP="00201B02">
      <w:pPr>
        <w:spacing w:after="0" w:line="264" w:lineRule="auto"/>
        <w:ind w:firstLine="600"/>
        <w:jc w:val="both"/>
      </w:pPr>
      <w:r>
        <w:rPr>
          <w:rFonts w:ascii="Times New Roman" w:hAnsi="Times New Roman"/>
          <w:b/>
          <w:color w:val="000000"/>
          <w:sz w:val="28"/>
        </w:rPr>
        <w:t>Смута в России</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Накануне Смуты.</w:t>
      </w:r>
      <w:r>
        <w:rPr>
          <w:rFonts w:ascii="Times New Roman" w:hAnsi="Times New Roman"/>
          <w:color w:val="000000"/>
          <w:sz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01B02" w:rsidRDefault="00201B02" w:rsidP="00201B02">
      <w:pPr>
        <w:spacing w:after="0" w:line="264" w:lineRule="auto"/>
        <w:ind w:firstLine="600"/>
        <w:jc w:val="both"/>
      </w:pPr>
      <w:r>
        <w:rPr>
          <w:rFonts w:ascii="Times New Roman" w:hAnsi="Times New Roman"/>
          <w:b/>
          <w:color w:val="000000"/>
          <w:sz w:val="28"/>
        </w:rPr>
        <w:t>Смутное время начала XVII в.</w:t>
      </w:r>
      <w:r>
        <w:rPr>
          <w:rFonts w:ascii="Times New Roman" w:hAnsi="Times New Roman"/>
          <w:color w:val="000000"/>
          <w:sz w:val="28"/>
        </w:rPr>
        <w:t xml:space="preserve"> Дискуссия о его причинах. Самозванцы и самозванство. Личность Лжедмитрия I и его политика. Восстание 1606 г. и убийство самозванца.</w:t>
      </w:r>
    </w:p>
    <w:p w:rsidR="00201B02" w:rsidRDefault="00201B02" w:rsidP="00201B02">
      <w:pPr>
        <w:spacing w:after="0" w:line="264" w:lineRule="auto"/>
        <w:ind w:firstLine="600"/>
        <w:jc w:val="both"/>
      </w:pPr>
      <w:r>
        <w:rPr>
          <w:rFonts w:ascii="Times New Roman" w:hAnsi="Times New Roman"/>
          <w:color w:val="000000"/>
          <w:sz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01B02" w:rsidRDefault="00201B02" w:rsidP="00201B02">
      <w:pPr>
        <w:spacing w:after="0" w:line="264" w:lineRule="auto"/>
        <w:ind w:firstLine="600"/>
        <w:jc w:val="both"/>
      </w:pPr>
      <w:r>
        <w:rPr>
          <w:rFonts w:ascii="Times New Roman" w:hAnsi="Times New Roman"/>
          <w:color w:val="000000"/>
          <w:sz w:val="28"/>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01B02" w:rsidRDefault="00201B02" w:rsidP="00201B02">
      <w:pPr>
        <w:spacing w:after="0" w:line="264" w:lineRule="auto"/>
        <w:ind w:firstLine="600"/>
        <w:jc w:val="both"/>
      </w:pPr>
      <w:r>
        <w:rPr>
          <w:rFonts w:ascii="Times New Roman" w:hAnsi="Times New Roman"/>
          <w:b/>
          <w:color w:val="000000"/>
          <w:sz w:val="28"/>
        </w:rPr>
        <w:t>Окончание Смуты.</w:t>
      </w:r>
      <w:r>
        <w:rPr>
          <w:rFonts w:ascii="Times New Roman" w:hAnsi="Times New Roman"/>
          <w:color w:val="000000"/>
          <w:sz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01B02" w:rsidRDefault="00201B02" w:rsidP="00201B02">
      <w:pPr>
        <w:spacing w:after="0" w:line="264" w:lineRule="auto"/>
        <w:ind w:firstLine="600"/>
        <w:jc w:val="both"/>
      </w:pPr>
      <w:r>
        <w:rPr>
          <w:rFonts w:ascii="Times New Roman" w:hAnsi="Times New Roman"/>
          <w:b/>
          <w:color w:val="000000"/>
          <w:sz w:val="28"/>
        </w:rPr>
        <w:t>Россия в XVII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Россия при первых Романовых.</w:t>
      </w:r>
      <w:r>
        <w:rPr>
          <w:rFonts w:ascii="Times New Roman" w:hAnsi="Times New Roman"/>
          <w:color w:val="000000"/>
          <w:sz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01B02" w:rsidRDefault="00201B02" w:rsidP="00201B02">
      <w:pPr>
        <w:spacing w:after="0" w:line="264" w:lineRule="auto"/>
        <w:ind w:firstLine="600"/>
        <w:jc w:val="both"/>
      </w:pPr>
      <w:r>
        <w:rPr>
          <w:rFonts w:ascii="Times New Roman" w:hAnsi="Times New Roman"/>
          <w:color w:val="000000"/>
          <w:sz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01B02" w:rsidRDefault="00201B02" w:rsidP="00201B02">
      <w:pPr>
        <w:spacing w:after="0" w:line="264" w:lineRule="auto"/>
        <w:ind w:firstLine="600"/>
        <w:jc w:val="both"/>
      </w:pPr>
      <w:r>
        <w:rPr>
          <w:rFonts w:ascii="Times New Roman" w:hAnsi="Times New Roman"/>
          <w:b/>
          <w:color w:val="000000"/>
          <w:sz w:val="28"/>
        </w:rPr>
        <w:t>Экономическое развитие России в XVII в.</w:t>
      </w:r>
      <w:r>
        <w:rPr>
          <w:rFonts w:ascii="Times New Roman" w:hAnsi="Times New Roman"/>
          <w:color w:val="000000"/>
          <w:sz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01B02" w:rsidRDefault="00201B02" w:rsidP="00201B02">
      <w:pPr>
        <w:spacing w:after="0" w:line="264" w:lineRule="auto"/>
        <w:ind w:firstLine="600"/>
        <w:jc w:val="both"/>
      </w:pPr>
      <w:r>
        <w:rPr>
          <w:rFonts w:ascii="Times New Roman" w:hAnsi="Times New Roman"/>
          <w:b/>
          <w:color w:val="000000"/>
          <w:sz w:val="28"/>
        </w:rPr>
        <w:t>Социальная структура российского общества.</w:t>
      </w:r>
      <w:r>
        <w:rPr>
          <w:rFonts w:ascii="Times New Roman" w:hAnsi="Times New Roman"/>
          <w:color w:val="000000"/>
          <w:sz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w:t>
      </w:r>
      <w:r>
        <w:rPr>
          <w:rFonts w:ascii="Times New Roman" w:hAnsi="Times New Roman"/>
          <w:color w:val="000000"/>
          <w:sz w:val="28"/>
        </w:rPr>
        <w:lastRenderedPageBreak/>
        <w:t>реформа 1654 г. Медный бунт. Побеги крестьян на Дон и в Сибирь. Восстание Степана Разина.</w:t>
      </w:r>
    </w:p>
    <w:p w:rsidR="00201B02" w:rsidRDefault="00201B02" w:rsidP="00201B02">
      <w:pPr>
        <w:spacing w:after="0" w:line="264" w:lineRule="auto"/>
        <w:ind w:firstLine="600"/>
        <w:jc w:val="both"/>
      </w:pPr>
      <w:r>
        <w:rPr>
          <w:rFonts w:ascii="Times New Roman" w:hAnsi="Times New Roman"/>
          <w:b/>
          <w:color w:val="000000"/>
          <w:sz w:val="28"/>
        </w:rPr>
        <w:t>Внешняя политика России в XVII в.</w:t>
      </w:r>
      <w:r>
        <w:rPr>
          <w:rFonts w:ascii="Times New Roman" w:hAnsi="Times New Roman"/>
          <w:color w:val="000000"/>
          <w:sz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201B02" w:rsidRDefault="00201B02" w:rsidP="00201B02">
      <w:pPr>
        <w:spacing w:after="0" w:line="264" w:lineRule="auto"/>
        <w:ind w:firstLine="600"/>
        <w:jc w:val="both"/>
      </w:pPr>
      <w:r>
        <w:rPr>
          <w:rFonts w:ascii="Times New Roman" w:hAnsi="Times New Roman"/>
          <w:b/>
          <w:color w:val="000000"/>
          <w:sz w:val="28"/>
        </w:rPr>
        <w:t>Освоение новых территорий.</w:t>
      </w:r>
      <w:r>
        <w:rPr>
          <w:rFonts w:ascii="Times New Roman" w:hAnsi="Times New Roman"/>
          <w:color w:val="000000"/>
          <w:sz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01B02" w:rsidRDefault="00201B02" w:rsidP="00201B02">
      <w:pPr>
        <w:spacing w:after="0" w:line="264" w:lineRule="auto"/>
        <w:ind w:firstLine="600"/>
        <w:jc w:val="both"/>
      </w:pPr>
      <w:r>
        <w:rPr>
          <w:rFonts w:ascii="Times New Roman" w:hAnsi="Times New Roman"/>
          <w:b/>
          <w:color w:val="000000"/>
          <w:sz w:val="28"/>
        </w:rPr>
        <w:t>Культурное пространство XVI–XVII вв.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201B02" w:rsidRDefault="00201B02" w:rsidP="00201B02">
      <w:pPr>
        <w:spacing w:after="0" w:line="264" w:lineRule="auto"/>
        <w:ind w:firstLine="600"/>
        <w:jc w:val="both"/>
      </w:pPr>
      <w:r>
        <w:rPr>
          <w:rFonts w:ascii="Times New Roman" w:hAnsi="Times New Roman"/>
          <w:color w:val="000000"/>
          <w:sz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201B02" w:rsidRDefault="00201B02" w:rsidP="00201B02">
      <w:pPr>
        <w:spacing w:after="0" w:line="264" w:lineRule="auto"/>
        <w:ind w:firstLine="600"/>
        <w:jc w:val="both"/>
      </w:pPr>
      <w:r>
        <w:rPr>
          <w:rFonts w:ascii="Times New Roman" w:hAnsi="Times New Roman"/>
          <w:color w:val="000000"/>
          <w:sz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01B02" w:rsidRDefault="00201B02" w:rsidP="00201B02">
      <w:pPr>
        <w:spacing w:after="0" w:line="264" w:lineRule="auto"/>
        <w:ind w:firstLine="600"/>
        <w:jc w:val="both"/>
      </w:pPr>
      <w:r>
        <w:rPr>
          <w:rFonts w:ascii="Times New Roman" w:hAnsi="Times New Roman"/>
          <w:color w:val="000000"/>
          <w:sz w:val="28"/>
        </w:rPr>
        <w:lastRenderedPageBreak/>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01B02" w:rsidRDefault="00201B02" w:rsidP="00201B02">
      <w:pPr>
        <w:spacing w:after="0" w:line="264" w:lineRule="auto"/>
        <w:ind w:firstLine="600"/>
        <w:jc w:val="both"/>
      </w:pPr>
      <w:r>
        <w:rPr>
          <w:rFonts w:ascii="Times New Roman" w:hAnsi="Times New Roman"/>
          <w:color w:val="000000"/>
          <w:sz w:val="28"/>
        </w:rPr>
        <w:t>Наш край в XVI–XVII вв.</w:t>
      </w:r>
    </w:p>
    <w:p w:rsidR="00201B02" w:rsidRDefault="00201B02" w:rsidP="00201B02">
      <w:pPr>
        <w:spacing w:after="0" w:line="264" w:lineRule="auto"/>
        <w:ind w:firstLine="600"/>
        <w:jc w:val="both"/>
      </w:pPr>
      <w:r>
        <w:rPr>
          <w:rFonts w:ascii="Times New Roman" w:hAnsi="Times New Roman"/>
          <w:b/>
          <w:color w:val="000000"/>
          <w:sz w:val="28"/>
        </w:rPr>
        <w:t>Обобщение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8 КЛАСС</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ВСЕОБЩАЯ ИСТОРИЯ. ИСТОРИЯ НОВОГО ВРЕМЕНИ. XVIII в.</w:t>
      </w:r>
    </w:p>
    <w:p w:rsidR="00201B02" w:rsidRDefault="00201B02" w:rsidP="00201B02">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Век Просвещения</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01B02" w:rsidRDefault="00201B02" w:rsidP="00201B02">
      <w:pPr>
        <w:spacing w:after="0" w:line="264" w:lineRule="auto"/>
        <w:ind w:firstLine="600"/>
        <w:jc w:val="both"/>
      </w:pPr>
      <w:r>
        <w:rPr>
          <w:rFonts w:ascii="Times New Roman" w:hAnsi="Times New Roman"/>
          <w:b/>
          <w:color w:val="000000"/>
          <w:sz w:val="28"/>
        </w:rPr>
        <w:t>Государства Европы в XVIII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Монархии в Европе XVIII в.:</w:t>
      </w:r>
      <w:r>
        <w:rPr>
          <w:rFonts w:ascii="Times New Roman" w:hAnsi="Times New Roman"/>
          <w:color w:val="000000"/>
          <w:sz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01B02" w:rsidRDefault="00201B02" w:rsidP="00201B02">
      <w:pPr>
        <w:spacing w:after="0" w:line="264" w:lineRule="auto"/>
        <w:ind w:firstLine="600"/>
        <w:jc w:val="both"/>
      </w:pPr>
      <w:r>
        <w:rPr>
          <w:rFonts w:ascii="Times New Roman" w:hAnsi="Times New Roman"/>
          <w:b/>
          <w:color w:val="000000"/>
          <w:sz w:val="28"/>
        </w:rPr>
        <w:t>Великобритания в XVIII в.</w:t>
      </w:r>
      <w:r>
        <w:rPr>
          <w:rFonts w:ascii="Times New Roman" w:hAnsi="Times New Roman"/>
          <w:color w:val="000000"/>
          <w:sz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01B02" w:rsidRDefault="00201B02" w:rsidP="00201B02">
      <w:pPr>
        <w:spacing w:after="0" w:line="264" w:lineRule="auto"/>
        <w:ind w:firstLine="600"/>
        <w:jc w:val="both"/>
      </w:pPr>
      <w:r>
        <w:rPr>
          <w:rFonts w:ascii="Times New Roman" w:hAnsi="Times New Roman"/>
          <w:b/>
          <w:color w:val="000000"/>
          <w:sz w:val="28"/>
        </w:rPr>
        <w:t>Франция.</w:t>
      </w:r>
      <w:r>
        <w:rPr>
          <w:rFonts w:ascii="Times New Roman" w:hAnsi="Times New Roman"/>
          <w:color w:val="000000"/>
          <w:sz w:val="28"/>
        </w:rPr>
        <w:t xml:space="preserve"> Абсолютная монархия: политика сохранения старого порядка. Попытки проведения реформ. Королевская власть и сословия.</w:t>
      </w:r>
    </w:p>
    <w:p w:rsidR="00201B02" w:rsidRDefault="00201B02" w:rsidP="00201B02">
      <w:pPr>
        <w:spacing w:after="0" w:line="264" w:lineRule="auto"/>
        <w:ind w:firstLine="600"/>
        <w:jc w:val="both"/>
      </w:pPr>
      <w:r>
        <w:rPr>
          <w:rFonts w:ascii="Times New Roman" w:hAnsi="Times New Roman"/>
          <w:b/>
          <w:color w:val="000000"/>
          <w:sz w:val="28"/>
        </w:rPr>
        <w:t>Германские государства, монархия Габсбургов, итальянские земли в XVIII в.</w:t>
      </w:r>
      <w:r>
        <w:rPr>
          <w:rFonts w:ascii="Times New Roman" w:hAnsi="Times New Roman"/>
          <w:color w:val="000000"/>
          <w:sz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01B02" w:rsidRDefault="00201B02" w:rsidP="00201B02">
      <w:pPr>
        <w:spacing w:after="0" w:line="264" w:lineRule="auto"/>
        <w:ind w:firstLine="600"/>
        <w:jc w:val="both"/>
      </w:pPr>
      <w:r>
        <w:rPr>
          <w:rFonts w:ascii="Times New Roman" w:hAnsi="Times New Roman"/>
          <w:b/>
          <w:color w:val="000000"/>
          <w:sz w:val="28"/>
        </w:rPr>
        <w:lastRenderedPageBreak/>
        <w:t>Государства Пиренейского полуострова.</w:t>
      </w:r>
      <w:r>
        <w:rPr>
          <w:rFonts w:ascii="Times New Roman" w:hAnsi="Times New Roman"/>
          <w:color w:val="000000"/>
          <w:sz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01B02" w:rsidRDefault="00201B02" w:rsidP="00201B02">
      <w:pPr>
        <w:spacing w:after="0" w:line="264" w:lineRule="auto"/>
        <w:ind w:firstLine="600"/>
        <w:jc w:val="both"/>
      </w:pPr>
      <w:r>
        <w:rPr>
          <w:rFonts w:ascii="Times New Roman" w:hAnsi="Times New Roman"/>
          <w:b/>
          <w:color w:val="000000"/>
          <w:sz w:val="28"/>
        </w:rPr>
        <w:t>Британские колонии в Северной Америке: борьба за независимость</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01B02" w:rsidRDefault="00201B02" w:rsidP="00201B02">
      <w:pPr>
        <w:spacing w:after="0" w:line="264" w:lineRule="auto"/>
        <w:ind w:firstLine="600"/>
        <w:jc w:val="both"/>
      </w:pPr>
      <w:r>
        <w:rPr>
          <w:rFonts w:ascii="Times New Roman" w:hAnsi="Times New Roman"/>
          <w:b/>
          <w:color w:val="000000"/>
          <w:sz w:val="28"/>
        </w:rPr>
        <w:t>Французская революция конца XVIII в.</w:t>
      </w:r>
    </w:p>
    <w:p w:rsidR="00201B02" w:rsidRDefault="00201B02" w:rsidP="00201B02">
      <w:pPr>
        <w:spacing w:after="0" w:line="264" w:lineRule="auto"/>
        <w:ind w:firstLine="600"/>
        <w:jc w:val="both"/>
      </w:pPr>
      <w:r>
        <w:rPr>
          <w:rFonts w:ascii="Times New Roman" w:hAnsi="Times New Roman"/>
          <w:color w:val="000000"/>
          <w:sz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01B02" w:rsidRDefault="00201B02" w:rsidP="00201B02">
      <w:pPr>
        <w:spacing w:after="0" w:line="264" w:lineRule="auto"/>
        <w:ind w:firstLine="600"/>
        <w:jc w:val="both"/>
      </w:pPr>
      <w:r>
        <w:rPr>
          <w:rFonts w:ascii="Times New Roman" w:hAnsi="Times New Roman"/>
          <w:b/>
          <w:color w:val="000000"/>
          <w:sz w:val="28"/>
        </w:rPr>
        <w:t xml:space="preserve">Европейская культура в XVIII в. </w:t>
      </w:r>
    </w:p>
    <w:p w:rsidR="00201B02" w:rsidRDefault="00201B02" w:rsidP="00201B02">
      <w:pPr>
        <w:spacing w:after="0" w:line="264" w:lineRule="auto"/>
        <w:ind w:firstLine="600"/>
        <w:jc w:val="both"/>
      </w:pPr>
      <w:r>
        <w:rPr>
          <w:rFonts w:ascii="Times New Roman" w:hAnsi="Times New Roman"/>
          <w:color w:val="000000"/>
          <w:sz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01B02" w:rsidRDefault="00201B02" w:rsidP="00201B02">
      <w:pPr>
        <w:spacing w:after="0" w:line="264" w:lineRule="auto"/>
        <w:ind w:firstLine="600"/>
        <w:jc w:val="both"/>
      </w:pPr>
      <w:r>
        <w:rPr>
          <w:rFonts w:ascii="Times New Roman" w:hAnsi="Times New Roman"/>
          <w:b/>
          <w:color w:val="000000"/>
          <w:sz w:val="28"/>
        </w:rPr>
        <w:t xml:space="preserve">Международные отношения в XVIII в. </w:t>
      </w:r>
    </w:p>
    <w:p w:rsidR="00201B02" w:rsidRDefault="00201B02" w:rsidP="00201B02">
      <w:pPr>
        <w:spacing w:after="0" w:line="264" w:lineRule="auto"/>
        <w:ind w:firstLine="600"/>
        <w:jc w:val="both"/>
      </w:pPr>
      <w:r>
        <w:rPr>
          <w:rFonts w:ascii="Times New Roman" w:hAnsi="Times New Roman"/>
          <w:color w:val="000000"/>
          <w:sz w:val="28"/>
        </w:rPr>
        <w:lastRenderedPageBreak/>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201B02" w:rsidRDefault="00201B02" w:rsidP="00201B02">
      <w:pPr>
        <w:spacing w:after="0" w:line="264" w:lineRule="auto"/>
        <w:ind w:firstLine="600"/>
        <w:jc w:val="both"/>
      </w:pPr>
      <w:r>
        <w:rPr>
          <w:rFonts w:ascii="Times New Roman" w:hAnsi="Times New Roman"/>
          <w:b/>
          <w:color w:val="000000"/>
          <w:sz w:val="28"/>
        </w:rPr>
        <w:t>Страны Востока в XVIII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201B02" w:rsidRDefault="00201B02" w:rsidP="00201B02">
      <w:pPr>
        <w:spacing w:after="0" w:line="264" w:lineRule="auto"/>
        <w:ind w:firstLine="600"/>
        <w:jc w:val="both"/>
      </w:pPr>
      <w:r>
        <w:rPr>
          <w:rFonts w:ascii="Times New Roman" w:hAnsi="Times New Roman"/>
          <w:b/>
          <w:color w:val="000000"/>
          <w:sz w:val="28"/>
        </w:rPr>
        <w:t>Обобщение</w:t>
      </w:r>
    </w:p>
    <w:p w:rsidR="00201B02" w:rsidRDefault="00201B02" w:rsidP="00201B02">
      <w:pPr>
        <w:spacing w:after="0" w:line="264" w:lineRule="auto"/>
        <w:ind w:firstLine="600"/>
        <w:jc w:val="both"/>
      </w:pPr>
      <w:r>
        <w:rPr>
          <w:rFonts w:ascii="Times New Roman" w:hAnsi="Times New Roman"/>
          <w:color w:val="000000"/>
          <w:sz w:val="28"/>
        </w:rPr>
        <w:t>Историческое и культурное наследие XVIII в.</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ИСТОРИЯ РОССИИ. РОССИЯ В КОНЦЕ XVII – XVIII в.: ОТ ЦАРСТВА К ИМПЕРИИ</w:t>
      </w:r>
    </w:p>
    <w:p w:rsidR="00201B02" w:rsidRDefault="00201B02" w:rsidP="00201B02">
      <w:pPr>
        <w:spacing w:after="0" w:line="264" w:lineRule="auto"/>
        <w:ind w:firstLine="600"/>
        <w:jc w:val="both"/>
      </w:pPr>
      <w:r>
        <w:rPr>
          <w:rFonts w:ascii="Times New Roman" w:hAnsi="Times New Roman"/>
          <w:b/>
          <w:color w:val="000000"/>
          <w:sz w:val="28"/>
        </w:rPr>
        <w:t>Введение</w:t>
      </w:r>
    </w:p>
    <w:p w:rsidR="00201B02" w:rsidRDefault="00201B02" w:rsidP="00201B02">
      <w:pPr>
        <w:spacing w:after="0" w:line="264" w:lineRule="auto"/>
        <w:ind w:firstLine="600"/>
        <w:jc w:val="both"/>
      </w:pPr>
      <w:r>
        <w:rPr>
          <w:rFonts w:ascii="Times New Roman" w:hAnsi="Times New Roman"/>
          <w:b/>
          <w:color w:val="000000"/>
          <w:sz w:val="28"/>
        </w:rPr>
        <w:t>Россия в эпоху преобразований Петра I</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Причины и предпосылки преобразований.</w:t>
      </w:r>
      <w:r>
        <w:rPr>
          <w:rFonts w:ascii="Times New Roman" w:hAnsi="Times New Roman"/>
          <w:color w:val="000000"/>
          <w:sz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01B02" w:rsidRDefault="00201B02" w:rsidP="00201B02">
      <w:pPr>
        <w:spacing w:after="0" w:line="264" w:lineRule="auto"/>
        <w:ind w:firstLine="600"/>
        <w:jc w:val="both"/>
      </w:pPr>
      <w:r>
        <w:rPr>
          <w:rFonts w:ascii="Times New Roman" w:hAnsi="Times New Roman"/>
          <w:b/>
          <w:color w:val="000000"/>
          <w:sz w:val="28"/>
        </w:rPr>
        <w:t>Экономическая политика.</w:t>
      </w:r>
      <w:r>
        <w:rPr>
          <w:rFonts w:ascii="Times New Roman" w:hAnsi="Times New Roman"/>
          <w:color w:val="000000"/>
          <w:sz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01B02" w:rsidRDefault="00201B02" w:rsidP="00201B02">
      <w:pPr>
        <w:spacing w:after="0" w:line="264" w:lineRule="auto"/>
        <w:ind w:firstLine="600"/>
        <w:jc w:val="both"/>
      </w:pPr>
      <w:r>
        <w:rPr>
          <w:rFonts w:ascii="Times New Roman" w:hAnsi="Times New Roman"/>
          <w:b/>
          <w:color w:val="000000"/>
          <w:sz w:val="28"/>
        </w:rPr>
        <w:t>Социальная политика.</w:t>
      </w:r>
      <w:r>
        <w:rPr>
          <w:rFonts w:ascii="Times New Roman" w:hAnsi="Times New Roman"/>
          <w:color w:val="000000"/>
          <w:sz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01B02" w:rsidRDefault="00201B02" w:rsidP="00201B02">
      <w:pPr>
        <w:spacing w:after="0" w:line="264" w:lineRule="auto"/>
        <w:ind w:firstLine="600"/>
        <w:jc w:val="both"/>
      </w:pPr>
      <w:r>
        <w:rPr>
          <w:rFonts w:ascii="Times New Roman" w:hAnsi="Times New Roman"/>
          <w:b/>
          <w:color w:val="000000"/>
          <w:sz w:val="28"/>
        </w:rPr>
        <w:t>Реформы управления.</w:t>
      </w:r>
      <w:r>
        <w:rPr>
          <w:rFonts w:ascii="Times New Roman" w:hAnsi="Times New Roman"/>
          <w:color w:val="000000"/>
          <w:sz w:val="28"/>
        </w:rPr>
        <w:t xml:space="preserve"> Реформы местного управления (бурмистры и Ратуша), городская и областная (губернская) реформы. Сенат, коллегии, </w:t>
      </w:r>
      <w:r>
        <w:rPr>
          <w:rFonts w:ascii="Times New Roman" w:hAnsi="Times New Roman"/>
          <w:color w:val="000000"/>
          <w:sz w:val="28"/>
        </w:rPr>
        <w:lastRenderedPageBreak/>
        <w:t>органы надзора и суда. Усиление централизации и бюрократизации управления. Генеральный регламент. Санкт-Петербург – новая столица.</w:t>
      </w:r>
    </w:p>
    <w:p w:rsidR="00201B02" w:rsidRDefault="00201B02" w:rsidP="00201B02">
      <w:pPr>
        <w:spacing w:after="0" w:line="264" w:lineRule="auto"/>
        <w:ind w:firstLine="600"/>
        <w:jc w:val="both"/>
      </w:pPr>
      <w:r>
        <w:rPr>
          <w:rFonts w:ascii="Times New Roman" w:hAnsi="Times New Roman"/>
          <w:color w:val="000000"/>
          <w:sz w:val="28"/>
        </w:rPr>
        <w:t>Первые гвардейские полки. Создание регулярной армии, военного флота. Рекрутские наборы.</w:t>
      </w:r>
    </w:p>
    <w:p w:rsidR="00201B02" w:rsidRDefault="00201B02" w:rsidP="00201B02">
      <w:pPr>
        <w:spacing w:after="0" w:line="264" w:lineRule="auto"/>
        <w:ind w:firstLine="600"/>
        <w:jc w:val="both"/>
      </w:pPr>
      <w:r>
        <w:rPr>
          <w:rFonts w:ascii="Times New Roman" w:hAnsi="Times New Roman"/>
          <w:b/>
          <w:color w:val="000000"/>
          <w:sz w:val="28"/>
        </w:rPr>
        <w:t>Церковная реформа.</w:t>
      </w:r>
      <w:r>
        <w:rPr>
          <w:rFonts w:ascii="Times New Roman" w:hAnsi="Times New Roman"/>
          <w:color w:val="000000"/>
          <w:sz w:val="28"/>
        </w:rPr>
        <w:t xml:space="preserve"> Упразднение патриаршества, учреждение Синода. Положение инославных конфессий.</w:t>
      </w:r>
    </w:p>
    <w:p w:rsidR="00201B02" w:rsidRDefault="00201B02" w:rsidP="00201B02">
      <w:pPr>
        <w:spacing w:after="0" w:line="264" w:lineRule="auto"/>
        <w:ind w:firstLine="600"/>
        <w:jc w:val="both"/>
      </w:pPr>
      <w:r>
        <w:rPr>
          <w:rFonts w:ascii="Times New Roman" w:hAnsi="Times New Roman"/>
          <w:b/>
          <w:color w:val="000000"/>
          <w:sz w:val="28"/>
        </w:rPr>
        <w:t xml:space="preserve">Оппозиция реформам Петра I. </w:t>
      </w:r>
      <w:r>
        <w:rPr>
          <w:rFonts w:ascii="Times New Roman" w:hAnsi="Times New Roman"/>
          <w:color w:val="000000"/>
          <w:sz w:val="28"/>
        </w:rPr>
        <w:t>Социальные движения в первой четверти XVIII в. Восстания в Астрахани, Башкирии, на Дону. Дело царевича Алексея.</w:t>
      </w:r>
    </w:p>
    <w:p w:rsidR="00201B02" w:rsidRDefault="00201B02" w:rsidP="00201B02">
      <w:pPr>
        <w:spacing w:after="0" w:line="264" w:lineRule="auto"/>
        <w:ind w:firstLine="600"/>
        <w:jc w:val="both"/>
      </w:pPr>
      <w:r>
        <w:rPr>
          <w:rFonts w:ascii="Times New Roman" w:hAnsi="Times New Roman"/>
          <w:b/>
          <w:color w:val="000000"/>
          <w:sz w:val="28"/>
        </w:rPr>
        <w:t>Внешняя политика.</w:t>
      </w:r>
      <w:r>
        <w:rPr>
          <w:rFonts w:ascii="Times New Roman" w:hAnsi="Times New Roman"/>
          <w:color w:val="000000"/>
          <w:sz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201B02" w:rsidRDefault="00201B02" w:rsidP="00201B02">
      <w:pPr>
        <w:spacing w:after="0" w:line="264" w:lineRule="auto"/>
        <w:ind w:firstLine="600"/>
        <w:jc w:val="both"/>
      </w:pPr>
      <w:r>
        <w:rPr>
          <w:rFonts w:ascii="Times New Roman" w:hAnsi="Times New Roman"/>
          <w:b/>
          <w:color w:val="000000"/>
          <w:sz w:val="28"/>
        </w:rPr>
        <w:t>Преобразования Петра I в области культуры.</w:t>
      </w:r>
      <w:r>
        <w:rPr>
          <w:rFonts w:ascii="Times New Roman" w:hAnsi="Times New Roman"/>
          <w:color w:val="000000"/>
          <w:sz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01B02" w:rsidRDefault="00201B02" w:rsidP="00201B02">
      <w:pPr>
        <w:spacing w:after="0" w:line="264" w:lineRule="auto"/>
        <w:ind w:firstLine="600"/>
        <w:jc w:val="both"/>
      </w:pPr>
      <w:r>
        <w:rPr>
          <w:rFonts w:ascii="Times New Roman" w:hAnsi="Times New Roman"/>
          <w:color w:val="000000"/>
          <w:sz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01B02" w:rsidRDefault="00201B02" w:rsidP="00201B02">
      <w:pPr>
        <w:spacing w:after="0" w:line="264" w:lineRule="auto"/>
        <w:ind w:firstLine="600"/>
        <w:jc w:val="both"/>
      </w:pPr>
      <w:r>
        <w:rPr>
          <w:rFonts w:ascii="Times New Roman" w:hAnsi="Times New Roman"/>
          <w:color w:val="000000"/>
          <w:sz w:val="28"/>
        </w:rPr>
        <w:t>Итоги, последствия и значение петровских преобразований. Образ Петра I в русской культуре.</w:t>
      </w:r>
    </w:p>
    <w:p w:rsidR="00201B02" w:rsidRDefault="00201B02" w:rsidP="00201B02">
      <w:pPr>
        <w:spacing w:after="0" w:line="264" w:lineRule="auto"/>
        <w:ind w:firstLine="600"/>
        <w:jc w:val="both"/>
      </w:pPr>
      <w:r>
        <w:rPr>
          <w:rFonts w:ascii="Times New Roman" w:hAnsi="Times New Roman"/>
          <w:b/>
          <w:color w:val="000000"/>
          <w:sz w:val="28"/>
        </w:rPr>
        <w:t>Россия после Петра I. Дворцовые перевороты</w:t>
      </w:r>
    </w:p>
    <w:p w:rsidR="00201B02" w:rsidRDefault="00201B02" w:rsidP="00201B02">
      <w:pPr>
        <w:spacing w:after="0" w:line="264" w:lineRule="auto"/>
        <w:ind w:firstLine="600"/>
        <w:jc w:val="both"/>
      </w:pPr>
      <w:r>
        <w:rPr>
          <w:rFonts w:ascii="Times New Roman" w:hAnsi="Times New Roman"/>
          <w:color w:val="000000"/>
          <w:sz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201B02" w:rsidRDefault="00201B02" w:rsidP="00201B02">
      <w:pPr>
        <w:spacing w:after="0" w:line="264" w:lineRule="auto"/>
        <w:ind w:firstLine="600"/>
        <w:jc w:val="both"/>
      </w:pPr>
      <w:r>
        <w:rPr>
          <w:rFonts w:ascii="Times New Roman" w:hAnsi="Times New Roman"/>
          <w:color w:val="000000"/>
          <w:sz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01B02" w:rsidRDefault="00201B02" w:rsidP="00201B02">
      <w:pPr>
        <w:spacing w:after="0" w:line="264" w:lineRule="auto"/>
        <w:ind w:firstLine="600"/>
        <w:jc w:val="both"/>
      </w:pPr>
      <w:r>
        <w:rPr>
          <w:rFonts w:ascii="Times New Roman" w:hAnsi="Times New Roman"/>
          <w:b/>
          <w:color w:val="000000"/>
          <w:sz w:val="28"/>
        </w:rPr>
        <w:lastRenderedPageBreak/>
        <w:t>Россия при Елизавете Петровне.</w:t>
      </w:r>
      <w:r>
        <w:rPr>
          <w:rFonts w:ascii="Times New Roman" w:hAnsi="Times New Roman"/>
          <w:color w:val="000000"/>
          <w:sz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201B02" w:rsidRDefault="00201B02" w:rsidP="00201B02">
      <w:pPr>
        <w:spacing w:after="0" w:line="264" w:lineRule="auto"/>
        <w:ind w:firstLine="600"/>
        <w:jc w:val="both"/>
      </w:pPr>
      <w:r>
        <w:rPr>
          <w:rFonts w:ascii="Times New Roman" w:hAnsi="Times New Roman"/>
          <w:b/>
          <w:color w:val="000000"/>
          <w:sz w:val="28"/>
        </w:rPr>
        <w:t>Петр III.</w:t>
      </w:r>
      <w:r>
        <w:rPr>
          <w:rFonts w:ascii="Times New Roman" w:hAnsi="Times New Roman"/>
          <w:color w:val="000000"/>
          <w:sz w:val="28"/>
        </w:rPr>
        <w:t xml:space="preserve"> Манифест о вольности дворянства. Причины переворота 28 июня 1762 г.</w:t>
      </w:r>
    </w:p>
    <w:p w:rsidR="00201B02" w:rsidRDefault="00201B02" w:rsidP="00201B02">
      <w:pPr>
        <w:spacing w:after="0" w:line="264" w:lineRule="auto"/>
        <w:ind w:firstLine="600"/>
        <w:jc w:val="both"/>
      </w:pPr>
      <w:r>
        <w:rPr>
          <w:rFonts w:ascii="Times New Roman" w:hAnsi="Times New Roman"/>
          <w:b/>
          <w:color w:val="000000"/>
          <w:sz w:val="28"/>
        </w:rPr>
        <w:t xml:space="preserve">Россия в 1760–1790-х гг. </w:t>
      </w:r>
    </w:p>
    <w:p w:rsidR="00201B02" w:rsidRDefault="00201B02" w:rsidP="00201B02">
      <w:pPr>
        <w:spacing w:after="0" w:line="264" w:lineRule="auto"/>
        <w:ind w:firstLine="600"/>
        <w:jc w:val="both"/>
      </w:pPr>
      <w:r>
        <w:rPr>
          <w:rFonts w:ascii="Times New Roman" w:hAnsi="Times New Roman"/>
          <w:b/>
          <w:color w:val="000000"/>
          <w:sz w:val="28"/>
        </w:rPr>
        <w:t xml:space="preserve">Правление Екатерины II и Павла I </w:t>
      </w:r>
    </w:p>
    <w:p w:rsidR="00201B02" w:rsidRDefault="00201B02" w:rsidP="00201B02">
      <w:pPr>
        <w:spacing w:after="0" w:line="264" w:lineRule="auto"/>
        <w:ind w:firstLine="600"/>
        <w:jc w:val="both"/>
      </w:pPr>
      <w:r>
        <w:rPr>
          <w:rFonts w:ascii="Times New Roman" w:hAnsi="Times New Roman"/>
          <w:b/>
          <w:color w:val="000000"/>
          <w:sz w:val="28"/>
        </w:rPr>
        <w:t>Внутренняя политика Екатерины II.</w:t>
      </w:r>
      <w:r>
        <w:rPr>
          <w:rFonts w:ascii="Times New Roman" w:hAnsi="Times New Roman"/>
          <w:color w:val="000000"/>
          <w:sz w:val="28"/>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01B02" w:rsidRDefault="00201B02" w:rsidP="00201B02">
      <w:pPr>
        <w:spacing w:after="0" w:line="264" w:lineRule="auto"/>
        <w:ind w:firstLine="600"/>
        <w:jc w:val="both"/>
      </w:pPr>
      <w:r>
        <w:rPr>
          <w:rFonts w:ascii="Times New Roman" w:hAnsi="Times New Roman"/>
          <w:color w:val="000000"/>
          <w:sz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01B02" w:rsidRDefault="00201B02" w:rsidP="00201B02">
      <w:pPr>
        <w:spacing w:after="0" w:line="264" w:lineRule="auto"/>
        <w:ind w:firstLine="600"/>
        <w:jc w:val="both"/>
      </w:pPr>
      <w:r>
        <w:rPr>
          <w:rFonts w:ascii="Times New Roman" w:hAnsi="Times New Roman"/>
          <w:b/>
          <w:color w:val="000000"/>
          <w:sz w:val="28"/>
        </w:rPr>
        <w:t>Экономическое развитие России во второй половине XVIII в.</w:t>
      </w:r>
      <w:r>
        <w:rPr>
          <w:rFonts w:ascii="Times New Roman" w:hAnsi="Times New Roman"/>
          <w:color w:val="000000"/>
          <w:sz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01B02" w:rsidRDefault="00201B02" w:rsidP="00201B02">
      <w:pPr>
        <w:spacing w:after="0" w:line="264" w:lineRule="auto"/>
        <w:ind w:firstLine="600"/>
        <w:jc w:val="both"/>
      </w:pPr>
      <w:r>
        <w:rPr>
          <w:rFonts w:ascii="Times New Roman" w:hAnsi="Times New Roman"/>
          <w:color w:val="000000"/>
          <w:sz w:val="28"/>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w:t>
      </w:r>
      <w:r>
        <w:rPr>
          <w:rFonts w:ascii="Times New Roman" w:hAnsi="Times New Roman"/>
          <w:color w:val="000000"/>
          <w:sz w:val="28"/>
        </w:rPr>
        <w:lastRenderedPageBreak/>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201B02" w:rsidRDefault="00201B02" w:rsidP="00201B02">
      <w:pPr>
        <w:spacing w:after="0" w:line="264" w:lineRule="auto"/>
        <w:ind w:firstLine="600"/>
        <w:jc w:val="both"/>
      </w:pPr>
      <w:r>
        <w:rPr>
          <w:rFonts w:ascii="Times New Roman" w:hAnsi="Times New Roman"/>
          <w:color w:val="000000"/>
          <w:sz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01B02" w:rsidRDefault="00201B02" w:rsidP="00201B02">
      <w:pPr>
        <w:spacing w:after="0" w:line="264" w:lineRule="auto"/>
        <w:ind w:firstLine="600"/>
        <w:jc w:val="both"/>
      </w:pPr>
      <w:r>
        <w:rPr>
          <w:rFonts w:ascii="Times New Roman" w:hAnsi="Times New Roman"/>
          <w:b/>
          <w:color w:val="000000"/>
          <w:sz w:val="28"/>
        </w:rPr>
        <w:t>Обострение социальных противоречий.</w:t>
      </w:r>
      <w:r>
        <w:rPr>
          <w:rFonts w:ascii="Times New Roman" w:hAnsi="Times New Roman"/>
          <w:color w:val="000000"/>
          <w:sz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01B02" w:rsidRDefault="00201B02" w:rsidP="00201B02">
      <w:pPr>
        <w:spacing w:after="0" w:line="264" w:lineRule="auto"/>
        <w:ind w:firstLine="600"/>
        <w:jc w:val="both"/>
      </w:pPr>
      <w:r>
        <w:rPr>
          <w:rFonts w:ascii="Times New Roman" w:hAnsi="Times New Roman"/>
          <w:b/>
          <w:color w:val="000000"/>
          <w:sz w:val="28"/>
        </w:rPr>
        <w:t xml:space="preserve">Внешняя политика России второй половины XVIII в., ее основные задачи. </w:t>
      </w:r>
      <w:r>
        <w:rPr>
          <w:rFonts w:ascii="Times New Roman" w:hAnsi="Times New Roman"/>
          <w:color w:val="000000"/>
          <w:sz w:val="28"/>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201B02" w:rsidRDefault="00201B02" w:rsidP="00201B02">
      <w:pPr>
        <w:spacing w:after="0" w:line="264" w:lineRule="auto"/>
        <w:ind w:firstLine="600"/>
        <w:jc w:val="both"/>
      </w:pPr>
      <w:r>
        <w:rPr>
          <w:rFonts w:ascii="Times New Roman" w:hAnsi="Times New Roman"/>
          <w:color w:val="000000"/>
          <w:sz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201B02" w:rsidRDefault="00201B02" w:rsidP="00201B02">
      <w:pPr>
        <w:spacing w:after="0" w:line="264" w:lineRule="auto"/>
        <w:ind w:firstLine="600"/>
        <w:jc w:val="both"/>
      </w:pPr>
      <w:r>
        <w:rPr>
          <w:rFonts w:ascii="Times New Roman" w:hAnsi="Times New Roman"/>
          <w:b/>
          <w:color w:val="000000"/>
          <w:sz w:val="28"/>
        </w:rPr>
        <w:t xml:space="preserve">Россия при Павле I. </w:t>
      </w:r>
      <w:r>
        <w:rPr>
          <w:rFonts w:ascii="Times New Roman" w:hAnsi="Times New Roman"/>
          <w:color w:val="000000"/>
          <w:sz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01B02" w:rsidRDefault="00201B02" w:rsidP="00201B02">
      <w:pPr>
        <w:spacing w:after="0" w:line="264" w:lineRule="auto"/>
        <w:ind w:firstLine="600"/>
        <w:jc w:val="both"/>
      </w:pPr>
      <w:r>
        <w:rPr>
          <w:rFonts w:ascii="Times New Roman" w:hAnsi="Times New Roman"/>
          <w:color w:val="000000"/>
          <w:sz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201B02" w:rsidRDefault="00201B02" w:rsidP="00201B02">
      <w:pPr>
        <w:spacing w:after="0" w:line="264" w:lineRule="auto"/>
        <w:ind w:firstLine="600"/>
        <w:jc w:val="both"/>
      </w:pPr>
      <w:r>
        <w:rPr>
          <w:rFonts w:ascii="Times New Roman" w:hAnsi="Times New Roman"/>
          <w:b/>
          <w:color w:val="000000"/>
          <w:sz w:val="28"/>
        </w:rPr>
        <w:lastRenderedPageBreak/>
        <w:t>Культурное пространство Российской империи в XVIII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201B02" w:rsidRDefault="00201B02" w:rsidP="00201B02">
      <w:pPr>
        <w:spacing w:after="0" w:line="264" w:lineRule="auto"/>
        <w:ind w:firstLine="600"/>
        <w:jc w:val="both"/>
      </w:pPr>
      <w:r>
        <w:rPr>
          <w:rFonts w:ascii="Times New Roman" w:hAnsi="Times New Roman"/>
          <w:color w:val="000000"/>
          <w:sz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01B02" w:rsidRDefault="00201B02" w:rsidP="00201B02">
      <w:pPr>
        <w:spacing w:after="0" w:line="264" w:lineRule="auto"/>
        <w:ind w:firstLine="600"/>
        <w:jc w:val="both"/>
      </w:pPr>
      <w:r>
        <w:rPr>
          <w:rFonts w:ascii="Times New Roman" w:hAnsi="Times New Roman"/>
          <w:color w:val="000000"/>
          <w:sz w:val="28"/>
        </w:rPr>
        <w:t>Культура и быт российских сословий. Дворянство: жизнь и быт дворянской усадьбы. Духовенство. Купечество. Крестьянство.</w:t>
      </w:r>
    </w:p>
    <w:p w:rsidR="00201B02" w:rsidRDefault="00201B02" w:rsidP="00201B02">
      <w:pPr>
        <w:spacing w:after="0" w:line="264" w:lineRule="auto"/>
        <w:ind w:firstLine="600"/>
        <w:jc w:val="both"/>
      </w:pPr>
      <w:r>
        <w:rPr>
          <w:rFonts w:ascii="Times New Roman" w:hAnsi="Times New Roman"/>
          <w:color w:val="000000"/>
          <w:sz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201B02" w:rsidRDefault="00201B02" w:rsidP="00201B02">
      <w:pPr>
        <w:spacing w:after="0" w:line="264" w:lineRule="auto"/>
        <w:ind w:firstLine="600"/>
        <w:jc w:val="both"/>
      </w:pPr>
      <w:r>
        <w:rPr>
          <w:rFonts w:ascii="Times New Roman" w:hAnsi="Times New Roman"/>
          <w:color w:val="000000"/>
          <w:sz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201B02" w:rsidRDefault="00201B02" w:rsidP="00201B02">
      <w:pPr>
        <w:spacing w:after="0" w:line="264" w:lineRule="auto"/>
        <w:ind w:firstLine="600"/>
        <w:jc w:val="both"/>
      </w:pPr>
      <w:r>
        <w:rPr>
          <w:rFonts w:ascii="Times New Roman" w:hAnsi="Times New Roman"/>
          <w:color w:val="000000"/>
          <w:sz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201B02" w:rsidRDefault="00201B02" w:rsidP="00201B02">
      <w:pPr>
        <w:spacing w:after="0" w:line="264" w:lineRule="auto"/>
        <w:ind w:firstLine="600"/>
        <w:jc w:val="both"/>
      </w:pPr>
      <w:r>
        <w:rPr>
          <w:rFonts w:ascii="Times New Roman" w:hAnsi="Times New Roman"/>
          <w:color w:val="000000"/>
          <w:sz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201B02" w:rsidRDefault="00201B02" w:rsidP="00201B02">
      <w:pPr>
        <w:spacing w:after="0" w:line="264" w:lineRule="auto"/>
        <w:ind w:firstLine="600"/>
        <w:jc w:val="both"/>
      </w:pPr>
      <w:r>
        <w:rPr>
          <w:rFonts w:ascii="Times New Roman" w:hAnsi="Times New Roman"/>
          <w:b/>
          <w:color w:val="000000"/>
          <w:sz w:val="28"/>
        </w:rPr>
        <w:t xml:space="preserve">Наш край в XVIII в. </w:t>
      </w:r>
    </w:p>
    <w:p w:rsidR="00201B02" w:rsidRDefault="00201B02" w:rsidP="00201B02">
      <w:pPr>
        <w:spacing w:after="0" w:line="264" w:lineRule="auto"/>
        <w:ind w:firstLine="600"/>
        <w:jc w:val="both"/>
      </w:pPr>
      <w:r>
        <w:rPr>
          <w:rFonts w:ascii="Times New Roman" w:hAnsi="Times New Roman"/>
          <w:b/>
          <w:color w:val="000000"/>
          <w:sz w:val="28"/>
        </w:rPr>
        <w:t>Обобщение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lastRenderedPageBreak/>
        <w:t>9 КЛАСС</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ВСЕОБЩАЯ ИСТОРИЯ. ИСТОРИЯ НОВОГО ВРЕМЕНИ. XIX – НАЧАЛО ХХ в.</w:t>
      </w:r>
    </w:p>
    <w:p w:rsidR="00201B02" w:rsidRDefault="00201B02" w:rsidP="00201B02">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 xml:space="preserve">Европа в начале XIX в. </w:t>
      </w:r>
    </w:p>
    <w:p w:rsidR="00201B02" w:rsidRDefault="00201B02" w:rsidP="00201B02">
      <w:pPr>
        <w:spacing w:after="0" w:line="264" w:lineRule="auto"/>
        <w:ind w:firstLine="600"/>
        <w:jc w:val="both"/>
      </w:pPr>
      <w:r>
        <w:rPr>
          <w:rFonts w:ascii="Times New Roman" w:hAnsi="Times New Roman"/>
          <w:color w:val="000000"/>
          <w:sz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01B02" w:rsidRDefault="00201B02" w:rsidP="00201B02">
      <w:pPr>
        <w:spacing w:after="0" w:line="264" w:lineRule="auto"/>
        <w:ind w:firstLine="600"/>
        <w:jc w:val="both"/>
      </w:pPr>
      <w:r>
        <w:rPr>
          <w:rFonts w:ascii="Times New Roman" w:hAnsi="Times New Roman"/>
          <w:b/>
          <w:color w:val="000000"/>
          <w:sz w:val="28"/>
        </w:rPr>
        <w:t>Развитие индустриального общества в первой половине XIX в.: экономика</w:t>
      </w:r>
      <w:r>
        <w:rPr>
          <w:rFonts w:ascii="Times New Roman" w:hAnsi="Times New Roman"/>
          <w:color w:val="000000"/>
          <w:sz w:val="28"/>
        </w:rPr>
        <w:t xml:space="preserve">, </w:t>
      </w:r>
      <w:r>
        <w:rPr>
          <w:rFonts w:ascii="Times New Roman" w:hAnsi="Times New Roman"/>
          <w:b/>
          <w:color w:val="000000"/>
          <w:sz w:val="28"/>
        </w:rPr>
        <w:t xml:space="preserve">социальные отношения, политические процессы </w:t>
      </w:r>
    </w:p>
    <w:p w:rsidR="00201B02" w:rsidRDefault="00201B02" w:rsidP="00201B02">
      <w:pPr>
        <w:spacing w:after="0" w:line="264" w:lineRule="auto"/>
        <w:ind w:firstLine="600"/>
        <w:jc w:val="both"/>
      </w:pPr>
      <w:r>
        <w:rPr>
          <w:rFonts w:ascii="Times New Roman" w:hAnsi="Times New Roman"/>
          <w:color w:val="000000"/>
          <w:sz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01B02" w:rsidRDefault="00201B02" w:rsidP="00201B02">
      <w:pPr>
        <w:spacing w:after="0" w:line="264" w:lineRule="auto"/>
        <w:ind w:firstLine="600"/>
        <w:jc w:val="both"/>
      </w:pPr>
      <w:r>
        <w:rPr>
          <w:rFonts w:ascii="Times New Roman" w:hAnsi="Times New Roman"/>
          <w:b/>
          <w:color w:val="000000"/>
          <w:sz w:val="28"/>
        </w:rPr>
        <w:t>Политическое развитие европейских стран в 1815–1840-е гг.</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01B02" w:rsidRDefault="00201B02" w:rsidP="00201B02">
      <w:pPr>
        <w:spacing w:after="0" w:line="264" w:lineRule="auto"/>
        <w:ind w:firstLine="600"/>
        <w:jc w:val="both"/>
      </w:pPr>
      <w:r>
        <w:rPr>
          <w:rFonts w:ascii="Times New Roman" w:hAnsi="Times New Roman"/>
          <w:b/>
          <w:color w:val="000000"/>
          <w:sz w:val="28"/>
        </w:rPr>
        <w:t>Страны Европы и Северной Америки в середине ХIХ – начале ХХ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 xml:space="preserve">Великобритания </w:t>
      </w:r>
      <w:r>
        <w:rPr>
          <w:rFonts w:ascii="Times New Roman" w:hAnsi="Times New Roman"/>
          <w:color w:val="000000"/>
          <w:sz w:val="28"/>
        </w:rPr>
        <w:t>в Викторианскую эпоху. «Мастерская мира». Рабочее движение. Политические и социальные реформы. Британская колониальная империя; доминионы.</w:t>
      </w:r>
    </w:p>
    <w:p w:rsidR="00201B02" w:rsidRDefault="00201B02" w:rsidP="00201B02">
      <w:pPr>
        <w:spacing w:after="0" w:line="264" w:lineRule="auto"/>
        <w:ind w:firstLine="600"/>
        <w:jc w:val="both"/>
      </w:pPr>
      <w:r>
        <w:rPr>
          <w:rFonts w:ascii="Times New Roman" w:hAnsi="Times New Roman"/>
          <w:b/>
          <w:color w:val="000000"/>
          <w:sz w:val="28"/>
        </w:rPr>
        <w:t>Франция.</w:t>
      </w:r>
      <w:r>
        <w:rPr>
          <w:rFonts w:ascii="Times New Roman" w:hAnsi="Times New Roman"/>
          <w:color w:val="000000"/>
          <w:sz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201B02" w:rsidRDefault="00201B02" w:rsidP="00201B02">
      <w:pPr>
        <w:spacing w:after="0" w:line="264" w:lineRule="auto"/>
        <w:ind w:firstLine="600"/>
        <w:jc w:val="both"/>
      </w:pPr>
      <w:r>
        <w:rPr>
          <w:rFonts w:ascii="Times New Roman" w:hAnsi="Times New Roman"/>
          <w:b/>
          <w:color w:val="000000"/>
          <w:sz w:val="28"/>
        </w:rPr>
        <w:t>Италия.</w:t>
      </w:r>
      <w:r>
        <w:rPr>
          <w:rFonts w:ascii="Times New Roman" w:hAnsi="Times New Roman"/>
          <w:color w:val="000000"/>
          <w:sz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201B02" w:rsidRDefault="00201B02" w:rsidP="00201B02">
      <w:pPr>
        <w:spacing w:after="0" w:line="264" w:lineRule="auto"/>
        <w:ind w:firstLine="600"/>
        <w:jc w:val="both"/>
      </w:pPr>
      <w:r>
        <w:rPr>
          <w:rFonts w:ascii="Times New Roman" w:hAnsi="Times New Roman"/>
          <w:b/>
          <w:color w:val="000000"/>
          <w:sz w:val="28"/>
        </w:rPr>
        <w:t>Германия.</w:t>
      </w:r>
      <w:r>
        <w:rPr>
          <w:rFonts w:ascii="Times New Roman" w:hAnsi="Times New Roman"/>
          <w:color w:val="000000"/>
          <w:sz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01B02" w:rsidRDefault="00201B02" w:rsidP="00201B02">
      <w:pPr>
        <w:spacing w:after="0" w:line="264" w:lineRule="auto"/>
        <w:ind w:firstLine="600"/>
        <w:jc w:val="both"/>
      </w:pPr>
      <w:r>
        <w:rPr>
          <w:rFonts w:ascii="Times New Roman" w:hAnsi="Times New Roman"/>
          <w:b/>
          <w:color w:val="000000"/>
          <w:sz w:val="28"/>
        </w:rPr>
        <w:lastRenderedPageBreak/>
        <w:t>Страны Центральной и Юго-Восточной</w:t>
      </w:r>
      <w:r>
        <w:rPr>
          <w:rFonts w:ascii="Times New Roman" w:hAnsi="Times New Roman"/>
          <w:color w:val="000000"/>
          <w:sz w:val="28"/>
        </w:rPr>
        <w:t xml:space="preserve"> </w:t>
      </w:r>
      <w:r>
        <w:rPr>
          <w:rFonts w:ascii="Times New Roman" w:hAnsi="Times New Roman"/>
          <w:b/>
          <w:color w:val="000000"/>
          <w:sz w:val="28"/>
        </w:rPr>
        <w:t>Европы во второй половине XIX – начале XX в.</w:t>
      </w:r>
      <w:r>
        <w:rPr>
          <w:rFonts w:ascii="Times New Roman" w:hAnsi="Times New Roman"/>
          <w:color w:val="000000"/>
          <w:sz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201B02" w:rsidRDefault="00201B02" w:rsidP="00201B02">
      <w:pPr>
        <w:spacing w:after="0" w:line="264" w:lineRule="auto"/>
        <w:ind w:firstLine="600"/>
        <w:jc w:val="both"/>
      </w:pPr>
      <w:r>
        <w:rPr>
          <w:rFonts w:ascii="Times New Roman" w:hAnsi="Times New Roman"/>
          <w:b/>
          <w:color w:val="000000"/>
          <w:sz w:val="28"/>
        </w:rPr>
        <w:t>Соединенные Штаты Америки.</w:t>
      </w:r>
      <w:r>
        <w:rPr>
          <w:rFonts w:ascii="Times New Roman" w:hAnsi="Times New Roman"/>
          <w:color w:val="000000"/>
          <w:sz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201B02" w:rsidRDefault="00201B02" w:rsidP="00201B02">
      <w:pPr>
        <w:spacing w:after="0" w:line="264" w:lineRule="auto"/>
        <w:ind w:firstLine="600"/>
        <w:jc w:val="both"/>
      </w:pPr>
      <w:r>
        <w:rPr>
          <w:rFonts w:ascii="Times New Roman" w:hAnsi="Times New Roman"/>
          <w:color w:val="000000"/>
          <w:sz w:val="28"/>
        </w:rPr>
        <w:t>Экономическое и социально-политическое развитие стран Европы и США в конце XIX – начале ХХ в.</w:t>
      </w:r>
    </w:p>
    <w:p w:rsidR="00201B02" w:rsidRDefault="00201B02" w:rsidP="00201B02">
      <w:pPr>
        <w:spacing w:after="0" w:line="264" w:lineRule="auto"/>
        <w:ind w:firstLine="600"/>
        <w:jc w:val="both"/>
      </w:pPr>
      <w:r>
        <w:rPr>
          <w:rFonts w:ascii="Times New Roman" w:hAnsi="Times New Roman"/>
          <w:color w:val="000000"/>
          <w:sz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01B02" w:rsidRDefault="00201B02" w:rsidP="00201B02">
      <w:pPr>
        <w:spacing w:after="0" w:line="264" w:lineRule="auto"/>
        <w:ind w:firstLine="600"/>
        <w:jc w:val="both"/>
      </w:pPr>
      <w:r>
        <w:rPr>
          <w:rFonts w:ascii="Times New Roman" w:hAnsi="Times New Roman"/>
          <w:b/>
          <w:color w:val="000000"/>
          <w:sz w:val="28"/>
        </w:rPr>
        <w:t xml:space="preserve">Страны Латинской Америки в XIX – начале ХХ в. </w:t>
      </w:r>
    </w:p>
    <w:p w:rsidR="00201B02" w:rsidRDefault="00201B02" w:rsidP="00201B02">
      <w:pPr>
        <w:spacing w:after="0" w:line="264" w:lineRule="auto"/>
        <w:ind w:firstLine="600"/>
        <w:jc w:val="both"/>
      </w:pPr>
      <w:r>
        <w:rPr>
          <w:rFonts w:ascii="Times New Roman" w:hAnsi="Times New Roman"/>
          <w:color w:val="000000"/>
          <w:sz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01B02" w:rsidRDefault="00201B02" w:rsidP="00201B02">
      <w:pPr>
        <w:spacing w:after="0" w:line="264" w:lineRule="auto"/>
        <w:ind w:firstLine="600"/>
        <w:jc w:val="both"/>
      </w:pPr>
      <w:r>
        <w:rPr>
          <w:rFonts w:ascii="Times New Roman" w:hAnsi="Times New Roman"/>
          <w:b/>
          <w:color w:val="000000"/>
          <w:sz w:val="28"/>
        </w:rPr>
        <w:t>Страны Азии в ХIХ – начале ХХ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Япония.</w:t>
      </w:r>
      <w:r>
        <w:rPr>
          <w:rFonts w:ascii="Times New Roman" w:hAnsi="Times New Roman"/>
          <w:color w:val="000000"/>
          <w:sz w:val="28"/>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01B02" w:rsidRDefault="00201B02" w:rsidP="00201B02">
      <w:pPr>
        <w:spacing w:after="0" w:line="264" w:lineRule="auto"/>
        <w:ind w:firstLine="600"/>
        <w:jc w:val="both"/>
      </w:pPr>
      <w:r>
        <w:rPr>
          <w:rFonts w:ascii="Times New Roman" w:hAnsi="Times New Roman"/>
          <w:b/>
          <w:color w:val="000000"/>
          <w:sz w:val="28"/>
        </w:rPr>
        <w:t>Китай.</w:t>
      </w:r>
      <w:r>
        <w:rPr>
          <w:rFonts w:ascii="Times New Roman" w:hAnsi="Times New Roman"/>
          <w:color w:val="000000"/>
          <w:sz w:val="28"/>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201B02" w:rsidRDefault="00201B02" w:rsidP="00201B02">
      <w:pPr>
        <w:spacing w:after="0" w:line="264" w:lineRule="auto"/>
        <w:ind w:firstLine="600"/>
        <w:jc w:val="both"/>
      </w:pPr>
      <w:r>
        <w:rPr>
          <w:rFonts w:ascii="Times New Roman" w:hAnsi="Times New Roman"/>
          <w:b/>
          <w:color w:val="000000"/>
          <w:sz w:val="28"/>
        </w:rPr>
        <w:t>Османская империя.</w:t>
      </w:r>
      <w:r>
        <w:rPr>
          <w:rFonts w:ascii="Times New Roman" w:hAnsi="Times New Roman"/>
          <w:color w:val="000000"/>
          <w:sz w:val="28"/>
        </w:rPr>
        <w:t xml:space="preserve"> Традиционные устои и попытки проведения реформ. Политика Танзимата. Принятие конституции. Младотурецкая революция 1908–1909 гг.</w:t>
      </w:r>
    </w:p>
    <w:p w:rsidR="00201B02" w:rsidRDefault="00201B02" w:rsidP="00201B02">
      <w:pPr>
        <w:spacing w:after="0" w:line="264" w:lineRule="auto"/>
        <w:ind w:firstLine="600"/>
        <w:jc w:val="both"/>
      </w:pPr>
      <w:r>
        <w:rPr>
          <w:rFonts w:ascii="Times New Roman" w:hAnsi="Times New Roman"/>
          <w:color w:val="000000"/>
          <w:sz w:val="28"/>
        </w:rPr>
        <w:t>Революция 1905–1911 г. в Иране.</w:t>
      </w:r>
    </w:p>
    <w:p w:rsidR="00201B02" w:rsidRDefault="00201B02" w:rsidP="00201B02">
      <w:pPr>
        <w:spacing w:after="0" w:line="264" w:lineRule="auto"/>
        <w:ind w:firstLine="600"/>
        <w:jc w:val="both"/>
      </w:pPr>
      <w:r>
        <w:rPr>
          <w:rFonts w:ascii="Times New Roman" w:hAnsi="Times New Roman"/>
          <w:b/>
          <w:color w:val="000000"/>
          <w:sz w:val="28"/>
        </w:rPr>
        <w:t>Индия.</w:t>
      </w:r>
      <w:r>
        <w:rPr>
          <w:rFonts w:ascii="Times New Roman" w:hAnsi="Times New Roman"/>
          <w:color w:val="000000"/>
          <w:sz w:val="28"/>
        </w:rPr>
        <w:t xml:space="preserve"> Колониальный режим. Индийское национальное движение. Восстание сипаев (1857–1859). Объявление Индии владением британской </w:t>
      </w:r>
      <w:r>
        <w:rPr>
          <w:rFonts w:ascii="Times New Roman" w:hAnsi="Times New Roman"/>
          <w:color w:val="000000"/>
          <w:sz w:val="28"/>
        </w:rPr>
        <w:lastRenderedPageBreak/>
        <w:t>короны. Политическое развитие Индии во второй половине XIX в. Создание Индийского национального конгресса. Б. Тилак, М.К. Ганди.</w:t>
      </w:r>
    </w:p>
    <w:p w:rsidR="00201B02" w:rsidRDefault="00201B02" w:rsidP="00201B02">
      <w:pPr>
        <w:spacing w:after="0" w:line="264" w:lineRule="auto"/>
        <w:ind w:firstLine="600"/>
        <w:jc w:val="both"/>
      </w:pPr>
      <w:r>
        <w:rPr>
          <w:rFonts w:ascii="Times New Roman" w:hAnsi="Times New Roman"/>
          <w:b/>
          <w:color w:val="000000"/>
          <w:sz w:val="28"/>
        </w:rPr>
        <w:t>Народы Африки в ХIХ – начале ХХ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01B02" w:rsidRDefault="00201B02" w:rsidP="00201B02">
      <w:pPr>
        <w:spacing w:after="0" w:line="264" w:lineRule="auto"/>
        <w:ind w:firstLine="600"/>
        <w:jc w:val="both"/>
      </w:pPr>
      <w:r>
        <w:rPr>
          <w:rFonts w:ascii="Times New Roman" w:hAnsi="Times New Roman"/>
          <w:b/>
          <w:color w:val="000000"/>
          <w:sz w:val="28"/>
        </w:rPr>
        <w:t>Развитие культуры в XIX – начале ХХ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01B02" w:rsidRDefault="00201B02" w:rsidP="00201B02">
      <w:pPr>
        <w:spacing w:after="0" w:line="264" w:lineRule="auto"/>
        <w:ind w:firstLine="600"/>
        <w:jc w:val="both"/>
      </w:pPr>
      <w:r>
        <w:rPr>
          <w:rFonts w:ascii="Times New Roman" w:hAnsi="Times New Roman"/>
          <w:b/>
          <w:color w:val="000000"/>
          <w:sz w:val="28"/>
        </w:rPr>
        <w:t xml:space="preserve">Международные отношения в XIX – начале XX в. </w:t>
      </w:r>
    </w:p>
    <w:p w:rsidR="00201B02" w:rsidRDefault="00201B02" w:rsidP="00201B02">
      <w:pPr>
        <w:spacing w:after="0" w:line="264" w:lineRule="auto"/>
        <w:ind w:firstLine="600"/>
        <w:jc w:val="both"/>
      </w:pPr>
      <w:r>
        <w:rPr>
          <w:rFonts w:ascii="Times New Roman" w:hAnsi="Times New Roman"/>
          <w:color w:val="000000"/>
          <w:sz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201B02" w:rsidRDefault="00201B02" w:rsidP="00201B02">
      <w:pPr>
        <w:spacing w:after="0" w:line="264" w:lineRule="auto"/>
        <w:ind w:firstLine="600"/>
        <w:jc w:val="both"/>
      </w:pPr>
      <w:r>
        <w:rPr>
          <w:rFonts w:ascii="Times New Roman" w:hAnsi="Times New Roman"/>
          <w:b/>
          <w:color w:val="000000"/>
          <w:sz w:val="28"/>
        </w:rPr>
        <w:t>Обобщение (1 ч).</w:t>
      </w:r>
      <w:r>
        <w:rPr>
          <w:rFonts w:ascii="Times New Roman" w:hAnsi="Times New Roman"/>
          <w:color w:val="000000"/>
          <w:sz w:val="28"/>
        </w:rPr>
        <w:t xml:space="preserve"> Историческое и культурное наследие XIX в.</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ИСТОРИЯ РОССИИ. РОССИЙСКАЯ ИМПЕРИЯ В XIX – НАЧАЛЕ XX В.</w:t>
      </w:r>
    </w:p>
    <w:p w:rsidR="00201B02" w:rsidRDefault="00201B02" w:rsidP="00201B02">
      <w:pPr>
        <w:spacing w:after="0" w:line="264" w:lineRule="auto"/>
        <w:ind w:firstLine="600"/>
        <w:jc w:val="both"/>
      </w:pPr>
      <w:r>
        <w:rPr>
          <w:rFonts w:ascii="Times New Roman" w:hAnsi="Times New Roman"/>
          <w:b/>
          <w:color w:val="000000"/>
          <w:sz w:val="28"/>
        </w:rPr>
        <w:t>Введение</w:t>
      </w:r>
    </w:p>
    <w:p w:rsidR="00201B02" w:rsidRDefault="00201B02" w:rsidP="00201B02">
      <w:pPr>
        <w:spacing w:after="0" w:line="264" w:lineRule="auto"/>
        <w:ind w:firstLine="600"/>
        <w:jc w:val="both"/>
      </w:pPr>
      <w:r>
        <w:rPr>
          <w:rFonts w:ascii="Times New Roman" w:hAnsi="Times New Roman"/>
          <w:b/>
          <w:color w:val="000000"/>
          <w:sz w:val="28"/>
        </w:rPr>
        <w:t>Александровская эпоха: государственный либерализм</w:t>
      </w:r>
    </w:p>
    <w:p w:rsidR="00201B02" w:rsidRDefault="00201B02" w:rsidP="00201B02">
      <w:pPr>
        <w:spacing w:after="0" w:line="264" w:lineRule="auto"/>
        <w:ind w:firstLine="600"/>
        <w:jc w:val="both"/>
      </w:pPr>
      <w:r>
        <w:rPr>
          <w:rFonts w:ascii="Times New Roman" w:hAnsi="Times New Roman"/>
          <w:color w:val="000000"/>
          <w:sz w:val="28"/>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201B02" w:rsidRDefault="00201B02" w:rsidP="00201B02">
      <w:pPr>
        <w:spacing w:after="0" w:line="264" w:lineRule="auto"/>
        <w:ind w:firstLine="600"/>
        <w:jc w:val="both"/>
      </w:pPr>
      <w:r>
        <w:rPr>
          <w:rFonts w:ascii="Times New Roman" w:hAnsi="Times New Roman"/>
          <w:color w:val="000000"/>
          <w:sz w:val="28"/>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01B02" w:rsidRDefault="00201B02" w:rsidP="00201B02">
      <w:pPr>
        <w:spacing w:after="0" w:line="264" w:lineRule="auto"/>
        <w:ind w:firstLine="600"/>
        <w:jc w:val="both"/>
      </w:pPr>
      <w:r>
        <w:rPr>
          <w:rFonts w:ascii="Times New Roman" w:hAnsi="Times New Roman"/>
          <w:color w:val="000000"/>
          <w:sz w:val="28"/>
        </w:rPr>
        <w:lastRenderedPageBreak/>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201B02" w:rsidRDefault="00201B02" w:rsidP="00201B02">
      <w:pPr>
        <w:spacing w:after="0" w:line="264" w:lineRule="auto"/>
        <w:ind w:firstLine="600"/>
        <w:jc w:val="both"/>
      </w:pPr>
      <w:r>
        <w:rPr>
          <w:rFonts w:ascii="Times New Roman" w:hAnsi="Times New Roman"/>
          <w:b/>
          <w:color w:val="000000"/>
          <w:sz w:val="28"/>
        </w:rPr>
        <w:t>Николаевское самодержавие: государственный консерватизм</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201B02" w:rsidRDefault="00201B02" w:rsidP="00201B02">
      <w:pPr>
        <w:spacing w:after="0" w:line="264" w:lineRule="auto"/>
        <w:ind w:firstLine="600"/>
        <w:jc w:val="both"/>
      </w:pPr>
      <w:r>
        <w:rPr>
          <w:rFonts w:ascii="Times New Roman" w:hAnsi="Times New Roman"/>
          <w:color w:val="000000"/>
          <w:sz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01B02" w:rsidRDefault="00201B02" w:rsidP="00201B02">
      <w:pPr>
        <w:spacing w:after="0" w:line="264" w:lineRule="auto"/>
        <w:ind w:firstLine="600"/>
        <w:jc w:val="both"/>
      </w:pPr>
      <w:r>
        <w:rPr>
          <w:rFonts w:ascii="Times New Roman" w:hAnsi="Times New Roman"/>
          <w:color w:val="000000"/>
          <w:sz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01B02" w:rsidRDefault="00201B02" w:rsidP="00201B02">
      <w:pPr>
        <w:spacing w:after="0" w:line="264" w:lineRule="auto"/>
        <w:ind w:firstLine="600"/>
        <w:jc w:val="both"/>
      </w:pPr>
      <w:r>
        <w:rPr>
          <w:rFonts w:ascii="Times New Roman" w:hAnsi="Times New Roman"/>
          <w:color w:val="000000"/>
          <w:sz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01B02" w:rsidRDefault="00201B02" w:rsidP="00201B02">
      <w:pPr>
        <w:spacing w:after="0" w:line="264" w:lineRule="auto"/>
        <w:ind w:firstLine="600"/>
        <w:jc w:val="both"/>
      </w:pPr>
      <w:r>
        <w:rPr>
          <w:rFonts w:ascii="Times New Roman" w:hAnsi="Times New Roman"/>
          <w:b/>
          <w:color w:val="000000"/>
          <w:sz w:val="28"/>
        </w:rPr>
        <w:t>Культурное пространство империи в первой половине XIX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w:t>
      </w:r>
      <w:r>
        <w:rPr>
          <w:rFonts w:ascii="Times New Roman" w:hAnsi="Times New Roman"/>
          <w:color w:val="000000"/>
          <w:sz w:val="28"/>
        </w:rPr>
        <w:lastRenderedPageBreak/>
        <w:t>комфорта. Жизнь в городе и в усадьбе. Российская культура как часть европейской культуры.</w:t>
      </w:r>
    </w:p>
    <w:p w:rsidR="00201B02" w:rsidRDefault="00201B02" w:rsidP="00201B02">
      <w:pPr>
        <w:spacing w:after="0" w:line="264" w:lineRule="auto"/>
        <w:ind w:firstLine="600"/>
        <w:jc w:val="both"/>
      </w:pPr>
      <w:r>
        <w:rPr>
          <w:rFonts w:ascii="Times New Roman" w:hAnsi="Times New Roman"/>
          <w:b/>
          <w:color w:val="000000"/>
          <w:sz w:val="28"/>
        </w:rPr>
        <w:t>Народы России в первой половине XIX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201B02" w:rsidRDefault="00201B02" w:rsidP="00201B02">
      <w:pPr>
        <w:spacing w:after="0" w:line="264" w:lineRule="auto"/>
        <w:ind w:firstLine="600"/>
        <w:jc w:val="both"/>
      </w:pPr>
      <w:r>
        <w:rPr>
          <w:rFonts w:ascii="Times New Roman" w:hAnsi="Times New Roman"/>
          <w:b/>
          <w:color w:val="000000"/>
          <w:sz w:val="28"/>
        </w:rPr>
        <w:t>Социальная и правовая модернизация страны при Александре II</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01B02" w:rsidRDefault="00201B02" w:rsidP="00201B02">
      <w:pPr>
        <w:spacing w:after="0" w:line="264" w:lineRule="auto"/>
        <w:ind w:firstLine="600"/>
        <w:jc w:val="both"/>
      </w:pPr>
      <w:r>
        <w:rPr>
          <w:rFonts w:ascii="Times New Roman" w:hAnsi="Times New Roman"/>
          <w:color w:val="000000"/>
          <w:sz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01B02" w:rsidRDefault="00201B02" w:rsidP="00201B02">
      <w:pPr>
        <w:spacing w:after="0" w:line="264" w:lineRule="auto"/>
        <w:ind w:firstLine="600"/>
        <w:jc w:val="both"/>
      </w:pPr>
      <w:r>
        <w:rPr>
          <w:rFonts w:ascii="Times New Roman" w:hAnsi="Times New Roman"/>
          <w:b/>
          <w:color w:val="000000"/>
          <w:sz w:val="28"/>
        </w:rPr>
        <w:t xml:space="preserve">Россия в 1880–1890-х гг. </w:t>
      </w:r>
    </w:p>
    <w:p w:rsidR="00201B02" w:rsidRDefault="00201B02" w:rsidP="00201B02">
      <w:pPr>
        <w:spacing w:after="0" w:line="264" w:lineRule="auto"/>
        <w:ind w:firstLine="600"/>
        <w:jc w:val="both"/>
      </w:pPr>
      <w:r>
        <w:rPr>
          <w:rFonts w:ascii="Times New Roman" w:hAnsi="Times New Roman"/>
          <w:color w:val="000000"/>
          <w:sz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01B02" w:rsidRDefault="00201B02" w:rsidP="00201B02">
      <w:pPr>
        <w:spacing w:after="0" w:line="264" w:lineRule="auto"/>
        <w:ind w:firstLine="600"/>
        <w:jc w:val="both"/>
      </w:pPr>
      <w:r>
        <w:rPr>
          <w:rFonts w:ascii="Times New Roman" w:hAnsi="Times New Roman"/>
          <w:color w:val="000000"/>
          <w:sz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01B02" w:rsidRDefault="00201B02" w:rsidP="00201B02">
      <w:pPr>
        <w:spacing w:after="0" w:line="264" w:lineRule="auto"/>
        <w:ind w:firstLine="600"/>
        <w:jc w:val="both"/>
      </w:pPr>
      <w:r>
        <w:rPr>
          <w:rFonts w:ascii="Times New Roman" w:hAnsi="Times New Roman"/>
          <w:color w:val="000000"/>
          <w:sz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01B02" w:rsidRDefault="00201B02" w:rsidP="00201B02">
      <w:pPr>
        <w:spacing w:after="0" w:line="264" w:lineRule="auto"/>
        <w:ind w:firstLine="600"/>
        <w:jc w:val="both"/>
      </w:pPr>
      <w:r>
        <w:rPr>
          <w:rFonts w:ascii="Times New Roman" w:hAnsi="Times New Roman"/>
          <w:color w:val="000000"/>
          <w:sz w:val="28"/>
        </w:rPr>
        <w:t xml:space="preserve">Индустриализация и урбанизация. Железные дороги и их роль в экономической и социальной модернизации. Миграции сельского населения </w:t>
      </w:r>
      <w:r>
        <w:rPr>
          <w:rFonts w:ascii="Times New Roman" w:hAnsi="Times New Roman"/>
          <w:color w:val="000000"/>
          <w:sz w:val="28"/>
        </w:rPr>
        <w:lastRenderedPageBreak/>
        <w:t>в города. Рабочий вопрос и его особенности в России. Государственные, общественные и частнопредпринимательские способы его решения.</w:t>
      </w:r>
    </w:p>
    <w:p w:rsidR="00201B02" w:rsidRDefault="00201B02" w:rsidP="00201B02">
      <w:pPr>
        <w:spacing w:after="0" w:line="264" w:lineRule="auto"/>
        <w:ind w:firstLine="600"/>
        <w:jc w:val="both"/>
      </w:pPr>
      <w:r>
        <w:rPr>
          <w:rFonts w:ascii="Times New Roman" w:hAnsi="Times New Roman"/>
          <w:b/>
          <w:color w:val="000000"/>
          <w:sz w:val="28"/>
        </w:rPr>
        <w:t>Культурное пространство империи во второй половине XIX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01B02" w:rsidRDefault="00201B02" w:rsidP="00201B02">
      <w:pPr>
        <w:spacing w:after="0" w:line="264" w:lineRule="auto"/>
        <w:ind w:firstLine="600"/>
        <w:jc w:val="both"/>
      </w:pPr>
      <w:r>
        <w:rPr>
          <w:rFonts w:ascii="Times New Roman" w:hAnsi="Times New Roman"/>
          <w:b/>
          <w:color w:val="000000"/>
          <w:sz w:val="28"/>
        </w:rPr>
        <w:t>Этнокультурный облик империи</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01B02" w:rsidRDefault="00201B02" w:rsidP="00201B02">
      <w:pPr>
        <w:spacing w:after="0" w:line="264" w:lineRule="auto"/>
        <w:ind w:firstLine="600"/>
        <w:jc w:val="both"/>
      </w:pPr>
      <w:r>
        <w:rPr>
          <w:rFonts w:ascii="Times New Roman" w:hAnsi="Times New Roman"/>
          <w:b/>
          <w:color w:val="000000"/>
          <w:sz w:val="28"/>
        </w:rPr>
        <w:t xml:space="preserve">Формирование гражданского общества и основные направления общественных движений </w:t>
      </w:r>
    </w:p>
    <w:p w:rsidR="00201B02" w:rsidRDefault="00201B02" w:rsidP="00201B02">
      <w:pPr>
        <w:spacing w:after="0" w:line="264" w:lineRule="auto"/>
        <w:ind w:firstLine="600"/>
        <w:jc w:val="both"/>
      </w:pPr>
      <w:r>
        <w:rPr>
          <w:rFonts w:ascii="Times New Roman" w:hAnsi="Times New Roman"/>
          <w:color w:val="000000"/>
          <w:sz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01B02" w:rsidRDefault="00201B02" w:rsidP="00201B02">
      <w:pPr>
        <w:spacing w:after="0" w:line="264" w:lineRule="auto"/>
        <w:ind w:firstLine="600"/>
        <w:jc w:val="both"/>
      </w:pPr>
      <w:r>
        <w:rPr>
          <w:rFonts w:ascii="Times New Roman" w:hAnsi="Times New Roman"/>
          <w:color w:val="000000"/>
          <w:sz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w:t>
      </w:r>
      <w:r>
        <w:rPr>
          <w:rFonts w:ascii="Times New Roman" w:hAnsi="Times New Roman"/>
          <w:color w:val="000000"/>
          <w:sz w:val="28"/>
        </w:rPr>
        <w:lastRenderedPageBreak/>
        <w:t>Группа «Освобождение труда». «Союз борьбы за освобождение рабочего класса». I съезд РСДРП.</w:t>
      </w:r>
    </w:p>
    <w:p w:rsidR="00201B02" w:rsidRDefault="00201B02" w:rsidP="00201B02">
      <w:pPr>
        <w:spacing w:after="0" w:line="264" w:lineRule="auto"/>
        <w:ind w:firstLine="600"/>
        <w:jc w:val="both"/>
      </w:pPr>
      <w:r>
        <w:rPr>
          <w:rFonts w:ascii="Times New Roman" w:hAnsi="Times New Roman"/>
          <w:b/>
          <w:color w:val="000000"/>
          <w:sz w:val="28"/>
        </w:rPr>
        <w:t>Россия на пороге ХХ в.</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01B02" w:rsidRDefault="00201B02" w:rsidP="00201B02">
      <w:pPr>
        <w:spacing w:after="0" w:line="264" w:lineRule="auto"/>
        <w:ind w:firstLine="600"/>
        <w:jc w:val="both"/>
      </w:pPr>
      <w:r>
        <w:rPr>
          <w:rFonts w:ascii="Times New Roman" w:hAnsi="Times New Roman"/>
          <w:color w:val="000000"/>
          <w:sz w:val="28"/>
        </w:rPr>
        <w:t>Имперский центр и регионы. Национальная политика, этнические элиты и национально-культурные движения.</w:t>
      </w:r>
    </w:p>
    <w:p w:rsidR="00201B02" w:rsidRDefault="00201B02" w:rsidP="00201B02">
      <w:pPr>
        <w:spacing w:after="0" w:line="264" w:lineRule="auto"/>
        <w:ind w:firstLine="600"/>
        <w:jc w:val="both"/>
      </w:pPr>
      <w:r>
        <w:rPr>
          <w:rFonts w:ascii="Times New Roman" w:hAnsi="Times New Roman"/>
          <w:color w:val="000000"/>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201B02" w:rsidRDefault="00201B02" w:rsidP="00201B02">
      <w:pPr>
        <w:spacing w:after="0" w:line="264" w:lineRule="auto"/>
        <w:ind w:firstLine="600"/>
        <w:jc w:val="both"/>
      </w:pPr>
      <w:r>
        <w:rPr>
          <w:rFonts w:ascii="Times New Roman" w:hAnsi="Times New Roman"/>
          <w:color w:val="000000"/>
          <w:sz w:val="28"/>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201B02" w:rsidRDefault="00201B02" w:rsidP="00201B02">
      <w:pPr>
        <w:spacing w:after="0" w:line="264" w:lineRule="auto"/>
        <w:ind w:firstLine="600"/>
        <w:jc w:val="both"/>
      </w:pPr>
      <w:r>
        <w:rPr>
          <w:rFonts w:ascii="Times New Roman" w:hAnsi="Times New Roman"/>
          <w:color w:val="000000"/>
          <w:sz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01B02" w:rsidRDefault="00201B02" w:rsidP="00201B02">
      <w:pPr>
        <w:spacing w:after="0" w:line="264" w:lineRule="auto"/>
        <w:ind w:firstLine="600"/>
        <w:jc w:val="both"/>
      </w:pPr>
      <w:r>
        <w:rPr>
          <w:rFonts w:ascii="Times New Roman" w:hAnsi="Times New Roman"/>
          <w:color w:val="000000"/>
          <w:sz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01B02" w:rsidRDefault="00201B02" w:rsidP="00201B02">
      <w:pPr>
        <w:spacing w:after="0" w:line="264" w:lineRule="auto"/>
        <w:ind w:firstLine="600"/>
        <w:jc w:val="both"/>
      </w:pPr>
      <w:r>
        <w:rPr>
          <w:rFonts w:ascii="Times New Roman" w:hAnsi="Times New Roman"/>
          <w:color w:val="000000"/>
          <w:sz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201B02" w:rsidRDefault="00201B02" w:rsidP="00201B02">
      <w:pPr>
        <w:spacing w:after="0" w:line="264" w:lineRule="auto"/>
        <w:ind w:firstLine="600"/>
        <w:jc w:val="both"/>
      </w:pPr>
      <w:r>
        <w:rPr>
          <w:rFonts w:ascii="Times New Roman" w:hAnsi="Times New Roman"/>
          <w:color w:val="000000"/>
          <w:sz w:val="28"/>
        </w:rPr>
        <w:lastRenderedPageBreak/>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201B02" w:rsidRDefault="00201B02" w:rsidP="00201B02">
      <w:pPr>
        <w:spacing w:after="0" w:line="264" w:lineRule="auto"/>
        <w:ind w:firstLine="600"/>
        <w:jc w:val="both"/>
      </w:pPr>
      <w:r>
        <w:rPr>
          <w:rFonts w:ascii="Times New Roman" w:hAnsi="Times New Roman"/>
          <w:color w:val="000000"/>
          <w:sz w:val="28"/>
        </w:rPr>
        <w:t>Обострение международной обстановки. Блоковая система и участие в ней России. Россия в преддверии мировой катастрофы.</w:t>
      </w:r>
    </w:p>
    <w:p w:rsidR="00201B02" w:rsidRDefault="00201B02" w:rsidP="00201B02">
      <w:pPr>
        <w:spacing w:after="0" w:line="264" w:lineRule="auto"/>
        <w:ind w:firstLine="600"/>
        <w:jc w:val="both"/>
      </w:pPr>
      <w:r>
        <w:rPr>
          <w:rFonts w:ascii="Times New Roman" w:hAnsi="Times New Roman"/>
          <w:color w:val="000000"/>
          <w:sz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01B02" w:rsidRDefault="00201B02" w:rsidP="00201B02">
      <w:pPr>
        <w:spacing w:after="0" w:line="264" w:lineRule="auto"/>
        <w:ind w:firstLine="600"/>
        <w:jc w:val="both"/>
      </w:pPr>
      <w:r>
        <w:rPr>
          <w:rFonts w:ascii="Times New Roman" w:hAnsi="Times New Roman"/>
          <w:color w:val="000000"/>
          <w:sz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201B02" w:rsidRDefault="00201B02" w:rsidP="00201B02">
      <w:pPr>
        <w:spacing w:after="0" w:line="264" w:lineRule="auto"/>
        <w:ind w:firstLine="600"/>
        <w:jc w:val="both"/>
      </w:pPr>
      <w:r>
        <w:rPr>
          <w:rFonts w:ascii="Times New Roman" w:hAnsi="Times New Roman"/>
          <w:color w:val="000000"/>
          <w:sz w:val="28"/>
        </w:rPr>
        <w:t>Наш край в XIX – начале ХХ в.</w:t>
      </w:r>
    </w:p>
    <w:p w:rsidR="00201B02" w:rsidRDefault="00201B02" w:rsidP="00201B02">
      <w:pPr>
        <w:spacing w:after="0" w:line="264" w:lineRule="auto"/>
        <w:ind w:firstLine="600"/>
        <w:jc w:val="both"/>
      </w:pPr>
      <w:r>
        <w:rPr>
          <w:rFonts w:ascii="Times New Roman" w:hAnsi="Times New Roman"/>
          <w:color w:val="000000"/>
          <w:sz w:val="28"/>
        </w:rPr>
        <w:t>Обобщение.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ВВЕДЕНИЕ В НОВЕЙШУЮ ИСТОРИЮ РОССИИ</w:t>
      </w:r>
    </w:p>
    <w:p w:rsidR="00201B02" w:rsidRDefault="00201B02" w:rsidP="00201B02">
      <w:pPr>
        <w:spacing w:after="0" w:line="264" w:lineRule="auto"/>
        <w:ind w:firstLine="600"/>
        <w:jc w:val="both"/>
      </w:pPr>
      <w:r>
        <w:rPr>
          <w:rFonts w:ascii="Times New Roman" w:hAnsi="Times New Roman"/>
          <w:b/>
          <w:color w:val="000000"/>
          <w:sz w:val="28"/>
        </w:rPr>
        <w:t xml:space="preserve"> </w:t>
      </w:r>
    </w:p>
    <w:p w:rsidR="00201B02" w:rsidRDefault="00201B02" w:rsidP="00201B02">
      <w:pPr>
        <w:spacing w:after="0" w:line="264" w:lineRule="auto"/>
        <w:ind w:firstLine="600"/>
        <w:jc w:val="both"/>
      </w:pPr>
      <w:r>
        <w:rPr>
          <w:rFonts w:ascii="Times New Roman" w:hAnsi="Times New Roman"/>
          <w:b/>
          <w:color w:val="000000"/>
          <w:sz w:val="28"/>
        </w:rPr>
        <w:t>Введение</w:t>
      </w:r>
    </w:p>
    <w:p w:rsidR="00201B02" w:rsidRDefault="00201B02" w:rsidP="00201B02">
      <w:pPr>
        <w:spacing w:after="0" w:line="264" w:lineRule="auto"/>
        <w:ind w:firstLine="600"/>
        <w:jc w:val="both"/>
      </w:pPr>
      <w:r>
        <w:rPr>
          <w:rFonts w:ascii="Times New Roman" w:hAnsi="Times New Roman"/>
          <w:color w:val="000000"/>
          <w:sz w:val="28"/>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201B02" w:rsidRDefault="00201B02" w:rsidP="00201B02">
      <w:pPr>
        <w:spacing w:after="0" w:line="264" w:lineRule="auto"/>
        <w:ind w:firstLine="600"/>
        <w:jc w:val="both"/>
      </w:pPr>
      <w:r>
        <w:rPr>
          <w:rFonts w:ascii="Times New Roman" w:hAnsi="Times New Roman"/>
          <w:color w:val="000000"/>
          <w:sz w:val="28"/>
        </w:rPr>
        <w:t xml:space="preserve">Российская революция 1917-1922 гг. </w:t>
      </w:r>
    </w:p>
    <w:p w:rsidR="00201B02" w:rsidRDefault="00201B02" w:rsidP="00201B02">
      <w:pPr>
        <w:spacing w:after="0" w:line="264" w:lineRule="auto"/>
        <w:ind w:firstLine="600"/>
        <w:jc w:val="both"/>
      </w:pPr>
      <w:r>
        <w:rPr>
          <w:rFonts w:ascii="Times New Roman" w:hAnsi="Times New Roman"/>
          <w:color w:val="000000"/>
          <w:sz w:val="28"/>
        </w:rPr>
        <w:t>Российская империя накануне Февральской революции 1917 г.: общенациональный кризис.</w:t>
      </w:r>
    </w:p>
    <w:p w:rsidR="00201B02" w:rsidRDefault="00201B02" w:rsidP="00201B02">
      <w:pPr>
        <w:spacing w:after="0" w:line="264" w:lineRule="auto"/>
        <w:ind w:firstLine="600"/>
        <w:jc w:val="both"/>
      </w:pPr>
      <w:r>
        <w:rPr>
          <w:rFonts w:ascii="Times New Roman" w:hAnsi="Times New Roman"/>
          <w:color w:val="000000"/>
          <w:sz w:val="28"/>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201B02" w:rsidRDefault="00201B02" w:rsidP="00201B02">
      <w:pPr>
        <w:spacing w:after="0" w:line="264" w:lineRule="auto"/>
        <w:ind w:firstLine="600"/>
        <w:jc w:val="both"/>
      </w:pPr>
      <w:r>
        <w:rPr>
          <w:rFonts w:ascii="Times New Roman" w:hAnsi="Times New Roman"/>
          <w:color w:val="000000"/>
          <w:sz w:val="28"/>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201B02" w:rsidRDefault="00201B02" w:rsidP="00201B02">
      <w:pPr>
        <w:spacing w:after="0" w:line="264" w:lineRule="auto"/>
        <w:ind w:firstLine="600"/>
        <w:jc w:val="both"/>
      </w:pPr>
      <w:r>
        <w:rPr>
          <w:rFonts w:ascii="Times New Roman" w:hAnsi="Times New Roman"/>
          <w:color w:val="000000"/>
          <w:sz w:val="28"/>
        </w:rPr>
        <w:lastRenderedPageBreak/>
        <w:t>Гражданская война как национальная трагедия. Военная интервенция. Политика белых правительств А. В. Колчака, А. И. Деникина и П. Н. Врангеля.</w:t>
      </w:r>
    </w:p>
    <w:p w:rsidR="00201B02" w:rsidRDefault="00201B02" w:rsidP="00201B02">
      <w:pPr>
        <w:spacing w:after="0" w:line="264" w:lineRule="auto"/>
        <w:ind w:firstLine="600"/>
        <w:jc w:val="both"/>
      </w:pPr>
      <w:r>
        <w:rPr>
          <w:rFonts w:ascii="Times New Roman" w:hAnsi="Times New Roman"/>
          <w:color w:val="000000"/>
          <w:sz w:val="28"/>
        </w:rPr>
        <w:t>Переход страны к мирной жизни. Образование СССР.</w:t>
      </w:r>
    </w:p>
    <w:p w:rsidR="00201B02" w:rsidRDefault="00201B02" w:rsidP="00201B02">
      <w:pPr>
        <w:spacing w:after="0" w:line="264" w:lineRule="auto"/>
        <w:ind w:firstLine="600"/>
        <w:jc w:val="both"/>
      </w:pPr>
      <w:r>
        <w:rPr>
          <w:rFonts w:ascii="Times New Roman" w:hAnsi="Times New Roman"/>
          <w:color w:val="000000"/>
          <w:sz w:val="28"/>
        </w:rPr>
        <w:t>Революционные события в России глазами соотечественников и мира. Русское зарубежье.</w:t>
      </w:r>
    </w:p>
    <w:p w:rsidR="00201B02" w:rsidRDefault="00201B02" w:rsidP="00201B02">
      <w:pPr>
        <w:spacing w:after="0" w:line="264" w:lineRule="auto"/>
        <w:ind w:firstLine="600"/>
        <w:jc w:val="both"/>
      </w:pPr>
      <w:r>
        <w:rPr>
          <w:rFonts w:ascii="Times New Roman" w:hAnsi="Times New Roman"/>
          <w:color w:val="000000"/>
          <w:sz w:val="28"/>
        </w:rPr>
        <w:t>Влияние революционных событий на общемировые процессы XX в., историю народов России.</w:t>
      </w:r>
    </w:p>
    <w:p w:rsidR="00201B02" w:rsidRDefault="00201B02" w:rsidP="00201B02">
      <w:pPr>
        <w:spacing w:after="0" w:line="264" w:lineRule="auto"/>
        <w:ind w:firstLine="600"/>
        <w:jc w:val="both"/>
      </w:pPr>
      <w:r>
        <w:rPr>
          <w:rFonts w:ascii="Times New Roman" w:hAnsi="Times New Roman"/>
          <w:b/>
          <w:color w:val="000000"/>
          <w:sz w:val="28"/>
        </w:rPr>
        <w:t xml:space="preserve">Великая Отечественная война (1941—1945 гг.) </w:t>
      </w:r>
    </w:p>
    <w:p w:rsidR="00201B02" w:rsidRDefault="00201B02" w:rsidP="00201B02">
      <w:pPr>
        <w:spacing w:after="0" w:line="264" w:lineRule="auto"/>
        <w:ind w:firstLine="600"/>
        <w:jc w:val="both"/>
      </w:pPr>
      <w:r>
        <w:rPr>
          <w:rFonts w:ascii="Times New Roman" w:hAnsi="Times New Roman"/>
          <w:color w:val="000000"/>
          <w:sz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201B02" w:rsidRDefault="00201B02" w:rsidP="00201B02">
      <w:pPr>
        <w:spacing w:after="0" w:line="264" w:lineRule="auto"/>
        <w:ind w:firstLine="600"/>
        <w:jc w:val="both"/>
      </w:pPr>
      <w:r>
        <w:rPr>
          <w:rFonts w:ascii="Times New Roman" w:hAnsi="Times New Roman"/>
          <w:color w:val="000000"/>
          <w:sz w:val="28"/>
        </w:rPr>
        <w:t>Битва за Москву. Парад 7 ноября 1941 г. на Красной площади. Срыв германских планов молниеносной войны.</w:t>
      </w:r>
    </w:p>
    <w:p w:rsidR="00201B02" w:rsidRDefault="00201B02" w:rsidP="00201B02">
      <w:pPr>
        <w:spacing w:after="0" w:line="264" w:lineRule="auto"/>
        <w:ind w:firstLine="600"/>
        <w:jc w:val="both"/>
      </w:pPr>
      <w:r>
        <w:rPr>
          <w:rFonts w:ascii="Times New Roman" w:hAnsi="Times New Roman"/>
          <w:color w:val="000000"/>
          <w:sz w:val="28"/>
        </w:rPr>
        <w:t>Блокада Ленинграда. Дорога жизни. Значение героического сопротивления Ленинграда.</w:t>
      </w:r>
    </w:p>
    <w:p w:rsidR="00201B02" w:rsidRDefault="00201B02" w:rsidP="00201B02">
      <w:pPr>
        <w:spacing w:after="0" w:line="264" w:lineRule="auto"/>
        <w:ind w:firstLine="600"/>
        <w:jc w:val="both"/>
      </w:pPr>
      <w:r>
        <w:rPr>
          <w:rFonts w:ascii="Times New Roman" w:hAnsi="Times New Roman"/>
          <w:color w:val="000000"/>
          <w:sz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201B02" w:rsidRDefault="00201B02" w:rsidP="00201B02">
      <w:pPr>
        <w:spacing w:after="0" w:line="264" w:lineRule="auto"/>
        <w:ind w:firstLine="600"/>
        <w:jc w:val="both"/>
      </w:pPr>
      <w:r>
        <w:rPr>
          <w:rFonts w:ascii="Times New Roman" w:hAnsi="Times New Roman"/>
          <w:color w:val="000000"/>
          <w:sz w:val="28"/>
        </w:rPr>
        <w:t>Коренной перелом в ходе Великой Отечественной войны. Сталинградская битва. Битва на Курской дуге.</w:t>
      </w:r>
    </w:p>
    <w:p w:rsidR="00201B02" w:rsidRDefault="00201B02" w:rsidP="00201B02">
      <w:pPr>
        <w:spacing w:after="0" w:line="264" w:lineRule="auto"/>
        <w:ind w:firstLine="600"/>
        <w:jc w:val="both"/>
      </w:pPr>
      <w:r>
        <w:rPr>
          <w:rFonts w:ascii="Times New Roman" w:hAnsi="Times New Roman"/>
          <w:color w:val="000000"/>
          <w:sz w:val="28"/>
        </w:rPr>
        <w:t>Прорыв и снятие блокады Ленинграда. Битва за Днепр.</w:t>
      </w:r>
    </w:p>
    <w:p w:rsidR="00201B02" w:rsidRDefault="00201B02" w:rsidP="00201B02">
      <w:pPr>
        <w:spacing w:after="0" w:line="264" w:lineRule="auto"/>
        <w:ind w:firstLine="600"/>
        <w:jc w:val="both"/>
      </w:pPr>
      <w:r>
        <w:rPr>
          <w:rFonts w:ascii="Times New Roman" w:hAnsi="Times New Roman"/>
          <w:color w:val="000000"/>
          <w:sz w:val="28"/>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201B02" w:rsidRDefault="00201B02" w:rsidP="00201B02">
      <w:pPr>
        <w:spacing w:after="0" w:line="264" w:lineRule="auto"/>
        <w:ind w:firstLine="600"/>
        <w:jc w:val="both"/>
      </w:pPr>
      <w:r>
        <w:rPr>
          <w:rFonts w:ascii="Times New Roman" w:hAnsi="Times New Roman"/>
          <w:color w:val="000000"/>
          <w:sz w:val="28"/>
        </w:rPr>
        <w:t>Освобождение оккупированной территории СССР. Белорусская наступательная операция (операция «Багратион») Красной Армии.</w:t>
      </w:r>
    </w:p>
    <w:p w:rsidR="00201B02" w:rsidRDefault="00201B02" w:rsidP="00201B02">
      <w:pPr>
        <w:spacing w:after="0" w:line="264" w:lineRule="auto"/>
        <w:ind w:firstLine="600"/>
        <w:jc w:val="both"/>
      </w:pPr>
      <w:r>
        <w:rPr>
          <w:rFonts w:ascii="Times New Roman" w:hAnsi="Times New Roman"/>
          <w:color w:val="000000"/>
          <w:sz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201B02" w:rsidRDefault="00201B02" w:rsidP="00201B02">
      <w:pPr>
        <w:spacing w:after="0" w:line="264" w:lineRule="auto"/>
        <w:ind w:firstLine="600"/>
        <w:jc w:val="both"/>
      </w:pPr>
      <w:r>
        <w:rPr>
          <w:rFonts w:ascii="Times New Roman" w:hAnsi="Times New Roman"/>
          <w:color w:val="000000"/>
          <w:sz w:val="28"/>
        </w:rPr>
        <w:t>Разгром милитаристской Японии. 3 сентября — окончание Второй мировой войны.</w:t>
      </w:r>
    </w:p>
    <w:p w:rsidR="00201B02" w:rsidRDefault="00201B02" w:rsidP="00201B02">
      <w:pPr>
        <w:spacing w:after="0" w:line="264" w:lineRule="auto"/>
        <w:ind w:firstLine="600"/>
        <w:jc w:val="both"/>
      </w:pPr>
      <w:r>
        <w:rPr>
          <w:rFonts w:ascii="Times New Roman" w:hAnsi="Times New Roman"/>
          <w:color w:val="000000"/>
          <w:sz w:val="28"/>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w:t>
      </w:r>
      <w:r>
        <w:rPr>
          <w:rFonts w:ascii="Times New Roman" w:hAnsi="Times New Roman"/>
          <w:color w:val="000000"/>
          <w:sz w:val="28"/>
        </w:rPr>
        <w:lastRenderedPageBreak/>
        <w:t>Всемирно-историческое значение Победы СССР в Великой Отечественной войне</w:t>
      </w:r>
    </w:p>
    <w:p w:rsidR="00201B02" w:rsidRDefault="00201B02" w:rsidP="00201B02">
      <w:pPr>
        <w:spacing w:after="0" w:line="264" w:lineRule="auto"/>
        <w:ind w:firstLine="600"/>
        <w:jc w:val="both"/>
      </w:pPr>
      <w:r>
        <w:rPr>
          <w:rFonts w:ascii="Times New Roman" w:hAnsi="Times New Roman"/>
          <w:color w:val="000000"/>
          <w:sz w:val="28"/>
        </w:rPr>
        <w:t>Окончание Второй мировой войны. Осуждение главных военных преступников и их пособников (Нюрнбергский, Токийский и Хабаровский процессы).</w:t>
      </w:r>
    </w:p>
    <w:p w:rsidR="00201B02" w:rsidRDefault="00201B02" w:rsidP="00201B02">
      <w:pPr>
        <w:spacing w:after="0" w:line="264" w:lineRule="auto"/>
        <w:ind w:firstLine="600"/>
        <w:jc w:val="both"/>
      </w:pPr>
      <w:r>
        <w:rPr>
          <w:rFonts w:ascii="Times New Roman" w:hAnsi="Times New Roman"/>
          <w:color w:val="000000"/>
          <w:sz w:val="28"/>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201B02" w:rsidRDefault="00201B02" w:rsidP="00201B02">
      <w:pPr>
        <w:spacing w:after="0" w:line="264" w:lineRule="auto"/>
        <w:ind w:firstLine="600"/>
        <w:jc w:val="both"/>
      </w:pPr>
      <w:r>
        <w:rPr>
          <w:rFonts w:ascii="Times New Roman" w:hAnsi="Times New Roman"/>
          <w:color w:val="000000"/>
          <w:sz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201B02" w:rsidRDefault="00201B02" w:rsidP="00201B02">
      <w:pPr>
        <w:spacing w:after="0" w:line="264" w:lineRule="auto"/>
        <w:ind w:firstLine="600"/>
        <w:jc w:val="both"/>
      </w:pPr>
      <w:r>
        <w:rPr>
          <w:rFonts w:ascii="Times New Roman" w:hAnsi="Times New Roman"/>
          <w:color w:val="000000"/>
          <w:sz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01B02" w:rsidRDefault="00201B02" w:rsidP="00201B02">
      <w:pPr>
        <w:spacing w:after="0" w:line="264" w:lineRule="auto"/>
        <w:ind w:firstLine="600"/>
        <w:jc w:val="both"/>
      </w:pPr>
      <w:r>
        <w:rPr>
          <w:rFonts w:ascii="Times New Roman" w:hAnsi="Times New Roman"/>
          <w:b/>
          <w:color w:val="000000"/>
          <w:sz w:val="28"/>
        </w:rPr>
        <w:t>Распад СССР. Становление новой России (1992—1999 гг.)</w:t>
      </w:r>
    </w:p>
    <w:p w:rsidR="00201B02" w:rsidRDefault="00201B02" w:rsidP="00201B02">
      <w:pPr>
        <w:spacing w:after="0" w:line="264" w:lineRule="auto"/>
        <w:ind w:firstLine="600"/>
        <w:jc w:val="both"/>
      </w:pPr>
      <w:r>
        <w:rPr>
          <w:rFonts w:ascii="Times New Roman" w:hAnsi="Times New Roman"/>
          <w:color w:val="000000"/>
          <w:sz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201B02" w:rsidRDefault="00201B02" w:rsidP="00201B02">
      <w:pPr>
        <w:spacing w:after="0" w:line="264" w:lineRule="auto"/>
        <w:ind w:firstLine="600"/>
        <w:jc w:val="both"/>
      </w:pPr>
      <w:r>
        <w:rPr>
          <w:rFonts w:ascii="Times New Roman" w:hAnsi="Times New Roman"/>
          <w:color w:val="000000"/>
          <w:sz w:val="28"/>
        </w:rPr>
        <w:t>Референдум о сохранении СССР и введении поста Президента РСФСР. Избрание Б.Н. Ельцина Президентом РСФСР.</w:t>
      </w:r>
    </w:p>
    <w:p w:rsidR="00201B02" w:rsidRDefault="00201B02" w:rsidP="00201B02">
      <w:pPr>
        <w:spacing w:after="0" w:line="264" w:lineRule="auto"/>
        <w:ind w:firstLine="600"/>
        <w:jc w:val="both"/>
      </w:pPr>
      <w:r>
        <w:rPr>
          <w:rFonts w:ascii="Times New Roman" w:hAnsi="Times New Roman"/>
          <w:color w:val="000000"/>
          <w:sz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201B02" w:rsidRDefault="00201B02" w:rsidP="00201B02">
      <w:pPr>
        <w:spacing w:after="0" w:line="264" w:lineRule="auto"/>
        <w:ind w:firstLine="600"/>
        <w:jc w:val="both"/>
      </w:pPr>
      <w:r>
        <w:rPr>
          <w:rFonts w:ascii="Times New Roman" w:hAnsi="Times New Roman"/>
          <w:color w:val="000000"/>
          <w:sz w:val="28"/>
        </w:rPr>
        <w:t>Распад СССР и его последствия для России и мира.</w:t>
      </w:r>
    </w:p>
    <w:p w:rsidR="00201B02" w:rsidRDefault="00201B02" w:rsidP="00201B02">
      <w:pPr>
        <w:spacing w:after="0" w:line="264" w:lineRule="auto"/>
        <w:ind w:firstLine="600"/>
        <w:jc w:val="both"/>
      </w:pPr>
      <w:r>
        <w:rPr>
          <w:rFonts w:ascii="Times New Roman" w:hAnsi="Times New Roman"/>
          <w:color w:val="000000"/>
          <w:sz w:val="28"/>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201B02" w:rsidRDefault="00201B02" w:rsidP="00201B02">
      <w:pPr>
        <w:spacing w:after="0" w:line="264" w:lineRule="auto"/>
        <w:ind w:firstLine="600"/>
        <w:jc w:val="both"/>
      </w:pPr>
      <w:r>
        <w:rPr>
          <w:rFonts w:ascii="Times New Roman" w:hAnsi="Times New Roman"/>
          <w:color w:val="000000"/>
          <w:sz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201B02" w:rsidRDefault="00201B02" w:rsidP="00201B02">
      <w:pPr>
        <w:spacing w:after="0" w:line="264" w:lineRule="auto"/>
        <w:ind w:firstLine="600"/>
        <w:jc w:val="both"/>
      </w:pPr>
      <w:r>
        <w:rPr>
          <w:rFonts w:ascii="Times New Roman" w:hAnsi="Times New Roman"/>
          <w:color w:val="000000"/>
          <w:sz w:val="28"/>
        </w:rPr>
        <w:t>Россия на постсоветском пространстве. СНГ и Союзное государство. Значение сохранения Россией статуса ядерной державы.</w:t>
      </w:r>
    </w:p>
    <w:p w:rsidR="00201B02" w:rsidRDefault="00201B02" w:rsidP="00201B02">
      <w:pPr>
        <w:spacing w:after="0" w:line="264" w:lineRule="auto"/>
        <w:ind w:firstLine="600"/>
        <w:jc w:val="both"/>
      </w:pPr>
      <w:r>
        <w:rPr>
          <w:rFonts w:ascii="Times New Roman" w:hAnsi="Times New Roman"/>
          <w:color w:val="000000"/>
          <w:sz w:val="28"/>
        </w:rPr>
        <w:t>Добровольная отставка Б. Н. Ельцина.</w:t>
      </w:r>
    </w:p>
    <w:p w:rsidR="00201B02" w:rsidRDefault="00201B02" w:rsidP="00201B02">
      <w:pPr>
        <w:spacing w:after="0" w:line="264" w:lineRule="auto"/>
        <w:ind w:firstLine="600"/>
        <w:jc w:val="both"/>
      </w:pPr>
      <w:r>
        <w:rPr>
          <w:rFonts w:ascii="Times New Roman" w:hAnsi="Times New Roman"/>
          <w:b/>
          <w:color w:val="000000"/>
          <w:sz w:val="28"/>
        </w:rPr>
        <w:t xml:space="preserve">Возрождение страны с 2000-х гг. </w:t>
      </w:r>
    </w:p>
    <w:p w:rsidR="00201B02" w:rsidRDefault="00201B02" w:rsidP="00201B02">
      <w:pPr>
        <w:spacing w:after="0" w:line="264" w:lineRule="auto"/>
        <w:ind w:firstLine="600"/>
        <w:jc w:val="both"/>
      </w:pPr>
      <w:r>
        <w:rPr>
          <w:rFonts w:ascii="Times New Roman" w:hAnsi="Times New Roman"/>
          <w:b/>
          <w:color w:val="000000"/>
          <w:sz w:val="28"/>
        </w:rPr>
        <w:lastRenderedPageBreak/>
        <w:t>Российская Федерация в начале XXI века: на пути восстановления и укрепления страны.</w:t>
      </w:r>
      <w:r>
        <w:rPr>
          <w:rFonts w:ascii="Times New Roman" w:hAnsi="Times New Roman"/>
          <w:color w:val="000000"/>
          <w:sz w:val="28"/>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201B02" w:rsidRDefault="00201B02" w:rsidP="00201B02">
      <w:pPr>
        <w:spacing w:after="0" w:line="264" w:lineRule="auto"/>
        <w:ind w:firstLine="600"/>
        <w:jc w:val="both"/>
      </w:pPr>
      <w:r>
        <w:rPr>
          <w:rFonts w:ascii="Times New Roman" w:hAnsi="Times New Roman"/>
          <w:color w:val="000000"/>
          <w:sz w:val="28"/>
        </w:rPr>
        <w:t>Восстановление лидирующих позиций России в международных отношениях. Отношения с США и Евросоюзом.</w:t>
      </w:r>
    </w:p>
    <w:p w:rsidR="00201B02" w:rsidRDefault="00201B02" w:rsidP="00201B02">
      <w:pPr>
        <w:spacing w:after="0" w:line="264" w:lineRule="auto"/>
        <w:ind w:firstLine="600"/>
        <w:jc w:val="both"/>
      </w:pPr>
      <w:r>
        <w:rPr>
          <w:rFonts w:ascii="Times New Roman" w:hAnsi="Times New Roman"/>
          <w:b/>
          <w:color w:val="000000"/>
          <w:sz w:val="28"/>
        </w:rPr>
        <w:t>Воссоединение Крыма с Россией.</w:t>
      </w:r>
      <w:r>
        <w:rPr>
          <w:rFonts w:ascii="Times New Roman" w:hAnsi="Times New Roman"/>
          <w:color w:val="000000"/>
          <w:sz w:val="28"/>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01B02" w:rsidRDefault="00201B02" w:rsidP="00201B02">
      <w:pPr>
        <w:spacing w:after="0" w:line="264" w:lineRule="auto"/>
        <w:ind w:firstLine="600"/>
        <w:jc w:val="both"/>
      </w:pPr>
      <w:r>
        <w:rPr>
          <w:rFonts w:ascii="Times New Roman" w:hAnsi="Times New Roman"/>
          <w:color w:val="000000"/>
          <w:sz w:val="28"/>
        </w:rPr>
        <w:t>Воссоединение Крыма с Россией, его значение и международные последствия.</w:t>
      </w:r>
    </w:p>
    <w:p w:rsidR="00201B02" w:rsidRDefault="00201B02" w:rsidP="00201B02">
      <w:pPr>
        <w:spacing w:after="0" w:line="264" w:lineRule="auto"/>
        <w:ind w:firstLine="600"/>
        <w:jc w:val="both"/>
      </w:pPr>
      <w:r>
        <w:rPr>
          <w:rFonts w:ascii="Times New Roman" w:hAnsi="Times New Roman"/>
          <w:b/>
          <w:color w:val="000000"/>
          <w:sz w:val="28"/>
        </w:rPr>
        <w:t>Российская Федерация на современном этапе.</w:t>
      </w:r>
      <w:r>
        <w:rPr>
          <w:rFonts w:ascii="Times New Roman" w:hAnsi="Times New Roman"/>
          <w:color w:val="000000"/>
          <w:sz w:val="28"/>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201B02" w:rsidRDefault="00201B02" w:rsidP="00201B02">
      <w:pPr>
        <w:spacing w:after="0" w:line="264" w:lineRule="auto"/>
        <w:ind w:firstLine="600"/>
        <w:jc w:val="both"/>
      </w:pPr>
      <w:r>
        <w:rPr>
          <w:rFonts w:ascii="Times New Roman" w:hAnsi="Times New Roman"/>
          <w:color w:val="000000"/>
          <w:sz w:val="28"/>
        </w:rPr>
        <w:t>Общероссийское голосование по поправкам к Конституции России (2020 г.).</w:t>
      </w:r>
    </w:p>
    <w:p w:rsidR="00201B02" w:rsidRDefault="00201B02" w:rsidP="00201B02">
      <w:pPr>
        <w:spacing w:after="0" w:line="264" w:lineRule="auto"/>
        <w:ind w:firstLine="600"/>
        <w:jc w:val="both"/>
      </w:pPr>
      <w:r>
        <w:rPr>
          <w:rFonts w:ascii="Times New Roman" w:hAnsi="Times New Roman"/>
          <w:color w:val="000000"/>
          <w:sz w:val="28"/>
        </w:rPr>
        <w:t>Признание Россией ДНР и ЛНР (2022 г.)</w:t>
      </w:r>
    </w:p>
    <w:p w:rsidR="00201B02" w:rsidRDefault="00201B02" w:rsidP="00201B02">
      <w:pPr>
        <w:spacing w:after="0" w:line="264" w:lineRule="auto"/>
        <w:ind w:firstLine="600"/>
        <w:jc w:val="both"/>
      </w:pPr>
      <w:r>
        <w:rPr>
          <w:rFonts w:ascii="Times New Roman" w:hAnsi="Times New Roman"/>
          <w:color w:val="000000"/>
          <w:sz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01B02" w:rsidRDefault="00201B02" w:rsidP="00201B02">
      <w:pPr>
        <w:spacing w:after="0" w:line="264" w:lineRule="auto"/>
        <w:ind w:firstLine="600"/>
        <w:jc w:val="both"/>
      </w:pPr>
      <w:r>
        <w:rPr>
          <w:rFonts w:ascii="Times New Roman" w:hAnsi="Times New Roman"/>
          <w:b/>
          <w:color w:val="000000"/>
          <w:sz w:val="28"/>
        </w:rPr>
        <w:lastRenderedPageBreak/>
        <w:t>Итоговое повторение</w:t>
      </w:r>
    </w:p>
    <w:p w:rsidR="00201B02" w:rsidRDefault="00201B02" w:rsidP="00201B02">
      <w:pPr>
        <w:spacing w:after="0" w:line="264" w:lineRule="auto"/>
        <w:ind w:firstLine="600"/>
        <w:jc w:val="both"/>
      </w:pPr>
      <w:r>
        <w:rPr>
          <w:rFonts w:ascii="Times New Roman" w:hAnsi="Times New Roman"/>
          <w:color w:val="000000"/>
          <w:sz w:val="28"/>
        </w:rPr>
        <w:t>История родного края в годы революций и Гражданской войны.</w:t>
      </w:r>
    </w:p>
    <w:p w:rsidR="00201B02" w:rsidRDefault="00201B02" w:rsidP="00201B02">
      <w:pPr>
        <w:spacing w:after="0" w:line="264" w:lineRule="auto"/>
        <w:ind w:firstLine="600"/>
        <w:jc w:val="both"/>
      </w:pPr>
      <w:r>
        <w:rPr>
          <w:rFonts w:ascii="Times New Roman" w:hAnsi="Times New Roman"/>
          <w:color w:val="000000"/>
          <w:sz w:val="28"/>
        </w:rPr>
        <w:t>Наши земляки — герои Великой Отечественной войны (1941—1945 гг.).</w:t>
      </w:r>
    </w:p>
    <w:p w:rsidR="00201B02" w:rsidRDefault="00201B02" w:rsidP="00201B02">
      <w:pPr>
        <w:spacing w:after="0" w:line="264" w:lineRule="auto"/>
        <w:ind w:firstLine="600"/>
        <w:jc w:val="both"/>
      </w:pPr>
      <w:r>
        <w:rPr>
          <w:rFonts w:ascii="Times New Roman" w:hAnsi="Times New Roman"/>
          <w:color w:val="000000"/>
          <w:sz w:val="28"/>
        </w:rPr>
        <w:t>Наш регион в конце XX — начале XXI вв.</w:t>
      </w:r>
    </w:p>
    <w:p w:rsidR="00201B02" w:rsidRDefault="00201B02" w:rsidP="00201B02">
      <w:pPr>
        <w:spacing w:after="0" w:line="264" w:lineRule="auto"/>
        <w:ind w:firstLine="600"/>
        <w:jc w:val="both"/>
      </w:pPr>
      <w:r>
        <w:rPr>
          <w:rFonts w:ascii="Times New Roman" w:hAnsi="Times New Roman"/>
          <w:color w:val="000000"/>
          <w:sz w:val="28"/>
        </w:rPr>
        <w:t>Трудовые достижения родного края.</w:t>
      </w:r>
    </w:p>
    <w:p w:rsidR="00201B02" w:rsidRDefault="00201B02" w:rsidP="00201B02">
      <w:pPr>
        <w:sectPr w:rsidR="00201B02">
          <w:pgSz w:w="11906" w:h="16383"/>
          <w:pgMar w:top="1134" w:right="850" w:bottom="1134" w:left="1701" w:header="720" w:footer="720" w:gutter="0"/>
          <w:cols w:space="720"/>
        </w:sectPr>
      </w:pPr>
    </w:p>
    <w:bookmarkEnd w:id="127"/>
    <w:p w:rsidR="00201B02" w:rsidRDefault="00201B02" w:rsidP="00201B02">
      <w:pPr>
        <w:spacing w:after="0" w:line="264" w:lineRule="auto"/>
        <w:ind w:left="120"/>
        <w:jc w:val="both"/>
      </w:pPr>
      <w:r>
        <w:rPr>
          <w:rFonts w:ascii="Times New Roman" w:hAnsi="Times New Roman"/>
          <w:b/>
          <w:color w:val="000000"/>
          <w:sz w:val="28"/>
        </w:rPr>
        <w:lastRenderedPageBreak/>
        <w:t>ПЛАНИРУЕМЫЕ РЕЗУЛЬТАТЫ</w:t>
      </w:r>
    </w:p>
    <w:p w:rsidR="00201B02" w:rsidRDefault="00201B02" w:rsidP="00201B02">
      <w:pPr>
        <w:spacing w:after="0" w:line="264" w:lineRule="auto"/>
        <w:ind w:firstLine="600"/>
        <w:jc w:val="both"/>
      </w:pPr>
      <w:r>
        <w:rPr>
          <w:rFonts w:ascii="Times New Roman" w:hAnsi="Times New Roman"/>
          <w:color w:val="000000"/>
          <w:sz w:val="28"/>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ЛИЧНОСТНЫЕ РЕЗУЛЬТАТЫ</w:t>
      </w:r>
    </w:p>
    <w:p w:rsidR="00201B02" w:rsidRDefault="00201B02" w:rsidP="00201B02">
      <w:pPr>
        <w:spacing w:after="0" w:line="264" w:lineRule="auto"/>
        <w:ind w:firstLine="600"/>
        <w:jc w:val="both"/>
      </w:pPr>
      <w:r>
        <w:rPr>
          <w:rFonts w:ascii="Times New Roman" w:hAnsi="Times New Roman"/>
          <w:color w:val="000000"/>
          <w:sz w:val="28"/>
        </w:rPr>
        <w:t xml:space="preserve">К важнейшим </w:t>
      </w:r>
      <w:r>
        <w:rPr>
          <w:rFonts w:ascii="Times New Roman" w:hAnsi="Times New Roman"/>
          <w:b/>
          <w:color w:val="000000"/>
          <w:sz w:val="28"/>
        </w:rPr>
        <w:t>личностным результатам</w:t>
      </w:r>
      <w:r>
        <w:rPr>
          <w:rFonts w:ascii="Times New Roman" w:hAnsi="Times New Roman"/>
          <w:color w:val="000000"/>
          <w:sz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201B02" w:rsidRDefault="00201B02" w:rsidP="00201B02">
      <w:pPr>
        <w:spacing w:after="0" w:line="264" w:lineRule="auto"/>
        <w:ind w:firstLine="600"/>
        <w:jc w:val="both"/>
      </w:pPr>
      <w:r>
        <w:rPr>
          <w:rFonts w:ascii="Times New Roman" w:hAnsi="Times New Roman"/>
          <w:color w:val="000000"/>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01B02" w:rsidRDefault="00201B02" w:rsidP="00201B02">
      <w:pPr>
        <w:spacing w:after="0" w:line="264" w:lineRule="auto"/>
        <w:ind w:firstLine="600"/>
        <w:jc w:val="both"/>
      </w:pPr>
      <w:r>
        <w:rPr>
          <w:rFonts w:ascii="Times New Roman" w:hAnsi="Times New Roman"/>
          <w:color w:val="000000"/>
          <w:sz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01B02" w:rsidRDefault="00201B02" w:rsidP="00201B02">
      <w:pPr>
        <w:spacing w:after="0" w:line="264" w:lineRule="auto"/>
        <w:ind w:firstLine="600"/>
        <w:jc w:val="both"/>
      </w:pPr>
      <w:r>
        <w:rPr>
          <w:rFonts w:ascii="Times New Roman" w:hAnsi="Times New Roman"/>
          <w:color w:val="000000"/>
          <w:sz w:val="28"/>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201B02" w:rsidRDefault="00201B02" w:rsidP="00201B02">
      <w:pPr>
        <w:spacing w:after="0" w:line="264" w:lineRule="auto"/>
        <w:ind w:firstLine="600"/>
        <w:jc w:val="both"/>
      </w:pPr>
      <w:r>
        <w:rPr>
          <w:rFonts w:ascii="Times New Roman" w:hAnsi="Times New Roman"/>
          <w:color w:val="000000"/>
          <w:sz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01B02" w:rsidRDefault="00201B02" w:rsidP="00201B02">
      <w:pPr>
        <w:spacing w:after="0" w:line="264" w:lineRule="auto"/>
        <w:ind w:firstLine="600"/>
        <w:jc w:val="both"/>
      </w:pPr>
      <w:r>
        <w:rPr>
          <w:rFonts w:ascii="Times New Roman" w:hAnsi="Times New Roman"/>
          <w:color w:val="000000"/>
          <w:sz w:val="28"/>
        </w:rPr>
        <w:t xml:space="preserve">в сфере эстетического воспитания: представление о культурном многообразии своей страны и мира; осознание важности культуры как </w:t>
      </w:r>
      <w:r>
        <w:rPr>
          <w:rFonts w:ascii="Times New Roman" w:hAnsi="Times New Roman"/>
          <w:color w:val="000000"/>
          <w:sz w:val="28"/>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01B02" w:rsidRDefault="00201B02" w:rsidP="00201B02">
      <w:pPr>
        <w:spacing w:after="0" w:line="264" w:lineRule="auto"/>
        <w:ind w:firstLine="600"/>
        <w:jc w:val="both"/>
      </w:pPr>
      <w:r>
        <w:rPr>
          <w:rFonts w:ascii="Times New Roman" w:hAnsi="Times New Roman"/>
          <w:color w:val="000000"/>
          <w:sz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01B02" w:rsidRDefault="00201B02" w:rsidP="00201B02">
      <w:pPr>
        <w:spacing w:after="0" w:line="264" w:lineRule="auto"/>
        <w:ind w:firstLine="600"/>
        <w:jc w:val="both"/>
      </w:pPr>
      <w:r>
        <w:rPr>
          <w:rFonts w:ascii="Times New Roman" w:hAnsi="Times New Roman"/>
          <w:color w:val="000000"/>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01B02" w:rsidRDefault="00201B02" w:rsidP="00201B02">
      <w:pPr>
        <w:spacing w:after="0" w:line="264" w:lineRule="auto"/>
        <w:ind w:firstLine="600"/>
        <w:jc w:val="both"/>
      </w:pPr>
      <w:r>
        <w:rPr>
          <w:rFonts w:ascii="Times New Roman" w:hAnsi="Times New Roman"/>
          <w:color w:val="000000"/>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01B02" w:rsidRDefault="00201B02" w:rsidP="00201B02">
      <w:pPr>
        <w:spacing w:after="0" w:line="264" w:lineRule="auto"/>
        <w:ind w:firstLine="600"/>
        <w:jc w:val="both"/>
      </w:pPr>
      <w:r>
        <w:rPr>
          <w:rFonts w:ascii="Times New Roman" w:hAnsi="Times New Roman"/>
          <w:color w:val="000000"/>
          <w:sz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01B02" w:rsidRDefault="00201B02" w:rsidP="00201B02">
      <w:pPr>
        <w:spacing w:after="0"/>
        <w:ind w:left="120"/>
      </w:pPr>
    </w:p>
    <w:p w:rsidR="00201B02" w:rsidRDefault="00201B02" w:rsidP="00201B02">
      <w:pPr>
        <w:spacing w:after="0"/>
        <w:ind w:left="120"/>
      </w:pPr>
      <w:r>
        <w:rPr>
          <w:rFonts w:ascii="Times New Roman" w:hAnsi="Times New Roman"/>
          <w:b/>
          <w:color w:val="000000"/>
          <w:sz w:val="28"/>
        </w:rPr>
        <w:t>МЕТАПРЕДМЕТНЫЕ РЕЗУЛЬТАТЫ</w:t>
      </w:r>
    </w:p>
    <w:p w:rsidR="00201B02" w:rsidRDefault="00201B02" w:rsidP="00201B02">
      <w:pPr>
        <w:spacing w:after="0" w:line="264" w:lineRule="auto"/>
        <w:ind w:firstLine="600"/>
        <w:jc w:val="both"/>
      </w:pPr>
      <w:r>
        <w:rPr>
          <w:rFonts w:ascii="Times New Roman" w:hAnsi="Times New Roman"/>
          <w:b/>
          <w:color w:val="000000"/>
          <w:sz w:val="28"/>
        </w:rPr>
        <w:t>Метапредметные результаты</w:t>
      </w:r>
      <w:r>
        <w:rPr>
          <w:rFonts w:ascii="Times New Roman" w:hAnsi="Times New Roman"/>
          <w:color w:val="000000"/>
          <w:sz w:val="28"/>
        </w:rPr>
        <w:t xml:space="preserve"> изучения истории в основной школе выражаются в следующих качествах и действиях.</w:t>
      </w:r>
    </w:p>
    <w:p w:rsidR="00201B02" w:rsidRDefault="00201B02" w:rsidP="00201B02">
      <w:pPr>
        <w:spacing w:after="0" w:line="264" w:lineRule="auto"/>
        <w:ind w:firstLine="600"/>
        <w:jc w:val="both"/>
      </w:pPr>
      <w:r>
        <w:rPr>
          <w:rFonts w:ascii="Times New Roman" w:hAnsi="Times New Roman"/>
          <w:color w:val="000000"/>
          <w:sz w:val="28"/>
        </w:rPr>
        <w:t>В сфере универсальных учебных познавательных действий:</w:t>
      </w:r>
    </w:p>
    <w:p w:rsidR="00201B02" w:rsidRDefault="00201B02" w:rsidP="00201B02">
      <w:pPr>
        <w:spacing w:after="0" w:line="264" w:lineRule="auto"/>
        <w:ind w:firstLine="600"/>
        <w:jc w:val="both"/>
      </w:pPr>
      <w:r>
        <w:rPr>
          <w:rFonts w:ascii="Times New Roman" w:hAnsi="Times New Roman"/>
          <w:color w:val="000000"/>
          <w:sz w:val="28"/>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201B02" w:rsidRDefault="00201B02" w:rsidP="00201B02">
      <w:pPr>
        <w:spacing w:after="0" w:line="264" w:lineRule="auto"/>
        <w:ind w:firstLine="600"/>
        <w:jc w:val="both"/>
      </w:pPr>
      <w:r>
        <w:rPr>
          <w:rFonts w:ascii="Times New Roman" w:hAnsi="Times New Roman"/>
          <w:color w:val="000000"/>
          <w:sz w:val="28"/>
        </w:rPr>
        <w:t xml:space="preserve">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w:t>
      </w:r>
      <w:r>
        <w:rPr>
          <w:rFonts w:ascii="Times New Roman" w:hAnsi="Times New Roman"/>
          <w:color w:val="000000"/>
          <w:sz w:val="28"/>
        </w:rPr>
        <w:lastRenderedPageBreak/>
        <w:t>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201B02" w:rsidRDefault="00201B02" w:rsidP="00201B02">
      <w:pPr>
        <w:spacing w:after="0" w:line="264" w:lineRule="auto"/>
        <w:ind w:firstLine="600"/>
        <w:jc w:val="both"/>
      </w:pPr>
      <w:r>
        <w:rPr>
          <w:rFonts w:ascii="Times New Roman" w:hAnsi="Times New Roman"/>
          <w:color w:val="000000"/>
          <w:sz w:val="28"/>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01B02" w:rsidRDefault="00201B02" w:rsidP="00201B02">
      <w:pPr>
        <w:spacing w:after="0" w:line="264" w:lineRule="auto"/>
        <w:ind w:firstLine="600"/>
        <w:jc w:val="both"/>
      </w:pPr>
      <w:r>
        <w:rPr>
          <w:rFonts w:ascii="Times New Roman" w:hAnsi="Times New Roman"/>
          <w:color w:val="000000"/>
          <w:sz w:val="28"/>
        </w:rPr>
        <w:t>В сфере универсальных учебных коммуникативных действий:</w:t>
      </w:r>
    </w:p>
    <w:p w:rsidR="00201B02" w:rsidRDefault="00201B02" w:rsidP="00201B02">
      <w:pPr>
        <w:spacing w:after="0" w:line="264" w:lineRule="auto"/>
        <w:ind w:firstLine="600"/>
        <w:jc w:val="both"/>
      </w:pPr>
      <w:r>
        <w:rPr>
          <w:rFonts w:ascii="Times New Roman" w:hAnsi="Times New Roman"/>
          <w:color w:val="000000"/>
          <w:sz w:val="28"/>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201B02" w:rsidRDefault="00201B02" w:rsidP="00201B02">
      <w:pPr>
        <w:spacing w:after="0" w:line="264" w:lineRule="auto"/>
        <w:ind w:firstLine="600"/>
        <w:jc w:val="both"/>
      </w:pPr>
      <w:r>
        <w:rPr>
          <w:rFonts w:ascii="Times New Roman" w:hAnsi="Times New Roman"/>
          <w:color w:val="000000"/>
          <w:sz w:val="28"/>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201B02" w:rsidRDefault="00201B02" w:rsidP="00201B02">
      <w:pPr>
        <w:spacing w:after="0" w:line="264" w:lineRule="auto"/>
        <w:ind w:firstLine="600"/>
        <w:jc w:val="both"/>
      </w:pPr>
      <w:r>
        <w:rPr>
          <w:rFonts w:ascii="Times New Roman" w:hAnsi="Times New Roman"/>
          <w:color w:val="000000"/>
          <w:sz w:val="28"/>
        </w:rPr>
        <w:t>В сфере универсальных учебных регулятивных действий:</w:t>
      </w:r>
    </w:p>
    <w:p w:rsidR="00201B02" w:rsidRDefault="00201B02" w:rsidP="00201B02">
      <w:pPr>
        <w:spacing w:after="0" w:line="264" w:lineRule="auto"/>
        <w:ind w:firstLine="600"/>
        <w:jc w:val="both"/>
      </w:pPr>
      <w:r>
        <w:rPr>
          <w:rFonts w:ascii="Times New Roman" w:hAnsi="Times New Roman"/>
          <w:color w:val="000000"/>
          <w:sz w:val="28"/>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01B02" w:rsidRDefault="00201B02" w:rsidP="00201B02">
      <w:pPr>
        <w:spacing w:after="0" w:line="264" w:lineRule="auto"/>
        <w:ind w:firstLine="600"/>
        <w:jc w:val="both"/>
      </w:pPr>
      <w:r>
        <w:rPr>
          <w:rFonts w:ascii="Times New Roman" w:hAnsi="Times New Roman"/>
          <w:color w:val="000000"/>
          <w:sz w:val="28"/>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201B02" w:rsidRDefault="00201B02" w:rsidP="00201B02">
      <w:pPr>
        <w:spacing w:after="0" w:line="264" w:lineRule="auto"/>
        <w:ind w:firstLine="600"/>
        <w:jc w:val="both"/>
      </w:pPr>
      <w:r>
        <w:rPr>
          <w:rFonts w:ascii="Times New Roman" w:hAnsi="Times New Roman"/>
          <w:color w:val="000000"/>
          <w:sz w:val="28"/>
        </w:rPr>
        <w:t>В сфере эмоционального интеллекта, понимания себя и других:</w:t>
      </w:r>
    </w:p>
    <w:p w:rsidR="00201B02" w:rsidRDefault="00201B02" w:rsidP="00201B02">
      <w:pPr>
        <w:spacing w:after="0" w:line="264" w:lineRule="auto"/>
        <w:ind w:firstLine="600"/>
        <w:jc w:val="both"/>
      </w:pPr>
      <w:r>
        <w:rPr>
          <w:rFonts w:ascii="Times New Roman" w:hAnsi="Times New Roman"/>
          <w:color w:val="000000"/>
          <w:sz w:val="28"/>
        </w:rPr>
        <w:t>выявлять на примерах исторических ситуаций роль эмоций в отношениях между людьми;</w:t>
      </w:r>
    </w:p>
    <w:p w:rsidR="00201B02" w:rsidRDefault="00201B02" w:rsidP="00201B02">
      <w:pPr>
        <w:spacing w:after="0" w:line="264" w:lineRule="auto"/>
        <w:ind w:firstLine="600"/>
        <w:jc w:val="both"/>
      </w:pPr>
      <w:r>
        <w:rPr>
          <w:rFonts w:ascii="Times New Roman" w:hAnsi="Times New Roman"/>
          <w:color w:val="000000"/>
          <w:sz w:val="28"/>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201B02" w:rsidRDefault="00201B02" w:rsidP="00201B02">
      <w:pPr>
        <w:spacing w:after="0" w:line="264" w:lineRule="auto"/>
        <w:ind w:firstLine="600"/>
        <w:jc w:val="both"/>
      </w:pPr>
      <w:r>
        <w:rPr>
          <w:rFonts w:ascii="Times New Roman" w:hAnsi="Times New Roman"/>
          <w:color w:val="000000"/>
          <w:sz w:val="28"/>
        </w:rPr>
        <w:t>регулировать способ выражения своих эмоций с учетом позиций и мнений других участников общения.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ПРЕДМЕТНЫЕ РЕЗУЛЬТАТЫ</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5 КЛАСС</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1. Знание хронологии, работа с хронологией:</w:t>
      </w:r>
    </w:p>
    <w:p w:rsidR="00201B02" w:rsidRDefault="00201B02" w:rsidP="00201B02">
      <w:pPr>
        <w:numPr>
          <w:ilvl w:val="0"/>
          <w:numId w:val="9"/>
        </w:numPr>
        <w:spacing w:after="0" w:line="264" w:lineRule="auto"/>
        <w:jc w:val="both"/>
      </w:pPr>
      <w:r>
        <w:rPr>
          <w:rFonts w:ascii="Times New Roman" w:hAnsi="Times New Roman"/>
          <w:color w:val="000000"/>
          <w:sz w:val="28"/>
        </w:rPr>
        <w:t>объяснять смысл основных хронологических понятий (век, тысячелетие, до нашей эры, наша эра);</w:t>
      </w:r>
    </w:p>
    <w:p w:rsidR="00201B02" w:rsidRDefault="00201B02" w:rsidP="00201B02">
      <w:pPr>
        <w:numPr>
          <w:ilvl w:val="0"/>
          <w:numId w:val="9"/>
        </w:numPr>
        <w:spacing w:after="0" w:line="264" w:lineRule="auto"/>
        <w:jc w:val="both"/>
      </w:pPr>
      <w:r>
        <w:rPr>
          <w:rFonts w:ascii="Times New Roman" w:hAnsi="Times New Roman"/>
          <w:color w:val="000000"/>
          <w:sz w:val="28"/>
        </w:rPr>
        <w:t>называть даты важнейших событий истории Древнего мира; по дате устанавливать принадлежность события к веку, тысячелетию;</w:t>
      </w:r>
    </w:p>
    <w:p w:rsidR="00201B02" w:rsidRDefault="00201B02" w:rsidP="00201B02">
      <w:pPr>
        <w:numPr>
          <w:ilvl w:val="0"/>
          <w:numId w:val="9"/>
        </w:numPr>
        <w:spacing w:after="0" w:line="264" w:lineRule="auto"/>
        <w:jc w:val="both"/>
      </w:pPr>
      <w:r>
        <w:rPr>
          <w:rFonts w:ascii="Times New Roman" w:hAnsi="Times New Roman"/>
          <w:color w:val="000000"/>
          <w:sz w:val="28"/>
        </w:rPr>
        <w:t>определять длительность и последовательность событий, периодов истории Древнего мира, вести счет лет до нашей эры и нашей эры.</w:t>
      </w:r>
    </w:p>
    <w:p w:rsidR="00201B02" w:rsidRDefault="00201B02" w:rsidP="00201B02">
      <w:pPr>
        <w:spacing w:after="0" w:line="264" w:lineRule="auto"/>
        <w:ind w:left="120"/>
        <w:jc w:val="both"/>
      </w:pPr>
      <w:r>
        <w:rPr>
          <w:rFonts w:ascii="Times New Roman" w:hAnsi="Times New Roman"/>
          <w:color w:val="000000"/>
          <w:sz w:val="28"/>
        </w:rPr>
        <w:t>2. Знание исторических фактов, работа с фактами:</w:t>
      </w:r>
    </w:p>
    <w:p w:rsidR="00201B02" w:rsidRDefault="00201B02" w:rsidP="00201B02">
      <w:pPr>
        <w:numPr>
          <w:ilvl w:val="0"/>
          <w:numId w:val="10"/>
        </w:numPr>
        <w:spacing w:after="0" w:line="264" w:lineRule="auto"/>
        <w:jc w:val="both"/>
      </w:pPr>
      <w:r>
        <w:rPr>
          <w:rFonts w:ascii="Times New Roman" w:hAnsi="Times New Roman"/>
          <w:color w:val="000000"/>
          <w:sz w:val="28"/>
        </w:rPr>
        <w:t>указывать (называть) место, обстоятельства, участников, результаты важнейших событий истории Древнего мира;</w:t>
      </w:r>
    </w:p>
    <w:p w:rsidR="00201B02" w:rsidRDefault="00201B02" w:rsidP="00201B02">
      <w:pPr>
        <w:numPr>
          <w:ilvl w:val="0"/>
          <w:numId w:val="10"/>
        </w:numPr>
        <w:spacing w:after="0" w:line="264" w:lineRule="auto"/>
        <w:jc w:val="both"/>
      </w:pPr>
      <w:r>
        <w:rPr>
          <w:rFonts w:ascii="Times New Roman" w:hAnsi="Times New Roman"/>
          <w:color w:val="000000"/>
          <w:sz w:val="28"/>
        </w:rPr>
        <w:t>группировать, систематизировать факты по заданному признаку.</w:t>
      </w:r>
    </w:p>
    <w:p w:rsidR="00201B02" w:rsidRDefault="00201B02" w:rsidP="00201B02">
      <w:pPr>
        <w:spacing w:after="0" w:line="264" w:lineRule="auto"/>
        <w:ind w:left="120"/>
        <w:jc w:val="both"/>
      </w:pPr>
      <w:r>
        <w:rPr>
          <w:rFonts w:ascii="Times New Roman" w:hAnsi="Times New Roman"/>
          <w:color w:val="000000"/>
          <w:sz w:val="28"/>
        </w:rPr>
        <w:t>3. Работа с исторической картой:</w:t>
      </w:r>
    </w:p>
    <w:p w:rsidR="00201B02" w:rsidRDefault="00201B02" w:rsidP="00201B02">
      <w:pPr>
        <w:numPr>
          <w:ilvl w:val="0"/>
          <w:numId w:val="11"/>
        </w:numPr>
        <w:spacing w:after="0" w:line="264" w:lineRule="auto"/>
        <w:jc w:val="both"/>
      </w:pPr>
      <w:r>
        <w:rPr>
          <w:rFonts w:ascii="Times New Roman" w:hAnsi="Times New Roman"/>
          <w:color w:val="000000"/>
          <w:sz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01B02" w:rsidRDefault="00201B02" w:rsidP="00201B02">
      <w:pPr>
        <w:numPr>
          <w:ilvl w:val="0"/>
          <w:numId w:val="11"/>
        </w:numPr>
        <w:spacing w:after="0" w:line="264" w:lineRule="auto"/>
        <w:jc w:val="both"/>
      </w:pPr>
      <w:r>
        <w:rPr>
          <w:rFonts w:ascii="Times New Roman" w:hAnsi="Times New Roman"/>
          <w:color w:val="000000"/>
          <w:sz w:val="28"/>
        </w:rPr>
        <w:t>устанавливать на основе картографических сведений связь между условиями среды обитания людей и их занятиями.</w:t>
      </w:r>
    </w:p>
    <w:p w:rsidR="00201B02" w:rsidRDefault="00201B02" w:rsidP="00201B02">
      <w:pPr>
        <w:spacing w:after="0" w:line="264" w:lineRule="auto"/>
        <w:ind w:left="120"/>
        <w:jc w:val="both"/>
      </w:pPr>
      <w:r>
        <w:rPr>
          <w:rFonts w:ascii="Times New Roman" w:hAnsi="Times New Roman"/>
          <w:color w:val="000000"/>
          <w:sz w:val="28"/>
        </w:rPr>
        <w:t>4. Работа с историческими источниками:</w:t>
      </w:r>
    </w:p>
    <w:p w:rsidR="00201B02" w:rsidRDefault="00201B02" w:rsidP="00201B02">
      <w:pPr>
        <w:numPr>
          <w:ilvl w:val="0"/>
          <w:numId w:val="12"/>
        </w:numPr>
        <w:spacing w:after="0" w:line="264" w:lineRule="auto"/>
        <w:jc w:val="both"/>
      </w:pPr>
      <w:r>
        <w:rPr>
          <w:rFonts w:ascii="Times New Roman" w:hAnsi="Times New Roman"/>
          <w:color w:val="000000"/>
          <w:sz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01B02" w:rsidRDefault="00201B02" w:rsidP="00201B02">
      <w:pPr>
        <w:numPr>
          <w:ilvl w:val="0"/>
          <w:numId w:val="12"/>
        </w:numPr>
        <w:spacing w:after="0" w:line="264" w:lineRule="auto"/>
        <w:jc w:val="both"/>
      </w:pPr>
      <w:r>
        <w:rPr>
          <w:rFonts w:ascii="Times New Roman" w:hAnsi="Times New Roman"/>
          <w:color w:val="000000"/>
          <w:sz w:val="28"/>
        </w:rPr>
        <w:t>различать памятники культуры изучаемой эпохи и источники, созданные в последующие эпохи, приводить примеры;</w:t>
      </w:r>
    </w:p>
    <w:p w:rsidR="00201B02" w:rsidRDefault="00201B02" w:rsidP="00201B02">
      <w:pPr>
        <w:numPr>
          <w:ilvl w:val="0"/>
          <w:numId w:val="12"/>
        </w:numPr>
        <w:spacing w:after="0" w:line="264" w:lineRule="auto"/>
        <w:jc w:val="both"/>
      </w:pPr>
      <w:r>
        <w:rPr>
          <w:rFonts w:ascii="Times New Roman" w:hAnsi="Times New Roman"/>
          <w:color w:val="000000"/>
          <w:sz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201B02" w:rsidRDefault="00201B02" w:rsidP="00201B02">
      <w:pPr>
        <w:spacing w:after="0" w:line="264" w:lineRule="auto"/>
        <w:ind w:left="120"/>
        <w:jc w:val="both"/>
      </w:pPr>
      <w:r>
        <w:rPr>
          <w:rFonts w:ascii="Times New Roman" w:hAnsi="Times New Roman"/>
          <w:color w:val="000000"/>
          <w:sz w:val="28"/>
        </w:rPr>
        <w:t>5. Историческое описание (реконструкция):</w:t>
      </w:r>
    </w:p>
    <w:p w:rsidR="00201B02" w:rsidRDefault="00201B02" w:rsidP="00201B02">
      <w:pPr>
        <w:numPr>
          <w:ilvl w:val="0"/>
          <w:numId w:val="13"/>
        </w:numPr>
        <w:spacing w:after="0" w:line="264" w:lineRule="auto"/>
        <w:jc w:val="both"/>
      </w:pPr>
      <w:r>
        <w:rPr>
          <w:rFonts w:ascii="Times New Roman" w:hAnsi="Times New Roman"/>
          <w:color w:val="000000"/>
          <w:sz w:val="28"/>
        </w:rPr>
        <w:t>характеризовать условия жизни людей в древности;</w:t>
      </w:r>
    </w:p>
    <w:p w:rsidR="00201B02" w:rsidRDefault="00201B02" w:rsidP="00201B02">
      <w:pPr>
        <w:numPr>
          <w:ilvl w:val="0"/>
          <w:numId w:val="13"/>
        </w:numPr>
        <w:spacing w:after="0" w:line="264" w:lineRule="auto"/>
        <w:jc w:val="both"/>
      </w:pPr>
      <w:r>
        <w:rPr>
          <w:rFonts w:ascii="Times New Roman" w:hAnsi="Times New Roman"/>
          <w:color w:val="000000"/>
          <w:sz w:val="28"/>
        </w:rPr>
        <w:lastRenderedPageBreak/>
        <w:t>рассказывать о значительных событиях древней истории, их участниках;</w:t>
      </w:r>
    </w:p>
    <w:p w:rsidR="00201B02" w:rsidRDefault="00201B02" w:rsidP="00201B02">
      <w:pPr>
        <w:numPr>
          <w:ilvl w:val="0"/>
          <w:numId w:val="13"/>
        </w:numPr>
        <w:spacing w:after="0" w:line="264" w:lineRule="auto"/>
        <w:jc w:val="both"/>
      </w:pPr>
      <w:r>
        <w:rPr>
          <w:rFonts w:ascii="Times New Roman" w:hAnsi="Times New Roman"/>
          <w:color w:val="000000"/>
          <w:sz w:val="28"/>
        </w:rPr>
        <w:t>рассказывать об исторических личностях Древнего мира (ключевых моментах их биографии, роли в исторических событиях);</w:t>
      </w:r>
    </w:p>
    <w:p w:rsidR="00201B02" w:rsidRDefault="00201B02" w:rsidP="00201B02">
      <w:pPr>
        <w:numPr>
          <w:ilvl w:val="0"/>
          <w:numId w:val="13"/>
        </w:numPr>
        <w:spacing w:after="0" w:line="264" w:lineRule="auto"/>
        <w:jc w:val="both"/>
      </w:pPr>
      <w:r>
        <w:rPr>
          <w:rFonts w:ascii="Times New Roman" w:hAnsi="Times New Roman"/>
          <w:color w:val="000000"/>
          <w:sz w:val="28"/>
        </w:rPr>
        <w:t>давать краткое описание памятников культуры эпохи первобытности и древнейших цивилизаций.</w:t>
      </w:r>
    </w:p>
    <w:p w:rsidR="00201B02" w:rsidRDefault="00201B02" w:rsidP="00201B02">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201B02" w:rsidRDefault="00201B02" w:rsidP="00201B02">
      <w:pPr>
        <w:numPr>
          <w:ilvl w:val="0"/>
          <w:numId w:val="14"/>
        </w:numPr>
        <w:spacing w:after="0" w:line="264" w:lineRule="auto"/>
        <w:jc w:val="both"/>
      </w:pPr>
      <w:r>
        <w:rPr>
          <w:rFonts w:ascii="Times New Roman" w:hAnsi="Times New Roman"/>
          <w:color w:val="000000"/>
          <w:sz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201B02" w:rsidRDefault="00201B02" w:rsidP="00201B02">
      <w:pPr>
        <w:numPr>
          <w:ilvl w:val="0"/>
          <w:numId w:val="14"/>
        </w:numPr>
        <w:spacing w:after="0" w:line="264" w:lineRule="auto"/>
        <w:jc w:val="both"/>
      </w:pPr>
      <w:r>
        <w:rPr>
          <w:rFonts w:ascii="Times New Roman" w:hAnsi="Times New Roman"/>
          <w:color w:val="000000"/>
          <w:sz w:val="28"/>
        </w:rPr>
        <w:t>сравнивать исторические явления, определять их общие черты;</w:t>
      </w:r>
    </w:p>
    <w:p w:rsidR="00201B02" w:rsidRDefault="00201B02" w:rsidP="00201B02">
      <w:pPr>
        <w:numPr>
          <w:ilvl w:val="0"/>
          <w:numId w:val="14"/>
        </w:numPr>
        <w:spacing w:after="0" w:line="264" w:lineRule="auto"/>
        <w:jc w:val="both"/>
      </w:pPr>
      <w:r>
        <w:rPr>
          <w:rFonts w:ascii="Times New Roman" w:hAnsi="Times New Roman"/>
          <w:color w:val="000000"/>
          <w:sz w:val="28"/>
        </w:rPr>
        <w:t>иллюстрировать общие явления, черты конкретными примерами;</w:t>
      </w:r>
    </w:p>
    <w:p w:rsidR="00201B02" w:rsidRDefault="00201B02" w:rsidP="00201B02">
      <w:pPr>
        <w:numPr>
          <w:ilvl w:val="0"/>
          <w:numId w:val="14"/>
        </w:numPr>
        <w:spacing w:after="0" w:line="264" w:lineRule="auto"/>
        <w:jc w:val="both"/>
      </w:pPr>
      <w:r>
        <w:rPr>
          <w:rFonts w:ascii="Times New Roman" w:hAnsi="Times New Roman"/>
          <w:color w:val="000000"/>
          <w:sz w:val="28"/>
        </w:rPr>
        <w:t>объяснять причины и следствия важнейших событий древней истории.</w:t>
      </w:r>
    </w:p>
    <w:p w:rsidR="00201B02" w:rsidRDefault="00201B02" w:rsidP="00201B02">
      <w:pPr>
        <w:numPr>
          <w:ilvl w:val="0"/>
          <w:numId w:val="14"/>
        </w:numPr>
        <w:spacing w:after="0" w:line="264" w:lineRule="auto"/>
        <w:jc w:val="both"/>
      </w:pPr>
      <w:r>
        <w:rPr>
          <w:rFonts w:ascii="Times New Roman" w:hAnsi="Times New Roman"/>
          <w:color w:val="000000"/>
          <w:sz w:val="28"/>
        </w:rPr>
        <w:t>Рассмотрение исторических версий и оценок, определение своего отношения к наиболее значимым событиям и личностям прошлого:</w:t>
      </w:r>
    </w:p>
    <w:p w:rsidR="00201B02" w:rsidRDefault="00201B02" w:rsidP="00201B02">
      <w:pPr>
        <w:numPr>
          <w:ilvl w:val="0"/>
          <w:numId w:val="14"/>
        </w:numPr>
        <w:spacing w:after="0" w:line="264" w:lineRule="auto"/>
        <w:jc w:val="both"/>
      </w:pPr>
      <w:r>
        <w:rPr>
          <w:rFonts w:ascii="Times New Roman" w:hAnsi="Times New Roman"/>
          <w:color w:val="000000"/>
          <w:sz w:val="28"/>
        </w:rPr>
        <w:t>излагать оценки наиболее значительных событий и личностей древней истории, приводимые в учебной литературе;</w:t>
      </w:r>
    </w:p>
    <w:p w:rsidR="00201B02" w:rsidRDefault="00201B02" w:rsidP="00201B02">
      <w:pPr>
        <w:numPr>
          <w:ilvl w:val="0"/>
          <w:numId w:val="14"/>
        </w:numPr>
        <w:spacing w:after="0" w:line="264" w:lineRule="auto"/>
        <w:jc w:val="both"/>
      </w:pPr>
      <w:r>
        <w:rPr>
          <w:rFonts w:ascii="Times New Roman" w:hAnsi="Times New Roman"/>
          <w:color w:val="000000"/>
          <w:sz w:val="28"/>
        </w:rPr>
        <w:t>высказывать на уровне эмоциональных оценок отношение к поступкам людей прошлого, к памятникам культуры.</w:t>
      </w:r>
    </w:p>
    <w:p w:rsidR="00201B02" w:rsidRDefault="00201B02" w:rsidP="00201B02">
      <w:pPr>
        <w:spacing w:after="0" w:line="264" w:lineRule="auto"/>
        <w:ind w:left="120"/>
        <w:jc w:val="both"/>
      </w:pPr>
      <w:r>
        <w:rPr>
          <w:rFonts w:ascii="Times New Roman" w:hAnsi="Times New Roman"/>
          <w:color w:val="000000"/>
          <w:sz w:val="28"/>
        </w:rPr>
        <w:t>8. Применение исторических знаний:</w:t>
      </w:r>
    </w:p>
    <w:p w:rsidR="00201B02" w:rsidRDefault="00201B02" w:rsidP="00201B02">
      <w:pPr>
        <w:numPr>
          <w:ilvl w:val="0"/>
          <w:numId w:val="15"/>
        </w:numPr>
        <w:spacing w:after="0" w:line="264" w:lineRule="auto"/>
        <w:jc w:val="both"/>
      </w:pPr>
      <w:r>
        <w:rPr>
          <w:rFonts w:ascii="Times New Roman" w:hAnsi="Times New Roman"/>
          <w:color w:val="000000"/>
          <w:sz w:val="28"/>
        </w:rPr>
        <w:t>раскрывать значение памятников древней истории и культуры, необходимость сохранения их в современном мире;</w:t>
      </w:r>
    </w:p>
    <w:p w:rsidR="00201B02" w:rsidRDefault="00201B02" w:rsidP="00201B02">
      <w:pPr>
        <w:numPr>
          <w:ilvl w:val="0"/>
          <w:numId w:val="15"/>
        </w:numPr>
        <w:spacing w:after="0" w:line="264" w:lineRule="auto"/>
        <w:jc w:val="both"/>
      </w:pPr>
      <w:r>
        <w:rPr>
          <w:rFonts w:ascii="Times New Roman" w:hAnsi="Times New Roman"/>
          <w:color w:val="000000"/>
          <w:sz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6 КЛАСС</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1. Знание хронологии, работа с хронологией:</w:t>
      </w:r>
    </w:p>
    <w:p w:rsidR="00201B02" w:rsidRDefault="00201B02" w:rsidP="00201B02">
      <w:pPr>
        <w:numPr>
          <w:ilvl w:val="0"/>
          <w:numId w:val="16"/>
        </w:numPr>
        <w:spacing w:after="0" w:line="264" w:lineRule="auto"/>
        <w:jc w:val="both"/>
      </w:pPr>
      <w:r>
        <w:rPr>
          <w:rFonts w:ascii="Times New Roman" w:hAnsi="Times New Roman"/>
          <w:color w:val="000000"/>
          <w:sz w:val="28"/>
        </w:rPr>
        <w:t>называть даты важнейших событий Средневековья, определять их принадлежность к веку, историческому периоду;</w:t>
      </w:r>
    </w:p>
    <w:p w:rsidR="00201B02" w:rsidRDefault="00201B02" w:rsidP="00201B02">
      <w:pPr>
        <w:numPr>
          <w:ilvl w:val="0"/>
          <w:numId w:val="16"/>
        </w:numPr>
        <w:spacing w:after="0" w:line="264" w:lineRule="auto"/>
        <w:jc w:val="both"/>
      </w:pPr>
      <w:r>
        <w:rPr>
          <w:rFonts w:ascii="Times New Roman" w:hAnsi="Times New Roman"/>
          <w:color w:val="000000"/>
          <w:sz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01B02" w:rsidRDefault="00201B02" w:rsidP="00201B02">
      <w:pPr>
        <w:numPr>
          <w:ilvl w:val="0"/>
          <w:numId w:val="16"/>
        </w:numPr>
        <w:spacing w:after="0" w:line="264" w:lineRule="auto"/>
        <w:jc w:val="both"/>
      </w:pPr>
      <w:r>
        <w:rPr>
          <w:rFonts w:ascii="Times New Roman" w:hAnsi="Times New Roman"/>
          <w:color w:val="000000"/>
          <w:sz w:val="28"/>
        </w:rPr>
        <w:t>устанавливать длительность и синхронность событий истории Руси и всеобщей истории.</w:t>
      </w:r>
    </w:p>
    <w:p w:rsidR="00201B02" w:rsidRDefault="00201B02" w:rsidP="00201B02">
      <w:pPr>
        <w:spacing w:after="0" w:line="264" w:lineRule="auto"/>
        <w:ind w:left="120"/>
        <w:jc w:val="both"/>
      </w:pPr>
      <w:r>
        <w:rPr>
          <w:rFonts w:ascii="Times New Roman" w:hAnsi="Times New Roman"/>
          <w:color w:val="000000"/>
          <w:sz w:val="28"/>
        </w:rPr>
        <w:t>2. Знание исторических фактов, работа с фактами:</w:t>
      </w:r>
    </w:p>
    <w:p w:rsidR="00201B02" w:rsidRDefault="00201B02" w:rsidP="00201B02">
      <w:pPr>
        <w:numPr>
          <w:ilvl w:val="0"/>
          <w:numId w:val="17"/>
        </w:numPr>
        <w:spacing w:after="0" w:line="264" w:lineRule="auto"/>
        <w:jc w:val="both"/>
      </w:pPr>
      <w:r>
        <w:rPr>
          <w:rFonts w:ascii="Times New Roman" w:hAnsi="Times New Roman"/>
          <w:color w:val="000000"/>
          <w:sz w:val="28"/>
        </w:rP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201B02" w:rsidRDefault="00201B02" w:rsidP="00201B02">
      <w:pPr>
        <w:numPr>
          <w:ilvl w:val="0"/>
          <w:numId w:val="17"/>
        </w:numPr>
        <w:spacing w:after="0" w:line="264" w:lineRule="auto"/>
        <w:jc w:val="both"/>
      </w:pPr>
      <w:r>
        <w:rPr>
          <w:rFonts w:ascii="Times New Roman" w:hAnsi="Times New Roman"/>
          <w:color w:val="000000"/>
          <w:sz w:val="28"/>
        </w:rPr>
        <w:t>группировать, систематизировать факты по заданному признаку (составление систематических таблиц).</w:t>
      </w:r>
    </w:p>
    <w:p w:rsidR="00201B02" w:rsidRDefault="00201B02" w:rsidP="00201B02">
      <w:pPr>
        <w:spacing w:after="0" w:line="264" w:lineRule="auto"/>
        <w:ind w:left="120"/>
        <w:jc w:val="both"/>
      </w:pPr>
      <w:r>
        <w:rPr>
          <w:rFonts w:ascii="Times New Roman" w:hAnsi="Times New Roman"/>
          <w:color w:val="000000"/>
          <w:sz w:val="28"/>
        </w:rPr>
        <w:t>3. Работа с исторической картой:</w:t>
      </w:r>
    </w:p>
    <w:p w:rsidR="00201B02" w:rsidRDefault="00201B02" w:rsidP="00201B02">
      <w:pPr>
        <w:numPr>
          <w:ilvl w:val="0"/>
          <w:numId w:val="18"/>
        </w:numPr>
        <w:spacing w:after="0" w:line="264" w:lineRule="auto"/>
        <w:jc w:val="both"/>
      </w:pPr>
      <w:r>
        <w:rPr>
          <w:rFonts w:ascii="Times New Roman" w:hAnsi="Times New Roman"/>
          <w:color w:val="000000"/>
          <w:sz w:val="28"/>
        </w:rPr>
        <w:t>находить и показывать на карте исторические объекты, используя легенду карты; давать словесное описание их местоположения;</w:t>
      </w:r>
    </w:p>
    <w:p w:rsidR="00201B02" w:rsidRDefault="00201B02" w:rsidP="00201B02">
      <w:pPr>
        <w:numPr>
          <w:ilvl w:val="0"/>
          <w:numId w:val="18"/>
        </w:numPr>
        <w:spacing w:after="0" w:line="264" w:lineRule="auto"/>
        <w:jc w:val="both"/>
      </w:pPr>
      <w:r>
        <w:rPr>
          <w:rFonts w:ascii="Times New Roman" w:hAnsi="Times New Roman"/>
          <w:color w:val="000000"/>
          <w:sz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01B02" w:rsidRDefault="00201B02" w:rsidP="00201B02">
      <w:pPr>
        <w:spacing w:after="0" w:line="264" w:lineRule="auto"/>
        <w:ind w:left="120"/>
        <w:jc w:val="both"/>
      </w:pPr>
      <w:r>
        <w:rPr>
          <w:rFonts w:ascii="Times New Roman" w:hAnsi="Times New Roman"/>
          <w:color w:val="000000"/>
          <w:sz w:val="28"/>
        </w:rPr>
        <w:t>4. Работа с историческими источниками:</w:t>
      </w:r>
    </w:p>
    <w:p w:rsidR="00201B02" w:rsidRDefault="00201B02" w:rsidP="00201B02">
      <w:pPr>
        <w:numPr>
          <w:ilvl w:val="0"/>
          <w:numId w:val="19"/>
        </w:numPr>
        <w:spacing w:after="0" w:line="264" w:lineRule="auto"/>
        <w:jc w:val="both"/>
      </w:pPr>
      <w:r>
        <w:rPr>
          <w:rFonts w:ascii="Times New Roman" w:hAnsi="Times New Roman"/>
          <w:color w:val="000000"/>
          <w:sz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01B02" w:rsidRDefault="00201B02" w:rsidP="00201B02">
      <w:pPr>
        <w:numPr>
          <w:ilvl w:val="0"/>
          <w:numId w:val="19"/>
        </w:numPr>
        <w:spacing w:after="0" w:line="264" w:lineRule="auto"/>
        <w:jc w:val="both"/>
      </w:pPr>
      <w:r>
        <w:rPr>
          <w:rFonts w:ascii="Times New Roman" w:hAnsi="Times New Roman"/>
          <w:color w:val="000000"/>
          <w:sz w:val="28"/>
        </w:rPr>
        <w:t>характеризовать авторство, время, место создания источника;</w:t>
      </w:r>
    </w:p>
    <w:p w:rsidR="00201B02" w:rsidRDefault="00201B02" w:rsidP="00201B02">
      <w:pPr>
        <w:numPr>
          <w:ilvl w:val="0"/>
          <w:numId w:val="19"/>
        </w:numPr>
        <w:spacing w:after="0" w:line="264" w:lineRule="auto"/>
        <w:jc w:val="both"/>
      </w:pPr>
      <w:r>
        <w:rPr>
          <w:rFonts w:ascii="Times New Roman" w:hAnsi="Times New Roman"/>
          <w:color w:val="000000"/>
          <w:sz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01B02" w:rsidRDefault="00201B02" w:rsidP="00201B02">
      <w:pPr>
        <w:numPr>
          <w:ilvl w:val="0"/>
          <w:numId w:val="19"/>
        </w:numPr>
        <w:spacing w:after="0" w:line="264" w:lineRule="auto"/>
        <w:jc w:val="both"/>
      </w:pPr>
      <w:r>
        <w:rPr>
          <w:rFonts w:ascii="Times New Roman" w:hAnsi="Times New Roman"/>
          <w:color w:val="000000"/>
          <w:sz w:val="28"/>
        </w:rPr>
        <w:t>находить в визуальном источнике и вещественном памятнике ключевые символы, образы;</w:t>
      </w:r>
    </w:p>
    <w:p w:rsidR="00201B02" w:rsidRDefault="00201B02" w:rsidP="00201B02">
      <w:pPr>
        <w:numPr>
          <w:ilvl w:val="0"/>
          <w:numId w:val="19"/>
        </w:numPr>
        <w:spacing w:after="0" w:line="264" w:lineRule="auto"/>
        <w:jc w:val="both"/>
      </w:pPr>
      <w:r>
        <w:rPr>
          <w:rFonts w:ascii="Times New Roman" w:hAnsi="Times New Roman"/>
          <w:color w:val="000000"/>
          <w:sz w:val="28"/>
        </w:rPr>
        <w:t>характеризовать позицию автора письменного и визуального исторического источника.</w:t>
      </w:r>
    </w:p>
    <w:p w:rsidR="00201B02" w:rsidRDefault="00201B02" w:rsidP="00201B02">
      <w:pPr>
        <w:spacing w:after="0" w:line="264" w:lineRule="auto"/>
        <w:ind w:left="120"/>
        <w:jc w:val="both"/>
      </w:pPr>
      <w:r>
        <w:rPr>
          <w:rFonts w:ascii="Times New Roman" w:hAnsi="Times New Roman"/>
          <w:color w:val="000000"/>
          <w:sz w:val="28"/>
        </w:rPr>
        <w:t>5. Историческое описание (реконструкция):</w:t>
      </w:r>
    </w:p>
    <w:p w:rsidR="00201B02" w:rsidRDefault="00201B02" w:rsidP="00201B02">
      <w:pPr>
        <w:numPr>
          <w:ilvl w:val="0"/>
          <w:numId w:val="20"/>
        </w:numPr>
        <w:spacing w:after="0" w:line="264" w:lineRule="auto"/>
        <w:jc w:val="both"/>
      </w:pPr>
      <w:r>
        <w:rPr>
          <w:rFonts w:ascii="Times New Roman" w:hAnsi="Times New Roman"/>
          <w:color w:val="000000"/>
          <w:sz w:val="28"/>
        </w:rPr>
        <w:t>рассказывать о ключевых событиях отечественной и всеобщей истории в эпоху Средневековья, их участниках;</w:t>
      </w:r>
    </w:p>
    <w:p w:rsidR="00201B02" w:rsidRDefault="00201B02" w:rsidP="00201B02">
      <w:pPr>
        <w:numPr>
          <w:ilvl w:val="0"/>
          <w:numId w:val="20"/>
        </w:numPr>
        <w:spacing w:after="0" w:line="264" w:lineRule="auto"/>
        <w:jc w:val="both"/>
      </w:pPr>
      <w:r>
        <w:rPr>
          <w:rFonts w:ascii="Times New Roman" w:hAnsi="Times New Roman"/>
          <w:color w:val="000000"/>
          <w:sz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01B02" w:rsidRDefault="00201B02" w:rsidP="00201B02">
      <w:pPr>
        <w:numPr>
          <w:ilvl w:val="0"/>
          <w:numId w:val="20"/>
        </w:numPr>
        <w:spacing w:after="0" w:line="264" w:lineRule="auto"/>
        <w:jc w:val="both"/>
      </w:pPr>
      <w:r>
        <w:rPr>
          <w:rFonts w:ascii="Times New Roman" w:hAnsi="Times New Roman"/>
          <w:color w:val="000000"/>
          <w:sz w:val="28"/>
        </w:rPr>
        <w:t>рассказывать об образе жизни различных групп населения в средневековых обществах на Руси и в других странах;</w:t>
      </w:r>
    </w:p>
    <w:p w:rsidR="00201B02" w:rsidRDefault="00201B02" w:rsidP="00201B02">
      <w:pPr>
        <w:numPr>
          <w:ilvl w:val="0"/>
          <w:numId w:val="20"/>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w:t>
      </w:r>
    </w:p>
    <w:p w:rsidR="00201B02" w:rsidRDefault="00201B02" w:rsidP="00201B02">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201B02" w:rsidRDefault="00201B02" w:rsidP="00201B02">
      <w:pPr>
        <w:numPr>
          <w:ilvl w:val="0"/>
          <w:numId w:val="21"/>
        </w:numPr>
        <w:spacing w:after="0" w:line="264" w:lineRule="auto"/>
        <w:jc w:val="both"/>
      </w:pPr>
      <w:r>
        <w:rPr>
          <w:rFonts w:ascii="Times New Roman" w:hAnsi="Times New Roman"/>
          <w:color w:val="000000"/>
          <w:sz w:val="28"/>
        </w:rPr>
        <w:t xml:space="preserve">раскрывать существенные черты: а) экономических и социальных отношений и политического строя на Руси и в других государствах; </w:t>
      </w:r>
      <w:r>
        <w:rPr>
          <w:rFonts w:ascii="Times New Roman" w:hAnsi="Times New Roman"/>
          <w:color w:val="000000"/>
          <w:sz w:val="28"/>
        </w:rPr>
        <w:lastRenderedPageBreak/>
        <w:t>б) ценностей, господствовавших в средневековых обществах, представлений средневекового человека о мире;</w:t>
      </w:r>
    </w:p>
    <w:p w:rsidR="00201B02" w:rsidRDefault="00201B02" w:rsidP="00201B02">
      <w:pPr>
        <w:numPr>
          <w:ilvl w:val="0"/>
          <w:numId w:val="21"/>
        </w:numPr>
        <w:spacing w:after="0" w:line="264" w:lineRule="auto"/>
        <w:jc w:val="both"/>
      </w:pPr>
      <w:r>
        <w:rPr>
          <w:rFonts w:ascii="Times New Roman" w:hAnsi="Times New Roman"/>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01B02" w:rsidRDefault="00201B02" w:rsidP="00201B02">
      <w:pPr>
        <w:numPr>
          <w:ilvl w:val="0"/>
          <w:numId w:val="21"/>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201B02" w:rsidRDefault="00201B02" w:rsidP="00201B02">
      <w:pPr>
        <w:numPr>
          <w:ilvl w:val="0"/>
          <w:numId w:val="21"/>
        </w:numPr>
        <w:spacing w:after="0" w:line="264" w:lineRule="auto"/>
        <w:jc w:val="both"/>
      </w:pPr>
      <w:r>
        <w:rPr>
          <w:rFonts w:ascii="Times New Roman" w:hAnsi="Times New Roman"/>
          <w:color w:val="000000"/>
          <w:sz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01B02" w:rsidRDefault="00201B02" w:rsidP="00201B02">
      <w:pPr>
        <w:spacing w:after="0" w:line="264" w:lineRule="auto"/>
        <w:ind w:left="120"/>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201B02" w:rsidRDefault="00201B02" w:rsidP="00201B02">
      <w:pPr>
        <w:numPr>
          <w:ilvl w:val="0"/>
          <w:numId w:val="22"/>
        </w:numPr>
        <w:spacing w:after="0" w:line="264" w:lineRule="auto"/>
        <w:jc w:val="both"/>
      </w:pPr>
      <w:r>
        <w:rPr>
          <w:rFonts w:ascii="Times New Roman" w:hAnsi="Times New Roman"/>
          <w:color w:val="000000"/>
          <w:sz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01B02" w:rsidRDefault="00201B02" w:rsidP="00201B02">
      <w:pPr>
        <w:numPr>
          <w:ilvl w:val="0"/>
          <w:numId w:val="22"/>
        </w:numPr>
        <w:spacing w:after="0" w:line="264" w:lineRule="auto"/>
        <w:jc w:val="both"/>
      </w:pPr>
      <w:r>
        <w:rPr>
          <w:rFonts w:ascii="Times New Roman" w:hAnsi="Times New Roman"/>
          <w:color w:val="000000"/>
          <w:sz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01B02" w:rsidRDefault="00201B02" w:rsidP="00201B02">
      <w:pPr>
        <w:spacing w:after="0" w:line="264" w:lineRule="auto"/>
        <w:ind w:left="120"/>
        <w:jc w:val="both"/>
      </w:pPr>
      <w:r>
        <w:rPr>
          <w:rFonts w:ascii="Times New Roman" w:hAnsi="Times New Roman"/>
          <w:color w:val="000000"/>
          <w:sz w:val="28"/>
        </w:rPr>
        <w:t>8. Применение исторических знаний:</w:t>
      </w:r>
    </w:p>
    <w:p w:rsidR="00201B02" w:rsidRDefault="00201B02" w:rsidP="00201B02">
      <w:pPr>
        <w:numPr>
          <w:ilvl w:val="0"/>
          <w:numId w:val="23"/>
        </w:numPr>
        <w:spacing w:after="0" w:line="264" w:lineRule="auto"/>
        <w:jc w:val="both"/>
      </w:pPr>
      <w:r>
        <w:rPr>
          <w:rFonts w:ascii="Times New Roman" w:hAnsi="Times New Roman"/>
          <w:color w:val="000000"/>
          <w:sz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01B02" w:rsidRDefault="00201B02" w:rsidP="00201B02">
      <w:pPr>
        <w:numPr>
          <w:ilvl w:val="0"/>
          <w:numId w:val="23"/>
        </w:numPr>
        <w:spacing w:after="0" w:line="264" w:lineRule="auto"/>
        <w:jc w:val="both"/>
      </w:pPr>
      <w:r>
        <w:rPr>
          <w:rFonts w:ascii="Times New Roman" w:hAnsi="Times New Roman"/>
          <w:color w:val="000000"/>
          <w:sz w:val="28"/>
        </w:rPr>
        <w:t>выполнять учебные проекты по истории Средних веков (в том числе на региональном материале).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7 КЛАСС</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1. Знание хронологии, работа с хронологией:</w:t>
      </w:r>
    </w:p>
    <w:p w:rsidR="00201B02" w:rsidRDefault="00201B02" w:rsidP="00201B02">
      <w:pPr>
        <w:numPr>
          <w:ilvl w:val="0"/>
          <w:numId w:val="24"/>
        </w:numPr>
        <w:spacing w:after="0" w:line="264" w:lineRule="auto"/>
        <w:jc w:val="both"/>
      </w:pPr>
      <w:r>
        <w:rPr>
          <w:rFonts w:ascii="Times New Roman" w:hAnsi="Times New Roman"/>
          <w:color w:val="000000"/>
          <w:sz w:val="28"/>
        </w:rPr>
        <w:t>называть этапы отечественной и всеобщей истории Нового времени, их хронологические рамки;</w:t>
      </w:r>
    </w:p>
    <w:p w:rsidR="00201B02" w:rsidRDefault="00201B02" w:rsidP="00201B02">
      <w:pPr>
        <w:numPr>
          <w:ilvl w:val="0"/>
          <w:numId w:val="24"/>
        </w:numPr>
        <w:spacing w:after="0" w:line="264" w:lineRule="auto"/>
        <w:jc w:val="both"/>
      </w:pPr>
      <w:r>
        <w:rPr>
          <w:rFonts w:ascii="Times New Roman" w:hAnsi="Times New Roman"/>
          <w:color w:val="000000"/>
          <w:sz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201B02" w:rsidRDefault="00201B02" w:rsidP="00201B02">
      <w:pPr>
        <w:numPr>
          <w:ilvl w:val="0"/>
          <w:numId w:val="24"/>
        </w:numPr>
        <w:spacing w:after="0" w:line="264" w:lineRule="auto"/>
        <w:jc w:val="both"/>
      </w:pPr>
      <w:r>
        <w:rPr>
          <w:rFonts w:ascii="Times New Roman" w:hAnsi="Times New Roman"/>
          <w:color w:val="000000"/>
          <w:sz w:val="28"/>
        </w:rPr>
        <w:t>устанавливать синхронность событий отечественной и всеобщей истории XVI–XVII вв.</w:t>
      </w:r>
    </w:p>
    <w:p w:rsidR="00201B02" w:rsidRDefault="00201B02" w:rsidP="00201B02">
      <w:pPr>
        <w:spacing w:after="0" w:line="264" w:lineRule="auto"/>
        <w:ind w:left="120"/>
        <w:jc w:val="both"/>
      </w:pPr>
      <w:r>
        <w:rPr>
          <w:rFonts w:ascii="Times New Roman" w:hAnsi="Times New Roman"/>
          <w:color w:val="000000"/>
          <w:sz w:val="28"/>
        </w:rPr>
        <w:t>2. Знание исторических фактов, работа с фактами:</w:t>
      </w:r>
    </w:p>
    <w:p w:rsidR="00201B02" w:rsidRDefault="00201B02" w:rsidP="00201B02">
      <w:pPr>
        <w:numPr>
          <w:ilvl w:val="0"/>
          <w:numId w:val="25"/>
        </w:numPr>
        <w:spacing w:after="0" w:line="264" w:lineRule="auto"/>
        <w:jc w:val="both"/>
      </w:pPr>
      <w:r>
        <w:rPr>
          <w:rFonts w:ascii="Times New Roman" w:hAnsi="Times New Roman"/>
          <w:color w:val="000000"/>
          <w:sz w:val="28"/>
        </w:rPr>
        <w:lastRenderedPageBreak/>
        <w:t>указывать (называть) место, обстоятельства, участников, результаты важнейших событий отечественной и всеобщей истории XVI–XVII вв.;</w:t>
      </w:r>
    </w:p>
    <w:p w:rsidR="00201B02" w:rsidRDefault="00201B02" w:rsidP="00201B02">
      <w:pPr>
        <w:numPr>
          <w:ilvl w:val="0"/>
          <w:numId w:val="25"/>
        </w:numPr>
        <w:spacing w:after="0" w:line="264" w:lineRule="auto"/>
        <w:jc w:val="both"/>
      </w:pPr>
      <w:r>
        <w:rPr>
          <w:rFonts w:ascii="Times New Roman" w:hAnsi="Times New Roman"/>
          <w:color w:val="000000"/>
          <w:sz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01B02" w:rsidRDefault="00201B02" w:rsidP="00201B02">
      <w:pPr>
        <w:spacing w:after="0" w:line="264" w:lineRule="auto"/>
        <w:ind w:left="120"/>
        <w:jc w:val="both"/>
      </w:pPr>
      <w:r>
        <w:rPr>
          <w:rFonts w:ascii="Times New Roman" w:hAnsi="Times New Roman"/>
          <w:color w:val="000000"/>
          <w:sz w:val="28"/>
        </w:rPr>
        <w:t>3. Работа с исторической картой:</w:t>
      </w:r>
    </w:p>
    <w:p w:rsidR="00201B02" w:rsidRDefault="00201B02" w:rsidP="00201B02">
      <w:pPr>
        <w:numPr>
          <w:ilvl w:val="0"/>
          <w:numId w:val="26"/>
        </w:numPr>
        <w:spacing w:after="0" w:line="264" w:lineRule="auto"/>
        <w:jc w:val="both"/>
      </w:pPr>
      <w:r>
        <w:rPr>
          <w:rFonts w:ascii="Times New Roman" w:hAnsi="Times New Roman"/>
          <w:color w:val="000000"/>
          <w:sz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201B02" w:rsidRDefault="00201B02" w:rsidP="00201B02">
      <w:pPr>
        <w:numPr>
          <w:ilvl w:val="0"/>
          <w:numId w:val="26"/>
        </w:numPr>
        <w:spacing w:after="0" w:line="264" w:lineRule="auto"/>
        <w:jc w:val="both"/>
      </w:pPr>
      <w:r>
        <w:rPr>
          <w:rFonts w:ascii="Times New Roman" w:hAnsi="Times New Roman"/>
          <w:color w:val="000000"/>
          <w:sz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01B02" w:rsidRDefault="00201B02" w:rsidP="00201B02">
      <w:pPr>
        <w:spacing w:after="0" w:line="264" w:lineRule="auto"/>
        <w:ind w:left="120"/>
        <w:jc w:val="both"/>
      </w:pPr>
      <w:r>
        <w:rPr>
          <w:rFonts w:ascii="Times New Roman" w:hAnsi="Times New Roman"/>
          <w:color w:val="000000"/>
          <w:sz w:val="28"/>
        </w:rPr>
        <w:t>4. Работа с историческими источниками:</w:t>
      </w:r>
    </w:p>
    <w:p w:rsidR="00201B02" w:rsidRDefault="00201B02" w:rsidP="00201B02">
      <w:pPr>
        <w:numPr>
          <w:ilvl w:val="0"/>
          <w:numId w:val="27"/>
        </w:numPr>
        <w:spacing w:after="0" w:line="264" w:lineRule="auto"/>
        <w:jc w:val="both"/>
      </w:pPr>
      <w:r>
        <w:rPr>
          <w:rFonts w:ascii="Times New Roman" w:hAnsi="Times New Roman"/>
          <w:color w:val="000000"/>
          <w:sz w:val="28"/>
        </w:rPr>
        <w:t>различать виды письменных исторических источников (официальные, личные, литературные и др.);</w:t>
      </w:r>
    </w:p>
    <w:p w:rsidR="00201B02" w:rsidRDefault="00201B02" w:rsidP="00201B02">
      <w:pPr>
        <w:numPr>
          <w:ilvl w:val="0"/>
          <w:numId w:val="27"/>
        </w:numPr>
        <w:spacing w:after="0" w:line="264" w:lineRule="auto"/>
        <w:jc w:val="both"/>
      </w:pPr>
      <w:r>
        <w:rPr>
          <w:rFonts w:ascii="Times New Roman" w:hAnsi="Times New Roman"/>
          <w:color w:val="000000"/>
          <w:sz w:val="28"/>
        </w:rPr>
        <w:t>характеризовать обстоятельства и цель создания источника, раскрывать его информационную ценность;</w:t>
      </w:r>
    </w:p>
    <w:p w:rsidR="00201B02" w:rsidRDefault="00201B02" w:rsidP="00201B02">
      <w:pPr>
        <w:numPr>
          <w:ilvl w:val="0"/>
          <w:numId w:val="27"/>
        </w:numPr>
        <w:spacing w:after="0" w:line="264" w:lineRule="auto"/>
        <w:jc w:val="both"/>
      </w:pPr>
      <w:r>
        <w:rPr>
          <w:rFonts w:ascii="Times New Roman" w:hAnsi="Times New Roman"/>
          <w:color w:val="000000"/>
          <w:sz w:val="28"/>
        </w:rPr>
        <w:t>проводить поиск информации в тексте письменного источника, визуальных и вещественных памятниках эпохи;</w:t>
      </w:r>
    </w:p>
    <w:p w:rsidR="00201B02" w:rsidRDefault="00201B02" w:rsidP="00201B02">
      <w:pPr>
        <w:numPr>
          <w:ilvl w:val="0"/>
          <w:numId w:val="27"/>
        </w:numPr>
        <w:spacing w:after="0" w:line="264" w:lineRule="auto"/>
        <w:jc w:val="both"/>
      </w:pPr>
      <w:r>
        <w:rPr>
          <w:rFonts w:ascii="Times New Roman" w:hAnsi="Times New Roman"/>
          <w:color w:val="000000"/>
          <w:sz w:val="28"/>
        </w:rPr>
        <w:t>сопоставлять и систематизировать информацию из нескольких однотипных источников.</w:t>
      </w:r>
    </w:p>
    <w:p w:rsidR="00201B02" w:rsidRDefault="00201B02" w:rsidP="00201B02">
      <w:pPr>
        <w:spacing w:after="0" w:line="264" w:lineRule="auto"/>
        <w:ind w:left="120"/>
        <w:jc w:val="both"/>
      </w:pPr>
      <w:r>
        <w:rPr>
          <w:rFonts w:ascii="Times New Roman" w:hAnsi="Times New Roman"/>
          <w:color w:val="000000"/>
          <w:sz w:val="28"/>
        </w:rPr>
        <w:t>5. Историческое описание (реконструкция):</w:t>
      </w:r>
    </w:p>
    <w:p w:rsidR="00201B02" w:rsidRDefault="00201B02" w:rsidP="00201B02">
      <w:pPr>
        <w:numPr>
          <w:ilvl w:val="0"/>
          <w:numId w:val="28"/>
        </w:numPr>
        <w:spacing w:after="0" w:line="264" w:lineRule="auto"/>
        <w:jc w:val="both"/>
      </w:pPr>
      <w:r>
        <w:rPr>
          <w:rFonts w:ascii="Times New Roman" w:hAnsi="Times New Roman"/>
          <w:color w:val="000000"/>
          <w:sz w:val="28"/>
        </w:rPr>
        <w:t>рассказывать о ключевых событиях отечественной и всеобщей истории XVI–XVII вв., их участниках;</w:t>
      </w:r>
    </w:p>
    <w:p w:rsidR="00201B02" w:rsidRDefault="00201B02" w:rsidP="00201B02">
      <w:pPr>
        <w:numPr>
          <w:ilvl w:val="0"/>
          <w:numId w:val="28"/>
        </w:numPr>
        <w:spacing w:after="0" w:line="264" w:lineRule="auto"/>
        <w:jc w:val="both"/>
      </w:pPr>
      <w:r>
        <w:rPr>
          <w:rFonts w:ascii="Times New Roman" w:hAnsi="Times New Roman"/>
          <w:color w:val="000000"/>
          <w:sz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201B02" w:rsidRDefault="00201B02" w:rsidP="00201B02">
      <w:pPr>
        <w:numPr>
          <w:ilvl w:val="0"/>
          <w:numId w:val="28"/>
        </w:numPr>
        <w:spacing w:after="0" w:line="264" w:lineRule="auto"/>
        <w:jc w:val="both"/>
      </w:pPr>
      <w:r>
        <w:rPr>
          <w:rFonts w:ascii="Times New Roman" w:hAnsi="Times New Roman"/>
          <w:color w:val="000000"/>
          <w:sz w:val="28"/>
        </w:rPr>
        <w:t>рассказывать об образе жизни различных групп населения в России и других странах в раннее Новое время;</w:t>
      </w:r>
    </w:p>
    <w:p w:rsidR="00201B02" w:rsidRDefault="00201B02" w:rsidP="00201B02">
      <w:pPr>
        <w:numPr>
          <w:ilvl w:val="0"/>
          <w:numId w:val="28"/>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w:t>
      </w:r>
    </w:p>
    <w:p w:rsidR="00201B02" w:rsidRDefault="00201B02" w:rsidP="00201B02">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201B02" w:rsidRDefault="00201B02" w:rsidP="00201B02">
      <w:pPr>
        <w:numPr>
          <w:ilvl w:val="0"/>
          <w:numId w:val="29"/>
        </w:numPr>
        <w:spacing w:after="0" w:line="264" w:lineRule="auto"/>
        <w:jc w:val="both"/>
      </w:pPr>
      <w:r>
        <w:rPr>
          <w:rFonts w:ascii="Times New Roman" w:hAnsi="Times New Roman"/>
          <w:color w:val="000000"/>
          <w:sz w:val="2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201B02" w:rsidRDefault="00201B02" w:rsidP="00201B02">
      <w:pPr>
        <w:numPr>
          <w:ilvl w:val="0"/>
          <w:numId w:val="29"/>
        </w:numPr>
        <w:spacing w:after="0" w:line="264" w:lineRule="auto"/>
        <w:jc w:val="both"/>
      </w:pPr>
      <w:r>
        <w:rPr>
          <w:rFonts w:ascii="Times New Roman" w:hAnsi="Times New Roman"/>
          <w:color w:val="000000"/>
          <w:sz w:val="28"/>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01B02" w:rsidRDefault="00201B02" w:rsidP="00201B02">
      <w:pPr>
        <w:numPr>
          <w:ilvl w:val="0"/>
          <w:numId w:val="29"/>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201B02" w:rsidRDefault="00201B02" w:rsidP="00201B02">
      <w:pPr>
        <w:numPr>
          <w:ilvl w:val="0"/>
          <w:numId w:val="29"/>
        </w:numPr>
        <w:spacing w:after="0" w:line="264" w:lineRule="auto"/>
        <w:jc w:val="both"/>
      </w:pPr>
      <w:r>
        <w:rPr>
          <w:rFonts w:ascii="Times New Roman" w:hAnsi="Times New Roman"/>
          <w:color w:val="000000"/>
          <w:sz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201B02" w:rsidRDefault="00201B02" w:rsidP="00201B02">
      <w:pPr>
        <w:numPr>
          <w:ilvl w:val="0"/>
          <w:numId w:val="29"/>
        </w:numPr>
        <w:spacing w:after="0" w:line="264" w:lineRule="auto"/>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201B02" w:rsidRDefault="00201B02" w:rsidP="00201B02">
      <w:pPr>
        <w:numPr>
          <w:ilvl w:val="0"/>
          <w:numId w:val="29"/>
        </w:numPr>
        <w:spacing w:after="0" w:line="264" w:lineRule="auto"/>
        <w:jc w:val="both"/>
      </w:pPr>
      <w:r>
        <w:rPr>
          <w:rFonts w:ascii="Times New Roman" w:hAnsi="Times New Roman"/>
          <w:color w:val="000000"/>
          <w:sz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201B02" w:rsidRDefault="00201B02" w:rsidP="00201B02">
      <w:pPr>
        <w:numPr>
          <w:ilvl w:val="0"/>
          <w:numId w:val="29"/>
        </w:numPr>
        <w:spacing w:after="0" w:line="264" w:lineRule="auto"/>
        <w:jc w:val="both"/>
      </w:pPr>
      <w:r>
        <w:rPr>
          <w:rFonts w:ascii="Times New Roman" w:hAnsi="Times New Roman"/>
          <w:color w:val="000000"/>
          <w:sz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201B02" w:rsidRDefault="00201B02" w:rsidP="00201B02">
      <w:pPr>
        <w:spacing w:after="0" w:line="264" w:lineRule="auto"/>
        <w:ind w:left="120"/>
        <w:jc w:val="both"/>
      </w:pPr>
      <w:r>
        <w:rPr>
          <w:rFonts w:ascii="Times New Roman" w:hAnsi="Times New Roman"/>
          <w:color w:val="000000"/>
          <w:sz w:val="28"/>
        </w:rPr>
        <w:t>8. Применение исторических знаний:</w:t>
      </w:r>
    </w:p>
    <w:p w:rsidR="00201B02" w:rsidRDefault="00201B02" w:rsidP="00201B02">
      <w:pPr>
        <w:numPr>
          <w:ilvl w:val="0"/>
          <w:numId w:val="30"/>
        </w:numPr>
        <w:spacing w:after="0" w:line="264" w:lineRule="auto"/>
        <w:jc w:val="both"/>
      </w:pPr>
      <w:r>
        <w:rPr>
          <w:rFonts w:ascii="Times New Roman" w:hAnsi="Times New Roman"/>
          <w:color w:val="000000"/>
          <w:sz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01B02" w:rsidRDefault="00201B02" w:rsidP="00201B02">
      <w:pPr>
        <w:numPr>
          <w:ilvl w:val="0"/>
          <w:numId w:val="30"/>
        </w:numPr>
        <w:spacing w:after="0" w:line="264" w:lineRule="auto"/>
        <w:jc w:val="both"/>
      </w:pPr>
      <w:r>
        <w:rPr>
          <w:rFonts w:ascii="Times New Roman" w:hAnsi="Times New Roman"/>
          <w:color w:val="000000"/>
          <w:sz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201B02" w:rsidRDefault="00201B02" w:rsidP="00201B02">
      <w:pPr>
        <w:numPr>
          <w:ilvl w:val="0"/>
          <w:numId w:val="30"/>
        </w:numPr>
        <w:spacing w:after="0" w:line="264" w:lineRule="auto"/>
        <w:jc w:val="both"/>
      </w:pPr>
      <w:r>
        <w:rPr>
          <w:rFonts w:ascii="Times New Roman" w:hAnsi="Times New Roman"/>
          <w:color w:val="000000"/>
          <w:sz w:val="28"/>
        </w:rPr>
        <w:t>выполнять учебные проекты по отечественной и всеобщей истории XVI–XVII вв. (в том числе на региональном материале).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8 КЛАСС</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1. Знание хронологии, работа с хронологией:</w:t>
      </w:r>
    </w:p>
    <w:p w:rsidR="00201B02" w:rsidRDefault="00201B02" w:rsidP="00201B02">
      <w:pPr>
        <w:numPr>
          <w:ilvl w:val="0"/>
          <w:numId w:val="31"/>
        </w:numPr>
        <w:spacing w:after="0" w:line="264" w:lineRule="auto"/>
        <w:jc w:val="both"/>
      </w:pPr>
      <w:r>
        <w:rPr>
          <w:rFonts w:ascii="Times New Roman" w:hAnsi="Times New Roman"/>
          <w:color w:val="000000"/>
          <w:sz w:val="28"/>
        </w:rPr>
        <w:t>называть даты важнейших событий отечественной и всеобщей истории XVIII в.; определять их принадлежность к историческому периоду, этапу;</w:t>
      </w:r>
    </w:p>
    <w:p w:rsidR="00201B02" w:rsidRDefault="00201B02" w:rsidP="00201B02">
      <w:pPr>
        <w:numPr>
          <w:ilvl w:val="0"/>
          <w:numId w:val="31"/>
        </w:numPr>
        <w:spacing w:after="0" w:line="264" w:lineRule="auto"/>
        <w:jc w:val="both"/>
      </w:pPr>
      <w:r>
        <w:rPr>
          <w:rFonts w:ascii="Times New Roman" w:hAnsi="Times New Roman"/>
          <w:color w:val="000000"/>
          <w:sz w:val="28"/>
        </w:rPr>
        <w:t>устанавливать синхронность событий отечественной и всеобщей истории XVIII в.</w:t>
      </w:r>
    </w:p>
    <w:p w:rsidR="00201B02" w:rsidRDefault="00201B02" w:rsidP="00201B02">
      <w:pPr>
        <w:spacing w:after="0" w:line="264" w:lineRule="auto"/>
        <w:ind w:left="120"/>
        <w:jc w:val="both"/>
      </w:pPr>
      <w:r>
        <w:rPr>
          <w:rFonts w:ascii="Times New Roman" w:hAnsi="Times New Roman"/>
          <w:color w:val="000000"/>
          <w:sz w:val="28"/>
        </w:rPr>
        <w:t>2. Знание исторических фактов, работа с фактами:</w:t>
      </w:r>
    </w:p>
    <w:p w:rsidR="00201B02" w:rsidRDefault="00201B02" w:rsidP="00201B02">
      <w:pPr>
        <w:numPr>
          <w:ilvl w:val="0"/>
          <w:numId w:val="32"/>
        </w:numPr>
        <w:spacing w:after="0" w:line="264" w:lineRule="auto"/>
        <w:jc w:val="both"/>
      </w:pPr>
      <w:r>
        <w:rPr>
          <w:rFonts w:ascii="Times New Roman" w:hAnsi="Times New Roman"/>
          <w:color w:val="000000"/>
          <w:sz w:val="28"/>
        </w:rPr>
        <w:lastRenderedPageBreak/>
        <w:t>указывать (называть) место, обстоятельства, участников, результаты важнейших событий отечественной и всеобщей истории XVIII в.;</w:t>
      </w:r>
    </w:p>
    <w:p w:rsidR="00201B02" w:rsidRDefault="00201B02" w:rsidP="00201B02">
      <w:pPr>
        <w:numPr>
          <w:ilvl w:val="0"/>
          <w:numId w:val="32"/>
        </w:numPr>
        <w:spacing w:after="0" w:line="264" w:lineRule="auto"/>
        <w:jc w:val="both"/>
      </w:pPr>
      <w:r>
        <w:rPr>
          <w:rFonts w:ascii="Times New Roman" w:hAnsi="Times New Roman"/>
          <w:color w:val="000000"/>
          <w:sz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201B02" w:rsidRDefault="00201B02" w:rsidP="00201B02">
      <w:pPr>
        <w:spacing w:after="0" w:line="264" w:lineRule="auto"/>
        <w:ind w:left="120"/>
        <w:jc w:val="both"/>
      </w:pPr>
      <w:r>
        <w:rPr>
          <w:rFonts w:ascii="Times New Roman" w:hAnsi="Times New Roman"/>
          <w:color w:val="000000"/>
          <w:sz w:val="28"/>
        </w:rPr>
        <w:t>3. Работа с исторической картой:</w:t>
      </w:r>
    </w:p>
    <w:p w:rsidR="00201B02" w:rsidRDefault="00201B02" w:rsidP="00201B02">
      <w:pPr>
        <w:numPr>
          <w:ilvl w:val="0"/>
          <w:numId w:val="33"/>
        </w:numPr>
        <w:spacing w:after="0" w:line="264" w:lineRule="auto"/>
        <w:jc w:val="both"/>
      </w:pPr>
      <w:r>
        <w:rPr>
          <w:rFonts w:ascii="Times New Roman" w:hAnsi="Times New Roman"/>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01B02" w:rsidRDefault="00201B02" w:rsidP="00201B02">
      <w:pPr>
        <w:spacing w:after="0" w:line="264" w:lineRule="auto"/>
        <w:ind w:left="120"/>
        <w:jc w:val="both"/>
      </w:pPr>
      <w:r>
        <w:rPr>
          <w:rFonts w:ascii="Times New Roman" w:hAnsi="Times New Roman"/>
          <w:color w:val="000000"/>
          <w:sz w:val="28"/>
        </w:rPr>
        <w:t>4. Работа с историческими источниками:</w:t>
      </w:r>
    </w:p>
    <w:p w:rsidR="00201B02" w:rsidRDefault="00201B02" w:rsidP="00201B02">
      <w:pPr>
        <w:numPr>
          <w:ilvl w:val="0"/>
          <w:numId w:val="34"/>
        </w:numPr>
        <w:spacing w:after="0" w:line="264" w:lineRule="auto"/>
        <w:jc w:val="both"/>
      </w:pPr>
      <w:r>
        <w:rPr>
          <w:rFonts w:ascii="Times New Roman" w:hAnsi="Times New Roman"/>
          <w:color w:val="000000"/>
          <w:sz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01B02" w:rsidRDefault="00201B02" w:rsidP="00201B02">
      <w:pPr>
        <w:numPr>
          <w:ilvl w:val="0"/>
          <w:numId w:val="34"/>
        </w:numPr>
        <w:spacing w:after="0" w:line="264" w:lineRule="auto"/>
        <w:jc w:val="both"/>
      </w:pPr>
      <w:r>
        <w:rPr>
          <w:rFonts w:ascii="Times New Roman" w:hAnsi="Times New Roman"/>
          <w:color w:val="000000"/>
          <w:sz w:val="28"/>
        </w:rPr>
        <w:t>объяснять назначение исторического источника, раскрывать его информационную ценность;</w:t>
      </w:r>
    </w:p>
    <w:p w:rsidR="00201B02" w:rsidRDefault="00201B02" w:rsidP="00201B02">
      <w:pPr>
        <w:numPr>
          <w:ilvl w:val="0"/>
          <w:numId w:val="34"/>
        </w:numPr>
        <w:spacing w:after="0" w:line="264" w:lineRule="auto"/>
        <w:jc w:val="both"/>
      </w:pPr>
      <w:r>
        <w:rPr>
          <w:rFonts w:ascii="Times New Roman" w:hAnsi="Times New Roman"/>
          <w:color w:val="000000"/>
          <w:sz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01B02" w:rsidRDefault="00201B02" w:rsidP="00201B02">
      <w:pPr>
        <w:spacing w:after="0" w:line="264" w:lineRule="auto"/>
        <w:ind w:left="120"/>
        <w:jc w:val="both"/>
      </w:pPr>
      <w:r>
        <w:rPr>
          <w:rFonts w:ascii="Times New Roman" w:hAnsi="Times New Roman"/>
          <w:color w:val="000000"/>
          <w:sz w:val="28"/>
        </w:rPr>
        <w:t>5. Историческое описание (реконструкция):</w:t>
      </w:r>
    </w:p>
    <w:p w:rsidR="00201B02" w:rsidRDefault="00201B02" w:rsidP="00201B02">
      <w:pPr>
        <w:numPr>
          <w:ilvl w:val="0"/>
          <w:numId w:val="35"/>
        </w:numPr>
        <w:spacing w:after="0" w:line="264" w:lineRule="auto"/>
        <w:jc w:val="both"/>
      </w:pPr>
      <w:r>
        <w:rPr>
          <w:rFonts w:ascii="Times New Roman" w:hAnsi="Times New Roman"/>
          <w:color w:val="000000"/>
          <w:sz w:val="28"/>
        </w:rPr>
        <w:t>рассказывать о ключевых событиях отечественной и всеобщей истории XVIII в., их участниках;</w:t>
      </w:r>
    </w:p>
    <w:p w:rsidR="00201B02" w:rsidRDefault="00201B02" w:rsidP="00201B02">
      <w:pPr>
        <w:numPr>
          <w:ilvl w:val="0"/>
          <w:numId w:val="35"/>
        </w:numPr>
        <w:spacing w:after="0" w:line="264" w:lineRule="auto"/>
        <w:jc w:val="both"/>
      </w:pPr>
      <w:r>
        <w:rPr>
          <w:rFonts w:ascii="Times New Roman" w:hAnsi="Times New Roman"/>
          <w:color w:val="000000"/>
          <w:sz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01B02" w:rsidRDefault="00201B02" w:rsidP="00201B02">
      <w:pPr>
        <w:numPr>
          <w:ilvl w:val="0"/>
          <w:numId w:val="35"/>
        </w:numPr>
        <w:spacing w:after="0" w:line="264" w:lineRule="auto"/>
        <w:jc w:val="both"/>
      </w:pPr>
      <w:r>
        <w:rPr>
          <w:rFonts w:ascii="Times New Roman" w:hAnsi="Times New Roman"/>
          <w:color w:val="000000"/>
          <w:sz w:val="28"/>
        </w:rPr>
        <w:t>составлять описание образа жизни различных групп населения в России и других странах в XVIII в.;</w:t>
      </w:r>
    </w:p>
    <w:p w:rsidR="00201B02" w:rsidRDefault="00201B02" w:rsidP="00201B02">
      <w:pPr>
        <w:numPr>
          <w:ilvl w:val="0"/>
          <w:numId w:val="35"/>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 (в виде сообщения, аннотации).</w:t>
      </w:r>
    </w:p>
    <w:p w:rsidR="00201B02" w:rsidRDefault="00201B02" w:rsidP="00201B02">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201B02" w:rsidRDefault="00201B02" w:rsidP="00201B02">
      <w:pPr>
        <w:numPr>
          <w:ilvl w:val="0"/>
          <w:numId w:val="36"/>
        </w:numPr>
        <w:spacing w:after="0" w:line="264" w:lineRule="auto"/>
        <w:jc w:val="both"/>
      </w:pPr>
      <w:r>
        <w:rPr>
          <w:rFonts w:ascii="Times New Roman" w:hAnsi="Times New Roman"/>
          <w:color w:val="000000"/>
          <w:sz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201B02" w:rsidRDefault="00201B02" w:rsidP="00201B02">
      <w:pPr>
        <w:numPr>
          <w:ilvl w:val="0"/>
          <w:numId w:val="36"/>
        </w:numPr>
        <w:spacing w:after="0" w:line="264" w:lineRule="auto"/>
        <w:jc w:val="both"/>
      </w:pPr>
      <w:r>
        <w:rPr>
          <w:rFonts w:ascii="Times New Roman" w:hAnsi="Times New Roman"/>
          <w:color w:val="000000"/>
          <w:sz w:val="28"/>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01B02" w:rsidRDefault="00201B02" w:rsidP="00201B02">
      <w:pPr>
        <w:numPr>
          <w:ilvl w:val="0"/>
          <w:numId w:val="36"/>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201B02" w:rsidRDefault="00201B02" w:rsidP="00201B02">
      <w:pPr>
        <w:numPr>
          <w:ilvl w:val="0"/>
          <w:numId w:val="36"/>
        </w:numPr>
        <w:spacing w:after="0" w:line="264" w:lineRule="auto"/>
        <w:jc w:val="both"/>
      </w:pPr>
      <w:r>
        <w:rPr>
          <w:rFonts w:ascii="Times New Roman" w:hAnsi="Times New Roman"/>
          <w:color w:val="000000"/>
          <w:sz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201B02" w:rsidRDefault="00201B02" w:rsidP="00201B02">
      <w:pPr>
        <w:numPr>
          <w:ilvl w:val="0"/>
          <w:numId w:val="36"/>
        </w:numPr>
        <w:spacing w:after="0" w:line="264" w:lineRule="auto"/>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201B02" w:rsidRDefault="00201B02" w:rsidP="00201B02">
      <w:pPr>
        <w:numPr>
          <w:ilvl w:val="0"/>
          <w:numId w:val="36"/>
        </w:numPr>
        <w:spacing w:after="0" w:line="264" w:lineRule="auto"/>
        <w:jc w:val="both"/>
      </w:pPr>
      <w:r>
        <w:rPr>
          <w:rFonts w:ascii="Times New Roman" w:hAnsi="Times New Roman"/>
          <w:color w:val="000000"/>
          <w:sz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01B02" w:rsidRDefault="00201B02" w:rsidP="00201B02">
      <w:pPr>
        <w:numPr>
          <w:ilvl w:val="0"/>
          <w:numId w:val="36"/>
        </w:numPr>
        <w:spacing w:after="0" w:line="264" w:lineRule="auto"/>
        <w:jc w:val="both"/>
      </w:pPr>
      <w:r>
        <w:rPr>
          <w:rFonts w:ascii="Times New Roman" w:hAnsi="Times New Roman"/>
          <w:color w:val="000000"/>
          <w:sz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01B02" w:rsidRDefault="00201B02" w:rsidP="00201B02">
      <w:pPr>
        <w:spacing w:after="0" w:line="264" w:lineRule="auto"/>
        <w:ind w:left="120"/>
        <w:jc w:val="both"/>
      </w:pPr>
      <w:r>
        <w:rPr>
          <w:rFonts w:ascii="Times New Roman" w:hAnsi="Times New Roman"/>
          <w:color w:val="000000"/>
          <w:sz w:val="28"/>
        </w:rPr>
        <w:t>8. Применение исторических знаний:</w:t>
      </w:r>
    </w:p>
    <w:p w:rsidR="00201B02" w:rsidRDefault="00201B02" w:rsidP="00201B02">
      <w:pPr>
        <w:numPr>
          <w:ilvl w:val="0"/>
          <w:numId w:val="37"/>
        </w:numPr>
        <w:spacing w:after="0" w:line="264" w:lineRule="auto"/>
        <w:jc w:val="both"/>
      </w:pPr>
      <w:r>
        <w:rPr>
          <w:rFonts w:ascii="Times New Roman" w:hAnsi="Times New Roman"/>
          <w:color w:val="000000"/>
          <w:sz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201B02" w:rsidRDefault="00201B02" w:rsidP="00201B02">
      <w:pPr>
        <w:numPr>
          <w:ilvl w:val="0"/>
          <w:numId w:val="37"/>
        </w:numPr>
        <w:spacing w:after="0" w:line="264" w:lineRule="auto"/>
        <w:jc w:val="both"/>
      </w:pPr>
      <w:r>
        <w:rPr>
          <w:rFonts w:ascii="Times New Roman" w:hAnsi="Times New Roman"/>
          <w:color w:val="000000"/>
          <w:sz w:val="28"/>
        </w:rPr>
        <w:t>выполнять учебные проекты по отечественной и всеобщей истории XVIII в. (в том числе на региональном материале).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9 КЛАСС</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1. Знание хронологии, работа с хронологией:</w:t>
      </w:r>
    </w:p>
    <w:p w:rsidR="00201B02" w:rsidRDefault="00201B02" w:rsidP="00201B02">
      <w:pPr>
        <w:numPr>
          <w:ilvl w:val="0"/>
          <w:numId w:val="38"/>
        </w:numPr>
        <w:spacing w:after="0" w:line="264" w:lineRule="auto"/>
        <w:jc w:val="both"/>
      </w:pPr>
      <w:r>
        <w:rPr>
          <w:rFonts w:ascii="Times New Roman" w:hAnsi="Times New Roman"/>
          <w:color w:val="000000"/>
          <w:sz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201B02" w:rsidRDefault="00201B02" w:rsidP="00201B02">
      <w:pPr>
        <w:numPr>
          <w:ilvl w:val="0"/>
          <w:numId w:val="38"/>
        </w:numPr>
        <w:spacing w:after="0" w:line="264" w:lineRule="auto"/>
        <w:jc w:val="both"/>
      </w:pPr>
      <w:r>
        <w:rPr>
          <w:rFonts w:ascii="Times New Roman" w:hAnsi="Times New Roman"/>
          <w:color w:val="000000"/>
          <w:sz w:val="28"/>
        </w:rPr>
        <w:t>выявлять синхронность / асинхронность исторических процессов отечественной и всеобщей истории XIX – начала XX в.;</w:t>
      </w:r>
    </w:p>
    <w:p w:rsidR="00201B02" w:rsidRDefault="00201B02" w:rsidP="00201B02">
      <w:pPr>
        <w:numPr>
          <w:ilvl w:val="0"/>
          <w:numId w:val="38"/>
        </w:numPr>
        <w:spacing w:after="0" w:line="264" w:lineRule="auto"/>
        <w:jc w:val="both"/>
      </w:pPr>
      <w:r>
        <w:rPr>
          <w:rFonts w:ascii="Times New Roman" w:hAnsi="Times New Roman"/>
          <w:color w:val="000000"/>
          <w:sz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201B02" w:rsidRDefault="00201B02" w:rsidP="00201B02">
      <w:pPr>
        <w:spacing w:after="0" w:line="264" w:lineRule="auto"/>
        <w:ind w:left="120"/>
        <w:jc w:val="both"/>
      </w:pPr>
      <w:r>
        <w:rPr>
          <w:rFonts w:ascii="Times New Roman" w:hAnsi="Times New Roman"/>
          <w:color w:val="000000"/>
          <w:sz w:val="28"/>
        </w:rPr>
        <w:lastRenderedPageBreak/>
        <w:t>2. Знание исторических фактов, работа с фактами:</w:t>
      </w:r>
    </w:p>
    <w:p w:rsidR="00201B02" w:rsidRDefault="00201B02" w:rsidP="00201B02">
      <w:pPr>
        <w:numPr>
          <w:ilvl w:val="0"/>
          <w:numId w:val="39"/>
        </w:numPr>
        <w:spacing w:after="0" w:line="264" w:lineRule="auto"/>
        <w:jc w:val="both"/>
      </w:pPr>
      <w:r>
        <w:rPr>
          <w:rFonts w:ascii="Times New Roman" w:hAnsi="Times New Roman"/>
          <w:color w:val="000000"/>
          <w:sz w:val="28"/>
        </w:rPr>
        <w:t>характеризовать место, обстоятельства, участников, результаты важнейших событий отечественной и всеобщей истории XIX – начала XX в.;</w:t>
      </w:r>
    </w:p>
    <w:p w:rsidR="00201B02" w:rsidRDefault="00201B02" w:rsidP="00201B02">
      <w:pPr>
        <w:numPr>
          <w:ilvl w:val="0"/>
          <w:numId w:val="39"/>
        </w:numPr>
        <w:spacing w:after="0" w:line="264" w:lineRule="auto"/>
        <w:jc w:val="both"/>
      </w:pPr>
      <w:r>
        <w:rPr>
          <w:rFonts w:ascii="Times New Roman" w:hAnsi="Times New Roman"/>
          <w:color w:val="000000"/>
          <w:sz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201B02" w:rsidRDefault="00201B02" w:rsidP="00201B02">
      <w:pPr>
        <w:numPr>
          <w:ilvl w:val="0"/>
          <w:numId w:val="39"/>
        </w:numPr>
        <w:spacing w:after="0" w:line="264" w:lineRule="auto"/>
        <w:jc w:val="both"/>
      </w:pPr>
      <w:r>
        <w:rPr>
          <w:rFonts w:ascii="Times New Roman" w:hAnsi="Times New Roman"/>
          <w:color w:val="000000"/>
          <w:sz w:val="28"/>
        </w:rPr>
        <w:t>составлять систематические таблицы;</w:t>
      </w:r>
    </w:p>
    <w:p w:rsidR="00201B02" w:rsidRDefault="00201B02" w:rsidP="00201B02">
      <w:pPr>
        <w:numPr>
          <w:ilvl w:val="0"/>
          <w:numId w:val="39"/>
        </w:numPr>
        <w:spacing w:after="0" w:line="264" w:lineRule="auto"/>
        <w:jc w:val="both"/>
      </w:pPr>
      <w:r>
        <w:rPr>
          <w:rFonts w:ascii="Times New Roman" w:hAnsi="Times New Roman"/>
          <w:color w:val="000000"/>
          <w:sz w:val="28"/>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201B02" w:rsidRDefault="00201B02" w:rsidP="00201B02">
      <w:pPr>
        <w:spacing w:after="0" w:line="264" w:lineRule="auto"/>
        <w:ind w:left="120"/>
        <w:jc w:val="both"/>
      </w:pPr>
      <w:r>
        <w:rPr>
          <w:rFonts w:ascii="Times New Roman" w:hAnsi="Times New Roman"/>
          <w:color w:val="000000"/>
          <w:sz w:val="28"/>
        </w:rPr>
        <w:t>3. Работа с исторической картой:</w:t>
      </w:r>
    </w:p>
    <w:p w:rsidR="00201B02" w:rsidRDefault="00201B02" w:rsidP="00201B02">
      <w:pPr>
        <w:numPr>
          <w:ilvl w:val="0"/>
          <w:numId w:val="40"/>
        </w:numPr>
        <w:spacing w:after="0" w:line="264" w:lineRule="auto"/>
        <w:jc w:val="both"/>
      </w:pPr>
      <w:r>
        <w:rPr>
          <w:rFonts w:ascii="Times New Roman" w:hAnsi="Times New Roman"/>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201B02" w:rsidRDefault="00201B02" w:rsidP="00201B02">
      <w:pPr>
        <w:numPr>
          <w:ilvl w:val="0"/>
          <w:numId w:val="40"/>
        </w:numPr>
        <w:spacing w:after="0" w:line="264" w:lineRule="auto"/>
        <w:jc w:val="both"/>
      </w:pPr>
      <w:r>
        <w:rPr>
          <w:rFonts w:ascii="Times New Roman" w:hAnsi="Times New Roman"/>
          <w:color w:val="000000"/>
          <w:sz w:val="28"/>
        </w:rPr>
        <w:t>определять на основе карты влияние географического фактора на развитие различных сфер жизни страны (группы стран).</w:t>
      </w:r>
    </w:p>
    <w:p w:rsidR="00201B02" w:rsidRDefault="00201B02" w:rsidP="00201B02">
      <w:pPr>
        <w:spacing w:after="0" w:line="264" w:lineRule="auto"/>
        <w:ind w:left="120"/>
        <w:jc w:val="both"/>
      </w:pPr>
      <w:r>
        <w:rPr>
          <w:rFonts w:ascii="Times New Roman" w:hAnsi="Times New Roman"/>
          <w:color w:val="000000"/>
          <w:sz w:val="28"/>
        </w:rPr>
        <w:t>4. Работа с историческими источниками:</w:t>
      </w:r>
    </w:p>
    <w:p w:rsidR="00201B02" w:rsidRDefault="00201B02" w:rsidP="00201B02">
      <w:pPr>
        <w:numPr>
          <w:ilvl w:val="0"/>
          <w:numId w:val="41"/>
        </w:numPr>
        <w:spacing w:after="0" w:line="264" w:lineRule="auto"/>
        <w:jc w:val="both"/>
      </w:pPr>
      <w:r>
        <w:rPr>
          <w:rFonts w:ascii="Times New Roman" w:hAnsi="Times New Roman"/>
          <w:color w:val="000000"/>
          <w:sz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201B02" w:rsidRDefault="00201B02" w:rsidP="00201B02">
      <w:pPr>
        <w:numPr>
          <w:ilvl w:val="0"/>
          <w:numId w:val="41"/>
        </w:numPr>
        <w:spacing w:after="0" w:line="264" w:lineRule="auto"/>
        <w:jc w:val="both"/>
      </w:pPr>
      <w:r>
        <w:rPr>
          <w:rFonts w:ascii="Times New Roman" w:hAnsi="Times New Roman"/>
          <w:color w:val="000000"/>
          <w:sz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201B02" w:rsidRDefault="00201B02" w:rsidP="00201B02">
      <w:pPr>
        <w:numPr>
          <w:ilvl w:val="0"/>
          <w:numId w:val="41"/>
        </w:numPr>
        <w:spacing w:after="0" w:line="264" w:lineRule="auto"/>
        <w:jc w:val="both"/>
      </w:pPr>
      <w:r>
        <w:rPr>
          <w:rFonts w:ascii="Times New Roman" w:hAnsi="Times New Roman"/>
          <w:color w:val="000000"/>
          <w:sz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201B02" w:rsidRDefault="00201B02" w:rsidP="00201B02">
      <w:pPr>
        <w:numPr>
          <w:ilvl w:val="0"/>
          <w:numId w:val="41"/>
        </w:numPr>
        <w:spacing w:after="0" w:line="264" w:lineRule="auto"/>
        <w:jc w:val="both"/>
      </w:pPr>
      <w:r>
        <w:rPr>
          <w:rFonts w:ascii="Times New Roman" w:hAnsi="Times New Roman"/>
          <w:color w:val="000000"/>
          <w:sz w:val="28"/>
        </w:rPr>
        <w:t>различать в тексте письменных источников факты и интерпретации событий прошлого.</w:t>
      </w:r>
    </w:p>
    <w:p w:rsidR="00201B02" w:rsidRDefault="00201B02" w:rsidP="00201B02">
      <w:pPr>
        <w:spacing w:after="0" w:line="264" w:lineRule="auto"/>
        <w:ind w:left="120"/>
        <w:jc w:val="both"/>
      </w:pPr>
      <w:r>
        <w:rPr>
          <w:rFonts w:ascii="Times New Roman" w:hAnsi="Times New Roman"/>
          <w:color w:val="000000"/>
          <w:sz w:val="28"/>
        </w:rPr>
        <w:t>5. Историческое описание (реконструкция):</w:t>
      </w:r>
    </w:p>
    <w:p w:rsidR="00201B02" w:rsidRDefault="00201B02" w:rsidP="00201B02">
      <w:pPr>
        <w:numPr>
          <w:ilvl w:val="0"/>
          <w:numId w:val="42"/>
        </w:numPr>
        <w:spacing w:after="0" w:line="264" w:lineRule="auto"/>
        <w:jc w:val="both"/>
      </w:pPr>
      <w:r>
        <w:rPr>
          <w:rFonts w:ascii="Times New Roman" w:hAnsi="Times New Roman"/>
          <w:color w:val="000000"/>
          <w:sz w:val="28"/>
        </w:rPr>
        <w:lastRenderedPageBreak/>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201B02" w:rsidRDefault="00201B02" w:rsidP="00201B02">
      <w:pPr>
        <w:numPr>
          <w:ilvl w:val="0"/>
          <w:numId w:val="42"/>
        </w:numPr>
        <w:spacing w:after="0" w:line="264" w:lineRule="auto"/>
        <w:jc w:val="both"/>
      </w:pPr>
      <w:r>
        <w:rPr>
          <w:rFonts w:ascii="Times New Roman" w:hAnsi="Times New Roman"/>
          <w:color w:val="000000"/>
          <w:sz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201B02" w:rsidRDefault="00201B02" w:rsidP="00201B02">
      <w:pPr>
        <w:numPr>
          <w:ilvl w:val="0"/>
          <w:numId w:val="42"/>
        </w:numPr>
        <w:spacing w:after="0" w:line="264" w:lineRule="auto"/>
        <w:jc w:val="both"/>
      </w:pPr>
      <w:r>
        <w:rPr>
          <w:rFonts w:ascii="Times New Roman" w:hAnsi="Times New Roman"/>
          <w:color w:val="000000"/>
          <w:sz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201B02" w:rsidRDefault="00201B02" w:rsidP="00201B02">
      <w:pPr>
        <w:numPr>
          <w:ilvl w:val="0"/>
          <w:numId w:val="42"/>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201B02" w:rsidRDefault="00201B02" w:rsidP="00201B02">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201B02" w:rsidRDefault="00201B02" w:rsidP="00201B02">
      <w:pPr>
        <w:numPr>
          <w:ilvl w:val="0"/>
          <w:numId w:val="43"/>
        </w:numPr>
        <w:spacing w:after="0" w:line="264" w:lineRule="auto"/>
        <w:jc w:val="both"/>
      </w:pPr>
      <w:r>
        <w:rPr>
          <w:rFonts w:ascii="Times New Roman" w:hAnsi="Times New Roman"/>
          <w:color w:val="000000"/>
          <w:sz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201B02" w:rsidRDefault="00201B02" w:rsidP="00201B02">
      <w:pPr>
        <w:numPr>
          <w:ilvl w:val="0"/>
          <w:numId w:val="43"/>
        </w:numPr>
        <w:spacing w:after="0" w:line="264" w:lineRule="auto"/>
        <w:jc w:val="both"/>
      </w:pPr>
      <w:r>
        <w:rPr>
          <w:rFonts w:ascii="Times New Roman" w:hAnsi="Times New Roman"/>
          <w:color w:val="000000"/>
          <w:sz w:val="28"/>
        </w:rPr>
        <w:t>объяснять смысл ключевых понятий, относящихся к данной эпохе отечественной и всеобщей истории; соотносить общие понятия и факты;</w:t>
      </w:r>
    </w:p>
    <w:p w:rsidR="00201B02" w:rsidRDefault="00201B02" w:rsidP="00201B02">
      <w:pPr>
        <w:numPr>
          <w:ilvl w:val="0"/>
          <w:numId w:val="43"/>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201B02" w:rsidRDefault="00201B02" w:rsidP="00201B02">
      <w:pPr>
        <w:numPr>
          <w:ilvl w:val="0"/>
          <w:numId w:val="43"/>
        </w:numPr>
        <w:spacing w:after="0" w:line="264" w:lineRule="auto"/>
        <w:jc w:val="both"/>
      </w:pPr>
      <w:r>
        <w:rPr>
          <w:rFonts w:ascii="Times New Roman" w:hAnsi="Times New Roman"/>
          <w:color w:val="000000"/>
          <w:sz w:val="28"/>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201B02" w:rsidRDefault="00201B02" w:rsidP="00201B02">
      <w:pPr>
        <w:numPr>
          <w:ilvl w:val="0"/>
          <w:numId w:val="43"/>
        </w:numPr>
        <w:spacing w:after="0" w:line="264" w:lineRule="auto"/>
        <w:jc w:val="both"/>
      </w:pPr>
      <w:r>
        <w:rPr>
          <w:rFonts w:ascii="Times New Roman" w:hAnsi="Times New Roman"/>
          <w:color w:val="000000"/>
          <w:sz w:val="28"/>
        </w:rPr>
        <w:t>Раскрывать наиболее значимые события и процессы истории России XX - начала XXI в.</w:t>
      </w:r>
    </w:p>
    <w:p w:rsidR="00201B02" w:rsidRDefault="00201B02" w:rsidP="00201B02">
      <w:pPr>
        <w:spacing w:after="0" w:line="264" w:lineRule="auto"/>
        <w:ind w:left="120"/>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201B02" w:rsidRDefault="00201B02" w:rsidP="00201B02">
      <w:pPr>
        <w:numPr>
          <w:ilvl w:val="0"/>
          <w:numId w:val="44"/>
        </w:numPr>
        <w:spacing w:after="0" w:line="264" w:lineRule="auto"/>
        <w:jc w:val="both"/>
      </w:pPr>
      <w:r>
        <w:rPr>
          <w:rFonts w:ascii="Times New Roman" w:hAnsi="Times New Roman"/>
          <w:color w:val="000000"/>
          <w:sz w:val="28"/>
        </w:rPr>
        <w:lastRenderedPageBreak/>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201B02" w:rsidRDefault="00201B02" w:rsidP="00201B02">
      <w:pPr>
        <w:numPr>
          <w:ilvl w:val="0"/>
          <w:numId w:val="44"/>
        </w:numPr>
        <w:spacing w:after="0" w:line="264" w:lineRule="auto"/>
        <w:jc w:val="both"/>
      </w:pPr>
      <w:r>
        <w:rPr>
          <w:rFonts w:ascii="Times New Roman" w:hAnsi="Times New Roman"/>
          <w:color w:val="000000"/>
          <w:sz w:val="28"/>
        </w:rPr>
        <w:t>оценивать степень убедительности предложенных точек зрения, формулировать и аргументировать свое мнение;</w:t>
      </w:r>
    </w:p>
    <w:p w:rsidR="00201B02" w:rsidRDefault="00201B02" w:rsidP="00201B02">
      <w:pPr>
        <w:numPr>
          <w:ilvl w:val="0"/>
          <w:numId w:val="44"/>
        </w:numPr>
        <w:spacing w:after="0" w:line="264" w:lineRule="auto"/>
        <w:jc w:val="both"/>
      </w:pPr>
      <w:r>
        <w:rPr>
          <w:rFonts w:ascii="Times New Roman" w:hAnsi="Times New Roman"/>
          <w:color w:val="000000"/>
          <w:sz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01B02" w:rsidRDefault="00201B02" w:rsidP="00201B02">
      <w:pPr>
        <w:spacing w:after="0" w:line="264" w:lineRule="auto"/>
        <w:ind w:left="120"/>
        <w:jc w:val="both"/>
      </w:pPr>
      <w:r>
        <w:rPr>
          <w:rFonts w:ascii="Times New Roman" w:hAnsi="Times New Roman"/>
          <w:color w:val="000000"/>
          <w:sz w:val="28"/>
        </w:rPr>
        <w:t>8. Применение исторических знаний:</w:t>
      </w:r>
    </w:p>
    <w:p w:rsidR="00201B02" w:rsidRDefault="00201B02" w:rsidP="00201B02">
      <w:pPr>
        <w:numPr>
          <w:ilvl w:val="0"/>
          <w:numId w:val="45"/>
        </w:numPr>
        <w:spacing w:after="0" w:line="264" w:lineRule="auto"/>
        <w:jc w:val="both"/>
      </w:pPr>
      <w:r>
        <w:rPr>
          <w:rFonts w:ascii="Times New Roman" w:hAnsi="Times New Roman"/>
          <w:color w:val="000000"/>
          <w:sz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201B02" w:rsidRDefault="00201B02" w:rsidP="00201B02">
      <w:pPr>
        <w:numPr>
          <w:ilvl w:val="0"/>
          <w:numId w:val="45"/>
        </w:numPr>
        <w:spacing w:after="0" w:line="264" w:lineRule="auto"/>
        <w:jc w:val="both"/>
      </w:pPr>
      <w:r>
        <w:rPr>
          <w:rFonts w:ascii="Times New Roman" w:hAnsi="Times New Roman"/>
          <w:color w:val="000000"/>
          <w:sz w:val="28"/>
        </w:rPr>
        <w:t>выполнять учебные проекты по отечественной и всеобщей истории XIX – начала ХХ в. (в том числе на региональном материале);</w:t>
      </w:r>
    </w:p>
    <w:p w:rsidR="00201B02" w:rsidRDefault="00201B02" w:rsidP="00201B02">
      <w:pPr>
        <w:numPr>
          <w:ilvl w:val="0"/>
          <w:numId w:val="45"/>
        </w:numPr>
        <w:spacing w:after="0" w:line="264" w:lineRule="auto"/>
        <w:jc w:val="both"/>
      </w:pPr>
      <w:r>
        <w:rPr>
          <w:rFonts w:ascii="Times New Roman" w:hAnsi="Times New Roman"/>
          <w:color w:val="000000"/>
          <w:sz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201B02" w:rsidRPr="005A7D7E" w:rsidRDefault="00201B02" w:rsidP="00201B02">
      <w:pPr>
        <w:numPr>
          <w:ilvl w:val="0"/>
          <w:numId w:val="45"/>
        </w:numPr>
        <w:spacing w:after="0" w:line="264" w:lineRule="auto"/>
        <w:jc w:val="both"/>
      </w:pPr>
      <w:r>
        <w:rPr>
          <w:rFonts w:ascii="Times New Roman" w:hAnsi="Times New Roman"/>
          <w:color w:val="000000"/>
          <w:sz w:val="28"/>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201B02" w:rsidRDefault="00201B02" w:rsidP="00201B02">
      <w:pPr>
        <w:spacing w:after="0" w:line="264" w:lineRule="auto"/>
        <w:jc w:val="both"/>
        <w:rPr>
          <w:rFonts w:ascii="Times New Roman" w:hAnsi="Times New Roman"/>
          <w:color w:val="000000"/>
          <w:sz w:val="28"/>
        </w:rPr>
      </w:pPr>
    </w:p>
    <w:p w:rsidR="00201B02" w:rsidRDefault="00201B02" w:rsidP="00201B02">
      <w:pPr>
        <w:spacing w:after="0" w:line="264" w:lineRule="auto"/>
        <w:jc w:val="both"/>
      </w:pPr>
      <w:r>
        <w:t>ТЕМАТИЧЕСКОЕ ПЛАНИРОВАНИЕ</w:t>
      </w:r>
    </w:p>
    <w:tbl>
      <w:tblPr>
        <w:tblStyle w:val="aa"/>
        <w:tblW w:w="9583" w:type="dxa"/>
        <w:tblLayout w:type="fixed"/>
        <w:tblLook w:val="04A0"/>
      </w:tblPr>
      <w:tblGrid>
        <w:gridCol w:w="1544"/>
        <w:gridCol w:w="4376"/>
        <w:gridCol w:w="1009"/>
        <w:gridCol w:w="1543"/>
        <w:gridCol w:w="1111"/>
      </w:tblGrid>
      <w:tr w:rsidR="00201B02" w:rsidTr="00201B02">
        <w:tc>
          <w:tcPr>
            <w:tcW w:w="1544"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4376"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1009"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543"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1111" w:type="dxa"/>
          </w:tcPr>
          <w:p w:rsidR="00201B02" w:rsidRDefault="00201B02" w:rsidP="00201B02">
            <w:pPr>
              <w:ind w:left="135"/>
              <w:rPr>
                <w:rFonts w:ascii="Times New Roman" w:hAnsi="Times New Roman"/>
                <w:b/>
                <w:color w:val="000000"/>
                <w:sz w:val="24"/>
              </w:rPr>
            </w:pPr>
            <w:r>
              <w:rPr>
                <w:rFonts w:ascii="Times New Roman" w:hAnsi="Times New Roman"/>
                <w:b/>
                <w:color w:val="000000"/>
                <w:sz w:val="24"/>
              </w:rPr>
              <w:t>Практические работы</w:t>
            </w:r>
          </w:p>
        </w:tc>
      </w:tr>
      <w:tr w:rsidR="00201B02" w:rsidTr="00201B02">
        <w:tc>
          <w:tcPr>
            <w:tcW w:w="9583" w:type="dxa"/>
            <w:gridSpan w:val="5"/>
            <w:vAlign w:val="center"/>
          </w:tcPr>
          <w:p w:rsidR="00201B02" w:rsidRDefault="00201B02" w:rsidP="00201B02">
            <w:pPr>
              <w:spacing w:line="264" w:lineRule="auto"/>
              <w:jc w:val="both"/>
              <w:rPr>
                <w:rFonts w:ascii="Times New Roman" w:hAnsi="Times New Roman"/>
                <w:b/>
                <w:color w:val="000000"/>
                <w:sz w:val="24"/>
              </w:rPr>
            </w:pPr>
            <w:r>
              <w:rPr>
                <w:rFonts w:ascii="Times New Roman" w:hAnsi="Times New Roman"/>
                <w:b/>
                <w:color w:val="000000"/>
                <w:sz w:val="24"/>
              </w:rPr>
              <w:t>5 класс</w:t>
            </w:r>
          </w:p>
        </w:tc>
      </w:tr>
      <w:tr w:rsidR="00201B02" w:rsidTr="00201B02">
        <w:tc>
          <w:tcPr>
            <w:tcW w:w="9583" w:type="dxa"/>
            <w:gridSpan w:val="5"/>
            <w:vAlign w:val="center"/>
          </w:tcPr>
          <w:p w:rsidR="00201B02" w:rsidRDefault="00201B02" w:rsidP="00201B02">
            <w:pPr>
              <w:spacing w:line="264" w:lineRule="auto"/>
              <w:jc w:val="both"/>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История Древнего мира</w:t>
            </w:r>
          </w:p>
        </w:tc>
      </w:tr>
      <w:tr w:rsidR="00201B02" w:rsidTr="00201B02">
        <w:tc>
          <w:tcPr>
            <w:tcW w:w="1544" w:type="dxa"/>
            <w:vAlign w:val="center"/>
          </w:tcPr>
          <w:p w:rsidR="00201B02" w:rsidRDefault="00201B02" w:rsidP="00201B02">
            <w:r>
              <w:rPr>
                <w:rFonts w:ascii="Times New Roman" w:hAnsi="Times New Roman"/>
                <w:color w:val="000000"/>
                <w:sz w:val="24"/>
              </w:rPr>
              <w:t>1.1</w:t>
            </w:r>
          </w:p>
        </w:tc>
        <w:tc>
          <w:tcPr>
            <w:tcW w:w="4376" w:type="dxa"/>
            <w:vAlign w:val="center"/>
          </w:tcPr>
          <w:p w:rsidR="00201B02" w:rsidRDefault="00201B02" w:rsidP="00201B02">
            <w:pPr>
              <w:ind w:left="135"/>
            </w:pPr>
            <w:r>
              <w:rPr>
                <w:rFonts w:ascii="Times New Roman" w:hAnsi="Times New Roman"/>
                <w:color w:val="000000"/>
                <w:sz w:val="24"/>
              </w:rPr>
              <w:t>Введение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1.2</w:t>
            </w:r>
          </w:p>
        </w:tc>
        <w:tc>
          <w:tcPr>
            <w:tcW w:w="4376" w:type="dxa"/>
            <w:vAlign w:val="center"/>
          </w:tcPr>
          <w:p w:rsidR="00201B02" w:rsidRDefault="00201B02" w:rsidP="00201B02">
            <w:pPr>
              <w:ind w:left="135"/>
            </w:pPr>
            <w:r>
              <w:rPr>
                <w:rFonts w:ascii="Times New Roman" w:hAnsi="Times New Roman"/>
                <w:color w:val="000000"/>
                <w:sz w:val="24"/>
              </w:rPr>
              <w:t>Первобытность</w:t>
            </w:r>
          </w:p>
        </w:tc>
        <w:tc>
          <w:tcPr>
            <w:tcW w:w="1009" w:type="dxa"/>
            <w:vAlign w:val="center"/>
          </w:tcPr>
          <w:p w:rsidR="00201B02" w:rsidRDefault="00201B02" w:rsidP="00201B02">
            <w:pPr>
              <w:ind w:left="135"/>
              <w:jc w:val="center"/>
            </w:pPr>
            <w:r>
              <w:rPr>
                <w:rFonts w:ascii="Times New Roman" w:hAnsi="Times New Roman"/>
                <w:color w:val="000000"/>
                <w:sz w:val="24"/>
              </w:rPr>
              <w:t xml:space="preserve"> 4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pPr>
              <w:ind w:left="135"/>
            </w:pPr>
            <w:r>
              <w:rPr>
                <w:rFonts w:ascii="Times New Roman" w:hAnsi="Times New Roman"/>
                <w:color w:val="000000"/>
                <w:sz w:val="24"/>
              </w:rPr>
              <w:t>Итого по разделу</w:t>
            </w:r>
          </w:p>
        </w:tc>
        <w:tc>
          <w:tcPr>
            <w:tcW w:w="4376" w:type="dxa"/>
            <w:vAlign w:val="center"/>
          </w:tcPr>
          <w:p w:rsidR="00201B02" w:rsidRDefault="00201B02" w:rsidP="00201B02">
            <w:pPr>
              <w:ind w:left="135"/>
              <w:jc w:val="center"/>
            </w:pPr>
            <w:r>
              <w:rPr>
                <w:rFonts w:ascii="Times New Roman" w:hAnsi="Times New Roman"/>
                <w:color w:val="000000"/>
                <w:sz w:val="24"/>
              </w:rPr>
              <w:t xml:space="preserve"> 6 </w:t>
            </w:r>
          </w:p>
        </w:tc>
        <w:tc>
          <w:tcPr>
            <w:tcW w:w="1009" w:type="dxa"/>
            <w:vAlign w:val="center"/>
          </w:tcPr>
          <w:p w:rsidR="00201B02" w:rsidRDefault="00201B02" w:rsidP="00201B02"/>
        </w:tc>
        <w:tc>
          <w:tcPr>
            <w:tcW w:w="1543" w:type="dxa"/>
          </w:tcPr>
          <w:p w:rsidR="00201B02" w:rsidRDefault="00201B02" w:rsidP="00201B02">
            <w:pPr>
              <w:spacing w:line="264" w:lineRule="auto"/>
              <w:jc w:val="both"/>
            </w:pPr>
          </w:p>
        </w:tc>
        <w:tc>
          <w:tcPr>
            <w:tcW w:w="1111" w:type="dxa"/>
          </w:tcPr>
          <w:p w:rsidR="00201B02" w:rsidRDefault="00201B02" w:rsidP="00201B02">
            <w:pPr>
              <w:spacing w:line="264" w:lineRule="auto"/>
              <w:jc w:val="both"/>
            </w:pPr>
          </w:p>
        </w:tc>
      </w:tr>
      <w:tr w:rsidR="00201B02" w:rsidTr="00201B02">
        <w:tc>
          <w:tcPr>
            <w:tcW w:w="9583" w:type="dxa"/>
            <w:gridSpan w:val="5"/>
            <w:vAlign w:val="center"/>
          </w:tcPr>
          <w:p w:rsidR="00201B02" w:rsidRDefault="00201B02" w:rsidP="00201B02">
            <w:pPr>
              <w:spacing w:line="264" w:lineRule="auto"/>
              <w:jc w:val="both"/>
            </w:pPr>
            <w:r w:rsidRPr="000972D0">
              <w:rPr>
                <w:rFonts w:ascii="Times New Roman" w:hAnsi="Times New Roman"/>
                <w:b/>
                <w:color w:val="000000"/>
                <w:sz w:val="24"/>
              </w:rPr>
              <w:t>Раздел 2.</w:t>
            </w:r>
            <w:r w:rsidRPr="000972D0">
              <w:rPr>
                <w:rFonts w:ascii="Times New Roman" w:hAnsi="Times New Roman"/>
                <w:color w:val="000000"/>
                <w:sz w:val="24"/>
              </w:rPr>
              <w:t xml:space="preserve"> </w:t>
            </w:r>
            <w:r w:rsidRPr="000972D0">
              <w:rPr>
                <w:rFonts w:ascii="Times New Roman" w:hAnsi="Times New Roman"/>
                <w:b/>
                <w:color w:val="000000"/>
                <w:sz w:val="24"/>
              </w:rPr>
              <w:t>Древний мир. Древний Восток</w:t>
            </w:r>
          </w:p>
        </w:tc>
      </w:tr>
      <w:tr w:rsidR="00201B02" w:rsidTr="00201B02">
        <w:tc>
          <w:tcPr>
            <w:tcW w:w="1544" w:type="dxa"/>
            <w:vAlign w:val="center"/>
          </w:tcPr>
          <w:p w:rsidR="00201B02" w:rsidRDefault="00201B02" w:rsidP="00201B02">
            <w:r>
              <w:rPr>
                <w:rFonts w:ascii="Times New Roman" w:hAnsi="Times New Roman"/>
                <w:color w:val="000000"/>
                <w:sz w:val="24"/>
              </w:rPr>
              <w:t>2.1</w:t>
            </w:r>
          </w:p>
        </w:tc>
        <w:tc>
          <w:tcPr>
            <w:tcW w:w="4376" w:type="dxa"/>
            <w:vAlign w:val="center"/>
          </w:tcPr>
          <w:p w:rsidR="00201B02" w:rsidRDefault="00201B02" w:rsidP="00201B02">
            <w:pPr>
              <w:ind w:left="135"/>
            </w:pPr>
            <w:r>
              <w:rPr>
                <w:rFonts w:ascii="Times New Roman" w:hAnsi="Times New Roman"/>
                <w:color w:val="000000"/>
                <w:sz w:val="24"/>
              </w:rPr>
              <w:t>Древний Египет</w:t>
            </w:r>
          </w:p>
        </w:tc>
        <w:tc>
          <w:tcPr>
            <w:tcW w:w="1009" w:type="dxa"/>
            <w:vAlign w:val="center"/>
          </w:tcPr>
          <w:p w:rsidR="00201B02" w:rsidRDefault="00201B02" w:rsidP="00201B02">
            <w:pPr>
              <w:ind w:left="135"/>
              <w:jc w:val="center"/>
            </w:pPr>
            <w:r>
              <w:rPr>
                <w:rFonts w:ascii="Times New Roman" w:hAnsi="Times New Roman"/>
                <w:color w:val="000000"/>
                <w:sz w:val="24"/>
              </w:rPr>
              <w:t xml:space="preserve"> 7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2.2</w:t>
            </w:r>
          </w:p>
        </w:tc>
        <w:tc>
          <w:tcPr>
            <w:tcW w:w="4376" w:type="dxa"/>
            <w:vAlign w:val="center"/>
          </w:tcPr>
          <w:p w:rsidR="00201B02" w:rsidRDefault="00201B02" w:rsidP="00201B02">
            <w:pPr>
              <w:ind w:left="135"/>
            </w:pPr>
            <w:r>
              <w:rPr>
                <w:rFonts w:ascii="Times New Roman" w:hAnsi="Times New Roman"/>
                <w:color w:val="000000"/>
                <w:sz w:val="24"/>
              </w:rPr>
              <w:t>Древние цивилизации Месопотамии</w:t>
            </w:r>
          </w:p>
        </w:tc>
        <w:tc>
          <w:tcPr>
            <w:tcW w:w="1009" w:type="dxa"/>
            <w:vAlign w:val="center"/>
          </w:tcPr>
          <w:p w:rsidR="00201B02" w:rsidRDefault="00201B02" w:rsidP="00201B02">
            <w:pPr>
              <w:ind w:left="135"/>
              <w:jc w:val="center"/>
            </w:pPr>
            <w:r>
              <w:rPr>
                <w:rFonts w:ascii="Times New Roman" w:hAnsi="Times New Roman"/>
                <w:color w:val="000000"/>
                <w:sz w:val="24"/>
              </w:rPr>
              <w:t xml:space="preserve"> 4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2.3</w:t>
            </w:r>
          </w:p>
        </w:tc>
        <w:tc>
          <w:tcPr>
            <w:tcW w:w="4376" w:type="dxa"/>
            <w:vAlign w:val="center"/>
          </w:tcPr>
          <w:p w:rsidR="00201B02" w:rsidRDefault="00201B02" w:rsidP="00201B02">
            <w:pPr>
              <w:ind w:left="135"/>
            </w:pPr>
            <w:r>
              <w:rPr>
                <w:rFonts w:ascii="Times New Roman" w:hAnsi="Times New Roman"/>
                <w:color w:val="000000"/>
                <w:sz w:val="24"/>
              </w:rPr>
              <w:t>Восточное Средиземноморье в древности</w:t>
            </w:r>
          </w:p>
        </w:tc>
        <w:tc>
          <w:tcPr>
            <w:tcW w:w="1009" w:type="dxa"/>
            <w:vAlign w:val="center"/>
          </w:tcPr>
          <w:p w:rsidR="00201B02" w:rsidRDefault="00201B02" w:rsidP="00201B02">
            <w:pPr>
              <w:ind w:left="135"/>
              <w:jc w:val="center"/>
            </w:pPr>
            <w:r>
              <w:rPr>
                <w:rFonts w:ascii="Times New Roman" w:hAnsi="Times New Roman"/>
                <w:color w:val="000000"/>
                <w:sz w:val="24"/>
              </w:rPr>
              <w:t xml:space="preserve"> 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2.4</w:t>
            </w:r>
          </w:p>
        </w:tc>
        <w:tc>
          <w:tcPr>
            <w:tcW w:w="4376" w:type="dxa"/>
            <w:vAlign w:val="center"/>
          </w:tcPr>
          <w:p w:rsidR="00201B02" w:rsidRDefault="00201B02" w:rsidP="00201B02">
            <w:pPr>
              <w:ind w:left="135"/>
            </w:pPr>
            <w:r>
              <w:rPr>
                <w:rFonts w:ascii="Times New Roman" w:hAnsi="Times New Roman"/>
                <w:color w:val="000000"/>
                <w:sz w:val="24"/>
              </w:rPr>
              <w:t>Персидская держава</w:t>
            </w:r>
          </w:p>
        </w:tc>
        <w:tc>
          <w:tcPr>
            <w:tcW w:w="1009" w:type="dxa"/>
            <w:vAlign w:val="center"/>
          </w:tcPr>
          <w:p w:rsidR="00201B02" w:rsidRDefault="00201B02" w:rsidP="00201B02">
            <w:pPr>
              <w:ind w:left="135"/>
              <w:jc w:val="center"/>
            </w:pPr>
            <w:r>
              <w:rPr>
                <w:rFonts w:ascii="Times New Roman" w:hAnsi="Times New Roman"/>
                <w:color w:val="000000"/>
                <w:sz w:val="24"/>
              </w:rPr>
              <w:t xml:space="preserve"> 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2.5</w:t>
            </w:r>
          </w:p>
        </w:tc>
        <w:tc>
          <w:tcPr>
            <w:tcW w:w="4376" w:type="dxa"/>
            <w:vAlign w:val="center"/>
          </w:tcPr>
          <w:p w:rsidR="00201B02" w:rsidRDefault="00201B02" w:rsidP="00201B02">
            <w:pPr>
              <w:ind w:left="135"/>
            </w:pPr>
            <w:r>
              <w:rPr>
                <w:rFonts w:ascii="Times New Roman" w:hAnsi="Times New Roman"/>
                <w:color w:val="000000"/>
                <w:sz w:val="24"/>
              </w:rPr>
              <w:t>Древняя Индия</w:t>
            </w:r>
          </w:p>
        </w:tc>
        <w:tc>
          <w:tcPr>
            <w:tcW w:w="1009" w:type="dxa"/>
            <w:vAlign w:val="center"/>
          </w:tcPr>
          <w:p w:rsidR="00201B02" w:rsidRDefault="00201B02" w:rsidP="00201B02">
            <w:pPr>
              <w:ind w:left="135"/>
              <w:jc w:val="center"/>
            </w:pPr>
            <w:r>
              <w:rPr>
                <w:rFonts w:ascii="Times New Roman" w:hAnsi="Times New Roman"/>
                <w:color w:val="000000"/>
                <w:sz w:val="24"/>
              </w:rPr>
              <w:t xml:space="preserve"> 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2.6</w:t>
            </w:r>
          </w:p>
        </w:tc>
        <w:tc>
          <w:tcPr>
            <w:tcW w:w="4376" w:type="dxa"/>
            <w:vAlign w:val="center"/>
          </w:tcPr>
          <w:p w:rsidR="00201B02" w:rsidRDefault="00201B02" w:rsidP="00201B02">
            <w:pPr>
              <w:ind w:left="135"/>
            </w:pPr>
            <w:r>
              <w:rPr>
                <w:rFonts w:ascii="Times New Roman" w:hAnsi="Times New Roman"/>
                <w:color w:val="000000"/>
                <w:sz w:val="24"/>
              </w:rPr>
              <w:t>Древний Китай</w:t>
            </w:r>
          </w:p>
        </w:tc>
        <w:tc>
          <w:tcPr>
            <w:tcW w:w="1009" w:type="dxa"/>
            <w:vAlign w:val="center"/>
          </w:tcPr>
          <w:p w:rsidR="00201B02" w:rsidRDefault="00201B02" w:rsidP="00201B02">
            <w:pPr>
              <w:ind w:left="135"/>
              <w:jc w:val="center"/>
            </w:pPr>
            <w:r>
              <w:rPr>
                <w:rFonts w:ascii="Times New Roman" w:hAnsi="Times New Roman"/>
                <w:color w:val="000000"/>
                <w:sz w:val="24"/>
              </w:rPr>
              <w:t xml:space="preserve"> 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pPr>
              <w:ind w:left="135"/>
            </w:pPr>
            <w:r>
              <w:rPr>
                <w:rFonts w:ascii="Times New Roman" w:hAnsi="Times New Roman"/>
                <w:color w:val="000000"/>
                <w:sz w:val="24"/>
              </w:rPr>
              <w:lastRenderedPageBreak/>
              <w:t>Итого по разделу</w:t>
            </w:r>
          </w:p>
        </w:tc>
        <w:tc>
          <w:tcPr>
            <w:tcW w:w="4376" w:type="dxa"/>
            <w:vAlign w:val="center"/>
          </w:tcPr>
          <w:p w:rsidR="00201B02" w:rsidRDefault="00201B02" w:rsidP="00201B02">
            <w:pPr>
              <w:ind w:left="135"/>
              <w:jc w:val="center"/>
            </w:pPr>
            <w:r>
              <w:rPr>
                <w:rFonts w:ascii="Times New Roman" w:hAnsi="Times New Roman"/>
                <w:color w:val="000000"/>
                <w:sz w:val="24"/>
              </w:rPr>
              <w:t xml:space="preserve"> 20 </w:t>
            </w:r>
          </w:p>
        </w:tc>
        <w:tc>
          <w:tcPr>
            <w:tcW w:w="1009" w:type="dxa"/>
            <w:vAlign w:val="center"/>
          </w:tcPr>
          <w:p w:rsidR="00201B02" w:rsidRDefault="00201B02" w:rsidP="00201B02"/>
        </w:tc>
        <w:tc>
          <w:tcPr>
            <w:tcW w:w="1543" w:type="dxa"/>
          </w:tcPr>
          <w:p w:rsidR="00201B02" w:rsidRDefault="00201B02" w:rsidP="00201B02">
            <w:pPr>
              <w:spacing w:line="264" w:lineRule="auto"/>
              <w:jc w:val="both"/>
            </w:pPr>
          </w:p>
        </w:tc>
        <w:tc>
          <w:tcPr>
            <w:tcW w:w="1111" w:type="dxa"/>
          </w:tcPr>
          <w:p w:rsidR="00201B02" w:rsidRDefault="00201B02" w:rsidP="00201B02">
            <w:pPr>
              <w:spacing w:line="264" w:lineRule="auto"/>
              <w:jc w:val="both"/>
            </w:pPr>
          </w:p>
        </w:tc>
      </w:tr>
      <w:tr w:rsidR="00201B02" w:rsidTr="00201B02">
        <w:tc>
          <w:tcPr>
            <w:tcW w:w="9583" w:type="dxa"/>
            <w:gridSpan w:val="5"/>
            <w:vAlign w:val="center"/>
          </w:tcPr>
          <w:p w:rsidR="00201B02" w:rsidRDefault="00201B02" w:rsidP="00201B02">
            <w:pPr>
              <w:spacing w:line="264" w:lineRule="auto"/>
              <w:jc w:val="both"/>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Древняя Греция. Эллинизм</w:t>
            </w:r>
          </w:p>
        </w:tc>
      </w:tr>
      <w:tr w:rsidR="00201B02" w:rsidTr="00201B02">
        <w:tc>
          <w:tcPr>
            <w:tcW w:w="1544" w:type="dxa"/>
            <w:vAlign w:val="center"/>
          </w:tcPr>
          <w:p w:rsidR="00201B02" w:rsidRDefault="00201B02" w:rsidP="00201B02">
            <w:r>
              <w:rPr>
                <w:rFonts w:ascii="Times New Roman" w:hAnsi="Times New Roman"/>
                <w:color w:val="000000"/>
                <w:sz w:val="24"/>
              </w:rPr>
              <w:t>3.1</w:t>
            </w:r>
          </w:p>
        </w:tc>
        <w:tc>
          <w:tcPr>
            <w:tcW w:w="4376" w:type="dxa"/>
            <w:vAlign w:val="center"/>
          </w:tcPr>
          <w:p w:rsidR="00201B02" w:rsidRDefault="00201B02" w:rsidP="00201B02">
            <w:pPr>
              <w:ind w:left="135"/>
            </w:pPr>
            <w:r>
              <w:rPr>
                <w:rFonts w:ascii="Times New Roman" w:hAnsi="Times New Roman"/>
                <w:color w:val="000000"/>
                <w:sz w:val="24"/>
              </w:rPr>
              <w:t>Древнейшая Греция</w:t>
            </w:r>
          </w:p>
        </w:tc>
        <w:tc>
          <w:tcPr>
            <w:tcW w:w="1009" w:type="dxa"/>
            <w:vAlign w:val="center"/>
          </w:tcPr>
          <w:p w:rsidR="00201B02" w:rsidRDefault="00201B02" w:rsidP="00201B02">
            <w:pPr>
              <w:ind w:left="135"/>
              <w:jc w:val="center"/>
            </w:pPr>
            <w:r>
              <w:rPr>
                <w:rFonts w:ascii="Times New Roman" w:hAnsi="Times New Roman"/>
                <w:color w:val="000000"/>
                <w:sz w:val="24"/>
              </w:rPr>
              <w:t xml:space="preserve"> 4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3.2</w:t>
            </w:r>
          </w:p>
        </w:tc>
        <w:tc>
          <w:tcPr>
            <w:tcW w:w="4376" w:type="dxa"/>
            <w:vAlign w:val="center"/>
          </w:tcPr>
          <w:p w:rsidR="00201B02" w:rsidRDefault="00201B02" w:rsidP="00201B02">
            <w:pPr>
              <w:ind w:left="135"/>
            </w:pPr>
            <w:r>
              <w:rPr>
                <w:rFonts w:ascii="Times New Roman" w:hAnsi="Times New Roman"/>
                <w:color w:val="000000"/>
                <w:sz w:val="24"/>
              </w:rPr>
              <w:t>Греческие полисы</w:t>
            </w:r>
          </w:p>
        </w:tc>
        <w:tc>
          <w:tcPr>
            <w:tcW w:w="1009" w:type="dxa"/>
            <w:vAlign w:val="center"/>
          </w:tcPr>
          <w:p w:rsidR="00201B02" w:rsidRDefault="00201B02" w:rsidP="00201B02">
            <w:pPr>
              <w:ind w:left="135"/>
              <w:jc w:val="center"/>
            </w:pPr>
            <w:r>
              <w:rPr>
                <w:rFonts w:ascii="Times New Roman" w:hAnsi="Times New Roman"/>
                <w:color w:val="000000"/>
                <w:sz w:val="24"/>
              </w:rPr>
              <w:t xml:space="preserve"> 10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3.3</w:t>
            </w:r>
          </w:p>
        </w:tc>
        <w:tc>
          <w:tcPr>
            <w:tcW w:w="4376" w:type="dxa"/>
            <w:vAlign w:val="center"/>
          </w:tcPr>
          <w:p w:rsidR="00201B02" w:rsidRDefault="00201B02" w:rsidP="00201B02">
            <w:pPr>
              <w:ind w:left="135"/>
            </w:pPr>
            <w:r>
              <w:rPr>
                <w:rFonts w:ascii="Times New Roman" w:hAnsi="Times New Roman"/>
                <w:color w:val="000000"/>
                <w:sz w:val="24"/>
              </w:rPr>
              <w:t>Культура Древней Греции</w:t>
            </w:r>
          </w:p>
        </w:tc>
        <w:tc>
          <w:tcPr>
            <w:tcW w:w="1009" w:type="dxa"/>
            <w:vAlign w:val="center"/>
          </w:tcPr>
          <w:p w:rsidR="00201B02" w:rsidRDefault="00201B02" w:rsidP="00201B02">
            <w:pPr>
              <w:ind w:left="135"/>
              <w:jc w:val="center"/>
            </w:pPr>
            <w:r>
              <w:rPr>
                <w:rFonts w:ascii="Times New Roman" w:hAnsi="Times New Roman"/>
                <w:color w:val="000000"/>
                <w:sz w:val="24"/>
              </w:rPr>
              <w:t xml:space="preserve"> 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3.4</w:t>
            </w:r>
          </w:p>
        </w:tc>
        <w:tc>
          <w:tcPr>
            <w:tcW w:w="4376" w:type="dxa"/>
            <w:vAlign w:val="center"/>
          </w:tcPr>
          <w:p w:rsidR="00201B02" w:rsidRDefault="00201B02" w:rsidP="00201B02">
            <w:pPr>
              <w:ind w:left="135"/>
            </w:pPr>
            <w:r>
              <w:rPr>
                <w:rFonts w:ascii="Times New Roman" w:hAnsi="Times New Roman"/>
                <w:color w:val="000000"/>
                <w:sz w:val="24"/>
              </w:rPr>
              <w:t>Македонские завоевания. Эллинизм</w:t>
            </w:r>
          </w:p>
        </w:tc>
        <w:tc>
          <w:tcPr>
            <w:tcW w:w="1009" w:type="dxa"/>
            <w:vAlign w:val="center"/>
          </w:tcPr>
          <w:p w:rsidR="00201B02" w:rsidRDefault="00201B02" w:rsidP="00201B02">
            <w:pPr>
              <w:ind w:left="135"/>
              <w:jc w:val="center"/>
            </w:pPr>
            <w:r>
              <w:rPr>
                <w:rFonts w:ascii="Times New Roman" w:hAnsi="Times New Roman"/>
                <w:color w:val="000000"/>
                <w:sz w:val="24"/>
              </w:rPr>
              <w:t xml:space="preserve"> 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pPr>
              <w:ind w:left="135"/>
            </w:pPr>
            <w:r>
              <w:rPr>
                <w:rFonts w:ascii="Times New Roman" w:hAnsi="Times New Roman"/>
                <w:color w:val="000000"/>
                <w:sz w:val="24"/>
              </w:rPr>
              <w:t>Итого по разделу</w:t>
            </w:r>
          </w:p>
        </w:tc>
        <w:tc>
          <w:tcPr>
            <w:tcW w:w="4376" w:type="dxa"/>
            <w:vAlign w:val="center"/>
          </w:tcPr>
          <w:p w:rsidR="00201B02" w:rsidRDefault="00201B02" w:rsidP="00201B02">
            <w:pPr>
              <w:ind w:left="135"/>
              <w:jc w:val="center"/>
            </w:pPr>
            <w:r>
              <w:rPr>
                <w:rFonts w:ascii="Times New Roman" w:hAnsi="Times New Roman"/>
                <w:color w:val="000000"/>
                <w:sz w:val="24"/>
              </w:rPr>
              <w:t xml:space="preserve"> 20 </w:t>
            </w:r>
          </w:p>
        </w:tc>
        <w:tc>
          <w:tcPr>
            <w:tcW w:w="1009" w:type="dxa"/>
            <w:vAlign w:val="center"/>
          </w:tcPr>
          <w:p w:rsidR="00201B02" w:rsidRDefault="00201B02" w:rsidP="00201B02"/>
        </w:tc>
        <w:tc>
          <w:tcPr>
            <w:tcW w:w="1543" w:type="dxa"/>
          </w:tcPr>
          <w:p w:rsidR="00201B02" w:rsidRDefault="00201B02" w:rsidP="00201B02">
            <w:pPr>
              <w:spacing w:line="264" w:lineRule="auto"/>
              <w:jc w:val="both"/>
            </w:pPr>
          </w:p>
        </w:tc>
        <w:tc>
          <w:tcPr>
            <w:tcW w:w="1111" w:type="dxa"/>
          </w:tcPr>
          <w:p w:rsidR="00201B02" w:rsidRDefault="00201B02" w:rsidP="00201B02">
            <w:pPr>
              <w:spacing w:line="264" w:lineRule="auto"/>
              <w:jc w:val="both"/>
            </w:pPr>
          </w:p>
        </w:tc>
      </w:tr>
      <w:tr w:rsidR="00201B02" w:rsidTr="00201B02">
        <w:tc>
          <w:tcPr>
            <w:tcW w:w="9583" w:type="dxa"/>
            <w:gridSpan w:val="5"/>
            <w:vAlign w:val="center"/>
          </w:tcPr>
          <w:p w:rsidR="00201B02" w:rsidRDefault="00201B02" w:rsidP="00201B02">
            <w:pPr>
              <w:spacing w:line="264" w:lineRule="auto"/>
              <w:jc w:val="both"/>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Древний Рим</w:t>
            </w:r>
          </w:p>
        </w:tc>
      </w:tr>
      <w:tr w:rsidR="00201B02" w:rsidTr="00201B02">
        <w:tc>
          <w:tcPr>
            <w:tcW w:w="1544" w:type="dxa"/>
            <w:vAlign w:val="center"/>
          </w:tcPr>
          <w:p w:rsidR="00201B02" w:rsidRDefault="00201B02" w:rsidP="00201B02">
            <w:r>
              <w:rPr>
                <w:rFonts w:ascii="Times New Roman" w:hAnsi="Times New Roman"/>
                <w:color w:val="000000"/>
                <w:sz w:val="24"/>
              </w:rPr>
              <w:t>4.1</w:t>
            </w:r>
          </w:p>
        </w:tc>
        <w:tc>
          <w:tcPr>
            <w:tcW w:w="4376" w:type="dxa"/>
            <w:vAlign w:val="center"/>
          </w:tcPr>
          <w:p w:rsidR="00201B02" w:rsidRDefault="00201B02" w:rsidP="00201B02">
            <w:pPr>
              <w:ind w:left="135"/>
            </w:pPr>
            <w:r>
              <w:rPr>
                <w:rFonts w:ascii="Times New Roman" w:hAnsi="Times New Roman"/>
                <w:color w:val="000000"/>
                <w:sz w:val="24"/>
              </w:rPr>
              <w:t>Возникновение Римского государства</w:t>
            </w:r>
          </w:p>
        </w:tc>
        <w:tc>
          <w:tcPr>
            <w:tcW w:w="1009" w:type="dxa"/>
            <w:vAlign w:val="center"/>
          </w:tcPr>
          <w:p w:rsidR="00201B02" w:rsidRDefault="00201B02" w:rsidP="00201B02">
            <w:pPr>
              <w:ind w:left="135"/>
              <w:jc w:val="center"/>
            </w:pPr>
            <w:r>
              <w:rPr>
                <w:rFonts w:ascii="Times New Roman" w:hAnsi="Times New Roman"/>
                <w:color w:val="000000"/>
                <w:sz w:val="24"/>
              </w:rPr>
              <w:t xml:space="preserve"> 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4.2</w:t>
            </w:r>
          </w:p>
        </w:tc>
        <w:tc>
          <w:tcPr>
            <w:tcW w:w="4376" w:type="dxa"/>
            <w:vAlign w:val="center"/>
          </w:tcPr>
          <w:p w:rsidR="00201B02" w:rsidRDefault="00201B02" w:rsidP="00201B02">
            <w:pPr>
              <w:ind w:left="135"/>
            </w:pPr>
            <w:r>
              <w:rPr>
                <w:rFonts w:ascii="Times New Roman" w:hAnsi="Times New Roman"/>
                <w:color w:val="000000"/>
                <w:sz w:val="24"/>
              </w:rPr>
              <w:t>Римские завоевания в Средиземноморье</w:t>
            </w:r>
          </w:p>
        </w:tc>
        <w:tc>
          <w:tcPr>
            <w:tcW w:w="1009" w:type="dxa"/>
            <w:vAlign w:val="center"/>
          </w:tcPr>
          <w:p w:rsidR="00201B02" w:rsidRDefault="00201B02" w:rsidP="00201B02">
            <w:pPr>
              <w:ind w:left="135"/>
              <w:jc w:val="center"/>
            </w:pPr>
            <w:r>
              <w:rPr>
                <w:rFonts w:ascii="Times New Roman" w:hAnsi="Times New Roman"/>
                <w:color w:val="000000"/>
                <w:sz w:val="24"/>
              </w:rPr>
              <w:t xml:space="preserve"> 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4.3</w:t>
            </w:r>
          </w:p>
        </w:tc>
        <w:tc>
          <w:tcPr>
            <w:tcW w:w="4376" w:type="dxa"/>
            <w:vAlign w:val="center"/>
          </w:tcPr>
          <w:p w:rsidR="00201B02" w:rsidRPr="000972D0" w:rsidRDefault="00201B02" w:rsidP="00201B02">
            <w:pPr>
              <w:ind w:left="135"/>
            </w:pPr>
            <w:r w:rsidRPr="000972D0">
              <w:rPr>
                <w:rFonts w:ascii="Times New Roman" w:hAnsi="Times New Roman"/>
                <w:color w:val="000000"/>
                <w:sz w:val="24"/>
              </w:rPr>
              <w:t>Поздняя Римская республика. Гражданские войны</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5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4.4</w:t>
            </w:r>
          </w:p>
        </w:tc>
        <w:tc>
          <w:tcPr>
            <w:tcW w:w="4376" w:type="dxa"/>
            <w:vAlign w:val="center"/>
          </w:tcPr>
          <w:p w:rsidR="00201B02" w:rsidRPr="000972D0" w:rsidRDefault="00201B02" w:rsidP="00201B02">
            <w:pPr>
              <w:ind w:left="135"/>
            </w:pPr>
            <w:r w:rsidRPr="000972D0">
              <w:rPr>
                <w:rFonts w:ascii="Times New Roman" w:hAnsi="Times New Roman"/>
                <w:color w:val="000000"/>
                <w:sz w:val="24"/>
              </w:rPr>
              <w:t>Расцвет и падение Римской империи</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6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4.5</w:t>
            </w:r>
          </w:p>
        </w:tc>
        <w:tc>
          <w:tcPr>
            <w:tcW w:w="4376" w:type="dxa"/>
            <w:vAlign w:val="center"/>
          </w:tcPr>
          <w:p w:rsidR="00201B02" w:rsidRDefault="00201B02" w:rsidP="00201B02">
            <w:pPr>
              <w:ind w:left="135"/>
            </w:pPr>
            <w:r>
              <w:rPr>
                <w:rFonts w:ascii="Times New Roman" w:hAnsi="Times New Roman"/>
                <w:color w:val="000000"/>
                <w:sz w:val="24"/>
              </w:rPr>
              <w:t>Культура Древнего Рима</w:t>
            </w:r>
          </w:p>
        </w:tc>
        <w:tc>
          <w:tcPr>
            <w:tcW w:w="1009" w:type="dxa"/>
            <w:vAlign w:val="center"/>
          </w:tcPr>
          <w:p w:rsidR="00201B02" w:rsidRDefault="00201B02" w:rsidP="00201B02">
            <w:pPr>
              <w:ind w:left="135"/>
              <w:jc w:val="center"/>
            </w:pPr>
            <w:r>
              <w:rPr>
                <w:rFonts w:ascii="Times New Roman" w:hAnsi="Times New Roman"/>
                <w:color w:val="000000"/>
                <w:sz w:val="24"/>
              </w:rPr>
              <w:t xml:space="preserve"> 3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pPr>
              <w:ind w:left="135"/>
            </w:pPr>
            <w:r>
              <w:rPr>
                <w:rFonts w:ascii="Times New Roman" w:hAnsi="Times New Roman"/>
                <w:color w:val="000000"/>
                <w:sz w:val="24"/>
              </w:rPr>
              <w:t>Итого по разделу</w:t>
            </w:r>
          </w:p>
        </w:tc>
        <w:tc>
          <w:tcPr>
            <w:tcW w:w="4376" w:type="dxa"/>
            <w:vAlign w:val="center"/>
          </w:tcPr>
          <w:p w:rsidR="00201B02" w:rsidRDefault="00201B02" w:rsidP="00201B02">
            <w:pPr>
              <w:ind w:left="135"/>
              <w:jc w:val="center"/>
            </w:pPr>
            <w:r>
              <w:rPr>
                <w:rFonts w:ascii="Times New Roman" w:hAnsi="Times New Roman"/>
                <w:color w:val="000000"/>
                <w:sz w:val="24"/>
              </w:rPr>
              <w:t xml:space="preserve"> 20 </w:t>
            </w:r>
          </w:p>
        </w:tc>
        <w:tc>
          <w:tcPr>
            <w:tcW w:w="1009" w:type="dxa"/>
            <w:vAlign w:val="center"/>
          </w:tcPr>
          <w:p w:rsidR="00201B02" w:rsidRDefault="00201B02" w:rsidP="00201B02"/>
        </w:tc>
        <w:tc>
          <w:tcPr>
            <w:tcW w:w="1543" w:type="dxa"/>
          </w:tcPr>
          <w:p w:rsidR="00201B02" w:rsidRDefault="00201B02" w:rsidP="00201B02">
            <w:pPr>
              <w:spacing w:line="264" w:lineRule="auto"/>
              <w:jc w:val="both"/>
            </w:pPr>
          </w:p>
        </w:tc>
        <w:tc>
          <w:tcPr>
            <w:tcW w:w="1111" w:type="dxa"/>
          </w:tcPr>
          <w:p w:rsidR="00201B02" w:rsidRDefault="00201B02" w:rsidP="00201B02">
            <w:pPr>
              <w:spacing w:line="264" w:lineRule="auto"/>
              <w:jc w:val="both"/>
            </w:pPr>
          </w:p>
        </w:tc>
      </w:tr>
      <w:tr w:rsidR="00201B02" w:rsidTr="00201B02">
        <w:tc>
          <w:tcPr>
            <w:tcW w:w="1544" w:type="dxa"/>
            <w:vAlign w:val="center"/>
          </w:tcPr>
          <w:p w:rsidR="00201B02" w:rsidRDefault="00201B02" w:rsidP="00201B02">
            <w:pPr>
              <w:ind w:left="135"/>
            </w:pPr>
            <w:r>
              <w:rPr>
                <w:rFonts w:ascii="Times New Roman" w:hAnsi="Times New Roman"/>
                <w:color w:val="000000"/>
                <w:sz w:val="24"/>
              </w:rPr>
              <w:t>Обобщение</w:t>
            </w:r>
          </w:p>
        </w:tc>
        <w:tc>
          <w:tcPr>
            <w:tcW w:w="4376" w:type="dxa"/>
            <w:vAlign w:val="center"/>
          </w:tcPr>
          <w:p w:rsidR="00201B02" w:rsidRDefault="00201B02" w:rsidP="00201B02">
            <w:pPr>
              <w:ind w:left="135"/>
              <w:jc w:val="center"/>
            </w:pPr>
            <w:r>
              <w:rPr>
                <w:rFonts w:ascii="Times New Roman" w:hAnsi="Times New Roman"/>
                <w:color w:val="000000"/>
                <w:sz w:val="24"/>
              </w:rPr>
              <w:t xml:space="preserve"> 2 </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tcPr>
          <w:p w:rsidR="00201B02" w:rsidRDefault="00201B02" w:rsidP="00201B02">
            <w:pPr>
              <w:spacing w:line="264" w:lineRule="auto"/>
              <w:jc w:val="both"/>
            </w:pPr>
          </w:p>
        </w:tc>
      </w:tr>
      <w:tr w:rsidR="00201B02" w:rsidTr="00201B02">
        <w:tc>
          <w:tcPr>
            <w:tcW w:w="5920" w:type="dxa"/>
            <w:gridSpan w:val="2"/>
            <w:vAlign w:val="center"/>
          </w:tcPr>
          <w:p w:rsidR="00201B02" w:rsidRDefault="00201B02" w:rsidP="00201B02">
            <w:pPr>
              <w:ind w:left="135"/>
              <w:jc w:val="center"/>
            </w:pPr>
            <w:r w:rsidRPr="000972D0">
              <w:rPr>
                <w:rFonts w:ascii="Times New Roman" w:hAnsi="Times New Roman"/>
                <w:color w:val="000000"/>
                <w:sz w:val="24"/>
              </w:rPr>
              <w:t>ОБЩЕЕ КОЛИЧЕСТВО ЧАСОВ ПО ПРОГРАММЕ</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68 </w:t>
            </w:r>
          </w:p>
        </w:tc>
        <w:tc>
          <w:tcPr>
            <w:tcW w:w="1543" w:type="dxa"/>
            <w:vAlign w:val="center"/>
          </w:tcPr>
          <w:p w:rsidR="00201B02" w:rsidRDefault="00201B02" w:rsidP="00201B02">
            <w:pPr>
              <w:ind w:left="135"/>
              <w:jc w:val="center"/>
            </w:pPr>
            <w:r>
              <w:rPr>
                <w:rFonts w:ascii="Times New Roman" w:hAnsi="Times New Roman"/>
                <w:color w:val="000000"/>
                <w:sz w:val="24"/>
              </w:rPr>
              <w:t xml:space="preserve"> 6 </w:t>
            </w:r>
          </w:p>
        </w:tc>
        <w:tc>
          <w:tcPr>
            <w:tcW w:w="1111"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1544" w:type="dxa"/>
          </w:tcPr>
          <w:p w:rsidR="00201B02" w:rsidRDefault="00201B02" w:rsidP="00201B02">
            <w:pPr>
              <w:spacing w:line="264" w:lineRule="auto"/>
              <w:jc w:val="both"/>
            </w:pPr>
            <w:r>
              <w:t>6 класс</w:t>
            </w:r>
          </w:p>
        </w:tc>
        <w:tc>
          <w:tcPr>
            <w:tcW w:w="4376" w:type="dxa"/>
          </w:tcPr>
          <w:p w:rsidR="00201B02" w:rsidRDefault="00201B02" w:rsidP="00201B02">
            <w:pPr>
              <w:spacing w:line="264" w:lineRule="auto"/>
              <w:jc w:val="both"/>
            </w:pPr>
          </w:p>
        </w:tc>
        <w:tc>
          <w:tcPr>
            <w:tcW w:w="1009" w:type="dxa"/>
          </w:tcPr>
          <w:p w:rsidR="00201B02" w:rsidRDefault="00201B02" w:rsidP="00201B02">
            <w:pPr>
              <w:spacing w:line="264" w:lineRule="auto"/>
              <w:jc w:val="both"/>
            </w:pPr>
          </w:p>
        </w:tc>
        <w:tc>
          <w:tcPr>
            <w:tcW w:w="1543" w:type="dxa"/>
          </w:tcPr>
          <w:p w:rsidR="00201B02" w:rsidRDefault="00201B02" w:rsidP="00201B02">
            <w:pPr>
              <w:spacing w:line="264" w:lineRule="auto"/>
              <w:jc w:val="both"/>
            </w:pPr>
          </w:p>
        </w:tc>
        <w:tc>
          <w:tcPr>
            <w:tcW w:w="1111" w:type="dxa"/>
          </w:tcPr>
          <w:p w:rsidR="00201B02" w:rsidRDefault="00201B02" w:rsidP="00201B02">
            <w:pPr>
              <w:spacing w:line="264" w:lineRule="auto"/>
              <w:jc w:val="both"/>
            </w:pPr>
          </w:p>
        </w:tc>
      </w:tr>
      <w:tr w:rsidR="00201B02" w:rsidTr="00201B02">
        <w:tc>
          <w:tcPr>
            <w:tcW w:w="9583" w:type="dxa"/>
            <w:gridSpan w:val="5"/>
            <w:vAlign w:val="center"/>
          </w:tcPr>
          <w:p w:rsidR="00201B02" w:rsidRDefault="00201B02" w:rsidP="00201B02">
            <w:pPr>
              <w:spacing w:line="264" w:lineRule="auto"/>
              <w:jc w:val="both"/>
            </w:pPr>
            <w:r w:rsidRPr="000972D0">
              <w:rPr>
                <w:rFonts w:ascii="Times New Roman" w:hAnsi="Times New Roman"/>
                <w:b/>
                <w:color w:val="000000"/>
                <w:sz w:val="24"/>
              </w:rPr>
              <w:t>Раздел 1.</w:t>
            </w:r>
            <w:r w:rsidRPr="000972D0">
              <w:rPr>
                <w:rFonts w:ascii="Times New Roman" w:hAnsi="Times New Roman"/>
                <w:color w:val="000000"/>
                <w:sz w:val="24"/>
              </w:rPr>
              <w:t xml:space="preserve"> </w:t>
            </w:r>
            <w:r w:rsidRPr="000972D0">
              <w:rPr>
                <w:rFonts w:ascii="Times New Roman" w:hAnsi="Times New Roman"/>
                <w:b/>
                <w:color w:val="000000"/>
                <w:sz w:val="24"/>
              </w:rPr>
              <w:t>Всеобщая история. История Средних веков</w:t>
            </w:r>
          </w:p>
        </w:tc>
      </w:tr>
      <w:tr w:rsidR="00201B02" w:rsidTr="00201B02">
        <w:tc>
          <w:tcPr>
            <w:tcW w:w="1544" w:type="dxa"/>
            <w:vAlign w:val="center"/>
          </w:tcPr>
          <w:p w:rsidR="00201B02" w:rsidRDefault="00201B02" w:rsidP="00201B02">
            <w:r>
              <w:rPr>
                <w:rFonts w:ascii="Times New Roman" w:hAnsi="Times New Roman"/>
                <w:color w:val="000000"/>
                <w:sz w:val="24"/>
              </w:rPr>
              <w:t>1.1</w:t>
            </w:r>
          </w:p>
        </w:tc>
        <w:tc>
          <w:tcPr>
            <w:tcW w:w="4376" w:type="dxa"/>
            <w:vAlign w:val="center"/>
          </w:tcPr>
          <w:p w:rsidR="00201B02" w:rsidRDefault="00201B02" w:rsidP="00201B02">
            <w:pPr>
              <w:ind w:left="135"/>
            </w:pPr>
            <w:r>
              <w:rPr>
                <w:rFonts w:ascii="Times New Roman" w:hAnsi="Times New Roman"/>
                <w:color w:val="000000"/>
                <w:sz w:val="24"/>
              </w:rPr>
              <w:t>Введение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1.2</w:t>
            </w:r>
          </w:p>
        </w:tc>
        <w:tc>
          <w:tcPr>
            <w:tcW w:w="4376" w:type="dxa"/>
            <w:vAlign w:val="center"/>
          </w:tcPr>
          <w:p w:rsidR="00201B02" w:rsidRPr="000972D0" w:rsidRDefault="00201B02" w:rsidP="00201B02">
            <w:pPr>
              <w:ind w:left="135"/>
            </w:pPr>
            <w:r w:rsidRPr="000972D0">
              <w:rPr>
                <w:rFonts w:ascii="Times New Roman" w:hAnsi="Times New Roman"/>
                <w:color w:val="000000"/>
                <w:sz w:val="24"/>
              </w:rPr>
              <w:t>Народы Европы в раннее Средневековье</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4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1.3</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Византийская империя в </w:t>
            </w:r>
            <w:r>
              <w:rPr>
                <w:rFonts w:ascii="Times New Roman" w:hAnsi="Times New Roman"/>
                <w:color w:val="000000"/>
                <w:sz w:val="24"/>
              </w:rPr>
              <w:t>VI</w:t>
            </w:r>
            <w:r w:rsidRPr="000972D0">
              <w:rPr>
                <w:rFonts w:ascii="Times New Roman" w:hAnsi="Times New Roman"/>
                <w:color w:val="000000"/>
                <w:sz w:val="24"/>
              </w:rPr>
              <w:t>—</w:t>
            </w:r>
            <w:r>
              <w:rPr>
                <w:rFonts w:ascii="Times New Roman" w:hAnsi="Times New Roman"/>
                <w:color w:val="000000"/>
                <w:sz w:val="24"/>
              </w:rPr>
              <w:t>XI</w:t>
            </w:r>
            <w:r w:rsidRPr="000972D0">
              <w:rPr>
                <w:rFonts w:ascii="Times New Roman" w:hAnsi="Times New Roman"/>
                <w:color w:val="000000"/>
                <w:sz w:val="24"/>
              </w:rPr>
              <w:t xml:space="preserve"> вв.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1.4</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Арабы в </w:t>
            </w:r>
            <w:r>
              <w:rPr>
                <w:rFonts w:ascii="Times New Roman" w:hAnsi="Times New Roman"/>
                <w:color w:val="000000"/>
                <w:sz w:val="24"/>
              </w:rPr>
              <w:t>VI</w:t>
            </w:r>
            <w:r w:rsidRPr="000972D0">
              <w:rPr>
                <w:rFonts w:ascii="Times New Roman" w:hAnsi="Times New Roman"/>
                <w:color w:val="000000"/>
                <w:sz w:val="24"/>
              </w:rPr>
              <w:t>—Х</w:t>
            </w:r>
            <w:r>
              <w:rPr>
                <w:rFonts w:ascii="Times New Roman" w:hAnsi="Times New Roman"/>
                <w:color w:val="000000"/>
                <w:sz w:val="24"/>
              </w:rPr>
              <w:t>I</w:t>
            </w:r>
            <w:r w:rsidRPr="000972D0">
              <w:rPr>
                <w:rFonts w:ascii="Times New Roman" w:hAnsi="Times New Roman"/>
                <w:color w:val="000000"/>
                <w:sz w:val="24"/>
              </w:rPr>
              <w:t xml:space="preserve"> вв.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1.5</w:t>
            </w:r>
          </w:p>
        </w:tc>
        <w:tc>
          <w:tcPr>
            <w:tcW w:w="4376" w:type="dxa"/>
            <w:vAlign w:val="center"/>
          </w:tcPr>
          <w:p w:rsidR="00201B02" w:rsidRDefault="00201B02" w:rsidP="00201B02">
            <w:pPr>
              <w:ind w:left="135"/>
            </w:pPr>
            <w:r>
              <w:rPr>
                <w:rFonts w:ascii="Times New Roman" w:hAnsi="Times New Roman"/>
                <w:color w:val="000000"/>
                <w:sz w:val="24"/>
              </w:rPr>
              <w:t>Средневековое европейское общество</w:t>
            </w:r>
          </w:p>
        </w:tc>
        <w:tc>
          <w:tcPr>
            <w:tcW w:w="1009" w:type="dxa"/>
            <w:vAlign w:val="center"/>
          </w:tcPr>
          <w:p w:rsidR="00201B02" w:rsidRDefault="00201B02" w:rsidP="00201B02">
            <w:pPr>
              <w:ind w:left="135"/>
              <w:jc w:val="center"/>
            </w:pPr>
            <w:r>
              <w:rPr>
                <w:rFonts w:ascii="Times New Roman" w:hAnsi="Times New Roman"/>
                <w:color w:val="000000"/>
                <w:sz w:val="24"/>
              </w:rPr>
              <w:t xml:space="preserve"> 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1.6</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Государства Европы в </w:t>
            </w:r>
            <w:r>
              <w:rPr>
                <w:rFonts w:ascii="Times New Roman" w:hAnsi="Times New Roman"/>
                <w:color w:val="000000"/>
                <w:sz w:val="24"/>
              </w:rPr>
              <w:t>XII</w:t>
            </w:r>
            <w:r w:rsidRPr="000972D0">
              <w:rPr>
                <w:rFonts w:ascii="Times New Roman" w:hAnsi="Times New Roman"/>
                <w:color w:val="000000"/>
                <w:sz w:val="24"/>
              </w:rPr>
              <w:t>—</w:t>
            </w:r>
            <w:r>
              <w:rPr>
                <w:rFonts w:ascii="Times New Roman" w:hAnsi="Times New Roman"/>
                <w:color w:val="000000"/>
                <w:sz w:val="24"/>
              </w:rPr>
              <w:t>XV</w:t>
            </w:r>
            <w:r w:rsidRPr="000972D0">
              <w:rPr>
                <w:rFonts w:ascii="Times New Roman" w:hAnsi="Times New Roman"/>
                <w:color w:val="000000"/>
                <w:sz w:val="24"/>
              </w:rPr>
              <w:t xml:space="preserve"> вв.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4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1.7</w:t>
            </w:r>
          </w:p>
        </w:tc>
        <w:tc>
          <w:tcPr>
            <w:tcW w:w="4376" w:type="dxa"/>
            <w:vAlign w:val="center"/>
          </w:tcPr>
          <w:p w:rsidR="00201B02" w:rsidRDefault="00201B02" w:rsidP="00201B02">
            <w:pPr>
              <w:ind w:left="135"/>
            </w:pPr>
            <w:r>
              <w:rPr>
                <w:rFonts w:ascii="Times New Roman" w:hAnsi="Times New Roman"/>
                <w:color w:val="000000"/>
                <w:sz w:val="24"/>
              </w:rPr>
              <w:t>Культура средневековой Европы</w:t>
            </w:r>
          </w:p>
        </w:tc>
        <w:tc>
          <w:tcPr>
            <w:tcW w:w="1009" w:type="dxa"/>
            <w:vAlign w:val="center"/>
          </w:tcPr>
          <w:p w:rsidR="00201B02" w:rsidRDefault="00201B02" w:rsidP="00201B02">
            <w:pPr>
              <w:ind w:left="135"/>
              <w:jc w:val="center"/>
            </w:pPr>
            <w:r>
              <w:rPr>
                <w:rFonts w:ascii="Times New Roman" w:hAnsi="Times New Roman"/>
                <w:color w:val="000000"/>
                <w:sz w:val="24"/>
              </w:rPr>
              <w:t xml:space="preserve"> 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1.8</w:t>
            </w:r>
          </w:p>
        </w:tc>
        <w:tc>
          <w:tcPr>
            <w:tcW w:w="4376" w:type="dxa"/>
            <w:vAlign w:val="center"/>
          </w:tcPr>
          <w:p w:rsidR="00201B02" w:rsidRPr="000972D0" w:rsidRDefault="00201B02" w:rsidP="00201B02">
            <w:pPr>
              <w:ind w:left="135"/>
            </w:pPr>
            <w:r w:rsidRPr="000972D0">
              <w:rPr>
                <w:rFonts w:ascii="Times New Roman" w:hAnsi="Times New Roman"/>
                <w:color w:val="000000"/>
                <w:sz w:val="24"/>
              </w:rPr>
              <w:t>Страны Востока в Средние века</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1.9</w:t>
            </w:r>
          </w:p>
        </w:tc>
        <w:tc>
          <w:tcPr>
            <w:tcW w:w="4376" w:type="dxa"/>
            <w:vAlign w:val="center"/>
          </w:tcPr>
          <w:p w:rsidR="00201B02" w:rsidRPr="000972D0" w:rsidRDefault="00201B02" w:rsidP="00201B02">
            <w:pPr>
              <w:ind w:left="135"/>
            </w:pPr>
            <w:r w:rsidRPr="000972D0">
              <w:rPr>
                <w:rFonts w:ascii="Times New Roman" w:hAnsi="Times New Roman"/>
                <w:color w:val="000000"/>
                <w:sz w:val="24"/>
              </w:rPr>
              <w:t>Государства доколумбовой Америки в Средние века</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1.10</w:t>
            </w:r>
          </w:p>
        </w:tc>
        <w:tc>
          <w:tcPr>
            <w:tcW w:w="4376" w:type="dxa"/>
            <w:vAlign w:val="center"/>
          </w:tcPr>
          <w:p w:rsidR="00201B02" w:rsidRDefault="00201B02" w:rsidP="00201B02">
            <w:pPr>
              <w:ind w:left="135"/>
            </w:pPr>
            <w:r>
              <w:rPr>
                <w:rFonts w:ascii="Times New Roman" w:hAnsi="Times New Roman"/>
                <w:color w:val="000000"/>
                <w:sz w:val="24"/>
              </w:rPr>
              <w:t>Обобщение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pPr>
              <w:ind w:left="135"/>
            </w:pPr>
            <w:r>
              <w:rPr>
                <w:rFonts w:ascii="Times New Roman" w:hAnsi="Times New Roman"/>
                <w:color w:val="000000"/>
                <w:sz w:val="24"/>
              </w:rPr>
              <w:t>Итого по разделу</w:t>
            </w:r>
          </w:p>
        </w:tc>
        <w:tc>
          <w:tcPr>
            <w:tcW w:w="4376" w:type="dxa"/>
            <w:vAlign w:val="center"/>
          </w:tcPr>
          <w:p w:rsidR="00201B02" w:rsidRDefault="00201B02" w:rsidP="00201B02">
            <w:pPr>
              <w:ind w:left="135"/>
              <w:jc w:val="center"/>
            </w:pPr>
            <w:r>
              <w:rPr>
                <w:rFonts w:ascii="Times New Roman" w:hAnsi="Times New Roman"/>
                <w:color w:val="000000"/>
                <w:sz w:val="24"/>
              </w:rPr>
              <w:t xml:space="preserve"> 23 </w:t>
            </w:r>
          </w:p>
        </w:tc>
        <w:tc>
          <w:tcPr>
            <w:tcW w:w="1009" w:type="dxa"/>
            <w:vAlign w:val="center"/>
          </w:tcPr>
          <w:p w:rsidR="00201B02" w:rsidRDefault="00201B02" w:rsidP="00201B02"/>
        </w:tc>
        <w:tc>
          <w:tcPr>
            <w:tcW w:w="1543" w:type="dxa"/>
          </w:tcPr>
          <w:p w:rsidR="00201B02" w:rsidRDefault="00201B02" w:rsidP="00201B02">
            <w:pPr>
              <w:spacing w:line="264" w:lineRule="auto"/>
              <w:jc w:val="both"/>
            </w:pPr>
          </w:p>
        </w:tc>
        <w:tc>
          <w:tcPr>
            <w:tcW w:w="1111" w:type="dxa"/>
          </w:tcPr>
          <w:p w:rsidR="00201B02" w:rsidRDefault="00201B02" w:rsidP="00201B02">
            <w:pPr>
              <w:spacing w:line="264" w:lineRule="auto"/>
              <w:jc w:val="both"/>
            </w:pPr>
          </w:p>
        </w:tc>
      </w:tr>
      <w:tr w:rsidR="00201B02" w:rsidTr="00201B02">
        <w:tc>
          <w:tcPr>
            <w:tcW w:w="9583" w:type="dxa"/>
            <w:gridSpan w:val="5"/>
            <w:vAlign w:val="center"/>
          </w:tcPr>
          <w:p w:rsidR="00201B02" w:rsidRDefault="00201B02" w:rsidP="00201B02">
            <w:pPr>
              <w:spacing w:line="264" w:lineRule="auto"/>
              <w:jc w:val="both"/>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История России. От Руси к Российскому государству</w:t>
            </w:r>
          </w:p>
        </w:tc>
      </w:tr>
      <w:tr w:rsidR="00201B02" w:rsidTr="00201B02">
        <w:tc>
          <w:tcPr>
            <w:tcW w:w="1544" w:type="dxa"/>
            <w:vAlign w:val="center"/>
          </w:tcPr>
          <w:p w:rsidR="00201B02" w:rsidRDefault="00201B02" w:rsidP="00201B02">
            <w:r>
              <w:rPr>
                <w:rFonts w:ascii="Times New Roman" w:hAnsi="Times New Roman"/>
                <w:color w:val="000000"/>
                <w:sz w:val="24"/>
              </w:rPr>
              <w:t>2.1</w:t>
            </w:r>
          </w:p>
        </w:tc>
        <w:tc>
          <w:tcPr>
            <w:tcW w:w="4376" w:type="dxa"/>
            <w:vAlign w:val="center"/>
          </w:tcPr>
          <w:p w:rsidR="00201B02" w:rsidRDefault="00201B02" w:rsidP="00201B02">
            <w:pPr>
              <w:ind w:left="135"/>
            </w:pPr>
            <w:r>
              <w:rPr>
                <w:rFonts w:ascii="Times New Roman" w:hAnsi="Times New Roman"/>
                <w:color w:val="000000"/>
                <w:sz w:val="24"/>
              </w:rPr>
              <w:t>Введение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2.2</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Народы и государства на территории нашей страны в древности. Восточная Европа в середине </w:t>
            </w:r>
            <w:r>
              <w:rPr>
                <w:rFonts w:ascii="Times New Roman" w:hAnsi="Times New Roman"/>
                <w:color w:val="000000"/>
                <w:sz w:val="24"/>
              </w:rPr>
              <w:t>I</w:t>
            </w:r>
            <w:r w:rsidRPr="000972D0">
              <w:rPr>
                <w:rFonts w:ascii="Times New Roman" w:hAnsi="Times New Roman"/>
                <w:color w:val="000000"/>
                <w:sz w:val="24"/>
              </w:rPr>
              <w:t xml:space="preserve"> тыс. н. э.</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5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2.3</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Русь в </w:t>
            </w:r>
            <w:r>
              <w:rPr>
                <w:rFonts w:ascii="Times New Roman" w:hAnsi="Times New Roman"/>
                <w:color w:val="000000"/>
                <w:sz w:val="24"/>
              </w:rPr>
              <w:t>IX</w:t>
            </w:r>
            <w:r w:rsidRPr="000972D0">
              <w:rPr>
                <w:rFonts w:ascii="Times New Roman" w:hAnsi="Times New Roman"/>
                <w:color w:val="000000"/>
                <w:sz w:val="24"/>
              </w:rPr>
              <w:t xml:space="preserve"> — начале </w:t>
            </w:r>
            <w:r>
              <w:rPr>
                <w:rFonts w:ascii="Times New Roman" w:hAnsi="Times New Roman"/>
                <w:color w:val="000000"/>
                <w:sz w:val="24"/>
              </w:rPr>
              <w:t>XII</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13 </w:t>
            </w:r>
          </w:p>
        </w:tc>
        <w:tc>
          <w:tcPr>
            <w:tcW w:w="1543" w:type="dxa"/>
            <w:vAlign w:val="center"/>
          </w:tcPr>
          <w:p w:rsidR="00201B02" w:rsidRDefault="00201B02" w:rsidP="00201B02">
            <w:pPr>
              <w:ind w:left="135"/>
              <w:jc w:val="center"/>
            </w:pPr>
            <w:r>
              <w:rPr>
                <w:rFonts w:ascii="Times New Roman" w:hAnsi="Times New Roman"/>
                <w:color w:val="000000"/>
                <w:sz w:val="24"/>
              </w:rPr>
              <w:t xml:space="preserve"> 2 </w:t>
            </w:r>
          </w:p>
        </w:tc>
        <w:tc>
          <w:tcPr>
            <w:tcW w:w="1111"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1544" w:type="dxa"/>
            <w:vAlign w:val="center"/>
          </w:tcPr>
          <w:p w:rsidR="00201B02" w:rsidRDefault="00201B02" w:rsidP="00201B02">
            <w:r>
              <w:rPr>
                <w:rFonts w:ascii="Times New Roman" w:hAnsi="Times New Roman"/>
                <w:color w:val="000000"/>
                <w:sz w:val="24"/>
              </w:rPr>
              <w:t>2.4</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Русь в середине </w:t>
            </w:r>
            <w:r>
              <w:rPr>
                <w:rFonts w:ascii="Times New Roman" w:hAnsi="Times New Roman"/>
                <w:color w:val="000000"/>
                <w:sz w:val="24"/>
              </w:rPr>
              <w:t>XII</w:t>
            </w:r>
            <w:r w:rsidRPr="000972D0">
              <w:rPr>
                <w:rFonts w:ascii="Times New Roman" w:hAnsi="Times New Roman"/>
                <w:color w:val="000000"/>
                <w:sz w:val="24"/>
              </w:rPr>
              <w:t xml:space="preserve"> — начале </w:t>
            </w:r>
            <w:r>
              <w:rPr>
                <w:rFonts w:ascii="Times New Roman" w:hAnsi="Times New Roman"/>
                <w:color w:val="000000"/>
                <w:sz w:val="24"/>
              </w:rPr>
              <w:t>XIII</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6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2.5</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Русские земли и их соседи в середине </w:t>
            </w:r>
            <w:r>
              <w:rPr>
                <w:rFonts w:ascii="Times New Roman" w:hAnsi="Times New Roman"/>
                <w:color w:val="000000"/>
                <w:sz w:val="24"/>
              </w:rPr>
              <w:t>XIII</w:t>
            </w:r>
            <w:r w:rsidRPr="000972D0">
              <w:rPr>
                <w:rFonts w:ascii="Times New Roman" w:hAnsi="Times New Roman"/>
                <w:color w:val="000000"/>
                <w:sz w:val="24"/>
              </w:rPr>
              <w:t xml:space="preserve"> — </w:t>
            </w:r>
            <w:r>
              <w:rPr>
                <w:rFonts w:ascii="Times New Roman" w:hAnsi="Times New Roman"/>
                <w:color w:val="000000"/>
                <w:sz w:val="24"/>
              </w:rPr>
              <w:t>XIV</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10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2.6</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Формирование единого Русского государства в </w:t>
            </w:r>
            <w:r>
              <w:rPr>
                <w:rFonts w:ascii="Times New Roman" w:hAnsi="Times New Roman"/>
                <w:color w:val="000000"/>
                <w:sz w:val="24"/>
              </w:rPr>
              <w:t>XV</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8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2.7</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Наш край с древнейших времен до </w:t>
            </w:r>
            <w:r w:rsidRPr="000972D0">
              <w:rPr>
                <w:rFonts w:ascii="Times New Roman" w:hAnsi="Times New Roman"/>
                <w:color w:val="000000"/>
                <w:sz w:val="24"/>
              </w:rPr>
              <w:lastRenderedPageBreak/>
              <w:t xml:space="preserve">конца </w:t>
            </w:r>
            <w:r>
              <w:rPr>
                <w:rFonts w:ascii="Times New Roman" w:hAnsi="Times New Roman"/>
                <w:color w:val="000000"/>
                <w:sz w:val="24"/>
              </w:rPr>
              <w:t>XV</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lastRenderedPageBreak/>
              <w:t>2.8</w:t>
            </w:r>
          </w:p>
        </w:tc>
        <w:tc>
          <w:tcPr>
            <w:tcW w:w="4376" w:type="dxa"/>
            <w:vAlign w:val="center"/>
          </w:tcPr>
          <w:p w:rsidR="00201B02" w:rsidRDefault="00201B02" w:rsidP="00201B02">
            <w:pPr>
              <w:ind w:left="135"/>
            </w:pPr>
            <w:r>
              <w:rPr>
                <w:rFonts w:ascii="Times New Roman" w:hAnsi="Times New Roman"/>
                <w:color w:val="000000"/>
                <w:sz w:val="24"/>
              </w:rPr>
              <w:t>Обобщение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pPr>
              <w:ind w:left="135"/>
            </w:pPr>
            <w:r>
              <w:rPr>
                <w:rFonts w:ascii="Times New Roman" w:hAnsi="Times New Roman"/>
                <w:color w:val="000000"/>
                <w:sz w:val="24"/>
              </w:rPr>
              <w:t>Итого по разделу</w:t>
            </w:r>
          </w:p>
        </w:tc>
        <w:tc>
          <w:tcPr>
            <w:tcW w:w="4376" w:type="dxa"/>
            <w:vAlign w:val="center"/>
          </w:tcPr>
          <w:p w:rsidR="00201B02" w:rsidRDefault="00201B02" w:rsidP="00201B02">
            <w:pPr>
              <w:ind w:left="135"/>
              <w:jc w:val="center"/>
            </w:pPr>
            <w:r>
              <w:rPr>
                <w:rFonts w:ascii="Times New Roman" w:hAnsi="Times New Roman"/>
                <w:color w:val="000000"/>
                <w:sz w:val="24"/>
              </w:rPr>
              <w:t xml:space="preserve"> 45 </w:t>
            </w:r>
          </w:p>
        </w:tc>
        <w:tc>
          <w:tcPr>
            <w:tcW w:w="1009" w:type="dxa"/>
            <w:vAlign w:val="center"/>
          </w:tcPr>
          <w:p w:rsidR="00201B02" w:rsidRDefault="00201B02" w:rsidP="00201B02"/>
        </w:tc>
        <w:tc>
          <w:tcPr>
            <w:tcW w:w="1543" w:type="dxa"/>
          </w:tcPr>
          <w:p w:rsidR="00201B02" w:rsidRDefault="00201B02" w:rsidP="00201B02">
            <w:pPr>
              <w:spacing w:line="264" w:lineRule="auto"/>
              <w:jc w:val="both"/>
            </w:pPr>
          </w:p>
        </w:tc>
        <w:tc>
          <w:tcPr>
            <w:tcW w:w="1111" w:type="dxa"/>
          </w:tcPr>
          <w:p w:rsidR="00201B02" w:rsidRDefault="00201B02" w:rsidP="00201B02">
            <w:pPr>
              <w:spacing w:line="264" w:lineRule="auto"/>
              <w:jc w:val="both"/>
            </w:pPr>
          </w:p>
        </w:tc>
      </w:tr>
      <w:tr w:rsidR="00201B02" w:rsidTr="00201B02">
        <w:tc>
          <w:tcPr>
            <w:tcW w:w="5920" w:type="dxa"/>
            <w:gridSpan w:val="2"/>
            <w:vAlign w:val="center"/>
          </w:tcPr>
          <w:p w:rsidR="00201B02" w:rsidRDefault="00201B02" w:rsidP="00201B02">
            <w:pPr>
              <w:ind w:left="135"/>
              <w:jc w:val="center"/>
            </w:pPr>
            <w:r w:rsidRPr="000972D0">
              <w:rPr>
                <w:rFonts w:ascii="Times New Roman" w:hAnsi="Times New Roman"/>
                <w:color w:val="000000"/>
                <w:sz w:val="24"/>
              </w:rPr>
              <w:t>ОБЩЕЕ КОЛИЧЕСТВО ЧАСОВ ПО ПРОГРАММЕ</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68 </w:t>
            </w:r>
          </w:p>
        </w:tc>
        <w:tc>
          <w:tcPr>
            <w:tcW w:w="1543" w:type="dxa"/>
            <w:vAlign w:val="center"/>
          </w:tcPr>
          <w:p w:rsidR="00201B02" w:rsidRDefault="00201B02" w:rsidP="00201B02">
            <w:pPr>
              <w:ind w:left="135"/>
              <w:jc w:val="center"/>
            </w:pPr>
            <w:r>
              <w:rPr>
                <w:rFonts w:ascii="Times New Roman" w:hAnsi="Times New Roman"/>
                <w:color w:val="000000"/>
                <w:sz w:val="24"/>
              </w:rPr>
              <w:t xml:space="preserve"> 5 </w:t>
            </w:r>
          </w:p>
        </w:tc>
        <w:tc>
          <w:tcPr>
            <w:tcW w:w="1111" w:type="dxa"/>
            <w:vAlign w:val="center"/>
          </w:tcPr>
          <w:p w:rsidR="00201B02" w:rsidRDefault="00201B02" w:rsidP="00201B02">
            <w:pPr>
              <w:ind w:left="135"/>
              <w:jc w:val="center"/>
            </w:pPr>
            <w:r>
              <w:rPr>
                <w:rFonts w:ascii="Times New Roman" w:hAnsi="Times New Roman"/>
                <w:color w:val="000000"/>
                <w:sz w:val="24"/>
              </w:rPr>
              <w:t xml:space="preserve"> 6 </w:t>
            </w:r>
          </w:p>
        </w:tc>
      </w:tr>
      <w:tr w:rsidR="00201B02" w:rsidTr="00201B02">
        <w:tc>
          <w:tcPr>
            <w:tcW w:w="1544" w:type="dxa"/>
          </w:tcPr>
          <w:p w:rsidR="00201B02" w:rsidRDefault="00201B02" w:rsidP="00201B02">
            <w:pPr>
              <w:spacing w:line="264" w:lineRule="auto"/>
              <w:jc w:val="both"/>
            </w:pPr>
            <w:r>
              <w:t>7 класс</w:t>
            </w:r>
          </w:p>
        </w:tc>
        <w:tc>
          <w:tcPr>
            <w:tcW w:w="4376" w:type="dxa"/>
          </w:tcPr>
          <w:p w:rsidR="00201B02" w:rsidRDefault="00201B02" w:rsidP="00201B02">
            <w:pPr>
              <w:spacing w:line="264" w:lineRule="auto"/>
              <w:jc w:val="both"/>
            </w:pPr>
          </w:p>
        </w:tc>
        <w:tc>
          <w:tcPr>
            <w:tcW w:w="1009" w:type="dxa"/>
          </w:tcPr>
          <w:p w:rsidR="00201B02" w:rsidRDefault="00201B02" w:rsidP="00201B02">
            <w:pPr>
              <w:spacing w:line="264" w:lineRule="auto"/>
              <w:jc w:val="both"/>
            </w:pPr>
          </w:p>
        </w:tc>
        <w:tc>
          <w:tcPr>
            <w:tcW w:w="1543" w:type="dxa"/>
          </w:tcPr>
          <w:p w:rsidR="00201B02" w:rsidRDefault="00201B02" w:rsidP="00201B02">
            <w:pPr>
              <w:spacing w:line="264" w:lineRule="auto"/>
              <w:jc w:val="both"/>
            </w:pPr>
          </w:p>
        </w:tc>
        <w:tc>
          <w:tcPr>
            <w:tcW w:w="1111" w:type="dxa"/>
          </w:tcPr>
          <w:p w:rsidR="00201B02" w:rsidRDefault="00201B02" w:rsidP="00201B02">
            <w:pPr>
              <w:spacing w:line="264" w:lineRule="auto"/>
              <w:jc w:val="both"/>
            </w:pPr>
          </w:p>
        </w:tc>
      </w:tr>
      <w:tr w:rsidR="00201B02" w:rsidTr="00201B02">
        <w:tc>
          <w:tcPr>
            <w:tcW w:w="9583" w:type="dxa"/>
            <w:gridSpan w:val="5"/>
            <w:vAlign w:val="center"/>
          </w:tcPr>
          <w:p w:rsidR="00201B02" w:rsidRDefault="00201B02" w:rsidP="00201B02">
            <w:pPr>
              <w:spacing w:line="264" w:lineRule="auto"/>
              <w:jc w:val="both"/>
            </w:pPr>
            <w:r w:rsidRPr="000972D0">
              <w:rPr>
                <w:rFonts w:ascii="Times New Roman" w:hAnsi="Times New Roman"/>
                <w:b/>
                <w:color w:val="000000"/>
                <w:sz w:val="24"/>
              </w:rPr>
              <w:t>Раздел 1.</w:t>
            </w:r>
            <w:r w:rsidRPr="000972D0">
              <w:rPr>
                <w:rFonts w:ascii="Times New Roman" w:hAnsi="Times New Roman"/>
                <w:color w:val="000000"/>
                <w:sz w:val="24"/>
              </w:rPr>
              <w:t xml:space="preserve"> </w:t>
            </w:r>
            <w:r w:rsidRPr="000972D0">
              <w:rPr>
                <w:rFonts w:ascii="Times New Roman" w:hAnsi="Times New Roman"/>
                <w:b/>
                <w:color w:val="000000"/>
                <w:sz w:val="24"/>
              </w:rPr>
              <w:t xml:space="preserve">Всеобщая история. История Нового времени. </w:t>
            </w:r>
            <w:r>
              <w:rPr>
                <w:rFonts w:ascii="Times New Roman" w:hAnsi="Times New Roman"/>
                <w:b/>
                <w:color w:val="000000"/>
                <w:sz w:val="24"/>
              </w:rPr>
              <w:t>Конец XV — XVII в.</w:t>
            </w:r>
          </w:p>
        </w:tc>
      </w:tr>
      <w:tr w:rsidR="00201B02" w:rsidTr="00201B02">
        <w:tc>
          <w:tcPr>
            <w:tcW w:w="1544" w:type="dxa"/>
            <w:vAlign w:val="center"/>
          </w:tcPr>
          <w:p w:rsidR="00201B02" w:rsidRDefault="00201B02" w:rsidP="00201B02">
            <w:r>
              <w:rPr>
                <w:rFonts w:ascii="Times New Roman" w:hAnsi="Times New Roman"/>
                <w:color w:val="000000"/>
                <w:sz w:val="24"/>
              </w:rPr>
              <w:t>1.1</w:t>
            </w:r>
          </w:p>
        </w:tc>
        <w:tc>
          <w:tcPr>
            <w:tcW w:w="4376" w:type="dxa"/>
            <w:vAlign w:val="center"/>
          </w:tcPr>
          <w:p w:rsidR="00201B02" w:rsidRDefault="00201B02" w:rsidP="00201B02">
            <w:pPr>
              <w:ind w:left="135"/>
            </w:pPr>
            <w:r>
              <w:rPr>
                <w:rFonts w:ascii="Times New Roman" w:hAnsi="Times New Roman"/>
                <w:color w:val="000000"/>
                <w:sz w:val="24"/>
              </w:rPr>
              <w:t>Введение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1.2</w:t>
            </w:r>
          </w:p>
        </w:tc>
        <w:tc>
          <w:tcPr>
            <w:tcW w:w="4376" w:type="dxa"/>
            <w:vAlign w:val="center"/>
          </w:tcPr>
          <w:p w:rsidR="00201B02" w:rsidRDefault="00201B02" w:rsidP="00201B02">
            <w:pPr>
              <w:ind w:left="135"/>
            </w:pPr>
            <w:r>
              <w:rPr>
                <w:rFonts w:ascii="Times New Roman" w:hAnsi="Times New Roman"/>
                <w:color w:val="000000"/>
                <w:sz w:val="24"/>
              </w:rPr>
              <w:t>Великие географические открытия</w:t>
            </w:r>
          </w:p>
        </w:tc>
        <w:tc>
          <w:tcPr>
            <w:tcW w:w="1009" w:type="dxa"/>
            <w:vAlign w:val="center"/>
          </w:tcPr>
          <w:p w:rsidR="00201B02" w:rsidRDefault="00201B02" w:rsidP="00201B02">
            <w:pPr>
              <w:ind w:left="135"/>
              <w:jc w:val="center"/>
            </w:pPr>
            <w:r>
              <w:rPr>
                <w:rFonts w:ascii="Times New Roman" w:hAnsi="Times New Roman"/>
                <w:color w:val="000000"/>
                <w:sz w:val="24"/>
              </w:rPr>
              <w:t xml:space="preserve"> 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1.3</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Изменения в европейском обществе </w:t>
            </w:r>
            <w:r>
              <w:rPr>
                <w:rFonts w:ascii="Times New Roman" w:hAnsi="Times New Roman"/>
                <w:color w:val="000000"/>
                <w:sz w:val="24"/>
              </w:rPr>
              <w:t>XVI</w:t>
            </w:r>
            <w:r w:rsidRPr="000972D0">
              <w:rPr>
                <w:rFonts w:ascii="Times New Roman" w:hAnsi="Times New Roman"/>
                <w:color w:val="000000"/>
                <w:sz w:val="24"/>
              </w:rPr>
              <w:t>—</w:t>
            </w:r>
            <w:r>
              <w:rPr>
                <w:rFonts w:ascii="Times New Roman" w:hAnsi="Times New Roman"/>
                <w:color w:val="000000"/>
                <w:sz w:val="24"/>
              </w:rPr>
              <w:t>XVII</w:t>
            </w:r>
            <w:r w:rsidRPr="000972D0">
              <w:rPr>
                <w:rFonts w:ascii="Times New Roman" w:hAnsi="Times New Roman"/>
                <w:color w:val="000000"/>
                <w:sz w:val="24"/>
              </w:rPr>
              <w:t xml:space="preserve"> вв.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1.4</w:t>
            </w:r>
          </w:p>
        </w:tc>
        <w:tc>
          <w:tcPr>
            <w:tcW w:w="4376" w:type="dxa"/>
            <w:vAlign w:val="center"/>
          </w:tcPr>
          <w:p w:rsidR="00201B02" w:rsidRPr="000972D0" w:rsidRDefault="00201B02" w:rsidP="00201B02">
            <w:pPr>
              <w:ind w:left="135"/>
            </w:pPr>
            <w:r w:rsidRPr="000972D0">
              <w:rPr>
                <w:rFonts w:ascii="Times New Roman" w:hAnsi="Times New Roman"/>
                <w:color w:val="000000"/>
                <w:sz w:val="24"/>
              </w:rPr>
              <w:t>Реформация и Контрреформация в Европе</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1.5</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Государства Европы в </w:t>
            </w:r>
            <w:r>
              <w:rPr>
                <w:rFonts w:ascii="Times New Roman" w:hAnsi="Times New Roman"/>
                <w:color w:val="000000"/>
                <w:sz w:val="24"/>
              </w:rPr>
              <w:t>XVI</w:t>
            </w:r>
            <w:r w:rsidRPr="000972D0">
              <w:rPr>
                <w:rFonts w:ascii="Times New Roman" w:hAnsi="Times New Roman"/>
                <w:color w:val="000000"/>
                <w:sz w:val="24"/>
              </w:rPr>
              <w:t>—</w:t>
            </w:r>
            <w:r>
              <w:rPr>
                <w:rFonts w:ascii="Times New Roman" w:hAnsi="Times New Roman"/>
                <w:color w:val="000000"/>
                <w:sz w:val="24"/>
              </w:rPr>
              <w:t>XVII</w:t>
            </w:r>
            <w:r w:rsidRPr="000972D0">
              <w:rPr>
                <w:rFonts w:ascii="Times New Roman" w:hAnsi="Times New Roman"/>
                <w:color w:val="000000"/>
                <w:sz w:val="24"/>
              </w:rPr>
              <w:t xml:space="preserve"> вв.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7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1.6</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Международные отношения в </w:t>
            </w:r>
            <w:r>
              <w:rPr>
                <w:rFonts w:ascii="Times New Roman" w:hAnsi="Times New Roman"/>
                <w:color w:val="000000"/>
                <w:sz w:val="24"/>
              </w:rPr>
              <w:t>XVI</w:t>
            </w:r>
            <w:r w:rsidRPr="000972D0">
              <w:rPr>
                <w:rFonts w:ascii="Times New Roman" w:hAnsi="Times New Roman"/>
                <w:color w:val="000000"/>
                <w:sz w:val="24"/>
              </w:rPr>
              <w:t xml:space="preserve"> -</w:t>
            </w:r>
            <w:r>
              <w:rPr>
                <w:rFonts w:ascii="Times New Roman" w:hAnsi="Times New Roman"/>
                <w:color w:val="000000"/>
                <w:sz w:val="24"/>
              </w:rPr>
              <w:t>XVII</w:t>
            </w:r>
            <w:r w:rsidRPr="000972D0">
              <w:rPr>
                <w:rFonts w:ascii="Times New Roman" w:hAnsi="Times New Roman"/>
                <w:color w:val="000000"/>
                <w:sz w:val="24"/>
              </w:rPr>
              <w:t xml:space="preserve"> вв.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2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1.7</w:t>
            </w:r>
          </w:p>
        </w:tc>
        <w:tc>
          <w:tcPr>
            <w:tcW w:w="4376" w:type="dxa"/>
            <w:vAlign w:val="center"/>
          </w:tcPr>
          <w:p w:rsidR="00201B02" w:rsidRPr="000972D0" w:rsidRDefault="00201B02" w:rsidP="00201B02">
            <w:pPr>
              <w:ind w:left="135"/>
            </w:pPr>
            <w:r w:rsidRPr="000972D0">
              <w:rPr>
                <w:rFonts w:ascii="Times New Roman" w:hAnsi="Times New Roman"/>
                <w:color w:val="000000"/>
                <w:sz w:val="24"/>
              </w:rPr>
              <w:t>Европейская культура в раннее Новое время</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1.8</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Страны Востока в </w:t>
            </w:r>
            <w:r>
              <w:rPr>
                <w:rFonts w:ascii="Times New Roman" w:hAnsi="Times New Roman"/>
                <w:color w:val="000000"/>
                <w:sz w:val="24"/>
              </w:rPr>
              <w:t>XVI</w:t>
            </w:r>
            <w:r w:rsidRPr="000972D0">
              <w:rPr>
                <w:rFonts w:ascii="Times New Roman" w:hAnsi="Times New Roman"/>
                <w:color w:val="000000"/>
                <w:sz w:val="24"/>
              </w:rPr>
              <w:t>—</w:t>
            </w:r>
            <w:r>
              <w:rPr>
                <w:rFonts w:ascii="Times New Roman" w:hAnsi="Times New Roman"/>
                <w:color w:val="000000"/>
                <w:sz w:val="24"/>
              </w:rPr>
              <w:t>XVII</w:t>
            </w:r>
            <w:r w:rsidRPr="000972D0">
              <w:rPr>
                <w:rFonts w:ascii="Times New Roman" w:hAnsi="Times New Roman"/>
                <w:color w:val="000000"/>
                <w:sz w:val="24"/>
              </w:rPr>
              <w:t xml:space="preserve"> вв.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1.9</w:t>
            </w:r>
          </w:p>
        </w:tc>
        <w:tc>
          <w:tcPr>
            <w:tcW w:w="4376" w:type="dxa"/>
            <w:vAlign w:val="center"/>
          </w:tcPr>
          <w:p w:rsidR="00201B02" w:rsidRDefault="00201B02" w:rsidP="00201B02">
            <w:pPr>
              <w:ind w:left="135"/>
            </w:pPr>
            <w:r>
              <w:rPr>
                <w:rFonts w:ascii="Times New Roman" w:hAnsi="Times New Roman"/>
                <w:color w:val="000000"/>
                <w:sz w:val="24"/>
              </w:rPr>
              <w:t>Обобщение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pPr>
              <w:ind w:left="135"/>
            </w:pPr>
            <w:r>
              <w:rPr>
                <w:rFonts w:ascii="Times New Roman" w:hAnsi="Times New Roman"/>
                <w:color w:val="000000"/>
                <w:sz w:val="24"/>
              </w:rPr>
              <w:t>Итого по разделу</w:t>
            </w:r>
          </w:p>
        </w:tc>
        <w:tc>
          <w:tcPr>
            <w:tcW w:w="4376" w:type="dxa"/>
            <w:vAlign w:val="center"/>
          </w:tcPr>
          <w:p w:rsidR="00201B02" w:rsidRDefault="00201B02" w:rsidP="00201B02">
            <w:pPr>
              <w:ind w:left="135"/>
              <w:jc w:val="center"/>
            </w:pPr>
            <w:r>
              <w:rPr>
                <w:rFonts w:ascii="Times New Roman" w:hAnsi="Times New Roman"/>
                <w:color w:val="000000"/>
                <w:sz w:val="24"/>
              </w:rPr>
              <w:t xml:space="preserve"> 23 </w:t>
            </w:r>
          </w:p>
        </w:tc>
        <w:tc>
          <w:tcPr>
            <w:tcW w:w="1009" w:type="dxa"/>
            <w:vAlign w:val="center"/>
          </w:tcPr>
          <w:p w:rsidR="00201B02" w:rsidRDefault="00201B02" w:rsidP="00201B02"/>
        </w:tc>
        <w:tc>
          <w:tcPr>
            <w:tcW w:w="1543" w:type="dxa"/>
          </w:tcPr>
          <w:p w:rsidR="00201B02" w:rsidRDefault="00201B02" w:rsidP="00201B02">
            <w:pPr>
              <w:spacing w:line="264" w:lineRule="auto"/>
              <w:jc w:val="both"/>
            </w:pPr>
          </w:p>
        </w:tc>
        <w:tc>
          <w:tcPr>
            <w:tcW w:w="1111" w:type="dxa"/>
          </w:tcPr>
          <w:p w:rsidR="00201B02" w:rsidRDefault="00201B02" w:rsidP="00201B02">
            <w:pPr>
              <w:spacing w:line="264" w:lineRule="auto"/>
              <w:jc w:val="both"/>
            </w:pPr>
          </w:p>
        </w:tc>
      </w:tr>
      <w:tr w:rsidR="00201B02" w:rsidTr="00201B02">
        <w:tc>
          <w:tcPr>
            <w:tcW w:w="9583" w:type="dxa"/>
            <w:gridSpan w:val="5"/>
            <w:vAlign w:val="center"/>
          </w:tcPr>
          <w:p w:rsidR="00201B02" w:rsidRDefault="00201B02" w:rsidP="00201B02">
            <w:pPr>
              <w:spacing w:line="264" w:lineRule="auto"/>
              <w:jc w:val="both"/>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История России. Россия в XVI—XVII вв.: от Великого княжества к царству</w:t>
            </w:r>
          </w:p>
        </w:tc>
      </w:tr>
      <w:tr w:rsidR="00201B02" w:rsidTr="00201B02">
        <w:tc>
          <w:tcPr>
            <w:tcW w:w="1544" w:type="dxa"/>
            <w:vAlign w:val="center"/>
          </w:tcPr>
          <w:p w:rsidR="00201B02" w:rsidRDefault="00201B02" w:rsidP="00201B02">
            <w:r>
              <w:rPr>
                <w:rFonts w:ascii="Times New Roman" w:hAnsi="Times New Roman"/>
                <w:color w:val="000000"/>
                <w:sz w:val="24"/>
              </w:rPr>
              <w:t>2.1</w:t>
            </w:r>
          </w:p>
        </w:tc>
        <w:tc>
          <w:tcPr>
            <w:tcW w:w="4376" w:type="dxa"/>
            <w:vAlign w:val="center"/>
          </w:tcPr>
          <w:p w:rsidR="00201B02" w:rsidRDefault="00201B02" w:rsidP="00201B02">
            <w:pPr>
              <w:ind w:left="135"/>
            </w:pPr>
            <w:r>
              <w:rPr>
                <w:rFonts w:ascii="Times New Roman" w:hAnsi="Times New Roman"/>
                <w:color w:val="000000"/>
                <w:sz w:val="24"/>
              </w:rPr>
              <w:t>Россия в XVI в.</w:t>
            </w:r>
          </w:p>
        </w:tc>
        <w:tc>
          <w:tcPr>
            <w:tcW w:w="1009" w:type="dxa"/>
            <w:vAlign w:val="center"/>
          </w:tcPr>
          <w:p w:rsidR="00201B02" w:rsidRDefault="00201B02" w:rsidP="00201B02">
            <w:pPr>
              <w:ind w:left="135"/>
              <w:jc w:val="center"/>
            </w:pPr>
            <w:r>
              <w:rPr>
                <w:rFonts w:ascii="Times New Roman" w:hAnsi="Times New Roman"/>
                <w:color w:val="000000"/>
                <w:sz w:val="24"/>
              </w:rPr>
              <w:t xml:space="preserve"> 13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2.2</w:t>
            </w:r>
          </w:p>
        </w:tc>
        <w:tc>
          <w:tcPr>
            <w:tcW w:w="4376" w:type="dxa"/>
            <w:vAlign w:val="center"/>
          </w:tcPr>
          <w:p w:rsidR="00201B02" w:rsidRDefault="00201B02" w:rsidP="00201B02">
            <w:pPr>
              <w:ind w:left="135"/>
            </w:pPr>
            <w:r>
              <w:rPr>
                <w:rFonts w:ascii="Times New Roman" w:hAnsi="Times New Roman"/>
                <w:color w:val="000000"/>
                <w:sz w:val="24"/>
              </w:rPr>
              <w:t>Смута в России</w:t>
            </w:r>
          </w:p>
        </w:tc>
        <w:tc>
          <w:tcPr>
            <w:tcW w:w="1009" w:type="dxa"/>
            <w:vAlign w:val="center"/>
          </w:tcPr>
          <w:p w:rsidR="00201B02" w:rsidRDefault="00201B02" w:rsidP="00201B02">
            <w:pPr>
              <w:ind w:left="135"/>
              <w:jc w:val="center"/>
            </w:pPr>
            <w:r>
              <w:rPr>
                <w:rFonts w:ascii="Times New Roman" w:hAnsi="Times New Roman"/>
                <w:color w:val="000000"/>
                <w:sz w:val="24"/>
              </w:rPr>
              <w:t xml:space="preserve"> 9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2.3</w:t>
            </w:r>
          </w:p>
        </w:tc>
        <w:tc>
          <w:tcPr>
            <w:tcW w:w="4376" w:type="dxa"/>
            <w:vAlign w:val="center"/>
          </w:tcPr>
          <w:p w:rsidR="00201B02" w:rsidRDefault="00201B02" w:rsidP="00201B02">
            <w:pPr>
              <w:ind w:left="135"/>
            </w:pPr>
            <w:r>
              <w:rPr>
                <w:rFonts w:ascii="Times New Roman" w:hAnsi="Times New Roman"/>
                <w:color w:val="000000"/>
                <w:sz w:val="24"/>
              </w:rPr>
              <w:t>Россия в XVII в.</w:t>
            </w:r>
          </w:p>
        </w:tc>
        <w:tc>
          <w:tcPr>
            <w:tcW w:w="1009" w:type="dxa"/>
            <w:vAlign w:val="center"/>
          </w:tcPr>
          <w:p w:rsidR="00201B02" w:rsidRDefault="00201B02" w:rsidP="00201B02">
            <w:pPr>
              <w:ind w:left="135"/>
              <w:jc w:val="center"/>
            </w:pPr>
            <w:r>
              <w:rPr>
                <w:rFonts w:ascii="Times New Roman" w:hAnsi="Times New Roman"/>
                <w:color w:val="000000"/>
                <w:sz w:val="24"/>
              </w:rPr>
              <w:t xml:space="preserve"> 16 </w:t>
            </w:r>
          </w:p>
        </w:tc>
        <w:tc>
          <w:tcPr>
            <w:tcW w:w="1543" w:type="dxa"/>
            <w:vAlign w:val="center"/>
          </w:tcPr>
          <w:p w:rsidR="00201B02" w:rsidRDefault="00201B02" w:rsidP="00201B02">
            <w:pPr>
              <w:ind w:left="135"/>
              <w:jc w:val="center"/>
            </w:pPr>
            <w:r>
              <w:rPr>
                <w:rFonts w:ascii="Times New Roman" w:hAnsi="Times New Roman"/>
                <w:color w:val="000000"/>
                <w:sz w:val="24"/>
              </w:rPr>
              <w:t xml:space="preserve"> 2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2.4</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Культурное пространство </w:t>
            </w:r>
            <w:r>
              <w:rPr>
                <w:rFonts w:ascii="Times New Roman" w:hAnsi="Times New Roman"/>
                <w:color w:val="000000"/>
                <w:sz w:val="24"/>
              </w:rPr>
              <w:t>XVI</w:t>
            </w:r>
            <w:r w:rsidRPr="000972D0">
              <w:rPr>
                <w:rFonts w:ascii="Times New Roman" w:hAnsi="Times New Roman"/>
                <w:color w:val="000000"/>
                <w:sz w:val="24"/>
              </w:rPr>
              <w:t>-</w:t>
            </w:r>
            <w:r>
              <w:rPr>
                <w:rFonts w:ascii="Times New Roman" w:hAnsi="Times New Roman"/>
                <w:color w:val="000000"/>
                <w:sz w:val="24"/>
              </w:rPr>
              <w:t>XVII</w:t>
            </w:r>
            <w:r w:rsidRPr="000972D0">
              <w:rPr>
                <w:rFonts w:ascii="Times New Roman" w:hAnsi="Times New Roman"/>
                <w:color w:val="000000"/>
                <w:sz w:val="24"/>
              </w:rPr>
              <w:t xml:space="preserve"> вв.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5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2.5</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Наш край в </w:t>
            </w:r>
            <w:r>
              <w:rPr>
                <w:rFonts w:ascii="Times New Roman" w:hAnsi="Times New Roman"/>
                <w:color w:val="000000"/>
                <w:sz w:val="24"/>
              </w:rPr>
              <w:t>XVI</w:t>
            </w:r>
            <w:r w:rsidRPr="000972D0">
              <w:rPr>
                <w:rFonts w:ascii="Times New Roman" w:hAnsi="Times New Roman"/>
                <w:color w:val="000000"/>
                <w:sz w:val="24"/>
              </w:rPr>
              <w:t>‒</w:t>
            </w:r>
            <w:r>
              <w:rPr>
                <w:rFonts w:ascii="Times New Roman" w:hAnsi="Times New Roman"/>
                <w:color w:val="000000"/>
                <w:sz w:val="24"/>
              </w:rPr>
              <w:t>XVII</w:t>
            </w:r>
            <w:r w:rsidRPr="000972D0">
              <w:rPr>
                <w:rFonts w:ascii="Times New Roman" w:hAnsi="Times New Roman"/>
                <w:color w:val="000000"/>
                <w:sz w:val="24"/>
              </w:rPr>
              <w:t xml:space="preserve"> вв.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2.6</w:t>
            </w:r>
          </w:p>
        </w:tc>
        <w:tc>
          <w:tcPr>
            <w:tcW w:w="4376" w:type="dxa"/>
            <w:vAlign w:val="center"/>
          </w:tcPr>
          <w:p w:rsidR="00201B02" w:rsidRDefault="00201B02" w:rsidP="00201B02">
            <w:pPr>
              <w:ind w:left="135"/>
            </w:pPr>
            <w:r>
              <w:rPr>
                <w:rFonts w:ascii="Times New Roman" w:hAnsi="Times New Roman"/>
                <w:color w:val="000000"/>
                <w:sz w:val="24"/>
              </w:rPr>
              <w:t>Обобщение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pPr>
              <w:ind w:left="135"/>
            </w:pPr>
            <w:r>
              <w:rPr>
                <w:rFonts w:ascii="Times New Roman" w:hAnsi="Times New Roman"/>
                <w:color w:val="000000"/>
                <w:sz w:val="24"/>
              </w:rPr>
              <w:t>Итого по разделу</w:t>
            </w:r>
          </w:p>
        </w:tc>
        <w:tc>
          <w:tcPr>
            <w:tcW w:w="4376" w:type="dxa"/>
            <w:vAlign w:val="center"/>
          </w:tcPr>
          <w:p w:rsidR="00201B02" w:rsidRDefault="00201B02" w:rsidP="00201B02">
            <w:pPr>
              <w:ind w:left="135"/>
              <w:jc w:val="center"/>
            </w:pPr>
            <w:r>
              <w:rPr>
                <w:rFonts w:ascii="Times New Roman" w:hAnsi="Times New Roman"/>
                <w:color w:val="000000"/>
                <w:sz w:val="24"/>
              </w:rPr>
              <w:t xml:space="preserve"> 45 </w:t>
            </w:r>
          </w:p>
        </w:tc>
        <w:tc>
          <w:tcPr>
            <w:tcW w:w="1009" w:type="dxa"/>
            <w:vAlign w:val="center"/>
          </w:tcPr>
          <w:p w:rsidR="00201B02" w:rsidRDefault="00201B02" w:rsidP="00201B02"/>
        </w:tc>
        <w:tc>
          <w:tcPr>
            <w:tcW w:w="1543" w:type="dxa"/>
          </w:tcPr>
          <w:p w:rsidR="00201B02" w:rsidRDefault="00201B02" w:rsidP="00201B02">
            <w:pPr>
              <w:spacing w:line="264" w:lineRule="auto"/>
              <w:jc w:val="both"/>
            </w:pPr>
          </w:p>
        </w:tc>
        <w:tc>
          <w:tcPr>
            <w:tcW w:w="1111" w:type="dxa"/>
          </w:tcPr>
          <w:p w:rsidR="00201B02" w:rsidRDefault="00201B02" w:rsidP="00201B02">
            <w:pPr>
              <w:spacing w:line="264" w:lineRule="auto"/>
              <w:jc w:val="both"/>
            </w:pPr>
          </w:p>
        </w:tc>
      </w:tr>
      <w:tr w:rsidR="00201B02" w:rsidTr="00201B02">
        <w:tc>
          <w:tcPr>
            <w:tcW w:w="5920" w:type="dxa"/>
            <w:gridSpan w:val="2"/>
            <w:vAlign w:val="center"/>
          </w:tcPr>
          <w:p w:rsidR="00201B02" w:rsidRDefault="00201B02" w:rsidP="00201B02">
            <w:pPr>
              <w:ind w:left="135"/>
              <w:jc w:val="center"/>
            </w:pPr>
            <w:r w:rsidRPr="000972D0">
              <w:rPr>
                <w:rFonts w:ascii="Times New Roman" w:hAnsi="Times New Roman"/>
                <w:color w:val="000000"/>
                <w:sz w:val="24"/>
              </w:rPr>
              <w:t>ОБЩЕЕ КОЛИЧЕСТВО ЧАСОВ ПО ПРОГРАММЕ</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68 </w:t>
            </w:r>
          </w:p>
        </w:tc>
        <w:tc>
          <w:tcPr>
            <w:tcW w:w="1543" w:type="dxa"/>
            <w:vAlign w:val="center"/>
          </w:tcPr>
          <w:p w:rsidR="00201B02" w:rsidRDefault="00201B02" w:rsidP="00201B02">
            <w:pPr>
              <w:ind w:left="135"/>
              <w:jc w:val="center"/>
            </w:pPr>
            <w:r>
              <w:rPr>
                <w:rFonts w:ascii="Times New Roman" w:hAnsi="Times New Roman"/>
                <w:color w:val="000000"/>
                <w:sz w:val="24"/>
              </w:rPr>
              <w:t xml:space="preserve"> 6 </w:t>
            </w:r>
          </w:p>
        </w:tc>
        <w:tc>
          <w:tcPr>
            <w:tcW w:w="1111" w:type="dxa"/>
            <w:vAlign w:val="center"/>
          </w:tcPr>
          <w:p w:rsidR="00201B02" w:rsidRDefault="00201B02" w:rsidP="00201B02">
            <w:pPr>
              <w:ind w:left="135"/>
              <w:jc w:val="center"/>
            </w:pPr>
            <w:r>
              <w:rPr>
                <w:rFonts w:ascii="Times New Roman" w:hAnsi="Times New Roman"/>
                <w:color w:val="000000"/>
                <w:sz w:val="24"/>
              </w:rPr>
              <w:t xml:space="preserve"> 5 </w:t>
            </w:r>
          </w:p>
        </w:tc>
      </w:tr>
      <w:tr w:rsidR="00201B02" w:rsidTr="00201B02">
        <w:tc>
          <w:tcPr>
            <w:tcW w:w="1544" w:type="dxa"/>
          </w:tcPr>
          <w:p w:rsidR="00201B02" w:rsidRDefault="00201B02" w:rsidP="00201B02">
            <w:pPr>
              <w:spacing w:line="264" w:lineRule="auto"/>
              <w:jc w:val="both"/>
            </w:pPr>
            <w:r>
              <w:t>8 класс</w:t>
            </w:r>
          </w:p>
        </w:tc>
        <w:tc>
          <w:tcPr>
            <w:tcW w:w="4376" w:type="dxa"/>
          </w:tcPr>
          <w:p w:rsidR="00201B02" w:rsidRDefault="00201B02" w:rsidP="00201B02">
            <w:pPr>
              <w:spacing w:line="264" w:lineRule="auto"/>
              <w:jc w:val="both"/>
            </w:pPr>
          </w:p>
        </w:tc>
        <w:tc>
          <w:tcPr>
            <w:tcW w:w="1009" w:type="dxa"/>
          </w:tcPr>
          <w:p w:rsidR="00201B02" w:rsidRDefault="00201B02" w:rsidP="00201B02">
            <w:pPr>
              <w:spacing w:line="264" w:lineRule="auto"/>
              <w:jc w:val="both"/>
            </w:pPr>
          </w:p>
        </w:tc>
        <w:tc>
          <w:tcPr>
            <w:tcW w:w="1543" w:type="dxa"/>
          </w:tcPr>
          <w:p w:rsidR="00201B02" w:rsidRDefault="00201B02" w:rsidP="00201B02">
            <w:pPr>
              <w:spacing w:line="264" w:lineRule="auto"/>
              <w:jc w:val="both"/>
            </w:pPr>
          </w:p>
        </w:tc>
        <w:tc>
          <w:tcPr>
            <w:tcW w:w="1111" w:type="dxa"/>
          </w:tcPr>
          <w:p w:rsidR="00201B02" w:rsidRDefault="00201B02" w:rsidP="00201B02">
            <w:pPr>
              <w:spacing w:line="264" w:lineRule="auto"/>
              <w:jc w:val="both"/>
            </w:pPr>
          </w:p>
        </w:tc>
      </w:tr>
      <w:tr w:rsidR="00201B02" w:rsidTr="00201B02">
        <w:tc>
          <w:tcPr>
            <w:tcW w:w="9583" w:type="dxa"/>
            <w:gridSpan w:val="5"/>
            <w:vAlign w:val="center"/>
          </w:tcPr>
          <w:p w:rsidR="00201B02" w:rsidRDefault="00201B02" w:rsidP="00201B02">
            <w:pPr>
              <w:spacing w:line="264" w:lineRule="auto"/>
              <w:jc w:val="both"/>
            </w:pPr>
            <w:r w:rsidRPr="000972D0">
              <w:rPr>
                <w:rFonts w:ascii="Times New Roman" w:hAnsi="Times New Roman"/>
                <w:b/>
                <w:color w:val="000000"/>
                <w:sz w:val="24"/>
              </w:rPr>
              <w:t>Раздел 1.</w:t>
            </w:r>
            <w:r w:rsidRPr="000972D0">
              <w:rPr>
                <w:rFonts w:ascii="Times New Roman" w:hAnsi="Times New Roman"/>
                <w:color w:val="000000"/>
                <w:sz w:val="24"/>
              </w:rPr>
              <w:t xml:space="preserve"> </w:t>
            </w:r>
            <w:r w:rsidRPr="000972D0">
              <w:rPr>
                <w:rFonts w:ascii="Times New Roman" w:hAnsi="Times New Roman"/>
                <w:b/>
                <w:color w:val="000000"/>
                <w:sz w:val="24"/>
              </w:rPr>
              <w:t xml:space="preserve">Всеобщая история. История Нового времени. </w:t>
            </w:r>
            <w:r>
              <w:rPr>
                <w:rFonts w:ascii="Times New Roman" w:hAnsi="Times New Roman"/>
                <w:b/>
                <w:color w:val="000000"/>
                <w:sz w:val="24"/>
              </w:rPr>
              <w:t>XVIII в.</w:t>
            </w:r>
          </w:p>
        </w:tc>
      </w:tr>
      <w:tr w:rsidR="00201B02" w:rsidTr="00201B02">
        <w:tc>
          <w:tcPr>
            <w:tcW w:w="1544" w:type="dxa"/>
            <w:vAlign w:val="center"/>
          </w:tcPr>
          <w:p w:rsidR="00201B02" w:rsidRDefault="00201B02" w:rsidP="00201B02">
            <w:r>
              <w:rPr>
                <w:rFonts w:ascii="Times New Roman" w:hAnsi="Times New Roman"/>
                <w:color w:val="000000"/>
                <w:sz w:val="24"/>
              </w:rPr>
              <w:t>1.1</w:t>
            </w:r>
          </w:p>
        </w:tc>
        <w:tc>
          <w:tcPr>
            <w:tcW w:w="4376" w:type="dxa"/>
            <w:vAlign w:val="center"/>
          </w:tcPr>
          <w:p w:rsidR="00201B02" w:rsidRDefault="00201B02" w:rsidP="00201B02">
            <w:pPr>
              <w:ind w:left="135"/>
            </w:pPr>
            <w:r>
              <w:rPr>
                <w:rFonts w:ascii="Times New Roman" w:hAnsi="Times New Roman"/>
                <w:color w:val="000000"/>
                <w:sz w:val="24"/>
              </w:rPr>
              <w:t>Введение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1.2</w:t>
            </w:r>
          </w:p>
        </w:tc>
        <w:tc>
          <w:tcPr>
            <w:tcW w:w="4376" w:type="dxa"/>
            <w:vAlign w:val="center"/>
          </w:tcPr>
          <w:p w:rsidR="00201B02" w:rsidRDefault="00201B02" w:rsidP="00201B02">
            <w:pPr>
              <w:ind w:left="135"/>
            </w:pPr>
            <w:r>
              <w:rPr>
                <w:rFonts w:ascii="Times New Roman" w:hAnsi="Times New Roman"/>
                <w:color w:val="000000"/>
                <w:sz w:val="24"/>
              </w:rPr>
              <w:t>Век Просвещения</w:t>
            </w:r>
          </w:p>
        </w:tc>
        <w:tc>
          <w:tcPr>
            <w:tcW w:w="1009" w:type="dxa"/>
            <w:vAlign w:val="center"/>
          </w:tcPr>
          <w:p w:rsidR="00201B02" w:rsidRDefault="00201B02" w:rsidP="00201B02">
            <w:pPr>
              <w:ind w:left="135"/>
              <w:jc w:val="center"/>
            </w:pPr>
            <w:r>
              <w:rPr>
                <w:rFonts w:ascii="Times New Roman" w:hAnsi="Times New Roman"/>
                <w:color w:val="000000"/>
                <w:sz w:val="24"/>
              </w:rPr>
              <w:t xml:space="preserve"> 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1.3</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Государства Европы в </w:t>
            </w:r>
            <w:r>
              <w:rPr>
                <w:rFonts w:ascii="Times New Roman" w:hAnsi="Times New Roman"/>
                <w:color w:val="000000"/>
                <w:sz w:val="24"/>
              </w:rPr>
              <w:t>XVIII</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6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1.4</w:t>
            </w:r>
          </w:p>
        </w:tc>
        <w:tc>
          <w:tcPr>
            <w:tcW w:w="4376" w:type="dxa"/>
            <w:vAlign w:val="center"/>
          </w:tcPr>
          <w:p w:rsidR="00201B02" w:rsidRPr="000972D0" w:rsidRDefault="00201B02" w:rsidP="00201B02">
            <w:pPr>
              <w:ind w:left="135"/>
            </w:pPr>
            <w:r w:rsidRPr="000972D0">
              <w:rPr>
                <w:rFonts w:ascii="Times New Roman" w:hAnsi="Times New Roman"/>
                <w:color w:val="000000"/>
                <w:sz w:val="24"/>
              </w:rPr>
              <w:t>Британские колонии в Северной Америке: борьба за независимость</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1.5</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Французская революция конца </w:t>
            </w:r>
            <w:r>
              <w:rPr>
                <w:rFonts w:ascii="Times New Roman" w:hAnsi="Times New Roman"/>
                <w:color w:val="000000"/>
                <w:sz w:val="24"/>
              </w:rPr>
              <w:t>XVIII</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1.6</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Европейская культура в </w:t>
            </w:r>
            <w:r>
              <w:rPr>
                <w:rFonts w:ascii="Times New Roman" w:hAnsi="Times New Roman"/>
                <w:color w:val="000000"/>
                <w:sz w:val="24"/>
              </w:rPr>
              <w:t>XVIII</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1.7</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Международные отношения в </w:t>
            </w:r>
            <w:r>
              <w:rPr>
                <w:rFonts w:ascii="Times New Roman" w:hAnsi="Times New Roman"/>
                <w:color w:val="000000"/>
                <w:sz w:val="24"/>
              </w:rPr>
              <w:t>XVIII</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1.8</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Страны Востока в </w:t>
            </w:r>
            <w:r>
              <w:rPr>
                <w:rFonts w:ascii="Times New Roman" w:hAnsi="Times New Roman"/>
                <w:color w:val="000000"/>
                <w:sz w:val="24"/>
              </w:rPr>
              <w:t>XVIII</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1.9</w:t>
            </w:r>
          </w:p>
        </w:tc>
        <w:tc>
          <w:tcPr>
            <w:tcW w:w="4376" w:type="dxa"/>
            <w:vAlign w:val="center"/>
          </w:tcPr>
          <w:p w:rsidR="00201B02" w:rsidRDefault="00201B02" w:rsidP="00201B02">
            <w:pPr>
              <w:ind w:left="135"/>
            </w:pPr>
            <w:r>
              <w:rPr>
                <w:rFonts w:ascii="Times New Roman" w:hAnsi="Times New Roman"/>
                <w:color w:val="000000"/>
                <w:sz w:val="24"/>
              </w:rPr>
              <w:t>Обобщение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pPr>
              <w:ind w:left="135"/>
            </w:pPr>
            <w:r>
              <w:rPr>
                <w:rFonts w:ascii="Times New Roman" w:hAnsi="Times New Roman"/>
                <w:color w:val="000000"/>
                <w:sz w:val="24"/>
              </w:rPr>
              <w:t>Итого по разделу</w:t>
            </w:r>
          </w:p>
        </w:tc>
        <w:tc>
          <w:tcPr>
            <w:tcW w:w="4376" w:type="dxa"/>
            <w:vAlign w:val="center"/>
          </w:tcPr>
          <w:p w:rsidR="00201B02" w:rsidRDefault="00201B02" w:rsidP="00201B02">
            <w:pPr>
              <w:ind w:left="135"/>
              <w:jc w:val="center"/>
            </w:pPr>
            <w:r>
              <w:rPr>
                <w:rFonts w:ascii="Times New Roman" w:hAnsi="Times New Roman"/>
                <w:color w:val="000000"/>
                <w:sz w:val="24"/>
              </w:rPr>
              <w:t xml:space="preserve"> 23 </w:t>
            </w:r>
          </w:p>
        </w:tc>
        <w:tc>
          <w:tcPr>
            <w:tcW w:w="1009" w:type="dxa"/>
            <w:vAlign w:val="center"/>
          </w:tcPr>
          <w:p w:rsidR="00201B02" w:rsidRDefault="00201B02" w:rsidP="00201B02"/>
        </w:tc>
        <w:tc>
          <w:tcPr>
            <w:tcW w:w="1543" w:type="dxa"/>
          </w:tcPr>
          <w:p w:rsidR="00201B02" w:rsidRDefault="00201B02" w:rsidP="00201B02">
            <w:pPr>
              <w:spacing w:line="264" w:lineRule="auto"/>
              <w:jc w:val="both"/>
            </w:pPr>
          </w:p>
        </w:tc>
        <w:tc>
          <w:tcPr>
            <w:tcW w:w="1111" w:type="dxa"/>
          </w:tcPr>
          <w:p w:rsidR="00201B02" w:rsidRDefault="00201B02" w:rsidP="00201B02">
            <w:pPr>
              <w:spacing w:line="264" w:lineRule="auto"/>
              <w:jc w:val="both"/>
            </w:pPr>
          </w:p>
        </w:tc>
      </w:tr>
      <w:tr w:rsidR="00201B02" w:rsidTr="00201B02">
        <w:tc>
          <w:tcPr>
            <w:tcW w:w="9583" w:type="dxa"/>
            <w:gridSpan w:val="5"/>
            <w:vAlign w:val="center"/>
          </w:tcPr>
          <w:p w:rsidR="00201B02" w:rsidRDefault="00201B02" w:rsidP="00201B02">
            <w:pPr>
              <w:spacing w:line="264" w:lineRule="auto"/>
              <w:jc w:val="both"/>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История России. Россия в конце XVII — XVIII в.: от царства к империи</w:t>
            </w:r>
          </w:p>
        </w:tc>
      </w:tr>
      <w:tr w:rsidR="00201B02" w:rsidTr="00201B02">
        <w:tc>
          <w:tcPr>
            <w:tcW w:w="1544" w:type="dxa"/>
            <w:vAlign w:val="center"/>
          </w:tcPr>
          <w:p w:rsidR="00201B02" w:rsidRDefault="00201B02" w:rsidP="00201B02">
            <w:r>
              <w:rPr>
                <w:rFonts w:ascii="Times New Roman" w:hAnsi="Times New Roman"/>
                <w:color w:val="000000"/>
                <w:sz w:val="24"/>
              </w:rPr>
              <w:lastRenderedPageBreak/>
              <w:t>2.1</w:t>
            </w:r>
          </w:p>
        </w:tc>
        <w:tc>
          <w:tcPr>
            <w:tcW w:w="4376" w:type="dxa"/>
            <w:vAlign w:val="center"/>
          </w:tcPr>
          <w:p w:rsidR="00201B02" w:rsidRDefault="00201B02" w:rsidP="00201B02">
            <w:pPr>
              <w:ind w:left="135"/>
            </w:pPr>
            <w:r>
              <w:rPr>
                <w:rFonts w:ascii="Times New Roman" w:hAnsi="Times New Roman"/>
                <w:color w:val="000000"/>
                <w:sz w:val="24"/>
              </w:rPr>
              <w:t>Введение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2.2</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Россия в эпоху преобразований Петра </w:t>
            </w:r>
            <w:r>
              <w:rPr>
                <w:rFonts w:ascii="Times New Roman" w:hAnsi="Times New Roman"/>
                <w:color w:val="000000"/>
                <w:sz w:val="24"/>
              </w:rPr>
              <w:t>I</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11 </w:t>
            </w:r>
          </w:p>
        </w:tc>
        <w:tc>
          <w:tcPr>
            <w:tcW w:w="1543" w:type="dxa"/>
            <w:vAlign w:val="center"/>
          </w:tcPr>
          <w:p w:rsidR="00201B02" w:rsidRDefault="00201B02" w:rsidP="00201B02">
            <w:pPr>
              <w:ind w:left="135"/>
              <w:jc w:val="center"/>
            </w:pPr>
            <w:r>
              <w:rPr>
                <w:rFonts w:ascii="Times New Roman" w:hAnsi="Times New Roman"/>
                <w:color w:val="000000"/>
                <w:sz w:val="24"/>
              </w:rPr>
              <w:t xml:space="preserve"> 2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2.3</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Россия после Петра </w:t>
            </w:r>
            <w:r>
              <w:rPr>
                <w:rFonts w:ascii="Times New Roman" w:hAnsi="Times New Roman"/>
                <w:color w:val="000000"/>
                <w:sz w:val="24"/>
              </w:rPr>
              <w:t>I</w:t>
            </w:r>
            <w:r w:rsidRPr="000972D0">
              <w:rPr>
                <w:rFonts w:ascii="Times New Roman" w:hAnsi="Times New Roman"/>
                <w:color w:val="000000"/>
                <w:sz w:val="24"/>
              </w:rPr>
              <w:t>. Дворцовые перевороты</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7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2.4</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Россия в 1760-1790-х гг. Правление Екатерины </w:t>
            </w:r>
            <w:r>
              <w:rPr>
                <w:rFonts w:ascii="Times New Roman" w:hAnsi="Times New Roman"/>
                <w:color w:val="000000"/>
                <w:sz w:val="24"/>
              </w:rPr>
              <w:t>II</w:t>
            </w:r>
            <w:r w:rsidRPr="000972D0">
              <w:rPr>
                <w:rFonts w:ascii="Times New Roman" w:hAnsi="Times New Roman"/>
                <w:color w:val="000000"/>
                <w:sz w:val="24"/>
              </w:rPr>
              <w:t xml:space="preserve"> и Павла </w:t>
            </w:r>
            <w:r>
              <w:rPr>
                <w:rFonts w:ascii="Times New Roman" w:hAnsi="Times New Roman"/>
                <w:color w:val="000000"/>
                <w:sz w:val="24"/>
              </w:rPr>
              <w:t>I</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18 </w:t>
            </w:r>
          </w:p>
        </w:tc>
        <w:tc>
          <w:tcPr>
            <w:tcW w:w="1543" w:type="dxa"/>
            <w:vAlign w:val="center"/>
          </w:tcPr>
          <w:p w:rsidR="00201B02" w:rsidRDefault="00201B02" w:rsidP="00201B02">
            <w:pPr>
              <w:ind w:left="135"/>
              <w:jc w:val="center"/>
            </w:pPr>
            <w:r>
              <w:rPr>
                <w:rFonts w:ascii="Times New Roman" w:hAnsi="Times New Roman"/>
                <w:color w:val="000000"/>
                <w:sz w:val="24"/>
              </w:rPr>
              <w:t xml:space="preserve"> 2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2.5</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Культурное пространство Российской империи в </w:t>
            </w:r>
            <w:r>
              <w:rPr>
                <w:rFonts w:ascii="Times New Roman" w:hAnsi="Times New Roman"/>
                <w:color w:val="000000"/>
                <w:sz w:val="24"/>
              </w:rPr>
              <w:t>XVIII</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6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2.6</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Наш край в </w:t>
            </w:r>
            <w:r>
              <w:rPr>
                <w:rFonts w:ascii="Times New Roman" w:hAnsi="Times New Roman"/>
                <w:color w:val="000000"/>
                <w:sz w:val="24"/>
              </w:rPr>
              <w:t>XVIII</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2.7</w:t>
            </w:r>
          </w:p>
        </w:tc>
        <w:tc>
          <w:tcPr>
            <w:tcW w:w="4376" w:type="dxa"/>
            <w:vAlign w:val="center"/>
          </w:tcPr>
          <w:p w:rsidR="00201B02" w:rsidRDefault="00201B02" w:rsidP="00201B02">
            <w:pPr>
              <w:ind w:left="135"/>
            </w:pPr>
            <w:r>
              <w:rPr>
                <w:rFonts w:ascii="Times New Roman" w:hAnsi="Times New Roman"/>
                <w:color w:val="000000"/>
                <w:sz w:val="24"/>
              </w:rPr>
              <w:t>Обобщение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pPr>
              <w:ind w:left="135"/>
            </w:pPr>
            <w:r>
              <w:rPr>
                <w:rFonts w:ascii="Times New Roman" w:hAnsi="Times New Roman"/>
                <w:color w:val="000000"/>
                <w:sz w:val="24"/>
              </w:rPr>
              <w:t>Итого по разделу</w:t>
            </w:r>
          </w:p>
        </w:tc>
        <w:tc>
          <w:tcPr>
            <w:tcW w:w="4376" w:type="dxa"/>
            <w:vAlign w:val="center"/>
          </w:tcPr>
          <w:p w:rsidR="00201B02" w:rsidRDefault="00201B02" w:rsidP="00201B02">
            <w:pPr>
              <w:ind w:left="135"/>
              <w:jc w:val="center"/>
            </w:pPr>
            <w:r>
              <w:rPr>
                <w:rFonts w:ascii="Times New Roman" w:hAnsi="Times New Roman"/>
                <w:color w:val="000000"/>
                <w:sz w:val="24"/>
              </w:rPr>
              <w:t xml:space="preserve"> 45 </w:t>
            </w:r>
          </w:p>
        </w:tc>
        <w:tc>
          <w:tcPr>
            <w:tcW w:w="1009" w:type="dxa"/>
            <w:vAlign w:val="center"/>
          </w:tcPr>
          <w:p w:rsidR="00201B02" w:rsidRDefault="00201B02" w:rsidP="00201B02"/>
        </w:tc>
        <w:tc>
          <w:tcPr>
            <w:tcW w:w="1543" w:type="dxa"/>
          </w:tcPr>
          <w:p w:rsidR="00201B02" w:rsidRDefault="00201B02" w:rsidP="00201B02">
            <w:pPr>
              <w:spacing w:line="264" w:lineRule="auto"/>
              <w:jc w:val="both"/>
            </w:pPr>
          </w:p>
        </w:tc>
        <w:tc>
          <w:tcPr>
            <w:tcW w:w="1111" w:type="dxa"/>
          </w:tcPr>
          <w:p w:rsidR="00201B02" w:rsidRDefault="00201B02" w:rsidP="00201B02">
            <w:pPr>
              <w:spacing w:line="264" w:lineRule="auto"/>
              <w:jc w:val="both"/>
            </w:pPr>
          </w:p>
        </w:tc>
      </w:tr>
      <w:tr w:rsidR="00201B02" w:rsidTr="00201B02">
        <w:tc>
          <w:tcPr>
            <w:tcW w:w="5920" w:type="dxa"/>
            <w:gridSpan w:val="2"/>
            <w:vAlign w:val="center"/>
          </w:tcPr>
          <w:p w:rsidR="00201B02" w:rsidRDefault="00201B02" w:rsidP="00201B02">
            <w:pPr>
              <w:ind w:left="135"/>
              <w:jc w:val="center"/>
            </w:pPr>
            <w:r w:rsidRPr="000972D0">
              <w:rPr>
                <w:rFonts w:ascii="Times New Roman" w:hAnsi="Times New Roman"/>
                <w:color w:val="000000"/>
                <w:sz w:val="24"/>
              </w:rPr>
              <w:t>ОБЩЕЕ КОЛИЧЕСТВО ЧАСОВ ПО ПРОГРАММЕ</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68 </w:t>
            </w:r>
          </w:p>
        </w:tc>
        <w:tc>
          <w:tcPr>
            <w:tcW w:w="1543" w:type="dxa"/>
            <w:vAlign w:val="center"/>
          </w:tcPr>
          <w:p w:rsidR="00201B02" w:rsidRDefault="00201B02" w:rsidP="00201B02">
            <w:pPr>
              <w:ind w:left="135"/>
              <w:jc w:val="center"/>
            </w:pPr>
            <w:r>
              <w:rPr>
                <w:rFonts w:ascii="Times New Roman" w:hAnsi="Times New Roman"/>
                <w:color w:val="000000"/>
                <w:sz w:val="24"/>
              </w:rPr>
              <w:t xml:space="preserve"> 6 </w:t>
            </w:r>
          </w:p>
        </w:tc>
        <w:tc>
          <w:tcPr>
            <w:tcW w:w="1111" w:type="dxa"/>
            <w:vAlign w:val="center"/>
          </w:tcPr>
          <w:p w:rsidR="00201B02" w:rsidRDefault="00201B02" w:rsidP="00201B02">
            <w:pPr>
              <w:ind w:left="135"/>
              <w:jc w:val="center"/>
            </w:pPr>
            <w:r>
              <w:rPr>
                <w:rFonts w:ascii="Times New Roman" w:hAnsi="Times New Roman"/>
                <w:color w:val="000000"/>
                <w:sz w:val="24"/>
              </w:rPr>
              <w:t xml:space="preserve"> 7 </w:t>
            </w:r>
          </w:p>
        </w:tc>
      </w:tr>
      <w:tr w:rsidR="00201B02" w:rsidTr="00201B02">
        <w:tc>
          <w:tcPr>
            <w:tcW w:w="9583" w:type="dxa"/>
            <w:gridSpan w:val="5"/>
            <w:vAlign w:val="center"/>
          </w:tcPr>
          <w:p w:rsidR="00201B02" w:rsidRDefault="00201B02" w:rsidP="00201B02">
            <w:pPr>
              <w:spacing w:line="264" w:lineRule="auto"/>
              <w:jc w:val="both"/>
            </w:pPr>
            <w:r w:rsidRPr="000972D0">
              <w:rPr>
                <w:rFonts w:ascii="Times New Roman" w:hAnsi="Times New Roman"/>
                <w:b/>
                <w:color w:val="000000"/>
                <w:sz w:val="24"/>
              </w:rPr>
              <w:t>Раздел 1.</w:t>
            </w:r>
            <w:r w:rsidRPr="000972D0">
              <w:rPr>
                <w:rFonts w:ascii="Times New Roman" w:hAnsi="Times New Roman"/>
                <w:color w:val="000000"/>
                <w:sz w:val="24"/>
              </w:rPr>
              <w:t xml:space="preserve"> </w:t>
            </w:r>
            <w:r w:rsidRPr="000972D0">
              <w:rPr>
                <w:rFonts w:ascii="Times New Roman" w:hAnsi="Times New Roman"/>
                <w:b/>
                <w:color w:val="000000"/>
                <w:sz w:val="24"/>
              </w:rPr>
              <w:t xml:space="preserve">Всеобщая история. История Нового времени. </w:t>
            </w:r>
            <w:r>
              <w:rPr>
                <w:rFonts w:ascii="Times New Roman" w:hAnsi="Times New Roman"/>
                <w:b/>
                <w:color w:val="000000"/>
                <w:sz w:val="24"/>
              </w:rPr>
              <w:t>XIХ — начало ХХ в.</w:t>
            </w:r>
          </w:p>
        </w:tc>
      </w:tr>
      <w:tr w:rsidR="00201B02" w:rsidTr="00201B02">
        <w:tc>
          <w:tcPr>
            <w:tcW w:w="1544" w:type="dxa"/>
            <w:vAlign w:val="center"/>
          </w:tcPr>
          <w:p w:rsidR="00201B02" w:rsidRDefault="00201B02" w:rsidP="00201B02">
            <w:r>
              <w:rPr>
                <w:rFonts w:ascii="Times New Roman" w:hAnsi="Times New Roman"/>
                <w:color w:val="000000"/>
                <w:sz w:val="24"/>
              </w:rPr>
              <w:t>1.1</w:t>
            </w:r>
          </w:p>
        </w:tc>
        <w:tc>
          <w:tcPr>
            <w:tcW w:w="4376" w:type="dxa"/>
            <w:vAlign w:val="center"/>
          </w:tcPr>
          <w:p w:rsidR="00201B02" w:rsidRDefault="00201B02" w:rsidP="00201B02">
            <w:pPr>
              <w:ind w:left="135"/>
            </w:pPr>
            <w:r>
              <w:rPr>
                <w:rFonts w:ascii="Times New Roman" w:hAnsi="Times New Roman"/>
                <w:color w:val="000000"/>
                <w:sz w:val="24"/>
              </w:rPr>
              <w:t>Введение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1.2</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Европа в начале </w:t>
            </w:r>
            <w:r>
              <w:rPr>
                <w:rFonts w:ascii="Times New Roman" w:hAnsi="Times New Roman"/>
                <w:color w:val="000000"/>
                <w:sz w:val="24"/>
              </w:rPr>
              <w:t>XIX</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1.3</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Развитие индустриального общества в первой половине </w:t>
            </w:r>
            <w:r>
              <w:rPr>
                <w:rFonts w:ascii="Times New Roman" w:hAnsi="Times New Roman"/>
                <w:color w:val="000000"/>
                <w:sz w:val="24"/>
              </w:rPr>
              <w:t>XIX</w:t>
            </w:r>
            <w:r w:rsidRPr="000972D0">
              <w:rPr>
                <w:rFonts w:ascii="Times New Roman" w:hAnsi="Times New Roman"/>
                <w:color w:val="000000"/>
                <w:sz w:val="24"/>
              </w:rPr>
              <w:t xml:space="preserve"> в.: экономика, социальные отношения, политические процессы</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1.4</w:t>
            </w:r>
          </w:p>
        </w:tc>
        <w:tc>
          <w:tcPr>
            <w:tcW w:w="4376" w:type="dxa"/>
            <w:vAlign w:val="center"/>
          </w:tcPr>
          <w:p w:rsidR="00201B02" w:rsidRPr="000972D0" w:rsidRDefault="00201B02" w:rsidP="00201B02">
            <w:pPr>
              <w:ind w:left="135"/>
            </w:pPr>
            <w:r w:rsidRPr="000972D0">
              <w:rPr>
                <w:rFonts w:ascii="Times New Roman" w:hAnsi="Times New Roman"/>
                <w:color w:val="000000"/>
                <w:sz w:val="24"/>
              </w:rPr>
              <w:t>Политическое развитие европейских стран в 1815—1840-е гг.</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1.5</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Страны Европы и Северной Америки в середине </w:t>
            </w:r>
            <w:r>
              <w:rPr>
                <w:rFonts w:ascii="Times New Roman" w:hAnsi="Times New Roman"/>
                <w:color w:val="000000"/>
                <w:sz w:val="24"/>
              </w:rPr>
              <w:t>XIX</w:t>
            </w:r>
            <w:r w:rsidRPr="000972D0">
              <w:rPr>
                <w:rFonts w:ascii="Times New Roman" w:hAnsi="Times New Roman"/>
                <w:color w:val="000000"/>
                <w:sz w:val="24"/>
              </w:rPr>
              <w:t xml:space="preserve"> - начале </w:t>
            </w:r>
            <w:r>
              <w:rPr>
                <w:rFonts w:ascii="Times New Roman" w:hAnsi="Times New Roman"/>
                <w:color w:val="000000"/>
                <w:sz w:val="24"/>
              </w:rPr>
              <w:t>XX</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6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1.6</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Страны Латинской Америки в </w:t>
            </w:r>
            <w:r>
              <w:rPr>
                <w:rFonts w:ascii="Times New Roman" w:hAnsi="Times New Roman"/>
                <w:color w:val="000000"/>
                <w:sz w:val="24"/>
              </w:rPr>
              <w:t>XIX</w:t>
            </w:r>
            <w:r w:rsidRPr="000972D0">
              <w:rPr>
                <w:rFonts w:ascii="Times New Roman" w:hAnsi="Times New Roman"/>
                <w:color w:val="000000"/>
                <w:sz w:val="24"/>
              </w:rPr>
              <w:t xml:space="preserve"> - начале </w:t>
            </w:r>
            <w:r>
              <w:rPr>
                <w:rFonts w:ascii="Times New Roman" w:hAnsi="Times New Roman"/>
                <w:color w:val="000000"/>
                <w:sz w:val="24"/>
              </w:rPr>
              <w:t>XX</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1.7</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Страны Азии в </w:t>
            </w:r>
            <w:r>
              <w:rPr>
                <w:rFonts w:ascii="Times New Roman" w:hAnsi="Times New Roman"/>
                <w:color w:val="000000"/>
                <w:sz w:val="24"/>
              </w:rPr>
              <w:t>XIX</w:t>
            </w:r>
            <w:r w:rsidRPr="000972D0">
              <w:rPr>
                <w:rFonts w:ascii="Times New Roman" w:hAnsi="Times New Roman"/>
                <w:color w:val="000000"/>
                <w:sz w:val="24"/>
              </w:rPr>
              <w:t xml:space="preserve"> - начале </w:t>
            </w:r>
            <w:r>
              <w:rPr>
                <w:rFonts w:ascii="Times New Roman" w:hAnsi="Times New Roman"/>
                <w:color w:val="000000"/>
                <w:sz w:val="24"/>
              </w:rPr>
              <w:t>XX</w:t>
            </w:r>
            <w:r w:rsidRPr="000972D0">
              <w:rPr>
                <w:rFonts w:ascii="Times New Roman" w:hAnsi="Times New Roman"/>
                <w:color w:val="000000"/>
                <w:sz w:val="24"/>
              </w:rPr>
              <w:t xml:space="preserve"> века</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1.8</w:t>
            </w:r>
          </w:p>
        </w:tc>
        <w:tc>
          <w:tcPr>
            <w:tcW w:w="4376" w:type="dxa"/>
            <w:vAlign w:val="center"/>
          </w:tcPr>
          <w:p w:rsidR="00201B02" w:rsidRPr="000972D0" w:rsidRDefault="00201B02" w:rsidP="00201B02">
            <w:pPr>
              <w:ind w:left="135"/>
            </w:pPr>
            <w:r w:rsidRPr="000972D0">
              <w:rPr>
                <w:rFonts w:ascii="Times New Roman" w:hAnsi="Times New Roman"/>
                <w:color w:val="000000"/>
                <w:sz w:val="24"/>
              </w:rPr>
              <w:t>Народы Африки в Х</w:t>
            </w:r>
            <w:r>
              <w:rPr>
                <w:rFonts w:ascii="Times New Roman" w:hAnsi="Times New Roman"/>
                <w:color w:val="000000"/>
                <w:sz w:val="24"/>
              </w:rPr>
              <w:t>I</w:t>
            </w:r>
            <w:r w:rsidRPr="000972D0">
              <w:rPr>
                <w:rFonts w:ascii="Times New Roman" w:hAnsi="Times New Roman"/>
                <w:color w:val="000000"/>
                <w:sz w:val="24"/>
              </w:rPr>
              <w:t>Х — начале ХХ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1.9</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Развитие культуры в </w:t>
            </w:r>
            <w:r>
              <w:rPr>
                <w:rFonts w:ascii="Times New Roman" w:hAnsi="Times New Roman"/>
                <w:color w:val="000000"/>
                <w:sz w:val="24"/>
              </w:rPr>
              <w:t>XIX</w:t>
            </w:r>
            <w:r w:rsidRPr="000972D0">
              <w:rPr>
                <w:rFonts w:ascii="Times New Roman" w:hAnsi="Times New Roman"/>
                <w:color w:val="000000"/>
                <w:sz w:val="24"/>
              </w:rPr>
              <w:t xml:space="preserve"> — начале ХХ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1.10</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Международные отношения в </w:t>
            </w:r>
            <w:r>
              <w:rPr>
                <w:rFonts w:ascii="Times New Roman" w:hAnsi="Times New Roman"/>
                <w:color w:val="000000"/>
                <w:sz w:val="24"/>
              </w:rPr>
              <w:t>XIX</w:t>
            </w:r>
            <w:r w:rsidRPr="000972D0">
              <w:rPr>
                <w:rFonts w:ascii="Times New Roman" w:hAnsi="Times New Roman"/>
                <w:color w:val="000000"/>
                <w:sz w:val="24"/>
              </w:rPr>
              <w:t xml:space="preserve"> - начале </w:t>
            </w:r>
            <w:r>
              <w:rPr>
                <w:rFonts w:ascii="Times New Roman" w:hAnsi="Times New Roman"/>
                <w:color w:val="000000"/>
                <w:sz w:val="24"/>
              </w:rPr>
              <w:t>XX</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1.11</w:t>
            </w:r>
          </w:p>
        </w:tc>
        <w:tc>
          <w:tcPr>
            <w:tcW w:w="4376" w:type="dxa"/>
            <w:vAlign w:val="center"/>
          </w:tcPr>
          <w:p w:rsidR="00201B02" w:rsidRDefault="00201B02" w:rsidP="00201B02">
            <w:pPr>
              <w:ind w:left="135"/>
            </w:pPr>
            <w:r>
              <w:rPr>
                <w:rFonts w:ascii="Times New Roman" w:hAnsi="Times New Roman"/>
                <w:color w:val="000000"/>
                <w:sz w:val="24"/>
              </w:rPr>
              <w:t>Обобщение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pPr>
              <w:ind w:left="135"/>
            </w:pPr>
            <w:r>
              <w:rPr>
                <w:rFonts w:ascii="Times New Roman" w:hAnsi="Times New Roman"/>
                <w:color w:val="000000"/>
                <w:sz w:val="24"/>
              </w:rPr>
              <w:t>Итого по разделу</w:t>
            </w:r>
          </w:p>
        </w:tc>
        <w:tc>
          <w:tcPr>
            <w:tcW w:w="4376" w:type="dxa"/>
            <w:vAlign w:val="center"/>
          </w:tcPr>
          <w:p w:rsidR="00201B02" w:rsidRDefault="00201B02" w:rsidP="00201B02">
            <w:pPr>
              <w:ind w:left="135"/>
              <w:jc w:val="center"/>
            </w:pPr>
            <w:r>
              <w:rPr>
                <w:rFonts w:ascii="Times New Roman" w:hAnsi="Times New Roman"/>
                <w:color w:val="000000"/>
                <w:sz w:val="24"/>
              </w:rPr>
              <w:t xml:space="preserve"> 23 </w:t>
            </w:r>
          </w:p>
        </w:tc>
        <w:tc>
          <w:tcPr>
            <w:tcW w:w="1009" w:type="dxa"/>
            <w:vAlign w:val="center"/>
          </w:tcPr>
          <w:p w:rsidR="00201B02" w:rsidRDefault="00201B02" w:rsidP="00201B02"/>
        </w:tc>
        <w:tc>
          <w:tcPr>
            <w:tcW w:w="1543" w:type="dxa"/>
          </w:tcPr>
          <w:p w:rsidR="00201B02" w:rsidRDefault="00201B02" w:rsidP="00201B02">
            <w:pPr>
              <w:spacing w:line="264" w:lineRule="auto"/>
              <w:jc w:val="both"/>
            </w:pPr>
          </w:p>
        </w:tc>
        <w:tc>
          <w:tcPr>
            <w:tcW w:w="1111" w:type="dxa"/>
          </w:tcPr>
          <w:p w:rsidR="00201B02" w:rsidRDefault="00201B02" w:rsidP="00201B02">
            <w:pPr>
              <w:spacing w:line="264" w:lineRule="auto"/>
              <w:jc w:val="both"/>
            </w:pPr>
          </w:p>
        </w:tc>
      </w:tr>
      <w:tr w:rsidR="00201B02" w:rsidTr="00201B02">
        <w:tc>
          <w:tcPr>
            <w:tcW w:w="9583" w:type="dxa"/>
            <w:gridSpan w:val="5"/>
            <w:vAlign w:val="center"/>
          </w:tcPr>
          <w:p w:rsidR="00201B02" w:rsidRDefault="00201B02" w:rsidP="00201B02">
            <w:pPr>
              <w:spacing w:line="264" w:lineRule="auto"/>
              <w:jc w:val="both"/>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История России. Российская империя в XIX — начале XX в.</w:t>
            </w:r>
          </w:p>
        </w:tc>
      </w:tr>
      <w:tr w:rsidR="00201B02" w:rsidTr="00201B02">
        <w:tc>
          <w:tcPr>
            <w:tcW w:w="1544" w:type="dxa"/>
            <w:vAlign w:val="center"/>
          </w:tcPr>
          <w:p w:rsidR="00201B02" w:rsidRDefault="00201B02" w:rsidP="00201B02">
            <w:r>
              <w:rPr>
                <w:rFonts w:ascii="Times New Roman" w:hAnsi="Times New Roman"/>
                <w:color w:val="000000"/>
                <w:sz w:val="24"/>
              </w:rPr>
              <w:t>2.1</w:t>
            </w:r>
          </w:p>
        </w:tc>
        <w:tc>
          <w:tcPr>
            <w:tcW w:w="4376" w:type="dxa"/>
            <w:vAlign w:val="center"/>
          </w:tcPr>
          <w:p w:rsidR="00201B02" w:rsidRDefault="00201B02" w:rsidP="00201B02">
            <w:pPr>
              <w:ind w:left="135"/>
            </w:pPr>
            <w:r>
              <w:rPr>
                <w:rFonts w:ascii="Times New Roman" w:hAnsi="Times New Roman"/>
                <w:color w:val="000000"/>
                <w:sz w:val="24"/>
              </w:rPr>
              <w:t>Введение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2.2</w:t>
            </w:r>
          </w:p>
        </w:tc>
        <w:tc>
          <w:tcPr>
            <w:tcW w:w="4376" w:type="dxa"/>
            <w:vAlign w:val="center"/>
          </w:tcPr>
          <w:p w:rsidR="00201B02" w:rsidRDefault="00201B02" w:rsidP="00201B02">
            <w:pPr>
              <w:ind w:left="135"/>
            </w:pPr>
            <w:r>
              <w:rPr>
                <w:rFonts w:ascii="Times New Roman" w:hAnsi="Times New Roman"/>
                <w:color w:val="000000"/>
                <w:sz w:val="24"/>
              </w:rPr>
              <w:t>Александровская эпоха: государственный либерализм</w:t>
            </w:r>
          </w:p>
        </w:tc>
        <w:tc>
          <w:tcPr>
            <w:tcW w:w="1009" w:type="dxa"/>
            <w:vAlign w:val="center"/>
          </w:tcPr>
          <w:p w:rsidR="00201B02" w:rsidRDefault="00201B02" w:rsidP="00201B02">
            <w:pPr>
              <w:ind w:left="135"/>
              <w:jc w:val="center"/>
            </w:pPr>
            <w:r>
              <w:rPr>
                <w:rFonts w:ascii="Times New Roman" w:hAnsi="Times New Roman"/>
                <w:color w:val="000000"/>
                <w:sz w:val="24"/>
              </w:rPr>
              <w:t xml:space="preserve"> 7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2.3</w:t>
            </w:r>
          </w:p>
        </w:tc>
        <w:tc>
          <w:tcPr>
            <w:tcW w:w="4376" w:type="dxa"/>
            <w:vAlign w:val="center"/>
          </w:tcPr>
          <w:p w:rsidR="00201B02" w:rsidRDefault="00201B02" w:rsidP="00201B02">
            <w:pPr>
              <w:ind w:left="135"/>
            </w:pPr>
            <w:r>
              <w:rPr>
                <w:rFonts w:ascii="Times New Roman" w:hAnsi="Times New Roman"/>
                <w:color w:val="000000"/>
                <w:sz w:val="24"/>
              </w:rPr>
              <w:t>Николаевское самодержавие: государственный консерватизм</w:t>
            </w:r>
          </w:p>
        </w:tc>
        <w:tc>
          <w:tcPr>
            <w:tcW w:w="1009" w:type="dxa"/>
            <w:vAlign w:val="center"/>
          </w:tcPr>
          <w:p w:rsidR="00201B02" w:rsidRDefault="00201B02" w:rsidP="00201B02">
            <w:pPr>
              <w:ind w:left="135"/>
              <w:jc w:val="center"/>
            </w:pPr>
            <w:r>
              <w:rPr>
                <w:rFonts w:ascii="Times New Roman" w:hAnsi="Times New Roman"/>
                <w:color w:val="000000"/>
                <w:sz w:val="24"/>
              </w:rPr>
              <w:t xml:space="preserve"> 5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2.4</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Культурное пространство империи в первой половине </w:t>
            </w:r>
            <w:r>
              <w:rPr>
                <w:rFonts w:ascii="Times New Roman" w:hAnsi="Times New Roman"/>
                <w:color w:val="000000"/>
                <w:sz w:val="24"/>
              </w:rPr>
              <w:t>XIX</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2.5</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Народы России в первой половине </w:t>
            </w:r>
            <w:r>
              <w:rPr>
                <w:rFonts w:ascii="Times New Roman" w:hAnsi="Times New Roman"/>
                <w:color w:val="000000"/>
                <w:sz w:val="24"/>
              </w:rPr>
              <w:t>XIX</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2.6</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Социальная и правовая модернизация страны при Александре </w:t>
            </w:r>
            <w:r>
              <w:rPr>
                <w:rFonts w:ascii="Times New Roman" w:hAnsi="Times New Roman"/>
                <w:color w:val="000000"/>
                <w:sz w:val="24"/>
              </w:rPr>
              <w:t>II</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6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lastRenderedPageBreak/>
              <w:t>2.7</w:t>
            </w:r>
          </w:p>
        </w:tc>
        <w:tc>
          <w:tcPr>
            <w:tcW w:w="4376" w:type="dxa"/>
            <w:vAlign w:val="center"/>
          </w:tcPr>
          <w:p w:rsidR="00201B02" w:rsidRDefault="00201B02" w:rsidP="00201B02">
            <w:pPr>
              <w:ind w:left="135"/>
            </w:pPr>
            <w:r>
              <w:rPr>
                <w:rFonts w:ascii="Times New Roman" w:hAnsi="Times New Roman"/>
                <w:color w:val="000000"/>
                <w:sz w:val="24"/>
              </w:rPr>
              <w:t>Россия в 1880-1890-х гг.</w:t>
            </w:r>
          </w:p>
        </w:tc>
        <w:tc>
          <w:tcPr>
            <w:tcW w:w="1009" w:type="dxa"/>
            <w:vAlign w:val="center"/>
          </w:tcPr>
          <w:p w:rsidR="00201B02" w:rsidRDefault="00201B02" w:rsidP="00201B02">
            <w:pPr>
              <w:ind w:left="135"/>
              <w:jc w:val="center"/>
            </w:pPr>
            <w:r>
              <w:rPr>
                <w:rFonts w:ascii="Times New Roman" w:hAnsi="Times New Roman"/>
                <w:color w:val="000000"/>
                <w:sz w:val="24"/>
              </w:rPr>
              <w:t xml:space="preserve"> 4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2.8</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Культурное пространство империи во второй половине </w:t>
            </w:r>
            <w:r>
              <w:rPr>
                <w:rFonts w:ascii="Times New Roman" w:hAnsi="Times New Roman"/>
                <w:color w:val="000000"/>
                <w:sz w:val="24"/>
              </w:rPr>
              <w:t>XIX</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2.9</w:t>
            </w:r>
          </w:p>
        </w:tc>
        <w:tc>
          <w:tcPr>
            <w:tcW w:w="4376" w:type="dxa"/>
            <w:vAlign w:val="center"/>
          </w:tcPr>
          <w:p w:rsidR="00201B02" w:rsidRDefault="00201B02" w:rsidP="00201B02">
            <w:pPr>
              <w:ind w:left="135"/>
            </w:pPr>
            <w:r>
              <w:rPr>
                <w:rFonts w:ascii="Times New Roman" w:hAnsi="Times New Roman"/>
                <w:color w:val="000000"/>
                <w:sz w:val="24"/>
              </w:rPr>
              <w:t>Этнокультурный облик империи</w:t>
            </w:r>
          </w:p>
        </w:tc>
        <w:tc>
          <w:tcPr>
            <w:tcW w:w="1009" w:type="dxa"/>
            <w:vAlign w:val="center"/>
          </w:tcPr>
          <w:p w:rsidR="00201B02" w:rsidRDefault="00201B02" w:rsidP="00201B02">
            <w:pPr>
              <w:ind w:left="135"/>
              <w:jc w:val="center"/>
            </w:pPr>
            <w:r>
              <w:rPr>
                <w:rFonts w:ascii="Times New Roman" w:hAnsi="Times New Roman"/>
                <w:color w:val="000000"/>
                <w:sz w:val="24"/>
              </w:rPr>
              <w:t xml:space="preserve"> 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2.10</w:t>
            </w:r>
          </w:p>
        </w:tc>
        <w:tc>
          <w:tcPr>
            <w:tcW w:w="4376" w:type="dxa"/>
            <w:vAlign w:val="center"/>
          </w:tcPr>
          <w:p w:rsidR="00201B02" w:rsidRPr="000972D0" w:rsidRDefault="00201B02" w:rsidP="00201B02">
            <w:pPr>
              <w:ind w:left="135"/>
            </w:pPr>
            <w:r w:rsidRPr="000972D0">
              <w:rPr>
                <w:rFonts w:ascii="Times New Roman" w:hAnsi="Times New Roman"/>
                <w:color w:val="000000"/>
                <w:sz w:val="24"/>
              </w:rPr>
              <w:t>Формирование гражданского общества и основные направления общественных движений</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2.11</w:t>
            </w:r>
          </w:p>
        </w:tc>
        <w:tc>
          <w:tcPr>
            <w:tcW w:w="4376" w:type="dxa"/>
            <w:vAlign w:val="center"/>
          </w:tcPr>
          <w:p w:rsidR="00201B02" w:rsidRPr="000972D0" w:rsidRDefault="00201B02" w:rsidP="00201B02">
            <w:pPr>
              <w:ind w:left="135"/>
            </w:pPr>
            <w:r w:rsidRPr="000972D0">
              <w:rPr>
                <w:rFonts w:ascii="Times New Roman" w:hAnsi="Times New Roman"/>
                <w:color w:val="000000"/>
                <w:sz w:val="24"/>
              </w:rPr>
              <w:t xml:space="preserve">Россия на пороге </w:t>
            </w:r>
            <w:r>
              <w:rPr>
                <w:rFonts w:ascii="Times New Roman" w:hAnsi="Times New Roman"/>
                <w:color w:val="000000"/>
                <w:sz w:val="24"/>
              </w:rPr>
              <w:t>XX</w:t>
            </w:r>
            <w:r w:rsidRPr="000972D0">
              <w:rPr>
                <w:rFonts w:ascii="Times New Roman" w:hAnsi="Times New Roman"/>
                <w:color w:val="000000"/>
                <w:sz w:val="24"/>
              </w:rPr>
              <w:t xml:space="preserve"> в.</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9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2.12</w:t>
            </w:r>
          </w:p>
        </w:tc>
        <w:tc>
          <w:tcPr>
            <w:tcW w:w="4376" w:type="dxa"/>
            <w:vAlign w:val="center"/>
          </w:tcPr>
          <w:p w:rsidR="00201B02" w:rsidRDefault="00201B02" w:rsidP="00201B02">
            <w:pPr>
              <w:ind w:left="135"/>
            </w:pPr>
            <w:r>
              <w:rPr>
                <w:rFonts w:ascii="Times New Roman" w:hAnsi="Times New Roman"/>
                <w:color w:val="000000"/>
                <w:sz w:val="24"/>
              </w:rPr>
              <w:t>Обобщение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pPr>
              <w:ind w:left="135"/>
            </w:pPr>
            <w:r>
              <w:rPr>
                <w:rFonts w:ascii="Times New Roman" w:hAnsi="Times New Roman"/>
                <w:color w:val="000000"/>
                <w:sz w:val="24"/>
              </w:rPr>
              <w:t>Итого по разделу</w:t>
            </w:r>
          </w:p>
        </w:tc>
        <w:tc>
          <w:tcPr>
            <w:tcW w:w="4376" w:type="dxa"/>
            <w:vAlign w:val="center"/>
          </w:tcPr>
          <w:p w:rsidR="00201B02" w:rsidRDefault="00201B02" w:rsidP="00201B02">
            <w:pPr>
              <w:ind w:left="135"/>
              <w:jc w:val="center"/>
            </w:pPr>
            <w:r>
              <w:rPr>
                <w:rFonts w:ascii="Times New Roman" w:hAnsi="Times New Roman"/>
                <w:color w:val="000000"/>
                <w:sz w:val="24"/>
              </w:rPr>
              <w:t xml:space="preserve"> 45 </w:t>
            </w:r>
          </w:p>
        </w:tc>
        <w:tc>
          <w:tcPr>
            <w:tcW w:w="1009" w:type="dxa"/>
            <w:vAlign w:val="center"/>
          </w:tcPr>
          <w:p w:rsidR="00201B02" w:rsidRDefault="00201B02" w:rsidP="00201B02"/>
        </w:tc>
        <w:tc>
          <w:tcPr>
            <w:tcW w:w="1543" w:type="dxa"/>
            <w:vAlign w:val="center"/>
          </w:tcPr>
          <w:p w:rsidR="00201B02" w:rsidRDefault="00201B02" w:rsidP="00201B02">
            <w:pPr>
              <w:ind w:left="135"/>
              <w:jc w:val="center"/>
              <w:rPr>
                <w:rFonts w:ascii="Times New Roman" w:hAnsi="Times New Roman"/>
                <w:color w:val="000000"/>
                <w:sz w:val="24"/>
              </w:rPr>
            </w:pPr>
          </w:p>
        </w:tc>
        <w:tc>
          <w:tcPr>
            <w:tcW w:w="1111"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9583" w:type="dxa"/>
            <w:gridSpan w:val="5"/>
            <w:vAlign w:val="center"/>
          </w:tcPr>
          <w:p w:rsidR="00201B02" w:rsidRDefault="00201B02" w:rsidP="00201B02">
            <w:pPr>
              <w:ind w:left="135"/>
              <w:jc w:val="center"/>
              <w:rPr>
                <w:rFonts w:ascii="Times New Roman" w:hAnsi="Times New Roman"/>
                <w:color w:val="000000"/>
                <w:sz w:val="24"/>
              </w:rPr>
            </w:pPr>
            <w:r w:rsidRPr="000972D0">
              <w:rPr>
                <w:rFonts w:ascii="Times New Roman" w:hAnsi="Times New Roman"/>
                <w:b/>
                <w:color w:val="000000"/>
                <w:sz w:val="24"/>
              </w:rPr>
              <w:t>Раздел 3.</w:t>
            </w:r>
            <w:r w:rsidRPr="000972D0">
              <w:rPr>
                <w:rFonts w:ascii="Times New Roman" w:hAnsi="Times New Roman"/>
                <w:color w:val="000000"/>
                <w:sz w:val="24"/>
              </w:rPr>
              <w:t xml:space="preserve"> Учебный модуль. </w:t>
            </w:r>
            <w:r w:rsidRPr="000972D0">
              <w:rPr>
                <w:rFonts w:ascii="Times New Roman" w:hAnsi="Times New Roman"/>
                <w:b/>
                <w:color w:val="000000"/>
                <w:sz w:val="24"/>
              </w:rPr>
              <w:t xml:space="preserve">"Введение в Новейшую историю </w:t>
            </w:r>
            <w:r>
              <w:rPr>
                <w:rFonts w:ascii="Times New Roman" w:hAnsi="Times New Roman"/>
                <w:b/>
                <w:color w:val="000000"/>
                <w:sz w:val="24"/>
              </w:rPr>
              <w:t>России"</w:t>
            </w:r>
          </w:p>
        </w:tc>
      </w:tr>
      <w:tr w:rsidR="00201B02" w:rsidTr="00201B02">
        <w:tc>
          <w:tcPr>
            <w:tcW w:w="1544" w:type="dxa"/>
            <w:vAlign w:val="center"/>
          </w:tcPr>
          <w:p w:rsidR="00201B02" w:rsidRDefault="00201B02" w:rsidP="00201B02">
            <w:r>
              <w:rPr>
                <w:rFonts w:ascii="Times New Roman" w:hAnsi="Times New Roman"/>
                <w:color w:val="000000"/>
                <w:sz w:val="24"/>
              </w:rPr>
              <w:t>3.1</w:t>
            </w:r>
          </w:p>
        </w:tc>
        <w:tc>
          <w:tcPr>
            <w:tcW w:w="4376" w:type="dxa"/>
            <w:vAlign w:val="center"/>
          </w:tcPr>
          <w:p w:rsidR="00201B02" w:rsidRDefault="00201B02" w:rsidP="00201B02">
            <w:pPr>
              <w:ind w:left="135"/>
            </w:pPr>
            <w:r>
              <w:rPr>
                <w:rFonts w:ascii="Times New Roman" w:hAnsi="Times New Roman"/>
                <w:color w:val="000000"/>
                <w:sz w:val="24"/>
              </w:rPr>
              <w:t>Введение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1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3.2</w:t>
            </w:r>
          </w:p>
        </w:tc>
        <w:tc>
          <w:tcPr>
            <w:tcW w:w="4376" w:type="dxa"/>
            <w:vAlign w:val="center"/>
          </w:tcPr>
          <w:p w:rsidR="00201B02" w:rsidRDefault="00201B02" w:rsidP="00201B02">
            <w:pPr>
              <w:ind w:left="135"/>
            </w:pPr>
            <w:r>
              <w:rPr>
                <w:rFonts w:ascii="Times New Roman" w:hAnsi="Times New Roman"/>
                <w:color w:val="000000"/>
                <w:sz w:val="24"/>
              </w:rPr>
              <w:t>Российская революция 1917—1922 гг.</w:t>
            </w:r>
          </w:p>
        </w:tc>
        <w:tc>
          <w:tcPr>
            <w:tcW w:w="1009" w:type="dxa"/>
            <w:vAlign w:val="center"/>
          </w:tcPr>
          <w:p w:rsidR="00201B02" w:rsidRDefault="00201B02" w:rsidP="00201B02">
            <w:pPr>
              <w:ind w:left="135"/>
              <w:jc w:val="center"/>
            </w:pPr>
            <w:r>
              <w:rPr>
                <w:rFonts w:ascii="Times New Roman" w:hAnsi="Times New Roman"/>
                <w:color w:val="000000"/>
                <w:sz w:val="24"/>
              </w:rPr>
              <w:t xml:space="preserve"> 4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3.3</w:t>
            </w:r>
          </w:p>
        </w:tc>
        <w:tc>
          <w:tcPr>
            <w:tcW w:w="4376" w:type="dxa"/>
            <w:vAlign w:val="center"/>
          </w:tcPr>
          <w:p w:rsidR="00201B02" w:rsidRDefault="00201B02" w:rsidP="00201B02">
            <w:pPr>
              <w:ind w:left="135"/>
            </w:pPr>
            <w:r>
              <w:rPr>
                <w:rFonts w:ascii="Times New Roman" w:hAnsi="Times New Roman"/>
                <w:color w:val="000000"/>
                <w:sz w:val="24"/>
              </w:rPr>
              <w:t>Великая Отечественная война 1941—1945 гг.</w:t>
            </w:r>
          </w:p>
        </w:tc>
        <w:tc>
          <w:tcPr>
            <w:tcW w:w="1009" w:type="dxa"/>
            <w:vAlign w:val="center"/>
          </w:tcPr>
          <w:p w:rsidR="00201B02" w:rsidRDefault="00201B02" w:rsidP="00201B02">
            <w:pPr>
              <w:ind w:left="135"/>
              <w:jc w:val="center"/>
            </w:pPr>
            <w:r>
              <w:rPr>
                <w:rFonts w:ascii="Times New Roman" w:hAnsi="Times New Roman"/>
                <w:color w:val="000000"/>
                <w:sz w:val="24"/>
              </w:rPr>
              <w:t xml:space="preserve"> 5 </w:t>
            </w:r>
          </w:p>
        </w:tc>
        <w:tc>
          <w:tcPr>
            <w:tcW w:w="1543" w:type="dxa"/>
            <w:vAlign w:val="center"/>
          </w:tcPr>
          <w:p w:rsidR="00201B02" w:rsidRDefault="00201B02" w:rsidP="00201B02">
            <w:pPr>
              <w:ind w:left="135"/>
              <w:jc w:val="center"/>
            </w:pPr>
            <w:r>
              <w:rPr>
                <w:rFonts w:ascii="Times New Roman" w:hAnsi="Times New Roman"/>
                <w:color w:val="000000"/>
                <w:sz w:val="24"/>
              </w:rPr>
              <w:t xml:space="preserve"> 1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3.4</w:t>
            </w:r>
          </w:p>
        </w:tc>
        <w:tc>
          <w:tcPr>
            <w:tcW w:w="4376" w:type="dxa"/>
            <w:vAlign w:val="center"/>
          </w:tcPr>
          <w:p w:rsidR="00201B02" w:rsidRPr="000972D0" w:rsidRDefault="00201B02" w:rsidP="00201B02">
            <w:pPr>
              <w:ind w:left="135"/>
            </w:pPr>
            <w:r w:rsidRPr="000972D0">
              <w:rPr>
                <w:rFonts w:ascii="Times New Roman" w:hAnsi="Times New Roman"/>
                <w:color w:val="000000"/>
                <w:sz w:val="24"/>
              </w:rPr>
              <w:t>Распад СССР. Становление новой России (1992—1999 гг.)</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544" w:type="dxa"/>
            <w:vAlign w:val="center"/>
          </w:tcPr>
          <w:p w:rsidR="00201B02" w:rsidRDefault="00201B02" w:rsidP="00201B02">
            <w:r>
              <w:rPr>
                <w:rFonts w:ascii="Times New Roman" w:hAnsi="Times New Roman"/>
                <w:color w:val="000000"/>
                <w:sz w:val="24"/>
              </w:rPr>
              <w:t>3.5</w:t>
            </w:r>
          </w:p>
        </w:tc>
        <w:tc>
          <w:tcPr>
            <w:tcW w:w="4376" w:type="dxa"/>
            <w:vAlign w:val="center"/>
          </w:tcPr>
          <w:p w:rsidR="00201B02" w:rsidRDefault="00201B02" w:rsidP="00201B02">
            <w:pPr>
              <w:ind w:left="135"/>
            </w:pPr>
            <w:r w:rsidRPr="000972D0">
              <w:rPr>
                <w:rFonts w:ascii="Times New Roman" w:hAnsi="Times New Roman"/>
                <w:color w:val="000000"/>
                <w:sz w:val="24"/>
              </w:rPr>
              <w:t xml:space="preserve">Возрождение страны с 2000-х гг. </w:t>
            </w:r>
            <w:r>
              <w:rPr>
                <w:rFonts w:ascii="Times New Roman" w:hAnsi="Times New Roman"/>
                <w:color w:val="000000"/>
                <w:sz w:val="24"/>
              </w:rPr>
              <w:t>Воссоединение Крыма с Россией</w:t>
            </w:r>
          </w:p>
        </w:tc>
        <w:tc>
          <w:tcPr>
            <w:tcW w:w="1009" w:type="dxa"/>
            <w:vAlign w:val="center"/>
          </w:tcPr>
          <w:p w:rsidR="00201B02" w:rsidRDefault="00201B02" w:rsidP="00201B02">
            <w:pPr>
              <w:ind w:left="135"/>
              <w:jc w:val="center"/>
            </w:pPr>
            <w:r>
              <w:rPr>
                <w:rFonts w:ascii="Times New Roman" w:hAnsi="Times New Roman"/>
                <w:color w:val="000000"/>
                <w:sz w:val="24"/>
              </w:rPr>
              <w:t xml:space="preserve"> 3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r>
              <w:rPr>
                <w:rFonts w:ascii="Times New Roman" w:hAnsi="Times New Roman"/>
                <w:color w:val="000000"/>
                <w:sz w:val="24"/>
              </w:rPr>
              <w:t>3.6</w:t>
            </w:r>
          </w:p>
        </w:tc>
        <w:tc>
          <w:tcPr>
            <w:tcW w:w="4376" w:type="dxa"/>
            <w:vAlign w:val="center"/>
          </w:tcPr>
          <w:p w:rsidR="00201B02" w:rsidRDefault="00201B02" w:rsidP="00201B02">
            <w:pPr>
              <w:ind w:left="135"/>
            </w:pPr>
            <w:r>
              <w:rPr>
                <w:rFonts w:ascii="Times New Roman" w:hAnsi="Times New Roman"/>
                <w:color w:val="000000"/>
                <w:sz w:val="24"/>
              </w:rPr>
              <w:t>Итоговое повторение</w:t>
            </w:r>
          </w:p>
        </w:tc>
        <w:tc>
          <w:tcPr>
            <w:tcW w:w="1009" w:type="dxa"/>
            <w:vAlign w:val="center"/>
          </w:tcPr>
          <w:p w:rsidR="00201B02" w:rsidRDefault="00201B02" w:rsidP="00201B02">
            <w:pPr>
              <w:ind w:left="135"/>
              <w:jc w:val="center"/>
            </w:pPr>
            <w:r>
              <w:rPr>
                <w:rFonts w:ascii="Times New Roman" w:hAnsi="Times New Roman"/>
                <w:color w:val="000000"/>
                <w:sz w:val="24"/>
              </w:rPr>
              <w:t xml:space="preserve"> 2 </w:t>
            </w:r>
          </w:p>
        </w:tc>
        <w:tc>
          <w:tcPr>
            <w:tcW w:w="1543" w:type="dxa"/>
            <w:vAlign w:val="center"/>
          </w:tcPr>
          <w:p w:rsidR="00201B02" w:rsidRDefault="00201B02" w:rsidP="00201B02">
            <w:pPr>
              <w:ind w:left="135"/>
              <w:jc w:val="center"/>
            </w:pPr>
            <w:r>
              <w:rPr>
                <w:rFonts w:ascii="Times New Roman" w:hAnsi="Times New Roman"/>
                <w:color w:val="000000"/>
                <w:sz w:val="24"/>
              </w:rPr>
              <w:t xml:space="preserve"> 0 </w:t>
            </w:r>
          </w:p>
        </w:tc>
        <w:tc>
          <w:tcPr>
            <w:tcW w:w="1111"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544" w:type="dxa"/>
            <w:vAlign w:val="center"/>
          </w:tcPr>
          <w:p w:rsidR="00201B02" w:rsidRDefault="00201B02" w:rsidP="00201B02">
            <w:pPr>
              <w:ind w:left="135"/>
            </w:pPr>
            <w:r>
              <w:rPr>
                <w:rFonts w:ascii="Times New Roman" w:hAnsi="Times New Roman"/>
                <w:color w:val="000000"/>
                <w:sz w:val="24"/>
              </w:rPr>
              <w:t>Итого по модулю</w:t>
            </w:r>
          </w:p>
        </w:tc>
        <w:tc>
          <w:tcPr>
            <w:tcW w:w="4376" w:type="dxa"/>
            <w:vAlign w:val="center"/>
          </w:tcPr>
          <w:p w:rsidR="00201B02" w:rsidRDefault="00201B02" w:rsidP="00201B02">
            <w:pPr>
              <w:ind w:left="135"/>
              <w:jc w:val="center"/>
            </w:pPr>
            <w:r>
              <w:rPr>
                <w:rFonts w:ascii="Times New Roman" w:hAnsi="Times New Roman"/>
                <w:color w:val="000000"/>
                <w:sz w:val="24"/>
              </w:rPr>
              <w:t xml:space="preserve"> 17 </w:t>
            </w:r>
          </w:p>
        </w:tc>
        <w:tc>
          <w:tcPr>
            <w:tcW w:w="1009" w:type="dxa"/>
            <w:vAlign w:val="center"/>
          </w:tcPr>
          <w:p w:rsidR="00201B02" w:rsidRDefault="00201B02" w:rsidP="00201B02"/>
        </w:tc>
        <w:tc>
          <w:tcPr>
            <w:tcW w:w="1543" w:type="dxa"/>
            <w:vAlign w:val="center"/>
          </w:tcPr>
          <w:p w:rsidR="00201B02" w:rsidRDefault="00201B02" w:rsidP="00201B02">
            <w:pPr>
              <w:ind w:left="135"/>
              <w:jc w:val="center"/>
              <w:rPr>
                <w:rFonts w:ascii="Times New Roman" w:hAnsi="Times New Roman"/>
                <w:color w:val="000000"/>
                <w:sz w:val="24"/>
              </w:rPr>
            </w:pPr>
          </w:p>
        </w:tc>
        <w:tc>
          <w:tcPr>
            <w:tcW w:w="1111"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5920" w:type="dxa"/>
            <w:gridSpan w:val="2"/>
            <w:vAlign w:val="center"/>
          </w:tcPr>
          <w:p w:rsidR="00201B02" w:rsidRDefault="00201B02" w:rsidP="00201B02">
            <w:pPr>
              <w:ind w:left="135"/>
              <w:jc w:val="center"/>
            </w:pPr>
            <w:r w:rsidRPr="000972D0">
              <w:rPr>
                <w:rFonts w:ascii="Times New Roman" w:hAnsi="Times New Roman"/>
                <w:color w:val="000000"/>
                <w:sz w:val="24"/>
              </w:rPr>
              <w:t>ОБЩЕЕ КОЛИЧЕСТВО ЧАСОВ ПО ПРОГРАММЕ</w:t>
            </w:r>
          </w:p>
        </w:tc>
        <w:tc>
          <w:tcPr>
            <w:tcW w:w="1009" w:type="dxa"/>
            <w:vAlign w:val="center"/>
          </w:tcPr>
          <w:p w:rsidR="00201B02" w:rsidRDefault="00201B02" w:rsidP="00201B02">
            <w:pPr>
              <w:ind w:left="135"/>
              <w:jc w:val="center"/>
            </w:pPr>
            <w:r w:rsidRPr="000972D0">
              <w:rPr>
                <w:rFonts w:ascii="Times New Roman" w:hAnsi="Times New Roman"/>
                <w:color w:val="000000"/>
                <w:sz w:val="24"/>
              </w:rPr>
              <w:t xml:space="preserve"> </w:t>
            </w:r>
            <w:r>
              <w:rPr>
                <w:rFonts w:ascii="Times New Roman" w:hAnsi="Times New Roman"/>
                <w:color w:val="000000"/>
                <w:sz w:val="24"/>
              </w:rPr>
              <w:t xml:space="preserve">85 </w:t>
            </w:r>
          </w:p>
        </w:tc>
        <w:tc>
          <w:tcPr>
            <w:tcW w:w="1543" w:type="dxa"/>
            <w:vAlign w:val="center"/>
          </w:tcPr>
          <w:p w:rsidR="00201B02" w:rsidRDefault="00201B02" w:rsidP="00201B02">
            <w:pPr>
              <w:ind w:left="135"/>
              <w:jc w:val="center"/>
            </w:pPr>
            <w:r>
              <w:rPr>
                <w:rFonts w:ascii="Times New Roman" w:hAnsi="Times New Roman"/>
                <w:color w:val="000000"/>
                <w:sz w:val="24"/>
              </w:rPr>
              <w:t xml:space="preserve"> 7 </w:t>
            </w:r>
          </w:p>
        </w:tc>
        <w:tc>
          <w:tcPr>
            <w:tcW w:w="1111" w:type="dxa"/>
            <w:vAlign w:val="center"/>
          </w:tcPr>
          <w:p w:rsidR="00201B02" w:rsidRDefault="00201B02" w:rsidP="00201B02">
            <w:pPr>
              <w:ind w:left="135"/>
              <w:jc w:val="center"/>
            </w:pPr>
            <w:r>
              <w:rPr>
                <w:rFonts w:ascii="Times New Roman" w:hAnsi="Times New Roman"/>
                <w:color w:val="000000"/>
                <w:sz w:val="24"/>
              </w:rPr>
              <w:t xml:space="preserve"> 10 </w:t>
            </w:r>
          </w:p>
        </w:tc>
      </w:tr>
    </w:tbl>
    <w:p w:rsidR="00201B02" w:rsidRDefault="00201B02" w:rsidP="00201B02">
      <w:pPr>
        <w:spacing w:after="0" w:line="264" w:lineRule="auto"/>
        <w:jc w:val="both"/>
      </w:pPr>
    </w:p>
    <w:p w:rsidR="00201B02" w:rsidRDefault="00AD7D76" w:rsidP="00201B02">
      <w:pPr>
        <w:rPr>
          <w:b/>
          <w:sz w:val="32"/>
          <w:szCs w:val="32"/>
        </w:rPr>
      </w:pPr>
      <w:bookmarkStart w:id="128" w:name="обществознание"/>
      <w:bookmarkStart w:id="129" w:name="обществознание1"/>
      <w:r>
        <w:rPr>
          <w:b/>
          <w:sz w:val="32"/>
          <w:szCs w:val="32"/>
        </w:rPr>
        <w:t xml:space="preserve">2.1.9. </w:t>
      </w:r>
      <w:r w:rsidR="00201B02">
        <w:rPr>
          <w:b/>
          <w:sz w:val="32"/>
          <w:szCs w:val="32"/>
        </w:rPr>
        <w:t>Рабочая программа по обществознанию</w:t>
      </w:r>
    </w:p>
    <w:p w:rsidR="00201B02" w:rsidRPr="002C7F95" w:rsidRDefault="00201B02" w:rsidP="00201B02">
      <w:pPr>
        <w:spacing w:after="0" w:line="264" w:lineRule="auto"/>
        <w:ind w:left="120"/>
        <w:jc w:val="both"/>
      </w:pPr>
      <w:bookmarkStart w:id="130" w:name="block-30051678"/>
      <w:bookmarkEnd w:id="128"/>
      <w:bookmarkEnd w:id="129"/>
      <w:r w:rsidRPr="002C7F95">
        <w:rPr>
          <w:rFonts w:ascii="Times New Roman" w:hAnsi="Times New Roman"/>
          <w:b/>
          <w:color w:val="000000"/>
          <w:sz w:val="28"/>
        </w:rPr>
        <w:t>ПОЯСНИТЕЛЬНАЯ ЗАПИСКА</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left="120"/>
        <w:jc w:val="both"/>
      </w:pPr>
      <w:r w:rsidRPr="002C7F95">
        <w:rPr>
          <w:rFonts w:ascii="Times New Roman" w:hAnsi="Times New Roman"/>
          <w:b/>
          <w:color w:val="000000"/>
          <w:sz w:val="28"/>
        </w:rPr>
        <w:t>ОБЩАЯ ХАРАКТЕРИСТИКА УЧЕБНОГО ПРЕДМЕТА «ОБЩЕСТВОЗНАНИЕ»</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firstLine="600"/>
        <w:jc w:val="both"/>
      </w:pPr>
      <w:r w:rsidRPr="002C7F95">
        <w:rPr>
          <w:rFonts w:ascii="Times New Roman" w:hAnsi="Times New Roman"/>
          <w:color w:val="000000"/>
          <w:sz w:val="28"/>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2C7F95">
        <w:rPr>
          <w:rFonts w:ascii="Times New Roman" w:hAnsi="Times New Roman"/>
          <w:color w:val="333333"/>
          <w:sz w:val="28"/>
        </w:rPr>
        <w:t xml:space="preserve">едеральной рабочей </w:t>
      </w:r>
      <w:r w:rsidRPr="002C7F95">
        <w:rPr>
          <w:rFonts w:ascii="Times New Roman" w:hAnsi="Times New Roman"/>
          <w:color w:val="000000"/>
          <w:sz w:val="28"/>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01B02" w:rsidRPr="002C7F95" w:rsidRDefault="00201B02" w:rsidP="00201B02">
      <w:pPr>
        <w:spacing w:after="0" w:line="264" w:lineRule="auto"/>
        <w:ind w:firstLine="600"/>
        <w:jc w:val="both"/>
      </w:pPr>
      <w:r w:rsidRPr="002C7F95">
        <w:rPr>
          <w:rFonts w:ascii="Times New Roman" w:hAnsi="Times New Roman"/>
          <w:color w:val="000000"/>
          <w:sz w:val="28"/>
        </w:rPr>
        <w:lastRenderedPageBreak/>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Pr>
          <w:rFonts w:ascii="Times New Roman" w:hAnsi="Times New Roman"/>
          <w:color w:val="000000"/>
          <w:sz w:val="28"/>
        </w:rPr>
        <w:t xml:space="preserve">Отечеству, приверженности национальным ценностям. </w:t>
      </w:r>
      <w:r w:rsidRPr="002C7F95">
        <w:rPr>
          <w:rFonts w:ascii="Times New Roman" w:hAnsi="Times New Roman"/>
          <w:color w:val="000000"/>
          <w:sz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01B02" w:rsidRPr="002C7F95" w:rsidRDefault="00201B02" w:rsidP="00201B02">
      <w:pPr>
        <w:spacing w:after="0" w:line="264" w:lineRule="auto"/>
        <w:ind w:firstLine="600"/>
        <w:jc w:val="both"/>
      </w:pPr>
      <w:r w:rsidRPr="002C7F95">
        <w:rPr>
          <w:rFonts w:ascii="Times New Roman" w:hAnsi="Times New Roman"/>
          <w:color w:val="000000"/>
          <w:sz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01B02" w:rsidRPr="002C7F95" w:rsidRDefault="00201B02" w:rsidP="00201B02">
      <w:pPr>
        <w:spacing w:after="0" w:line="264" w:lineRule="auto"/>
        <w:ind w:left="120"/>
        <w:jc w:val="both"/>
      </w:pPr>
      <w:r w:rsidRPr="002C7F95">
        <w:rPr>
          <w:rFonts w:ascii="Times New Roman" w:hAnsi="Times New Roman"/>
          <w:b/>
          <w:color w:val="000000"/>
          <w:sz w:val="28"/>
        </w:rPr>
        <w:t>ЦЕЛИ ИЗУЧЕНИЯ УЧЕБНОГО ПРЕДМЕТА «ОБЩЕСТВОЗНАНИЕ»</w:t>
      </w:r>
    </w:p>
    <w:p w:rsidR="00201B02" w:rsidRPr="002C7F95" w:rsidRDefault="00201B02" w:rsidP="00201B02">
      <w:pPr>
        <w:spacing w:after="0" w:line="264" w:lineRule="auto"/>
        <w:ind w:firstLine="600"/>
        <w:jc w:val="both"/>
      </w:pPr>
      <w:r w:rsidRPr="002C7F95">
        <w:rPr>
          <w:rFonts w:ascii="Times New Roman" w:hAnsi="Times New Roman"/>
          <w:color w:val="000000"/>
          <w:sz w:val="28"/>
        </w:rPr>
        <w:t>Целями обществоведческого образования в основной школе являются:</w:t>
      </w:r>
    </w:p>
    <w:p w:rsidR="00201B02" w:rsidRPr="002C7F95" w:rsidRDefault="00201B02" w:rsidP="00201B02">
      <w:pPr>
        <w:numPr>
          <w:ilvl w:val="0"/>
          <w:numId w:val="94"/>
        </w:numPr>
        <w:spacing w:after="0" w:line="264" w:lineRule="auto"/>
        <w:jc w:val="both"/>
      </w:pPr>
      <w:r w:rsidRPr="002C7F95">
        <w:rPr>
          <w:rFonts w:ascii="Times New Roman" w:hAnsi="Times New Roman"/>
          <w:color w:val="000000"/>
          <w:sz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01B02" w:rsidRPr="002C7F95" w:rsidRDefault="00201B02" w:rsidP="00201B02">
      <w:pPr>
        <w:numPr>
          <w:ilvl w:val="0"/>
          <w:numId w:val="94"/>
        </w:numPr>
        <w:spacing w:after="0" w:line="264" w:lineRule="auto"/>
        <w:jc w:val="both"/>
      </w:pPr>
      <w:r w:rsidRPr="002C7F95">
        <w:rPr>
          <w:rFonts w:ascii="Times New Roman" w:hAnsi="Times New Roman"/>
          <w:color w:val="000000"/>
          <w:sz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01B02" w:rsidRPr="002C7F95" w:rsidRDefault="00201B02" w:rsidP="00201B02">
      <w:pPr>
        <w:numPr>
          <w:ilvl w:val="0"/>
          <w:numId w:val="94"/>
        </w:numPr>
        <w:spacing w:after="0" w:line="264" w:lineRule="auto"/>
        <w:jc w:val="both"/>
      </w:pPr>
      <w:r w:rsidRPr="002C7F95">
        <w:rPr>
          <w:rFonts w:ascii="Times New Roman" w:hAnsi="Times New Roman"/>
          <w:color w:val="000000"/>
          <w:sz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01B02" w:rsidRPr="002C7F95" w:rsidRDefault="00201B02" w:rsidP="00201B02">
      <w:pPr>
        <w:numPr>
          <w:ilvl w:val="0"/>
          <w:numId w:val="94"/>
        </w:numPr>
        <w:spacing w:after="0" w:line="264" w:lineRule="auto"/>
        <w:jc w:val="both"/>
      </w:pPr>
      <w:r w:rsidRPr="002C7F95">
        <w:rPr>
          <w:rFonts w:ascii="Times New Roman" w:hAnsi="Times New Roman"/>
          <w:color w:val="000000"/>
          <w:sz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01B02" w:rsidRPr="002C7F95" w:rsidRDefault="00201B02" w:rsidP="00201B02">
      <w:pPr>
        <w:numPr>
          <w:ilvl w:val="0"/>
          <w:numId w:val="94"/>
        </w:numPr>
        <w:spacing w:after="0" w:line="264" w:lineRule="auto"/>
        <w:jc w:val="both"/>
      </w:pPr>
      <w:r w:rsidRPr="002C7F95">
        <w:rPr>
          <w:rFonts w:ascii="Times New Roman" w:hAnsi="Times New Roman"/>
          <w:color w:val="000000"/>
          <w:sz w:val="28"/>
        </w:rPr>
        <w:lastRenderedPageBreak/>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01B02" w:rsidRPr="002C7F95" w:rsidRDefault="00201B02" w:rsidP="00201B02">
      <w:pPr>
        <w:numPr>
          <w:ilvl w:val="0"/>
          <w:numId w:val="94"/>
        </w:numPr>
        <w:spacing w:after="0" w:line="264" w:lineRule="auto"/>
        <w:jc w:val="both"/>
      </w:pPr>
      <w:r w:rsidRPr="002C7F95">
        <w:rPr>
          <w:rFonts w:ascii="Times New Roman" w:hAnsi="Times New Roman"/>
          <w:color w:val="000000"/>
          <w:sz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01B02" w:rsidRPr="002C7F95" w:rsidRDefault="00201B02" w:rsidP="00201B02">
      <w:pPr>
        <w:numPr>
          <w:ilvl w:val="0"/>
          <w:numId w:val="94"/>
        </w:numPr>
        <w:spacing w:after="0" w:line="264" w:lineRule="auto"/>
        <w:jc w:val="both"/>
      </w:pPr>
      <w:r w:rsidRPr="002C7F95">
        <w:rPr>
          <w:rFonts w:ascii="Times New Roman" w:hAnsi="Times New Roman"/>
          <w:color w:val="000000"/>
          <w:sz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left="120"/>
        <w:jc w:val="both"/>
      </w:pPr>
      <w:r w:rsidRPr="002C7F95">
        <w:rPr>
          <w:rFonts w:ascii="Times New Roman" w:hAnsi="Times New Roman"/>
          <w:b/>
          <w:color w:val="000000"/>
          <w:sz w:val="28"/>
        </w:rPr>
        <w:t>МЕСТО УЧЕБНОГО ПРЕДМЕТА «ОБЩЕСТВОЗНАНИЕ» В УЧЕБНОМ ПЛАНЕ</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left="120"/>
        <w:jc w:val="both"/>
      </w:pPr>
      <w:r w:rsidRPr="002C7F95">
        <w:rPr>
          <w:rFonts w:ascii="Times New Roman" w:hAnsi="Times New Roman"/>
          <w:color w:val="000000"/>
          <w:sz w:val="28"/>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201B02" w:rsidRPr="002C7F95" w:rsidRDefault="00201B02" w:rsidP="00201B02">
      <w:pPr>
        <w:sectPr w:rsidR="00201B02" w:rsidRPr="002C7F95">
          <w:pgSz w:w="11906" w:h="16383"/>
          <w:pgMar w:top="1134" w:right="850" w:bottom="1134" w:left="1701" w:header="720" w:footer="720" w:gutter="0"/>
          <w:cols w:space="720"/>
        </w:sectPr>
      </w:pPr>
    </w:p>
    <w:p w:rsidR="00201B02" w:rsidRPr="002C7F95" w:rsidRDefault="00201B02" w:rsidP="00201B02">
      <w:pPr>
        <w:spacing w:after="0" w:line="264" w:lineRule="auto"/>
        <w:ind w:left="120"/>
        <w:jc w:val="both"/>
      </w:pPr>
      <w:bookmarkStart w:id="131" w:name="block-30051673"/>
      <w:bookmarkEnd w:id="130"/>
      <w:r w:rsidRPr="002C7F95">
        <w:rPr>
          <w:rFonts w:ascii="Times New Roman" w:hAnsi="Times New Roman"/>
          <w:b/>
          <w:color w:val="000000"/>
          <w:sz w:val="28"/>
        </w:rPr>
        <w:lastRenderedPageBreak/>
        <w:t>СОДЕРЖАНИЕ УЧЕБНОГО ПРЕДМЕТА</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left="120"/>
        <w:jc w:val="both"/>
      </w:pPr>
      <w:r w:rsidRPr="002C7F95">
        <w:rPr>
          <w:rFonts w:ascii="Times New Roman" w:hAnsi="Times New Roman"/>
          <w:b/>
          <w:color w:val="000000"/>
          <w:sz w:val="28"/>
        </w:rPr>
        <w:t>6 КЛАСС</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firstLine="600"/>
        <w:jc w:val="both"/>
      </w:pPr>
      <w:r w:rsidRPr="002C7F95">
        <w:rPr>
          <w:rFonts w:ascii="Times New Roman" w:hAnsi="Times New Roman"/>
          <w:b/>
          <w:color w:val="000000"/>
          <w:sz w:val="28"/>
        </w:rPr>
        <w:t>Человек и его социальное окружение.</w:t>
      </w:r>
    </w:p>
    <w:p w:rsidR="00201B02" w:rsidRPr="002C7F95" w:rsidRDefault="00201B02" w:rsidP="00201B02">
      <w:pPr>
        <w:spacing w:after="0" w:line="264" w:lineRule="auto"/>
        <w:ind w:firstLine="600"/>
        <w:jc w:val="both"/>
      </w:pPr>
      <w:r w:rsidRPr="002C7F95">
        <w:rPr>
          <w:rFonts w:ascii="Times New Roman" w:hAnsi="Times New Roman"/>
          <w:color w:val="000000"/>
          <w:sz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01B02" w:rsidRPr="002C7F95" w:rsidRDefault="00201B02" w:rsidP="00201B02">
      <w:pPr>
        <w:spacing w:after="0" w:line="264" w:lineRule="auto"/>
        <w:ind w:firstLine="600"/>
        <w:jc w:val="both"/>
      </w:pPr>
      <w:r w:rsidRPr="002C7F95">
        <w:rPr>
          <w:rFonts w:ascii="Times New Roman" w:hAnsi="Times New Roman"/>
          <w:color w:val="000000"/>
          <w:sz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01B02" w:rsidRPr="002C7F95" w:rsidRDefault="00201B02" w:rsidP="00201B02">
      <w:pPr>
        <w:spacing w:after="0" w:line="264" w:lineRule="auto"/>
        <w:ind w:firstLine="600"/>
        <w:jc w:val="both"/>
      </w:pPr>
      <w:r w:rsidRPr="002C7F95">
        <w:rPr>
          <w:rFonts w:ascii="Times New Roman" w:hAnsi="Times New Roman"/>
          <w:color w:val="000000"/>
          <w:sz w:val="28"/>
        </w:rPr>
        <w:t>Люди с ограниченными возможностями здоровья, их особые потребности и социальная позиция.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Цели и мотивы деятельности. Виды деятельности (игра, труд, учение). Познание человеком мира и самого себя как вид деятельности.</w:t>
      </w:r>
    </w:p>
    <w:p w:rsidR="00201B02" w:rsidRPr="002C7F95" w:rsidRDefault="00201B02" w:rsidP="00201B02">
      <w:pPr>
        <w:spacing w:after="0" w:line="264" w:lineRule="auto"/>
        <w:ind w:firstLine="600"/>
        <w:jc w:val="both"/>
      </w:pPr>
      <w:r w:rsidRPr="002C7F95">
        <w:rPr>
          <w:rFonts w:ascii="Times New Roman" w:hAnsi="Times New Roman"/>
          <w:color w:val="000000"/>
          <w:sz w:val="28"/>
        </w:rPr>
        <w:t>Право человека на образование. Школьное образование. Права и обязанности учащегося.</w:t>
      </w:r>
    </w:p>
    <w:p w:rsidR="00201B02" w:rsidRPr="002C7F95" w:rsidRDefault="00201B02" w:rsidP="00201B02">
      <w:pPr>
        <w:spacing w:after="0" w:line="264" w:lineRule="auto"/>
        <w:ind w:firstLine="600"/>
        <w:jc w:val="both"/>
      </w:pPr>
      <w:r>
        <w:rPr>
          <w:rFonts w:ascii="Times New Roman" w:hAnsi="Times New Roman"/>
          <w:color w:val="000000"/>
          <w:sz w:val="28"/>
        </w:rPr>
        <w:t xml:space="preserve">Общение. Цели и средства общения. </w:t>
      </w:r>
      <w:r w:rsidRPr="002C7F95">
        <w:rPr>
          <w:rFonts w:ascii="Times New Roman" w:hAnsi="Times New Roman"/>
          <w:color w:val="000000"/>
          <w:sz w:val="28"/>
        </w:rPr>
        <w:t>Особенности общения подростков. Общение в современных условиях.</w:t>
      </w:r>
    </w:p>
    <w:p w:rsidR="00201B02" w:rsidRPr="002C7F95" w:rsidRDefault="00201B02" w:rsidP="00201B02">
      <w:pPr>
        <w:spacing w:after="0" w:line="264" w:lineRule="auto"/>
        <w:ind w:firstLine="600"/>
        <w:jc w:val="both"/>
      </w:pPr>
      <w:r w:rsidRPr="002C7F95">
        <w:rPr>
          <w:rFonts w:ascii="Times New Roman" w:hAnsi="Times New Roman"/>
          <w:color w:val="000000"/>
          <w:sz w:val="28"/>
        </w:rPr>
        <w:t>Отношения в малых группах. Групповые нормы и правила. Лидерство в группе. Межличностные отношения (деловые, личные).</w:t>
      </w:r>
    </w:p>
    <w:p w:rsidR="00201B02" w:rsidRPr="002C7F95" w:rsidRDefault="00201B02" w:rsidP="00201B02">
      <w:pPr>
        <w:spacing w:after="0" w:line="264" w:lineRule="auto"/>
        <w:ind w:firstLine="600"/>
        <w:jc w:val="both"/>
      </w:pPr>
      <w:r w:rsidRPr="002C7F95">
        <w:rPr>
          <w:rFonts w:ascii="Times New Roman" w:hAnsi="Times New Roman"/>
          <w:color w:val="000000"/>
          <w:sz w:val="28"/>
        </w:rPr>
        <w:t>Отношения в семье. Роль семьи в жизни человека и общества. Семейные традиции. Семейный досуг. Свободное время подростка.</w:t>
      </w:r>
    </w:p>
    <w:p w:rsidR="00201B02" w:rsidRPr="002C7F95" w:rsidRDefault="00201B02" w:rsidP="00201B02">
      <w:pPr>
        <w:spacing w:after="0" w:line="264" w:lineRule="auto"/>
        <w:ind w:firstLine="600"/>
        <w:jc w:val="both"/>
      </w:pPr>
      <w:r w:rsidRPr="002C7F95">
        <w:rPr>
          <w:rFonts w:ascii="Times New Roman" w:hAnsi="Times New Roman"/>
          <w:color w:val="000000"/>
          <w:sz w:val="28"/>
        </w:rPr>
        <w:t>Отношения с друзьями и сверстниками. Конфликты в межличностных отношениях.</w:t>
      </w:r>
    </w:p>
    <w:p w:rsidR="00201B02" w:rsidRPr="002C7F95" w:rsidRDefault="00201B02" w:rsidP="00201B02">
      <w:pPr>
        <w:spacing w:after="0" w:line="264" w:lineRule="auto"/>
        <w:ind w:firstLine="600"/>
        <w:jc w:val="both"/>
      </w:pPr>
      <w:r w:rsidRPr="002C7F95">
        <w:rPr>
          <w:rFonts w:ascii="Times New Roman" w:hAnsi="Times New Roman"/>
          <w:b/>
          <w:color w:val="000000"/>
          <w:sz w:val="28"/>
        </w:rPr>
        <w:t>Общество, в котором мы живём.</w:t>
      </w:r>
    </w:p>
    <w:p w:rsidR="00201B02" w:rsidRPr="002C7F95" w:rsidRDefault="00201B02" w:rsidP="00201B02">
      <w:pPr>
        <w:spacing w:after="0" w:line="264" w:lineRule="auto"/>
        <w:ind w:firstLine="600"/>
        <w:jc w:val="both"/>
      </w:pPr>
      <w:r w:rsidRPr="002C7F95">
        <w:rPr>
          <w:rFonts w:ascii="Times New Roman" w:hAnsi="Times New Roman"/>
          <w:color w:val="000000"/>
          <w:sz w:val="28"/>
        </w:rPr>
        <w:t>Что такое общество. Связь общества и природы. Устройство общественной жизни. Основные сферы жизни общества и их взаимодействие.</w:t>
      </w:r>
    </w:p>
    <w:p w:rsidR="00201B02" w:rsidRPr="002C7F95" w:rsidRDefault="00201B02" w:rsidP="00201B02">
      <w:pPr>
        <w:spacing w:after="0" w:line="264" w:lineRule="auto"/>
        <w:ind w:firstLine="600"/>
        <w:jc w:val="both"/>
      </w:pPr>
      <w:r w:rsidRPr="002C7F95">
        <w:rPr>
          <w:rFonts w:ascii="Times New Roman" w:hAnsi="Times New Roman"/>
          <w:color w:val="000000"/>
          <w:sz w:val="28"/>
        </w:rPr>
        <w:t>Социальные общности и группы. Положение человека в обществе.</w:t>
      </w:r>
    </w:p>
    <w:p w:rsidR="00201B02" w:rsidRPr="002C7F95" w:rsidRDefault="00201B02" w:rsidP="00201B02">
      <w:pPr>
        <w:spacing w:after="0" w:line="264" w:lineRule="auto"/>
        <w:ind w:firstLine="600"/>
        <w:jc w:val="both"/>
      </w:pPr>
      <w:r w:rsidRPr="002C7F95">
        <w:rPr>
          <w:rFonts w:ascii="Times New Roman" w:hAnsi="Times New Roman"/>
          <w:color w:val="000000"/>
          <w:sz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01B02" w:rsidRPr="002C7F95" w:rsidRDefault="00201B02" w:rsidP="00201B02">
      <w:pPr>
        <w:spacing w:after="0" w:line="264" w:lineRule="auto"/>
        <w:ind w:firstLine="600"/>
        <w:jc w:val="both"/>
      </w:pPr>
      <w:r w:rsidRPr="002C7F95">
        <w:rPr>
          <w:rFonts w:ascii="Times New Roman" w:hAnsi="Times New Roman"/>
          <w:color w:val="000000"/>
          <w:sz w:val="28"/>
        </w:rPr>
        <w:t xml:space="preserve">Политическая жизнь общества. Россия – многонациональное государство. Государственная власть в нашей стране. </w:t>
      </w:r>
      <w:r>
        <w:rPr>
          <w:rFonts w:ascii="Times New Roman" w:hAnsi="Times New Roman"/>
          <w:color w:val="000000"/>
          <w:sz w:val="28"/>
        </w:rPr>
        <w:t xml:space="preserve">Государственный Герб, Государственный Флаг, Государственный Гимн Российской Федерации. Наша страна в начале XXI века. </w:t>
      </w:r>
      <w:r w:rsidRPr="002C7F95">
        <w:rPr>
          <w:rFonts w:ascii="Times New Roman" w:hAnsi="Times New Roman"/>
          <w:color w:val="000000"/>
          <w:sz w:val="28"/>
        </w:rPr>
        <w:t>Место нашей Родины среди современных государств.</w:t>
      </w:r>
    </w:p>
    <w:p w:rsidR="00201B02" w:rsidRPr="002C7F95" w:rsidRDefault="00201B02" w:rsidP="00201B02">
      <w:pPr>
        <w:spacing w:after="0" w:line="264" w:lineRule="auto"/>
        <w:ind w:firstLine="600"/>
        <w:jc w:val="both"/>
      </w:pPr>
      <w:r w:rsidRPr="002C7F95">
        <w:rPr>
          <w:rFonts w:ascii="Times New Roman" w:hAnsi="Times New Roman"/>
          <w:color w:val="000000"/>
          <w:sz w:val="28"/>
        </w:rPr>
        <w:t>Культурная жизнь. Духовные ценности, традиционные ценности российского народа.</w:t>
      </w:r>
    </w:p>
    <w:p w:rsidR="00201B02" w:rsidRPr="002C7F95" w:rsidRDefault="00201B02" w:rsidP="00201B02">
      <w:pPr>
        <w:spacing w:after="0" w:line="264" w:lineRule="auto"/>
        <w:ind w:firstLine="600"/>
        <w:jc w:val="both"/>
      </w:pPr>
      <w:r w:rsidRPr="002C7F95">
        <w:rPr>
          <w:rFonts w:ascii="Times New Roman" w:hAnsi="Times New Roman"/>
          <w:color w:val="000000"/>
          <w:sz w:val="28"/>
        </w:rPr>
        <w:lastRenderedPageBreak/>
        <w:t>Развитие общества. Усиление взаимосвязей стран и народов в условиях современного общества.</w:t>
      </w:r>
    </w:p>
    <w:p w:rsidR="00201B02" w:rsidRPr="002C7F95" w:rsidRDefault="00201B02" w:rsidP="00201B02">
      <w:pPr>
        <w:spacing w:after="0" w:line="264" w:lineRule="auto"/>
        <w:ind w:firstLine="600"/>
        <w:jc w:val="both"/>
      </w:pPr>
      <w:r w:rsidRPr="002C7F95">
        <w:rPr>
          <w:rFonts w:ascii="Times New Roman" w:hAnsi="Times New Roman"/>
          <w:color w:val="000000"/>
          <w:sz w:val="28"/>
        </w:rPr>
        <w:t>Глобальные проблемы современности и возможности их решения усилиями международного сообщества и международных организаций.</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left="120"/>
        <w:jc w:val="both"/>
      </w:pPr>
      <w:r w:rsidRPr="002C7F95">
        <w:rPr>
          <w:rFonts w:ascii="Times New Roman" w:hAnsi="Times New Roman"/>
          <w:b/>
          <w:color w:val="000000"/>
          <w:sz w:val="28"/>
        </w:rPr>
        <w:t>7 КЛАСС</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firstLine="600"/>
        <w:jc w:val="both"/>
      </w:pPr>
      <w:r w:rsidRPr="002C7F95">
        <w:rPr>
          <w:rFonts w:ascii="Times New Roman" w:hAnsi="Times New Roman"/>
          <w:b/>
          <w:color w:val="000000"/>
          <w:sz w:val="28"/>
        </w:rPr>
        <w:t>Социальные ценности и нормы.</w:t>
      </w:r>
    </w:p>
    <w:p w:rsidR="00201B02" w:rsidRPr="002C7F95" w:rsidRDefault="00201B02" w:rsidP="00201B02">
      <w:pPr>
        <w:spacing w:after="0" w:line="264" w:lineRule="auto"/>
        <w:ind w:firstLine="600"/>
        <w:jc w:val="both"/>
      </w:pPr>
      <w:r w:rsidRPr="002C7F95">
        <w:rPr>
          <w:rFonts w:ascii="Times New Roman" w:hAnsi="Times New Roman"/>
          <w:color w:val="000000"/>
          <w:sz w:val="28"/>
        </w:rPr>
        <w:t>Общественные ценности. Свобода и ответственность гражданина. Гражданственность и патриотизм. Гуманизм.</w:t>
      </w:r>
    </w:p>
    <w:p w:rsidR="00201B02" w:rsidRPr="002C7F95" w:rsidRDefault="00201B02" w:rsidP="00201B02">
      <w:pPr>
        <w:spacing w:after="0" w:line="264" w:lineRule="auto"/>
        <w:ind w:firstLine="600"/>
        <w:jc w:val="both"/>
      </w:pPr>
      <w:r w:rsidRPr="002C7F95">
        <w:rPr>
          <w:rFonts w:ascii="Times New Roman" w:hAnsi="Times New Roman"/>
          <w:color w:val="000000"/>
          <w:sz w:val="28"/>
        </w:rPr>
        <w:t>Социальные нормы как регуляторы общественной жизни и поведения человека в обществе. Виды социальных норм. Традиции и обычаи.</w:t>
      </w:r>
    </w:p>
    <w:p w:rsidR="00201B02" w:rsidRPr="002C7F95" w:rsidRDefault="00201B02" w:rsidP="00201B02">
      <w:pPr>
        <w:spacing w:after="0" w:line="264" w:lineRule="auto"/>
        <w:ind w:firstLine="600"/>
        <w:jc w:val="both"/>
      </w:pPr>
      <w:r w:rsidRPr="002C7F95">
        <w:rPr>
          <w:rFonts w:ascii="Times New Roman" w:hAnsi="Times New Roman"/>
          <w:color w:val="000000"/>
          <w:sz w:val="28"/>
        </w:rPr>
        <w:t>Принципы и нормы морали. Добро и зло. Нравственные чувства человека. Совесть и стыд.</w:t>
      </w:r>
    </w:p>
    <w:p w:rsidR="00201B02" w:rsidRPr="002C7F95" w:rsidRDefault="00201B02" w:rsidP="00201B02">
      <w:pPr>
        <w:spacing w:after="0" w:line="264" w:lineRule="auto"/>
        <w:ind w:firstLine="600"/>
        <w:jc w:val="both"/>
      </w:pPr>
      <w:r w:rsidRPr="002C7F95">
        <w:rPr>
          <w:rFonts w:ascii="Times New Roman" w:hAnsi="Times New Roman"/>
          <w:color w:val="000000"/>
          <w:sz w:val="28"/>
        </w:rPr>
        <w:t>Моральный выбор. Моральная оценка поведения людей и собственного поведения. Влияние моральных норм на общество и человека.</w:t>
      </w:r>
    </w:p>
    <w:p w:rsidR="00201B02" w:rsidRPr="002C7F95" w:rsidRDefault="00201B02" w:rsidP="00201B02">
      <w:pPr>
        <w:spacing w:after="0" w:line="264" w:lineRule="auto"/>
        <w:ind w:firstLine="600"/>
        <w:jc w:val="both"/>
      </w:pPr>
      <w:r w:rsidRPr="002C7F95">
        <w:rPr>
          <w:rFonts w:ascii="Times New Roman" w:hAnsi="Times New Roman"/>
          <w:color w:val="000000"/>
          <w:sz w:val="28"/>
        </w:rPr>
        <w:t>Право и его роль в жизни общества. Право и мораль.</w:t>
      </w:r>
    </w:p>
    <w:p w:rsidR="00201B02" w:rsidRPr="002C7F95" w:rsidRDefault="00201B02" w:rsidP="00201B02">
      <w:pPr>
        <w:spacing w:after="0" w:line="264" w:lineRule="auto"/>
        <w:ind w:firstLine="600"/>
        <w:jc w:val="both"/>
      </w:pPr>
      <w:r w:rsidRPr="002C7F95">
        <w:rPr>
          <w:rFonts w:ascii="Times New Roman" w:hAnsi="Times New Roman"/>
          <w:b/>
          <w:color w:val="000000"/>
          <w:sz w:val="28"/>
        </w:rPr>
        <w:t>Человек как участник правовых отношений.</w:t>
      </w:r>
    </w:p>
    <w:p w:rsidR="00201B02" w:rsidRPr="002C7F95" w:rsidRDefault="00201B02" w:rsidP="00201B02">
      <w:pPr>
        <w:spacing w:after="0" w:line="264" w:lineRule="auto"/>
        <w:ind w:firstLine="600"/>
        <w:jc w:val="both"/>
      </w:pPr>
      <w:r w:rsidRPr="002C7F95">
        <w:rPr>
          <w:rFonts w:ascii="Times New Roman" w:hAnsi="Times New Roman"/>
          <w:color w:val="000000"/>
          <w:sz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01B02" w:rsidRPr="002C7F95" w:rsidRDefault="00201B02" w:rsidP="00201B02">
      <w:pPr>
        <w:spacing w:after="0" w:line="264" w:lineRule="auto"/>
        <w:ind w:firstLine="600"/>
        <w:jc w:val="both"/>
      </w:pPr>
      <w:r w:rsidRPr="002C7F95">
        <w:rPr>
          <w:rFonts w:ascii="Times New Roman" w:hAnsi="Times New Roman"/>
          <w:color w:val="000000"/>
          <w:sz w:val="28"/>
        </w:rPr>
        <w:t>Правонарушение и юридическая ответственность. Проступок и преступление. Опасность правонарушений для личности и общества.</w:t>
      </w:r>
    </w:p>
    <w:p w:rsidR="00201B02" w:rsidRDefault="00201B02" w:rsidP="00201B02">
      <w:pPr>
        <w:spacing w:after="0" w:line="264" w:lineRule="auto"/>
        <w:ind w:firstLine="600"/>
        <w:jc w:val="both"/>
      </w:pPr>
      <w:r w:rsidRPr="002C7F95">
        <w:rPr>
          <w:rFonts w:ascii="Times New Roman" w:hAnsi="Times New Roman"/>
          <w:color w:val="000000"/>
          <w:sz w:val="28"/>
        </w:rPr>
        <w:t xml:space="preserve">Права и свободы человека и гражданина Российской Федерации. Гарантия и защита прав и свобод человека и гражданина в Российской Федерации. </w:t>
      </w:r>
      <w:r>
        <w:rPr>
          <w:rFonts w:ascii="Times New Roman" w:hAnsi="Times New Roman"/>
          <w:color w:val="000000"/>
          <w:sz w:val="28"/>
        </w:rPr>
        <w:t>Конституционные обязанности гражданина Российской Федерации. Права ребёнка и возможности их защиты.</w:t>
      </w:r>
    </w:p>
    <w:p w:rsidR="00201B02" w:rsidRPr="002C7F95" w:rsidRDefault="00201B02" w:rsidP="00201B02">
      <w:pPr>
        <w:spacing w:after="0" w:line="264" w:lineRule="auto"/>
        <w:ind w:firstLine="600"/>
        <w:jc w:val="both"/>
      </w:pPr>
      <w:r w:rsidRPr="002C7F95">
        <w:rPr>
          <w:rFonts w:ascii="Times New Roman" w:hAnsi="Times New Roman"/>
          <w:b/>
          <w:color w:val="000000"/>
          <w:sz w:val="28"/>
        </w:rPr>
        <w:t>Основы российского права.</w:t>
      </w:r>
    </w:p>
    <w:p w:rsidR="00201B02" w:rsidRPr="002C7F95" w:rsidRDefault="00201B02" w:rsidP="00201B02">
      <w:pPr>
        <w:spacing w:after="0" w:line="264" w:lineRule="auto"/>
        <w:ind w:firstLine="600"/>
        <w:jc w:val="both"/>
      </w:pPr>
      <w:r w:rsidRPr="002C7F95">
        <w:rPr>
          <w:rFonts w:ascii="Times New Roman" w:hAnsi="Times New Roman"/>
          <w:color w:val="000000"/>
          <w:sz w:val="28"/>
        </w:rPr>
        <w:t>Конституция Российской Федерации – основной закон. Законы и подзаконные акты. Отрасли права.</w:t>
      </w:r>
    </w:p>
    <w:p w:rsidR="00201B02" w:rsidRPr="002C7F95" w:rsidRDefault="00201B02" w:rsidP="00201B02">
      <w:pPr>
        <w:spacing w:after="0" w:line="264" w:lineRule="auto"/>
        <w:ind w:firstLine="600"/>
        <w:jc w:val="both"/>
      </w:pPr>
      <w:r w:rsidRPr="002C7F95">
        <w:rPr>
          <w:rFonts w:ascii="Times New Roman" w:hAnsi="Times New Roman"/>
          <w:color w:val="000000"/>
          <w:sz w:val="28"/>
        </w:rPr>
        <w:t>Основы гражданского права. Физические и юридические лица в гражданском праве. Право собственности, защита прав собственности.</w:t>
      </w:r>
    </w:p>
    <w:p w:rsidR="00201B02" w:rsidRPr="002C7F95" w:rsidRDefault="00201B02" w:rsidP="00201B02">
      <w:pPr>
        <w:spacing w:after="0" w:line="264" w:lineRule="auto"/>
        <w:ind w:firstLine="600"/>
        <w:jc w:val="both"/>
      </w:pPr>
      <w:r w:rsidRPr="002C7F95">
        <w:rPr>
          <w:rFonts w:ascii="Times New Roman" w:hAnsi="Times New Roman"/>
          <w:color w:val="000000"/>
          <w:sz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01B02" w:rsidRPr="002C7F95" w:rsidRDefault="00201B02" w:rsidP="00201B02">
      <w:pPr>
        <w:spacing w:after="0" w:line="264" w:lineRule="auto"/>
        <w:ind w:firstLine="600"/>
        <w:jc w:val="both"/>
      </w:pPr>
      <w:r w:rsidRPr="002C7F95">
        <w:rPr>
          <w:rFonts w:ascii="Times New Roman" w:hAnsi="Times New Roman"/>
          <w:color w:val="000000"/>
          <w:sz w:val="28"/>
        </w:rPr>
        <w:t xml:space="preserve">Основы семейного права. Важность семьи в жизни человека, общества и государства. </w:t>
      </w:r>
      <w:r>
        <w:rPr>
          <w:rFonts w:ascii="Times New Roman" w:hAnsi="Times New Roman"/>
          <w:color w:val="000000"/>
          <w:sz w:val="28"/>
        </w:rPr>
        <w:t xml:space="preserve">Условия заключения брака в Российской Федерации. Права и обязанности детей и родителей. </w:t>
      </w:r>
      <w:r w:rsidRPr="002C7F95">
        <w:rPr>
          <w:rFonts w:ascii="Times New Roman" w:hAnsi="Times New Roman"/>
          <w:color w:val="000000"/>
          <w:sz w:val="28"/>
        </w:rPr>
        <w:t>Защита прав и интересов детей, оставшихся без попечения родителей.</w:t>
      </w:r>
    </w:p>
    <w:p w:rsidR="00201B02" w:rsidRPr="002C7F95" w:rsidRDefault="00201B02" w:rsidP="00201B02">
      <w:pPr>
        <w:spacing w:after="0" w:line="264" w:lineRule="auto"/>
        <w:ind w:firstLine="600"/>
        <w:jc w:val="both"/>
      </w:pPr>
      <w:r w:rsidRPr="002C7F95">
        <w:rPr>
          <w:rFonts w:ascii="Times New Roman" w:hAnsi="Times New Roman"/>
          <w:color w:val="000000"/>
          <w:sz w:val="28"/>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01B02" w:rsidRPr="002C7F95" w:rsidRDefault="00201B02" w:rsidP="00201B02">
      <w:pPr>
        <w:spacing w:after="0" w:line="264" w:lineRule="auto"/>
        <w:ind w:firstLine="600"/>
        <w:jc w:val="both"/>
      </w:pPr>
      <w:r w:rsidRPr="002C7F95">
        <w:rPr>
          <w:rFonts w:ascii="Times New Roman" w:hAnsi="Times New Roman"/>
          <w:color w:val="000000"/>
          <w:sz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201B02" w:rsidRPr="002C7F95" w:rsidRDefault="00201B02" w:rsidP="00201B02">
      <w:pPr>
        <w:spacing w:after="0" w:line="264" w:lineRule="auto"/>
        <w:ind w:firstLine="600"/>
        <w:jc w:val="both"/>
      </w:pPr>
      <w:r w:rsidRPr="002C7F95">
        <w:rPr>
          <w:rFonts w:ascii="Times New Roman" w:hAnsi="Times New Roman"/>
          <w:color w:val="000000"/>
          <w:sz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left="120"/>
        <w:jc w:val="both"/>
      </w:pPr>
      <w:r w:rsidRPr="002C7F95">
        <w:rPr>
          <w:rFonts w:ascii="Times New Roman" w:hAnsi="Times New Roman"/>
          <w:b/>
          <w:color w:val="000000"/>
          <w:sz w:val="28"/>
        </w:rPr>
        <w:t>8 КЛАСС</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firstLine="600"/>
        <w:jc w:val="both"/>
      </w:pPr>
      <w:r w:rsidRPr="002C7F95">
        <w:rPr>
          <w:rFonts w:ascii="Times New Roman" w:hAnsi="Times New Roman"/>
          <w:b/>
          <w:color w:val="000000"/>
          <w:sz w:val="28"/>
        </w:rPr>
        <w:t>Человек в экономических отношениях.</w:t>
      </w:r>
    </w:p>
    <w:p w:rsidR="00201B02" w:rsidRPr="002C7F95" w:rsidRDefault="00201B02" w:rsidP="00201B02">
      <w:pPr>
        <w:spacing w:after="0" w:line="264" w:lineRule="auto"/>
        <w:ind w:firstLine="600"/>
        <w:jc w:val="both"/>
      </w:pPr>
      <w:r w:rsidRPr="002C7F95">
        <w:rPr>
          <w:rFonts w:ascii="Times New Roman" w:hAnsi="Times New Roman"/>
          <w:color w:val="000000"/>
          <w:sz w:val="28"/>
        </w:rPr>
        <w:t>Экономическая жизнь общества. Потребности и ресурсы, ограниченность ресурсов. Экономический выбор.</w:t>
      </w:r>
    </w:p>
    <w:p w:rsidR="00201B02" w:rsidRPr="002C7F95" w:rsidRDefault="00201B02" w:rsidP="00201B02">
      <w:pPr>
        <w:spacing w:after="0" w:line="264" w:lineRule="auto"/>
        <w:ind w:firstLine="600"/>
        <w:jc w:val="both"/>
      </w:pPr>
      <w:r w:rsidRPr="002C7F95">
        <w:rPr>
          <w:rFonts w:ascii="Times New Roman" w:hAnsi="Times New Roman"/>
          <w:color w:val="000000"/>
          <w:sz w:val="28"/>
        </w:rPr>
        <w:t>Экономическая система и её функции. Собственность.</w:t>
      </w:r>
    </w:p>
    <w:p w:rsidR="00201B02" w:rsidRDefault="00201B02" w:rsidP="00201B02">
      <w:pPr>
        <w:spacing w:after="0" w:line="264" w:lineRule="auto"/>
        <w:ind w:firstLine="600"/>
        <w:jc w:val="both"/>
      </w:pPr>
      <w:r w:rsidRPr="002C7F95">
        <w:rPr>
          <w:rFonts w:ascii="Times New Roman" w:hAnsi="Times New Roman"/>
          <w:color w:val="000000"/>
          <w:sz w:val="28"/>
        </w:rPr>
        <w:t xml:space="preserve">Производство – источник экономических благ. Факторы производства. Трудовая деятельность. Производительность труда. </w:t>
      </w:r>
      <w:r>
        <w:rPr>
          <w:rFonts w:ascii="Times New Roman" w:hAnsi="Times New Roman"/>
          <w:color w:val="000000"/>
          <w:sz w:val="28"/>
        </w:rPr>
        <w:t>Разделение труда.</w:t>
      </w:r>
    </w:p>
    <w:p w:rsidR="00201B02" w:rsidRDefault="00201B02" w:rsidP="00201B02">
      <w:pPr>
        <w:spacing w:after="0" w:line="264" w:lineRule="auto"/>
        <w:ind w:firstLine="600"/>
        <w:jc w:val="both"/>
      </w:pPr>
      <w:r>
        <w:rPr>
          <w:rFonts w:ascii="Times New Roman" w:hAnsi="Times New Roman"/>
          <w:color w:val="000000"/>
          <w:sz w:val="28"/>
        </w:rPr>
        <w:t>Предпринимательство. Виды и формы предпринимательской деятельности.</w:t>
      </w:r>
    </w:p>
    <w:p w:rsidR="00201B02" w:rsidRPr="002C7F95" w:rsidRDefault="00201B02" w:rsidP="00201B02">
      <w:pPr>
        <w:spacing w:after="0" w:line="264" w:lineRule="auto"/>
        <w:ind w:firstLine="600"/>
        <w:jc w:val="both"/>
      </w:pPr>
      <w:r>
        <w:rPr>
          <w:rFonts w:ascii="Times New Roman" w:hAnsi="Times New Roman"/>
          <w:color w:val="000000"/>
          <w:sz w:val="28"/>
        </w:rPr>
        <w:t xml:space="preserve">Обмен. Деньги и их функции. </w:t>
      </w:r>
      <w:r w:rsidRPr="002C7F95">
        <w:rPr>
          <w:rFonts w:ascii="Times New Roman" w:hAnsi="Times New Roman"/>
          <w:color w:val="000000"/>
          <w:sz w:val="28"/>
        </w:rPr>
        <w:t>Торговля и её формы.</w:t>
      </w:r>
    </w:p>
    <w:p w:rsidR="00201B02" w:rsidRPr="002C7F95" w:rsidRDefault="00201B02" w:rsidP="00201B02">
      <w:pPr>
        <w:spacing w:after="0" w:line="264" w:lineRule="auto"/>
        <w:ind w:firstLine="600"/>
        <w:jc w:val="both"/>
      </w:pPr>
      <w:r w:rsidRPr="002C7F95">
        <w:rPr>
          <w:rFonts w:ascii="Times New Roman" w:hAnsi="Times New Roman"/>
          <w:color w:val="000000"/>
          <w:sz w:val="28"/>
        </w:rPr>
        <w:t xml:space="preserve">Рыночная экономика. </w:t>
      </w:r>
      <w:r>
        <w:rPr>
          <w:rFonts w:ascii="Times New Roman" w:hAnsi="Times New Roman"/>
          <w:color w:val="000000"/>
          <w:sz w:val="28"/>
        </w:rPr>
        <w:t xml:space="preserve">Конкуренция. Спрос и предложение. </w:t>
      </w:r>
      <w:r w:rsidRPr="002C7F95">
        <w:rPr>
          <w:rFonts w:ascii="Times New Roman" w:hAnsi="Times New Roman"/>
          <w:color w:val="000000"/>
          <w:sz w:val="28"/>
        </w:rPr>
        <w:t>Рыночное равновесие. Невидимая рука рынка. Многообразие рынков.</w:t>
      </w:r>
    </w:p>
    <w:p w:rsidR="00201B02" w:rsidRPr="002C7F95" w:rsidRDefault="00201B02" w:rsidP="00201B02">
      <w:pPr>
        <w:spacing w:after="0" w:line="264" w:lineRule="auto"/>
        <w:ind w:firstLine="600"/>
        <w:jc w:val="both"/>
      </w:pPr>
      <w:r w:rsidRPr="002C7F95">
        <w:rPr>
          <w:rFonts w:ascii="Times New Roman" w:hAnsi="Times New Roman"/>
          <w:color w:val="000000"/>
          <w:sz w:val="28"/>
        </w:rPr>
        <w:t>Предприятие в экономике. Издержки, выручка и прибыль. Как повысить эффективность производства.</w:t>
      </w:r>
    </w:p>
    <w:p w:rsidR="00201B02" w:rsidRPr="002C7F95" w:rsidRDefault="00201B02" w:rsidP="00201B02">
      <w:pPr>
        <w:spacing w:after="0" w:line="264" w:lineRule="auto"/>
        <w:ind w:firstLine="600"/>
        <w:jc w:val="both"/>
      </w:pPr>
      <w:r w:rsidRPr="002C7F95">
        <w:rPr>
          <w:rFonts w:ascii="Times New Roman" w:hAnsi="Times New Roman"/>
          <w:color w:val="000000"/>
          <w:sz w:val="28"/>
        </w:rPr>
        <w:t>Заработная плата и стимулирование труда. Занятость и безработица.</w:t>
      </w:r>
    </w:p>
    <w:p w:rsidR="00201B02" w:rsidRPr="002C7F95" w:rsidRDefault="00201B02" w:rsidP="00201B02">
      <w:pPr>
        <w:spacing w:after="0" w:line="264" w:lineRule="auto"/>
        <w:ind w:firstLine="600"/>
        <w:jc w:val="both"/>
      </w:pPr>
      <w:r w:rsidRPr="002C7F95">
        <w:rPr>
          <w:rFonts w:ascii="Times New Roman" w:hAnsi="Times New Roman"/>
          <w:color w:val="000000"/>
          <w:sz w:val="28"/>
        </w:rPr>
        <w:t>Финансовый рынок и посредники (банки, страховые компании, кредитные союзы, участники фондового рынка). Услуги финансовых посредников.</w:t>
      </w:r>
    </w:p>
    <w:p w:rsidR="00201B02" w:rsidRPr="002C7F95" w:rsidRDefault="00201B02" w:rsidP="00201B02">
      <w:pPr>
        <w:spacing w:after="0" w:line="264" w:lineRule="auto"/>
        <w:ind w:firstLine="600"/>
        <w:jc w:val="both"/>
      </w:pPr>
      <w:r w:rsidRPr="002C7F95">
        <w:rPr>
          <w:rFonts w:ascii="Times New Roman" w:hAnsi="Times New Roman"/>
          <w:color w:val="000000"/>
          <w:sz w:val="28"/>
        </w:rPr>
        <w:t>Основные типы финансовых инструментов: акции и облигации.</w:t>
      </w:r>
    </w:p>
    <w:p w:rsidR="00201B02" w:rsidRPr="002C7F95" w:rsidRDefault="00201B02" w:rsidP="00201B02">
      <w:pPr>
        <w:spacing w:after="0" w:line="264" w:lineRule="auto"/>
        <w:ind w:firstLine="600"/>
        <w:jc w:val="both"/>
      </w:pPr>
      <w:r w:rsidRPr="002C7F95">
        <w:rPr>
          <w:rFonts w:ascii="Times New Roman" w:hAnsi="Times New Roman"/>
          <w:color w:val="000000"/>
          <w:sz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01B02" w:rsidRPr="002C7F95" w:rsidRDefault="00201B02" w:rsidP="00201B02">
      <w:pPr>
        <w:spacing w:after="0" w:line="264" w:lineRule="auto"/>
        <w:ind w:firstLine="600"/>
        <w:jc w:val="both"/>
      </w:pPr>
      <w:r w:rsidRPr="002C7F95">
        <w:rPr>
          <w:rFonts w:ascii="Times New Roman" w:hAnsi="Times New Roman"/>
          <w:color w:val="000000"/>
          <w:sz w:val="28"/>
        </w:rPr>
        <w:t xml:space="preserve">Экономические функции домохозяйств. Потребление домашних хозяйств. Потребительские товары и товары длительного пользования. </w:t>
      </w:r>
      <w:r w:rsidRPr="002C7F95">
        <w:rPr>
          <w:rFonts w:ascii="Times New Roman" w:hAnsi="Times New Roman"/>
          <w:color w:val="000000"/>
          <w:sz w:val="28"/>
        </w:rPr>
        <w:lastRenderedPageBreak/>
        <w:t>Источники доходов и расходов семьи. Семейный бюджет. Личный финансовый план. Способы и формы сбережений.</w:t>
      </w:r>
    </w:p>
    <w:p w:rsidR="00201B02" w:rsidRPr="002C7F95" w:rsidRDefault="00201B02" w:rsidP="00201B02">
      <w:pPr>
        <w:spacing w:after="0" w:line="264" w:lineRule="auto"/>
        <w:ind w:firstLine="600"/>
        <w:jc w:val="both"/>
      </w:pPr>
      <w:r w:rsidRPr="002C7F95">
        <w:rPr>
          <w:rFonts w:ascii="Times New Roman" w:hAnsi="Times New Roman"/>
          <w:color w:val="000000"/>
          <w:sz w:val="28"/>
        </w:rPr>
        <w:t xml:space="preserve">Экономические цели и функции государства. </w:t>
      </w:r>
      <w:r>
        <w:rPr>
          <w:rFonts w:ascii="Times New Roman" w:hAnsi="Times New Roman"/>
          <w:color w:val="000000"/>
          <w:sz w:val="28"/>
        </w:rPr>
        <w:t xml:space="preserve">Налоги. Доходы и расходы государства. </w:t>
      </w:r>
      <w:r w:rsidRPr="002C7F95">
        <w:rPr>
          <w:rFonts w:ascii="Times New Roman" w:hAnsi="Times New Roman"/>
          <w:color w:val="000000"/>
          <w:sz w:val="28"/>
        </w:rPr>
        <w:t>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201B02" w:rsidRPr="002C7F95" w:rsidRDefault="00201B02" w:rsidP="00201B02">
      <w:pPr>
        <w:spacing w:after="0" w:line="264" w:lineRule="auto"/>
        <w:ind w:firstLine="600"/>
        <w:jc w:val="both"/>
      </w:pPr>
      <w:r w:rsidRPr="002C7F95">
        <w:rPr>
          <w:rFonts w:ascii="Times New Roman" w:hAnsi="Times New Roman"/>
          <w:b/>
          <w:color w:val="000000"/>
          <w:sz w:val="28"/>
        </w:rPr>
        <w:t>Человек в мире культуры.</w:t>
      </w:r>
    </w:p>
    <w:p w:rsidR="00201B02" w:rsidRDefault="00201B02" w:rsidP="00201B02">
      <w:pPr>
        <w:spacing w:after="0" w:line="264" w:lineRule="auto"/>
        <w:ind w:firstLine="600"/>
        <w:jc w:val="both"/>
      </w:pPr>
      <w:r w:rsidRPr="002C7F95">
        <w:rPr>
          <w:rFonts w:ascii="Times New Roman" w:hAnsi="Times New Roman"/>
          <w:color w:val="000000"/>
          <w:sz w:val="28"/>
        </w:rPr>
        <w:t xml:space="preserve">Культура, её многообразие и формы. Влияние духовной культуры на формирование личности. </w:t>
      </w:r>
      <w:r>
        <w:rPr>
          <w:rFonts w:ascii="Times New Roman" w:hAnsi="Times New Roman"/>
          <w:color w:val="000000"/>
          <w:sz w:val="28"/>
        </w:rPr>
        <w:t>Современная молодёжная культура.</w:t>
      </w:r>
    </w:p>
    <w:p w:rsidR="00201B02" w:rsidRPr="002C7F95" w:rsidRDefault="00201B02" w:rsidP="00201B02">
      <w:pPr>
        <w:spacing w:after="0" w:line="264" w:lineRule="auto"/>
        <w:ind w:firstLine="600"/>
        <w:jc w:val="both"/>
      </w:pPr>
      <w:r>
        <w:rPr>
          <w:rFonts w:ascii="Times New Roman" w:hAnsi="Times New Roman"/>
          <w:color w:val="000000"/>
          <w:sz w:val="28"/>
        </w:rPr>
        <w:t xml:space="preserve">Наука. Естественные и социально-гуманитарные науки. </w:t>
      </w:r>
      <w:r w:rsidRPr="002C7F95">
        <w:rPr>
          <w:rFonts w:ascii="Times New Roman" w:hAnsi="Times New Roman"/>
          <w:color w:val="000000"/>
          <w:sz w:val="28"/>
        </w:rPr>
        <w:t>Роль науки в развитии общества.</w:t>
      </w:r>
    </w:p>
    <w:p w:rsidR="00201B02" w:rsidRDefault="00201B02" w:rsidP="00201B02">
      <w:pPr>
        <w:spacing w:after="0" w:line="264" w:lineRule="auto"/>
        <w:ind w:firstLine="600"/>
        <w:jc w:val="both"/>
      </w:pPr>
      <w:r>
        <w:rPr>
          <w:rFonts w:ascii="Times New Roman" w:hAnsi="Times New Roman"/>
          <w:color w:val="000000"/>
          <w:sz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01B02" w:rsidRPr="002C7F95" w:rsidRDefault="00201B02" w:rsidP="00201B02">
      <w:pPr>
        <w:spacing w:after="0" w:line="264" w:lineRule="auto"/>
        <w:ind w:firstLine="600"/>
        <w:jc w:val="both"/>
      </w:pPr>
      <w:r w:rsidRPr="002C7F95">
        <w:rPr>
          <w:rFonts w:ascii="Times New Roman" w:hAnsi="Times New Roman"/>
          <w:color w:val="000000"/>
          <w:sz w:val="28"/>
        </w:rPr>
        <w:t>Политика в сфере культуры и образования в Российской Федерации.</w:t>
      </w:r>
    </w:p>
    <w:p w:rsidR="00201B02" w:rsidRPr="002C7F95" w:rsidRDefault="00201B02" w:rsidP="00201B02">
      <w:pPr>
        <w:spacing w:after="0" w:line="264" w:lineRule="auto"/>
        <w:ind w:firstLine="600"/>
        <w:jc w:val="both"/>
      </w:pPr>
      <w:r w:rsidRPr="002C7F95">
        <w:rPr>
          <w:rFonts w:ascii="Times New Roman" w:hAnsi="Times New Roman"/>
          <w:color w:val="000000"/>
          <w:sz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01B02" w:rsidRPr="002C7F95" w:rsidRDefault="00201B02" w:rsidP="00201B02">
      <w:pPr>
        <w:spacing w:after="0" w:line="264" w:lineRule="auto"/>
        <w:ind w:firstLine="600"/>
        <w:jc w:val="both"/>
      </w:pPr>
      <w:r w:rsidRPr="002C7F95">
        <w:rPr>
          <w:rFonts w:ascii="Times New Roman" w:hAnsi="Times New Roman"/>
          <w:color w:val="000000"/>
          <w:sz w:val="28"/>
        </w:rPr>
        <w:t>Что такое искусство. Виды искусств. Роль искусства в жизни человека и общества.</w:t>
      </w:r>
    </w:p>
    <w:p w:rsidR="00201B02" w:rsidRPr="002C7F95" w:rsidRDefault="00201B02" w:rsidP="00201B02">
      <w:pPr>
        <w:spacing w:after="0" w:line="264" w:lineRule="auto"/>
        <w:ind w:firstLine="600"/>
        <w:jc w:val="both"/>
      </w:pPr>
      <w:r w:rsidRPr="002C7F95">
        <w:rPr>
          <w:rFonts w:ascii="Times New Roman" w:hAnsi="Times New Roman"/>
          <w:color w:val="000000"/>
          <w:sz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01B02" w:rsidRPr="002C7F95" w:rsidRDefault="00201B02" w:rsidP="00201B02">
      <w:pPr>
        <w:spacing w:after="0" w:line="264" w:lineRule="auto"/>
        <w:ind w:left="120"/>
        <w:jc w:val="both"/>
      </w:pPr>
      <w:r w:rsidRPr="002C7F95">
        <w:rPr>
          <w:rFonts w:ascii="Times New Roman" w:hAnsi="Times New Roman"/>
          <w:b/>
          <w:color w:val="000000"/>
          <w:sz w:val="28"/>
        </w:rPr>
        <w:t>9 КЛАСС</w:t>
      </w:r>
    </w:p>
    <w:p w:rsidR="00201B02" w:rsidRPr="002C7F95" w:rsidRDefault="00201B02" w:rsidP="00201B02">
      <w:pPr>
        <w:spacing w:after="0" w:line="264" w:lineRule="auto"/>
        <w:ind w:firstLine="600"/>
        <w:jc w:val="both"/>
      </w:pPr>
      <w:r w:rsidRPr="002C7F95">
        <w:rPr>
          <w:rFonts w:ascii="Times New Roman" w:hAnsi="Times New Roman"/>
          <w:b/>
          <w:color w:val="000000"/>
          <w:sz w:val="28"/>
        </w:rPr>
        <w:t>Человек в политическом измерении.</w:t>
      </w:r>
    </w:p>
    <w:p w:rsidR="00201B02" w:rsidRPr="002C7F95" w:rsidRDefault="00201B02" w:rsidP="00201B02">
      <w:pPr>
        <w:spacing w:after="0" w:line="264" w:lineRule="auto"/>
        <w:ind w:firstLine="600"/>
        <w:jc w:val="both"/>
      </w:pPr>
      <w:r w:rsidRPr="002C7F95">
        <w:rPr>
          <w:rFonts w:ascii="Times New Roman" w:hAnsi="Times New Roman"/>
          <w:color w:val="000000"/>
          <w:sz w:val="28"/>
        </w:rPr>
        <w:t>Политика и политическая власть. Государство – политическая организация общества. Признаки государства. Внутренняя и внешняя политика.</w:t>
      </w:r>
    </w:p>
    <w:p w:rsidR="00201B02" w:rsidRPr="002C7F95" w:rsidRDefault="00201B02" w:rsidP="00201B02">
      <w:pPr>
        <w:spacing w:after="0" w:line="264" w:lineRule="auto"/>
        <w:ind w:firstLine="600"/>
        <w:jc w:val="both"/>
      </w:pPr>
      <w:r w:rsidRPr="002C7F95">
        <w:rPr>
          <w:rFonts w:ascii="Times New Roman" w:hAnsi="Times New Roman"/>
          <w:color w:val="000000"/>
          <w:sz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201B02" w:rsidRPr="002C7F95" w:rsidRDefault="00201B02" w:rsidP="00201B02">
      <w:pPr>
        <w:spacing w:after="0" w:line="264" w:lineRule="auto"/>
        <w:ind w:firstLine="600"/>
        <w:jc w:val="both"/>
      </w:pPr>
      <w:r w:rsidRPr="002C7F95">
        <w:rPr>
          <w:rFonts w:ascii="Times New Roman" w:hAnsi="Times New Roman"/>
          <w:color w:val="000000"/>
          <w:sz w:val="28"/>
        </w:rPr>
        <w:t>Политический режим и его виды.</w:t>
      </w:r>
    </w:p>
    <w:p w:rsidR="00201B02" w:rsidRPr="002C7F95" w:rsidRDefault="00201B02" w:rsidP="00201B02">
      <w:pPr>
        <w:spacing w:after="0" w:line="264" w:lineRule="auto"/>
        <w:ind w:firstLine="600"/>
        <w:jc w:val="both"/>
      </w:pPr>
      <w:r w:rsidRPr="002C7F95">
        <w:rPr>
          <w:rFonts w:ascii="Times New Roman" w:hAnsi="Times New Roman"/>
          <w:color w:val="000000"/>
          <w:sz w:val="28"/>
        </w:rPr>
        <w:t>Демократия, демократические ценности. Правовое государство и гражданское общество.</w:t>
      </w:r>
    </w:p>
    <w:p w:rsidR="00201B02" w:rsidRPr="002C7F95" w:rsidRDefault="00201B02" w:rsidP="00201B02">
      <w:pPr>
        <w:spacing w:after="0" w:line="264" w:lineRule="auto"/>
        <w:ind w:firstLine="600"/>
        <w:jc w:val="both"/>
      </w:pPr>
      <w:r w:rsidRPr="002C7F95">
        <w:rPr>
          <w:rFonts w:ascii="Times New Roman" w:hAnsi="Times New Roman"/>
          <w:color w:val="000000"/>
          <w:sz w:val="28"/>
        </w:rPr>
        <w:t>Участие граждан в политике. Выборы, референдум.</w:t>
      </w:r>
    </w:p>
    <w:p w:rsidR="00201B02" w:rsidRPr="002C7F95" w:rsidRDefault="00201B02" w:rsidP="00201B02">
      <w:pPr>
        <w:spacing w:after="0" w:line="264" w:lineRule="auto"/>
        <w:ind w:firstLine="600"/>
        <w:jc w:val="both"/>
      </w:pPr>
      <w:r w:rsidRPr="002C7F95">
        <w:rPr>
          <w:rFonts w:ascii="Times New Roman" w:hAnsi="Times New Roman"/>
          <w:color w:val="000000"/>
          <w:sz w:val="28"/>
        </w:rPr>
        <w:t>Политические партии, их роль в демократическом обществе. Общественно-политические организации.</w:t>
      </w:r>
    </w:p>
    <w:p w:rsidR="00201B02" w:rsidRPr="002C7F95" w:rsidRDefault="00201B02" w:rsidP="00201B02">
      <w:pPr>
        <w:spacing w:after="0" w:line="264" w:lineRule="auto"/>
        <w:ind w:firstLine="600"/>
        <w:jc w:val="both"/>
      </w:pPr>
      <w:r w:rsidRPr="002C7F95">
        <w:rPr>
          <w:rFonts w:ascii="Times New Roman" w:hAnsi="Times New Roman"/>
          <w:b/>
          <w:color w:val="000000"/>
          <w:sz w:val="28"/>
        </w:rPr>
        <w:t>Гражданин и государство.</w:t>
      </w:r>
    </w:p>
    <w:p w:rsidR="00201B02" w:rsidRPr="002C7F95" w:rsidRDefault="00201B02" w:rsidP="00201B02">
      <w:pPr>
        <w:spacing w:after="0" w:line="264" w:lineRule="auto"/>
        <w:ind w:firstLine="600"/>
        <w:jc w:val="both"/>
      </w:pPr>
      <w:r w:rsidRPr="002C7F95">
        <w:rPr>
          <w:rFonts w:ascii="Times New Roman" w:hAnsi="Times New Roman"/>
          <w:color w:val="000000"/>
          <w:sz w:val="28"/>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01B02" w:rsidRDefault="00201B02" w:rsidP="00201B02">
      <w:pPr>
        <w:spacing w:after="0" w:line="264" w:lineRule="auto"/>
        <w:ind w:firstLine="600"/>
        <w:jc w:val="both"/>
      </w:pPr>
      <w:r w:rsidRPr="002C7F95">
        <w:rPr>
          <w:rFonts w:ascii="Times New Roman" w:hAnsi="Times New Roman"/>
          <w:color w:val="000000"/>
          <w:sz w:val="28"/>
        </w:rPr>
        <w:t xml:space="preserve">Законодательные, исполнительные и судебные органы государственной власти в Российской Федерации. </w:t>
      </w:r>
      <w:r>
        <w:rPr>
          <w:rFonts w:ascii="Times New Roman" w:hAnsi="Times New Roman"/>
          <w:color w:val="000000"/>
          <w:sz w:val="28"/>
        </w:rPr>
        <w:t>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01B02" w:rsidRPr="002C7F95" w:rsidRDefault="00201B02" w:rsidP="00201B02">
      <w:pPr>
        <w:spacing w:after="0" w:line="264" w:lineRule="auto"/>
        <w:ind w:firstLine="600"/>
        <w:jc w:val="both"/>
      </w:pPr>
      <w:r w:rsidRPr="002C7F95">
        <w:rPr>
          <w:rFonts w:ascii="Times New Roman" w:hAnsi="Times New Roman"/>
          <w:color w:val="000000"/>
          <w:sz w:val="28"/>
        </w:rPr>
        <w:t>Государственное управление. Противодействие коррупции в Российской Федерации.</w:t>
      </w:r>
    </w:p>
    <w:p w:rsidR="00201B02" w:rsidRPr="002C7F95" w:rsidRDefault="00201B02" w:rsidP="00201B02">
      <w:pPr>
        <w:spacing w:after="0" w:line="264" w:lineRule="auto"/>
        <w:ind w:firstLine="600"/>
        <w:jc w:val="both"/>
      </w:pPr>
      <w:r w:rsidRPr="002C7F95">
        <w:rPr>
          <w:rFonts w:ascii="Times New Roman" w:hAnsi="Times New Roman"/>
          <w:color w:val="000000"/>
          <w:sz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01B02" w:rsidRPr="002C7F95" w:rsidRDefault="00201B02" w:rsidP="00201B02">
      <w:pPr>
        <w:spacing w:after="0" w:line="264" w:lineRule="auto"/>
        <w:ind w:firstLine="600"/>
        <w:jc w:val="both"/>
      </w:pPr>
      <w:r w:rsidRPr="002C7F95">
        <w:rPr>
          <w:rFonts w:ascii="Times New Roman" w:hAnsi="Times New Roman"/>
          <w:color w:val="000000"/>
          <w:sz w:val="28"/>
        </w:rPr>
        <w:t>Местное самоуправление.</w:t>
      </w:r>
    </w:p>
    <w:p w:rsidR="00201B02" w:rsidRDefault="00201B02" w:rsidP="00201B02">
      <w:pPr>
        <w:spacing w:after="0" w:line="264" w:lineRule="auto"/>
        <w:ind w:firstLine="600"/>
        <w:jc w:val="both"/>
      </w:pPr>
      <w:r w:rsidRPr="002C7F95">
        <w:rPr>
          <w:rFonts w:ascii="Times New Roman" w:hAnsi="Times New Roman"/>
          <w:color w:val="000000"/>
          <w:sz w:val="28"/>
        </w:rPr>
        <w:t xml:space="preserve">Конституция Российской Федерации о правовом статусе человека и гражданина. </w:t>
      </w:r>
      <w:r>
        <w:rPr>
          <w:rFonts w:ascii="Times New Roman" w:hAnsi="Times New Roman"/>
          <w:color w:val="000000"/>
          <w:sz w:val="28"/>
        </w:rPr>
        <w:t>Гражданство Российской Федерации. Взаимосвязь конституционных прав, свобод и обязанностей гражданина Российской Федерации.</w:t>
      </w:r>
    </w:p>
    <w:p w:rsidR="00201B02" w:rsidRPr="002C7F95" w:rsidRDefault="00201B02" w:rsidP="00201B02">
      <w:pPr>
        <w:spacing w:after="0" w:line="264" w:lineRule="auto"/>
        <w:ind w:firstLine="600"/>
        <w:jc w:val="both"/>
      </w:pPr>
      <w:r w:rsidRPr="002C7F95">
        <w:rPr>
          <w:rFonts w:ascii="Times New Roman" w:hAnsi="Times New Roman"/>
          <w:b/>
          <w:color w:val="000000"/>
          <w:sz w:val="28"/>
        </w:rPr>
        <w:t>Человек в системе социальных отношений.</w:t>
      </w:r>
    </w:p>
    <w:p w:rsidR="00201B02" w:rsidRPr="002C7F95" w:rsidRDefault="00201B02" w:rsidP="00201B02">
      <w:pPr>
        <w:spacing w:after="0" w:line="264" w:lineRule="auto"/>
        <w:ind w:firstLine="600"/>
        <w:jc w:val="both"/>
      </w:pPr>
      <w:r w:rsidRPr="002C7F95">
        <w:rPr>
          <w:rFonts w:ascii="Times New Roman" w:hAnsi="Times New Roman"/>
          <w:color w:val="000000"/>
          <w:sz w:val="28"/>
        </w:rPr>
        <w:t>Социальная структура общества. Многообразие социальных общностей и групп.</w:t>
      </w:r>
    </w:p>
    <w:p w:rsidR="00201B02" w:rsidRPr="002C7F95" w:rsidRDefault="00201B02" w:rsidP="00201B02">
      <w:pPr>
        <w:spacing w:after="0" w:line="264" w:lineRule="auto"/>
        <w:ind w:firstLine="600"/>
        <w:jc w:val="both"/>
      </w:pPr>
      <w:r w:rsidRPr="002C7F95">
        <w:rPr>
          <w:rFonts w:ascii="Times New Roman" w:hAnsi="Times New Roman"/>
          <w:color w:val="000000"/>
          <w:sz w:val="28"/>
        </w:rPr>
        <w:t>Социальная мобильность.</w:t>
      </w:r>
    </w:p>
    <w:p w:rsidR="00201B02" w:rsidRPr="002C7F95" w:rsidRDefault="00201B02" w:rsidP="00201B02">
      <w:pPr>
        <w:spacing w:after="0" w:line="264" w:lineRule="auto"/>
        <w:ind w:firstLine="600"/>
        <w:jc w:val="both"/>
      </w:pPr>
      <w:r w:rsidRPr="002C7F95">
        <w:rPr>
          <w:rFonts w:ascii="Times New Roman" w:hAnsi="Times New Roman"/>
          <w:color w:val="000000"/>
          <w:sz w:val="28"/>
        </w:rPr>
        <w:t>Социальный статус человека в обществе. Социальные роли. Ролевой набор подростка.</w:t>
      </w:r>
    </w:p>
    <w:p w:rsidR="00201B02" w:rsidRPr="002C7F95" w:rsidRDefault="00201B02" w:rsidP="00201B02">
      <w:pPr>
        <w:spacing w:after="0" w:line="264" w:lineRule="auto"/>
        <w:ind w:firstLine="600"/>
        <w:jc w:val="both"/>
      </w:pPr>
      <w:r w:rsidRPr="002C7F95">
        <w:rPr>
          <w:rFonts w:ascii="Times New Roman" w:hAnsi="Times New Roman"/>
          <w:color w:val="000000"/>
          <w:sz w:val="28"/>
        </w:rPr>
        <w:t>Социализация личности.</w:t>
      </w:r>
    </w:p>
    <w:p w:rsidR="00201B02" w:rsidRPr="002C7F95" w:rsidRDefault="00201B02" w:rsidP="00201B02">
      <w:pPr>
        <w:spacing w:after="0" w:line="264" w:lineRule="auto"/>
        <w:ind w:firstLine="600"/>
        <w:jc w:val="both"/>
      </w:pPr>
      <w:r w:rsidRPr="002C7F95">
        <w:rPr>
          <w:rFonts w:ascii="Times New Roman" w:hAnsi="Times New Roman"/>
          <w:color w:val="000000"/>
          <w:sz w:val="28"/>
        </w:rPr>
        <w:t>Роль семьи в социализации личности. Функции семьи. Семейные ценности. Основные роли членов семьи.</w:t>
      </w:r>
    </w:p>
    <w:p w:rsidR="00201B02" w:rsidRPr="002C7F95" w:rsidRDefault="00201B02" w:rsidP="00201B02">
      <w:pPr>
        <w:spacing w:after="0" w:line="264" w:lineRule="auto"/>
        <w:ind w:firstLine="600"/>
        <w:jc w:val="both"/>
      </w:pPr>
      <w:r w:rsidRPr="002C7F95">
        <w:rPr>
          <w:rFonts w:ascii="Times New Roman" w:hAnsi="Times New Roman"/>
          <w:color w:val="000000"/>
          <w:sz w:val="28"/>
        </w:rPr>
        <w:t>Этнос и нация. Россия – многонациональное государство. Этносы и нации в диалоге культур.</w:t>
      </w:r>
    </w:p>
    <w:p w:rsidR="00201B02" w:rsidRPr="002C7F95" w:rsidRDefault="00201B02" w:rsidP="00201B02">
      <w:pPr>
        <w:spacing w:after="0" w:line="264" w:lineRule="auto"/>
        <w:ind w:firstLine="600"/>
        <w:jc w:val="both"/>
      </w:pPr>
      <w:r w:rsidRPr="002C7F95">
        <w:rPr>
          <w:rFonts w:ascii="Times New Roman" w:hAnsi="Times New Roman"/>
          <w:color w:val="000000"/>
          <w:sz w:val="28"/>
        </w:rPr>
        <w:t>Социальная политика Российского государства.</w:t>
      </w:r>
    </w:p>
    <w:p w:rsidR="00201B02" w:rsidRPr="002C7F95" w:rsidRDefault="00201B02" w:rsidP="00201B02">
      <w:pPr>
        <w:spacing w:after="0" w:line="264" w:lineRule="auto"/>
        <w:ind w:firstLine="600"/>
        <w:jc w:val="both"/>
      </w:pPr>
      <w:r w:rsidRPr="002C7F95">
        <w:rPr>
          <w:rFonts w:ascii="Times New Roman" w:hAnsi="Times New Roman"/>
          <w:color w:val="000000"/>
          <w:sz w:val="28"/>
        </w:rPr>
        <w:t>Социальные конфликты и пути их разрешения.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01B02" w:rsidRPr="002C7F95" w:rsidRDefault="00201B02" w:rsidP="00201B02">
      <w:pPr>
        <w:spacing w:after="0" w:line="264" w:lineRule="auto"/>
        <w:ind w:firstLine="600"/>
        <w:jc w:val="both"/>
      </w:pPr>
      <w:r w:rsidRPr="002C7F95">
        <w:rPr>
          <w:rFonts w:ascii="Times New Roman" w:hAnsi="Times New Roman"/>
          <w:b/>
          <w:color w:val="000000"/>
          <w:sz w:val="28"/>
        </w:rPr>
        <w:t>Человек в современном изменяющемся мире.</w:t>
      </w:r>
    </w:p>
    <w:p w:rsidR="00201B02" w:rsidRPr="002C7F95" w:rsidRDefault="00201B02" w:rsidP="00201B02">
      <w:pPr>
        <w:spacing w:after="0" w:line="264" w:lineRule="auto"/>
        <w:ind w:firstLine="600"/>
        <w:jc w:val="both"/>
      </w:pPr>
      <w:r w:rsidRPr="002C7F95">
        <w:rPr>
          <w:rFonts w:ascii="Times New Roman" w:hAnsi="Times New Roman"/>
          <w:color w:val="000000"/>
          <w:sz w:val="28"/>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Молодёжь – активный участник общественной жизни. Волонтёрское движение.</w:t>
      </w:r>
    </w:p>
    <w:p w:rsidR="00201B02" w:rsidRPr="002C7F95" w:rsidRDefault="00201B02" w:rsidP="00201B02">
      <w:pPr>
        <w:spacing w:after="0" w:line="264" w:lineRule="auto"/>
        <w:ind w:firstLine="600"/>
        <w:jc w:val="both"/>
      </w:pPr>
      <w:r w:rsidRPr="002C7F95">
        <w:rPr>
          <w:rFonts w:ascii="Times New Roman" w:hAnsi="Times New Roman"/>
          <w:color w:val="000000"/>
          <w:sz w:val="28"/>
        </w:rPr>
        <w:t>Профессии настоящего и будущего. Непрерывное образование и карьера.</w:t>
      </w:r>
    </w:p>
    <w:p w:rsidR="00201B02" w:rsidRPr="002C7F95" w:rsidRDefault="00201B02" w:rsidP="00201B02">
      <w:pPr>
        <w:spacing w:after="0" w:line="264" w:lineRule="auto"/>
        <w:ind w:firstLine="600"/>
        <w:jc w:val="both"/>
      </w:pPr>
      <w:r w:rsidRPr="002C7F95">
        <w:rPr>
          <w:rFonts w:ascii="Times New Roman" w:hAnsi="Times New Roman"/>
          <w:color w:val="000000"/>
          <w:sz w:val="28"/>
        </w:rPr>
        <w:t>Здоровый образ жизни. Социальная и личная значимость здорового образа жизни. Мода и спорт.</w:t>
      </w:r>
    </w:p>
    <w:p w:rsidR="00201B02" w:rsidRPr="002C7F95" w:rsidRDefault="00201B02" w:rsidP="00201B02">
      <w:pPr>
        <w:spacing w:after="0" w:line="264" w:lineRule="auto"/>
        <w:ind w:firstLine="600"/>
        <w:jc w:val="both"/>
      </w:pPr>
      <w:r w:rsidRPr="002C7F95">
        <w:rPr>
          <w:rFonts w:ascii="Times New Roman" w:hAnsi="Times New Roman"/>
          <w:color w:val="000000"/>
          <w:sz w:val="28"/>
        </w:rPr>
        <w:t>Современные формы связи и коммуникации: как они изменили мир. Особенности общения в виртуальном пространстве.</w:t>
      </w:r>
    </w:p>
    <w:p w:rsidR="00201B02" w:rsidRPr="002C7F95" w:rsidRDefault="00201B02" w:rsidP="00201B02">
      <w:pPr>
        <w:spacing w:after="0" w:line="264" w:lineRule="auto"/>
        <w:ind w:firstLine="600"/>
        <w:jc w:val="both"/>
      </w:pPr>
      <w:r w:rsidRPr="002C7F95">
        <w:rPr>
          <w:rFonts w:ascii="Times New Roman" w:hAnsi="Times New Roman"/>
          <w:color w:val="000000"/>
          <w:sz w:val="28"/>
        </w:rPr>
        <w:t>Перспективы развития общества.</w:t>
      </w:r>
    </w:p>
    <w:p w:rsidR="00201B02" w:rsidRPr="002C7F95" w:rsidRDefault="00201B02" w:rsidP="00201B02">
      <w:pPr>
        <w:sectPr w:rsidR="00201B02" w:rsidRPr="002C7F95">
          <w:pgSz w:w="11906" w:h="16383"/>
          <w:pgMar w:top="1134" w:right="850" w:bottom="1134" w:left="1701" w:header="720" w:footer="720" w:gutter="0"/>
          <w:cols w:space="720"/>
        </w:sectPr>
      </w:pPr>
    </w:p>
    <w:bookmarkEnd w:id="131"/>
    <w:p w:rsidR="00201B02" w:rsidRPr="002C7F95" w:rsidRDefault="00201B02" w:rsidP="00201B02">
      <w:pPr>
        <w:spacing w:after="0" w:line="264" w:lineRule="auto"/>
        <w:ind w:left="120"/>
        <w:jc w:val="both"/>
      </w:pPr>
      <w:r w:rsidRPr="002C7F95">
        <w:rPr>
          <w:rFonts w:ascii="Times New Roman" w:hAnsi="Times New Roman"/>
          <w:b/>
          <w:color w:val="000000"/>
          <w:sz w:val="28"/>
        </w:rPr>
        <w:lastRenderedPageBreak/>
        <w:t>ПЛАНИРУЕМЫЕ ОБРАЗОВАТЕЛЬНЫЕ РЕЗУЛЬТАТЫ</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firstLine="600"/>
        <w:jc w:val="both"/>
      </w:pPr>
      <w:r w:rsidRPr="002C7F95">
        <w:rPr>
          <w:rFonts w:ascii="Times New Roman" w:hAnsi="Times New Roman"/>
          <w:color w:val="000000"/>
          <w:sz w:val="28"/>
        </w:rPr>
        <w:t>Личностные и метапредметные результаты представлены с учётом особенностей преподавания обществознания в основной школе.</w:t>
      </w:r>
    </w:p>
    <w:p w:rsidR="00201B02" w:rsidRPr="002C7F95" w:rsidRDefault="00201B02" w:rsidP="00201B02">
      <w:pPr>
        <w:spacing w:after="0" w:line="264" w:lineRule="auto"/>
        <w:ind w:firstLine="600"/>
        <w:jc w:val="both"/>
      </w:pPr>
      <w:r w:rsidRPr="002C7F95">
        <w:rPr>
          <w:rFonts w:ascii="Times New Roman" w:hAnsi="Times New Roman"/>
          <w:color w:val="000000"/>
          <w:sz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201B02" w:rsidRPr="002C7F95" w:rsidRDefault="00201B02" w:rsidP="00201B02">
      <w:pPr>
        <w:spacing w:after="0" w:line="264" w:lineRule="auto"/>
        <w:ind w:firstLine="600"/>
        <w:jc w:val="both"/>
      </w:pPr>
      <w:r w:rsidRPr="002C7F95">
        <w:rPr>
          <w:rFonts w:ascii="Times New Roman" w:hAnsi="Times New Roman"/>
          <w:color w:val="000000"/>
          <w:sz w:val="2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201B02" w:rsidRPr="002C7F95" w:rsidRDefault="00201B02" w:rsidP="00201B02">
      <w:pPr>
        <w:spacing w:after="0" w:line="264" w:lineRule="auto"/>
        <w:ind w:left="120"/>
        <w:jc w:val="both"/>
      </w:pPr>
      <w:r w:rsidRPr="002C7F95">
        <w:rPr>
          <w:rFonts w:ascii="Times New Roman" w:hAnsi="Times New Roman"/>
          <w:b/>
          <w:color w:val="000000"/>
          <w:sz w:val="28"/>
        </w:rPr>
        <w:t>ЛИЧНОСТНЫЕ РЕЗУЛЬТАТЫ</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firstLine="600"/>
        <w:jc w:val="both"/>
      </w:pPr>
      <w:r w:rsidRPr="002C7F95">
        <w:rPr>
          <w:rFonts w:ascii="Times New Roman" w:hAnsi="Times New Roman"/>
          <w:color w:val="000000"/>
          <w:sz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01B02" w:rsidRPr="002C7F95" w:rsidRDefault="00201B02" w:rsidP="00201B02">
      <w:pPr>
        <w:spacing w:after="0" w:line="264" w:lineRule="auto"/>
        <w:ind w:firstLine="600"/>
        <w:jc w:val="both"/>
      </w:pPr>
      <w:r w:rsidRPr="002C7F95">
        <w:rPr>
          <w:rFonts w:ascii="Times New Roman" w:hAnsi="Times New Roman"/>
          <w:b/>
          <w:color w:val="000000"/>
          <w:sz w:val="28"/>
        </w:rPr>
        <w:t>Гражданского воспитания: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2C7F95">
        <w:rPr>
          <w:rFonts w:ascii="Times New Roman" w:hAnsi="Times New Roman"/>
          <w:color w:val="000000"/>
          <w:sz w:val="28"/>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2C7F95">
        <w:rPr>
          <w:rFonts w:ascii="Times New Roman" w:hAnsi="Times New Roman"/>
          <w:b/>
          <w:color w:val="000000"/>
          <w:sz w:val="28"/>
        </w:rPr>
        <w:t xml:space="preserve"> </w:t>
      </w:r>
    </w:p>
    <w:p w:rsidR="00201B02" w:rsidRPr="002C7F95" w:rsidRDefault="00201B02" w:rsidP="00201B02">
      <w:pPr>
        <w:spacing w:after="0" w:line="264" w:lineRule="auto"/>
        <w:ind w:firstLine="600"/>
        <w:jc w:val="both"/>
      </w:pPr>
      <w:r w:rsidRPr="002C7F95">
        <w:rPr>
          <w:rFonts w:ascii="Times New Roman" w:hAnsi="Times New Roman"/>
          <w:b/>
          <w:color w:val="000000"/>
          <w:sz w:val="28"/>
        </w:rPr>
        <w:t>Патриотического воспитания: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01B02" w:rsidRPr="002C7F95" w:rsidRDefault="00201B02" w:rsidP="00201B02">
      <w:pPr>
        <w:spacing w:after="0" w:line="264" w:lineRule="auto"/>
        <w:ind w:firstLine="600"/>
        <w:jc w:val="both"/>
      </w:pPr>
      <w:r w:rsidRPr="002C7F95">
        <w:rPr>
          <w:rFonts w:ascii="Times New Roman" w:hAnsi="Times New Roman"/>
          <w:b/>
          <w:color w:val="000000"/>
          <w:sz w:val="28"/>
        </w:rPr>
        <w:t>Духовно-нравственного воспитания: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01B02" w:rsidRPr="002C7F95" w:rsidRDefault="00201B02" w:rsidP="00201B02">
      <w:pPr>
        <w:spacing w:after="0" w:line="264" w:lineRule="auto"/>
        <w:ind w:firstLine="600"/>
        <w:jc w:val="both"/>
      </w:pPr>
      <w:r w:rsidRPr="002C7F95">
        <w:rPr>
          <w:rFonts w:ascii="Times New Roman" w:hAnsi="Times New Roman"/>
          <w:b/>
          <w:color w:val="000000"/>
          <w:sz w:val="28"/>
        </w:rPr>
        <w:t>Физического воспитания, формирования культуры здоровья и эмоционального благополучия: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201B02" w:rsidRPr="002C7F95" w:rsidRDefault="00201B02" w:rsidP="00201B02">
      <w:pPr>
        <w:spacing w:after="0" w:line="264" w:lineRule="auto"/>
        <w:ind w:firstLine="600"/>
        <w:jc w:val="both"/>
      </w:pPr>
      <w:r w:rsidRPr="002C7F95">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01B02" w:rsidRPr="002C7F95" w:rsidRDefault="00201B02" w:rsidP="00201B02">
      <w:pPr>
        <w:spacing w:after="0" w:line="264" w:lineRule="auto"/>
        <w:ind w:firstLine="600"/>
        <w:jc w:val="both"/>
      </w:pPr>
      <w:r w:rsidRPr="002C7F95">
        <w:rPr>
          <w:rFonts w:ascii="Times New Roman" w:hAnsi="Times New Roman"/>
          <w:color w:val="000000"/>
          <w:sz w:val="28"/>
        </w:rPr>
        <w:t xml:space="preserve">умение принимать себя и других, не осуждая; </w:t>
      </w:r>
    </w:p>
    <w:p w:rsidR="00201B02" w:rsidRPr="002C7F95" w:rsidRDefault="00201B02" w:rsidP="00201B02">
      <w:pPr>
        <w:spacing w:after="0" w:line="264" w:lineRule="auto"/>
        <w:ind w:firstLine="600"/>
        <w:jc w:val="both"/>
      </w:pPr>
      <w:r w:rsidRPr="002C7F95">
        <w:rPr>
          <w:rFonts w:ascii="Times New Roman" w:hAnsi="Times New Roman"/>
          <w:color w:val="000000"/>
          <w:sz w:val="28"/>
        </w:rPr>
        <w:t>сформированность навыков рефлексии, признание своего права на ошибку и такого же права другого человека.</w:t>
      </w:r>
    </w:p>
    <w:p w:rsidR="00201B02" w:rsidRPr="002C7F95" w:rsidRDefault="00201B02" w:rsidP="00201B02">
      <w:pPr>
        <w:spacing w:after="0" w:line="264" w:lineRule="auto"/>
        <w:ind w:firstLine="600"/>
        <w:jc w:val="both"/>
      </w:pPr>
      <w:r w:rsidRPr="002C7F95">
        <w:rPr>
          <w:rFonts w:ascii="Times New Roman" w:hAnsi="Times New Roman"/>
          <w:b/>
          <w:color w:val="000000"/>
          <w:sz w:val="28"/>
        </w:rPr>
        <w:t>Трудового воспитания: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2C7F95">
        <w:rPr>
          <w:rFonts w:ascii="Times New Roman" w:hAnsi="Times New Roman"/>
          <w:color w:val="000000"/>
          <w:sz w:val="28"/>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2C7F95">
        <w:rPr>
          <w:rFonts w:ascii="Times New Roman" w:hAnsi="Times New Roman"/>
          <w:b/>
          <w:color w:val="000000"/>
          <w:sz w:val="28"/>
        </w:rPr>
        <w:t xml:space="preserve"> </w:t>
      </w:r>
    </w:p>
    <w:p w:rsidR="00201B02" w:rsidRPr="002C7F95" w:rsidRDefault="00201B02" w:rsidP="00201B02">
      <w:pPr>
        <w:spacing w:after="0" w:line="264" w:lineRule="auto"/>
        <w:ind w:firstLine="600"/>
        <w:jc w:val="both"/>
      </w:pPr>
      <w:r w:rsidRPr="002C7F95">
        <w:rPr>
          <w:rFonts w:ascii="Times New Roman" w:hAnsi="Times New Roman"/>
          <w:b/>
          <w:color w:val="000000"/>
          <w:sz w:val="28"/>
        </w:rPr>
        <w:t>Экологического воспитания: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2C7F95">
        <w:rPr>
          <w:rFonts w:ascii="Times New Roman" w:hAnsi="Times New Roman"/>
          <w:b/>
          <w:color w:val="000000"/>
          <w:sz w:val="28"/>
        </w:rPr>
        <w:t xml:space="preserve"> </w:t>
      </w:r>
    </w:p>
    <w:p w:rsidR="00201B02" w:rsidRPr="002C7F95" w:rsidRDefault="00201B02" w:rsidP="00201B02">
      <w:pPr>
        <w:spacing w:after="0" w:line="264" w:lineRule="auto"/>
        <w:ind w:firstLine="600"/>
        <w:jc w:val="both"/>
      </w:pPr>
      <w:r w:rsidRPr="002C7F95">
        <w:rPr>
          <w:rFonts w:ascii="Times New Roman" w:hAnsi="Times New Roman"/>
          <w:b/>
          <w:color w:val="000000"/>
          <w:sz w:val="28"/>
        </w:rPr>
        <w:t>Ценности научного познания: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2C7F95">
        <w:rPr>
          <w:rFonts w:ascii="Times New Roman" w:hAnsi="Times New Roman"/>
          <w:b/>
          <w:color w:val="000000"/>
          <w:sz w:val="28"/>
        </w:rPr>
        <w:t xml:space="preserve"> </w:t>
      </w:r>
    </w:p>
    <w:p w:rsidR="00201B02" w:rsidRPr="002C7F95" w:rsidRDefault="00201B02" w:rsidP="00201B02">
      <w:pPr>
        <w:spacing w:after="0" w:line="264" w:lineRule="auto"/>
        <w:ind w:firstLine="600"/>
        <w:jc w:val="both"/>
      </w:pPr>
      <w:r w:rsidRPr="002C7F95">
        <w:rPr>
          <w:rFonts w:ascii="Times New Roman" w:hAnsi="Times New Roman"/>
          <w:b/>
          <w:color w:val="000000"/>
          <w:sz w:val="28"/>
        </w:rPr>
        <w:t xml:space="preserve">Личностные результаты, обеспечивающие адаптацию обучающегося к изменяющимся условиям социальной и природной среды: </w:t>
      </w:r>
    </w:p>
    <w:p w:rsidR="00201B02" w:rsidRPr="002C7F95" w:rsidRDefault="00201B02" w:rsidP="00201B02">
      <w:pPr>
        <w:spacing w:after="0" w:line="264" w:lineRule="auto"/>
        <w:ind w:firstLine="600"/>
        <w:jc w:val="both"/>
      </w:pPr>
      <w:r w:rsidRPr="002C7F95">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01B02" w:rsidRPr="002C7F95" w:rsidRDefault="00201B02" w:rsidP="00201B02">
      <w:pPr>
        <w:spacing w:after="0" w:line="264" w:lineRule="auto"/>
        <w:ind w:firstLine="600"/>
        <w:jc w:val="both"/>
      </w:pPr>
      <w:r w:rsidRPr="002C7F95">
        <w:rPr>
          <w:rFonts w:ascii="Times New Roman" w:hAnsi="Times New Roman"/>
          <w:color w:val="000000"/>
          <w:sz w:val="28"/>
        </w:rPr>
        <w:t>способность обучающихся во взаимодействии в условиях неопределённости, открытость опыту и знаниям других;</w:t>
      </w:r>
    </w:p>
    <w:p w:rsidR="00201B02" w:rsidRPr="002C7F95" w:rsidRDefault="00201B02" w:rsidP="00201B02">
      <w:pPr>
        <w:spacing w:after="0" w:line="264" w:lineRule="auto"/>
        <w:ind w:firstLine="600"/>
        <w:jc w:val="both"/>
      </w:pPr>
      <w:r w:rsidRPr="002C7F95">
        <w:rPr>
          <w:rFonts w:ascii="Times New Roman" w:hAnsi="Times New Roman"/>
          <w:color w:val="000000"/>
          <w:sz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2C7F95">
        <w:rPr>
          <w:rFonts w:ascii="Times New Roman" w:hAnsi="Times New Roman"/>
          <w:color w:val="000000"/>
          <w:sz w:val="28"/>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201B02" w:rsidRPr="002C7F95" w:rsidRDefault="00201B02" w:rsidP="00201B02">
      <w:pPr>
        <w:spacing w:after="0" w:line="264" w:lineRule="auto"/>
        <w:ind w:firstLine="600"/>
        <w:jc w:val="both"/>
      </w:pPr>
      <w:r w:rsidRPr="002C7F95">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01B02" w:rsidRPr="002C7F95" w:rsidRDefault="00201B02" w:rsidP="00201B02">
      <w:pPr>
        <w:spacing w:after="0" w:line="264" w:lineRule="auto"/>
        <w:ind w:firstLine="600"/>
        <w:jc w:val="both"/>
      </w:pPr>
      <w:r w:rsidRPr="002C7F95">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умение анализировать и выявлять взаимосвязи природы, общества и экономики;</w:t>
      </w:r>
    </w:p>
    <w:p w:rsidR="00201B02" w:rsidRPr="002C7F95" w:rsidRDefault="00201B02" w:rsidP="00201B02">
      <w:pPr>
        <w:spacing w:after="0" w:line="264" w:lineRule="auto"/>
        <w:ind w:firstLine="600"/>
        <w:jc w:val="both"/>
      </w:pPr>
      <w:r w:rsidRPr="002C7F95">
        <w:rPr>
          <w:rFonts w:ascii="Times New Roman" w:hAnsi="Times New Roman"/>
          <w:color w:val="000000"/>
          <w:sz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01B02" w:rsidRPr="002C7F95" w:rsidRDefault="00201B02" w:rsidP="00201B02">
      <w:pPr>
        <w:spacing w:after="0" w:line="264" w:lineRule="auto"/>
        <w:ind w:firstLine="600"/>
        <w:jc w:val="both"/>
      </w:pPr>
      <w:r w:rsidRPr="002C7F95">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left="120"/>
        <w:jc w:val="both"/>
      </w:pPr>
      <w:r w:rsidRPr="002C7F95">
        <w:rPr>
          <w:rFonts w:ascii="Times New Roman" w:hAnsi="Times New Roman"/>
          <w:b/>
          <w:color w:val="000000"/>
          <w:sz w:val="28"/>
        </w:rPr>
        <w:t>МЕТАПРЕДМЕТНЫЕ РЕЗУЛЬТАТЫ</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firstLine="600"/>
        <w:jc w:val="both"/>
      </w:pPr>
      <w:r w:rsidRPr="002C7F95">
        <w:rPr>
          <w:rFonts w:ascii="Times New Roman" w:hAnsi="Times New Roman"/>
          <w:color w:val="000000"/>
          <w:sz w:val="28"/>
        </w:rPr>
        <w:t>Метапредметные результаты освоения основной образовательной программы, формируемые при изучении обществознания:</w:t>
      </w:r>
    </w:p>
    <w:p w:rsidR="00201B02" w:rsidRPr="002C7F95" w:rsidRDefault="00201B02" w:rsidP="00201B02">
      <w:pPr>
        <w:spacing w:after="0" w:line="264" w:lineRule="auto"/>
        <w:ind w:firstLine="600"/>
        <w:jc w:val="both"/>
      </w:pPr>
      <w:r w:rsidRPr="002C7F95">
        <w:rPr>
          <w:rFonts w:ascii="Times New Roman" w:hAnsi="Times New Roman"/>
          <w:b/>
          <w:color w:val="000000"/>
          <w:sz w:val="28"/>
        </w:rPr>
        <w:t>1.</w:t>
      </w:r>
      <w:r w:rsidRPr="002C7F95">
        <w:rPr>
          <w:rFonts w:ascii="Times New Roman" w:hAnsi="Times New Roman"/>
          <w:color w:val="000000"/>
          <w:sz w:val="28"/>
        </w:rPr>
        <w:t xml:space="preserve"> </w:t>
      </w:r>
      <w:r w:rsidRPr="002C7F95">
        <w:rPr>
          <w:rFonts w:ascii="Times New Roman" w:hAnsi="Times New Roman"/>
          <w:b/>
          <w:color w:val="000000"/>
          <w:sz w:val="28"/>
        </w:rPr>
        <w:t>Овладение универсальными учебными познавательными действиями.</w:t>
      </w:r>
    </w:p>
    <w:p w:rsidR="00201B02" w:rsidRPr="002C7F95" w:rsidRDefault="00201B02" w:rsidP="00201B02">
      <w:pPr>
        <w:spacing w:after="0" w:line="264" w:lineRule="auto"/>
        <w:ind w:firstLine="600"/>
        <w:jc w:val="both"/>
      </w:pPr>
      <w:r w:rsidRPr="002C7F95">
        <w:rPr>
          <w:rFonts w:ascii="Times New Roman" w:hAnsi="Times New Roman"/>
          <w:b/>
          <w:color w:val="000000"/>
          <w:sz w:val="28"/>
        </w:rPr>
        <w:t>Базовые логические действия: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выявлять и характеризовать существенные признаки социальных явлений и процессов;</w:t>
      </w:r>
    </w:p>
    <w:p w:rsidR="00201B02" w:rsidRPr="002C7F95" w:rsidRDefault="00201B02" w:rsidP="00201B02">
      <w:pPr>
        <w:spacing w:after="0" w:line="264" w:lineRule="auto"/>
        <w:ind w:firstLine="600"/>
        <w:jc w:val="both"/>
      </w:pPr>
      <w:r w:rsidRPr="002C7F95">
        <w:rPr>
          <w:rFonts w:ascii="Times New Roman" w:hAnsi="Times New Roman"/>
          <w:color w:val="000000"/>
          <w:sz w:val="28"/>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201B02" w:rsidRPr="002C7F95" w:rsidRDefault="00201B02" w:rsidP="00201B02">
      <w:pPr>
        <w:spacing w:after="0" w:line="264" w:lineRule="auto"/>
        <w:ind w:firstLine="600"/>
        <w:jc w:val="both"/>
      </w:pPr>
      <w:r w:rsidRPr="002C7F95">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201B02" w:rsidRPr="002C7F95" w:rsidRDefault="00201B02" w:rsidP="00201B02">
      <w:pPr>
        <w:spacing w:after="0" w:line="264" w:lineRule="auto"/>
        <w:ind w:firstLine="600"/>
        <w:jc w:val="both"/>
      </w:pPr>
      <w:r w:rsidRPr="002C7F95">
        <w:rPr>
          <w:rFonts w:ascii="Times New Roman" w:hAnsi="Times New Roman"/>
          <w:color w:val="000000"/>
          <w:sz w:val="28"/>
        </w:rPr>
        <w:t>предлагать критерии для выявления закономерностей и противоречий;</w:t>
      </w:r>
    </w:p>
    <w:p w:rsidR="00201B02" w:rsidRPr="002C7F95" w:rsidRDefault="00201B02" w:rsidP="00201B02">
      <w:pPr>
        <w:spacing w:after="0" w:line="264" w:lineRule="auto"/>
        <w:ind w:firstLine="600"/>
        <w:jc w:val="both"/>
      </w:pPr>
      <w:r w:rsidRPr="002C7F95">
        <w:rPr>
          <w:rFonts w:ascii="Times New Roman" w:hAnsi="Times New Roman"/>
          <w:color w:val="000000"/>
          <w:sz w:val="28"/>
        </w:rPr>
        <w:t>выявлять дефицит информации, данных, необходимых для решения поставленной задачи;</w:t>
      </w:r>
    </w:p>
    <w:p w:rsidR="00201B02" w:rsidRPr="002C7F95" w:rsidRDefault="00201B02" w:rsidP="00201B02">
      <w:pPr>
        <w:spacing w:after="0" w:line="264" w:lineRule="auto"/>
        <w:ind w:firstLine="600"/>
        <w:jc w:val="both"/>
      </w:pPr>
      <w:r w:rsidRPr="002C7F95">
        <w:rPr>
          <w:rFonts w:ascii="Times New Roman" w:hAnsi="Times New Roman"/>
          <w:color w:val="000000"/>
          <w:sz w:val="28"/>
        </w:rPr>
        <w:t xml:space="preserve">выявлять причинно-следственные связи при изучении явлений и процессов; </w:t>
      </w:r>
    </w:p>
    <w:p w:rsidR="00201B02" w:rsidRPr="002C7F95" w:rsidRDefault="00201B02" w:rsidP="00201B02">
      <w:pPr>
        <w:spacing w:after="0" w:line="264" w:lineRule="auto"/>
        <w:ind w:firstLine="600"/>
        <w:jc w:val="both"/>
      </w:pPr>
      <w:r w:rsidRPr="002C7F95">
        <w:rPr>
          <w:rFonts w:ascii="Times New Roman" w:hAnsi="Times New Roman"/>
          <w:color w:val="000000"/>
          <w:sz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01B02" w:rsidRPr="002C7F95" w:rsidRDefault="00201B02" w:rsidP="00201B02">
      <w:pPr>
        <w:spacing w:after="0" w:line="264" w:lineRule="auto"/>
        <w:ind w:firstLine="600"/>
        <w:jc w:val="both"/>
      </w:pPr>
      <w:r w:rsidRPr="002C7F95">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01B02" w:rsidRPr="002C7F95" w:rsidRDefault="00201B02" w:rsidP="00201B02">
      <w:pPr>
        <w:spacing w:after="0" w:line="264" w:lineRule="auto"/>
        <w:ind w:firstLine="600"/>
        <w:jc w:val="both"/>
      </w:pPr>
      <w:r w:rsidRPr="002C7F95">
        <w:rPr>
          <w:rFonts w:ascii="Times New Roman" w:hAnsi="Times New Roman"/>
          <w:b/>
          <w:color w:val="000000"/>
          <w:sz w:val="28"/>
        </w:rPr>
        <w:t>Базовые исследовательские действия: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использовать вопросы как исследовательский инструмент познания;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01B02" w:rsidRPr="002C7F95" w:rsidRDefault="00201B02" w:rsidP="00201B02">
      <w:pPr>
        <w:spacing w:after="0" w:line="264" w:lineRule="auto"/>
        <w:ind w:firstLine="600"/>
        <w:jc w:val="both"/>
      </w:pPr>
      <w:r w:rsidRPr="002C7F95">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201B02" w:rsidRPr="002C7F95" w:rsidRDefault="00201B02" w:rsidP="00201B02">
      <w:pPr>
        <w:spacing w:after="0" w:line="264" w:lineRule="auto"/>
        <w:ind w:firstLine="600"/>
        <w:jc w:val="both"/>
      </w:pPr>
      <w:r w:rsidRPr="002C7F95">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01B02" w:rsidRPr="002C7F95" w:rsidRDefault="00201B02" w:rsidP="00201B02">
      <w:pPr>
        <w:spacing w:after="0" w:line="264" w:lineRule="auto"/>
        <w:ind w:firstLine="600"/>
        <w:jc w:val="both"/>
      </w:pPr>
      <w:r w:rsidRPr="002C7F95">
        <w:rPr>
          <w:rFonts w:ascii="Times New Roman" w:hAnsi="Times New Roman"/>
          <w:color w:val="000000"/>
          <w:sz w:val="28"/>
        </w:rPr>
        <w:t>оценивать на применимость и достоверность информацию, полученную в ходе исследования;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01B02" w:rsidRPr="002C7F95" w:rsidRDefault="00201B02" w:rsidP="00201B02">
      <w:pPr>
        <w:spacing w:after="0" w:line="264" w:lineRule="auto"/>
        <w:ind w:firstLine="600"/>
        <w:jc w:val="both"/>
      </w:pPr>
      <w:r w:rsidRPr="002C7F95">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01B02" w:rsidRPr="002C7F95" w:rsidRDefault="00201B02" w:rsidP="00201B02">
      <w:pPr>
        <w:spacing w:after="0" w:line="264" w:lineRule="auto"/>
        <w:ind w:firstLine="600"/>
        <w:jc w:val="both"/>
      </w:pPr>
      <w:r w:rsidRPr="002C7F95">
        <w:rPr>
          <w:rFonts w:ascii="Times New Roman" w:hAnsi="Times New Roman"/>
          <w:b/>
          <w:color w:val="000000"/>
          <w:sz w:val="28"/>
        </w:rPr>
        <w:t>Работа с информацией:</w:t>
      </w:r>
    </w:p>
    <w:p w:rsidR="00201B02" w:rsidRPr="002C7F95" w:rsidRDefault="00201B02" w:rsidP="00201B02">
      <w:pPr>
        <w:spacing w:after="0" w:line="264" w:lineRule="auto"/>
        <w:ind w:firstLine="600"/>
        <w:jc w:val="both"/>
      </w:pPr>
      <w:r w:rsidRPr="002C7F95">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01B02" w:rsidRPr="002C7F95" w:rsidRDefault="00201B02" w:rsidP="00201B02">
      <w:pPr>
        <w:spacing w:after="0" w:line="264" w:lineRule="auto"/>
        <w:ind w:firstLine="600"/>
        <w:jc w:val="both"/>
      </w:pPr>
      <w:r w:rsidRPr="002C7F95">
        <w:rPr>
          <w:rFonts w:ascii="Times New Roman" w:hAnsi="Times New Roman"/>
          <w:color w:val="000000"/>
          <w:sz w:val="28"/>
        </w:rPr>
        <w:lastRenderedPageBreak/>
        <w:t>выбирать, анализировать, систематизировать и интерпретировать информацию различных видов и форм представления;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201B02" w:rsidRPr="002C7F95" w:rsidRDefault="00201B02" w:rsidP="00201B02">
      <w:pPr>
        <w:spacing w:after="0" w:line="264" w:lineRule="auto"/>
        <w:ind w:firstLine="600"/>
        <w:jc w:val="both"/>
      </w:pPr>
      <w:r w:rsidRPr="002C7F95">
        <w:rPr>
          <w:rFonts w:ascii="Times New Roman" w:hAnsi="Times New Roman"/>
          <w:color w:val="000000"/>
          <w:sz w:val="28"/>
        </w:rPr>
        <w:t>самостоятельно выбирать оптимальную форму представления информации;</w:t>
      </w:r>
    </w:p>
    <w:p w:rsidR="00201B02" w:rsidRPr="002C7F95" w:rsidRDefault="00201B02" w:rsidP="00201B02">
      <w:pPr>
        <w:spacing w:after="0" w:line="264" w:lineRule="auto"/>
        <w:ind w:firstLine="600"/>
        <w:jc w:val="both"/>
      </w:pPr>
      <w:r w:rsidRPr="002C7F95">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rsidR="00201B02" w:rsidRPr="002C7F95" w:rsidRDefault="00201B02" w:rsidP="00201B02">
      <w:pPr>
        <w:spacing w:after="0" w:line="264" w:lineRule="auto"/>
        <w:ind w:firstLine="600"/>
        <w:jc w:val="both"/>
      </w:pPr>
      <w:r w:rsidRPr="002C7F95">
        <w:rPr>
          <w:rFonts w:ascii="Times New Roman" w:hAnsi="Times New Roman"/>
          <w:color w:val="000000"/>
          <w:sz w:val="28"/>
        </w:rPr>
        <w:t>эффективно запоминать и систематизировать информацию.</w:t>
      </w:r>
    </w:p>
    <w:p w:rsidR="00201B02" w:rsidRPr="002C7F95" w:rsidRDefault="00201B02" w:rsidP="00201B02">
      <w:pPr>
        <w:spacing w:after="0" w:line="264" w:lineRule="auto"/>
        <w:ind w:firstLine="600"/>
        <w:jc w:val="both"/>
      </w:pPr>
      <w:r w:rsidRPr="002C7F95">
        <w:rPr>
          <w:rFonts w:ascii="Times New Roman" w:hAnsi="Times New Roman"/>
          <w:b/>
          <w:color w:val="000000"/>
          <w:sz w:val="28"/>
        </w:rPr>
        <w:t>2. Овладение универсальными учебными коммуникативными действиями.</w:t>
      </w:r>
    </w:p>
    <w:p w:rsidR="00201B02" w:rsidRPr="002C7F95" w:rsidRDefault="00201B02" w:rsidP="00201B02">
      <w:pPr>
        <w:spacing w:after="0" w:line="264" w:lineRule="auto"/>
        <w:ind w:firstLine="600"/>
        <w:jc w:val="both"/>
      </w:pPr>
      <w:r w:rsidRPr="002C7F95">
        <w:rPr>
          <w:rFonts w:ascii="Times New Roman" w:hAnsi="Times New Roman"/>
          <w:b/>
          <w:color w:val="000000"/>
          <w:sz w:val="28"/>
        </w:rPr>
        <w:t>Общение:</w:t>
      </w:r>
    </w:p>
    <w:p w:rsidR="00201B02" w:rsidRPr="002C7F95" w:rsidRDefault="00201B02" w:rsidP="00201B02">
      <w:pPr>
        <w:spacing w:after="0" w:line="264" w:lineRule="auto"/>
        <w:ind w:firstLine="600"/>
        <w:jc w:val="both"/>
      </w:pPr>
      <w:r w:rsidRPr="002C7F95">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выражать себя (свою точку зрения) в устных и письменных текстах;</w:t>
      </w:r>
    </w:p>
    <w:p w:rsidR="00201B02" w:rsidRPr="002C7F95" w:rsidRDefault="00201B02" w:rsidP="00201B02">
      <w:pPr>
        <w:spacing w:after="0" w:line="264" w:lineRule="auto"/>
        <w:ind w:firstLine="600"/>
        <w:jc w:val="both"/>
      </w:pPr>
      <w:r w:rsidRPr="002C7F95">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01B02" w:rsidRPr="002C7F95" w:rsidRDefault="00201B02" w:rsidP="00201B02">
      <w:pPr>
        <w:spacing w:after="0" w:line="264" w:lineRule="auto"/>
        <w:ind w:firstLine="600"/>
        <w:jc w:val="both"/>
      </w:pPr>
      <w:r w:rsidRPr="002C7F95">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201B02" w:rsidRPr="002C7F95" w:rsidRDefault="00201B02" w:rsidP="00201B02">
      <w:pPr>
        <w:spacing w:after="0" w:line="264" w:lineRule="auto"/>
        <w:ind w:firstLine="600"/>
        <w:jc w:val="both"/>
      </w:pPr>
      <w:r w:rsidRPr="002C7F95">
        <w:rPr>
          <w:rFonts w:ascii="Times New Roman" w:hAnsi="Times New Roman"/>
          <w:color w:val="000000"/>
          <w:sz w:val="28"/>
        </w:rPr>
        <w:t>публично представлять результаты выполненного исследования, проекта;</w:t>
      </w:r>
    </w:p>
    <w:p w:rsidR="00201B02" w:rsidRPr="002C7F95" w:rsidRDefault="00201B02" w:rsidP="00201B02">
      <w:pPr>
        <w:spacing w:after="0" w:line="264" w:lineRule="auto"/>
        <w:ind w:firstLine="600"/>
        <w:jc w:val="both"/>
      </w:pPr>
      <w:r w:rsidRPr="002C7F95">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01B02" w:rsidRPr="002C7F95" w:rsidRDefault="00201B02" w:rsidP="00201B02">
      <w:pPr>
        <w:spacing w:after="0" w:line="264" w:lineRule="auto"/>
        <w:ind w:firstLine="600"/>
        <w:jc w:val="both"/>
      </w:pPr>
      <w:r w:rsidRPr="002C7F95">
        <w:rPr>
          <w:rFonts w:ascii="Times New Roman" w:hAnsi="Times New Roman"/>
          <w:b/>
          <w:color w:val="000000"/>
          <w:sz w:val="28"/>
        </w:rPr>
        <w:t>Совместная деятельность:</w:t>
      </w:r>
    </w:p>
    <w:p w:rsidR="00201B02" w:rsidRPr="002C7F95" w:rsidRDefault="00201B02" w:rsidP="00201B02">
      <w:pPr>
        <w:spacing w:after="0" w:line="264" w:lineRule="auto"/>
        <w:ind w:firstLine="600"/>
        <w:jc w:val="both"/>
      </w:pPr>
      <w:r w:rsidRPr="002C7F95">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01B02" w:rsidRPr="002C7F95" w:rsidRDefault="00201B02" w:rsidP="00201B02">
      <w:pPr>
        <w:spacing w:after="0" w:line="264" w:lineRule="auto"/>
        <w:ind w:firstLine="600"/>
        <w:jc w:val="both"/>
      </w:pPr>
      <w:r w:rsidRPr="002C7F95">
        <w:rPr>
          <w:rFonts w:ascii="Times New Roman" w:hAnsi="Times New Roman"/>
          <w:color w:val="000000"/>
          <w:sz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2C7F95">
        <w:rPr>
          <w:rFonts w:ascii="Times New Roman" w:hAnsi="Times New Roman"/>
          <w:color w:val="000000"/>
          <w:sz w:val="28"/>
        </w:rPr>
        <w:lastRenderedPageBreak/>
        <w:t>людей, проявлять готовность руководить, выполнять поручения, подчиняться;</w:t>
      </w:r>
    </w:p>
    <w:p w:rsidR="00201B02" w:rsidRPr="002C7F95" w:rsidRDefault="00201B02" w:rsidP="00201B02">
      <w:pPr>
        <w:spacing w:after="0" w:line="264" w:lineRule="auto"/>
        <w:ind w:firstLine="600"/>
        <w:jc w:val="both"/>
      </w:pPr>
      <w:r w:rsidRPr="002C7F95">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01B02" w:rsidRPr="002C7F95" w:rsidRDefault="00201B02" w:rsidP="00201B02">
      <w:pPr>
        <w:spacing w:after="0" w:line="264" w:lineRule="auto"/>
        <w:ind w:firstLine="600"/>
        <w:jc w:val="both"/>
      </w:pPr>
      <w:r w:rsidRPr="002C7F95">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01B02" w:rsidRPr="002C7F95" w:rsidRDefault="00201B02" w:rsidP="00201B02">
      <w:pPr>
        <w:spacing w:after="0" w:line="264" w:lineRule="auto"/>
        <w:ind w:firstLine="600"/>
        <w:jc w:val="both"/>
      </w:pPr>
      <w:r w:rsidRPr="002C7F95">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01B02" w:rsidRPr="002C7F95" w:rsidRDefault="00201B02" w:rsidP="00201B02">
      <w:pPr>
        <w:spacing w:after="0" w:line="264" w:lineRule="auto"/>
        <w:ind w:firstLine="600"/>
        <w:jc w:val="both"/>
      </w:pPr>
      <w:r w:rsidRPr="002C7F95">
        <w:rPr>
          <w:rFonts w:ascii="Times New Roman" w:hAnsi="Times New Roman"/>
          <w:b/>
          <w:color w:val="000000"/>
          <w:sz w:val="28"/>
        </w:rPr>
        <w:t>3. Овладение универсальными учебными регулятивными действиями.</w:t>
      </w:r>
    </w:p>
    <w:p w:rsidR="00201B02" w:rsidRPr="002C7F95" w:rsidRDefault="00201B02" w:rsidP="00201B02">
      <w:pPr>
        <w:spacing w:after="0" w:line="264" w:lineRule="auto"/>
        <w:ind w:firstLine="600"/>
        <w:jc w:val="both"/>
      </w:pPr>
      <w:r w:rsidRPr="002C7F95">
        <w:rPr>
          <w:rFonts w:ascii="Times New Roman" w:hAnsi="Times New Roman"/>
          <w:b/>
          <w:color w:val="000000"/>
          <w:sz w:val="28"/>
        </w:rPr>
        <w:t>Самоорганизация: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выявлять проблемы для решения в жизненных и учебных ситуациях;</w:t>
      </w:r>
    </w:p>
    <w:p w:rsidR="00201B02" w:rsidRPr="002C7F95" w:rsidRDefault="00201B02" w:rsidP="00201B02">
      <w:pPr>
        <w:spacing w:after="0" w:line="264" w:lineRule="auto"/>
        <w:ind w:firstLine="600"/>
        <w:jc w:val="both"/>
      </w:pPr>
      <w:r w:rsidRPr="002C7F95">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в группе);</w:t>
      </w:r>
    </w:p>
    <w:p w:rsidR="00201B02" w:rsidRPr="002C7F95" w:rsidRDefault="00201B02" w:rsidP="00201B02">
      <w:pPr>
        <w:spacing w:after="0" w:line="264" w:lineRule="auto"/>
        <w:ind w:firstLine="600"/>
        <w:jc w:val="both"/>
      </w:pPr>
      <w:r w:rsidRPr="002C7F95">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01B02" w:rsidRPr="002C7F95" w:rsidRDefault="00201B02" w:rsidP="00201B02">
      <w:pPr>
        <w:spacing w:after="0" w:line="264" w:lineRule="auto"/>
        <w:ind w:firstLine="600"/>
        <w:jc w:val="both"/>
      </w:pPr>
      <w:r w:rsidRPr="002C7F95">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01B02" w:rsidRPr="002C7F95" w:rsidRDefault="00201B02" w:rsidP="00201B02">
      <w:pPr>
        <w:spacing w:after="0" w:line="264" w:lineRule="auto"/>
        <w:ind w:firstLine="600"/>
        <w:jc w:val="both"/>
      </w:pPr>
      <w:r w:rsidRPr="002C7F95">
        <w:rPr>
          <w:rFonts w:ascii="Times New Roman" w:hAnsi="Times New Roman"/>
          <w:color w:val="000000"/>
          <w:sz w:val="28"/>
        </w:rPr>
        <w:t>делать выбор и брать ответственность за решение.</w:t>
      </w:r>
    </w:p>
    <w:p w:rsidR="00201B02" w:rsidRPr="002C7F95" w:rsidRDefault="00201B02" w:rsidP="00201B02">
      <w:pPr>
        <w:spacing w:after="0" w:line="264" w:lineRule="auto"/>
        <w:ind w:firstLine="600"/>
        <w:jc w:val="both"/>
      </w:pPr>
      <w:r w:rsidRPr="002C7F95">
        <w:rPr>
          <w:rFonts w:ascii="Times New Roman" w:hAnsi="Times New Roman"/>
          <w:b/>
          <w:color w:val="000000"/>
          <w:sz w:val="28"/>
        </w:rPr>
        <w:t>Самоконтроль:</w:t>
      </w:r>
    </w:p>
    <w:p w:rsidR="00201B02" w:rsidRPr="002C7F95" w:rsidRDefault="00201B02" w:rsidP="00201B02">
      <w:pPr>
        <w:spacing w:after="0" w:line="264" w:lineRule="auto"/>
        <w:ind w:firstLine="600"/>
        <w:jc w:val="both"/>
      </w:pPr>
      <w:r w:rsidRPr="002C7F95">
        <w:rPr>
          <w:rFonts w:ascii="Times New Roman" w:hAnsi="Times New Roman"/>
          <w:color w:val="000000"/>
          <w:sz w:val="28"/>
        </w:rPr>
        <w:t>владеть способами самоконтроля, самомотивации и рефлексии;</w:t>
      </w:r>
    </w:p>
    <w:p w:rsidR="00201B02" w:rsidRPr="002C7F95" w:rsidRDefault="00201B02" w:rsidP="00201B02">
      <w:pPr>
        <w:spacing w:after="0" w:line="264" w:lineRule="auto"/>
        <w:ind w:firstLine="600"/>
        <w:jc w:val="both"/>
      </w:pPr>
      <w:r w:rsidRPr="002C7F95">
        <w:rPr>
          <w:rFonts w:ascii="Times New Roman" w:hAnsi="Times New Roman"/>
          <w:color w:val="000000"/>
          <w:sz w:val="28"/>
        </w:rPr>
        <w:t>давать адекватную оценку ситуации и предлагать план её изменения;</w:t>
      </w:r>
    </w:p>
    <w:p w:rsidR="00201B02" w:rsidRPr="002C7F95" w:rsidRDefault="00201B02" w:rsidP="00201B02">
      <w:pPr>
        <w:spacing w:after="0" w:line="264" w:lineRule="auto"/>
        <w:ind w:firstLine="600"/>
        <w:jc w:val="both"/>
      </w:pPr>
      <w:r w:rsidRPr="002C7F95">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01B02" w:rsidRPr="002C7F95" w:rsidRDefault="00201B02" w:rsidP="00201B02">
      <w:pPr>
        <w:spacing w:after="0" w:line="264" w:lineRule="auto"/>
        <w:ind w:firstLine="600"/>
        <w:jc w:val="both"/>
      </w:pPr>
      <w:r w:rsidRPr="002C7F95">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01B02" w:rsidRPr="002C7F95" w:rsidRDefault="00201B02" w:rsidP="00201B02">
      <w:pPr>
        <w:spacing w:after="0" w:line="264" w:lineRule="auto"/>
        <w:ind w:firstLine="600"/>
        <w:jc w:val="both"/>
      </w:pPr>
      <w:r w:rsidRPr="002C7F95">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201B02" w:rsidRPr="002C7F95" w:rsidRDefault="00201B02" w:rsidP="00201B02">
      <w:pPr>
        <w:spacing w:after="0" w:line="264" w:lineRule="auto"/>
        <w:ind w:firstLine="600"/>
        <w:jc w:val="both"/>
      </w:pPr>
      <w:r w:rsidRPr="002C7F95">
        <w:rPr>
          <w:rFonts w:ascii="Times New Roman" w:hAnsi="Times New Roman"/>
          <w:color w:val="000000"/>
          <w:sz w:val="28"/>
        </w:rPr>
        <w:lastRenderedPageBreak/>
        <w:t>оценивать соответствие результата цели и условиям.</w:t>
      </w:r>
    </w:p>
    <w:p w:rsidR="00201B02" w:rsidRPr="002C7F95" w:rsidRDefault="00201B02" w:rsidP="00201B02">
      <w:pPr>
        <w:spacing w:after="0" w:line="264" w:lineRule="auto"/>
        <w:ind w:firstLine="600"/>
        <w:jc w:val="both"/>
      </w:pPr>
      <w:r w:rsidRPr="002C7F95">
        <w:rPr>
          <w:rFonts w:ascii="Times New Roman" w:hAnsi="Times New Roman"/>
          <w:b/>
          <w:color w:val="000000"/>
          <w:sz w:val="28"/>
        </w:rPr>
        <w:t>Эмоциональный интеллект:</w:t>
      </w:r>
    </w:p>
    <w:p w:rsidR="00201B02" w:rsidRPr="002C7F95" w:rsidRDefault="00201B02" w:rsidP="00201B02">
      <w:pPr>
        <w:spacing w:after="0" w:line="264" w:lineRule="auto"/>
        <w:ind w:firstLine="600"/>
        <w:jc w:val="both"/>
      </w:pPr>
      <w:r w:rsidRPr="002C7F95">
        <w:rPr>
          <w:rFonts w:ascii="Times New Roman" w:hAnsi="Times New Roman"/>
          <w:color w:val="000000"/>
          <w:sz w:val="28"/>
        </w:rPr>
        <w:t>различать, называть и управлять собственными эмоциями и эмоциями других;</w:t>
      </w:r>
    </w:p>
    <w:p w:rsidR="00201B02" w:rsidRPr="002C7F95" w:rsidRDefault="00201B02" w:rsidP="00201B02">
      <w:pPr>
        <w:spacing w:after="0" w:line="264" w:lineRule="auto"/>
        <w:ind w:firstLine="600"/>
        <w:jc w:val="both"/>
      </w:pPr>
      <w:r w:rsidRPr="002C7F95">
        <w:rPr>
          <w:rFonts w:ascii="Times New Roman" w:hAnsi="Times New Roman"/>
          <w:color w:val="000000"/>
          <w:sz w:val="28"/>
        </w:rPr>
        <w:t>выявлять и анализировать причины эмоций;</w:t>
      </w:r>
    </w:p>
    <w:p w:rsidR="00201B02" w:rsidRPr="002C7F95" w:rsidRDefault="00201B02" w:rsidP="00201B02">
      <w:pPr>
        <w:spacing w:after="0" w:line="264" w:lineRule="auto"/>
        <w:ind w:firstLine="600"/>
        <w:jc w:val="both"/>
      </w:pPr>
      <w:r w:rsidRPr="002C7F95">
        <w:rPr>
          <w:rFonts w:ascii="Times New Roman" w:hAnsi="Times New Roman"/>
          <w:color w:val="000000"/>
          <w:sz w:val="28"/>
        </w:rPr>
        <w:t>ставить себя на место другого человека, понимать мотивы и намерения другого;</w:t>
      </w:r>
    </w:p>
    <w:p w:rsidR="00201B02" w:rsidRPr="002C7F95" w:rsidRDefault="00201B02" w:rsidP="00201B02">
      <w:pPr>
        <w:spacing w:after="0" w:line="264" w:lineRule="auto"/>
        <w:ind w:firstLine="600"/>
        <w:jc w:val="both"/>
      </w:pPr>
      <w:r w:rsidRPr="002C7F95">
        <w:rPr>
          <w:rFonts w:ascii="Times New Roman" w:hAnsi="Times New Roman"/>
          <w:color w:val="000000"/>
          <w:sz w:val="28"/>
        </w:rPr>
        <w:t>регулировать способ выражения эмоций.</w:t>
      </w:r>
    </w:p>
    <w:p w:rsidR="00201B02" w:rsidRPr="002C7F95" w:rsidRDefault="00201B02" w:rsidP="00201B02">
      <w:pPr>
        <w:spacing w:after="0" w:line="264" w:lineRule="auto"/>
        <w:ind w:firstLine="600"/>
        <w:jc w:val="both"/>
      </w:pPr>
      <w:r w:rsidRPr="002C7F95">
        <w:rPr>
          <w:rFonts w:ascii="Times New Roman" w:hAnsi="Times New Roman"/>
          <w:b/>
          <w:color w:val="000000"/>
          <w:sz w:val="28"/>
        </w:rPr>
        <w:t>Принятие себя и других:</w:t>
      </w:r>
    </w:p>
    <w:p w:rsidR="00201B02" w:rsidRPr="002C7F95" w:rsidRDefault="00201B02" w:rsidP="00201B02">
      <w:pPr>
        <w:spacing w:after="0" w:line="264" w:lineRule="auto"/>
        <w:ind w:firstLine="600"/>
        <w:jc w:val="both"/>
      </w:pPr>
      <w:r w:rsidRPr="002C7F95">
        <w:rPr>
          <w:rFonts w:ascii="Times New Roman" w:hAnsi="Times New Roman"/>
          <w:color w:val="000000"/>
          <w:sz w:val="28"/>
        </w:rPr>
        <w:t>осознанно относиться к другому человеку, его мнению;</w:t>
      </w:r>
    </w:p>
    <w:p w:rsidR="00201B02" w:rsidRPr="002C7F95" w:rsidRDefault="00201B02" w:rsidP="00201B02">
      <w:pPr>
        <w:spacing w:after="0" w:line="264" w:lineRule="auto"/>
        <w:ind w:firstLine="600"/>
        <w:jc w:val="both"/>
      </w:pPr>
      <w:r w:rsidRPr="002C7F95">
        <w:rPr>
          <w:rFonts w:ascii="Times New Roman" w:hAnsi="Times New Roman"/>
          <w:color w:val="000000"/>
          <w:sz w:val="28"/>
        </w:rPr>
        <w:t>признавать своё право на ошибку и такое же право другого;</w:t>
      </w:r>
    </w:p>
    <w:p w:rsidR="00201B02" w:rsidRPr="002C7F95" w:rsidRDefault="00201B02" w:rsidP="00201B02">
      <w:pPr>
        <w:spacing w:after="0" w:line="264" w:lineRule="auto"/>
        <w:ind w:firstLine="600"/>
        <w:jc w:val="both"/>
      </w:pPr>
      <w:r w:rsidRPr="002C7F95">
        <w:rPr>
          <w:rFonts w:ascii="Times New Roman" w:hAnsi="Times New Roman"/>
          <w:color w:val="000000"/>
          <w:sz w:val="28"/>
        </w:rPr>
        <w:t>принимать себя и других, не осуждая;</w:t>
      </w:r>
    </w:p>
    <w:p w:rsidR="00201B02" w:rsidRPr="002C7F95" w:rsidRDefault="00201B02" w:rsidP="00201B02">
      <w:pPr>
        <w:spacing w:after="0" w:line="264" w:lineRule="auto"/>
        <w:ind w:firstLine="600"/>
        <w:jc w:val="both"/>
      </w:pPr>
      <w:r w:rsidRPr="002C7F95">
        <w:rPr>
          <w:rFonts w:ascii="Times New Roman" w:hAnsi="Times New Roman"/>
          <w:color w:val="000000"/>
          <w:sz w:val="28"/>
        </w:rPr>
        <w:t>открытость себе и другим;</w:t>
      </w:r>
    </w:p>
    <w:p w:rsidR="00201B02" w:rsidRPr="002C7F95" w:rsidRDefault="00201B02" w:rsidP="00201B02">
      <w:pPr>
        <w:spacing w:after="0" w:line="264" w:lineRule="auto"/>
        <w:ind w:firstLine="600"/>
        <w:jc w:val="both"/>
      </w:pPr>
      <w:r w:rsidRPr="002C7F95">
        <w:rPr>
          <w:rFonts w:ascii="Times New Roman" w:hAnsi="Times New Roman"/>
          <w:color w:val="000000"/>
          <w:sz w:val="28"/>
        </w:rPr>
        <w:t>осознавать невозможность контролировать всё вокруг.</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left="120"/>
        <w:jc w:val="both"/>
      </w:pPr>
      <w:r w:rsidRPr="002C7F95">
        <w:rPr>
          <w:rFonts w:ascii="Times New Roman" w:hAnsi="Times New Roman"/>
          <w:b/>
          <w:color w:val="000000"/>
          <w:sz w:val="28"/>
        </w:rPr>
        <w:t>ПРЕДМЕТНЫЕ РЕЗУЛЬТАТЫ</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left="120"/>
        <w:jc w:val="both"/>
      </w:pPr>
      <w:r w:rsidRPr="002C7F95">
        <w:rPr>
          <w:rFonts w:ascii="Times New Roman" w:hAnsi="Times New Roman"/>
          <w:b/>
          <w:color w:val="000000"/>
          <w:sz w:val="28"/>
        </w:rPr>
        <w:t>6 КЛАСС</w:t>
      </w:r>
    </w:p>
    <w:p w:rsidR="00201B02" w:rsidRPr="002C7F95" w:rsidRDefault="00201B02" w:rsidP="00201B02">
      <w:pPr>
        <w:spacing w:after="0" w:line="264" w:lineRule="auto"/>
        <w:ind w:left="120"/>
        <w:jc w:val="both"/>
      </w:pPr>
    </w:p>
    <w:p w:rsidR="00201B02" w:rsidRPr="002C7F95" w:rsidRDefault="00201B02" w:rsidP="00201B02">
      <w:pPr>
        <w:spacing w:after="0" w:line="264" w:lineRule="auto"/>
        <w:ind w:firstLine="600"/>
        <w:jc w:val="both"/>
      </w:pPr>
      <w:r w:rsidRPr="002C7F95">
        <w:rPr>
          <w:rFonts w:ascii="Times New Roman" w:hAnsi="Times New Roman"/>
          <w:b/>
          <w:color w:val="000000"/>
          <w:sz w:val="28"/>
        </w:rPr>
        <w:t>Человек и его социальное окружение</w:t>
      </w:r>
    </w:p>
    <w:p w:rsidR="00201B02" w:rsidRPr="002C7F95" w:rsidRDefault="00201B02" w:rsidP="00201B02">
      <w:pPr>
        <w:numPr>
          <w:ilvl w:val="0"/>
          <w:numId w:val="95"/>
        </w:numPr>
        <w:spacing w:after="0" w:line="264" w:lineRule="auto"/>
        <w:jc w:val="both"/>
      </w:pPr>
      <w:r w:rsidRPr="002C7F95">
        <w:rPr>
          <w:rFonts w:ascii="Times New Roman" w:hAnsi="Times New Roman"/>
          <w:color w:val="000000"/>
          <w:sz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201B02" w:rsidRDefault="00201B02" w:rsidP="00201B02">
      <w:pPr>
        <w:numPr>
          <w:ilvl w:val="0"/>
          <w:numId w:val="95"/>
        </w:numPr>
        <w:spacing w:after="0" w:line="264" w:lineRule="auto"/>
        <w:jc w:val="both"/>
      </w:pPr>
      <w:r>
        <w:rPr>
          <w:rFonts w:ascii="Times New Roman" w:hAnsi="Times New Roman"/>
          <w:color w:val="000000"/>
          <w:sz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201B02" w:rsidRDefault="00201B02" w:rsidP="00201B02">
      <w:pPr>
        <w:numPr>
          <w:ilvl w:val="0"/>
          <w:numId w:val="95"/>
        </w:numPr>
        <w:spacing w:after="0" w:line="264" w:lineRule="auto"/>
        <w:jc w:val="both"/>
      </w:pPr>
      <w:r>
        <w:rPr>
          <w:rFonts w:ascii="Times New Roman" w:hAnsi="Times New Roman"/>
          <w:color w:val="000000"/>
          <w:sz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01B02" w:rsidRDefault="00201B02" w:rsidP="00201B02">
      <w:pPr>
        <w:numPr>
          <w:ilvl w:val="0"/>
          <w:numId w:val="95"/>
        </w:numPr>
        <w:spacing w:after="0" w:line="264" w:lineRule="auto"/>
        <w:jc w:val="both"/>
      </w:pPr>
      <w:r>
        <w:rPr>
          <w:rFonts w:ascii="Times New Roman" w:hAnsi="Times New Roman"/>
          <w:color w:val="000000"/>
          <w:sz w:val="28"/>
        </w:rPr>
        <w:t>классифицировать по разным признакам виды деятельности человека, потребности людей;</w:t>
      </w:r>
    </w:p>
    <w:p w:rsidR="00201B02" w:rsidRDefault="00201B02" w:rsidP="00201B02">
      <w:pPr>
        <w:numPr>
          <w:ilvl w:val="0"/>
          <w:numId w:val="95"/>
        </w:numPr>
        <w:spacing w:after="0" w:line="264" w:lineRule="auto"/>
        <w:jc w:val="both"/>
      </w:pPr>
      <w:r>
        <w:rPr>
          <w:rFonts w:ascii="Times New Roman" w:hAnsi="Times New Roman"/>
          <w:color w:val="000000"/>
          <w:sz w:val="28"/>
        </w:rPr>
        <w:lastRenderedPageBreak/>
        <w:t>сравнивать понятия «индивид», «индивидуальность», «личность»; свойства человека и животных; виды деятельности (игра, труд, учение);</w:t>
      </w:r>
    </w:p>
    <w:p w:rsidR="00201B02" w:rsidRDefault="00201B02" w:rsidP="00201B02">
      <w:pPr>
        <w:numPr>
          <w:ilvl w:val="0"/>
          <w:numId w:val="95"/>
        </w:numPr>
        <w:spacing w:after="0" w:line="264" w:lineRule="auto"/>
        <w:jc w:val="both"/>
      </w:pPr>
      <w:r>
        <w:rPr>
          <w:rFonts w:ascii="Times New Roman" w:hAnsi="Times New Roman"/>
          <w:color w:val="000000"/>
          <w:sz w:val="28"/>
        </w:rPr>
        <w:t>устанавливать и объяснять взаимосвязи людей в малых группах; целей, способов и результатов деятельности, целей и средств общения;</w:t>
      </w:r>
    </w:p>
    <w:p w:rsidR="00201B02" w:rsidRDefault="00201B02" w:rsidP="00201B02">
      <w:pPr>
        <w:numPr>
          <w:ilvl w:val="0"/>
          <w:numId w:val="95"/>
        </w:numPr>
        <w:spacing w:after="0" w:line="264" w:lineRule="auto"/>
        <w:jc w:val="both"/>
      </w:pPr>
      <w:r>
        <w:rPr>
          <w:rFonts w:ascii="Times New Roman" w:hAnsi="Times New Roman"/>
          <w:color w:val="000000"/>
          <w:sz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201B02" w:rsidRDefault="00201B02" w:rsidP="00201B02">
      <w:pPr>
        <w:numPr>
          <w:ilvl w:val="0"/>
          <w:numId w:val="95"/>
        </w:numPr>
        <w:spacing w:after="0" w:line="264" w:lineRule="auto"/>
        <w:jc w:val="both"/>
      </w:pPr>
      <w:r>
        <w:rPr>
          <w:rFonts w:ascii="Times New Roman" w:hAnsi="Times New Roman"/>
          <w:color w:val="000000"/>
          <w:sz w:val="28"/>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201B02" w:rsidRDefault="00201B02" w:rsidP="00201B02">
      <w:pPr>
        <w:numPr>
          <w:ilvl w:val="0"/>
          <w:numId w:val="95"/>
        </w:numPr>
        <w:spacing w:after="0" w:line="264" w:lineRule="auto"/>
        <w:jc w:val="both"/>
      </w:pPr>
      <w:r>
        <w:rPr>
          <w:rFonts w:ascii="Times New Roman" w:hAnsi="Times New Roman"/>
          <w:color w:val="000000"/>
          <w:sz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201B02" w:rsidRDefault="00201B02" w:rsidP="00201B02">
      <w:pPr>
        <w:numPr>
          <w:ilvl w:val="0"/>
          <w:numId w:val="95"/>
        </w:numPr>
        <w:spacing w:after="0" w:line="264" w:lineRule="auto"/>
        <w:jc w:val="both"/>
      </w:pPr>
      <w:r>
        <w:rPr>
          <w:rFonts w:ascii="Times New Roman" w:hAnsi="Times New Roman"/>
          <w:color w:val="000000"/>
          <w:sz w:val="28"/>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201B02" w:rsidRDefault="00201B02" w:rsidP="00201B02">
      <w:pPr>
        <w:numPr>
          <w:ilvl w:val="0"/>
          <w:numId w:val="95"/>
        </w:numPr>
        <w:spacing w:after="0" w:line="264" w:lineRule="auto"/>
        <w:jc w:val="both"/>
      </w:pPr>
      <w:r>
        <w:rPr>
          <w:rFonts w:ascii="Times New Roman" w:hAnsi="Times New Roman"/>
          <w:color w:val="000000"/>
          <w:sz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01B02" w:rsidRDefault="00201B02" w:rsidP="00201B02">
      <w:pPr>
        <w:numPr>
          <w:ilvl w:val="0"/>
          <w:numId w:val="95"/>
        </w:numPr>
        <w:spacing w:after="0" w:line="264" w:lineRule="auto"/>
        <w:jc w:val="both"/>
      </w:pPr>
      <w:r>
        <w:rPr>
          <w:rFonts w:ascii="Times New Roman" w:hAnsi="Times New Roman"/>
          <w:color w:val="000000"/>
          <w:sz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01B02" w:rsidRDefault="00201B02" w:rsidP="00201B02">
      <w:pPr>
        <w:numPr>
          <w:ilvl w:val="0"/>
          <w:numId w:val="95"/>
        </w:numPr>
        <w:spacing w:after="0" w:line="264" w:lineRule="auto"/>
        <w:jc w:val="both"/>
      </w:pPr>
      <w:r>
        <w:rPr>
          <w:rFonts w:ascii="Times New Roman" w:hAnsi="Times New Roman"/>
          <w:color w:val="000000"/>
          <w:sz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201B02" w:rsidRDefault="00201B02" w:rsidP="00201B02">
      <w:pPr>
        <w:numPr>
          <w:ilvl w:val="0"/>
          <w:numId w:val="95"/>
        </w:numPr>
        <w:spacing w:after="0" w:line="264" w:lineRule="auto"/>
        <w:jc w:val="both"/>
      </w:pPr>
      <w:r>
        <w:rPr>
          <w:rFonts w:ascii="Times New Roman" w:hAnsi="Times New Roman"/>
          <w:color w:val="000000"/>
          <w:sz w:val="28"/>
        </w:rPr>
        <w:t xml:space="preserve">приобретать опыт использования полученных знаний в практической деятельности, в повседневной жизни для выстраивания отношений с </w:t>
      </w:r>
      <w:r>
        <w:rPr>
          <w:rFonts w:ascii="Times New Roman" w:hAnsi="Times New Roman"/>
          <w:color w:val="000000"/>
          <w:sz w:val="28"/>
        </w:rPr>
        <w:lastRenderedPageBreak/>
        <w:t>представителями старших поколений, со сверстниками и младшими по возрасту, активного участия в жизни школы и класса;</w:t>
      </w:r>
    </w:p>
    <w:p w:rsidR="00201B02" w:rsidRDefault="00201B02" w:rsidP="00201B02">
      <w:pPr>
        <w:numPr>
          <w:ilvl w:val="0"/>
          <w:numId w:val="95"/>
        </w:numPr>
        <w:spacing w:after="0" w:line="264" w:lineRule="auto"/>
        <w:jc w:val="both"/>
      </w:pPr>
      <w:r>
        <w:rPr>
          <w:rFonts w:ascii="Times New Roman" w:hAnsi="Times New Roman"/>
          <w:color w:val="000000"/>
          <w:sz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01B02" w:rsidRDefault="00201B02" w:rsidP="00201B02">
      <w:pPr>
        <w:spacing w:after="0" w:line="264" w:lineRule="auto"/>
        <w:ind w:firstLine="600"/>
        <w:jc w:val="both"/>
      </w:pPr>
      <w:r>
        <w:rPr>
          <w:rFonts w:ascii="Times New Roman" w:hAnsi="Times New Roman"/>
          <w:b/>
          <w:color w:val="000000"/>
          <w:sz w:val="28"/>
        </w:rPr>
        <w:t>Общество, в котором мы живём</w:t>
      </w:r>
    </w:p>
    <w:p w:rsidR="00201B02" w:rsidRDefault="00201B02" w:rsidP="00201B02">
      <w:pPr>
        <w:numPr>
          <w:ilvl w:val="0"/>
          <w:numId w:val="96"/>
        </w:numPr>
        <w:spacing w:after="0" w:line="264" w:lineRule="auto"/>
        <w:jc w:val="both"/>
      </w:pPr>
      <w:r>
        <w:rPr>
          <w:rFonts w:ascii="Times New Roman" w:hAnsi="Times New Roman"/>
          <w:color w:val="000000"/>
          <w:sz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01B02" w:rsidRDefault="00201B02" w:rsidP="00201B02">
      <w:pPr>
        <w:numPr>
          <w:ilvl w:val="0"/>
          <w:numId w:val="96"/>
        </w:numPr>
        <w:spacing w:after="0" w:line="264" w:lineRule="auto"/>
        <w:jc w:val="both"/>
      </w:pPr>
      <w:r>
        <w:rPr>
          <w:rFonts w:ascii="Times New Roman" w:hAnsi="Times New Roman"/>
          <w:color w:val="000000"/>
          <w:sz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01B02" w:rsidRDefault="00201B02" w:rsidP="00201B02">
      <w:pPr>
        <w:numPr>
          <w:ilvl w:val="0"/>
          <w:numId w:val="96"/>
        </w:numPr>
        <w:spacing w:after="0" w:line="264" w:lineRule="auto"/>
        <w:jc w:val="both"/>
      </w:pPr>
      <w:r>
        <w:rPr>
          <w:rFonts w:ascii="Times New Roman" w:hAnsi="Times New Roman"/>
          <w:color w:val="000000"/>
          <w:sz w:val="28"/>
        </w:rPr>
        <w:t>приводить примеры разного положения людей в обществе, видов экономической деятельности, глобальных проблем;</w:t>
      </w:r>
    </w:p>
    <w:p w:rsidR="00201B02" w:rsidRDefault="00201B02" w:rsidP="00201B02">
      <w:pPr>
        <w:numPr>
          <w:ilvl w:val="0"/>
          <w:numId w:val="96"/>
        </w:numPr>
        <w:spacing w:after="0" w:line="264" w:lineRule="auto"/>
        <w:jc w:val="both"/>
      </w:pPr>
      <w:r>
        <w:rPr>
          <w:rFonts w:ascii="Times New Roman" w:hAnsi="Times New Roman"/>
          <w:color w:val="000000"/>
          <w:sz w:val="28"/>
        </w:rPr>
        <w:t>классифицировать социальные общности и группы;</w:t>
      </w:r>
    </w:p>
    <w:p w:rsidR="00201B02" w:rsidRDefault="00201B02" w:rsidP="00201B02">
      <w:pPr>
        <w:numPr>
          <w:ilvl w:val="0"/>
          <w:numId w:val="96"/>
        </w:numPr>
        <w:spacing w:after="0" w:line="264" w:lineRule="auto"/>
        <w:jc w:val="both"/>
      </w:pPr>
      <w:r>
        <w:rPr>
          <w:rFonts w:ascii="Times New Roman" w:hAnsi="Times New Roman"/>
          <w:color w:val="000000"/>
          <w:sz w:val="28"/>
        </w:rPr>
        <w:t>сравнивать социальные общности и группы, положение в обществе различных людей; различные формы хозяйствования;</w:t>
      </w:r>
    </w:p>
    <w:p w:rsidR="00201B02" w:rsidRDefault="00201B02" w:rsidP="00201B02">
      <w:pPr>
        <w:numPr>
          <w:ilvl w:val="0"/>
          <w:numId w:val="96"/>
        </w:numPr>
        <w:spacing w:after="0" w:line="264" w:lineRule="auto"/>
        <w:jc w:val="both"/>
      </w:pPr>
      <w:r>
        <w:rPr>
          <w:rFonts w:ascii="Times New Roman" w:hAnsi="Times New Roman"/>
          <w:color w:val="000000"/>
          <w:sz w:val="28"/>
        </w:rPr>
        <w:t>устанавливать взаимодействия общества и природы, человека и общества, деятельности основных участников экономики;</w:t>
      </w:r>
    </w:p>
    <w:p w:rsidR="00201B02" w:rsidRDefault="00201B02" w:rsidP="00201B02">
      <w:pPr>
        <w:numPr>
          <w:ilvl w:val="0"/>
          <w:numId w:val="96"/>
        </w:numPr>
        <w:spacing w:after="0" w:line="264" w:lineRule="auto"/>
        <w:jc w:val="both"/>
      </w:pPr>
      <w:r>
        <w:rPr>
          <w:rFonts w:ascii="Times New Roman" w:hAnsi="Times New Roman"/>
          <w:color w:val="000000"/>
          <w:sz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01B02" w:rsidRDefault="00201B02" w:rsidP="00201B02">
      <w:pPr>
        <w:numPr>
          <w:ilvl w:val="0"/>
          <w:numId w:val="96"/>
        </w:numPr>
        <w:spacing w:after="0" w:line="264" w:lineRule="auto"/>
        <w:jc w:val="both"/>
      </w:pPr>
      <w:r>
        <w:rPr>
          <w:rFonts w:ascii="Times New Roman" w:hAnsi="Times New Roman"/>
          <w:color w:val="000000"/>
          <w:sz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201B02" w:rsidRDefault="00201B02" w:rsidP="00201B02">
      <w:pPr>
        <w:numPr>
          <w:ilvl w:val="0"/>
          <w:numId w:val="96"/>
        </w:numPr>
        <w:spacing w:after="0" w:line="264" w:lineRule="auto"/>
        <w:jc w:val="both"/>
      </w:pPr>
      <w:r>
        <w:rPr>
          <w:rFonts w:ascii="Times New Roman" w:hAnsi="Times New Roman"/>
          <w:color w:val="000000"/>
          <w:sz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01B02" w:rsidRDefault="00201B02" w:rsidP="00201B02">
      <w:pPr>
        <w:numPr>
          <w:ilvl w:val="0"/>
          <w:numId w:val="96"/>
        </w:numPr>
        <w:spacing w:after="0" w:line="264" w:lineRule="auto"/>
        <w:jc w:val="both"/>
      </w:pPr>
      <w:r>
        <w:rPr>
          <w:rFonts w:ascii="Times New Roman" w:hAnsi="Times New Roman"/>
          <w:color w:val="000000"/>
          <w:sz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201B02" w:rsidRDefault="00201B02" w:rsidP="00201B02">
      <w:pPr>
        <w:numPr>
          <w:ilvl w:val="0"/>
          <w:numId w:val="96"/>
        </w:numPr>
        <w:spacing w:after="0" w:line="264" w:lineRule="auto"/>
        <w:jc w:val="both"/>
      </w:pPr>
      <w:r>
        <w:rPr>
          <w:rFonts w:ascii="Times New Roman" w:hAnsi="Times New Roman"/>
          <w:color w:val="000000"/>
          <w:sz w:val="28"/>
        </w:rPr>
        <w:t>извлекать информацию из разных источников о человеке и обществе, включая информацию о народах России;</w:t>
      </w:r>
    </w:p>
    <w:p w:rsidR="00201B02" w:rsidRDefault="00201B02" w:rsidP="00201B02">
      <w:pPr>
        <w:numPr>
          <w:ilvl w:val="0"/>
          <w:numId w:val="96"/>
        </w:numPr>
        <w:spacing w:after="0" w:line="264" w:lineRule="auto"/>
        <w:jc w:val="both"/>
      </w:pPr>
      <w:r>
        <w:rPr>
          <w:rFonts w:ascii="Times New Roman" w:hAnsi="Times New Roman"/>
          <w:color w:val="000000"/>
          <w:sz w:val="28"/>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01B02" w:rsidRDefault="00201B02" w:rsidP="00201B02">
      <w:pPr>
        <w:numPr>
          <w:ilvl w:val="0"/>
          <w:numId w:val="96"/>
        </w:numPr>
        <w:spacing w:after="0" w:line="264" w:lineRule="auto"/>
        <w:jc w:val="both"/>
      </w:pPr>
      <w:r>
        <w:rPr>
          <w:rFonts w:ascii="Times New Roman" w:hAnsi="Times New Roman"/>
          <w:color w:val="000000"/>
          <w:sz w:val="28"/>
        </w:rPr>
        <w:t>оценивать собственные поступки и поведение других людей с точки зрения их соответствия духовным традициям общества;</w:t>
      </w:r>
    </w:p>
    <w:p w:rsidR="00201B02" w:rsidRDefault="00201B02" w:rsidP="00201B02">
      <w:pPr>
        <w:numPr>
          <w:ilvl w:val="0"/>
          <w:numId w:val="96"/>
        </w:numPr>
        <w:spacing w:after="0" w:line="264" w:lineRule="auto"/>
        <w:jc w:val="both"/>
      </w:pPr>
      <w:r>
        <w:rPr>
          <w:rFonts w:ascii="Times New Roman" w:hAnsi="Times New Roman"/>
          <w:color w:val="000000"/>
          <w:sz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01B02" w:rsidRDefault="00201B02" w:rsidP="00201B02">
      <w:pPr>
        <w:numPr>
          <w:ilvl w:val="0"/>
          <w:numId w:val="96"/>
        </w:numPr>
        <w:spacing w:after="0" w:line="264" w:lineRule="auto"/>
        <w:jc w:val="both"/>
      </w:pPr>
      <w:r>
        <w:rPr>
          <w:rFonts w:ascii="Times New Roman" w:hAnsi="Times New Roman"/>
          <w:color w:val="000000"/>
          <w:sz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7 КЛАСС</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Социальные ценности и нормы</w:t>
      </w:r>
    </w:p>
    <w:p w:rsidR="00201B02" w:rsidRDefault="00201B02" w:rsidP="00201B02">
      <w:pPr>
        <w:numPr>
          <w:ilvl w:val="0"/>
          <w:numId w:val="97"/>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социальных ценностях; о содержании и значении социальных норм, регулирующих общественные отношения;</w:t>
      </w:r>
    </w:p>
    <w:p w:rsidR="00201B02" w:rsidRDefault="00201B02" w:rsidP="00201B02">
      <w:pPr>
        <w:numPr>
          <w:ilvl w:val="0"/>
          <w:numId w:val="97"/>
        </w:numPr>
        <w:spacing w:after="0" w:line="264" w:lineRule="auto"/>
        <w:jc w:val="both"/>
      </w:pPr>
      <w:r>
        <w:rPr>
          <w:rFonts w:ascii="Times New Roman" w:hAnsi="Times New Roman"/>
          <w:b/>
          <w:color w:val="000000"/>
          <w:sz w:val="28"/>
        </w:rPr>
        <w:t>характеризовать</w:t>
      </w:r>
      <w:r>
        <w:rPr>
          <w:rFonts w:ascii="Times New Roman" w:hAnsi="Times New Roman"/>
          <w:color w:val="000000"/>
          <w:sz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01B02" w:rsidRDefault="00201B02" w:rsidP="00201B02">
      <w:pPr>
        <w:numPr>
          <w:ilvl w:val="0"/>
          <w:numId w:val="97"/>
        </w:numPr>
        <w:spacing w:after="0" w:line="264" w:lineRule="auto"/>
        <w:jc w:val="both"/>
      </w:pPr>
      <w:r>
        <w:rPr>
          <w:rFonts w:ascii="Times New Roman" w:hAnsi="Times New Roman"/>
          <w:b/>
          <w:color w:val="000000"/>
          <w:sz w:val="28"/>
        </w:rPr>
        <w:t>приводить примеры</w:t>
      </w:r>
      <w:r>
        <w:rPr>
          <w:rFonts w:ascii="Times New Roman" w:hAnsi="Times New Roman"/>
          <w:color w:val="000000"/>
          <w:sz w:val="28"/>
        </w:rPr>
        <w:t xml:space="preserve"> гражданственности и патриотизма; ситуаций морального выбора; ситуаций, регулируемых различными видами социальных норм;</w:t>
      </w:r>
    </w:p>
    <w:p w:rsidR="00201B02" w:rsidRDefault="00201B02" w:rsidP="00201B02">
      <w:pPr>
        <w:numPr>
          <w:ilvl w:val="0"/>
          <w:numId w:val="97"/>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социальные нормы, их существенные признаки и элементы;</w:t>
      </w:r>
    </w:p>
    <w:p w:rsidR="00201B02" w:rsidRDefault="00201B02" w:rsidP="00201B02">
      <w:pPr>
        <w:numPr>
          <w:ilvl w:val="0"/>
          <w:numId w:val="9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отдельные виды социальных норм;</w:t>
      </w:r>
    </w:p>
    <w:p w:rsidR="00201B02" w:rsidRDefault="00201B02" w:rsidP="00201B02">
      <w:pPr>
        <w:numPr>
          <w:ilvl w:val="0"/>
          <w:numId w:val="97"/>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влияние социальных норм на общество и человека;</w:t>
      </w:r>
    </w:p>
    <w:p w:rsidR="00201B02" w:rsidRDefault="00201B02" w:rsidP="00201B02">
      <w:pPr>
        <w:numPr>
          <w:ilvl w:val="0"/>
          <w:numId w:val="97"/>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для объяснения (устного и письменного) сущности социальных норм;</w:t>
      </w:r>
    </w:p>
    <w:p w:rsidR="00201B02" w:rsidRDefault="00201B02" w:rsidP="00201B02">
      <w:pPr>
        <w:numPr>
          <w:ilvl w:val="0"/>
          <w:numId w:val="97"/>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Pr>
          <w:rFonts w:ascii="Times New Roman" w:hAnsi="Times New Roman"/>
          <w:color w:val="000000"/>
          <w:sz w:val="28"/>
        </w:rPr>
        <w:lastRenderedPageBreak/>
        <w:t xml:space="preserve">социальных ценностей; к социальным нормам как регуляторам общественной жизни и поведения человека в обществе; </w:t>
      </w:r>
    </w:p>
    <w:p w:rsidR="00201B02" w:rsidRDefault="00201B02" w:rsidP="00201B02">
      <w:pPr>
        <w:numPr>
          <w:ilvl w:val="0"/>
          <w:numId w:val="97"/>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действие социальных норм как регуляторов общественной жизни и поведения человека;</w:t>
      </w:r>
    </w:p>
    <w:p w:rsidR="00201B02" w:rsidRDefault="00201B02" w:rsidP="00201B02">
      <w:pPr>
        <w:numPr>
          <w:ilvl w:val="0"/>
          <w:numId w:val="97"/>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текстов обществоведческой тематики, касающихся гуманизма, гражданственности, патриотизма;</w:t>
      </w:r>
    </w:p>
    <w:p w:rsidR="00201B02" w:rsidRDefault="00201B02" w:rsidP="00201B02">
      <w:pPr>
        <w:numPr>
          <w:ilvl w:val="0"/>
          <w:numId w:val="97"/>
        </w:numPr>
        <w:spacing w:after="0" w:line="264" w:lineRule="auto"/>
        <w:jc w:val="both"/>
      </w:pPr>
      <w:r>
        <w:rPr>
          <w:rFonts w:ascii="Times New Roman" w:hAnsi="Times New Roman"/>
          <w:b/>
          <w:color w:val="000000"/>
          <w:sz w:val="28"/>
        </w:rPr>
        <w:t xml:space="preserve">извлекать </w:t>
      </w:r>
      <w:r>
        <w:rPr>
          <w:rFonts w:ascii="Times New Roman" w:hAnsi="Times New Roman"/>
          <w:color w:val="000000"/>
          <w:sz w:val="28"/>
        </w:rPr>
        <w:t>информацию из разных источников о принципах и нормах морали, проблеме морального выбора;</w:t>
      </w:r>
    </w:p>
    <w:p w:rsidR="00201B02" w:rsidRDefault="00201B02" w:rsidP="00201B02">
      <w:pPr>
        <w:numPr>
          <w:ilvl w:val="0"/>
          <w:numId w:val="97"/>
        </w:numPr>
        <w:spacing w:after="0" w:line="264" w:lineRule="auto"/>
        <w:jc w:val="both"/>
      </w:pPr>
      <w:r>
        <w:rPr>
          <w:rFonts w:ascii="Times New Roman" w:hAnsi="Times New Roman"/>
          <w:color w:val="000000"/>
          <w:sz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201B02" w:rsidRDefault="00201B02" w:rsidP="00201B02">
      <w:pPr>
        <w:numPr>
          <w:ilvl w:val="0"/>
          <w:numId w:val="97"/>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собственные поступки, поведение людей с точки зрения их соответствия нормам морали;</w:t>
      </w:r>
    </w:p>
    <w:p w:rsidR="00201B02" w:rsidRDefault="00201B02" w:rsidP="00201B02">
      <w:pPr>
        <w:numPr>
          <w:ilvl w:val="0"/>
          <w:numId w:val="97"/>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социальных нормах в повседневной жизни; </w:t>
      </w:r>
    </w:p>
    <w:p w:rsidR="00201B02" w:rsidRDefault="00201B02" w:rsidP="00201B02">
      <w:pPr>
        <w:numPr>
          <w:ilvl w:val="0"/>
          <w:numId w:val="97"/>
        </w:numPr>
        <w:spacing w:after="0" w:line="264" w:lineRule="auto"/>
        <w:jc w:val="both"/>
      </w:pPr>
      <w:r>
        <w:rPr>
          <w:rFonts w:ascii="Times New Roman" w:hAnsi="Times New Roman"/>
          <w:b/>
          <w:color w:val="000000"/>
          <w:sz w:val="28"/>
        </w:rPr>
        <w:t>самостоятельно заполнять</w:t>
      </w:r>
      <w:r>
        <w:rPr>
          <w:rFonts w:ascii="Times New Roman" w:hAnsi="Times New Roman"/>
          <w:color w:val="000000"/>
          <w:sz w:val="28"/>
        </w:rPr>
        <w:t xml:space="preserve"> форму (в том числе электронную) и составлять простейший документ (заявление);</w:t>
      </w:r>
    </w:p>
    <w:p w:rsidR="00201B02" w:rsidRDefault="00201B02" w:rsidP="00201B02">
      <w:pPr>
        <w:numPr>
          <w:ilvl w:val="0"/>
          <w:numId w:val="97"/>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01B02" w:rsidRDefault="00201B02" w:rsidP="00201B02">
      <w:pPr>
        <w:spacing w:after="0" w:line="264" w:lineRule="auto"/>
        <w:ind w:firstLine="600"/>
        <w:jc w:val="both"/>
      </w:pPr>
      <w:r>
        <w:rPr>
          <w:rFonts w:ascii="Times New Roman" w:hAnsi="Times New Roman"/>
          <w:b/>
          <w:color w:val="000000"/>
          <w:sz w:val="28"/>
        </w:rPr>
        <w:t>Человек как участник правовых отношений</w:t>
      </w:r>
    </w:p>
    <w:p w:rsidR="00201B02" w:rsidRDefault="00201B02" w:rsidP="00201B02">
      <w:pPr>
        <w:numPr>
          <w:ilvl w:val="0"/>
          <w:numId w:val="98"/>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01B02" w:rsidRDefault="00201B02" w:rsidP="00201B02">
      <w:pPr>
        <w:numPr>
          <w:ilvl w:val="0"/>
          <w:numId w:val="98"/>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01B02" w:rsidRDefault="00201B02" w:rsidP="00201B02">
      <w:pPr>
        <w:numPr>
          <w:ilvl w:val="0"/>
          <w:numId w:val="98"/>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01B02" w:rsidRDefault="00201B02" w:rsidP="00201B02">
      <w:pPr>
        <w:numPr>
          <w:ilvl w:val="0"/>
          <w:numId w:val="98"/>
        </w:numPr>
        <w:spacing w:after="0" w:line="264" w:lineRule="auto"/>
        <w:jc w:val="both"/>
      </w:pPr>
      <w:r>
        <w:rPr>
          <w:rFonts w:ascii="Times New Roman" w:hAnsi="Times New Roman"/>
          <w:b/>
          <w:color w:val="000000"/>
          <w:sz w:val="28"/>
        </w:rPr>
        <w:lastRenderedPageBreak/>
        <w:t xml:space="preserve">классифицировать </w:t>
      </w:r>
      <w:r>
        <w:rPr>
          <w:rFonts w:ascii="Times New Roman" w:hAnsi="Times New Roman"/>
          <w:color w:val="000000"/>
          <w:sz w:val="28"/>
        </w:rPr>
        <w:t>по разным признакам (в том числе устанавливать существенный признак классификации) нормы права, выделяя существенные признаки;</w:t>
      </w:r>
    </w:p>
    <w:p w:rsidR="00201B02" w:rsidRDefault="00201B02" w:rsidP="00201B02">
      <w:pPr>
        <w:numPr>
          <w:ilvl w:val="0"/>
          <w:numId w:val="98"/>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01B02" w:rsidRDefault="00201B02" w:rsidP="00201B02">
      <w:pPr>
        <w:numPr>
          <w:ilvl w:val="0"/>
          <w:numId w:val="98"/>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01B02" w:rsidRDefault="00201B02" w:rsidP="00201B02">
      <w:pPr>
        <w:numPr>
          <w:ilvl w:val="0"/>
          <w:numId w:val="98"/>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201B02" w:rsidRDefault="00201B02" w:rsidP="00201B02">
      <w:pPr>
        <w:numPr>
          <w:ilvl w:val="0"/>
          <w:numId w:val="98"/>
        </w:numPr>
        <w:spacing w:after="0" w:line="264" w:lineRule="auto"/>
        <w:jc w:val="both"/>
      </w:pPr>
      <w:r>
        <w:rPr>
          <w:rFonts w:ascii="Times New Roman" w:hAnsi="Times New Roman"/>
          <w:b/>
          <w:color w:val="000000"/>
          <w:sz w:val="28"/>
        </w:rPr>
        <w:t xml:space="preserve">определять </w:t>
      </w:r>
      <w:r>
        <w:rPr>
          <w:rFonts w:ascii="Times New Roman" w:hAnsi="Times New Roman"/>
          <w:color w:val="000000"/>
          <w:sz w:val="28"/>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201B02" w:rsidRDefault="00201B02" w:rsidP="00201B02">
      <w:pPr>
        <w:numPr>
          <w:ilvl w:val="0"/>
          <w:numId w:val="98"/>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201B02" w:rsidRDefault="00201B02" w:rsidP="00201B02">
      <w:pPr>
        <w:numPr>
          <w:ilvl w:val="0"/>
          <w:numId w:val="98"/>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201B02" w:rsidRDefault="00201B02" w:rsidP="00201B02">
      <w:pPr>
        <w:numPr>
          <w:ilvl w:val="0"/>
          <w:numId w:val="98"/>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Pr>
          <w:rFonts w:ascii="Times New Roman" w:hAnsi="Times New Roman"/>
          <w:color w:val="000000"/>
          <w:sz w:val="28"/>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01B02" w:rsidRDefault="00201B02" w:rsidP="00201B02">
      <w:pPr>
        <w:numPr>
          <w:ilvl w:val="0"/>
          <w:numId w:val="98"/>
        </w:numPr>
        <w:spacing w:after="0" w:line="264" w:lineRule="auto"/>
        <w:jc w:val="both"/>
      </w:pPr>
      <w:r>
        <w:rPr>
          <w:rFonts w:ascii="Times New Roman" w:hAnsi="Times New Roman"/>
          <w:b/>
          <w:color w:val="000000"/>
          <w:sz w:val="28"/>
        </w:rPr>
        <w:t>анализировать, обобщать, систематизировать, оценивать</w:t>
      </w:r>
      <w:r>
        <w:rPr>
          <w:rFonts w:ascii="Times New Roman" w:hAnsi="Times New Roman"/>
          <w:color w:val="000000"/>
          <w:sz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01B02" w:rsidRDefault="00201B02" w:rsidP="00201B02">
      <w:pPr>
        <w:numPr>
          <w:ilvl w:val="0"/>
          <w:numId w:val="98"/>
        </w:numPr>
        <w:spacing w:after="0" w:line="264" w:lineRule="auto"/>
        <w:jc w:val="both"/>
      </w:pPr>
      <w:r>
        <w:rPr>
          <w:rFonts w:ascii="Times New Roman" w:hAnsi="Times New Roman"/>
          <w:b/>
          <w:color w:val="000000"/>
          <w:sz w:val="28"/>
        </w:rPr>
        <w:t>оценивать</w:t>
      </w:r>
      <w:r>
        <w:rPr>
          <w:rFonts w:ascii="Times New Roman" w:hAnsi="Times New Roman"/>
          <w:color w:val="000000"/>
          <w:sz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201B02" w:rsidRDefault="00201B02" w:rsidP="00201B02">
      <w:pPr>
        <w:numPr>
          <w:ilvl w:val="0"/>
          <w:numId w:val="98"/>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201B02" w:rsidRDefault="00201B02" w:rsidP="00201B02">
      <w:pPr>
        <w:numPr>
          <w:ilvl w:val="0"/>
          <w:numId w:val="98"/>
        </w:numPr>
        <w:spacing w:after="0" w:line="264" w:lineRule="auto"/>
        <w:jc w:val="both"/>
      </w:pPr>
      <w:r>
        <w:rPr>
          <w:rFonts w:ascii="Times New Roman" w:hAnsi="Times New Roman"/>
          <w:color w:val="000000"/>
          <w:sz w:val="28"/>
        </w:rPr>
        <w:t xml:space="preserve">самостоятельно </w:t>
      </w:r>
      <w:r>
        <w:rPr>
          <w:rFonts w:ascii="Times New Roman" w:hAnsi="Times New Roman"/>
          <w:b/>
          <w:color w:val="000000"/>
          <w:sz w:val="28"/>
        </w:rPr>
        <w:t xml:space="preserve">заполнять </w:t>
      </w:r>
      <w:r>
        <w:rPr>
          <w:rFonts w:ascii="Times New Roman" w:hAnsi="Times New Roman"/>
          <w:color w:val="000000"/>
          <w:sz w:val="28"/>
        </w:rPr>
        <w:t>форму (в том числе электронную) и составлять простейший документ при получении паспорта гражданина Российской Федерации;</w:t>
      </w:r>
    </w:p>
    <w:p w:rsidR="00201B02" w:rsidRDefault="00201B02" w:rsidP="00201B02">
      <w:pPr>
        <w:numPr>
          <w:ilvl w:val="0"/>
          <w:numId w:val="98"/>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01B02" w:rsidRDefault="00201B02" w:rsidP="00201B02">
      <w:pPr>
        <w:spacing w:after="0" w:line="264" w:lineRule="auto"/>
        <w:ind w:firstLine="600"/>
        <w:jc w:val="both"/>
      </w:pPr>
      <w:r>
        <w:rPr>
          <w:rFonts w:ascii="Times New Roman" w:hAnsi="Times New Roman"/>
          <w:b/>
          <w:color w:val="000000"/>
          <w:sz w:val="28"/>
        </w:rPr>
        <w:t>Основы российского права</w:t>
      </w:r>
    </w:p>
    <w:p w:rsidR="00201B02" w:rsidRDefault="00201B02" w:rsidP="00201B02">
      <w:pPr>
        <w:numPr>
          <w:ilvl w:val="0"/>
          <w:numId w:val="99"/>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Pr>
          <w:rFonts w:ascii="Times New Roman" w:hAnsi="Times New Roman"/>
          <w:color w:val="000000"/>
          <w:sz w:val="28"/>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201B02" w:rsidRDefault="00201B02" w:rsidP="00201B02">
      <w:pPr>
        <w:numPr>
          <w:ilvl w:val="0"/>
          <w:numId w:val="99"/>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201B02" w:rsidRDefault="00201B02" w:rsidP="00201B02">
      <w:pPr>
        <w:numPr>
          <w:ilvl w:val="0"/>
          <w:numId w:val="99"/>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201B02" w:rsidRDefault="00201B02" w:rsidP="00201B02">
      <w:pPr>
        <w:numPr>
          <w:ilvl w:val="0"/>
          <w:numId w:val="99"/>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01B02" w:rsidRDefault="00201B02" w:rsidP="00201B02">
      <w:pPr>
        <w:numPr>
          <w:ilvl w:val="0"/>
          <w:numId w:val="99"/>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01B02" w:rsidRDefault="00201B02" w:rsidP="00201B02">
      <w:pPr>
        <w:numPr>
          <w:ilvl w:val="0"/>
          <w:numId w:val="99"/>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01B02" w:rsidRDefault="00201B02" w:rsidP="00201B02">
      <w:pPr>
        <w:numPr>
          <w:ilvl w:val="0"/>
          <w:numId w:val="99"/>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201B02" w:rsidRDefault="00201B02" w:rsidP="00201B02">
      <w:pPr>
        <w:numPr>
          <w:ilvl w:val="0"/>
          <w:numId w:val="99"/>
        </w:numPr>
        <w:spacing w:after="0" w:line="264" w:lineRule="auto"/>
        <w:jc w:val="both"/>
      </w:pPr>
      <w:r>
        <w:rPr>
          <w:rFonts w:ascii="Times New Roman" w:hAnsi="Times New Roman"/>
          <w:b/>
          <w:color w:val="000000"/>
          <w:sz w:val="28"/>
        </w:rPr>
        <w:lastRenderedPageBreak/>
        <w:t>определять и аргументировать</w:t>
      </w:r>
      <w:r>
        <w:rPr>
          <w:rFonts w:ascii="Times New Roman" w:hAnsi="Times New Roman"/>
          <w:color w:val="000000"/>
          <w:sz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201B02" w:rsidRDefault="00201B02" w:rsidP="00201B02">
      <w:pPr>
        <w:numPr>
          <w:ilvl w:val="0"/>
          <w:numId w:val="99"/>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01B02" w:rsidRDefault="00201B02" w:rsidP="00201B02">
      <w:pPr>
        <w:numPr>
          <w:ilvl w:val="0"/>
          <w:numId w:val="99"/>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201B02" w:rsidRDefault="00201B02" w:rsidP="00201B02">
      <w:pPr>
        <w:numPr>
          <w:ilvl w:val="0"/>
          <w:numId w:val="99"/>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201B02" w:rsidRDefault="00201B02" w:rsidP="00201B02">
      <w:pPr>
        <w:numPr>
          <w:ilvl w:val="0"/>
          <w:numId w:val="99"/>
        </w:numPr>
        <w:spacing w:after="0" w:line="264" w:lineRule="auto"/>
        <w:jc w:val="both"/>
      </w:pPr>
      <w:r>
        <w:rPr>
          <w:rFonts w:ascii="Times New Roman" w:hAnsi="Times New Roman"/>
          <w:b/>
          <w:color w:val="000000"/>
          <w:sz w:val="28"/>
        </w:rPr>
        <w:t>анализировать, обобщать, систематизировать, оценивать</w:t>
      </w:r>
      <w:r>
        <w:rPr>
          <w:rFonts w:ascii="Times New Roman" w:hAnsi="Times New Roman"/>
          <w:color w:val="000000"/>
          <w:sz w:val="28"/>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201B02" w:rsidRDefault="00201B02" w:rsidP="00201B02">
      <w:pPr>
        <w:numPr>
          <w:ilvl w:val="0"/>
          <w:numId w:val="99"/>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201B02" w:rsidRDefault="00201B02" w:rsidP="00201B02">
      <w:pPr>
        <w:numPr>
          <w:ilvl w:val="0"/>
          <w:numId w:val="99"/>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Pr>
          <w:rFonts w:ascii="Times New Roman" w:hAnsi="Times New Roman"/>
          <w:color w:val="000000"/>
          <w:sz w:val="28"/>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01B02" w:rsidRDefault="00201B02" w:rsidP="00201B02">
      <w:pPr>
        <w:numPr>
          <w:ilvl w:val="0"/>
          <w:numId w:val="99"/>
        </w:numPr>
        <w:spacing w:after="0" w:line="264" w:lineRule="auto"/>
        <w:jc w:val="both"/>
      </w:pPr>
      <w:r>
        <w:rPr>
          <w:rFonts w:ascii="Times New Roman" w:hAnsi="Times New Roman"/>
          <w:color w:val="000000"/>
          <w:sz w:val="28"/>
        </w:rPr>
        <w:t xml:space="preserve">самостоятельно </w:t>
      </w:r>
      <w:r>
        <w:rPr>
          <w:rFonts w:ascii="Times New Roman" w:hAnsi="Times New Roman"/>
          <w:b/>
          <w:color w:val="000000"/>
          <w:sz w:val="28"/>
        </w:rPr>
        <w:t xml:space="preserve">заполнять </w:t>
      </w:r>
      <w:r>
        <w:rPr>
          <w:rFonts w:ascii="Times New Roman" w:hAnsi="Times New Roman"/>
          <w:color w:val="000000"/>
          <w:sz w:val="28"/>
        </w:rPr>
        <w:t>форму (в том числе электронную) и составлять простейший документ (заявление о приёме на работу);</w:t>
      </w:r>
    </w:p>
    <w:p w:rsidR="00201B02" w:rsidRDefault="00201B02" w:rsidP="00201B02">
      <w:pPr>
        <w:numPr>
          <w:ilvl w:val="0"/>
          <w:numId w:val="99"/>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8 КЛАСС</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Человек в экономических отношениях</w:t>
      </w:r>
    </w:p>
    <w:p w:rsidR="00201B02" w:rsidRDefault="00201B02" w:rsidP="00201B02">
      <w:pPr>
        <w:numPr>
          <w:ilvl w:val="0"/>
          <w:numId w:val="100"/>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201B02" w:rsidRDefault="00201B02" w:rsidP="00201B02">
      <w:pPr>
        <w:numPr>
          <w:ilvl w:val="0"/>
          <w:numId w:val="100"/>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01B02" w:rsidRDefault="00201B02" w:rsidP="00201B02">
      <w:pPr>
        <w:numPr>
          <w:ilvl w:val="0"/>
          <w:numId w:val="100"/>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01B02" w:rsidRDefault="00201B02" w:rsidP="00201B02">
      <w:pPr>
        <w:numPr>
          <w:ilvl w:val="0"/>
          <w:numId w:val="100"/>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(в том числе устанавливать существенный признак классификации) механизмы государственного регулирования экономики;</w:t>
      </w:r>
    </w:p>
    <w:p w:rsidR="00201B02" w:rsidRDefault="00201B02" w:rsidP="00201B02">
      <w:pPr>
        <w:numPr>
          <w:ilvl w:val="0"/>
          <w:numId w:val="100"/>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201B02" w:rsidRDefault="00201B02" w:rsidP="00201B02">
      <w:pPr>
        <w:numPr>
          <w:ilvl w:val="0"/>
          <w:numId w:val="100"/>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связи политических потрясений и социально-экономических кризисов в государстве;</w:t>
      </w:r>
    </w:p>
    <w:p w:rsidR="00201B02" w:rsidRDefault="00201B02" w:rsidP="00201B02">
      <w:pPr>
        <w:numPr>
          <w:ilvl w:val="0"/>
          <w:numId w:val="100"/>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Pr>
          <w:rFonts w:ascii="Times New Roman" w:hAnsi="Times New Roman"/>
          <w:color w:val="000000"/>
          <w:sz w:val="28"/>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01B02" w:rsidRDefault="00201B02" w:rsidP="00201B02">
      <w:pPr>
        <w:numPr>
          <w:ilvl w:val="0"/>
          <w:numId w:val="100"/>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201B02" w:rsidRDefault="00201B02" w:rsidP="00201B02">
      <w:pPr>
        <w:numPr>
          <w:ilvl w:val="0"/>
          <w:numId w:val="100"/>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201B02" w:rsidRDefault="00201B02" w:rsidP="00201B02">
      <w:pPr>
        <w:numPr>
          <w:ilvl w:val="0"/>
          <w:numId w:val="100"/>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01B02" w:rsidRDefault="00201B02" w:rsidP="00201B02">
      <w:pPr>
        <w:numPr>
          <w:ilvl w:val="0"/>
          <w:numId w:val="100"/>
        </w:numPr>
        <w:spacing w:after="0" w:line="264" w:lineRule="auto"/>
        <w:jc w:val="both"/>
      </w:pPr>
      <w:r>
        <w:rPr>
          <w:rFonts w:ascii="Times New Roman" w:hAnsi="Times New Roman"/>
          <w:b/>
          <w:color w:val="000000"/>
          <w:sz w:val="28"/>
        </w:rPr>
        <w:t xml:space="preserve">извлекать </w:t>
      </w:r>
      <w:r>
        <w:rPr>
          <w:rFonts w:ascii="Times New Roman" w:hAnsi="Times New Roman"/>
          <w:color w:val="000000"/>
          <w:sz w:val="28"/>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201B02" w:rsidRDefault="00201B02" w:rsidP="00201B02">
      <w:pPr>
        <w:numPr>
          <w:ilvl w:val="0"/>
          <w:numId w:val="100"/>
        </w:numPr>
        <w:spacing w:after="0" w:line="264" w:lineRule="auto"/>
        <w:jc w:val="both"/>
      </w:pPr>
      <w:r>
        <w:rPr>
          <w:rFonts w:ascii="Times New Roman" w:hAnsi="Times New Roman"/>
          <w:b/>
          <w:color w:val="000000"/>
          <w:sz w:val="28"/>
        </w:rPr>
        <w:t>анализировать, обобщать, систематизировать, конкретизировать</w:t>
      </w:r>
      <w:r>
        <w:rPr>
          <w:rFonts w:ascii="Times New Roman" w:hAnsi="Times New Roman"/>
          <w:color w:val="000000"/>
          <w:sz w:val="28"/>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01B02" w:rsidRDefault="00201B02" w:rsidP="00201B02">
      <w:pPr>
        <w:numPr>
          <w:ilvl w:val="0"/>
          <w:numId w:val="100"/>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201B02" w:rsidRDefault="00201B02" w:rsidP="00201B02">
      <w:pPr>
        <w:numPr>
          <w:ilvl w:val="0"/>
          <w:numId w:val="100"/>
        </w:numPr>
        <w:spacing w:after="0"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Pr>
          <w:rFonts w:ascii="Times New Roman" w:hAnsi="Times New Roman"/>
          <w:color w:val="000000"/>
          <w:sz w:val="28"/>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201B02" w:rsidRDefault="00201B02" w:rsidP="00201B02">
      <w:pPr>
        <w:numPr>
          <w:ilvl w:val="0"/>
          <w:numId w:val="100"/>
        </w:numPr>
        <w:spacing w:after="0"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 xml:space="preserve">опыт составления простейших документов (личный финансовый план, заявление, резюме); </w:t>
      </w:r>
    </w:p>
    <w:p w:rsidR="00201B02" w:rsidRDefault="00201B02" w:rsidP="00201B02">
      <w:pPr>
        <w:numPr>
          <w:ilvl w:val="0"/>
          <w:numId w:val="100"/>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01B02" w:rsidRDefault="00201B02" w:rsidP="00201B02">
      <w:pPr>
        <w:spacing w:after="0" w:line="264" w:lineRule="auto"/>
        <w:ind w:firstLine="600"/>
        <w:jc w:val="both"/>
      </w:pPr>
      <w:r>
        <w:rPr>
          <w:rFonts w:ascii="Times New Roman" w:hAnsi="Times New Roman"/>
          <w:b/>
          <w:color w:val="000000"/>
          <w:sz w:val="28"/>
        </w:rPr>
        <w:t>Человек в мире культуры</w:t>
      </w:r>
    </w:p>
    <w:p w:rsidR="00201B02" w:rsidRDefault="00201B02" w:rsidP="00201B02">
      <w:pPr>
        <w:numPr>
          <w:ilvl w:val="0"/>
          <w:numId w:val="101"/>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01B02" w:rsidRDefault="00201B02" w:rsidP="00201B02">
      <w:pPr>
        <w:numPr>
          <w:ilvl w:val="0"/>
          <w:numId w:val="101"/>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201B02" w:rsidRDefault="00201B02" w:rsidP="00201B02">
      <w:pPr>
        <w:numPr>
          <w:ilvl w:val="0"/>
          <w:numId w:val="101"/>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201B02" w:rsidRDefault="00201B02" w:rsidP="00201B02">
      <w:pPr>
        <w:numPr>
          <w:ilvl w:val="0"/>
          <w:numId w:val="101"/>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 xml:space="preserve">по разным признакам формы и виды культуры; </w:t>
      </w:r>
    </w:p>
    <w:p w:rsidR="00201B02" w:rsidRDefault="00201B02" w:rsidP="00201B02">
      <w:pPr>
        <w:numPr>
          <w:ilvl w:val="0"/>
          <w:numId w:val="10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формы культуры, естественные и социально-гуманитарные науки, виды искусств;</w:t>
      </w:r>
    </w:p>
    <w:p w:rsidR="00201B02" w:rsidRDefault="00201B02" w:rsidP="00201B02">
      <w:pPr>
        <w:numPr>
          <w:ilvl w:val="0"/>
          <w:numId w:val="101"/>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взаимосвязь развития духовной культуры и формирования личности, взаимовлияние науки и образования;</w:t>
      </w:r>
    </w:p>
    <w:p w:rsidR="00201B02" w:rsidRDefault="00201B02" w:rsidP="00201B02">
      <w:pPr>
        <w:numPr>
          <w:ilvl w:val="0"/>
          <w:numId w:val="101"/>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роли непрерывного образования; </w:t>
      </w:r>
    </w:p>
    <w:p w:rsidR="00201B02" w:rsidRDefault="00201B02" w:rsidP="00201B02">
      <w:pPr>
        <w:numPr>
          <w:ilvl w:val="0"/>
          <w:numId w:val="101"/>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Pr>
          <w:rFonts w:ascii="Times New Roman" w:hAnsi="Times New Roman"/>
          <w:color w:val="000000"/>
          <w:sz w:val="28"/>
        </w:rPr>
        <w:lastRenderedPageBreak/>
        <w:t>информационной безопасности, правилам безопасного поведения в Интернете;</w:t>
      </w:r>
    </w:p>
    <w:p w:rsidR="00201B02" w:rsidRDefault="00201B02" w:rsidP="00201B02">
      <w:pPr>
        <w:numPr>
          <w:ilvl w:val="0"/>
          <w:numId w:val="101"/>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касающиеся форм и многообразия духовной культуры;</w:t>
      </w:r>
    </w:p>
    <w:p w:rsidR="00201B02" w:rsidRDefault="00201B02" w:rsidP="00201B02">
      <w:pPr>
        <w:numPr>
          <w:ilvl w:val="0"/>
          <w:numId w:val="101"/>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01B02" w:rsidRDefault="00201B02" w:rsidP="00201B02">
      <w:pPr>
        <w:numPr>
          <w:ilvl w:val="0"/>
          <w:numId w:val="101"/>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01B02" w:rsidRDefault="00201B02" w:rsidP="00201B02">
      <w:pPr>
        <w:numPr>
          <w:ilvl w:val="0"/>
          <w:numId w:val="101"/>
        </w:numPr>
        <w:spacing w:after="0" w:line="264" w:lineRule="auto"/>
        <w:jc w:val="both"/>
      </w:pPr>
      <w:r>
        <w:rPr>
          <w:rFonts w:ascii="Times New Roman" w:hAnsi="Times New Roman"/>
          <w:b/>
          <w:color w:val="000000"/>
          <w:sz w:val="28"/>
        </w:rPr>
        <w:t>анализировать, систематизировать, критически оценивать и обобщать</w:t>
      </w:r>
      <w:r>
        <w:rPr>
          <w:rFonts w:ascii="Times New Roman" w:hAnsi="Times New Roman"/>
          <w:color w:val="000000"/>
          <w:sz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201B02" w:rsidRDefault="00201B02" w:rsidP="00201B02">
      <w:pPr>
        <w:numPr>
          <w:ilvl w:val="0"/>
          <w:numId w:val="101"/>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собственные поступки, поведение людей в духовной сфере жизни общества;</w:t>
      </w:r>
    </w:p>
    <w:p w:rsidR="00201B02" w:rsidRDefault="00201B02" w:rsidP="00201B02">
      <w:pPr>
        <w:numPr>
          <w:ilvl w:val="0"/>
          <w:numId w:val="101"/>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01B02" w:rsidRDefault="00201B02" w:rsidP="00201B02">
      <w:pPr>
        <w:numPr>
          <w:ilvl w:val="0"/>
          <w:numId w:val="101"/>
        </w:numPr>
        <w:spacing w:after="0"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опыт осуществления совместной деятельности при изучении особенностей разных культур, национальных и религиозных ценностей.</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9 КЛАСС</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Человек в политическом измерении</w:t>
      </w:r>
    </w:p>
    <w:p w:rsidR="00201B02" w:rsidRDefault="00201B02" w:rsidP="00201B02">
      <w:pPr>
        <w:numPr>
          <w:ilvl w:val="0"/>
          <w:numId w:val="102"/>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01B02" w:rsidRDefault="00201B02" w:rsidP="00201B02">
      <w:pPr>
        <w:numPr>
          <w:ilvl w:val="0"/>
          <w:numId w:val="102"/>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01B02" w:rsidRDefault="00201B02" w:rsidP="00201B02">
      <w:pPr>
        <w:numPr>
          <w:ilvl w:val="0"/>
          <w:numId w:val="102"/>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Pr>
          <w:rFonts w:ascii="Times New Roman" w:hAnsi="Times New Roman"/>
          <w:color w:val="000000"/>
          <w:sz w:val="28"/>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01B02" w:rsidRDefault="00201B02" w:rsidP="00201B02">
      <w:pPr>
        <w:numPr>
          <w:ilvl w:val="0"/>
          <w:numId w:val="102"/>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01B02" w:rsidRDefault="00201B02" w:rsidP="00201B02">
      <w:pPr>
        <w:numPr>
          <w:ilvl w:val="0"/>
          <w:numId w:val="102"/>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201B02" w:rsidRDefault="00201B02" w:rsidP="00201B02">
      <w:pPr>
        <w:numPr>
          <w:ilvl w:val="0"/>
          <w:numId w:val="102"/>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201B02" w:rsidRDefault="00201B02" w:rsidP="00201B02">
      <w:pPr>
        <w:numPr>
          <w:ilvl w:val="0"/>
          <w:numId w:val="102"/>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201B02" w:rsidRDefault="00201B02" w:rsidP="00201B02">
      <w:pPr>
        <w:numPr>
          <w:ilvl w:val="0"/>
          <w:numId w:val="102"/>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неприемлемость всех форм антиобщественного поведения в политике с точки зрения социальных ценностей и правовых норм;</w:t>
      </w:r>
    </w:p>
    <w:p w:rsidR="00201B02" w:rsidRDefault="00201B02" w:rsidP="00201B02">
      <w:pPr>
        <w:numPr>
          <w:ilvl w:val="0"/>
          <w:numId w:val="102"/>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201B02" w:rsidRDefault="00201B02" w:rsidP="00201B02">
      <w:pPr>
        <w:numPr>
          <w:ilvl w:val="0"/>
          <w:numId w:val="102"/>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01B02" w:rsidRDefault="00201B02" w:rsidP="00201B02">
      <w:pPr>
        <w:numPr>
          <w:ilvl w:val="0"/>
          <w:numId w:val="102"/>
        </w:numPr>
        <w:spacing w:after="0" w:line="264" w:lineRule="auto"/>
        <w:jc w:val="both"/>
      </w:pPr>
      <w:r>
        <w:rPr>
          <w:rFonts w:ascii="Times New Roman" w:hAnsi="Times New Roman"/>
          <w:b/>
          <w:color w:val="000000"/>
          <w:sz w:val="28"/>
        </w:rPr>
        <w:lastRenderedPageBreak/>
        <w:t>искать и извлекать</w:t>
      </w:r>
      <w:r>
        <w:rPr>
          <w:rFonts w:ascii="Times New Roman" w:hAnsi="Times New Roman"/>
          <w:color w:val="000000"/>
          <w:sz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201B02" w:rsidRDefault="00201B02" w:rsidP="00201B02">
      <w:pPr>
        <w:numPr>
          <w:ilvl w:val="0"/>
          <w:numId w:val="102"/>
        </w:numPr>
        <w:spacing w:after="0" w:line="264" w:lineRule="auto"/>
        <w:jc w:val="both"/>
      </w:pPr>
      <w:r>
        <w:rPr>
          <w:rFonts w:ascii="Times New Roman" w:hAnsi="Times New Roman"/>
          <w:b/>
          <w:color w:val="000000"/>
          <w:sz w:val="28"/>
        </w:rPr>
        <w:t>анализировать и конкретизировать</w:t>
      </w:r>
      <w:r>
        <w:rPr>
          <w:rFonts w:ascii="Times New Roman" w:hAnsi="Times New Roman"/>
          <w:color w:val="000000"/>
          <w:sz w:val="28"/>
        </w:rPr>
        <w:t xml:space="preserve"> социальную информацию о формах участия граждан нашей страны в политической жизни, о выборах и референдуме;</w:t>
      </w:r>
    </w:p>
    <w:p w:rsidR="00201B02" w:rsidRDefault="00201B02" w:rsidP="00201B02">
      <w:pPr>
        <w:numPr>
          <w:ilvl w:val="0"/>
          <w:numId w:val="102"/>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201B02" w:rsidRDefault="00201B02" w:rsidP="00201B02">
      <w:pPr>
        <w:numPr>
          <w:ilvl w:val="0"/>
          <w:numId w:val="102"/>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01B02" w:rsidRDefault="00201B02" w:rsidP="00201B02">
      <w:pPr>
        <w:numPr>
          <w:ilvl w:val="0"/>
          <w:numId w:val="102"/>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01B02" w:rsidRDefault="00201B02" w:rsidP="00201B02">
      <w:pPr>
        <w:spacing w:after="0" w:line="264" w:lineRule="auto"/>
        <w:ind w:firstLine="600"/>
        <w:jc w:val="both"/>
      </w:pPr>
      <w:r>
        <w:rPr>
          <w:rFonts w:ascii="Times New Roman" w:hAnsi="Times New Roman"/>
          <w:b/>
          <w:color w:val="000000"/>
          <w:sz w:val="28"/>
        </w:rPr>
        <w:t>Гражданин и государство</w:t>
      </w:r>
    </w:p>
    <w:p w:rsidR="00201B02" w:rsidRDefault="00201B02" w:rsidP="00201B02">
      <w:pPr>
        <w:numPr>
          <w:ilvl w:val="0"/>
          <w:numId w:val="103"/>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01B02" w:rsidRDefault="00201B02" w:rsidP="00201B02">
      <w:pPr>
        <w:numPr>
          <w:ilvl w:val="0"/>
          <w:numId w:val="103"/>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01B02" w:rsidRDefault="00201B02" w:rsidP="00201B02">
      <w:pPr>
        <w:numPr>
          <w:ilvl w:val="0"/>
          <w:numId w:val="103"/>
        </w:numPr>
        <w:spacing w:after="0" w:line="264" w:lineRule="auto"/>
        <w:jc w:val="both"/>
      </w:pPr>
      <w:r>
        <w:rPr>
          <w:rFonts w:ascii="Times New Roman" w:hAnsi="Times New Roman"/>
          <w:b/>
          <w:color w:val="000000"/>
          <w:sz w:val="28"/>
        </w:rPr>
        <w:lastRenderedPageBreak/>
        <w:t>приводить</w:t>
      </w:r>
      <w:r>
        <w:rPr>
          <w:rFonts w:ascii="Times New Roman" w:hAnsi="Times New Roman"/>
          <w:color w:val="000000"/>
          <w:sz w:val="28"/>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01B02" w:rsidRDefault="00201B02" w:rsidP="00201B02">
      <w:pPr>
        <w:numPr>
          <w:ilvl w:val="0"/>
          <w:numId w:val="103"/>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01B02" w:rsidRDefault="00201B02" w:rsidP="00201B02">
      <w:pPr>
        <w:numPr>
          <w:ilvl w:val="0"/>
          <w:numId w:val="103"/>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201B02" w:rsidRDefault="00201B02" w:rsidP="00201B02">
      <w:pPr>
        <w:numPr>
          <w:ilvl w:val="0"/>
          <w:numId w:val="103"/>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201B02" w:rsidRDefault="00201B02" w:rsidP="00201B02">
      <w:pPr>
        <w:numPr>
          <w:ilvl w:val="0"/>
          <w:numId w:val="103"/>
        </w:numPr>
        <w:spacing w:after="0" w:line="264" w:lineRule="auto"/>
        <w:jc w:val="both"/>
      </w:pPr>
      <w:r>
        <w:rPr>
          <w:rFonts w:ascii="Times New Roman" w:hAnsi="Times New Roman"/>
          <w:color w:val="000000"/>
          <w:sz w:val="28"/>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201B02" w:rsidRDefault="00201B02" w:rsidP="00201B02">
      <w:pPr>
        <w:numPr>
          <w:ilvl w:val="0"/>
          <w:numId w:val="103"/>
        </w:numPr>
        <w:spacing w:after="0" w:line="264" w:lineRule="auto"/>
        <w:jc w:val="both"/>
      </w:pPr>
      <w:r>
        <w:rPr>
          <w:rFonts w:ascii="Times New Roman" w:hAnsi="Times New Roman"/>
          <w:color w:val="000000"/>
          <w:sz w:val="28"/>
        </w:rPr>
        <w:t xml:space="preserve">с опорой на обществоведческие знания, факты общественной жизни и личный социальный опыт </w:t>
      </w: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01B02" w:rsidRDefault="00201B02" w:rsidP="00201B02">
      <w:pPr>
        <w:numPr>
          <w:ilvl w:val="0"/>
          <w:numId w:val="103"/>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201B02" w:rsidRDefault="00201B02" w:rsidP="00201B02">
      <w:pPr>
        <w:numPr>
          <w:ilvl w:val="0"/>
          <w:numId w:val="103"/>
        </w:numPr>
        <w:spacing w:after="0" w:line="264" w:lineRule="auto"/>
        <w:jc w:val="both"/>
      </w:pPr>
      <w:r>
        <w:rPr>
          <w:rFonts w:ascii="Times New Roman" w:hAnsi="Times New Roman"/>
          <w:b/>
          <w:color w:val="000000"/>
          <w:sz w:val="28"/>
        </w:rPr>
        <w:t>систематизировать и конкретизировать</w:t>
      </w:r>
      <w:r>
        <w:rPr>
          <w:rFonts w:ascii="Times New Roman" w:hAnsi="Times New Roman"/>
          <w:color w:val="000000"/>
          <w:sz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201B02" w:rsidRDefault="00201B02" w:rsidP="00201B02">
      <w:pPr>
        <w:numPr>
          <w:ilvl w:val="0"/>
          <w:numId w:val="103"/>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об основах конституционного строя </w:t>
      </w:r>
      <w:r>
        <w:rPr>
          <w:rFonts w:ascii="Times New Roman" w:hAnsi="Times New Roman"/>
          <w:color w:val="000000"/>
          <w:sz w:val="28"/>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201B02" w:rsidRDefault="00201B02" w:rsidP="00201B02">
      <w:pPr>
        <w:numPr>
          <w:ilvl w:val="0"/>
          <w:numId w:val="103"/>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201B02" w:rsidRDefault="00201B02" w:rsidP="00201B02">
      <w:pPr>
        <w:numPr>
          <w:ilvl w:val="0"/>
          <w:numId w:val="103"/>
        </w:numPr>
        <w:spacing w:after="0" w:line="264" w:lineRule="auto"/>
        <w:jc w:val="both"/>
      </w:pPr>
      <w:r>
        <w:rPr>
          <w:rFonts w:ascii="Times New Roman" w:hAnsi="Times New Roman"/>
          <w:b/>
          <w:color w:val="000000"/>
          <w:sz w:val="28"/>
        </w:rPr>
        <w:t>анализировать, обобщать, систематизировать и конкретизировать</w:t>
      </w:r>
      <w:r>
        <w:rPr>
          <w:rFonts w:ascii="Times New Roman" w:hAnsi="Times New Roman"/>
          <w:color w:val="000000"/>
          <w:sz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01B02" w:rsidRDefault="00201B02" w:rsidP="00201B02">
      <w:pPr>
        <w:numPr>
          <w:ilvl w:val="0"/>
          <w:numId w:val="103"/>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201B02" w:rsidRDefault="00201B02" w:rsidP="00201B02">
      <w:pPr>
        <w:numPr>
          <w:ilvl w:val="0"/>
          <w:numId w:val="103"/>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201B02" w:rsidRDefault="00201B02" w:rsidP="00201B02">
      <w:pPr>
        <w:numPr>
          <w:ilvl w:val="0"/>
          <w:numId w:val="103"/>
        </w:numPr>
        <w:spacing w:after="0" w:line="264" w:lineRule="auto"/>
        <w:jc w:val="both"/>
      </w:pPr>
      <w:r>
        <w:rPr>
          <w:rFonts w:ascii="Times New Roman" w:hAnsi="Times New Roman"/>
          <w:b/>
          <w:color w:val="000000"/>
          <w:sz w:val="28"/>
        </w:rPr>
        <w:t>самостоятельно заполнять</w:t>
      </w:r>
      <w:r>
        <w:rPr>
          <w:rFonts w:ascii="Times New Roman" w:hAnsi="Times New Roman"/>
          <w:color w:val="000000"/>
          <w:sz w:val="28"/>
        </w:rPr>
        <w:t xml:space="preserve"> форму (в том числе электронную) и составлять простейший документ при использовании портала государственных услуг;</w:t>
      </w:r>
    </w:p>
    <w:p w:rsidR="00201B02" w:rsidRDefault="00201B02" w:rsidP="00201B02">
      <w:pPr>
        <w:numPr>
          <w:ilvl w:val="0"/>
          <w:numId w:val="103"/>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Pr>
          <w:rFonts w:ascii="Times New Roman" w:hAnsi="Times New Roman"/>
          <w:color w:val="000000"/>
          <w:sz w:val="28"/>
        </w:rPr>
        <w:lastRenderedPageBreak/>
        <w:t>ценностей, идей мира и взаимопонимания между народами, людьми разных культур.</w:t>
      </w:r>
    </w:p>
    <w:p w:rsidR="00201B02" w:rsidRDefault="00201B02" w:rsidP="00201B02">
      <w:pPr>
        <w:spacing w:after="0" w:line="264" w:lineRule="auto"/>
        <w:ind w:firstLine="600"/>
        <w:jc w:val="both"/>
      </w:pPr>
      <w:r>
        <w:rPr>
          <w:rFonts w:ascii="Times New Roman" w:hAnsi="Times New Roman"/>
          <w:b/>
          <w:color w:val="000000"/>
          <w:sz w:val="28"/>
        </w:rPr>
        <w:t>Человек в системе социальных отношений</w:t>
      </w:r>
    </w:p>
    <w:p w:rsidR="00201B02" w:rsidRDefault="00201B02" w:rsidP="00201B02">
      <w:pPr>
        <w:numPr>
          <w:ilvl w:val="0"/>
          <w:numId w:val="104"/>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201B02" w:rsidRDefault="00201B02" w:rsidP="00201B02">
      <w:pPr>
        <w:numPr>
          <w:ilvl w:val="0"/>
          <w:numId w:val="104"/>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функции семьи в обществе; основы социальной политики Российского государства; </w:t>
      </w:r>
    </w:p>
    <w:p w:rsidR="00201B02" w:rsidRDefault="00201B02" w:rsidP="00201B02">
      <w:pPr>
        <w:numPr>
          <w:ilvl w:val="0"/>
          <w:numId w:val="104"/>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различных социальных статусов, социальных ролей, социальной политики Российского государства;</w:t>
      </w:r>
    </w:p>
    <w:p w:rsidR="00201B02" w:rsidRDefault="00201B02" w:rsidP="00201B02">
      <w:pPr>
        <w:numPr>
          <w:ilvl w:val="0"/>
          <w:numId w:val="104"/>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социальные общности и группы;</w:t>
      </w:r>
    </w:p>
    <w:p w:rsidR="00201B02" w:rsidRDefault="00201B02" w:rsidP="00201B02">
      <w:pPr>
        <w:numPr>
          <w:ilvl w:val="0"/>
          <w:numId w:val="104"/>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201B02" w:rsidRDefault="00201B02" w:rsidP="00201B02">
      <w:pPr>
        <w:numPr>
          <w:ilvl w:val="0"/>
          <w:numId w:val="104"/>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причины существования разных социальных групп; социальных различий и конфликтов; </w:t>
      </w:r>
    </w:p>
    <w:p w:rsidR="00201B02" w:rsidRDefault="00201B02" w:rsidP="00201B02">
      <w:pPr>
        <w:numPr>
          <w:ilvl w:val="0"/>
          <w:numId w:val="104"/>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201B02" w:rsidRDefault="00201B02" w:rsidP="00201B02">
      <w:pPr>
        <w:numPr>
          <w:ilvl w:val="0"/>
          <w:numId w:val="104"/>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разным этносам; </w:t>
      </w:r>
    </w:p>
    <w:p w:rsidR="00201B02" w:rsidRDefault="00201B02" w:rsidP="00201B02">
      <w:pPr>
        <w:numPr>
          <w:ilvl w:val="0"/>
          <w:numId w:val="104"/>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01B02" w:rsidRDefault="00201B02" w:rsidP="00201B02">
      <w:pPr>
        <w:numPr>
          <w:ilvl w:val="0"/>
          <w:numId w:val="104"/>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смысловое чтение текстов и составлять на основе учебных текстов план (в том числе отражающий изученный материал о социализации личности);</w:t>
      </w:r>
    </w:p>
    <w:p w:rsidR="00201B02" w:rsidRDefault="00201B02" w:rsidP="00201B02">
      <w:pPr>
        <w:numPr>
          <w:ilvl w:val="0"/>
          <w:numId w:val="104"/>
        </w:numPr>
        <w:spacing w:after="0" w:line="264" w:lineRule="auto"/>
        <w:jc w:val="both"/>
      </w:pPr>
      <w:r>
        <w:rPr>
          <w:rFonts w:ascii="Times New Roman" w:hAnsi="Times New Roman"/>
          <w:b/>
          <w:color w:val="000000"/>
          <w:sz w:val="28"/>
        </w:rPr>
        <w:t xml:space="preserve">извлекать </w:t>
      </w:r>
      <w:r>
        <w:rPr>
          <w:rFonts w:ascii="Times New Roman" w:hAnsi="Times New Roman"/>
          <w:color w:val="000000"/>
          <w:sz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01B02" w:rsidRDefault="00201B02" w:rsidP="00201B02">
      <w:pPr>
        <w:numPr>
          <w:ilvl w:val="0"/>
          <w:numId w:val="104"/>
        </w:numPr>
        <w:spacing w:after="0" w:line="264" w:lineRule="auto"/>
        <w:jc w:val="both"/>
      </w:pPr>
      <w:r>
        <w:rPr>
          <w:rFonts w:ascii="Times New Roman" w:hAnsi="Times New Roman"/>
          <w:b/>
          <w:color w:val="000000"/>
          <w:sz w:val="28"/>
        </w:rPr>
        <w:t>анализировать, обобщать, систематизировать</w:t>
      </w:r>
      <w:r>
        <w:rPr>
          <w:rFonts w:ascii="Times New Roman" w:hAnsi="Times New Roman"/>
          <w:color w:val="000000"/>
          <w:sz w:val="28"/>
        </w:rPr>
        <w:t xml:space="preserve"> текстовую и статистическую социальную информацию из адаптированных </w:t>
      </w:r>
      <w:r>
        <w:rPr>
          <w:rFonts w:ascii="Times New Roman" w:hAnsi="Times New Roman"/>
          <w:color w:val="000000"/>
          <w:sz w:val="28"/>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201B02" w:rsidRDefault="00201B02" w:rsidP="00201B02">
      <w:pPr>
        <w:numPr>
          <w:ilvl w:val="0"/>
          <w:numId w:val="104"/>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201B02" w:rsidRDefault="00201B02" w:rsidP="00201B02">
      <w:pPr>
        <w:numPr>
          <w:ilvl w:val="0"/>
          <w:numId w:val="104"/>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в практической деятельности для выстраивания собственного поведения с позиции здорового образа жизни;</w:t>
      </w:r>
    </w:p>
    <w:p w:rsidR="00201B02" w:rsidRDefault="00201B02" w:rsidP="00201B02">
      <w:pPr>
        <w:numPr>
          <w:ilvl w:val="0"/>
          <w:numId w:val="104"/>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01B02" w:rsidRDefault="00201B02" w:rsidP="00201B02">
      <w:pPr>
        <w:spacing w:after="0" w:line="264" w:lineRule="auto"/>
        <w:ind w:firstLine="600"/>
        <w:jc w:val="both"/>
      </w:pPr>
      <w:r>
        <w:rPr>
          <w:rFonts w:ascii="Times New Roman" w:hAnsi="Times New Roman"/>
          <w:b/>
          <w:color w:val="000000"/>
          <w:sz w:val="28"/>
        </w:rPr>
        <w:t>Человек в современном изменяющемся мире</w:t>
      </w:r>
    </w:p>
    <w:p w:rsidR="00201B02" w:rsidRDefault="00201B02" w:rsidP="00201B02">
      <w:pPr>
        <w:numPr>
          <w:ilvl w:val="0"/>
          <w:numId w:val="105"/>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информационном обществе, глобализации, глобальных проблемах; </w:t>
      </w:r>
    </w:p>
    <w:p w:rsidR="00201B02" w:rsidRDefault="00201B02" w:rsidP="00201B02">
      <w:pPr>
        <w:numPr>
          <w:ilvl w:val="0"/>
          <w:numId w:val="105"/>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сущность информационного общества; здоровый образ жизни; глобализацию как важный общемировой интеграционный процесс; </w:t>
      </w:r>
    </w:p>
    <w:p w:rsidR="00201B02" w:rsidRDefault="00201B02" w:rsidP="00201B02">
      <w:pPr>
        <w:numPr>
          <w:ilvl w:val="0"/>
          <w:numId w:val="105"/>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01B02" w:rsidRDefault="00201B02" w:rsidP="00201B02">
      <w:pPr>
        <w:numPr>
          <w:ilvl w:val="0"/>
          <w:numId w:val="105"/>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требования к современным профессиям;</w:t>
      </w:r>
    </w:p>
    <w:p w:rsidR="00201B02" w:rsidRDefault="00201B02" w:rsidP="00201B02">
      <w:pPr>
        <w:numPr>
          <w:ilvl w:val="0"/>
          <w:numId w:val="105"/>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причины и последствия глобализации;</w:t>
      </w:r>
    </w:p>
    <w:p w:rsidR="00201B02" w:rsidRDefault="00201B02" w:rsidP="00201B02">
      <w:pPr>
        <w:numPr>
          <w:ilvl w:val="0"/>
          <w:numId w:val="105"/>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01B02" w:rsidRDefault="00201B02" w:rsidP="00201B02">
      <w:pPr>
        <w:numPr>
          <w:ilvl w:val="0"/>
          <w:numId w:val="105"/>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201B02" w:rsidRDefault="00201B02" w:rsidP="00201B02">
      <w:pPr>
        <w:numPr>
          <w:ilvl w:val="0"/>
          <w:numId w:val="105"/>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01B02" w:rsidRDefault="00201B02" w:rsidP="00201B02">
      <w:pPr>
        <w:numPr>
          <w:ilvl w:val="0"/>
          <w:numId w:val="105"/>
        </w:numPr>
        <w:spacing w:after="0" w:line="264" w:lineRule="auto"/>
        <w:jc w:val="both"/>
      </w:pPr>
      <w:r>
        <w:rPr>
          <w:rFonts w:ascii="Times New Roman" w:hAnsi="Times New Roman"/>
          <w:b/>
          <w:color w:val="000000"/>
          <w:sz w:val="28"/>
        </w:rPr>
        <w:lastRenderedPageBreak/>
        <w:t xml:space="preserve">осуществлять </w:t>
      </w:r>
      <w:r>
        <w:rPr>
          <w:rFonts w:ascii="Times New Roman" w:hAnsi="Times New Roman"/>
          <w:color w:val="000000"/>
          <w:sz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201B02" w:rsidRDefault="00201B02" w:rsidP="00201B02">
      <w:pPr>
        <w:rPr>
          <w:rFonts w:ascii="Times New Roman" w:hAnsi="Times New Roman"/>
          <w:color w:val="000000"/>
          <w:sz w:val="28"/>
        </w:rPr>
      </w:pPr>
      <w:r>
        <w:rPr>
          <w:rFonts w:ascii="Times New Roman" w:hAnsi="Times New Roman"/>
          <w:b/>
          <w:color w:val="000000"/>
          <w:sz w:val="28"/>
        </w:rPr>
        <w:t xml:space="preserve">осуществлять </w:t>
      </w:r>
      <w:r>
        <w:rPr>
          <w:rFonts w:ascii="Times New Roman" w:hAnsi="Times New Roman"/>
          <w:color w:val="000000"/>
          <w:sz w:val="28"/>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01B02" w:rsidRPr="00A50DB7" w:rsidRDefault="00201B02" w:rsidP="00201B02">
      <w:pPr>
        <w:rPr>
          <w:sz w:val="28"/>
          <w:szCs w:val="28"/>
        </w:rPr>
      </w:pPr>
      <w:r w:rsidRPr="00A50DB7">
        <w:rPr>
          <w:sz w:val="28"/>
          <w:szCs w:val="28"/>
        </w:rPr>
        <w:t>ТЕМАТИЧЕСКОЕ ПЛАНИРОВАНИЕ</w:t>
      </w:r>
    </w:p>
    <w:tbl>
      <w:tblPr>
        <w:tblStyle w:val="aa"/>
        <w:tblW w:w="9747" w:type="dxa"/>
        <w:tblLayout w:type="fixed"/>
        <w:tblLook w:val="04A0"/>
      </w:tblPr>
      <w:tblGrid>
        <w:gridCol w:w="1141"/>
        <w:gridCol w:w="4070"/>
        <w:gridCol w:w="1276"/>
        <w:gridCol w:w="1899"/>
        <w:gridCol w:w="1361"/>
      </w:tblGrid>
      <w:tr w:rsidR="00201B02" w:rsidTr="00201B02">
        <w:tc>
          <w:tcPr>
            <w:tcW w:w="1141"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4070"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1276"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899"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1361" w:type="dxa"/>
            <w:vAlign w:val="center"/>
          </w:tcPr>
          <w:p w:rsidR="00201B02" w:rsidRDefault="00201B02" w:rsidP="00201B02">
            <w:pPr>
              <w:ind w:left="135"/>
            </w:pPr>
            <w:r>
              <w:rPr>
                <w:rFonts w:ascii="Times New Roman" w:hAnsi="Times New Roman"/>
                <w:b/>
                <w:color w:val="000000"/>
                <w:sz w:val="24"/>
              </w:rPr>
              <w:t xml:space="preserve">Практические работы </w:t>
            </w:r>
          </w:p>
          <w:p w:rsidR="00201B02" w:rsidRDefault="00201B02" w:rsidP="00201B02">
            <w:pPr>
              <w:ind w:left="135"/>
            </w:pPr>
          </w:p>
        </w:tc>
      </w:tr>
      <w:tr w:rsidR="00201B02" w:rsidTr="00201B02">
        <w:tc>
          <w:tcPr>
            <w:tcW w:w="1141" w:type="dxa"/>
          </w:tcPr>
          <w:p w:rsidR="00201B02" w:rsidRDefault="00201B02" w:rsidP="00201B02">
            <w:r>
              <w:t>6 класс</w:t>
            </w:r>
          </w:p>
        </w:tc>
        <w:tc>
          <w:tcPr>
            <w:tcW w:w="4070" w:type="dxa"/>
          </w:tcPr>
          <w:p w:rsidR="00201B02" w:rsidRDefault="00201B02" w:rsidP="00201B02"/>
        </w:tc>
        <w:tc>
          <w:tcPr>
            <w:tcW w:w="1276" w:type="dxa"/>
          </w:tcPr>
          <w:p w:rsidR="00201B02" w:rsidRDefault="00201B02" w:rsidP="00201B02">
            <w:pPr>
              <w:rPr>
                <w:b/>
                <w:sz w:val="32"/>
                <w:szCs w:val="32"/>
              </w:rPr>
            </w:pPr>
          </w:p>
        </w:tc>
        <w:tc>
          <w:tcPr>
            <w:tcW w:w="1899" w:type="dxa"/>
          </w:tcPr>
          <w:p w:rsidR="00201B02" w:rsidRDefault="00201B02" w:rsidP="00201B02">
            <w:pPr>
              <w:rPr>
                <w:b/>
                <w:sz w:val="32"/>
                <w:szCs w:val="32"/>
              </w:rPr>
            </w:pPr>
          </w:p>
        </w:tc>
        <w:tc>
          <w:tcPr>
            <w:tcW w:w="1361" w:type="dxa"/>
          </w:tcPr>
          <w:p w:rsidR="00201B02" w:rsidRDefault="00201B02" w:rsidP="00201B02">
            <w:pPr>
              <w:rPr>
                <w:b/>
                <w:sz w:val="32"/>
                <w:szCs w:val="32"/>
              </w:rPr>
            </w:pPr>
          </w:p>
        </w:tc>
      </w:tr>
      <w:tr w:rsidR="00201B02" w:rsidTr="00201B02">
        <w:tc>
          <w:tcPr>
            <w:tcW w:w="9747" w:type="dxa"/>
            <w:gridSpan w:val="5"/>
            <w:vAlign w:val="center"/>
          </w:tcPr>
          <w:p w:rsidR="00201B02" w:rsidRDefault="00201B02" w:rsidP="00201B02">
            <w:pPr>
              <w:rPr>
                <w:b/>
                <w:sz w:val="32"/>
                <w:szCs w:val="32"/>
              </w:rPr>
            </w:pPr>
            <w:r w:rsidRPr="002C7F95">
              <w:rPr>
                <w:rFonts w:ascii="Times New Roman" w:hAnsi="Times New Roman"/>
                <w:b/>
                <w:color w:val="000000"/>
                <w:sz w:val="24"/>
              </w:rPr>
              <w:t>Раздел 1.</w:t>
            </w:r>
            <w:r w:rsidRPr="002C7F95">
              <w:rPr>
                <w:rFonts w:ascii="Times New Roman" w:hAnsi="Times New Roman"/>
                <w:color w:val="000000"/>
                <w:sz w:val="24"/>
              </w:rPr>
              <w:t xml:space="preserve"> </w:t>
            </w:r>
            <w:r w:rsidRPr="002C7F95">
              <w:rPr>
                <w:rFonts w:ascii="Times New Roman" w:hAnsi="Times New Roman"/>
                <w:b/>
                <w:color w:val="000000"/>
                <w:sz w:val="24"/>
              </w:rPr>
              <w:t>Человек и его социальное окружение</w:t>
            </w:r>
          </w:p>
        </w:tc>
      </w:tr>
      <w:tr w:rsidR="00201B02" w:rsidTr="00201B02">
        <w:tc>
          <w:tcPr>
            <w:tcW w:w="1141" w:type="dxa"/>
            <w:vAlign w:val="center"/>
          </w:tcPr>
          <w:p w:rsidR="00201B02" w:rsidRDefault="00201B02" w:rsidP="00201B02">
            <w:r>
              <w:rPr>
                <w:rFonts w:ascii="Times New Roman" w:hAnsi="Times New Roman"/>
                <w:color w:val="000000"/>
                <w:sz w:val="24"/>
              </w:rPr>
              <w:t>1.1</w:t>
            </w:r>
          </w:p>
        </w:tc>
        <w:tc>
          <w:tcPr>
            <w:tcW w:w="4070" w:type="dxa"/>
            <w:vAlign w:val="center"/>
          </w:tcPr>
          <w:p w:rsidR="00201B02" w:rsidRDefault="00201B02" w:rsidP="00201B02">
            <w:pPr>
              <w:ind w:left="135"/>
            </w:pPr>
            <w:r>
              <w:rPr>
                <w:rFonts w:ascii="Times New Roman" w:hAnsi="Times New Roman"/>
                <w:color w:val="000000"/>
                <w:sz w:val="24"/>
              </w:rPr>
              <w:t>Социальное становление человека</w:t>
            </w:r>
          </w:p>
        </w:tc>
        <w:tc>
          <w:tcPr>
            <w:tcW w:w="1276" w:type="dxa"/>
            <w:vAlign w:val="center"/>
          </w:tcPr>
          <w:p w:rsidR="00201B02" w:rsidRDefault="00201B02" w:rsidP="00201B02">
            <w:pPr>
              <w:ind w:left="135"/>
              <w:jc w:val="center"/>
            </w:pPr>
            <w:r>
              <w:rPr>
                <w:rFonts w:ascii="Times New Roman" w:hAnsi="Times New Roman"/>
                <w:color w:val="000000"/>
                <w:sz w:val="24"/>
              </w:rPr>
              <w:t xml:space="preserve"> 6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1.2</w:t>
            </w:r>
          </w:p>
        </w:tc>
        <w:tc>
          <w:tcPr>
            <w:tcW w:w="4070" w:type="dxa"/>
            <w:vAlign w:val="center"/>
          </w:tcPr>
          <w:p w:rsidR="00201B02" w:rsidRPr="002C7F95" w:rsidRDefault="00201B02" w:rsidP="00201B02">
            <w:pPr>
              <w:ind w:left="135"/>
            </w:pPr>
            <w:r w:rsidRPr="002C7F95">
              <w:rPr>
                <w:rFonts w:ascii="Times New Roman" w:hAnsi="Times New Roman"/>
                <w:color w:val="000000"/>
                <w:sz w:val="24"/>
              </w:rPr>
              <w:t>Деятельность человека. Учебная деятельность школьника</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4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1.3</w:t>
            </w:r>
          </w:p>
        </w:tc>
        <w:tc>
          <w:tcPr>
            <w:tcW w:w="4070" w:type="dxa"/>
            <w:vAlign w:val="center"/>
          </w:tcPr>
          <w:p w:rsidR="00201B02" w:rsidRPr="002C7F95" w:rsidRDefault="00201B02" w:rsidP="00201B02">
            <w:pPr>
              <w:ind w:left="135"/>
            </w:pPr>
            <w:r w:rsidRPr="002C7F95">
              <w:rPr>
                <w:rFonts w:ascii="Times New Roman" w:hAnsi="Times New Roman"/>
                <w:color w:val="000000"/>
                <w:sz w:val="24"/>
              </w:rPr>
              <w:t>Общение и его роль в жизни человека</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1.4</w:t>
            </w:r>
          </w:p>
        </w:tc>
        <w:tc>
          <w:tcPr>
            <w:tcW w:w="4070" w:type="dxa"/>
            <w:vAlign w:val="center"/>
          </w:tcPr>
          <w:p w:rsidR="00201B02" w:rsidRDefault="00201B02" w:rsidP="00201B02">
            <w:pPr>
              <w:ind w:left="135"/>
            </w:pPr>
            <w:r>
              <w:rPr>
                <w:rFonts w:ascii="Times New Roman" w:hAnsi="Times New Roman"/>
                <w:color w:val="000000"/>
                <w:sz w:val="24"/>
              </w:rPr>
              <w:t>Человек в малой группе</w:t>
            </w:r>
          </w:p>
        </w:tc>
        <w:tc>
          <w:tcPr>
            <w:tcW w:w="1276" w:type="dxa"/>
            <w:vAlign w:val="center"/>
          </w:tcPr>
          <w:p w:rsidR="00201B02" w:rsidRDefault="00201B02" w:rsidP="00201B02">
            <w:pPr>
              <w:ind w:left="135"/>
              <w:jc w:val="center"/>
            </w:pPr>
            <w:r>
              <w:rPr>
                <w:rFonts w:ascii="Times New Roman" w:hAnsi="Times New Roman"/>
                <w:color w:val="000000"/>
                <w:sz w:val="24"/>
              </w:rPr>
              <w:t xml:space="preserve"> 8 </w:t>
            </w:r>
          </w:p>
        </w:tc>
        <w:tc>
          <w:tcPr>
            <w:tcW w:w="1899" w:type="dxa"/>
            <w:vAlign w:val="center"/>
          </w:tcPr>
          <w:p w:rsidR="00201B02" w:rsidRDefault="00201B02" w:rsidP="00201B02">
            <w:pPr>
              <w:ind w:left="135"/>
              <w:jc w:val="center"/>
            </w:pPr>
            <w:r>
              <w:rPr>
                <w:rFonts w:ascii="Times New Roman" w:hAnsi="Times New Roman"/>
                <w:color w:val="000000"/>
                <w:sz w:val="24"/>
              </w:rPr>
              <w:t xml:space="preserve"> 1 </w:t>
            </w: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pPr>
              <w:ind w:left="135"/>
            </w:pPr>
            <w:r>
              <w:rPr>
                <w:rFonts w:ascii="Times New Roman" w:hAnsi="Times New Roman"/>
                <w:color w:val="000000"/>
                <w:sz w:val="24"/>
              </w:rPr>
              <w:t>Итого по разделу</w:t>
            </w:r>
          </w:p>
        </w:tc>
        <w:tc>
          <w:tcPr>
            <w:tcW w:w="4070" w:type="dxa"/>
            <w:vAlign w:val="center"/>
          </w:tcPr>
          <w:p w:rsidR="00201B02" w:rsidRDefault="00201B02" w:rsidP="00201B02">
            <w:pPr>
              <w:ind w:left="135"/>
              <w:jc w:val="center"/>
            </w:pPr>
            <w:r>
              <w:rPr>
                <w:rFonts w:ascii="Times New Roman" w:hAnsi="Times New Roman"/>
                <w:color w:val="000000"/>
                <w:sz w:val="24"/>
              </w:rPr>
              <w:t xml:space="preserve"> 20 </w:t>
            </w:r>
          </w:p>
        </w:tc>
        <w:tc>
          <w:tcPr>
            <w:tcW w:w="1276" w:type="dxa"/>
            <w:vAlign w:val="center"/>
          </w:tcPr>
          <w:p w:rsidR="00201B02" w:rsidRDefault="00201B02" w:rsidP="00201B02"/>
        </w:tc>
        <w:tc>
          <w:tcPr>
            <w:tcW w:w="1899" w:type="dxa"/>
          </w:tcPr>
          <w:p w:rsidR="00201B02" w:rsidRDefault="00201B02" w:rsidP="00201B02">
            <w:pPr>
              <w:rPr>
                <w:b/>
                <w:sz w:val="32"/>
                <w:szCs w:val="32"/>
              </w:rPr>
            </w:pPr>
          </w:p>
        </w:tc>
        <w:tc>
          <w:tcPr>
            <w:tcW w:w="1361" w:type="dxa"/>
          </w:tcPr>
          <w:p w:rsidR="00201B02" w:rsidRDefault="00201B02" w:rsidP="00201B02">
            <w:pPr>
              <w:rPr>
                <w:b/>
                <w:sz w:val="32"/>
                <w:szCs w:val="32"/>
              </w:rPr>
            </w:pPr>
          </w:p>
        </w:tc>
      </w:tr>
      <w:tr w:rsidR="00201B02" w:rsidTr="00201B02">
        <w:tc>
          <w:tcPr>
            <w:tcW w:w="9747" w:type="dxa"/>
            <w:gridSpan w:val="5"/>
            <w:vAlign w:val="center"/>
          </w:tcPr>
          <w:p w:rsidR="00201B02" w:rsidRDefault="00201B02" w:rsidP="00201B02">
            <w:pPr>
              <w:rPr>
                <w:b/>
                <w:sz w:val="32"/>
                <w:szCs w:val="32"/>
              </w:rPr>
            </w:pPr>
            <w:r w:rsidRPr="002C7F95">
              <w:rPr>
                <w:rFonts w:ascii="Times New Roman" w:hAnsi="Times New Roman"/>
                <w:b/>
                <w:color w:val="000000"/>
                <w:sz w:val="24"/>
              </w:rPr>
              <w:t>Раздел 2.</w:t>
            </w:r>
            <w:r w:rsidRPr="002C7F95">
              <w:rPr>
                <w:rFonts w:ascii="Times New Roman" w:hAnsi="Times New Roman"/>
                <w:color w:val="000000"/>
                <w:sz w:val="24"/>
              </w:rPr>
              <w:t xml:space="preserve"> </w:t>
            </w:r>
            <w:r w:rsidRPr="002C7F95">
              <w:rPr>
                <w:rFonts w:ascii="Times New Roman" w:hAnsi="Times New Roman"/>
                <w:b/>
                <w:color w:val="000000"/>
                <w:sz w:val="24"/>
              </w:rPr>
              <w:t>Общество, в котором мы живём</w:t>
            </w:r>
          </w:p>
        </w:tc>
      </w:tr>
      <w:tr w:rsidR="00201B02" w:rsidTr="00201B02">
        <w:tc>
          <w:tcPr>
            <w:tcW w:w="1141" w:type="dxa"/>
            <w:vAlign w:val="center"/>
          </w:tcPr>
          <w:p w:rsidR="00201B02" w:rsidRDefault="00201B02" w:rsidP="00201B02">
            <w:r>
              <w:rPr>
                <w:rFonts w:ascii="Times New Roman" w:hAnsi="Times New Roman"/>
                <w:color w:val="000000"/>
                <w:sz w:val="24"/>
              </w:rPr>
              <w:t>2.1</w:t>
            </w:r>
          </w:p>
        </w:tc>
        <w:tc>
          <w:tcPr>
            <w:tcW w:w="4070" w:type="dxa"/>
            <w:vAlign w:val="center"/>
          </w:tcPr>
          <w:p w:rsidR="00201B02" w:rsidRDefault="00201B02" w:rsidP="00201B02">
            <w:pPr>
              <w:ind w:left="135"/>
            </w:pPr>
            <w:r>
              <w:rPr>
                <w:rFonts w:ascii="Times New Roman" w:hAnsi="Times New Roman"/>
                <w:color w:val="000000"/>
                <w:sz w:val="24"/>
              </w:rPr>
              <w:t>Общество — совместная жизнь людей</w:t>
            </w:r>
          </w:p>
        </w:tc>
        <w:tc>
          <w:tcPr>
            <w:tcW w:w="1276" w:type="dxa"/>
            <w:vAlign w:val="center"/>
          </w:tcPr>
          <w:p w:rsidR="00201B02" w:rsidRDefault="00201B02" w:rsidP="00201B02">
            <w:pPr>
              <w:ind w:left="135"/>
              <w:jc w:val="center"/>
            </w:pPr>
            <w:r>
              <w:rPr>
                <w:rFonts w:ascii="Times New Roman" w:hAnsi="Times New Roman"/>
                <w:color w:val="000000"/>
                <w:sz w:val="24"/>
              </w:rPr>
              <w:t xml:space="preserve"> 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2.2</w:t>
            </w:r>
          </w:p>
        </w:tc>
        <w:tc>
          <w:tcPr>
            <w:tcW w:w="4070" w:type="dxa"/>
            <w:vAlign w:val="center"/>
          </w:tcPr>
          <w:p w:rsidR="00201B02" w:rsidRDefault="00201B02" w:rsidP="00201B02">
            <w:pPr>
              <w:ind w:left="135"/>
            </w:pPr>
            <w:r>
              <w:rPr>
                <w:rFonts w:ascii="Times New Roman" w:hAnsi="Times New Roman"/>
                <w:color w:val="000000"/>
                <w:sz w:val="24"/>
              </w:rPr>
              <w:t>Положение человека в обществе</w:t>
            </w:r>
          </w:p>
        </w:tc>
        <w:tc>
          <w:tcPr>
            <w:tcW w:w="1276" w:type="dxa"/>
            <w:vAlign w:val="center"/>
          </w:tcPr>
          <w:p w:rsidR="00201B02" w:rsidRDefault="00201B02" w:rsidP="00201B02">
            <w:pPr>
              <w:ind w:left="135"/>
              <w:jc w:val="center"/>
            </w:pPr>
            <w:r>
              <w:rPr>
                <w:rFonts w:ascii="Times New Roman" w:hAnsi="Times New Roman"/>
                <w:color w:val="000000"/>
                <w:sz w:val="24"/>
              </w:rPr>
              <w:t xml:space="preserve"> 1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2.3</w:t>
            </w:r>
          </w:p>
        </w:tc>
        <w:tc>
          <w:tcPr>
            <w:tcW w:w="4070" w:type="dxa"/>
            <w:vAlign w:val="center"/>
          </w:tcPr>
          <w:p w:rsidR="00201B02" w:rsidRDefault="00201B02" w:rsidP="00201B02">
            <w:pPr>
              <w:ind w:left="135"/>
            </w:pPr>
            <w:r w:rsidRPr="002C7F95">
              <w:rPr>
                <w:rFonts w:ascii="Times New Roman" w:hAnsi="Times New Roman"/>
                <w:color w:val="000000"/>
                <w:sz w:val="24"/>
              </w:rPr>
              <w:t xml:space="preserve">Роль экономики в жизни общества. </w:t>
            </w:r>
            <w:r>
              <w:rPr>
                <w:rFonts w:ascii="Times New Roman" w:hAnsi="Times New Roman"/>
                <w:color w:val="000000"/>
                <w:sz w:val="24"/>
              </w:rPr>
              <w:t>Основные участники экономики</w:t>
            </w:r>
          </w:p>
        </w:tc>
        <w:tc>
          <w:tcPr>
            <w:tcW w:w="1276" w:type="dxa"/>
            <w:vAlign w:val="center"/>
          </w:tcPr>
          <w:p w:rsidR="00201B02" w:rsidRDefault="00201B02" w:rsidP="00201B02">
            <w:pPr>
              <w:ind w:left="135"/>
              <w:jc w:val="center"/>
            </w:pPr>
            <w:r>
              <w:rPr>
                <w:rFonts w:ascii="Times New Roman" w:hAnsi="Times New Roman"/>
                <w:color w:val="000000"/>
                <w:sz w:val="24"/>
              </w:rPr>
              <w:t xml:space="preserve"> 1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2.4</w:t>
            </w:r>
          </w:p>
        </w:tc>
        <w:tc>
          <w:tcPr>
            <w:tcW w:w="4070" w:type="dxa"/>
            <w:vAlign w:val="center"/>
          </w:tcPr>
          <w:p w:rsidR="00201B02" w:rsidRDefault="00201B02" w:rsidP="00201B02">
            <w:pPr>
              <w:ind w:left="135"/>
            </w:pPr>
            <w:r>
              <w:rPr>
                <w:rFonts w:ascii="Times New Roman" w:hAnsi="Times New Roman"/>
                <w:color w:val="000000"/>
                <w:sz w:val="24"/>
              </w:rPr>
              <w:t>Политическая жизнь</w:t>
            </w:r>
          </w:p>
        </w:tc>
        <w:tc>
          <w:tcPr>
            <w:tcW w:w="1276" w:type="dxa"/>
            <w:vAlign w:val="center"/>
          </w:tcPr>
          <w:p w:rsidR="00201B02" w:rsidRDefault="00201B02" w:rsidP="00201B02">
            <w:pPr>
              <w:ind w:left="135"/>
              <w:jc w:val="center"/>
            </w:pPr>
            <w:r>
              <w:rPr>
                <w:rFonts w:ascii="Times New Roman" w:hAnsi="Times New Roman"/>
                <w:color w:val="000000"/>
                <w:sz w:val="24"/>
              </w:rPr>
              <w:t xml:space="preserve"> 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2.5</w:t>
            </w:r>
          </w:p>
        </w:tc>
        <w:tc>
          <w:tcPr>
            <w:tcW w:w="4070" w:type="dxa"/>
            <w:vAlign w:val="center"/>
          </w:tcPr>
          <w:p w:rsidR="00201B02" w:rsidRDefault="00201B02" w:rsidP="00201B02">
            <w:pPr>
              <w:ind w:left="135"/>
            </w:pPr>
            <w:r>
              <w:rPr>
                <w:rFonts w:ascii="Times New Roman" w:hAnsi="Times New Roman"/>
                <w:color w:val="000000"/>
                <w:sz w:val="24"/>
              </w:rPr>
              <w:t>Культурная жизнь</w:t>
            </w:r>
          </w:p>
        </w:tc>
        <w:tc>
          <w:tcPr>
            <w:tcW w:w="1276" w:type="dxa"/>
            <w:vAlign w:val="center"/>
          </w:tcPr>
          <w:p w:rsidR="00201B02" w:rsidRDefault="00201B02" w:rsidP="00201B02">
            <w:pPr>
              <w:ind w:left="135"/>
              <w:jc w:val="center"/>
            </w:pPr>
            <w:r>
              <w:rPr>
                <w:rFonts w:ascii="Times New Roman" w:hAnsi="Times New Roman"/>
                <w:color w:val="000000"/>
                <w:sz w:val="24"/>
              </w:rPr>
              <w:t xml:space="preserve"> 1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2.6</w:t>
            </w:r>
          </w:p>
        </w:tc>
        <w:tc>
          <w:tcPr>
            <w:tcW w:w="4070" w:type="dxa"/>
            <w:vAlign w:val="center"/>
          </w:tcPr>
          <w:p w:rsidR="00201B02" w:rsidRDefault="00201B02" w:rsidP="00201B02">
            <w:pPr>
              <w:ind w:left="135"/>
            </w:pPr>
            <w:r>
              <w:rPr>
                <w:rFonts w:ascii="Times New Roman" w:hAnsi="Times New Roman"/>
                <w:color w:val="000000"/>
                <w:sz w:val="24"/>
              </w:rPr>
              <w:t>Развитие общества</w:t>
            </w:r>
          </w:p>
        </w:tc>
        <w:tc>
          <w:tcPr>
            <w:tcW w:w="1276" w:type="dxa"/>
            <w:vAlign w:val="center"/>
          </w:tcPr>
          <w:p w:rsidR="00201B02" w:rsidRDefault="00201B02" w:rsidP="00201B02">
            <w:pPr>
              <w:ind w:left="135"/>
              <w:jc w:val="center"/>
            </w:pPr>
            <w:r>
              <w:rPr>
                <w:rFonts w:ascii="Times New Roman" w:hAnsi="Times New Roman"/>
                <w:color w:val="000000"/>
                <w:sz w:val="24"/>
              </w:rPr>
              <w:t xml:space="preserve"> 3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pPr>
              <w:ind w:left="135"/>
            </w:pPr>
            <w:r>
              <w:rPr>
                <w:rFonts w:ascii="Times New Roman" w:hAnsi="Times New Roman"/>
                <w:color w:val="000000"/>
                <w:sz w:val="24"/>
              </w:rPr>
              <w:t>Итого по разделу</w:t>
            </w:r>
          </w:p>
        </w:tc>
        <w:tc>
          <w:tcPr>
            <w:tcW w:w="4070" w:type="dxa"/>
            <w:vAlign w:val="center"/>
          </w:tcPr>
          <w:p w:rsidR="00201B02" w:rsidRDefault="00201B02" w:rsidP="00201B02">
            <w:pPr>
              <w:ind w:left="135"/>
              <w:jc w:val="center"/>
            </w:pPr>
            <w:r>
              <w:rPr>
                <w:rFonts w:ascii="Times New Roman" w:hAnsi="Times New Roman"/>
                <w:color w:val="000000"/>
                <w:sz w:val="24"/>
              </w:rPr>
              <w:t xml:space="preserve"> 10 </w:t>
            </w:r>
          </w:p>
        </w:tc>
        <w:tc>
          <w:tcPr>
            <w:tcW w:w="1276" w:type="dxa"/>
            <w:vAlign w:val="center"/>
          </w:tcPr>
          <w:p w:rsidR="00201B02" w:rsidRDefault="00201B02" w:rsidP="00201B02"/>
        </w:tc>
        <w:tc>
          <w:tcPr>
            <w:tcW w:w="1899" w:type="dxa"/>
          </w:tcPr>
          <w:p w:rsidR="00201B02" w:rsidRDefault="00201B02" w:rsidP="00201B02">
            <w:pPr>
              <w:rPr>
                <w:b/>
                <w:sz w:val="32"/>
                <w:szCs w:val="32"/>
              </w:rPr>
            </w:pPr>
          </w:p>
        </w:tc>
        <w:tc>
          <w:tcPr>
            <w:tcW w:w="1361" w:type="dxa"/>
          </w:tcPr>
          <w:p w:rsidR="00201B02" w:rsidRDefault="00201B02" w:rsidP="00201B02">
            <w:pPr>
              <w:rPr>
                <w:b/>
                <w:sz w:val="32"/>
                <w:szCs w:val="32"/>
              </w:rPr>
            </w:pPr>
          </w:p>
        </w:tc>
      </w:tr>
      <w:tr w:rsidR="00201B02" w:rsidTr="00201B02">
        <w:tc>
          <w:tcPr>
            <w:tcW w:w="5211" w:type="dxa"/>
            <w:gridSpan w:val="2"/>
            <w:vAlign w:val="center"/>
          </w:tcPr>
          <w:p w:rsidR="00201B02" w:rsidRDefault="00201B02" w:rsidP="00201B02">
            <w:pPr>
              <w:ind w:left="135"/>
              <w:jc w:val="center"/>
            </w:pPr>
            <w:r>
              <w:rPr>
                <w:rFonts w:ascii="Times New Roman" w:hAnsi="Times New Roman"/>
                <w:color w:val="000000"/>
                <w:sz w:val="24"/>
              </w:rPr>
              <w:t>Защита проектов, итоговое повторение</w:t>
            </w:r>
          </w:p>
        </w:tc>
        <w:tc>
          <w:tcPr>
            <w:tcW w:w="1276" w:type="dxa"/>
            <w:vAlign w:val="center"/>
          </w:tcPr>
          <w:p w:rsidR="00201B02" w:rsidRDefault="00201B02" w:rsidP="00201B02">
            <w:pPr>
              <w:ind w:left="135"/>
              <w:jc w:val="center"/>
            </w:pPr>
            <w:r>
              <w:rPr>
                <w:rFonts w:ascii="Times New Roman" w:hAnsi="Times New Roman"/>
                <w:color w:val="000000"/>
                <w:sz w:val="24"/>
              </w:rPr>
              <w:t xml:space="preserve"> 4 </w:t>
            </w:r>
          </w:p>
        </w:tc>
        <w:tc>
          <w:tcPr>
            <w:tcW w:w="1899" w:type="dxa"/>
            <w:vAlign w:val="center"/>
          </w:tcPr>
          <w:p w:rsidR="00201B02" w:rsidRDefault="00201B02" w:rsidP="00201B02">
            <w:pPr>
              <w:ind w:left="135"/>
              <w:jc w:val="center"/>
            </w:pPr>
            <w:r>
              <w:rPr>
                <w:rFonts w:ascii="Times New Roman" w:hAnsi="Times New Roman"/>
                <w:color w:val="000000"/>
                <w:sz w:val="24"/>
              </w:rPr>
              <w:t xml:space="preserve"> 1 </w:t>
            </w:r>
          </w:p>
        </w:tc>
        <w:tc>
          <w:tcPr>
            <w:tcW w:w="1361" w:type="dxa"/>
            <w:vAlign w:val="center"/>
          </w:tcPr>
          <w:p w:rsidR="00201B02" w:rsidRDefault="00201B02" w:rsidP="00201B02">
            <w:pPr>
              <w:ind w:left="135"/>
              <w:jc w:val="center"/>
            </w:pPr>
          </w:p>
        </w:tc>
      </w:tr>
      <w:tr w:rsidR="00201B02" w:rsidTr="00201B02">
        <w:tc>
          <w:tcPr>
            <w:tcW w:w="5211" w:type="dxa"/>
            <w:gridSpan w:val="2"/>
            <w:vAlign w:val="center"/>
          </w:tcPr>
          <w:p w:rsidR="00201B02" w:rsidRDefault="00201B02" w:rsidP="00201B02">
            <w:pPr>
              <w:ind w:left="135"/>
              <w:jc w:val="center"/>
            </w:pPr>
            <w:r w:rsidRPr="002C7F95">
              <w:rPr>
                <w:rFonts w:ascii="Times New Roman" w:hAnsi="Times New Roman"/>
                <w:color w:val="000000"/>
                <w:sz w:val="24"/>
              </w:rPr>
              <w:t>ОБЩЕЕ КОЛИЧЕСТВО ЧАСОВ ПО ПРОГРАММЕ</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34 </w:t>
            </w:r>
          </w:p>
        </w:tc>
        <w:tc>
          <w:tcPr>
            <w:tcW w:w="1899" w:type="dxa"/>
            <w:vAlign w:val="center"/>
          </w:tcPr>
          <w:p w:rsidR="00201B02" w:rsidRDefault="00201B02" w:rsidP="00201B02">
            <w:pPr>
              <w:ind w:left="135"/>
              <w:jc w:val="center"/>
            </w:pPr>
            <w:r>
              <w:rPr>
                <w:rFonts w:ascii="Times New Roman" w:hAnsi="Times New Roman"/>
                <w:color w:val="000000"/>
                <w:sz w:val="24"/>
              </w:rPr>
              <w:t xml:space="preserve"> 2 </w:t>
            </w:r>
          </w:p>
        </w:tc>
        <w:tc>
          <w:tcPr>
            <w:tcW w:w="136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9747" w:type="dxa"/>
            <w:gridSpan w:val="5"/>
            <w:vAlign w:val="center"/>
          </w:tcPr>
          <w:p w:rsidR="00201B02" w:rsidRPr="002C7F95" w:rsidRDefault="00201B02" w:rsidP="00201B02">
            <w:pPr>
              <w:rPr>
                <w:rFonts w:ascii="Times New Roman" w:hAnsi="Times New Roman"/>
                <w:b/>
                <w:color w:val="000000"/>
                <w:sz w:val="24"/>
              </w:rPr>
            </w:pPr>
            <w:r>
              <w:rPr>
                <w:rFonts w:ascii="Times New Roman" w:hAnsi="Times New Roman"/>
                <w:b/>
                <w:color w:val="000000"/>
                <w:sz w:val="24"/>
              </w:rPr>
              <w:t>7 класс</w:t>
            </w:r>
          </w:p>
        </w:tc>
      </w:tr>
      <w:tr w:rsidR="00201B02" w:rsidTr="00201B02">
        <w:tc>
          <w:tcPr>
            <w:tcW w:w="9747" w:type="dxa"/>
            <w:gridSpan w:val="5"/>
            <w:vAlign w:val="center"/>
          </w:tcPr>
          <w:p w:rsidR="00201B02" w:rsidRDefault="00201B02" w:rsidP="00201B02">
            <w:pPr>
              <w:rPr>
                <w:b/>
                <w:sz w:val="32"/>
                <w:szCs w:val="32"/>
              </w:rPr>
            </w:pPr>
            <w:r w:rsidRPr="002C7F95">
              <w:rPr>
                <w:rFonts w:ascii="Times New Roman" w:hAnsi="Times New Roman"/>
                <w:b/>
                <w:color w:val="000000"/>
                <w:sz w:val="24"/>
              </w:rPr>
              <w:t>Раздел 1.</w:t>
            </w:r>
            <w:r w:rsidRPr="002C7F95">
              <w:rPr>
                <w:rFonts w:ascii="Times New Roman" w:hAnsi="Times New Roman"/>
                <w:color w:val="000000"/>
                <w:sz w:val="24"/>
              </w:rPr>
              <w:t xml:space="preserve"> Социальные ценности и нормы</w:t>
            </w:r>
          </w:p>
        </w:tc>
      </w:tr>
      <w:tr w:rsidR="00201B02" w:rsidTr="00201B02">
        <w:tc>
          <w:tcPr>
            <w:tcW w:w="1141" w:type="dxa"/>
            <w:vAlign w:val="center"/>
          </w:tcPr>
          <w:p w:rsidR="00201B02" w:rsidRDefault="00201B02" w:rsidP="00201B02">
            <w:r>
              <w:rPr>
                <w:rFonts w:ascii="Times New Roman" w:hAnsi="Times New Roman"/>
                <w:color w:val="000000"/>
                <w:sz w:val="24"/>
              </w:rPr>
              <w:t>1.1</w:t>
            </w:r>
          </w:p>
        </w:tc>
        <w:tc>
          <w:tcPr>
            <w:tcW w:w="4070" w:type="dxa"/>
            <w:vAlign w:val="center"/>
          </w:tcPr>
          <w:p w:rsidR="00201B02" w:rsidRDefault="00201B02" w:rsidP="00201B02">
            <w:pPr>
              <w:ind w:left="135"/>
            </w:pPr>
            <w:r>
              <w:rPr>
                <w:rFonts w:ascii="Times New Roman" w:hAnsi="Times New Roman"/>
                <w:color w:val="000000"/>
                <w:sz w:val="24"/>
              </w:rPr>
              <w:t>Социальные ценности</w:t>
            </w:r>
          </w:p>
        </w:tc>
        <w:tc>
          <w:tcPr>
            <w:tcW w:w="1276" w:type="dxa"/>
            <w:vAlign w:val="center"/>
          </w:tcPr>
          <w:p w:rsidR="00201B02" w:rsidRDefault="00201B02" w:rsidP="00201B02">
            <w:pPr>
              <w:ind w:left="135"/>
              <w:jc w:val="center"/>
            </w:pPr>
            <w:r>
              <w:rPr>
                <w:rFonts w:ascii="Times New Roman" w:hAnsi="Times New Roman"/>
                <w:color w:val="000000"/>
                <w:sz w:val="24"/>
              </w:rPr>
              <w:t xml:space="preserve"> 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1.2</w:t>
            </w:r>
          </w:p>
        </w:tc>
        <w:tc>
          <w:tcPr>
            <w:tcW w:w="4070" w:type="dxa"/>
            <w:vAlign w:val="center"/>
          </w:tcPr>
          <w:p w:rsidR="00201B02" w:rsidRDefault="00201B02" w:rsidP="00201B02">
            <w:pPr>
              <w:ind w:left="135"/>
            </w:pPr>
            <w:r>
              <w:rPr>
                <w:rFonts w:ascii="Times New Roman" w:hAnsi="Times New Roman"/>
                <w:color w:val="000000"/>
                <w:sz w:val="24"/>
              </w:rPr>
              <w:t>Социальные нормы</w:t>
            </w:r>
          </w:p>
        </w:tc>
        <w:tc>
          <w:tcPr>
            <w:tcW w:w="1276" w:type="dxa"/>
            <w:vAlign w:val="center"/>
          </w:tcPr>
          <w:p w:rsidR="00201B02" w:rsidRDefault="00201B02" w:rsidP="00201B02">
            <w:pPr>
              <w:ind w:left="135"/>
              <w:jc w:val="center"/>
            </w:pPr>
            <w:r>
              <w:rPr>
                <w:rFonts w:ascii="Times New Roman" w:hAnsi="Times New Roman"/>
                <w:color w:val="000000"/>
                <w:sz w:val="24"/>
              </w:rPr>
              <w:t xml:space="preserve"> 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1.3</w:t>
            </w:r>
          </w:p>
        </w:tc>
        <w:tc>
          <w:tcPr>
            <w:tcW w:w="4070" w:type="dxa"/>
            <w:vAlign w:val="center"/>
          </w:tcPr>
          <w:p w:rsidR="00201B02" w:rsidRPr="002C7F95" w:rsidRDefault="00201B02" w:rsidP="00201B02">
            <w:pPr>
              <w:ind w:left="135"/>
            </w:pPr>
            <w:r w:rsidRPr="002C7F95">
              <w:rPr>
                <w:rFonts w:ascii="Times New Roman" w:hAnsi="Times New Roman"/>
                <w:color w:val="000000"/>
                <w:sz w:val="24"/>
              </w:rPr>
              <w:t>Мораль и моральный выбор. Право и мораль</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8 </w:t>
            </w:r>
          </w:p>
        </w:tc>
        <w:tc>
          <w:tcPr>
            <w:tcW w:w="1899" w:type="dxa"/>
            <w:vAlign w:val="center"/>
          </w:tcPr>
          <w:p w:rsidR="00201B02" w:rsidRDefault="00201B02" w:rsidP="00201B02">
            <w:pPr>
              <w:ind w:left="135"/>
              <w:jc w:val="center"/>
            </w:pPr>
            <w:r>
              <w:rPr>
                <w:rFonts w:ascii="Times New Roman" w:hAnsi="Times New Roman"/>
                <w:color w:val="000000"/>
                <w:sz w:val="24"/>
              </w:rPr>
              <w:t xml:space="preserve"> 1 </w:t>
            </w: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pPr>
              <w:ind w:left="135"/>
            </w:pPr>
            <w:r>
              <w:rPr>
                <w:rFonts w:ascii="Times New Roman" w:hAnsi="Times New Roman"/>
                <w:color w:val="000000"/>
                <w:sz w:val="24"/>
              </w:rPr>
              <w:t>Итого по разделу</w:t>
            </w:r>
          </w:p>
        </w:tc>
        <w:tc>
          <w:tcPr>
            <w:tcW w:w="4070" w:type="dxa"/>
            <w:vAlign w:val="center"/>
          </w:tcPr>
          <w:p w:rsidR="00201B02" w:rsidRDefault="00201B02" w:rsidP="00201B02">
            <w:pPr>
              <w:ind w:left="135"/>
              <w:jc w:val="center"/>
            </w:pPr>
            <w:r>
              <w:rPr>
                <w:rFonts w:ascii="Times New Roman" w:hAnsi="Times New Roman"/>
                <w:color w:val="000000"/>
                <w:sz w:val="24"/>
              </w:rPr>
              <w:t xml:space="preserve"> 12 </w:t>
            </w:r>
          </w:p>
        </w:tc>
        <w:tc>
          <w:tcPr>
            <w:tcW w:w="1276" w:type="dxa"/>
            <w:vAlign w:val="center"/>
          </w:tcPr>
          <w:p w:rsidR="00201B02" w:rsidRDefault="00201B02" w:rsidP="00201B02"/>
        </w:tc>
        <w:tc>
          <w:tcPr>
            <w:tcW w:w="1899" w:type="dxa"/>
          </w:tcPr>
          <w:p w:rsidR="00201B02" w:rsidRDefault="00201B02" w:rsidP="00201B02">
            <w:pPr>
              <w:rPr>
                <w:b/>
                <w:sz w:val="32"/>
                <w:szCs w:val="32"/>
              </w:rPr>
            </w:pPr>
          </w:p>
        </w:tc>
        <w:tc>
          <w:tcPr>
            <w:tcW w:w="1361" w:type="dxa"/>
          </w:tcPr>
          <w:p w:rsidR="00201B02" w:rsidRDefault="00201B02" w:rsidP="00201B02">
            <w:pPr>
              <w:rPr>
                <w:b/>
                <w:sz w:val="32"/>
                <w:szCs w:val="32"/>
              </w:rPr>
            </w:pPr>
          </w:p>
        </w:tc>
      </w:tr>
      <w:tr w:rsidR="00201B02" w:rsidTr="00201B02">
        <w:tc>
          <w:tcPr>
            <w:tcW w:w="9747" w:type="dxa"/>
            <w:gridSpan w:val="5"/>
            <w:vAlign w:val="center"/>
          </w:tcPr>
          <w:p w:rsidR="00201B02" w:rsidRDefault="00201B02" w:rsidP="00201B02">
            <w:pPr>
              <w:rPr>
                <w:b/>
                <w:sz w:val="32"/>
                <w:szCs w:val="32"/>
              </w:rPr>
            </w:pPr>
            <w:r w:rsidRPr="002C7F95">
              <w:rPr>
                <w:rFonts w:ascii="Times New Roman" w:hAnsi="Times New Roman"/>
                <w:b/>
                <w:color w:val="000000"/>
                <w:sz w:val="24"/>
              </w:rPr>
              <w:lastRenderedPageBreak/>
              <w:t>Раздел 2.</w:t>
            </w:r>
            <w:r w:rsidRPr="002C7F95">
              <w:rPr>
                <w:rFonts w:ascii="Times New Roman" w:hAnsi="Times New Roman"/>
                <w:color w:val="000000"/>
                <w:sz w:val="24"/>
              </w:rPr>
              <w:t xml:space="preserve"> Человек как участник правовых отношений</w:t>
            </w:r>
          </w:p>
        </w:tc>
      </w:tr>
      <w:tr w:rsidR="00201B02" w:rsidTr="00201B02">
        <w:tc>
          <w:tcPr>
            <w:tcW w:w="1141" w:type="dxa"/>
            <w:vAlign w:val="center"/>
          </w:tcPr>
          <w:p w:rsidR="00201B02" w:rsidRDefault="00201B02" w:rsidP="00201B02">
            <w:r>
              <w:rPr>
                <w:rFonts w:ascii="Times New Roman" w:hAnsi="Times New Roman"/>
                <w:color w:val="000000"/>
                <w:sz w:val="24"/>
              </w:rPr>
              <w:t>2.1</w:t>
            </w:r>
          </w:p>
        </w:tc>
        <w:tc>
          <w:tcPr>
            <w:tcW w:w="4070" w:type="dxa"/>
            <w:vAlign w:val="center"/>
          </w:tcPr>
          <w:p w:rsidR="00201B02" w:rsidRDefault="00201B02" w:rsidP="00201B02">
            <w:pPr>
              <w:ind w:left="135"/>
            </w:pPr>
            <w:r>
              <w:rPr>
                <w:rFonts w:ascii="Times New Roman" w:hAnsi="Times New Roman"/>
                <w:color w:val="000000"/>
                <w:sz w:val="24"/>
              </w:rPr>
              <w:t>Правоотношения</w:t>
            </w:r>
          </w:p>
        </w:tc>
        <w:tc>
          <w:tcPr>
            <w:tcW w:w="1276" w:type="dxa"/>
            <w:vAlign w:val="center"/>
          </w:tcPr>
          <w:p w:rsidR="00201B02" w:rsidRDefault="00201B02" w:rsidP="00201B02">
            <w:pPr>
              <w:ind w:left="135"/>
              <w:jc w:val="center"/>
            </w:pPr>
            <w:r>
              <w:rPr>
                <w:rFonts w:ascii="Times New Roman" w:hAnsi="Times New Roman"/>
                <w:color w:val="000000"/>
                <w:sz w:val="24"/>
              </w:rPr>
              <w:t xml:space="preserve"> 3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2.2</w:t>
            </w:r>
          </w:p>
        </w:tc>
        <w:tc>
          <w:tcPr>
            <w:tcW w:w="4070" w:type="dxa"/>
            <w:vAlign w:val="center"/>
          </w:tcPr>
          <w:p w:rsidR="00201B02" w:rsidRPr="002C7F95" w:rsidRDefault="00201B02" w:rsidP="00201B02">
            <w:pPr>
              <w:ind w:left="135"/>
            </w:pPr>
            <w:r w:rsidRPr="002C7F95">
              <w:rPr>
                <w:rFonts w:ascii="Times New Roman" w:hAnsi="Times New Roman"/>
                <w:color w:val="000000"/>
                <w:sz w:val="24"/>
              </w:rPr>
              <w:t>Правонарушения и их опасность для личности и общества</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2.3</w:t>
            </w:r>
          </w:p>
        </w:tc>
        <w:tc>
          <w:tcPr>
            <w:tcW w:w="4070" w:type="dxa"/>
            <w:vAlign w:val="center"/>
          </w:tcPr>
          <w:p w:rsidR="00201B02" w:rsidRPr="002C7F95" w:rsidRDefault="00201B02" w:rsidP="00201B02">
            <w:pPr>
              <w:ind w:left="135"/>
            </w:pPr>
            <w:r w:rsidRPr="002C7F95">
              <w:rPr>
                <w:rFonts w:ascii="Times New Roman" w:hAnsi="Times New Roman"/>
                <w:color w:val="000000"/>
                <w:sz w:val="24"/>
              </w:rPr>
              <w:t>Защита прав и свобод человека и гражданина</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5211" w:type="dxa"/>
            <w:gridSpan w:val="2"/>
            <w:vAlign w:val="center"/>
          </w:tcPr>
          <w:p w:rsidR="00201B02" w:rsidRDefault="00201B02" w:rsidP="00201B02">
            <w:pPr>
              <w:ind w:left="135"/>
              <w:jc w:val="center"/>
            </w:pPr>
            <w:r>
              <w:rPr>
                <w:rFonts w:ascii="Times New Roman" w:hAnsi="Times New Roman"/>
                <w:color w:val="000000"/>
                <w:sz w:val="24"/>
              </w:rPr>
              <w:t>Итого по разделу</w:t>
            </w:r>
          </w:p>
        </w:tc>
        <w:tc>
          <w:tcPr>
            <w:tcW w:w="1276" w:type="dxa"/>
            <w:vAlign w:val="center"/>
          </w:tcPr>
          <w:p w:rsidR="00201B02" w:rsidRDefault="00201B02" w:rsidP="00201B02">
            <w:r>
              <w:rPr>
                <w:rFonts w:ascii="Times New Roman" w:hAnsi="Times New Roman"/>
                <w:color w:val="000000"/>
                <w:sz w:val="24"/>
              </w:rPr>
              <w:t>7</w:t>
            </w:r>
          </w:p>
        </w:tc>
        <w:tc>
          <w:tcPr>
            <w:tcW w:w="1899" w:type="dxa"/>
          </w:tcPr>
          <w:p w:rsidR="00201B02" w:rsidRDefault="00201B02" w:rsidP="00201B02">
            <w:pPr>
              <w:rPr>
                <w:b/>
                <w:sz w:val="32"/>
                <w:szCs w:val="32"/>
              </w:rPr>
            </w:pPr>
          </w:p>
        </w:tc>
        <w:tc>
          <w:tcPr>
            <w:tcW w:w="1361" w:type="dxa"/>
          </w:tcPr>
          <w:p w:rsidR="00201B02" w:rsidRDefault="00201B02" w:rsidP="00201B02">
            <w:pPr>
              <w:rPr>
                <w:b/>
                <w:sz w:val="32"/>
                <w:szCs w:val="32"/>
              </w:rPr>
            </w:pPr>
          </w:p>
        </w:tc>
      </w:tr>
      <w:tr w:rsidR="00201B02" w:rsidTr="00201B02">
        <w:tc>
          <w:tcPr>
            <w:tcW w:w="9747" w:type="dxa"/>
            <w:gridSpan w:val="5"/>
            <w:vAlign w:val="center"/>
          </w:tcPr>
          <w:p w:rsidR="00201B02" w:rsidRDefault="00201B02" w:rsidP="00201B02">
            <w:pPr>
              <w:rPr>
                <w:b/>
                <w:sz w:val="32"/>
                <w:szCs w:val="32"/>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201B02" w:rsidTr="00201B02">
        <w:tc>
          <w:tcPr>
            <w:tcW w:w="1141" w:type="dxa"/>
            <w:vAlign w:val="center"/>
          </w:tcPr>
          <w:p w:rsidR="00201B02" w:rsidRDefault="00201B02" w:rsidP="00201B02">
            <w:r>
              <w:rPr>
                <w:rFonts w:ascii="Times New Roman" w:hAnsi="Times New Roman"/>
                <w:color w:val="000000"/>
                <w:sz w:val="24"/>
              </w:rPr>
              <w:t>3.1</w:t>
            </w:r>
          </w:p>
        </w:tc>
        <w:tc>
          <w:tcPr>
            <w:tcW w:w="4070" w:type="dxa"/>
            <w:vAlign w:val="center"/>
          </w:tcPr>
          <w:p w:rsidR="00201B02" w:rsidRDefault="00201B02" w:rsidP="00201B02">
            <w:pPr>
              <w:ind w:left="135"/>
            </w:pPr>
            <w:r>
              <w:rPr>
                <w:rFonts w:ascii="Times New Roman" w:hAnsi="Times New Roman"/>
                <w:color w:val="000000"/>
                <w:sz w:val="24"/>
              </w:rPr>
              <w:t>Как устроено российское право</w:t>
            </w:r>
          </w:p>
        </w:tc>
        <w:tc>
          <w:tcPr>
            <w:tcW w:w="1276" w:type="dxa"/>
            <w:vAlign w:val="center"/>
          </w:tcPr>
          <w:p w:rsidR="00201B02" w:rsidRDefault="00201B02" w:rsidP="00201B02">
            <w:pPr>
              <w:ind w:left="135"/>
              <w:jc w:val="center"/>
            </w:pPr>
            <w:r>
              <w:rPr>
                <w:rFonts w:ascii="Times New Roman" w:hAnsi="Times New Roman"/>
                <w:color w:val="000000"/>
                <w:sz w:val="24"/>
              </w:rPr>
              <w:t xml:space="preserve"> 1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3.2</w:t>
            </w:r>
          </w:p>
        </w:tc>
        <w:tc>
          <w:tcPr>
            <w:tcW w:w="4070" w:type="dxa"/>
            <w:vAlign w:val="center"/>
          </w:tcPr>
          <w:p w:rsidR="00201B02" w:rsidRDefault="00201B02" w:rsidP="00201B02">
            <w:pPr>
              <w:ind w:left="135"/>
            </w:pPr>
            <w:r>
              <w:rPr>
                <w:rFonts w:ascii="Times New Roman" w:hAnsi="Times New Roman"/>
                <w:color w:val="000000"/>
                <w:sz w:val="24"/>
              </w:rPr>
              <w:t>Основы гражданского права</w:t>
            </w:r>
          </w:p>
        </w:tc>
        <w:tc>
          <w:tcPr>
            <w:tcW w:w="1276" w:type="dxa"/>
            <w:vAlign w:val="center"/>
          </w:tcPr>
          <w:p w:rsidR="00201B02" w:rsidRDefault="00201B02" w:rsidP="00201B02">
            <w:pPr>
              <w:ind w:left="135"/>
              <w:jc w:val="center"/>
            </w:pPr>
            <w:r>
              <w:rPr>
                <w:rFonts w:ascii="Times New Roman" w:hAnsi="Times New Roman"/>
                <w:color w:val="000000"/>
                <w:sz w:val="24"/>
              </w:rPr>
              <w:t xml:space="preserve"> 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3.3</w:t>
            </w:r>
          </w:p>
        </w:tc>
        <w:tc>
          <w:tcPr>
            <w:tcW w:w="4070" w:type="dxa"/>
            <w:vAlign w:val="center"/>
          </w:tcPr>
          <w:p w:rsidR="00201B02" w:rsidRDefault="00201B02" w:rsidP="00201B02">
            <w:pPr>
              <w:ind w:left="135"/>
            </w:pPr>
            <w:r>
              <w:rPr>
                <w:rFonts w:ascii="Times New Roman" w:hAnsi="Times New Roman"/>
                <w:color w:val="000000"/>
                <w:sz w:val="24"/>
              </w:rPr>
              <w:t>Основы семейного права</w:t>
            </w:r>
          </w:p>
        </w:tc>
        <w:tc>
          <w:tcPr>
            <w:tcW w:w="1276" w:type="dxa"/>
            <w:vAlign w:val="center"/>
          </w:tcPr>
          <w:p w:rsidR="00201B02" w:rsidRDefault="00201B02" w:rsidP="00201B02">
            <w:pPr>
              <w:ind w:left="135"/>
              <w:jc w:val="center"/>
            </w:pPr>
            <w:r>
              <w:rPr>
                <w:rFonts w:ascii="Times New Roman" w:hAnsi="Times New Roman"/>
                <w:color w:val="000000"/>
                <w:sz w:val="24"/>
              </w:rPr>
              <w:t xml:space="preserve"> 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3.4</w:t>
            </w:r>
          </w:p>
        </w:tc>
        <w:tc>
          <w:tcPr>
            <w:tcW w:w="4070" w:type="dxa"/>
            <w:vAlign w:val="center"/>
          </w:tcPr>
          <w:p w:rsidR="00201B02" w:rsidRDefault="00201B02" w:rsidP="00201B02">
            <w:pPr>
              <w:ind w:left="135"/>
            </w:pPr>
            <w:r>
              <w:rPr>
                <w:rFonts w:ascii="Times New Roman" w:hAnsi="Times New Roman"/>
                <w:color w:val="000000"/>
                <w:sz w:val="24"/>
              </w:rPr>
              <w:t>Основы трудового права</w:t>
            </w:r>
          </w:p>
        </w:tc>
        <w:tc>
          <w:tcPr>
            <w:tcW w:w="1276" w:type="dxa"/>
            <w:vAlign w:val="center"/>
          </w:tcPr>
          <w:p w:rsidR="00201B02" w:rsidRDefault="00201B02" w:rsidP="00201B02">
            <w:pPr>
              <w:ind w:left="135"/>
              <w:jc w:val="center"/>
            </w:pPr>
            <w:r>
              <w:rPr>
                <w:rFonts w:ascii="Times New Roman" w:hAnsi="Times New Roman"/>
                <w:color w:val="000000"/>
                <w:sz w:val="24"/>
              </w:rPr>
              <w:t xml:space="preserve"> 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3.5</w:t>
            </w:r>
          </w:p>
        </w:tc>
        <w:tc>
          <w:tcPr>
            <w:tcW w:w="4070" w:type="dxa"/>
            <w:vAlign w:val="center"/>
          </w:tcPr>
          <w:p w:rsidR="00201B02" w:rsidRDefault="00201B02" w:rsidP="00201B02">
            <w:pPr>
              <w:ind w:left="135"/>
            </w:pPr>
            <w:r>
              <w:rPr>
                <w:rFonts w:ascii="Times New Roman" w:hAnsi="Times New Roman"/>
                <w:color w:val="000000"/>
                <w:sz w:val="24"/>
              </w:rPr>
              <w:t>Виды юридической ответственности</w:t>
            </w:r>
          </w:p>
        </w:tc>
        <w:tc>
          <w:tcPr>
            <w:tcW w:w="1276" w:type="dxa"/>
            <w:vAlign w:val="center"/>
          </w:tcPr>
          <w:p w:rsidR="00201B02" w:rsidRDefault="00201B02" w:rsidP="00201B02">
            <w:pPr>
              <w:ind w:left="135"/>
              <w:jc w:val="center"/>
            </w:pPr>
            <w:r>
              <w:rPr>
                <w:rFonts w:ascii="Times New Roman" w:hAnsi="Times New Roman"/>
                <w:color w:val="000000"/>
                <w:sz w:val="24"/>
              </w:rPr>
              <w:t xml:space="preserve"> 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3.6</w:t>
            </w:r>
          </w:p>
        </w:tc>
        <w:tc>
          <w:tcPr>
            <w:tcW w:w="4070" w:type="dxa"/>
            <w:vAlign w:val="center"/>
          </w:tcPr>
          <w:p w:rsidR="00201B02" w:rsidRPr="002C7F95" w:rsidRDefault="00201B02" w:rsidP="00201B02">
            <w:pPr>
              <w:ind w:left="135"/>
            </w:pPr>
            <w:r w:rsidRPr="002C7F95">
              <w:rPr>
                <w:rFonts w:ascii="Times New Roman" w:hAnsi="Times New Roman"/>
                <w:color w:val="000000"/>
                <w:sz w:val="24"/>
              </w:rPr>
              <w:t>Правоохранительные органы в Российской Федерации</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3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5211" w:type="dxa"/>
            <w:gridSpan w:val="2"/>
            <w:vAlign w:val="center"/>
          </w:tcPr>
          <w:p w:rsidR="00201B02" w:rsidRDefault="00201B02" w:rsidP="00201B02">
            <w:pPr>
              <w:ind w:left="135"/>
              <w:jc w:val="center"/>
            </w:pPr>
            <w:r>
              <w:rPr>
                <w:rFonts w:ascii="Times New Roman" w:hAnsi="Times New Roman"/>
                <w:color w:val="000000"/>
                <w:sz w:val="24"/>
              </w:rPr>
              <w:t>Итого по разделу</w:t>
            </w:r>
          </w:p>
        </w:tc>
        <w:tc>
          <w:tcPr>
            <w:tcW w:w="1276" w:type="dxa"/>
            <w:vAlign w:val="center"/>
          </w:tcPr>
          <w:p w:rsidR="00201B02" w:rsidRDefault="00201B02" w:rsidP="00201B02">
            <w:pPr>
              <w:ind w:left="135"/>
              <w:jc w:val="center"/>
            </w:pPr>
            <w:r>
              <w:rPr>
                <w:rFonts w:ascii="Times New Roman" w:hAnsi="Times New Roman"/>
                <w:color w:val="000000"/>
                <w:sz w:val="24"/>
              </w:rPr>
              <w:t xml:space="preserve"> 12 </w:t>
            </w:r>
          </w:p>
        </w:tc>
        <w:tc>
          <w:tcPr>
            <w:tcW w:w="1899" w:type="dxa"/>
            <w:vAlign w:val="center"/>
          </w:tcPr>
          <w:p w:rsidR="00201B02" w:rsidRDefault="00201B02" w:rsidP="00201B02"/>
        </w:tc>
        <w:tc>
          <w:tcPr>
            <w:tcW w:w="1361" w:type="dxa"/>
          </w:tcPr>
          <w:p w:rsidR="00201B02" w:rsidRDefault="00201B02" w:rsidP="00201B02">
            <w:pPr>
              <w:rPr>
                <w:b/>
                <w:sz w:val="32"/>
                <w:szCs w:val="32"/>
              </w:rPr>
            </w:pPr>
          </w:p>
        </w:tc>
      </w:tr>
      <w:tr w:rsidR="00201B02" w:rsidTr="00201B02">
        <w:tc>
          <w:tcPr>
            <w:tcW w:w="5211" w:type="dxa"/>
            <w:gridSpan w:val="2"/>
            <w:vAlign w:val="center"/>
          </w:tcPr>
          <w:p w:rsidR="00201B02" w:rsidRDefault="00201B02" w:rsidP="00201B02">
            <w:pPr>
              <w:ind w:left="135"/>
              <w:jc w:val="center"/>
            </w:pPr>
            <w:r>
              <w:rPr>
                <w:rFonts w:ascii="Times New Roman" w:hAnsi="Times New Roman"/>
                <w:color w:val="000000"/>
                <w:sz w:val="24"/>
              </w:rPr>
              <w:t>Защита проектов, итоговое повторение</w:t>
            </w:r>
          </w:p>
        </w:tc>
        <w:tc>
          <w:tcPr>
            <w:tcW w:w="1276" w:type="dxa"/>
            <w:vAlign w:val="center"/>
          </w:tcPr>
          <w:p w:rsidR="00201B02" w:rsidRDefault="00201B02" w:rsidP="00201B02">
            <w:pPr>
              <w:ind w:left="135"/>
              <w:jc w:val="center"/>
            </w:pPr>
            <w:r>
              <w:rPr>
                <w:rFonts w:ascii="Times New Roman" w:hAnsi="Times New Roman"/>
                <w:color w:val="000000"/>
                <w:sz w:val="24"/>
              </w:rPr>
              <w:t xml:space="preserve"> 3 </w:t>
            </w:r>
          </w:p>
        </w:tc>
        <w:tc>
          <w:tcPr>
            <w:tcW w:w="1899" w:type="dxa"/>
            <w:vAlign w:val="center"/>
          </w:tcPr>
          <w:p w:rsidR="00201B02" w:rsidRDefault="00201B02" w:rsidP="00201B02">
            <w:pPr>
              <w:ind w:left="135"/>
              <w:jc w:val="center"/>
            </w:pPr>
            <w:r>
              <w:rPr>
                <w:rFonts w:ascii="Times New Roman" w:hAnsi="Times New Roman"/>
                <w:color w:val="000000"/>
                <w:sz w:val="24"/>
              </w:rPr>
              <w:t xml:space="preserve"> 1 </w:t>
            </w:r>
          </w:p>
        </w:tc>
        <w:tc>
          <w:tcPr>
            <w:tcW w:w="1361" w:type="dxa"/>
            <w:vAlign w:val="center"/>
          </w:tcPr>
          <w:p w:rsidR="00201B02" w:rsidRDefault="00201B02" w:rsidP="00201B02">
            <w:pPr>
              <w:ind w:left="135"/>
              <w:jc w:val="center"/>
            </w:pPr>
          </w:p>
        </w:tc>
      </w:tr>
      <w:tr w:rsidR="00201B02" w:rsidTr="00201B02">
        <w:tc>
          <w:tcPr>
            <w:tcW w:w="5211" w:type="dxa"/>
            <w:gridSpan w:val="2"/>
            <w:vAlign w:val="center"/>
          </w:tcPr>
          <w:p w:rsidR="00201B02" w:rsidRDefault="00201B02" w:rsidP="00201B02">
            <w:pPr>
              <w:ind w:left="135"/>
              <w:jc w:val="center"/>
            </w:pPr>
            <w:r w:rsidRPr="002C7F95">
              <w:rPr>
                <w:rFonts w:ascii="Times New Roman" w:hAnsi="Times New Roman"/>
                <w:color w:val="000000"/>
                <w:sz w:val="24"/>
              </w:rPr>
              <w:t>ОБЩЕЕ КОЛИЧЕСТВО ЧАСОВ ПО ПРОГРАММЕ</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34 </w:t>
            </w:r>
          </w:p>
        </w:tc>
        <w:tc>
          <w:tcPr>
            <w:tcW w:w="1899" w:type="dxa"/>
            <w:vAlign w:val="center"/>
          </w:tcPr>
          <w:p w:rsidR="00201B02" w:rsidRDefault="00201B02" w:rsidP="00201B02">
            <w:pPr>
              <w:ind w:left="135"/>
              <w:jc w:val="center"/>
            </w:pPr>
            <w:r>
              <w:rPr>
                <w:rFonts w:ascii="Times New Roman" w:hAnsi="Times New Roman"/>
                <w:color w:val="000000"/>
                <w:sz w:val="24"/>
              </w:rPr>
              <w:t xml:space="preserve"> 2 </w:t>
            </w:r>
          </w:p>
        </w:tc>
        <w:tc>
          <w:tcPr>
            <w:tcW w:w="136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141" w:type="dxa"/>
          </w:tcPr>
          <w:p w:rsidR="00201B02" w:rsidRDefault="00201B02" w:rsidP="00201B02">
            <w:pPr>
              <w:rPr>
                <w:b/>
                <w:sz w:val="32"/>
                <w:szCs w:val="32"/>
              </w:rPr>
            </w:pPr>
          </w:p>
        </w:tc>
        <w:tc>
          <w:tcPr>
            <w:tcW w:w="4070" w:type="dxa"/>
          </w:tcPr>
          <w:p w:rsidR="00201B02" w:rsidRPr="005656CB" w:rsidRDefault="00201B02" w:rsidP="00201B02">
            <w:pPr>
              <w:rPr>
                <w:sz w:val="28"/>
                <w:szCs w:val="28"/>
              </w:rPr>
            </w:pPr>
            <w:r w:rsidRPr="005656CB">
              <w:rPr>
                <w:sz w:val="28"/>
                <w:szCs w:val="28"/>
              </w:rPr>
              <w:t>8 класс</w:t>
            </w:r>
          </w:p>
        </w:tc>
        <w:tc>
          <w:tcPr>
            <w:tcW w:w="1276" w:type="dxa"/>
          </w:tcPr>
          <w:p w:rsidR="00201B02" w:rsidRDefault="00201B02" w:rsidP="00201B02">
            <w:pPr>
              <w:rPr>
                <w:b/>
                <w:sz w:val="32"/>
                <w:szCs w:val="32"/>
              </w:rPr>
            </w:pPr>
          </w:p>
        </w:tc>
        <w:tc>
          <w:tcPr>
            <w:tcW w:w="1899" w:type="dxa"/>
          </w:tcPr>
          <w:p w:rsidR="00201B02" w:rsidRDefault="00201B02" w:rsidP="00201B02">
            <w:pPr>
              <w:rPr>
                <w:b/>
                <w:sz w:val="32"/>
                <w:szCs w:val="32"/>
              </w:rPr>
            </w:pPr>
          </w:p>
        </w:tc>
        <w:tc>
          <w:tcPr>
            <w:tcW w:w="1361" w:type="dxa"/>
          </w:tcPr>
          <w:p w:rsidR="00201B02" w:rsidRDefault="00201B02" w:rsidP="00201B02">
            <w:pPr>
              <w:rPr>
                <w:b/>
                <w:sz w:val="32"/>
                <w:szCs w:val="32"/>
              </w:rPr>
            </w:pPr>
          </w:p>
        </w:tc>
      </w:tr>
      <w:tr w:rsidR="00201B02" w:rsidTr="00201B02">
        <w:tc>
          <w:tcPr>
            <w:tcW w:w="9747" w:type="dxa"/>
            <w:gridSpan w:val="5"/>
            <w:vAlign w:val="center"/>
          </w:tcPr>
          <w:p w:rsidR="00201B02" w:rsidRDefault="00201B02" w:rsidP="00201B02">
            <w:pPr>
              <w:rPr>
                <w:b/>
                <w:sz w:val="32"/>
                <w:szCs w:val="32"/>
              </w:rPr>
            </w:pPr>
            <w:r w:rsidRPr="002C7F95">
              <w:rPr>
                <w:rFonts w:ascii="Times New Roman" w:hAnsi="Times New Roman"/>
                <w:b/>
                <w:color w:val="000000"/>
                <w:sz w:val="24"/>
              </w:rPr>
              <w:t>Раздел 1.</w:t>
            </w:r>
            <w:r w:rsidRPr="002C7F95">
              <w:rPr>
                <w:rFonts w:ascii="Times New Roman" w:hAnsi="Times New Roman"/>
                <w:color w:val="000000"/>
                <w:sz w:val="24"/>
              </w:rPr>
              <w:t xml:space="preserve"> </w:t>
            </w:r>
            <w:r w:rsidRPr="002C7F95">
              <w:rPr>
                <w:rFonts w:ascii="Times New Roman" w:hAnsi="Times New Roman"/>
                <w:b/>
                <w:color w:val="000000"/>
                <w:sz w:val="24"/>
              </w:rPr>
              <w:t>Человек в экономических отношениях</w:t>
            </w:r>
          </w:p>
        </w:tc>
      </w:tr>
      <w:tr w:rsidR="00201B02" w:rsidTr="00201B02">
        <w:tc>
          <w:tcPr>
            <w:tcW w:w="1141" w:type="dxa"/>
            <w:vAlign w:val="center"/>
          </w:tcPr>
          <w:p w:rsidR="00201B02" w:rsidRDefault="00201B02" w:rsidP="00201B02">
            <w:r>
              <w:rPr>
                <w:rFonts w:ascii="Times New Roman" w:hAnsi="Times New Roman"/>
                <w:color w:val="000000"/>
                <w:sz w:val="24"/>
              </w:rPr>
              <w:t>1.1</w:t>
            </w:r>
          </w:p>
        </w:tc>
        <w:tc>
          <w:tcPr>
            <w:tcW w:w="4070" w:type="dxa"/>
            <w:vAlign w:val="center"/>
          </w:tcPr>
          <w:p w:rsidR="00201B02" w:rsidRDefault="00201B02" w:rsidP="00201B02">
            <w:pPr>
              <w:ind w:left="135"/>
            </w:pPr>
            <w:r>
              <w:rPr>
                <w:rFonts w:ascii="Times New Roman" w:hAnsi="Times New Roman"/>
                <w:color w:val="000000"/>
                <w:sz w:val="24"/>
              </w:rPr>
              <w:t>Экономика — основа жизнедеятельности человека</w:t>
            </w:r>
          </w:p>
        </w:tc>
        <w:tc>
          <w:tcPr>
            <w:tcW w:w="1276" w:type="dxa"/>
            <w:vAlign w:val="center"/>
          </w:tcPr>
          <w:p w:rsidR="00201B02" w:rsidRDefault="00201B02" w:rsidP="00201B02">
            <w:pPr>
              <w:ind w:left="135"/>
              <w:jc w:val="center"/>
            </w:pPr>
            <w:r>
              <w:rPr>
                <w:rFonts w:ascii="Times New Roman" w:hAnsi="Times New Roman"/>
                <w:color w:val="000000"/>
                <w:sz w:val="24"/>
              </w:rPr>
              <w:t xml:space="preserve"> 5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1.2</w:t>
            </w:r>
          </w:p>
        </w:tc>
        <w:tc>
          <w:tcPr>
            <w:tcW w:w="4070" w:type="dxa"/>
            <w:vAlign w:val="center"/>
          </w:tcPr>
          <w:p w:rsidR="00201B02" w:rsidRDefault="00201B02" w:rsidP="00201B02">
            <w:pPr>
              <w:ind w:left="135"/>
            </w:pPr>
            <w:r>
              <w:rPr>
                <w:rFonts w:ascii="Times New Roman" w:hAnsi="Times New Roman"/>
                <w:color w:val="000000"/>
                <w:sz w:val="24"/>
              </w:rPr>
              <w:t>Рыночные отношения в экономике</w:t>
            </w:r>
          </w:p>
        </w:tc>
        <w:tc>
          <w:tcPr>
            <w:tcW w:w="1276" w:type="dxa"/>
            <w:vAlign w:val="center"/>
          </w:tcPr>
          <w:p w:rsidR="00201B02" w:rsidRDefault="00201B02" w:rsidP="00201B02">
            <w:pPr>
              <w:ind w:left="135"/>
              <w:jc w:val="center"/>
            </w:pPr>
            <w:r>
              <w:rPr>
                <w:rFonts w:ascii="Times New Roman" w:hAnsi="Times New Roman"/>
                <w:color w:val="000000"/>
                <w:sz w:val="24"/>
              </w:rPr>
              <w:t xml:space="preserve"> 5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1.3</w:t>
            </w:r>
          </w:p>
        </w:tc>
        <w:tc>
          <w:tcPr>
            <w:tcW w:w="4070" w:type="dxa"/>
            <w:vAlign w:val="center"/>
          </w:tcPr>
          <w:p w:rsidR="00201B02" w:rsidRDefault="00201B02" w:rsidP="00201B02">
            <w:pPr>
              <w:ind w:left="135"/>
            </w:pPr>
            <w:r>
              <w:rPr>
                <w:rFonts w:ascii="Times New Roman" w:hAnsi="Times New Roman"/>
                <w:color w:val="000000"/>
                <w:sz w:val="24"/>
              </w:rPr>
              <w:t>Финансовые отношения в экономике</w:t>
            </w:r>
          </w:p>
        </w:tc>
        <w:tc>
          <w:tcPr>
            <w:tcW w:w="1276" w:type="dxa"/>
            <w:vAlign w:val="center"/>
          </w:tcPr>
          <w:p w:rsidR="00201B02" w:rsidRDefault="00201B02" w:rsidP="00201B02">
            <w:pPr>
              <w:ind w:left="135"/>
              <w:jc w:val="center"/>
            </w:pPr>
            <w:r>
              <w:rPr>
                <w:rFonts w:ascii="Times New Roman" w:hAnsi="Times New Roman"/>
                <w:color w:val="000000"/>
                <w:sz w:val="24"/>
              </w:rPr>
              <w:t xml:space="preserve"> 5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1.4</w:t>
            </w:r>
          </w:p>
        </w:tc>
        <w:tc>
          <w:tcPr>
            <w:tcW w:w="4070" w:type="dxa"/>
            <w:vAlign w:val="center"/>
          </w:tcPr>
          <w:p w:rsidR="00201B02" w:rsidRDefault="00201B02" w:rsidP="00201B02">
            <w:pPr>
              <w:ind w:left="135"/>
            </w:pPr>
            <w:r>
              <w:rPr>
                <w:rFonts w:ascii="Times New Roman" w:hAnsi="Times New Roman"/>
                <w:color w:val="000000"/>
                <w:sz w:val="24"/>
              </w:rPr>
              <w:t>Домашнее хозяйство</w:t>
            </w:r>
          </w:p>
        </w:tc>
        <w:tc>
          <w:tcPr>
            <w:tcW w:w="1276" w:type="dxa"/>
            <w:vAlign w:val="center"/>
          </w:tcPr>
          <w:p w:rsidR="00201B02" w:rsidRDefault="00201B02" w:rsidP="00201B02">
            <w:pPr>
              <w:ind w:left="135"/>
              <w:jc w:val="center"/>
            </w:pPr>
            <w:r>
              <w:rPr>
                <w:rFonts w:ascii="Times New Roman" w:hAnsi="Times New Roman"/>
                <w:color w:val="000000"/>
                <w:sz w:val="24"/>
              </w:rPr>
              <w:t xml:space="preserve"> 1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1.5</w:t>
            </w:r>
          </w:p>
        </w:tc>
        <w:tc>
          <w:tcPr>
            <w:tcW w:w="4070" w:type="dxa"/>
            <w:vAlign w:val="center"/>
          </w:tcPr>
          <w:p w:rsidR="00201B02" w:rsidRPr="002C7F95" w:rsidRDefault="00201B02" w:rsidP="00201B02">
            <w:pPr>
              <w:ind w:left="135"/>
            </w:pPr>
            <w:r w:rsidRPr="002C7F95">
              <w:rPr>
                <w:rFonts w:ascii="Times New Roman" w:hAnsi="Times New Roman"/>
                <w:color w:val="000000"/>
                <w:sz w:val="24"/>
              </w:rPr>
              <w:t>Экономические цели и функции государства</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4 </w:t>
            </w:r>
          </w:p>
        </w:tc>
        <w:tc>
          <w:tcPr>
            <w:tcW w:w="1899" w:type="dxa"/>
            <w:vAlign w:val="center"/>
          </w:tcPr>
          <w:p w:rsidR="00201B02" w:rsidRDefault="00201B02" w:rsidP="00201B02">
            <w:pPr>
              <w:ind w:left="135"/>
              <w:jc w:val="center"/>
            </w:pPr>
            <w:r>
              <w:rPr>
                <w:rFonts w:ascii="Times New Roman" w:hAnsi="Times New Roman"/>
                <w:color w:val="000000"/>
                <w:sz w:val="24"/>
              </w:rPr>
              <w:t xml:space="preserve"> 1 </w:t>
            </w: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pPr>
              <w:ind w:left="135"/>
            </w:pPr>
            <w:r>
              <w:rPr>
                <w:rFonts w:ascii="Times New Roman" w:hAnsi="Times New Roman"/>
                <w:color w:val="000000"/>
                <w:sz w:val="24"/>
              </w:rPr>
              <w:t>Итого по разделу</w:t>
            </w:r>
          </w:p>
        </w:tc>
        <w:tc>
          <w:tcPr>
            <w:tcW w:w="4070" w:type="dxa"/>
            <w:vAlign w:val="center"/>
          </w:tcPr>
          <w:p w:rsidR="00201B02" w:rsidRDefault="00201B02" w:rsidP="00201B02">
            <w:pPr>
              <w:ind w:left="135"/>
              <w:jc w:val="center"/>
            </w:pPr>
            <w:r>
              <w:rPr>
                <w:rFonts w:ascii="Times New Roman" w:hAnsi="Times New Roman"/>
                <w:color w:val="000000"/>
                <w:sz w:val="24"/>
              </w:rPr>
              <w:t xml:space="preserve"> 20 </w:t>
            </w:r>
          </w:p>
        </w:tc>
        <w:tc>
          <w:tcPr>
            <w:tcW w:w="1276" w:type="dxa"/>
            <w:vAlign w:val="center"/>
          </w:tcPr>
          <w:p w:rsidR="00201B02" w:rsidRDefault="00201B02" w:rsidP="00201B02"/>
        </w:tc>
        <w:tc>
          <w:tcPr>
            <w:tcW w:w="1899" w:type="dxa"/>
          </w:tcPr>
          <w:p w:rsidR="00201B02" w:rsidRDefault="00201B02" w:rsidP="00201B02">
            <w:pPr>
              <w:rPr>
                <w:b/>
                <w:sz w:val="32"/>
                <w:szCs w:val="32"/>
              </w:rPr>
            </w:pPr>
          </w:p>
        </w:tc>
        <w:tc>
          <w:tcPr>
            <w:tcW w:w="1361" w:type="dxa"/>
          </w:tcPr>
          <w:p w:rsidR="00201B02" w:rsidRDefault="00201B02" w:rsidP="00201B02">
            <w:pPr>
              <w:rPr>
                <w:b/>
                <w:sz w:val="32"/>
                <w:szCs w:val="32"/>
              </w:rPr>
            </w:pPr>
          </w:p>
        </w:tc>
      </w:tr>
      <w:tr w:rsidR="00201B02" w:rsidTr="00201B02">
        <w:tc>
          <w:tcPr>
            <w:tcW w:w="9747" w:type="dxa"/>
            <w:gridSpan w:val="5"/>
            <w:vAlign w:val="center"/>
          </w:tcPr>
          <w:p w:rsidR="00201B02" w:rsidRDefault="00201B02" w:rsidP="00201B02">
            <w:pPr>
              <w:rPr>
                <w:b/>
                <w:sz w:val="32"/>
                <w:szCs w:val="32"/>
              </w:rPr>
            </w:pPr>
            <w:r w:rsidRPr="002C7F95">
              <w:rPr>
                <w:rFonts w:ascii="Times New Roman" w:hAnsi="Times New Roman"/>
                <w:b/>
                <w:color w:val="000000"/>
                <w:sz w:val="24"/>
              </w:rPr>
              <w:t>Раздел 2.</w:t>
            </w:r>
            <w:r w:rsidRPr="002C7F95">
              <w:rPr>
                <w:rFonts w:ascii="Times New Roman" w:hAnsi="Times New Roman"/>
                <w:color w:val="000000"/>
                <w:sz w:val="24"/>
              </w:rPr>
              <w:t xml:space="preserve"> </w:t>
            </w:r>
            <w:r w:rsidRPr="002C7F95">
              <w:rPr>
                <w:rFonts w:ascii="Times New Roman" w:hAnsi="Times New Roman"/>
                <w:b/>
                <w:color w:val="000000"/>
                <w:sz w:val="24"/>
              </w:rPr>
              <w:t>Человек в мире культуры</w:t>
            </w:r>
          </w:p>
        </w:tc>
      </w:tr>
      <w:tr w:rsidR="00201B02" w:rsidTr="00201B02">
        <w:tc>
          <w:tcPr>
            <w:tcW w:w="1141" w:type="dxa"/>
            <w:vAlign w:val="center"/>
          </w:tcPr>
          <w:p w:rsidR="00201B02" w:rsidRDefault="00201B02" w:rsidP="00201B02">
            <w:r>
              <w:rPr>
                <w:rFonts w:ascii="Times New Roman" w:hAnsi="Times New Roman"/>
                <w:color w:val="000000"/>
                <w:sz w:val="24"/>
              </w:rPr>
              <w:t>2.1</w:t>
            </w:r>
          </w:p>
        </w:tc>
        <w:tc>
          <w:tcPr>
            <w:tcW w:w="4070" w:type="dxa"/>
            <w:vAlign w:val="center"/>
          </w:tcPr>
          <w:p w:rsidR="00201B02" w:rsidRPr="002C7F95" w:rsidRDefault="00201B02" w:rsidP="00201B02">
            <w:pPr>
              <w:ind w:left="135"/>
            </w:pPr>
            <w:r w:rsidRPr="002C7F95">
              <w:rPr>
                <w:rFonts w:ascii="Times New Roman" w:hAnsi="Times New Roman"/>
                <w:color w:val="000000"/>
                <w:sz w:val="24"/>
              </w:rPr>
              <w:t>Культура, её многообразие и формы</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1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2.2</w:t>
            </w:r>
          </w:p>
        </w:tc>
        <w:tc>
          <w:tcPr>
            <w:tcW w:w="4070" w:type="dxa"/>
            <w:vAlign w:val="center"/>
          </w:tcPr>
          <w:p w:rsidR="00201B02" w:rsidRPr="002C7F95" w:rsidRDefault="00201B02" w:rsidP="00201B02">
            <w:pPr>
              <w:ind w:left="135"/>
            </w:pPr>
            <w:r w:rsidRPr="002C7F95">
              <w:rPr>
                <w:rFonts w:ascii="Times New Roman" w:hAnsi="Times New Roman"/>
                <w:color w:val="000000"/>
                <w:sz w:val="24"/>
              </w:rPr>
              <w:t>Наука и образование в Российской Федерации</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4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2.3</w:t>
            </w:r>
          </w:p>
        </w:tc>
        <w:tc>
          <w:tcPr>
            <w:tcW w:w="4070" w:type="dxa"/>
            <w:vAlign w:val="center"/>
          </w:tcPr>
          <w:p w:rsidR="00201B02" w:rsidRPr="002C7F95" w:rsidRDefault="00201B02" w:rsidP="00201B02">
            <w:pPr>
              <w:ind w:left="135"/>
            </w:pPr>
            <w:r w:rsidRPr="002C7F95">
              <w:rPr>
                <w:rFonts w:ascii="Times New Roman" w:hAnsi="Times New Roman"/>
                <w:color w:val="000000"/>
                <w:sz w:val="24"/>
              </w:rPr>
              <w:t>Роль религии в жизни общества</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2.4</w:t>
            </w:r>
          </w:p>
        </w:tc>
        <w:tc>
          <w:tcPr>
            <w:tcW w:w="4070" w:type="dxa"/>
            <w:vAlign w:val="center"/>
          </w:tcPr>
          <w:p w:rsidR="00201B02" w:rsidRPr="002C7F95" w:rsidRDefault="00201B02" w:rsidP="00201B02">
            <w:pPr>
              <w:ind w:left="135"/>
            </w:pPr>
            <w:r w:rsidRPr="002C7F95">
              <w:rPr>
                <w:rFonts w:ascii="Times New Roman" w:hAnsi="Times New Roman"/>
                <w:color w:val="000000"/>
                <w:sz w:val="24"/>
              </w:rPr>
              <w:t>Роль искусства в жизни человека</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2.5</w:t>
            </w:r>
          </w:p>
        </w:tc>
        <w:tc>
          <w:tcPr>
            <w:tcW w:w="4070" w:type="dxa"/>
            <w:vAlign w:val="center"/>
          </w:tcPr>
          <w:p w:rsidR="00201B02" w:rsidRPr="002C7F95" w:rsidRDefault="00201B02" w:rsidP="00201B02">
            <w:pPr>
              <w:ind w:left="135"/>
            </w:pPr>
            <w:r w:rsidRPr="002C7F95">
              <w:rPr>
                <w:rFonts w:ascii="Times New Roman" w:hAnsi="Times New Roman"/>
                <w:color w:val="000000"/>
                <w:sz w:val="24"/>
              </w:rPr>
              <w:t>Роль информации в современном мире</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pPr>
              <w:ind w:left="135"/>
            </w:pPr>
            <w:r>
              <w:rPr>
                <w:rFonts w:ascii="Times New Roman" w:hAnsi="Times New Roman"/>
                <w:color w:val="000000"/>
                <w:sz w:val="24"/>
              </w:rPr>
              <w:t>Итого по разделу</w:t>
            </w:r>
          </w:p>
        </w:tc>
        <w:tc>
          <w:tcPr>
            <w:tcW w:w="4070" w:type="dxa"/>
            <w:vAlign w:val="center"/>
          </w:tcPr>
          <w:p w:rsidR="00201B02" w:rsidRDefault="00201B02" w:rsidP="00201B02">
            <w:pPr>
              <w:ind w:left="135"/>
              <w:jc w:val="center"/>
            </w:pPr>
            <w:r>
              <w:rPr>
                <w:rFonts w:ascii="Times New Roman" w:hAnsi="Times New Roman"/>
                <w:color w:val="000000"/>
                <w:sz w:val="24"/>
              </w:rPr>
              <w:t xml:space="preserve"> 11 </w:t>
            </w:r>
          </w:p>
        </w:tc>
        <w:tc>
          <w:tcPr>
            <w:tcW w:w="1276" w:type="dxa"/>
            <w:vAlign w:val="center"/>
          </w:tcPr>
          <w:p w:rsidR="00201B02" w:rsidRDefault="00201B02" w:rsidP="00201B02"/>
        </w:tc>
        <w:tc>
          <w:tcPr>
            <w:tcW w:w="1899" w:type="dxa"/>
          </w:tcPr>
          <w:p w:rsidR="00201B02" w:rsidRDefault="00201B02" w:rsidP="00201B02">
            <w:pPr>
              <w:rPr>
                <w:b/>
                <w:sz w:val="32"/>
                <w:szCs w:val="32"/>
              </w:rPr>
            </w:pPr>
          </w:p>
        </w:tc>
        <w:tc>
          <w:tcPr>
            <w:tcW w:w="1361" w:type="dxa"/>
          </w:tcPr>
          <w:p w:rsidR="00201B02" w:rsidRDefault="00201B02" w:rsidP="00201B02">
            <w:pPr>
              <w:rPr>
                <w:b/>
                <w:sz w:val="32"/>
                <w:szCs w:val="32"/>
              </w:rPr>
            </w:pPr>
          </w:p>
        </w:tc>
      </w:tr>
      <w:tr w:rsidR="00201B02" w:rsidTr="00201B02">
        <w:tc>
          <w:tcPr>
            <w:tcW w:w="1141" w:type="dxa"/>
            <w:vAlign w:val="center"/>
          </w:tcPr>
          <w:p w:rsidR="00201B02" w:rsidRDefault="00201B02" w:rsidP="00201B02">
            <w:pPr>
              <w:ind w:left="135"/>
            </w:pPr>
            <w:r>
              <w:rPr>
                <w:rFonts w:ascii="Times New Roman" w:hAnsi="Times New Roman"/>
                <w:color w:val="000000"/>
                <w:sz w:val="24"/>
              </w:rPr>
              <w:t xml:space="preserve">Защита проектов, </w:t>
            </w:r>
            <w:r>
              <w:rPr>
                <w:rFonts w:ascii="Times New Roman" w:hAnsi="Times New Roman"/>
                <w:color w:val="000000"/>
                <w:sz w:val="24"/>
              </w:rPr>
              <w:lastRenderedPageBreak/>
              <w:t>итоговое повторение</w:t>
            </w:r>
          </w:p>
        </w:tc>
        <w:tc>
          <w:tcPr>
            <w:tcW w:w="4070" w:type="dxa"/>
            <w:vAlign w:val="center"/>
          </w:tcPr>
          <w:p w:rsidR="00201B02" w:rsidRDefault="00201B02" w:rsidP="00201B02">
            <w:pPr>
              <w:ind w:left="135"/>
              <w:jc w:val="center"/>
            </w:pPr>
            <w:r>
              <w:rPr>
                <w:rFonts w:ascii="Times New Roman" w:hAnsi="Times New Roman"/>
                <w:color w:val="000000"/>
                <w:sz w:val="24"/>
              </w:rPr>
              <w:lastRenderedPageBreak/>
              <w:t xml:space="preserve"> 3 </w:t>
            </w:r>
          </w:p>
        </w:tc>
        <w:tc>
          <w:tcPr>
            <w:tcW w:w="1276" w:type="dxa"/>
            <w:vAlign w:val="center"/>
          </w:tcPr>
          <w:p w:rsidR="00201B02" w:rsidRDefault="00201B02" w:rsidP="00201B02">
            <w:pPr>
              <w:ind w:left="135"/>
              <w:jc w:val="center"/>
            </w:pPr>
            <w:r>
              <w:rPr>
                <w:rFonts w:ascii="Times New Roman" w:hAnsi="Times New Roman"/>
                <w:color w:val="000000"/>
                <w:sz w:val="24"/>
              </w:rPr>
              <w:t xml:space="preserve"> 1 </w:t>
            </w:r>
          </w:p>
        </w:tc>
        <w:tc>
          <w:tcPr>
            <w:tcW w:w="1899" w:type="dxa"/>
            <w:vAlign w:val="center"/>
          </w:tcPr>
          <w:p w:rsidR="00201B02" w:rsidRDefault="00201B02" w:rsidP="00201B02">
            <w:pPr>
              <w:ind w:left="135"/>
              <w:jc w:val="center"/>
            </w:pPr>
          </w:p>
        </w:tc>
        <w:tc>
          <w:tcPr>
            <w:tcW w:w="1361" w:type="dxa"/>
          </w:tcPr>
          <w:p w:rsidR="00201B02" w:rsidRDefault="00201B02" w:rsidP="00201B02">
            <w:pPr>
              <w:rPr>
                <w:b/>
                <w:sz w:val="32"/>
                <w:szCs w:val="32"/>
              </w:rPr>
            </w:pPr>
          </w:p>
        </w:tc>
      </w:tr>
      <w:tr w:rsidR="00201B02" w:rsidTr="00201B02">
        <w:tc>
          <w:tcPr>
            <w:tcW w:w="5211" w:type="dxa"/>
            <w:gridSpan w:val="2"/>
            <w:vAlign w:val="center"/>
          </w:tcPr>
          <w:p w:rsidR="00201B02" w:rsidRDefault="00201B02" w:rsidP="00201B02">
            <w:pPr>
              <w:ind w:left="135"/>
              <w:jc w:val="center"/>
            </w:pPr>
            <w:r w:rsidRPr="002C7F95">
              <w:rPr>
                <w:rFonts w:ascii="Times New Roman" w:hAnsi="Times New Roman"/>
                <w:color w:val="000000"/>
                <w:sz w:val="24"/>
              </w:rPr>
              <w:lastRenderedPageBreak/>
              <w:t>ОБЩЕЕ КОЛИЧЕСТВО ЧАСОВ ПО ПРОГРАММЕ</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34 </w:t>
            </w:r>
          </w:p>
        </w:tc>
        <w:tc>
          <w:tcPr>
            <w:tcW w:w="1899" w:type="dxa"/>
            <w:vAlign w:val="center"/>
          </w:tcPr>
          <w:p w:rsidR="00201B02" w:rsidRDefault="00201B02" w:rsidP="00201B02">
            <w:pPr>
              <w:ind w:left="135"/>
              <w:jc w:val="center"/>
            </w:pPr>
            <w:r>
              <w:rPr>
                <w:rFonts w:ascii="Times New Roman" w:hAnsi="Times New Roman"/>
                <w:color w:val="000000"/>
                <w:sz w:val="24"/>
              </w:rPr>
              <w:t xml:space="preserve"> 2 </w:t>
            </w:r>
          </w:p>
        </w:tc>
        <w:tc>
          <w:tcPr>
            <w:tcW w:w="1361"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1141" w:type="dxa"/>
          </w:tcPr>
          <w:p w:rsidR="00201B02" w:rsidRPr="005656CB" w:rsidRDefault="00201B02" w:rsidP="00201B02">
            <w:pPr>
              <w:rPr>
                <w:sz w:val="32"/>
                <w:szCs w:val="32"/>
              </w:rPr>
            </w:pPr>
          </w:p>
        </w:tc>
        <w:tc>
          <w:tcPr>
            <w:tcW w:w="4070" w:type="dxa"/>
          </w:tcPr>
          <w:p w:rsidR="00201B02" w:rsidRPr="005656CB" w:rsidRDefault="00201B02" w:rsidP="00201B02">
            <w:pPr>
              <w:rPr>
                <w:sz w:val="32"/>
                <w:szCs w:val="32"/>
              </w:rPr>
            </w:pPr>
            <w:r w:rsidRPr="005656CB">
              <w:rPr>
                <w:sz w:val="32"/>
                <w:szCs w:val="32"/>
              </w:rPr>
              <w:t>9 класс</w:t>
            </w:r>
          </w:p>
        </w:tc>
        <w:tc>
          <w:tcPr>
            <w:tcW w:w="1276" w:type="dxa"/>
          </w:tcPr>
          <w:p w:rsidR="00201B02" w:rsidRDefault="00201B02" w:rsidP="00201B02">
            <w:pPr>
              <w:rPr>
                <w:b/>
                <w:sz w:val="32"/>
                <w:szCs w:val="32"/>
              </w:rPr>
            </w:pPr>
          </w:p>
        </w:tc>
        <w:tc>
          <w:tcPr>
            <w:tcW w:w="1899" w:type="dxa"/>
          </w:tcPr>
          <w:p w:rsidR="00201B02" w:rsidRDefault="00201B02" w:rsidP="00201B02">
            <w:pPr>
              <w:rPr>
                <w:b/>
                <w:sz w:val="32"/>
                <w:szCs w:val="32"/>
              </w:rPr>
            </w:pPr>
          </w:p>
        </w:tc>
        <w:tc>
          <w:tcPr>
            <w:tcW w:w="1361" w:type="dxa"/>
          </w:tcPr>
          <w:p w:rsidR="00201B02" w:rsidRDefault="00201B02" w:rsidP="00201B02">
            <w:pPr>
              <w:rPr>
                <w:b/>
                <w:sz w:val="32"/>
                <w:szCs w:val="32"/>
              </w:rPr>
            </w:pPr>
          </w:p>
        </w:tc>
      </w:tr>
      <w:tr w:rsidR="00201B02" w:rsidTr="00201B02">
        <w:tc>
          <w:tcPr>
            <w:tcW w:w="9747" w:type="dxa"/>
            <w:gridSpan w:val="5"/>
            <w:vAlign w:val="center"/>
          </w:tcPr>
          <w:p w:rsidR="00201B02" w:rsidRDefault="00201B02" w:rsidP="00201B02">
            <w:pPr>
              <w:rPr>
                <w:b/>
                <w:sz w:val="32"/>
                <w:szCs w:val="32"/>
              </w:rPr>
            </w:pPr>
            <w:r w:rsidRPr="002C7F95">
              <w:rPr>
                <w:rFonts w:ascii="Times New Roman" w:hAnsi="Times New Roman"/>
                <w:b/>
                <w:color w:val="000000"/>
                <w:sz w:val="24"/>
              </w:rPr>
              <w:t>Раздел 1.</w:t>
            </w:r>
            <w:r w:rsidRPr="002C7F95">
              <w:rPr>
                <w:rFonts w:ascii="Times New Roman" w:hAnsi="Times New Roman"/>
                <w:color w:val="000000"/>
                <w:sz w:val="24"/>
              </w:rPr>
              <w:t xml:space="preserve"> </w:t>
            </w:r>
            <w:r w:rsidRPr="002C7F95">
              <w:rPr>
                <w:rFonts w:ascii="Times New Roman" w:hAnsi="Times New Roman"/>
                <w:b/>
                <w:color w:val="000000"/>
                <w:sz w:val="24"/>
              </w:rPr>
              <w:t>Человек в политическом измерении</w:t>
            </w:r>
          </w:p>
        </w:tc>
      </w:tr>
      <w:tr w:rsidR="00201B02" w:rsidTr="00201B02">
        <w:tc>
          <w:tcPr>
            <w:tcW w:w="1141" w:type="dxa"/>
            <w:vAlign w:val="center"/>
          </w:tcPr>
          <w:p w:rsidR="00201B02" w:rsidRDefault="00201B02" w:rsidP="00201B02">
            <w:r>
              <w:rPr>
                <w:rFonts w:ascii="Times New Roman" w:hAnsi="Times New Roman"/>
                <w:color w:val="000000"/>
                <w:sz w:val="24"/>
              </w:rPr>
              <w:t>1.1</w:t>
            </w:r>
          </w:p>
        </w:tc>
        <w:tc>
          <w:tcPr>
            <w:tcW w:w="4070" w:type="dxa"/>
            <w:vAlign w:val="center"/>
          </w:tcPr>
          <w:p w:rsidR="00201B02" w:rsidRDefault="00201B02" w:rsidP="00201B02">
            <w:pPr>
              <w:ind w:left="135"/>
            </w:pPr>
            <w:r>
              <w:rPr>
                <w:rFonts w:ascii="Times New Roman" w:hAnsi="Times New Roman"/>
                <w:color w:val="000000"/>
                <w:sz w:val="24"/>
              </w:rPr>
              <w:t>Политика и политическая власть</w:t>
            </w:r>
          </w:p>
        </w:tc>
        <w:tc>
          <w:tcPr>
            <w:tcW w:w="1276" w:type="dxa"/>
            <w:vAlign w:val="center"/>
          </w:tcPr>
          <w:p w:rsidR="00201B02" w:rsidRDefault="00201B02" w:rsidP="00201B02">
            <w:pPr>
              <w:ind w:left="135"/>
              <w:jc w:val="center"/>
            </w:pPr>
            <w:r>
              <w:rPr>
                <w:rFonts w:ascii="Times New Roman" w:hAnsi="Times New Roman"/>
                <w:color w:val="000000"/>
                <w:sz w:val="24"/>
              </w:rPr>
              <w:t xml:space="preserve"> 3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1.2</w:t>
            </w:r>
          </w:p>
        </w:tc>
        <w:tc>
          <w:tcPr>
            <w:tcW w:w="4070" w:type="dxa"/>
            <w:vAlign w:val="center"/>
          </w:tcPr>
          <w:p w:rsidR="00201B02" w:rsidRDefault="00201B02" w:rsidP="00201B02">
            <w:pPr>
              <w:ind w:left="135"/>
            </w:pPr>
            <w:r>
              <w:rPr>
                <w:rFonts w:ascii="Times New Roman" w:hAnsi="Times New Roman"/>
                <w:color w:val="000000"/>
                <w:sz w:val="24"/>
              </w:rPr>
              <w:t>Участие граждан в политике</w:t>
            </w:r>
          </w:p>
        </w:tc>
        <w:tc>
          <w:tcPr>
            <w:tcW w:w="1276" w:type="dxa"/>
            <w:vAlign w:val="center"/>
          </w:tcPr>
          <w:p w:rsidR="00201B02" w:rsidRDefault="00201B02" w:rsidP="00201B02">
            <w:pPr>
              <w:ind w:left="135"/>
              <w:jc w:val="center"/>
            </w:pPr>
            <w:r>
              <w:rPr>
                <w:rFonts w:ascii="Times New Roman" w:hAnsi="Times New Roman"/>
                <w:color w:val="000000"/>
                <w:sz w:val="24"/>
              </w:rPr>
              <w:t xml:space="preserve"> 3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pPr>
              <w:ind w:left="135"/>
            </w:pPr>
            <w:r>
              <w:rPr>
                <w:rFonts w:ascii="Times New Roman" w:hAnsi="Times New Roman"/>
                <w:color w:val="000000"/>
                <w:sz w:val="24"/>
              </w:rPr>
              <w:t>Итого по разделу</w:t>
            </w:r>
          </w:p>
        </w:tc>
        <w:tc>
          <w:tcPr>
            <w:tcW w:w="4070" w:type="dxa"/>
            <w:vAlign w:val="center"/>
          </w:tcPr>
          <w:p w:rsidR="00201B02" w:rsidRDefault="00201B02" w:rsidP="00201B02">
            <w:pPr>
              <w:ind w:left="135"/>
              <w:jc w:val="center"/>
            </w:pPr>
            <w:r>
              <w:rPr>
                <w:rFonts w:ascii="Times New Roman" w:hAnsi="Times New Roman"/>
                <w:color w:val="000000"/>
                <w:sz w:val="24"/>
              </w:rPr>
              <w:t xml:space="preserve"> 6 </w:t>
            </w:r>
          </w:p>
        </w:tc>
        <w:tc>
          <w:tcPr>
            <w:tcW w:w="1276" w:type="dxa"/>
            <w:vAlign w:val="center"/>
          </w:tcPr>
          <w:p w:rsidR="00201B02" w:rsidRDefault="00201B02" w:rsidP="00201B02"/>
        </w:tc>
        <w:tc>
          <w:tcPr>
            <w:tcW w:w="1899" w:type="dxa"/>
          </w:tcPr>
          <w:p w:rsidR="00201B02" w:rsidRDefault="00201B02" w:rsidP="00201B02">
            <w:pPr>
              <w:rPr>
                <w:b/>
                <w:sz w:val="32"/>
                <w:szCs w:val="32"/>
              </w:rPr>
            </w:pPr>
          </w:p>
        </w:tc>
        <w:tc>
          <w:tcPr>
            <w:tcW w:w="1361" w:type="dxa"/>
          </w:tcPr>
          <w:p w:rsidR="00201B02" w:rsidRDefault="00201B02" w:rsidP="00201B02">
            <w:pPr>
              <w:rPr>
                <w:b/>
                <w:sz w:val="32"/>
                <w:szCs w:val="32"/>
              </w:rPr>
            </w:pPr>
          </w:p>
        </w:tc>
      </w:tr>
      <w:tr w:rsidR="00201B02" w:rsidTr="00201B02">
        <w:tc>
          <w:tcPr>
            <w:tcW w:w="9747" w:type="dxa"/>
            <w:gridSpan w:val="5"/>
            <w:vAlign w:val="center"/>
          </w:tcPr>
          <w:p w:rsidR="00201B02" w:rsidRDefault="00201B02" w:rsidP="00201B02">
            <w:pPr>
              <w:rPr>
                <w:b/>
                <w:sz w:val="32"/>
                <w:szCs w:val="32"/>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201B02" w:rsidTr="00201B02">
        <w:tc>
          <w:tcPr>
            <w:tcW w:w="1141" w:type="dxa"/>
            <w:vAlign w:val="center"/>
          </w:tcPr>
          <w:p w:rsidR="00201B02" w:rsidRDefault="00201B02" w:rsidP="00201B02">
            <w:r>
              <w:rPr>
                <w:rFonts w:ascii="Times New Roman" w:hAnsi="Times New Roman"/>
                <w:color w:val="000000"/>
                <w:sz w:val="24"/>
              </w:rPr>
              <w:t>2.1</w:t>
            </w:r>
          </w:p>
        </w:tc>
        <w:tc>
          <w:tcPr>
            <w:tcW w:w="4070" w:type="dxa"/>
            <w:vAlign w:val="center"/>
          </w:tcPr>
          <w:p w:rsidR="00201B02" w:rsidRPr="002C7F95" w:rsidRDefault="00201B02" w:rsidP="00201B02">
            <w:pPr>
              <w:ind w:left="135"/>
            </w:pPr>
            <w:r w:rsidRPr="002C7F95">
              <w:rPr>
                <w:rFonts w:ascii="Times New Roman" w:hAnsi="Times New Roman"/>
                <w:color w:val="000000"/>
                <w:sz w:val="24"/>
              </w:rPr>
              <w:t>Основы конституционного строя Российской Федерации</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2.2</w:t>
            </w:r>
          </w:p>
        </w:tc>
        <w:tc>
          <w:tcPr>
            <w:tcW w:w="4070" w:type="dxa"/>
            <w:vAlign w:val="center"/>
          </w:tcPr>
          <w:p w:rsidR="00201B02" w:rsidRPr="002C7F95" w:rsidRDefault="00201B02" w:rsidP="00201B02">
            <w:pPr>
              <w:ind w:left="135"/>
            </w:pPr>
            <w:r w:rsidRPr="002C7F95">
              <w:rPr>
                <w:rFonts w:ascii="Times New Roman" w:hAnsi="Times New Roman"/>
                <w:color w:val="000000"/>
                <w:sz w:val="24"/>
              </w:rPr>
              <w:t>Высшие органы публичной власти в Российской Федерации</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2.3</w:t>
            </w:r>
          </w:p>
        </w:tc>
        <w:tc>
          <w:tcPr>
            <w:tcW w:w="4070" w:type="dxa"/>
            <w:vAlign w:val="center"/>
          </w:tcPr>
          <w:p w:rsidR="00201B02" w:rsidRPr="002C7F95" w:rsidRDefault="00201B02" w:rsidP="00201B02">
            <w:pPr>
              <w:ind w:left="135"/>
            </w:pPr>
            <w:r w:rsidRPr="002C7F95">
              <w:rPr>
                <w:rFonts w:ascii="Times New Roman" w:hAnsi="Times New Roman"/>
                <w:color w:val="000000"/>
                <w:sz w:val="24"/>
              </w:rPr>
              <w:t>Государственно-территориальное устройство Российской Федерации</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2.4</w:t>
            </w:r>
          </w:p>
        </w:tc>
        <w:tc>
          <w:tcPr>
            <w:tcW w:w="4070" w:type="dxa"/>
            <w:vAlign w:val="center"/>
          </w:tcPr>
          <w:p w:rsidR="00201B02" w:rsidRPr="002C7F95" w:rsidRDefault="00201B02" w:rsidP="00201B02">
            <w:pPr>
              <w:ind w:left="135"/>
            </w:pPr>
            <w:r w:rsidRPr="002C7F95">
              <w:rPr>
                <w:rFonts w:ascii="Times New Roman" w:hAnsi="Times New Roman"/>
                <w:color w:val="000000"/>
                <w:sz w:val="24"/>
              </w:rPr>
              <w:t>Конституция Российской Федерации о правовом статусе человека и гражданина</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2 </w:t>
            </w:r>
          </w:p>
        </w:tc>
        <w:tc>
          <w:tcPr>
            <w:tcW w:w="1899" w:type="dxa"/>
            <w:vAlign w:val="center"/>
          </w:tcPr>
          <w:p w:rsidR="00201B02" w:rsidRDefault="00201B02" w:rsidP="00201B02">
            <w:pPr>
              <w:ind w:left="135"/>
              <w:jc w:val="center"/>
            </w:pPr>
            <w:r>
              <w:rPr>
                <w:rFonts w:ascii="Times New Roman" w:hAnsi="Times New Roman"/>
                <w:color w:val="000000"/>
                <w:sz w:val="24"/>
              </w:rPr>
              <w:t xml:space="preserve"> 1 </w:t>
            </w: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pPr>
              <w:ind w:left="135"/>
            </w:pPr>
            <w:r>
              <w:rPr>
                <w:rFonts w:ascii="Times New Roman" w:hAnsi="Times New Roman"/>
                <w:color w:val="000000"/>
                <w:sz w:val="24"/>
              </w:rPr>
              <w:t>Итого по разделу</w:t>
            </w:r>
          </w:p>
        </w:tc>
        <w:tc>
          <w:tcPr>
            <w:tcW w:w="4070" w:type="dxa"/>
            <w:vAlign w:val="center"/>
          </w:tcPr>
          <w:p w:rsidR="00201B02" w:rsidRDefault="00201B02" w:rsidP="00201B02">
            <w:pPr>
              <w:ind w:left="135"/>
              <w:jc w:val="center"/>
            </w:pPr>
            <w:r>
              <w:rPr>
                <w:rFonts w:ascii="Times New Roman" w:hAnsi="Times New Roman"/>
                <w:color w:val="000000"/>
                <w:sz w:val="24"/>
              </w:rPr>
              <w:t xml:space="preserve"> 8 </w:t>
            </w:r>
          </w:p>
        </w:tc>
        <w:tc>
          <w:tcPr>
            <w:tcW w:w="1276" w:type="dxa"/>
            <w:vAlign w:val="center"/>
          </w:tcPr>
          <w:p w:rsidR="00201B02" w:rsidRDefault="00201B02" w:rsidP="00201B02"/>
        </w:tc>
        <w:tc>
          <w:tcPr>
            <w:tcW w:w="1899" w:type="dxa"/>
          </w:tcPr>
          <w:p w:rsidR="00201B02" w:rsidRDefault="00201B02" w:rsidP="00201B02">
            <w:pPr>
              <w:rPr>
                <w:b/>
                <w:sz w:val="32"/>
                <w:szCs w:val="32"/>
              </w:rPr>
            </w:pPr>
          </w:p>
        </w:tc>
        <w:tc>
          <w:tcPr>
            <w:tcW w:w="1361" w:type="dxa"/>
          </w:tcPr>
          <w:p w:rsidR="00201B02" w:rsidRDefault="00201B02" w:rsidP="00201B02">
            <w:pPr>
              <w:rPr>
                <w:b/>
                <w:sz w:val="32"/>
                <w:szCs w:val="32"/>
              </w:rPr>
            </w:pPr>
          </w:p>
        </w:tc>
      </w:tr>
      <w:tr w:rsidR="00201B02" w:rsidTr="00201B02">
        <w:tc>
          <w:tcPr>
            <w:tcW w:w="9747" w:type="dxa"/>
            <w:gridSpan w:val="5"/>
            <w:vAlign w:val="center"/>
          </w:tcPr>
          <w:p w:rsidR="00201B02" w:rsidRDefault="00201B02" w:rsidP="00201B02">
            <w:pPr>
              <w:rPr>
                <w:b/>
                <w:sz w:val="32"/>
                <w:szCs w:val="32"/>
              </w:rPr>
            </w:pPr>
            <w:r w:rsidRPr="002C7F95">
              <w:rPr>
                <w:rFonts w:ascii="Times New Roman" w:hAnsi="Times New Roman"/>
                <w:b/>
                <w:color w:val="000000"/>
                <w:sz w:val="24"/>
              </w:rPr>
              <w:t>Раздел 3.</w:t>
            </w:r>
            <w:r w:rsidRPr="002C7F95">
              <w:rPr>
                <w:rFonts w:ascii="Times New Roman" w:hAnsi="Times New Roman"/>
                <w:color w:val="000000"/>
                <w:sz w:val="24"/>
              </w:rPr>
              <w:t xml:space="preserve"> </w:t>
            </w:r>
            <w:r w:rsidRPr="002C7F95">
              <w:rPr>
                <w:rFonts w:ascii="Times New Roman" w:hAnsi="Times New Roman"/>
                <w:b/>
                <w:color w:val="000000"/>
                <w:sz w:val="24"/>
              </w:rPr>
              <w:t>Человек в системе социальных отношений</w:t>
            </w:r>
          </w:p>
        </w:tc>
      </w:tr>
      <w:tr w:rsidR="00201B02" w:rsidTr="00201B02">
        <w:tc>
          <w:tcPr>
            <w:tcW w:w="1141" w:type="dxa"/>
            <w:vAlign w:val="center"/>
          </w:tcPr>
          <w:p w:rsidR="00201B02" w:rsidRDefault="00201B02" w:rsidP="00201B02">
            <w:r>
              <w:rPr>
                <w:rFonts w:ascii="Times New Roman" w:hAnsi="Times New Roman"/>
                <w:color w:val="000000"/>
                <w:sz w:val="24"/>
              </w:rPr>
              <w:t>3.1</w:t>
            </w:r>
          </w:p>
        </w:tc>
        <w:tc>
          <w:tcPr>
            <w:tcW w:w="4070" w:type="dxa"/>
            <w:vAlign w:val="center"/>
          </w:tcPr>
          <w:p w:rsidR="00201B02" w:rsidRDefault="00201B02" w:rsidP="00201B02">
            <w:pPr>
              <w:ind w:left="135"/>
            </w:pPr>
            <w:r>
              <w:rPr>
                <w:rFonts w:ascii="Times New Roman" w:hAnsi="Times New Roman"/>
                <w:color w:val="000000"/>
                <w:sz w:val="24"/>
              </w:rPr>
              <w:t>Социальные общности и группы</w:t>
            </w:r>
          </w:p>
        </w:tc>
        <w:tc>
          <w:tcPr>
            <w:tcW w:w="1276" w:type="dxa"/>
            <w:vAlign w:val="center"/>
          </w:tcPr>
          <w:p w:rsidR="00201B02" w:rsidRDefault="00201B02" w:rsidP="00201B02">
            <w:pPr>
              <w:ind w:left="135"/>
              <w:jc w:val="center"/>
            </w:pPr>
            <w:r>
              <w:rPr>
                <w:rFonts w:ascii="Times New Roman" w:hAnsi="Times New Roman"/>
                <w:color w:val="000000"/>
                <w:sz w:val="24"/>
              </w:rPr>
              <w:t xml:space="preserve"> 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3.2</w:t>
            </w:r>
          </w:p>
        </w:tc>
        <w:tc>
          <w:tcPr>
            <w:tcW w:w="4070" w:type="dxa"/>
            <w:vAlign w:val="center"/>
          </w:tcPr>
          <w:p w:rsidR="00201B02" w:rsidRDefault="00201B02" w:rsidP="00201B02">
            <w:pPr>
              <w:ind w:left="135"/>
            </w:pPr>
            <w:r w:rsidRPr="002C7F95">
              <w:rPr>
                <w:rFonts w:ascii="Times New Roman" w:hAnsi="Times New Roman"/>
                <w:color w:val="000000"/>
                <w:sz w:val="24"/>
              </w:rPr>
              <w:t xml:space="preserve">Статусы и роли. Социализация личности. </w:t>
            </w:r>
            <w:r>
              <w:rPr>
                <w:rFonts w:ascii="Times New Roman" w:hAnsi="Times New Roman"/>
                <w:color w:val="000000"/>
                <w:sz w:val="24"/>
              </w:rPr>
              <w:t>Семья и её функции</w:t>
            </w:r>
          </w:p>
        </w:tc>
        <w:tc>
          <w:tcPr>
            <w:tcW w:w="1276" w:type="dxa"/>
            <w:vAlign w:val="center"/>
          </w:tcPr>
          <w:p w:rsidR="00201B02" w:rsidRDefault="00201B02" w:rsidP="00201B02">
            <w:pPr>
              <w:ind w:left="135"/>
              <w:jc w:val="center"/>
            </w:pPr>
            <w:r>
              <w:rPr>
                <w:rFonts w:ascii="Times New Roman" w:hAnsi="Times New Roman"/>
                <w:color w:val="000000"/>
                <w:sz w:val="24"/>
              </w:rPr>
              <w:t xml:space="preserve"> 4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3.3</w:t>
            </w:r>
          </w:p>
        </w:tc>
        <w:tc>
          <w:tcPr>
            <w:tcW w:w="4070" w:type="dxa"/>
            <w:vAlign w:val="center"/>
          </w:tcPr>
          <w:p w:rsidR="00201B02" w:rsidRDefault="00201B02" w:rsidP="00201B02">
            <w:pPr>
              <w:ind w:left="135"/>
            </w:pPr>
            <w:r w:rsidRPr="002C7F95">
              <w:rPr>
                <w:rFonts w:ascii="Times New Roman" w:hAnsi="Times New Roman"/>
                <w:color w:val="000000"/>
                <w:sz w:val="24"/>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1276" w:type="dxa"/>
            <w:vAlign w:val="center"/>
          </w:tcPr>
          <w:p w:rsidR="00201B02" w:rsidRDefault="00201B02" w:rsidP="00201B02">
            <w:pPr>
              <w:ind w:left="135"/>
              <w:jc w:val="center"/>
            </w:pPr>
            <w:r>
              <w:rPr>
                <w:rFonts w:ascii="Times New Roman" w:hAnsi="Times New Roman"/>
                <w:color w:val="000000"/>
                <w:sz w:val="24"/>
              </w:rPr>
              <w:t xml:space="preserve"> 3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3.4</w:t>
            </w:r>
          </w:p>
        </w:tc>
        <w:tc>
          <w:tcPr>
            <w:tcW w:w="4070" w:type="dxa"/>
            <w:vAlign w:val="center"/>
          </w:tcPr>
          <w:p w:rsidR="00201B02" w:rsidRPr="002C7F95" w:rsidRDefault="00201B02" w:rsidP="00201B02">
            <w:pPr>
              <w:ind w:left="135"/>
            </w:pPr>
            <w:r w:rsidRPr="002C7F95">
              <w:rPr>
                <w:rFonts w:ascii="Times New Roman" w:hAnsi="Times New Roman"/>
                <w:color w:val="000000"/>
                <w:sz w:val="24"/>
              </w:rPr>
              <w:t>Отклоняющееся поведение и здоровый образ жизни</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2 </w:t>
            </w:r>
          </w:p>
        </w:tc>
        <w:tc>
          <w:tcPr>
            <w:tcW w:w="1899" w:type="dxa"/>
            <w:vAlign w:val="center"/>
          </w:tcPr>
          <w:p w:rsidR="00201B02" w:rsidRDefault="00201B02" w:rsidP="00201B02">
            <w:pPr>
              <w:ind w:left="135"/>
              <w:jc w:val="center"/>
            </w:pPr>
          </w:p>
        </w:tc>
        <w:tc>
          <w:tcPr>
            <w:tcW w:w="1361"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pPr>
              <w:ind w:left="135"/>
            </w:pPr>
            <w:r>
              <w:rPr>
                <w:rFonts w:ascii="Times New Roman" w:hAnsi="Times New Roman"/>
                <w:color w:val="000000"/>
                <w:sz w:val="24"/>
              </w:rPr>
              <w:t>Итого по разделу</w:t>
            </w:r>
          </w:p>
        </w:tc>
        <w:tc>
          <w:tcPr>
            <w:tcW w:w="4070" w:type="dxa"/>
            <w:vAlign w:val="center"/>
          </w:tcPr>
          <w:p w:rsidR="00201B02" w:rsidRDefault="00201B02" w:rsidP="00201B02">
            <w:pPr>
              <w:ind w:left="135"/>
              <w:jc w:val="center"/>
            </w:pPr>
            <w:r>
              <w:rPr>
                <w:rFonts w:ascii="Times New Roman" w:hAnsi="Times New Roman"/>
                <w:color w:val="000000"/>
                <w:sz w:val="24"/>
              </w:rPr>
              <w:t xml:space="preserve"> 11 </w:t>
            </w:r>
          </w:p>
        </w:tc>
        <w:tc>
          <w:tcPr>
            <w:tcW w:w="1276" w:type="dxa"/>
            <w:vAlign w:val="center"/>
          </w:tcPr>
          <w:p w:rsidR="00201B02" w:rsidRDefault="00201B02" w:rsidP="00201B02"/>
        </w:tc>
        <w:tc>
          <w:tcPr>
            <w:tcW w:w="1899" w:type="dxa"/>
          </w:tcPr>
          <w:p w:rsidR="00201B02" w:rsidRDefault="00201B02" w:rsidP="00201B02">
            <w:pPr>
              <w:rPr>
                <w:b/>
                <w:sz w:val="32"/>
                <w:szCs w:val="32"/>
              </w:rPr>
            </w:pPr>
          </w:p>
        </w:tc>
        <w:tc>
          <w:tcPr>
            <w:tcW w:w="1361" w:type="dxa"/>
          </w:tcPr>
          <w:p w:rsidR="00201B02" w:rsidRDefault="00201B02" w:rsidP="00201B02">
            <w:pPr>
              <w:rPr>
                <w:b/>
                <w:sz w:val="32"/>
                <w:szCs w:val="32"/>
              </w:rPr>
            </w:pPr>
          </w:p>
        </w:tc>
      </w:tr>
      <w:tr w:rsidR="00201B02" w:rsidTr="00201B02">
        <w:tc>
          <w:tcPr>
            <w:tcW w:w="5211" w:type="dxa"/>
            <w:gridSpan w:val="2"/>
            <w:vAlign w:val="center"/>
          </w:tcPr>
          <w:p w:rsidR="00201B02" w:rsidRDefault="00201B02" w:rsidP="00201B02">
            <w:pPr>
              <w:ind w:left="135"/>
              <w:jc w:val="center"/>
            </w:pPr>
            <w:r w:rsidRPr="002C7F95">
              <w:rPr>
                <w:rFonts w:ascii="Times New Roman" w:hAnsi="Times New Roman"/>
                <w:b/>
                <w:color w:val="000000"/>
                <w:sz w:val="24"/>
              </w:rPr>
              <w:t>Раздел 4. Человек в современном изменяющемся мире</w:t>
            </w:r>
          </w:p>
        </w:tc>
        <w:tc>
          <w:tcPr>
            <w:tcW w:w="1276" w:type="dxa"/>
            <w:vAlign w:val="center"/>
          </w:tcPr>
          <w:p w:rsidR="00201B02" w:rsidRDefault="00201B02" w:rsidP="00201B02">
            <w:pPr>
              <w:ind w:left="135"/>
              <w:jc w:val="center"/>
            </w:pPr>
            <w:r>
              <w:t>5</w:t>
            </w:r>
          </w:p>
        </w:tc>
        <w:tc>
          <w:tcPr>
            <w:tcW w:w="1899" w:type="dxa"/>
            <w:vAlign w:val="center"/>
          </w:tcPr>
          <w:p w:rsidR="00201B02" w:rsidRDefault="00201B02" w:rsidP="00201B02">
            <w:pPr>
              <w:ind w:left="135"/>
              <w:jc w:val="center"/>
            </w:pPr>
          </w:p>
        </w:tc>
        <w:tc>
          <w:tcPr>
            <w:tcW w:w="1361" w:type="dxa"/>
          </w:tcPr>
          <w:p w:rsidR="00201B02" w:rsidRDefault="00201B02" w:rsidP="00201B02">
            <w:pPr>
              <w:rPr>
                <w:b/>
                <w:sz w:val="32"/>
                <w:szCs w:val="32"/>
              </w:rPr>
            </w:pPr>
          </w:p>
        </w:tc>
      </w:tr>
      <w:tr w:rsidR="00201B02" w:rsidTr="00201B02">
        <w:tc>
          <w:tcPr>
            <w:tcW w:w="5211" w:type="dxa"/>
            <w:gridSpan w:val="2"/>
            <w:vAlign w:val="center"/>
          </w:tcPr>
          <w:p w:rsidR="00201B02" w:rsidRDefault="00201B02" w:rsidP="00201B02">
            <w:pPr>
              <w:ind w:left="135"/>
              <w:jc w:val="center"/>
            </w:pPr>
            <w:r>
              <w:rPr>
                <w:rFonts w:ascii="Times New Roman" w:hAnsi="Times New Roman"/>
                <w:color w:val="000000"/>
                <w:sz w:val="24"/>
              </w:rPr>
              <w:t>Защита проектов, итоговое повторение</w:t>
            </w:r>
          </w:p>
        </w:tc>
        <w:tc>
          <w:tcPr>
            <w:tcW w:w="1276" w:type="dxa"/>
            <w:vAlign w:val="center"/>
          </w:tcPr>
          <w:p w:rsidR="00201B02" w:rsidRDefault="00201B02" w:rsidP="00201B02">
            <w:pPr>
              <w:ind w:left="135"/>
              <w:jc w:val="center"/>
            </w:pPr>
            <w:r>
              <w:rPr>
                <w:rFonts w:ascii="Times New Roman" w:hAnsi="Times New Roman"/>
                <w:color w:val="000000"/>
                <w:sz w:val="24"/>
              </w:rPr>
              <w:t xml:space="preserve"> 4 </w:t>
            </w:r>
          </w:p>
        </w:tc>
        <w:tc>
          <w:tcPr>
            <w:tcW w:w="1899" w:type="dxa"/>
            <w:vAlign w:val="center"/>
          </w:tcPr>
          <w:p w:rsidR="00201B02" w:rsidRDefault="00201B02" w:rsidP="00201B02">
            <w:pPr>
              <w:ind w:left="135"/>
              <w:jc w:val="center"/>
            </w:pPr>
            <w:r>
              <w:rPr>
                <w:rFonts w:ascii="Times New Roman" w:hAnsi="Times New Roman"/>
                <w:color w:val="000000"/>
                <w:sz w:val="24"/>
              </w:rPr>
              <w:t xml:space="preserve"> 1 </w:t>
            </w:r>
          </w:p>
        </w:tc>
        <w:tc>
          <w:tcPr>
            <w:tcW w:w="1361" w:type="dxa"/>
            <w:vAlign w:val="center"/>
          </w:tcPr>
          <w:p w:rsidR="00201B02" w:rsidRDefault="00201B02" w:rsidP="00201B02">
            <w:pPr>
              <w:ind w:left="135"/>
              <w:jc w:val="center"/>
            </w:pPr>
          </w:p>
        </w:tc>
      </w:tr>
      <w:tr w:rsidR="00201B02" w:rsidTr="00201B02">
        <w:tc>
          <w:tcPr>
            <w:tcW w:w="5211" w:type="dxa"/>
            <w:gridSpan w:val="2"/>
            <w:vAlign w:val="center"/>
          </w:tcPr>
          <w:p w:rsidR="00201B02" w:rsidRDefault="00201B02" w:rsidP="00201B02">
            <w:pPr>
              <w:ind w:left="135"/>
              <w:jc w:val="center"/>
            </w:pPr>
            <w:r w:rsidRPr="002C7F95">
              <w:rPr>
                <w:rFonts w:ascii="Times New Roman" w:hAnsi="Times New Roman"/>
                <w:color w:val="000000"/>
                <w:sz w:val="24"/>
              </w:rPr>
              <w:t>ОБЩЕЕ КОЛИЧЕСТВО ЧАСОВ ПО ПРОГРАММЕ</w:t>
            </w:r>
          </w:p>
        </w:tc>
        <w:tc>
          <w:tcPr>
            <w:tcW w:w="1276" w:type="dxa"/>
            <w:vAlign w:val="center"/>
          </w:tcPr>
          <w:p w:rsidR="00201B02" w:rsidRDefault="00201B02" w:rsidP="00201B02">
            <w:pPr>
              <w:ind w:left="135"/>
              <w:jc w:val="center"/>
            </w:pPr>
            <w:r w:rsidRPr="002C7F95">
              <w:rPr>
                <w:rFonts w:ascii="Times New Roman" w:hAnsi="Times New Roman"/>
                <w:color w:val="000000"/>
                <w:sz w:val="24"/>
              </w:rPr>
              <w:t xml:space="preserve"> </w:t>
            </w:r>
            <w:r>
              <w:rPr>
                <w:rFonts w:ascii="Times New Roman" w:hAnsi="Times New Roman"/>
                <w:color w:val="000000"/>
                <w:sz w:val="24"/>
              </w:rPr>
              <w:t xml:space="preserve">34 </w:t>
            </w:r>
          </w:p>
        </w:tc>
        <w:tc>
          <w:tcPr>
            <w:tcW w:w="1899" w:type="dxa"/>
            <w:vAlign w:val="center"/>
          </w:tcPr>
          <w:p w:rsidR="00201B02" w:rsidRDefault="00201B02" w:rsidP="00201B02">
            <w:pPr>
              <w:ind w:left="135"/>
              <w:jc w:val="center"/>
            </w:pPr>
            <w:r>
              <w:rPr>
                <w:rFonts w:ascii="Times New Roman" w:hAnsi="Times New Roman"/>
                <w:color w:val="000000"/>
                <w:sz w:val="24"/>
              </w:rPr>
              <w:t xml:space="preserve"> 2 </w:t>
            </w:r>
          </w:p>
        </w:tc>
        <w:tc>
          <w:tcPr>
            <w:tcW w:w="1361" w:type="dxa"/>
            <w:vAlign w:val="center"/>
          </w:tcPr>
          <w:p w:rsidR="00201B02" w:rsidRDefault="00201B02" w:rsidP="00201B02">
            <w:pPr>
              <w:ind w:left="135"/>
              <w:jc w:val="center"/>
            </w:pPr>
            <w:r>
              <w:rPr>
                <w:rFonts w:ascii="Times New Roman" w:hAnsi="Times New Roman"/>
                <w:color w:val="000000"/>
                <w:sz w:val="24"/>
              </w:rPr>
              <w:t xml:space="preserve"> 0 </w:t>
            </w:r>
          </w:p>
        </w:tc>
      </w:tr>
    </w:tbl>
    <w:p w:rsidR="00201B02" w:rsidRDefault="00201B02" w:rsidP="00201B02">
      <w:pPr>
        <w:rPr>
          <w:b/>
          <w:sz w:val="32"/>
          <w:szCs w:val="32"/>
        </w:rPr>
      </w:pPr>
    </w:p>
    <w:p w:rsidR="00201B02" w:rsidRDefault="00201B02" w:rsidP="00201B02">
      <w:pPr>
        <w:rPr>
          <w:b/>
          <w:sz w:val="32"/>
          <w:szCs w:val="32"/>
        </w:rPr>
      </w:pPr>
    </w:p>
    <w:p w:rsidR="00201B02" w:rsidRDefault="00201B02" w:rsidP="00201B02">
      <w:pPr>
        <w:rPr>
          <w:b/>
          <w:sz w:val="32"/>
          <w:szCs w:val="32"/>
        </w:rPr>
      </w:pPr>
    </w:p>
    <w:p w:rsidR="00201B02" w:rsidRDefault="00201B02" w:rsidP="00201B02">
      <w:pPr>
        <w:rPr>
          <w:b/>
          <w:sz w:val="32"/>
          <w:szCs w:val="32"/>
        </w:rPr>
      </w:pPr>
    </w:p>
    <w:p w:rsidR="00201B02" w:rsidRDefault="00AD7D76" w:rsidP="00201B02">
      <w:pPr>
        <w:rPr>
          <w:b/>
          <w:sz w:val="32"/>
          <w:szCs w:val="32"/>
        </w:rPr>
      </w:pPr>
      <w:bookmarkStart w:id="132" w:name="математика"/>
      <w:bookmarkStart w:id="133" w:name="математика1"/>
      <w:r>
        <w:rPr>
          <w:b/>
          <w:sz w:val="32"/>
          <w:szCs w:val="32"/>
        </w:rPr>
        <w:t xml:space="preserve">2.1.6. </w:t>
      </w:r>
      <w:r w:rsidR="00201B02">
        <w:rPr>
          <w:b/>
          <w:sz w:val="32"/>
          <w:szCs w:val="32"/>
        </w:rPr>
        <w:t>Рабочая программа по математике</w:t>
      </w:r>
    </w:p>
    <w:p w:rsidR="00201B02" w:rsidRPr="004712EC" w:rsidRDefault="00201B02" w:rsidP="00201B02">
      <w:pPr>
        <w:spacing w:after="0" w:line="264" w:lineRule="auto"/>
        <w:ind w:left="120"/>
        <w:jc w:val="both"/>
      </w:pPr>
      <w:bookmarkStart w:id="134" w:name="block-30051661"/>
      <w:bookmarkEnd w:id="132"/>
      <w:bookmarkEnd w:id="133"/>
      <w:r w:rsidRPr="004712EC">
        <w:rPr>
          <w:rFonts w:ascii="Times New Roman" w:hAnsi="Times New Roman"/>
          <w:b/>
          <w:color w:val="000000"/>
          <w:sz w:val="28"/>
        </w:rPr>
        <w:t>ПОЯСНИТЕЛЬНАЯ ЗАПИСКА</w:t>
      </w:r>
    </w:p>
    <w:p w:rsidR="00201B02" w:rsidRPr="004712EC" w:rsidRDefault="00201B02" w:rsidP="00201B02">
      <w:pPr>
        <w:spacing w:after="0" w:line="264" w:lineRule="auto"/>
        <w:ind w:left="120"/>
        <w:jc w:val="both"/>
      </w:pPr>
    </w:p>
    <w:p w:rsidR="00201B02" w:rsidRPr="004712EC" w:rsidRDefault="00201B02" w:rsidP="00201B02">
      <w:pPr>
        <w:spacing w:after="0" w:line="264" w:lineRule="auto"/>
        <w:ind w:firstLine="600"/>
        <w:jc w:val="both"/>
      </w:pPr>
      <w:r w:rsidRPr="004712EC">
        <w:rPr>
          <w:rFonts w:ascii="Times New Roman" w:hAnsi="Times New Roman"/>
          <w:color w:val="000000"/>
          <w:sz w:val="28"/>
        </w:rPr>
        <w:t>Приоритетными целями обучения математике в 5–6 классах являются:</w:t>
      </w:r>
    </w:p>
    <w:p w:rsidR="00201B02" w:rsidRPr="004712EC" w:rsidRDefault="00201B02" w:rsidP="00201B02">
      <w:pPr>
        <w:numPr>
          <w:ilvl w:val="0"/>
          <w:numId w:val="69"/>
        </w:numPr>
        <w:spacing w:after="0" w:line="264" w:lineRule="auto"/>
        <w:jc w:val="both"/>
      </w:pPr>
      <w:r w:rsidRPr="004712EC">
        <w:rPr>
          <w:rFonts w:ascii="Times New Roman" w:hAnsi="Times New Roman"/>
          <w:color w:val="000000"/>
          <w:sz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01B02" w:rsidRPr="004712EC" w:rsidRDefault="00201B02" w:rsidP="00201B02">
      <w:pPr>
        <w:numPr>
          <w:ilvl w:val="0"/>
          <w:numId w:val="69"/>
        </w:numPr>
        <w:spacing w:after="0" w:line="264" w:lineRule="auto"/>
        <w:jc w:val="both"/>
      </w:pPr>
      <w:r w:rsidRPr="004712EC">
        <w:rPr>
          <w:rFonts w:ascii="Times New Roman" w:hAnsi="Times New Roman"/>
          <w:color w:val="000000"/>
          <w:sz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01B02" w:rsidRPr="004712EC" w:rsidRDefault="00201B02" w:rsidP="00201B02">
      <w:pPr>
        <w:numPr>
          <w:ilvl w:val="0"/>
          <w:numId w:val="69"/>
        </w:numPr>
        <w:spacing w:after="0" w:line="264" w:lineRule="auto"/>
        <w:jc w:val="both"/>
      </w:pPr>
      <w:r w:rsidRPr="004712EC">
        <w:rPr>
          <w:rFonts w:ascii="Times New Roman" w:hAnsi="Times New Roman"/>
          <w:color w:val="000000"/>
          <w:sz w:val="28"/>
        </w:rPr>
        <w:t>подведение обучающихся на доступном для них уровне к осознанию взаимосвязи математики и окружающего мира;</w:t>
      </w:r>
    </w:p>
    <w:p w:rsidR="00201B02" w:rsidRPr="004712EC" w:rsidRDefault="00201B02" w:rsidP="00201B02">
      <w:pPr>
        <w:numPr>
          <w:ilvl w:val="0"/>
          <w:numId w:val="69"/>
        </w:numPr>
        <w:spacing w:after="0" w:line="264" w:lineRule="auto"/>
        <w:jc w:val="both"/>
      </w:pPr>
      <w:r w:rsidRPr="004712EC">
        <w:rPr>
          <w:rFonts w:ascii="Times New Roman" w:hAnsi="Times New Roman"/>
          <w:color w:val="000000"/>
          <w:sz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01B02" w:rsidRPr="004712EC" w:rsidRDefault="00201B02" w:rsidP="00201B02">
      <w:pPr>
        <w:spacing w:after="0" w:line="264" w:lineRule="auto"/>
        <w:ind w:firstLine="600"/>
        <w:jc w:val="both"/>
      </w:pPr>
      <w:r w:rsidRPr="004712EC">
        <w:rPr>
          <w:rFonts w:ascii="Times New Roman" w:hAnsi="Times New Roman"/>
          <w:color w:val="000000"/>
          <w:sz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201B02" w:rsidRPr="004712EC" w:rsidRDefault="00201B02" w:rsidP="00201B02">
      <w:pPr>
        <w:spacing w:after="0" w:line="264" w:lineRule="auto"/>
        <w:ind w:firstLine="600"/>
        <w:jc w:val="both"/>
      </w:pPr>
      <w:r w:rsidRPr="004712EC">
        <w:rPr>
          <w:rFonts w:ascii="Times New Roman" w:hAnsi="Times New Roman"/>
          <w:color w:val="000000"/>
          <w:sz w:val="2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01B02" w:rsidRPr="004712EC" w:rsidRDefault="00201B02" w:rsidP="00201B02">
      <w:pPr>
        <w:spacing w:after="0" w:line="264" w:lineRule="auto"/>
        <w:ind w:firstLine="600"/>
        <w:jc w:val="both"/>
      </w:pPr>
      <w:r w:rsidRPr="004712EC">
        <w:rPr>
          <w:rFonts w:ascii="Times New Roman" w:hAnsi="Times New Roman"/>
          <w:color w:val="000000"/>
          <w:sz w:val="28"/>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w:t>
      </w:r>
      <w:r w:rsidRPr="004712EC">
        <w:rPr>
          <w:rFonts w:ascii="Times New Roman" w:hAnsi="Times New Roman"/>
          <w:color w:val="000000"/>
          <w:sz w:val="28"/>
        </w:rPr>
        <w:lastRenderedPageBreak/>
        <w:t>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201B02" w:rsidRPr="004712EC" w:rsidRDefault="00201B02" w:rsidP="00201B02">
      <w:pPr>
        <w:spacing w:after="0" w:line="264" w:lineRule="auto"/>
        <w:ind w:firstLine="600"/>
        <w:jc w:val="both"/>
      </w:pPr>
      <w:r w:rsidRPr="004712EC">
        <w:rPr>
          <w:rFonts w:ascii="Times New Roman" w:hAnsi="Times New Roman"/>
          <w:color w:val="000000"/>
          <w:sz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201B02" w:rsidRPr="004712EC" w:rsidRDefault="00201B02" w:rsidP="00201B02">
      <w:pPr>
        <w:spacing w:after="0" w:line="264" w:lineRule="auto"/>
        <w:ind w:firstLine="600"/>
        <w:jc w:val="both"/>
      </w:pPr>
      <w:r w:rsidRPr="004712EC">
        <w:rPr>
          <w:rFonts w:ascii="Times New Roman" w:hAnsi="Times New Roman"/>
          <w:color w:val="000000"/>
          <w:sz w:val="2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01B02" w:rsidRPr="004712EC" w:rsidRDefault="00201B02" w:rsidP="00201B02">
      <w:pPr>
        <w:spacing w:after="0" w:line="264" w:lineRule="auto"/>
        <w:ind w:firstLine="600"/>
        <w:jc w:val="both"/>
      </w:pPr>
      <w:r w:rsidRPr="004712EC">
        <w:rPr>
          <w:rFonts w:ascii="Times New Roman" w:hAnsi="Times New Roman"/>
          <w:color w:val="000000"/>
          <w:sz w:val="28"/>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01B02" w:rsidRPr="004712EC" w:rsidRDefault="00201B02" w:rsidP="00201B02">
      <w:pPr>
        <w:spacing w:after="0" w:line="264" w:lineRule="auto"/>
        <w:ind w:firstLine="600"/>
        <w:jc w:val="both"/>
      </w:pPr>
      <w:r w:rsidRPr="004712EC">
        <w:rPr>
          <w:rFonts w:ascii="Times New Roman" w:hAnsi="Times New Roman"/>
          <w:color w:val="000000"/>
          <w:sz w:val="28"/>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w:t>
      </w:r>
      <w:r w:rsidRPr="004712EC">
        <w:rPr>
          <w:rFonts w:ascii="Times New Roman" w:hAnsi="Times New Roman"/>
          <w:color w:val="000000"/>
          <w:sz w:val="28"/>
        </w:rPr>
        <w:lastRenderedPageBreak/>
        <w:t>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01B02" w:rsidRPr="004712EC" w:rsidRDefault="00201B02" w:rsidP="00201B02">
      <w:pPr>
        <w:spacing w:after="0" w:line="264" w:lineRule="auto"/>
        <w:ind w:firstLine="600"/>
        <w:jc w:val="both"/>
      </w:pPr>
      <w:r w:rsidRPr="004712EC">
        <w:rPr>
          <w:rFonts w:ascii="Times New Roman" w:hAnsi="Times New Roman"/>
          <w:color w:val="000000"/>
          <w:sz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01B02" w:rsidRPr="004712EC" w:rsidRDefault="00201B02" w:rsidP="00201B02">
      <w:pPr>
        <w:spacing w:after="0" w:line="264" w:lineRule="auto"/>
        <w:ind w:firstLine="600"/>
        <w:jc w:val="both"/>
      </w:pPr>
      <w:bookmarkStart w:id="135" w:name="b3bba1d8-96c6-4edf-a714-0cf8fa85e20b"/>
      <w:r w:rsidRPr="004712EC">
        <w:rPr>
          <w:rFonts w:ascii="Times New Roman" w:hAnsi="Times New Roman"/>
          <w:color w:val="000000"/>
          <w:sz w:val="28"/>
        </w:rPr>
        <w:t>На изучение учебного курса «Математика» отводится 340 часов: в 5 классе – 170 часов (5 часов в неделю), в 6 классе – 170 часов (5 часов в неделю).</w:t>
      </w:r>
      <w:bookmarkEnd w:id="135"/>
    </w:p>
    <w:p w:rsidR="00201B02" w:rsidRPr="004712EC" w:rsidRDefault="00201B02" w:rsidP="00201B02">
      <w:pPr>
        <w:sectPr w:rsidR="00201B02" w:rsidRPr="004712EC">
          <w:pgSz w:w="11906" w:h="16383"/>
          <w:pgMar w:top="1134" w:right="850" w:bottom="1134" w:left="1701" w:header="720" w:footer="720" w:gutter="0"/>
          <w:cols w:space="720"/>
        </w:sectPr>
      </w:pPr>
    </w:p>
    <w:p w:rsidR="00201B02" w:rsidRPr="004712EC" w:rsidRDefault="00201B02" w:rsidP="00201B02">
      <w:pPr>
        <w:spacing w:after="0" w:line="264" w:lineRule="auto"/>
        <w:ind w:left="120"/>
        <w:jc w:val="both"/>
      </w:pPr>
      <w:bookmarkStart w:id="136" w:name="block-30051662"/>
      <w:bookmarkEnd w:id="134"/>
      <w:r w:rsidRPr="004712EC">
        <w:rPr>
          <w:rFonts w:ascii="Times New Roman" w:hAnsi="Times New Roman"/>
          <w:b/>
          <w:color w:val="000000"/>
          <w:sz w:val="28"/>
        </w:rPr>
        <w:lastRenderedPageBreak/>
        <w:t xml:space="preserve">СОДЕРЖАНИЕ ОБУЧЕНИЯ </w:t>
      </w:r>
    </w:p>
    <w:p w:rsidR="00201B02" w:rsidRPr="004712EC" w:rsidRDefault="00201B02" w:rsidP="00201B02">
      <w:pPr>
        <w:spacing w:after="0" w:line="264" w:lineRule="auto"/>
        <w:ind w:left="120"/>
        <w:jc w:val="both"/>
      </w:pPr>
    </w:p>
    <w:p w:rsidR="00201B02" w:rsidRPr="004712EC" w:rsidRDefault="00201B02" w:rsidP="00201B02">
      <w:pPr>
        <w:spacing w:after="0" w:line="264" w:lineRule="auto"/>
        <w:ind w:left="120"/>
        <w:jc w:val="both"/>
      </w:pPr>
      <w:r w:rsidRPr="004712EC">
        <w:rPr>
          <w:rFonts w:ascii="Times New Roman" w:hAnsi="Times New Roman"/>
          <w:b/>
          <w:color w:val="000000"/>
          <w:sz w:val="28"/>
        </w:rPr>
        <w:t>5 КЛАСС</w:t>
      </w:r>
    </w:p>
    <w:p w:rsidR="00201B02" w:rsidRPr="004712EC" w:rsidRDefault="00201B02" w:rsidP="00201B02">
      <w:pPr>
        <w:spacing w:after="0" w:line="264" w:lineRule="auto"/>
        <w:ind w:left="120"/>
        <w:jc w:val="both"/>
      </w:pPr>
    </w:p>
    <w:p w:rsidR="00201B02" w:rsidRPr="004712EC" w:rsidRDefault="00201B02" w:rsidP="00201B02">
      <w:pPr>
        <w:spacing w:after="0" w:line="264" w:lineRule="auto"/>
        <w:ind w:firstLine="600"/>
        <w:jc w:val="both"/>
      </w:pPr>
      <w:r w:rsidRPr="004712EC">
        <w:rPr>
          <w:rFonts w:ascii="Times New Roman" w:hAnsi="Times New Roman"/>
          <w:b/>
          <w:color w:val="000000"/>
          <w:sz w:val="28"/>
        </w:rPr>
        <w:t>Натуральные числа и нуль</w:t>
      </w:r>
    </w:p>
    <w:p w:rsidR="00201B02" w:rsidRPr="004712EC" w:rsidRDefault="00201B02" w:rsidP="00201B02">
      <w:pPr>
        <w:spacing w:after="0" w:line="264" w:lineRule="auto"/>
        <w:ind w:firstLine="600"/>
        <w:jc w:val="both"/>
      </w:pPr>
      <w:r w:rsidRPr="004712EC">
        <w:rPr>
          <w:rFonts w:ascii="Times New Roman" w:hAnsi="Times New Roman"/>
          <w:color w:val="000000"/>
          <w:sz w:val="28"/>
        </w:rPr>
        <w:t>Натуральное число. Ряд натуральных чисел. Число 0. Изображение натуральных чисел точками на координатной (числовой) прямой.</w:t>
      </w:r>
    </w:p>
    <w:p w:rsidR="00201B02" w:rsidRPr="004712EC" w:rsidRDefault="00201B02" w:rsidP="00201B02">
      <w:pPr>
        <w:spacing w:after="0" w:line="264" w:lineRule="auto"/>
        <w:ind w:firstLine="600"/>
        <w:jc w:val="both"/>
      </w:pPr>
      <w:r w:rsidRPr="004712EC">
        <w:rPr>
          <w:rFonts w:ascii="Times New Roman" w:hAnsi="Times New Roman"/>
          <w:color w:val="000000"/>
          <w:sz w:val="28"/>
        </w:rPr>
        <w:t>Позиционная система счисления. Римская нумерация как пример непозиционной системы счисления. Десятичная система счисления.</w:t>
      </w:r>
    </w:p>
    <w:p w:rsidR="00201B02" w:rsidRPr="004712EC" w:rsidRDefault="00201B02" w:rsidP="00201B02">
      <w:pPr>
        <w:spacing w:after="0" w:line="264" w:lineRule="auto"/>
        <w:ind w:firstLine="600"/>
        <w:jc w:val="both"/>
      </w:pPr>
      <w:r w:rsidRPr="004712EC">
        <w:rPr>
          <w:rFonts w:ascii="Times New Roman" w:hAnsi="Times New Roman"/>
          <w:color w:val="000000"/>
          <w:sz w:val="28"/>
        </w:rPr>
        <w:t>Сравнение натуральных чисел, сравнение натуральных чисел с нулём. Способы сравнения. Округление натуральных чисел.</w:t>
      </w:r>
    </w:p>
    <w:p w:rsidR="00201B02" w:rsidRPr="004712EC" w:rsidRDefault="00201B02" w:rsidP="00201B02">
      <w:pPr>
        <w:spacing w:after="0" w:line="264" w:lineRule="auto"/>
        <w:ind w:firstLine="600"/>
        <w:jc w:val="both"/>
      </w:pPr>
      <w:r w:rsidRPr="004712EC">
        <w:rPr>
          <w:rFonts w:ascii="Times New Roman" w:hAnsi="Times New Roman"/>
          <w:color w:val="000000"/>
          <w:sz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201B02" w:rsidRPr="004712EC" w:rsidRDefault="00201B02" w:rsidP="00201B02">
      <w:pPr>
        <w:spacing w:after="0" w:line="264" w:lineRule="auto"/>
        <w:ind w:firstLine="600"/>
        <w:jc w:val="both"/>
      </w:pPr>
      <w:r w:rsidRPr="004712EC">
        <w:rPr>
          <w:rFonts w:ascii="Times New Roman" w:hAnsi="Times New Roman"/>
          <w:color w:val="000000"/>
          <w:sz w:val="28"/>
        </w:rPr>
        <w:t>Использование букв для обозначения неизвестного компонента и записи свойств арифметических действий.</w:t>
      </w:r>
    </w:p>
    <w:p w:rsidR="00201B02" w:rsidRPr="004712EC" w:rsidRDefault="00201B02" w:rsidP="00201B02">
      <w:pPr>
        <w:spacing w:after="0" w:line="264" w:lineRule="auto"/>
        <w:ind w:firstLine="600"/>
        <w:jc w:val="both"/>
      </w:pPr>
      <w:r w:rsidRPr="004712EC">
        <w:rPr>
          <w:rFonts w:ascii="Times New Roman" w:hAnsi="Times New Roman"/>
          <w:color w:val="000000"/>
          <w:sz w:val="28"/>
        </w:rPr>
        <w:t>Делители и кратные числа, разложение на множители. Простые и составные числа. Признаки делимости на 2, 5, 10, 3, 9. Деление с остатком.</w:t>
      </w:r>
    </w:p>
    <w:p w:rsidR="00201B02" w:rsidRPr="004712EC" w:rsidRDefault="00201B02" w:rsidP="00201B02">
      <w:pPr>
        <w:spacing w:after="0" w:line="264" w:lineRule="auto"/>
        <w:ind w:firstLine="600"/>
        <w:jc w:val="both"/>
      </w:pPr>
      <w:r w:rsidRPr="004712EC">
        <w:rPr>
          <w:rFonts w:ascii="Times New Roman" w:hAnsi="Times New Roman"/>
          <w:color w:val="000000"/>
          <w:sz w:val="28"/>
        </w:rPr>
        <w:t>Степень с натуральным показателем. Запись числа в виде суммы разрядных слагаемых.</w:t>
      </w:r>
    </w:p>
    <w:p w:rsidR="00201B02" w:rsidRPr="004712EC" w:rsidRDefault="00201B02" w:rsidP="00201B02">
      <w:pPr>
        <w:spacing w:after="0" w:line="264" w:lineRule="auto"/>
        <w:ind w:firstLine="600"/>
        <w:jc w:val="both"/>
      </w:pPr>
      <w:r w:rsidRPr="004712EC">
        <w:rPr>
          <w:rFonts w:ascii="Times New Roman" w:hAnsi="Times New Roman"/>
          <w:color w:val="000000"/>
          <w:sz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201B02" w:rsidRPr="004712EC" w:rsidRDefault="00201B02" w:rsidP="00201B02">
      <w:pPr>
        <w:spacing w:after="0" w:line="264" w:lineRule="auto"/>
        <w:ind w:firstLine="600"/>
        <w:jc w:val="both"/>
      </w:pPr>
      <w:bookmarkStart w:id="137" w:name="_Toc124426196"/>
      <w:bookmarkEnd w:id="137"/>
      <w:r w:rsidRPr="004712EC">
        <w:rPr>
          <w:rFonts w:ascii="Times New Roman" w:hAnsi="Times New Roman"/>
          <w:b/>
          <w:color w:val="000000"/>
          <w:sz w:val="28"/>
        </w:rPr>
        <w:t>Дроби</w:t>
      </w:r>
    </w:p>
    <w:p w:rsidR="00201B02" w:rsidRPr="004712EC" w:rsidRDefault="00201B02" w:rsidP="00201B02">
      <w:pPr>
        <w:spacing w:after="0" w:line="264" w:lineRule="auto"/>
        <w:ind w:firstLine="600"/>
        <w:jc w:val="both"/>
      </w:pPr>
      <w:bookmarkStart w:id="138" w:name="_Toc124426197"/>
      <w:bookmarkEnd w:id="138"/>
      <w:r w:rsidRPr="004712EC">
        <w:rPr>
          <w:rFonts w:ascii="Times New Roman" w:hAnsi="Times New Roman"/>
          <w:color w:val="000000"/>
          <w:sz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01B02" w:rsidRPr="004712EC" w:rsidRDefault="00201B02" w:rsidP="00201B02">
      <w:pPr>
        <w:spacing w:after="0" w:line="264" w:lineRule="auto"/>
        <w:ind w:firstLine="600"/>
        <w:jc w:val="both"/>
      </w:pPr>
      <w:r w:rsidRPr="004712EC">
        <w:rPr>
          <w:rFonts w:ascii="Times New Roman" w:hAnsi="Times New Roman"/>
          <w:color w:val="000000"/>
          <w:sz w:val="28"/>
        </w:rPr>
        <w:t>Сложение и вычитание дробей. Умножение и деление дробей, взаимно обратные дроби. Нахождение части целого и целого по его части.</w:t>
      </w:r>
    </w:p>
    <w:p w:rsidR="00201B02" w:rsidRPr="004712EC" w:rsidRDefault="00201B02" w:rsidP="00201B02">
      <w:pPr>
        <w:spacing w:after="0" w:line="264" w:lineRule="auto"/>
        <w:ind w:firstLine="600"/>
        <w:jc w:val="both"/>
      </w:pPr>
      <w:r w:rsidRPr="004712EC">
        <w:rPr>
          <w:rFonts w:ascii="Times New Roman" w:hAnsi="Times New Roman"/>
          <w:color w:val="000000"/>
          <w:sz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01B02" w:rsidRPr="004712EC" w:rsidRDefault="00201B02" w:rsidP="00201B02">
      <w:pPr>
        <w:spacing w:after="0" w:line="264" w:lineRule="auto"/>
        <w:ind w:firstLine="600"/>
        <w:jc w:val="both"/>
      </w:pPr>
      <w:r w:rsidRPr="004712EC">
        <w:rPr>
          <w:rFonts w:ascii="Times New Roman" w:hAnsi="Times New Roman"/>
          <w:color w:val="000000"/>
          <w:sz w:val="28"/>
        </w:rPr>
        <w:lastRenderedPageBreak/>
        <w:t>Арифметические действия с десятичными дробями. Округление десятичных дробей.</w:t>
      </w:r>
    </w:p>
    <w:p w:rsidR="00201B02" w:rsidRPr="004712EC" w:rsidRDefault="00201B02" w:rsidP="00201B02">
      <w:pPr>
        <w:spacing w:after="0" w:line="264" w:lineRule="auto"/>
        <w:ind w:firstLine="600"/>
        <w:jc w:val="both"/>
      </w:pPr>
      <w:r w:rsidRPr="004712EC">
        <w:rPr>
          <w:rFonts w:ascii="Times New Roman" w:hAnsi="Times New Roman"/>
          <w:b/>
          <w:color w:val="000000"/>
          <w:sz w:val="28"/>
        </w:rPr>
        <w:t>Решение текстовых задач</w:t>
      </w:r>
    </w:p>
    <w:p w:rsidR="00201B02" w:rsidRPr="004712EC" w:rsidRDefault="00201B02" w:rsidP="00201B02">
      <w:pPr>
        <w:spacing w:after="0" w:line="264" w:lineRule="auto"/>
        <w:ind w:firstLine="600"/>
        <w:jc w:val="both"/>
      </w:pPr>
      <w:r w:rsidRPr="004712EC">
        <w:rPr>
          <w:rFonts w:ascii="Times New Roman" w:hAnsi="Times New Roman"/>
          <w:color w:val="000000"/>
          <w:sz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201B02" w:rsidRPr="004712EC" w:rsidRDefault="00201B02" w:rsidP="00201B02">
      <w:pPr>
        <w:spacing w:after="0" w:line="264" w:lineRule="auto"/>
        <w:ind w:firstLine="600"/>
        <w:jc w:val="both"/>
      </w:pPr>
      <w:r w:rsidRPr="004712EC">
        <w:rPr>
          <w:rFonts w:ascii="Times New Roman" w:hAnsi="Times New Roman"/>
          <w:color w:val="000000"/>
          <w:sz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01B02" w:rsidRPr="004712EC" w:rsidRDefault="00201B02" w:rsidP="00201B02">
      <w:pPr>
        <w:spacing w:after="0" w:line="264" w:lineRule="auto"/>
        <w:ind w:firstLine="600"/>
        <w:jc w:val="both"/>
      </w:pPr>
      <w:r w:rsidRPr="004712EC">
        <w:rPr>
          <w:rFonts w:ascii="Times New Roman" w:hAnsi="Times New Roman"/>
          <w:color w:val="000000"/>
          <w:sz w:val="28"/>
        </w:rPr>
        <w:t>Решение основных задач на дроби.</w:t>
      </w:r>
    </w:p>
    <w:p w:rsidR="00201B02" w:rsidRPr="004712EC" w:rsidRDefault="00201B02" w:rsidP="00201B02">
      <w:pPr>
        <w:spacing w:after="0" w:line="264" w:lineRule="auto"/>
        <w:ind w:firstLine="600"/>
        <w:jc w:val="both"/>
      </w:pPr>
      <w:r w:rsidRPr="004712EC">
        <w:rPr>
          <w:rFonts w:ascii="Times New Roman" w:hAnsi="Times New Roman"/>
          <w:color w:val="000000"/>
          <w:sz w:val="28"/>
        </w:rPr>
        <w:t>Представление данных в виде таблиц, столбчатых диаграмм.</w:t>
      </w:r>
    </w:p>
    <w:p w:rsidR="00201B02" w:rsidRPr="004712EC" w:rsidRDefault="00201B02" w:rsidP="00201B02">
      <w:pPr>
        <w:spacing w:after="0" w:line="264" w:lineRule="auto"/>
        <w:ind w:firstLine="600"/>
        <w:jc w:val="both"/>
      </w:pPr>
      <w:bookmarkStart w:id="139" w:name="_Toc124426198"/>
      <w:bookmarkEnd w:id="139"/>
      <w:r w:rsidRPr="004712EC">
        <w:rPr>
          <w:rFonts w:ascii="Times New Roman" w:hAnsi="Times New Roman"/>
          <w:b/>
          <w:color w:val="000000"/>
          <w:sz w:val="28"/>
        </w:rPr>
        <w:t>Наглядная геометрия</w:t>
      </w:r>
    </w:p>
    <w:p w:rsidR="00201B02" w:rsidRDefault="00201B02" w:rsidP="00201B02">
      <w:pPr>
        <w:spacing w:after="0" w:line="264" w:lineRule="auto"/>
        <w:ind w:firstLine="600"/>
        <w:jc w:val="both"/>
      </w:pPr>
      <w:bookmarkStart w:id="140" w:name="_Toc124426200"/>
      <w:bookmarkEnd w:id="140"/>
      <w:r w:rsidRPr="004712EC">
        <w:rPr>
          <w:rFonts w:ascii="Times New Roman" w:hAnsi="Times New Roman"/>
          <w:color w:val="000000"/>
          <w:sz w:val="28"/>
        </w:rPr>
        <w:t xml:space="preserve">Наглядные представления о фигурах на плоскости: точка, прямая, отрезок, луч, угол, ломаная, многоугольник, окружность, круг. </w:t>
      </w:r>
      <w:r>
        <w:rPr>
          <w:rFonts w:ascii="Times New Roman" w:hAnsi="Times New Roman"/>
          <w:color w:val="000000"/>
          <w:sz w:val="28"/>
        </w:rPr>
        <w:t>Угол. Прямой, острый, тупой и развёрнутый углы.</w:t>
      </w:r>
    </w:p>
    <w:p w:rsidR="00201B02" w:rsidRPr="004712EC" w:rsidRDefault="00201B02" w:rsidP="00201B02">
      <w:pPr>
        <w:spacing w:after="0" w:line="264" w:lineRule="auto"/>
        <w:ind w:firstLine="600"/>
        <w:jc w:val="both"/>
      </w:pPr>
      <w:r w:rsidRPr="004712EC">
        <w:rPr>
          <w:rFonts w:ascii="Times New Roman" w:hAnsi="Times New Roman"/>
          <w:color w:val="000000"/>
          <w:sz w:val="28"/>
        </w:rPr>
        <w:t>Длина отрезка, метрические единицы длины. Длина ломаной, периметр многоугольника. Измерение и построение углов с помощью транспортира.</w:t>
      </w:r>
    </w:p>
    <w:p w:rsidR="00201B02" w:rsidRPr="004712EC" w:rsidRDefault="00201B02" w:rsidP="00201B02">
      <w:pPr>
        <w:spacing w:after="0" w:line="264" w:lineRule="auto"/>
        <w:ind w:firstLine="600"/>
        <w:jc w:val="both"/>
      </w:pPr>
      <w:r w:rsidRPr="004712EC">
        <w:rPr>
          <w:rFonts w:ascii="Times New Roman" w:hAnsi="Times New Roman"/>
          <w:color w:val="000000"/>
          <w:sz w:val="28"/>
        </w:rPr>
        <w:t>Наглядные представления о фигурах на плоскости: многоугольник, прямоугольник, квадрат, треугольник, о равенстве фигур.</w:t>
      </w:r>
    </w:p>
    <w:p w:rsidR="00201B02" w:rsidRPr="004712EC" w:rsidRDefault="00201B02" w:rsidP="00201B02">
      <w:pPr>
        <w:spacing w:after="0" w:line="264" w:lineRule="auto"/>
        <w:ind w:firstLine="600"/>
        <w:jc w:val="both"/>
      </w:pPr>
      <w:r w:rsidRPr="004712EC">
        <w:rPr>
          <w:rFonts w:ascii="Times New Roman" w:hAnsi="Times New Roman"/>
          <w:color w:val="000000"/>
          <w:sz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01B02" w:rsidRPr="004712EC" w:rsidRDefault="00201B02" w:rsidP="00201B02">
      <w:pPr>
        <w:spacing w:after="0" w:line="264" w:lineRule="auto"/>
        <w:ind w:firstLine="600"/>
        <w:jc w:val="both"/>
      </w:pPr>
      <w:r w:rsidRPr="004712EC">
        <w:rPr>
          <w:rFonts w:ascii="Times New Roman" w:hAnsi="Times New Roman"/>
          <w:color w:val="000000"/>
          <w:sz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201B02" w:rsidRPr="004712EC" w:rsidRDefault="00201B02" w:rsidP="00201B02">
      <w:pPr>
        <w:spacing w:after="0" w:line="264" w:lineRule="auto"/>
        <w:ind w:firstLine="600"/>
        <w:jc w:val="both"/>
      </w:pPr>
      <w:r w:rsidRPr="004712EC">
        <w:rPr>
          <w:rFonts w:ascii="Times New Roman" w:hAnsi="Times New Roman"/>
          <w:color w:val="000000"/>
          <w:sz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01B02" w:rsidRPr="004712EC" w:rsidRDefault="00201B02" w:rsidP="00201B02">
      <w:pPr>
        <w:spacing w:after="0" w:line="264" w:lineRule="auto"/>
        <w:ind w:firstLine="600"/>
        <w:jc w:val="both"/>
      </w:pPr>
      <w:r w:rsidRPr="004712EC">
        <w:rPr>
          <w:rFonts w:ascii="Times New Roman" w:hAnsi="Times New Roman"/>
          <w:color w:val="000000"/>
          <w:sz w:val="28"/>
        </w:rPr>
        <w:t>Объём прямоугольного параллелепипеда, куба. Единицы измерения объёма.</w:t>
      </w:r>
    </w:p>
    <w:p w:rsidR="00201B02" w:rsidRPr="004712EC" w:rsidRDefault="00201B02" w:rsidP="00201B02">
      <w:pPr>
        <w:spacing w:after="0" w:line="264" w:lineRule="auto"/>
        <w:ind w:left="120"/>
        <w:jc w:val="both"/>
      </w:pPr>
      <w:r w:rsidRPr="004712EC">
        <w:rPr>
          <w:rFonts w:ascii="Times New Roman" w:hAnsi="Times New Roman"/>
          <w:b/>
          <w:color w:val="000000"/>
          <w:sz w:val="28"/>
        </w:rPr>
        <w:t>6 КЛАСС</w:t>
      </w:r>
    </w:p>
    <w:p w:rsidR="00201B02" w:rsidRPr="004712EC" w:rsidRDefault="00201B02" w:rsidP="00201B02">
      <w:pPr>
        <w:spacing w:after="0" w:line="264" w:lineRule="auto"/>
        <w:ind w:left="120"/>
        <w:jc w:val="both"/>
      </w:pPr>
    </w:p>
    <w:p w:rsidR="00201B02" w:rsidRPr="004712EC" w:rsidRDefault="00201B02" w:rsidP="00201B02">
      <w:pPr>
        <w:spacing w:after="0" w:line="264" w:lineRule="auto"/>
        <w:ind w:firstLine="600"/>
        <w:jc w:val="both"/>
      </w:pPr>
      <w:r w:rsidRPr="004712EC">
        <w:rPr>
          <w:rFonts w:ascii="Times New Roman" w:hAnsi="Times New Roman"/>
          <w:b/>
          <w:color w:val="000000"/>
          <w:sz w:val="28"/>
        </w:rPr>
        <w:t>Натуральные числа</w:t>
      </w:r>
    </w:p>
    <w:p w:rsidR="00201B02" w:rsidRPr="004712EC" w:rsidRDefault="00201B02" w:rsidP="00201B02">
      <w:pPr>
        <w:spacing w:after="0" w:line="264" w:lineRule="auto"/>
        <w:ind w:firstLine="600"/>
        <w:jc w:val="both"/>
      </w:pPr>
      <w:r w:rsidRPr="004712EC">
        <w:rPr>
          <w:rFonts w:ascii="Times New Roman" w:hAnsi="Times New Roman"/>
          <w:color w:val="000000"/>
          <w:sz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201B02" w:rsidRPr="004712EC" w:rsidRDefault="00201B02" w:rsidP="00201B02">
      <w:pPr>
        <w:spacing w:after="0" w:line="264" w:lineRule="auto"/>
        <w:ind w:firstLine="600"/>
        <w:jc w:val="both"/>
      </w:pPr>
      <w:r w:rsidRPr="004712EC">
        <w:rPr>
          <w:rFonts w:ascii="Times New Roman" w:hAnsi="Times New Roman"/>
          <w:color w:val="000000"/>
          <w:sz w:val="28"/>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201B02" w:rsidRPr="004712EC" w:rsidRDefault="00201B02" w:rsidP="00201B02">
      <w:pPr>
        <w:spacing w:after="0" w:line="264" w:lineRule="auto"/>
        <w:ind w:firstLine="600"/>
        <w:jc w:val="both"/>
      </w:pPr>
      <w:bookmarkStart w:id="141" w:name="_Toc124426201"/>
      <w:bookmarkEnd w:id="141"/>
      <w:r w:rsidRPr="004712EC">
        <w:rPr>
          <w:rFonts w:ascii="Times New Roman" w:hAnsi="Times New Roman"/>
          <w:b/>
          <w:color w:val="000000"/>
          <w:sz w:val="28"/>
        </w:rPr>
        <w:t>Дроби</w:t>
      </w:r>
    </w:p>
    <w:p w:rsidR="00201B02" w:rsidRPr="004712EC" w:rsidRDefault="00201B02" w:rsidP="00201B02">
      <w:pPr>
        <w:spacing w:after="0" w:line="264" w:lineRule="auto"/>
        <w:ind w:firstLine="600"/>
        <w:jc w:val="both"/>
      </w:pPr>
      <w:bookmarkStart w:id="142" w:name="_Toc124426202"/>
      <w:bookmarkEnd w:id="142"/>
      <w:r w:rsidRPr="004712EC">
        <w:rPr>
          <w:rFonts w:ascii="Times New Roman" w:hAnsi="Times New Roman"/>
          <w:color w:val="000000"/>
          <w:sz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01B02" w:rsidRPr="004712EC" w:rsidRDefault="00201B02" w:rsidP="00201B02">
      <w:pPr>
        <w:spacing w:after="0" w:line="264" w:lineRule="auto"/>
        <w:ind w:firstLine="600"/>
        <w:jc w:val="both"/>
      </w:pPr>
      <w:r>
        <w:rPr>
          <w:rFonts w:ascii="Times New Roman" w:hAnsi="Times New Roman"/>
          <w:color w:val="000000"/>
          <w:sz w:val="28"/>
        </w:rPr>
        <w:t xml:space="preserve">Отношение. Деление в данном отношении. </w:t>
      </w:r>
      <w:r w:rsidRPr="004712EC">
        <w:rPr>
          <w:rFonts w:ascii="Times New Roman" w:hAnsi="Times New Roman"/>
          <w:color w:val="000000"/>
          <w:sz w:val="28"/>
        </w:rPr>
        <w:t>Масштаб, пропорция. Применение пропорций при решении задач.</w:t>
      </w:r>
    </w:p>
    <w:p w:rsidR="00201B02" w:rsidRPr="004712EC" w:rsidRDefault="00201B02" w:rsidP="00201B02">
      <w:pPr>
        <w:spacing w:after="0" w:line="264" w:lineRule="auto"/>
        <w:ind w:firstLine="600"/>
        <w:jc w:val="both"/>
      </w:pPr>
      <w:r w:rsidRPr="004712EC">
        <w:rPr>
          <w:rFonts w:ascii="Times New Roman" w:hAnsi="Times New Roman"/>
          <w:color w:val="000000"/>
          <w:sz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201B02" w:rsidRPr="004712EC" w:rsidRDefault="00201B02" w:rsidP="00201B02">
      <w:pPr>
        <w:spacing w:after="0" w:line="264" w:lineRule="auto"/>
        <w:ind w:firstLine="600"/>
        <w:jc w:val="both"/>
      </w:pPr>
      <w:r w:rsidRPr="004712EC">
        <w:rPr>
          <w:rFonts w:ascii="Times New Roman" w:hAnsi="Times New Roman"/>
          <w:b/>
          <w:color w:val="000000"/>
          <w:sz w:val="28"/>
        </w:rPr>
        <w:t>Положительные и отрицательные числа</w:t>
      </w:r>
    </w:p>
    <w:p w:rsidR="00201B02" w:rsidRPr="004712EC" w:rsidRDefault="00201B02" w:rsidP="00201B02">
      <w:pPr>
        <w:spacing w:after="0" w:line="264" w:lineRule="auto"/>
        <w:ind w:firstLine="600"/>
        <w:jc w:val="both"/>
      </w:pPr>
      <w:r w:rsidRPr="004712EC">
        <w:rPr>
          <w:rFonts w:ascii="Times New Roman" w:hAnsi="Times New Roman"/>
          <w:color w:val="000000"/>
          <w:sz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201B02" w:rsidRPr="004712EC" w:rsidRDefault="00201B02" w:rsidP="00201B02">
      <w:pPr>
        <w:spacing w:after="0" w:line="264" w:lineRule="auto"/>
        <w:ind w:firstLine="600"/>
        <w:jc w:val="both"/>
      </w:pPr>
      <w:r w:rsidRPr="004712EC">
        <w:rPr>
          <w:rFonts w:ascii="Times New Roman" w:hAnsi="Times New Roman"/>
          <w:color w:val="000000"/>
          <w:sz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201B02" w:rsidRPr="004712EC" w:rsidRDefault="00201B02" w:rsidP="00201B02">
      <w:pPr>
        <w:spacing w:after="0" w:line="264" w:lineRule="auto"/>
        <w:ind w:firstLine="600"/>
        <w:jc w:val="both"/>
      </w:pPr>
      <w:bookmarkStart w:id="143" w:name="_Toc124426203"/>
      <w:bookmarkEnd w:id="143"/>
      <w:r w:rsidRPr="004712EC">
        <w:rPr>
          <w:rFonts w:ascii="Times New Roman" w:hAnsi="Times New Roman"/>
          <w:b/>
          <w:color w:val="000000"/>
          <w:sz w:val="28"/>
        </w:rPr>
        <w:t>Буквенные выражения</w:t>
      </w:r>
    </w:p>
    <w:p w:rsidR="00201B02" w:rsidRPr="004712EC" w:rsidRDefault="00201B02" w:rsidP="00201B02">
      <w:pPr>
        <w:spacing w:after="0" w:line="264" w:lineRule="auto"/>
        <w:ind w:firstLine="600"/>
        <w:jc w:val="both"/>
      </w:pPr>
      <w:r w:rsidRPr="004712EC">
        <w:rPr>
          <w:rFonts w:ascii="Times New Roman" w:hAnsi="Times New Roman"/>
          <w:color w:val="000000"/>
          <w:sz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01B02" w:rsidRPr="004712EC" w:rsidRDefault="00201B02" w:rsidP="00201B02">
      <w:pPr>
        <w:spacing w:after="0" w:line="264" w:lineRule="auto"/>
        <w:ind w:firstLine="600"/>
        <w:jc w:val="both"/>
      </w:pPr>
      <w:bookmarkStart w:id="144" w:name="_Toc124426204"/>
      <w:bookmarkEnd w:id="144"/>
      <w:r w:rsidRPr="004712EC">
        <w:rPr>
          <w:rFonts w:ascii="Times New Roman" w:hAnsi="Times New Roman"/>
          <w:b/>
          <w:color w:val="000000"/>
          <w:sz w:val="28"/>
        </w:rPr>
        <w:t>Решение текстовых задач</w:t>
      </w:r>
    </w:p>
    <w:p w:rsidR="00201B02" w:rsidRPr="004712EC" w:rsidRDefault="00201B02" w:rsidP="00201B02">
      <w:pPr>
        <w:spacing w:after="0" w:line="264" w:lineRule="auto"/>
        <w:ind w:firstLine="600"/>
        <w:jc w:val="both"/>
      </w:pPr>
      <w:r w:rsidRPr="004712EC">
        <w:rPr>
          <w:rFonts w:ascii="Times New Roman" w:hAnsi="Times New Roman"/>
          <w:color w:val="000000"/>
          <w:sz w:val="28"/>
        </w:rPr>
        <w:t>Решение текстовых задач арифметическим способом. Решение логических задач. Решение задач перебором всех возможных вариантов.</w:t>
      </w:r>
    </w:p>
    <w:p w:rsidR="00201B02" w:rsidRPr="004712EC" w:rsidRDefault="00201B02" w:rsidP="00201B02">
      <w:pPr>
        <w:spacing w:after="0" w:line="264" w:lineRule="auto"/>
        <w:ind w:firstLine="600"/>
        <w:jc w:val="both"/>
      </w:pPr>
      <w:r w:rsidRPr="004712EC">
        <w:rPr>
          <w:rFonts w:ascii="Times New Roman" w:hAnsi="Times New Roman"/>
          <w:color w:val="000000"/>
          <w:sz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01B02" w:rsidRPr="004712EC" w:rsidRDefault="00201B02" w:rsidP="00201B02">
      <w:pPr>
        <w:spacing w:after="0" w:line="264" w:lineRule="auto"/>
        <w:ind w:firstLine="600"/>
        <w:jc w:val="both"/>
      </w:pPr>
      <w:r w:rsidRPr="004712EC">
        <w:rPr>
          <w:rFonts w:ascii="Times New Roman" w:hAnsi="Times New Roman"/>
          <w:color w:val="000000"/>
          <w:sz w:val="28"/>
        </w:rPr>
        <w:t>Решение задач, связанных с отношением, пропорциональностью величин, процентами; решение основных задач на дроби и проценты.</w:t>
      </w:r>
    </w:p>
    <w:p w:rsidR="00201B02" w:rsidRPr="004712EC" w:rsidRDefault="00201B02" w:rsidP="00201B02">
      <w:pPr>
        <w:spacing w:after="0" w:line="264" w:lineRule="auto"/>
        <w:ind w:firstLine="600"/>
        <w:jc w:val="both"/>
      </w:pPr>
      <w:r w:rsidRPr="004712EC">
        <w:rPr>
          <w:rFonts w:ascii="Times New Roman" w:hAnsi="Times New Roman"/>
          <w:color w:val="000000"/>
          <w:sz w:val="28"/>
        </w:rPr>
        <w:lastRenderedPageBreak/>
        <w:t>Оценка и прикидка, округление результата. Составление буквенных выражений по условию задачи.</w:t>
      </w:r>
    </w:p>
    <w:p w:rsidR="00201B02" w:rsidRPr="004712EC" w:rsidRDefault="00201B02" w:rsidP="00201B02">
      <w:pPr>
        <w:spacing w:after="0" w:line="264" w:lineRule="auto"/>
        <w:ind w:firstLine="600"/>
        <w:jc w:val="both"/>
      </w:pPr>
      <w:r w:rsidRPr="004712EC">
        <w:rPr>
          <w:rFonts w:ascii="Times New Roman" w:hAnsi="Times New Roman"/>
          <w:color w:val="000000"/>
          <w:sz w:val="28"/>
        </w:rPr>
        <w:t>Представление данных с помощью таблиц и диаграмм. Столбчатые диаграммы: чтение и построение. Чтение круговых диаграмм.</w:t>
      </w:r>
    </w:p>
    <w:p w:rsidR="00201B02" w:rsidRPr="004712EC" w:rsidRDefault="00201B02" w:rsidP="00201B02">
      <w:pPr>
        <w:spacing w:after="0" w:line="264" w:lineRule="auto"/>
        <w:ind w:firstLine="600"/>
        <w:jc w:val="both"/>
      </w:pPr>
      <w:bookmarkStart w:id="145" w:name="_Toc124426205"/>
      <w:bookmarkEnd w:id="145"/>
      <w:r w:rsidRPr="004712EC">
        <w:rPr>
          <w:rFonts w:ascii="Times New Roman" w:hAnsi="Times New Roman"/>
          <w:b/>
          <w:color w:val="000000"/>
          <w:sz w:val="28"/>
        </w:rPr>
        <w:t>Наглядная геометрия</w:t>
      </w:r>
    </w:p>
    <w:p w:rsidR="00201B02" w:rsidRPr="004712EC" w:rsidRDefault="00201B02" w:rsidP="00201B02">
      <w:pPr>
        <w:spacing w:after="0" w:line="264" w:lineRule="auto"/>
        <w:ind w:firstLine="600"/>
        <w:jc w:val="both"/>
      </w:pPr>
      <w:r w:rsidRPr="004712EC">
        <w:rPr>
          <w:rFonts w:ascii="Times New Roman" w:hAnsi="Times New Roman"/>
          <w:color w:val="000000"/>
          <w:sz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01B02" w:rsidRPr="004712EC" w:rsidRDefault="00201B02" w:rsidP="00201B02">
      <w:pPr>
        <w:spacing w:after="0" w:line="264" w:lineRule="auto"/>
        <w:ind w:firstLine="600"/>
        <w:jc w:val="both"/>
      </w:pPr>
      <w:r w:rsidRPr="004712EC">
        <w:rPr>
          <w:rFonts w:ascii="Times New Roman" w:hAnsi="Times New Roman"/>
          <w:color w:val="000000"/>
          <w:sz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01B02" w:rsidRPr="004712EC" w:rsidRDefault="00201B02" w:rsidP="00201B02">
      <w:pPr>
        <w:spacing w:after="0" w:line="264" w:lineRule="auto"/>
        <w:ind w:firstLine="600"/>
        <w:jc w:val="both"/>
      </w:pPr>
      <w:r w:rsidRPr="004712EC">
        <w:rPr>
          <w:rFonts w:ascii="Times New Roman" w:hAnsi="Times New Roman"/>
          <w:color w:val="000000"/>
          <w:sz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01B02" w:rsidRPr="004712EC" w:rsidRDefault="00201B02" w:rsidP="00201B02">
      <w:pPr>
        <w:spacing w:after="0" w:line="264" w:lineRule="auto"/>
        <w:ind w:firstLine="600"/>
        <w:jc w:val="both"/>
      </w:pPr>
      <w:r w:rsidRPr="004712EC">
        <w:rPr>
          <w:rFonts w:ascii="Times New Roman" w:hAnsi="Times New Roman"/>
          <w:color w:val="000000"/>
          <w:sz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01B02" w:rsidRPr="004712EC" w:rsidRDefault="00201B02" w:rsidP="00201B02">
      <w:pPr>
        <w:spacing w:after="0" w:line="264" w:lineRule="auto"/>
        <w:ind w:firstLine="600"/>
        <w:jc w:val="both"/>
      </w:pPr>
      <w:r w:rsidRPr="004712EC">
        <w:rPr>
          <w:rFonts w:ascii="Times New Roman" w:hAnsi="Times New Roman"/>
          <w:color w:val="000000"/>
          <w:sz w:val="28"/>
        </w:rPr>
        <w:t>Симметрия: центральная, осевая и зеркальная симметрии.</w:t>
      </w:r>
    </w:p>
    <w:p w:rsidR="00201B02" w:rsidRPr="004712EC" w:rsidRDefault="00201B02" w:rsidP="00201B02">
      <w:pPr>
        <w:spacing w:after="0" w:line="264" w:lineRule="auto"/>
        <w:ind w:firstLine="600"/>
        <w:jc w:val="both"/>
      </w:pPr>
      <w:r w:rsidRPr="004712EC">
        <w:rPr>
          <w:rFonts w:ascii="Times New Roman" w:hAnsi="Times New Roman"/>
          <w:color w:val="000000"/>
          <w:sz w:val="28"/>
        </w:rPr>
        <w:t>Построение симметричных фигур.</w:t>
      </w:r>
    </w:p>
    <w:p w:rsidR="00201B02" w:rsidRPr="004712EC" w:rsidRDefault="00201B02" w:rsidP="00201B02">
      <w:pPr>
        <w:spacing w:after="0" w:line="264" w:lineRule="auto"/>
        <w:ind w:firstLine="600"/>
        <w:jc w:val="both"/>
      </w:pPr>
      <w:r w:rsidRPr="004712EC">
        <w:rPr>
          <w:rFonts w:ascii="Times New Roman" w:hAnsi="Times New Roman"/>
          <w:color w:val="000000"/>
          <w:sz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01B02" w:rsidRPr="004712EC" w:rsidRDefault="00201B02" w:rsidP="00201B02">
      <w:pPr>
        <w:spacing w:after="0" w:line="264" w:lineRule="auto"/>
        <w:ind w:left="120"/>
        <w:jc w:val="both"/>
      </w:pPr>
      <w:r w:rsidRPr="004712EC">
        <w:rPr>
          <w:rFonts w:ascii="Times New Roman" w:hAnsi="Times New Roman"/>
          <w:color w:val="000000"/>
          <w:sz w:val="28"/>
        </w:rPr>
        <w:t>Понятие объёма, единицы измерения объёма. Объём прямоугольного параллелепипеда, куба.</w:t>
      </w:r>
    </w:p>
    <w:p w:rsidR="00201B02" w:rsidRPr="004712EC" w:rsidRDefault="00201B02" w:rsidP="00201B02">
      <w:pPr>
        <w:sectPr w:rsidR="00201B02" w:rsidRPr="004712EC">
          <w:pgSz w:w="11906" w:h="16383"/>
          <w:pgMar w:top="1134" w:right="850" w:bottom="1134" w:left="1701" w:header="720" w:footer="720" w:gutter="0"/>
          <w:cols w:space="720"/>
        </w:sectPr>
      </w:pPr>
    </w:p>
    <w:bookmarkEnd w:id="136"/>
    <w:p w:rsidR="00201B02" w:rsidRPr="004712EC" w:rsidRDefault="00201B02" w:rsidP="00201B02">
      <w:pPr>
        <w:spacing w:after="0" w:line="264" w:lineRule="auto"/>
        <w:ind w:left="120"/>
        <w:jc w:val="both"/>
      </w:pPr>
      <w:r w:rsidRPr="004712EC">
        <w:rPr>
          <w:rFonts w:ascii="Times New Roman" w:hAnsi="Times New Roman"/>
          <w:b/>
          <w:color w:val="000000"/>
          <w:sz w:val="28"/>
        </w:rPr>
        <w:lastRenderedPageBreak/>
        <w:t>ПЛАНИРУЕМЫЕ РЕЗУЛЬТАТЫ ОСВОЕНИЯ ПРОГРАММЫ УЧЕБНОГО КУРСА «МАТЕМАТИКА» НА УРОВНЕ ОСНОВНОГО ОБЩЕГО ОБРАЗОВАНИЯ</w:t>
      </w:r>
    </w:p>
    <w:p w:rsidR="00201B02" w:rsidRPr="004712EC" w:rsidRDefault="00201B02" w:rsidP="00201B02">
      <w:pPr>
        <w:spacing w:after="0" w:line="264" w:lineRule="auto"/>
        <w:ind w:left="120"/>
        <w:jc w:val="both"/>
      </w:pPr>
    </w:p>
    <w:p w:rsidR="00201B02" w:rsidRPr="004712EC" w:rsidRDefault="00201B02" w:rsidP="00201B02">
      <w:pPr>
        <w:spacing w:after="0" w:line="264" w:lineRule="auto"/>
        <w:ind w:left="120"/>
        <w:jc w:val="both"/>
      </w:pPr>
      <w:r w:rsidRPr="004712EC">
        <w:rPr>
          <w:rFonts w:ascii="Times New Roman" w:hAnsi="Times New Roman"/>
          <w:b/>
          <w:color w:val="000000"/>
          <w:sz w:val="28"/>
        </w:rPr>
        <w:t>ЛИЧНОСТНЫЕ РЕЗУЛЬТАТЫ</w:t>
      </w:r>
    </w:p>
    <w:p w:rsidR="00201B02" w:rsidRPr="004712EC" w:rsidRDefault="00201B02" w:rsidP="00201B02">
      <w:pPr>
        <w:spacing w:after="0" w:line="264" w:lineRule="auto"/>
        <w:ind w:left="120"/>
        <w:jc w:val="both"/>
      </w:pPr>
    </w:p>
    <w:p w:rsidR="00201B02" w:rsidRPr="004712EC" w:rsidRDefault="00201B02" w:rsidP="00201B02">
      <w:pPr>
        <w:spacing w:after="0" w:line="264" w:lineRule="auto"/>
        <w:ind w:firstLine="600"/>
        <w:jc w:val="both"/>
      </w:pPr>
      <w:r w:rsidRPr="004712EC">
        <w:rPr>
          <w:rFonts w:ascii="Times New Roman" w:hAnsi="Times New Roman"/>
          <w:b/>
          <w:color w:val="000000"/>
          <w:sz w:val="28"/>
        </w:rPr>
        <w:t xml:space="preserve">Личностные результаты </w:t>
      </w:r>
      <w:r w:rsidRPr="004712EC">
        <w:rPr>
          <w:rFonts w:ascii="Times New Roman" w:hAnsi="Times New Roman"/>
          <w:color w:val="000000"/>
          <w:sz w:val="28"/>
        </w:rPr>
        <w:t>освоения программы учебного курса «Математика» характеризуются:</w:t>
      </w:r>
    </w:p>
    <w:p w:rsidR="00201B02" w:rsidRPr="004712EC" w:rsidRDefault="00201B02" w:rsidP="00201B02">
      <w:pPr>
        <w:spacing w:after="0" w:line="264" w:lineRule="auto"/>
        <w:ind w:firstLine="600"/>
        <w:jc w:val="both"/>
      </w:pPr>
      <w:r w:rsidRPr="004712EC">
        <w:rPr>
          <w:rFonts w:ascii="Times New Roman" w:hAnsi="Times New Roman"/>
          <w:b/>
          <w:color w:val="000000"/>
          <w:sz w:val="28"/>
        </w:rPr>
        <w:t>1) патриотическое воспитание:</w:t>
      </w:r>
    </w:p>
    <w:p w:rsidR="00201B02" w:rsidRPr="004712EC" w:rsidRDefault="00201B02" w:rsidP="00201B02">
      <w:pPr>
        <w:spacing w:after="0" w:line="264" w:lineRule="auto"/>
        <w:ind w:firstLine="600"/>
        <w:jc w:val="both"/>
      </w:pPr>
      <w:r w:rsidRPr="004712EC">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01B02" w:rsidRPr="004712EC" w:rsidRDefault="00201B02" w:rsidP="00201B02">
      <w:pPr>
        <w:spacing w:after="0" w:line="264" w:lineRule="auto"/>
        <w:ind w:firstLine="600"/>
        <w:jc w:val="both"/>
      </w:pPr>
      <w:r w:rsidRPr="004712EC">
        <w:rPr>
          <w:rFonts w:ascii="Times New Roman" w:hAnsi="Times New Roman"/>
          <w:b/>
          <w:color w:val="000000"/>
          <w:sz w:val="28"/>
        </w:rPr>
        <w:t>2) гражданское и духовно-нравственное воспитание:</w:t>
      </w:r>
    </w:p>
    <w:p w:rsidR="00201B02" w:rsidRPr="004712EC" w:rsidRDefault="00201B02" w:rsidP="00201B02">
      <w:pPr>
        <w:spacing w:after="0" w:line="264" w:lineRule="auto"/>
        <w:ind w:firstLine="600"/>
        <w:jc w:val="both"/>
      </w:pPr>
      <w:r w:rsidRPr="004712EC">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01B02" w:rsidRPr="004712EC" w:rsidRDefault="00201B02" w:rsidP="00201B02">
      <w:pPr>
        <w:spacing w:after="0" w:line="264" w:lineRule="auto"/>
        <w:ind w:firstLine="600"/>
        <w:jc w:val="both"/>
      </w:pPr>
      <w:r w:rsidRPr="004712EC">
        <w:rPr>
          <w:rFonts w:ascii="Times New Roman" w:hAnsi="Times New Roman"/>
          <w:b/>
          <w:color w:val="000000"/>
          <w:sz w:val="28"/>
        </w:rPr>
        <w:t>3) трудовое воспитание:</w:t>
      </w:r>
    </w:p>
    <w:p w:rsidR="00201B02" w:rsidRPr="004712EC" w:rsidRDefault="00201B02" w:rsidP="00201B02">
      <w:pPr>
        <w:spacing w:after="0" w:line="264" w:lineRule="auto"/>
        <w:ind w:firstLine="600"/>
        <w:jc w:val="both"/>
      </w:pPr>
      <w:r w:rsidRPr="004712EC">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01B02" w:rsidRPr="004712EC" w:rsidRDefault="00201B02" w:rsidP="00201B02">
      <w:pPr>
        <w:spacing w:after="0" w:line="264" w:lineRule="auto"/>
        <w:ind w:firstLine="600"/>
        <w:jc w:val="both"/>
      </w:pPr>
      <w:r w:rsidRPr="004712EC">
        <w:rPr>
          <w:rFonts w:ascii="Times New Roman" w:hAnsi="Times New Roman"/>
          <w:b/>
          <w:color w:val="000000"/>
          <w:sz w:val="28"/>
        </w:rPr>
        <w:t>4) эстетическое воспитание:</w:t>
      </w:r>
    </w:p>
    <w:p w:rsidR="00201B02" w:rsidRPr="004712EC" w:rsidRDefault="00201B02" w:rsidP="00201B02">
      <w:pPr>
        <w:spacing w:after="0" w:line="264" w:lineRule="auto"/>
        <w:ind w:firstLine="600"/>
        <w:jc w:val="both"/>
      </w:pPr>
      <w:r w:rsidRPr="004712EC">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01B02" w:rsidRPr="004712EC" w:rsidRDefault="00201B02" w:rsidP="00201B02">
      <w:pPr>
        <w:spacing w:after="0" w:line="264" w:lineRule="auto"/>
        <w:ind w:firstLine="600"/>
        <w:jc w:val="both"/>
      </w:pPr>
      <w:r w:rsidRPr="004712EC">
        <w:rPr>
          <w:rFonts w:ascii="Times New Roman" w:hAnsi="Times New Roman"/>
          <w:b/>
          <w:color w:val="000000"/>
          <w:sz w:val="28"/>
        </w:rPr>
        <w:t>5) ценности научного познания:</w:t>
      </w:r>
    </w:p>
    <w:p w:rsidR="00201B02" w:rsidRPr="004712EC" w:rsidRDefault="00201B02" w:rsidP="00201B02">
      <w:pPr>
        <w:spacing w:after="0" w:line="264" w:lineRule="auto"/>
        <w:ind w:firstLine="600"/>
        <w:jc w:val="both"/>
      </w:pPr>
      <w:r w:rsidRPr="004712EC">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01B02" w:rsidRPr="004712EC" w:rsidRDefault="00201B02" w:rsidP="00201B02">
      <w:pPr>
        <w:spacing w:after="0" w:line="264" w:lineRule="auto"/>
        <w:ind w:firstLine="600"/>
        <w:jc w:val="both"/>
      </w:pPr>
      <w:r w:rsidRPr="004712EC">
        <w:rPr>
          <w:rFonts w:ascii="Times New Roman" w:hAnsi="Times New Roman"/>
          <w:b/>
          <w:color w:val="000000"/>
          <w:sz w:val="28"/>
        </w:rPr>
        <w:lastRenderedPageBreak/>
        <w:t>6) физическое воспитание, формирование культуры здоровья и эмоционального благополучия:</w:t>
      </w:r>
    </w:p>
    <w:p w:rsidR="00201B02" w:rsidRPr="004712EC" w:rsidRDefault="00201B02" w:rsidP="00201B02">
      <w:pPr>
        <w:spacing w:after="0" w:line="264" w:lineRule="auto"/>
        <w:ind w:firstLine="600"/>
        <w:jc w:val="both"/>
      </w:pPr>
      <w:r w:rsidRPr="004712EC">
        <w:rPr>
          <w:rFonts w:ascii="Times New Roman" w:hAnsi="Times New Roman"/>
          <w:color w:val="000000"/>
          <w:sz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01B02" w:rsidRPr="004712EC" w:rsidRDefault="00201B02" w:rsidP="00201B02">
      <w:pPr>
        <w:spacing w:after="0" w:line="264" w:lineRule="auto"/>
        <w:ind w:firstLine="600"/>
        <w:jc w:val="both"/>
      </w:pPr>
      <w:r w:rsidRPr="004712EC">
        <w:rPr>
          <w:rFonts w:ascii="Times New Roman" w:hAnsi="Times New Roman"/>
          <w:b/>
          <w:color w:val="000000"/>
          <w:sz w:val="28"/>
        </w:rPr>
        <w:t>7) экологическое воспитание:</w:t>
      </w:r>
    </w:p>
    <w:p w:rsidR="00201B02" w:rsidRPr="004712EC" w:rsidRDefault="00201B02" w:rsidP="00201B02">
      <w:pPr>
        <w:spacing w:after="0" w:line="264" w:lineRule="auto"/>
        <w:ind w:firstLine="600"/>
        <w:jc w:val="both"/>
      </w:pPr>
      <w:r w:rsidRPr="004712EC">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01B02" w:rsidRPr="004712EC" w:rsidRDefault="00201B02" w:rsidP="00201B02">
      <w:pPr>
        <w:spacing w:after="0" w:line="264" w:lineRule="auto"/>
        <w:ind w:firstLine="600"/>
        <w:jc w:val="both"/>
      </w:pPr>
      <w:r w:rsidRPr="004712EC">
        <w:rPr>
          <w:rFonts w:ascii="Times New Roman" w:hAnsi="Times New Roman"/>
          <w:b/>
          <w:color w:val="000000"/>
          <w:sz w:val="28"/>
        </w:rPr>
        <w:t>8) адаптация к изменяющимся условиям социальной и природной среды:</w:t>
      </w:r>
    </w:p>
    <w:p w:rsidR="00201B02" w:rsidRPr="004712EC" w:rsidRDefault="00201B02" w:rsidP="00201B02">
      <w:pPr>
        <w:spacing w:after="0" w:line="264" w:lineRule="auto"/>
        <w:ind w:firstLine="600"/>
        <w:jc w:val="both"/>
      </w:pPr>
      <w:r w:rsidRPr="004712EC">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01B02" w:rsidRPr="004712EC" w:rsidRDefault="00201B02" w:rsidP="00201B02">
      <w:pPr>
        <w:spacing w:after="0" w:line="264" w:lineRule="auto"/>
        <w:ind w:firstLine="600"/>
        <w:jc w:val="both"/>
      </w:pPr>
      <w:r w:rsidRPr="004712EC">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201B02" w:rsidRPr="004712EC" w:rsidRDefault="00201B02" w:rsidP="00201B02">
      <w:pPr>
        <w:spacing w:after="0" w:line="264" w:lineRule="auto"/>
        <w:ind w:firstLine="600"/>
        <w:jc w:val="both"/>
      </w:pPr>
      <w:r w:rsidRPr="004712EC">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01B02" w:rsidRPr="004712EC" w:rsidRDefault="00201B02" w:rsidP="00201B02">
      <w:pPr>
        <w:spacing w:after="0" w:line="264" w:lineRule="auto"/>
        <w:ind w:left="120"/>
        <w:jc w:val="both"/>
      </w:pPr>
      <w:r w:rsidRPr="004712EC">
        <w:rPr>
          <w:rFonts w:ascii="Times New Roman" w:hAnsi="Times New Roman"/>
          <w:b/>
          <w:color w:val="000000"/>
          <w:sz w:val="28"/>
        </w:rPr>
        <w:t>МЕТАПРЕДМЕТНЫЕ РЕЗУЛЬТАТЫ</w:t>
      </w:r>
    </w:p>
    <w:p w:rsidR="00201B02" w:rsidRPr="004712EC" w:rsidRDefault="00201B02" w:rsidP="00201B02">
      <w:pPr>
        <w:spacing w:after="0" w:line="264" w:lineRule="auto"/>
        <w:ind w:left="120"/>
        <w:jc w:val="both"/>
      </w:pPr>
    </w:p>
    <w:p w:rsidR="00201B02" w:rsidRPr="004712EC" w:rsidRDefault="00201B02" w:rsidP="00201B02">
      <w:pPr>
        <w:spacing w:after="0" w:line="264" w:lineRule="auto"/>
        <w:ind w:left="120"/>
        <w:jc w:val="both"/>
      </w:pPr>
      <w:r w:rsidRPr="004712EC">
        <w:rPr>
          <w:rFonts w:ascii="Times New Roman" w:hAnsi="Times New Roman"/>
          <w:b/>
          <w:color w:val="000000"/>
          <w:sz w:val="28"/>
        </w:rPr>
        <w:t>Познавательные универсальные учебные действия</w:t>
      </w:r>
    </w:p>
    <w:p w:rsidR="00201B02" w:rsidRPr="004712EC"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Базовые логические действия:</w:t>
      </w:r>
    </w:p>
    <w:p w:rsidR="00201B02" w:rsidRPr="004712EC" w:rsidRDefault="00201B02" w:rsidP="00201B02">
      <w:pPr>
        <w:numPr>
          <w:ilvl w:val="0"/>
          <w:numId w:val="70"/>
        </w:numPr>
        <w:spacing w:after="0" w:line="264" w:lineRule="auto"/>
        <w:jc w:val="both"/>
      </w:pPr>
      <w:r w:rsidRPr="004712EC">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01B02" w:rsidRPr="004712EC" w:rsidRDefault="00201B02" w:rsidP="00201B02">
      <w:pPr>
        <w:numPr>
          <w:ilvl w:val="0"/>
          <w:numId w:val="70"/>
        </w:numPr>
        <w:spacing w:after="0" w:line="264" w:lineRule="auto"/>
        <w:jc w:val="both"/>
      </w:pPr>
      <w:r w:rsidRPr="004712EC">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201B02" w:rsidRPr="004712EC" w:rsidRDefault="00201B02" w:rsidP="00201B02">
      <w:pPr>
        <w:numPr>
          <w:ilvl w:val="0"/>
          <w:numId w:val="70"/>
        </w:numPr>
        <w:spacing w:after="0" w:line="264" w:lineRule="auto"/>
        <w:jc w:val="both"/>
      </w:pPr>
      <w:r w:rsidRPr="004712EC">
        <w:rPr>
          <w:rFonts w:ascii="Times New Roman" w:hAnsi="Times New Roman"/>
          <w:color w:val="000000"/>
          <w:sz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01B02" w:rsidRPr="004712EC" w:rsidRDefault="00201B02" w:rsidP="00201B02">
      <w:pPr>
        <w:numPr>
          <w:ilvl w:val="0"/>
          <w:numId w:val="70"/>
        </w:numPr>
        <w:spacing w:after="0" w:line="264" w:lineRule="auto"/>
        <w:jc w:val="both"/>
      </w:pPr>
      <w:r w:rsidRPr="004712EC">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201B02" w:rsidRPr="004712EC" w:rsidRDefault="00201B02" w:rsidP="00201B02">
      <w:pPr>
        <w:numPr>
          <w:ilvl w:val="0"/>
          <w:numId w:val="70"/>
        </w:numPr>
        <w:spacing w:after="0" w:line="264" w:lineRule="auto"/>
        <w:jc w:val="both"/>
      </w:pPr>
      <w:r w:rsidRPr="004712EC">
        <w:rPr>
          <w:rFonts w:ascii="Times New Roman" w:hAnsi="Times New Roman"/>
          <w:color w:val="000000"/>
          <w:sz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201B02" w:rsidRDefault="00201B02" w:rsidP="00201B02">
      <w:pPr>
        <w:numPr>
          <w:ilvl w:val="0"/>
          <w:numId w:val="70"/>
        </w:numPr>
        <w:spacing w:after="0" w:line="264" w:lineRule="auto"/>
        <w:jc w:val="both"/>
      </w:pPr>
      <w:r>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01B02" w:rsidRDefault="00201B02" w:rsidP="00201B02">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201B02" w:rsidRDefault="00201B02" w:rsidP="00201B02">
      <w:pPr>
        <w:numPr>
          <w:ilvl w:val="0"/>
          <w:numId w:val="71"/>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01B02" w:rsidRDefault="00201B02" w:rsidP="00201B02">
      <w:pPr>
        <w:numPr>
          <w:ilvl w:val="0"/>
          <w:numId w:val="71"/>
        </w:numPr>
        <w:spacing w:after="0" w:line="264" w:lineRule="auto"/>
        <w:jc w:val="both"/>
      </w:pPr>
      <w:r>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01B02" w:rsidRDefault="00201B02" w:rsidP="00201B02">
      <w:pPr>
        <w:numPr>
          <w:ilvl w:val="0"/>
          <w:numId w:val="71"/>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01B02" w:rsidRDefault="00201B02" w:rsidP="00201B02">
      <w:pPr>
        <w:numPr>
          <w:ilvl w:val="0"/>
          <w:numId w:val="71"/>
        </w:numPr>
        <w:spacing w:after="0" w:line="264" w:lineRule="auto"/>
        <w:jc w:val="both"/>
      </w:pPr>
      <w:r>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201B02" w:rsidRDefault="00201B02" w:rsidP="00201B02">
      <w:pPr>
        <w:spacing w:after="0" w:line="264" w:lineRule="auto"/>
        <w:ind w:left="120"/>
        <w:jc w:val="both"/>
      </w:pPr>
      <w:r>
        <w:rPr>
          <w:rFonts w:ascii="Times New Roman" w:hAnsi="Times New Roman"/>
          <w:b/>
          <w:color w:val="000000"/>
          <w:sz w:val="28"/>
        </w:rPr>
        <w:t>Работа с информацией:</w:t>
      </w:r>
    </w:p>
    <w:p w:rsidR="00201B02" w:rsidRDefault="00201B02" w:rsidP="00201B02">
      <w:pPr>
        <w:numPr>
          <w:ilvl w:val="0"/>
          <w:numId w:val="72"/>
        </w:numPr>
        <w:spacing w:after="0" w:line="264" w:lineRule="auto"/>
        <w:jc w:val="both"/>
      </w:pPr>
      <w:r>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201B02" w:rsidRDefault="00201B02" w:rsidP="00201B02">
      <w:pPr>
        <w:numPr>
          <w:ilvl w:val="0"/>
          <w:numId w:val="72"/>
        </w:numPr>
        <w:spacing w:after="0" w:line="264"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201B02" w:rsidRDefault="00201B02" w:rsidP="00201B02">
      <w:pPr>
        <w:numPr>
          <w:ilvl w:val="0"/>
          <w:numId w:val="72"/>
        </w:numPr>
        <w:spacing w:after="0" w:line="264" w:lineRule="auto"/>
        <w:jc w:val="both"/>
      </w:pPr>
      <w:r>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201B02" w:rsidRDefault="00201B02" w:rsidP="00201B02">
      <w:pPr>
        <w:numPr>
          <w:ilvl w:val="0"/>
          <w:numId w:val="72"/>
        </w:numPr>
        <w:spacing w:after="0" w:line="264" w:lineRule="auto"/>
        <w:jc w:val="both"/>
      </w:pPr>
      <w:r>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201B02" w:rsidRDefault="00201B02" w:rsidP="00201B02">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01B02" w:rsidRDefault="00201B02" w:rsidP="00201B02">
      <w:pPr>
        <w:numPr>
          <w:ilvl w:val="0"/>
          <w:numId w:val="73"/>
        </w:numPr>
        <w:spacing w:after="0" w:line="264" w:lineRule="auto"/>
        <w:jc w:val="both"/>
      </w:pPr>
      <w:r>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w:t>
      </w:r>
      <w:r>
        <w:rPr>
          <w:rFonts w:ascii="Times New Roman" w:hAnsi="Times New Roman"/>
          <w:color w:val="000000"/>
          <w:sz w:val="28"/>
        </w:rPr>
        <w:lastRenderedPageBreak/>
        <w:t>в устных и письменных текстах, давать пояснения по ходу решения задачи, комментировать полученный результат;</w:t>
      </w:r>
    </w:p>
    <w:p w:rsidR="00201B02" w:rsidRDefault="00201B02" w:rsidP="00201B02">
      <w:pPr>
        <w:numPr>
          <w:ilvl w:val="0"/>
          <w:numId w:val="73"/>
        </w:numPr>
        <w:spacing w:after="0" w:line="264" w:lineRule="auto"/>
        <w:jc w:val="both"/>
      </w:pPr>
      <w:r>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01B02" w:rsidRDefault="00201B02" w:rsidP="00201B02">
      <w:pPr>
        <w:numPr>
          <w:ilvl w:val="0"/>
          <w:numId w:val="73"/>
        </w:numPr>
        <w:spacing w:after="0" w:line="264" w:lineRule="auto"/>
        <w:jc w:val="both"/>
      </w:pPr>
      <w:r>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01B02" w:rsidRDefault="00201B02" w:rsidP="00201B02">
      <w:pPr>
        <w:numPr>
          <w:ilvl w:val="0"/>
          <w:numId w:val="73"/>
        </w:numPr>
        <w:spacing w:after="0" w:line="264" w:lineRule="auto"/>
        <w:jc w:val="both"/>
      </w:pPr>
      <w:r>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201B02" w:rsidRDefault="00201B02" w:rsidP="00201B02">
      <w:pPr>
        <w:numPr>
          <w:ilvl w:val="0"/>
          <w:numId w:val="73"/>
        </w:numPr>
        <w:spacing w:after="0" w:line="264" w:lineRule="auto"/>
        <w:jc w:val="both"/>
      </w:pPr>
      <w:r>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01B02" w:rsidRDefault="00201B02" w:rsidP="00201B02">
      <w:pPr>
        <w:numPr>
          <w:ilvl w:val="0"/>
          <w:numId w:val="73"/>
        </w:numPr>
        <w:spacing w:after="0" w:line="264" w:lineRule="auto"/>
        <w:jc w:val="both"/>
      </w:pPr>
      <w:r>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01B02" w:rsidRDefault="00201B02" w:rsidP="00201B02">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Самоорганизация:</w:t>
      </w:r>
    </w:p>
    <w:p w:rsidR="00201B02" w:rsidRDefault="00201B02" w:rsidP="00201B02">
      <w:pPr>
        <w:numPr>
          <w:ilvl w:val="0"/>
          <w:numId w:val="74"/>
        </w:numPr>
        <w:spacing w:after="0" w:line="264" w:lineRule="auto"/>
        <w:jc w:val="both"/>
      </w:pPr>
      <w:r>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01B02" w:rsidRDefault="00201B02" w:rsidP="00201B02">
      <w:pPr>
        <w:spacing w:after="0" w:line="264" w:lineRule="auto"/>
        <w:ind w:left="120"/>
        <w:jc w:val="both"/>
      </w:pPr>
      <w:r>
        <w:rPr>
          <w:rFonts w:ascii="Times New Roman" w:hAnsi="Times New Roman"/>
          <w:b/>
          <w:color w:val="000000"/>
          <w:sz w:val="28"/>
        </w:rPr>
        <w:t>Самоконтроль, эмоциональный интеллект:</w:t>
      </w:r>
    </w:p>
    <w:p w:rsidR="00201B02" w:rsidRDefault="00201B02" w:rsidP="00201B02">
      <w:pPr>
        <w:numPr>
          <w:ilvl w:val="0"/>
          <w:numId w:val="75"/>
        </w:numPr>
        <w:spacing w:after="0" w:line="264" w:lineRule="auto"/>
        <w:jc w:val="both"/>
      </w:pPr>
      <w:r>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201B02" w:rsidRDefault="00201B02" w:rsidP="00201B02">
      <w:pPr>
        <w:numPr>
          <w:ilvl w:val="0"/>
          <w:numId w:val="75"/>
        </w:numPr>
        <w:spacing w:after="0" w:line="264" w:lineRule="auto"/>
        <w:jc w:val="both"/>
      </w:pPr>
      <w:r>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01B02" w:rsidRDefault="00201B02" w:rsidP="00201B02">
      <w:pPr>
        <w:numPr>
          <w:ilvl w:val="0"/>
          <w:numId w:val="75"/>
        </w:numPr>
        <w:spacing w:after="0" w:line="264" w:lineRule="auto"/>
        <w:jc w:val="both"/>
      </w:pPr>
      <w:r>
        <w:rPr>
          <w:rFonts w:ascii="Times New Roman" w:hAnsi="Times New Roman"/>
          <w:color w:val="000000"/>
          <w:sz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 xml:space="preserve">ПРЕДМЕТНЫЕ РЕЗУЛЬТАТЫ </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lastRenderedPageBreak/>
        <w:t xml:space="preserve">К концу обучения </w:t>
      </w:r>
      <w:r>
        <w:rPr>
          <w:rFonts w:ascii="Times New Roman" w:hAnsi="Times New Roman"/>
          <w:b/>
          <w:color w:val="000000"/>
          <w:sz w:val="28"/>
        </w:rPr>
        <w:t>в 5 классе</w:t>
      </w:r>
      <w:r>
        <w:rPr>
          <w:rFonts w:ascii="Times New Roman" w:hAnsi="Times New Roman"/>
          <w:color w:val="000000"/>
          <w:sz w:val="28"/>
        </w:rPr>
        <w:t xml:space="preserve"> обучающийся получит следующие предметные результаты:</w:t>
      </w:r>
    </w:p>
    <w:p w:rsidR="00201B02" w:rsidRDefault="00201B02" w:rsidP="00201B02">
      <w:pPr>
        <w:spacing w:after="0" w:line="264" w:lineRule="auto"/>
        <w:ind w:firstLine="600"/>
        <w:jc w:val="both"/>
      </w:pPr>
      <w:bookmarkStart w:id="146" w:name="_Toc124426208"/>
      <w:bookmarkEnd w:id="146"/>
      <w:r>
        <w:rPr>
          <w:rFonts w:ascii="Times New Roman" w:hAnsi="Times New Roman"/>
          <w:b/>
          <w:color w:val="000000"/>
          <w:sz w:val="28"/>
        </w:rPr>
        <w:t>Числа и вычисления</w:t>
      </w:r>
    </w:p>
    <w:p w:rsidR="00201B02" w:rsidRDefault="00201B02" w:rsidP="00201B02">
      <w:pPr>
        <w:spacing w:after="0" w:line="264" w:lineRule="auto"/>
        <w:ind w:firstLine="600"/>
        <w:jc w:val="both"/>
      </w:pPr>
      <w:r>
        <w:rPr>
          <w:rFonts w:ascii="Times New Roman" w:hAnsi="Times New Roman"/>
          <w:color w:val="000000"/>
          <w:sz w:val="28"/>
        </w:rPr>
        <w:t>Понимать и правильно употреблять термины, связанные с натуральными числами, обыкновенными и десятичными дробями.</w:t>
      </w:r>
    </w:p>
    <w:p w:rsidR="00201B02" w:rsidRDefault="00201B02" w:rsidP="00201B02">
      <w:pPr>
        <w:spacing w:after="0" w:line="264" w:lineRule="auto"/>
        <w:ind w:firstLine="600"/>
        <w:jc w:val="both"/>
      </w:pPr>
      <w:r>
        <w:rPr>
          <w:rFonts w:ascii="Times New Roman" w:hAnsi="Times New Roman"/>
          <w:color w:val="000000"/>
          <w:sz w:val="28"/>
        </w:rPr>
        <w:t>Сравнивать и упорядочивать натуральные числа, сравнивать в простейших случаях обыкновенные дроби, десятичные дроби.</w:t>
      </w:r>
    </w:p>
    <w:p w:rsidR="00201B02" w:rsidRDefault="00201B02" w:rsidP="00201B02">
      <w:pPr>
        <w:spacing w:after="0" w:line="264" w:lineRule="auto"/>
        <w:ind w:firstLine="600"/>
        <w:jc w:val="both"/>
      </w:pPr>
      <w:r>
        <w:rPr>
          <w:rFonts w:ascii="Times New Roman" w:hAnsi="Times New Roman"/>
          <w:color w:val="000000"/>
          <w:sz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201B02" w:rsidRDefault="00201B02" w:rsidP="00201B02">
      <w:pPr>
        <w:spacing w:after="0" w:line="264" w:lineRule="auto"/>
        <w:ind w:firstLine="600"/>
        <w:jc w:val="both"/>
      </w:pPr>
      <w:r>
        <w:rPr>
          <w:rFonts w:ascii="Times New Roman" w:hAnsi="Times New Roman"/>
          <w:color w:val="000000"/>
          <w:sz w:val="28"/>
        </w:rPr>
        <w:t>Выполнять арифметические действия с натуральными числами, с обыкновенными дробями в простейших случаях.</w:t>
      </w:r>
    </w:p>
    <w:p w:rsidR="00201B02" w:rsidRDefault="00201B02" w:rsidP="00201B02">
      <w:pPr>
        <w:spacing w:after="0" w:line="264" w:lineRule="auto"/>
        <w:ind w:firstLine="600"/>
        <w:jc w:val="both"/>
      </w:pPr>
      <w:r>
        <w:rPr>
          <w:rFonts w:ascii="Times New Roman" w:hAnsi="Times New Roman"/>
          <w:color w:val="000000"/>
          <w:sz w:val="28"/>
        </w:rPr>
        <w:t>Выполнять проверку, прикидку результата вычислений.</w:t>
      </w:r>
    </w:p>
    <w:p w:rsidR="00201B02" w:rsidRDefault="00201B02" w:rsidP="00201B02">
      <w:pPr>
        <w:spacing w:after="0" w:line="264" w:lineRule="auto"/>
        <w:ind w:firstLine="600"/>
        <w:jc w:val="both"/>
      </w:pPr>
      <w:r>
        <w:rPr>
          <w:rFonts w:ascii="Times New Roman" w:hAnsi="Times New Roman"/>
          <w:color w:val="000000"/>
          <w:sz w:val="28"/>
        </w:rPr>
        <w:t>Округлять натуральные числа.</w:t>
      </w:r>
    </w:p>
    <w:p w:rsidR="00201B02" w:rsidRDefault="00201B02" w:rsidP="00201B02">
      <w:pPr>
        <w:spacing w:after="0" w:line="264" w:lineRule="auto"/>
        <w:ind w:firstLine="600"/>
        <w:jc w:val="both"/>
      </w:pPr>
      <w:bookmarkStart w:id="147" w:name="_Toc124426209"/>
      <w:bookmarkEnd w:id="147"/>
      <w:r>
        <w:rPr>
          <w:rFonts w:ascii="Times New Roman" w:hAnsi="Times New Roman"/>
          <w:b/>
          <w:color w:val="000000"/>
          <w:sz w:val="28"/>
        </w:rPr>
        <w:t>Решение текстовых задач</w:t>
      </w:r>
    </w:p>
    <w:p w:rsidR="00201B02" w:rsidRDefault="00201B02" w:rsidP="00201B02">
      <w:pPr>
        <w:spacing w:after="0" w:line="264" w:lineRule="auto"/>
        <w:ind w:firstLine="600"/>
        <w:jc w:val="both"/>
      </w:pPr>
      <w:r>
        <w:rPr>
          <w:rFonts w:ascii="Times New Roman" w:hAnsi="Times New Roman"/>
          <w:color w:val="000000"/>
          <w:sz w:val="28"/>
        </w:rPr>
        <w:t>Решать текстовые задачи арифметическим способом и с помощью организованного конечного перебора всех возможных вариантов.</w:t>
      </w:r>
    </w:p>
    <w:p w:rsidR="00201B02" w:rsidRDefault="00201B02" w:rsidP="00201B02">
      <w:pPr>
        <w:spacing w:after="0" w:line="264" w:lineRule="auto"/>
        <w:ind w:firstLine="600"/>
        <w:jc w:val="both"/>
      </w:pPr>
      <w:r>
        <w:rPr>
          <w:rFonts w:ascii="Times New Roman" w:hAnsi="Times New Roman"/>
          <w:color w:val="000000"/>
          <w:sz w:val="28"/>
        </w:rPr>
        <w:t>Решать задачи, содержащие зависимости, связывающие величины: скорость, время, расстояние, цена, количество, стоимость.</w:t>
      </w:r>
    </w:p>
    <w:p w:rsidR="00201B02" w:rsidRDefault="00201B02" w:rsidP="00201B02">
      <w:pPr>
        <w:spacing w:after="0" w:line="264" w:lineRule="auto"/>
        <w:ind w:firstLine="600"/>
        <w:jc w:val="both"/>
      </w:pPr>
      <w:r>
        <w:rPr>
          <w:rFonts w:ascii="Times New Roman" w:hAnsi="Times New Roman"/>
          <w:color w:val="000000"/>
          <w:sz w:val="28"/>
        </w:rPr>
        <w:t>Использовать краткие записи, схемы, таблицы, обозначения при решении задач.</w:t>
      </w:r>
    </w:p>
    <w:p w:rsidR="00201B02" w:rsidRDefault="00201B02" w:rsidP="00201B02">
      <w:pPr>
        <w:spacing w:after="0" w:line="264" w:lineRule="auto"/>
        <w:ind w:firstLine="600"/>
        <w:jc w:val="both"/>
      </w:pPr>
      <w:r>
        <w:rPr>
          <w:rFonts w:ascii="Times New Roman" w:hAnsi="Times New Roman"/>
          <w:color w:val="000000"/>
          <w:sz w:val="28"/>
        </w:rPr>
        <w:t>Пользоваться основными единицами измерения: цены, массы, расстояния, времени, скорости, выражать одни единицы величины через другие.</w:t>
      </w:r>
    </w:p>
    <w:p w:rsidR="00201B02" w:rsidRDefault="00201B02" w:rsidP="00201B02">
      <w:pPr>
        <w:spacing w:after="0" w:line="264" w:lineRule="auto"/>
        <w:ind w:firstLine="600"/>
        <w:jc w:val="both"/>
      </w:pPr>
      <w:r>
        <w:rPr>
          <w:rFonts w:ascii="Times New Roman" w:hAnsi="Times New Roman"/>
          <w:color w:val="000000"/>
          <w:sz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01B02" w:rsidRDefault="00201B02" w:rsidP="00201B02">
      <w:pPr>
        <w:spacing w:after="0" w:line="264" w:lineRule="auto"/>
        <w:ind w:firstLine="600"/>
        <w:jc w:val="both"/>
      </w:pPr>
      <w:bookmarkStart w:id="148" w:name="_Toc124426210"/>
      <w:bookmarkEnd w:id="148"/>
      <w:r>
        <w:rPr>
          <w:rFonts w:ascii="Times New Roman" w:hAnsi="Times New Roman"/>
          <w:b/>
          <w:color w:val="000000"/>
          <w:sz w:val="28"/>
        </w:rPr>
        <w:t>Наглядная геометрия</w:t>
      </w:r>
    </w:p>
    <w:p w:rsidR="00201B02" w:rsidRDefault="00201B02" w:rsidP="00201B02">
      <w:pPr>
        <w:spacing w:after="0" w:line="264" w:lineRule="auto"/>
        <w:ind w:firstLine="600"/>
        <w:jc w:val="both"/>
      </w:pPr>
      <w:r>
        <w:rPr>
          <w:rFonts w:ascii="Times New Roman" w:hAnsi="Times New Roman"/>
          <w:color w:val="000000"/>
          <w:sz w:val="28"/>
        </w:rPr>
        <w:t>Пользоваться геометрическими понятиями: точка, прямая, отрезок, луч, угол, многоугольник, окружность, круг.</w:t>
      </w:r>
    </w:p>
    <w:p w:rsidR="00201B02" w:rsidRDefault="00201B02" w:rsidP="00201B02">
      <w:pPr>
        <w:spacing w:after="0" w:line="264" w:lineRule="auto"/>
        <w:ind w:firstLine="600"/>
        <w:jc w:val="both"/>
      </w:pPr>
      <w:r>
        <w:rPr>
          <w:rFonts w:ascii="Times New Roman" w:hAnsi="Times New Roman"/>
          <w:color w:val="000000"/>
          <w:sz w:val="28"/>
        </w:rPr>
        <w:t>Приводить примеры объектов окружающего мира, имеющих форму изученных геометрических фигур.</w:t>
      </w:r>
    </w:p>
    <w:p w:rsidR="00201B02" w:rsidRDefault="00201B02" w:rsidP="00201B02">
      <w:pPr>
        <w:spacing w:after="0" w:line="264" w:lineRule="auto"/>
        <w:ind w:firstLine="600"/>
        <w:jc w:val="both"/>
      </w:pPr>
      <w:r>
        <w:rPr>
          <w:rFonts w:ascii="Times New Roman" w:hAnsi="Times New Roman"/>
          <w:color w:val="000000"/>
          <w:sz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201B02" w:rsidRDefault="00201B02" w:rsidP="00201B02">
      <w:pPr>
        <w:spacing w:after="0" w:line="264" w:lineRule="auto"/>
        <w:ind w:firstLine="600"/>
        <w:jc w:val="both"/>
      </w:pPr>
      <w:r>
        <w:rPr>
          <w:rFonts w:ascii="Times New Roman" w:hAnsi="Times New Roman"/>
          <w:color w:val="000000"/>
          <w:sz w:val="28"/>
        </w:rPr>
        <w:t>Изображать изученные геометрические фигуры на нелинованной и клетчатой бумаге с помощью циркуля и линейки.</w:t>
      </w:r>
    </w:p>
    <w:p w:rsidR="00201B02" w:rsidRDefault="00201B02" w:rsidP="00201B02">
      <w:pPr>
        <w:spacing w:after="0" w:line="264" w:lineRule="auto"/>
        <w:ind w:firstLine="600"/>
        <w:jc w:val="both"/>
      </w:pPr>
      <w:r>
        <w:rPr>
          <w:rFonts w:ascii="Times New Roman" w:hAnsi="Times New Roman"/>
          <w:color w:val="000000"/>
          <w:sz w:val="28"/>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01B02" w:rsidRDefault="00201B02" w:rsidP="00201B02">
      <w:pPr>
        <w:spacing w:after="0" w:line="264" w:lineRule="auto"/>
        <w:ind w:firstLine="600"/>
        <w:jc w:val="both"/>
      </w:pPr>
      <w:r>
        <w:rPr>
          <w:rFonts w:ascii="Times New Roman" w:hAnsi="Times New Roman"/>
          <w:color w:val="000000"/>
          <w:sz w:val="28"/>
        </w:rPr>
        <w:t>Использовать свойства сторон и углов прямоугольника, квадрата для их построения, вычисления площади и периметра.</w:t>
      </w:r>
    </w:p>
    <w:p w:rsidR="00201B02" w:rsidRDefault="00201B02" w:rsidP="00201B02">
      <w:pPr>
        <w:spacing w:after="0" w:line="264" w:lineRule="auto"/>
        <w:ind w:firstLine="600"/>
        <w:jc w:val="both"/>
      </w:pPr>
      <w:r>
        <w:rPr>
          <w:rFonts w:ascii="Times New Roman" w:hAnsi="Times New Roman"/>
          <w:color w:val="000000"/>
          <w:sz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01B02" w:rsidRDefault="00201B02" w:rsidP="00201B02">
      <w:pPr>
        <w:spacing w:after="0" w:line="264" w:lineRule="auto"/>
        <w:ind w:firstLine="600"/>
        <w:jc w:val="both"/>
      </w:pPr>
      <w:r>
        <w:rPr>
          <w:rFonts w:ascii="Times New Roman" w:hAnsi="Times New Roman"/>
          <w:color w:val="000000"/>
          <w:sz w:val="28"/>
        </w:rPr>
        <w:t>Пользоваться основными метрическими единицами измерения длины, площади; выражать одни единицы величины через другие.</w:t>
      </w:r>
    </w:p>
    <w:p w:rsidR="00201B02" w:rsidRDefault="00201B02" w:rsidP="00201B02">
      <w:pPr>
        <w:spacing w:after="0" w:line="264" w:lineRule="auto"/>
        <w:ind w:firstLine="600"/>
        <w:jc w:val="both"/>
      </w:pPr>
      <w:r>
        <w:rPr>
          <w:rFonts w:ascii="Times New Roman" w:hAnsi="Times New Roman"/>
          <w:color w:val="000000"/>
          <w:sz w:val="28"/>
        </w:rPr>
        <w:t>Распознавать параллелепипед, куб, использовать терминологию: вершина, ребро, грань, измерения, находить измерения параллелепипеда, куба.</w:t>
      </w:r>
    </w:p>
    <w:p w:rsidR="00201B02" w:rsidRDefault="00201B02" w:rsidP="00201B02">
      <w:pPr>
        <w:spacing w:after="0" w:line="264" w:lineRule="auto"/>
        <w:ind w:firstLine="600"/>
        <w:jc w:val="both"/>
      </w:pPr>
      <w:r>
        <w:rPr>
          <w:rFonts w:ascii="Times New Roman" w:hAnsi="Times New Roman"/>
          <w:color w:val="000000"/>
          <w:sz w:val="28"/>
        </w:rPr>
        <w:t>Вычислять объём куба, параллелепипеда по заданным измерениям, пользоваться единицами измерения объёма.</w:t>
      </w:r>
    </w:p>
    <w:p w:rsidR="00201B02" w:rsidRDefault="00201B02" w:rsidP="00201B02">
      <w:pPr>
        <w:spacing w:after="0" w:line="264" w:lineRule="auto"/>
        <w:ind w:firstLine="600"/>
        <w:jc w:val="both"/>
      </w:pPr>
      <w:r>
        <w:rPr>
          <w:rFonts w:ascii="Times New Roman" w:hAnsi="Times New Roman"/>
          <w:color w:val="000000"/>
          <w:sz w:val="28"/>
        </w:rPr>
        <w:t>Решать несложные задачи на измерение геометрических величин в практических ситуациях.</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6 классе</w:t>
      </w:r>
      <w:r>
        <w:rPr>
          <w:rFonts w:ascii="Times New Roman" w:hAnsi="Times New Roman"/>
          <w:color w:val="000000"/>
          <w:sz w:val="28"/>
        </w:rPr>
        <w:t xml:space="preserve"> обучающийся получит следующие предметные результаты:</w:t>
      </w:r>
    </w:p>
    <w:p w:rsidR="00201B02" w:rsidRDefault="00201B02" w:rsidP="00201B02">
      <w:pPr>
        <w:spacing w:after="0" w:line="264" w:lineRule="auto"/>
        <w:ind w:firstLine="600"/>
        <w:jc w:val="both"/>
      </w:pPr>
      <w:bookmarkStart w:id="149" w:name="_Toc124426211"/>
      <w:bookmarkEnd w:id="149"/>
      <w:r>
        <w:rPr>
          <w:rFonts w:ascii="Times New Roman" w:hAnsi="Times New Roman"/>
          <w:b/>
          <w:color w:val="000000"/>
          <w:sz w:val="28"/>
        </w:rPr>
        <w:t>Числа и вычисления</w:t>
      </w:r>
    </w:p>
    <w:p w:rsidR="00201B02" w:rsidRDefault="00201B02" w:rsidP="00201B02">
      <w:pPr>
        <w:spacing w:after="0" w:line="264" w:lineRule="auto"/>
        <w:ind w:firstLine="600"/>
        <w:jc w:val="both"/>
      </w:pPr>
      <w:r>
        <w:rPr>
          <w:rFonts w:ascii="Times New Roman" w:hAnsi="Times New Roman"/>
          <w:color w:val="000000"/>
          <w:sz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201B02" w:rsidRDefault="00201B02" w:rsidP="00201B02">
      <w:pPr>
        <w:spacing w:after="0" w:line="264" w:lineRule="auto"/>
        <w:ind w:firstLine="600"/>
        <w:jc w:val="both"/>
      </w:pPr>
      <w:r>
        <w:rPr>
          <w:rFonts w:ascii="Times New Roman" w:hAnsi="Times New Roman"/>
          <w:color w:val="000000"/>
          <w:sz w:val="28"/>
        </w:rPr>
        <w:t>Сравнивать и упорядочивать целые числа, обыкновенные и десятичные дроби, сравнивать числа одного и разных знаков.</w:t>
      </w:r>
    </w:p>
    <w:p w:rsidR="00201B02" w:rsidRDefault="00201B02" w:rsidP="00201B02">
      <w:pPr>
        <w:spacing w:after="0" w:line="264" w:lineRule="auto"/>
        <w:ind w:firstLine="600"/>
        <w:jc w:val="both"/>
      </w:pPr>
      <w:r>
        <w:rPr>
          <w:rFonts w:ascii="Times New Roman" w:hAnsi="Times New Roman"/>
          <w:color w:val="000000"/>
          <w:sz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201B02" w:rsidRDefault="00201B02" w:rsidP="00201B02">
      <w:pPr>
        <w:spacing w:after="0" w:line="264" w:lineRule="auto"/>
        <w:ind w:firstLine="600"/>
        <w:jc w:val="both"/>
      </w:pPr>
      <w:r>
        <w:rPr>
          <w:rFonts w:ascii="Times New Roman" w:hAnsi="Times New Roman"/>
          <w:color w:val="000000"/>
          <w:sz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01B02" w:rsidRDefault="00201B02" w:rsidP="00201B02">
      <w:pPr>
        <w:spacing w:after="0" w:line="264" w:lineRule="auto"/>
        <w:ind w:firstLine="600"/>
        <w:jc w:val="both"/>
      </w:pPr>
      <w:r>
        <w:rPr>
          <w:rFonts w:ascii="Times New Roman" w:hAnsi="Times New Roman"/>
          <w:color w:val="000000"/>
          <w:sz w:val="28"/>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201B02" w:rsidRDefault="00201B02" w:rsidP="00201B02">
      <w:pPr>
        <w:spacing w:after="0" w:line="264" w:lineRule="auto"/>
        <w:ind w:firstLine="600"/>
        <w:jc w:val="both"/>
      </w:pPr>
      <w:r>
        <w:rPr>
          <w:rFonts w:ascii="Times New Roman" w:hAnsi="Times New Roman"/>
          <w:color w:val="000000"/>
          <w:sz w:val="28"/>
        </w:rPr>
        <w:t>Соотносить точки в прямоугольной системе координат с координатами этой точки.</w:t>
      </w:r>
    </w:p>
    <w:p w:rsidR="00201B02" w:rsidRDefault="00201B02" w:rsidP="00201B02">
      <w:pPr>
        <w:spacing w:after="0" w:line="264" w:lineRule="auto"/>
        <w:ind w:firstLine="600"/>
        <w:jc w:val="both"/>
      </w:pPr>
      <w:r>
        <w:rPr>
          <w:rFonts w:ascii="Times New Roman" w:hAnsi="Times New Roman"/>
          <w:color w:val="000000"/>
          <w:sz w:val="28"/>
        </w:rPr>
        <w:t>Округлять целые числа и десятичные дроби, находить приближения чисел.</w:t>
      </w:r>
    </w:p>
    <w:p w:rsidR="00201B02" w:rsidRDefault="00201B02" w:rsidP="00201B02">
      <w:pPr>
        <w:spacing w:after="0" w:line="264" w:lineRule="auto"/>
        <w:ind w:firstLine="600"/>
        <w:jc w:val="both"/>
      </w:pPr>
      <w:bookmarkStart w:id="150" w:name="_Toc124426212"/>
      <w:bookmarkEnd w:id="150"/>
      <w:r>
        <w:rPr>
          <w:rFonts w:ascii="Times New Roman" w:hAnsi="Times New Roman"/>
          <w:b/>
          <w:color w:val="000000"/>
          <w:sz w:val="28"/>
        </w:rPr>
        <w:t>Числовые и буквенные выражения</w:t>
      </w:r>
    </w:p>
    <w:p w:rsidR="00201B02" w:rsidRDefault="00201B02" w:rsidP="00201B02">
      <w:pPr>
        <w:spacing w:after="0" w:line="264" w:lineRule="auto"/>
        <w:ind w:firstLine="600"/>
        <w:jc w:val="both"/>
      </w:pPr>
      <w:r>
        <w:rPr>
          <w:rFonts w:ascii="Times New Roman" w:hAnsi="Times New Roman"/>
          <w:color w:val="000000"/>
          <w:sz w:val="28"/>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01B02" w:rsidRDefault="00201B02" w:rsidP="00201B02">
      <w:pPr>
        <w:spacing w:after="0" w:line="264" w:lineRule="auto"/>
        <w:ind w:firstLine="600"/>
        <w:jc w:val="both"/>
      </w:pPr>
      <w:r>
        <w:rPr>
          <w:rFonts w:ascii="Times New Roman" w:hAnsi="Times New Roman"/>
          <w:color w:val="000000"/>
          <w:sz w:val="28"/>
        </w:rPr>
        <w:t>Пользоваться признаками делимости, раскладывать натуральные числа на простые множители.</w:t>
      </w:r>
    </w:p>
    <w:p w:rsidR="00201B02" w:rsidRDefault="00201B02" w:rsidP="00201B02">
      <w:pPr>
        <w:spacing w:after="0" w:line="264" w:lineRule="auto"/>
        <w:ind w:firstLine="600"/>
        <w:jc w:val="both"/>
      </w:pPr>
      <w:r>
        <w:rPr>
          <w:rFonts w:ascii="Times New Roman" w:hAnsi="Times New Roman"/>
          <w:color w:val="000000"/>
          <w:sz w:val="28"/>
        </w:rPr>
        <w:t xml:space="preserve">Пользоваться масштабом, составлять пропорции и отношения. </w:t>
      </w:r>
    </w:p>
    <w:p w:rsidR="00201B02" w:rsidRDefault="00201B02" w:rsidP="00201B02">
      <w:pPr>
        <w:spacing w:after="0" w:line="264" w:lineRule="auto"/>
        <w:ind w:firstLine="600"/>
        <w:jc w:val="both"/>
      </w:pPr>
      <w:r>
        <w:rPr>
          <w:rFonts w:ascii="Times New Roman" w:hAnsi="Times New Roman"/>
          <w:color w:val="000000"/>
          <w:sz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01B02" w:rsidRDefault="00201B02" w:rsidP="00201B02">
      <w:pPr>
        <w:spacing w:after="0" w:line="264" w:lineRule="auto"/>
        <w:ind w:firstLine="600"/>
        <w:jc w:val="both"/>
      </w:pPr>
      <w:r>
        <w:rPr>
          <w:rFonts w:ascii="Times New Roman" w:hAnsi="Times New Roman"/>
          <w:color w:val="000000"/>
          <w:sz w:val="28"/>
        </w:rPr>
        <w:t>Находить неизвестный компонент равенства.</w:t>
      </w:r>
    </w:p>
    <w:p w:rsidR="00201B02" w:rsidRDefault="00201B02" w:rsidP="00201B02">
      <w:pPr>
        <w:spacing w:after="0" w:line="264" w:lineRule="auto"/>
        <w:ind w:firstLine="600"/>
        <w:jc w:val="both"/>
      </w:pPr>
      <w:bookmarkStart w:id="151" w:name="_Toc124426213"/>
      <w:bookmarkEnd w:id="151"/>
      <w:r>
        <w:rPr>
          <w:rFonts w:ascii="Times New Roman" w:hAnsi="Times New Roman"/>
          <w:b/>
          <w:color w:val="000000"/>
          <w:sz w:val="28"/>
        </w:rPr>
        <w:t>Решение текстовых задач</w:t>
      </w:r>
    </w:p>
    <w:p w:rsidR="00201B02" w:rsidRDefault="00201B02" w:rsidP="00201B02">
      <w:pPr>
        <w:spacing w:after="0" w:line="264" w:lineRule="auto"/>
        <w:ind w:firstLine="600"/>
        <w:jc w:val="both"/>
      </w:pPr>
      <w:r>
        <w:rPr>
          <w:rFonts w:ascii="Times New Roman" w:hAnsi="Times New Roman"/>
          <w:color w:val="000000"/>
          <w:sz w:val="28"/>
        </w:rPr>
        <w:t>Решать многошаговые текстовые задачи арифметическим способом.</w:t>
      </w:r>
    </w:p>
    <w:p w:rsidR="00201B02" w:rsidRDefault="00201B02" w:rsidP="00201B02">
      <w:pPr>
        <w:spacing w:after="0" w:line="264" w:lineRule="auto"/>
        <w:ind w:firstLine="600"/>
        <w:jc w:val="both"/>
      </w:pPr>
      <w:r>
        <w:rPr>
          <w:rFonts w:ascii="Times New Roman" w:hAnsi="Times New Roman"/>
          <w:color w:val="000000"/>
          <w:sz w:val="28"/>
        </w:rPr>
        <w:t>Решать задачи, связанные с отношением, пропорциональностью величин, процентами, решать три основные задачи на дроби и проценты.</w:t>
      </w:r>
    </w:p>
    <w:p w:rsidR="00201B02" w:rsidRDefault="00201B02" w:rsidP="00201B02">
      <w:pPr>
        <w:spacing w:after="0" w:line="264" w:lineRule="auto"/>
        <w:ind w:firstLine="600"/>
        <w:jc w:val="both"/>
      </w:pPr>
      <w:r>
        <w:rPr>
          <w:rFonts w:ascii="Times New Roman" w:hAnsi="Times New Roman"/>
          <w:color w:val="000000"/>
          <w:sz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201B02" w:rsidRDefault="00201B02" w:rsidP="00201B02">
      <w:pPr>
        <w:spacing w:after="0" w:line="264" w:lineRule="auto"/>
        <w:ind w:firstLine="600"/>
        <w:jc w:val="both"/>
      </w:pPr>
      <w:r>
        <w:rPr>
          <w:rFonts w:ascii="Times New Roman" w:hAnsi="Times New Roman"/>
          <w:color w:val="000000"/>
          <w:sz w:val="28"/>
        </w:rPr>
        <w:t>Составлять буквенные выражения по условию задачи.</w:t>
      </w:r>
    </w:p>
    <w:p w:rsidR="00201B02" w:rsidRDefault="00201B02" w:rsidP="00201B02">
      <w:pPr>
        <w:spacing w:after="0" w:line="264" w:lineRule="auto"/>
        <w:ind w:firstLine="600"/>
        <w:jc w:val="both"/>
      </w:pPr>
      <w:r>
        <w:rPr>
          <w:rFonts w:ascii="Times New Roman" w:hAnsi="Times New Roman"/>
          <w:color w:val="000000"/>
          <w:sz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01B02" w:rsidRDefault="00201B02" w:rsidP="00201B02">
      <w:pPr>
        <w:spacing w:after="0" w:line="264" w:lineRule="auto"/>
        <w:ind w:firstLine="600"/>
        <w:jc w:val="both"/>
      </w:pPr>
      <w:r>
        <w:rPr>
          <w:rFonts w:ascii="Times New Roman" w:hAnsi="Times New Roman"/>
          <w:color w:val="000000"/>
          <w:sz w:val="28"/>
        </w:rPr>
        <w:t>Представлять информацию с помощью таблиц, линейной и столбчатой диаграмм.</w:t>
      </w:r>
    </w:p>
    <w:p w:rsidR="00201B02" w:rsidRDefault="00201B02" w:rsidP="00201B02">
      <w:pPr>
        <w:spacing w:after="0" w:line="264" w:lineRule="auto"/>
        <w:ind w:firstLine="600"/>
        <w:jc w:val="both"/>
      </w:pPr>
      <w:bookmarkStart w:id="152" w:name="_Toc124426214"/>
      <w:bookmarkEnd w:id="152"/>
      <w:r>
        <w:rPr>
          <w:rFonts w:ascii="Times New Roman" w:hAnsi="Times New Roman"/>
          <w:b/>
          <w:color w:val="000000"/>
          <w:sz w:val="28"/>
        </w:rPr>
        <w:t>Наглядная геометрия</w:t>
      </w:r>
    </w:p>
    <w:p w:rsidR="00201B02" w:rsidRDefault="00201B02" w:rsidP="00201B02">
      <w:pPr>
        <w:spacing w:after="0" w:line="264" w:lineRule="auto"/>
        <w:ind w:firstLine="600"/>
        <w:jc w:val="both"/>
      </w:pPr>
      <w:r>
        <w:rPr>
          <w:rFonts w:ascii="Times New Roman" w:hAnsi="Times New Roman"/>
          <w:color w:val="000000"/>
          <w:sz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201B02" w:rsidRDefault="00201B02" w:rsidP="00201B02">
      <w:pPr>
        <w:spacing w:after="0" w:line="264" w:lineRule="auto"/>
        <w:ind w:firstLine="600"/>
        <w:jc w:val="both"/>
      </w:pPr>
      <w:r>
        <w:rPr>
          <w:rFonts w:ascii="Times New Roman" w:hAnsi="Times New Roman"/>
          <w:color w:val="000000"/>
          <w:sz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201B02" w:rsidRDefault="00201B02" w:rsidP="00201B02">
      <w:pPr>
        <w:spacing w:after="0" w:line="264" w:lineRule="auto"/>
        <w:ind w:firstLine="600"/>
        <w:jc w:val="both"/>
      </w:pPr>
      <w:r>
        <w:rPr>
          <w:rFonts w:ascii="Times New Roman" w:hAnsi="Times New Roman"/>
          <w:color w:val="000000"/>
          <w:sz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01B02" w:rsidRDefault="00201B02" w:rsidP="00201B02">
      <w:pPr>
        <w:spacing w:after="0" w:line="264" w:lineRule="auto"/>
        <w:ind w:firstLine="600"/>
        <w:jc w:val="both"/>
      </w:pPr>
      <w:r>
        <w:rPr>
          <w:rFonts w:ascii="Times New Roman" w:hAnsi="Times New Roman"/>
          <w:color w:val="000000"/>
          <w:sz w:val="28"/>
        </w:rPr>
        <w:t xml:space="preserve">Находить величины углов измерением с помощью транспортира, строить углы заданной величины, пользоваться при решении задач градусной </w:t>
      </w:r>
      <w:r>
        <w:rPr>
          <w:rFonts w:ascii="Times New Roman" w:hAnsi="Times New Roman"/>
          <w:color w:val="000000"/>
          <w:sz w:val="28"/>
        </w:rPr>
        <w:lastRenderedPageBreak/>
        <w:t>мерой углов, распознавать на чертежах острый, прямой, развёрнутый и тупой углы.</w:t>
      </w:r>
    </w:p>
    <w:p w:rsidR="00201B02" w:rsidRDefault="00201B02" w:rsidP="00201B02">
      <w:pPr>
        <w:spacing w:after="0" w:line="264" w:lineRule="auto"/>
        <w:ind w:firstLine="600"/>
        <w:jc w:val="both"/>
      </w:pPr>
      <w:r>
        <w:rPr>
          <w:rFonts w:ascii="Times New Roman" w:hAnsi="Times New Roman"/>
          <w:color w:val="000000"/>
          <w:sz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01B02" w:rsidRDefault="00201B02" w:rsidP="00201B02">
      <w:pPr>
        <w:spacing w:after="0" w:line="264" w:lineRule="auto"/>
        <w:ind w:firstLine="600"/>
        <w:jc w:val="both"/>
      </w:pPr>
      <w:r>
        <w:rPr>
          <w:rFonts w:ascii="Times New Roman" w:hAnsi="Times New Roman"/>
          <w:color w:val="000000"/>
          <w:sz w:val="28"/>
        </w:rPr>
        <w:t>Находить, используя чертёжные инструменты, расстояния: между двумя точками, от точки до прямой, длину пути на квадратной сетке.</w:t>
      </w:r>
    </w:p>
    <w:p w:rsidR="00201B02" w:rsidRDefault="00201B02" w:rsidP="00201B02">
      <w:pPr>
        <w:spacing w:after="0" w:line="264" w:lineRule="auto"/>
        <w:ind w:firstLine="600"/>
        <w:jc w:val="both"/>
      </w:pPr>
      <w:r>
        <w:rPr>
          <w:rFonts w:ascii="Times New Roman" w:hAnsi="Times New Roman"/>
          <w:color w:val="000000"/>
          <w:sz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01B02" w:rsidRDefault="00201B02" w:rsidP="00201B02">
      <w:pPr>
        <w:spacing w:after="0" w:line="264" w:lineRule="auto"/>
        <w:ind w:firstLine="600"/>
        <w:jc w:val="both"/>
      </w:pPr>
      <w:r>
        <w:rPr>
          <w:rFonts w:ascii="Times New Roman" w:hAnsi="Times New Roman"/>
          <w:color w:val="000000"/>
          <w:sz w:val="28"/>
        </w:rPr>
        <w:t>Распознавать на моделях и изображениях пирамиду, конус, цилиндр, использовать терминологию: вершина, ребро, грань, основание, развёртка.</w:t>
      </w:r>
    </w:p>
    <w:p w:rsidR="00201B02" w:rsidRDefault="00201B02" w:rsidP="00201B02">
      <w:pPr>
        <w:spacing w:after="0" w:line="264" w:lineRule="auto"/>
        <w:ind w:firstLine="600"/>
        <w:jc w:val="both"/>
      </w:pPr>
      <w:r>
        <w:rPr>
          <w:rFonts w:ascii="Times New Roman" w:hAnsi="Times New Roman"/>
          <w:color w:val="000000"/>
          <w:sz w:val="28"/>
        </w:rPr>
        <w:t>Изображать на клетчатой бумаге прямоугольный параллелепипед.</w:t>
      </w:r>
    </w:p>
    <w:p w:rsidR="00201B02" w:rsidRDefault="00201B02" w:rsidP="00201B02">
      <w:pPr>
        <w:spacing w:after="0" w:line="264" w:lineRule="auto"/>
        <w:ind w:firstLine="600"/>
        <w:jc w:val="both"/>
      </w:pPr>
      <w:r>
        <w:rPr>
          <w:rFonts w:ascii="Times New Roman" w:hAnsi="Times New Roman"/>
          <w:color w:val="000000"/>
          <w:sz w:val="28"/>
        </w:rPr>
        <w:t xml:space="preserve">Вычислять объём прямоугольного параллелепипеда, куба, пользоваться основными единицами измерения объёма; </w:t>
      </w:r>
    </w:p>
    <w:p w:rsidR="00201B02" w:rsidRDefault="00201B02" w:rsidP="00201B02">
      <w:pPr>
        <w:rPr>
          <w:rFonts w:ascii="Times New Roman" w:hAnsi="Times New Roman"/>
          <w:color w:val="000000"/>
          <w:sz w:val="28"/>
        </w:rPr>
      </w:pPr>
      <w:r>
        <w:rPr>
          <w:rFonts w:ascii="Times New Roman" w:hAnsi="Times New Roman"/>
          <w:color w:val="000000"/>
          <w:sz w:val="28"/>
        </w:rPr>
        <w:t>Решать несложные задачи на нахождение геометрических величин в практических ситуациях</w:t>
      </w:r>
    </w:p>
    <w:p w:rsidR="00201B02" w:rsidRDefault="00201B02" w:rsidP="00201B02">
      <w:pPr>
        <w:rPr>
          <w:rFonts w:ascii="Times New Roman" w:hAnsi="Times New Roman"/>
          <w:color w:val="000000"/>
          <w:sz w:val="28"/>
        </w:rPr>
      </w:pPr>
      <w:r>
        <w:rPr>
          <w:rFonts w:ascii="Times New Roman" w:hAnsi="Times New Roman"/>
          <w:color w:val="000000"/>
          <w:sz w:val="28"/>
        </w:rPr>
        <w:t>ТЕМАТИЧЕСКОЕ ПЛАНИРОВАНИЕ</w:t>
      </w:r>
    </w:p>
    <w:tbl>
      <w:tblPr>
        <w:tblStyle w:val="aa"/>
        <w:tblW w:w="0" w:type="auto"/>
        <w:tblLayout w:type="fixed"/>
        <w:tblLook w:val="04A0"/>
      </w:tblPr>
      <w:tblGrid>
        <w:gridCol w:w="1384"/>
        <w:gridCol w:w="3260"/>
        <w:gridCol w:w="1443"/>
        <w:gridCol w:w="1891"/>
        <w:gridCol w:w="1540"/>
      </w:tblGrid>
      <w:tr w:rsidR="00201B02" w:rsidTr="00201B02">
        <w:tc>
          <w:tcPr>
            <w:tcW w:w="1384"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3260"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1443"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891"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1540" w:type="dxa"/>
            <w:vAlign w:val="center"/>
          </w:tcPr>
          <w:p w:rsidR="00201B02" w:rsidRDefault="00201B02" w:rsidP="00201B02">
            <w:pPr>
              <w:ind w:left="135"/>
            </w:pPr>
            <w:r>
              <w:rPr>
                <w:rFonts w:ascii="Times New Roman" w:hAnsi="Times New Roman"/>
                <w:b/>
                <w:color w:val="000000"/>
                <w:sz w:val="24"/>
              </w:rPr>
              <w:t xml:space="preserve">Практические работы </w:t>
            </w:r>
          </w:p>
          <w:p w:rsidR="00201B02" w:rsidRDefault="00201B02" w:rsidP="00201B02">
            <w:pPr>
              <w:ind w:left="135"/>
            </w:pPr>
          </w:p>
        </w:tc>
      </w:tr>
      <w:tr w:rsidR="00201B02" w:rsidTr="00201B02">
        <w:tc>
          <w:tcPr>
            <w:tcW w:w="1384" w:type="dxa"/>
          </w:tcPr>
          <w:p w:rsidR="00201B02" w:rsidRDefault="00201B02" w:rsidP="00201B02">
            <w:r>
              <w:t>5 класс</w:t>
            </w:r>
          </w:p>
        </w:tc>
        <w:tc>
          <w:tcPr>
            <w:tcW w:w="3260" w:type="dxa"/>
          </w:tcPr>
          <w:p w:rsidR="00201B02" w:rsidRDefault="00201B02" w:rsidP="00201B02"/>
        </w:tc>
        <w:tc>
          <w:tcPr>
            <w:tcW w:w="1443" w:type="dxa"/>
          </w:tcPr>
          <w:p w:rsidR="00201B02" w:rsidRDefault="00201B02" w:rsidP="00201B02">
            <w:pPr>
              <w:rPr>
                <w:b/>
                <w:sz w:val="32"/>
                <w:szCs w:val="32"/>
              </w:rPr>
            </w:pPr>
          </w:p>
        </w:tc>
        <w:tc>
          <w:tcPr>
            <w:tcW w:w="1891" w:type="dxa"/>
          </w:tcPr>
          <w:p w:rsidR="00201B02" w:rsidRDefault="00201B02" w:rsidP="00201B02">
            <w:pPr>
              <w:rPr>
                <w:b/>
                <w:sz w:val="32"/>
                <w:szCs w:val="32"/>
              </w:rPr>
            </w:pPr>
          </w:p>
        </w:tc>
        <w:tc>
          <w:tcPr>
            <w:tcW w:w="1540" w:type="dxa"/>
          </w:tcPr>
          <w:p w:rsidR="00201B02" w:rsidRDefault="00201B02" w:rsidP="00201B02">
            <w:pPr>
              <w:rPr>
                <w:b/>
                <w:sz w:val="32"/>
                <w:szCs w:val="32"/>
              </w:rPr>
            </w:pPr>
          </w:p>
        </w:tc>
      </w:tr>
      <w:tr w:rsidR="00201B02" w:rsidTr="00201B02">
        <w:tc>
          <w:tcPr>
            <w:tcW w:w="1384" w:type="dxa"/>
            <w:vAlign w:val="center"/>
          </w:tcPr>
          <w:p w:rsidR="00201B02" w:rsidRDefault="00201B02" w:rsidP="00201B02">
            <w:r>
              <w:rPr>
                <w:rFonts w:ascii="Times New Roman" w:hAnsi="Times New Roman"/>
                <w:color w:val="000000"/>
                <w:sz w:val="24"/>
              </w:rPr>
              <w:t>1</w:t>
            </w:r>
          </w:p>
        </w:tc>
        <w:tc>
          <w:tcPr>
            <w:tcW w:w="3260" w:type="dxa"/>
            <w:vAlign w:val="center"/>
          </w:tcPr>
          <w:p w:rsidR="00201B02" w:rsidRPr="004712EC" w:rsidRDefault="00201B02" w:rsidP="00201B02">
            <w:pPr>
              <w:ind w:left="135"/>
            </w:pPr>
            <w:r w:rsidRPr="004712EC">
              <w:rPr>
                <w:rFonts w:ascii="Times New Roman" w:hAnsi="Times New Roman"/>
                <w:color w:val="000000"/>
                <w:sz w:val="24"/>
              </w:rPr>
              <w:t>Натуральные числа. Действия с натуральными числами</w:t>
            </w:r>
          </w:p>
        </w:tc>
        <w:tc>
          <w:tcPr>
            <w:tcW w:w="1443" w:type="dxa"/>
            <w:vAlign w:val="center"/>
          </w:tcPr>
          <w:p w:rsidR="00201B02" w:rsidRDefault="00201B02" w:rsidP="00201B02">
            <w:pPr>
              <w:ind w:left="135"/>
              <w:jc w:val="center"/>
            </w:pPr>
            <w:r w:rsidRPr="004712EC">
              <w:rPr>
                <w:rFonts w:ascii="Times New Roman" w:hAnsi="Times New Roman"/>
                <w:color w:val="000000"/>
                <w:sz w:val="24"/>
              </w:rPr>
              <w:t xml:space="preserve"> </w:t>
            </w:r>
            <w:r>
              <w:rPr>
                <w:rFonts w:ascii="Times New Roman" w:hAnsi="Times New Roman"/>
                <w:color w:val="000000"/>
                <w:sz w:val="24"/>
              </w:rPr>
              <w:t xml:space="preserve">43 </w:t>
            </w:r>
          </w:p>
        </w:tc>
        <w:tc>
          <w:tcPr>
            <w:tcW w:w="1891" w:type="dxa"/>
            <w:vAlign w:val="center"/>
          </w:tcPr>
          <w:p w:rsidR="00201B02" w:rsidRDefault="00201B02" w:rsidP="00201B02">
            <w:pPr>
              <w:ind w:left="135"/>
              <w:jc w:val="center"/>
            </w:pPr>
            <w:r>
              <w:rPr>
                <w:rFonts w:ascii="Times New Roman" w:hAnsi="Times New Roman"/>
                <w:color w:val="000000"/>
                <w:sz w:val="24"/>
              </w:rPr>
              <w:t xml:space="preserve"> 1 </w:t>
            </w:r>
          </w:p>
        </w:tc>
        <w:tc>
          <w:tcPr>
            <w:tcW w:w="1540" w:type="dxa"/>
            <w:vAlign w:val="center"/>
          </w:tcPr>
          <w:p w:rsidR="00201B02" w:rsidRDefault="00201B02" w:rsidP="00201B02">
            <w:pPr>
              <w:ind w:left="135"/>
              <w:jc w:val="center"/>
            </w:pPr>
          </w:p>
        </w:tc>
      </w:tr>
      <w:tr w:rsidR="00201B02" w:rsidTr="00201B02">
        <w:tc>
          <w:tcPr>
            <w:tcW w:w="1384" w:type="dxa"/>
            <w:vAlign w:val="center"/>
          </w:tcPr>
          <w:p w:rsidR="00201B02" w:rsidRDefault="00201B02" w:rsidP="00201B02">
            <w:r>
              <w:rPr>
                <w:rFonts w:ascii="Times New Roman" w:hAnsi="Times New Roman"/>
                <w:color w:val="000000"/>
                <w:sz w:val="24"/>
              </w:rPr>
              <w:t>2</w:t>
            </w:r>
          </w:p>
        </w:tc>
        <w:tc>
          <w:tcPr>
            <w:tcW w:w="3260" w:type="dxa"/>
            <w:vAlign w:val="center"/>
          </w:tcPr>
          <w:p w:rsidR="00201B02" w:rsidRPr="004712EC" w:rsidRDefault="00201B02" w:rsidP="00201B02">
            <w:pPr>
              <w:ind w:left="135"/>
            </w:pPr>
            <w:r w:rsidRPr="004712EC">
              <w:rPr>
                <w:rFonts w:ascii="Times New Roman" w:hAnsi="Times New Roman"/>
                <w:color w:val="000000"/>
                <w:sz w:val="24"/>
              </w:rPr>
              <w:t>Наглядная геометрия. Линии на плоскости</w:t>
            </w:r>
          </w:p>
        </w:tc>
        <w:tc>
          <w:tcPr>
            <w:tcW w:w="1443" w:type="dxa"/>
            <w:vAlign w:val="center"/>
          </w:tcPr>
          <w:p w:rsidR="00201B02" w:rsidRDefault="00201B02" w:rsidP="00201B02">
            <w:pPr>
              <w:ind w:left="135"/>
              <w:jc w:val="center"/>
            </w:pPr>
            <w:r w:rsidRPr="004712EC">
              <w:rPr>
                <w:rFonts w:ascii="Times New Roman" w:hAnsi="Times New Roman"/>
                <w:color w:val="000000"/>
                <w:sz w:val="24"/>
              </w:rPr>
              <w:t xml:space="preserve"> </w:t>
            </w:r>
            <w:r>
              <w:rPr>
                <w:rFonts w:ascii="Times New Roman" w:hAnsi="Times New Roman"/>
                <w:color w:val="000000"/>
                <w:sz w:val="24"/>
              </w:rPr>
              <w:t xml:space="preserve">12 </w:t>
            </w:r>
          </w:p>
        </w:tc>
        <w:tc>
          <w:tcPr>
            <w:tcW w:w="1891" w:type="dxa"/>
            <w:vAlign w:val="center"/>
          </w:tcPr>
          <w:p w:rsidR="00201B02" w:rsidRDefault="00201B02" w:rsidP="00201B02">
            <w:pPr>
              <w:ind w:left="135"/>
              <w:jc w:val="center"/>
            </w:pPr>
          </w:p>
        </w:tc>
        <w:tc>
          <w:tcPr>
            <w:tcW w:w="1540"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1384" w:type="dxa"/>
            <w:vAlign w:val="center"/>
          </w:tcPr>
          <w:p w:rsidR="00201B02" w:rsidRDefault="00201B02" w:rsidP="00201B02">
            <w:r>
              <w:rPr>
                <w:rFonts w:ascii="Times New Roman" w:hAnsi="Times New Roman"/>
                <w:color w:val="000000"/>
                <w:sz w:val="24"/>
              </w:rPr>
              <w:t>3</w:t>
            </w:r>
          </w:p>
        </w:tc>
        <w:tc>
          <w:tcPr>
            <w:tcW w:w="3260" w:type="dxa"/>
            <w:vAlign w:val="center"/>
          </w:tcPr>
          <w:p w:rsidR="00201B02" w:rsidRDefault="00201B02" w:rsidP="00201B02">
            <w:pPr>
              <w:ind w:left="135"/>
            </w:pPr>
            <w:r>
              <w:rPr>
                <w:rFonts w:ascii="Times New Roman" w:hAnsi="Times New Roman"/>
                <w:color w:val="000000"/>
                <w:sz w:val="24"/>
              </w:rPr>
              <w:t>Обыкновенные дроби</w:t>
            </w:r>
          </w:p>
        </w:tc>
        <w:tc>
          <w:tcPr>
            <w:tcW w:w="1443" w:type="dxa"/>
            <w:vAlign w:val="center"/>
          </w:tcPr>
          <w:p w:rsidR="00201B02" w:rsidRDefault="00201B02" w:rsidP="00201B02">
            <w:pPr>
              <w:ind w:left="135"/>
              <w:jc w:val="center"/>
            </w:pPr>
            <w:r>
              <w:rPr>
                <w:rFonts w:ascii="Times New Roman" w:hAnsi="Times New Roman"/>
                <w:color w:val="000000"/>
                <w:sz w:val="24"/>
              </w:rPr>
              <w:t xml:space="preserve"> 48 </w:t>
            </w:r>
          </w:p>
        </w:tc>
        <w:tc>
          <w:tcPr>
            <w:tcW w:w="1891" w:type="dxa"/>
            <w:vAlign w:val="center"/>
          </w:tcPr>
          <w:p w:rsidR="00201B02" w:rsidRDefault="00201B02" w:rsidP="00201B02">
            <w:pPr>
              <w:ind w:left="135"/>
              <w:jc w:val="center"/>
            </w:pPr>
            <w:r>
              <w:rPr>
                <w:rFonts w:ascii="Times New Roman" w:hAnsi="Times New Roman"/>
                <w:color w:val="000000"/>
                <w:sz w:val="24"/>
              </w:rPr>
              <w:t xml:space="preserve"> 1 </w:t>
            </w:r>
          </w:p>
        </w:tc>
        <w:tc>
          <w:tcPr>
            <w:tcW w:w="1540" w:type="dxa"/>
            <w:vAlign w:val="center"/>
          </w:tcPr>
          <w:p w:rsidR="00201B02" w:rsidRDefault="00201B02" w:rsidP="00201B02">
            <w:pPr>
              <w:ind w:left="135"/>
              <w:jc w:val="center"/>
            </w:pPr>
          </w:p>
        </w:tc>
      </w:tr>
      <w:tr w:rsidR="00201B02" w:rsidTr="00201B02">
        <w:tc>
          <w:tcPr>
            <w:tcW w:w="1384" w:type="dxa"/>
            <w:vAlign w:val="center"/>
          </w:tcPr>
          <w:p w:rsidR="00201B02" w:rsidRDefault="00201B02" w:rsidP="00201B02">
            <w:r>
              <w:rPr>
                <w:rFonts w:ascii="Times New Roman" w:hAnsi="Times New Roman"/>
                <w:color w:val="000000"/>
                <w:sz w:val="24"/>
              </w:rPr>
              <w:t>4</w:t>
            </w:r>
          </w:p>
        </w:tc>
        <w:tc>
          <w:tcPr>
            <w:tcW w:w="3260" w:type="dxa"/>
            <w:vAlign w:val="center"/>
          </w:tcPr>
          <w:p w:rsidR="00201B02" w:rsidRDefault="00201B02" w:rsidP="00201B02">
            <w:pPr>
              <w:ind w:left="135"/>
            </w:pPr>
            <w:r>
              <w:rPr>
                <w:rFonts w:ascii="Times New Roman" w:hAnsi="Times New Roman"/>
                <w:color w:val="000000"/>
                <w:sz w:val="24"/>
              </w:rPr>
              <w:t>Наглядная геометрия. Многоугольники</w:t>
            </w:r>
          </w:p>
        </w:tc>
        <w:tc>
          <w:tcPr>
            <w:tcW w:w="1443" w:type="dxa"/>
            <w:vAlign w:val="center"/>
          </w:tcPr>
          <w:p w:rsidR="00201B02" w:rsidRDefault="00201B02" w:rsidP="00201B02">
            <w:pPr>
              <w:ind w:left="135"/>
              <w:jc w:val="center"/>
            </w:pPr>
            <w:r>
              <w:rPr>
                <w:rFonts w:ascii="Times New Roman" w:hAnsi="Times New Roman"/>
                <w:color w:val="000000"/>
                <w:sz w:val="24"/>
              </w:rPr>
              <w:t xml:space="preserve"> 10 </w:t>
            </w:r>
          </w:p>
        </w:tc>
        <w:tc>
          <w:tcPr>
            <w:tcW w:w="1891" w:type="dxa"/>
            <w:vAlign w:val="center"/>
          </w:tcPr>
          <w:p w:rsidR="00201B02" w:rsidRDefault="00201B02" w:rsidP="00201B02">
            <w:pPr>
              <w:ind w:left="135"/>
              <w:jc w:val="center"/>
            </w:pPr>
          </w:p>
        </w:tc>
        <w:tc>
          <w:tcPr>
            <w:tcW w:w="1540"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384" w:type="dxa"/>
            <w:vAlign w:val="center"/>
          </w:tcPr>
          <w:p w:rsidR="00201B02" w:rsidRDefault="00201B02" w:rsidP="00201B02">
            <w:r>
              <w:rPr>
                <w:rFonts w:ascii="Times New Roman" w:hAnsi="Times New Roman"/>
                <w:color w:val="000000"/>
                <w:sz w:val="24"/>
              </w:rPr>
              <w:t>5</w:t>
            </w:r>
          </w:p>
        </w:tc>
        <w:tc>
          <w:tcPr>
            <w:tcW w:w="3260" w:type="dxa"/>
            <w:vAlign w:val="center"/>
          </w:tcPr>
          <w:p w:rsidR="00201B02" w:rsidRDefault="00201B02" w:rsidP="00201B02">
            <w:pPr>
              <w:ind w:left="135"/>
            </w:pPr>
            <w:r>
              <w:rPr>
                <w:rFonts w:ascii="Times New Roman" w:hAnsi="Times New Roman"/>
                <w:color w:val="000000"/>
                <w:sz w:val="24"/>
              </w:rPr>
              <w:t>Десятичные дроби</w:t>
            </w:r>
          </w:p>
        </w:tc>
        <w:tc>
          <w:tcPr>
            <w:tcW w:w="1443" w:type="dxa"/>
            <w:vAlign w:val="center"/>
          </w:tcPr>
          <w:p w:rsidR="00201B02" w:rsidRDefault="00201B02" w:rsidP="00201B02">
            <w:pPr>
              <w:ind w:left="135"/>
              <w:jc w:val="center"/>
            </w:pPr>
            <w:r>
              <w:rPr>
                <w:rFonts w:ascii="Times New Roman" w:hAnsi="Times New Roman"/>
                <w:color w:val="000000"/>
                <w:sz w:val="24"/>
              </w:rPr>
              <w:t xml:space="preserve"> 38 </w:t>
            </w:r>
          </w:p>
        </w:tc>
        <w:tc>
          <w:tcPr>
            <w:tcW w:w="1891" w:type="dxa"/>
            <w:vAlign w:val="center"/>
          </w:tcPr>
          <w:p w:rsidR="00201B02" w:rsidRDefault="00201B02" w:rsidP="00201B02">
            <w:pPr>
              <w:ind w:left="135"/>
              <w:jc w:val="center"/>
            </w:pPr>
            <w:r>
              <w:rPr>
                <w:rFonts w:ascii="Times New Roman" w:hAnsi="Times New Roman"/>
                <w:color w:val="000000"/>
                <w:sz w:val="24"/>
              </w:rPr>
              <w:t xml:space="preserve"> 1 </w:t>
            </w:r>
          </w:p>
        </w:tc>
        <w:tc>
          <w:tcPr>
            <w:tcW w:w="1540" w:type="dxa"/>
            <w:vAlign w:val="center"/>
          </w:tcPr>
          <w:p w:rsidR="00201B02" w:rsidRDefault="00201B02" w:rsidP="00201B02">
            <w:pPr>
              <w:ind w:left="135"/>
              <w:jc w:val="center"/>
            </w:pPr>
          </w:p>
        </w:tc>
      </w:tr>
      <w:tr w:rsidR="00201B02" w:rsidTr="00201B02">
        <w:tc>
          <w:tcPr>
            <w:tcW w:w="1384" w:type="dxa"/>
            <w:vAlign w:val="center"/>
          </w:tcPr>
          <w:p w:rsidR="00201B02" w:rsidRDefault="00201B02" w:rsidP="00201B02">
            <w:r>
              <w:rPr>
                <w:rFonts w:ascii="Times New Roman" w:hAnsi="Times New Roman"/>
                <w:color w:val="000000"/>
                <w:sz w:val="24"/>
              </w:rPr>
              <w:t>6</w:t>
            </w:r>
          </w:p>
        </w:tc>
        <w:tc>
          <w:tcPr>
            <w:tcW w:w="3260" w:type="dxa"/>
            <w:vAlign w:val="center"/>
          </w:tcPr>
          <w:p w:rsidR="00201B02" w:rsidRPr="004712EC" w:rsidRDefault="00201B02" w:rsidP="00201B02">
            <w:pPr>
              <w:ind w:left="135"/>
            </w:pPr>
            <w:r w:rsidRPr="004712EC">
              <w:rPr>
                <w:rFonts w:ascii="Times New Roman" w:hAnsi="Times New Roman"/>
                <w:color w:val="000000"/>
                <w:sz w:val="24"/>
              </w:rPr>
              <w:t>Наглядная геометрия. Тела и фигуры в пространстве</w:t>
            </w:r>
          </w:p>
        </w:tc>
        <w:tc>
          <w:tcPr>
            <w:tcW w:w="1443" w:type="dxa"/>
            <w:vAlign w:val="center"/>
          </w:tcPr>
          <w:p w:rsidR="00201B02" w:rsidRDefault="00201B02" w:rsidP="00201B02">
            <w:pPr>
              <w:ind w:left="135"/>
              <w:jc w:val="center"/>
            </w:pPr>
            <w:r w:rsidRPr="004712EC">
              <w:rPr>
                <w:rFonts w:ascii="Times New Roman" w:hAnsi="Times New Roman"/>
                <w:color w:val="000000"/>
                <w:sz w:val="24"/>
              </w:rPr>
              <w:t xml:space="preserve"> </w:t>
            </w:r>
            <w:r>
              <w:rPr>
                <w:rFonts w:ascii="Times New Roman" w:hAnsi="Times New Roman"/>
                <w:color w:val="000000"/>
                <w:sz w:val="24"/>
              </w:rPr>
              <w:t xml:space="preserve">9 </w:t>
            </w:r>
          </w:p>
        </w:tc>
        <w:tc>
          <w:tcPr>
            <w:tcW w:w="1891" w:type="dxa"/>
            <w:vAlign w:val="center"/>
          </w:tcPr>
          <w:p w:rsidR="00201B02" w:rsidRDefault="00201B02" w:rsidP="00201B02">
            <w:pPr>
              <w:ind w:left="135"/>
              <w:jc w:val="center"/>
            </w:pPr>
          </w:p>
        </w:tc>
        <w:tc>
          <w:tcPr>
            <w:tcW w:w="1540"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384" w:type="dxa"/>
            <w:vAlign w:val="center"/>
          </w:tcPr>
          <w:p w:rsidR="00201B02" w:rsidRDefault="00201B02" w:rsidP="00201B02">
            <w:r>
              <w:rPr>
                <w:rFonts w:ascii="Times New Roman" w:hAnsi="Times New Roman"/>
                <w:color w:val="000000"/>
                <w:sz w:val="24"/>
              </w:rPr>
              <w:t>7</w:t>
            </w:r>
          </w:p>
        </w:tc>
        <w:tc>
          <w:tcPr>
            <w:tcW w:w="3260" w:type="dxa"/>
            <w:vAlign w:val="center"/>
          </w:tcPr>
          <w:p w:rsidR="00201B02" w:rsidRDefault="00201B02" w:rsidP="00201B02">
            <w:pPr>
              <w:ind w:left="135"/>
            </w:pPr>
            <w:r>
              <w:rPr>
                <w:rFonts w:ascii="Times New Roman" w:hAnsi="Times New Roman"/>
                <w:color w:val="000000"/>
                <w:sz w:val="24"/>
              </w:rPr>
              <w:t>Повторение и обобщение</w:t>
            </w:r>
          </w:p>
        </w:tc>
        <w:tc>
          <w:tcPr>
            <w:tcW w:w="1443" w:type="dxa"/>
            <w:vAlign w:val="center"/>
          </w:tcPr>
          <w:p w:rsidR="00201B02" w:rsidRDefault="00201B02" w:rsidP="00201B02">
            <w:pPr>
              <w:ind w:left="135"/>
              <w:jc w:val="center"/>
            </w:pPr>
            <w:r>
              <w:rPr>
                <w:rFonts w:ascii="Times New Roman" w:hAnsi="Times New Roman"/>
                <w:color w:val="000000"/>
                <w:sz w:val="24"/>
              </w:rPr>
              <w:t xml:space="preserve"> 10 </w:t>
            </w:r>
          </w:p>
        </w:tc>
        <w:tc>
          <w:tcPr>
            <w:tcW w:w="1891" w:type="dxa"/>
            <w:vAlign w:val="center"/>
          </w:tcPr>
          <w:p w:rsidR="00201B02" w:rsidRDefault="00201B02" w:rsidP="00201B02">
            <w:pPr>
              <w:ind w:left="135"/>
              <w:jc w:val="center"/>
            </w:pPr>
            <w:r>
              <w:rPr>
                <w:rFonts w:ascii="Times New Roman" w:hAnsi="Times New Roman"/>
                <w:color w:val="000000"/>
                <w:sz w:val="24"/>
              </w:rPr>
              <w:t xml:space="preserve"> 1 </w:t>
            </w:r>
          </w:p>
        </w:tc>
        <w:tc>
          <w:tcPr>
            <w:tcW w:w="1540" w:type="dxa"/>
            <w:vAlign w:val="center"/>
          </w:tcPr>
          <w:p w:rsidR="00201B02" w:rsidRDefault="00201B02" w:rsidP="00201B02">
            <w:pPr>
              <w:ind w:left="135"/>
              <w:jc w:val="center"/>
            </w:pPr>
          </w:p>
        </w:tc>
      </w:tr>
      <w:tr w:rsidR="00201B02" w:rsidTr="00201B02">
        <w:tc>
          <w:tcPr>
            <w:tcW w:w="4644" w:type="dxa"/>
            <w:gridSpan w:val="2"/>
            <w:vAlign w:val="center"/>
          </w:tcPr>
          <w:p w:rsidR="00201B02" w:rsidRDefault="00201B02" w:rsidP="00201B02">
            <w:pPr>
              <w:ind w:left="135"/>
              <w:jc w:val="center"/>
            </w:pPr>
            <w:r w:rsidRPr="004712EC">
              <w:rPr>
                <w:rFonts w:ascii="Times New Roman" w:hAnsi="Times New Roman"/>
                <w:color w:val="000000"/>
                <w:sz w:val="24"/>
              </w:rPr>
              <w:t>ОБЩЕЕ КОЛИЧЕСТВО ЧАСОВ ПО ПРОГРАММЕ</w:t>
            </w:r>
          </w:p>
        </w:tc>
        <w:tc>
          <w:tcPr>
            <w:tcW w:w="1443" w:type="dxa"/>
            <w:vAlign w:val="center"/>
          </w:tcPr>
          <w:p w:rsidR="00201B02" w:rsidRDefault="00201B02" w:rsidP="00201B02">
            <w:pPr>
              <w:ind w:left="135"/>
              <w:jc w:val="center"/>
            </w:pPr>
            <w:r w:rsidRPr="004712EC">
              <w:rPr>
                <w:rFonts w:ascii="Times New Roman" w:hAnsi="Times New Roman"/>
                <w:color w:val="000000"/>
                <w:sz w:val="24"/>
              </w:rPr>
              <w:t xml:space="preserve"> </w:t>
            </w:r>
            <w:r>
              <w:rPr>
                <w:rFonts w:ascii="Times New Roman" w:hAnsi="Times New Roman"/>
                <w:color w:val="000000"/>
                <w:sz w:val="24"/>
              </w:rPr>
              <w:t xml:space="preserve">170 </w:t>
            </w:r>
          </w:p>
        </w:tc>
        <w:tc>
          <w:tcPr>
            <w:tcW w:w="1891" w:type="dxa"/>
            <w:vAlign w:val="center"/>
          </w:tcPr>
          <w:p w:rsidR="00201B02" w:rsidRDefault="00201B02" w:rsidP="00201B02">
            <w:pPr>
              <w:ind w:left="135"/>
              <w:jc w:val="center"/>
            </w:pPr>
            <w:r>
              <w:rPr>
                <w:rFonts w:ascii="Times New Roman" w:hAnsi="Times New Roman"/>
                <w:color w:val="000000"/>
                <w:sz w:val="24"/>
              </w:rPr>
              <w:t xml:space="preserve"> 4 </w:t>
            </w:r>
          </w:p>
        </w:tc>
        <w:tc>
          <w:tcPr>
            <w:tcW w:w="1540" w:type="dxa"/>
            <w:vAlign w:val="center"/>
          </w:tcPr>
          <w:p w:rsidR="00201B02" w:rsidRDefault="00201B02" w:rsidP="00201B02">
            <w:pPr>
              <w:ind w:left="135"/>
              <w:jc w:val="center"/>
            </w:pPr>
            <w:r>
              <w:rPr>
                <w:rFonts w:ascii="Times New Roman" w:hAnsi="Times New Roman"/>
                <w:color w:val="000000"/>
                <w:sz w:val="24"/>
              </w:rPr>
              <w:t xml:space="preserve"> 4 </w:t>
            </w:r>
          </w:p>
        </w:tc>
      </w:tr>
      <w:tr w:rsidR="00201B02" w:rsidTr="00201B02">
        <w:tc>
          <w:tcPr>
            <w:tcW w:w="1384" w:type="dxa"/>
          </w:tcPr>
          <w:p w:rsidR="00201B02" w:rsidRPr="000F22CB" w:rsidRDefault="00201B02" w:rsidP="00201B02">
            <w:pPr>
              <w:rPr>
                <w:sz w:val="32"/>
                <w:szCs w:val="32"/>
              </w:rPr>
            </w:pPr>
            <w:r w:rsidRPr="000F22CB">
              <w:rPr>
                <w:sz w:val="32"/>
                <w:szCs w:val="32"/>
              </w:rPr>
              <w:t>6 класс</w:t>
            </w:r>
          </w:p>
        </w:tc>
        <w:tc>
          <w:tcPr>
            <w:tcW w:w="3260" w:type="dxa"/>
          </w:tcPr>
          <w:p w:rsidR="00201B02" w:rsidRDefault="00201B02" w:rsidP="00201B02">
            <w:pPr>
              <w:rPr>
                <w:b/>
                <w:sz w:val="32"/>
                <w:szCs w:val="32"/>
              </w:rPr>
            </w:pPr>
          </w:p>
        </w:tc>
        <w:tc>
          <w:tcPr>
            <w:tcW w:w="1443" w:type="dxa"/>
          </w:tcPr>
          <w:p w:rsidR="00201B02" w:rsidRDefault="00201B02" w:rsidP="00201B02">
            <w:pPr>
              <w:rPr>
                <w:b/>
                <w:sz w:val="32"/>
                <w:szCs w:val="32"/>
              </w:rPr>
            </w:pPr>
          </w:p>
        </w:tc>
        <w:tc>
          <w:tcPr>
            <w:tcW w:w="1891" w:type="dxa"/>
          </w:tcPr>
          <w:p w:rsidR="00201B02" w:rsidRDefault="00201B02" w:rsidP="00201B02">
            <w:pPr>
              <w:rPr>
                <w:b/>
                <w:sz w:val="32"/>
                <w:szCs w:val="32"/>
              </w:rPr>
            </w:pPr>
          </w:p>
        </w:tc>
        <w:tc>
          <w:tcPr>
            <w:tcW w:w="1540" w:type="dxa"/>
          </w:tcPr>
          <w:p w:rsidR="00201B02" w:rsidRDefault="00201B02" w:rsidP="00201B02">
            <w:pPr>
              <w:rPr>
                <w:b/>
                <w:sz w:val="32"/>
                <w:szCs w:val="32"/>
              </w:rPr>
            </w:pPr>
          </w:p>
        </w:tc>
      </w:tr>
      <w:tr w:rsidR="00201B02" w:rsidTr="00201B02">
        <w:tc>
          <w:tcPr>
            <w:tcW w:w="1384" w:type="dxa"/>
            <w:vAlign w:val="center"/>
          </w:tcPr>
          <w:p w:rsidR="00201B02" w:rsidRDefault="00201B02" w:rsidP="00201B02">
            <w:r>
              <w:rPr>
                <w:rFonts w:ascii="Times New Roman" w:hAnsi="Times New Roman"/>
                <w:color w:val="000000"/>
                <w:sz w:val="24"/>
              </w:rPr>
              <w:t>1</w:t>
            </w:r>
          </w:p>
        </w:tc>
        <w:tc>
          <w:tcPr>
            <w:tcW w:w="3260" w:type="dxa"/>
            <w:vAlign w:val="center"/>
          </w:tcPr>
          <w:p w:rsidR="00201B02" w:rsidRDefault="00201B02" w:rsidP="00201B02">
            <w:pPr>
              <w:ind w:left="135"/>
            </w:pPr>
            <w:r>
              <w:rPr>
                <w:rFonts w:ascii="Times New Roman" w:hAnsi="Times New Roman"/>
                <w:color w:val="000000"/>
                <w:sz w:val="24"/>
              </w:rPr>
              <w:t>Натуральные числа</w:t>
            </w:r>
          </w:p>
        </w:tc>
        <w:tc>
          <w:tcPr>
            <w:tcW w:w="1443" w:type="dxa"/>
            <w:vAlign w:val="center"/>
          </w:tcPr>
          <w:p w:rsidR="00201B02" w:rsidRDefault="00201B02" w:rsidP="00201B02">
            <w:pPr>
              <w:ind w:left="135"/>
              <w:jc w:val="center"/>
            </w:pPr>
            <w:r>
              <w:rPr>
                <w:rFonts w:ascii="Times New Roman" w:hAnsi="Times New Roman"/>
                <w:color w:val="000000"/>
                <w:sz w:val="24"/>
              </w:rPr>
              <w:t xml:space="preserve"> 30 </w:t>
            </w:r>
          </w:p>
        </w:tc>
        <w:tc>
          <w:tcPr>
            <w:tcW w:w="1891" w:type="dxa"/>
            <w:vAlign w:val="center"/>
          </w:tcPr>
          <w:p w:rsidR="00201B02" w:rsidRDefault="00201B02" w:rsidP="00201B02">
            <w:pPr>
              <w:ind w:left="135"/>
              <w:jc w:val="center"/>
            </w:pPr>
            <w:r>
              <w:rPr>
                <w:rFonts w:ascii="Times New Roman" w:hAnsi="Times New Roman"/>
                <w:color w:val="000000"/>
                <w:sz w:val="24"/>
              </w:rPr>
              <w:t xml:space="preserve"> 1 </w:t>
            </w:r>
          </w:p>
        </w:tc>
        <w:tc>
          <w:tcPr>
            <w:tcW w:w="1540" w:type="dxa"/>
            <w:vAlign w:val="center"/>
          </w:tcPr>
          <w:p w:rsidR="00201B02" w:rsidRDefault="00201B02" w:rsidP="00201B02">
            <w:pPr>
              <w:ind w:left="135"/>
              <w:jc w:val="center"/>
            </w:pPr>
          </w:p>
        </w:tc>
      </w:tr>
      <w:tr w:rsidR="00201B02" w:rsidTr="00201B02">
        <w:tc>
          <w:tcPr>
            <w:tcW w:w="1384" w:type="dxa"/>
            <w:vAlign w:val="center"/>
          </w:tcPr>
          <w:p w:rsidR="00201B02" w:rsidRDefault="00201B02" w:rsidP="00201B02">
            <w:r>
              <w:rPr>
                <w:rFonts w:ascii="Times New Roman" w:hAnsi="Times New Roman"/>
                <w:color w:val="000000"/>
                <w:sz w:val="24"/>
              </w:rPr>
              <w:t>2</w:t>
            </w:r>
          </w:p>
        </w:tc>
        <w:tc>
          <w:tcPr>
            <w:tcW w:w="3260" w:type="dxa"/>
            <w:vAlign w:val="center"/>
          </w:tcPr>
          <w:p w:rsidR="00201B02" w:rsidRPr="004712EC" w:rsidRDefault="00201B02" w:rsidP="00201B02">
            <w:pPr>
              <w:ind w:left="135"/>
            </w:pPr>
            <w:r w:rsidRPr="004712EC">
              <w:rPr>
                <w:rFonts w:ascii="Times New Roman" w:hAnsi="Times New Roman"/>
                <w:color w:val="000000"/>
                <w:sz w:val="24"/>
              </w:rPr>
              <w:t xml:space="preserve">Наглядная геометрия. </w:t>
            </w:r>
            <w:r w:rsidRPr="004712EC">
              <w:rPr>
                <w:rFonts w:ascii="Times New Roman" w:hAnsi="Times New Roman"/>
                <w:color w:val="000000"/>
                <w:sz w:val="24"/>
              </w:rPr>
              <w:lastRenderedPageBreak/>
              <w:t>Прямые на плоскости</w:t>
            </w:r>
          </w:p>
        </w:tc>
        <w:tc>
          <w:tcPr>
            <w:tcW w:w="1443" w:type="dxa"/>
            <w:vAlign w:val="center"/>
          </w:tcPr>
          <w:p w:rsidR="00201B02" w:rsidRDefault="00201B02" w:rsidP="00201B02">
            <w:pPr>
              <w:ind w:left="135"/>
              <w:jc w:val="center"/>
            </w:pPr>
            <w:r w:rsidRPr="004712EC">
              <w:rPr>
                <w:rFonts w:ascii="Times New Roman" w:hAnsi="Times New Roman"/>
                <w:color w:val="000000"/>
                <w:sz w:val="24"/>
              </w:rPr>
              <w:lastRenderedPageBreak/>
              <w:t xml:space="preserve"> </w:t>
            </w:r>
            <w:r>
              <w:rPr>
                <w:rFonts w:ascii="Times New Roman" w:hAnsi="Times New Roman"/>
                <w:color w:val="000000"/>
                <w:sz w:val="24"/>
              </w:rPr>
              <w:t xml:space="preserve">7 </w:t>
            </w:r>
          </w:p>
        </w:tc>
        <w:tc>
          <w:tcPr>
            <w:tcW w:w="1891" w:type="dxa"/>
            <w:vAlign w:val="center"/>
          </w:tcPr>
          <w:p w:rsidR="00201B02" w:rsidRDefault="00201B02" w:rsidP="00201B02">
            <w:pPr>
              <w:ind w:left="135"/>
              <w:jc w:val="center"/>
            </w:pPr>
          </w:p>
        </w:tc>
        <w:tc>
          <w:tcPr>
            <w:tcW w:w="1540" w:type="dxa"/>
            <w:vAlign w:val="center"/>
          </w:tcPr>
          <w:p w:rsidR="00201B02" w:rsidRDefault="00201B02" w:rsidP="00201B02">
            <w:pPr>
              <w:ind w:left="135"/>
              <w:jc w:val="center"/>
            </w:pPr>
          </w:p>
        </w:tc>
      </w:tr>
      <w:tr w:rsidR="00201B02" w:rsidTr="00201B02">
        <w:tc>
          <w:tcPr>
            <w:tcW w:w="1384" w:type="dxa"/>
            <w:vAlign w:val="center"/>
          </w:tcPr>
          <w:p w:rsidR="00201B02" w:rsidRDefault="00201B02" w:rsidP="00201B02">
            <w:r>
              <w:rPr>
                <w:rFonts w:ascii="Times New Roman" w:hAnsi="Times New Roman"/>
                <w:color w:val="000000"/>
                <w:sz w:val="24"/>
              </w:rPr>
              <w:lastRenderedPageBreak/>
              <w:t>3</w:t>
            </w:r>
          </w:p>
        </w:tc>
        <w:tc>
          <w:tcPr>
            <w:tcW w:w="3260" w:type="dxa"/>
            <w:vAlign w:val="center"/>
          </w:tcPr>
          <w:p w:rsidR="00201B02" w:rsidRDefault="00201B02" w:rsidP="00201B02">
            <w:pPr>
              <w:ind w:left="135"/>
            </w:pPr>
            <w:r>
              <w:rPr>
                <w:rFonts w:ascii="Times New Roman" w:hAnsi="Times New Roman"/>
                <w:color w:val="000000"/>
                <w:sz w:val="24"/>
              </w:rPr>
              <w:t>Дроби</w:t>
            </w:r>
          </w:p>
        </w:tc>
        <w:tc>
          <w:tcPr>
            <w:tcW w:w="1443" w:type="dxa"/>
            <w:vAlign w:val="center"/>
          </w:tcPr>
          <w:p w:rsidR="00201B02" w:rsidRDefault="00201B02" w:rsidP="00201B02">
            <w:pPr>
              <w:ind w:left="135"/>
              <w:jc w:val="center"/>
            </w:pPr>
            <w:r>
              <w:rPr>
                <w:rFonts w:ascii="Times New Roman" w:hAnsi="Times New Roman"/>
                <w:color w:val="000000"/>
                <w:sz w:val="24"/>
              </w:rPr>
              <w:t xml:space="preserve"> 32 </w:t>
            </w:r>
          </w:p>
        </w:tc>
        <w:tc>
          <w:tcPr>
            <w:tcW w:w="1891" w:type="dxa"/>
            <w:vAlign w:val="center"/>
          </w:tcPr>
          <w:p w:rsidR="00201B02" w:rsidRDefault="00201B02" w:rsidP="00201B02">
            <w:pPr>
              <w:ind w:left="135"/>
              <w:jc w:val="center"/>
            </w:pPr>
            <w:r>
              <w:rPr>
                <w:rFonts w:ascii="Times New Roman" w:hAnsi="Times New Roman"/>
                <w:color w:val="000000"/>
                <w:sz w:val="24"/>
              </w:rPr>
              <w:t xml:space="preserve"> 1 </w:t>
            </w:r>
          </w:p>
        </w:tc>
        <w:tc>
          <w:tcPr>
            <w:tcW w:w="1540"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384" w:type="dxa"/>
            <w:vAlign w:val="center"/>
          </w:tcPr>
          <w:p w:rsidR="00201B02" w:rsidRDefault="00201B02" w:rsidP="00201B02">
            <w:r>
              <w:rPr>
                <w:rFonts w:ascii="Times New Roman" w:hAnsi="Times New Roman"/>
                <w:color w:val="000000"/>
                <w:sz w:val="24"/>
              </w:rPr>
              <w:t>4</w:t>
            </w:r>
          </w:p>
        </w:tc>
        <w:tc>
          <w:tcPr>
            <w:tcW w:w="3260" w:type="dxa"/>
            <w:vAlign w:val="center"/>
          </w:tcPr>
          <w:p w:rsidR="00201B02" w:rsidRDefault="00201B02" w:rsidP="00201B02">
            <w:pPr>
              <w:ind w:left="135"/>
            </w:pPr>
            <w:r>
              <w:rPr>
                <w:rFonts w:ascii="Times New Roman" w:hAnsi="Times New Roman"/>
                <w:color w:val="000000"/>
                <w:sz w:val="24"/>
              </w:rPr>
              <w:t>Наглядная геометрия. Симметрия</w:t>
            </w:r>
          </w:p>
        </w:tc>
        <w:tc>
          <w:tcPr>
            <w:tcW w:w="1443" w:type="dxa"/>
            <w:vAlign w:val="center"/>
          </w:tcPr>
          <w:p w:rsidR="00201B02" w:rsidRDefault="00201B02" w:rsidP="00201B02">
            <w:pPr>
              <w:ind w:left="135"/>
              <w:jc w:val="center"/>
            </w:pPr>
            <w:r>
              <w:rPr>
                <w:rFonts w:ascii="Times New Roman" w:hAnsi="Times New Roman"/>
                <w:color w:val="000000"/>
                <w:sz w:val="24"/>
              </w:rPr>
              <w:t xml:space="preserve"> 6 </w:t>
            </w:r>
          </w:p>
        </w:tc>
        <w:tc>
          <w:tcPr>
            <w:tcW w:w="1891" w:type="dxa"/>
            <w:vAlign w:val="center"/>
          </w:tcPr>
          <w:p w:rsidR="00201B02" w:rsidRDefault="00201B02" w:rsidP="00201B02">
            <w:pPr>
              <w:ind w:left="135"/>
              <w:jc w:val="center"/>
            </w:pPr>
          </w:p>
        </w:tc>
        <w:tc>
          <w:tcPr>
            <w:tcW w:w="1540"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384" w:type="dxa"/>
            <w:vAlign w:val="center"/>
          </w:tcPr>
          <w:p w:rsidR="00201B02" w:rsidRDefault="00201B02" w:rsidP="00201B02">
            <w:r>
              <w:rPr>
                <w:rFonts w:ascii="Times New Roman" w:hAnsi="Times New Roman"/>
                <w:color w:val="000000"/>
                <w:sz w:val="24"/>
              </w:rPr>
              <w:t>5</w:t>
            </w:r>
          </w:p>
        </w:tc>
        <w:tc>
          <w:tcPr>
            <w:tcW w:w="3260" w:type="dxa"/>
            <w:vAlign w:val="center"/>
          </w:tcPr>
          <w:p w:rsidR="00201B02" w:rsidRDefault="00201B02" w:rsidP="00201B02">
            <w:pPr>
              <w:ind w:left="135"/>
            </w:pPr>
            <w:r>
              <w:rPr>
                <w:rFonts w:ascii="Times New Roman" w:hAnsi="Times New Roman"/>
                <w:color w:val="000000"/>
                <w:sz w:val="24"/>
              </w:rPr>
              <w:t>Выражения с буквами</w:t>
            </w:r>
          </w:p>
        </w:tc>
        <w:tc>
          <w:tcPr>
            <w:tcW w:w="1443" w:type="dxa"/>
            <w:vAlign w:val="center"/>
          </w:tcPr>
          <w:p w:rsidR="00201B02" w:rsidRDefault="00201B02" w:rsidP="00201B02">
            <w:pPr>
              <w:ind w:left="135"/>
              <w:jc w:val="center"/>
            </w:pPr>
            <w:r>
              <w:rPr>
                <w:rFonts w:ascii="Times New Roman" w:hAnsi="Times New Roman"/>
                <w:color w:val="000000"/>
                <w:sz w:val="24"/>
              </w:rPr>
              <w:t xml:space="preserve"> 6 </w:t>
            </w:r>
          </w:p>
        </w:tc>
        <w:tc>
          <w:tcPr>
            <w:tcW w:w="1891" w:type="dxa"/>
            <w:vAlign w:val="center"/>
          </w:tcPr>
          <w:p w:rsidR="00201B02" w:rsidRDefault="00201B02" w:rsidP="00201B02">
            <w:pPr>
              <w:ind w:left="135"/>
              <w:jc w:val="center"/>
            </w:pPr>
          </w:p>
        </w:tc>
        <w:tc>
          <w:tcPr>
            <w:tcW w:w="1540" w:type="dxa"/>
            <w:vAlign w:val="center"/>
          </w:tcPr>
          <w:p w:rsidR="00201B02" w:rsidRDefault="00201B02" w:rsidP="00201B02">
            <w:pPr>
              <w:ind w:left="135"/>
              <w:jc w:val="center"/>
            </w:pPr>
          </w:p>
        </w:tc>
      </w:tr>
      <w:tr w:rsidR="00201B02" w:rsidTr="00201B02">
        <w:tc>
          <w:tcPr>
            <w:tcW w:w="1384" w:type="dxa"/>
            <w:vAlign w:val="center"/>
          </w:tcPr>
          <w:p w:rsidR="00201B02" w:rsidRDefault="00201B02" w:rsidP="00201B02">
            <w:r>
              <w:rPr>
                <w:rFonts w:ascii="Times New Roman" w:hAnsi="Times New Roman"/>
                <w:color w:val="000000"/>
                <w:sz w:val="24"/>
              </w:rPr>
              <w:t>6</w:t>
            </w:r>
          </w:p>
        </w:tc>
        <w:tc>
          <w:tcPr>
            <w:tcW w:w="3260" w:type="dxa"/>
            <w:vAlign w:val="center"/>
          </w:tcPr>
          <w:p w:rsidR="00201B02" w:rsidRPr="004712EC" w:rsidRDefault="00201B02" w:rsidP="00201B02">
            <w:pPr>
              <w:ind w:left="135"/>
            </w:pPr>
            <w:r w:rsidRPr="004712EC">
              <w:rPr>
                <w:rFonts w:ascii="Times New Roman" w:hAnsi="Times New Roman"/>
                <w:color w:val="000000"/>
                <w:sz w:val="24"/>
              </w:rPr>
              <w:t>Наглядная геометрия. Фигуры на плоскости</w:t>
            </w:r>
          </w:p>
        </w:tc>
        <w:tc>
          <w:tcPr>
            <w:tcW w:w="1443" w:type="dxa"/>
            <w:vAlign w:val="center"/>
          </w:tcPr>
          <w:p w:rsidR="00201B02" w:rsidRDefault="00201B02" w:rsidP="00201B02">
            <w:pPr>
              <w:ind w:left="135"/>
              <w:jc w:val="center"/>
            </w:pPr>
            <w:r w:rsidRPr="004712EC">
              <w:rPr>
                <w:rFonts w:ascii="Times New Roman" w:hAnsi="Times New Roman"/>
                <w:color w:val="000000"/>
                <w:sz w:val="24"/>
              </w:rPr>
              <w:t xml:space="preserve"> </w:t>
            </w:r>
            <w:r>
              <w:rPr>
                <w:rFonts w:ascii="Times New Roman" w:hAnsi="Times New Roman"/>
                <w:color w:val="000000"/>
                <w:sz w:val="24"/>
              </w:rPr>
              <w:t xml:space="preserve">14 </w:t>
            </w:r>
          </w:p>
        </w:tc>
        <w:tc>
          <w:tcPr>
            <w:tcW w:w="1891" w:type="dxa"/>
            <w:vAlign w:val="center"/>
          </w:tcPr>
          <w:p w:rsidR="00201B02" w:rsidRDefault="00201B02" w:rsidP="00201B02">
            <w:pPr>
              <w:ind w:left="135"/>
              <w:jc w:val="center"/>
            </w:pPr>
            <w:r>
              <w:rPr>
                <w:rFonts w:ascii="Times New Roman" w:hAnsi="Times New Roman"/>
                <w:color w:val="000000"/>
                <w:sz w:val="24"/>
              </w:rPr>
              <w:t xml:space="preserve"> 1 </w:t>
            </w:r>
          </w:p>
        </w:tc>
        <w:tc>
          <w:tcPr>
            <w:tcW w:w="1540"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384" w:type="dxa"/>
            <w:vAlign w:val="center"/>
          </w:tcPr>
          <w:p w:rsidR="00201B02" w:rsidRDefault="00201B02" w:rsidP="00201B02">
            <w:r>
              <w:rPr>
                <w:rFonts w:ascii="Times New Roman" w:hAnsi="Times New Roman"/>
                <w:color w:val="000000"/>
                <w:sz w:val="24"/>
              </w:rPr>
              <w:t>7</w:t>
            </w:r>
          </w:p>
        </w:tc>
        <w:tc>
          <w:tcPr>
            <w:tcW w:w="3260" w:type="dxa"/>
            <w:vAlign w:val="center"/>
          </w:tcPr>
          <w:p w:rsidR="00201B02" w:rsidRDefault="00201B02" w:rsidP="00201B02">
            <w:pPr>
              <w:ind w:left="135"/>
            </w:pPr>
            <w:r>
              <w:rPr>
                <w:rFonts w:ascii="Times New Roman" w:hAnsi="Times New Roman"/>
                <w:color w:val="000000"/>
                <w:sz w:val="24"/>
              </w:rPr>
              <w:t>Положительные и отрицательные числа</w:t>
            </w:r>
          </w:p>
        </w:tc>
        <w:tc>
          <w:tcPr>
            <w:tcW w:w="1443" w:type="dxa"/>
            <w:vAlign w:val="center"/>
          </w:tcPr>
          <w:p w:rsidR="00201B02" w:rsidRDefault="00201B02" w:rsidP="00201B02">
            <w:pPr>
              <w:ind w:left="135"/>
              <w:jc w:val="center"/>
            </w:pPr>
            <w:r>
              <w:rPr>
                <w:rFonts w:ascii="Times New Roman" w:hAnsi="Times New Roman"/>
                <w:color w:val="000000"/>
                <w:sz w:val="24"/>
              </w:rPr>
              <w:t xml:space="preserve"> 40 </w:t>
            </w:r>
          </w:p>
        </w:tc>
        <w:tc>
          <w:tcPr>
            <w:tcW w:w="1891" w:type="dxa"/>
            <w:vAlign w:val="center"/>
          </w:tcPr>
          <w:p w:rsidR="00201B02" w:rsidRDefault="00201B02" w:rsidP="00201B02">
            <w:pPr>
              <w:ind w:left="135"/>
              <w:jc w:val="center"/>
            </w:pPr>
            <w:r>
              <w:rPr>
                <w:rFonts w:ascii="Times New Roman" w:hAnsi="Times New Roman"/>
                <w:color w:val="000000"/>
                <w:sz w:val="24"/>
              </w:rPr>
              <w:t xml:space="preserve"> 1 </w:t>
            </w:r>
          </w:p>
        </w:tc>
        <w:tc>
          <w:tcPr>
            <w:tcW w:w="1540" w:type="dxa"/>
            <w:vAlign w:val="center"/>
          </w:tcPr>
          <w:p w:rsidR="00201B02" w:rsidRDefault="00201B02" w:rsidP="00201B02">
            <w:pPr>
              <w:ind w:left="135"/>
              <w:jc w:val="center"/>
            </w:pPr>
          </w:p>
        </w:tc>
      </w:tr>
      <w:tr w:rsidR="00201B02" w:rsidTr="00201B02">
        <w:tc>
          <w:tcPr>
            <w:tcW w:w="1384" w:type="dxa"/>
            <w:vAlign w:val="center"/>
          </w:tcPr>
          <w:p w:rsidR="00201B02" w:rsidRDefault="00201B02" w:rsidP="00201B02">
            <w:r>
              <w:rPr>
                <w:rFonts w:ascii="Times New Roman" w:hAnsi="Times New Roman"/>
                <w:color w:val="000000"/>
                <w:sz w:val="24"/>
              </w:rPr>
              <w:t>8</w:t>
            </w:r>
          </w:p>
        </w:tc>
        <w:tc>
          <w:tcPr>
            <w:tcW w:w="3260" w:type="dxa"/>
            <w:vAlign w:val="center"/>
          </w:tcPr>
          <w:p w:rsidR="00201B02" w:rsidRDefault="00201B02" w:rsidP="00201B02">
            <w:pPr>
              <w:ind w:left="135"/>
            </w:pPr>
            <w:r>
              <w:rPr>
                <w:rFonts w:ascii="Times New Roman" w:hAnsi="Times New Roman"/>
                <w:color w:val="000000"/>
                <w:sz w:val="24"/>
              </w:rPr>
              <w:t>Представление данных</w:t>
            </w:r>
          </w:p>
        </w:tc>
        <w:tc>
          <w:tcPr>
            <w:tcW w:w="1443" w:type="dxa"/>
            <w:vAlign w:val="center"/>
          </w:tcPr>
          <w:p w:rsidR="00201B02" w:rsidRDefault="00201B02" w:rsidP="00201B02">
            <w:pPr>
              <w:ind w:left="135"/>
              <w:jc w:val="center"/>
            </w:pPr>
            <w:r>
              <w:rPr>
                <w:rFonts w:ascii="Times New Roman" w:hAnsi="Times New Roman"/>
                <w:color w:val="000000"/>
                <w:sz w:val="24"/>
              </w:rPr>
              <w:t xml:space="preserve"> 6 </w:t>
            </w:r>
          </w:p>
        </w:tc>
        <w:tc>
          <w:tcPr>
            <w:tcW w:w="1891" w:type="dxa"/>
            <w:vAlign w:val="center"/>
          </w:tcPr>
          <w:p w:rsidR="00201B02" w:rsidRDefault="00201B02" w:rsidP="00201B02">
            <w:pPr>
              <w:ind w:left="135"/>
              <w:jc w:val="center"/>
            </w:pPr>
          </w:p>
        </w:tc>
        <w:tc>
          <w:tcPr>
            <w:tcW w:w="1540"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384" w:type="dxa"/>
            <w:vAlign w:val="center"/>
          </w:tcPr>
          <w:p w:rsidR="00201B02" w:rsidRDefault="00201B02" w:rsidP="00201B02">
            <w:r>
              <w:rPr>
                <w:rFonts w:ascii="Times New Roman" w:hAnsi="Times New Roman"/>
                <w:color w:val="000000"/>
                <w:sz w:val="24"/>
              </w:rPr>
              <w:t>9</w:t>
            </w:r>
          </w:p>
        </w:tc>
        <w:tc>
          <w:tcPr>
            <w:tcW w:w="3260" w:type="dxa"/>
            <w:vAlign w:val="center"/>
          </w:tcPr>
          <w:p w:rsidR="00201B02" w:rsidRPr="004712EC" w:rsidRDefault="00201B02" w:rsidP="00201B02">
            <w:pPr>
              <w:ind w:left="135"/>
            </w:pPr>
            <w:r w:rsidRPr="004712EC">
              <w:rPr>
                <w:rFonts w:ascii="Times New Roman" w:hAnsi="Times New Roman"/>
                <w:color w:val="000000"/>
                <w:sz w:val="24"/>
              </w:rPr>
              <w:t>Наглядная геометрия. Фигуры в пространстве</w:t>
            </w:r>
          </w:p>
        </w:tc>
        <w:tc>
          <w:tcPr>
            <w:tcW w:w="1443" w:type="dxa"/>
            <w:vAlign w:val="center"/>
          </w:tcPr>
          <w:p w:rsidR="00201B02" w:rsidRDefault="00201B02" w:rsidP="00201B02">
            <w:pPr>
              <w:ind w:left="135"/>
              <w:jc w:val="center"/>
            </w:pPr>
            <w:r w:rsidRPr="004712EC">
              <w:rPr>
                <w:rFonts w:ascii="Times New Roman" w:hAnsi="Times New Roman"/>
                <w:color w:val="000000"/>
                <w:sz w:val="24"/>
              </w:rPr>
              <w:t xml:space="preserve"> </w:t>
            </w:r>
            <w:r>
              <w:rPr>
                <w:rFonts w:ascii="Times New Roman" w:hAnsi="Times New Roman"/>
                <w:color w:val="000000"/>
                <w:sz w:val="24"/>
              </w:rPr>
              <w:t xml:space="preserve">9 </w:t>
            </w:r>
          </w:p>
        </w:tc>
        <w:tc>
          <w:tcPr>
            <w:tcW w:w="1891" w:type="dxa"/>
            <w:vAlign w:val="center"/>
          </w:tcPr>
          <w:p w:rsidR="00201B02" w:rsidRDefault="00201B02" w:rsidP="00201B02">
            <w:pPr>
              <w:ind w:left="135"/>
              <w:jc w:val="center"/>
            </w:pPr>
          </w:p>
        </w:tc>
        <w:tc>
          <w:tcPr>
            <w:tcW w:w="1540"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384" w:type="dxa"/>
            <w:vAlign w:val="center"/>
          </w:tcPr>
          <w:p w:rsidR="00201B02" w:rsidRDefault="00201B02" w:rsidP="00201B02">
            <w:r>
              <w:rPr>
                <w:rFonts w:ascii="Times New Roman" w:hAnsi="Times New Roman"/>
                <w:color w:val="000000"/>
                <w:sz w:val="24"/>
              </w:rPr>
              <w:t>10</w:t>
            </w:r>
          </w:p>
        </w:tc>
        <w:tc>
          <w:tcPr>
            <w:tcW w:w="3260" w:type="dxa"/>
            <w:vAlign w:val="center"/>
          </w:tcPr>
          <w:p w:rsidR="00201B02" w:rsidRDefault="00201B02" w:rsidP="00201B02">
            <w:pPr>
              <w:ind w:left="135"/>
            </w:pPr>
            <w:r>
              <w:rPr>
                <w:rFonts w:ascii="Times New Roman" w:hAnsi="Times New Roman"/>
                <w:color w:val="000000"/>
                <w:sz w:val="24"/>
              </w:rPr>
              <w:t>Повторение, обобщение, систематизация</w:t>
            </w:r>
          </w:p>
        </w:tc>
        <w:tc>
          <w:tcPr>
            <w:tcW w:w="1443" w:type="dxa"/>
            <w:vAlign w:val="center"/>
          </w:tcPr>
          <w:p w:rsidR="00201B02" w:rsidRDefault="00201B02" w:rsidP="00201B02">
            <w:pPr>
              <w:ind w:left="135"/>
              <w:jc w:val="center"/>
            </w:pPr>
            <w:r>
              <w:rPr>
                <w:rFonts w:ascii="Times New Roman" w:hAnsi="Times New Roman"/>
                <w:color w:val="000000"/>
                <w:sz w:val="24"/>
              </w:rPr>
              <w:t xml:space="preserve"> 20 </w:t>
            </w:r>
          </w:p>
        </w:tc>
        <w:tc>
          <w:tcPr>
            <w:tcW w:w="1891" w:type="dxa"/>
            <w:vAlign w:val="center"/>
          </w:tcPr>
          <w:p w:rsidR="00201B02" w:rsidRDefault="00201B02" w:rsidP="00201B02">
            <w:pPr>
              <w:ind w:left="135"/>
              <w:jc w:val="center"/>
            </w:pPr>
            <w:r>
              <w:rPr>
                <w:rFonts w:ascii="Times New Roman" w:hAnsi="Times New Roman"/>
                <w:color w:val="000000"/>
                <w:sz w:val="24"/>
              </w:rPr>
              <w:t xml:space="preserve"> 1 </w:t>
            </w:r>
          </w:p>
        </w:tc>
        <w:tc>
          <w:tcPr>
            <w:tcW w:w="1540" w:type="dxa"/>
            <w:vAlign w:val="center"/>
          </w:tcPr>
          <w:p w:rsidR="00201B02" w:rsidRDefault="00201B02" w:rsidP="00201B02">
            <w:pPr>
              <w:ind w:left="135"/>
              <w:jc w:val="center"/>
            </w:pPr>
          </w:p>
        </w:tc>
      </w:tr>
      <w:tr w:rsidR="00201B02" w:rsidTr="00201B02">
        <w:tc>
          <w:tcPr>
            <w:tcW w:w="4644" w:type="dxa"/>
            <w:gridSpan w:val="2"/>
            <w:vAlign w:val="center"/>
          </w:tcPr>
          <w:p w:rsidR="00201B02" w:rsidRDefault="00201B02" w:rsidP="00201B02">
            <w:pPr>
              <w:ind w:left="135"/>
              <w:jc w:val="center"/>
            </w:pPr>
            <w:r w:rsidRPr="004712EC">
              <w:rPr>
                <w:rFonts w:ascii="Times New Roman" w:hAnsi="Times New Roman"/>
                <w:color w:val="000000"/>
                <w:sz w:val="24"/>
              </w:rPr>
              <w:t>ОБЩЕЕ КОЛИЧЕСТВО ЧАСОВ ПО ПРОГРАММЕ</w:t>
            </w:r>
          </w:p>
        </w:tc>
        <w:tc>
          <w:tcPr>
            <w:tcW w:w="1443" w:type="dxa"/>
            <w:vAlign w:val="center"/>
          </w:tcPr>
          <w:p w:rsidR="00201B02" w:rsidRDefault="00201B02" w:rsidP="00201B02">
            <w:pPr>
              <w:ind w:left="135"/>
              <w:jc w:val="center"/>
            </w:pPr>
            <w:r w:rsidRPr="004712EC">
              <w:rPr>
                <w:rFonts w:ascii="Times New Roman" w:hAnsi="Times New Roman"/>
                <w:color w:val="000000"/>
                <w:sz w:val="24"/>
              </w:rPr>
              <w:t xml:space="preserve"> </w:t>
            </w:r>
            <w:r>
              <w:rPr>
                <w:rFonts w:ascii="Times New Roman" w:hAnsi="Times New Roman"/>
                <w:color w:val="000000"/>
                <w:sz w:val="24"/>
              </w:rPr>
              <w:t xml:space="preserve">170 </w:t>
            </w:r>
          </w:p>
        </w:tc>
        <w:tc>
          <w:tcPr>
            <w:tcW w:w="1891" w:type="dxa"/>
            <w:vAlign w:val="center"/>
          </w:tcPr>
          <w:p w:rsidR="00201B02" w:rsidRDefault="00201B02" w:rsidP="00201B02">
            <w:pPr>
              <w:ind w:left="135"/>
              <w:jc w:val="center"/>
            </w:pPr>
            <w:r>
              <w:rPr>
                <w:rFonts w:ascii="Times New Roman" w:hAnsi="Times New Roman"/>
                <w:color w:val="000000"/>
                <w:sz w:val="24"/>
              </w:rPr>
              <w:t xml:space="preserve"> 5 </w:t>
            </w:r>
          </w:p>
        </w:tc>
        <w:tc>
          <w:tcPr>
            <w:tcW w:w="1540" w:type="dxa"/>
            <w:vAlign w:val="center"/>
          </w:tcPr>
          <w:p w:rsidR="00201B02" w:rsidRDefault="00201B02" w:rsidP="00201B02">
            <w:pPr>
              <w:ind w:left="135"/>
              <w:jc w:val="center"/>
            </w:pPr>
            <w:r>
              <w:rPr>
                <w:rFonts w:ascii="Times New Roman" w:hAnsi="Times New Roman"/>
                <w:color w:val="000000"/>
                <w:sz w:val="24"/>
              </w:rPr>
              <w:t xml:space="preserve"> 5 </w:t>
            </w:r>
          </w:p>
        </w:tc>
      </w:tr>
    </w:tbl>
    <w:p w:rsidR="00201B02" w:rsidRDefault="00201B02" w:rsidP="00201B02">
      <w:pPr>
        <w:rPr>
          <w:b/>
          <w:sz w:val="32"/>
          <w:szCs w:val="32"/>
        </w:rPr>
      </w:pPr>
    </w:p>
    <w:p w:rsidR="00201B02" w:rsidRDefault="00AD7D76" w:rsidP="00201B02">
      <w:pPr>
        <w:rPr>
          <w:b/>
          <w:sz w:val="32"/>
          <w:szCs w:val="32"/>
        </w:rPr>
      </w:pPr>
      <w:bookmarkStart w:id="153" w:name="геометрия"/>
      <w:bookmarkStart w:id="154" w:name="алгебра"/>
      <w:r>
        <w:rPr>
          <w:b/>
          <w:sz w:val="32"/>
          <w:szCs w:val="32"/>
        </w:rPr>
        <w:t xml:space="preserve">2.1.6. </w:t>
      </w:r>
      <w:r w:rsidR="00201B02">
        <w:rPr>
          <w:b/>
          <w:sz w:val="32"/>
          <w:szCs w:val="32"/>
        </w:rPr>
        <w:t>Рабочая программа по алгебре</w:t>
      </w:r>
    </w:p>
    <w:bookmarkEnd w:id="154"/>
    <w:p w:rsidR="00201B02" w:rsidRPr="00A37DEF" w:rsidRDefault="00201B02" w:rsidP="00201B02">
      <w:pPr>
        <w:spacing w:after="0" w:line="264" w:lineRule="auto"/>
        <w:ind w:firstLine="600"/>
        <w:jc w:val="both"/>
      </w:pPr>
      <w:r w:rsidRPr="00A37DEF">
        <w:rPr>
          <w:rFonts w:ascii="Times New Roman" w:hAnsi="Times New Roman"/>
          <w:color w:val="000000"/>
          <w:sz w:val="28"/>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w:t>
      </w:r>
      <w:r w:rsidRPr="00A37DEF">
        <w:rPr>
          <w:rFonts w:ascii="Times New Roman" w:hAnsi="Times New Roman"/>
          <w:color w:val="000000"/>
          <w:sz w:val="28"/>
        </w:rPr>
        <w:lastRenderedPageBreak/>
        <w:t>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201B02" w:rsidRPr="00A37DEF" w:rsidRDefault="00201B02" w:rsidP="00201B02">
      <w:pPr>
        <w:spacing w:after="0" w:line="264" w:lineRule="auto"/>
        <w:ind w:firstLine="600"/>
        <w:jc w:val="both"/>
      </w:pPr>
      <w:r w:rsidRPr="00A37DEF">
        <w:rPr>
          <w:rFonts w:ascii="Times New Roman" w:hAnsi="Times New Roman"/>
          <w:color w:val="000000"/>
          <w:sz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201B02" w:rsidRPr="00A37DEF" w:rsidRDefault="00201B02" w:rsidP="00201B02">
      <w:pPr>
        <w:spacing w:after="0" w:line="264" w:lineRule="auto"/>
        <w:ind w:firstLine="600"/>
        <w:jc w:val="both"/>
      </w:pPr>
      <w:r w:rsidRPr="00A37DEF">
        <w:rPr>
          <w:rFonts w:ascii="Times New Roman" w:hAnsi="Times New Roman"/>
          <w:color w:val="000000"/>
          <w:sz w:val="2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201B02" w:rsidRPr="00A37DEF" w:rsidRDefault="00201B02" w:rsidP="00201B02">
      <w:pPr>
        <w:spacing w:after="0" w:line="264" w:lineRule="auto"/>
        <w:ind w:firstLine="600"/>
        <w:jc w:val="both"/>
      </w:pPr>
      <w:r w:rsidRPr="00A37DEF">
        <w:rPr>
          <w:rFonts w:ascii="Times New Roman" w:hAnsi="Times New Roman"/>
          <w:color w:val="000000"/>
          <w:sz w:val="2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201B02" w:rsidRPr="00A37DEF" w:rsidRDefault="00201B02" w:rsidP="00201B02">
      <w:pPr>
        <w:spacing w:after="0" w:line="264" w:lineRule="auto"/>
        <w:ind w:firstLine="600"/>
        <w:jc w:val="both"/>
      </w:pPr>
      <w:r w:rsidRPr="00A37DEF">
        <w:rPr>
          <w:rFonts w:ascii="Times New Roman" w:hAnsi="Times New Roman"/>
          <w:color w:val="000000"/>
          <w:sz w:val="28"/>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201B02" w:rsidRPr="00A37DEF" w:rsidRDefault="00201B02" w:rsidP="00201B02">
      <w:pPr>
        <w:spacing w:after="0" w:line="264" w:lineRule="auto"/>
        <w:ind w:firstLine="600"/>
        <w:jc w:val="both"/>
      </w:pPr>
      <w:bookmarkStart w:id="155" w:name="88e7274f-146c-45cf-bb6c-0aa84ae038d1"/>
      <w:r w:rsidRPr="00A37DEF">
        <w:rPr>
          <w:rFonts w:ascii="Times New Roman" w:hAnsi="Times New Roman"/>
          <w:color w:val="000000"/>
          <w:sz w:val="28"/>
        </w:rPr>
        <w:lastRenderedPageBreak/>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bookmarkEnd w:id="155"/>
    </w:p>
    <w:p w:rsidR="00201B02" w:rsidRPr="00A37DEF" w:rsidRDefault="00201B02" w:rsidP="00201B02">
      <w:pPr>
        <w:sectPr w:rsidR="00201B02" w:rsidRPr="00A37DEF">
          <w:pgSz w:w="11906" w:h="16383"/>
          <w:pgMar w:top="1134" w:right="850" w:bottom="1134" w:left="1701" w:header="720" w:footer="720" w:gutter="0"/>
          <w:cols w:space="720"/>
        </w:sectPr>
      </w:pPr>
    </w:p>
    <w:p w:rsidR="00201B02" w:rsidRPr="00A37DEF" w:rsidRDefault="00201B02" w:rsidP="00201B02">
      <w:pPr>
        <w:spacing w:after="0" w:line="264" w:lineRule="auto"/>
        <w:ind w:left="120"/>
        <w:jc w:val="both"/>
      </w:pPr>
      <w:bookmarkStart w:id="156" w:name="block-29884444"/>
      <w:r w:rsidRPr="00A37DEF">
        <w:rPr>
          <w:rFonts w:ascii="Times New Roman" w:hAnsi="Times New Roman"/>
          <w:b/>
          <w:color w:val="000000"/>
          <w:sz w:val="28"/>
        </w:rPr>
        <w:lastRenderedPageBreak/>
        <w:t>СОДЕРЖАНИЕ ОБУЧЕНИЯ</w:t>
      </w:r>
    </w:p>
    <w:p w:rsidR="00201B02" w:rsidRPr="00A37DEF" w:rsidRDefault="00201B02" w:rsidP="00201B02">
      <w:pPr>
        <w:spacing w:after="0" w:line="264" w:lineRule="auto"/>
        <w:ind w:left="120"/>
        <w:jc w:val="both"/>
      </w:pPr>
    </w:p>
    <w:p w:rsidR="00201B02" w:rsidRPr="00A37DEF" w:rsidRDefault="00201B02" w:rsidP="00201B02">
      <w:pPr>
        <w:spacing w:after="0" w:line="264" w:lineRule="auto"/>
        <w:ind w:left="120"/>
        <w:jc w:val="both"/>
      </w:pPr>
      <w:r w:rsidRPr="00A37DEF">
        <w:rPr>
          <w:rFonts w:ascii="Times New Roman" w:hAnsi="Times New Roman"/>
          <w:b/>
          <w:color w:val="000000"/>
          <w:sz w:val="28"/>
        </w:rPr>
        <w:t>7 КЛАСС</w:t>
      </w:r>
    </w:p>
    <w:p w:rsidR="00201B02" w:rsidRPr="00A37DEF" w:rsidRDefault="00201B02" w:rsidP="00201B02">
      <w:pPr>
        <w:spacing w:after="0" w:line="264" w:lineRule="auto"/>
        <w:ind w:left="120"/>
        <w:jc w:val="both"/>
      </w:pPr>
    </w:p>
    <w:p w:rsidR="00201B02" w:rsidRPr="00A37DEF" w:rsidRDefault="00201B02" w:rsidP="00201B02">
      <w:pPr>
        <w:spacing w:after="0" w:line="264" w:lineRule="auto"/>
        <w:ind w:firstLine="600"/>
        <w:jc w:val="both"/>
      </w:pPr>
      <w:r w:rsidRPr="00A37DEF">
        <w:rPr>
          <w:rFonts w:ascii="Times New Roman" w:hAnsi="Times New Roman"/>
          <w:b/>
          <w:color w:val="000000"/>
          <w:sz w:val="28"/>
        </w:rPr>
        <w:t>Числа и вычисления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01B02" w:rsidRPr="00A37DEF" w:rsidRDefault="00201B02" w:rsidP="00201B02">
      <w:pPr>
        <w:spacing w:after="0" w:line="264" w:lineRule="auto"/>
        <w:ind w:firstLine="600"/>
        <w:jc w:val="both"/>
      </w:pPr>
      <w:r w:rsidRPr="00A37DEF">
        <w:rPr>
          <w:rFonts w:ascii="Times New Roman" w:hAnsi="Times New Roman"/>
          <w:color w:val="000000"/>
          <w:sz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201B02" w:rsidRPr="00A37DEF" w:rsidRDefault="00201B02" w:rsidP="00201B02">
      <w:pPr>
        <w:spacing w:after="0" w:line="264" w:lineRule="auto"/>
        <w:ind w:firstLine="600"/>
        <w:jc w:val="both"/>
      </w:pPr>
      <w:r w:rsidRPr="00A37DEF">
        <w:rPr>
          <w:rFonts w:ascii="Times New Roman" w:hAnsi="Times New Roman"/>
          <w:color w:val="000000"/>
          <w:sz w:val="28"/>
        </w:rPr>
        <w:t>Применение признаков делимости, разложение на множители натуральных чисел.</w:t>
      </w:r>
    </w:p>
    <w:p w:rsidR="00201B02" w:rsidRPr="00A37DEF" w:rsidRDefault="00201B02" w:rsidP="00201B02">
      <w:pPr>
        <w:spacing w:after="0" w:line="264" w:lineRule="auto"/>
        <w:ind w:firstLine="600"/>
        <w:jc w:val="both"/>
      </w:pPr>
      <w:r w:rsidRPr="00A37DEF">
        <w:rPr>
          <w:rFonts w:ascii="Times New Roman" w:hAnsi="Times New Roman"/>
          <w:color w:val="000000"/>
          <w:sz w:val="28"/>
        </w:rPr>
        <w:t>Реальные зависимости, в том числе прямая и обратная пропорциональности.</w:t>
      </w:r>
    </w:p>
    <w:p w:rsidR="00201B02" w:rsidRPr="00A37DEF" w:rsidRDefault="00201B02" w:rsidP="00201B02">
      <w:pPr>
        <w:spacing w:after="0" w:line="264" w:lineRule="auto"/>
        <w:ind w:firstLine="600"/>
        <w:jc w:val="both"/>
      </w:pPr>
      <w:bookmarkStart w:id="157" w:name="_Toc124426221"/>
      <w:bookmarkEnd w:id="157"/>
      <w:r w:rsidRPr="00A37DEF">
        <w:rPr>
          <w:rFonts w:ascii="Times New Roman" w:hAnsi="Times New Roman"/>
          <w:b/>
          <w:color w:val="000000"/>
          <w:sz w:val="28"/>
        </w:rPr>
        <w:t>Алгебраические выражения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01B02" w:rsidRPr="00A37DEF" w:rsidRDefault="00201B02" w:rsidP="00201B02">
      <w:pPr>
        <w:spacing w:after="0" w:line="264" w:lineRule="auto"/>
        <w:ind w:firstLine="600"/>
        <w:jc w:val="both"/>
      </w:pPr>
      <w:r w:rsidRPr="00A37DEF">
        <w:rPr>
          <w:rFonts w:ascii="Times New Roman" w:hAnsi="Times New Roman"/>
          <w:color w:val="000000"/>
          <w:sz w:val="28"/>
        </w:rPr>
        <w:t>Свойства степени с натуральным показателем.</w:t>
      </w:r>
    </w:p>
    <w:p w:rsidR="00201B02" w:rsidRPr="00A37DEF" w:rsidRDefault="00201B02" w:rsidP="00201B02">
      <w:pPr>
        <w:spacing w:after="0" w:line="264" w:lineRule="auto"/>
        <w:ind w:firstLine="600"/>
        <w:jc w:val="both"/>
      </w:pPr>
      <w:r w:rsidRPr="00A37DEF">
        <w:rPr>
          <w:rFonts w:ascii="Times New Roman" w:hAnsi="Times New Roman"/>
          <w:color w:val="000000"/>
          <w:sz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201B02" w:rsidRPr="00A37DEF" w:rsidRDefault="00201B02" w:rsidP="00201B02">
      <w:pPr>
        <w:spacing w:after="0" w:line="264" w:lineRule="auto"/>
        <w:ind w:firstLine="600"/>
        <w:jc w:val="both"/>
      </w:pPr>
      <w:bookmarkStart w:id="158" w:name="_Toc124426222"/>
      <w:bookmarkEnd w:id="158"/>
      <w:r w:rsidRPr="00A37DEF">
        <w:rPr>
          <w:rFonts w:ascii="Times New Roman" w:hAnsi="Times New Roman"/>
          <w:b/>
          <w:color w:val="000000"/>
          <w:sz w:val="28"/>
        </w:rPr>
        <w:t>Уравнения и неравенства</w:t>
      </w:r>
    </w:p>
    <w:p w:rsidR="00201B02" w:rsidRPr="00A37DEF" w:rsidRDefault="00201B02" w:rsidP="00201B02">
      <w:pPr>
        <w:spacing w:after="0" w:line="264" w:lineRule="auto"/>
        <w:ind w:firstLine="600"/>
        <w:jc w:val="both"/>
      </w:pPr>
      <w:r w:rsidRPr="00A37DEF">
        <w:rPr>
          <w:rFonts w:ascii="Times New Roman" w:hAnsi="Times New Roman"/>
          <w:color w:val="000000"/>
          <w:sz w:val="28"/>
        </w:rPr>
        <w:t>Уравнение, корень уравнения, правила преобразования уравнения, равносильность уравнений.</w:t>
      </w:r>
    </w:p>
    <w:p w:rsidR="00201B02" w:rsidRPr="00A37DEF" w:rsidRDefault="00201B02" w:rsidP="00201B02">
      <w:pPr>
        <w:spacing w:after="0" w:line="264" w:lineRule="auto"/>
        <w:ind w:firstLine="600"/>
        <w:jc w:val="both"/>
      </w:pPr>
      <w:r w:rsidRPr="00A37DEF">
        <w:rPr>
          <w:rFonts w:ascii="Times New Roman" w:hAnsi="Times New Roman"/>
          <w:color w:val="000000"/>
          <w:sz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01B02" w:rsidRPr="00A37DEF" w:rsidRDefault="00201B02" w:rsidP="00201B02">
      <w:pPr>
        <w:spacing w:after="0" w:line="264" w:lineRule="auto"/>
        <w:ind w:firstLine="600"/>
        <w:jc w:val="both"/>
      </w:pPr>
      <w:r w:rsidRPr="00A37DEF">
        <w:rPr>
          <w:rFonts w:ascii="Times New Roman" w:hAnsi="Times New Roman"/>
          <w:color w:val="000000"/>
          <w:sz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01B02" w:rsidRPr="00A37DEF" w:rsidRDefault="00201B02" w:rsidP="00201B02">
      <w:pPr>
        <w:spacing w:after="0" w:line="264" w:lineRule="auto"/>
        <w:ind w:firstLine="600"/>
        <w:jc w:val="both"/>
      </w:pPr>
      <w:r w:rsidRPr="00A37DEF">
        <w:rPr>
          <w:rFonts w:ascii="Times New Roman" w:hAnsi="Times New Roman"/>
          <w:b/>
          <w:color w:val="000000"/>
          <w:sz w:val="28"/>
        </w:rPr>
        <w:t>Функции</w:t>
      </w:r>
    </w:p>
    <w:p w:rsidR="00201B02" w:rsidRPr="00A37DEF" w:rsidRDefault="00201B02" w:rsidP="00201B02">
      <w:pPr>
        <w:spacing w:after="0" w:line="264" w:lineRule="auto"/>
        <w:ind w:firstLine="600"/>
        <w:jc w:val="both"/>
      </w:pPr>
      <w:r w:rsidRPr="00A37DEF">
        <w:rPr>
          <w:rFonts w:ascii="Times New Roman" w:hAnsi="Times New Roman"/>
          <w:color w:val="000000"/>
          <w:sz w:val="28"/>
        </w:rPr>
        <w:lastRenderedPageBreak/>
        <w:t>Координата точки на прямой. Числовые промежутки. Расстояние между двумя точками координатной прямой.</w:t>
      </w:r>
    </w:p>
    <w:p w:rsidR="00201B02" w:rsidRDefault="00201B02" w:rsidP="00201B02">
      <w:pPr>
        <w:spacing w:after="0" w:line="264" w:lineRule="auto"/>
        <w:ind w:firstLine="600"/>
        <w:jc w:val="both"/>
      </w:pPr>
      <w:r w:rsidRPr="00A37DEF">
        <w:rPr>
          <w:rFonts w:ascii="Times New Roman" w:hAnsi="Times New Roman"/>
          <w:color w:val="000000"/>
          <w:sz w:val="28"/>
        </w:rPr>
        <w:t xml:space="preserve">Прямоугольная система координат, оси </w:t>
      </w:r>
      <w:r>
        <w:rPr>
          <w:rFonts w:ascii="Times New Roman" w:hAnsi="Times New Roman"/>
          <w:i/>
          <w:color w:val="000000"/>
          <w:sz w:val="28"/>
        </w:rPr>
        <w:t>Ox</w:t>
      </w:r>
      <w:r w:rsidRPr="00A37DEF">
        <w:rPr>
          <w:rFonts w:ascii="Times New Roman" w:hAnsi="Times New Roman"/>
          <w:i/>
          <w:color w:val="000000"/>
          <w:sz w:val="28"/>
        </w:rPr>
        <w:t xml:space="preserve"> </w:t>
      </w:r>
      <w:r w:rsidRPr="00A37DEF">
        <w:rPr>
          <w:rFonts w:ascii="Times New Roman" w:hAnsi="Times New Roman"/>
          <w:color w:val="000000"/>
          <w:sz w:val="28"/>
        </w:rPr>
        <w:t xml:space="preserve">и </w:t>
      </w:r>
      <w:r>
        <w:rPr>
          <w:rFonts w:ascii="Times New Roman" w:hAnsi="Times New Roman"/>
          <w:i/>
          <w:color w:val="000000"/>
          <w:sz w:val="28"/>
        </w:rPr>
        <w:t>Oy</w:t>
      </w:r>
      <w:r w:rsidRPr="00A37DEF">
        <w:rPr>
          <w:rFonts w:ascii="Times New Roman" w:hAnsi="Times New Roman"/>
          <w:color w:val="000000"/>
          <w:sz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Times New Roman" w:hAnsi="Times New Roman"/>
          <w:color w:val="000000"/>
          <w:sz w:val="28"/>
        </w:rPr>
        <w:t>y</w:t>
      </w:r>
      <w:r w:rsidRPr="00A37DEF">
        <w:rPr>
          <w:rFonts w:ascii="Times New Roman" w:hAnsi="Times New Roman"/>
          <w:color w:val="000000"/>
          <w:sz w:val="28"/>
        </w:rPr>
        <w:t xml:space="preserve"> = |</w:t>
      </w:r>
      <w:r>
        <w:rPr>
          <w:rFonts w:ascii="Times New Roman" w:hAnsi="Times New Roman"/>
          <w:color w:val="000000"/>
          <w:sz w:val="28"/>
        </w:rPr>
        <w:t>x</w:t>
      </w:r>
      <w:r w:rsidRPr="00A37DEF">
        <w:rPr>
          <w:rFonts w:ascii="Times New Roman" w:hAnsi="Times New Roman"/>
          <w:color w:val="000000"/>
          <w:sz w:val="28"/>
        </w:rPr>
        <w:t xml:space="preserve">|. </w:t>
      </w:r>
      <w:r>
        <w:rPr>
          <w:rFonts w:ascii="Times New Roman" w:hAnsi="Times New Roman"/>
          <w:color w:val="000000"/>
          <w:sz w:val="28"/>
        </w:rPr>
        <w:t>Графическое решение линейных уравнений и систем линейных уравнений.</w:t>
      </w:r>
    </w:p>
    <w:p w:rsidR="00201B02" w:rsidRPr="00A37DEF" w:rsidRDefault="00201B02" w:rsidP="00201B02">
      <w:pPr>
        <w:spacing w:after="0" w:line="264" w:lineRule="auto"/>
        <w:ind w:left="120"/>
        <w:jc w:val="both"/>
      </w:pPr>
      <w:r w:rsidRPr="00A37DEF">
        <w:rPr>
          <w:rFonts w:ascii="Times New Roman" w:hAnsi="Times New Roman"/>
          <w:b/>
          <w:color w:val="000000"/>
          <w:sz w:val="28"/>
        </w:rPr>
        <w:t>8 КЛАСС</w:t>
      </w:r>
    </w:p>
    <w:p w:rsidR="00201B02" w:rsidRPr="00A37DEF" w:rsidRDefault="00201B02" w:rsidP="00201B02">
      <w:pPr>
        <w:spacing w:after="0" w:line="264" w:lineRule="auto"/>
        <w:ind w:left="120"/>
        <w:jc w:val="both"/>
      </w:pPr>
    </w:p>
    <w:p w:rsidR="00201B02" w:rsidRPr="00A37DEF" w:rsidRDefault="00201B02" w:rsidP="00201B02">
      <w:pPr>
        <w:spacing w:after="0"/>
        <w:ind w:firstLine="600"/>
        <w:jc w:val="both"/>
      </w:pPr>
      <w:r w:rsidRPr="00A37DEF">
        <w:rPr>
          <w:rFonts w:ascii="Times New Roman" w:hAnsi="Times New Roman"/>
          <w:b/>
          <w:color w:val="000000"/>
          <w:sz w:val="28"/>
        </w:rPr>
        <w:t>Числа и вычисления</w:t>
      </w:r>
    </w:p>
    <w:p w:rsidR="00201B02" w:rsidRPr="00A37DEF" w:rsidRDefault="00201B02" w:rsidP="00201B02">
      <w:pPr>
        <w:spacing w:after="0"/>
        <w:ind w:firstLine="600"/>
        <w:jc w:val="both"/>
      </w:pPr>
      <w:r w:rsidRPr="00A37DEF">
        <w:rPr>
          <w:rFonts w:ascii="Times New Roman" w:hAnsi="Times New Roman"/>
          <w:color w:val="000000"/>
          <w:sz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01B02" w:rsidRPr="00A37DEF" w:rsidRDefault="00201B02" w:rsidP="00201B02">
      <w:pPr>
        <w:spacing w:after="0"/>
        <w:ind w:firstLine="600"/>
        <w:jc w:val="both"/>
      </w:pPr>
      <w:r w:rsidRPr="00A37DEF">
        <w:rPr>
          <w:rFonts w:ascii="Times New Roman" w:hAnsi="Times New Roman"/>
          <w:color w:val="000000"/>
          <w:sz w:val="28"/>
        </w:rPr>
        <w:t>Степень с целым показателем и её свойства. Стандартная запись числа.</w:t>
      </w:r>
    </w:p>
    <w:p w:rsidR="00201B02" w:rsidRPr="00A37DEF" w:rsidRDefault="00201B02" w:rsidP="00201B02">
      <w:pPr>
        <w:spacing w:after="0"/>
        <w:ind w:firstLine="600"/>
        <w:jc w:val="both"/>
      </w:pPr>
      <w:bookmarkStart w:id="159" w:name="_Toc124426225"/>
      <w:r w:rsidRPr="00A37DEF">
        <w:rPr>
          <w:rFonts w:ascii="Times New Roman" w:hAnsi="Times New Roman"/>
          <w:color w:val="0000FF"/>
          <w:sz w:val="28"/>
        </w:rPr>
        <w:t>Алгебраические выражения</w:t>
      </w:r>
      <w:bookmarkEnd w:id="159"/>
      <w:r w:rsidRPr="00A37DEF">
        <w:rPr>
          <w:rFonts w:ascii="Times New Roman" w:hAnsi="Times New Roman"/>
          <w:b/>
          <w:color w:val="000000"/>
          <w:sz w:val="28"/>
        </w:rPr>
        <w:t>Алгебраические выражения</w:t>
      </w:r>
    </w:p>
    <w:p w:rsidR="00201B02" w:rsidRPr="00A37DEF" w:rsidRDefault="00201B02" w:rsidP="00201B02">
      <w:pPr>
        <w:spacing w:after="0"/>
        <w:ind w:firstLine="600"/>
        <w:jc w:val="both"/>
      </w:pPr>
      <w:r w:rsidRPr="00A37DEF">
        <w:rPr>
          <w:rFonts w:ascii="Times New Roman" w:hAnsi="Times New Roman"/>
          <w:color w:val="000000"/>
          <w:sz w:val="28"/>
        </w:rPr>
        <w:t>Квадратный трёхчлен, разложение квадратного трёхчлена на множители.</w:t>
      </w:r>
    </w:p>
    <w:p w:rsidR="00201B02" w:rsidRPr="00A37DEF" w:rsidRDefault="00201B02" w:rsidP="00201B02">
      <w:pPr>
        <w:spacing w:after="0"/>
        <w:ind w:firstLine="600"/>
        <w:jc w:val="both"/>
      </w:pPr>
      <w:r w:rsidRPr="00A37DEF">
        <w:rPr>
          <w:rFonts w:ascii="Times New Roman" w:hAnsi="Times New Roman"/>
          <w:color w:val="000000"/>
          <w:sz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201B02" w:rsidRPr="00A37DEF" w:rsidRDefault="00201B02" w:rsidP="00201B02">
      <w:pPr>
        <w:spacing w:after="0"/>
        <w:ind w:firstLine="600"/>
        <w:jc w:val="both"/>
      </w:pPr>
      <w:bookmarkStart w:id="160" w:name="_Toc124426226"/>
      <w:r w:rsidRPr="00A37DEF">
        <w:rPr>
          <w:rFonts w:ascii="Times New Roman" w:hAnsi="Times New Roman"/>
          <w:color w:val="0000FF"/>
          <w:sz w:val="28"/>
        </w:rPr>
        <w:t>Уравнения и неравенства</w:t>
      </w:r>
      <w:bookmarkEnd w:id="160"/>
      <w:r w:rsidRPr="00A37DEF">
        <w:rPr>
          <w:rFonts w:ascii="Times New Roman" w:hAnsi="Times New Roman"/>
          <w:b/>
          <w:color w:val="000000"/>
          <w:sz w:val="28"/>
        </w:rPr>
        <w:t>Уравнения и неравенства</w:t>
      </w:r>
    </w:p>
    <w:p w:rsidR="00201B02" w:rsidRPr="00A37DEF" w:rsidRDefault="00201B02" w:rsidP="00201B02">
      <w:pPr>
        <w:spacing w:after="0"/>
        <w:ind w:firstLine="600"/>
        <w:jc w:val="both"/>
      </w:pPr>
      <w:r w:rsidRPr="00A37DEF">
        <w:rPr>
          <w:rFonts w:ascii="Times New Roman" w:hAnsi="Times New Roman"/>
          <w:color w:val="000000"/>
          <w:sz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01B02" w:rsidRPr="00A37DEF" w:rsidRDefault="00201B02" w:rsidP="00201B02">
      <w:pPr>
        <w:spacing w:after="0"/>
        <w:ind w:firstLine="600"/>
        <w:jc w:val="both"/>
      </w:pPr>
      <w:r w:rsidRPr="00A37DEF">
        <w:rPr>
          <w:rFonts w:ascii="Times New Roman" w:hAnsi="Times New Roman"/>
          <w:color w:val="000000"/>
          <w:sz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01B02" w:rsidRPr="00A37DEF" w:rsidRDefault="00201B02" w:rsidP="00201B02">
      <w:pPr>
        <w:spacing w:after="0"/>
        <w:ind w:firstLine="600"/>
        <w:jc w:val="both"/>
      </w:pPr>
      <w:r w:rsidRPr="00A37DEF">
        <w:rPr>
          <w:rFonts w:ascii="Times New Roman" w:hAnsi="Times New Roman"/>
          <w:color w:val="000000"/>
          <w:sz w:val="28"/>
        </w:rPr>
        <w:t>Решение текстовых задач алгебраическим способом.</w:t>
      </w:r>
    </w:p>
    <w:p w:rsidR="00201B02" w:rsidRPr="00A37DEF" w:rsidRDefault="00201B02" w:rsidP="00201B02">
      <w:pPr>
        <w:spacing w:after="0"/>
        <w:ind w:firstLine="600"/>
        <w:jc w:val="both"/>
      </w:pPr>
      <w:r w:rsidRPr="00A37DEF">
        <w:rPr>
          <w:rFonts w:ascii="Times New Roman" w:hAnsi="Times New Roman"/>
          <w:color w:val="000000"/>
          <w:sz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01B02" w:rsidRPr="00A37DEF" w:rsidRDefault="00201B02" w:rsidP="00201B02">
      <w:pPr>
        <w:spacing w:after="0"/>
        <w:ind w:firstLine="600"/>
        <w:jc w:val="both"/>
      </w:pPr>
      <w:bookmarkStart w:id="161" w:name="_Toc124426227"/>
      <w:r w:rsidRPr="00A37DEF">
        <w:rPr>
          <w:rFonts w:ascii="Times New Roman" w:hAnsi="Times New Roman"/>
          <w:color w:val="0000FF"/>
          <w:sz w:val="28"/>
        </w:rPr>
        <w:t>Функции</w:t>
      </w:r>
      <w:bookmarkEnd w:id="161"/>
      <w:r w:rsidRPr="00A37DEF">
        <w:rPr>
          <w:rFonts w:ascii="Times New Roman" w:hAnsi="Times New Roman"/>
          <w:b/>
          <w:color w:val="000000"/>
          <w:sz w:val="28"/>
        </w:rPr>
        <w:t>Функции</w:t>
      </w:r>
    </w:p>
    <w:p w:rsidR="00201B02" w:rsidRPr="00A37DEF" w:rsidRDefault="00201B02" w:rsidP="00201B02">
      <w:pPr>
        <w:spacing w:after="0"/>
        <w:ind w:firstLine="600"/>
        <w:jc w:val="both"/>
      </w:pPr>
      <w:r w:rsidRPr="00A37DEF">
        <w:rPr>
          <w:rFonts w:ascii="Times New Roman" w:hAnsi="Times New Roman"/>
          <w:color w:val="000000"/>
          <w:sz w:val="28"/>
        </w:rPr>
        <w:t>Понятие функции. Область определения и множество значений функции. Способы задания функций.</w:t>
      </w:r>
    </w:p>
    <w:p w:rsidR="00201B02" w:rsidRPr="00A37DEF" w:rsidRDefault="00201B02" w:rsidP="00201B02">
      <w:pPr>
        <w:spacing w:after="0"/>
        <w:ind w:firstLine="600"/>
        <w:jc w:val="both"/>
      </w:pPr>
      <w:r w:rsidRPr="00A37DEF">
        <w:rPr>
          <w:rFonts w:ascii="Times New Roman" w:hAnsi="Times New Roman"/>
          <w:color w:val="000000"/>
          <w:sz w:val="28"/>
        </w:rPr>
        <w:t>График функции. Чтение свойств функции по её графику. Примеры графиков функций, отражающих реальные процессы.</w:t>
      </w:r>
    </w:p>
    <w:p w:rsidR="00201B02" w:rsidRPr="00A37DEF" w:rsidRDefault="00201B02" w:rsidP="00201B02">
      <w:pPr>
        <w:spacing w:after="0"/>
        <w:ind w:firstLine="600"/>
        <w:jc w:val="both"/>
      </w:pPr>
      <w:r w:rsidRPr="00A37DEF">
        <w:rPr>
          <w:rFonts w:ascii="Times New Roman" w:hAnsi="Times New Roman"/>
          <w:color w:val="000000"/>
          <w:sz w:val="28"/>
        </w:rPr>
        <w:lastRenderedPageBreak/>
        <w:t xml:space="preserve">Функции, описывающие прямую и обратную пропорциональные зависимости, их графики. Функции </w:t>
      </w:r>
      <w:r>
        <w:rPr>
          <w:rFonts w:ascii="Times New Roman" w:hAnsi="Times New Roman"/>
          <w:i/>
          <w:color w:val="000000"/>
          <w:sz w:val="28"/>
        </w:rPr>
        <w:t>y</w:t>
      </w:r>
      <w:r w:rsidRPr="00A37DEF">
        <w:rPr>
          <w:rFonts w:ascii="Times New Roman" w:hAnsi="Times New Roman"/>
          <w:i/>
          <w:color w:val="000000"/>
          <w:sz w:val="28"/>
        </w:rPr>
        <w:t xml:space="preserve"> = </w:t>
      </w:r>
      <w:r>
        <w:rPr>
          <w:rFonts w:ascii="Times New Roman" w:hAnsi="Times New Roman"/>
          <w:i/>
          <w:color w:val="000000"/>
          <w:sz w:val="28"/>
        </w:rPr>
        <w:t>x</w:t>
      </w:r>
      <w:r w:rsidRPr="00A37DEF">
        <w:rPr>
          <w:rFonts w:ascii="Times New Roman" w:hAnsi="Times New Roman"/>
          <w:i/>
          <w:color w:val="000000"/>
          <w:sz w:val="28"/>
        </w:rPr>
        <w:t xml:space="preserve">2, </w:t>
      </w:r>
      <w:r>
        <w:rPr>
          <w:rFonts w:ascii="Times New Roman" w:hAnsi="Times New Roman"/>
          <w:i/>
          <w:color w:val="000000"/>
          <w:sz w:val="28"/>
        </w:rPr>
        <w:t>y</w:t>
      </w:r>
      <w:r w:rsidRPr="00A37DEF">
        <w:rPr>
          <w:rFonts w:ascii="Times New Roman" w:hAnsi="Times New Roman"/>
          <w:i/>
          <w:color w:val="000000"/>
          <w:sz w:val="28"/>
        </w:rPr>
        <w:t xml:space="preserve"> = </w:t>
      </w:r>
      <w:r>
        <w:rPr>
          <w:rFonts w:ascii="Times New Roman" w:hAnsi="Times New Roman"/>
          <w:i/>
          <w:color w:val="000000"/>
          <w:sz w:val="28"/>
        </w:rPr>
        <w:t>x</w:t>
      </w:r>
      <w:r w:rsidRPr="00A37DEF">
        <w:rPr>
          <w:rFonts w:ascii="Times New Roman" w:hAnsi="Times New Roman"/>
          <w:i/>
          <w:color w:val="000000"/>
          <w:sz w:val="28"/>
        </w:rPr>
        <w:t xml:space="preserve">3, </w:t>
      </w:r>
      <w:r>
        <w:rPr>
          <w:rFonts w:ascii="Times New Roman" w:hAnsi="Times New Roman"/>
          <w:i/>
          <w:color w:val="000000"/>
          <w:sz w:val="28"/>
        </w:rPr>
        <w:t>y</w:t>
      </w:r>
      <w:r w:rsidRPr="00A37DEF">
        <w:rPr>
          <w:rFonts w:ascii="Times New Roman" w:hAnsi="Times New Roman"/>
          <w:i/>
          <w:color w:val="000000"/>
          <w:sz w:val="28"/>
        </w:rPr>
        <w:t xml:space="preserve"> = √</w:t>
      </w:r>
      <w:r>
        <w:rPr>
          <w:rFonts w:ascii="Times New Roman" w:hAnsi="Times New Roman"/>
          <w:i/>
          <w:color w:val="000000"/>
          <w:sz w:val="28"/>
        </w:rPr>
        <w:t>x</w:t>
      </w:r>
      <w:r w:rsidRPr="00A37DEF">
        <w:rPr>
          <w:rFonts w:ascii="Times New Roman" w:hAnsi="Times New Roman"/>
          <w:i/>
          <w:color w:val="000000"/>
          <w:sz w:val="28"/>
        </w:rPr>
        <w:t xml:space="preserve">, </w:t>
      </w:r>
      <w:r>
        <w:rPr>
          <w:rFonts w:ascii="Times New Roman" w:hAnsi="Times New Roman"/>
          <w:i/>
          <w:color w:val="000000"/>
          <w:sz w:val="28"/>
        </w:rPr>
        <w:t>y</w:t>
      </w:r>
      <w:r w:rsidRPr="00A37DEF">
        <w:rPr>
          <w:rFonts w:ascii="Times New Roman" w:hAnsi="Times New Roman"/>
          <w:i/>
          <w:color w:val="000000"/>
          <w:sz w:val="28"/>
        </w:rPr>
        <w:t>=|</w:t>
      </w:r>
      <w:r>
        <w:rPr>
          <w:rFonts w:ascii="Times New Roman" w:hAnsi="Times New Roman"/>
          <w:i/>
          <w:color w:val="000000"/>
          <w:sz w:val="28"/>
        </w:rPr>
        <w:t>x</w:t>
      </w:r>
      <w:r w:rsidRPr="00A37DEF">
        <w:rPr>
          <w:rFonts w:ascii="Times New Roman" w:hAnsi="Times New Roman"/>
          <w:i/>
          <w:color w:val="000000"/>
          <w:sz w:val="28"/>
        </w:rPr>
        <w:t xml:space="preserve">|. </w:t>
      </w:r>
      <w:r w:rsidRPr="00A37DEF">
        <w:rPr>
          <w:rFonts w:ascii="Times New Roman" w:hAnsi="Times New Roman"/>
          <w:color w:val="000000"/>
          <w:sz w:val="28"/>
        </w:rPr>
        <w:t>Графическое решение уравнений и систем уравнений.</w:t>
      </w:r>
    </w:p>
    <w:p w:rsidR="00201B02" w:rsidRPr="00A37DEF" w:rsidRDefault="00201B02" w:rsidP="00201B02">
      <w:pPr>
        <w:spacing w:after="0" w:line="264" w:lineRule="auto"/>
        <w:ind w:left="120"/>
        <w:jc w:val="both"/>
      </w:pPr>
      <w:r w:rsidRPr="00A37DEF">
        <w:rPr>
          <w:rFonts w:ascii="Times New Roman" w:hAnsi="Times New Roman"/>
          <w:b/>
          <w:color w:val="000000"/>
          <w:sz w:val="28"/>
        </w:rPr>
        <w:t>9 КЛАСС</w:t>
      </w:r>
    </w:p>
    <w:p w:rsidR="00201B02" w:rsidRPr="00A37DEF" w:rsidRDefault="00201B02" w:rsidP="00201B02">
      <w:pPr>
        <w:spacing w:after="0" w:line="264" w:lineRule="auto"/>
        <w:ind w:left="120"/>
        <w:jc w:val="both"/>
      </w:pPr>
    </w:p>
    <w:p w:rsidR="00201B02" w:rsidRPr="00A37DEF" w:rsidRDefault="00201B02" w:rsidP="00201B02">
      <w:pPr>
        <w:spacing w:after="0" w:line="264" w:lineRule="auto"/>
        <w:ind w:firstLine="600"/>
        <w:jc w:val="both"/>
      </w:pPr>
      <w:r w:rsidRPr="00A37DEF">
        <w:rPr>
          <w:rFonts w:ascii="Times New Roman" w:hAnsi="Times New Roman"/>
          <w:b/>
          <w:color w:val="000000"/>
          <w:sz w:val="28"/>
        </w:rPr>
        <w:t>Числа и вычисления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201B02" w:rsidRPr="00A37DEF" w:rsidRDefault="00201B02" w:rsidP="00201B02">
      <w:pPr>
        <w:spacing w:after="0" w:line="264" w:lineRule="auto"/>
        <w:ind w:firstLine="600"/>
        <w:jc w:val="both"/>
      </w:pPr>
      <w:r w:rsidRPr="00A37DEF">
        <w:rPr>
          <w:rFonts w:ascii="Times New Roman" w:hAnsi="Times New Roman"/>
          <w:color w:val="000000"/>
          <w:sz w:val="28"/>
        </w:rPr>
        <w:t>Сравнение действительных чисел, арифметические действия с действительными числами.</w:t>
      </w:r>
    </w:p>
    <w:p w:rsidR="00201B02" w:rsidRPr="00A37DEF" w:rsidRDefault="00201B02" w:rsidP="00201B02">
      <w:pPr>
        <w:spacing w:after="0" w:line="264" w:lineRule="auto"/>
        <w:ind w:firstLine="600"/>
        <w:jc w:val="both"/>
      </w:pPr>
      <w:r w:rsidRPr="00A37DEF">
        <w:rPr>
          <w:rFonts w:ascii="Times New Roman" w:hAnsi="Times New Roman"/>
          <w:color w:val="000000"/>
          <w:sz w:val="28"/>
        </w:rPr>
        <w:t>Размеры объектов окружающего мира, длительность процессов в окружающем мире.</w:t>
      </w:r>
    </w:p>
    <w:p w:rsidR="00201B02" w:rsidRPr="00A37DEF" w:rsidRDefault="00201B02" w:rsidP="00201B02">
      <w:pPr>
        <w:spacing w:after="0" w:line="264" w:lineRule="auto"/>
        <w:ind w:firstLine="600"/>
        <w:jc w:val="both"/>
      </w:pPr>
      <w:r w:rsidRPr="00A37DEF">
        <w:rPr>
          <w:rFonts w:ascii="Times New Roman" w:hAnsi="Times New Roman"/>
          <w:color w:val="000000"/>
          <w:sz w:val="28"/>
        </w:rPr>
        <w:t>Приближённое значение величины, точность приближения. Округление чисел. Прикидка и оценка результатов вычислений.</w:t>
      </w:r>
    </w:p>
    <w:p w:rsidR="00201B02" w:rsidRPr="00A37DEF" w:rsidRDefault="00201B02" w:rsidP="00201B02">
      <w:pPr>
        <w:spacing w:after="0" w:line="264" w:lineRule="auto"/>
        <w:ind w:firstLine="600"/>
        <w:jc w:val="both"/>
      </w:pPr>
      <w:bookmarkStart w:id="162" w:name="_Toc124426230"/>
      <w:bookmarkEnd w:id="162"/>
      <w:r w:rsidRPr="00A37DEF">
        <w:rPr>
          <w:rFonts w:ascii="Times New Roman" w:hAnsi="Times New Roman"/>
          <w:b/>
          <w:color w:val="000000"/>
          <w:sz w:val="28"/>
        </w:rPr>
        <w:t>Уравнения и неравенства</w:t>
      </w:r>
    </w:p>
    <w:p w:rsidR="00201B02" w:rsidRPr="00A37DEF" w:rsidRDefault="00201B02" w:rsidP="00201B02">
      <w:pPr>
        <w:spacing w:after="0" w:line="264" w:lineRule="auto"/>
        <w:ind w:firstLine="600"/>
        <w:jc w:val="both"/>
      </w:pPr>
      <w:r w:rsidRPr="00A37DEF">
        <w:rPr>
          <w:rFonts w:ascii="Times New Roman" w:hAnsi="Times New Roman"/>
          <w:color w:val="000000"/>
          <w:sz w:val="28"/>
        </w:rPr>
        <w:t>Линейное уравнение. Решение уравнений, сводящихся к линейным.</w:t>
      </w:r>
    </w:p>
    <w:p w:rsidR="00201B02" w:rsidRPr="00A37DEF" w:rsidRDefault="00201B02" w:rsidP="00201B02">
      <w:pPr>
        <w:spacing w:after="0" w:line="264" w:lineRule="auto"/>
        <w:ind w:firstLine="600"/>
        <w:jc w:val="both"/>
      </w:pPr>
      <w:r w:rsidRPr="00A37DEF">
        <w:rPr>
          <w:rFonts w:ascii="Times New Roman" w:hAnsi="Times New Roman"/>
          <w:color w:val="000000"/>
          <w:sz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01B02" w:rsidRPr="00A37DEF" w:rsidRDefault="00201B02" w:rsidP="00201B02">
      <w:pPr>
        <w:spacing w:after="0" w:line="264" w:lineRule="auto"/>
        <w:ind w:firstLine="600"/>
        <w:jc w:val="both"/>
      </w:pPr>
      <w:r w:rsidRPr="00A37DEF">
        <w:rPr>
          <w:rFonts w:ascii="Times New Roman" w:hAnsi="Times New Roman"/>
          <w:color w:val="000000"/>
          <w:sz w:val="28"/>
        </w:rPr>
        <w:t>Решение дробно-рациональных уравнений. Решение текстовых задач алгебраическим методом.</w:t>
      </w:r>
    </w:p>
    <w:p w:rsidR="00201B02" w:rsidRPr="00A37DEF" w:rsidRDefault="00201B02" w:rsidP="00201B02">
      <w:pPr>
        <w:spacing w:after="0" w:line="264" w:lineRule="auto"/>
        <w:ind w:firstLine="600"/>
        <w:jc w:val="both"/>
      </w:pPr>
      <w:r w:rsidRPr="00A37DEF">
        <w:rPr>
          <w:rFonts w:ascii="Times New Roman" w:hAnsi="Times New Roman"/>
          <w:color w:val="000000"/>
          <w:sz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01B02" w:rsidRPr="00A37DEF" w:rsidRDefault="00201B02" w:rsidP="00201B02">
      <w:pPr>
        <w:spacing w:after="0" w:line="264" w:lineRule="auto"/>
        <w:ind w:firstLine="600"/>
        <w:jc w:val="both"/>
      </w:pPr>
      <w:r w:rsidRPr="00A37DEF">
        <w:rPr>
          <w:rFonts w:ascii="Times New Roman" w:hAnsi="Times New Roman"/>
          <w:color w:val="000000"/>
          <w:sz w:val="28"/>
        </w:rPr>
        <w:t>Решение текстовых задач алгебраическим способом.</w:t>
      </w:r>
    </w:p>
    <w:p w:rsidR="00201B02" w:rsidRPr="00A37DEF" w:rsidRDefault="00201B02" w:rsidP="00201B02">
      <w:pPr>
        <w:spacing w:after="0" w:line="264" w:lineRule="auto"/>
        <w:ind w:firstLine="600"/>
        <w:jc w:val="both"/>
      </w:pPr>
      <w:r w:rsidRPr="00A37DEF">
        <w:rPr>
          <w:rFonts w:ascii="Times New Roman" w:hAnsi="Times New Roman"/>
          <w:color w:val="000000"/>
          <w:sz w:val="28"/>
        </w:rPr>
        <w:t>Числовые неравенства и их свойства.</w:t>
      </w:r>
    </w:p>
    <w:p w:rsidR="00201B02" w:rsidRPr="00A37DEF" w:rsidRDefault="00201B02" w:rsidP="00201B02">
      <w:pPr>
        <w:spacing w:after="0" w:line="264" w:lineRule="auto"/>
        <w:ind w:firstLine="600"/>
        <w:jc w:val="both"/>
      </w:pPr>
      <w:r w:rsidRPr="00A37DEF">
        <w:rPr>
          <w:rFonts w:ascii="Times New Roman" w:hAnsi="Times New Roman"/>
          <w:color w:val="000000"/>
          <w:sz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01B02" w:rsidRPr="00A37DEF" w:rsidRDefault="00201B02" w:rsidP="00201B02">
      <w:pPr>
        <w:spacing w:after="0"/>
        <w:ind w:firstLine="600"/>
        <w:jc w:val="both"/>
      </w:pPr>
      <w:bookmarkStart w:id="163" w:name="_Toc124426231"/>
      <w:r w:rsidRPr="00A37DEF">
        <w:rPr>
          <w:rFonts w:ascii="Times New Roman" w:hAnsi="Times New Roman"/>
          <w:color w:val="0000FF"/>
          <w:sz w:val="28"/>
        </w:rPr>
        <w:t>Функции</w:t>
      </w:r>
      <w:bookmarkEnd w:id="163"/>
      <w:r w:rsidRPr="00A37DEF">
        <w:rPr>
          <w:rFonts w:ascii="Times New Roman" w:hAnsi="Times New Roman"/>
          <w:b/>
          <w:color w:val="000000"/>
          <w:sz w:val="28"/>
        </w:rPr>
        <w:t>Функции</w:t>
      </w:r>
    </w:p>
    <w:p w:rsidR="00201B02" w:rsidRPr="00A37DEF" w:rsidRDefault="00201B02" w:rsidP="00201B02">
      <w:pPr>
        <w:spacing w:after="0"/>
        <w:ind w:firstLine="600"/>
        <w:jc w:val="both"/>
      </w:pPr>
      <w:r w:rsidRPr="00A37DEF">
        <w:rPr>
          <w:rFonts w:ascii="Times New Roman" w:hAnsi="Times New Roman"/>
          <w:color w:val="000000"/>
          <w:sz w:val="28"/>
        </w:rPr>
        <w:t>Квадратичная функция, её график и свойства. Парабола, координаты вершины параболы, ось симметрии параболы.</w:t>
      </w:r>
    </w:p>
    <w:p w:rsidR="00201B02" w:rsidRPr="00A37DEF" w:rsidRDefault="00201B02" w:rsidP="00201B02">
      <w:pPr>
        <w:spacing w:after="0"/>
        <w:ind w:firstLine="600"/>
        <w:jc w:val="both"/>
      </w:pPr>
      <w:r w:rsidRPr="00A37DEF">
        <w:rPr>
          <w:rFonts w:ascii="Times New Roman" w:hAnsi="Times New Roman"/>
          <w:color w:val="000000"/>
          <w:sz w:val="28"/>
        </w:rPr>
        <w:t xml:space="preserve">Графики функций: </w:t>
      </w:r>
      <w:r>
        <w:rPr>
          <w:rFonts w:ascii="Times New Roman" w:hAnsi="Times New Roman"/>
          <w:color w:val="333333"/>
          <w:sz w:val="28"/>
        </w:rPr>
        <w:t>y</w:t>
      </w:r>
      <w:r w:rsidRPr="00A37DEF">
        <w:rPr>
          <w:rFonts w:ascii="Times New Roman" w:hAnsi="Times New Roman"/>
          <w:color w:val="333333"/>
          <w:sz w:val="28"/>
        </w:rPr>
        <w:t xml:space="preserve"> = </w:t>
      </w:r>
      <w:r>
        <w:rPr>
          <w:rFonts w:ascii="Times New Roman" w:hAnsi="Times New Roman"/>
          <w:color w:val="333333"/>
          <w:sz w:val="28"/>
        </w:rPr>
        <w:t>kx</w:t>
      </w:r>
      <w:r w:rsidRPr="00A37DEF">
        <w:rPr>
          <w:rFonts w:ascii="Times New Roman" w:hAnsi="Times New Roman"/>
          <w:color w:val="333333"/>
          <w:sz w:val="28"/>
        </w:rPr>
        <w:t xml:space="preserve">, </w:t>
      </w:r>
      <w:r>
        <w:rPr>
          <w:rFonts w:ascii="Times New Roman" w:hAnsi="Times New Roman"/>
          <w:color w:val="333333"/>
          <w:sz w:val="28"/>
        </w:rPr>
        <w:t>y</w:t>
      </w:r>
      <w:r w:rsidRPr="00A37DEF">
        <w:rPr>
          <w:rFonts w:ascii="Times New Roman" w:hAnsi="Times New Roman"/>
          <w:color w:val="333333"/>
          <w:sz w:val="28"/>
        </w:rPr>
        <w:t xml:space="preserve"> = </w:t>
      </w:r>
      <w:r>
        <w:rPr>
          <w:rFonts w:ascii="Times New Roman" w:hAnsi="Times New Roman"/>
          <w:color w:val="333333"/>
          <w:sz w:val="28"/>
        </w:rPr>
        <w:t>kx</w:t>
      </w:r>
      <w:r w:rsidRPr="00A37DEF">
        <w:rPr>
          <w:rFonts w:ascii="Times New Roman" w:hAnsi="Times New Roman"/>
          <w:color w:val="333333"/>
          <w:sz w:val="28"/>
        </w:rPr>
        <w:t xml:space="preserve"> + </w:t>
      </w:r>
      <w:r>
        <w:rPr>
          <w:rFonts w:ascii="Times New Roman" w:hAnsi="Times New Roman"/>
          <w:color w:val="333333"/>
          <w:sz w:val="28"/>
        </w:rPr>
        <w:t>b</w:t>
      </w:r>
      <w:r w:rsidRPr="00A37DEF">
        <w:rPr>
          <w:rFonts w:ascii="Times New Roman" w:hAnsi="Times New Roman"/>
          <w:color w:val="333333"/>
          <w:sz w:val="28"/>
        </w:rPr>
        <w:t xml:space="preserve">, </w:t>
      </w:r>
      <w:r>
        <w:rPr>
          <w:rFonts w:ascii="Times New Roman" w:hAnsi="Times New Roman"/>
          <w:color w:val="333333"/>
          <w:sz w:val="28"/>
        </w:rPr>
        <w:t>y</w:t>
      </w:r>
      <w:r w:rsidRPr="00A37DEF">
        <w:rPr>
          <w:rFonts w:ascii="Times New Roman" w:hAnsi="Times New Roman"/>
          <w:color w:val="333333"/>
          <w:sz w:val="28"/>
        </w:rPr>
        <w:t xml:space="preserve"> = </w:t>
      </w:r>
      <w:r>
        <w:rPr>
          <w:rFonts w:ascii="Times New Roman" w:hAnsi="Times New Roman"/>
          <w:color w:val="333333"/>
          <w:sz w:val="28"/>
        </w:rPr>
        <w:t>k</w:t>
      </w:r>
      <w:r w:rsidRPr="00A37DEF">
        <w:rPr>
          <w:rFonts w:ascii="Times New Roman" w:hAnsi="Times New Roman"/>
          <w:color w:val="333333"/>
          <w:sz w:val="28"/>
        </w:rPr>
        <w:t>/</w:t>
      </w:r>
      <w:r>
        <w:rPr>
          <w:rFonts w:ascii="Times New Roman" w:hAnsi="Times New Roman"/>
          <w:color w:val="333333"/>
          <w:sz w:val="28"/>
        </w:rPr>
        <w:t>x</w:t>
      </w:r>
      <w:r w:rsidRPr="00A37DEF">
        <w:rPr>
          <w:rFonts w:ascii="Times New Roman" w:hAnsi="Times New Roman"/>
          <w:color w:val="333333"/>
          <w:sz w:val="28"/>
        </w:rPr>
        <w:t xml:space="preserve">, </w:t>
      </w:r>
      <w:r>
        <w:rPr>
          <w:rFonts w:ascii="Times New Roman" w:hAnsi="Times New Roman"/>
          <w:color w:val="333333"/>
          <w:sz w:val="28"/>
        </w:rPr>
        <w:t>y</w:t>
      </w:r>
      <w:r w:rsidRPr="00A37DEF">
        <w:rPr>
          <w:rFonts w:ascii="Times New Roman" w:hAnsi="Times New Roman"/>
          <w:color w:val="333333"/>
          <w:sz w:val="28"/>
        </w:rPr>
        <w:t xml:space="preserve"> = </w:t>
      </w:r>
      <w:r>
        <w:rPr>
          <w:rFonts w:ascii="Times New Roman" w:hAnsi="Times New Roman"/>
          <w:color w:val="333333"/>
          <w:sz w:val="28"/>
        </w:rPr>
        <w:t>x</w:t>
      </w:r>
      <w:r w:rsidRPr="00A37DEF">
        <w:rPr>
          <w:rFonts w:ascii="Times New Roman" w:hAnsi="Times New Roman"/>
          <w:color w:val="333333"/>
          <w:sz w:val="28"/>
        </w:rPr>
        <w:t xml:space="preserve">3, </w:t>
      </w:r>
      <w:r>
        <w:rPr>
          <w:rFonts w:ascii="Times New Roman" w:hAnsi="Times New Roman"/>
          <w:color w:val="333333"/>
          <w:sz w:val="28"/>
        </w:rPr>
        <w:t>y</w:t>
      </w:r>
      <w:r w:rsidRPr="00A37DEF">
        <w:rPr>
          <w:rFonts w:ascii="Times New Roman" w:hAnsi="Times New Roman"/>
          <w:color w:val="333333"/>
          <w:sz w:val="28"/>
        </w:rPr>
        <w:t xml:space="preserve"> = √</w:t>
      </w:r>
      <w:r>
        <w:rPr>
          <w:rFonts w:ascii="Times New Roman" w:hAnsi="Times New Roman"/>
          <w:color w:val="333333"/>
          <w:sz w:val="28"/>
        </w:rPr>
        <w:t>x</w:t>
      </w:r>
      <w:r w:rsidRPr="00A37DEF">
        <w:rPr>
          <w:rFonts w:ascii="Times New Roman" w:hAnsi="Times New Roman"/>
          <w:color w:val="333333"/>
          <w:sz w:val="28"/>
        </w:rPr>
        <w:t xml:space="preserve">, </w:t>
      </w:r>
      <w:r>
        <w:rPr>
          <w:rFonts w:ascii="Times New Roman" w:hAnsi="Times New Roman"/>
          <w:color w:val="333333"/>
          <w:sz w:val="28"/>
        </w:rPr>
        <w:t>y</w:t>
      </w:r>
      <w:r w:rsidRPr="00A37DEF">
        <w:rPr>
          <w:rFonts w:ascii="Times New Roman" w:hAnsi="Times New Roman"/>
          <w:color w:val="333333"/>
          <w:sz w:val="28"/>
        </w:rPr>
        <w:t xml:space="preserve"> = |</w:t>
      </w:r>
      <w:r>
        <w:rPr>
          <w:rFonts w:ascii="Times New Roman" w:hAnsi="Times New Roman"/>
          <w:color w:val="333333"/>
          <w:sz w:val="28"/>
        </w:rPr>
        <w:t>x</w:t>
      </w:r>
      <w:r w:rsidRPr="00A37DEF">
        <w:rPr>
          <w:rFonts w:ascii="Times New Roman" w:hAnsi="Times New Roman"/>
          <w:color w:val="333333"/>
          <w:sz w:val="28"/>
        </w:rPr>
        <w:t xml:space="preserve">| </w:t>
      </w:r>
      <w:r w:rsidRPr="00A37DEF">
        <w:rPr>
          <w:rFonts w:ascii="Times New Roman" w:hAnsi="Times New Roman"/>
          <w:color w:val="000000"/>
          <w:sz w:val="28"/>
        </w:rPr>
        <w:t>, и их свойства.</w:t>
      </w:r>
    </w:p>
    <w:p w:rsidR="00201B02" w:rsidRPr="00A37DEF" w:rsidRDefault="00201B02" w:rsidP="00201B02">
      <w:pPr>
        <w:spacing w:after="0"/>
        <w:ind w:firstLine="600"/>
        <w:jc w:val="both"/>
      </w:pPr>
      <w:bookmarkStart w:id="164" w:name="_Toc124426232"/>
      <w:r w:rsidRPr="00A37DEF">
        <w:rPr>
          <w:rFonts w:ascii="Times New Roman" w:hAnsi="Times New Roman"/>
          <w:color w:val="0000FF"/>
          <w:sz w:val="28"/>
        </w:rPr>
        <w:lastRenderedPageBreak/>
        <w:t>Числовые последовательности</w:t>
      </w:r>
      <w:bookmarkEnd w:id="164"/>
      <w:r w:rsidRPr="00A37DEF">
        <w:rPr>
          <w:rFonts w:ascii="Times New Roman" w:hAnsi="Times New Roman"/>
          <w:b/>
          <w:color w:val="000000"/>
          <w:sz w:val="28"/>
        </w:rPr>
        <w:t>Числовые последовательности и прогрессии</w:t>
      </w:r>
    </w:p>
    <w:p w:rsidR="00201B02" w:rsidRPr="00A37DEF" w:rsidRDefault="00201B02" w:rsidP="00201B02">
      <w:pPr>
        <w:spacing w:after="0"/>
        <w:ind w:firstLine="600"/>
        <w:jc w:val="both"/>
      </w:pPr>
      <w:r w:rsidRPr="00A37DEF">
        <w:rPr>
          <w:rFonts w:ascii="Times New Roman" w:hAnsi="Times New Roman"/>
          <w:color w:val="000000"/>
          <w:sz w:val="28"/>
        </w:rPr>
        <w:t xml:space="preserve">Понятие числовой последовательности. Задание последовательности рекуррентной формулой и формулой </w:t>
      </w:r>
      <w:r>
        <w:rPr>
          <w:rFonts w:ascii="Times New Roman" w:hAnsi="Times New Roman"/>
          <w:i/>
          <w:color w:val="000000"/>
          <w:sz w:val="28"/>
        </w:rPr>
        <w:t>n</w:t>
      </w:r>
      <w:r w:rsidRPr="00A37DEF">
        <w:rPr>
          <w:rFonts w:ascii="Times New Roman" w:hAnsi="Times New Roman"/>
          <w:color w:val="000000"/>
          <w:sz w:val="28"/>
        </w:rPr>
        <w:t>-го члена.</w:t>
      </w:r>
    </w:p>
    <w:p w:rsidR="00201B02" w:rsidRPr="00A37DEF" w:rsidRDefault="00201B02" w:rsidP="00201B02">
      <w:pPr>
        <w:spacing w:after="0"/>
        <w:ind w:firstLine="600"/>
        <w:jc w:val="both"/>
      </w:pPr>
      <w:r w:rsidRPr="00A37DEF">
        <w:rPr>
          <w:rFonts w:ascii="Times New Roman" w:hAnsi="Times New Roman"/>
          <w:color w:val="000000"/>
          <w:sz w:val="28"/>
        </w:rPr>
        <w:t xml:space="preserve">Арифметическая и геометрическая прогрессии. Формулы </w:t>
      </w:r>
      <w:r>
        <w:rPr>
          <w:rFonts w:ascii="Times New Roman" w:hAnsi="Times New Roman"/>
          <w:i/>
          <w:color w:val="000000"/>
          <w:sz w:val="28"/>
        </w:rPr>
        <w:t>n</w:t>
      </w:r>
      <w:r w:rsidRPr="00A37DEF">
        <w:rPr>
          <w:rFonts w:ascii="Times New Roman" w:hAnsi="Times New Roman"/>
          <w:color w:val="000000"/>
          <w:sz w:val="28"/>
        </w:rPr>
        <w:t xml:space="preserve">-го члена арифметической и геометрической прогрессий, суммы первых </w:t>
      </w:r>
      <w:r>
        <w:rPr>
          <w:rFonts w:ascii="Times New Roman" w:hAnsi="Times New Roman"/>
          <w:i/>
          <w:color w:val="000000"/>
          <w:sz w:val="28"/>
        </w:rPr>
        <w:t>n</w:t>
      </w:r>
      <w:r w:rsidRPr="00A37DEF">
        <w:rPr>
          <w:rFonts w:ascii="Times New Roman" w:hAnsi="Times New Roman"/>
          <w:i/>
          <w:color w:val="000000"/>
          <w:sz w:val="28"/>
        </w:rPr>
        <w:t xml:space="preserve"> </w:t>
      </w:r>
      <w:r w:rsidRPr="00A37DEF">
        <w:rPr>
          <w:rFonts w:ascii="Times New Roman" w:hAnsi="Times New Roman"/>
          <w:color w:val="000000"/>
          <w:sz w:val="28"/>
        </w:rPr>
        <w:t>членов.</w:t>
      </w:r>
    </w:p>
    <w:p w:rsidR="00201B02" w:rsidRPr="00A37DEF" w:rsidRDefault="00201B02" w:rsidP="00201B02">
      <w:pPr>
        <w:spacing w:after="0"/>
        <w:ind w:firstLine="600"/>
        <w:jc w:val="both"/>
      </w:pPr>
      <w:r w:rsidRPr="00A37DEF">
        <w:rPr>
          <w:rFonts w:ascii="Times New Roman" w:hAnsi="Times New Roman"/>
          <w:color w:val="000000"/>
          <w:sz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01B02" w:rsidRPr="00A37DEF" w:rsidRDefault="00201B02" w:rsidP="00201B02">
      <w:pPr>
        <w:sectPr w:rsidR="00201B02" w:rsidRPr="00A37DEF">
          <w:pgSz w:w="11906" w:h="16383"/>
          <w:pgMar w:top="1134" w:right="850" w:bottom="1134" w:left="1701" w:header="720" w:footer="720" w:gutter="0"/>
          <w:cols w:space="720"/>
        </w:sectPr>
      </w:pPr>
    </w:p>
    <w:bookmarkEnd w:id="156"/>
    <w:p w:rsidR="00201B02" w:rsidRPr="00A37DEF" w:rsidRDefault="00201B02" w:rsidP="00201B02">
      <w:pPr>
        <w:spacing w:after="0" w:line="264" w:lineRule="auto"/>
        <w:ind w:left="120"/>
        <w:jc w:val="both"/>
      </w:pPr>
      <w:r w:rsidRPr="00A37DEF">
        <w:rPr>
          <w:rFonts w:ascii="Times New Roman" w:hAnsi="Times New Roman"/>
          <w:b/>
          <w:color w:val="000000"/>
          <w:sz w:val="28"/>
        </w:rPr>
        <w:lastRenderedPageBreak/>
        <w:t>ПЛАНИРУЕМЫЕ РЕЗУЛЬТАТЫ ОСВОЕНИЯ ПРОГРАММЫ УЧЕБНОГО КУРСА «АЛГЕБРА» НА УРОВНЕ ОСНОВНОГО ОБЩЕГО ОБРАЗОВАНИЯ</w:t>
      </w:r>
    </w:p>
    <w:p w:rsidR="00201B02" w:rsidRPr="00A37DEF" w:rsidRDefault="00201B02" w:rsidP="00201B02">
      <w:pPr>
        <w:spacing w:after="0" w:line="264" w:lineRule="auto"/>
        <w:ind w:left="120"/>
        <w:jc w:val="both"/>
      </w:pPr>
    </w:p>
    <w:p w:rsidR="00201B02" w:rsidRPr="00A37DEF" w:rsidRDefault="00201B02" w:rsidP="00201B02">
      <w:pPr>
        <w:spacing w:after="0" w:line="264" w:lineRule="auto"/>
        <w:ind w:left="120"/>
        <w:jc w:val="both"/>
      </w:pPr>
      <w:r w:rsidRPr="00A37DEF">
        <w:rPr>
          <w:rFonts w:ascii="Times New Roman" w:hAnsi="Times New Roman"/>
          <w:b/>
          <w:color w:val="000000"/>
          <w:sz w:val="28"/>
        </w:rPr>
        <w:t>ЛИЧНОСТНЫЕ РЕЗУЛЬТАТЫ</w:t>
      </w:r>
    </w:p>
    <w:p w:rsidR="00201B02" w:rsidRPr="00A37DEF" w:rsidRDefault="00201B02" w:rsidP="00201B02">
      <w:pPr>
        <w:spacing w:after="0" w:line="264" w:lineRule="auto"/>
        <w:ind w:left="120"/>
        <w:jc w:val="both"/>
      </w:pPr>
    </w:p>
    <w:p w:rsidR="00201B02" w:rsidRPr="00A37DEF" w:rsidRDefault="00201B02" w:rsidP="00201B02">
      <w:pPr>
        <w:spacing w:after="0" w:line="264" w:lineRule="auto"/>
        <w:ind w:firstLine="600"/>
        <w:jc w:val="both"/>
      </w:pPr>
      <w:r w:rsidRPr="00A37DEF">
        <w:rPr>
          <w:rFonts w:ascii="Times New Roman" w:hAnsi="Times New Roman"/>
          <w:b/>
          <w:color w:val="000000"/>
          <w:sz w:val="28"/>
        </w:rPr>
        <w:t xml:space="preserve">Личностные результаты </w:t>
      </w:r>
      <w:r w:rsidRPr="00A37DEF">
        <w:rPr>
          <w:rFonts w:ascii="Times New Roman" w:hAnsi="Times New Roman"/>
          <w:color w:val="000000"/>
          <w:sz w:val="28"/>
        </w:rPr>
        <w:t>освоения программы учебного курса «Алгебра» характеризуются:</w:t>
      </w:r>
    </w:p>
    <w:p w:rsidR="00201B02" w:rsidRPr="00A37DEF" w:rsidRDefault="00201B02" w:rsidP="00201B02">
      <w:pPr>
        <w:spacing w:after="0" w:line="264" w:lineRule="auto"/>
        <w:ind w:firstLine="600"/>
        <w:jc w:val="both"/>
      </w:pPr>
      <w:r w:rsidRPr="00A37DEF">
        <w:rPr>
          <w:rFonts w:ascii="Times New Roman" w:hAnsi="Times New Roman"/>
          <w:b/>
          <w:color w:val="000000"/>
          <w:sz w:val="28"/>
        </w:rPr>
        <w:t>1) патриотическое воспитание:</w:t>
      </w:r>
    </w:p>
    <w:p w:rsidR="00201B02" w:rsidRPr="00A37DEF" w:rsidRDefault="00201B02" w:rsidP="00201B02">
      <w:pPr>
        <w:spacing w:after="0" w:line="264" w:lineRule="auto"/>
        <w:ind w:firstLine="600"/>
        <w:jc w:val="both"/>
      </w:pPr>
      <w:r w:rsidRPr="00A37DEF">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01B02" w:rsidRPr="00A37DEF" w:rsidRDefault="00201B02" w:rsidP="00201B02">
      <w:pPr>
        <w:spacing w:after="0" w:line="264" w:lineRule="auto"/>
        <w:ind w:firstLine="600"/>
        <w:jc w:val="both"/>
      </w:pPr>
      <w:r w:rsidRPr="00A37DEF">
        <w:rPr>
          <w:rFonts w:ascii="Times New Roman" w:hAnsi="Times New Roman"/>
          <w:b/>
          <w:color w:val="000000"/>
          <w:sz w:val="28"/>
        </w:rPr>
        <w:t>2) гражданское и духовно-нравственное воспитание:</w:t>
      </w:r>
    </w:p>
    <w:p w:rsidR="00201B02" w:rsidRPr="00A37DEF" w:rsidRDefault="00201B02" w:rsidP="00201B02">
      <w:pPr>
        <w:spacing w:after="0" w:line="264" w:lineRule="auto"/>
        <w:ind w:firstLine="600"/>
        <w:jc w:val="both"/>
      </w:pPr>
      <w:r w:rsidRPr="00A37DEF">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01B02" w:rsidRPr="00A37DEF" w:rsidRDefault="00201B02" w:rsidP="00201B02">
      <w:pPr>
        <w:spacing w:after="0" w:line="264" w:lineRule="auto"/>
        <w:ind w:firstLine="600"/>
        <w:jc w:val="both"/>
      </w:pPr>
      <w:r w:rsidRPr="00A37DEF">
        <w:rPr>
          <w:rFonts w:ascii="Times New Roman" w:hAnsi="Times New Roman"/>
          <w:b/>
          <w:color w:val="000000"/>
          <w:sz w:val="28"/>
        </w:rPr>
        <w:t>3) трудовое воспитание:</w:t>
      </w:r>
    </w:p>
    <w:p w:rsidR="00201B02" w:rsidRPr="00A37DEF" w:rsidRDefault="00201B02" w:rsidP="00201B02">
      <w:pPr>
        <w:spacing w:after="0" w:line="264" w:lineRule="auto"/>
        <w:ind w:firstLine="600"/>
        <w:jc w:val="both"/>
      </w:pPr>
      <w:r w:rsidRPr="00A37DEF">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01B02" w:rsidRPr="00A37DEF" w:rsidRDefault="00201B02" w:rsidP="00201B02">
      <w:pPr>
        <w:spacing w:after="0" w:line="264" w:lineRule="auto"/>
        <w:ind w:firstLine="600"/>
        <w:jc w:val="both"/>
      </w:pPr>
      <w:r w:rsidRPr="00A37DEF">
        <w:rPr>
          <w:rFonts w:ascii="Times New Roman" w:hAnsi="Times New Roman"/>
          <w:b/>
          <w:color w:val="000000"/>
          <w:sz w:val="28"/>
        </w:rPr>
        <w:t>4) эстетическое воспитание:</w:t>
      </w:r>
    </w:p>
    <w:p w:rsidR="00201B02" w:rsidRPr="00A37DEF" w:rsidRDefault="00201B02" w:rsidP="00201B02">
      <w:pPr>
        <w:spacing w:after="0" w:line="264" w:lineRule="auto"/>
        <w:ind w:firstLine="600"/>
        <w:jc w:val="both"/>
      </w:pPr>
      <w:r w:rsidRPr="00A37DEF">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01B02" w:rsidRPr="00A37DEF" w:rsidRDefault="00201B02" w:rsidP="00201B02">
      <w:pPr>
        <w:spacing w:after="0" w:line="264" w:lineRule="auto"/>
        <w:ind w:firstLine="600"/>
        <w:jc w:val="both"/>
      </w:pPr>
      <w:r w:rsidRPr="00A37DEF">
        <w:rPr>
          <w:rFonts w:ascii="Times New Roman" w:hAnsi="Times New Roman"/>
          <w:b/>
          <w:color w:val="000000"/>
          <w:sz w:val="28"/>
        </w:rPr>
        <w:t>5) ценности научного познания: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01B02" w:rsidRPr="00A37DEF" w:rsidRDefault="00201B02" w:rsidP="00201B02">
      <w:pPr>
        <w:spacing w:after="0" w:line="264" w:lineRule="auto"/>
        <w:ind w:firstLine="600"/>
        <w:jc w:val="both"/>
      </w:pPr>
      <w:r w:rsidRPr="00A37DEF">
        <w:rPr>
          <w:rFonts w:ascii="Times New Roman" w:hAnsi="Times New Roman"/>
          <w:b/>
          <w:color w:val="000000"/>
          <w:sz w:val="28"/>
        </w:rPr>
        <w:lastRenderedPageBreak/>
        <w:t>6) физическое воспитание, формирование культуры здоровья и эмоционального благополучия: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01B02" w:rsidRPr="00A37DEF" w:rsidRDefault="00201B02" w:rsidP="00201B02">
      <w:pPr>
        <w:spacing w:after="0" w:line="264" w:lineRule="auto"/>
        <w:ind w:firstLine="600"/>
        <w:jc w:val="both"/>
      </w:pPr>
      <w:r w:rsidRPr="00A37DEF">
        <w:rPr>
          <w:rFonts w:ascii="Times New Roman" w:hAnsi="Times New Roman"/>
          <w:b/>
          <w:color w:val="000000"/>
          <w:sz w:val="28"/>
        </w:rPr>
        <w:t>7) экологическое воспитание:</w:t>
      </w:r>
    </w:p>
    <w:p w:rsidR="00201B02" w:rsidRPr="00A37DEF" w:rsidRDefault="00201B02" w:rsidP="00201B02">
      <w:pPr>
        <w:spacing w:after="0" w:line="264" w:lineRule="auto"/>
        <w:ind w:firstLine="600"/>
        <w:jc w:val="both"/>
      </w:pPr>
      <w:r w:rsidRPr="00A37DEF">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01B02" w:rsidRPr="00A37DEF" w:rsidRDefault="00201B02" w:rsidP="00201B02">
      <w:pPr>
        <w:spacing w:after="0" w:line="264" w:lineRule="auto"/>
        <w:ind w:firstLine="600"/>
        <w:jc w:val="both"/>
      </w:pPr>
      <w:r w:rsidRPr="00A37DEF">
        <w:rPr>
          <w:rFonts w:ascii="Times New Roman" w:hAnsi="Times New Roman"/>
          <w:b/>
          <w:color w:val="000000"/>
          <w:sz w:val="28"/>
        </w:rPr>
        <w:t>8) адаптация к изменяющимся условиям социальной и природной среды:</w:t>
      </w:r>
    </w:p>
    <w:p w:rsidR="00201B02" w:rsidRPr="00A37DEF" w:rsidRDefault="00201B02" w:rsidP="00201B02">
      <w:pPr>
        <w:spacing w:after="0" w:line="264" w:lineRule="auto"/>
        <w:ind w:firstLine="600"/>
        <w:jc w:val="both"/>
      </w:pPr>
      <w:r w:rsidRPr="00A37DEF">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01B02" w:rsidRPr="00A37DEF" w:rsidRDefault="00201B02" w:rsidP="00201B02">
      <w:pPr>
        <w:spacing w:after="0" w:line="264" w:lineRule="auto"/>
        <w:ind w:firstLine="600"/>
        <w:jc w:val="both"/>
      </w:pPr>
      <w:r w:rsidRPr="00A37DEF">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201B02" w:rsidRPr="00A37DEF" w:rsidRDefault="00201B02" w:rsidP="00201B02">
      <w:pPr>
        <w:spacing w:after="0" w:line="264" w:lineRule="auto"/>
        <w:ind w:firstLine="600"/>
        <w:jc w:val="both"/>
      </w:pPr>
      <w:r w:rsidRPr="00A37DEF">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01B02" w:rsidRPr="00A37DEF" w:rsidRDefault="00201B02" w:rsidP="00201B02">
      <w:pPr>
        <w:spacing w:after="0" w:line="264" w:lineRule="auto"/>
        <w:ind w:left="120"/>
        <w:jc w:val="both"/>
      </w:pPr>
      <w:r w:rsidRPr="00A37DEF">
        <w:rPr>
          <w:rFonts w:ascii="Times New Roman" w:hAnsi="Times New Roman"/>
          <w:b/>
          <w:color w:val="000000"/>
          <w:sz w:val="28"/>
        </w:rPr>
        <w:t>МЕТАПРЕДМЕТНЫЕ РЕЗУЛЬТАТЫ</w:t>
      </w:r>
    </w:p>
    <w:p w:rsidR="00201B02" w:rsidRPr="00A37DEF" w:rsidRDefault="00201B02" w:rsidP="00201B02">
      <w:pPr>
        <w:spacing w:after="0" w:line="264" w:lineRule="auto"/>
        <w:ind w:left="120"/>
        <w:jc w:val="both"/>
      </w:pPr>
    </w:p>
    <w:p w:rsidR="00201B02" w:rsidRPr="00A37DEF" w:rsidRDefault="00201B02" w:rsidP="00201B02">
      <w:pPr>
        <w:spacing w:after="0" w:line="264" w:lineRule="auto"/>
        <w:ind w:left="120"/>
        <w:jc w:val="both"/>
      </w:pPr>
      <w:r w:rsidRPr="00A37DEF">
        <w:rPr>
          <w:rFonts w:ascii="Times New Roman" w:hAnsi="Times New Roman"/>
          <w:b/>
          <w:color w:val="000000"/>
          <w:sz w:val="28"/>
        </w:rPr>
        <w:t>Познавательные универсальные учебные действия</w:t>
      </w:r>
    </w:p>
    <w:p w:rsidR="00201B02" w:rsidRPr="00A37DEF"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Базовые логические действия:</w:t>
      </w:r>
    </w:p>
    <w:p w:rsidR="00201B02" w:rsidRPr="00A37DEF" w:rsidRDefault="00201B02" w:rsidP="00201B02">
      <w:pPr>
        <w:numPr>
          <w:ilvl w:val="0"/>
          <w:numId w:val="211"/>
        </w:numPr>
        <w:spacing w:after="0" w:line="264" w:lineRule="auto"/>
        <w:jc w:val="both"/>
      </w:pPr>
      <w:r w:rsidRPr="00A37DEF">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01B02" w:rsidRPr="00A37DEF" w:rsidRDefault="00201B02" w:rsidP="00201B02">
      <w:pPr>
        <w:numPr>
          <w:ilvl w:val="0"/>
          <w:numId w:val="211"/>
        </w:numPr>
        <w:spacing w:after="0" w:line="264" w:lineRule="auto"/>
        <w:jc w:val="both"/>
      </w:pPr>
      <w:r w:rsidRPr="00A37DEF">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201B02" w:rsidRPr="00A37DEF" w:rsidRDefault="00201B02" w:rsidP="00201B02">
      <w:pPr>
        <w:numPr>
          <w:ilvl w:val="0"/>
          <w:numId w:val="211"/>
        </w:numPr>
        <w:spacing w:after="0" w:line="264" w:lineRule="auto"/>
        <w:jc w:val="both"/>
      </w:pPr>
      <w:r w:rsidRPr="00A37DEF">
        <w:rPr>
          <w:rFonts w:ascii="Times New Roman" w:hAnsi="Times New Roman"/>
          <w:color w:val="000000"/>
          <w:sz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01B02" w:rsidRPr="00A37DEF" w:rsidRDefault="00201B02" w:rsidP="00201B02">
      <w:pPr>
        <w:numPr>
          <w:ilvl w:val="0"/>
          <w:numId w:val="211"/>
        </w:numPr>
        <w:spacing w:after="0" w:line="264" w:lineRule="auto"/>
        <w:jc w:val="both"/>
      </w:pPr>
      <w:r w:rsidRPr="00A37DEF">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201B02" w:rsidRPr="00A37DEF" w:rsidRDefault="00201B02" w:rsidP="00201B02">
      <w:pPr>
        <w:numPr>
          <w:ilvl w:val="0"/>
          <w:numId w:val="211"/>
        </w:numPr>
        <w:spacing w:after="0" w:line="264" w:lineRule="auto"/>
        <w:jc w:val="both"/>
      </w:pPr>
      <w:r w:rsidRPr="00A37DEF">
        <w:rPr>
          <w:rFonts w:ascii="Times New Roman" w:hAnsi="Times New Roman"/>
          <w:color w:val="000000"/>
          <w:sz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201B02" w:rsidRPr="00A37DEF" w:rsidRDefault="00201B02" w:rsidP="00201B02">
      <w:pPr>
        <w:numPr>
          <w:ilvl w:val="0"/>
          <w:numId w:val="211"/>
        </w:numPr>
        <w:spacing w:after="0" w:line="264" w:lineRule="auto"/>
        <w:jc w:val="both"/>
      </w:pPr>
      <w:r w:rsidRPr="00A37DEF">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01B02" w:rsidRDefault="00201B02" w:rsidP="00201B02">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201B02" w:rsidRPr="00A37DEF" w:rsidRDefault="00201B02" w:rsidP="00201B02">
      <w:pPr>
        <w:numPr>
          <w:ilvl w:val="0"/>
          <w:numId w:val="212"/>
        </w:numPr>
        <w:spacing w:after="0" w:line="264" w:lineRule="auto"/>
        <w:jc w:val="both"/>
      </w:pPr>
      <w:r w:rsidRPr="00A37DEF">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01B02" w:rsidRPr="00A37DEF" w:rsidRDefault="00201B02" w:rsidP="00201B02">
      <w:pPr>
        <w:numPr>
          <w:ilvl w:val="0"/>
          <w:numId w:val="212"/>
        </w:numPr>
        <w:spacing w:after="0" w:line="264" w:lineRule="auto"/>
        <w:jc w:val="both"/>
      </w:pPr>
      <w:r w:rsidRPr="00A37DEF">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01B02" w:rsidRPr="00A37DEF" w:rsidRDefault="00201B02" w:rsidP="00201B02">
      <w:pPr>
        <w:numPr>
          <w:ilvl w:val="0"/>
          <w:numId w:val="212"/>
        </w:numPr>
        <w:spacing w:after="0" w:line="264" w:lineRule="auto"/>
        <w:jc w:val="both"/>
      </w:pPr>
      <w:r w:rsidRPr="00A37DEF">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01B02" w:rsidRPr="00A37DEF" w:rsidRDefault="00201B02" w:rsidP="00201B02">
      <w:pPr>
        <w:numPr>
          <w:ilvl w:val="0"/>
          <w:numId w:val="212"/>
        </w:numPr>
        <w:spacing w:after="0" w:line="264" w:lineRule="auto"/>
        <w:jc w:val="both"/>
      </w:pPr>
      <w:r w:rsidRPr="00A37DEF">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201B02" w:rsidRDefault="00201B02" w:rsidP="00201B02">
      <w:pPr>
        <w:spacing w:after="0" w:line="264" w:lineRule="auto"/>
        <w:ind w:left="120"/>
        <w:jc w:val="both"/>
      </w:pPr>
      <w:r>
        <w:rPr>
          <w:rFonts w:ascii="Times New Roman" w:hAnsi="Times New Roman"/>
          <w:b/>
          <w:color w:val="000000"/>
          <w:sz w:val="28"/>
        </w:rPr>
        <w:t>Работа с информацией:</w:t>
      </w:r>
    </w:p>
    <w:p w:rsidR="00201B02" w:rsidRPr="00A37DEF" w:rsidRDefault="00201B02" w:rsidP="00201B02">
      <w:pPr>
        <w:numPr>
          <w:ilvl w:val="0"/>
          <w:numId w:val="213"/>
        </w:numPr>
        <w:spacing w:after="0" w:line="264" w:lineRule="auto"/>
        <w:jc w:val="both"/>
      </w:pPr>
      <w:r w:rsidRPr="00A37DEF">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201B02" w:rsidRPr="00A37DEF" w:rsidRDefault="00201B02" w:rsidP="00201B02">
      <w:pPr>
        <w:numPr>
          <w:ilvl w:val="0"/>
          <w:numId w:val="213"/>
        </w:numPr>
        <w:spacing w:after="0" w:line="264" w:lineRule="auto"/>
        <w:jc w:val="both"/>
      </w:pPr>
      <w:r w:rsidRPr="00A37DEF">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201B02" w:rsidRPr="00A37DEF" w:rsidRDefault="00201B02" w:rsidP="00201B02">
      <w:pPr>
        <w:numPr>
          <w:ilvl w:val="0"/>
          <w:numId w:val="213"/>
        </w:numPr>
        <w:spacing w:after="0" w:line="264" w:lineRule="auto"/>
        <w:jc w:val="both"/>
      </w:pPr>
      <w:r w:rsidRPr="00A37DEF">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201B02" w:rsidRPr="00A37DEF" w:rsidRDefault="00201B02" w:rsidP="00201B02">
      <w:pPr>
        <w:numPr>
          <w:ilvl w:val="0"/>
          <w:numId w:val="213"/>
        </w:numPr>
        <w:spacing w:after="0" w:line="264" w:lineRule="auto"/>
        <w:jc w:val="both"/>
      </w:pPr>
      <w:r w:rsidRPr="00A37DEF">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201B02" w:rsidRDefault="00201B02" w:rsidP="00201B02">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01B02" w:rsidRPr="00A37DEF" w:rsidRDefault="00201B02" w:rsidP="00201B02">
      <w:pPr>
        <w:numPr>
          <w:ilvl w:val="0"/>
          <w:numId w:val="214"/>
        </w:numPr>
        <w:spacing w:after="0" w:line="264" w:lineRule="auto"/>
        <w:jc w:val="both"/>
      </w:pPr>
      <w:r w:rsidRPr="00A37DEF">
        <w:rPr>
          <w:rFonts w:ascii="Times New Roman" w:hAnsi="Times New Roman"/>
          <w:color w:val="000000"/>
          <w:sz w:val="28"/>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201B02" w:rsidRPr="00A37DEF" w:rsidRDefault="00201B02" w:rsidP="00201B02">
      <w:pPr>
        <w:numPr>
          <w:ilvl w:val="0"/>
          <w:numId w:val="214"/>
        </w:numPr>
        <w:spacing w:after="0" w:line="264" w:lineRule="auto"/>
        <w:jc w:val="both"/>
      </w:pPr>
      <w:r w:rsidRPr="00A37DEF">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01B02" w:rsidRPr="00A37DEF" w:rsidRDefault="00201B02" w:rsidP="00201B02">
      <w:pPr>
        <w:numPr>
          <w:ilvl w:val="0"/>
          <w:numId w:val="214"/>
        </w:numPr>
        <w:spacing w:after="0" w:line="264" w:lineRule="auto"/>
        <w:jc w:val="both"/>
      </w:pPr>
      <w:r w:rsidRPr="00A37DEF">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01B02" w:rsidRPr="00A37DEF" w:rsidRDefault="00201B02" w:rsidP="00201B02">
      <w:pPr>
        <w:numPr>
          <w:ilvl w:val="0"/>
          <w:numId w:val="214"/>
        </w:numPr>
        <w:spacing w:after="0" w:line="264" w:lineRule="auto"/>
        <w:jc w:val="both"/>
      </w:pPr>
      <w:r w:rsidRPr="00A37DEF">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201B02" w:rsidRPr="00A37DEF" w:rsidRDefault="00201B02" w:rsidP="00201B02">
      <w:pPr>
        <w:numPr>
          <w:ilvl w:val="0"/>
          <w:numId w:val="214"/>
        </w:numPr>
        <w:spacing w:after="0" w:line="264" w:lineRule="auto"/>
        <w:jc w:val="both"/>
      </w:pPr>
      <w:r w:rsidRPr="00A37DEF">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01B02" w:rsidRPr="00A37DEF" w:rsidRDefault="00201B02" w:rsidP="00201B02">
      <w:pPr>
        <w:numPr>
          <w:ilvl w:val="0"/>
          <w:numId w:val="214"/>
        </w:numPr>
        <w:spacing w:after="0" w:line="264" w:lineRule="auto"/>
        <w:jc w:val="both"/>
      </w:pPr>
      <w:r w:rsidRPr="00A37DEF">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01B02" w:rsidRPr="00A37DEF" w:rsidRDefault="00201B02" w:rsidP="00201B02">
      <w:pPr>
        <w:spacing w:after="0" w:line="264" w:lineRule="auto"/>
        <w:ind w:left="120"/>
        <w:jc w:val="both"/>
      </w:pPr>
      <w:r w:rsidRPr="00A37DEF">
        <w:rPr>
          <w:rFonts w:ascii="Times New Roman" w:hAnsi="Times New Roman"/>
          <w:b/>
          <w:color w:val="000000"/>
          <w:sz w:val="28"/>
        </w:rPr>
        <w:t>Регулятивные универсальные учебные действия</w:t>
      </w:r>
    </w:p>
    <w:p w:rsidR="00201B02" w:rsidRPr="00A37DEF" w:rsidRDefault="00201B02" w:rsidP="00201B02">
      <w:pPr>
        <w:spacing w:after="0" w:line="264" w:lineRule="auto"/>
        <w:ind w:left="120"/>
        <w:jc w:val="both"/>
      </w:pPr>
      <w:r w:rsidRPr="00A37DEF">
        <w:rPr>
          <w:rFonts w:ascii="Times New Roman" w:hAnsi="Times New Roman"/>
          <w:b/>
          <w:color w:val="000000"/>
          <w:sz w:val="28"/>
        </w:rPr>
        <w:t>Самоорганизация:</w:t>
      </w:r>
    </w:p>
    <w:p w:rsidR="00201B02" w:rsidRPr="00A37DEF" w:rsidRDefault="00201B02" w:rsidP="00201B02">
      <w:pPr>
        <w:numPr>
          <w:ilvl w:val="0"/>
          <w:numId w:val="215"/>
        </w:numPr>
        <w:spacing w:after="0" w:line="264" w:lineRule="auto"/>
        <w:jc w:val="both"/>
      </w:pPr>
      <w:r w:rsidRPr="00A37DEF">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01B02" w:rsidRDefault="00201B02" w:rsidP="00201B02">
      <w:pPr>
        <w:spacing w:after="0" w:line="264" w:lineRule="auto"/>
        <w:ind w:left="120"/>
        <w:jc w:val="both"/>
      </w:pPr>
      <w:r>
        <w:rPr>
          <w:rFonts w:ascii="Times New Roman" w:hAnsi="Times New Roman"/>
          <w:b/>
          <w:color w:val="000000"/>
          <w:sz w:val="28"/>
        </w:rPr>
        <w:t>Самоконтроль, эмоциональный интеллект:</w:t>
      </w:r>
    </w:p>
    <w:p w:rsidR="00201B02" w:rsidRPr="00A37DEF" w:rsidRDefault="00201B02" w:rsidP="00201B02">
      <w:pPr>
        <w:numPr>
          <w:ilvl w:val="0"/>
          <w:numId w:val="216"/>
        </w:numPr>
        <w:spacing w:after="0" w:line="264" w:lineRule="auto"/>
        <w:jc w:val="both"/>
      </w:pPr>
      <w:r w:rsidRPr="00A37DEF">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201B02" w:rsidRPr="00A37DEF" w:rsidRDefault="00201B02" w:rsidP="00201B02">
      <w:pPr>
        <w:numPr>
          <w:ilvl w:val="0"/>
          <w:numId w:val="216"/>
        </w:numPr>
        <w:spacing w:after="0" w:line="264" w:lineRule="auto"/>
        <w:jc w:val="both"/>
      </w:pPr>
      <w:r w:rsidRPr="00A37DEF">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01B02" w:rsidRPr="00A37DEF" w:rsidRDefault="00201B02" w:rsidP="00201B02">
      <w:pPr>
        <w:numPr>
          <w:ilvl w:val="0"/>
          <w:numId w:val="216"/>
        </w:numPr>
        <w:spacing w:after="0" w:line="264" w:lineRule="auto"/>
        <w:jc w:val="both"/>
      </w:pPr>
      <w:r w:rsidRPr="00A37DEF">
        <w:rPr>
          <w:rFonts w:ascii="Times New Roman" w:hAnsi="Times New Roman"/>
          <w:color w:val="000000"/>
          <w:sz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01B02" w:rsidRPr="00A37DEF" w:rsidRDefault="00201B02" w:rsidP="00201B02">
      <w:pPr>
        <w:spacing w:after="0" w:line="264" w:lineRule="auto"/>
        <w:ind w:left="120"/>
        <w:jc w:val="both"/>
      </w:pPr>
    </w:p>
    <w:p w:rsidR="00201B02" w:rsidRPr="00A37DEF" w:rsidRDefault="00201B02" w:rsidP="00201B02">
      <w:pPr>
        <w:spacing w:after="0" w:line="264" w:lineRule="auto"/>
        <w:ind w:left="120"/>
        <w:jc w:val="both"/>
      </w:pPr>
      <w:r w:rsidRPr="00A37DEF">
        <w:rPr>
          <w:rFonts w:ascii="Times New Roman" w:hAnsi="Times New Roman"/>
          <w:b/>
          <w:color w:val="000000"/>
          <w:sz w:val="28"/>
        </w:rPr>
        <w:lastRenderedPageBreak/>
        <w:t>ПРЕДМЕТНЫЕ РЕЗУЛЬТАТЫ</w:t>
      </w:r>
    </w:p>
    <w:p w:rsidR="00201B02" w:rsidRPr="00A37DEF" w:rsidRDefault="00201B02" w:rsidP="00201B02">
      <w:pPr>
        <w:spacing w:after="0" w:line="264" w:lineRule="auto"/>
        <w:ind w:left="120"/>
        <w:jc w:val="both"/>
      </w:pPr>
    </w:p>
    <w:p w:rsidR="00201B02" w:rsidRPr="00A37DEF" w:rsidRDefault="00201B02" w:rsidP="00201B02">
      <w:pPr>
        <w:spacing w:after="0" w:line="264" w:lineRule="auto"/>
        <w:ind w:firstLine="600"/>
        <w:jc w:val="both"/>
      </w:pPr>
      <w:bookmarkStart w:id="165" w:name="_Toc124426234"/>
      <w:bookmarkEnd w:id="165"/>
      <w:r w:rsidRPr="00A37DEF">
        <w:rPr>
          <w:rFonts w:ascii="Times New Roman" w:hAnsi="Times New Roman"/>
          <w:color w:val="000000"/>
          <w:sz w:val="28"/>
        </w:rPr>
        <w:t xml:space="preserve">К концу обучения </w:t>
      </w:r>
      <w:r w:rsidRPr="00A37DEF">
        <w:rPr>
          <w:rFonts w:ascii="Times New Roman" w:hAnsi="Times New Roman"/>
          <w:b/>
          <w:color w:val="000000"/>
          <w:sz w:val="28"/>
        </w:rPr>
        <w:t>в 7 классе</w:t>
      </w:r>
      <w:r w:rsidRPr="00A37DEF">
        <w:rPr>
          <w:rFonts w:ascii="Times New Roman" w:hAnsi="Times New Roman"/>
          <w:color w:val="000000"/>
          <w:sz w:val="28"/>
        </w:rPr>
        <w:t xml:space="preserve"> обучающийся получит следующие предметные результаты:</w:t>
      </w:r>
    </w:p>
    <w:p w:rsidR="00201B02" w:rsidRPr="00A37DEF" w:rsidRDefault="00201B02" w:rsidP="00201B02">
      <w:pPr>
        <w:spacing w:after="0" w:line="264" w:lineRule="auto"/>
        <w:ind w:firstLine="600"/>
        <w:jc w:val="both"/>
      </w:pPr>
      <w:bookmarkStart w:id="166" w:name="_Toc124426235"/>
      <w:bookmarkEnd w:id="166"/>
      <w:r w:rsidRPr="00A37DEF">
        <w:rPr>
          <w:rFonts w:ascii="Times New Roman" w:hAnsi="Times New Roman"/>
          <w:b/>
          <w:color w:val="000000"/>
          <w:sz w:val="28"/>
        </w:rPr>
        <w:t>Числа и вычисления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Выполнять, сочетая устные и письменные приёмы, арифметические действия с рациональными числами.</w:t>
      </w:r>
    </w:p>
    <w:p w:rsidR="00201B02" w:rsidRPr="00A37DEF" w:rsidRDefault="00201B02" w:rsidP="00201B02">
      <w:pPr>
        <w:spacing w:after="0" w:line="264" w:lineRule="auto"/>
        <w:ind w:firstLine="600"/>
        <w:jc w:val="both"/>
      </w:pPr>
      <w:r w:rsidRPr="00A37DEF">
        <w:rPr>
          <w:rFonts w:ascii="Times New Roman" w:hAnsi="Times New Roman"/>
          <w:color w:val="000000"/>
          <w:sz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201B02" w:rsidRPr="00A37DEF" w:rsidRDefault="00201B02" w:rsidP="00201B02">
      <w:pPr>
        <w:spacing w:after="0" w:line="264" w:lineRule="auto"/>
        <w:ind w:firstLine="600"/>
        <w:jc w:val="both"/>
      </w:pPr>
      <w:r w:rsidRPr="00A37DEF">
        <w:rPr>
          <w:rFonts w:ascii="Times New Roman" w:hAnsi="Times New Roman"/>
          <w:color w:val="000000"/>
          <w:sz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201B02" w:rsidRPr="00A37DEF" w:rsidRDefault="00201B02" w:rsidP="00201B02">
      <w:pPr>
        <w:spacing w:after="0" w:line="264" w:lineRule="auto"/>
        <w:ind w:firstLine="600"/>
        <w:jc w:val="both"/>
      </w:pPr>
      <w:r w:rsidRPr="00A37DEF">
        <w:rPr>
          <w:rFonts w:ascii="Times New Roman" w:hAnsi="Times New Roman"/>
          <w:color w:val="000000"/>
          <w:sz w:val="28"/>
        </w:rPr>
        <w:t>Сравнивать и упорядочивать рациональные числа.</w:t>
      </w:r>
    </w:p>
    <w:p w:rsidR="00201B02" w:rsidRPr="00A37DEF" w:rsidRDefault="00201B02" w:rsidP="00201B02">
      <w:pPr>
        <w:spacing w:after="0" w:line="264" w:lineRule="auto"/>
        <w:ind w:firstLine="600"/>
        <w:jc w:val="both"/>
      </w:pPr>
      <w:r w:rsidRPr="00A37DEF">
        <w:rPr>
          <w:rFonts w:ascii="Times New Roman" w:hAnsi="Times New Roman"/>
          <w:color w:val="000000"/>
          <w:sz w:val="28"/>
        </w:rPr>
        <w:t>Округлять числа.</w:t>
      </w:r>
    </w:p>
    <w:p w:rsidR="00201B02" w:rsidRPr="00A37DEF" w:rsidRDefault="00201B02" w:rsidP="00201B02">
      <w:pPr>
        <w:spacing w:after="0" w:line="264" w:lineRule="auto"/>
        <w:ind w:firstLine="600"/>
        <w:jc w:val="both"/>
      </w:pPr>
      <w:r w:rsidRPr="00A37DEF">
        <w:rPr>
          <w:rFonts w:ascii="Times New Roman" w:hAnsi="Times New Roman"/>
          <w:color w:val="000000"/>
          <w:sz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201B02" w:rsidRPr="00A37DEF" w:rsidRDefault="00201B02" w:rsidP="00201B02">
      <w:pPr>
        <w:spacing w:after="0" w:line="264" w:lineRule="auto"/>
        <w:ind w:firstLine="600"/>
        <w:jc w:val="both"/>
      </w:pPr>
      <w:r w:rsidRPr="00A37DEF">
        <w:rPr>
          <w:rFonts w:ascii="Times New Roman" w:hAnsi="Times New Roman"/>
          <w:color w:val="000000"/>
          <w:sz w:val="28"/>
        </w:rPr>
        <w:t>Применять признаки делимости, разложение на множители натуральных чисел.</w:t>
      </w:r>
    </w:p>
    <w:p w:rsidR="00201B02" w:rsidRPr="00A37DEF" w:rsidRDefault="00201B02" w:rsidP="00201B02">
      <w:pPr>
        <w:spacing w:after="0" w:line="264" w:lineRule="auto"/>
        <w:ind w:firstLine="600"/>
        <w:jc w:val="both"/>
      </w:pPr>
      <w:r w:rsidRPr="00A37DEF">
        <w:rPr>
          <w:rFonts w:ascii="Times New Roman" w:hAnsi="Times New Roman"/>
          <w:color w:val="000000"/>
          <w:sz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01B02" w:rsidRPr="00A37DEF" w:rsidRDefault="00201B02" w:rsidP="00201B02">
      <w:pPr>
        <w:spacing w:after="0" w:line="264" w:lineRule="auto"/>
        <w:ind w:firstLine="600"/>
        <w:jc w:val="both"/>
      </w:pPr>
      <w:bookmarkStart w:id="167" w:name="_Toc124426236"/>
      <w:bookmarkEnd w:id="167"/>
      <w:r w:rsidRPr="00A37DEF">
        <w:rPr>
          <w:rFonts w:ascii="Times New Roman" w:hAnsi="Times New Roman"/>
          <w:b/>
          <w:color w:val="000000"/>
          <w:sz w:val="28"/>
        </w:rPr>
        <w:t>Алгебраические выражения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Использовать алгебраическую терминологию и символику, применять её в процессе освоения учебного материала.</w:t>
      </w:r>
    </w:p>
    <w:p w:rsidR="00201B02" w:rsidRPr="00A37DEF" w:rsidRDefault="00201B02" w:rsidP="00201B02">
      <w:pPr>
        <w:spacing w:after="0" w:line="264" w:lineRule="auto"/>
        <w:ind w:firstLine="600"/>
        <w:jc w:val="both"/>
      </w:pPr>
      <w:r w:rsidRPr="00A37DEF">
        <w:rPr>
          <w:rFonts w:ascii="Times New Roman" w:hAnsi="Times New Roman"/>
          <w:color w:val="000000"/>
          <w:sz w:val="28"/>
        </w:rPr>
        <w:t>Находить значения буквенных выражений при заданных значениях переменных.</w:t>
      </w:r>
    </w:p>
    <w:p w:rsidR="00201B02" w:rsidRPr="00A37DEF" w:rsidRDefault="00201B02" w:rsidP="00201B02">
      <w:pPr>
        <w:spacing w:after="0" w:line="264" w:lineRule="auto"/>
        <w:ind w:firstLine="600"/>
        <w:jc w:val="both"/>
      </w:pPr>
      <w:r w:rsidRPr="00A37DEF">
        <w:rPr>
          <w:rFonts w:ascii="Times New Roman" w:hAnsi="Times New Roman"/>
          <w:color w:val="000000"/>
          <w:sz w:val="28"/>
        </w:rPr>
        <w:t>Выполнять преобразования целого выражения в многочлен приведением подобных слагаемых, раскрытием скобок.</w:t>
      </w:r>
    </w:p>
    <w:p w:rsidR="00201B02" w:rsidRPr="00A37DEF" w:rsidRDefault="00201B02" w:rsidP="00201B02">
      <w:pPr>
        <w:spacing w:after="0" w:line="264" w:lineRule="auto"/>
        <w:ind w:firstLine="600"/>
        <w:jc w:val="both"/>
      </w:pPr>
      <w:r w:rsidRPr="00A37DEF">
        <w:rPr>
          <w:rFonts w:ascii="Times New Roman" w:hAnsi="Times New Roman"/>
          <w:color w:val="000000"/>
          <w:sz w:val="28"/>
        </w:rPr>
        <w:t>Выполнять умножение одночлена на многочлен и многочлена на многочлен, применять формулы квадрата суммы и квадрата разности.</w:t>
      </w:r>
    </w:p>
    <w:p w:rsidR="00201B02" w:rsidRPr="00A37DEF" w:rsidRDefault="00201B02" w:rsidP="00201B02">
      <w:pPr>
        <w:spacing w:after="0" w:line="264" w:lineRule="auto"/>
        <w:ind w:firstLine="600"/>
        <w:jc w:val="both"/>
      </w:pPr>
      <w:r w:rsidRPr="00A37DEF">
        <w:rPr>
          <w:rFonts w:ascii="Times New Roman" w:hAnsi="Times New Roman"/>
          <w:color w:val="000000"/>
          <w:sz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Применять преобразования многочленов для решения различных задач из математики, смежных предметов, из реальной практики.</w:t>
      </w:r>
    </w:p>
    <w:p w:rsidR="00201B02" w:rsidRPr="00A37DEF" w:rsidRDefault="00201B02" w:rsidP="00201B02">
      <w:pPr>
        <w:spacing w:after="0" w:line="264" w:lineRule="auto"/>
        <w:ind w:firstLine="600"/>
        <w:jc w:val="both"/>
      </w:pPr>
      <w:r w:rsidRPr="00A37DEF">
        <w:rPr>
          <w:rFonts w:ascii="Times New Roman" w:hAnsi="Times New Roman"/>
          <w:color w:val="000000"/>
          <w:sz w:val="28"/>
        </w:rPr>
        <w:t>Использовать свойства степеней с натуральными показателями для преобразования выражений.</w:t>
      </w:r>
    </w:p>
    <w:p w:rsidR="00201B02" w:rsidRPr="00A37DEF" w:rsidRDefault="00201B02" w:rsidP="00201B02">
      <w:pPr>
        <w:spacing w:after="0" w:line="264" w:lineRule="auto"/>
        <w:ind w:firstLine="600"/>
        <w:jc w:val="both"/>
      </w:pPr>
      <w:bookmarkStart w:id="168" w:name="_Toc124426237"/>
      <w:bookmarkEnd w:id="168"/>
      <w:r w:rsidRPr="00A37DEF">
        <w:rPr>
          <w:rFonts w:ascii="Times New Roman" w:hAnsi="Times New Roman"/>
          <w:b/>
          <w:color w:val="000000"/>
          <w:sz w:val="28"/>
        </w:rPr>
        <w:lastRenderedPageBreak/>
        <w:t>Уравнения и неравенства</w:t>
      </w:r>
    </w:p>
    <w:p w:rsidR="00201B02" w:rsidRPr="00A37DEF" w:rsidRDefault="00201B02" w:rsidP="00201B02">
      <w:pPr>
        <w:spacing w:after="0" w:line="264" w:lineRule="auto"/>
        <w:ind w:firstLine="600"/>
        <w:jc w:val="both"/>
      </w:pPr>
      <w:r w:rsidRPr="00A37DEF">
        <w:rPr>
          <w:rFonts w:ascii="Times New Roman" w:hAnsi="Times New Roman"/>
          <w:color w:val="000000"/>
          <w:sz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Применять графические методы при решении линейных уравнений и их систем.</w:t>
      </w:r>
    </w:p>
    <w:p w:rsidR="00201B02" w:rsidRPr="00A37DEF" w:rsidRDefault="00201B02" w:rsidP="00201B02">
      <w:pPr>
        <w:spacing w:after="0" w:line="264" w:lineRule="auto"/>
        <w:ind w:firstLine="600"/>
        <w:jc w:val="both"/>
      </w:pPr>
      <w:r w:rsidRPr="00A37DEF">
        <w:rPr>
          <w:rFonts w:ascii="Times New Roman" w:hAnsi="Times New Roman"/>
          <w:color w:val="000000"/>
          <w:sz w:val="28"/>
        </w:rPr>
        <w:t>Подбирать примеры пар чисел, являющихся решением линейного уравнения с двумя переменными.</w:t>
      </w:r>
    </w:p>
    <w:p w:rsidR="00201B02" w:rsidRPr="00A37DEF" w:rsidRDefault="00201B02" w:rsidP="00201B02">
      <w:pPr>
        <w:spacing w:after="0" w:line="264" w:lineRule="auto"/>
        <w:ind w:firstLine="600"/>
        <w:jc w:val="both"/>
      </w:pPr>
      <w:r w:rsidRPr="00A37DEF">
        <w:rPr>
          <w:rFonts w:ascii="Times New Roman" w:hAnsi="Times New Roman"/>
          <w:color w:val="000000"/>
          <w:sz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Решать системы двух линейных уравнений с двумя переменными, в том числе графически.</w:t>
      </w:r>
    </w:p>
    <w:p w:rsidR="00201B02" w:rsidRPr="00A37DEF" w:rsidRDefault="00201B02" w:rsidP="00201B02">
      <w:pPr>
        <w:spacing w:after="0" w:line="264" w:lineRule="auto"/>
        <w:ind w:firstLine="600"/>
        <w:jc w:val="both"/>
      </w:pPr>
      <w:r w:rsidRPr="00A37DEF">
        <w:rPr>
          <w:rFonts w:ascii="Times New Roman" w:hAnsi="Times New Roman"/>
          <w:color w:val="000000"/>
          <w:sz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01B02" w:rsidRPr="00A37DEF" w:rsidRDefault="00201B02" w:rsidP="00201B02">
      <w:pPr>
        <w:spacing w:after="0" w:line="264" w:lineRule="auto"/>
        <w:ind w:firstLine="600"/>
        <w:jc w:val="both"/>
      </w:pPr>
      <w:bookmarkStart w:id="169" w:name="_Toc124426238"/>
      <w:bookmarkEnd w:id="169"/>
      <w:r w:rsidRPr="00A37DEF">
        <w:rPr>
          <w:rFonts w:ascii="Times New Roman" w:hAnsi="Times New Roman"/>
          <w:b/>
          <w:color w:val="000000"/>
          <w:sz w:val="28"/>
        </w:rPr>
        <w:t>Функции</w:t>
      </w:r>
    </w:p>
    <w:p w:rsidR="00201B02" w:rsidRPr="00A37DEF" w:rsidRDefault="00201B02" w:rsidP="00201B02">
      <w:pPr>
        <w:spacing w:after="0" w:line="264" w:lineRule="auto"/>
        <w:ind w:firstLine="600"/>
        <w:jc w:val="both"/>
      </w:pPr>
      <w:r w:rsidRPr="00A37DEF">
        <w:rPr>
          <w:rFonts w:ascii="Times New Roman" w:hAnsi="Times New Roman"/>
          <w:color w:val="000000"/>
          <w:sz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01B02" w:rsidRPr="00A37DEF" w:rsidRDefault="00201B02" w:rsidP="00201B02">
      <w:pPr>
        <w:spacing w:after="0" w:line="264" w:lineRule="auto"/>
        <w:ind w:firstLine="600"/>
        <w:jc w:val="both"/>
      </w:pPr>
      <w:r w:rsidRPr="00A37DEF">
        <w:rPr>
          <w:rFonts w:ascii="Times New Roman" w:hAnsi="Times New Roman"/>
          <w:color w:val="000000"/>
          <w:sz w:val="28"/>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color w:val="000000"/>
          <w:sz w:val="28"/>
        </w:rPr>
        <w:t>y</w:t>
      </w:r>
      <w:r w:rsidRPr="00A37DEF">
        <w:rPr>
          <w:rFonts w:ascii="Times New Roman" w:hAnsi="Times New Roman"/>
          <w:color w:val="000000"/>
          <w:sz w:val="28"/>
        </w:rPr>
        <w:t xml:space="preserve"> = |х|.</w:t>
      </w:r>
    </w:p>
    <w:p w:rsidR="00201B02" w:rsidRPr="00A37DEF" w:rsidRDefault="00201B02" w:rsidP="00201B02">
      <w:pPr>
        <w:spacing w:after="0" w:line="264" w:lineRule="auto"/>
        <w:ind w:firstLine="600"/>
        <w:jc w:val="both"/>
      </w:pPr>
      <w:r w:rsidRPr="00A37DEF">
        <w:rPr>
          <w:rFonts w:ascii="Times New Roman" w:hAnsi="Times New Roman"/>
          <w:color w:val="000000"/>
          <w:sz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01B02" w:rsidRPr="00A37DEF" w:rsidRDefault="00201B02" w:rsidP="00201B02">
      <w:pPr>
        <w:spacing w:after="0" w:line="264" w:lineRule="auto"/>
        <w:ind w:firstLine="600"/>
        <w:jc w:val="both"/>
      </w:pPr>
      <w:r w:rsidRPr="00A37DEF">
        <w:rPr>
          <w:rFonts w:ascii="Times New Roman" w:hAnsi="Times New Roman"/>
          <w:color w:val="000000"/>
          <w:sz w:val="28"/>
        </w:rPr>
        <w:t>Находить значение функции по значению её аргумента.</w:t>
      </w:r>
    </w:p>
    <w:p w:rsidR="00201B02" w:rsidRPr="00A37DEF" w:rsidRDefault="00201B02" w:rsidP="00201B02">
      <w:pPr>
        <w:spacing w:after="0" w:line="264" w:lineRule="auto"/>
        <w:ind w:firstLine="600"/>
        <w:jc w:val="both"/>
      </w:pPr>
      <w:r w:rsidRPr="00A37DEF">
        <w:rPr>
          <w:rFonts w:ascii="Times New Roman" w:hAnsi="Times New Roman"/>
          <w:color w:val="000000"/>
          <w:sz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01B02" w:rsidRPr="00A37DEF" w:rsidRDefault="00201B02" w:rsidP="00201B02">
      <w:pPr>
        <w:spacing w:after="0" w:line="264" w:lineRule="auto"/>
        <w:ind w:firstLine="600"/>
        <w:jc w:val="both"/>
      </w:pPr>
      <w:r w:rsidRPr="00A37DEF">
        <w:rPr>
          <w:rFonts w:ascii="Times New Roman" w:hAnsi="Times New Roman"/>
          <w:color w:val="000000"/>
          <w:sz w:val="28"/>
        </w:rPr>
        <w:t xml:space="preserve">К концу обучения </w:t>
      </w:r>
      <w:r w:rsidRPr="00A37DEF">
        <w:rPr>
          <w:rFonts w:ascii="Times New Roman" w:hAnsi="Times New Roman"/>
          <w:b/>
          <w:color w:val="000000"/>
          <w:sz w:val="28"/>
        </w:rPr>
        <w:t>в 8 классе</w:t>
      </w:r>
      <w:r w:rsidRPr="00A37DEF">
        <w:rPr>
          <w:rFonts w:ascii="Times New Roman" w:hAnsi="Times New Roman"/>
          <w:color w:val="000000"/>
          <w:sz w:val="28"/>
        </w:rPr>
        <w:t xml:space="preserve"> обучающийся получит следующие предметные результаты:</w:t>
      </w:r>
    </w:p>
    <w:p w:rsidR="00201B02" w:rsidRPr="00A37DEF" w:rsidRDefault="00201B02" w:rsidP="00201B02">
      <w:pPr>
        <w:spacing w:after="0" w:line="264" w:lineRule="auto"/>
        <w:ind w:firstLine="600"/>
        <w:jc w:val="both"/>
      </w:pPr>
      <w:bookmarkStart w:id="170" w:name="_Toc124426240"/>
      <w:bookmarkEnd w:id="170"/>
      <w:r w:rsidRPr="00A37DEF">
        <w:rPr>
          <w:rFonts w:ascii="Times New Roman" w:hAnsi="Times New Roman"/>
          <w:b/>
          <w:color w:val="000000"/>
          <w:sz w:val="28"/>
        </w:rPr>
        <w:t>Числа и вычисления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01B02" w:rsidRPr="00A37DEF" w:rsidRDefault="00201B02" w:rsidP="00201B02">
      <w:pPr>
        <w:spacing w:after="0" w:line="264" w:lineRule="auto"/>
        <w:ind w:firstLine="600"/>
        <w:jc w:val="both"/>
      </w:pPr>
      <w:r w:rsidRPr="00A37DEF">
        <w:rPr>
          <w:rFonts w:ascii="Times New Roman" w:hAnsi="Times New Roman"/>
          <w:color w:val="000000"/>
          <w:sz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01B02" w:rsidRPr="00A37DEF" w:rsidRDefault="00201B02" w:rsidP="00201B02">
      <w:pPr>
        <w:spacing w:after="0" w:line="264" w:lineRule="auto"/>
        <w:ind w:firstLine="600"/>
        <w:jc w:val="both"/>
      </w:pPr>
      <w:r w:rsidRPr="00A37DEF">
        <w:rPr>
          <w:rFonts w:ascii="Times New Roman" w:hAnsi="Times New Roman"/>
          <w:color w:val="000000"/>
          <w:sz w:val="28"/>
        </w:rPr>
        <w:lastRenderedPageBreak/>
        <w:t>Использовать записи больших и малых чисел с помощью десятичных дробей и степеней числа 10.</w:t>
      </w:r>
    </w:p>
    <w:p w:rsidR="00201B02" w:rsidRPr="00A37DEF" w:rsidRDefault="00201B02" w:rsidP="00201B02">
      <w:pPr>
        <w:spacing w:after="0" w:line="264" w:lineRule="auto"/>
        <w:ind w:firstLine="600"/>
        <w:jc w:val="both"/>
      </w:pPr>
      <w:bookmarkStart w:id="171" w:name="_Toc124426241"/>
      <w:bookmarkEnd w:id="171"/>
      <w:r w:rsidRPr="00A37DEF">
        <w:rPr>
          <w:rFonts w:ascii="Times New Roman" w:hAnsi="Times New Roman"/>
          <w:b/>
          <w:color w:val="000000"/>
          <w:sz w:val="28"/>
        </w:rPr>
        <w:t>Алгебраические выражения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Применять понятие степени с целым показателем, выполнять преобразования выражений, содержащих степени с целым показателем.</w:t>
      </w:r>
    </w:p>
    <w:p w:rsidR="00201B02" w:rsidRPr="00A37DEF" w:rsidRDefault="00201B02" w:rsidP="00201B02">
      <w:pPr>
        <w:spacing w:after="0" w:line="264" w:lineRule="auto"/>
        <w:ind w:firstLine="600"/>
        <w:jc w:val="both"/>
      </w:pPr>
      <w:r w:rsidRPr="00A37DEF">
        <w:rPr>
          <w:rFonts w:ascii="Times New Roman" w:hAnsi="Times New Roman"/>
          <w:color w:val="000000"/>
          <w:sz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201B02" w:rsidRPr="00A37DEF" w:rsidRDefault="00201B02" w:rsidP="00201B02">
      <w:pPr>
        <w:spacing w:after="0" w:line="264" w:lineRule="auto"/>
        <w:ind w:firstLine="600"/>
        <w:jc w:val="both"/>
      </w:pPr>
      <w:r w:rsidRPr="00A37DEF">
        <w:rPr>
          <w:rFonts w:ascii="Times New Roman" w:hAnsi="Times New Roman"/>
          <w:color w:val="000000"/>
          <w:sz w:val="28"/>
        </w:rPr>
        <w:t>Раскладывать квадратный трёхчлен на множители.</w:t>
      </w:r>
    </w:p>
    <w:p w:rsidR="00201B02" w:rsidRPr="00A37DEF" w:rsidRDefault="00201B02" w:rsidP="00201B02">
      <w:pPr>
        <w:spacing w:after="0" w:line="264" w:lineRule="auto"/>
        <w:ind w:firstLine="600"/>
        <w:jc w:val="both"/>
      </w:pPr>
      <w:r w:rsidRPr="00A37DEF">
        <w:rPr>
          <w:rFonts w:ascii="Times New Roman" w:hAnsi="Times New Roman"/>
          <w:color w:val="000000"/>
          <w:sz w:val="28"/>
        </w:rPr>
        <w:t>Применять преобразования выражений для решения различных задач из математики, смежных предметов, из реальной практики.</w:t>
      </w:r>
    </w:p>
    <w:p w:rsidR="00201B02" w:rsidRPr="00A37DEF" w:rsidRDefault="00201B02" w:rsidP="00201B02">
      <w:pPr>
        <w:spacing w:after="0" w:line="264" w:lineRule="auto"/>
        <w:ind w:firstLine="600"/>
        <w:jc w:val="both"/>
      </w:pPr>
      <w:bookmarkStart w:id="172" w:name="_Toc124426242"/>
      <w:bookmarkEnd w:id="172"/>
      <w:r w:rsidRPr="00A37DEF">
        <w:rPr>
          <w:rFonts w:ascii="Times New Roman" w:hAnsi="Times New Roman"/>
          <w:b/>
          <w:color w:val="000000"/>
          <w:sz w:val="28"/>
        </w:rPr>
        <w:t>Уравнения и неравенства</w:t>
      </w:r>
    </w:p>
    <w:p w:rsidR="00201B02" w:rsidRPr="00A37DEF" w:rsidRDefault="00201B02" w:rsidP="00201B02">
      <w:pPr>
        <w:spacing w:after="0" w:line="264" w:lineRule="auto"/>
        <w:ind w:firstLine="600"/>
        <w:jc w:val="both"/>
      </w:pPr>
      <w:r w:rsidRPr="00A37DEF">
        <w:rPr>
          <w:rFonts w:ascii="Times New Roman" w:hAnsi="Times New Roman"/>
          <w:color w:val="000000"/>
          <w:sz w:val="28"/>
        </w:rPr>
        <w:t>Решать линейные, квадратные уравнения и рациональные уравнения, сводящиеся к ним, системы двух уравнений с двумя переменными.</w:t>
      </w:r>
    </w:p>
    <w:p w:rsidR="00201B02" w:rsidRPr="00A37DEF" w:rsidRDefault="00201B02" w:rsidP="00201B02">
      <w:pPr>
        <w:spacing w:after="0" w:line="264" w:lineRule="auto"/>
        <w:ind w:firstLine="600"/>
        <w:jc w:val="both"/>
      </w:pPr>
      <w:r w:rsidRPr="00A37DEF">
        <w:rPr>
          <w:rFonts w:ascii="Times New Roman" w:hAnsi="Times New Roman"/>
          <w:color w:val="000000"/>
          <w:sz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01B02" w:rsidRPr="00A37DEF" w:rsidRDefault="00201B02" w:rsidP="00201B02">
      <w:pPr>
        <w:spacing w:after="0" w:line="264" w:lineRule="auto"/>
        <w:ind w:firstLine="600"/>
        <w:jc w:val="both"/>
      </w:pPr>
      <w:r w:rsidRPr="00A37DEF">
        <w:rPr>
          <w:rFonts w:ascii="Times New Roman" w:hAnsi="Times New Roman"/>
          <w:color w:val="000000"/>
          <w:sz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01B02" w:rsidRPr="00A37DEF" w:rsidRDefault="00201B02" w:rsidP="00201B02">
      <w:pPr>
        <w:spacing w:after="0" w:line="264" w:lineRule="auto"/>
        <w:ind w:firstLine="600"/>
        <w:jc w:val="both"/>
      </w:pPr>
      <w:r w:rsidRPr="00A37DEF">
        <w:rPr>
          <w:rFonts w:ascii="Times New Roman" w:hAnsi="Times New Roman"/>
          <w:color w:val="000000"/>
          <w:sz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01B02" w:rsidRPr="00A37DEF" w:rsidRDefault="00201B02" w:rsidP="00201B02">
      <w:pPr>
        <w:spacing w:after="0" w:line="264" w:lineRule="auto"/>
        <w:ind w:firstLine="600"/>
        <w:jc w:val="both"/>
      </w:pPr>
      <w:bookmarkStart w:id="173" w:name="_Toc124426243"/>
      <w:bookmarkEnd w:id="173"/>
      <w:r w:rsidRPr="00A37DEF">
        <w:rPr>
          <w:rFonts w:ascii="Times New Roman" w:hAnsi="Times New Roman"/>
          <w:b/>
          <w:color w:val="000000"/>
          <w:sz w:val="28"/>
        </w:rPr>
        <w:t>Функции</w:t>
      </w:r>
    </w:p>
    <w:p w:rsidR="00201B02" w:rsidRPr="00A37DEF" w:rsidRDefault="00201B02" w:rsidP="00201B02">
      <w:pPr>
        <w:spacing w:after="0" w:line="264" w:lineRule="auto"/>
        <w:ind w:firstLine="600"/>
        <w:jc w:val="both"/>
      </w:pPr>
      <w:r w:rsidRPr="00A37DEF">
        <w:rPr>
          <w:rFonts w:ascii="Times New Roman" w:hAnsi="Times New Roman"/>
          <w:color w:val="000000"/>
          <w:sz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01B02" w:rsidRPr="00A37DEF" w:rsidRDefault="00201B02" w:rsidP="00201B02">
      <w:pPr>
        <w:spacing w:after="0"/>
        <w:ind w:firstLine="600"/>
        <w:jc w:val="both"/>
      </w:pPr>
      <w:r w:rsidRPr="00A37DEF">
        <w:rPr>
          <w:rFonts w:ascii="Times New Roman" w:hAnsi="Times New Roman"/>
          <w:color w:val="000000"/>
          <w:sz w:val="28"/>
        </w:rPr>
        <w:t>Строить графики элементарных функций вида:</w:t>
      </w:r>
    </w:p>
    <w:p w:rsidR="00201B02" w:rsidRPr="00A37DEF" w:rsidRDefault="00201B02" w:rsidP="00201B02">
      <w:pPr>
        <w:spacing w:after="0"/>
        <w:ind w:firstLine="600"/>
        <w:jc w:val="both"/>
      </w:pPr>
      <w:r>
        <w:rPr>
          <w:rFonts w:ascii="Times New Roman" w:hAnsi="Times New Roman"/>
          <w:color w:val="000000"/>
          <w:sz w:val="28"/>
        </w:rPr>
        <w:t>y</w:t>
      </w:r>
      <w:r w:rsidRPr="00A37DEF">
        <w:rPr>
          <w:rFonts w:ascii="Times New Roman" w:hAnsi="Times New Roman"/>
          <w:color w:val="000000"/>
          <w:sz w:val="28"/>
        </w:rPr>
        <w:t xml:space="preserve"> = </w:t>
      </w:r>
      <w:r>
        <w:rPr>
          <w:rFonts w:ascii="Times New Roman" w:hAnsi="Times New Roman"/>
          <w:color w:val="000000"/>
          <w:sz w:val="28"/>
        </w:rPr>
        <w:t>k</w:t>
      </w:r>
      <w:r w:rsidRPr="00A37DEF">
        <w:rPr>
          <w:rFonts w:ascii="Times New Roman" w:hAnsi="Times New Roman"/>
          <w:color w:val="000000"/>
          <w:sz w:val="28"/>
        </w:rPr>
        <w:t>/</w:t>
      </w:r>
      <w:r>
        <w:rPr>
          <w:rFonts w:ascii="Times New Roman" w:hAnsi="Times New Roman"/>
          <w:color w:val="000000"/>
          <w:sz w:val="28"/>
        </w:rPr>
        <w:t>x</w:t>
      </w:r>
      <w:r w:rsidRPr="00A37DEF">
        <w:rPr>
          <w:rFonts w:ascii="Times New Roman" w:hAnsi="Times New Roman"/>
          <w:color w:val="000000"/>
          <w:sz w:val="28"/>
        </w:rPr>
        <w:t xml:space="preserve">, </w:t>
      </w:r>
      <w:r>
        <w:rPr>
          <w:rFonts w:ascii="Times New Roman" w:hAnsi="Times New Roman"/>
          <w:color w:val="000000"/>
          <w:sz w:val="28"/>
        </w:rPr>
        <w:t>y</w:t>
      </w:r>
      <w:r w:rsidRPr="00A37DEF">
        <w:rPr>
          <w:rFonts w:ascii="Times New Roman" w:hAnsi="Times New Roman"/>
          <w:color w:val="000000"/>
          <w:sz w:val="28"/>
        </w:rPr>
        <w:t xml:space="preserve"> = </w:t>
      </w:r>
      <w:r>
        <w:rPr>
          <w:rFonts w:ascii="Times New Roman" w:hAnsi="Times New Roman"/>
          <w:color w:val="000000"/>
          <w:sz w:val="28"/>
        </w:rPr>
        <w:t>x</w:t>
      </w:r>
      <w:r w:rsidRPr="00A37DEF">
        <w:rPr>
          <w:rFonts w:ascii="Times New Roman" w:hAnsi="Times New Roman"/>
          <w:color w:val="000000"/>
          <w:sz w:val="28"/>
        </w:rPr>
        <w:t xml:space="preserve">2, </w:t>
      </w:r>
      <w:r>
        <w:rPr>
          <w:rFonts w:ascii="Times New Roman" w:hAnsi="Times New Roman"/>
          <w:color w:val="000000"/>
          <w:sz w:val="28"/>
        </w:rPr>
        <w:t>y</w:t>
      </w:r>
      <w:r w:rsidRPr="00A37DEF">
        <w:rPr>
          <w:rFonts w:ascii="Times New Roman" w:hAnsi="Times New Roman"/>
          <w:color w:val="000000"/>
          <w:sz w:val="28"/>
        </w:rPr>
        <w:t xml:space="preserve"> = </w:t>
      </w:r>
      <w:r>
        <w:rPr>
          <w:rFonts w:ascii="Times New Roman" w:hAnsi="Times New Roman"/>
          <w:color w:val="000000"/>
          <w:sz w:val="28"/>
        </w:rPr>
        <w:t>x</w:t>
      </w:r>
      <w:r w:rsidRPr="00A37DEF">
        <w:rPr>
          <w:rFonts w:ascii="Times New Roman" w:hAnsi="Times New Roman"/>
          <w:color w:val="000000"/>
          <w:sz w:val="28"/>
        </w:rPr>
        <w:t>3,</w:t>
      </w:r>
      <w:r>
        <w:rPr>
          <w:rFonts w:ascii="Times New Roman" w:hAnsi="Times New Roman"/>
          <w:color w:val="000000"/>
          <w:sz w:val="28"/>
        </w:rPr>
        <w:t>y</w:t>
      </w:r>
      <w:r w:rsidRPr="00A37DEF">
        <w:rPr>
          <w:rFonts w:ascii="Times New Roman" w:hAnsi="Times New Roman"/>
          <w:color w:val="000000"/>
          <w:sz w:val="28"/>
        </w:rPr>
        <w:t xml:space="preserve"> = |</w:t>
      </w:r>
      <w:r>
        <w:rPr>
          <w:rFonts w:ascii="Times New Roman" w:hAnsi="Times New Roman"/>
          <w:color w:val="000000"/>
          <w:sz w:val="28"/>
        </w:rPr>
        <w:t>x</w:t>
      </w:r>
      <w:r w:rsidRPr="00A37DEF">
        <w:rPr>
          <w:rFonts w:ascii="Times New Roman" w:hAnsi="Times New Roman"/>
          <w:color w:val="000000"/>
          <w:sz w:val="28"/>
        </w:rPr>
        <w:t xml:space="preserve">|, </w:t>
      </w:r>
      <w:r>
        <w:rPr>
          <w:rFonts w:ascii="Times New Roman" w:hAnsi="Times New Roman"/>
          <w:color w:val="000000"/>
          <w:sz w:val="28"/>
        </w:rPr>
        <w:t>y</w:t>
      </w:r>
      <w:r w:rsidRPr="00A37DEF">
        <w:rPr>
          <w:rFonts w:ascii="Times New Roman" w:hAnsi="Times New Roman"/>
          <w:color w:val="000000"/>
          <w:sz w:val="28"/>
        </w:rPr>
        <w:t xml:space="preserve"> = √</w:t>
      </w:r>
      <w:r>
        <w:rPr>
          <w:rFonts w:ascii="Times New Roman" w:hAnsi="Times New Roman"/>
          <w:color w:val="000000"/>
          <w:sz w:val="28"/>
        </w:rPr>
        <w:t>x</w:t>
      </w:r>
      <w:r w:rsidRPr="00A37DEF">
        <w:rPr>
          <w:rFonts w:ascii="Times New Roman" w:hAnsi="Times New Roman"/>
          <w:color w:val="000000"/>
          <w:sz w:val="28"/>
        </w:rPr>
        <w:t>, описывать свойства числовой функции по её графику.</w:t>
      </w:r>
    </w:p>
    <w:p w:rsidR="00201B02" w:rsidRPr="00A37DEF" w:rsidRDefault="00201B02" w:rsidP="00201B02">
      <w:pPr>
        <w:spacing w:after="0" w:line="264" w:lineRule="auto"/>
        <w:ind w:firstLine="600"/>
        <w:jc w:val="both"/>
      </w:pPr>
      <w:r w:rsidRPr="00A37DEF">
        <w:rPr>
          <w:rFonts w:ascii="Times New Roman" w:hAnsi="Times New Roman"/>
          <w:color w:val="000000"/>
          <w:sz w:val="28"/>
        </w:rPr>
        <w:t xml:space="preserve">К концу обучения </w:t>
      </w:r>
      <w:r w:rsidRPr="00A37DEF">
        <w:rPr>
          <w:rFonts w:ascii="Times New Roman" w:hAnsi="Times New Roman"/>
          <w:b/>
          <w:color w:val="000000"/>
          <w:sz w:val="28"/>
        </w:rPr>
        <w:t>в 9 классе</w:t>
      </w:r>
      <w:r w:rsidRPr="00A37DEF">
        <w:rPr>
          <w:rFonts w:ascii="Times New Roman" w:hAnsi="Times New Roman"/>
          <w:color w:val="000000"/>
          <w:sz w:val="28"/>
        </w:rPr>
        <w:t xml:space="preserve"> обучающийся получит следующие предметные результаты:</w:t>
      </w:r>
    </w:p>
    <w:p w:rsidR="00201B02" w:rsidRPr="00A37DEF" w:rsidRDefault="00201B02" w:rsidP="00201B02">
      <w:pPr>
        <w:spacing w:after="0" w:line="264" w:lineRule="auto"/>
        <w:ind w:firstLine="600"/>
        <w:jc w:val="both"/>
      </w:pPr>
      <w:bookmarkStart w:id="174" w:name="_Toc124426245"/>
      <w:bookmarkEnd w:id="174"/>
      <w:r w:rsidRPr="00A37DEF">
        <w:rPr>
          <w:rFonts w:ascii="Times New Roman" w:hAnsi="Times New Roman"/>
          <w:b/>
          <w:color w:val="000000"/>
          <w:sz w:val="28"/>
        </w:rPr>
        <w:t>Числа и вычисления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Сравнивать и упорядочивать рациональные и иррациональные числа.</w:t>
      </w:r>
    </w:p>
    <w:p w:rsidR="00201B02" w:rsidRPr="00A37DEF" w:rsidRDefault="00201B02" w:rsidP="00201B02">
      <w:pPr>
        <w:spacing w:after="0" w:line="264" w:lineRule="auto"/>
        <w:ind w:firstLine="600"/>
        <w:jc w:val="both"/>
      </w:pPr>
      <w:r w:rsidRPr="00A37DEF">
        <w:rPr>
          <w:rFonts w:ascii="Times New Roman" w:hAnsi="Times New Roman"/>
          <w:color w:val="000000"/>
          <w:sz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01B02" w:rsidRPr="00A37DEF" w:rsidRDefault="00201B02" w:rsidP="00201B02">
      <w:pPr>
        <w:spacing w:after="0" w:line="264" w:lineRule="auto"/>
        <w:ind w:firstLine="600"/>
        <w:jc w:val="both"/>
      </w:pPr>
      <w:r w:rsidRPr="00A37DEF">
        <w:rPr>
          <w:rFonts w:ascii="Times New Roman" w:hAnsi="Times New Roman"/>
          <w:color w:val="000000"/>
          <w:sz w:val="28"/>
        </w:rPr>
        <w:lastRenderedPageBreak/>
        <w:t>Находить значения степеней с целыми показателями и корней, вычислять значения числовых выражений.</w:t>
      </w:r>
    </w:p>
    <w:p w:rsidR="00201B02" w:rsidRPr="00A37DEF" w:rsidRDefault="00201B02" w:rsidP="00201B02">
      <w:pPr>
        <w:spacing w:after="0" w:line="264" w:lineRule="auto"/>
        <w:ind w:firstLine="600"/>
        <w:jc w:val="both"/>
      </w:pPr>
      <w:r w:rsidRPr="00A37DEF">
        <w:rPr>
          <w:rFonts w:ascii="Times New Roman" w:hAnsi="Times New Roman"/>
          <w:color w:val="000000"/>
          <w:sz w:val="28"/>
        </w:rPr>
        <w:t>Округлять действительные числа, выполнять прикидку результата вычислений, оценку числовых выражений.</w:t>
      </w:r>
    </w:p>
    <w:p w:rsidR="00201B02" w:rsidRPr="00A37DEF" w:rsidRDefault="00201B02" w:rsidP="00201B02">
      <w:pPr>
        <w:spacing w:after="0" w:line="264" w:lineRule="auto"/>
        <w:ind w:firstLine="600"/>
        <w:jc w:val="both"/>
      </w:pPr>
      <w:bookmarkStart w:id="175" w:name="_Toc124426246"/>
      <w:bookmarkEnd w:id="175"/>
      <w:r w:rsidRPr="00A37DEF">
        <w:rPr>
          <w:rFonts w:ascii="Times New Roman" w:hAnsi="Times New Roman"/>
          <w:b/>
          <w:color w:val="000000"/>
          <w:sz w:val="28"/>
        </w:rPr>
        <w:t>Уравнения и неравенства</w:t>
      </w:r>
    </w:p>
    <w:p w:rsidR="00201B02" w:rsidRPr="00A37DEF" w:rsidRDefault="00201B02" w:rsidP="00201B02">
      <w:pPr>
        <w:spacing w:after="0" w:line="264" w:lineRule="auto"/>
        <w:ind w:firstLine="600"/>
        <w:jc w:val="both"/>
      </w:pPr>
      <w:r w:rsidRPr="00A37DEF">
        <w:rPr>
          <w:rFonts w:ascii="Times New Roman" w:hAnsi="Times New Roman"/>
          <w:color w:val="000000"/>
          <w:sz w:val="28"/>
        </w:rPr>
        <w:t>Решать линейные и квадратные уравнения, уравнения, сводящиеся к ним, простейшие дробно-рациональные уравнения.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Решать системы двух линейных уравнений с двумя переменными и системы двух уравнений, в которых одно уравнение не является линейным.</w:t>
      </w:r>
    </w:p>
    <w:p w:rsidR="00201B02" w:rsidRPr="00A37DEF" w:rsidRDefault="00201B02" w:rsidP="00201B02">
      <w:pPr>
        <w:spacing w:after="0" w:line="264" w:lineRule="auto"/>
        <w:ind w:firstLine="600"/>
        <w:jc w:val="both"/>
      </w:pPr>
      <w:r w:rsidRPr="00A37DEF">
        <w:rPr>
          <w:rFonts w:ascii="Times New Roman" w:hAnsi="Times New Roman"/>
          <w:color w:val="000000"/>
          <w:sz w:val="28"/>
        </w:rPr>
        <w:t>Решать текстовые задачи алгебраическим способом с помощью составления уравнения или системы двух уравнений с двумя переменными.</w:t>
      </w:r>
    </w:p>
    <w:p w:rsidR="00201B02" w:rsidRPr="00A37DEF" w:rsidRDefault="00201B02" w:rsidP="00201B02">
      <w:pPr>
        <w:spacing w:after="0" w:line="264" w:lineRule="auto"/>
        <w:ind w:firstLine="600"/>
        <w:jc w:val="both"/>
      </w:pPr>
      <w:r w:rsidRPr="00A37DEF">
        <w:rPr>
          <w:rFonts w:ascii="Times New Roman" w:hAnsi="Times New Roman"/>
          <w:color w:val="000000"/>
          <w:sz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01B02" w:rsidRPr="00A37DEF" w:rsidRDefault="00201B02" w:rsidP="00201B02">
      <w:pPr>
        <w:spacing w:after="0" w:line="264" w:lineRule="auto"/>
        <w:ind w:firstLine="600"/>
        <w:jc w:val="both"/>
      </w:pPr>
      <w:r w:rsidRPr="00A37DEF">
        <w:rPr>
          <w:rFonts w:ascii="Times New Roman" w:hAnsi="Times New Roman"/>
          <w:color w:val="000000"/>
          <w:sz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01B02" w:rsidRPr="00A37DEF" w:rsidRDefault="00201B02" w:rsidP="00201B02">
      <w:pPr>
        <w:spacing w:after="0" w:line="264" w:lineRule="auto"/>
        <w:ind w:firstLine="600"/>
        <w:jc w:val="both"/>
      </w:pPr>
      <w:r w:rsidRPr="00A37DEF">
        <w:rPr>
          <w:rFonts w:ascii="Times New Roman" w:hAnsi="Times New Roman"/>
          <w:color w:val="000000"/>
          <w:sz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01B02" w:rsidRPr="00A37DEF" w:rsidRDefault="00201B02" w:rsidP="00201B02">
      <w:pPr>
        <w:spacing w:after="0" w:line="264" w:lineRule="auto"/>
        <w:ind w:firstLine="600"/>
        <w:jc w:val="both"/>
      </w:pPr>
      <w:r w:rsidRPr="00A37DEF">
        <w:rPr>
          <w:rFonts w:ascii="Times New Roman" w:hAnsi="Times New Roman"/>
          <w:color w:val="000000"/>
          <w:sz w:val="28"/>
        </w:rPr>
        <w:t>Использовать неравенства при решении различных задач.</w:t>
      </w:r>
    </w:p>
    <w:p w:rsidR="00201B02" w:rsidRPr="00A37DEF" w:rsidRDefault="00201B02" w:rsidP="00201B02">
      <w:pPr>
        <w:spacing w:after="0" w:line="264" w:lineRule="auto"/>
        <w:ind w:firstLine="600"/>
        <w:jc w:val="both"/>
      </w:pPr>
      <w:bookmarkStart w:id="176" w:name="_Toc124426247"/>
      <w:bookmarkEnd w:id="176"/>
      <w:r w:rsidRPr="00A37DEF">
        <w:rPr>
          <w:rFonts w:ascii="Times New Roman" w:hAnsi="Times New Roman"/>
          <w:b/>
          <w:color w:val="000000"/>
          <w:sz w:val="28"/>
        </w:rPr>
        <w:t>Функции</w:t>
      </w:r>
    </w:p>
    <w:p w:rsidR="00201B02" w:rsidRPr="00A37DEF" w:rsidRDefault="00201B02" w:rsidP="00201B02">
      <w:pPr>
        <w:spacing w:after="0" w:line="360" w:lineRule="auto"/>
        <w:ind w:firstLine="600"/>
        <w:jc w:val="both"/>
      </w:pPr>
      <w:r w:rsidRPr="00A37DEF">
        <w:rPr>
          <w:rFonts w:ascii="Times New Roman" w:hAnsi="Times New Roman"/>
          <w:color w:val="000000"/>
          <w:sz w:val="28"/>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i/>
          <w:color w:val="000000"/>
          <w:sz w:val="28"/>
        </w:rPr>
        <w:t>y</w:t>
      </w:r>
      <w:r w:rsidRPr="00A37DEF">
        <w:rPr>
          <w:rFonts w:ascii="Times New Roman" w:hAnsi="Times New Roman"/>
          <w:i/>
          <w:color w:val="000000"/>
          <w:sz w:val="28"/>
        </w:rPr>
        <w:t xml:space="preserve"> = </w:t>
      </w:r>
      <w:r>
        <w:rPr>
          <w:rFonts w:ascii="Times New Roman" w:hAnsi="Times New Roman"/>
          <w:i/>
          <w:color w:val="000000"/>
          <w:sz w:val="28"/>
        </w:rPr>
        <w:t>kx</w:t>
      </w:r>
      <w:r w:rsidRPr="00A37DEF">
        <w:rPr>
          <w:rFonts w:ascii="Times New Roman" w:hAnsi="Times New Roman"/>
          <w:i/>
          <w:color w:val="000000"/>
          <w:sz w:val="28"/>
        </w:rPr>
        <w:t xml:space="preserve">, </w:t>
      </w:r>
      <w:r>
        <w:rPr>
          <w:rFonts w:ascii="Times New Roman" w:hAnsi="Times New Roman"/>
          <w:i/>
          <w:color w:val="000000"/>
          <w:sz w:val="28"/>
        </w:rPr>
        <w:t>y</w:t>
      </w:r>
      <w:r w:rsidRPr="00A37DEF">
        <w:rPr>
          <w:rFonts w:ascii="Times New Roman" w:hAnsi="Times New Roman"/>
          <w:i/>
          <w:color w:val="000000"/>
          <w:sz w:val="28"/>
        </w:rPr>
        <w:t xml:space="preserve"> = </w:t>
      </w:r>
      <w:r>
        <w:rPr>
          <w:rFonts w:ascii="Times New Roman" w:hAnsi="Times New Roman"/>
          <w:i/>
          <w:color w:val="000000"/>
          <w:sz w:val="28"/>
        </w:rPr>
        <w:t>kx</w:t>
      </w:r>
      <w:r w:rsidRPr="00A37DEF">
        <w:rPr>
          <w:rFonts w:ascii="Times New Roman" w:hAnsi="Times New Roman"/>
          <w:i/>
          <w:color w:val="000000"/>
          <w:sz w:val="28"/>
        </w:rPr>
        <w:t xml:space="preserve"> + </w:t>
      </w:r>
      <w:r>
        <w:rPr>
          <w:rFonts w:ascii="Times New Roman" w:hAnsi="Times New Roman"/>
          <w:i/>
          <w:color w:val="000000"/>
          <w:sz w:val="28"/>
        </w:rPr>
        <w:t>b</w:t>
      </w:r>
      <w:r w:rsidRPr="00A37DEF">
        <w:rPr>
          <w:rFonts w:ascii="Times New Roman" w:hAnsi="Times New Roman"/>
          <w:i/>
          <w:color w:val="000000"/>
          <w:sz w:val="28"/>
        </w:rPr>
        <w:t xml:space="preserve">, </w:t>
      </w:r>
      <w:r>
        <w:rPr>
          <w:rFonts w:ascii="Times New Roman" w:hAnsi="Times New Roman"/>
          <w:i/>
          <w:color w:val="000000"/>
          <w:sz w:val="28"/>
        </w:rPr>
        <w:t>y</w:t>
      </w:r>
      <w:r w:rsidRPr="00A37DEF">
        <w:rPr>
          <w:rFonts w:ascii="Times New Roman" w:hAnsi="Times New Roman"/>
          <w:i/>
          <w:color w:val="000000"/>
          <w:sz w:val="28"/>
        </w:rPr>
        <w:t xml:space="preserve"> = </w:t>
      </w:r>
      <w:r>
        <w:rPr>
          <w:rFonts w:ascii="Times New Roman" w:hAnsi="Times New Roman"/>
          <w:i/>
          <w:color w:val="000000"/>
          <w:sz w:val="28"/>
        </w:rPr>
        <w:t>k</w:t>
      </w:r>
      <w:r w:rsidRPr="00A37DEF">
        <w:rPr>
          <w:rFonts w:ascii="Times New Roman" w:hAnsi="Times New Roman"/>
          <w:i/>
          <w:color w:val="000000"/>
          <w:sz w:val="28"/>
        </w:rPr>
        <w:t>/</w:t>
      </w:r>
      <w:r>
        <w:rPr>
          <w:rFonts w:ascii="Times New Roman" w:hAnsi="Times New Roman"/>
          <w:i/>
          <w:color w:val="000000"/>
          <w:sz w:val="28"/>
        </w:rPr>
        <w:t>x</w:t>
      </w:r>
      <w:r w:rsidRPr="00A37DEF">
        <w:rPr>
          <w:rFonts w:ascii="Times New Roman" w:hAnsi="Times New Roman"/>
          <w:i/>
          <w:color w:val="000000"/>
          <w:sz w:val="28"/>
        </w:rPr>
        <w:t xml:space="preserve">, </w:t>
      </w:r>
      <w:r>
        <w:rPr>
          <w:rFonts w:ascii="Times New Roman" w:hAnsi="Times New Roman"/>
          <w:i/>
          <w:color w:val="000000"/>
          <w:sz w:val="28"/>
        </w:rPr>
        <w:t>y</w:t>
      </w:r>
      <w:r w:rsidRPr="00A37DEF">
        <w:rPr>
          <w:rFonts w:ascii="Times New Roman" w:hAnsi="Times New Roman"/>
          <w:i/>
          <w:color w:val="000000"/>
          <w:sz w:val="28"/>
        </w:rPr>
        <w:t xml:space="preserve"> = </w:t>
      </w:r>
      <w:r>
        <w:rPr>
          <w:rFonts w:ascii="Times New Roman" w:hAnsi="Times New Roman"/>
          <w:i/>
          <w:color w:val="000000"/>
          <w:sz w:val="28"/>
        </w:rPr>
        <w:t>ax</w:t>
      </w:r>
      <w:r w:rsidRPr="00A37DEF">
        <w:rPr>
          <w:rFonts w:ascii="Times New Roman" w:hAnsi="Times New Roman"/>
          <w:i/>
          <w:color w:val="000000"/>
          <w:sz w:val="28"/>
        </w:rPr>
        <w:t xml:space="preserve">2 + </w:t>
      </w:r>
      <w:r>
        <w:rPr>
          <w:rFonts w:ascii="Times New Roman" w:hAnsi="Times New Roman"/>
          <w:i/>
          <w:color w:val="000000"/>
          <w:sz w:val="28"/>
        </w:rPr>
        <w:t>bx</w:t>
      </w:r>
      <w:r w:rsidRPr="00A37DEF">
        <w:rPr>
          <w:rFonts w:ascii="Times New Roman" w:hAnsi="Times New Roman"/>
          <w:i/>
          <w:color w:val="000000"/>
          <w:sz w:val="28"/>
        </w:rPr>
        <w:t xml:space="preserve"> + </w:t>
      </w:r>
      <w:r>
        <w:rPr>
          <w:rFonts w:ascii="Times New Roman" w:hAnsi="Times New Roman"/>
          <w:i/>
          <w:color w:val="000000"/>
          <w:sz w:val="28"/>
        </w:rPr>
        <w:t>c</w:t>
      </w:r>
      <w:r w:rsidRPr="00A37DEF">
        <w:rPr>
          <w:rFonts w:ascii="Times New Roman" w:hAnsi="Times New Roman"/>
          <w:i/>
          <w:color w:val="000000"/>
          <w:sz w:val="28"/>
        </w:rPr>
        <w:t xml:space="preserve">, </w:t>
      </w:r>
      <w:r>
        <w:rPr>
          <w:rFonts w:ascii="Times New Roman" w:hAnsi="Times New Roman"/>
          <w:i/>
          <w:color w:val="000000"/>
          <w:sz w:val="28"/>
        </w:rPr>
        <w:t>y</w:t>
      </w:r>
      <w:r w:rsidRPr="00A37DEF">
        <w:rPr>
          <w:rFonts w:ascii="Times New Roman" w:hAnsi="Times New Roman"/>
          <w:i/>
          <w:color w:val="000000"/>
          <w:sz w:val="28"/>
        </w:rPr>
        <w:t xml:space="preserve"> = </w:t>
      </w:r>
      <w:r>
        <w:rPr>
          <w:rFonts w:ascii="Times New Roman" w:hAnsi="Times New Roman"/>
          <w:i/>
          <w:color w:val="000000"/>
          <w:sz w:val="28"/>
        </w:rPr>
        <w:t>x</w:t>
      </w:r>
      <w:r w:rsidRPr="00A37DEF">
        <w:rPr>
          <w:rFonts w:ascii="Times New Roman" w:hAnsi="Times New Roman"/>
          <w:i/>
          <w:color w:val="000000"/>
          <w:sz w:val="28"/>
        </w:rPr>
        <w:t xml:space="preserve">3, </w:t>
      </w:r>
      <w:r>
        <w:rPr>
          <w:rFonts w:ascii="Times New Roman" w:hAnsi="Times New Roman"/>
          <w:color w:val="000000"/>
          <w:sz w:val="28"/>
        </w:rPr>
        <w:t>y</w:t>
      </w:r>
      <w:r w:rsidRPr="00A37DEF">
        <w:rPr>
          <w:rFonts w:ascii="Times New Roman" w:hAnsi="Times New Roman"/>
          <w:color w:val="000000"/>
          <w:sz w:val="28"/>
        </w:rPr>
        <w:t xml:space="preserve"> = √</w:t>
      </w:r>
      <w:r>
        <w:rPr>
          <w:rFonts w:ascii="Times New Roman" w:hAnsi="Times New Roman"/>
          <w:color w:val="000000"/>
          <w:sz w:val="28"/>
        </w:rPr>
        <w:t>x</w:t>
      </w:r>
      <w:r w:rsidRPr="00A37DEF">
        <w:rPr>
          <w:rFonts w:ascii="Times New Roman" w:hAnsi="Times New Roman"/>
          <w:i/>
          <w:color w:val="000000"/>
          <w:sz w:val="28"/>
        </w:rPr>
        <w:t xml:space="preserve">, </w:t>
      </w:r>
      <w:r>
        <w:rPr>
          <w:rFonts w:ascii="Times New Roman" w:hAnsi="Times New Roman"/>
          <w:i/>
          <w:color w:val="000000"/>
          <w:sz w:val="28"/>
        </w:rPr>
        <w:t>y</w:t>
      </w:r>
      <w:r w:rsidRPr="00A37DEF">
        <w:rPr>
          <w:rFonts w:ascii="Times New Roman" w:hAnsi="Times New Roman"/>
          <w:i/>
          <w:color w:val="000000"/>
          <w:sz w:val="28"/>
        </w:rPr>
        <w:t xml:space="preserve"> = |</w:t>
      </w:r>
      <w:r>
        <w:rPr>
          <w:rFonts w:ascii="Times New Roman" w:hAnsi="Times New Roman"/>
          <w:i/>
          <w:color w:val="000000"/>
          <w:sz w:val="28"/>
        </w:rPr>
        <w:t>x</w:t>
      </w:r>
      <w:r w:rsidRPr="00A37DEF">
        <w:rPr>
          <w:rFonts w:ascii="Times New Roman" w:hAnsi="Times New Roman"/>
          <w:i/>
          <w:color w:val="000000"/>
          <w:sz w:val="28"/>
        </w:rPr>
        <w:t>|</w:t>
      </w:r>
      <w:r w:rsidRPr="00A37DEF">
        <w:rPr>
          <w:rFonts w:ascii="Times New Roman" w:hAnsi="Times New Roman"/>
          <w:color w:val="000000"/>
          <w:sz w:val="28"/>
        </w:rPr>
        <w:t>, в зависимости от значений коэффициентов, описывать свойства функций.</w:t>
      </w:r>
    </w:p>
    <w:p w:rsidR="00201B02" w:rsidRPr="00A37DEF" w:rsidRDefault="00201B02" w:rsidP="00201B02">
      <w:pPr>
        <w:spacing w:after="0" w:line="264" w:lineRule="auto"/>
        <w:ind w:firstLine="600"/>
        <w:jc w:val="both"/>
      </w:pPr>
      <w:r w:rsidRPr="00A37DEF">
        <w:rPr>
          <w:rFonts w:ascii="Times New Roman" w:hAnsi="Times New Roman"/>
          <w:color w:val="000000"/>
          <w:sz w:val="28"/>
        </w:rPr>
        <w:t>Строить и изображать схематически графики квадратичных функций, описывать свойства квадратичных функций по их графикам.</w:t>
      </w:r>
    </w:p>
    <w:p w:rsidR="00201B02" w:rsidRPr="00A37DEF" w:rsidRDefault="00201B02" w:rsidP="00201B02">
      <w:pPr>
        <w:spacing w:after="0" w:line="264" w:lineRule="auto"/>
        <w:ind w:firstLine="600"/>
        <w:jc w:val="both"/>
      </w:pPr>
      <w:r w:rsidRPr="00A37DEF">
        <w:rPr>
          <w:rFonts w:ascii="Times New Roman" w:hAnsi="Times New Roman"/>
          <w:color w:val="000000"/>
          <w:sz w:val="28"/>
        </w:rPr>
        <w:t>Распознавать квадратичную функцию по формуле, приводить примеры квадратичных функций из реальной жизни, физики, геометрии.</w:t>
      </w:r>
    </w:p>
    <w:p w:rsidR="00201B02" w:rsidRPr="00A37DEF" w:rsidRDefault="00201B02" w:rsidP="00201B02">
      <w:pPr>
        <w:spacing w:after="0" w:line="264" w:lineRule="auto"/>
        <w:ind w:firstLine="600"/>
        <w:jc w:val="both"/>
      </w:pPr>
      <w:r w:rsidRPr="00A37DEF">
        <w:rPr>
          <w:rFonts w:ascii="Times New Roman" w:hAnsi="Times New Roman"/>
          <w:b/>
          <w:color w:val="000000"/>
          <w:sz w:val="28"/>
        </w:rPr>
        <w:t>Числовые последовательности и прогрессии</w:t>
      </w:r>
    </w:p>
    <w:p w:rsidR="00201B02" w:rsidRPr="00A37DEF" w:rsidRDefault="00201B02" w:rsidP="00201B02">
      <w:pPr>
        <w:spacing w:after="0" w:line="264" w:lineRule="auto"/>
        <w:ind w:firstLine="600"/>
        <w:jc w:val="both"/>
      </w:pPr>
      <w:r w:rsidRPr="00A37DEF">
        <w:rPr>
          <w:rFonts w:ascii="Times New Roman" w:hAnsi="Times New Roman"/>
          <w:color w:val="000000"/>
          <w:sz w:val="28"/>
        </w:rPr>
        <w:t>Распознавать арифметическую и геометрическую прогрессии при разных способах задания.</w:t>
      </w:r>
    </w:p>
    <w:p w:rsidR="00201B02" w:rsidRPr="00A37DEF" w:rsidRDefault="00201B02" w:rsidP="00201B02">
      <w:pPr>
        <w:spacing w:after="0" w:line="264" w:lineRule="auto"/>
        <w:ind w:firstLine="600"/>
        <w:jc w:val="both"/>
      </w:pPr>
      <w:r w:rsidRPr="00A37DEF">
        <w:rPr>
          <w:rFonts w:ascii="Times New Roman" w:hAnsi="Times New Roman"/>
          <w:color w:val="000000"/>
          <w:sz w:val="28"/>
        </w:rPr>
        <w:t xml:space="preserve">Выполнять вычисления с использованием формул </w:t>
      </w:r>
      <w:r>
        <w:rPr>
          <w:rFonts w:ascii="Times New Roman" w:hAnsi="Times New Roman"/>
          <w:color w:val="000000"/>
          <w:sz w:val="28"/>
        </w:rPr>
        <w:t>n</w:t>
      </w:r>
      <w:r w:rsidRPr="00A37DEF">
        <w:rPr>
          <w:rFonts w:ascii="Times New Roman" w:hAnsi="Times New Roman"/>
          <w:color w:val="000000"/>
          <w:sz w:val="28"/>
        </w:rPr>
        <w:t xml:space="preserve">-го члена арифметической и геометрической прогрессий, суммы первых </w:t>
      </w:r>
      <w:r>
        <w:rPr>
          <w:rFonts w:ascii="Times New Roman" w:hAnsi="Times New Roman"/>
          <w:color w:val="000000"/>
          <w:sz w:val="28"/>
        </w:rPr>
        <w:t>n</w:t>
      </w:r>
      <w:r w:rsidRPr="00A37DEF">
        <w:rPr>
          <w:rFonts w:ascii="Times New Roman" w:hAnsi="Times New Roman"/>
          <w:color w:val="000000"/>
          <w:sz w:val="28"/>
        </w:rPr>
        <w:t xml:space="preserve"> членов.</w:t>
      </w:r>
    </w:p>
    <w:p w:rsidR="00201B02" w:rsidRPr="00A37DEF" w:rsidRDefault="00201B02" w:rsidP="00201B02">
      <w:pPr>
        <w:spacing w:after="0" w:line="264" w:lineRule="auto"/>
        <w:ind w:firstLine="600"/>
        <w:jc w:val="both"/>
      </w:pPr>
      <w:r w:rsidRPr="00A37DEF">
        <w:rPr>
          <w:rFonts w:ascii="Times New Roman" w:hAnsi="Times New Roman"/>
          <w:color w:val="000000"/>
          <w:sz w:val="28"/>
        </w:rPr>
        <w:t>Изображать члены последовательности точками на координатной плоскости.</w:t>
      </w:r>
    </w:p>
    <w:p w:rsidR="00201B02" w:rsidRPr="00A37DEF" w:rsidRDefault="00201B02" w:rsidP="00201B02">
      <w:pPr>
        <w:spacing w:after="0" w:line="264" w:lineRule="auto"/>
        <w:ind w:firstLine="600"/>
        <w:jc w:val="both"/>
      </w:pPr>
      <w:r w:rsidRPr="00A37DEF">
        <w:rPr>
          <w:rFonts w:ascii="Times New Roman" w:hAnsi="Times New Roman"/>
          <w:color w:val="000000"/>
          <w:sz w:val="28"/>
        </w:rPr>
        <w:lastRenderedPageBreak/>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201B02" w:rsidRDefault="00201B02" w:rsidP="00201B02">
      <w:pPr>
        <w:rPr>
          <w:sz w:val="32"/>
          <w:szCs w:val="32"/>
        </w:rPr>
      </w:pPr>
      <w:r w:rsidRPr="00A23E2C">
        <w:rPr>
          <w:sz w:val="32"/>
          <w:szCs w:val="32"/>
        </w:rPr>
        <w:t>ТЕМАТИЧЕСКОЕ ПЛАНИРОВАНИЕ</w:t>
      </w:r>
    </w:p>
    <w:tbl>
      <w:tblPr>
        <w:tblStyle w:val="aa"/>
        <w:tblW w:w="9918" w:type="dxa"/>
        <w:tblInd w:w="-743" w:type="dxa"/>
        <w:tblLayout w:type="fixed"/>
        <w:tblLook w:val="04A0"/>
      </w:tblPr>
      <w:tblGrid>
        <w:gridCol w:w="695"/>
        <w:gridCol w:w="5543"/>
        <w:gridCol w:w="1391"/>
        <w:gridCol w:w="1302"/>
        <w:gridCol w:w="987"/>
      </w:tblGrid>
      <w:tr w:rsidR="00201B02" w:rsidTr="00201B02">
        <w:tc>
          <w:tcPr>
            <w:tcW w:w="695"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5543"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1391"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302"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987" w:type="dxa"/>
            <w:vAlign w:val="center"/>
          </w:tcPr>
          <w:p w:rsidR="00201B02" w:rsidRDefault="00201B02" w:rsidP="00201B02">
            <w:pPr>
              <w:ind w:left="135"/>
            </w:pPr>
            <w:r>
              <w:rPr>
                <w:rFonts w:ascii="Times New Roman" w:hAnsi="Times New Roman"/>
                <w:b/>
                <w:color w:val="000000"/>
                <w:sz w:val="24"/>
              </w:rPr>
              <w:t xml:space="preserve">Практические работы </w:t>
            </w:r>
          </w:p>
          <w:p w:rsidR="00201B02" w:rsidRDefault="00201B02" w:rsidP="00201B02">
            <w:pPr>
              <w:ind w:left="135"/>
            </w:pPr>
          </w:p>
        </w:tc>
      </w:tr>
      <w:tr w:rsidR="00201B02" w:rsidTr="00201B02">
        <w:tc>
          <w:tcPr>
            <w:tcW w:w="695" w:type="dxa"/>
          </w:tcPr>
          <w:p w:rsidR="00201B02" w:rsidRDefault="00201B02" w:rsidP="00201B02"/>
        </w:tc>
        <w:tc>
          <w:tcPr>
            <w:tcW w:w="5543" w:type="dxa"/>
          </w:tcPr>
          <w:p w:rsidR="00201B02" w:rsidRDefault="00201B02" w:rsidP="00201B02">
            <w:pPr>
              <w:ind w:firstLine="708"/>
            </w:pPr>
            <w:r>
              <w:t>7 класс</w:t>
            </w:r>
          </w:p>
        </w:tc>
        <w:tc>
          <w:tcPr>
            <w:tcW w:w="1391" w:type="dxa"/>
          </w:tcPr>
          <w:p w:rsidR="00201B02" w:rsidRDefault="00201B02" w:rsidP="00201B02">
            <w:pPr>
              <w:rPr>
                <w:sz w:val="32"/>
                <w:szCs w:val="32"/>
              </w:rPr>
            </w:pPr>
          </w:p>
        </w:tc>
        <w:tc>
          <w:tcPr>
            <w:tcW w:w="1302" w:type="dxa"/>
          </w:tcPr>
          <w:p w:rsidR="00201B02" w:rsidRDefault="00201B02" w:rsidP="00201B02">
            <w:pPr>
              <w:rPr>
                <w:sz w:val="32"/>
                <w:szCs w:val="32"/>
              </w:rPr>
            </w:pPr>
          </w:p>
        </w:tc>
        <w:tc>
          <w:tcPr>
            <w:tcW w:w="987" w:type="dxa"/>
          </w:tcPr>
          <w:p w:rsidR="00201B02" w:rsidRDefault="00201B02" w:rsidP="00201B02">
            <w:pPr>
              <w:rPr>
                <w:sz w:val="32"/>
                <w:szCs w:val="32"/>
              </w:rPr>
            </w:pPr>
          </w:p>
        </w:tc>
      </w:tr>
      <w:tr w:rsidR="00201B02" w:rsidTr="00201B02">
        <w:tc>
          <w:tcPr>
            <w:tcW w:w="695" w:type="dxa"/>
            <w:vAlign w:val="center"/>
          </w:tcPr>
          <w:p w:rsidR="00201B02" w:rsidRDefault="00201B02" w:rsidP="00201B02">
            <w:r>
              <w:rPr>
                <w:rFonts w:ascii="Times New Roman" w:hAnsi="Times New Roman"/>
                <w:color w:val="000000"/>
                <w:sz w:val="24"/>
              </w:rPr>
              <w:t>1</w:t>
            </w:r>
          </w:p>
        </w:tc>
        <w:tc>
          <w:tcPr>
            <w:tcW w:w="5543" w:type="dxa"/>
            <w:vAlign w:val="center"/>
          </w:tcPr>
          <w:p w:rsidR="00201B02" w:rsidRPr="00A37DEF" w:rsidRDefault="00201B02" w:rsidP="00201B02">
            <w:pPr>
              <w:ind w:left="135"/>
            </w:pPr>
            <w:r w:rsidRPr="00A37DEF">
              <w:rPr>
                <w:rFonts w:ascii="Times New Roman" w:hAnsi="Times New Roman"/>
                <w:color w:val="000000"/>
                <w:sz w:val="24"/>
              </w:rPr>
              <w:t>Числа и вычисления. Рациональные числа</w:t>
            </w:r>
          </w:p>
        </w:tc>
        <w:tc>
          <w:tcPr>
            <w:tcW w:w="1391" w:type="dxa"/>
            <w:vAlign w:val="center"/>
          </w:tcPr>
          <w:p w:rsidR="00201B02" w:rsidRDefault="00201B02" w:rsidP="00201B02">
            <w:pPr>
              <w:ind w:left="135"/>
              <w:jc w:val="center"/>
            </w:pPr>
            <w:r w:rsidRPr="00A37DEF">
              <w:rPr>
                <w:rFonts w:ascii="Times New Roman" w:hAnsi="Times New Roman"/>
                <w:color w:val="000000"/>
                <w:sz w:val="24"/>
              </w:rPr>
              <w:t xml:space="preserve"> </w:t>
            </w:r>
            <w:r>
              <w:rPr>
                <w:rFonts w:ascii="Times New Roman" w:hAnsi="Times New Roman"/>
                <w:color w:val="000000"/>
                <w:sz w:val="24"/>
              </w:rPr>
              <w:t xml:space="preserve">25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2</w:t>
            </w:r>
          </w:p>
        </w:tc>
        <w:tc>
          <w:tcPr>
            <w:tcW w:w="5543" w:type="dxa"/>
            <w:vAlign w:val="center"/>
          </w:tcPr>
          <w:p w:rsidR="00201B02" w:rsidRDefault="00201B02" w:rsidP="00201B02">
            <w:pPr>
              <w:ind w:left="135"/>
            </w:pPr>
            <w:r>
              <w:rPr>
                <w:rFonts w:ascii="Times New Roman" w:hAnsi="Times New Roman"/>
                <w:color w:val="000000"/>
                <w:sz w:val="24"/>
              </w:rPr>
              <w:t>Алгебраические выражения</w:t>
            </w:r>
          </w:p>
        </w:tc>
        <w:tc>
          <w:tcPr>
            <w:tcW w:w="1391" w:type="dxa"/>
            <w:vAlign w:val="center"/>
          </w:tcPr>
          <w:p w:rsidR="00201B02" w:rsidRDefault="00201B02" w:rsidP="00201B02">
            <w:pPr>
              <w:ind w:left="135"/>
              <w:jc w:val="center"/>
            </w:pPr>
            <w:r>
              <w:rPr>
                <w:rFonts w:ascii="Times New Roman" w:hAnsi="Times New Roman"/>
                <w:color w:val="000000"/>
                <w:sz w:val="24"/>
              </w:rPr>
              <w:t xml:space="preserve"> 27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3</w:t>
            </w:r>
          </w:p>
        </w:tc>
        <w:tc>
          <w:tcPr>
            <w:tcW w:w="5543" w:type="dxa"/>
            <w:vAlign w:val="center"/>
          </w:tcPr>
          <w:p w:rsidR="00201B02" w:rsidRDefault="00201B02" w:rsidP="00201B02">
            <w:pPr>
              <w:ind w:left="135"/>
            </w:pPr>
            <w:r>
              <w:rPr>
                <w:rFonts w:ascii="Times New Roman" w:hAnsi="Times New Roman"/>
                <w:color w:val="000000"/>
                <w:sz w:val="24"/>
              </w:rPr>
              <w:t>Уравнения и неравенства</w:t>
            </w:r>
          </w:p>
        </w:tc>
        <w:tc>
          <w:tcPr>
            <w:tcW w:w="1391" w:type="dxa"/>
            <w:vAlign w:val="center"/>
          </w:tcPr>
          <w:p w:rsidR="00201B02" w:rsidRDefault="00201B02" w:rsidP="00201B02">
            <w:pPr>
              <w:ind w:left="135"/>
              <w:jc w:val="center"/>
            </w:pPr>
            <w:r>
              <w:rPr>
                <w:rFonts w:ascii="Times New Roman" w:hAnsi="Times New Roman"/>
                <w:color w:val="000000"/>
                <w:sz w:val="24"/>
              </w:rPr>
              <w:t xml:space="preserve"> 20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4</w:t>
            </w:r>
          </w:p>
        </w:tc>
        <w:tc>
          <w:tcPr>
            <w:tcW w:w="5543" w:type="dxa"/>
            <w:vAlign w:val="center"/>
          </w:tcPr>
          <w:p w:rsidR="00201B02" w:rsidRDefault="00201B02" w:rsidP="00201B02">
            <w:pPr>
              <w:ind w:left="135"/>
            </w:pPr>
            <w:r>
              <w:rPr>
                <w:rFonts w:ascii="Times New Roman" w:hAnsi="Times New Roman"/>
                <w:color w:val="000000"/>
                <w:sz w:val="24"/>
              </w:rPr>
              <w:t>Координаты и графики. Функции</w:t>
            </w:r>
          </w:p>
        </w:tc>
        <w:tc>
          <w:tcPr>
            <w:tcW w:w="1391" w:type="dxa"/>
            <w:vAlign w:val="center"/>
          </w:tcPr>
          <w:p w:rsidR="00201B02" w:rsidRDefault="00201B02" w:rsidP="00201B02">
            <w:pPr>
              <w:ind w:left="135"/>
              <w:jc w:val="center"/>
            </w:pPr>
            <w:r>
              <w:rPr>
                <w:rFonts w:ascii="Times New Roman" w:hAnsi="Times New Roman"/>
                <w:color w:val="000000"/>
                <w:sz w:val="24"/>
              </w:rPr>
              <w:t xml:space="preserve"> 24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5</w:t>
            </w:r>
          </w:p>
        </w:tc>
        <w:tc>
          <w:tcPr>
            <w:tcW w:w="5543" w:type="dxa"/>
            <w:vAlign w:val="center"/>
          </w:tcPr>
          <w:p w:rsidR="00201B02" w:rsidRDefault="00201B02" w:rsidP="00201B02">
            <w:pPr>
              <w:ind w:left="135"/>
            </w:pPr>
            <w:r>
              <w:rPr>
                <w:rFonts w:ascii="Times New Roman" w:hAnsi="Times New Roman"/>
                <w:color w:val="000000"/>
                <w:sz w:val="24"/>
              </w:rPr>
              <w:t>Повторение и обобщение</w:t>
            </w:r>
          </w:p>
        </w:tc>
        <w:tc>
          <w:tcPr>
            <w:tcW w:w="1391" w:type="dxa"/>
            <w:vAlign w:val="center"/>
          </w:tcPr>
          <w:p w:rsidR="00201B02" w:rsidRDefault="00201B02" w:rsidP="00201B02">
            <w:pPr>
              <w:ind w:left="135"/>
              <w:jc w:val="center"/>
            </w:pPr>
            <w:r>
              <w:rPr>
                <w:rFonts w:ascii="Times New Roman" w:hAnsi="Times New Roman"/>
                <w:color w:val="000000"/>
                <w:sz w:val="24"/>
              </w:rPr>
              <w:t xml:space="preserve"> 6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238" w:type="dxa"/>
            <w:gridSpan w:val="2"/>
            <w:vAlign w:val="center"/>
          </w:tcPr>
          <w:p w:rsidR="00201B02" w:rsidRDefault="00201B02" w:rsidP="00201B02">
            <w:pPr>
              <w:ind w:left="135"/>
              <w:jc w:val="center"/>
            </w:pPr>
            <w:r w:rsidRPr="00A37DEF">
              <w:rPr>
                <w:rFonts w:ascii="Times New Roman" w:hAnsi="Times New Roman"/>
                <w:color w:val="000000"/>
                <w:sz w:val="24"/>
              </w:rPr>
              <w:t>ОБЩЕЕ КОЛИЧЕСТВО ЧАСОВ ПО ПРОГРАММЕ</w:t>
            </w:r>
          </w:p>
        </w:tc>
        <w:tc>
          <w:tcPr>
            <w:tcW w:w="1391" w:type="dxa"/>
            <w:vAlign w:val="center"/>
          </w:tcPr>
          <w:p w:rsidR="00201B02" w:rsidRDefault="00201B02" w:rsidP="00201B02">
            <w:pPr>
              <w:ind w:left="135"/>
              <w:jc w:val="center"/>
            </w:pPr>
            <w:r w:rsidRPr="00A37DEF">
              <w:rPr>
                <w:rFonts w:ascii="Times New Roman" w:hAnsi="Times New Roman"/>
                <w:color w:val="000000"/>
                <w:sz w:val="24"/>
              </w:rPr>
              <w:t xml:space="preserve"> </w:t>
            </w:r>
            <w:r>
              <w:rPr>
                <w:rFonts w:ascii="Times New Roman" w:hAnsi="Times New Roman"/>
                <w:color w:val="000000"/>
                <w:sz w:val="24"/>
              </w:rPr>
              <w:t xml:space="preserve">102 </w:t>
            </w:r>
          </w:p>
        </w:tc>
        <w:tc>
          <w:tcPr>
            <w:tcW w:w="1302" w:type="dxa"/>
            <w:vAlign w:val="center"/>
          </w:tcPr>
          <w:p w:rsidR="00201B02" w:rsidRDefault="00201B02" w:rsidP="00201B02">
            <w:pPr>
              <w:ind w:left="135"/>
              <w:jc w:val="center"/>
            </w:pPr>
            <w:r>
              <w:rPr>
                <w:rFonts w:ascii="Times New Roman" w:hAnsi="Times New Roman"/>
                <w:color w:val="000000"/>
                <w:sz w:val="24"/>
              </w:rPr>
              <w:t xml:space="preserve"> 5 </w:t>
            </w:r>
          </w:p>
        </w:tc>
        <w:tc>
          <w:tcPr>
            <w:tcW w:w="987"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695" w:type="dxa"/>
          </w:tcPr>
          <w:p w:rsidR="00201B02" w:rsidRDefault="00201B02" w:rsidP="00201B02">
            <w:pPr>
              <w:rPr>
                <w:sz w:val="32"/>
                <w:szCs w:val="32"/>
              </w:rPr>
            </w:pPr>
          </w:p>
        </w:tc>
        <w:tc>
          <w:tcPr>
            <w:tcW w:w="5543" w:type="dxa"/>
          </w:tcPr>
          <w:p w:rsidR="00201B02" w:rsidRDefault="00201B02" w:rsidP="00201B02">
            <w:pPr>
              <w:jc w:val="center"/>
              <w:rPr>
                <w:sz w:val="32"/>
                <w:szCs w:val="32"/>
              </w:rPr>
            </w:pPr>
            <w:r>
              <w:rPr>
                <w:sz w:val="32"/>
                <w:szCs w:val="32"/>
              </w:rPr>
              <w:t>8 класс</w:t>
            </w:r>
          </w:p>
        </w:tc>
        <w:tc>
          <w:tcPr>
            <w:tcW w:w="1391" w:type="dxa"/>
          </w:tcPr>
          <w:p w:rsidR="00201B02" w:rsidRDefault="00201B02" w:rsidP="00201B02">
            <w:pPr>
              <w:rPr>
                <w:sz w:val="32"/>
                <w:szCs w:val="32"/>
              </w:rPr>
            </w:pPr>
          </w:p>
        </w:tc>
        <w:tc>
          <w:tcPr>
            <w:tcW w:w="1302" w:type="dxa"/>
          </w:tcPr>
          <w:p w:rsidR="00201B02" w:rsidRDefault="00201B02" w:rsidP="00201B02">
            <w:pPr>
              <w:rPr>
                <w:sz w:val="32"/>
                <w:szCs w:val="32"/>
              </w:rPr>
            </w:pPr>
          </w:p>
        </w:tc>
        <w:tc>
          <w:tcPr>
            <w:tcW w:w="987" w:type="dxa"/>
          </w:tcPr>
          <w:p w:rsidR="00201B02" w:rsidRDefault="00201B02" w:rsidP="00201B02">
            <w:pPr>
              <w:rPr>
                <w:sz w:val="32"/>
                <w:szCs w:val="32"/>
              </w:rPr>
            </w:pPr>
          </w:p>
        </w:tc>
      </w:tr>
      <w:tr w:rsidR="00201B02" w:rsidTr="00201B02">
        <w:tc>
          <w:tcPr>
            <w:tcW w:w="695" w:type="dxa"/>
            <w:vAlign w:val="center"/>
          </w:tcPr>
          <w:p w:rsidR="00201B02" w:rsidRDefault="00201B02" w:rsidP="00201B02">
            <w:r>
              <w:rPr>
                <w:rFonts w:ascii="Times New Roman" w:hAnsi="Times New Roman"/>
                <w:color w:val="000000"/>
                <w:sz w:val="24"/>
              </w:rPr>
              <w:t>1</w:t>
            </w:r>
          </w:p>
        </w:tc>
        <w:tc>
          <w:tcPr>
            <w:tcW w:w="5543" w:type="dxa"/>
            <w:vAlign w:val="center"/>
          </w:tcPr>
          <w:p w:rsidR="00201B02" w:rsidRPr="00A37DEF" w:rsidRDefault="00201B02" w:rsidP="00201B02">
            <w:pPr>
              <w:ind w:left="135"/>
            </w:pPr>
            <w:r w:rsidRPr="00A37DEF">
              <w:rPr>
                <w:rFonts w:ascii="Times New Roman" w:hAnsi="Times New Roman"/>
                <w:color w:val="000000"/>
                <w:sz w:val="24"/>
              </w:rPr>
              <w:t>Числа и вычисления. Квадратные корни</w:t>
            </w:r>
          </w:p>
        </w:tc>
        <w:tc>
          <w:tcPr>
            <w:tcW w:w="1391" w:type="dxa"/>
            <w:vAlign w:val="center"/>
          </w:tcPr>
          <w:p w:rsidR="00201B02" w:rsidRDefault="00201B02" w:rsidP="00201B02">
            <w:pPr>
              <w:ind w:left="135"/>
              <w:jc w:val="center"/>
            </w:pPr>
            <w:r w:rsidRPr="00A37DEF">
              <w:rPr>
                <w:rFonts w:ascii="Times New Roman" w:hAnsi="Times New Roman"/>
                <w:color w:val="000000"/>
                <w:sz w:val="24"/>
              </w:rPr>
              <w:t xml:space="preserve"> </w:t>
            </w:r>
            <w:r>
              <w:rPr>
                <w:rFonts w:ascii="Times New Roman" w:hAnsi="Times New Roman"/>
                <w:color w:val="000000"/>
                <w:sz w:val="24"/>
              </w:rPr>
              <w:t xml:space="preserve">15 </w:t>
            </w:r>
          </w:p>
        </w:tc>
        <w:tc>
          <w:tcPr>
            <w:tcW w:w="1302" w:type="dxa"/>
            <w:vAlign w:val="center"/>
          </w:tcPr>
          <w:p w:rsidR="00201B02" w:rsidRDefault="00201B02" w:rsidP="00201B02">
            <w:pPr>
              <w:ind w:left="135"/>
              <w:jc w:val="center"/>
            </w:pP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2</w:t>
            </w:r>
          </w:p>
        </w:tc>
        <w:tc>
          <w:tcPr>
            <w:tcW w:w="5543" w:type="dxa"/>
            <w:vAlign w:val="center"/>
          </w:tcPr>
          <w:p w:rsidR="00201B02" w:rsidRPr="00A37DEF" w:rsidRDefault="00201B02" w:rsidP="00201B02">
            <w:pPr>
              <w:ind w:left="135"/>
            </w:pPr>
            <w:r w:rsidRPr="00A37DEF">
              <w:rPr>
                <w:rFonts w:ascii="Times New Roman" w:hAnsi="Times New Roman"/>
                <w:color w:val="000000"/>
                <w:sz w:val="24"/>
              </w:rPr>
              <w:t>Числа и вычисления. Степень с целым показателем</w:t>
            </w:r>
          </w:p>
        </w:tc>
        <w:tc>
          <w:tcPr>
            <w:tcW w:w="1391" w:type="dxa"/>
            <w:vAlign w:val="center"/>
          </w:tcPr>
          <w:p w:rsidR="00201B02" w:rsidRDefault="00201B02" w:rsidP="00201B02">
            <w:pPr>
              <w:ind w:left="135"/>
              <w:jc w:val="center"/>
            </w:pPr>
            <w:r w:rsidRPr="00A37DEF">
              <w:rPr>
                <w:rFonts w:ascii="Times New Roman" w:hAnsi="Times New Roman"/>
                <w:color w:val="000000"/>
                <w:sz w:val="24"/>
              </w:rPr>
              <w:t xml:space="preserve"> </w:t>
            </w:r>
            <w:r>
              <w:rPr>
                <w:rFonts w:ascii="Times New Roman" w:hAnsi="Times New Roman"/>
                <w:color w:val="000000"/>
                <w:sz w:val="24"/>
              </w:rPr>
              <w:t xml:space="preserve">7 </w:t>
            </w:r>
          </w:p>
        </w:tc>
        <w:tc>
          <w:tcPr>
            <w:tcW w:w="1302" w:type="dxa"/>
            <w:vAlign w:val="center"/>
          </w:tcPr>
          <w:p w:rsidR="00201B02" w:rsidRDefault="00201B02" w:rsidP="00201B02">
            <w:pPr>
              <w:ind w:left="135"/>
              <w:jc w:val="center"/>
            </w:pP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3</w:t>
            </w:r>
          </w:p>
        </w:tc>
        <w:tc>
          <w:tcPr>
            <w:tcW w:w="5543" w:type="dxa"/>
            <w:vAlign w:val="center"/>
          </w:tcPr>
          <w:p w:rsidR="00201B02" w:rsidRDefault="00201B02" w:rsidP="00201B02">
            <w:pPr>
              <w:ind w:left="135"/>
            </w:pPr>
            <w:r>
              <w:rPr>
                <w:rFonts w:ascii="Times New Roman" w:hAnsi="Times New Roman"/>
                <w:color w:val="000000"/>
                <w:sz w:val="24"/>
              </w:rPr>
              <w:t>Алгебраические выражения. Квадратный трёхчлен</w:t>
            </w:r>
          </w:p>
        </w:tc>
        <w:tc>
          <w:tcPr>
            <w:tcW w:w="1391" w:type="dxa"/>
            <w:vAlign w:val="center"/>
          </w:tcPr>
          <w:p w:rsidR="00201B02" w:rsidRDefault="00201B02" w:rsidP="00201B02">
            <w:pPr>
              <w:ind w:left="135"/>
              <w:jc w:val="center"/>
            </w:pPr>
            <w:r>
              <w:rPr>
                <w:rFonts w:ascii="Times New Roman" w:hAnsi="Times New Roman"/>
                <w:color w:val="000000"/>
                <w:sz w:val="24"/>
              </w:rPr>
              <w:t xml:space="preserve"> 5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4</w:t>
            </w:r>
          </w:p>
        </w:tc>
        <w:tc>
          <w:tcPr>
            <w:tcW w:w="5543" w:type="dxa"/>
            <w:vAlign w:val="center"/>
          </w:tcPr>
          <w:p w:rsidR="00201B02" w:rsidRDefault="00201B02" w:rsidP="00201B02">
            <w:pPr>
              <w:ind w:left="135"/>
            </w:pPr>
            <w:r>
              <w:rPr>
                <w:rFonts w:ascii="Times New Roman" w:hAnsi="Times New Roman"/>
                <w:color w:val="000000"/>
                <w:sz w:val="24"/>
              </w:rPr>
              <w:t>Алгебраические выражения. Алгебраическая дробь</w:t>
            </w:r>
          </w:p>
        </w:tc>
        <w:tc>
          <w:tcPr>
            <w:tcW w:w="1391" w:type="dxa"/>
            <w:vAlign w:val="center"/>
          </w:tcPr>
          <w:p w:rsidR="00201B02" w:rsidRDefault="00201B02" w:rsidP="00201B02">
            <w:pPr>
              <w:ind w:left="135"/>
              <w:jc w:val="center"/>
            </w:pPr>
            <w:r>
              <w:rPr>
                <w:rFonts w:ascii="Times New Roman" w:hAnsi="Times New Roman"/>
                <w:color w:val="000000"/>
                <w:sz w:val="24"/>
              </w:rPr>
              <w:t xml:space="preserve"> 15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5</w:t>
            </w:r>
          </w:p>
        </w:tc>
        <w:tc>
          <w:tcPr>
            <w:tcW w:w="5543" w:type="dxa"/>
            <w:vAlign w:val="center"/>
          </w:tcPr>
          <w:p w:rsidR="00201B02" w:rsidRPr="00A37DEF" w:rsidRDefault="00201B02" w:rsidP="00201B02">
            <w:pPr>
              <w:ind w:left="135"/>
            </w:pPr>
            <w:r w:rsidRPr="00A37DEF">
              <w:rPr>
                <w:rFonts w:ascii="Times New Roman" w:hAnsi="Times New Roman"/>
                <w:color w:val="000000"/>
                <w:sz w:val="24"/>
              </w:rPr>
              <w:t>Уравнения и неравенства. Квадратные уравнения</w:t>
            </w:r>
          </w:p>
        </w:tc>
        <w:tc>
          <w:tcPr>
            <w:tcW w:w="1391" w:type="dxa"/>
            <w:vAlign w:val="center"/>
          </w:tcPr>
          <w:p w:rsidR="00201B02" w:rsidRDefault="00201B02" w:rsidP="00201B02">
            <w:pPr>
              <w:ind w:left="135"/>
              <w:jc w:val="center"/>
            </w:pPr>
            <w:r w:rsidRPr="00A37DEF">
              <w:rPr>
                <w:rFonts w:ascii="Times New Roman" w:hAnsi="Times New Roman"/>
                <w:color w:val="000000"/>
                <w:sz w:val="24"/>
              </w:rPr>
              <w:t xml:space="preserve"> </w:t>
            </w:r>
            <w:r>
              <w:rPr>
                <w:rFonts w:ascii="Times New Roman" w:hAnsi="Times New Roman"/>
                <w:color w:val="000000"/>
                <w:sz w:val="24"/>
              </w:rPr>
              <w:t xml:space="preserve">15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6</w:t>
            </w:r>
          </w:p>
        </w:tc>
        <w:tc>
          <w:tcPr>
            <w:tcW w:w="5543" w:type="dxa"/>
            <w:vAlign w:val="center"/>
          </w:tcPr>
          <w:p w:rsidR="00201B02" w:rsidRPr="00A37DEF" w:rsidRDefault="00201B02" w:rsidP="00201B02">
            <w:pPr>
              <w:ind w:left="135"/>
            </w:pPr>
            <w:r w:rsidRPr="00A37DEF">
              <w:rPr>
                <w:rFonts w:ascii="Times New Roman" w:hAnsi="Times New Roman"/>
                <w:color w:val="000000"/>
                <w:sz w:val="24"/>
              </w:rPr>
              <w:t>Уравнения и неравенства. Системы уравнений</w:t>
            </w:r>
          </w:p>
        </w:tc>
        <w:tc>
          <w:tcPr>
            <w:tcW w:w="1391" w:type="dxa"/>
            <w:vAlign w:val="center"/>
          </w:tcPr>
          <w:p w:rsidR="00201B02" w:rsidRDefault="00201B02" w:rsidP="00201B02">
            <w:pPr>
              <w:ind w:left="135"/>
              <w:jc w:val="center"/>
            </w:pPr>
            <w:r w:rsidRPr="00A37DEF">
              <w:rPr>
                <w:rFonts w:ascii="Times New Roman" w:hAnsi="Times New Roman"/>
                <w:color w:val="000000"/>
                <w:sz w:val="24"/>
              </w:rPr>
              <w:t xml:space="preserve"> </w:t>
            </w:r>
            <w:r>
              <w:rPr>
                <w:rFonts w:ascii="Times New Roman" w:hAnsi="Times New Roman"/>
                <w:color w:val="000000"/>
                <w:sz w:val="24"/>
              </w:rPr>
              <w:t xml:space="preserve">13 </w:t>
            </w:r>
          </w:p>
        </w:tc>
        <w:tc>
          <w:tcPr>
            <w:tcW w:w="1302" w:type="dxa"/>
            <w:vAlign w:val="center"/>
          </w:tcPr>
          <w:p w:rsidR="00201B02" w:rsidRDefault="00201B02" w:rsidP="00201B02">
            <w:pPr>
              <w:ind w:left="135"/>
              <w:jc w:val="center"/>
            </w:pP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7</w:t>
            </w:r>
          </w:p>
        </w:tc>
        <w:tc>
          <w:tcPr>
            <w:tcW w:w="5543" w:type="dxa"/>
            <w:vAlign w:val="center"/>
          </w:tcPr>
          <w:p w:rsidR="00201B02" w:rsidRDefault="00201B02" w:rsidP="00201B02">
            <w:pPr>
              <w:ind w:left="135"/>
            </w:pPr>
            <w:r>
              <w:rPr>
                <w:rFonts w:ascii="Times New Roman" w:hAnsi="Times New Roman"/>
                <w:color w:val="000000"/>
                <w:sz w:val="24"/>
              </w:rPr>
              <w:t>Уравнения и неравенства. Неравенства</w:t>
            </w:r>
          </w:p>
        </w:tc>
        <w:tc>
          <w:tcPr>
            <w:tcW w:w="1391" w:type="dxa"/>
            <w:vAlign w:val="center"/>
          </w:tcPr>
          <w:p w:rsidR="00201B02" w:rsidRDefault="00201B02" w:rsidP="00201B02">
            <w:pPr>
              <w:ind w:left="135"/>
              <w:jc w:val="center"/>
            </w:pPr>
            <w:r>
              <w:rPr>
                <w:rFonts w:ascii="Times New Roman" w:hAnsi="Times New Roman"/>
                <w:color w:val="000000"/>
                <w:sz w:val="24"/>
              </w:rPr>
              <w:t xml:space="preserve"> 12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8</w:t>
            </w:r>
          </w:p>
        </w:tc>
        <w:tc>
          <w:tcPr>
            <w:tcW w:w="5543" w:type="dxa"/>
            <w:vAlign w:val="center"/>
          </w:tcPr>
          <w:p w:rsidR="00201B02" w:rsidRDefault="00201B02" w:rsidP="00201B02">
            <w:pPr>
              <w:ind w:left="135"/>
            </w:pPr>
            <w:r>
              <w:rPr>
                <w:rFonts w:ascii="Times New Roman" w:hAnsi="Times New Roman"/>
                <w:color w:val="000000"/>
                <w:sz w:val="24"/>
              </w:rPr>
              <w:t>Функции. Основные понятия</w:t>
            </w:r>
          </w:p>
        </w:tc>
        <w:tc>
          <w:tcPr>
            <w:tcW w:w="1391" w:type="dxa"/>
            <w:vAlign w:val="center"/>
          </w:tcPr>
          <w:p w:rsidR="00201B02" w:rsidRDefault="00201B02" w:rsidP="00201B02">
            <w:pPr>
              <w:ind w:left="135"/>
              <w:jc w:val="center"/>
            </w:pPr>
            <w:r>
              <w:rPr>
                <w:rFonts w:ascii="Times New Roman" w:hAnsi="Times New Roman"/>
                <w:color w:val="000000"/>
                <w:sz w:val="24"/>
              </w:rPr>
              <w:t xml:space="preserve"> 5 </w:t>
            </w:r>
          </w:p>
        </w:tc>
        <w:tc>
          <w:tcPr>
            <w:tcW w:w="1302" w:type="dxa"/>
            <w:vAlign w:val="center"/>
          </w:tcPr>
          <w:p w:rsidR="00201B02" w:rsidRDefault="00201B02" w:rsidP="00201B02">
            <w:pPr>
              <w:ind w:left="135"/>
              <w:jc w:val="center"/>
            </w:pP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9</w:t>
            </w:r>
          </w:p>
        </w:tc>
        <w:tc>
          <w:tcPr>
            <w:tcW w:w="5543" w:type="dxa"/>
            <w:vAlign w:val="center"/>
          </w:tcPr>
          <w:p w:rsidR="00201B02" w:rsidRDefault="00201B02" w:rsidP="00201B02">
            <w:pPr>
              <w:ind w:left="135"/>
            </w:pPr>
            <w:r>
              <w:rPr>
                <w:rFonts w:ascii="Times New Roman" w:hAnsi="Times New Roman"/>
                <w:color w:val="000000"/>
                <w:sz w:val="24"/>
              </w:rPr>
              <w:t>Функции. Числовые функции</w:t>
            </w:r>
          </w:p>
        </w:tc>
        <w:tc>
          <w:tcPr>
            <w:tcW w:w="1391" w:type="dxa"/>
            <w:vAlign w:val="center"/>
          </w:tcPr>
          <w:p w:rsidR="00201B02" w:rsidRDefault="00201B02" w:rsidP="00201B02">
            <w:pPr>
              <w:ind w:left="135"/>
              <w:jc w:val="center"/>
            </w:pPr>
            <w:r>
              <w:rPr>
                <w:rFonts w:ascii="Times New Roman" w:hAnsi="Times New Roman"/>
                <w:color w:val="000000"/>
                <w:sz w:val="24"/>
              </w:rPr>
              <w:t xml:space="preserve"> 9 </w:t>
            </w:r>
          </w:p>
        </w:tc>
        <w:tc>
          <w:tcPr>
            <w:tcW w:w="1302" w:type="dxa"/>
            <w:vAlign w:val="center"/>
          </w:tcPr>
          <w:p w:rsidR="00201B02" w:rsidRDefault="00201B02" w:rsidP="00201B02">
            <w:pPr>
              <w:ind w:left="135"/>
              <w:jc w:val="center"/>
            </w:pP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10</w:t>
            </w:r>
          </w:p>
        </w:tc>
        <w:tc>
          <w:tcPr>
            <w:tcW w:w="5543" w:type="dxa"/>
            <w:vAlign w:val="center"/>
          </w:tcPr>
          <w:p w:rsidR="00201B02" w:rsidRDefault="00201B02" w:rsidP="00201B02">
            <w:pPr>
              <w:ind w:left="135"/>
            </w:pPr>
            <w:r>
              <w:rPr>
                <w:rFonts w:ascii="Times New Roman" w:hAnsi="Times New Roman"/>
                <w:color w:val="000000"/>
                <w:sz w:val="24"/>
              </w:rPr>
              <w:t>Повторение и обобщение</w:t>
            </w:r>
          </w:p>
        </w:tc>
        <w:tc>
          <w:tcPr>
            <w:tcW w:w="1391" w:type="dxa"/>
            <w:vAlign w:val="center"/>
          </w:tcPr>
          <w:p w:rsidR="00201B02" w:rsidRDefault="00201B02" w:rsidP="00201B02">
            <w:pPr>
              <w:ind w:left="135"/>
              <w:jc w:val="center"/>
            </w:pPr>
            <w:r>
              <w:rPr>
                <w:rFonts w:ascii="Times New Roman" w:hAnsi="Times New Roman"/>
                <w:color w:val="000000"/>
                <w:sz w:val="24"/>
              </w:rPr>
              <w:t xml:space="preserve"> 6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238" w:type="dxa"/>
            <w:gridSpan w:val="2"/>
            <w:vAlign w:val="center"/>
          </w:tcPr>
          <w:p w:rsidR="00201B02" w:rsidRDefault="00201B02" w:rsidP="00201B02">
            <w:pPr>
              <w:ind w:left="135"/>
              <w:jc w:val="center"/>
            </w:pPr>
            <w:r w:rsidRPr="00A37DEF">
              <w:rPr>
                <w:rFonts w:ascii="Times New Roman" w:hAnsi="Times New Roman"/>
                <w:color w:val="000000"/>
                <w:sz w:val="24"/>
              </w:rPr>
              <w:t>ОБЩЕЕ КОЛИЧЕСТВО ЧАСОВ ПО ПРОГРАММЕ</w:t>
            </w:r>
          </w:p>
        </w:tc>
        <w:tc>
          <w:tcPr>
            <w:tcW w:w="1391" w:type="dxa"/>
            <w:vAlign w:val="center"/>
          </w:tcPr>
          <w:p w:rsidR="00201B02" w:rsidRDefault="00201B02" w:rsidP="00201B02">
            <w:pPr>
              <w:ind w:left="135"/>
              <w:jc w:val="center"/>
            </w:pPr>
            <w:r w:rsidRPr="00A37DEF">
              <w:rPr>
                <w:rFonts w:ascii="Times New Roman" w:hAnsi="Times New Roman"/>
                <w:color w:val="000000"/>
                <w:sz w:val="24"/>
              </w:rPr>
              <w:t xml:space="preserve"> </w:t>
            </w:r>
            <w:r>
              <w:rPr>
                <w:rFonts w:ascii="Times New Roman" w:hAnsi="Times New Roman"/>
                <w:color w:val="000000"/>
                <w:sz w:val="24"/>
              </w:rPr>
              <w:t xml:space="preserve">102 </w:t>
            </w:r>
          </w:p>
        </w:tc>
        <w:tc>
          <w:tcPr>
            <w:tcW w:w="1302" w:type="dxa"/>
            <w:vAlign w:val="center"/>
          </w:tcPr>
          <w:p w:rsidR="00201B02" w:rsidRDefault="00201B02" w:rsidP="00201B02">
            <w:pPr>
              <w:ind w:left="135"/>
              <w:jc w:val="center"/>
            </w:pPr>
            <w:r>
              <w:rPr>
                <w:rFonts w:ascii="Times New Roman" w:hAnsi="Times New Roman"/>
                <w:color w:val="000000"/>
                <w:sz w:val="24"/>
              </w:rPr>
              <w:t xml:space="preserve"> 5 </w:t>
            </w:r>
          </w:p>
        </w:tc>
        <w:tc>
          <w:tcPr>
            <w:tcW w:w="987"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695" w:type="dxa"/>
          </w:tcPr>
          <w:p w:rsidR="00201B02" w:rsidRDefault="00201B02" w:rsidP="00201B02">
            <w:pPr>
              <w:rPr>
                <w:sz w:val="32"/>
                <w:szCs w:val="32"/>
              </w:rPr>
            </w:pPr>
          </w:p>
        </w:tc>
        <w:tc>
          <w:tcPr>
            <w:tcW w:w="5543" w:type="dxa"/>
          </w:tcPr>
          <w:p w:rsidR="00201B02" w:rsidRDefault="00201B02" w:rsidP="00201B02">
            <w:pPr>
              <w:rPr>
                <w:sz w:val="32"/>
                <w:szCs w:val="32"/>
              </w:rPr>
            </w:pPr>
            <w:r>
              <w:rPr>
                <w:sz w:val="32"/>
                <w:szCs w:val="32"/>
              </w:rPr>
              <w:t>9 класс</w:t>
            </w:r>
          </w:p>
        </w:tc>
        <w:tc>
          <w:tcPr>
            <w:tcW w:w="1391" w:type="dxa"/>
          </w:tcPr>
          <w:p w:rsidR="00201B02" w:rsidRDefault="00201B02" w:rsidP="00201B02">
            <w:pPr>
              <w:rPr>
                <w:sz w:val="32"/>
                <w:szCs w:val="32"/>
              </w:rPr>
            </w:pPr>
          </w:p>
        </w:tc>
        <w:tc>
          <w:tcPr>
            <w:tcW w:w="1302" w:type="dxa"/>
          </w:tcPr>
          <w:p w:rsidR="00201B02" w:rsidRDefault="00201B02" w:rsidP="00201B02">
            <w:pPr>
              <w:rPr>
                <w:sz w:val="32"/>
                <w:szCs w:val="32"/>
              </w:rPr>
            </w:pPr>
          </w:p>
        </w:tc>
        <w:tc>
          <w:tcPr>
            <w:tcW w:w="987" w:type="dxa"/>
          </w:tcPr>
          <w:p w:rsidR="00201B02" w:rsidRDefault="00201B02" w:rsidP="00201B02">
            <w:pPr>
              <w:rPr>
                <w:sz w:val="32"/>
                <w:szCs w:val="32"/>
              </w:rPr>
            </w:pPr>
          </w:p>
        </w:tc>
      </w:tr>
      <w:tr w:rsidR="00201B02" w:rsidTr="00201B02">
        <w:tc>
          <w:tcPr>
            <w:tcW w:w="695" w:type="dxa"/>
            <w:vAlign w:val="center"/>
          </w:tcPr>
          <w:p w:rsidR="00201B02" w:rsidRDefault="00201B02" w:rsidP="00201B02">
            <w:r>
              <w:rPr>
                <w:rFonts w:ascii="Times New Roman" w:hAnsi="Times New Roman"/>
                <w:color w:val="000000"/>
                <w:sz w:val="24"/>
              </w:rPr>
              <w:t>1</w:t>
            </w:r>
          </w:p>
        </w:tc>
        <w:tc>
          <w:tcPr>
            <w:tcW w:w="5543" w:type="dxa"/>
            <w:vAlign w:val="center"/>
          </w:tcPr>
          <w:p w:rsidR="00201B02" w:rsidRPr="00A37DEF" w:rsidRDefault="00201B02" w:rsidP="00201B02">
            <w:pPr>
              <w:ind w:left="135"/>
            </w:pPr>
            <w:r w:rsidRPr="00A37DEF">
              <w:rPr>
                <w:rFonts w:ascii="Times New Roman" w:hAnsi="Times New Roman"/>
                <w:color w:val="000000"/>
                <w:sz w:val="24"/>
              </w:rPr>
              <w:t>Числа и вычисления. Действительные числа</w:t>
            </w:r>
          </w:p>
        </w:tc>
        <w:tc>
          <w:tcPr>
            <w:tcW w:w="1391" w:type="dxa"/>
            <w:vAlign w:val="center"/>
          </w:tcPr>
          <w:p w:rsidR="00201B02" w:rsidRDefault="00201B02" w:rsidP="00201B02">
            <w:pPr>
              <w:ind w:left="135"/>
              <w:jc w:val="center"/>
            </w:pPr>
            <w:r w:rsidRPr="00A37DEF">
              <w:rPr>
                <w:rFonts w:ascii="Times New Roman" w:hAnsi="Times New Roman"/>
                <w:color w:val="000000"/>
                <w:sz w:val="24"/>
              </w:rPr>
              <w:t xml:space="preserve"> </w:t>
            </w:r>
            <w:r>
              <w:rPr>
                <w:rFonts w:ascii="Times New Roman" w:hAnsi="Times New Roman"/>
                <w:color w:val="000000"/>
                <w:sz w:val="24"/>
              </w:rPr>
              <w:t xml:space="preserve">9 </w:t>
            </w:r>
          </w:p>
        </w:tc>
        <w:tc>
          <w:tcPr>
            <w:tcW w:w="1302" w:type="dxa"/>
            <w:vAlign w:val="center"/>
          </w:tcPr>
          <w:p w:rsidR="00201B02" w:rsidRDefault="00201B02" w:rsidP="00201B02">
            <w:pPr>
              <w:ind w:left="135"/>
              <w:jc w:val="center"/>
            </w:pP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2</w:t>
            </w:r>
          </w:p>
        </w:tc>
        <w:tc>
          <w:tcPr>
            <w:tcW w:w="5543" w:type="dxa"/>
            <w:vAlign w:val="center"/>
          </w:tcPr>
          <w:p w:rsidR="00201B02" w:rsidRPr="00A37DEF" w:rsidRDefault="00201B02" w:rsidP="00201B02">
            <w:pPr>
              <w:ind w:left="135"/>
            </w:pPr>
            <w:r w:rsidRPr="00A37DEF">
              <w:rPr>
                <w:rFonts w:ascii="Times New Roman" w:hAnsi="Times New Roman"/>
                <w:color w:val="000000"/>
                <w:sz w:val="24"/>
              </w:rPr>
              <w:t>Уравнения и неравенства. Уравнения с одной переменной</w:t>
            </w:r>
          </w:p>
        </w:tc>
        <w:tc>
          <w:tcPr>
            <w:tcW w:w="1391" w:type="dxa"/>
            <w:vAlign w:val="center"/>
          </w:tcPr>
          <w:p w:rsidR="00201B02" w:rsidRDefault="00201B02" w:rsidP="00201B02">
            <w:pPr>
              <w:ind w:left="135"/>
              <w:jc w:val="center"/>
            </w:pPr>
            <w:r w:rsidRPr="00A37DEF">
              <w:rPr>
                <w:rFonts w:ascii="Times New Roman" w:hAnsi="Times New Roman"/>
                <w:color w:val="000000"/>
                <w:sz w:val="24"/>
              </w:rPr>
              <w:t xml:space="preserve"> </w:t>
            </w:r>
            <w:r>
              <w:rPr>
                <w:rFonts w:ascii="Times New Roman" w:hAnsi="Times New Roman"/>
                <w:color w:val="000000"/>
                <w:sz w:val="24"/>
              </w:rPr>
              <w:t xml:space="preserve">14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3</w:t>
            </w:r>
          </w:p>
        </w:tc>
        <w:tc>
          <w:tcPr>
            <w:tcW w:w="5543" w:type="dxa"/>
            <w:vAlign w:val="center"/>
          </w:tcPr>
          <w:p w:rsidR="00201B02" w:rsidRPr="00A37DEF" w:rsidRDefault="00201B02" w:rsidP="00201B02">
            <w:pPr>
              <w:ind w:left="135"/>
            </w:pPr>
            <w:r w:rsidRPr="00A37DEF">
              <w:rPr>
                <w:rFonts w:ascii="Times New Roman" w:hAnsi="Times New Roman"/>
                <w:color w:val="000000"/>
                <w:sz w:val="24"/>
              </w:rPr>
              <w:t>Уравнения и неравенства. Системы уравнений</w:t>
            </w:r>
          </w:p>
        </w:tc>
        <w:tc>
          <w:tcPr>
            <w:tcW w:w="1391" w:type="dxa"/>
            <w:vAlign w:val="center"/>
          </w:tcPr>
          <w:p w:rsidR="00201B02" w:rsidRDefault="00201B02" w:rsidP="00201B02">
            <w:pPr>
              <w:ind w:left="135"/>
              <w:jc w:val="center"/>
            </w:pPr>
            <w:r w:rsidRPr="00A37DEF">
              <w:rPr>
                <w:rFonts w:ascii="Times New Roman" w:hAnsi="Times New Roman"/>
                <w:color w:val="000000"/>
                <w:sz w:val="24"/>
              </w:rPr>
              <w:t xml:space="preserve"> </w:t>
            </w:r>
            <w:r>
              <w:rPr>
                <w:rFonts w:ascii="Times New Roman" w:hAnsi="Times New Roman"/>
                <w:color w:val="000000"/>
                <w:sz w:val="24"/>
              </w:rPr>
              <w:t xml:space="preserve">14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4</w:t>
            </w:r>
          </w:p>
        </w:tc>
        <w:tc>
          <w:tcPr>
            <w:tcW w:w="5543" w:type="dxa"/>
            <w:vAlign w:val="center"/>
          </w:tcPr>
          <w:p w:rsidR="00201B02" w:rsidRDefault="00201B02" w:rsidP="00201B02">
            <w:pPr>
              <w:ind w:left="135"/>
            </w:pPr>
            <w:r>
              <w:rPr>
                <w:rFonts w:ascii="Times New Roman" w:hAnsi="Times New Roman"/>
                <w:color w:val="000000"/>
                <w:sz w:val="24"/>
              </w:rPr>
              <w:t>Уравнения и неравенства. Неравенства</w:t>
            </w:r>
          </w:p>
        </w:tc>
        <w:tc>
          <w:tcPr>
            <w:tcW w:w="1391" w:type="dxa"/>
            <w:vAlign w:val="center"/>
          </w:tcPr>
          <w:p w:rsidR="00201B02" w:rsidRDefault="00201B02" w:rsidP="00201B02">
            <w:pPr>
              <w:ind w:left="135"/>
              <w:jc w:val="center"/>
            </w:pPr>
            <w:r>
              <w:rPr>
                <w:rFonts w:ascii="Times New Roman" w:hAnsi="Times New Roman"/>
                <w:color w:val="000000"/>
                <w:sz w:val="24"/>
              </w:rPr>
              <w:t xml:space="preserve"> 16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5</w:t>
            </w:r>
          </w:p>
        </w:tc>
        <w:tc>
          <w:tcPr>
            <w:tcW w:w="5543" w:type="dxa"/>
            <w:vAlign w:val="center"/>
          </w:tcPr>
          <w:p w:rsidR="00201B02" w:rsidRDefault="00201B02" w:rsidP="00201B02">
            <w:pPr>
              <w:ind w:left="135"/>
            </w:pPr>
            <w:r>
              <w:rPr>
                <w:rFonts w:ascii="Times New Roman" w:hAnsi="Times New Roman"/>
                <w:color w:val="000000"/>
                <w:sz w:val="24"/>
              </w:rPr>
              <w:t>Функции</w:t>
            </w:r>
          </w:p>
        </w:tc>
        <w:tc>
          <w:tcPr>
            <w:tcW w:w="1391" w:type="dxa"/>
            <w:vAlign w:val="center"/>
          </w:tcPr>
          <w:p w:rsidR="00201B02" w:rsidRDefault="00201B02" w:rsidP="00201B02">
            <w:pPr>
              <w:ind w:left="135"/>
              <w:jc w:val="center"/>
            </w:pPr>
            <w:r>
              <w:rPr>
                <w:rFonts w:ascii="Times New Roman" w:hAnsi="Times New Roman"/>
                <w:color w:val="000000"/>
                <w:sz w:val="24"/>
              </w:rPr>
              <w:t xml:space="preserve"> 16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6</w:t>
            </w:r>
          </w:p>
        </w:tc>
        <w:tc>
          <w:tcPr>
            <w:tcW w:w="5543" w:type="dxa"/>
            <w:vAlign w:val="center"/>
          </w:tcPr>
          <w:p w:rsidR="00201B02" w:rsidRDefault="00201B02" w:rsidP="00201B02">
            <w:pPr>
              <w:ind w:left="135"/>
            </w:pPr>
            <w:r>
              <w:rPr>
                <w:rFonts w:ascii="Times New Roman" w:hAnsi="Times New Roman"/>
                <w:color w:val="000000"/>
                <w:sz w:val="24"/>
              </w:rPr>
              <w:t>Числовые последовательности</w:t>
            </w:r>
          </w:p>
        </w:tc>
        <w:tc>
          <w:tcPr>
            <w:tcW w:w="1391" w:type="dxa"/>
            <w:vAlign w:val="center"/>
          </w:tcPr>
          <w:p w:rsidR="00201B02" w:rsidRDefault="00201B02" w:rsidP="00201B02">
            <w:pPr>
              <w:ind w:left="135"/>
              <w:jc w:val="center"/>
            </w:pPr>
            <w:r>
              <w:rPr>
                <w:rFonts w:ascii="Times New Roman" w:hAnsi="Times New Roman"/>
                <w:color w:val="000000"/>
                <w:sz w:val="24"/>
              </w:rPr>
              <w:t xml:space="preserve"> 15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7</w:t>
            </w:r>
          </w:p>
        </w:tc>
        <w:tc>
          <w:tcPr>
            <w:tcW w:w="5543" w:type="dxa"/>
            <w:vAlign w:val="center"/>
          </w:tcPr>
          <w:p w:rsidR="00201B02" w:rsidRDefault="00201B02" w:rsidP="00201B02">
            <w:pPr>
              <w:ind w:left="135"/>
            </w:pPr>
            <w:r>
              <w:rPr>
                <w:rFonts w:ascii="Times New Roman" w:hAnsi="Times New Roman"/>
                <w:color w:val="000000"/>
                <w:sz w:val="24"/>
              </w:rPr>
              <w:t>Повторение, обобщение, систематизация знаний</w:t>
            </w:r>
          </w:p>
        </w:tc>
        <w:tc>
          <w:tcPr>
            <w:tcW w:w="1391" w:type="dxa"/>
            <w:vAlign w:val="center"/>
          </w:tcPr>
          <w:p w:rsidR="00201B02" w:rsidRDefault="00201B02" w:rsidP="00201B02">
            <w:pPr>
              <w:ind w:left="135"/>
              <w:jc w:val="center"/>
            </w:pPr>
            <w:r>
              <w:rPr>
                <w:rFonts w:ascii="Times New Roman" w:hAnsi="Times New Roman"/>
                <w:color w:val="000000"/>
                <w:sz w:val="24"/>
              </w:rPr>
              <w:t xml:space="preserve"> 18 </w:t>
            </w:r>
          </w:p>
        </w:tc>
        <w:tc>
          <w:tcPr>
            <w:tcW w:w="1302" w:type="dxa"/>
            <w:vAlign w:val="center"/>
          </w:tcPr>
          <w:p w:rsidR="00201B02" w:rsidRDefault="00201B02" w:rsidP="00201B02">
            <w:pPr>
              <w:ind w:left="135"/>
              <w:jc w:val="center"/>
            </w:pPr>
            <w:r>
              <w:rPr>
                <w:rFonts w:ascii="Times New Roman" w:hAnsi="Times New Roman"/>
                <w:color w:val="000000"/>
                <w:sz w:val="24"/>
              </w:rPr>
              <w:t xml:space="preserve"> 1 </w:t>
            </w:r>
          </w:p>
        </w:tc>
        <w:tc>
          <w:tcPr>
            <w:tcW w:w="987" w:type="dxa"/>
            <w:vAlign w:val="center"/>
          </w:tcPr>
          <w:p w:rsidR="00201B02" w:rsidRDefault="00201B02" w:rsidP="00201B02">
            <w:pPr>
              <w:ind w:left="135"/>
              <w:jc w:val="center"/>
            </w:pPr>
          </w:p>
        </w:tc>
      </w:tr>
      <w:tr w:rsidR="00201B02" w:rsidTr="00201B02">
        <w:tc>
          <w:tcPr>
            <w:tcW w:w="6238" w:type="dxa"/>
            <w:gridSpan w:val="2"/>
            <w:vAlign w:val="center"/>
          </w:tcPr>
          <w:p w:rsidR="00201B02" w:rsidRDefault="00201B02" w:rsidP="00201B02">
            <w:pPr>
              <w:ind w:left="135"/>
              <w:jc w:val="center"/>
            </w:pPr>
            <w:r w:rsidRPr="00A37DEF">
              <w:rPr>
                <w:rFonts w:ascii="Times New Roman" w:hAnsi="Times New Roman"/>
                <w:color w:val="000000"/>
                <w:sz w:val="24"/>
              </w:rPr>
              <w:t>ОБЩЕЕ КОЛИЧЕСТВО ЧАСОВ ПО ПРОГРАММЕ</w:t>
            </w:r>
          </w:p>
        </w:tc>
        <w:tc>
          <w:tcPr>
            <w:tcW w:w="1391" w:type="dxa"/>
            <w:vAlign w:val="center"/>
          </w:tcPr>
          <w:p w:rsidR="00201B02" w:rsidRDefault="00201B02" w:rsidP="00201B02">
            <w:pPr>
              <w:ind w:left="135"/>
              <w:jc w:val="center"/>
            </w:pPr>
            <w:r w:rsidRPr="00A37DEF">
              <w:rPr>
                <w:rFonts w:ascii="Times New Roman" w:hAnsi="Times New Roman"/>
                <w:color w:val="000000"/>
                <w:sz w:val="24"/>
              </w:rPr>
              <w:t xml:space="preserve"> </w:t>
            </w:r>
            <w:r>
              <w:rPr>
                <w:rFonts w:ascii="Times New Roman" w:hAnsi="Times New Roman"/>
                <w:color w:val="000000"/>
                <w:sz w:val="24"/>
              </w:rPr>
              <w:t xml:space="preserve">102 </w:t>
            </w:r>
          </w:p>
        </w:tc>
        <w:tc>
          <w:tcPr>
            <w:tcW w:w="1302" w:type="dxa"/>
            <w:vAlign w:val="center"/>
          </w:tcPr>
          <w:p w:rsidR="00201B02" w:rsidRDefault="00201B02" w:rsidP="00201B02">
            <w:pPr>
              <w:ind w:left="135"/>
              <w:jc w:val="center"/>
            </w:pPr>
            <w:r>
              <w:rPr>
                <w:rFonts w:ascii="Times New Roman" w:hAnsi="Times New Roman"/>
                <w:color w:val="000000"/>
                <w:sz w:val="24"/>
              </w:rPr>
              <w:t xml:space="preserve"> 6 </w:t>
            </w:r>
          </w:p>
        </w:tc>
        <w:tc>
          <w:tcPr>
            <w:tcW w:w="987" w:type="dxa"/>
            <w:vAlign w:val="center"/>
          </w:tcPr>
          <w:p w:rsidR="00201B02" w:rsidRDefault="00201B02" w:rsidP="00201B02">
            <w:pPr>
              <w:ind w:left="135"/>
              <w:jc w:val="center"/>
            </w:pPr>
            <w:r>
              <w:rPr>
                <w:rFonts w:ascii="Times New Roman" w:hAnsi="Times New Roman"/>
                <w:color w:val="000000"/>
                <w:sz w:val="24"/>
              </w:rPr>
              <w:t xml:space="preserve"> 0 </w:t>
            </w:r>
          </w:p>
        </w:tc>
      </w:tr>
    </w:tbl>
    <w:p w:rsidR="00201B02" w:rsidRPr="00A23E2C" w:rsidRDefault="00201B02" w:rsidP="00201B02">
      <w:pPr>
        <w:rPr>
          <w:sz w:val="32"/>
          <w:szCs w:val="32"/>
        </w:rPr>
      </w:pPr>
    </w:p>
    <w:p w:rsidR="00AD7D76" w:rsidRDefault="00AD7D76" w:rsidP="00201B02">
      <w:pPr>
        <w:rPr>
          <w:b/>
          <w:sz w:val="32"/>
          <w:szCs w:val="32"/>
        </w:rPr>
      </w:pPr>
    </w:p>
    <w:p w:rsidR="00201B02" w:rsidRPr="005A7D7E" w:rsidRDefault="00AD7D76" w:rsidP="00201B02">
      <w:pPr>
        <w:rPr>
          <w:b/>
          <w:sz w:val="32"/>
          <w:szCs w:val="32"/>
        </w:rPr>
      </w:pPr>
      <w:bookmarkStart w:id="177" w:name="геометрия1"/>
      <w:r>
        <w:rPr>
          <w:b/>
          <w:sz w:val="32"/>
          <w:szCs w:val="32"/>
        </w:rPr>
        <w:lastRenderedPageBreak/>
        <w:t>2.1.6.</w:t>
      </w:r>
      <w:r w:rsidR="00201B02" w:rsidRPr="005A7D7E">
        <w:rPr>
          <w:b/>
          <w:sz w:val="32"/>
          <w:szCs w:val="32"/>
        </w:rPr>
        <w:t>Рабочая программа по геометрии</w:t>
      </w:r>
    </w:p>
    <w:p w:rsidR="00201B02" w:rsidRPr="00122A01" w:rsidRDefault="00201B02" w:rsidP="00201B02">
      <w:pPr>
        <w:spacing w:after="0" w:line="264" w:lineRule="auto"/>
        <w:ind w:left="120"/>
        <w:jc w:val="both"/>
      </w:pPr>
      <w:bookmarkStart w:id="178" w:name="block-29884469"/>
      <w:bookmarkEnd w:id="153"/>
      <w:bookmarkEnd w:id="177"/>
      <w:r w:rsidRPr="00122A01">
        <w:rPr>
          <w:rFonts w:ascii="Times New Roman" w:hAnsi="Times New Roman"/>
          <w:b/>
          <w:color w:val="000000"/>
          <w:sz w:val="28"/>
        </w:rPr>
        <w:t>ПОЯСНИТЕЛЬНАЯ ЗАПИСКА</w:t>
      </w:r>
    </w:p>
    <w:p w:rsidR="00201B02" w:rsidRPr="00122A01" w:rsidRDefault="00201B02" w:rsidP="00201B02">
      <w:pPr>
        <w:spacing w:after="0" w:line="264" w:lineRule="auto"/>
        <w:ind w:left="120"/>
        <w:jc w:val="both"/>
      </w:pPr>
    </w:p>
    <w:p w:rsidR="00201B02" w:rsidRPr="00122A01" w:rsidRDefault="00201B02" w:rsidP="00201B02">
      <w:pPr>
        <w:spacing w:after="0" w:line="264" w:lineRule="auto"/>
        <w:ind w:firstLine="600"/>
        <w:jc w:val="both"/>
      </w:pPr>
      <w:r w:rsidRPr="00122A01">
        <w:rPr>
          <w:rFonts w:ascii="Times New Roman" w:hAnsi="Times New Roman"/>
          <w:color w:val="000000"/>
          <w:sz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201B02" w:rsidRPr="00122A01" w:rsidRDefault="00201B02" w:rsidP="00201B02">
      <w:pPr>
        <w:spacing w:after="0" w:line="264" w:lineRule="auto"/>
        <w:ind w:firstLine="600"/>
        <w:jc w:val="both"/>
      </w:pPr>
      <w:r w:rsidRPr="00122A01">
        <w:rPr>
          <w:rFonts w:ascii="Times New Roman" w:hAnsi="Times New Roman"/>
          <w:color w:val="000000"/>
          <w:sz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201B02" w:rsidRPr="00122A01" w:rsidRDefault="00201B02" w:rsidP="00201B02">
      <w:pPr>
        <w:spacing w:after="0" w:line="264" w:lineRule="auto"/>
        <w:ind w:firstLine="600"/>
        <w:jc w:val="both"/>
      </w:pPr>
      <w:r w:rsidRPr="00122A01">
        <w:rPr>
          <w:rFonts w:ascii="Times New Roman" w:hAnsi="Times New Roman"/>
          <w:color w:val="000000"/>
          <w:sz w:val="28"/>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01B02" w:rsidRPr="00122A01" w:rsidRDefault="00201B02" w:rsidP="00201B02">
      <w:pPr>
        <w:spacing w:after="0" w:line="264" w:lineRule="auto"/>
        <w:ind w:firstLine="600"/>
        <w:jc w:val="both"/>
      </w:pPr>
      <w:r w:rsidRPr="00122A01">
        <w:rPr>
          <w:rFonts w:ascii="Times New Roman" w:hAnsi="Times New Roman"/>
          <w:color w:val="000000"/>
          <w:sz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201B02" w:rsidRPr="00122A01" w:rsidRDefault="00201B02" w:rsidP="00201B02">
      <w:pPr>
        <w:spacing w:after="0" w:line="264" w:lineRule="auto"/>
        <w:ind w:firstLine="600"/>
        <w:jc w:val="both"/>
      </w:pPr>
      <w:r w:rsidRPr="00122A01">
        <w:rPr>
          <w:rFonts w:ascii="Times New Roman" w:hAnsi="Times New Roman"/>
          <w:color w:val="000000"/>
          <w:sz w:val="28"/>
        </w:rPr>
        <w:t>‌</w:t>
      </w:r>
      <w:bookmarkStart w:id="179" w:name="6c37334c-5fa9-457a-ad76-d36f127aa8c8"/>
      <w:r w:rsidRPr="00122A01">
        <w:rPr>
          <w:rFonts w:ascii="Times New Roman" w:hAnsi="Times New Roman"/>
          <w:color w:val="000000"/>
          <w:sz w:val="28"/>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179"/>
      <w:r w:rsidRPr="00122A01">
        <w:rPr>
          <w:rFonts w:ascii="Times New Roman" w:hAnsi="Times New Roman"/>
          <w:color w:val="000000"/>
          <w:sz w:val="28"/>
        </w:rPr>
        <w:t>‌‌</w:t>
      </w:r>
    </w:p>
    <w:p w:rsidR="00201B02" w:rsidRPr="00122A01" w:rsidRDefault="00201B02" w:rsidP="00201B02">
      <w:pPr>
        <w:sectPr w:rsidR="00201B02" w:rsidRPr="00122A01">
          <w:pgSz w:w="11906" w:h="16383"/>
          <w:pgMar w:top="1134" w:right="850" w:bottom="1134" w:left="1701" w:header="720" w:footer="720" w:gutter="0"/>
          <w:cols w:space="720"/>
        </w:sectPr>
      </w:pPr>
    </w:p>
    <w:p w:rsidR="00201B02" w:rsidRPr="00122A01" w:rsidRDefault="00201B02" w:rsidP="00201B02">
      <w:pPr>
        <w:spacing w:after="0" w:line="264" w:lineRule="auto"/>
        <w:ind w:left="120"/>
        <w:jc w:val="both"/>
      </w:pPr>
      <w:bookmarkStart w:id="180" w:name="block-29884466"/>
      <w:bookmarkEnd w:id="178"/>
      <w:r w:rsidRPr="00122A01">
        <w:rPr>
          <w:rFonts w:ascii="Times New Roman" w:hAnsi="Times New Roman"/>
          <w:b/>
          <w:color w:val="000000"/>
          <w:sz w:val="28"/>
        </w:rPr>
        <w:lastRenderedPageBreak/>
        <w:t>СОДЕРЖАНИЕ ОБУЧЕНИЯ</w:t>
      </w:r>
    </w:p>
    <w:p w:rsidR="00201B02" w:rsidRPr="00122A01" w:rsidRDefault="00201B02" w:rsidP="00201B02">
      <w:pPr>
        <w:spacing w:after="0" w:line="264" w:lineRule="auto"/>
        <w:ind w:left="120"/>
        <w:jc w:val="both"/>
      </w:pPr>
    </w:p>
    <w:p w:rsidR="00201B02" w:rsidRPr="00122A01" w:rsidRDefault="00201B02" w:rsidP="00201B02">
      <w:pPr>
        <w:spacing w:after="0" w:line="264" w:lineRule="auto"/>
        <w:ind w:left="120"/>
        <w:jc w:val="both"/>
      </w:pPr>
      <w:r w:rsidRPr="00122A01">
        <w:rPr>
          <w:rFonts w:ascii="Times New Roman" w:hAnsi="Times New Roman"/>
          <w:b/>
          <w:color w:val="000000"/>
          <w:sz w:val="28"/>
        </w:rPr>
        <w:t>7 КЛАСС</w:t>
      </w:r>
    </w:p>
    <w:p w:rsidR="00201B02" w:rsidRPr="00122A01" w:rsidRDefault="00201B02" w:rsidP="00201B02">
      <w:pPr>
        <w:spacing w:after="0" w:line="264" w:lineRule="auto"/>
        <w:ind w:left="120"/>
        <w:jc w:val="both"/>
      </w:pPr>
    </w:p>
    <w:p w:rsidR="00201B02" w:rsidRPr="00122A01" w:rsidRDefault="00201B02" w:rsidP="00201B02">
      <w:pPr>
        <w:spacing w:after="0" w:line="264" w:lineRule="auto"/>
        <w:ind w:firstLine="600"/>
        <w:jc w:val="both"/>
      </w:pPr>
      <w:r w:rsidRPr="00122A01">
        <w:rPr>
          <w:rFonts w:ascii="Times New Roman" w:hAnsi="Times New Roman"/>
          <w:color w:val="000000"/>
          <w:sz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01B02" w:rsidRPr="00122A01" w:rsidRDefault="00201B02" w:rsidP="00201B02">
      <w:pPr>
        <w:spacing w:after="0" w:line="264" w:lineRule="auto"/>
        <w:ind w:firstLine="600"/>
        <w:jc w:val="both"/>
      </w:pPr>
      <w:r w:rsidRPr="00122A01">
        <w:rPr>
          <w:rFonts w:ascii="Times New Roman" w:hAnsi="Times New Roman"/>
          <w:color w:val="000000"/>
          <w:sz w:val="28"/>
        </w:rPr>
        <w:t>Симметричные фигуры. Основные свойства осевой симметрии. Примеры симметрии в окружающем мире.</w:t>
      </w:r>
    </w:p>
    <w:p w:rsidR="00201B02" w:rsidRDefault="00201B02" w:rsidP="00201B02">
      <w:pPr>
        <w:spacing w:after="0" w:line="264" w:lineRule="auto"/>
        <w:ind w:firstLine="600"/>
        <w:jc w:val="both"/>
      </w:pPr>
      <w:r w:rsidRPr="00122A01">
        <w:rPr>
          <w:rFonts w:ascii="Times New Roman" w:hAnsi="Times New Roman"/>
          <w:color w:val="000000"/>
          <w:sz w:val="28"/>
        </w:rPr>
        <w:t xml:space="preserve">Основные построения с помощью циркуля и линейки. </w:t>
      </w:r>
      <w:r>
        <w:rPr>
          <w:rFonts w:ascii="Times New Roman" w:hAnsi="Times New Roman"/>
          <w:color w:val="000000"/>
          <w:sz w:val="28"/>
        </w:rPr>
        <w:t>Треугольник. Высота, медиана, биссектриса, их свойства.</w:t>
      </w:r>
    </w:p>
    <w:p w:rsidR="00201B02" w:rsidRPr="00122A01" w:rsidRDefault="00201B02" w:rsidP="00201B02">
      <w:pPr>
        <w:spacing w:after="0" w:line="264" w:lineRule="auto"/>
        <w:ind w:firstLine="600"/>
        <w:jc w:val="both"/>
      </w:pPr>
      <w:r w:rsidRPr="00122A01">
        <w:rPr>
          <w:rFonts w:ascii="Times New Roman" w:hAnsi="Times New Roman"/>
          <w:color w:val="000000"/>
          <w:sz w:val="28"/>
        </w:rPr>
        <w:t>Равнобедренный и равносторонний треугольники. Неравенство треугольника.</w:t>
      </w:r>
    </w:p>
    <w:p w:rsidR="00201B02" w:rsidRPr="00122A01" w:rsidRDefault="00201B02" w:rsidP="00201B02">
      <w:pPr>
        <w:spacing w:after="0" w:line="264" w:lineRule="auto"/>
        <w:ind w:firstLine="600"/>
        <w:jc w:val="both"/>
      </w:pPr>
      <w:r w:rsidRPr="00122A01">
        <w:rPr>
          <w:rFonts w:ascii="Times New Roman" w:hAnsi="Times New Roman"/>
          <w:color w:val="000000"/>
          <w:sz w:val="28"/>
        </w:rPr>
        <w:t>Свойства и признаки равнобедренного треугольника. Признаки равенства треугольников.</w:t>
      </w:r>
    </w:p>
    <w:p w:rsidR="00201B02" w:rsidRPr="00122A01" w:rsidRDefault="00201B02" w:rsidP="00201B02">
      <w:pPr>
        <w:spacing w:after="0" w:line="264" w:lineRule="auto"/>
        <w:ind w:firstLine="600"/>
        <w:jc w:val="both"/>
      </w:pPr>
      <w:r w:rsidRPr="00122A01">
        <w:rPr>
          <w:rFonts w:ascii="Times New Roman" w:hAnsi="Times New Roman"/>
          <w:color w:val="000000"/>
          <w:sz w:val="28"/>
        </w:rPr>
        <w:t>Свойства и признаки параллельных прямых. Сумма углов треугольника. Внешние углы треугольника.</w:t>
      </w:r>
    </w:p>
    <w:p w:rsidR="00201B02" w:rsidRPr="00122A01" w:rsidRDefault="00201B02" w:rsidP="00201B02">
      <w:pPr>
        <w:spacing w:after="0" w:line="264" w:lineRule="auto"/>
        <w:ind w:firstLine="600"/>
        <w:jc w:val="both"/>
      </w:pPr>
      <w:r w:rsidRPr="00122A01">
        <w:rPr>
          <w:rFonts w:ascii="Times New Roman" w:hAnsi="Times New Roman"/>
          <w:color w:val="000000"/>
          <w:sz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01B02" w:rsidRPr="00122A01" w:rsidRDefault="00201B02" w:rsidP="00201B02">
      <w:pPr>
        <w:spacing w:after="0" w:line="264" w:lineRule="auto"/>
        <w:ind w:firstLine="600"/>
        <w:jc w:val="both"/>
      </w:pPr>
      <w:r w:rsidRPr="00122A01">
        <w:rPr>
          <w:rFonts w:ascii="Times New Roman" w:hAnsi="Times New Roman"/>
          <w:color w:val="000000"/>
          <w:sz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01B02" w:rsidRPr="00122A01" w:rsidRDefault="00201B02" w:rsidP="00201B02">
      <w:pPr>
        <w:spacing w:after="0" w:line="264" w:lineRule="auto"/>
        <w:ind w:firstLine="600"/>
        <w:jc w:val="both"/>
      </w:pPr>
      <w:r w:rsidRPr="00122A01">
        <w:rPr>
          <w:rFonts w:ascii="Times New Roman" w:hAnsi="Times New Roman"/>
          <w:color w:val="000000"/>
          <w:sz w:val="28"/>
        </w:rPr>
        <w:t>Геометрическое место точек. Биссектриса угла и серединный перпендикуляр к отрезку как геометрические места точек.</w:t>
      </w:r>
    </w:p>
    <w:p w:rsidR="00201B02" w:rsidRPr="00122A01" w:rsidRDefault="00201B02" w:rsidP="00201B02">
      <w:pPr>
        <w:spacing w:after="0" w:line="264" w:lineRule="auto"/>
        <w:ind w:firstLine="600"/>
        <w:jc w:val="both"/>
      </w:pPr>
      <w:r w:rsidRPr="00122A01">
        <w:rPr>
          <w:rFonts w:ascii="Times New Roman" w:hAnsi="Times New Roman"/>
          <w:color w:val="000000"/>
          <w:sz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01B02" w:rsidRDefault="00201B02" w:rsidP="00201B02">
      <w:pPr>
        <w:spacing w:after="0" w:line="264" w:lineRule="auto"/>
        <w:ind w:left="120"/>
        <w:jc w:val="both"/>
      </w:pPr>
      <w:r>
        <w:rPr>
          <w:rFonts w:ascii="Times New Roman" w:hAnsi="Times New Roman"/>
          <w:b/>
          <w:color w:val="000000"/>
          <w:sz w:val="28"/>
        </w:rPr>
        <w:t>8 КЛАСС</w:t>
      </w:r>
    </w:p>
    <w:p w:rsidR="00201B02" w:rsidRDefault="00201B02" w:rsidP="00201B02">
      <w:pPr>
        <w:spacing w:after="0" w:line="264" w:lineRule="auto"/>
        <w:ind w:left="120"/>
        <w:jc w:val="both"/>
      </w:pPr>
    </w:p>
    <w:p w:rsidR="00201B02" w:rsidRPr="00122A01" w:rsidRDefault="00201B02" w:rsidP="00201B02">
      <w:pPr>
        <w:spacing w:after="0" w:line="264" w:lineRule="auto"/>
        <w:ind w:firstLine="600"/>
        <w:jc w:val="both"/>
      </w:pPr>
      <w:r>
        <w:rPr>
          <w:rFonts w:ascii="Times New Roman" w:hAnsi="Times New Roman"/>
          <w:color w:val="000000"/>
          <w:sz w:val="28"/>
        </w:rPr>
        <w:t xml:space="preserve">Четырёхугольники. Параллелограмм, его признаки и свойства. </w:t>
      </w:r>
      <w:r w:rsidRPr="00122A01">
        <w:rPr>
          <w:rFonts w:ascii="Times New Roman" w:hAnsi="Times New Roman"/>
          <w:color w:val="000000"/>
          <w:sz w:val="28"/>
        </w:rPr>
        <w:t>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01B02" w:rsidRPr="00122A01" w:rsidRDefault="00201B02" w:rsidP="00201B02">
      <w:pPr>
        <w:spacing w:after="0" w:line="264" w:lineRule="auto"/>
        <w:ind w:firstLine="600"/>
        <w:jc w:val="both"/>
      </w:pPr>
      <w:r w:rsidRPr="00122A01">
        <w:rPr>
          <w:rFonts w:ascii="Times New Roman" w:hAnsi="Times New Roman"/>
          <w:color w:val="000000"/>
          <w:sz w:val="28"/>
        </w:rPr>
        <w:t>Метод удвоения медианы. Центральная симметрия. Теорема Фалеса и теорема о пропорциональных отрезках.</w:t>
      </w:r>
    </w:p>
    <w:p w:rsidR="00201B02" w:rsidRPr="00122A01" w:rsidRDefault="00201B02" w:rsidP="00201B02">
      <w:pPr>
        <w:spacing w:after="0" w:line="264" w:lineRule="auto"/>
        <w:ind w:firstLine="600"/>
        <w:jc w:val="both"/>
      </w:pPr>
      <w:r w:rsidRPr="00122A01">
        <w:rPr>
          <w:rFonts w:ascii="Times New Roman" w:hAnsi="Times New Roman"/>
          <w:color w:val="000000"/>
          <w:sz w:val="28"/>
        </w:rPr>
        <w:t>Средние линии треугольника и трапеции. Центр масс треугольника.</w:t>
      </w:r>
    </w:p>
    <w:p w:rsidR="00201B02" w:rsidRPr="00122A01" w:rsidRDefault="00201B02" w:rsidP="00201B02">
      <w:pPr>
        <w:spacing w:after="0" w:line="264" w:lineRule="auto"/>
        <w:ind w:firstLine="600"/>
        <w:jc w:val="both"/>
      </w:pPr>
      <w:r w:rsidRPr="00122A01">
        <w:rPr>
          <w:rFonts w:ascii="Times New Roman" w:hAnsi="Times New Roman"/>
          <w:color w:val="000000"/>
          <w:sz w:val="28"/>
        </w:rPr>
        <w:t>Подобие треугольников, коэффициент подобия. Признаки подобия треугольников. Применение подобия при решении практических задач.</w:t>
      </w:r>
    </w:p>
    <w:p w:rsidR="00201B02" w:rsidRPr="00122A01" w:rsidRDefault="00201B02" w:rsidP="00201B02">
      <w:pPr>
        <w:spacing w:after="0" w:line="264" w:lineRule="auto"/>
        <w:ind w:firstLine="600"/>
        <w:jc w:val="both"/>
      </w:pPr>
      <w:r w:rsidRPr="00122A01">
        <w:rPr>
          <w:rFonts w:ascii="Times New Roman" w:hAnsi="Times New Roman"/>
          <w:color w:val="000000"/>
          <w:sz w:val="28"/>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01B02" w:rsidRPr="00122A01" w:rsidRDefault="00201B02" w:rsidP="00201B02">
      <w:pPr>
        <w:spacing w:after="0" w:line="264" w:lineRule="auto"/>
        <w:ind w:firstLine="600"/>
        <w:jc w:val="both"/>
      </w:pPr>
      <w:r w:rsidRPr="00122A01">
        <w:rPr>
          <w:rFonts w:ascii="Times New Roman" w:hAnsi="Times New Roman"/>
          <w:color w:val="000000"/>
          <w:sz w:val="28"/>
        </w:rPr>
        <w:t>Вычисление площадей треугольников и многоугольников на клетчатой бумаге.</w:t>
      </w:r>
    </w:p>
    <w:p w:rsidR="00201B02" w:rsidRDefault="00201B02" w:rsidP="00201B02">
      <w:pPr>
        <w:spacing w:after="0" w:line="264" w:lineRule="auto"/>
        <w:ind w:firstLine="600"/>
        <w:jc w:val="both"/>
      </w:pPr>
      <w:r>
        <w:rPr>
          <w:rFonts w:ascii="Times New Roman" w:hAnsi="Times New Roman"/>
          <w:color w:val="000000"/>
          <w:sz w:val="28"/>
        </w:rPr>
        <w:t>Теорема Пифагора. Применение теоремы Пифагора при решении практических задач.</w:t>
      </w:r>
    </w:p>
    <w:p w:rsidR="00201B02" w:rsidRPr="00122A01" w:rsidRDefault="00201B02" w:rsidP="00201B02">
      <w:pPr>
        <w:spacing w:after="0" w:line="264" w:lineRule="auto"/>
        <w:ind w:firstLine="600"/>
        <w:jc w:val="both"/>
      </w:pPr>
      <w:r w:rsidRPr="00122A01">
        <w:rPr>
          <w:rFonts w:ascii="Times New Roman" w:hAnsi="Times New Roman"/>
          <w:color w:val="000000"/>
          <w:sz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201B02" w:rsidRPr="00122A01" w:rsidRDefault="00201B02" w:rsidP="00201B02">
      <w:pPr>
        <w:spacing w:after="0" w:line="264" w:lineRule="auto"/>
        <w:ind w:firstLine="600"/>
        <w:jc w:val="both"/>
      </w:pPr>
      <w:r w:rsidRPr="00122A01">
        <w:rPr>
          <w:rFonts w:ascii="Times New Roman" w:hAnsi="Times New Roman"/>
          <w:color w:val="000000"/>
          <w:sz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01B02" w:rsidRPr="00122A01" w:rsidRDefault="00201B02" w:rsidP="00201B02">
      <w:pPr>
        <w:spacing w:after="0" w:line="264" w:lineRule="auto"/>
        <w:ind w:left="120"/>
        <w:jc w:val="both"/>
      </w:pPr>
      <w:r w:rsidRPr="00122A01">
        <w:rPr>
          <w:rFonts w:ascii="Times New Roman" w:hAnsi="Times New Roman"/>
          <w:b/>
          <w:color w:val="000000"/>
          <w:sz w:val="28"/>
        </w:rPr>
        <w:t>9 КЛАСС</w:t>
      </w:r>
    </w:p>
    <w:p w:rsidR="00201B02" w:rsidRPr="00122A01" w:rsidRDefault="00201B02" w:rsidP="00201B02">
      <w:pPr>
        <w:spacing w:after="0" w:line="264" w:lineRule="auto"/>
        <w:ind w:left="120"/>
        <w:jc w:val="both"/>
      </w:pPr>
    </w:p>
    <w:p w:rsidR="00201B02" w:rsidRPr="00122A01" w:rsidRDefault="00201B02" w:rsidP="00201B02">
      <w:pPr>
        <w:spacing w:after="0" w:line="264" w:lineRule="auto"/>
        <w:ind w:firstLine="600"/>
        <w:jc w:val="both"/>
      </w:pPr>
      <w:r w:rsidRPr="00122A01">
        <w:rPr>
          <w:rFonts w:ascii="Times New Roman" w:hAnsi="Times New Roman"/>
          <w:color w:val="000000"/>
          <w:sz w:val="28"/>
        </w:rPr>
        <w:t xml:space="preserve">Синус, косинус, тангенс углов от 0 до 180°. </w:t>
      </w:r>
      <w:r>
        <w:rPr>
          <w:rFonts w:ascii="Times New Roman" w:hAnsi="Times New Roman"/>
          <w:color w:val="000000"/>
          <w:sz w:val="28"/>
        </w:rPr>
        <w:t xml:space="preserve">Основное тригонометрическое тождество. </w:t>
      </w:r>
      <w:r w:rsidRPr="00122A01">
        <w:rPr>
          <w:rFonts w:ascii="Times New Roman" w:hAnsi="Times New Roman"/>
          <w:color w:val="000000"/>
          <w:sz w:val="28"/>
        </w:rPr>
        <w:t>Формулы приведения.</w:t>
      </w:r>
    </w:p>
    <w:p w:rsidR="00201B02" w:rsidRPr="00122A01" w:rsidRDefault="00201B02" w:rsidP="00201B02">
      <w:pPr>
        <w:spacing w:after="0" w:line="264" w:lineRule="auto"/>
        <w:ind w:firstLine="600"/>
        <w:jc w:val="both"/>
      </w:pPr>
      <w:r w:rsidRPr="00122A01">
        <w:rPr>
          <w:rFonts w:ascii="Times New Roman" w:hAnsi="Times New Roman"/>
          <w:color w:val="000000"/>
          <w:sz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01B02" w:rsidRPr="00122A01" w:rsidRDefault="00201B02" w:rsidP="00201B02">
      <w:pPr>
        <w:spacing w:after="0" w:line="264" w:lineRule="auto"/>
        <w:ind w:firstLine="600"/>
        <w:jc w:val="both"/>
      </w:pPr>
      <w:r w:rsidRPr="00122A01">
        <w:rPr>
          <w:rFonts w:ascii="Times New Roman" w:hAnsi="Times New Roman"/>
          <w:color w:val="000000"/>
          <w:sz w:val="28"/>
        </w:rPr>
        <w:t>Преобразование подобия. Подобие соответственных элементов.</w:t>
      </w:r>
    </w:p>
    <w:p w:rsidR="00201B02" w:rsidRPr="00122A01" w:rsidRDefault="00201B02" w:rsidP="00201B02">
      <w:pPr>
        <w:spacing w:after="0" w:line="264" w:lineRule="auto"/>
        <w:ind w:firstLine="600"/>
        <w:jc w:val="both"/>
      </w:pPr>
      <w:r w:rsidRPr="00122A01">
        <w:rPr>
          <w:rFonts w:ascii="Times New Roman" w:hAnsi="Times New Roman"/>
          <w:color w:val="000000"/>
          <w:sz w:val="28"/>
        </w:rPr>
        <w:t>Теорема о произведении отрезков хорд, теоремы о произведении отрезков секущих, теорема о квадрате касательной.</w:t>
      </w:r>
    </w:p>
    <w:p w:rsidR="00201B02" w:rsidRPr="00122A01" w:rsidRDefault="00201B02" w:rsidP="00201B02">
      <w:pPr>
        <w:spacing w:after="0" w:line="264" w:lineRule="auto"/>
        <w:ind w:firstLine="600"/>
        <w:jc w:val="both"/>
      </w:pPr>
      <w:r w:rsidRPr="00122A01">
        <w:rPr>
          <w:rFonts w:ascii="Times New Roman" w:hAnsi="Times New Roman"/>
          <w:color w:val="000000"/>
          <w:sz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01B02" w:rsidRPr="00122A01" w:rsidRDefault="00201B02" w:rsidP="00201B02">
      <w:pPr>
        <w:spacing w:after="0" w:line="264" w:lineRule="auto"/>
        <w:ind w:firstLine="600"/>
        <w:jc w:val="both"/>
      </w:pPr>
      <w:r w:rsidRPr="00122A01">
        <w:rPr>
          <w:rFonts w:ascii="Times New Roman" w:hAnsi="Times New Roman"/>
          <w:color w:val="000000"/>
          <w:sz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01B02" w:rsidRPr="00122A01" w:rsidRDefault="00201B02" w:rsidP="00201B02">
      <w:pPr>
        <w:spacing w:after="0" w:line="264" w:lineRule="auto"/>
        <w:ind w:firstLine="600"/>
        <w:jc w:val="both"/>
      </w:pPr>
      <w:r w:rsidRPr="00122A01">
        <w:rPr>
          <w:rFonts w:ascii="Times New Roman" w:hAnsi="Times New Roman"/>
          <w:color w:val="000000"/>
          <w:sz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01B02" w:rsidRPr="00122A01" w:rsidRDefault="00201B02" w:rsidP="00201B02">
      <w:pPr>
        <w:spacing w:after="0" w:line="264" w:lineRule="auto"/>
        <w:ind w:firstLine="600"/>
        <w:jc w:val="both"/>
      </w:pPr>
      <w:r w:rsidRPr="00122A01">
        <w:rPr>
          <w:rFonts w:ascii="Times New Roman" w:hAnsi="Times New Roman"/>
          <w:color w:val="000000"/>
          <w:sz w:val="28"/>
        </w:rPr>
        <w:t>Движения плоскости и внутренние симметрии фигур (элементарные представления). Параллельный перенос. Поворот.</w:t>
      </w:r>
    </w:p>
    <w:p w:rsidR="00201B02" w:rsidRPr="00122A01" w:rsidRDefault="00201B02" w:rsidP="00201B02">
      <w:pPr>
        <w:sectPr w:rsidR="00201B02" w:rsidRPr="00122A01">
          <w:pgSz w:w="11906" w:h="16383"/>
          <w:pgMar w:top="1134" w:right="850" w:bottom="1134" w:left="1701" w:header="720" w:footer="720" w:gutter="0"/>
          <w:cols w:space="720"/>
        </w:sectPr>
      </w:pPr>
    </w:p>
    <w:bookmarkEnd w:id="180"/>
    <w:p w:rsidR="00201B02" w:rsidRPr="00122A01" w:rsidRDefault="00201B02" w:rsidP="00201B02">
      <w:pPr>
        <w:spacing w:after="0" w:line="264" w:lineRule="auto"/>
        <w:ind w:left="120"/>
        <w:jc w:val="both"/>
      </w:pPr>
      <w:r w:rsidRPr="00122A01">
        <w:rPr>
          <w:rFonts w:ascii="Times New Roman" w:hAnsi="Times New Roman"/>
          <w:b/>
          <w:color w:val="000000"/>
          <w:sz w:val="28"/>
        </w:rPr>
        <w:lastRenderedPageBreak/>
        <w:t>ПЛАНИРУЕМЫЕ РЕЗУЛЬТАТЫ ОСВОЕНИЯ ПРОГРАММЫ УЧЕБНОГО КУРСА «ГЕОМЕТРИЯ» НА УРОВНЕ ОСНОВНОГО ОБЩЕГО ОБРАЗОВАНИЯ</w:t>
      </w:r>
    </w:p>
    <w:p w:rsidR="00201B02" w:rsidRPr="00122A01" w:rsidRDefault="00201B02" w:rsidP="00201B02">
      <w:pPr>
        <w:spacing w:after="0" w:line="264" w:lineRule="auto"/>
        <w:ind w:left="120"/>
        <w:jc w:val="both"/>
      </w:pPr>
    </w:p>
    <w:p w:rsidR="00201B02" w:rsidRPr="00122A01" w:rsidRDefault="00201B02" w:rsidP="00201B02">
      <w:pPr>
        <w:spacing w:after="0" w:line="264" w:lineRule="auto"/>
        <w:ind w:left="120"/>
        <w:jc w:val="both"/>
      </w:pPr>
      <w:r w:rsidRPr="00122A01">
        <w:rPr>
          <w:rFonts w:ascii="Times New Roman" w:hAnsi="Times New Roman"/>
          <w:b/>
          <w:color w:val="000000"/>
          <w:sz w:val="28"/>
        </w:rPr>
        <w:t>ЛИЧНОСТНЫЕ РЕЗУЛЬТАТЫ</w:t>
      </w:r>
    </w:p>
    <w:p w:rsidR="00201B02" w:rsidRPr="00122A01" w:rsidRDefault="00201B02" w:rsidP="00201B02">
      <w:pPr>
        <w:spacing w:after="0" w:line="264" w:lineRule="auto"/>
        <w:ind w:left="120"/>
        <w:jc w:val="both"/>
      </w:pPr>
    </w:p>
    <w:p w:rsidR="00201B02" w:rsidRPr="00122A01" w:rsidRDefault="00201B02" w:rsidP="00201B02">
      <w:pPr>
        <w:spacing w:after="0" w:line="264" w:lineRule="auto"/>
        <w:ind w:firstLine="600"/>
        <w:jc w:val="both"/>
      </w:pPr>
      <w:r w:rsidRPr="00122A01">
        <w:rPr>
          <w:rFonts w:ascii="Times New Roman" w:hAnsi="Times New Roman"/>
          <w:b/>
          <w:color w:val="000000"/>
          <w:sz w:val="28"/>
        </w:rPr>
        <w:t xml:space="preserve">Личностные результаты </w:t>
      </w:r>
      <w:r w:rsidRPr="00122A01">
        <w:rPr>
          <w:rFonts w:ascii="Times New Roman" w:hAnsi="Times New Roman"/>
          <w:color w:val="000000"/>
          <w:sz w:val="28"/>
        </w:rPr>
        <w:t>освоения программы учебного курса «Геометрия» характеризуются:</w:t>
      </w:r>
    </w:p>
    <w:p w:rsidR="00201B02" w:rsidRPr="00122A01" w:rsidRDefault="00201B02" w:rsidP="00201B02">
      <w:pPr>
        <w:spacing w:after="0" w:line="264" w:lineRule="auto"/>
        <w:ind w:firstLine="600"/>
        <w:jc w:val="both"/>
      </w:pPr>
      <w:r w:rsidRPr="00122A01">
        <w:rPr>
          <w:rFonts w:ascii="Times New Roman" w:hAnsi="Times New Roman"/>
          <w:b/>
          <w:color w:val="000000"/>
          <w:sz w:val="28"/>
        </w:rPr>
        <w:t>1) патриотическое воспитание:</w:t>
      </w:r>
    </w:p>
    <w:p w:rsidR="00201B02" w:rsidRPr="00122A01" w:rsidRDefault="00201B02" w:rsidP="00201B02">
      <w:pPr>
        <w:spacing w:after="0" w:line="264" w:lineRule="auto"/>
        <w:ind w:firstLine="600"/>
        <w:jc w:val="both"/>
      </w:pPr>
      <w:r w:rsidRPr="00122A01">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01B02" w:rsidRPr="00122A01" w:rsidRDefault="00201B02" w:rsidP="00201B02">
      <w:pPr>
        <w:spacing w:after="0" w:line="264" w:lineRule="auto"/>
        <w:ind w:firstLine="600"/>
        <w:jc w:val="both"/>
      </w:pPr>
      <w:r w:rsidRPr="00122A01">
        <w:rPr>
          <w:rFonts w:ascii="Times New Roman" w:hAnsi="Times New Roman"/>
          <w:b/>
          <w:color w:val="000000"/>
          <w:sz w:val="28"/>
        </w:rPr>
        <w:t>2) гражданское и духовно-нравственное воспитание:</w:t>
      </w:r>
    </w:p>
    <w:p w:rsidR="00201B02" w:rsidRPr="00122A01" w:rsidRDefault="00201B02" w:rsidP="00201B02">
      <w:pPr>
        <w:spacing w:after="0" w:line="264" w:lineRule="auto"/>
        <w:ind w:firstLine="600"/>
        <w:jc w:val="both"/>
      </w:pPr>
      <w:r w:rsidRPr="00122A01">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01B02" w:rsidRPr="00122A01" w:rsidRDefault="00201B02" w:rsidP="00201B02">
      <w:pPr>
        <w:spacing w:after="0" w:line="264" w:lineRule="auto"/>
        <w:ind w:firstLine="600"/>
        <w:jc w:val="both"/>
      </w:pPr>
      <w:r w:rsidRPr="00122A01">
        <w:rPr>
          <w:rFonts w:ascii="Times New Roman" w:hAnsi="Times New Roman"/>
          <w:b/>
          <w:color w:val="000000"/>
          <w:sz w:val="28"/>
        </w:rPr>
        <w:t>3) трудовое воспитание:</w:t>
      </w:r>
    </w:p>
    <w:p w:rsidR="00201B02" w:rsidRPr="00122A01" w:rsidRDefault="00201B02" w:rsidP="00201B02">
      <w:pPr>
        <w:spacing w:after="0" w:line="264" w:lineRule="auto"/>
        <w:ind w:firstLine="600"/>
        <w:jc w:val="both"/>
      </w:pPr>
      <w:r w:rsidRPr="00122A01">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01B02" w:rsidRPr="00122A01" w:rsidRDefault="00201B02" w:rsidP="00201B02">
      <w:pPr>
        <w:spacing w:after="0" w:line="264" w:lineRule="auto"/>
        <w:ind w:firstLine="600"/>
        <w:jc w:val="both"/>
      </w:pPr>
      <w:r w:rsidRPr="00122A01">
        <w:rPr>
          <w:rFonts w:ascii="Times New Roman" w:hAnsi="Times New Roman"/>
          <w:b/>
          <w:color w:val="000000"/>
          <w:sz w:val="28"/>
        </w:rPr>
        <w:t>4) эстетическое воспитание:</w:t>
      </w:r>
    </w:p>
    <w:p w:rsidR="00201B02" w:rsidRPr="00122A01" w:rsidRDefault="00201B02" w:rsidP="00201B02">
      <w:pPr>
        <w:spacing w:after="0" w:line="264" w:lineRule="auto"/>
        <w:ind w:firstLine="600"/>
        <w:jc w:val="both"/>
      </w:pPr>
      <w:r w:rsidRPr="00122A01">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01B02" w:rsidRPr="00122A01" w:rsidRDefault="00201B02" w:rsidP="00201B02">
      <w:pPr>
        <w:spacing w:after="0" w:line="264" w:lineRule="auto"/>
        <w:ind w:firstLine="600"/>
        <w:jc w:val="both"/>
      </w:pPr>
      <w:r w:rsidRPr="00122A01">
        <w:rPr>
          <w:rFonts w:ascii="Times New Roman" w:hAnsi="Times New Roman"/>
          <w:b/>
          <w:color w:val="000000"/>
          <w:sz w:val="28"/>
        </w:rPr>
        <w:t>5) ценности научного познания:</w:t>
      </w:r>
    </w:p>
    <w:p w:rsidR="00201B02" w:rsidRPr="00122A01" w:rsidRDefault="00201B02" w:rsidP="00201B02">
      <w:pPr>
        <w:spacing w:after="0" w:line="264" w:lineRule="auto"/>
        <w:ind w:firstLine="600"/>
        <w:jc w:val="both"/>
      </w:pPr>
      <w:r w:rsidRPr="00122A01">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01B02" w:rsidRPr="00122A01" w:rsidRDefault="00201B02" w:rsidP="00201B02">
      <w:pPr>
        <w:spacing w:after="0" w:line="264" w:lineRule="auto"/>
        <w:ind w:firstLine="600"/>
        <w:jc w:val="both"/>
      </w:pPr>
      <w:r w:rsidRPr="00122A01">
        <w:rPr>
          <w:rFonts w:ascii="Times New Roman" w:hAnsi="Times New Roman"/>
          <w:b/>
          <w:color w:val="000000"/>
          <w:sz w:val="28"/>
        </w:rPr>
        <w:lastRenderedPageBreak/>
        <w:t>6) физическое воспитание, формирование культуры здоровья и эмоционального благополучия:</w:t>
      </w:r>
    </w:p>
    <w:p w:rsidR="00201B02" w:rsidRPr="00122A01" w:rsidRDefault="00201B02" w:rsidP="00201B02">
      <w:pPr>
        <w:spacing w:after="0" w:line="264" w:lineRule="auto"/>
        <w:ind w:firstLine="600"/>
        <w:jc w:val="both"/>
      </w:pPr>
      <w:r w:rsidRPr="00122A01">
        <w:rPr>
          <w:rFonts w:ascii="Times New Roman" w:hAnsi="Times New Roman"/>
          <w:color w:val="000000"/>
          <w:sz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01B02" w:rsidRPr="00122A01" w:rsidRDefault="00201B02" w:rsidP="00201B02">
      <w:pPr>
        <w:spacing w:after="0" w:line="264" w:lineRule="auto"/>
        <w:ind w:firstLine="600"/>
        <w:jc w:val="both"/>
      </w:pPr>
      <w:r w:rsidRPr="00122A01">
        <w:rPr>
          <w:rFonts w:ascii="Times New Roman" w:hAnsi="Times New Roman"/>
          <w:b/>
          <w:color w:val="000000"/>
          <w:sz w:val="28"/>
        </w:rPr>
        <w:t>7) экологическое воспитание:</w:t>
      </w:r>
    </w:p>
    <w:p w:rsidR="00201B02" w:rsidRPr="00122A01" w:rsidRDefault="00201B02" w:rsidP="00201B02">
      <w:pPr>
        <w:spacing w:after="0" w:line="264" w:lineRule="auto"/>
        <w:ind w:firstLine="600"/>
        <w:jc w:val="both"/>
      </w:pPr>
      <w:r w:rsidRPr="00122A01">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01B02" w:rsidRPr="00122A01" w:rsidRDefault="00201B02" w:rsidP="00201B02">
      <w:pPr>
        <w:spacing w:after="0" w:line="264" w:lineRule="auto"/>
        <w:ind w:firstLine="600"/>
        <w:jc w:val="both"/>
      </w:pPr>
      <w:r w:rsidRPr="00122A01">
        <w:rPr>
          <w:rFonts w:ascii="Times New Roman" w:hAnsi="Times New Roman"/>
          <w:b/>
          <w:color w:val="000000"/>
          <w:sz w:val="28"/>
        </w:rPr>
        <w:t>8) адаптация к изменяющимся условиям социальной и природной среды:</w:t>
      </w:r>
    </w:p>
    <w:p w:rsidR="00201B02" w:rsidRPr="00122A01" w:rsidRDefault="00201B02" w:rsidP="00201B02">
      <w:pPr>
        <w:spacing w:after="0" w:line="264" w:lineRule="auto"/>
        <w:ind w:firstLine="600"/>
        <w:jc w:val="both"/>
      </w:pPr>
      <w:r w:rsidRPr="00122A01">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01B02" w:rsidRPr="00122A01" w:rsidRDefault="00201B02" w:rsidP="00201B02">
      <w:pPr>
        <w:spacing w:after="0" w:line="264" w:lineRule="auto"/>
        <w:ind w:firstLine="600"/>
        <w:jc w:val="both"/>
      </w:pPr>
      <w:r w:rsidRPr="00122A01">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201B02" w:rsidRPr="00122A01" w:rsidRDefault="00201B02" w:rsidP="00201B02">
      <w:pPr>
        <w:spacing w:after="0" w:line="264" w:lineRule="auto"/>
        <w:ind w:firstLine="600"/>
        <w:jc w:val="both"/>
      </w:pPr>
      <w:r w:rsidRPr="00122A01">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01B02" w:rsidRPr="00122A01" w:rsidRDefault="00201B02" w:rsidP="00201B02">
      <w:pPr>
        <w:spacing w:after="0" w:line="264" w:lineRule="auto"/>
        <w:ind w:left="120"/>
        <w:jc w:val="both"/>
      </w:pPr>
    </w:p>
    <w:p w:rsidR="00201B02" w:rsidRPr="00122A01" w:rsidRDefault="00201B02" w:rsidP="00201B02">
      <w:pPr>
        <w:spacing w:after="0" w:line="264" w:lineRule="auto"/>
        <w:ind w:left="120"/>
        <w:jc w:val="both"/>
      </w:pPr>
      <w:r w:rsidRPr="00122A01">
        <w:rPr>
          <w:rFonts w:ascii="Times New Roman" w:hAnsi="Times New Roman"/>
          <w:b/>
          <w:color w:val="000000"/>
          <w:sz w:val="28"/>
        </w:rPr>
        <w:t>МЕТАПРЕДМЕТНЫЕ РЕЗУЛЬТАТЫ</w:t>
      </w:r>
    </w:p>
    <w:p w:rsidR="00201B02" w:rsidRPr="00122A01" w:rsidRDefault="00201B02" w:rsidP="00201B02">
      <w:pPr>
        <w:spacing w:after="0" w:line="264" w:lineRule="auto"/>
        <w:ind w:left="120"/>
        <w:jc w:val="both"/>
      </w:pPr>
    </w:p>
    <w:p w:rsidR="00201B02" w:rsidRPr="00122A01" w:rsidRDefault="00201B02" w:rsidP="00201B02">
      <w:pPr>
        <w:spacing w:after="0" w:line="264" w:lineRule="auto"/>
        <w:ind w:left="120"/>
        <w:jc w:val="both"/>
      </w:pPr>
      <w:r w:rsidRPr="00122A01">
        <w:rPr>
          <w:rFonts w:ascii="Times New Roman" w:hAnsi="Times New Roman"/>
          <w:b/>
          <w:color w:val="000000"/>
          <w:sz w:val="28"/>
        </w:rPr>
        <w:t>Познавательные универсальные учебные действия</w:t>
      </w:r>
    </w:p>
    <w:p w:rsidR="00201B02" w:rsidRPr="00122A01"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Базовые логические действия:</w:t>
      </w:r>
    </w:p>
    <w:p w:rsidR="00201B02" w:rsidRPr="00122A01" w:rsidRDefault="00201B02" w:rsidP="00201B02">
      <w:pPr>
        <w:numPr>
          <w:ilvl w:val="0"/>
          <w:numId w:val="2"/>
        </w:numPr>
        <w:spacing w:after="0" w:line="264" w:lineRule="auto"/>
        <w:jc w:val="both"/>
      </w:pPr>
      <w:r w:rsidRPr="00122A01">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01B02" w:rsidRPr="00122A01" w:rsidRDefault="00201B02" w:rsidP="00201B02">
      <w:pPr>
        <w:numPr>
          <w:ilvl w:val="0"/>
          <w:numId w:val="2"/>
        </w:numPr>
        <w:spacing w:after="0" w:line="264" w:lineRule="auto"/>
        <w:jc w:val="both"/>
      </w:pPr>
      <w:r w:rsidRPr="00122A01">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201B02" w:rsidRPr="00122A01" w:rsidRDefault="00201B02" w:rsidP="00201B02">
      <w:pPr>
        <w:numPr>
          <w:ilvl w:val="0"/>
          <w:numId w:val="2"/>
        </w:numPr>
        <w:spacing w:after="0" w:line="264" w:lineRule="auto"/>
        <w:jc w:val="both"/>
      </w:pPr>
      <w:r w:rsidRPr="00122A01">
        <w:rPr>
          <w:rFonts w:ascii="Times New Roman" w:hAnsi="Times New Roman"/>
          <w:color w:val="000000"/>
          <w:sz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01B02" w:rsidRPr="00122A01" w:rsidRDefault="00201B02" w:rsidP="00201B02">
      <w:pPr>
        <w:numPr>
          <w:ilvl w:val="0"/>
          <w:numId w:val="2"/>
        </w:numPr>
        <w:spacing w:after="0" w:line="264" w:lineRule="auto"/>
        <w:jc w:val="both"/>
      </w:pPr>
      <w:r w:rsidRPr="00122A01">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201B02" w:rsidRPr="00122A01" w:rsidRDefault="00201B02" w:rsidP="00201B02">
      <w:pPr>
        <w:numPr>
          <w:ilvl w:val="0"/>
          <w:numId w:val="2"/>
        </w:numPr>
        <w:spacing w:after="0" w:line="264" w:lineRule="auto"/>
        <w:jc w:val="both"/>
      </w:pPr>
      <w:r w:rsidRPr="00122A01">
        <w:rPr>
          <w:rFonts w:ascii="Times New Roman" w:hAnsi="Times New Roman"/>
          <w:color w:val="000000"/>
          <w:sz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201B02" w:rsidRPr="00122A01" w:rsidRDefault="00201B02" w:rsidP="00201B02">
      <w:pPr>
        <w:numPr>
          <w:ilvl w:val="0"/>
          <w:numId w:val="2"/>
        </w:numPr>
        <w:spacing w:after="0" w:line="264" w:lineRule="auto"/>
        <w:jc w:val="both"/>
      </w:pPr>
      <w:r w:rsidRPr="00122A01">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01B02" w:rsidRDefault="00201B02" w:rsidP="00201B02">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201B02" w:rsidRPr="00122A01" w:rsidRDefault="00201B02" w:rsidP="00201B02">
      <w:pPr>
        <w:numPr>
          <w:ilvl w:val="0"/>
          <w:numId w:val="3"/>
        </w:numPr>
        <w:spacing w:after="0" w:line="264" w:lineRule="auto"/>
        <w:jc w:val="both"/>
      </w:pPr>
      <w:r w:rsidRPr="00122A01">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01B02" w:rsidRPr="00122A01" w:rsidRDefault="00201B02" w:rsidP="00201B02">
      <w:pPr>
        <w:numPr>
          <w:ilvl w:val="0"/>
          <w:numId w:val="3"/>
        </w:numPr>
        <w:spacing w:after="0" w:line="264" w:lineRule="auto"/>
        <w:jc w:val="both"/>
      </w:pPr>
      <w:r w:rsidRPr="00122A01">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01B02" w:rsidRPr="00122A01" w:rsidRDefault="00201B02" w:rsidP="00201B02">
      <w:pPr>
        <w:numPr>
          <w:ilvl w:val="0"/>
          <w:numId w:val="3"/>
        </w:numPr>
        <w:spacing w:after="0" w:line="264" w:lineRule="auto"/>
        <w:jc w:val="both"/>
      </w:pPr>
      <w:r w:rsidRPr="00122A01">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01B02" w:rsidRPr="00122A01" w:rsidRDefault="00201B02" w:rsidP="00201B02">
      <w:pPr>
        <w:numPr>
          <w:ilvl w:val="0"/>
          <w:numId w:val="3"/>
        </w:numPr>
        <w:spacing w:after="0" w:line="264" w:lineRule="auto"/>
        <w:jc w:val="both"/>
      </w:pPr>
      <w:r w:rsidRPr="00122A01">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201B02" w:rsidRDefault="00201B02" w:rsidP="00201B02">
      <w:pPr>
        <w:spacing w:after="0" w:line="264" w:lineRule="auto"/>
        <w:ind w:left="120"/>
        <w:jc w:val="both"/>
      </w:pPr>
      <w:r>
        <w:rPr>
          <w:rFonts w:ascii="Times New Roman" w:hAnsi="Times New Roman"/>
          <w:b/>
          <w:color w:val="000000"/>
          <w:sz w:val="28"/>
        </w:rPr>
        <w:t>Работа с информацией:</w:t>
      </w:r>
    </w:p>
    <w:p w:rsidR="00201B02" w:rsidRPr="00122A01" w:rsidRDefault="00201B02" w:rsidP="00201B02">
      <w:pPr>
        <w:numPr>
          <w:ilvl w:val="0"/>
          <w:numId w:val="4"/>
        </w:numPr>
        <w:spacing w:after="0" w:line="264" w:lineRule="auto"/>
        <w:jc w:val="both"/>
      </w:pPr>
      <w:r w:rsidRPr="00122A01">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201B02" w:rsidRPr="00122A01" w:rsidRDefault="00201B02" w:rsidP="00201B02">
      <w:pPr>
        <w:numPr>
          <w:ilvl w:val="0"/>
          <w:numId w:val="4"/>
        </w:numPr>
        <w:spacing w:after="0" w:line="264" w:lineRule="auto"/>
        <w:jc w:val="both"/>
      </w:pPr>
      <w:r w:rsidRPr="00122A01">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201B02" w:rsidRPr="00122A01" w:rsidRDefault="00201B02" w:rsidP="00201B02">
      <w:pPr>
        <w:numPr>
          <w:ilvl w:val="0"/>
          <w:numId w:val="4"/>
        </w:numPr>
        <w:spacing w:after="0" w:line="264" w:lineRule="auto"/>
        <w:jc w:val="both"/>
      </w:pPr>
      <w:r w:rsidRPr="00122A01">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201B02" w:rsidRPr="00122A01" w:rsidRDefault="00201B02" w:rsidP="00201B02">
      <w:pPr>
        <w:numPr>
          <w:ilvl w:val="0"/>
          <w:numId w:val="4"/>
        </w:numPr>
        <w:spacing w:after="0" w:line="264" w:lineRule="auto"/>
        <w:jc w:val="both"/>
      </w:pPr>
      <w:r w:rsidRPr="00122A01">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201B02" w:rsidRDefault="00201B02" w:rsidP="00201B02">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01B02" w:rsidRPr="00122A01" w:rsidRDefault="00201B02" w:rsidP="00201B02">
      <w:pPr>
        <w:numPr>
          <w:ilvl w:val="0"/>
          <w:numId w:val="5"/>
        </w:numPr>
        <w:spacing w:after="0" w:line="264" w:lineRule="auto"/>
        <w:jc w:val="both"/>
      </w:pPr>
      <w:r w:rsidRPr="00122A01">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122A01">
        <w:rPr>
          <w:rFonts w:ascii="Times New Roman" w:hAnsi="Times New Roman"/>
          <w:color w:val="000000"/>
          <w:sz w:val="28"/>
        </w:rPr>
        <w:lastRenderedPageBreak/>
        <w:t>в устных и письменных текстах, давать пояснения по ходу решения задачи, комментировать полученный результат;</w:t>
      </w:r>
    </w:p>
    <w:p w:rsidR="00201B02" w:rsidRPr="00122A01" w:rsidRDefault="00201B02" w:rsidP="00201B02">
      <w:pPr>
        <w:numPr>
          <w:ilvl w:val="0"/>
          <w:numId w:val="5"/>
        </w:numPr>
        <w:spacing w:after="0" w:line="264" w:lineRule="auto"/>
        <w:jc w:val="both"/>
      </w:pPr>
      <w:r w:rsidRPr="00122A01">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01B02" w:rsidRPr="00122A01" w:rsidRDefault="00201B02" w:rsidP="00201B02">
      <w:pPr>
        <w:numPr>
          <w:ilvl w:val="0"/>
          <w:numId w:val="5"/>
        </w:numPr>
        <w:spacing w:after="0" w:line="264" w:lineRule="auto"/>
        <w:jc w:val="both"/>
      </w:pPr>
      <w:r w:rsidRPr="00122A01">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01B02" w:rsidRPr="00122A01" w:rsidRDefault="00201B02" w:rsidP="00201B02">
      <w:pPr>
        <w:numPr>
          <w:ilvl w:val="0"/>
          <w:numId w:val="5"/>
        </w:numPr>
        <w:spacing w:after="0" w:line="264" w:lineRule="auto"/>
        <w:jc w:val="both"/>
      </w:pPr>
      <w:r w:rsidRPr="00122A01">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201B02" w:rsidRPr="00122A01" w:rsidRDefault="00201B02" w:rsidP="00201B02">
      <w:pPr>
        <w:numPr>
          <w:ilvl w:val="0"/>
          <w:numId w:val="5"/>
        </w:numPr>
        <w:spacing w:after="0" w:line="264" w:lineRule="auto"/>
        <w:jc w:val="both"/>
      </w:pPr>
      <w:r w:rsidRPr="00122A01">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01B02" w:rsidRPr="00122A01" w:rsidRDefault="00201B02" w:rsidP="00201B02">
      <w:pPr>
        <w:numPr>
          <w:ilvl w:val="0"/>
          <w:numId w:val="5"/>
        </w:numPr>
        <w:spacing w:after="0" w:line="264" w:lineRule="auto"/>
        <w:jc w:val="both"/>
      </w:pPr>
      <w:r w:rsidRPr="00122A01">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01B02" w:rsidRPr="00122A01" w:rsidRDefault="00201B02" w:rsidP="00201B02">
      <w:pPr>
        <w:spacing w:after="0" w:line="264" w:lineRule="auto"/>
        <w:ind w:left="120"/>
        <w:jc w:val="both"/>
      </w:pPr>
    </w:p>
    <w:p w:rsidR="00201B02" w:rsidRPr="00122A01" w:rsidRDefault="00201B02" w:rsidP="00201B02">
      <w:pPr>
        <w:spacing w:after="0" w:line="264" w:lineRule="auto"/>
        <w:ind w:left="120"/>
        <w:jc w:val="both"/>
      </w:pPr>
      <w:r w:rsidRPr="00122A01">
        <w:rPr>
          <w:rFonts w:ascii="Times New Roman" w:hAnsi="Times New Roman"/>
          <w:b/>
          <w:color w:val="000000"/>
          <w:sz w:val="28"/>
        </w:rPr>
        <w:t>Регулятивные универсальные учебные действия</w:t>
      </w:r>
    </w:p>
    <w:p w:rsidR="00201B02" w:rsidRPr="00122A01" w:rsidRDefault="00201B02" w:rsidP="00201B02">
      <w:pPr>
        <w:spacing w:after="0" w:line="264" w:lineRule="auto"/>
        <w:ind w:left="120"/>
        <w:jc w:val="both"/>
      </w:pPr>
    </w:p>
    <w:p w:rsidR="00201B02" w:rsidRPr="00122A01" w:rsidRDefault="00201B02" w:rsidP="00201B02">
      <w:pPr>
        <w:spacing w:after="0" w:line="264" w:lineRule="auto"/>
        <w:ind w:left="120"/>
        <w:jc w:val="both"/>
      </w:pPr>
      <w:r w:rsidRPr="00122A01">
        <w:rPr>
          <w:rFonts w:ascii="Times New Roman" w:hAnsi="Times New Roman"/>
          <w:b/>
          <w:color w:val="000000"/>
          <w:sz w:val="28"/>
        </w:rPr>
        <w:t>Самоорганизация:</w:t>
      </w:r>
    </w:p>
    <w:p w:rsidR="00201B02" w:rsidRPr="00122A01" w:rsidRDefault="00201B02" w:rsidP="00201B02">
      <w:pPr>
        <w:numPr>
          <w:ilvl w:val="0"/>
          <w:numId w:val="6"/>
        </w:numPr>
        <w:spacing w:after="0" w:line="264" w:lineRule="auto"/>
        <w:jc w:val="both"/>
      </w:pPr>
      <w:r w:rsidRPr="00122A01">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01B02" w:rsidRDefault="00201B02" w:rsidP="00201B02">
      <w:pPr>
        <w:spacing w:after="0" w:line="264" w:lineRule="auto"/>
        <w:ind w:left="120"/>
        <w:jc w:val="both"/>
      </w:pPr>
      <w:r>
        <w:rPr>
          <w:rFonts w:ascii="Times New Roman" w:hAnsi="Times New Roman"/>
          <w:b/>
          <w:color w:val="000000"/>
          <w:sz w:val="28"/>
        </w:rPr>
        <w:t>Самоконтроль, эмоциональный интеллект:</w:t>
      </w:r>
    </w:p>
    <w:p w:rsidR="00201B02" w:rsidRPr="00122A01" w:rsidRDefault="00201B02" w:rsidP="00201B02">
      <w:pPr>
        <w:numPr>
          <w:ilvl w:val="0"/>
          <w:numId w:val="7"/>
        </w:numPr>
        <w:spacing w:after="0" w:line="264" w:lineRule="auto"/>
        <w:jc w:val="both"/>
      </w:pPr>
      <w:r w:rsidRPr="00122A01">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201B02" w:rsidRPr="00122A01" w:rsidRDefault="00201B02" w:rsidP="00201B02">
      <w:pPr>
        <w:numPr>
          <w:ilvl w:val="0"/>
          <w:numId w:val="7"/>
        </w:numPr>
        <w:spacing w:after="0" w:line="264" w:lineRule="auto"/>
        <w:jc w:val="both"/>
      </w:pPr>
      <w:r w:rsidRPr="00122A01">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01B02" w:rsidRPr="00122A01" w:rsidRDefault="00201B02" w:rsidP="00201B02">
      <w:pPr>
        <w:numPr>
          <w:ilvl w:val="0"/>
          <w:numId w:val="7"/>
        </w:numPr>
        <w:spacing w:after="0" w:line="264" w:lineRule="auto"/>
        <w:jc w:val="both"/>
      </w:pPr>
      <w:r w:rsidRPr="00122A01">
        <w:rPr>
          <w:rFonts w:ascii="Times New Roman" w:hAnsi="Times New Roman"/>
          <w:color w:val="000000"/>
          <w:sz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01B02" w:rsidRPr="00122A01" w:rsidRDefault="00201B02" w:rsidP="00201B02">
      <w:pPr>
        <w:spacing w:after="0" w:line="264" w:lineRule="auto"/>
        <w:ind w:left="120"/>
        <w:jc w:val="both"/>
      </w:pPr>
    </w:p>
    <w:p w:rsidR="00201B02" w:rsidRPr="00122A01" w:rsidRDefault="00201B02" w:rsidP="00201B02">
      <w:pPr>
        <w:spacing w:after="0" w:line="264" w:lineRule="auto"/>
        <w:ind w:left="120"/>
        <w:jc w:val="both"/>
      </w:pPr>
      <w:r w:rsidRPr="00122A01">
        <w:rPr>
          <w:rFonts w:ascii="Times New Roman" w:hAnsi="Times New Roman"/>
          <w:b/>
          <w:color w:val="000000"/>
          <w:sz w:val="28"/>
        </w:rPr>
        <w:t>ПРЕДМЕТНЫЕ РЕЗУЛЬТАТЫ</w:t>
      </w:r>
    </w:p>
    <w:p w:rsidR="00201B02" w:rsidRPr="00122A01" w:rsidRDefault="00201B02" w:rsidP="00201B02">
      <w:pPr>
        <w:spacing w:after="0" w:line="264" w:lineRule="auto"/>
        <w:ind w:left="120"/>
        <w:jc w:val="both"/>
      </w:pPr>
    </w:p>
    <w:p w:rsidR="00201B02" w:rsidRPr="00122A01" w:rsidRDefault="00201B02" w:rsidP="00201B02">
      <w:pPr>
        <w:spacing w:after="0" w:line="264" w:lineRule="auto"/>
        <w:ind w:firstLine="600"/>
        <w:jc w:val="both"/>
      </w:pPr>
      <w:bookmarkStart w:id="181" w:name="_Toc124426249"/>
      <w:bookmarkEnd w:id="181"/>
      <w:r w:rsidRPr="00122A01">
        <w:rPr>
          <w:rFonts w:ascii="Times New Roman" w:hAnsi="Times New Roman"/>
          <w:color w:val="000000"/>
          <w:sz w:val="28"/>
        </w:rPr>
        <w:t xml:space="preserve">К концу обучения </w:t>
      </w:r>
      <w:r w:rsidRPr="00122A01">
        <w:rPr>
          <w:rFonts w:ascii="Times New Roman" w:hAnsi="Times New Roman"/>
          <w:b/>
          <w:color w:val="000000"/>
          <w:sz w:val="28"/>
        </w:rPr>
        <w:t>в 7 классе</w:t>
      </w:r>
      <w:r w:rsidRPr="00122A01">
        <w:rPr>
          <w:rFonts w:ascii="Times New Roman" w:hAnsi="Times New Roman"/>
          <w:color w:val="000000"/>
          <w:sz w:val="28"/>
        </w:rPr>
        <w:t xml:space="preserve"> обучающийся получит следующие предметные результаты:</w:t>
      </w:r>
    </w:p>
    <w:p w:rsidR="00201B02" w:rsidRPr="00122A01" w:rsidRDefault="00201B02" w:rsidP="00201B02">
      <w:pPr>
        <w:spacing w:after="0" w:line="264" w:lineRule="auto"/>
        <w:ind w:firstLine="600"/>
        <w:jc w:val="both"/>
      </w:pPr>
      <w:r w:rsidRPr="00122A01">
        <w:rPr>
          <w:rFonts w:ascii="Times New Roman" w:hAnsi="Times New Roman"/>
          <w:color w:val="000000"/>
          <w:sz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01B02" w:rsidRPr="00122A01" w:rsidRDefault="00201B02" w:rsidP="00201B02">
      <w:pPr>
        <w:spacing w:after="0" w:line="264" w:lineRule="auto"/>
        <w:ind w:firstLine="600"/>
        <w:jc w:val="both"/>
      </w:pPr>
      <w:r w:rsidRPr="00122A01">
        <w:rPr>
          <w:rFonts w:ascii="Times New Roman" w:hAnsi="Times New Roman"/>
          <w:color w:val="000000"/>
          <w:sz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01B02" w:rsidRPr="00122A01" w:rsidRDefault="00201B02" w:rsidP="00201B02">
      <w:pPr>
        <w:spacing w:after="0" w:line="264" w:lineRule="auto"/>
        <w:ind w:firstLine="600"/>
        <w:jc w:val="both"/>
      </w:pPr>
      <w:r w:rsidRPr="00122A01">
        <w:rPr>
          <w:rFonts w:ascii="Times New Roman" w:hAnsi="Times New Roman"/>
          <w:color w:val="000000"/>
          <w:sz w:val="28"/>
        </w:rPr>
        <w:t>Строить чертежи к геометрическим задачам.</w:t>
      </w:r>
    </w:p>
    <w:p w:rsidR="00201B02" w:rsidRPr="00122A01" w:rsidRDefault="00201B02" w:rsidP="00201B02">
      <w:pPr>
        <w:spacing w:after="0" w:line="264" w:lineRule="auto"/>
        <w:ind w:firstLine="600"/>
        <w:jc w:val="both"/>
      </w:pPr>
      <w:r w:rsidRPr="00122A01">
        <w:rPr>
          <w:rFonts w:ascii="Times New Roman" w:hAnsi="Times New Roman"/>
          <w:color w:val="000000"/>
          <w:sz w:val="28"/>
        </w:rPr>
        <w:t>Пользоваться признаками равенства треугольников, использовать признаки и свойства равнобедренных треугольников при решении задач.</w:t>
      </w:r>
    </w:p>
    <w:p w:rsidR="00201B02" w:rsidRPr="00122A01" w:rsidRDefault="00201B02" w:rsidP="00201B02">
      <w:pPr>
        <w:spacing w:after="0" w:line="264" w:lineRule="auto"/>
        <w:ind w:firstLine="600"/>
        <w:jc w:val="both"/>
      </w:pPr>
      <w:r w:rsidRPr="00122A01">
        <w:rPr>
          <w:rFonts w:ascii="Times New Roman" w:hAnsi="Times New Roman"/>
          <w:color w:val="000000"/>
          <w:sz w:val="28"/>
        </w:rPr>
        <w:t>Проводить логические рассуждения с использованием геометрических теорем.</w:t>
      </w:r>
    </w:p>
    <w:p w:rsidR="00201B02" w:rsidRPr="00122A01" w:rsidRDefault="00201B02" w:rsidP="00201B02">
      <w:pPr>
        <w:spacing w:after="0" w:line="264" w:lineRule="auto"/>
        <w:ind w:firstLine="600"/>
        <w:jc w:val="both"/>
      </w:pPr>
      <w:r w:rsidRPr="00122A01">
        <w:rPr>
          <w:rFonts w:ascii="Times New Roman" w:hAnsi="Times New Roman"/>
          <w:color w:val="000000"/>
          <w:sz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01B02" w:rsidRPr="00122A01" w:rsidRDefault="00201B02" w:rsidP="00201B02">
      <w:pPr>
        <w:spacing w:after="0" w:line="264" w:lineRule="auto"/>
        <w:ind w:firstLine="600"/>
        <w:jc w:val="both"/>
      </w:pPr>
      <w:r w:rsidRPr="00122A01">
        <w:rPr>
          <w:rFonts w:ascii="Times New Roman" w:hAnsi="Times New Roman"/>
          <w:color w:val="000000"/>
          <w:sz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01B02" w:rsidRPr="00122A01" w:rsidRDefault="00201B02" w:rsidP="00201B02">
      <w:pPr>
        <w:spacing w:after="0" w:line="264" w:lineRule="auto"/>
        <w:ind w:firstLine="600"/>
        <w:jc w:val="both"/>
      </w:pPr>
      <w:r w:rsidRPr="00122A01">
        <w:rPr>
          <w:rFonts w:ascii="Times New Roman" w:hAnsi="Times New Roman"/>
          <w:color w:val="000000"/>
          <w:sz w:val="28"/>
        </w:rPr>
        <w:t>Решать задачи на клетчатой бумаге.</w:t>
      </w:r>
    </w:p>
    <w:p w:rsidR="00201B02" w:rsidRPr="00122A01" w:rsidRDefault="00201B02" w:rsidP="00201B02">
      <w:pPr>
        <w:spacing w:after="0" w:line="264" w:lineRule="auto"/>
        <w:ind w:firstLine="600"/>
        <w:jc w:val="both"/>
      </w:pPr>
      <w:r w:rsidRPr="00122A01">
        <w:rPr>
          <w:rFonts w:ascii="Times New Roman" w:hAnsi="Times New Roman"/>
          <w:color w:val="000000"/>
          <w:sz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01B02" w:rsidRPr="00122A01" w:rsidRDefault="00201B02" w:rsidP="00201B02">
      <w:pPr>
        <w:spacing w:after="0" w:line="264" w:lineRule="auto"/>
        <w:ind w:firstLine="600"/>
        <w:jc w:val="both"/>
      </w:pPr>
      <w:r w:rsidRPr="00122A01">
        <w:rPr>
          <w:rFonts w:ascii="Times New Roman" w:hAnsi="Times New Roman"/>
          <w:color w:val="000000"/>
          <w:sz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01B02" w:rsidRPr="00122A01" w:rsidRDefault="00201B02" w:rsidP="00201B02">
      <w:pPr>
        <w:spacing w:after="0" w:line="264" w:lineRule="auto"/>
        <w:ind w:firstLine="600"/>
        <w:jc w:val="both"/>
      </w:pPr>
      <w:r w:rsidRPr="00122A01">
        <w:rPr>
          <w:rFonts w:ascii="Times New Roman" w:hAnsi="Times New Roman"/>
          <w:color w:val="000000"/>
          <w:sz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01B02" w:rsidRPr="00122A01" w:rsidRDefault="00201B02" w:rsidP="00201B02">
      <w:pPr>
        <w:spacing w:after="0" w:line="264" w:lineRule="auto"/>
        <w:ind w:firstLine="600"/>
        <w:jc w:val="both"/>
      </w:pPr>
      <w:r w:rsidRPr="00122A01">
        <w:rPr>
          <w:rFonts w:ascii="Times New Roman" w:hAnsi="Times New Roman"/>
          <w:color w:val="000000"/>
          <w:sz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01B02" w:rsidRPr="00122A01" w:rsidRDefault="00201B02" w:rsidP="00201B02">
      <w:pPr>
        <w:spacing w:after="0" w:line="264" w:lineRule="auto"/>
        <w:ind w:firstLine="600"/>
        <w:jc w:val="both"/>
      </w:pPr>
      <w:r w:rsidRPr="00122A01">
        <w:rPr>
          <w:rFonts w:ascii="Times New Roman" w:hAnsi="Times New Roman"/>
          <w:color w:val="000000"/>
          <w:sz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01B02" w:rsidRPr="00122A01" w:rsidRDefault="00201B02" w:rsidP="00201B02">
      <w:pPr>
        <w:spacing w:after="0" w:line="264" w:lineRule="auto"/>
        <w:ind w:firstLine="600"/>
        <w:jc w:val="both"/>
      </w:pPr>
      <w:r w:rsidRPr="00122A01">
        <w:rPr>
          <w:rFonts w:ascii="Times New Roman" w:hAnsi="Times New Roman"/>
          <w:color w:val="000000"/>
          <w:sz w:val="28"/>
        </w:rPr>
        <w:lastRenderedPageBreak/>
        <w:t>Пользоваться простейшими геометрическими неравенствами, понимать их практический смысл.</w:t>
      </w:r>
    </w:p>
    <w:p w:rsidR="00201B02" w:rsidRPr="00122A01" w:rsidRDefault="00201B02" w:rsidP="00201B02">
      <w:pPr>
        <w:spacing w:after="0" w:line="264" w:lineRule="auto"/>
        <w:ind w:firstLine="600"/>
        <w:jc w:val="both"/>
      </w:pPr>
      <w:r w:rsidRPr="00122A01">
        <w:rPr>
          <w:rFonts w:ascii="Times New Roman" w:hAnsi="Times New Roman"/>
          <w:color w:val="000000"/>
          <w:sz w:val="28"/>
        </w:rPr>
        <w:t>Проводить основные геометрические построения с помощью циркуля и линейки.</w:t>
      </w:r>
    </w:p>
    <w:p w:rsidR="00201B02" w:rsidRPr="00122A01" w:rsidRDefault="00201B02" w:rsidP="00201B02">
      <w:pPr>
        <w:spacing w:after="0" w:line="264" w:lineRule="auto"/>
        <w:ind w:firstLine="600"/>
        <w:jc w:val="both"/>
      </w:pPr>
      <w:r w:rsidRPr="00122A01">
        <w:rPr>
          <w:rFonts w:ascii="Times New Roman" w:hAnsi="Times New Roman"/>
          <w:color w:val="000000"/>
          <w:sz w:val="28"/>
        </w:rPr>
        <w:t xml:space="preserve">К концу обучения </w:t>
      </w:r>
      <w:r w:rsidRPr="00122A01">
        <w:rPr>
          <w:rFonts w:ascii="Times New Roman" w:hAnsi="Times New Roman"/>
          <w:b/>
          <w:color w:val="000000"/>
          <w:sz w:val="28"/>
        </w:rPr>
        <w:t>в 8 классе</w:t>
      </w:r>
      <w:r w:rsidRPr="00122A01">
        <w:rPr>
          <w:rFonts w:ascii="Times New Roman" w:hAnsi="Times New Roman"/>
          <w:color w:val="000000"/>
          <w:sz w:val="28"/>
        </w:rPr>
        <w:t xml:space="preserve"> обучающийся получит следующие предметные результаты:</w:t>
      </w:r>
    </w:p>
    <w:p w:rsidR="00201B02" w:rsidRDefault="00201B02" w:rsidP="00201B02">
      <w:pPr>
        <w:spacing w:after="0" w:line="264" w:lineRule="auto"/>
        <w:ind w:firstLine="600"/>
        <w:jc w:val="both"/>
      </w:pPr>
      <w:r>
        <w:rPr>
          <w:rFonts w:ascii="Times New Roman" w:hAnsi="Times New Roman"/>
          <w:color w:val="000000"/>
          <w:sz w:val="28"/>
        </w:rPr>
        <w:t>Распознавать основные виды четырёхугольников, их элементы, пользоваться их свойствами при решении геометрических задач.</w:t>
      </w:r>
    </w:p>
    <w:p w:rsidR="00201B02" w:rsidRDefault="00201B02" w:rsidP="00201B02">
      <w:pPr>
        <w:spacing w:after="0" w:line="264" w:lineRule="auto"/>
        <w:ind w:firstLine="600"/>
        <w:jc w:val="both"/>
      </w:pPr>
      <w:r>
        <w:rPr>
          <w:rFonts w:ascii="Times New Roman" w:hAnsi="Times New Roman"/>
          <w:color w:val="000000"/>
          <w:sz w:val="28"/>
        </w:rPr>
        <w:t>Применять свойства точки пересечения медиан треугольника (центра масс) в решении задач.</w:t>
      </w:r>
    </w:p>
    <w:p w:rsidR="00201B02" w:rsidRDefault="00201B02" w:rsidP="00201B02">
      <w:pPr>
        <w:spacing w:after="0" w:line="264" w:lineRule="auto"/>
        <w:ind w:firstLine="600"/>
        <w:jc w:val="both"/>
      </w:pPr>
      <w:r>
        <w:rPr>
          <w:rFonts w:ascii="Times New Roman" w:hAnsi="Times New Roman"/>
          <w:color w:val="000000"/>
          <w:sz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201B02" w:rsidRDefault="00201B02" w:rsidP="00201B02">
      <w:pPr>
        <w:spacing w:after="0" w:line="264" w:lineRule="auto"/>
        <w:ind w:firstLine="600"/>
        <w:jc w:val="both"/>
      </w:pPr>
      <w:r>
        <w:rPr>
          <w:rFonts w:ascii="Times New Roman" w:hAnsi="Times New Roman"/>
          <w:color w:val="000000"/>
          <w:sz w:val="28"/>
        </w:rPr>
        <w:t>Применять признаки подобия треугольников в решении геометрических задач.</w:t>
      </w:r>
    </w:p>
    <w:p w:rsidR="00201B02" w:rsidRDefault="00201B02" w:rsidP="00201B02">
      <w:pPr>
        <w:spacing w:after="0" w:line="264" w:lineRule="auto"/>
        <w:ind w:firstLine="600"/>
        <w:jc w:val="both"/>
      </w:pPr>
      <w:r>
        <w:rPr>
          <w:rFonts w:ascii="Times New Roman" w:hAnsi="Times New Roman"/>
          <w:color w:val="000000"/>
          <w:sz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201B02" w:rsidRDefault="00201B02" w:rsidP="00201B02">
      <w:pPr>
        <w:spacing w:after="0" w:line="264" w:lineRule="auto"/>
        <w:ind w:firstLine="600"/>
        <w:jc w:val="both"/>
      </w:pPr>
      <w:r>
        <w:rPr>
          <w:rFonts w:ascii="Times New Roman" w:hAnsi="Times New Roman"/>
          <w:color w:val="000000"/>
          <w:sz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01B02" w:rsidRDefault="00201B02" w:rsidP="00201B02">
      <w:pPr>
        <w:spacing w:after="0" w:line="264" w:lineRule="auto"/>
        <w:ind w:firstLine="600"/>
        <w:jc w:val="both"/>
      </w:pPr>
      <w:r>
        <w:rPr>
          <w:rFonts w:ascii="Times New Roman" w:hAnsi="Times New Roman"/>
          <w:color w:val="000000"/>
          <w:sz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01B02" w:rsidRDefault="00201B02" w:rsidP="00201B02">
      <w:pPr>
        <w:spacing w:after="0" w:line="264" w:lineRule="auto"/>
        <w:ind w:firstLine="600"/>
        <w:jc w:val="both"/>
      </w:pPr>
      <w:r>
        <w:rPr>
          <w:rFonts w:ascii="Times New Roman" w:hAnsi="Times New Roman"/>
          <w:color w:val="000000"/>
          <w:sz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01B02" w:rsidRDefault="00201B02" w:rsidP="00201B02">
      <w:pPr>
        <w:spacing w:after="0" w:line="264" w:lineRule="auto"/>
        <w:ind w:firstLine="600"/>
        <w:jc w:val="both"/>
      </w:pPr>
      <w:r>
        <w:rPr>
          <w:rFonts w:ascii="Times New Roman" w:hAnsi="Times New Roman"/>
          <w:color w:val="000000"/>
          <w:sz w:val="28"/>
        </w:rPr>
        <w:t>Владеть понятием описанного четырёхугольника, применять свойства описанного четырёхугольника при решении задач.</w:t>
      </w:r>
    </w:p>
    <w:p w:rsidR="00201B02" w:rsidRDefault="00201B02" w:rsidP="00201B02">
      <w:pPr>
        <w:spacing w:after="0" w:line="264" w:lineRule="auto"/>
        <w:ind w:firstLine="600"/>
        <w:jc w:val="both"/>
      </w:pPr>
      <w:r>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9 классе</w:t>
      </w:r>
      <w:r>
        <w:rPr>
          <w:rFonts w:ascii="Times New Roman" w:hAnsi="Times New Roman"/>
          <w:color w:val="000000"/>
          <w:sz w:val="28"/>
        </w:rPr>
        <w:t xml:space="preserve"> обучающийся получит следующие предметные результаты:</w:t>
      </w:r>
    </w:p>
    <w:p w:rsidR="00201B02" w:rsidRDefault="00201B02" w:rsidP="00201B02">
      <w:pPr>
        <w:spacing w:after="0" w:line="264" w:lineRule="auto"/>
        <w:ind w:firstLine="600"/>
        <w:jc w:val="both"/>
      </w:pPr>
      <w:r>
        <w:rPr>
          <w:rFonts w:ascii="Times New Roman" w:hAnsi="Times New Roman"/>
          <w:color w:val="000000"/>
          <w:sz w:val="28"/>
        </w:rPr>
        <w:t xml:space="preserve">Знать тригонометрические функции острых углов, находить с их помощью различные элементы прямоугольного треугольника («решение </w:t>
      </w:r>
      <w:r>
        <w:rPr>
          <w:rFonts w:ascii="Times New Roman" w:hAnsi="Times New Roman"/>
          <w:color w:val="000000"/>
          <w:sz w:val="28"/>
        </w:rPr>
        <w:lastRenderedPageBreak/>
        <w:t>прямоугольных треугольников»). Находить (с помощью калькулятора) длины и углы для нетабличных значений.</w:t>
      </w:r>
    </w:p>
    <w:p w:rsidR="00201B02" w:rsidRDefault="00201B02" w:rsidP="00201B02">
      <w:pPr>
        <w:spacing w:after="0" w:line="264" w:lineRule="auto"/>
        <w:ind w:firstLine="600"/>
        <w:jc w:val="both"/>
      </w:pPr>
      <w:r>
        <w:rPr>
          <w:rFonts w:ascii="Times New Roman" w:hAnsi="Times New Roman"/>
          <w:color w:val="000000"/>
          <w:sz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01B02" w:rsidRDefault="00201B02" w:rsidP="00201B02">
      <w:pPr>
        <w:spacing w:after="0" w:line="264" w:lineRule="auto"/>
        <w:ind w:firstLine="600"/>
        <w:jc w:val="both"/>
      </w:pPr>
      <w:r>
        <w:rPr>
          <w:rFonts w:ascii="Times New Roman" w:hAnsi="Times New Roman"/>
          <w:color w:val="000000"/>
          <w:sz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01B02" w:rsidRDefault="00201B02" w:rsidP="00201B02">
      <w:pPr>
        <w:spacing w:after="0" w:line="264" w:lineRule="auto"/>
        <w:ind w:firstLine="600"/>
        <w:jc w:val="both"/>
      </w:pPr>
      <w:r>
        <w:rPr>
          <w:rFonts w:ascii="Times New Roman" w:hAnsi="Times New Roman"/>
          <w:color w:val="000000"/>
          <w:sz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01B02" w:rsidRDefault="00201B02" w:rsidP="00201B02">
      <w:pPr>
        <w:spacing w:after="0" w:line="264" w:lineRule="auto"/>
        <w:ind w:firstLine="600"/>
        <w:jc w:val="both"/>
      </w:pPr>
      <w:r>
        <w:rPr>
          <w:rFonts w:ascii="Times New Roman" w:hAnsi="Times New Roman"/>
          <w:color w:val="000000"/>
          <w:sz w:val="28"/>
        </w:rPr>
        <w:t>Пользоваться теоремами о произведении отрезков хорд, о произведении отрезков секущих, о квадрате касательной.</w:t>
      </w:r>
    </w:p>
    <w:p w:rsidR="00201B02" w:rsidRDefault="00201B02" w:rsidP="00201B02">
      <w:pPr>
        <w:spacing w:after="0" w:line="264" w:lineRule="auto"/>
        <w:ind w:firstLine="600"/>
        <w:jc w:val="both"/>
      </w:pPr>
      <w:r>
        <w:rPr>
          <w:rFonts w:ascii="Times New Roman" w:hAnsi="Times New Roman"/>
          <w:color w:val="000000"/>
          <w:sz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01B02" w:rsidRDefault="00201B02" w:rsidP="00201B02">
      <w:pPr>
        <w:spacing w:after="0" w:line="264" w:lineRule="auto"/>
        <w:ind w:firstLine="600"/>
        <w:jc w:val="both"/>
      </w:pPr>
      <w:r>
        <w:rPr>
          <w:rFonts w:ascii="Times New Roman" w:hAnsi="Times New Roman"/>
          <w:color w:val="000000"/>
          <w:sz w:val="28"/>
        </w:rPr>
        <w:t>Пользоваться методом координат на плоскости, применять его в решении геометрических и практических задач.</w:t>
      </w:r>
    </w:p>
    <w:p w:rsidR="00201B02" w:rsidRDefault="00201B02" w:rsidP="00201B02">
      <w:pPr>
        <w:spacing w:after="0" w:line="264" w:lineRule="auto"/>
        <w:ind w:firstLine="600"/>
        <w:jc w:val="both"/>
      </w:pPr>
      <w:r>
        <w:rPr>
          <w:rFonts w:ascii="Times New Roman" w:hAnsi="Times New Roman"/>
          <w:color w:val="000000"/>
          <w:sz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01B02" w:rsidRDefault="00201B02" w:rsidP="00201B02">
      <w:pPr>
        <w:spacing w:after="0" w:line="264" w:lineRule="auto"/>
        <w:ind w:firstLine="600"/>
        <w:jc w:val="both"/>
      </w:pPr>
      <w:r>
        <w:rPr>
          <w:rFonts w:ascii="Times New Roman" w:hAnsi="Times New Roman"/>
          <w:color w:val="000000"/>
          <w:sz w:val="28"/>
        </w:rPr>
        <w:t>Находить оси (или центры) симметрии фигур, применять движения плоскости в простейших случаях.</w:t>
      </w:r>
    </w:p>
    <w:p w:rsidR="00201B02" w:rsidRDefault="00201B02" w:rsidP="00201B02">
      <w:pPr>
        <w:spacing w:after="0" w:line="264" w:lineRule="auto"/>
        <w:ind w:firstLine="600"/>
        <w:jc w:val="both"/>
      </w:pPr>
      <w:r>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01B02" w:rsidRDefault="00201B02" w:rsidP="00201B02"/>
    <w:p w:rsidR="00201B02" w:rsidRDefault="00201B02" w:rsidP="00201B02">
      <w:r>
        <w:t>ПЛАНИРУЕМЫЕ РЕЗУЛЬТАТЫ</w:t>
      </w:r>
    </w:p>
    <w:tbl>
      <w:tblPr>
        <w:tblStyle w:val="aa"/>
        <w:tblW w:w="0" w:type="auto"/>
        <w:tblLook w:val="04A0"/>
      </w:tblPr>
      <w:tblGrid>
        <w:gridCol w:w="1771"/>
        <w:gridCol w:w="3402"/>
        <w:gridCol w:w="2057"/>
        <w:gridCol w:w="2341"/>
      </w:tblGrid>
      <w:tr w:rsidR="00201B02" w:rsidTr="00201B02">
        <w:tc>
          <w:tcPr>
            <w:tcW w:w="1965"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3608"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2270"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2436"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r>
      <w:tr w:rsidR="00201B02" w:rsidTr="00201B02">
        <w:tc>
          <w:tcPr>
            <w:tcW w:w="1965" w:type="dxa"/>
            <w:vAlign w:val="center"/>
          </w:tcPr>
          <w:p w:rsidR="00201B02" w:rsidRDefault="00201B02" w:rsidP="00201B02">
            <w:pPr>
              <w:rPr>
                <w:rFonts w:ascii="Times New Roman" w:hAnsi="Times New Roman"/>
                <w:color w:val="000000"/>
                <w:sz w:val="24"/>
              </w:rPr>
            </w:pPr>
            <w:r>
              <w:rPr>
                <w:rFonts w:ascii="Times New Roman" w:hAnsi="Times New Roman"/>
                <w:color w:val="000000"/>
                <w:sz w:val="24"/>
              </w:rPr>
              <w:t>7 класс</w:t>
            </w:r>
          </w:p>
        </w:tc>
        <w:tc>
          <w:tcPr>
            <w:tcW w:w="3608" w:type="dxa"/>
            <w:vAlign w:val="center"/>
          </w:tcPr>
          <w:p w:rsidR="00201B02" w:rsidRPr="00122A01" w:rsidRDefault="00201B02" w:rsidP="00201B02">
            <w:pPr>
              <w:ind w:left="135"/>
              <w:rPr>
                <w:rFonts w:ascii="Times New Roman" w:hAnsi="Times New Roman"/>
                <w:color w:val="000000"/>
                <w:sz w:val="24"/>
              </w:rPr>
            </w:pPr>
          </w:p>
        </w:tc>
        <w:tc>
          <w:tcPr>
            <w:tcW w:w="2270" w:type="dxa"/>
            <w:vAlign w:val="center"/>
          </w:tcPr>
          <w:p w:rsidR="00201B02" w:rsidRDefault="00201B02" w:rsidP="00201B02">
            <w:pPr>
              <w:ind w:left="135"/>
              <w:jc w:val="center"/>
              <w:rPr>
                <w:rFonts w:ascii="Times New Roman" w:hAnsi="Times New Roman"/>
                <w:color w:val="000000"/>
                <w:sz w:val="24"/>
              </w:rPr>
            </w:pPr>
          </w:p>
        </w:tc>
        <w:tc>
          <w:tcPr>
            <w:tcW w:w="2436" w:type="dxa"/>
            <w:vAlign w:val="center"/>
          </w:tcPr>
          <w:p w:rsidR="00201B02" w:rsidRDefault="00201B02" w:rsidP="00201B02">
            <w:pPr>
              <w:ind w:left="135"/>
              <w:jc w:val="center"/>
            </w:pPr>
          </w:p>
        </w:tc>
      </w:tr>
      <w:tr w:rsidR="00201B02" w:rsidTr="00201B02">
        <w:tc>
          <w:tcPr>
            <w:tcW w:w="1965" w:type="dxa"/>
            <w:vAlign w:val="center"/>
          </w:tcPr>
          <w:p w:rsidR="00201B02" w:rsidRDefault="00201B02" w:rsidP="00201B02">
            <w:r>
              <w:rPr>
                <w:rFonts w:ascii="Times New Roman" w:hAnsi="Times New Roman"/>
                <w:color w:val="000000"/>
                <w:sz w:val="24"/>
              </w:rPr>
              <w:t>1</w:t>
            </w:r>
          </w:p>
        </w:tc>
        <w:tc>
          <w:tcPr>
            <w:tcW w:w="3608" w:type="dxa"/>
            <w:vAlign w:val="center"/>
          </w:tcPr>
          <w:p w:rsidR="00201B02" w:rsidRDefault="00201B02" w:rsidP="00201B02">
            <w:pPr>
              <w:ind w:left="135"/>
            </w:pPr>
            <w:r w:rsidRPr="00122A01">
              <w:rPr>
                <w:rFonts w:ascii="Times New Roman" w:hAnsi="Times New Roman"/>
                <w:color w:val="000000"/>
                <w:sz w:val="24"/>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2270" w:type="dxa"/>
            <w:vAlign w:val="center"/>
          </w:tcPr>
          <w:p w:rsidR="00201B02" w:rsidRDefault="00201B02" w:rsidP="00201B02">
            <w:pPr>
              <w:ind w:left="135"/>
              <w:jc w:val="center"/>
            </w:pPr>
            <w:r>
              <w:rPr>
                <w:rFonts w:ascii="Times New Roman" w:hAnsi="Times New Roman"/>
                <w:color w:val="000000"/>
                <w:sz w:val="24"/>
              </w:rPr>
              <w:t xml:space="preserve"> 14 </w:t>
            </w:r>
          </w:p>
        </w:tc>
        <w:tc>
          <w:tcPr>
            <w:tcW w:w="2436" w:type="dxa"/>
            <w:vAlign w:val="center"/>
          </w:tcPr>
          <w:p w:rsidR="00201B02" w:rsidRDefault="00201B02" w:rsidP="00201B02">
            <w:pPr>
              <w:ind w:left="135"/>
              <w:jc w:val="center"/>
            </w:pPr>
          </w:p>
        </w:tc>
      </w:tr>
      <w:tr w:rsidR="00201B02" w:rsidTr="00201B02">
        <w:tc>
          <w:tcPr>
            <w:tcW w:w="1965" w:type="dxa"/>
            <w:vAlign w:val="center"/>
          </w:tcPr>
          <w:p w:rsidR="00201B02" w:rsidRDefault="00201B02" w:rsidP="00201B02">
            <w:r>
              <w:rPr>
                <w:rFonts w:ascii="Times New Roman" w:hAnsi="Times New Roman"/>
                <w:color w:val="000000"/>
                <w:sz w:val="24"/>
              </w:rPr>
              <w:t>2</w:t>
            </w:r>
          </w:p>
        </w:tc>
        <w:tc>
          <w:tcPr>
            <w:tcW w:w="3608" w:type="dxa"/>
            <w:vAlign w:val="center"/>
          </w:tcPr>
          <w:p w:rsidR="00201B02" w:rsidRDefault="00201B02" w:rsidP="00201B02">
            <w:pPr>
              <w:ind w:left="135"/>
            </w:pPr>
            <w:r>
              <w:rPr>
                <w:rFonts w:ascii="Times New Roman" w:hAnsi="Times New Roman"/>
                <w:color w:val="000000"/>
                <w:sz w:val="24"/>
              </w:rPr>
              <w:t>Треугольники</w:t>
            </w:r>
          </w:p>
        </w:tc>
        <w:tc>
          <w:tcPr>
            <w:tcW w:w="2270" w:type="dxa"/>
            <w:vAlign w:val="center"/>
          </w:tcPr>
          <w:p w:rsidR="00201B02" w:rsidRDefault="00201B02" w:rsidP="00201B02">
            <w:pPr>
              <w:ind w:left="135"/>
              <w:jc w:val="center"/>
            </w:pPr>
            <w:r>
              <w:rPr>
                <w:rFonts w:ascii="Times New Roman" w:hAnsi="Times New Roman"/>
                <w:color w:val="000000"/>
                <w:sz w:val="24"/>
              </w:rPr>
              <w:t xml:space="preserve"> 22 </w:t>
            </w:r>
          </w:p>
        </w:tc>
        <w:tc>
          <w:tcPr>
            <w:tcW w:w="2436"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965" w:type="dxa"/>
            <w:vAlign w:val="center"/>
          </w:tcPr>
          <w:p w:rsidR="00201B02" w:rsidRDefault="00201B02" w:rsidP="00201B02">
            <w:r>
              <w:rPr>
                <w:rFonts w:ascii="Times New Roman" w:hAnsi="Times New Roman"/>
                <w:color w:val="000000"/>
                <w:sz w:val="24"/>
              </w:rPr>
              <w:t>3</w:t>
            </w:r>
          </w:p>
        </w:tc>
        <w:tc>
          <w:tcPr>
            <w:tcW w:w="3608" w:type="dxa"/>
            <w:vAlign w:val="center"/>
          </w:tcPr>
          <w:p w:rsidR="00201B02" w:rsidRPr="00122A01" w:rsidRDefault="00201B02" w:rsidP="00201B02">
            <w:pPr>
              <w:ind w:left="135"/>
            </w:pPr>
            <w:r w:rsidRPr="00122A01">
              <w:rPr>
                <w:rFonts w:ascii="Times New Roman" w:hAnsi="Times New Roman"/>
                <w:color w:val="000000"/>
                <w:sz w:val="24"/>
              </w:rPr>
              <w:t xml:space="preserve">Параллельные прямые, </w:t>
            </w:r>
            <w:r w:rsidRPr="00122A01">
              <w:rPr>
                <w:rFonts w:ascii="Times New Roman" w:hAnsi="Times New Roman"/>
                <w:color w:val="000000"/>
                <w:sz w:val="24"/>
              </w:rPr>
              <w:lastRenderedPageBreak/>
              <w:t>сумма углов треугольника</w:t>
            </w:r>
          </w:p>
        </w:tc>
        <w:tc>
          <w:tcPr>
            <w:tcW w:w="2270" w:type="dxa"/>
            <w:vAlign w:val="center"/>
          </w:tcPr>
          <w:p w:rsidR="00201B02" w:rsidRDefault="00201B02" w:rsidP="00201B02">
            <w:pPr>
              <w:ind w:left="135"/>
              <w:jc w:val="center"/>
            </w:pPr>
            <w:r w:rsidRPr="00122A01">
              <w:rPr>
                <w:rFonts w:ascii="Times New Roman" w:hAnsi="Times New Roman"/>
                <w:color w:val="000000"/>
                <w:sz w:val="24"/>
              </w:rPr>
              <w:lastRenderedPageBreak/>
              <w:t xml:space="preserve"> </w:t>
            </w:r>
            <w:r>
              <w:rPr>
                <w:rFonts w:ascii="Times New Roman" w:hAnsi="Times New Roman"/>
                <w:color w:val="000000"/>
                <w:sz w:val="24"/>
              </w:rPr>
              <w:t xml:space="preserve">14 </w:t>
            </w:r>
          </w:p>
        </w:tc>
        <w:tc>
          <w:tcPr>
            <w:tcW w:w="2436"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965" w:type="dxa"/>
            <w:vAlign w:val="center"/>
          </w:tcPr>
          <w:p w:rsidR="00201B02" w:rsidRDefault="00201B02" w:rsidP="00201B02">
            <w:r>
              <w:rPr>
                <w:rFonts w:ascii="Times New Roman" w:hAnsi="Times New Roman"/>
                <w:color w:val="000000"/>
                <w:sz w:val="24"/>
              </w:rPr>
              <w:lastRenderedPageBreak/>
              <w:t>4</w:t>
            </w:r>
          </w:p>
        </w:tc>
        <w:tc>
          <w:tcPr>
            <w:tcW w:w="3608" w:type="dxa"/>
            <w:vAlign w:val="center"/>
          </w:tcPr>
          <w:p w:rsidR="00201B02" w:rsidRPr="00122A01" w:rsidRDefault="00201B02" w:rsidP="00201B02">
            <w:pPr>
              <w:ind w:left="135"/>
            </w:pPr>
            <w:r w:rsidRPr="00122A01">
              <w:rPr>
                <w:rFonts w:ascii="Times New Roman" w:hAnsi="Times New Roman"/>
                <w:color w:val="000000"/>
                <w:sz w:val="24"/>
              </w:rPr>
              <w:t>Окружность и круг. Геометрические построения</w:t>
            </w:r>
          </w:p>
        </w:tc>
        <w:tc>
          <w:tcPr>
            <w:tcW w:w="2270" w:type="dxa"/>
            <w:vAlign w:val="center"/>
          </w:tcPr>
          <w:p w:rsidR="00201B02" w:rsidRDefault="00201B02" w:rsidP="00201B02">
            <w:pPr>
              <w:ind w:left="135"/>
              <w:jc w:val="center"/>
            </w:pPr>
            <w:r w:rsidRPr="00122A01">
              <w:rPr>
                <w:rFonts w:ascii="Times New Roman" w:hAnsi="Times New Roman"/>
                <w:color w:val="000000"/>
                <w:sz w:val="24"/>
              </w:rPr>
              <w:t xml:space="preserve"> </w:t>
            </w:r>
            <w:r>
              <w:rPr>
                <w:rFonts w:ascii="Times New Roman" w:hAnsi="Times New Roman"/>
                <w:color w:val="000000"/>
                <w:sz w:val="24"/>
              </w:rPr>
              <w:t xml:space="preserve">14 </w:t>
            </w:r>
          </w:p>
        </w:tc>
        <w:tc>
          <w:tcPr>
            <w:tcW w:w="2436"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965" w:type="dxa"/>
            <w:vAlign w:val="center"/>
          </w:tcPr>
          <w:p w:rsidR="00201B02" w:rsidRDefault="00201B02" w:rsidP="00201B02">
            <w:r>
              <w:rPr>
                <w:rFonts w:ascii="Times New Roman" w:hAnsi="Times New Roman"/>
                <w:color w:val="000000"/>
                <w:sz w:val="24"/>
              </w:rPr>
              <w:t>5</w:t>
            </w:r>
          </w:p>
        </w:tc>
        <w:tc>
          <w:tcPr>
            <w:tcW w:w="3608" w:type="dxa"/>
            <w:vAlign w:val="center"/>
          </w:tcPr>
          <w:p w:rsidR="00201B02" w:rsidRDefault="00201B02" w:rsidP="00201B02">
            <w:pPr>
              <w:ind w:left="135"/>
            </w:pPr>
            <w:r>
              <w:rPr>
                <w:rFonts w:ascii="Times New Roman" w:hAnsi="Times New Roman"/>
                <w:color w:val="000000"/>
                <w:sz w:val="24"/>
              </w:rPr>
              <w:t>Повторение, обобщение знаний</w:t>
            </w:r>
          </w:p>
        </w:tc>
        <w:tc>
          <w:tcPr>
            <w:tcW w:w="2270" w:type="dxa"/>
            <w:vAlign w:val="center"/>
          </w:tcPr>
          <w:p w:rsidR="00201B02" w:rsidRDefault="00201B02" w:rsidP="00201B02">
            <w:pPr>
              <w:ind w:left="135"/>
              <w:jc w:val="center"/>
            </w:pPr>
            <w:r>
              <w:rPr>
                <w:rFonts w:ascii="Times New Roman" w:hAnsi="Times New Roman"/>
                <w:color w:val="000000"/>
                <w:sz w:val="24"/>
              </w:rPr>
              <w:t xml:space="preserve"> 4 </w:t>
            </w:r>
          </w:p>
        </w:tc>
        <w:tc>
          <w:tcPr>
            <w:tcW w:w="2436"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5573" w:type="dxa"/>
            <w:gridSpan w:val="2"/>
            <w:vAlign w:val="center"/>
          </w:tcPr>
          <w:p w:rsidR="00201B02" w:rsidRDefault="00201B02" w:rsidP="00201B02">
            <w:pPr>
              <w:ind w:left="135"/>
              <w:jc w:val="center"/>
            </w:pPr>
            <w:r w:rsidRPr="00122A01">
              <w:rPr>
                <w:rFonts w:ascii="Times New Roman" w:hAnsi="Times New Roman"/>
                <w:color w:val="000000"/>
                <w:sz w:val="24"/>
              </w:rPr>
              <w:t>ОБЩЕЕ КОЛИЧЕСТВО ЧАСОВ ПО ПРОГРАММЕ</w:t>
            </w:r>
          </w:p>
        </w:tc>
        <w:tc>
          <w:tcPr>
            <w:tcW w:w="2270" w:type="dxa"/>
            <w:vAlign w:val="center"/>
          </w:tcPr>
          <w:p w:rsidR="00201B02" w:rsidRDefault="00201B02" w:rsidP="00201B02">
            <w:pPr>
              <w:ind w:left="135"/>
              <w:jc w:val="center"/>
            </w:pPr>
            <w:r w:rsidRPr="00122A01">
              <w:rPr>
                <w:rFonts w:ascii="Times New Roman" w:hAnsi="Times New Roman"/>
                <w:color w:val="000000"/>
                <w:sz w:val="24"/>
              </w:rPr>
              <w:t xml:space="preserve"> </w:t>
            </w:r>
            <w:r>
              <w:rPr>
                <w:rFonts w:ascii="Times New Roman" w:hAnsi="Times New Roman"/>
                <w:color w:val="000000"/>
                <w:sz w:val="24"/>
              </w:rPr>
              <w:t xml:space="preserve">68 </w:t>
            </w:r>
          </w:p>
        </w:tc>
        <w:tc>
          <w:tcPr>
            <w:tcW w:w="2436" w:type="dxa"/>
            <w:vAlign w:val="center"/>
          </w:tcPr>
          <w:p w:rsidR="00201B02" w:rsidRDefault="00201B02" w:rsidP="00201B02">
            <w:pPr>
              <w:ind w:left="135"/>
              <w:jc w:val="center"/>
            </w:pPr>
            <w:r>
              <w:rPr>
                <w:rFonts w:ascii="Times New Roman" w:hAnsi="Times New Roman"/>
                <w:color w:val="000000"/>
                <w:sz w:val="24"/>
              </w:rPr>
              <w:t xml:space="preserve"> 4 </w:t>
            </w:r>
          </w:p>
        </w:tc>
      </w:tr>
      <w:tr w:rsidR="00201B02" w:rsidTr="00201B02">
        <w:tc>
          <w:tcPr>
            <w:tcW w:w="1965" w:type="dxa"/>
          </w:tcPr>
          <w:p w:rsidR="00201B02" w:rsidRDefault="00201B02" w:rsidP="00201B02">
            <w:r>
              <w:t>8 класс</w:t>
            </w:r>
          </w:p>
        </w:tc>
        <w:tc>
          <w:tcPr>
            <w:tcW w:w="3608" w:type="dxa"/>
          </w:tcPr>
          <w:p w:rsidR="00201B02" w:rsidRDefault="00201B02" w:rsidP="00201B02"/>
        </w:tc>
        <w:tc>
          <w:tcPr>
            <w:tcW w:w="2270" w:type="dxa"/>
          </w:tcPr>
          <w:p w:rsidR="00201B02" w:rsidRDefault="00201B02" w:rsidP="00201B02"/>
        </w:tc>
        <w:tc>
          <w:tcPr>
            <w:tcW w:w="2436" w:type="dxa"/>
          </w:tcPr>
          <w:p w:rsidR="00201B02" w:rsidRDefault="00201B02" w:rsidP="00201B02"/>
        </w:tc>
      </w:tr>
      <w:tr w:rsidR="00201B02" w:rsidTr="00201B02">
        <w:tc>
          <w:tcPr>
            <w:tcW w:w="1965" w:type="dxa"/>
            <w:vAlign w:val="center"/>
          </w:tcPr>
          <w:p w:rsidR="00201B02" w:rsidRDefault="00201B02" w:rsidP="00201B02">
            <w:r>
              <w:rPr>
                <w:rFonts w:ascii="Times New Roman" w:hAnsi="Times New Roman"/>
                <w:color w:val="000000"/>
                <w:sz w:val="24"/>
              </w:rPr>
              <w:t>1</w:t>
            </w:r>
          </w:p>
        </w:tc>
        <w:tc>
          <w:tcPr>
            <w:tcW w:w="3608" w:type="dxa"/>
            <w:vAlign w:val="center"/>
          </w:tcPr>
          <w:p w:rsidR="00201B02" w:rsidRDefault="00201B02" w:rsidP="00201B02">
            <w:pPr>
              <w:ind w:left="135"/>
            </w:pPr>
            <w:r>
              <w:rPr>
                <w:rFonts w:ascii="Times New Roman" w:hAnsi="Times New Roman"/>
                <w:color w:val="000000"/>
                <w:sz w:val="24"/>
              </w:rPr>
              <w:t>Четырёхугольники</w:t>
            </w:r>
          </w:p>
        </w:tc>
        <w:tc>
          <w:tcPr>
            <w:tcW w:w="2270" w:type="dxa"/>
            <w:vAlign w:val="center"/>
          </w:tcPr>
          <w:p w:rsidR="00201B02" w:rsidRDefault="00201B02" w:rsidP="00201B02">
            <w:pPr>
              <w:ind w:left="135"/>
              <w:jc w:val="center"/>
            </w:pPr>
            <w:r>
              <w:rPr>
                <w:rFonts w:ascii="Times New Roman" w:hAnsi="Times New Roman"/>
                <w:color w:val="000000"/>
                <w:sz w:val="24"/>
              </w:rPr>
              <w:t xml:space="preserve"> 12 </w:t>
            </w:r>
          </w:p>
        </w:tc>
        <w:tc>
          <w:tcPr>
            <w:tcW w:w="2436"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965" w:type="dxa"/>
            <w:vAlign w:val="center"/>
          </w:tcPr>
          <w:p w:rsidR="00201B02" w:rsidRDefault="00201B02" w:rsidP="00201B02">
            <w:r>
              <w:rPr>
                <w:rFonts w:ascii="Times New Roman" w:hAnsi="Times New Roman"/>
                <w:color w:val="000000"/>
                <w:sz w:val="24"/>
              </w:rPr>
              <w:t>2</w:t>
            </w:r>
          </w:p>
        </w:tc>
        <w:tc>
          <w:tcPr>
            <w:tcW w:w="3608" w:type="dxa"/>
            <w:vAlign w:val="center"/>
          </w:tcPr>
          <w:p w:rsidR="00201B02" w:rsidRPr="00122A01" w:rsidRDefault="00201B02" w:rsidP="00201B02">
            <w:pPr>
              <w:ind w:left="135"/>
            </w:pPr>
            <w:r w:rsidRPr="00122A01">
              <w:rPr>
                <w:rFonts w:ascii="Times New Roman" w:hAnsi="Times New Roman"/>
                <w:color w:val="000000"/>
                <w:sz w:val="24"/>
              </w:rPr>
              <w:t>Теорема Фалеса и теорема о пропорциональных отрезках, подобные треугольники</w:t>
            </w:r>
          </w:p>
        </w:tc>
        <w:tc>
          <w:tcPr>
            <w:tcW w:w="2270" w:type="dxa"/>
            <w:vAlign w:val="center"/>
          </w:tcPr>
          <w:p w:rsidR="00201B02" w:rsidRDefault="00201B02" w:rsidP="00201B02">
            <w:pPr>
              <w:ind w:left="135"/>
              <w:jc w:val="center"/>
            </w:pPr>
            <w:r w:rsidRPr="00122A01">
              <w:rPr>
                <w:rFonts w:ascii="Times New Roman" w:hAnsi="Times New Roman"/>
                <w:color w:val="000000"/>
                <w:sz w:val="24"/>
              </w:rPr>
              <w:t xml:space="preserve"> </w:t>
            </w:r>
            <w:r>
              <w:rPr>
                <w:rFonts w:ascii="Times New Roman" w:hAnsi="Times New Roman"/>
                <w:color w:val="000000"/>
                <w:sz w:val="24"/>
              </w:rPr>
              <w:t xml:space="preserve">15 </w:t>
            </w:r>
          </w:p>
        </w:tc>
        <w:tc>
          <w:tcPr>
            <w:tcW w:w="2436"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965" w:type="dxa"/>
            <w:vAlign w:val="center"/>
          </w:tcPr>
          <w:p w:rsidR="00201B02" w:rsidRDefault="00201B02" w:rsidP="00201B02">
            <w:r>
              <w:rPr>
                <w:rFonts w:ascii="Times New Roman" w:hAnsi="Times New Roman"/>
                <w:color w:val="000000"/>
                <w:sz w:val="24"/>
              </w:rPr>
              <w:t>3</w:t>
            </w:r>
          </w:p>
        </w:tc>
        <w:tc>
          <w:tcPr>
            <w:tcW w:w="3608" w:type="dxa"/>
            <w:vAlign w:val="center"/>
          </w:tcPr>
          <w:p w:rsidR="00201B02" w:rsidRDefault="00201B02" w:rsidP="00201B02">
            <w:pPr>
              <w:ind w:left="135"/>
            </w:pPr>
            <w:r>
              <w:rPr>
                <w:rFonts w:ascii="Times New Roman" w:hAnsi="Times New Roman"/>
                <w:color w:val="000000"/>
                <w:sz w:val="24"/>
              </w:rPr>
              <w:t>Площадь. Нахождение площадей треугольников и многоугольных фигур. Площади подобных фигур</w:t>
            </w:r>
          </w:p>
        </w:tc>
        <w:tc>
          <w:tcPr>
            <w:tcW w:w="2270" w:type="dxa"/>
            <w:vAlign w:val="center"/>
          </w:tcPr>
          <w:p w:rsidR="00201B02" w:rsidRDefault="00201B02" w:rsidP="00201B02">
            <w:pPr>
              <w:ind w:left="135"/>
              <w:jc w:val="center"/>
            </w:pPr>
            <w:r>
              <w:rPr>
                <w:rFonts w:ascii="Times New Roman" w:hAnsi="Times New Roman"/>
                <w:color w:val="000000"/>
                <w:sz w:val="24"/>
              </w:rPr>
              <w:t xml:space="preserve"> 14 </w:t>
            </w:r>
          </w:p>
        </w:tc>
        <w:tc>
          <w:tcPr>
            <w:tcW w:w="2436"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965" w:type="dxa"/>
            <w:vAlign w:val="center"/>
          </w:tcPr>
          <w:p w:rsidR="00201B02" w:rsidRDefault="00201B02" w:rsidP="00201B02">
            <w:r>
              <w:rPr>
                <w:rFonts w:ascii="Times New Roman" w:hAnsi="Times New Roman"/>
                <w:color w:val="000000"/>
                <w:sz w:val="24"/>
              </w:rPr>
              <w:t>4</w:t>
            </w:r>
          </w:p>
        </w:tc>
        <w:tc>
          <w:tcPr>
            <w:tcW w:w="3608" w:type="dxa"/>
            <w:vAlign w:val="center"/>
          </w:tcPr>
          <w:p w:rsidR="00201B02" w:rsidRPr="00122A01" w:rsidRDefault="00201B02" w:rsidP="00201B02">
            <w:pPr>
              <w:ind w:left="135"/>
            </w:pPr>
            <w:r w:rsidRPr="00122A01">
              <w:rPr>
                <w:rFonts w:ascii="Times New Roman" w:hAnsi="Times New Roman"/>
                <w:color w:val="000000"/>
                <w:sz w:val="24"/>
              </w:rPr>
              <w:t>Теорема Пифагора и начала тригонометрии</w:t>
            </w:r>
          </w:p>
        </w:tc>
        <w:tc>
          <w:tcPr>
            <w:tcW w:w="2270" w:type="dxa"/>
            <w:vAlign w:val="center"/>
          </w:tcPr>
          <w:p w:rsidR="00201B02" w:rsidRDefault="00201B02" w:rsidP="00201B02">
            <w:pPr>
              <w:ind w:left="135"/>
              <w:jc w:val="center"/>
            </w:pPr>
            <w:r w:rsidRPr="00122A01">
              <w:rPr>
                <w:rFonts w:ascii="Times New Roman" w:hAnsi="Times New Roman"/>
                <w:color w:val="000000"/>
                <w:sz w:val="24"/>
              </w:rPr>
              <w:t xml:space="preserve"> </w:t>
            </w:r>
            <w:r>
              <w:rPr>
                <w:rFonts w:ascii="Times New Roman" w:hAnsi="Times New Roman"/>
                <w:color w:val="000000"/>
                <w:sz w:val="24"/>
              </w:rPr>
              <w:t xml:space="preserve">10 </w:t>
            </w:r>
          </w:p>
        </w:tc>
        <w:tc>
          <w:tcPr>
            <w:tcW w:w="2436"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965" w:type="dxa"/>
            <w:vAlign w:val="center"/>
          </w:tcPr>
          <w:p w:rsidR="00201B02" w:rsidRDefault="00201B02" w:rsidP="00201B02">
            <w:r>
              <w:rPr>
                <w:rFonts w:ascii="Times New Roman" w:hAnsi="Times New Roman"/>
                <w:color w:val="000000"/>
                <w:sz w:val="24"/>
              </w:rPr>
              <w:t>5</w:t>
            </w:r>
          </w:p>
        </w:tc>
        <w:tc>
          <w:tcPr>
            <w:tcW w:w="3608" w:type="dxa"/>
            <w:vAlign w:val="center"/>
          </w:tcPr>
          <w:p w:rsidR="00201B02" w:rsidRPr="00122A01" w:rsidRDefault="00201B02" w:rsidP="00201B02">
            <w:pPr>
              <w:ind w:left="135"/>
            </w:pPr>
            <w:r w:rsidRPr="00122A01">
              <w:rPr>
                <w:rFonts w:ascii="Times New Roman" w:hAnsi="Times New Roman"/>
                <w:color w:val="000000"/>
                <w:sz w:val="24"/>
              </w:rPr>
              <w:t>Углы в окружности. Вписанные и описанные четырехугольники. Касательные к окружности. Касание окружностей</w:t>
            </w:r>
          </w:p>
        </w:tc>
        <w:tc>
          <w:tcPr>
            <w:tcW w:w="2270" w:type="dxa"/>
            <w:vAlign w:val="center"/>
          </w:tcPr>
          <w:p w:rsidR="00201B02" w:rsidRDefault="00201B02" w:rsidP="00201B02">
            <w:pPr>
              <w:ind w:left="135"/>
              <w:jc w:val="center"/>
            </w:pPr>
            <w:r w:rsidRPr="00122A01">
              <w:rPr>
                <w:rFonts w:ascii="Times New Roman" w:hAnsi="Times New Roman"/>
                <w:color w:val="000000"/>
                <w:sz w:val="24"/>
              </w:rPr>
              <w:t xml:space="preserve"> </w:t>
            </w:r>
            <w:r>
              <w:rPr>
                <w:rFonts w:ascii="Times New Roman" w:hAnsi="Times New Roman"/>
                <w:color w:val="000000"/>
                <w:sz w:val="24"/>
              </w:rPr>
              <w:t xml:space="preserve">13 </w:t>
            </w:r>
          </w:p>
        </w:tc>
        <w:tc>
          <w:tcPr>
            <w:tcW w:w="2436"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965" w:type="dxa"/>
            <w:vAlign w:val="center"/>
          </w:tcPr>
          <w:p w:rsidR="00201B02" w:rsidRDefault="00201B02" w:rsidP="00201B02">
            <w:r>
              <w:rPr>
                <w:rFonts w:ascii="Times New Roman" w:hAnsi="Times New Roman"/>
                <w:color w:val="000000"/>
                <w:sz w:val="24"/>
              </w:rPr>
              <w:t>6</w:t>
            </w:r>
          </w:p>
        </w:tc>
        <w:tc>
          <w:tcPr>
            <w:tcW w:w="3608" w:type="dxa"/>
            <w:vAlign w:val="center"/>
          </w:tcPr>
          <w:p w:rsidR="00201B02" w:rsidRDefault="00201B02" w:rsidP="00201B02">
            <w:pPr>
              <w:ind w:left="135"/>
            </w:pPr>
            <w:r>
              <w:rPr>
                <w:rFonts w:ascii="Times New Roman" w:hAnsi="Times New Roman"/>
                <w:color w:val="000000"/>
                <w:sz w:val="24"/>
              </w:rPr>
              <w:t>Повторение, обобщение знаний</w:t>
            </w:r>
          </w:p>
        </w:tc>
        <w:tc>
          <w:tcPr>
            <w:tcW w:w="2270" w:type="dxa"/>
            <w:vAlign w:val="center"/>
          </w:tcPr>
          <w:p w:rsidR="00201B02" w:rsidRDefault="00201B02" w:rsidP="00201B02">
            <w:pPr>
              <w:ind w:left="135"/>
              <w:jc w:val="center"/>
            </w:pPr>
            <w:r>
              <w:rPr>
                <w:rFonts w:ascii="Times New Roman" w:hAnsi="Times New Roman"/>
                <w:color w:val="000000"/>
                <w:sz w:val="24"/>
              </w:rPr>
              <w:t xml:space="preserve"> 4 </w:t>
            </w:r>
          </w:p>
        </w:tc>
        <w:tc>
          <w:tcPr>
            <w:tcW w:w="2436"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5573" w:type="dxa"/>
            <w:gridSpan w:val="2"/>
            <w:vAlign w:val="center"/>
          </w:tcPr>
          <w:p w:rsidR="00201B02" w:rsidRDefault="00201B02" w:rsidP="00201B02">
            <w:pPr>
              <w:ind w:left="135"/>
              <w:jc w:val="center"/>
            </w:pPr>
            <w:r w:rsidRPr="00122A01">
              <w:rPr>
                <w:rFonts w:ascii="Times New Roman" w:hAnsi="Times New Roman"/>
                <w:color w:val="000000"/>
                <w:sz w:val="24"/>
              </w:rPr>
              <w:t>ОБЩЕЕ КОЛИЧЕСТВО ЧАСОВ ПО ПРОГРАММЕ</w:t>
            </w:r>
          </w:p>
        </w:tc>
        <w:tc>
          <w:tcPr>
            <w:tcW w:w="2270" w:type="dxa"/>
            <w:vAlign w:val="center"/>
          </w:tcPr>
          <w:p w:rsidR="00201B02" w:rsidRDefault="00201B02" w:rsidP="00201B02">
            <w:pPr>
              <w:ind w:left="135"/>
              <w:jc w:val="center"/>
            </w:pPr>
            <w:r w:rsidRPr="00122A01">
              <w:rPr>
                <w:rFonts w:ascii="Times New Roman" w:hAnsi="Times New Roman"/>
                <w:color w:val="000000"/>
                <w:sz w:val="24"/>
              </w:rPr>
              <w:t xml:space="preserve"> </w:t>
            </w:r>
            <w:r>
              <w:rPr>
                <w:rFonts w:ascii="Times New Roman" w:hAnsi="Times New Roman"/>
                <w:color w:val="000000"/>
                <w:sz w:val="24"/>
              </w:rPr>
              <w:t xml:space="preserve">68 </w:t>
            </w:r>
          </w:p>
        </w:tc>
        <w:tc>
          <w:tcPr>
            <w:tcW w:w="2436" w:type="dxa"/>
            <w:vAlign w:val="center"/>
          </w:tcPr>
          <w:p w:rsidR="00201B02" w:rsidRDefault="00201B02" w:rsidP="00201B02">
            <w:pPr>
              <w:ind w:left="135"/>
              <w:jc w:val="center"/>
            </w:pPr>
            <w:r>
              <w:rPr>
                <w:rFonts w:ascii="Times New Roman" w:hAnsi="Times New Roman"/>
                <w:color w:val="000000"/>
                <w:sz w:val="24"/>
              </w:rPr>
              <w:t xml:space="preserve"> 6 </w:t>
            </w:r>
          </w:p>
        </w:tc>
      </w:tr>
      <w:tr w:rsidR="00201B02" w:rsidTr="00201B02">
        <w:tc>
          <w:tcPr>
            <w:tcW w:w="1965" w:type="dxa"/>
          </w:tcPr>
          <w:p w:rsidR="00201B02" w:rsidRDefault="00201B02" w:rsidP="00201B02">
            <w:r>
              <w:t>9 класс</w:t>
            </w:r>
          </w:p>
        </w:tc>
        <w:tc>
          <w:tcPr>
            <w:tcW w:w="3608" w:type="dxa"/>
          </w:tcPr>
          <w:p w:rsidR="00201B02" w:rsidRDefault="00201B02" w:rsidP="00201B02"/>
        </w:tc>
        <w:tc>
          <w:tcPr>
            <w:tcW w:w="2270" w:type="dxa"/>
          </w:tcPr>
          <w:p w:rsidR="00201B02" w:rsidRDefault="00201B02" w:rsidP="00201B02"/>
        </w:tc>
        <w:tc>
          <w:tcPr>
            <w:tcW w:w="2436" w:type="dxa"/>
          </w:tcPr>
          <w:p w:rsidR="00201B02" w:rsidRDefault="00201B02" w:rsidP="00201B02"/>
        </w:tc>
      </w:tr>
      <w:tr w:rsidR="00201B02" w:rsidTr="00201B02">
        <w:tc>
          <w:tcPr>
            <w:tcW w:w="1965" w:type="dxa"/>
            <w:vAlign w:val="center"/>
          </w:tcPr>
          <w:p w:rsidR="00201B02" w:rsidRDefault="00201B02" w:rsidP="00201B02">
            <w:r>
              <w:rPr>
                <w:rFonts w:ascii="Times New Roman" w:hAnsi="Times New Roman"/>
                <w:color w:val="000000"/>
                <w:sz w:val="24"/>
              </w:rPr>
              <w:t>1</w:t>
            </w:r>
          </w:p>
        </w:tc>
        <w:tc>
          <w:tcPr>
            <w:tcW w:w="3608" w:type="dxa"/>
            <w:vAlign w:val="center"/>
          </w:tcPr>
          <w:p w:rsidR="00201B02" w:rsidRDefault="00201B02" w:rsidP="00201B02">
            <w:pPr>
              <w:ind w:left="135"/>
            </w:pPr>
            <w:r>
              <w:rPr>
                <w:rFonts w:ascii="Times New Roman" w:hAnsi="Times New Roman"/>
                <w:color w:val="000000"/>
                <w:sz w:val="24"/>
              </w:rPr>
              <w:t>Тригонометрия. Теоремы косинусов и синусов. Решение треугольников</w:t>
            </w:r>
          </w:p>
        </w:tc>
        <w:tc>
          <w:tcPr>
            <w:tcW w:w="2270" w:type="dxa"/>
            <w:vAlign w:val="center"/>
          </w:tcPr>
          <w:p w:rsidR="00201B02" w:rsidRDefault="00201B02" w:rsidP="00201B02">
            <w:pPr>
              <w:ind w:left="135"/>
              <w:jc w:val="center"/>
            </w:pPr>
            <w:r>
              <w:rPr>
                <w:rFonts w:ascii="Times New Roman" w:hAnsi="Times New Roman"/>
                <w:color w:val="000000"/>
                <w:sz w:val="24"/>
              </w:rPr>
              <w:t xml:space="preserve"> 16 </w:t>
            </w:r>
          </w:p>
        </w:tc>
        <w:tc>
          <w:tcPr>
            <w:tcW w:w="2436"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965" w:type="dxa"/>
            <w:vAlign w:val="center"/>
          </w:tcPr>
          <w:p w:rsidR="00201B02" w:rsidRDefault="00201B02" w:rsidP="00201B02">
            <w:r>
              <w:rPr>
                <w:rFonts w:ascii="Times New Roman" w:hAnsi="Times New Roman"/>
                <w:color w:val="000000"/>
                <w:sz w:val="24"/>
              </w:rPr>
              <w:t>2</w:t>
            </w:r>
          </w:p>
        </w:tc>
        <w:tc>
          <w:tcPr>
            <w:tcW w:w="3608" w:type="dxa"/>
            <w:vAlign w:val="center"/>
          </w:tcPr>
          <w:p w:rsidR="00201B02" w:rsidRPr="00122A01" w:rsidRDefault="00201B02" w:rsidP="00201B02">
            <w:pPr>
              <w:ind w:left="135"/>
            </w:pPr>
            <w:r w:rsidRPr="00122A01">
              <w:rPr>
                <w:rFonts w:ascii="Times New Roman" w:hAnsi="Times New Roman"/>
                <w:color w:val="000000"/>
                <w:sz w:val="24"/>
              </w:rPr>
              <w:t>Преобразование подобия. Метрические соотношения в окружности</w:t>
            </w:r>
          </w:p>
        </w:tc>
        <w:tc>
          <w:tcPr>
            <w:tcW w:w="2270" w:type="dxa"/>
            <w:vAlign w:val="center"/>
          </w:tcPr>
          <w:p w:rsidR="00201B02" w:rsidRDefault="00201B02" w:rsidP="00201B02">
            <w:pPr>
              <w:ind w:left="135"/>
              <w:jc w:val="center"/>
            </w:pPr>
            <w:r w:rsidRPr="00122A01">
              <w:rPr>
                <w:rFonts w:ascii="Times New Roman" w:hAnsi="Times New Roman"/>
                <w:color w:val="000000"/>
                <w:sz w:val="24"/>
              </w:rPr>
              <w:t xml:space="preserve"> </w:t>
            </w:r>
            <w:r>
              <w:rPr>
                <w:rFonts w:ascii="Times New Roman" w:hAnsi="Times New Roman"/>
                <w:color w:val="000000"/>
                <w:sz w:val="24"/>
              </w:rPr>
              <w:t xml:space="preserve">10 </w:t>
            </w:r>
          </w:p>
        </w:tc>
        <w:tc>
          <w:tcPr>
            <w:tcW w:w="2436"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965" w:type="dxa"/>
            <w:vAlign w:val="center"/>
          </w:tcPr>
          <w:p w:rsidR="00201B02" w:rsidRDefault="00201B02" w:rsidP="00201B02">
            <w:r>
              <w:rPr>
                <w:rFonts w:ascii="Times New Roman" w:hAnsi="Times New Roman"/>
                <w:color w:val="000000"/>
                <w:sz w:val="24"/>
              </w:rPr>
              <w:t>3</w:t>
            </w:r>
          </w:p>
        </w:tc>
        <w:tc>
          <w:tcPr>
            <w:tcW w:w="3608" w:type="dxa"/>
            <w:vAlign w:val="center"/>
          </w:tcPr>
          <w:p w:rsidR="00201B02" w:rsidRDefault="00201B02" w:rsidP="00201B02">
            <w:pPr>
              <w:ind w:left="135"/>
            </w:pPr>
            <w:r>
              <w:rPr>
                <w:rFonts w:ascii="Times New Roman" w:hAnsi="Times New Roman"/>
                <w:color w:val="000000"/>
                <w:sz w:val="24"/>
              </w:rPr>
              <w:t>Векторы</w:t>
            </w:r>
          </w:p>
        </w:tc>
        <w:tc>
          <w:tcPr>
            <w:tcW w:w="2270" w:type="dxa"/>
            <w:vAlign w:val="center"/>
          </w:tcPr>
          <w:p w:rsidR="00201B02" w:rsidRDefault="00201B02" w:rsidP="00201B02">
            <w:pPr>
              <w:ind w:left="135"/>
              <w:jc w:val="center"/>
            </w:pPr>
            <w:r>
              <w:rPr>
                <w:rFonts w:ascii="Times New Roman" w:hAnsi="Times New Roman"/>
                <w:color w:val="000000"/>
                <w:sz w:val="24"/>
              </w:rPr>
              <w:t xml:space="preserve"> 12 </w:t>
            </w:r>
          </w:p>
        </w:tc>
        <w:tc>
          <w:tcPr>
            <w:tcW w:w="2436"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965" w:type="dxa"/>
            <w:vAlign w:val="center"/>
          </w:tcPr>
          <w:p w:rsidR="00201B02" w:rsidRDefault="00201B02" w:rsidP="00201B02">
            <w:r>
              <w:rPr>
                <w:rFonts w:ascii="Times New Roman" w:hAnsi="Times New Roman"/>
                <w:color w:val="000000"/>
                <w:sz w:val="24"/>
              </w:rPr>
              <w:t>4</w:t>
            </w:r>
          </w:p>
        </w:tc>
        <w:tc>
          <w:tcPr>
            <w:tcW w:w="3608" w:type="dxa"/>
            <w:vAlign w:val="center"/>
          </w:tcPr>
          <w:p w:rsidR="00201B02" w:rsidRDefault="00201B02" w:rsidP="00201B02">
            <w:pPr>
              <w:ind w:left="135"/>
            </w:pPr>
            <w:r>
              <w:rPr>
                <w:rFonts w:ascii="Times New Roman" w:hAnsi="Times New Roman"/>
                <w:color w:val="000000"/>
                <w:sz w:val="24"/>
              </w:rPr>
              <w:t xml:space="preserve">Декартовы координаты на плоскости </w:t>
            </w:r>
          </w:p>
        </w:tc>
        <w:tc>
          <w:tcPr>
            <w:tcW w:w="2270" w:type="dxa"/>
            <w:vAlign w:val="center"/>
          </w:tcPr>
          <w:p w:rsidR="00201B02" w:rsidRDefault="00201B02" w:rsidP="00201B02">
            <w:pPr>
              <w:ind w:left="135"/>
              <w:jc w:val="center"/>
            </w:pPr>
            <w:r>
              <w:rPr>
                <w:rFonts w:ascii="Times New Roman" w:hAnsi="Times New Roman"/>
                <w:color w:val="000000"/>
                <w:sz w:val="24"/>
              </w:rPr>
              <w:t xml:space="preserve"> 9 </w:t>
            </w:r>
          </w:p>
        </w:tc>
        <w:tc>
          <w:tcPr>
            <w:tcW w:w="2436"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965" w:type="dxa"/>
            <w:vAlign w:val="center"/>
          </w:tcPr>
          <w:p w:rsidR="00201B02" w:rsidRDefault="00201B02" w:rsidP="00201B02">
            <w:r>
              <w:rPr>
                <w:rFonts w:ascii="Times New Roman" w:hAnsi="Times New Roman"/>
                <w:color w:val="000000"/>
                <w:sz w:val="24"/>
              </w:rPr>
              <w:t>5</w:t>
            </w:r>
          </w:p>
        </w:tc>
        <w:tc>
          <w:tcPr>
            <w:tcW w:w="3608" w:type="dxa"/>
            <w:vAlign w:val="center"/>
          </w:tcPr>
          <w:p w:rsidR="00201B02" w:rsidRDefault="00201B02" w:rsidP="00201B02">
            <w:pPr>
              <w:ind w:left="135"/>
            </w:pPr>
            <w:r w:rsidRPr="00122A01">
              <w:rPr>
                <w:rFonts w:ascii="Times New Roman" w:hAnsi="Times New Roman"/>
                <w:color w:val="000000"/>
                <w:sz w:val="24"/>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2270" w:type="dxa"/>
            <w:vAlign w:val="center"/>
          </w:tcPr>
          <w:p w:rsidR="00201B02" w:rsidRDefault="00201B02" w:rsidP="00201B02">
            <w:pPr>
              <w:ind w:left="135"/>
              <w:jc w:val="center"/>
            </w:pPr>
            <w:r>
              <w:rPr>
                <w:rFonts w:ascii="Times New Roman" w:hAnsi="Times New Roman"/>
                <w:color w:val="000000"/>
                <w:sz w:val="24"/>
              </w:rPr>
              <w:t xml:space="preserve"> 8 </w:t>
            </w:r>
          </w:p>
        </w:tc>
        <w:tc>
          <w:tcPr>
            <w:tcW w:w="2436" w:type="dxa"/>
            <w:vAlign w:val="center"/>
          </w:tcPr>
          <w:p w:rsidR="00201B02" w:rsidRDefault="00201B02" w:rsidP="00201B02">
            <w:pPr>
              <w:ind w:left="135"/>
              <w:jc w:val="center"/>
            </w:pPr>
          </w:p>
        </w:tc>
      </w:tr>
      <w:tr w:rsidR="00201B02" w:rsidTr="00201B02">
        <w:tc>
          <w:tcPr>
            <w:tcW w:w="1965" w:type="dxa"/>
            <w:vAlign w:val="center"/>
          </w:tcPr>
          <w:p w:rsidR="00201B02" w:rsidRDefault="00201B02" w:rsidP="00201B02">
            <w:r>
              <w:rPr>
                <w:rFonts w:ascii="Times New Roman" w:hAnsi="Times New Roman"/>
                <w:color w:val="000000"/>
                <w:sz w:val="24"/>
              </w:rPr>
              <w:t>6</w:t>
            </w:r>
          </w:p>
        </w:tc>
        <w:tc>
          <w:tcPr>
            <w:tcW w:w="3608" w:type="dxa"/>
            <w:vAlign w:val="center"/>
          </w:tcPr>
          <w:p w:rsidR="00201B02" w:rsidRDefault="00201B02" w:rsidP="00201B02">
            <w:pPr>
              <w:ind w:left="135"/>
            </w:pPr>
            <w:r>
              <w:rPr>
                <w:rFonts w:ascii="Times New Roman" w:hAnsi="Times New Roman"/>
                <w:color w:val="000000"/>
                <w:sz w:val="24"/>
              </w:rPr>
              <w:t>Движения плоскости</w:t>
            </w:r>
          </w:p>
        </w:tc>
        <w:tc>
          <w:tcPr>
            <w:tcW w:w="2270" w:type="dxa"/>
            <w:vAlign w:val="center"/>
          </w:tcPr>
          <w:p w:rsidR="00201B02" w:rsidRDefault="00201B02" w:rsidP="00201B02">
            <w:pPr>
              <w:ind w:left="135"/>
              <w:jc w:val="center"/>
            </w:pPr>
            <w:r>
              <w:rPr>
                <w:rFonts w:ascii="Times New Roman" w:hAnsi="Times New Roman"/>
                <w:color w:val="000000"/>
                <w:sz w:val="24"/>
              </w:rPr>
              <w:t xml:space="preserve"> 6 </w:t>
            </w:r>
          </w:p>
        </w:tc>
        <w:tc>
          <w:tcPr>
            <w:tcW w:w="2436" w:type="dxa"/>
            <w:vAlign w:val="center"/>
          </w:tcPr>
          <w:p w:rsidR="00201B02" w:rsidRDefault="00201B02" w:rsidP="00201B02">
            <w:pPr>
              <w:ind w:left="135"/>
              <w:jc w:val="center"/>
            </w:pPr>
          </w:p>
        </w:tc>
      </w:tr>
      <w:tr w:rsidR="00201B02" w:rsidTr="00201B02">
        <w:tc>
          <w:tcPr>
            <w:tcW w:w="1965" w:type="dxa"/>
            <w:vAlign w:val="center"/>
          </w:tcPr>
          <w:p w:rsidR="00201B02" w:rsidRDefault="00201B02" w:rsidP="00201B02">
            <w:r>
              <w:rPr>
                <w:rFonts w:ascii="Times New Roman" w:hAnsi="Times New Roman"/>
                <w:color w:val="000000"/>
                <w:sz w:val="24"/>
              </w:rPr>
              <w:t>7</w:t>
            </w:r>
          </w:p>
        </w:tc>
        <w:tc>
          <w:tcPr>
            <w:tcW w:w="3608" w:type="dxa"/>
            <w:vAlign w:val="center"/>
          </w:tcPr>
          <w:p w:rsidR="00201B02" w:rsidRDefault="00201B02" w:rsidP="00201B02">
            <w:pPr>
              <w:ind w:left="135"/>
            </w:pPr>
            <w:r>
              <w:rPr>
                <w:rFonts w:ascii="Times New Roman" w:hAnsi="Times New Roman"/>
                <w:color w:val="000000"/>
                <w:sz w:val="24"/>
              </w:rPr>
              <w:t>Повторение, обобщение, систематизация знаний</w:t>
            </w:r>
          </w:p>
        </w:tc>
        <w:tc>
          <w:tcPr>
            <w:tcW w:w="2270" w:type="dxa"/>
            <w:vAlign w:val="center"/>
          </w:tcPr>
          <w:p w:rsidR="00201B02" w:rsidRDefault="00201B02" w:rsidP="00201B02">
            <w:pPr>
              <w:ind w:left="135"/>
              <w:jc w:val="center"/>
            </w:pPr>
            <w:r>
              <w:rPr>
                <w:rFonts w:ascii="Times New Roman" w:hAnsi="Times New Roman"/>
                <w:color w:val="000000"/>
                <w:sz w:val="24"/>
              </w:rPr>
              <w:t xml:space="preserve"> 7 </w:t>
            </w:r>
          </w:p>
        </w:tc>
        <w:tc>
          <w:tcPr>
            <w:tcW w:w="2436"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5573" w:type="dxa"/>
            <w:gridSpan w:val="2"/>
            <w:vAlign w:val="center"/>
          </w:tcPr>
          <w:p w:rsidR="00201B02" w:rsidRDefault="00201B02" w:rsidP="00201B02">
            <w:pPr>
              <w:ind w:left="135"/>
              <w:jc w:val="center"/>
            </w:pPr>
            <w:r w:rsidRPr="00122A01">
              <w:rPr>
                <w:rFonts w:ascii="Times New Roman" w:hAnsi="Times New Roman"/>
                <w:color w:val="000000"/>
                <w:sz w:val="24"/>
              </w:rPr>
              <w:t>ОБЩЕЕ КОЛИЧЕСТВО ЧАСОВ ПО ПРОГРАММЕ</w:t>
            </w:r>
          </w:p>
        </w:tc>
        <w:tc>
          <w:tcPr>
            <w:tcW w:w="2270" w:type="dxa"/>
            <w:vAlign w:val="center"/>
          </w:tcPr>
          <w:p w:rsidR="00201B02" w:rsidRDefault="00201B02" w:rsidP="00201B02">
            <w:pPr>
              <w:ind w:left="135"/>
              <w:jc w:val="center"/>
            </w:pPr>
            <w:r w:rsidRPr="00122A01">
              <w:rPr>
                <w:rFonts w:ascii="Times New Roman" w:hAnsi="Times New Roman"/>
                <w:color w:val="000000"/>
                <w:sz w:val="24"/>
              </w:rPr>
              <w:t xml:space="preserve"> </w:t>
            </w:r>
            <w:r>
              <w:rPr>
                <w:rFonts w:ascii="Times New Roman" w:hAnsi="Times New Roman"/>
                <w:color w:val="000000"/>
                <w:sz w:val="24"/>
              </w:rPr>
              <w:t xml:space="preserve">68 </w:t>
            </w:r>
          </w:p>
        </w:tc>
        <w:tc>
          <w:tcPr>
            <w:tcW w:w="2436" w:type="dxa"/>
            <w:vAlign w:val="center"/>
          </w:tcPr>
          <w:p w:rsidR="00201B02" w:rsidRDefault="00201B02" w:rsidP="00201B02">
            <w:pPr>
              <w:ind w:left="135"/>
              <w:jc w:val="center"/>
            </w:pPr>
            <w:r>
              <w:rPr>
                <w:rFonts w:ascii="Times New Roman" w:hAnsi="Times New Roman"/>
                <w:color w:val="000000"/>
                <w:sz w:val="24"/>
              </w:rPr>
              <w:t xml:space="preserve"> 6 </w:t>
            </w:r>
          </w:p>
        </w:tc>
      </w:tr>
    </w:tbl>
    <w:p w:rsidR="00201B02" w:rsidRDefault="00201B02" w:rsidP="00201B02"/>
    <w:p w:rsidR="00201B02" w:rsidRDefault="00201B02" w:rsidP="00201B02">
      <w:pPr>
        <w:rPr>
          <w:b/>
          <w:sz w:val="28"/>
          <w:szCs w:val="28"/>
        </w:rPr>
      </w:pPr>
      <w:bookmarkStart w:id="182" w:name="китайский"/>
    </w:p>
    <w:p w:rsidR="00201B02" w:rsidRDefault="00201B02" w:rsidP="00201B02">
      <w:pPr>
        <w:rPr>
          <w:b/>
          <w:sz w:val="28"/>
          <w:szCs w:val="28"/>
        </w:rPr>
      </w:pPr>
      <w:r>
        <w:rPr>
          <w:b/>
          <w:sz w:val="28"/>
          <w:szCs w:val="28"/>
        </w:rPr>
        <w:lastRenderedPageBreak/>
        <w:t xml:space="preserve">  </w:t>
      </w:r>
      <w:bookmarkStart w:id="183" w:name="информатика"/>
      <w:r w:rsidR="00AD7D76">
        <w:rPr>
          <w:b/>
          <w:sz w:val="28"/>
          <w:szCs w:val="28"/>
        </w:rPr>
        <w:t xml:space="preserve">2.1.7. </w:t>
      </w:r>
      <w:r>
        <w:rPr>
          <w:b/>
          <w:sz w:val="28"/>
          <w:szCs w:val="28"/>
        </w:rPr>
        <w:t>Рабочая программа по информатике</w:t>
      </w:r>
    </w:p>
    <w:p w:rsidR="00201B02" w:rsidRPr="002E65DC" w:rsidRDefault="00201B02" w:rsidP="00201B02">
      <w:pPr>
        <w:spacing w:after="0" w:line="264" w:lineRule="auto"/>
        <w:ind w:left="120"/>
        <w:jc w:val="both"/>
      </w:pPr>
      <w:bookmarkStart w:id="184" w:name="block-30052523"/>
      <w:bookmarkEnd w:id="183"/>
      <w:r w:rsidRPr="002E65DC">
        <w:rPr>
          <w:rFonts w:ascii="Times New Roman" w:hAnsi="Times New Roman"/>
          <w:b/>
          <w:color w:val="000000"/>
          <w:sz w:val="28"/>
        </w:rPr>
        <w:t>ПОЯСНИТЕЛЬНАЯ ЗАПИСКА</w:t>
      </w:r>
    </w:p>
    <w:p w:rsidR="00201B02" w:rsidRPr="002E65DC" w:rsidRDefault="00201B02" w:rsidP="00201B02">
      <w:pPr>
        <w:spacing w:after="0" w:line="264" w:lineRule="auto"/>
        <w:ind w:left="120"/>
        <w:jc w:val="both"/>
      </w:pPr>
    </w:p>
    <w:p w:rsidR="00201B02" w:rsidRPr="002E65DC" w:rsidRDefault="00201B02" w:rsidP="00201B02">
      <w:pPr>
        <w:spacing w:after="0" w:line="264" w:lineRule="auto"/>
        <w:ind w:firstLine="600"/>
        <w:jc w:val="both"/>
      </w:pPr>
      <w:r w:rsidRPr="002E65DC">
        <w:rPr>
          <w:rFonts w:ascii="Times New Roman" w:hAnsi="Times New Roman"/>
          <w:color w:val="000000"/>
          <w:sz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201B02" w:rsidRPr="002E65DC" w:rsidRDefault="00201B02" w:rsidP="00201B02">
      <w:pPr>
        <w:spacing w:after="0" w:line="264" w:lineRule="auto"/>
        <w:ind w:firstLine="600"/>
        <w:jc w:val="both"/>
      </w:pPr>
      <w:r w:rsidRPr="002E65DC">
        <w:rPr>
          <w:rFonts w:ascii="Times New Roman" w:hAnsi="Times New Roman"/>
          <w:color w:val="000000"/>
          <w:sz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01B02" w:rsidRPr="002E65DC" w:rsidRDefault="00201B02" w:rsidP="00201B02">
      <w:pPr>
        <w:spacing w:after="0" w:line="264" w:lineRule="auto"/>
        <w:ind w:firstLine="600"/>
        <w:jc w:val="both"/>
      </w:pPr>
      <w:r w:rsidRPr="002E65DC">
        <w:rPr>
          <w:rFonts w:ascii="Times New Roman" w:hAnsi="Times New Roman"/>
          <w:color w:val="000000"/>
          <w:sz w:val="28"/>
        </w:rPr>
        <w:t>Программа по информатике является основой для составления авторских учебных программ, тематического планирования курса учителем.</w:t>
      </w:r>
    </w:p>
    <w:p w:rsidR="00201B02" w:rsidRPr="002E65DC" w:rsidRDefault="00201B02" w:rsidP="00201B02">
      <w:pPr>
        <w:spacing w:after="0" w:line="264" w:lineRule="auto"/>
        <w:ind w:firstLine="600"/>
        <w:jc w:val="both"/>
      </w:pPr>
      <w:r w:rsidRPr="002E65DC">
        <w:rPr>
          <w:rFonts w:ascii="Times New Roman" w:hAnsi="Times New Roman"/>
          <w:color w:val="000000"/>
          <w:sz w:val="28"/>
        </w:rPr>
        <w:t xml:space="preserve">Целями изучения информатики на уровне основного общего образования являются: </w:t>
      </w:r>
    </w:p>
    <w:p w:rsidR="00201B02" w:rsidRPr="002E65DC" w:rsidRDefault="00201B02" w:rsidP="00201B02">
      <w:pPr>
        <w:spacing w:after="0" w:line="264" w:lineRule="auto"/>
        <w:ind w:firstLine="600"/>
        <w:jc w:val="both"/>
      </w:pPr>
      <w:r w:rsidRPr="002E65DC">
        <w:rPr>
          <w:rFonts w:ascii="Times New Roman" w:hAnsi="Times New Roman"/>
          <w:color w:val="000000"/>
          <w:sz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01B02" w:rsidRPr="002E65DC" w:rsidRDefault="00201B02" w:rsidP="00201B02">
      <w:pPr>
        <w:spacing w:after="0" w:line="264" w:lineRule="auto"/>
        <w:ind w:firstLine="600"/>
        <w:jc w:val="both"/>
      </w:pPr>
      <w:r w:rsidRPr="002E65DC">
        <w:rPr>
          <w:rFonts w:ascii="Times New Roman" w:hAnsi="Times New Roman"/>
          <w:color w:val="000000"/>
          <w:sz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01B02" w:rsidRPr="002E65DC" w:rsidRDefault="00201B02" w:rsidP="00201B02">
      <w:pPr>
        <w:spacing w:after="0" w:line="264" w:lineRule="auto"/>
        <w:ind w:firstLine="600"/>
        <w:jc w:val="both"/>
      </w:pPr>
      <w:r w:rsidRPr="002E65DC">
        <w:rPr>
          <w:rFonts w:ascii="Times New Roman" w:hAnsi="Times New Roman"/>
          <w:color w:val="000000"/>
          <w:sz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01B02" w:rsidRPr="002E65DC" w:rsidRDefault="00201B02" w:rsidP="00201B02">
      <w:pPr>
        <w:spacing w:after="0" w:line="264" w:lineRule="auto"/>
        <w:ind w:firstLine="600"/>
        <w:jc w:val="both"/>
      </w:pPr>
      <w:r w:rsidRPr="002E65DC">
        <w:rPr>
          <w:rFonts w:ascii="Times New Roman" w:hAnsi="Times New Roman"/>
          <w:color w:val="000000"/>
          <w:sz w:val="28"/>
        </w:rP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201B02" w:rsidRPr="002E65DC" w:rsidRDefault="00201B02" w:rsidP="00201B02">
      <w:pPr>
        <w:spacing w:after="0" w:line="264" w:lineRule="auto"/>
        <w:ind w:firstLine="600"/>
        <w:jc w:val="both"/>
      </w:pPr>
      <w:r w:rsidRPr="002E65DC">
        <w:rPr>
          <w:rFonts w:ascii="Times New Roman" w:hAnsi="Times New Roman"/>
          <w:color w:val="000000"/>
          <w:sz w:val="28"/>
        </w:rPr>
        <w:t>Информатика в основном общем образовании отражает:</w:t>
      </w:r>
    </w:p>
    <w:p w:rsidR="00201B02" w:rsidRPr="002E65DC" w:rsidRDefault="00201B02" w:rsidP="00201B02">
      <w:pPr>
        <w:spacing w:after="0" w:line="264" w:lineRule="auto"/>
        <w:ind w:firstLine="600"/>
        <w:jc w:val="both"/>
      </w:pPr>
      <w:r w:rsidRPr="002E65DC">
        <w:rPr>
          <w:rFonts w:ascii="Times New Roman" w:hAnsi="Times New Roman"/>
          <w:color w:val="000000"/>
          <w:sz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01B02" w:rsidRPr="002E65DC" w:rsidRDefault="00201B02" w:rsidP="00201B02">
      <w:pPr>
        <w:spacing w:after="0" w:line="264" w:lineRule="auto"/>
        <w:ind w:firstLine="600"/>
        <w:jc w:val="both"/>
      </w:pPr>
      <w:r w:rsidRPr="002E65DC">
        <w:rPr>
          <w:rFonts w:ascii="Times New Roman" w:hAnsi="Times New Roman"/>
          <w:color w:val="000000"/>
          <w:sz w:val="28"/>
        </w:rPr>
        <w:t>основные области применения информатики, прежде всего информационные технологии, управление и социальную сферу;</w:t>
      </w:r>
    </w:p>
    <w:p w:rsidR="00201B02" w:rsidRPr="002E65DC" w:rsidRDefault="00201B02" w:rsidP="00201B02">
      <w:pPr>
        <w:spacing w:after="0" w:line="264" w:lineRule="auto"/>
        <w:ind w:firstLine="600"/>
        <w:jc w:val="both"/>
      </w:pPr>
      <w:r w:rsidRPr="002E65DC">
        <w:rPr>
          <w:rFonts w:ascii="Times New Roman" w:hAnsi="Times New Roman"/>
          <w:color w:val="000000"/>
          <w:sz w:val="28"/>
        </w:rPr>
        <w:t>междисциплинарный характер информатики и информационной деятельности.</w:t>
      </w:r>
    </w:p>
    <w:p w:rsidR="00201B02" w:rsidRPr="002E65DC" w:rsidRDefault="00201B02" w:rsidP="00201B02">
      <w:pPr>
        <w:spacing w:after="0" w:line="264" w:lineRule="auto"/>
        <w:ind w:firstLine="600"/>
        <w:jc w:val="both"/>
      </w:pPr>
      <w:r w:rsidRPr="002E65DC">
        <w:rPr>
          <w:rFonts w:ascii="Times New Roman" w:hAnsi="Times New Roman"/>
          <w:color w:val="000000"/>
          <w:sz w:val="28"/>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 xml:space="preserve">Основные задачи учебного предмета «Информатика» – сформировать у обучающихся: </w:t>
      </w:r>
    </w:p>
    <w:p w:rsidR="00201B02" w:rsidRPr="002E65DC" w:rsidRDefault="00201B02" w:rsidP="00201B02">
      <w:pPr>
        <w:spacing w:after="0" w:line="264" w:lineRule="auto"/>
        <w:ind w:firstLine="600"/>
        <w:jc w:val="both"/>
      </w:pPr>
      <w:r w:rsidRPr="002E65DC">
        <w:rPr>
          <w:rFonts w:ascii="Times New Roman" w:hAnsi="Times New Roman"/>
          <w:color w:val="000000"/>
          <w:sz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01B02" w:rsidRPr="002E65DC" w:rsidRDefault="00201B02" w:rsidP="00201B02">
      <w:pPr>
        <w:spacing w:after="0" w:line="264" w:lineRule="auto"/>
        <w:ind w:firstLine="600"/>
        <w:jc w:val="both"/>
      </w:pPr>
      <w:r w:rsidRPr="002E65DC">
        <w:rPr>
          <w:rFonts w:ascii="Times New Roman" w:hAnsi="Times New Roman"/>
          <w:color w:val="000000"/>
          <w:sz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01B02" w:rsidRPr="002E65DC" w:rsidRDefault="00201B02" w:rsidP="00201B02">
      <w:pPr>
        <w:spacing w:after="0" w:line="264" w:lineRule="auto"/>
        <w:ind w:firstLine="600"/>
        <w:jc w:val="both"/>
      </w:pPr>
      <w:r w:rsidRPr="002E65DC">
        <w:rPr>
          <w:rFonts w:ascii="Times New Roman" w:hAnsi="Times New Roman"/>
          <w:color w:val="000000"/>
          <w:sz w:val="28"/>
        </w:rPr>
        <w:t>базовые знания об информационном моделировании, в том числе о математическом моделировании;</w:t>
      </w:r>
    </w:p>
    <w:p w:rsidR="00201B02" w:rsidRPr="002E65DC" w:rsidRDefault="00201B02" w:rsidP="00201B02">
      <w:pPr>
        <w:spacing w:after="0" w:line="264" w:lineRule="auto"/>
        <w:ind w:firstLine="600"/>
        <w:jc w:val="both"/>
      </w:pPr>
      <w:r w:rsidRPr="002E65DC">
        <w:rPr>
          <w:rFonts w:ascii="Times New Roman" w:hAnsi="Times New Roman"/>
          <w:color w:val="000000"/>
          <w:sz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01B02" w:rsidRPr="002E65DC" w:rsidRDefault="00201B02" w:rsidP="00201B02">
      <w:pPr>
        <w:spacing w:after="0" w:line="264" w:lineRule="auto"/>
        <w:ind w:firstLine="600"/>
        <w:jc w:val="both"/>
      </w:pPr>
      <w:r w:rsidRPr="002E65DC">
        <w:rPr>
          <w:rFonts w:ascii="Times New Roman" w:hAnsi="Times New Roman"/>
          <w:color w:val="000000"/>
          <w:sz w:val="28"/>
        </w:rPr>
        <w:lastRenderedPageBreak/>
        <w:t>умения и навыки составления простых программ по построенному алгоритму на одном из языков программирования высокого уровня;</w:t>
      </w:r>
    </w:p>
    <w:p w:rsidR="00201B02" w:rsidRPr="002E65DC" w:rsidRDefault="00201B02" w:rsidP="00201B02">
      <w:pPr>
        <w:spacing w:after="0" w:line="264" w:lineRule="auto"/>
        <w:ind w:firstLine="600"/>
        <w:jc w:val="both"/>
      </w:pPr>
      <w:r w:rsidRPr="002E65DC">
        <w:rPr>
          <w:rFonts w:ascii="Times New Roman" w:hAnsi="Times New Roman"/>
          <w:color w:val="000000"/>
          <w:sz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01B02" w:rsidRPr="002E65DC" w:rsidRDefault="00201B02" w:rsidP="00201B02">
      <w:pPr>
        <w:spacing w:after="0" w:line="264" w:lineRule="auto"/>
        <w:ind w:firstLine="600"/>
        <w:jc w:val="both"/>
      </w:pPr>
      <w:r w:rsidRPr="002E65DC">
        <w:rPr>
          <w:rFonts w:ascii="Times New Roman" w:hAnsi="Times New Roman"/>
          <w:color w:val="000000"/>
          <w:sz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01B02" w:rsidRPr="002E65DC" w:rsidRDefault="00201B02" w:rsidP="00201B02">
      <w:pPr>
        <w:spacing w:after="0" w:line="264" w:lineRule="auto"/>
        <w:ind w:firstLine="600"/>
        <w:jc w:val="both"/>
      </w:pPr>
      <w:r w:rsidRPr="002E65DC">
        <w:rPr>
          <w:rFonts w:ascii="Times New Roman" w:hAnsi="Times New Roman"/>
          <w:color w:val="000000"/>
          <w:sz w:val="28"/>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01B02" w:rsidRPr="002E65DC" w:rsidRDefault="00201B02" w:rsidP="00201B02">
      <w:pPr>
        <w:spacing w:after="0" w:line="264" w:lineRule="auto"/>
        <w:ind w:firstLine="600"/>
        <w:jc w:val="both"/>
      </w:pPr>
      <w:r w:rsidRPr="002E65DC">
        <w:rPr>
          <w:rFonts w:ascii="Times New Roman" w:hAnsi="Times New Roman"/>
          <w:color w:val="000000"/>
          <w:sz w:val="28"/>
        </w:rPr>
        <w:t>цифровая грамотность;</w:t>
      </w:r>
    </w:p>
    <w:p w:rsidR="00201B02" w:rsidRPr="002E65DC" w:rsidRDefault="00201B02" w:rsidP="00201B02">
      <w:pPr>
        <w:spacing w:after="0" w:line="264" w:lineRule="auto"/>
        <w:ind w:firstLine="600"/>
        <w:jc w:val="both"/>
      </w:pPr>
      <w:r w:rsidRPr="002E65DC">
        <w:rPr>
          <w:rFonts w:ascii="Times New Roman" w:hAnsi="Times New Roman"/>
          <w:color w:val="000000"/>
          <w:sz w:val="28"/>
        </w:rPr>
        <w:t>теоретические основы информатики;</w:t>
      </w:r>
    </w:p>
    <w:p w:rsidR="00201B02" w:rsidRPr="002E65DC" w:rsidRDefault="00201B02" w:rsidP="00201B02">
      <w:pPr>
        <w:spacing w:after="0" w:line="264" w:lineRule="auto"/>
        <w:ind w:firstLine="600"/>
        <w:jc w:val="both"/>
      </w:pPr>
      <w:r w:rsidRPr="002E65DC">
        <w:rPr>
          <w:rFonts w:ascii="Times New Roman" w:hAnsi="Times New Roman"/>
          <w:color w:val="000000"/>
          <w:sz w:val="28"/>
        </w:rPr>
        <w:t>алгоритмы и программирование;</w:t>
      </w:r>
    </w:p>
    <w:p w:rsidR="00201B02" w:rsidRPr="002E65DC" w:rsidRDefault="00201B02" w:rsidP="00201B02">
      <w:pPr>
        <w:spacing w:after="0" w:line="264" w:lineRule="auto"/>
        <w:ind w:firstLine="600"/>
        <w:jc w:val="both"/>
      </w:pPr>
      <w:r w:rsidRPr="002E65DC">
        <w:rPr>
          <w:rFonts w:ascii="Times New Roman" w:hAnsi="Times New Roman"/>
          <w:color w:val="000000"/>
          <w:sz w:val="28"/>
        </w:rPr>
        <w:t>информационные технологии.</w:t>
      </w:r>
    </w:p>
    <w:p w:rsidR="00201B02" w:rsidRPr="002E65DC" w:rsidRDefault="00201B02" w:rsidP="00201B02">
      <w:pPr>
        <w:spacing w:after="0" w:line="264" w:lineRule="auto"/>
        <w:ind w:firstLine="600"/>
        <w:jc w:val="both"/>
      </w:pPr>
      <w:r w:rsidRPr="002E65DC">
        <w:rPr>
          <w:rFonts w:ascii="Times New Roman" w:hAnsi="Times New Roman"/>
          <w:color w:val="000000"/>
          <w:sz w:val="28"/>
        </w:rPr>
        <w:t>‌</w:t>
      </w:r>
      <w:bookmarkStart w:id="185" w:name="9c77c369-253a-42d0-9f35-54c4c9eeb23c"/>
      <w:r w:rsidRPr="002E65DC">
        <w:rPr>
          <w:rFonts w:ascii="Times New Roman" w:hAnsi="Times New Roman"/>
          <w:color w:val="000000"/>
          <w:sz w:val="28"/>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bookmarkEnd w:id="185"/>
      <w:r w:rsidRPr="002E65DC">
        <w:rPr>
          <w:rFonts w:ascii="Times New Roman" w:hAnsi="Times New Roman"/>
          <w:color w:val="000000"/>
          <w:sz w:val="28"/>
        </w:rPr>
        <w:t>‌‌</w:t>
      </w:r>
    </w:p>
    <w:p w:rsidR="00201B02" w:rsidRPr="002E65DC" w:rsidRDefault="00201B02" w:rsidP="00201B02">
      <w:pPr>
        <w:spacing w:after="0" w:line="264" w:lineRule="auto"/>
        <w:ind w:firstLine="600"/>
        <w:jc w:val="both"/>
      </w:pPr>
      <w:r w:rsidRPr="002E65DC">
        <w:rPr>
          <w:rFonts w:ascii="Times New Roman" w:hAnsi="Times New Roman"/>
          <w:color w:val="000000"/>
          <w:sz w:val="28"/>
        </w:rPr>
        <w:t>​</w:t>
      </w:r>
    </w:p>
    <w:p w:rsidR="00201B02" w:rsidRPr="002E65DC" w:rsidRDefault="00201B02" w:rsidP="00201B02">
      <w:pPr>
        <w:sectPr w:rsidR="00201B02" w:rsidRPr="002E65DC">
          <w:pgSz w:w="11906" w:h="16383"/>
          <w:pgMar w:top="1134" w:right="850" w:bottom="1134" w:left="1701" w:header="720" w:footer="720" w:gutter="0"/>
          <w:cols w:space="720"/>
        </w:sectPr>
      </w:pPr>
    </w:p>
    <w:p w:rsidR="00201B02" w:rsidRPr="002E65DC" w:rsidRDefault="00201B02" w:rsidP="00201B02">
      <w:pPr>
        <w:spacing w:after="0" w:line="264" w:lineRule="auto"/>
        <w:ind w:left="120"/>
        <w:jc w:val="both"/>
      </w:pPr>
      <w:bookmarkStart w:id="186" w:name="block-30052524"/>
      <w:bookmarkEnd w:id="184"/>
      <w:r w:rsidRPr="002E65DC">
        <w:rPr>
          <w:rFonts w:ascii="Times New Roman" w:hAnsi="Times New Roman"/>
          <w:b/>
          <w:color w:val="000000"/>
          <w:sz w:val="28"/>
        </w:rPr>
        <w:lastRenderedPageBreak/>
        <w:t>СОДЕРЖАНИЕ ОБУЧЕНИЯ</w:t>
      </w:r>
    </w:p>
    <w:p w:rsidR="00201B02" w:rsidRPr="002E65DC" w:rsidRDefault="00201B02" w:rsidP="00201B02">
      <w:pPr>
        <w:spacing w:after="0" w:line="264" w:lineRule="auto"/>
        <w:ind w:left="120"/>
        <w:jc w:val="both"/>
      </w:pPr>
    </w:p>
    <w:p w:rsidR="00201B02" w:rsidRPr="002E65DC" w:rsidRDefault="00201B02" w:rsidP="00201B02">
      <w:pPr>
        <w:spacing w:after="0" w:line="264" w:lineRule="auto"/>
        <w:ind w:left="120"/>
        <w:jc w:val="both"/>
      </w:pPr>
      <w:r w:rsidRPr="002E65DC">
        <w:rPr>
          <w:rFonts w:ascii="Times New Roman" w:hAnsi="Times New Roman"/>
          <w:b/>
          <w:color w:val="000000"/>
          <w:sz w:val="28"/>
        </w:rPr>
        <w:t>7 КЛАСС</w:t>
      </w:r>
    </w:p>
    <w:p w:rsidR="00201B02" w:rsidRPr="002E65DC" w:rsidRDefault="00201B02" w:rsidP="00201B02">
      <w:pPr>
        <w:spacing w:after="0" w:line="264" w:lineRule="auto"/>
        <w:ind w:left="120"/>
        <w:jc w:val="both"/>
      </w:pPr>
    </w:p>
    <w:p w:rsidR="00201B02" w:rsidRPr="002E65DC" w:rsidRDefault="00201B02" w:rsidP="00201B02">
      <w:pPr>
        <w:spacing w:after="0" w:line="264" w:lineRule="auto"/>
        <w:ind w:firstLine="600"/>
        <w:jc w:val="both"/>
      </w:pPr>
      <w:r w:rsidRPr="002E65DC">
        <w:rPr>
          <w:rFonts w:ascii="Times New Roman" w:hAnsi="Times New Roman"/>
          <w:b/>
          <w:color w:val="000000"/>
          <w:sz w:val="28"/>
        </w:rPr>
        <w:t>Цифровая грамотность</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Компьютер – универсальное устройство обработки данных</w:t>
      </w:r>
    </w:p>
    <w:p w:rsidR="00201B02" w:rsidRPr="002E65DC" w:rsidRDefault="00201B02" w:rsidP="00201B02">
      <w:pPr>
        <w:spacing w:after="0" w:line="264" w:lineRule="auto"/>
        <w:ind w:firstLine="600"/>
        <w:jc w:val="both"/>
      </w:pPr>
      <w:r w:rsidRPr="002E65DC">
        <w:rPr>
          <w:rFonts w:ascii="Times New Roman" w:hAnsi="Times New Roman"/>
          <w:color w:val="000000"/>
          <w:sz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201B02" w:rsidRPr="002E65DC" w:rsidRDefault="00201B02" w:rsidP="00201B02">
      <w:pPr>
        <w:spacing w:after="0" w:line="264" w:lineRule="auto"/>
        <w:ind w:firstLine="600"/>
        <w:jc w:val="both"/>
      </w:pPr>
      <w:r w:rsidRPr="002E65DC">
        <w:rPr>
          <w:rFonts w:ascii="Times New Roman" w:hAnsi="Times New Roman"/>
          <w:color w:val="000000"/>
          <w:sz w:val="28"/>
        </w:rPr>
        <w:t xml:space="preserve">Основные компоненты компьютера и их назначение. </w:t>
      </w:r>
      <w:r>
        <w:rPr>
          <w:rFonts w:ascii="Times New Roman" w:hAnsi="Times New Roman"/>
          <w:color w:val="000000"/>
          <w:sz w:val="28"/>
        </w:rPr>
        <w:t xml:space="preserve">Процессор. Оперативная и долговременная память. </w:t>
      </w:r>
      <w:r w:rsidRPr="002E65DC">
        <w:rPr>
          <w:rFonts w:ascii="Times New Roman" w:hAnsi="Times New Roman"/>
          <w:color w:val="000000"/>
          <w:sz w:val="28"/>
        </w:rPr>
        <w:t>Устройства ввода и вывода. Сенсорный ввод, датчики мобильных устройств, средства биометрической аутентификации.</w:t>
      </w:r>
    </w:p>
    <w:p w:rsidR="00201B02" w:rsidRPr="002E65DC" w:rsidRDefault="00201B02" w:rsidP="00201B02">
      <w:pPr>
        <w:spacing w:after="0" w:line="264" w:lineRule="auto"/>
        <w:ind w:firstLine="600"/>
        <w:jc w:val="both"/>
      </w:pPr>
      <w:r w:rsidRPr="002E65DC">
        <w:rPr>
          <w:rFonts w:ascii="Times New Roman" w:hAnsi="Times New Roman"/>
          <w:color w:val="000000"/>
          <w:sz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01B02" w:rsidRPr="002E65DC" w:rsidRDefault="00201B02" w:rsidP="00201B02">
      <w:pPr>
        <w:spacing w:after="0" w:line="264" w:lineRule="auto"/>
        <w:ind w:firstLine="600"/>
        <w:jc w:val="both"/>
      </w:pPr>
      <w:r w:rsidRPr="002E65DC">
        <w:rPr>
          <w:rFonts w:ascii="Times New Roman" w:hAnsi="Times New Roman"/>
          <w:color w:val="000000"/>
          <w:sz w:val="28"/>
        </w:rPr>
        <w:t>Параллельные вычисления.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01B02" w:rsidRPr="002E65DC" w:rsidRDefault="00201B02" w:rsidP="00201B02">
      <w:pPr>
        <w:spacing w:after="0" w:line="264" w:lineRule="auto"/>
        <w:ind w:firstLine="600"/>
        <w:jc w:val="both"/>
      </w:pPr>
      <w:r w:rsidRPr="002E65DC">
        <w:rPr>
          <w:rFonts w:ascii="Times New Roman" w:hAnsi="Times New Roman"/>
          <w:color w:val="000000"/>
          <w:sz w:val="28"/>
        </w:rPr>
        <w:t>Техника безопасности и правила работы на компьютере.</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Программы и данные</w:t>
      </w:r>
    </w:p>
    <w:p w:rsidR="00201B02" w:rsidRPr="002E65DC" w:rsidRDefault="00201B02" w:rsidP="00201B02">
      <w:pPr>
        <w:spacing w:after="0" w:line="264" w:lineRule="auto"/>
        <w:ind w:firstLine="600"/>
        <w:jc w:val="both"/>
      </w:pPr>
      <w:r w:rsidRPr="002E65DC">
        <w:rPr>
          <w:rFonts w:ascii="Times New Roman" w:hAnsi="Times New Roman"/>
          <w:color w:val="000000"/>
          <w:sz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01B02" w:rsidRPr="002E65DC" w:rsidRDefault="00201B02" w:rsidP="00201B02">
      <w:pPr>
        <w:spacing w:after="0" w:line="264" w:lineRule="auto"/>
        <w:ind w:firstLine="600"/>
        <w:jc w:val="both"/>
      </w:pPr>
      <w:r w:rsidRPr="002E65DC">
        <w:rPr>
          <w:rFonts w:ascii="Times New Roman" w:hAnsi="Times New Roman"/>
          <w:color w:val="000000"/>
          <w:sz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01B02" w:rsidRPr="002E65DC" w:rsidRDefault="00201B02" w:rsidP="00201B02">
      <w:pPr>
        <w:spacing w:after="0" w:line="264" w:lineRule="auto"/>
        <w:ind w:firstLine="600"/>
        <w:jc w:val="both"/>
      </w:pPr>
      <w:r w:rsidRPr="002E65DC">
        <w:rPr>
          <w:rFonts w:ascii="Times New Roman" w:hAnsi="Times New Roman"/>
          <w:color w:val="000000"/>
          <w:sz w:val="28"/>
        </w:rPr>
        <w:t>Компьютерные вирусы и другие вредоносные программы. Программы для защиты от вирусов.</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Компьютерные сети</w:t>
      </w:r>
    </w:p>
    <w:p w:rsidR="00201B02" w:rsidRPr="002E65DC" w:rsidRDefault="00201B02" w:rsidP="00201B02">
      <w:pPr>
        <w:spacing w:after="0" w:line="264" w:lineRule="auto"/>
        <w:ind w:firstLine="600"/>
        <w:jc w:val="both"/>
      </w:pPr>
      <w:r w:rsidRPr="002E65DC">
        <w:rPr>
          <w:rFonts w:ascii="Times New Roman" w:hAnsi="Times New Roman"/>
          <w:color w:val="000000"/>
          <w:sz w:val="28"/>
        </w:rPr>
        <w:lastRenderedPageBreak/>
        <w:t xml:space="preserve">Объединение компьютеров в сеть. </w:t>
      </w:r>
      <w:r>
        <w:rPr>
          <w:rFonts w:ascii="Times New Roman" w:hAnsi="Times New Roman"/>
          <w:color w:val="000000"/>
          <w:sz w:val="28"/>
        </w:rPr>
        <w:t xml:space="preserve">Сеть Интернет. Веб-страница, веб-сайт. Структура адресов веб-ресурсов. Браузер. Поисковые системы. </w:t>
      </w:r>
      <w:r w:rsidRPr="002E65DC">
        <w:rPr>
          <w:rFonts w:ascii="Times New Roman" w:hAnsi="Times New Roman"/>
          <w:color w:val="000000"/>
          <w:sz w:val="28"/>
        </w:rPr>
        <w:t>Поиск информации по ключевым словам и по изображению. Достоверность информации, полученной из Интернета.</w:t>
      </w:r>
    </w:p>
    <w:p w:rsidR="00201B02" w:rsidRPr="002E65DC" w:rsidRDefault="00201B02" w:rsidP="00201B02">
      <w:pPr>
        <w:spacing w:after="0" w:line="264" w:lineRule="auto"/>
        <w:ind w:firstLine="600"/>
        <w:jc w:val="both"/>
      </w:pPr>
      <w:r w:rsidRPr="002E65DC">
        <w:rPr>
          <w:rFonts w:ascii="Times New Roman" w:hAnsi="Times New Roman"/>
          <w:color w:val="000000"/>
          <w:sz w:val="28"/>
        </w:rPr>
        <w:t>Современные сервисы интернет-коммуникаций.</w:t>
      </w:r>
    </w:p>
    <w:p w:rsidR="00201B02" w:rsidRPr="002E65DC" w:rsidRDefault="00201B02" w:rsidP="00201B02">
      <w:pPr>
        <w:spacing w:after="0" w:line="264" w:lineRule="auto"/>
        <w:ind w:firstLine="600"/>
        <w:jc w:val="both"/>
      </w:pPr>
      <w:r w:rsidRPr="002E65DC">
        <w:rPr>
          <w:rFonts w:ascii="Times New Roman" w:hAnsi="Times New Roman"/>
          <w:color w:val="000000"/>
          <w:sz w:val="28"/>
        </w:rPr>
        <w:t>Сетевой этикет, базовые нормы информационной этики и права при работе в Интернете. Стратегии безопасного поведения в Интернете.</w:t>
      </w:r>
    </w:p>
    <w:p w:rsidR="00201B02" w:rsidRPr="002E65DC" w:rsidRDefault="00201B02" w:rsidP="00201B02">
      <w:pPr>
        <w:spacing w:after="0" w:line="264" w:lineRule="auto"/>
        <w:ind w:firstLine="600"/>
        <w:jc w:val="both"/>
      </w:pPr>
      <w:r w:rsidRPr="002E65DC">
        <w:rPr>
          <w:rFonts w:ascii="Times New Roman" w:hAnsi="Times New Roman"/>
          <w:b/>
          <w:color w:val="000000"/>
          <w:sz w:val="28"/>
        </w:rPr>
        <w:t>Теоретические основы информатики</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Информация и информационные процессы</w:t>
      </w:r>
    </w:p>
    <w:p w:rsidR="00201B02" w:rsidRPr="002E65DC" w:rsidRDefault="00201B02" w:rsidP="00201B02">
      <w:pPr>
        <w:spacing w:after="0" w:line="264" w:lineRule="auto"/>
        <w:ind w:firstLine="600"/>
        <w:jc w:val="both"/>
      </w:pPr>
      <w:r w:rsidRPr="002E65DC">
        <w:rPr>
          <w:rFonts w:ascii="Times New Roman" w:hAnsi="Times New Roman"/>
          <w:color w:val="000000"/>
          <w:sz w:val="28"/>
        </w:rPr>
        <w:t>Информация – одно из основных понятий современной науки.</w:t>
      </w:r>
    </w:p>
    <w:p w:rsidR="00201B02" w:rsidRPr="002E65DC" w:rsidRDefault="00201B02" w:rsidP="00201B02">
      <w:pPr>
        <w:spacing w:after="0" w:line="264" w:lineRule="auto"/>
        <w:ind w:firstLine="600"/>
        <w:jc w:val="both"/>
      </w:pPr>
      <w:r w:rsidRPr="002E65DC">
        <w:rPr>
          <w:rFonts w:ascii="Times New Roman" w:hAnsi="Times New Roman"/>
          <w:color w:val="000000"/>
          <w:sz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01B02" w:rsidRPr="002E65DC" w:rsidRDefault="00201B02" w:rsidP="00201B02">
      <w:pPr>
        <w:spacing w:after="0" w:line="264" w:lineRule="auto"/>
        <w:ind w:firstLine="600"/>
        <w:jc w:val="both"/>
      </w:pPr>
      <w:r w:rsidRPr="002E65DC">
        <w:rPr>
          <w:rFonts w:ascii="Times New Roman" w:hAnsi="Times New Roman"/>
          <w:color w:val="000000"/>
          <w:sz w:val="28"/>
        </w:rPr>
        <w:t>Дискретность данных. Возможность описания непрерывных объектов и процессов с помощью дискретных данных.</w:t>
      </w:r>
    </w:p>
    <w:p w:rsidR="00201B02" w:rsidRPr="002E65DC" w:rsidRDefault="00201B02" w:rsidP="00201B02">
      <w:pPr>
        <w:spacing w:after="0" w:line="264" w:lineRule="auto"/>
        <w:ind w:firstLine="600"/>
        <w:jc w:val="both"/>
      </w:pPr>
      <w:r w:rsidRPr="002E65DC">
        <w:rPr>
          <w:rFonts w:ascii="Times New Roman" w:hAnsi="Times New Roman"/>
          <w:color w:val="000000"/>
          <w:sz w:val="28"/>
        </w:rPr>
        <w:t>Информационные процессы – процессы, связанные с хранением, преобразованием и передачей данных.</w:t>
      </w:r>
    </w:p>
    <w:p w:rsidR="00201B02" w:rsidRDefault="00201B02" w:rsidP="00201B02">
      <w:pPr>
        <w:spacing w:after="0" w:line="264" w:lineRule="auto"/>
        <w:ind w:firstLine="600"/>
        <w:jc w:val="both"/>
      </w:pPr>
      <w:r>
        <w:rPr>
          <w:rFonts w:ascii="Times New Roman" w:hAnsi="Times New Roman"/>
          <w:b/>
          <w:color w:val="000000"/>
          <w:sz w:val="28"/>
        </w:rPr>
        <w:t>Представление информации</w:t>
      </w:r>
    </w:p>
    <w:p w:rsidR="00201B02" w:rsidRPr="002E65DC" w:rsidRDefault="00201B02" w:rsidP="00201B02">
      <w:pPr>
        <w:spacing w:after="0" w:line="264" w:lineRule="auto"/>
        <w:ind w:firstLine="600"/>
        <w:jc w:val="both"/>
      </w:pPr>
      <w:r>
        <w:rPr>
          <w:rFonts w:ascii="Times New Roman" w:hAnsi="Times New Roman"/>
          <w:color w:val="000000"/>
          <w:sz w:val="28"/>
        </w:rPr>
        <w:t xml:space="preserve">Символ. Алфавит. Мощность алфавита. </w:t>
      </w:r>
      <w:r w:rsidRPr="002E65DC">
        <w:rPr>
          <w:rFonts w:ascii="Times New Roman" w:hAnsi="Times New Roman"/>
          <w:color w:val="000000"/>
          <w:sz w:val="28"/>
        </w:rPr>
        <w:t>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01B02" w:rsidRPr="002E65DC" w:rsidRDefault="00201B02" w:rsidP="00201B02">
      <w:pPr>
        <w:spacing w:after="0" w:line="264" w:lineRule="auto"/>
        <w:ind w:firstLine="600"/>
        <w:jc w:val="both"/>
      </w:pPr>
      <w:r w:rsidRPr="002E65DC">
        <w:rPr>
          <w:rFonts w:ascii="Times New Roman" w:hAnsi="Times New Roman"/>
          <w:color w:val="000000"/>
          <w:sz w:val="28"/>
        </w:rPr>
        <w:t>Кодирование символов одного алфавита с помощью кодовых слов в другом алфавите, кодовая таблица, декодирование.</w:t>
      </w:r>
    </w:p>
    <w:p w:rsidR="00201B02" w:rsidRPr="002E65DC" w:rsidRDefault="00201B02" w:rsidP="00201B02">
      <w:pPr>
        <w:spacing w:after="0" w:line="264" w:lineRule="auto"/>
        <w:ind w:firstLine="600"/>
        <w:jc w:val="both"/>
      </w:pPr>
      <w:r w:rsidRPr="002E65DC">
        <w:rPr>
          <w:rFonts w:ascii="Times New Roman" w:hAnsi="Times New Roman"/>
          <w:color w:val="000000"/>
          <w:sz w:val="28"/>
        </w:rPr>
        <w:t>Двоичный код. Представление данных в компьютере как текстов в двоичном алфавите.</w:t>
      </w:r>
    </w:p>
    <w:p w:rsidR="00201B02" w:rsidRPr="002E65DC" w:rsidRDefault="00201B02" w:rsidP="00201B02">
      <w:pPr>
        <w:spacing w:after="0" w:line="264" w:lineRule="auto"/>
        <w:ind w:firstLine="600"/>
        <w:jc w:val="both"/>
      </w:pPr>
      <w:r w:rsidRPr="002E65DC">
        <w:rPr>
          <w:rFonts w:ascii="Times New Roman" w:hAnsi="Times New Roman"/>
          <w:color w:val="000000"/>
          <w:sz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01B02" w:rsidRPr="002E65DC" w:rsidRDefault="00201B02" w:rsidP="00201B02">
      <w:pPr>
        <w:spacing w:after="0" w:line="264" w:lineRule="auto"/>
        <w:ind w:firstLine="600"/>
        <w:jc w:val="both"/>
      </w:pPr>
      <w:r w:rsidRPr="002E65DC">
        <w:rPr>
          <w:rFonts w:ascii="Times New Roman" w:hAnsi="Times New Roman"/>
          <w:color w:val="000000"/>
          <w:sz w:val="28"/>
        </w:rPr>
        <w:t>Скорость передачи данных. Единицы скорости передачи данных.</w:t>
      </w:r>
    </w:p>
    <w:p w:rsidR="00201B02" w:rsidRPr="002E65DC" w:rsidRDefault="00201B02" w:rsidP="00201B02">
      <w:pPr>
        <w:spacing w:after="0" w:line="264" w:lineRule="auto"/>
        <w:ind w:firstLine="600"/>
        <w:jc w:val="both"/>
      </w:pPr>
      <w:r w:rsidRPr="002E65DC">
        <w:rPr>
          <w:rFonts w:ascii="Times New Roman" w:hAnsi="Times New Roman"/>
          <w:color w:val="000000"/>
          <w:sz w:val="28"/>
        </w:rPr>
        <w:t xml:space="preserve">Кодирование текстов. Равномерный код. Неравномерный код. Кодировка </w:t>
      </w:r>
      <w:r>
        <w:rPr>
          <w:rFonts w:ascii="Times New Roman" w:hAnsi="Times New Roman"/>
          <w:color w:val="000000"/>
          <w:sz w:val="28"/>
        </w:rPr>
        <w:t>ASCII</w:t>
      </w:r>
      <w:r w:rsidRPr="002E65DC">
        <w:rPr>
          <w:rFonts w:ascii="Times New Roman" w:hAnsi="Times New Roman"/>
          <w:color w:val="000000"/>
          <w:sz w:val="28"/>
        </w:rPr>
        <w:t xml:space="preserve">. Восьмибитные кодировки. Понятие о кодировках </w:t>
      </w:r>
      <w:r>
        <w:rPr>
          <w:rFonts w:ascii="Times New Roman" w:hAnsi="Times New Roman"/>
          <w:color w:val="000000"/>
          <w:sz w:val="28"/>
        </w:rPr>
        <w:t>UNICODE</w:t>
      </w:r>
      <w:r w:rsidRPr="002E65DC">
        <w:rPr>
          <w:rFonts w:ascii="Times New Roman" w:hAnsi="Times New Roman"/>
          <w:color w:val="000000"/>
          <w:sz w:val="28"/>
        </w:rPr>
        <w:t>. Декодирование сообщений с использованием равномерного и неравномерного кода. Информационный объём текста.</w:t>
      </w:r>
    </w:p>
    <w:p w:rsidR="00201B02" w:rsidRPr="002E65DC" w:rsidRDefault="00201B02" w:rsidP="00201B02">
      <w:pPr>
        <w:spacing w:after="0" w:line="264" w:lineRule="auto"/>
        <w:ind w:firstLine="600"/>
        <w:jc w:val="both"/>
      </w:pPr>
      <w:r w:rsidRPr="002E65DC">
        <w:rPr>
          <w:rFonts w:ascii="Times New Roman" w:hAnsi="Times New Roman"/>
          <w:color w:val="000000"/>
          <w:sz w:val="28"/>
        </w:rPr>
        <w:t>Искажение информации при передаче.</w:t>
      </w:r>
    </w:p>
    <w:p w:rsidR="00201B02" w:rsidRPr="002E65DC" w:rsidRDefault="00201B02" w:rsidP="00201B02">
      <w:pPr>
        <w:spacing w:after="0" w:line="264" w:lineRule="auto"/>
        <w:ind w:firstLine="600"/>
        <w:jc w:val="both"/>
      </w:pPr>
      <w:r w:rsidRPr="002E65DC">
        <w:rPr>
          <w:rFonts w:ascii="Times New Roman" w:hAnsi="Times New Roman"/>
          <w:color w:val="000000"/>
          <w:sz w:val="28"/>
        </w:rPr>
        <w:t>Общее представление о цифровом представлении аудиовизуальных и других непрерывных данных.</w:t>
      </w:r>
    </w:p>
    <w:p w:rsidR="00201B02" w:rsidRPr="002E65DC" w:rsidRDefault="00201B02" w:rsidP="00201B02">
      <w:pPr>
        <w:spacing w:after="0" w:line="264" w:lineRule="auto"/>
        <w:ind w:firstLine="600"/>
        <w:jc w:val="both"/>
      </w:pPr>
      <w:r w:rsidRPr="002E65DC">
        <w:rPr>
          <w:rFonts w:ascii="Times New Roman" w:hAnsi="Times New Roman"/>
          <w:color w:val="000000"/>
          <w:sz w:val="28"/>
        </w:rPr>
        <w:lastRenderedPageBreak/>
        <w:t xml:space="preserve">Кодирование цвета. Цветовые модели. Модель </w:t>
      </w:r>
      <w:r>
        <w:rPr>
          <w:rFonts w:ascii="Times New Roman" w:hAnsi="Times New Roman"/>
          <w:color w:val="000000"/>
          <w:sz w:val="28"/>
        </w:rPr>
        <w:t>RGB</w:t>
      </w:r>
      <w:r w:rsidRPr="002E65DC">
        <w:rPr>
          <w:rFonts w:ascii="Times New Roman" w:hAnsi="Times New Roman"/>
          <w:color w:val="000000"/>
          <w:sz w:val="28"/>
        </w:rPr>
        <w:t>. Глубина кодирования. Палитра.</w:t>
      </w:r>
    </w:p>
    <w:p w:rsidR="00201B02" w:rsidRDefault="00201B02" w:rsidP="00201B02">
      <w:pPr>
        <w:spacing w:after="0" w:line="264" w:lineRule="auto"/>
        <w:ind w:firstLine="600"/>
        <w:jc w:val="both"/>
      </w:pPr>
      <w:r w:rsidRPr="002E65DC">
        <w:rPr>
          <w:rFonts w:ascii="Times New Roman" w:hAnsi="Times New Roman"/>
          <w:color w:val="000000"/>
          <w:sz w:val="28"/>
        </w:rPr>
        <w:t xml:space="preserve">Растровое и векторное представление изображений. </w:t>
      </w:r>
      <w:r>
        <w:rPr>
          <w:rFonts w:ascii="Times New Roman" w:hAnsi="Times New Roman"/>
          <w:color w:val="000000"/>
          <w:sz w:val="28"/>
        </w:rPr>
        <w:t>Пиксель. Оценка информационного объёма графических данных для растрового изображения.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Кодирование звука. Разрядность и частота записи. Количество каналов записи.</w:t>
      </w:r>
    </w:p>
    <w:p w:rsidR="00201B02" w:rsidRPr="002E65DC" w:rsidRDefault="00201B02" w:rsidP="00201B02">
      <w:pPr>
        <w:spacing w:after="0" w:line="264" w:lineRule="auto"/>
        <w:ind w:firstLine="600"/>
        <w:jc w:val="both"/>
      </w:pPr>
      <w:r w:rsidRPr="002E65DC">
        <w:rPr>
          <w:rFonts w:ascii="Times New Roman" w:hAnsi="Times New Roman"/>
          <w:color w:val="000000"/>
          <w:sz w:val="28"/>
        </w:rPr>
        <w:t>Оценка количественных параметров, связанных с представлением и хранением звуковых файлов.</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Информационные технологии</w:t>
      </w:r>
    </w:p>
    <w:p w:rsidR="00201B02" w:rsidRPr="002E65DC" w:rsidRDefault="00201B02" w:rsidP="00201B02">
      <w:pPr>
        <w:spacing w:after="0" w:line="264" w:lineRule="auto"/>
        <w:ind w:firstLine="600"/>
        <w:jc w:val="both"/>
      </w:pPr>
      <w:r w:rsidRPr="002E65DC">
        <w:rPr>
          <w:rFonts w:ascii="Times New Roman" w:hAnsi="Times New Roman"/>
          <w:b/>
          <w:color w:val="000000"/>
          <w:sz w:val="28"/>
        </w:rPr>
        <w:t>Текстовые документы</w:t>
      </w:r>
    </w:p>
    <w:p w:rsidR="00201B02" w:rsidRPr="002E65DC" w:rsidRDefault="00201B02" w:rsidP="00201B02">
      <w:pPr>
        <w:spacing w:after="0" w:line="264" w:lineRule="auto"/>
        <w:ind w:firstLine="600"/>
        <w:jc w:val="both"/>
      </w:pPr>
      <w:r w:rsidRPr="002E65DC">
        <w:rPr>
          <w:rFonts w:ascii="Times New Roman" w:hAnsi="Times New Roman"/>
          <w:color w:val="000000"/>
          <w:sz w:val="28"/>
        </w:rPr>
        <w:t>Текстовые документы и их структурные элементы (страница, абзац, строка, слово, символ).</w:t>
      </w:r>
    </w:p>
    <w:p w:rsidR="00201B02" w:rsidRPr="002E65DC" w:rsidRDefault="00201B02" w:rsidP="00201B02">
      <w:pPr>
        <w:spacing w:after="0" w:line="264" w:lineRule="auto"/>
        <w:ind w:firstLine="600"/>
        <w:jc w:val="both"/>
      </w:pPr>
      <w:r w:rsidRPr="002E65DC">
        <w:rPr>
          <w:rFonts w:ascii="Times New Roman" w:hAnsi="Times New Roman"/>
          <w:color w:val="000000"/>
          <w:sz w:val="28"/>
        </w:rPr>
        <w:t xml:space="preserve">Текстовый процессор – инструмент создания, редактирования и форматирования текстов. </w:t>
      </w:r>
      <w:r>
        <w:rPr>
          <w:rFonts w:ascii="Times New Roman" w:hAnsi="Times New Roman"/>
          <w:color w:val="000000"/>
          <w:sz w:val="28"/>
        </w:rPr>
        <w:t xml:space="preserve">Правила набора текста. Редактирование текста. Свойства символов. Шрифт. Типы шрифтов (рубленые, с засечками, моноширинные). </w:t>
      </w:r>
      <w:r w:rsidRPr="002E65DC">
        <w:rPr>
          <w:rFonts w:ascii="Times New Roman" w:hAnsi="Times New Roman"/>
          <w:color w:val="000000"/>
          <w:sz w:val="28"/>
        </w:rPr>
        <w:t>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01B02" w:rsidRPr="002E65DC" w:rsidRDefault="00201B02" w:rsidP="00201B02">
      <w:pPr>
        <w:spacing w:after="0" w:line="264" w:lineRule="auto"/>
        <w:ind w:firstLine="600"/>
        <w:jc w:val="both"/>
      </w:pPr>
      <w:r w:rsidRPr="002E65DC">
        <w:rPr>
          <w:rFonts w:ascii="Times New Roman" w:hAnsi="Times New Roman"/>
          <w:color w:val="000000"/>
          <w:sz w:val="28"/>
        </w:rPr>
        <w:t>Структурирование информации с помощью списков и таблиц. Многоуровневые списки. Добавление таблиц в текстовые документы.</w:t>
      </w:r>
    </w:p>
    <w:p w:rsidR="00201B02" w:rsidRPr="002E65DC" w:rsidRDefault="00201B02" w:rsidP="00201B02">
      <w:pPr>
        <w:spacing w:after="0" w:line="264" w:lineRule="auto"/>
        <w:ind w:firstLine="600"/>
        <w:jc w:val="both"/>
      </w:pPr>
      <w:r w:rsidRPr="002E65DC">
        <w:rPr>
          <w:rFonts w:ascii="Times New Roman" w:hAnsi="Times New Roman"/>
          <w:color w:val="000000"/>
          <w:sz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01B02" w:rsidRPr="002E65DC" w:rsidRDefault="00201B02" w:rsidP="00201B02">
      <w:pPr>
        <w:spacing w:after="0" w:line="264" w:lineRule="auto"/>
        <w:ind w:firstLine="600"/>
        <w:jc w:val="both"/>
      </w:pPr>
      <w:r w:rsidRPr="002E65DC">
        <w:rPr>
          <w:rFonts w:ascii="Times New Roman" w:hAnsi="Times New Roman"/>
          <w:color w:val="000000"/>
          <w:sz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Компьютерная графика</w:t>
      </w:r>
    </w:p>
    <w:p w:rsidR="00201B02" w:rsidRPr="002E65DC" w:rsidRDefault="00201B02" w:rsidP="00201B02">
      <w:pPr>
        <w:spacing w:after="0" w:line="264" w:lineRule="auto"/>
        <w:ind w:firstLine="600"/>
        <w:jc w:val="both"/>
      </w:pPr>
      <w:r w:rsidRPr="002E65DC">
        <w:rPr>
          <w:rFonts w:ascii="Times New Roman" w:hAnsi="Times New Roman"/>
          <w:color w:val="000000"/>
          <w:sz w:val="28"/>
        </w:rPr>
        <w:t>Знакомство с графическими редакторами. Растровые рисунки. Использование графических примитивов.</w:t>
      </w:r>
    </w:p>
    <w:p w:rsidR="00201B02" w:rsidRPr="002E65DC" w:rsidRDefault="00201B02" w:rsidP="00201B02">
      <w:pPr>
        <w:spacing w:after="0" w:line="264" w:lineRule="auto"/>
        <w:ind w:firstLine="600"/>
        <w:jc w:val="both"/>
      </w:pPr>
      <w:r w:rsidRPr="002E65DC">
        <w:rPr>
          <w:rFonts w:ascii="Times New Roman" w:hAnsi="Times New Roman"/>
          <w:color w:val="000000"/>
          <w:sz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01B02" w:rsidRPr="002E65DC" w:rsidRDefault="00201B02" w:rsidP="00201B02">
      <w:pPr>
        <w:spacing w:after="0" w:line="264" w:lineRule="auto"/>
        <w:ind w:firstLine="600"/>
        <w:jc w:val="both"/>
      </w:pPr>
      <w:r w:rsidRPr="002E65DC">
        <w:rPr>
          <w:rFonts w:ascii="Times New Roman" w:hAnsi="Times New Roman"/>
          <w:color w:val="000000"/>
          <w:sz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Мультимедийные презентации</w:t>
      </w:r>
    </w:p>
    <w:p w:rsidR="00201B02" w:rsidRPr="002E65DC" w:rsidRDefault="00201B02" w:rsidP="00201B02">
      <w:pPr>
        <w:spacing w:after="0" w:line="264" w:lineRule="auto"/>
        <w:ind w:firstLine="600"/>
        <w:jc w:val="both"/>
      </w:pPr>
      <w:r w:rsidRPr="002E65DC">
        <w:rPr>
          <w:rFonts w:ascii="Times New Roman" w:hAnsi="Times New Roman"/>
          <w:color w:val="000000"/>
          <w:sz w:val="28"/>
        </w:rPr>
        <w:t xml:space="preserve">Подготовка мультимедийных презентаций. </w:t>
      </w:r>
      <w:r>
        <w:rPr>
          <w:rFonts w:ascii="Times New Roman" w:hAnsi="Times New Roman"/>
          <w:color w:val="000000"/>
          <w:sz w:val="28"/>
        </w:rPr>
        <w:t xml:space="preserve">Слайд. Добавление на слайд текста и изображений. </w:t>
      </w:r>
      <w:r w:rsidRPr="002E65DC">
        <w:rPr>
          <w:rFonts w:ascii="Times New Roman" w:hAnsi="Times New Roman"/>
          <w:color w:val="000000"/>
          <w:sz w:val="28"/>
        </w:rPr>
        <w:t>Работа с несколькими слайдами.</w:t>
      </w:r>
    </w:p>
    <w:p w:rsidR="00201B02" w:rsidRPr="002E65DC" w:rsidRDefault="00201B02" w:rsidP="00201B02">
      <w:pPr>
        <w:spacing w:after="0" w:line="264" w:lineRule="auto"/>
        <w:ind w:firstLine="600"/>
        <w:jc w:val="both"/>
      </w:pPr>
      <w:r w:rsidRPr="002E65DC">
        <w:rPr>
          <w:rFonts w:ascii="Times New Roman" w:hAnsi="Times New Roman"/>
          <w:color w:val="000000"/>
          <w:sz w:val="28"/>
        </w:rPr>
        <w:lastRenderedPageBreak/>
        <w:t>Добавление на слайд аудиовизуальных данных. Анимация. Гиперссылки.</w:t>
      </w:r>
    </w:p>
    <w:p w:rsidR="00201B02" w:rsidRPr="002E65DC" w:rsidRDefault="00201B02" w:rsidP="00201B02">
      <w:pPr>
        <w:spacing w:after="0" w:line="264" w:lineRule="auto"/>
        <w:ind w:left="120"/>
        <w:jc w:val="both"/>
      </w:pPr>
    </w:p>
    <w:p w:rsidR="00201B02" w:rsidRPr="002E65DC" w:rsidRDefault="00201B02" w:rsidP="00201B02">
      <w:pPr>
        <w:spacing w:after="0" w:line="264" w:lineRule="auto"/>
        <w:ind w:left="120"/>
        <w:jc w:val="both"/>
      </w:pPr>
      <w:r w:rsidRPr="002E65DC">
        <w:rPr>
          <w:rFonts w:ascii="Times New Roman" w:hAnsi="Times New Roman"/>
          <w:b/>
          <w:color w:val="000000"/>
          <w:sz w:val="28"/>
        </w:rPr>
        <w:t>8 КЛАСС</w:t>
      </w:r>
    </w:p>
    <w:p w:rsidR="00201B02" w:rsidRPr="002E65DC" w:rsidRDefault="00201B02" w:rsidP="00201B02">
      <w:pPr>
        <w:spacing w:after="0" w:line="264" w:lineRule="auto"/>
        <w:ind w:left="120"/>
        <w:jc w:val="both"/>
      </w:pPr>
    </w:p>
    <w:p w:rsidR="00201B02" w:rsidRPr="002E65DC" w:rsidRDefault="00201B02" w:rsidP="00201B02">
      <w:pPr>
        <w:spacing w:after="0" w:line="264" w:lineRule="auto"/>
        <w:ind w:firstLine="600"/>
        <w:jc w:val="both"/>
      </w:pPr>
      <w:r w:rsidRPr="002E65DC">
        <w:rPr>
          <w:rFonts w:ascii="Times New Roman" w:hAnsi="Times New Roman"/>
          <w:b/>
          <w:color w:val="000000"/>
          <w:sz w:val="28"/>
        </w:rPr>
        <w:t>Теоретические основы информатики</w:t>
      </w:r>
    </w:p>
    <w:p w:rsidR="00201B02" w:rsidRPr="002E65DC" w:rsidRDefault="00201B02" w:rsidP="00201B02">
      <w:pPr>
        <w:spacing w:after="0" w:line="264" w:lineRule="auto"/>
        <w:ind w:firstLine="600"/>
        <w:jc w:val="both"/>
      </w:pPr>
      <w:r w:rsidRPr="002E65DC">
        <w:rPr>
          <w:rFonts w:ascii="Times New Roman" w:hAnsi="Times New Roman"/>
          <w:b/>
          <w:color w:val="000000"/>
          <w:sz w:val="28"/>
        </w:rPr>
        <w:t>Системы счисления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 xml:space="preserve">Непозиционные и позиционные системы счисления. </w:t>
      </w:r>
      <w:r>
        <w:rPr>
          <w:rFonts w:ascii="Times New Roman" w:hAnsi="Times New Roman"/>
          <w:color w:val="000000"/>
          <w:sz w:val="28"/>
        </w:rPr>
        <w:t xml:space="preserve">Алфавит. Основание. Развёрнутая форма записи числа. </w:t>
      </w:r>
      <w:r w:rsidRPr="002E65DC">
        <w:rPr>
          <w:rFonts w:ascii="Times New Roman" w:hAnsi="Times New Roman"/>
          <w:color w:val="000000"/>
          <w:sz w:val="28"/>
        </w:rPr>
        <w:t>Перевод в десятичную систему чисел, записанных в других системах счисления.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Римская система счисления.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01B02" w:rsidRPr="002E65DC" w:rsidRDefault="00201B02" w:rsidP="00201B02">
      <w:pPr>
        <w:spacing w:after="0" w:line="264" w:lineRule="auto"/>
        <w:ind w:firstLine="600"/>
        <w:jc w:val="both"/>
      </w:pPr>
      <w:r w:rsidRPr="002E65DC">
        <w:rPr>
          <w:rFonts w:ascii="Times New Roman" w:hAnsi="Times New Roman"/>
          <w:color w:val="000000"/>
          <w:sz w:val="28"/>
        </w:rPr>
        <w:t>Арифметические операции в двоичной системе счисления.</w:t>
      </w:r>
    </w:p>
    <w:p w:rsidR="00201B02" w:rsidRPr="002E65DC" w:rsidRDefault="00201B02" w:rsidP="00201B02">
      <w:pPr>
        <w:spacing w:after="0" w:line="264" w:lineRule="auto"/>
        <w:ind w:firstLine="600"/>
        <w:jc w:val="both"/>
      </w:pPr>
      <w:r w:rsidRPr="002E65DC">
        <w:rPr>
          <w:rFonts w:ascii="Times New Roman" w:hAnsi="Times New Roman"/>
          <w:b/>
          <w:color w:val="000000"/>
          <w:sz w:val="28"/>
        </w:rPr>
        <w:t>Элементы математической логики</w:t>
      </w:r>
    </w:p>
    <w:p w:rsidR="00201B02" w:rsidRPr="002E65DC" w:rsidRDefault="00201B02" w:rsidP="00201B02">
      <w:pPr>
        <w:spacing w:after="0" w:line="264" w:lineRule="auto"/>
        <w:ind w:firstLine="600"/>
        <w:jc w:val="both"/>
      </w:pPr>
      <w:r w:rsidRPr="002E65DC">
        <w:rPr>
          <w:rFonts w:ascii="Times New Roman" w:hAnsi="Times New Roman"/>
          <w:color w:val="000000"/>
          <w:sz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01B02" w:rsidRPr="002E65DC" w:rsidRDefault="00201B02" w:rsidP="00201B02">
      <w:pPr>
        <w:spacing w:after="0" w:line="264" w:lineRule="auto"/>
        <w:ind w:firstLine="600"/>
        <w:jc w:val="both"/>
      </w:pPr>
      <w:r w:rsidRPr="002E65DC">
        <w:rPr>
          <w:rFonts w:ascii="Times New Roman" w:hAnsi="Times New Roman"/>
          <w:color w:val="000000"/>
          <w:sz w:val="28"/>
        </w:rPr>
        <w:t>Логические элементы. Знакомство с логическими основами компьютера.</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Алгоритмы и программирование</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Исполнители и алгоритмы. Алгоритмические конструкции</w:t>
      </w:r>
    </w:p>
    <w:p w:rsidR="00201B02" w:rsidRPr="002E65DC" w:rsidRDefault="00201B02" w:rsidP="00201B02">
      <w:pPr>
        <w:spacing w:after="0" w:line="264" w:lineRule="auto"/>
        <w:ind w:firstLine="600"/>
        <w:jc w:val="both"/>
      </w:pPr>
      <w:r w:rsidRPr="002E65DC">
        <w:rPr>
          <w:rFonts w:ascii="Times New Roman" w:hAnsi="Times New Roman"/>
          <w:color w:val="000000"/>
          <w:sz w:val="28"/>
        </w:rPr>
        <w:t>Понятие алгоритма. Исполнители алгоритмов. Алгоритм как план управления исполнителем.</w:t>
      </w:r>
    </w:p>
    <w:p w:rsidR="00201B02" w:rsidRPr="002E65DC" w:rsidRDefault="00201B02" w:rsidP="00201B02">
      <w:pPr>
        <w:spacing w:after="0" w:line="264" w:lineRule="auto"/>
        <w:ind w:firstLine="600"/>
        <w:jc w:val="both"/>
      </w:pPr>
      <w:r w:rsidRPr="002E65DC">
        <w:rPr>
          <w:rFonts w:ascii="Times New Roman" w:hAnsi="Times New Roman"/>
          <w:color w:val="000000"/>
          <w:sz w:val="28"/>
        </w:rPr>
        <w:t>Свойства алгоритма. Способы записи алгоритма (словесный, в виде блок-схемы, программа).</w:t>
      </w:r>
    </w:p>
    <w:p w:rsidR="00201B02" w:rsidRPr="002E65DC" w:rsidRDefault="00201B02" w:rsidP="00201B02">
      <w:pPr>
        <w:spacing w:after="0" w:line="264" w:lineRule="auto"/>
        <w:ind w:firstLine="600"/>
        <w:jc w:val="both"/>
      </w:pPr>
      <w:r w:rsidRPr="002E65DC">
        <w:rPr>
          <w:rFonts w:ascii="Times New Roman" w:hAnsi="Times New Roman"/>
          <w:color w:val="000000"/>
          <w:sz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01B02" w:rsidRPr="002E65DC" w:rsidRDefault="00201B02" w:rsidP="00201B02">
      <w:pPr>
        <w:spacing w:after="0" w:line="264" w:lineRule="auto"/>
        <w:ind w:firstLine="600"/>
        <w:jc w:val="both"/>
      </w:pPr>
      <w:r w:rsidRPr="002E65DC">
        <w:rPr>
          <w:rFonts w:ascii="Times New Roman" w:hAnsi="Times New Roman"/>
          <w:color w:val="000000"/>
          <w:sz w:val="28"/>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Конструкция «повторения»: циклы с заданным числом повторений, с условием выполнения, с переменной цикла.</w:t>
      </w:r>
    </w:p>
    <w:p w:rsidR="00201B02" w:rsidRPr="002E65DC" w:rsidRDefault="00201B02" w:rsidP="00201B02">
      <w:pPr>
        <w:spacing w:after="0" w:line="264" w:lineRule="auto"/>
        <w:ind w:firstLine="600"/>
        <w:jc w:val="both"/>
      </w:pPr>
      <w:r w:rsidRPr="002E65DC">
        <w:rPr>
          <w:rFonts w:ascii="Times New Roman" w:hAnsi="Times New Roman"/>
          <w:color w:val="000000"/>
          <w:sz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01B02" w:rsidRPr="002E65DC" w:rsidRDefault="00201B02" w:rsidP="00201B02">
      <w:pPr>
        <w:spacing w:after="0" w:line="264" w:lineRule="auto"/>
        <w:ind w:firstLine="600"/>
        <w:jc w:val="both"/>
      </w:pPr>
      <w:r w:rsidRPr="002E65DC">
        <w:rPr>
          <w:rFonts w:ascii="Times New Roman" w:hAnsi="Times New Roman"/>
          <w:b/>
          <w:color w:val="000000"/>
          <w:sz w:val="28"/>
        </w:rPr>
        <w:t>Язык программирования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Язык программирования (</w:t>
      </w:r>
      <w:r>
        <w:rPr>
          <w:rFonts w:ascii="Times New Roman" w:hAnsi="Times New Roman"/>
          <w:color w:val="000000"/>
          <w:sz w:val="28"/>
        </w:rPr>
        <w:t>Python</w:t>
      </w:r>
      <w:r w:rsidRPr="002E65DC">
        <w:rPr>
          <w:rFonts w:ascii="Times New Roman" w:hAnsi="Times New Roman"/>
          <w:color w:val="000000"/>
          <w:sz w:val="28"/>
        </w:rPr>
        <w:t xml:space="preserve">, </w:t>
      </w:r>
      <w:r>
        <w:rPr>
          <w:rFonts w:ascii="Times New Roman" w:hAnsi="Times New Roman"/>
          <w:color w:val="000000"/>
          <w:sz w:val="28"/>
        </w:rPr>
        <w:t>C</w:t>
      </w:r>
      <w:r w:rsidRPr="002E65DC">
        <w:rPr>
          <w:rFonts w:ascii="Times New Roman" w:hAnsi="Times New Roman"/>
          <w:color w:val="000000"/>
          <w:sz w:val="28"/>
        </w:rPr>
        <w:t xml:space="preserve">++, Паскаль, </w:t>
      </w:r>
      <w:r>
        <w:rPr>
          <w:rFonts w:ascii="Times New Roman" w:hAnsi="Times New Roman"/>
          <w:color w:val="000000"/>
          <w:sz w:val="28"/>
        </w:rPr>
        <w:t>Java</w:t>
      </w:r>
      <w:r w:rsidRPr="002E65DC">
        <w:rPr>
          <w:rFonts w:ascii="Times New Roman" w:hAnsi="Times New Roman"/>
          <w:color w:val="000000"/>
          <w:sz w:val="28"/>
        </w:rPr>
        <w:t xml:space="preserve">, </w:t>
      </w:r>
      <w:r>
        <w:rPr>
          <w:rFonts w:ascii="Times New Roman" w:hAnsi="Times New Roman"/>
          <w:color w:val="000000"/>
          <w:sz w:val="28"/>
        </w:rPr>
        <w:t>C</w:t>
      </w:r>
      <w:r w:rsidRPr="002E65DC">
        <w:rPr>
          <w:rFonts w:ascii="Times New Roman" w:hAnsi="Times New Roman"/>
          <w:color w:val="000000"/>
          <w:sz w:val="28"/>
        </w:rPr>
        <w:t>#, Школьный Алгоритмический Язык).</w:t>
      </w:r>
    </w:p>
    <w:p w:rsidR="00201B02" w:rsidRPr="002E65DC" w:rsidRDefault="00201B02" w:rsidP="00201B02">
      <w:pPr>
        <w:spacing w:after="0" w:line="264" w:lineRule="auto"/>
        <w:ind w:firstLine="600"/>
        <w:jc w:val="both"/>
      </w:pPr>
      <w:r w:rsidRPr="002E65DC">
        <w:rPr>
          <w:rFonts w:ascii="Times New Roman" w:hAnsi="Times New Roman"/>
          <w:color w:val="000000"/>
          <w:sz w:val="28"/>
        </w:rPr>
        <w:t>Система программирования: редактор текста программ, транслятор, отладчик.</w:t>
      </w:r>
    </w:p>
    <w:p w:rsidR="00201B02" w:rsidRPr="002E65DC" w:rsidRDefault="00201B02" w:rsidP="00201B02">
      <w:pPr>
        <w:spacing w:after="0" w:line="264" w:lineRule="auto"/>
        <w:ind w:firstLine="600"/>
        <w:jc w:val="both"/>
      </w:pPr>
      <w:r w:rsidRPr="002E65DC">
        <w:rPr>
          <w:rFonts w:ascii="Times New Roman" w:hAnsi="Times New Roman"/>
          <w:color w:val="000000"/>
          <w:sz w:val="28"/>
        </w:rPr>
        <w:t>Переменная: тип, имя, значение. Целые, вещественные и символьные переменные.</w:t>
      </w:r>
    </w:p>
    <w:p w:rsidR="00201B02" w:rsidRPr="002E65DC" w:rsidRDefault="00201B02" w:rsidP="00201B02">
      <w:pPr>
        <w:spacing w:after="0" w:line="264" w:lineRule="auto"/>
        <w:ind w:firstLine="600"/>
        <w:jc w:val="both"/>
      </w:pPr>
      <w:r w:rsidRPr="002E65DC">
        <w:rPr>
          <w:rFonts w:ascii="Times New Roman" w:hAnsi="Times New Roman"/>
          <w:color w:val="000000"/>
          <w:sz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01B02" w:rsidRPr="002E65DC" w:rsidRDefault="00201B02" w:rsidP="00201B02">
      <w:pPr>
        <w:spacing w:after="0" w:line="264" w:lineRule="auto"/>
        <w:ind w:firstLine="600"/>
        <w:jc w:val="both"/>
      </w:pPr>
      <w:r w:rsidRPr="002E65DC">
        <w:rPr>
          <w:rFonts w:ascii="Times New Roman" w:hAnsi="Times New Roman"/>
          <w:color w:val="000000"/>
          <w:sz w:val="28"/>
        </w:rPr>
        <w:t>Диалоговая отладка программ: пошаговое выполнение, просмотр значений величин, отладочный вывод, выбор точки останова.</w:t>
      </w:r>
    </w:p>
    <w:p w:rsidR="00201B02" w:rsidRPr="002E65DC" w:rsidRDefault="00201B02" w:rsidP="00201B02">
      <w:pPr>
        <w:spacing w:after="0" w:line="264" w:lineRule="auto"/>
        <w:ind w:firstLine="600"/>
        <w:jc w:val="both"/>
      </w:pPr>
      <w:r w:rsidRPr="002E65DC">
        <w:rPr>
          <w:rFonts w:ascii="Times New Roman" w:hAnsi="Times New Roman"/>
          <w:color w:val="000000"/>
          <w:sz w:val="28"/>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201B02" w:rsidRPr="002E65DC" w:rsidRDefault="00201B02" w:rsidP="00201B02">
      <w:pPr>
        <w:spacing w:after="0" w:line="264" w:lineRule="auto"/>
        <w:ind w:firstLine="600"/>
        <w:jc w:val="both"/>
      </w:pPr>
      <w:r w:rsidRPr="002E65DC">
        <w:rPr>
          <w:rFonts w:ascii="Times New Roman" w:hAnsi="Times New Roman"/>
          <w:color w:val="000000"/>
          <w:sz w:val="28"/>
        </w:rPr>
        <w:t>Цикл с переменной. Алгоритмы проверки делимости одного целого числа на другое, проверки натурального числа на простоту.</w:t>
      </w:r>
    </w:p>
    <w:p w:rsidR="00201B02" w:rsidRPr="002E65DC" w:rsidRDefault="00201B02" w:rsidP="00201B02">
      <w:pPr>
        <w:spacing w:after="0" w:line="264" w:lineRule="auto"/>
        <w:ind w:firstLine="600"/>
        <w:jc w:val="both"/>
      </w:pPr>
      <w:r w:rsidRPr="002E65DC">
        <w:rPr>
          <w:rFonts w:ascii="Times New Roman" w:hAnsi="Times New Roman"/>
          <w:color w:val="000000"/>
          <w:sz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Анализ алгоритмов</w:t>
      </w:r>
    </w:p>
    <w:p w:rsidR="00201B02" w:rsidRPr="002E65DC" w:rsidRDefault="00201B02" w:rsidP="00201B02">
      <w:pPr>
        <w:spacing w:after="0" w:line="264" w:lineRule="auto"/>
        <w:ind w:firstLine="600"/>
        <w:jc w:val="both"/>
      </w:pPr>
      <w:r w:rsidRPr="002E65DC">
        <w:rPr>
          <w:rFonts w:ascii="Times New Roman" w:hAnsi="Times New Roman"/>
          <w:color w:val="000000"/>
          <w:sz w:val="28"/>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01B02" w:rsidRPr="002E65DC" w:rsidRDefault="00201B02" w:rsidP="00201B02">
      <w:pPr>
        <w:spacing w:after="0" w:line="264" w:lineRule="auto"/>
        <w:ind w:left="120"/>
        <w:jc w:val="both"/>
      </w:pPr>
    </w:p>
    <w:p w:rsidR="00201B02" w:rsidRPr="002E65DC" w:rsidRDefault="00201B02" w:rsidP="00201B02">
      <w:pPr>
        <w:spacing w:after="0" w:line="264" w:lineRule="auto"/>
        <w:ind w:left="120"/>
        <w:jc w:val="both"/>
      </w:pPr>
      <w:r w:rsidRPr="002E65DC">
        <w:rPr>
          <w:rFonts w:ascii="Times New Roman" w:hAnsi="Times New Roman"/>
          <w:b/>
          <w:color w:val="000000"/>
          <w:sz w:val="28"/>
        </w:rPr>
        <w:t>9 КЛАСС</w:t>
      </w:r>
    </w:p>
    <w:p w:rsidR="00201B02" w:rsidRPr="002E65DC" w:rsidRDefault="00201B02" w:rsidP="00201B02">
      <w:pPr>
        <w:spacing w:after="0" w:line="264" w:lineRule="auto"/>
        <w:ind w:left="120"/>
        <w:jc w:val="both"/>
      </w:pPr>
    </w:p>
    <w:p w:rsidR="00201B02" w:rsidRPr="002E65DC" w:rsidRDefault="00201B02" w:rsidP="00201B02">
      <w:pPr>
        <w:spacing w:after="0" w:line="264" w:lineRule="auto"/>
        <w:ind w:firstLine="600"/>
        <w:jc w:val="both"/>
      </w:pPr>
      <w:r w:rsidRPr="002E65DC">
        <w:rPr>
          <w:rFonts w:ascii="Times New Roman" w:hAnsi="Times New Roman"/>
          <w:b/>
          <w:color w:val="000000"/>
          <w:sz w:val="28"/>
        </w:rPr>
        <w:t>Цифровая грамотность</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Глобальная сеть Интернет и стратегии безопасного поведения в ней</w:t>
      </w:r>
    </w:p>
    <w:p w:rsidR="00201B02" w:rsidRPr="002E65DC" w:rsidRDefault="00201B02" w:rsidP="00201B02">
      <w:pPr>
        <w:spacing w:after="0" w:line="264" w:lineRule="auto"/>
        <w:ind w:firstLine="600"/>
        <w:jc w:val="both"/>
      </w:pPr>
      <w:r>
        <w:rPr>
          <w:rFonts w:ascii="Times New Roman" w:hAnsi="Times New Roman"/>
          <w:color w:val="000000"/>
          <w:sz w:val="28"/>
        </w:rPr>
        <w:t xml:space="preserve">Глобальная сеть Интернет. IP-адреса узлов. </w:t>
      </w:r>
      <w:r w:rsidRPr="002E65DC">
        <w:rPr>
          <w:rFonts w:ascii="Times New Roman" w:hAnsi="Times New Roman"/>
          <w:color w:val="000000"/>
          <w:sz w:val="28"/>
        </w:rPr>
        <w:t>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01B02" w:rsidRDefault="00201B02" w:rsidP="00201B02">
      <w:pPr>
        <w:spacing w:after="0" w:line="264" w:lineRule="auto"/>
        <w:ind w:firstLine="600"/>
        <w:jc w:val="both"/>
      </w:pPr>
      <w:r w:rsidRPr="002E65DC">
        <w:rPr>
          <w:rFonts w:ascii="Times New Roman" w:hAnsi="Times New Roman"/>
          <w:color w:val="000000"/>
          <w:sz w:val="28"/>
        </w:rPr>
        <w:t xml:space="preserve">Понятие об информационной безопасности. Угрозы информационной безопасности при работе в глобальной сети и методы противодействия им. </w:t>
      </w:r>
      <w:r>
        <w:rPr>
          <w:rFonts w:ascii="Times New Roman" w:hAnsi="Times New Roman"/>
          <w:color w:val="000000"/>
          <w:sz w:val="28"/>
        </w:rPr>
        <w:t>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201B02" w:rsidRPr="002E65DC" w:rsidRDefault="00201B02" w:rsidP="00201B02">
      <w:pPr>
        <w:spacing w:after="0" w:line="264" w:lineRule="auto"/>
        <w:ind w:firstLine="600"/>
        <w:jc w:val="both"/>
      </w:pPr>
      <w:r w:rsidRPr="002E65DC">
        <w:rPr>
          <w:rFonts w:ascii="Times New Roman" w:hAnsi="Times New Roman"/>
          <w:b/>
          <w:color w:val="000000"/>
          <w:sz w:val="28"/>
        </w:rPr>
        <w:t>Работа в информационном пространстве</w:t>
      </w:r>
    </w:p>
    <w:p w:rsidR="00201B02" w:rsidRPr="002E65DC" w:rsidRDefault="00201B02" w:rsidP="00201B02">
      <w:pPr>
        <w:spacing w:after="0" w:line="264" w:lineRule="auto"/>
        <w:ind w:firstLine="600"/>
        <w:jc w:val="both"/>
      </w:pPr>
      <w:r w:rsidRPr="002E65DC">
        <w:rPr>
          <w:rFonts w:ascii="Times New Roman" w:hAnsi="Times New Roman"/>
          <w:color w:val="000000"/>
          <w:sz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01B02" w:rsidRPr="002E65DC" w:rsidRDefault="00201B02" w:rsidP="00201B02">
      <w:pPr>
        <w:spacing w:after="0" w:line="264" w:lineRule="auto"/>
        <w:ind w:firstLine="600"/>
        <w:jc w:val="both"/>
      </w:pPr>
      <w:r w:rsidRPr="002E65DC">
        <w:rPr>
          <w:rFonts w:ascii="Times New Roman" w:hAnsi="Times New Roman"/>
          <w:b/>
          <w:color w:val="000000"/>
          <w:sz w:val="28"/>
        </w:rPr>
        <w:t>Теоретические основы информатики</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Моделирование как метод познания</w:t>
      </w:r>
    </w:p>
    <w:p w:rsidR="00201B02" w:rsidRPr="002E65DC" w:rsidRDefault="00201B02" w:rsidP="00201B02">
      <w:pPr>
        <w:spacing w:after="0" w:line="264" w:lineRule="auto"/>
        <w:ind w:firstLine="600"/>
        <w:jc w:val="both"/>
      </w:pPr>
      <w:r>
        <w:rPr>
          <w:rFonts w:ascii="Times New Roman" w:hAnsi="Times New Roman"/>
          <w:color w:val="000000"/>
          <w:sz w:val="28"/>
        </w:rPr>
        <w:t xml:space="preserve">Модель. Задачи, решаемые с помощью моделирования. </w:t>
      </w:r>
      <w:r w:rsidRPr="002E65DC">
        <w:rPr>
          <w:rFonts w:ascii="Times New Roman" w:hAnsi="Times New Roman"/>
          <w:color w:val="000000"/>
          <w:sz w:val="28"/>
        </w:rPr>
        <w:t xml:space="preserve">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201B02" w:rsidRPr="002E65DC" w:rsidRDefault="00201B02" w:rsidP="00201B02">
      <w:pPr>
        <w:spacing w:after="0" w:line="264" w:lineRule="auto"/>
        <w:ind w:firstLine="600"/>
        <w:jc w:val="both"/>
      </w:pPr>
      <w:r w:rsidRPr="002E65DC">
        <w:rPr>
          <w:rFonts w:ascii="Times New Roman" w:hAnsi="Times New Roman"/>
          <w:color w:val="000000"/>
          <w:sz w:val="28"/>
        </w:rPr>
        <w:t>Табличные модели. Таблица как представление отношения.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Базы данных. Отбор в таблице строк, удовлетворяющих заданному условию.</w:t>
      </w:r>
    </w:p>
    <w:p w:rsidR="00201B02" w:rsidRDefault="00201B02" w:rsidP="00201B02">
      <w:pPr>
        <w:spacing w:after="0" w:line="264" w:lineRule="auto"/>
        <w:ind w:firstLine="600"/>
        <w:jc w:val="both"/>
      </w:pPr>
      <w:r>
        <w:rPr>
          <w:rFonts w:ascii="Times New Roman" w:hAnsi="Times New Roman"/>
          <w:color w:val="000000"/>
          <w:sz w:val="28"/>
        </w:rPr>
        <w:t xml:space="preserve">Граф. Вершина, ребро, путь. </w:t>
      </w:r>
      <w:r w:rsidRPr="002E65DC">
        <w:rPr>
          <w:rFonts w:ascii="Times New Roman" w:hAnsi="Times New Roman"/>
          <w:color w:val="000000"/>
          <w:sz w:val="28"/>
        </w:rPr>
        <w:t xml:space="preserve">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w:t>
      </w:r>
      <w:r w:rsidRPr="002E65DC">
        <w:rPr>
          <w:rFonts w:ascii="Times New Roman" w:hAnsi="Times New Roman"/>
          <w:color w:val="000000"/>
          <w:sz w:val="28"/>
        </w:rPr>
        <w:lastRenderedPageBreak/>
        <w:t xml:space="preserve">(источник) и конечная вершина (сток) в ориентированном графе. </w:t>
      </w:r>
      <w:r>
        <w:rPr>
          <w:rFonts w:ascii="Times New Roman" w:hAnsi="Times New Roman"/>
          <w:color w:val="000000"/>
          <w:sz w:val="28"/>
        </w:rPr>
        <w:t>Вычисление количества путей в направленном ациклическом графе.</w:t>
      </w:r>
    </w:p>
    <w:p w:rsidR="00201B02" w:rsidRPr="002E65DC" w:rsidRDefault="00201B02" w:rsidP="00201B02">
      <w:pPr>
        <w:spacing w:after="0" w:line="264" w:lineRule="auto"/>
        <w:ind w:firstLine="600"/>
        <w:jc w:val="both"/>
      </w:pPr>
      <w:r>
        <w:rPr>
          <w:rFonts w:ascii="Times New Roman" w:hAnsi="Times New Roman"/>
          <w:color w:val="000000"/>
          <w:sz w:val="28"/>
        </w:rPr>
        <w:t xml:space="preserve">Дерево. Корень, вершина (узел), лист, ребро (дуга) дерева. Высота дерева. Поддерево. Примеры использования деревьев. </w:t>
      </w:r>
      <w:r w:rsidRPr="002E65DC">
        <w:rPr>
          <w:rFonts w:ascii="Times New Roman" w:hAnsi="Times New Roman"/>
          <w:color w:val="000000"/>
          <w:sz w:val="28"/>
        </w:rPr>
        <w:t>Перебор вариантов с помощью дерева.</w:t>
      </w:r>
    </w:p>
    <w:p w:rsidR="00201B02" w:rsidRPr="002E65DC" w:rsidRDefault="00201B02" w:rsidP="00201B02">
      <w:pPr>
        <w:spacing w:after="0" w:line="264" w:lineRule="auto"/>
        <w:ind w:firstLine="600"/>
        <w:jc w:val="both"/>
      </w:pPr>
      <w:r w:rsidRPr="002E65DC">
        <w:rPr>
          <w:rFonts w:ascii="Times New Roman" w:hAnsi="Times New Roman"/>
          <w:color w:val="000000"/>
          <w:sz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01B02" w:rsidRPr="002E65DC" w:rsidRDefault="00201B02" w:rsidP="00201B02">
      <w:pPr>
        <w:spacing w:after="0" w:line="264" w:lineRule="auto"/>
        <w:ind w:firstLine="600"/>
        <w:jc w:val="both"/>
      </w:pPr>
      <w:r w:rsidRPr="002E65DC">
        <w:rPr>
          <w:rFonts w:ascii="Times New Roman" w:hAnsi="Times New Roman"/>
          <w:color w:val="000000"/>
          <w:sz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Алгоритмы и программирование</w:t>
      </w:r>
    </w:p>
    <w:p w:rsidR="00201B02" w:rsidRPr="002E65DC" w:rsidRDefault="00201B02" w:rsidP="00201B02">
      <w:pPr>
        <w:spacing w:after="0" w:line="264" w:lineRule="auto"/>
        <w:ind w:firstLine="600"/>
        <w:jc w:val="both"/>
      </w:pPr>
      <w:r w:rsidRPr="002E65DC">
        <w:rPr>
          <w:rFonts w:ascii="Times New Roman" w:hAnsi="Times New Roman"/>
          <w:b/>
          <w:color w:val="000000"/>
          <w:sz w:val="28"/>
        </w:rPr>
        <w:t>Разработка алгоритмов и программ</w:t>
      </w:r>
    </w:p>
    <w:p w:rsidR="00201B02" w:rsidRPr="002E65DC" w:rsidRDefault="00201B02" w:rsidP="00201B02">
      <w:pPr>
        <w:spacing w:after="0" w:line="264" w:lineRule="auto"/>
        <w:ind w:firstLine="600"/>
        <w:jc w:val="both"/>
      </w:pPr>
      <w:r w:rsidRPr="002E65DC">
        <w:rPr>
          <w:rFonts w:ascii="Times New Roman" w:hAnsi="Times New Roman"/>
          <w:color w:val="000000"/>
          <w:sz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01B02" w:rsidRPr="002E65DC" w:rsidRDefault="00201B02" w:rsidP="00201B02">
      <w:pPr>
        <w:spacing w:after="0" w:line="264" w:lineRule="auto"/>
        <w:ind w:firstLine="600"/>
        <w:jc w:val="both"/>
      </w:pPr>
      <w:r w:rsidRPr="002E65DC">
        <w:rPr>
          <w:rFonts w:ascii="Times New Roman" w:hAnsi="Times New Roman"/>
          <w:color w:val="000000"/>
          <w:sz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rFonts w:ascii="Times New Roman" w:hAnsi="Times New Roman"/>
          <w:color w:val="000000"/>
          <w:sz w:val="28"/>
        </w:rPr>
        <w:t>Python</w:t>
      </w:r>
      <w:r w:rsidRPr="002E65DC">
        <w:rPr>
          <w:rFonts w:ascii="Times New Roman" w:hAnsi="Times New Roman"/>
          <w:color w:val="000000"/>
          <w:sz w:val="28"/>
        </w:rPr>
        <w:t xml:space="preserve">, </w:t>
      </w:r>
      <w:r>
        <w:rPr>
          <w:rFonts w:ascii="Times New Roman" w:hAnsi="Times New Roman"/>
          <w:color w:val="000000"/>
          <w:sz w:val="28"/>
        </w:rPr>
        <w:t>C</w:t>
      </w:r>
      <w:r w:rsidRPr="002E65DC">
        <w:rPr>
          <w:rFonts w:ascii="Times New Roman" w:hAnsi="Times New Roman"/>
          <w:color w:val="000000"/>
          <w:sz w:val="28"/>
        </w:rPr>
        <w:t xml:space="preserve">++, Паскаль, </w:t>
      </w:r>
      <w:r>
        <w:rPr>
          <w:rFonts w:ascii="Times New Roman" w:hAnsi="Times New Roman"/>
          <w:color w:val="000000"/>
          <w:sz w:val="28"/>
        </w:rPr>
        <w:t>Java</w:t>
      </w:r>
      <w:r w:rsidRPr="002E65DC">
        <w:rPr>
          <w:rFonts w:ascii="Times New Roman" w:hAnsi="Times New Roman"/>
          <w:color w:val="000000"/>
          <w:sz w:val="28"/>
        </w:rPr>
        <w:t xml:space="preserve">, </w:t>
      </w:r>
      <w:r>
        <w:rPr>
          <w:rFonts w:ascii="Times New Roman" w:hAnsi="Times New Roman"/>
          <w:color w:val="000000"/>
          <w:sz w:val="28"/>
        </w:rPr>
        <w:t>C</w:t>
      </w:r>
      <w:r w:rsidRPr="002E65DC">
        <w:rPr>
          <w:rFonts w:ascii="Times New Roman" w:hAnsi="Times New Roman"/>
          <w:color w:val="000000"/>
          <w:sz w:val="28"/>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01B02" w:rsidRPr="002E65DC" w:rsidRDefault="00201B02" w:rsidP="00201B02">
      <w:pPr>
        <w:spacing w:after="0" w:line="264" w:lineRule="auto"/>
        <w:ind w:firstLine="600"/>
        <w:jc w:val="both"/>
      </w:pPr>
      <w:r w:rsidRPr="002E65DC">
        <w:rPr>
          <w:rFonts w:ascii="Times New Roman" w:hAnsi="Times New Roman"/>
          <w:color w:val="000000"/>
          <w:sz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01B02" w:rsidRDefault="00201B02" w:rsidP="00201B02">
      <w:pPr>
        <w:spacing w:after="0" w:line="264" w:lineRule="auto"/>
        <w:ind w:firstLine="600"/>
        <w:jc w:val="both"/>
      </w:pPr>
      <w:r>
        <w:rPr>
          <w:rFonts w:ascii="Times New Roman" w:hAnsi="Times New Roman"/>
          <w:b/>
          <w:color w:val="000000"/>
          <w:sz w:val="28"/>
        </w:rPr>
        <w:t>Управление</w:t>
      </w:r>
    </w:p>
    <w:p w:rsidR="00201B02" w:rsidRPr="002E65DC" w:rsidRDefault="00201B02" w:rsidP="00201B02">
      <w:pPr>
        <w:spacing w:after="0" w:line="264" w:lineRule="auto"/>
        <w:ind w:firstLine="600"/>
        <w:jc w:val="both"/>
      </w:pPr>
      <w:r>
        <w:rPr>
          <w:rFonts w:ascii="Times New Roman" w:hAnsi="Times New Roman"/>
          <w:color w:val="000000"/>
          <w:sz w:val="28"/>
        </w:rPr>
        <w:t xml:space="preserve">Управление. Сигнал. Обратная связь. </w:t>
      </w:r>
      <w:r w:rsidRPr="002E65DC">
        <w:rPr>
          <w:rFonts w:ascii="Times New Roman" w:hAnsi="Times New Roman"/>
          <w:color w:val="000000"/>
          <w:sz w:val="28"/>
        </w:rPr>
        <w:t>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01B02" w:rsidRPr="002E65DC" w:rsidRDefault="00201B02" w:rsidP="00201B02">
      <w:pPr>
        <w:spacing w:after="0" w:line="264" w:lineRule="auto"/>
        <w:ind w:firstLine="600"/>
        <w:jc w:val="both"/>
      </w:pPr>
      <w:r w:rsidRPr="002E65DC">
        <w:rPr>
          <w:rFonts w:ascii="Times New Roman" w:hAnsi="Times New Roman"/>
          <w:color w:val="000000"/>
          <w:sz w:val="28"/>
        </w:rPr>
        <w:t xml:space="preserve">Примеры роботизированных систем (система управления движением в транспортной системе, сварочная линия автозавода, автоматизированное </w:t>
      </w:r>
      <w:r w:rsidRPr="002E65DC">
        <w:rPr>
          <w:rFonts w:ascii="Times New Roman" w:hAnsi="Times New Roman"/>
          <w:color w:val="000000"/>
          <w:sz w:val="28"/>
        </w:rPr>
        <w:lastRenderedPageBreak/>
        <w:t>управление отоплением дома, автономная система управления транспортным средством и другие системы).</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Информационные технологии</w:t>
      </w:r>
    </w:p>
    <w:p w:rsidR="00201B02" w:rsidRPr="002E65DC" w:rsidRDefault="00201B02" w:rsidP="00201B02">
      <w:pPr>
        <w:spacing w:after="0" w:line="264" w:lineRule="auto"/>
        <w:ind w:firstLine="600"/>
        <w:jc w:val="both"/>
      </w:pPr>
      <w:r w:rsidRPr="002E65DC">
        <w:rPr>
          <w:rFonts w:ascii="Times New Roman" w:hAnsi="Times New Roman"/>
          <w:b/>
          <w:color w:val="000000"/>
          <w:sz w:val="28"/>
        </w:rPr>
        <w:t>Электронные таблицы</w:t>
      </w:r>
    </w:p>
    <w:p w:rsidR="00201B02" w:rsidRPr="002E65DC" w:rsidRDefault="00201B02" w:rsidP="00201B02">
      <w:pPr>
        <w:spacing w:after="0" w:line="264" w:lineRule="auto"/>
        <w:ind w:firstLine="600"/>
        <w:jc w:val="both"/>
      </w:pPr>
      <w:r w:rsidRPr="002E65DC">
        <w:rPr>
          <w:rFonts w:ascii="Times New Roman" w:hAnsi="Times New Roman"/>
          <w:color w:val="000000"/>
          <w:sz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01B02" w:rsidRPr="002E65DC" w:rsidRDefault="00201B02" w:rsidP="00201B02">
      <w:pPr>
        <w:spacing w:after="0" w:line="264" w:lineRule="auto"/>
        <w:ind w:firstLine="600"/>
        <w:jc w:val="both"/>
      </w:pPr>
      <w:r w:rsidRPr="002E65DC">
        <w:rPr>
          <w:rFonts w:ascii="Times New Roman" w:hAnsi="Times New Roman"/>
          <w:color w:val="000000"/>
          <w:sz w:val="28"/>
        </w:rPr>
        <w:t>Преобразование формул при копировании. Относительная, абсолютная и смешанная адресация.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Информационные технологии в современном обществе</w:t>
      </w:r>
    </w:p>
    <w:p w:rsidR="00201B02" w:rsidRPr="002E65DC" w:rsidRDefault="00201B02" w:rsidP="00201B02">
      <w:pPr>
        <w:spacing w:after="0" w:line="264" w:lineRule="auto"/>
        <w:ind w:firstLine="600"/>
        <w:jc w:val="both"/>
      </w:pPr>
      <w:r w:rsidRPr="002E65DC">
        <w:rPr>
          <w:rFonts w:ascii="Times New Roman" w:hAnsi="Times New Roman"/>
          <w:color w:val="000000"/>
          <w:sz w:val="28"/>
        </w:rPr>
        <w:t>Роль информационных технологий в развитии экономики мира, страны, региона. Открытые образовательные ресурсы.</w:t>
      </w:r>
    </w:p>
    <w:p w:rsidR="00201B02" w:rsidRPr="002E65DC" w:rsidRDefault="00201B02" w:rsidP="00201B02">
      <w:pPr>
        <w:spacing w:after="0" w:line="264" w:lineRule="auto"/>
        <w:ind w:left="120"/>
        <w:jc w:val="both"/>
      </w:pPr>
      <w:r w:rsidRPr="002E65DC">
        <w:rPr>
          <w:rFonts w:ascii="Times New Roman" w:hAnsi="Times New Roman"/>
          <w:color w:val="000000"/>
          <w:sz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01B02" w:rsidRPr="002E65DC" w:rsidRDefault="00201B02" w:rsidP="00201B02">
      <w:pPr>
        <w:sectPr w:rsidR="00201B02" w:rsidRPr="002E65DC">
          <w:pgSz w:w="11906" w:h="16383"/>
          <w:pgMar w:top="1134" w:right="850" w:bottom="1134" w:left="1701" w:header="720" w:footer="720" w:gutter="0"/>
          <w:cols w:space="720"/>
        </w:sectPr>
      </w:pPr>
    </w:p>
    <w:bookmarkEnd w:id="186"/>
    <w:p w:rsidR="00201B02" w:rsidRPr="002E65DC" w:rsidRDefault="00201B02" w:rsidP="00201B02">
      <w:pPr>
        <w:spacing w:after="0" w:line="264" w:lineRule="auto"/>
        <w:ind w:left="120"/>
        <w:jc w:val="both"/>
      </w:pPr>
      <w:r w:rsidRPr="002E65DC">
        <w:rPr>
          <w:rFonts w:ascii="Times New Roman" w:hAnsi="Times New Roman"/>
          <w:b/>
          <w:color w:val="000000"/>
          <w:sz w:val="28"/>
        </w:rPr>
        <w:lastRenderedPageBreak/>
        <w:t>ПЛАНИРУЕМЫЕ РЕЗУЛЬТАТЫ ОСВОЕНИЯ ПРОГРАММЫ ПО ИНФОРМАТИКЕ НА УРОВНЕ ОСНОВНОГО ОБЩЕГО ОБРАЗОВАНИЯ</w:t>
      </w:r>
    </w:p>
    <w:p w:rsidR="00201B02" w:rsidRPr="002E65DC" w:rsidRDefault="00201B02" w:rsidP="00201B02">
      <w:pPr>
        <w:spacing w:after="0" w:line="264" w:lineRule="auto"/>
        <w:ind w:left="120"/>
        <w:jc w:val="both"/>
      </w:pPr>
    </w:p>
    <w:p w:rsidR="00201B02" w:rsidRPr="002E65DC" w:rsidRDefault="00201B02" w:rsidP="00201B02">
      <w:pPr>
        <w:spacing w:after="0" w:line="264" w:lineRule="auto"/>
        <w:ind w:firstLine="600"/>
        <w:jc w:val="both"/>
      </w:pPr>
      <w:r w:rsidRPr="002E65DC">
        <w:rPr>
          <w:rFonts w:ascii="Times New Roman" w:hAnsi="Times New Roman"/>
          <w:color w:val="000000"/>
          <w:sz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01B02" w:rsidRPr="002E65DC" w:rsidRDefault="00201B02" w:rsidP="00201B02">
      <w:pPr>
        <w:spacing w:after="0" w:line="264" w:lineRule="auto"/>
        <w:ind w:left="120"/>
        <w:jc w:val="both"/>
      </w:pPr>
      <w:r w:rsidRPr="002E65DC">
        <w:rPr>
          <w:rFonts w:ascii="Times New Roman" w:hAnsi="Times New Roman"/>
          <w:b/>
          <w:color w:val="000000"/>
          <w:sz w:val="28"/>
        </w:rPr>
        <w:t>ЛИЧНОСТНЫЕ РЕЗУЛЬТАТЫ</w:t>
      </w:r>
    </w:p>
    <w:p w:rsidR="00201B02" w:rsidRPr="002E65DC" w:rsidRDefault="00201B02" w:rsidP="00201B02">
      <w:pPr>
        <w:spacing w:after="0" w:line="264" w:lineRule="auto"/>
        <w:ind w:firstLine="600"/>
        <w:jc w:val="both"/>
      </w:pPr>
      <w:r w:rsidRPr="002E65DC">
        <w:rPr>
          <w:rFonts w:ascii="Times New Roman" w:hAnsi="Times New Roman"/>
          <w:color w:val="000000"/>
          <w:sz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01B02" w:rsidRPr="002E65DC" w:rsidRDefault="00201B02" w:rsidP="00201B02">
      <w:pPr>
        <w:spacing w:after="0" w:line="264" w:lineRule="auto"/>
        <w:ind w:firstLine="600"/>
        <w:jc w:val="both"/>
      </w:pPr>
      <w:r w:rsidRPr="002E65DC">
        <w:rPr>
          <w:rFonts w:ascii="Times New Roman" w:hAnsi="Times New Roman"/>
          <w:color w:val="000000"/>
          <w:sz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01B02" w:rsidRPr="002E65DC" w:rsidRDefault="00201B02" w:rsidP="00201B02">
      <w:pPr>
        <w:spacing w:after="0" w:line="264" w:lineRule="auto"/>
        <w:ind w:firstLine="600"/>
        <w:jc w:val="both"/>
      </w:pPr>
      <w:r w:rsidRPr="002E65DC">
        <w:rPr>
          <w:rFonts w:ascii="Times New Roman" w:hAnsi="Times New Roman"/>
          <w:b/>
          <w:color w:val="000000"/>
          <w:sz w:val="28"/>
        </w:rPr>
        <w:t>1) патриотического воспитания: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01B02" w:rsidRPr="002E65DC" w:rsidRDefault="00201B02" w:rsidP="00201B02">
      <w:pPr>
        <w:spacing w:after="0" w:line="264" w:lineRule="auto"/>
        <w:ind w:firstLine="600"/>
        <w:jc w:val="both"/>
      </w:pPr>
      <w:r w:rsidRPr="002E65DC">
        <w:rPr>
          <w:rFonts w:ascii="Times New Roman" w:hAnsi="Times New Roman"/>
          <w:b/>
          <w:color w:val="000000"/>
          <w:sz w:val="28"/>
        </w:rPr>
        <w:t>2) духовно-нравственного воспитания: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201B02" w:rsidRPr="002E65DC" w:rsidRDefault="00201B02" w:rsidP="00201B02">
      <w:pPr>
        <w:spacing w:after="0" w:line="264" w:lineRule="auto"/>
        <w:ind w:firstLine="600"/>
        <w:jc w:val="both"/>
      </w:pPr>
      <w:r w:rsidRPr="002E65DC">
        <w:rPr>
          <w:rFonts w:ascii="Times New Roman" w:hAnsi="Times New Roman"/>
          <w:b/>
          <w:color w:val="000000"/>
          <w:sz w:val="28"/>
        </w:rPr>
        <w:t>3) гражданского воспитания: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01B02" w:rsidRPr="002E65DC" w:rsidRDefault="00201B02" w:rsidP="00201B02">
      <w:pPr>
        <w:spacing w:after="0" w:line="264" w:lineRule="auto"/>
        <w:ind w:firstLine="600"/>
        <w:jc w:val="both"/>
      </w:pPr>
      <w:r w:rsidRPr="002E65DC">
        <w:rPr>
          <w:rFonts w:ascii="Times New Roman" w:hAnsi="Times New Roman"/>
          <w:b/>
          <w:color w:val="000000"/>
          <w:sz w:val="28"/>
        </w:rPr>
        <w:t>4) ценностей научного познания: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 xml:space="preserve">сформированность мировоззренческих представлений об информации, информационных процессах и информационных технологиях, </w:t>
      </w:r>
      <w:r w:rsidRPr="002E65DC">
        <w:rPr>
          <w:rFonts w:ascii="Times New Roman" w:hAnsi="Times New Roman"/>
          <w:color w:val="000000"/>
          <w:sz w:val="28"/>
        </w:rPr>
        <w:lastRenderedPageBreak/>
        <w:t>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01B02" w:rsidRPr="002E65DC" w:rsidRDefault="00201B02" w:rsidP="00201B02">
      <w:pPr>
        <w:spacing w:after="0" w:line="264" w:lineRule="auto"/>
        <w:ind w:firstLine="600"/>
        <w:jc w:val="both"/>
      </w:pPr>
      <w:r w:rsidRPr="002E65DC">
        <w:rPr>
          <w:rFonts w:ascii="Times New Roman" w:hAnsi="Times New Roman"/>
          <w:color w:val="000000"/>
          <w:sz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01B02" w:rsidRPr="002E65DC" w:rsidRDefault="00201B02" w:rsidP="00201B02">
      <w:pPr>
        <w:spacing w:after="0" w:line="264" w:lineRule="auto"/>
        <w:ind w:firstLine="600"/>
        <w:jc w:val="both"/>
      </w:pPr>
      <w:r w:rsidRPr="002E65DC">
        <w:rPr>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01B02" w:rsidRPr="002E65DC" w:rsidRDefault="00201B02" w:rsidP="00201B02">
      <w:pPr>
        <w:spacing w:after="0" w:line="264" w:lineRule="auto"/>
        <w:ind w:firstLine="600"/>
        <w:jc w:val="both"/>
      </w:pPr>
      <w:r w:rsidRPr="002E65DC">
        <w:rPr>
          <w:rFonts w:ascii="Times New Roman" w:hAnsi="Times New Roman"/>
          <w:b/>
          <w:color w:val="000000"/>
          <w:sz w:val="28"/>
        </w:rPr>
        <w:t>5) формирования культуры здоровья:</w:t>
      </w:r>
    </w:p>
    <w:p w:rsidR="00201B02" w:rsidRPr="002E65DC" w:rsidRDefault="00201B02" w:rsidP="00201B02">
      <w:pPr>
        <w:spacing w:after="0" w:line="264" w:lineRule="auto"/>
        <w:ind w:firstLine="600"/>
        <w:jc w:val="both"/>
      </w:pPr>
      <w:r w:rsidRPr="002E65DC">
        <w:rPr>
          <w:rFonts w:ascii="Times New Roman" w:hAnsi="Times New Roman"/>
          <w:color w:val="000000"/>
          <w:sz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01B02" w:rsidRPr="002E65DC" w:rsidRDefault="00201B02" w:rsidP="00201B02">
      <w:pPr>
        <w:spacing w:after="0" w:line="264" w:lineRule="auto"/>
        <w:ind w:firstLine="600"/>
        <w:jc w:val="both"/>
      </w:pPr>
      <w:r w:rsidRPr="002E65DC">
        <w:rPr>
          <w:rFonts w:ascii="Times New Roman" w:hAnsi="Times New Roman"/>
          <w:b/>
          <w:color w:val="000000"/>
          <w:sz w:val="28"/>
        </w:rPr>
        <w:t>6) трудового воспитания: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01B02" w:rsidRPr="002E65DC" w:rsidRDefault="00201B02" w:rsidP="00201B02">
      <w:pPr>
        <w:spacing w:after="0" w:line="264" w:lineRule="auto"/>
        <w:ind w:firstLine="600"/>
        <w:jc w:val="both"/>
      </w:pPr>
      <w:r w:rsidRPr="002E65DC">
        <w:rPr>
          <w:rFonts w:ascii="Times New Roman" w:hAnsi="Times New Roman"/>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01B02" w:rsidRPr="002E65DC" w:rsidRDefault="00201B02" w:rsidP="00201B02">
      <w:pPr>
        <w:spacing w:after="0" w:line="264" w:lineRule="auto"/>
        <w:ind w:firstLine="600"/>
        <w:jc w:val="both"/>
      </w:pPr>
      <w:r w:rsidRPr="002E65DC">
        <w:rPr>
          <w:rFonts w:ascii="Times New Roman" w:hAnsi="Times New Roman"/>
          <w:b/>
          <w:color w:val="000000"/>
          <w:sz w:val="28"/>
        </w:rPr>
        <w:t>7) экологического воспитания: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01B02" w:rsidRPr="002E65DC" w:rsidRDefault="00201B02" w:rsidP="00201B02">
      <w:pPr>
        <w:spacing w:after="0" w:line="264" w:lineRule="auto"/>
        <w:ind w:firstLine="600"/>
        <w:jc w:val="both"/>
      </w:pPr>
      <w:r w:rsidRPr="002E65DC">
        <w:rPr>
          <w:rFonts w:ascii="Times New Roman" w:hAnsi="Times New Roman"/>
          <w:b/>
          <w:color w:val="000000"/>
          <w:sz w:val="28"/>
        </w:rPr>
        <w:t>8) адаптации обучающегося к изменяющимся условиям социальной и природной среды:</w:t>
      </w:r>
    </w:p>
    <w:p w:rsidR="00201B02" w:rsidRPr="002E65DC" w:rsidRDefault="00201B02" w:rsidP="00201B02">
      <w:pPr>
        <w:spacing w:after="0" w:line="264" w:lineRule="auto"/>
        <w:ind w:firstLine="600"/>
        <w:jc w:val="both"/>
      </w:pPr>
      <w:r w:rsidRPr="002E65DC">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01B02" w:rsidRPr="002E65DC" w:rsidRDefault="00201B02" w:rsidP="00201B02">
      <w:pPr>
        <w:spacing w:after="0" w:line="264" w:lineRule="auto"/>
        <w:ind w:left="120"/>
        <w:jc w:val="both"/>
      </w:pPr>
      <w:r w:rsidRPr="002E65DC">
        <w:rPr>
          <w:rFonts w:ascii="Times New Roman" w:hAnsi="Times New Roman"/>
          <w:b/>
          <w:color w:val="000000"/>
          <w:sz w:val="28"/>
        </w:rPr>
        <w:lastRenderedPageBreak/>
        <w:t>МЕТАПРЕДМЕТНЫЕ РЕЗУЛЬТАТЫ</w:t>
      </w:r>
    </w:p>
    <w:p w:rsidR="00201B02" w:rsidRPr="002E65DC" w:rsidRDefault="00201B02" w:rsidP="00201B02">
      <w:pPr>
        <w:spacing w:after="0" w:line="264" w:lineRule="auto"/>
        <w:ind w:left="120"/>
        <w:jc w:val="both"/>
      </w:pPr>
    </w:p>
    <w:p w:rsidR="00201B02" w:rsidRPr="002E65DC" w:rsidRDefault="00201B02" w:rsidP="00201B02">
      <w:pPr>
        <w:spacing w:after="0" w:line="264" w:lineRule="auto"/>
        <w:ind w:firstLine="600"/>
        <w:jc w:val="both"/>
      </w:pPr>
      <w:r w:rsidRPr="002E65DC">
        <w:rPr>
          <w:rFonts w:ascii="Times New Roman" w:hAnsi="Times New Roman"/>
          <w:color w:val="000000"/>
          <w:sz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01B02" w:rsidRPr="002E65DC" w:rsidRDefault="00201B02" w:rsidP="00201B02">
      <w:pPr>
        <w:spacing w:after="0" w:line="264" w:lineRule="auto"/>
        <w:ind w:left="120"/>
        <w:jc w:val="both"/>
      </w:pPr>
    </w:p>
    <w:p w:rsidR="00201B02" w:rsidRPr="002E65DC" w:rsidRDefault="00201B02" w:rsidP="00201B02">
      <w:pPr>
        <w:spacing w:after="0" w:line="264" w:lineRule="auto"/>
        <w:ind w:left="120"/>
        <w:jc w:val="both"/>
      </w:pPr>
      <w:r w:rsidRPr="002E65DC">
        <w:rPr>
          <w:rFonts w:ascii="Times New Roman" w:hAnsi="Times New Roman"/>
          <w:b/>
          <w:color w:val="000000"/>
          <w:sz w:val="28"/>
        </w:rPr>
        <w:t>Познавательные универсальные учебные действия</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Базовые логические действия: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201B02" w:rsidRPr="002E65DC" w:rsidRDefault="00201B02" w:rsidP="00201B02">
      <w:pPr>
        <w:spacing w:after="0" w:line="264" w:lineRule="auto"/>
        <w:ind w:firstLine="600"/>
        <w:jc w:val="both"/>
      </w:pPr>
      <w:r w:rsidRPr="002E65DC">
        <w:rPr>
          <w:rFonts w:ascii="Times New Roman" w:hAnsi="Times New Roman"/>
          <w:color w:val="000000"/>
          <w:sz w:val="28"/>
        </w:rPr>
        <w:t>умение создавать, применять и преобразовывать знаки и символы, модели и схемы для решения учебных и познавательных задач;</w:t>
      </w:r>
    </w:p>
    <w:p w:rsidR="00201B02" w:rsidRPr="002E65DC" w:rsidRDefault="00201B02" w:rsidP="00201B02">
      <w:pPr>
        <w:spacing w:after="0" w:line="264" w:lineRule="auto"/>
        <w:ind w:firstLine="600"/>
        <w:jc w:val="both"/>
      </w:pPr>
      <w:r w:rsidRPr="002E65DC">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Базовые исследовательские действия: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01B02" w:rsidRPr="002E65DC" w:rsidRDefault="00201B02" w:rsidP="00201B02">
      <w:pPr>
        <w:spacing w:after="0" w:line="264" w:lineRule="auto"/>
        <w:ind w:firstLine="600"/>
        <w:jc w:val="both"/>
      </w:pPr>
      <w:r w:rsidRPr="002E65DC">
        <w:rPr>
          <w:rFonts w:ascii="Times New Roman" w:hAnsi="Times New Roman"/>
          <w:color w:val="000000"/>
          <w:sz w:val="28"/>
        </w:rPr>
        <w:t>оценивать на применимость и достоверность информацию, полученную в ходе исследования;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01B02" w:rsidRPr="002E65DC" w:rsidRDefault="00201B02" w:rsidP="00201B02">
      <w:pPr>
        <w:spacing w:after="0" w:line="264" w:lineRule="auto"/>
        <w:ind w:firstLine="600"/>
        <w:jc w:val="both"/>
      </w:pPr>
      <w:r w:rsidRPr="002E65DC">
        <w:rPr>
          <w:rFonts w:ascii="Times New Roman" w:hAnsi="Times New Roman"/>
          <w:b/>
          <w:color w:val="000000"/>
          <w:sz w:val="28"/>
        </w:rPr>
        <w:t>Работа с информацией:</w:t>
      </w:r>
    </w:p>
    <w:p w:rsidR="00201B02" w:rsidRPr="002E65DC" w:rsidRDefault="00201B02" w:rsidP="00201B02">
      <w:pPr>
        <w:spacing w:after="0" w:line="264" w:lineRule="auto"/>
        <w:ind w:firstLine="600"/>
        <w:jc w:val="both"/>
      </w:pPr>
      <w:r w:rsidRPr="002E65DC">
        <w:rPr>
          <w:rFonts w:ascii="Times New Roman" w:hAnsi="Times New Roman"/>
          <w:color w:val="000000"/>
          <w:sz w:val="28"/>
        </w:rPr>
        <w:t>выявлять дефицит информации, данных, необходимых для решения поставленной задачи;</w:t>
      </w:r>
    </w:p>
    <w:p w:rsidR="00201B02" w:rsidRPr="002E65DC" w:rsidRDefault="00201B02" w:rsidP="00201B02">
      <w:pPr>
        <w:spacing w:after="0" w:line="264" w:lineRule="auto"/>
        <w:ind w:firstLine="600"/>
        <w:jc w:val="both"/>
      </w:pPr>
      <w:r w:rsidRPr="002E65DC">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01B02" w:rsidRPr="002E65DC" w:rsidRDefault="00201B02" w:rsidP="00201B02">
      <w:pPr>
        <w:spacing w:after="0" w:line="264" w:lineRule="auto"/>
        <w:ind w:firstLine="600"/>
        <w:jc w:val="both"/>
      </w:pPr>
      <w:r w:rsidRPr="002E65DC">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01B02" w:rsidRPr="002E65DC" w:rsidRDefault="00201B02" w:rsidP="00201B02">
      <w:pPr>
        <w:spacing w:after="0" w:line="264" w:lineRule="auto"/>
        <w:ind w:firstLine="600"/>
        <w:jc w:val="both"/>
      </w:pPr>
      <w:r w:rsidRPr="002E65DC">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201B02" w:rsidRPr="002E65DC" w:rsidRDefault="00201B02" w:rsidP="00201B02">
      <w:pPr>
        <w:spacing w:after="0" w:line="264" w:lineRule="auto"/>
        <w:ind w:firstLine="600"/>
        <w:jc w:val="both"/>
      </w:pPr>
      <w:r w:rsidRPr="002E65DC">
        <w:rPr>
          <w:rFonts w:ascii="Times New Roman" w:hAnsi="Times New Roman"/>
          <w:color w:val="000000"/>
          <w:sz w:val="28"/>
        </w:rPr>
        <w:lastRenderedPageBreak/>
        <w:t>эффективно запоминать и систематизировать информацию.</w:t>
      </w:r>
    </w:p>
    <w:p w:rsidR="00201B02" w:rsidRPr="002E65DC" w:rsidRDefault="00201B02" w:rsidP="00201B02">
      <w:pPr>
        <w:spacing w:after="0" w:line="264" w:lineRule="auto"/>
        <w:ind w:left="120"/>
        <w:jc w:val="both"/>
      </w:pPr>
    </w:p>
    <w:p w:rsidR="00201B02" w:rsidRPr="002E65DC" w:rsidRDefault="00201B02" w:rsidP="00201B02">
      <w:pPr>
        <w:spacing w:after="0" w:line="264" w:lineRule="auto"/>
        <w:ind w:left="120"/>
        <w:jc w:val="both"/>
      </w:pPr>
      <w:r w:rsidRPr="002E65DC">
        <w:rPr>
          <w:rFonts w:ascii="Times New Roman" w:hAnsi="Times New Roman"/>
          <w:b/>
          <w:color w:val="000000"/>
          <w:sz w:val="28"/>
        </w:rPr>
        <w:t>Коммуникативные универсальные учебные действия</w:t>
      </w:r>
    </w:p>
    <w:p w:rsidR="00201B02" w:rsidRPr="002E65DC" w:rsidRDefault="00201B02" w:rsidP="00201B02">
      <w:pPr>
        <w:spacing w:after="0" w:line="264" w:lineRule="auto"/>
        <w:ind w:firstLine="600"/>
        <w:jc w:val="both"/>
      </w:pPr>
      <w:r w:rsidRPr="002E65DC">
        <w:rPr>
          <w:rFonts w:ascii="Times New Roman" w:hAnsi="Times New Roman"/>
          <w:b/>
          <w:color w:val="000000"/>
          <w:sz w:val="28"/>
        </w:rPr>
        <w:t>Общение:</w:t>
      </w:r>
    </w:p>
    <w:p w:rsidR="00201B02" w:rsidRPr="002E65DC" w:rsidRDefault="00201B02" w:rsidP="00201B02">
      <w:pPr>
        <w:spacing w:after="0" w:line="264" w:lineRule="auto"/>
        <w:ind w:firstLine="600"/>
        <w:jc w:val="both"/>
      </w:pPr>
      <w:r w:rsidRPr="002E65DC">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201B02" w:rsidRPr="002E65DC" w:rsidRDefault="00201B02" w:rsidP="00201B02">
      <w:pPr>
        <w:spacing w:after="0" w:line="264" w:lineRule="auto"/>
        <w:ind w:firstLine="600"/>
        <w:jc w:val="both"/>
      </w:pPr>
      <w:r w:rsidRPr="002E65DC">
        <w:rPr>
          <w:rFonts w:ascii="Times New Roman" w:hAnsi="Times New Roman"/>
          <w:color w:val="000000"/>
          <w:sz w:val="28"/>
        </w:rPr>
        <w:t>публично представлять результаты выполненного опыта (эксперимента, исследования, проекта);</w:t>
      </w:r>
    </w:p>
    <w:p w:rsidR="00201B02" w:rsidRPr="002E65DC" w:rsidRDefault="00201B02" w:rsidP="00201B02">
      <w:pPr>
        <w:spacing w:after="0" w:line="264" w:lineRule="auto"/>
        <w:ind w:firstLine="600"/>
        <w:jc w:val="both"/>
      </w:pPr>
      <w:r w:rsidRPr="002E65DC">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01B02" w:rsidRPr="002E65DC" w:rsidRDefault="00201B02" w:rsidP="00201B02">
      <w:pPr>
        <w:spacing w:after="0" w:line="264" w:lineRule="auto"/>
        <w:ind w:firstLine="600"/>
        <w:jc w:val="both"/>
      </w:pPr>
      <w:r w:rsidRPr="002E65DC">
        <w:rPr>
          <w:rFonts w:ascii="Times New Roman" w:hAnsi="Times New Roman"/>
          <w:b/>
          <w:color w:val="000000"/>
          <w:sz w:val="28"/>
        </w:rPr>
        <w:t>Совместная деятельность (сотрудничество):</w:t>
      </w:r>
    </w:p>
    <w:p w:rsidR="00201B02" w:rsidRPr="002E65DC" w:rsidRDefault="00201B02" w:rsidP="00201B02">
      <w:pPr>
        <w:spacing w:after="0" w:line="264" w:lineRule="auto"/>
        <w:ind w:firstLine="600"/>
        <w:jc w:val="both"/>
      </w:pPr>
      <w:r w:rsidRPr="002E65DC">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01B02" w:rsidRPr="002E65DC" w:rsidRDefault="00201B02" w:rsidP="00201B02">
      <w:pPr>
        <w:spacing w:after="0" w:line="264" w:lineRule="auto"/>
        <w:ind w:firstLine="600"/>
        <w:jc w:val="both"/>
      </w:pPr>
      <w:r w:rsidRPr="002E65DC">
        <w:rPr>
          <w:rFonts w:ascii="Times New Roman" w:hAnsi="Times New Roman"/>
          <w:color w:val="000000"/>
          <w:sz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01B02" w:rsidRPr="002E65DC" w:rsidRDefault="00201B02" w:rsidP="00201B02">
      <w:pPr>
        <w:spacing w:after="0" w:line="264" w:lineRule="auto"/>
        <w:ind w:firstLine="600"/>
        <w:jc w:val="both"/>
      </w:pPr>
      <w:r w:rsidRPr="002E65DC">
        <w:rPr>
          <w:rFonts w:ascii="Times New Roman" w:hAnsi="Times New Roman"/>
          <w:color w:val="000000"/>
          <w:sz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01B02" w:rsidRPr="002E65DC" w:rsidRDefault="00201B02" w:rsidP="00201B02">
      <w:pPr>
        <w:spacing w:after="0" w:line="264" w:lineRule="auto"/>
        <w:ind w:firstLine="600"/>
        <w:jc w:val="both"/>
      </w:pPr>
      <w:r w:rsidRPr="002E65DC">
        <w:rPr>
          <w:rFonts w:ascii="Times New Roman" w:hAnsi="Times New Roman"/>
          <w:color w:val="000000"/>
          <w:sz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01B02" w:rsidRPr="002E65DC" w:rsidRDefault="00201B02" w:rsidP="00201B02">
      <w:pPr>
        <w:spacing w:after="0" w:line="264" w:lineRule="auto"/>
        <w:ind w:left="120"/>
        <w:jc w:val="both"/>
      </w:pPr>
    </w:p>
    <w:p w:rsidR="00201B02" w:rsidRPr="002E65DC" w:rsidRDefault="00201B02" w:rsidP="00201B02">
      <w:pPr>
        <w:spacing w:after="0" w:line="264" w:lineRule="auto"/>
        <w:ind w:left="120"/>
        <w:jc w:val="both"/>
      </w:pPr>
      <w:r w:rsidRPr="002E65DC">
        <w:rPr>
          <w:rFonts w:ascii="Times New Roman" w:hAnsi="Times New Roman"/>
          <w:b/>
          <w:color w:val="000000"/>
          <w:sz w:val="28"/>
        </w:rPr>
        <w:t>Регулятивные универсальные учебные действия</w:t>
      </w:r>
    </w:p>
    <w:p w:rsidR="00201B02" w:rsidRPr="002E65DC" w:rsidRDefault="00201B02" w:rsidP="00201B02">
      <w:pPr>
        <w:spacing w:after="0" w:line="264" w:lineRule="auto"/>
        <w:ind w:firstLine="600"/>
        <w:jc w:val="both"/>
      </w:pPr>
      <w:r w:rsidRPr="002E65DC">
        <w:rPr>
          <w:rFonts w:ascii="Times New Roman" w:hAnsi="Times New Roman"/>
          <w:b/>
          <w:color w:val="000000"/>
          <w:sz w:val="28"/>
        </w:rPr>
        <w:t>Самоорганизация: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выявлять в жизненных и учебных ситуациях проблемы, требующие решения;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ориентироваться в различных подходах к принятию решений (индивидуальное принятие решений, принятие решений в группе);</w:t>
      </w:r>
    </w:p>
    <w:p w:rsidR="00201B02" w:rsidRPr="002E65DC" w:rsidRDefault="00201B02" w:rsidP="00201B02">
      <w:pPr>
        <w:spacing w:after="0" w:line="264" w:lineRule="auto"/>
        <w:ind w:firstLine="600"/>
        <w:jc w:val="both"/>
      </w:pPr>
      <w:r w:rsidRPr="002E65DC">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01B02" w:rsidRPr="002E65DC" w:rsidRDefault="00201B02" w:rsidP="00201B02">
      <w:pPr>
        <w:spacing w:after="0" w:line="264" w:lineRule="auto"/>
        <w:ind w:firstLine="600"/>
        <w:jc w:val="both"/>
      </w:pPr>
      <w:r w:rsidRPr="002E65DC">
        <w:rPr>
          <w:rFonts w:ascii="Times New Roman" w:hAnsi="Times New Roman"/>
          <w:color w:val="000000"/>
          <w:sz w:val="28"/>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01B02" w:rsidRPr="002E65DC" w:rsidRDefault="00201B02" w:rsidP="00201B02">
      <w:pPr>
        <w:spacing w:after="0" w:line="264" w:lineRule="auto"/>
        <w:ind w:firstLine="600"/>
        <w:jc w:val="both"/>
      </w:pPr>
      <w:r w:rsidRPr="002E65DC">
        <w:rPr>
          <w:rFonts w:ascii="Times New Roman" w:hAnsi="Times New Roman"/>
          <w:color w:val="000000"/>
          <w:sz w:val="28"/>
        </w:rPr>
        <w:t>делать выбор в условиях противоречивой информации и брать ответственность за решение.</w:t>
      </w:r>
    </w:p>
    <w:p w:rsidR="00201B02" w:rsidRPr="002E65DC" w:rsidRDefault="00201B02" w:rsidP="00201B02">
      <w:pPr>
        <w:spacing w:after="0" w:line="264" w:lineRule="auto"/>
        <w:ind w:firstLine="600"/>
        <w:jc w:val="both"/>
      </w:pPr>
      <w:r w:rsidRPr="002E65DC">
        <w:rPr>
          <w:rFonts w:ascii="Times New Roman" w:hAnsi="Times New Roman"/>
          <w:b/>
          <w:color w:val="000000"/>
          <w:sz w:val="28"/>
        </w:rPr>
        <w:t>Самоконтроль (рефлексия):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владеть способами самоконтроля, самомотивации и рефлексии;</w:t>
      </w:r>
    </w:p>
    <w:p w:rsidR="00201B02" w:rsidRPr="002E65DC" w:rsidRDefault="00201B02" w:rsidP="00201B02">
      <w:pPr>
        <w:spacing w:after="0" w:line="264" w:lineRule="auto"/>
        <w:ind w:firstLine="600"/>
        <w:jc w:val="both"/>
      </w:pPr>
      <w:r w:rsidRPr="002E65DC">
        <w:rPr>
          <w:rFonts w:ascii="Times New Roman" w:hAnsi="Times New Roman"/>
          <w:color w:val="000000"/>
          <w:sz w:val="28"/>
        </w:rPr>
        <w:t>давать оценку ситуации и предлагать план её изменения;</w:t>
      </w:r>
    </w:p>
    <w:p w:rsidR="00201B02" w:rsidRPr="002E65DC" w:rsidRDefault="00201B02" w:rsidP="00201B02">
      <w:pPr>
        <w:spacing w:after="0" w:line="264" w:lineRule="auto"/>
        <w:ind w:firstLine="600"/>
        <w:jc w:val="both"/>
      </w:pPr>
      <w:r w:rsidRPr="002E65DC">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01B02" w:rsidRPr="002E65DC" w:rsidRDefault="00201B02" w:rsidP="00201B02">
      <w:pPr>
        <w:spacing w:after="0" w:line="264" w:lineRule="auto"/>
        <w:ind w:firstLine="600"/>
        <w:jc w:val="both"/>
      </w:pPr>
      <w:r w:rsidRPr="002E65DC">
        <w:rPr>
          <w:rFonts w:ascii="Times New Roman" w:hAnsi="Times New Roman"/>
          <w:color w:val="000000"/>
          <w:sz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01B02" w:rsidRPr="002E65DC" w:rsidRDefault="00201B02" w:rsidP="00201B02">
      <w:pPr>
        <w:spacing w:after="0" w:line="264" w:lineRule="auto"/>
        <w:ind w:firstLine="600"/>
        <w:jc w:val="both"/>
      </w:pPr>
      <w:r w:rsidRPr="002E65DC">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201B02" w:rsidRPr="002E65DC" w:rsidRDefault="00201B02" w:rsidP="00201B02">
      <w:pPr>
        <w:spacing w:after="0" w:line="264" w:lineRule="auto"/>
        <w:ind w:firstLine="600"/>
        <w:jc w:val="both"/>
      </w:pPr>
      <w:r w:rsidRPr="002E65DC">
        <w:rPr>
          <w:rFonts w:ascii="Times New Roman" w:hAnsi="Times New Roman"/>
          <w:color w:val="000000"/>
          <w:sz w:val="28"/>
        </w:rPr>
        <w:t>оценивать соответствие результата цели и условиям.</w:t>
      </w:r>
    </w:p>
    <w:p w:rsidR="00201B02" w:rsidRPr="002E65DC" w:rsidRDefault="00201B02" w:rsidP="00201B02">
      <w:pPr>
        <w:spacing w:after="0" w:line="264" w:lineRule="auto"/>
        <w:ind w:firstLine="600"/>
        <w:jc w:val="both"/>
      </w:pPr>
      <w:r w:rsidRPr="002E65DC">
        <w:rPr>
          <w:rFonts w:ascii="Times New Roman" w:hAnsi="Times New Roman"/>
          <w:b/>
          <w:color w:val="000000"/>
          <w:sz w:val="28"/>
        </w:rPr>
        <w:t>Эмоциональный интеллект:</w:t>
      </w:r>
    </w:p>
    <w:p w:rsidR="00201B02" w:rsidRPr="002E65DC" w:rsidRDefault="00201B02" w:rsidP="00201B02">
      <w:pPr>
        <w:spacing w:after="0" w:line="264" w:lineRule="auto"/>
        <w:ind w:firstLine="600"/>
        <w:jc w:val="both"/>
      </w:pPr>
      <w:r w:rsidRPr="002E65DC">
        <w:rPr>
          <w:rFonts w:ascii="Times New Roman" w:hAnsi="Times New Roman"/>
          <w:color w:val="000000"/>
          <w:sz w:val="28"/>
        </w:rPr>
        <w:t>ставить себя на место другого человека, понимать мотивы и намерения другого.</w:t>
      </w:r>
    </w:p>
    <w:p w:rsidR="00201B02" w:rsidRDefault="00201B02" w:rsidP="00201B02">
      <w:pPr>
        <w:spacing w:after="0" w:line="264" w:lineRule="auto"/>
        <w:ind w:firstLine="600"/>
        <w:jc w:val="both"/>
      </w:pPr>
      <w:r>
        <w:rPr>
          <w:rFonts w:ascii="Times New Roman" w:hAnsi="Times New Roman"/>
          <w:b/>
          <w:color w:val="000000"/>
          <w:sz w:val="28"/>
        </w:rPr>
        <w:t>Принятие себя и других:</w:t>
      </w:r>
    </w:p>
    <w:p w:rsidR="00201B02" w:rsidRDefault="00201B02" w:rsidP="00201B02">
      <w:pPr>
        <w:spacing w:after="0" w:line="264" w:lineRule="auto"/>
        <w:ind w:firstLine="600"/>
        <w:jc w:val="both"/>
      </w:pPr>
      <w:r>
        <w:rPr>
          <w:rFonts w:ascii="Times New Roman" w:hAnsi="Times New Roman"/>
          <w:color w:val="000000"/>
          <w:sz w:val="28"/>
        </w:rPr>
        <w:t>осознавать невозможность контролировать всё вокруг даже в условиях открытого доступа к любым объёмам информации.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ПРЕДМЕТНЫЕ РЕЗУЛЬТАТЫ</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7 классе</w:t>
      </w:r>
      <w:r>
        <w:rPr>
          <w:rFonts w:ascii="Times New Roman" w:hAnsi="Times New Roman"/>
          <w:color w:val="000000"/>
          <w:sz w:val="28"/>
        </w:rPr>
        <w:t xml:space="preserve"> у обучающегося будут сформированы следующие умения:</w:t>
      </w:r>
    </w:p>
    <w:p w:rsidR="00201B02" w:rsidRDefault="00201B02" w:rsidP="00201B02">
      <w:pPr>
        <w:spacing w:after="0" w:line="264" w:lineRule="auto"/>
        <w:ind w:firstLine="600"/>
        <w:jc w:val="both"/>
      </w:pPr>
      <w:r>
        <w:rPr>
          <w:rFonts w:ascii="Times New Roman" w:hAnsi="Times New Roman"/>
          <w:color w:val="000000"/>
          <w:sz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201B02" w:rsidRDefault="00201B02" w:rsidP="00201B02">
      <w:pPr>
        <w:spacing w:after="0" w:line="264" w:lineRule="auto"/>
        <w:ind w:firstLine="600"/>
        <w:jc w:val="both"/>
      </w:pPr>
      <w:r>
        <w:rPr>
          <w:rFonts w:ascii="Times New Roman" w:hAnsi="Times New Roman"/>
          <w:color w:val="000000"/>
          <w:sz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01B02" w:rsidRDefault="00201B02" w:rsidP="00201B02">
      <w:pPr>
        <w:spacing w:after="0" w:line="264" w:lineRule="auto"/>
        <w:ind w:firstLine="600"/>
        <w:jc w:val="both"/>
      </w:pPr>
      <w:r>
        <w:rPr>
          <w:rFonts w:ascii="Times New Roman" w:hAnsi="Times New Roman"/>
          <w:color w:val="000000"/>
          <w:sz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01B02" w:rsidRDefault="00201B02" w:rsidP="00201B02">
      <w:pPr>
        <w:spacing w:after="0" w:line="264" w:lineRule="auto"/>
        <w:ind w:firstLine="600"/>
        <w:jc w:val="both"/>
      </w:pPr>
      <w:r>
        <w:rPr>
          <w:rFonts w:ascii="Times New Roman" w:hAnsi="Times New Roman"/>
          <w:color w:val="000000"/>
          <w:sz w:val="28"/>
        </w:rPr>
        <w:t>оценивать и сравнивать размеры текстовых, графических, звуковых файлов и видеофайлов;</w:t>
      </w:r>
    </w:p>
    <w:p w:rsidR="00201B02" w:rsidRDefault="00201B02" w:rsidP="00201B02">
      <w:pPr>
        <w:spacing w:after="0" w:line="264" w:lineRule="auto"/>
        <w:ind w:firstLine="600"/>
        <w:jc w:val="both"/>
      </w:pPr>
      <w:r>
        <w:rPr>
          <w:rFonts w:ascii="Times New Roman" w:hAnsi="Times New Roman"/>
          <w:color w:val="000000"/>
          <w:sz w:val="28"/>
        </w:rPr>
        <w:lastRenderedPageBreak/>
        <w:t>приводить примеры современных устройств хранения и передачи информации, сравнивать их количественные характеристики;</w:t>
      </w:r>
    </w:p>
    <w:p w:rsidR="00201B02" w:rsidRDefault="00201B02" w:rsidP="00201B02">
      <w:pPr>
        <w:spacing w:after="0" w:line="264" w:lineRule="auto"/>
        <w:ind w:firstLine="600"/>
        <w:jc w:val="both"/>
      </w:pPr>
      <w:r>
        <w:rPr>
          <w:rFonts w:ascii="Times New Roman" w:hAnsi="Times New Roman"/>
          <w:color w:val="000000"/>
          <w:sz w:val="28"/>
        </w:rPr>
        <w:t>выделять основные этапы в истории и понимать тенденции развития компьютеров и программного обеспечения;</w:t>
      </w:r>
    </w:p>
    <w:p w:rsidR="00201B02" w:rsidRDefault="00201B02" w:rsidP="00201B02">
      <w:pPr>
        <w:spacing w:after="0" w:line="264" w:lineRule="auto"/>
        <w:ind w:firstLine="600"/>
        <w:jc w:val="both"/>
      </w:pPr>
      <w:r>
        <w:rPr>
          <w:rFonts w:ascii="Times New Roman" w:hAnsi="Times New Roman"/>
          <w:color w:val="000000"/>
          <w:sz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01B02" w:rsidRDefault="00201B02" w:rsidP="00201B02">
      <w:pPr>
        <w:spacing w:after="0" w:line="264" w:lineRule="auto"/>
        <w:ind w:firstLine="600"/>
        <w:jc w:val="both"/>
      </w:pPr>
      <w:r>
        <w:rPr>
          <w:rFonts w:ascii="Times New Roman" w:hAnsi="Times New Roman"/>
          <w:color w:val="000000"/>
          <w:sz w:val="28"/>
        </w:rPr>
        <w:t>соотносить характеристики компьютера с задачами, решаемыми с его помощью;</w:t>
      </w:r>
    </w:p>
    <w:p w:rsidR="00201B02" w:rsidRDefault="00201B02" w:rsidP="00201B02">
      <w:pPr>
        <w:spacing w:after="0" w:line="264" w:lineRule="auto"/>
        <w:ind w:firstLine="600"/>
        <w:jc w:val="both"/>
      </w:pPr>
      <w:r>
        <w:rPr>
          <w:rFonts w:ascii="Times New Roman" w:hAnsi="Times New Roman"/>
          <w:color w:val="000000"/>
          <w:sz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01B02" w:rsidRDefault="00201B02" w:rsidP="00201B02">
      <w:pPr>
        <w:spacing w:after="0" w:line="264" w:lineRule="auto"/>
        <w:ind w:firstLine="600"/>
        <w:jc w:val="both"/>
      </w:pPr>
      <w:r>
        <w:rPr>
          <w:rFonts w:ascii="Times New Roman" w:hAnsi="Times New Roman"/>
          <w:color w:val="000000"/>
          <w:sz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01B02" w:rsidRDefault="00201B02" w:rsidP="00201B02">
      <w:pPr>
        <w:spacing w:after="0" w:line="264" w:lineRule="auto"/>
        <w:ind w:firstLine="600"/>
        <w:jc w:val="both"/>
      </w:pPr>
      <w:r>
        <w:rPr>
          <w:rFonts w:ascii="Times New Roman" w:hAnsi="Times New Roman"/>
          <w:color w:val="000000"/>
          <w:sz w:val="28"/>
        </w:rPr>
        <w:t>представлять результаты своей деятельности в виде структурированных иллюстрированных документов, мультимедийных презентаций;</w:t>
      </w:r>
    </w:p>
    <w:p w:rsidR="00201B02" w:rsidRDefault="00201B02" w:rsidP="00201B02">
      <w:pPr>
        <w:spacing w:after="0" w:line="264" w:lineRule="auto"/>
        <w:ind w:firstLine="600"/>
        <w:jc w:val="both"/>
      </w:pPr>
      <w:r>
        <w:rPr>
          <w:rFonts w:ascii="Times New Roman" w:hAnsi="Times New Roman"/>
          <w:color w:val="000000"/>
          <w:sz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01B02" w:rsidRDefault="00201B02" w:rsidP="00201B02">
      <w:pPr>
        <w:spacing w:after="0" w:line="264" w:lineRule="auto"/>
        <w:ind w:firstLine="600"/>
        <w:jc w:val="both"/>
      </w:pPr>
      <w:r>
        <w:rPr>
          <w:rFonts w:ascii="Times New Roman" w:hAnsi="Times New Roman"/>
          <w:color w:val="000000"/>
          <w:sz w:val="28"/>
        </w:rPr>
        <w:t>понимать структуру адресов веб-ресурсов;</w:t>
      </w:r>
    </w:p>
    <w:p w:rsidR="00201B02" w:rsidRDefault="00201B02" w:rsidP="00201B02">
      <w:pPr>
        <w:spacing w:after="0" w:line="264" w:lineRule="auto"/>
        <w:ind w:firstLine="600"/>
        <w:jc w:val="both"/>
      </w:pPr>
      <w:r>
        <w:rPr>
          <w:rFonts w:ascii="Times New Roman" w:hAnsi="Times New Roman"/>
          <w:color w:val="000000"/>
          <w:sz w:val="28"/>
        </w:rPr>
        <w:t>использовать современные сервисы интернет-коммуникаций;</w:t>
      </w:r>
    </w:p>
    <w:p w:rsidR="00201B02" w:rsidRDefault="00201B02" w:rsidP="00201B02">
      <w:pPr>
        <w:spacing w:after="0" w:line="264" w:lineRule="auto"/>
        <w:ind w:firstLine="600"/>
        <w:jc w:val="both"/>
      </w:pPr>
      <w:r>
        <w:rPr>
          <w:rFonts w:ascii="Times New Roman" w:hAnsi="Times New Roman"/>
          <w:color w:val="000000"/>
          <w:sz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01B02" w:rsidRDefault="00201B02" w:rsidP="00201B02">
      <w:pPr>
        <w:spacing w:after="0" w:line="264" w:lineRule="auto"/>
        <w:ind w:firstLine="600"/>
        <w:jc w:val="both"/>
      </w:pPr>
      <w:r>
        <w:rPr>
          <w:rFonts w:ascii="Times New Roman" w:hAnsi="Times New Roman"/>
          <w:color w:val="000000"/>
          <w:sz w:val="28"/>
        </w:rPr>
        <w:t>применять методы профилактики негативного влияния средств информационных и коммуникационных технологий на здоровье пользователя.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8 классе</w:t>
      </w:r>
      <w:r>
        <w:rPr>
          <w:rFonts w:ascii="Times New Roman" w:hAnsi="Times New Roman"/>
          <w:color w:val="000000"/>
          <w:sz w:val="28"/>
        </w:rPr>
        <w:t xml:space="preserve"> у обучающегося будут сформированы следующие умения:</w:t>
      </w:r>
    </w:p>
    <w:p w:rsidR="00201B02" w:rsidRDefault="00201B02" w:rsidP="00201B02">
      <w:pPr>
        <w:spacing w:after="0" w:line="264" w:lineRule="auto"/>
        <w:ind w:firstLine="600"/>
        <w:jc w:val="both"/>
      </w:pPr>
      <w:r>
        <w:rPr>
          <w:rFonts w:ascii="Times New Roman" w:hAnsi="Times New Roman"/>
          <w:color w:val="000000"/>
          <w:sz w:val="28"/>
        </w:rPr>
        <w:t>пояснять на примерах различия между позиционными и непозиционными системами счисления;</w:t>
      </w:r>
    </w:p>
    <w:p w:rsidR="00201B02" w:rsidRDefault="00201B02" w:rsidP="00201B02">
      <w:pPr>
        <w:spacing w:after="0" w:line="264" w:lineRule="auto"/>
        <w:ind w:firstLine="600"/>
        <w:jc w:val="both"/>
      </w:pPr>
      <w:r>
        <w:rPr>
          <w:rFonts w:ascii="Times New Roman" w:hAnsi="Times New Roman"/>
          <w:color w:val="000000"/>
          <w:sz w:val="28"/>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01B02" w:rsidRDefault="00201B02" w:rsidP="00201B02">
      <w:pPr>
        <w:spacing w:after="0" w:line="264" w:lineRule="auto"/>
        <w:ind w:firstLine="600"/>
        <w:jc w:val="both"/>
      </w:pPr>
      <w:r>
        <w:rPr>
          <w:rFonts w:ascii="Times New Roman" w:hAnsi="Times New Roman"/>
          <w:color w:val="000000"/>
          <w:sz w:val="28"/>
        </w:rPr>
        <w:t>раскрывать смысл понятий «высказывание», «логическая операция», «логическое выражение»;</w:t>
      </w:r>
    </w:p>
    <w:p w:rsidR="00201B02" w:rsidRDefault="00201B02" w:rsidP="00201B02">
      <w:pPr>
        <w:spacing w:after="0" w:line="264" w:lineRule="auto"/>
        <w:ind w:firstLine="600"/>
        <w:jc w:val="both"/>
      </w:pPr>
      <w:r>
        <w:rPr>
          <w:rFonts w:ascii="Times New Roman" w:hAnsi="Times New Roman"/>
          <w:color w:val="000000"/>
          <w:sz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01B02" w:rsidRDefault="00201B02" w:rsidP="00201B02">
      <w:pPr>
        <w:spacing w:after="0" w:line="264" w:lineRule="auto"/>
        <w:ind w:firstLine="600"/>
        <w:jc w:val="both"/>
      </w:pPr>
      <w:r>
        <w:rPr>
          <w:rFonts w:ascii="Times New Roman" w:hAnsi="Times New Roman"/>
          <w:color w:val="000000"/>
          <w:sz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01B02" w:rsidRDefault="00201B02" w:rsidP="00201B02">
      <w:pPr>
        <w:spacing w:after="0" w:line="264" w:lineRule="auto"/>
        <w:ind w:firstLine="600"/>
        <w:jc w:val="both"/>
      </w:pPr>
      <w:r>
        <w:rPr>
          <w:rFonts w:ascii="Times New Roman" w:hAnsi="Times New Roman"/>
          <w:color w:val="000000"/>
          <w:sz w:val="28"/>
        </w:rPr>
        <w:t>описывать алгоритм решения задачи различными способами, в том числе в виде блок-схемы;</w:t>
      </w:r>
    </w:p>
    <w:p w:rsidR="00201B02" w:rsidRDefault="00201B02" w:rsidP="00201B02">
      <w:pPr>
        <w:spacing w:after="0" w:line="264" w:lineRule="auto"/>
        <w:ind w:firstLine="600"/>
        <w:jc w:val="both"/>
      </w:pPr>
      <w:r>
        <w:rPr>
          <w:rFonts w:ascii="Times New Roman" w:hAnsi="Times New Roman"/>
          <w:color w:val="000000"/>
          <w:sz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01B02" w:rsidRDefault="00201B02" w:rsidP="00201B02">
      <w:pPr>
        <w:spacing w:after="0" w:line="264" w:lineRule="auto"/>
        <w:ind w:firstLine="600"/>
        <w:jc w:val="both"/>
      </w:pPr>
      <w:r>
        <w:rPr>
          <w:rFonts w:ascii="Times New Roman" w:hAnsi="Times New Roman"/>
          <w:color w:val="000000"/>
          <w:sz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01B02" w:rsidRDefault="00201B02" w:rsidP="00201B02">
      <w:pPr>
        <w:spacing w:after="0" w:line="264" w:lineRule="auto"/>
        <w:ind w:firstLine="600"/>
        <w:jc w:val="both"/>
      </w:pPr>
      <w:r>
        <w:rPr>
          <w:rFonts w:ascii="Times New Roman" w:hAnsi="Times New Roman"/>
          <w:color w:val="000000"/>
          <w:sz w:val="28"/>
        </w:rPr>
        <w:t>использовать при разработке программ логические значения, операции и выражения с ними;</w:t>
      </w:r>
    </w:p>
    <w:p w:rsidR="00201B02" w:rsidRDefault="00201B02" w:rsidP="00201B02">
      <w:pPr>
        <w:spacing w:after="0" w:line="264" w:lineRule="auto"/>
        <w:ind w:firstLine="600"/>
        <w:jc w:val="both"/>
      </w:pPr>
      <w:r>
        <w:rPr>
          <w:rFonts w:ascii="Times New Roman" w:hAnsi="Times New Roman"/>
          <w:color w:val="000000"/>
          <w:sz w:val="28"/>
        </w:rPr>
        <w:t>анализировать предложенные алгоритмы, в том числе определять, какие результаты возможны при заданном множестве исходных значений;</w:t>
      </w:r>
    </w:p>
    <w:p w:rsidR="00201B02" w:rsidRDefault="00201B02" w:rsidP="00201B02">
      <w:pPr>
        <w:spacing w:after="0" w:line="264" w:lineRule="auto"/>
        <w:ind w:firstLine="600"/>
        <w:jc w:val="both"/>
      </w:pPr>
      <w:r>
        <w:rPr>
          <w:rFonts w:ascii="Times New Roman" w:hAnsi="Times New Roman"/>
          <w:color w:val="000000"/>
          <w:sz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9 классе</w:t>
      </w:r>
      <w:r>
        <w:rPr>
          <w:rFonts w:ascii="Times New Roman" w:hAnsi="Times New Roman"/>
          <w:color w:val="000000"/>
          <w:sz w:val="28"/>
        </w:rPr>
        <w:t xml:space="preserve"> у обучающегося будут сформированы следующие умения:</w:t>
      </w:r>
    </w:p>
    <w:p w:rsidR="00201B02" w:rsidRDefault="00201B02" w:rsidP="00201B02">
      <w:pPr>
        <w:spacing w:after="0" w:line="264" w:lineRule="auto"/>
        <w:ind w:firstLine="600"/>
        <w:jc w:val="both"/>
      </w:pPr>
      <w:r>
        <w:rPr>
          <w:rFonts w:ascii="Times New Roman" w:hAnsi="Times New Roman"/>
          <w:color w:val="000000"/>
          <w:sz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01B02" w:rsidRDefault="00201B02" w:rsidP="00201B02">
      <w:pPr>
        <w:spacing w:after="0" w:line="264" w:lineRule="auto"/>
        <w:ind w:firstLine="600"/>
        <w:jc w:val="both"/>
      </w:pPr>
      <w:r>
        <w:rPr>
          <w:rFonts w:ascii="Times New Roman" w:hAnsi="Times New Roman"/>
          <w:color w:val="000000"/>
          <w:sz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w:t>
      </w:r>
      <w:r>
        <w:rPr>
          <w:rFonts w:ascii="Times New Roman" w:hAnsi="Times New Roman"/>
          <w:color w:val="000000"/>
          <w:sz w:val="28"/>
        </w:rPr>
        <w:lastRenderedPageBreak/>
        <w:t>с заданными свойствами) на одном из языков программирования (Python, C++, Паскаль, Java, C#, Школьный Алгоритмический Язык);</w:t>
      </w:r>
    </w:p>
    <w:p w:rsidR="00201B02" w:rsidRDefault="00201B02" w:rsidP="00201B02">
      <w:pPr>
        <w:spacing w:after="0" w:line="264" w:lineRule="auto"/>
        <w:ind w:firstLine="600"/>
        <w:jc w:val="both"/>
      </w:pPr>
      <w:r>
        <w:rPr>
          <w:rFonts w:ascii="Times New Roman" w:hAnsi="Times New Roman"/>
          <w:color w:val="000000"/>
          <w:sz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201B02" w:rsidRDefault="00201B02" w:rsidP="00201B02">
      <w:pPr>
        <w:spacing w:after="0" w:line="264" w:lineRule="auto"/>
        <w:ind w:firstLine="600"/>
        <w:jc w:val="both"/>
      </w:pPr>
      <w:r>
        <w:rPr>
          <w:rFonts w:ascii="Times New Roman" w:hAnsi="Times New Roman"/>
          <w:color w:val="000000"/>
          <w:sz w:val="28"/>
        </w:rPr>
        <w:t>использовать графы и деревья для моделирования систем сетевой и иерархической структуры, находить кратчайший путь в графе;</w:t>
      </w:r>
    </w:p>
    <w:p w:rsidR="00201B02" w:rsidRDefault="00201B02" w:rsidP="00201B02">
      <w:pPr>
        <w:spacing w:after="0" w:line="264" w:lineRule="auto"/>
        <w:ind w:firstLine="600"/>
        <w:jc w:val="both"/>
      </w:pPr>
      <w:r>
        <w:rPr>
          <w:rFonts w:ascii="Times New Roman" w:hAnsi="Times New Roman"/>
          <w:color w:val="000000"/>
          <w:sz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01B02" w:rsidRDefault="00201B02" w:rsidP="00201B02">
      <w:pPr>
        <w:spacing w:after="0" w:line="264" w:lineRule="auto"/>
        <w:ind w:firstLine="600"/>
        <w:jc w:val="both"/>
      </w:pPr>
      <w:r>
        <w:rPr>
          <w:rFonts w:ascii="Times New Roman" w:hAnsi="Times New Roman"/>
          <w:color w:val="000000"/>
          <w:sz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01B02" w:rsidRDefault="00201B02" w:rsidP="00201B02">
      <w:pPr>
        <w:spacing w:after="0" w:line="264" w:lineRule="auto"/>
        <w:ind w:firstLine="600"/>
        <w:jc w:val="both"/>
      </w:pPr>
      <w:r>
        <w:rPr>
          <w:rFonts w:ascii="Times New Roman" w:hAnsi="Times New Roman"/>
          <w:color w:val="000000"/>
          <w:sz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01B02" w:rsidRDefault="00201B02" w:rsidP="00201B02">
      <w:pPr>
        <w:spacing w:after="0" w:line="264" w:lineRule="auto"/>
        <w:ind w:firstLine="600"/>
        <w:jc w:val="both"/>
      </w:pPr>
      <w:r>
        <w:rPr>
          <w:rFonts w:ascii="Times New Roman" w:hAnsi="Times New Roman"/>
          <w:color w:val="000000"/>
          <w:sz w:val="28"/>
        </w:rPr>
        <w:t>использовать электронные таблицы для численного моделирования в простых задачах из разных предметных областей;</w:t>
      </w:r>
    </w:p>
    <w:p w:rsidR="00201B02" w:rsidRDefault="00201B02" w:rsidP="00201B02">
      <w:pPr>
        <w:spacing w:after="0" w:line="264" w:lineRule="auto"/>
        <w:ind w:firstLine="600"/>
        <w:jc w:val="both"/>
      </w:pPr>
      <w:r>
        <w:rPr>
          <w:rFonts w:ascii="Times New Roman" w:hAnsi="Times New Roman"/>
          <w:color w:val="000000"/>
          <w:sz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01B02" w:rsidRDefault="00201B02" w:rsidP="00201B02">
      <w:pPr>
        <w:spacing w:after="0" w:line="264" w:lineRule="auto"/>
        <w:ind w:firstLine="600"/>
        <w:jc w:val="both"/>
      </w:pPr>
      <w:r>
        <w:rPr>
          <w:rFonts w:ascii="Times New Roman" w:hAnsi="Times New Roman"/>
          <w:color w:val="000000"/>
          <w:sz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01B02" w:rsidRDefault="00201B02" w:rsidP="00201B02">
      <w:pPr>
        <w:spacing w:after="0" w:line="264" w:lineRule="auto"/>
        <w:ind w:firstLine="600"/>
        <w:jc w:val="both"/>
      </w:pPr>
      <w:r>
        <w:rPr>
          <w:rFonts w:ascii="Times New Roman" w:hAnsi="Times New Roman"/>
          <w:color w:val="000000"/>
          <w:sz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01B02" w:rsidRDefault="00201B02" w:rsidP="00201B02">
      <w:pPr>
        <w:spacing w:after="0" w:line="264" w:lineRule="auto"/>
        <w:ind w:firstLine="600"/>
        <w:jc w:val="both"/>
      </w:pPr>
      <w:r>
        <w:rPr>
          <w:rFonts w:ascii="Times New Roman" w:hAnsi="Times New Roman"/>
          <w:color w:val="000000"/>
          <w:sz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01B02" w:rsidRDefault="00201B02" w:rsidP="00201B02">
      <w:pPr>
        <w:rPr>
          <w:sz w:val="28"/>
          <w:szCs w:val="28"/>
        </w:rPr>
      </w:pPr>
      <w:r w:rsidRPr="00AA1BF0">
        <w:rPr>
          <w:sz w:val="28"/>
          <w:szCs w:val="28"/>
        </w:rPr>
        <w:t xml:space="preserve">ТЕМАТИЧЕСКОЕ ПЛАНИРОВАНИЕ   </w:t>
      </w:r>
    </w:p>
    <w:tbl>
      <w:tblPr>
        <w:tblStyle w:val="aa"/>
        <w:tblW w:w="0" w:type="auto"/>
        <w:tblLook w:val="04A0"/>
      </w:tblPr>
      <w:tblGrid>
        <w:gridCol w:w="2361"/>
        <w:gridCol w:w="2304"/>
        <w:gridCol w:w="1129"/>
        <w:gridCol w:w="1859"/>
        <w:gridCol w:w="1918"/>
      </w:tblGrid>
      <w:tr w:rsidR="00201B02" w:rsidTr="00201B02">
        <w:tc>
          <w:tcPr>
            <w:tcW w:w="2361" w:type="dxa"/>
          </w:tcPr>
          <w:p w:rsidR="00201B02" w:rsidRDefault="00201B02" w:rsidP="00201B02">
            <w:pPr>
              <w:rPr>
                <w:sz w:val="28"/>
                <w:szCs w:val="28"/>
              </w:rPr>
            </w:pPr>
            <w:r>
              <w:rPr>
                <w:sz w:val="28"/>
                <w:szCs w:val="28"/>
              </w:rPr>
              <w:t>7 класс</w:t>
            </w:r>
          </w:p>
        </w:tc>
        <w:tc>
          <w:tcPr>
            <w:tcW w:w="2304" w:type="dxa"/>
          </w:tcPr>
          <w:p w:rsidR="00201B02" w:rsidRDefault="00201B02" w:rsidP="00201B02">
            <w:pPr>
              <w:rPr>
                <w:sz w:val="28"/>
                <w:szCs w:val="28"/>
              </w:rPr>
            </w:pPr>
          </w:p>
        </w:tc>
        <w:tc>
          <w:tcPr>
            <w:tcW w:w="1129" w:type="dxa"/>
          </w:tcPr>
          <w:p w:rsidR="00201B02" w:rsidRDefault="00201B02" w:rsidP="00201B02">
            <w:pPr>
              <w:rPr>
                <w:sz w:val="28"/>
                <w:szCs w:val="28"/>
              </w:rPr>
            </w:pPr>
          </w:p>
        </w:tc>
        <w:tc>
          <w:tcPr>
            <w:tcW w:w="1859"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2361" w:type="dxa"/>
            <w:vAlign w:val="center"/>
          </w:tcPr>
          <w:p w:rsidR="00201B02" w:rsidRDefault="00201B02" w:rsidP="00201B02">
            <w:pPr>
              <w:ind w:left="135"/>
            </w:pPr>
            <w:r>
              <w:rPr>
                <w:rFonts w:ascii="Times New Roman" w:hAnsi="Times New Roman"/>
                <w:b/>
                <w:color w:val="000000"/>
                <w:sz w:val="24"/>
              </w:rPr>
              <w:lastRenderedPageBreak/>
              <w:t xml:space="preserve">№ п/п </w:t>
            </w:r>
          </w:p>
          <w:p w:rsidR="00201B02" w:rsidRDefault="00201B02" w:rsidP="00201B02">
            <w:pPr>
              <w:ind w:left="135"/>
            </w:pPr>
          </w:p>
        </w:tc>
        <w:tc>
          <w:tcPr>
            <w:tcW w:w="2304"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1129"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859"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1918" w:type="dxa"/>
            <w:vAlign w:val="center"/>
          </w:tcPr>
          <w:p w:rsidR="00201B02" w:rsidRDefault="00201B02" w:rsidP="00201B02">
            <w:pPr>
              <w:ind w:left="135"/>
            </w:pPr>
            <w:r>
              <w:rPr>
                <w:rFonts w:ascii="Times New Roman" w:hAnsi="Times New Roman"/>
                <w:b/>
                <w:color w:val="000000"/>
                <w:sz w:val="24"/>
              </w:rPr>
              <w:t xml:space="preserve">Практические работы </w:t>
            </w:r>
          </w:p>
          <w:p w:rsidR="00201B02" w:rsidRDefault="00201B02" w:rsidP="00201B02">
            <w:pPr>
              <w:ind w:left="135"/>
            </w:pPr>
          </w:p>
        </w:tc>
      </w:tr>
      <w:tr w:rsidR="00201B02" w:rsidTr="00201B02">
        <w:tc>
          <w:tcPr>
            <w:tcW w:w="9571"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Цифровая грамотность</w:t>
            </w:r>
          </w:p>
        </w:tc>
      </w:tr>
      <w:tr w:rsidR="00201B02" w:rsidTr="00201B02">
        <w:tc>
          <w:tcPr>
            <w:tcW w:w="2361" w:type="dxa"/>
            <w:vAlign w:val="center"/>
          </w:tcPr>
          <w:p w:rsidR="00201B02" w:rsidRDefault="00201B02" w:rsidP="00201B02">
            <w:r>
              <w:rPr>
                <w:rFonts w:ascii="Times New Roman" w:hAnsi="Times New Roman"/>
                <w:color w:val="000000"/>
                <w:sz w:val="24"/>
              </w:rPr>
              <w:t>1.1</w:t>
            </w:r>
          </w:p>
        </w:tc>
        <w:tc>
          <w:tcPr>
            <w:tcW w:w="2304" w:type="dxa"/>
            <w:vAlign w:val="center"/>
          </w:tcPr>
          <w:p w:rsidR="00201B02" w:rsidRPr="002E65DC" w:rsidRDefault="00201B02" w:rsidP="00201B02">
            <w:pPr>
              <w:ind w:left="135"/>
            </w:pPr>
            <w:r w:rsidRPr="002E65DC">
              <w:rPr>
                <w:rFonts w:ascii="Times New Roman" w:hAnsi="Times New Roman"/>
                <w:color w:val="000000"/>
                <w:sz w:val="24"/>
              </w:rPr>
              <w:t>Компьютер – универсальное устройство обработки данных</w:t>
            </w:r>
          </w:p>
        </w:tc>
        <w:tc>
          <w:tcPr>
            <w:tcW w:w="1129" w:type="dxa"/>
            <w:vAlign w:val="center"/>
          </w:tcPr>
          <w:p w:rsidR="00201B02" w:rsidRDefault="00201B02" w:rsidP="00201B02">
            <w:pPr>
              <w:ind w:left="135"/>
              <w:jc w:val="center"/>
            </w:pPr>
            <w:r w:rsidRPr="002E65DC">
              <w:rPr>
                <w:rFonts w:ascii="Times New Roman" w:hAnsi="Times New Roman"/>
                <w:color w:val="000000"/>
                <w:sz w:val="24"/>
              </w:rPr>
              <w:t xml:space="preserve"> </w:t>
            </w:r>
            <w:r>
              <w:rPr>
                <w:rFonts w:ascii="Times New Roman" w:hAnsi="Times New Roman"/>
                <w:color w:val="000000"/>
                <w:sz w:val="24"/>
              </w:rPr>
              <w:t xml:space="preserve">2 </w:t>
            </w:r>
          </w:p>
        </w:tc>
        <w:tc>
          <w:tcPr>
            <w:tcW w:w="1859"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r>
              <w:rPr>
                <w:rFonts w:ascii="Times New Roman" w:hAnsi="Times New Roman"/>
                <w:color w:val="000000"/>
                <w:sz w:val="24"/>
              </w:rPr>
              <w:t>1.2</w:t>
            </w:r>
          </w:p>
        </w:tc>
        <w:tc>
          <w:tcPr>
            <w:tcW w:w="2304" w:type="dxa"/>
            <w:vAlign w:val="center"/>
          </w:tcPr>
          <w:p w:rsidR="00201B02" w:rsidRDefault="00201B02" w:rsidP="00201B02">
            <w:pPr>
              <w:ind w:left="135"/>
            </w:pPr>
            <w:r>
              <w:rPr>
                <w:rFonts w:ascii="Times New Roman" w:hAnsi="Times New Roman"/>
                <w:color w:val="000000"/>
                <w:sz w:val="24"/>
              </w:rPr>
              <w:t>Программы и данные</w:t>
            </w:r>
          </w:p>
        </w:tc>
        <w:tc>
          <w:tcPr>
            <w:tcW w:w="1129" w:type="dxa"/>
            <w:vAlign w:val="center"/>
          </w:tcPr>
          <w:p w:rsidR="00201B02" w:rsidRDefault="00201B02" w:rsidP="00201B02">
            <w:pPr>
              <w:ind w:left="135"/>
              <w:jc w:val="center"/>
            </w:pPr>
            <w:r>
              <w:rPr>
                <w:rFonts w:ascii="Times New Roman" w:hAnsi="Times New Roman"/>
                <w:color w:val="000000"/>
                <w:sz w:val="24"/>
              </w:rPr>
              <w:t xml:space="preserve"> 4 </w:t>
            </w:r>
          </w:p>
        </w:tc>
        <w:tc>
          <w:tcPr>
            <w:tcW w:w="1859"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r>
              <w:rPr>
                <w:rFonts w:ascii="Times New Roman" w:hAnsi="Times New Roman"/>
                <w:color w:val="000000"/>
                <w:sz w:val="24"/>
              </w:rPr>
              <w:t>1.3</w:t>
            </w:r>
          </w:p>
        </w:tc>
        <w:tc>
          <w:tcPr>
            <w:tcW w:w="2304" w:type="dxa"/>
            <w:vAlign w:val="center"/>
          </w:tcPr>
          <w:p w:rsidR="00201B02" w:rsidRDefault="00201B02" w:rsidP="00201B02">
            <w:pPr>
              <w:ind w:left="135"/>
            </w:pPr>
            <w:r>
              <w:rPr>
                <w:rFonts w:ascii="Times New Roman" w:hAnsi="Times New Roman"/>
                <w:color w:val="000000"/>
                <w:sz w:val="24"/>
              </w:rPr>
              <w:t>Компьютерные сети</w:t>
            </w:r>
          </w:p>
        </w:tc>
        <w:tc>
          <w:tcPr>
            <w:tcW w:w="1129" w:type="dxa"/>
            <w:vAlign w:val="center"/>
          </w:tcPr>
          <w:p w:rsidR="00201B02" w:rsidRDefault="00201B02" w:rsidP="00201B02">
            <w:pPr>
              <w:ind w:left="135"/>
              <w:jc w:val="center"/>
            </w:pPr>
            <w:r>
              <w:rPr>
                <w:rFonts w:ascii="Times New Roman" w:hAnsi="Times New Roman"/>
                <w:color w:val="000000"/>
                <w:sz w:val="24"/>
              </w:rPr>
              <w:t xml:space="preserve"> 2 </w:t>
            </w:r>
          </w:p>
        </w:tc>
        <w:tc>
          <w:tcPr>
            <w:tcW w:w="1859"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pPr>
              <w:ind w:left="135"/>
            </w:pPr>
            <w:r>
              <w:rPr>
                <w:rFonts w:ascii="Times New Roman" w:hAnsi="Times New Roman"/>
                <w:color w:val="000000"/>
                <w:sz w:val="24"/>
              </w:rPr>
              <w:t>Итого по разделу</w:t>
            </w:r>
          </w:p>
        </w:tc>
        <w:tc>
          <w:tcPr>
            <w:tcW w:w="2304" w:type="dxa"/>
            <w:vAlign w:val="center"/>
          </w:tcPr>
          <w:p w:rsidR="00201B02" w:rsidRDefault="00201B02" w:rsidP="00201B02">
            <w:pPr>
              <w:ind w:left="135"/>
              <w:jc w:val="center"/>
            </w:pPr>
            <w:r>
              <w:rPr>
                <w:rFonts w:ascii="Times New Roman" w:hAnsi="Times New Roman"/>
                <w:color w:val="000000"/>
                <w:sz w:val="24"/>
              </w:rPr>
              <w:t xml:space="preserve"> 8 </w:t>
            </w:r>
          </w:p>
        </w:tc>
        <w:tc>
          <w:tcPr>
            <w:tcW w:w="1129" w:type="dxa"/>
            <w:vAlign w:val="center"/>
          </w:tcPr>
          <w:p w:rsidR="00201B02" w:rsidRDefault="00201B02" w:rsidP="00201B02"/>
        </w:tc>
        <w:tc>
          <w:tcPr>
            <w:tcW w:w="1859"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201B02" w:rsidTr="00201B02">
        <w:tc>
          <w:tcPr>
            <w:tcW w:w="2361" w:type="dxa"/>
            <w:vAlign w:val="center"/>
          </w:tcPr>
          <w:p w:rsidR="00201B02" w:rsidRDefault="00201B02" w:rsidP="00201B02">
            <w:r>
              <w:rPr>
                <w:rFonts w:ascii="Times New Roman" w:hAnsi="Times New Roman"/>
                <w:color w:val="000000"/>
                <w:sz w:val="24"/>
              </w:rPr>
              <w:t>2.1</w:t>
            </w:r>
          </w:p>
        </w:tc>
        <w:tc>
          <w:tcPr>
            <w:tcW w:w="2304" w:type="dxa"/>
            <w:vAlign w:val="center"/>
          </w:tcPr>
          <w:p w:rsidR="00201B02" w:rsidRDefault="00201B02" w:rsidP="00201B02">
            <w:pPr>
              <w:ind w:left="135"/>
            </w:pPr>
            <w:r>
              <w:rPr>
                <w:rFonts w:ascii="Times New Roman" w:hAnsi="Times New Roman"/>
                <w:color w:val="000000"/>
                <w:sz w:val="24"/>
              </w:rPr>
              <w:t>Информация и информационные процессы</w:t>
            </w:r>
          </w:p>
        </w:tc>
        <w:tc>
          <w:tcPr>
            <w:tcW w:w="1129" w:type="dxa"/>
            <w:vAlign w:val="center"/>
          </w:tcPr>
          <w:p w:rsidR="00201B02" w:rsidRDefault="00201B02" w:rsidP="00201B02">
            <w:pPr>
              <w:ind w:left="135"/>
              <w:jc w:val="center"/>
            </w:pPr>
            <w:r>
              <w:rPr>
                <w:rFonts w:ascii="Times New Roman" w:hAnsi="Times New Roman"/>
                <w:color w:val="000000"/>
                <w:sz w:val="24"/>
              </w:rPr>
              <w:t xml:space="preserve"> 2 </w:t>
            </w:r>
          </w:p>
        </w:tc>
        <w:tc>
          <w:tcPr>
            <w:tcW w:w="1859"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r>
              <w:rPr>
                <w:rFonts w:ascii="Times New Roman" w:hAnsi="Times New Roman"/>
                <w:color w:val="000000"/>
                <w:sz w:val="24"/>
              </w:rPr>
              <w:t>2.2</w:t>
            </w:r>
          </w:p>
        </w:tc>
        <w:tc>
          <w:tcPr>
            <w:tcW w:w="2304" w:type="dxa"/>
            <w:vAlign w:val="center"/>
          </w:tcPr>
          <w:p w:rsidR="00201B02" w:rsidRDefault="00201B02" w:rsidP="00201B02">
            <w:pPr>
              <w:ind w:left="135"/>
            </w:pPr>
            <w:r>
              <w:rPr>
                <w:rFonts w:ascii="Times New Roman" w:hAnsi="Times New Roman"/>
                <w:color w:val="000000"/>
                <w:sz w:val="24"/>
              </w:rPr>
              <w:t>Представление информации</w:t>
            </w:r>
          </w:p>
        </w:tc>
        <w:tc>
          <w:tcPr>
            <w:tcW w:w="1129" w:type="dxa"/>
            <w:vAlign w:val="center"/>
          </w:tcPr>
          <w:p w:rsidR="00201B02" w:rsidRDefault="00201B02" w:rsidP="00201B02">
            <w:pPr>
              <w:ind w:left="135"/>
              <w:jc w:val="center"/>
            </w:pPr>
            <w:r>
              <w:rPr>
                <w:rFonts w:ascii="Times New Roman" w:hAnsi="Times New Roman"/>
                <w:color w:val="000000"/>
                <w:sz w:val="24"/>
              </w:rPr>
              <w:t xml:space="preserve"> 9 </w:t>
            </w:r>
          </w:p>
        </w:tc>
        <w:tc>
          <w:tcPr>
            <w:tcW w:w="1859"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pPr>
              <w:ind w:left="135"/>
            </w:pPr>
            <w:r>
              <w:rPr>
                <w:rFonts w:ascii="Times New Roman" w:hAnsi="Times New Roman"/>
                <w:color w:val="000000"/>
                <w:sz w:val="24"/>
              </w:rPr>
              <w:t>Итого по разделу</w:t>
            </w:r>
          </w:p>
        </w:tc>
        <w:tc>
          <w:tcPr>
            <w:tcW w:w="2304" w:type="dxa"/>
            <w:vAlign w:val="center"/>
          </w:tcPr>
          <w:p w:rsidR="00201B02" w:rsidRDefault="00201B02" w:rsidP="00201B02">
            <w:pPr>
              <w:ind w:left="135"/>
              <w:jc w:val="center"/>
            </w:pPr>
            <w:r>
              <w:rPr>
                <w:rFonts w:ascii="Times New Roman" w:hAnsi="Times New Roman"/>
                <w:color w:val="000000"/>
                <w:sz w:val="24"/>
              </w:rPr>
              <w:t xml:space="preserve"> 11 </w:t>
            </w:r>
          </w:p>
        </w:tc>
        <w:tc>
          <w:tcPr>
            <w:tcW w:w="1129" w:type="dxa"/>
            <w:vAlign w:val="center"/>
          </w:tcPr>
          <w:p w:rsidR="00201B02" w:rsidRDefault="00201B02" w:rsidP="00201B02"/>
        </w:tc>
        <w:tc>
          <w:tcPr>
            <w:tcW w:w="1859"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Информационные технологии</w:t>
            </w:r>
          </w:p>
        </w:tc>
      </w:tr>
      <w:tr w:rsidR="00201B02" w:rsidTr="00201B02">
        <w:tc>
          <w:tcPr>
            <w:tcW w:w="2361" w:type="dxa"/>
            <w:vAlign w:val="center"/>
          </w:tcPr>
          <w:p w:rsidR="00201B02" w:rsidRDefault="00201B02" w:rsidP="00201B02">
            <w:r>
              <w:rPr>
                <w:rFonts w:ascii="Times New Roman" w:hAnsi="Times New Roman"/>
                <w:color w:val="000000"/>
                <w:sz w:val="24"/>
              </w:rPr>
              <w:t>3.1</w:t>
            </w:r>
          </w:p>
        </w:tc>
        <w:tc>
          <w:tcPr>
            <w:tcW w:w="2304" w:type="dxa"/>
            <w:vAlign w:val="center"/>
          </w:tcPr>
          <w:p w:rsidR="00201B02" w:rsidRDefault="00201B02" w:rsidP="00201B02">
            <w:pPr>
              <w:ind w:left="135"/>
            </w:pPr>
            <w:r>
              <w:rPr>
                <w:rFonts w:ascii="Times New Roman" w:hAnsi="Times New Roman"/>
                <w:color w:val="000000"/>
                <w:sz w:val="24"/>
              </w:rPr>
              <w:t>Текстовые документы</w:t>
            </w:r>
          </w:p>
        </w:tc>
        <w:tc>
          <w:tcPr>
            <w:tcW w:w="1129" w:type="dxa"/>
            <w:vAlign w:val="center"/>
          </w:tcPr>
          <w:p w:rsidR="00201B02" w:rsidRDefault="00201B02" w:rsidP="00201B02">
            <w:pPr>
              <w:ind w:left="135"/>
              <w:jc w:val="center"/>
            </w:pPr>
            <w:r>
              <w:rPr>
                <w:rFonts w:ascii="Times New Roman" w:hAnsi="Times New Roman"/>
                <w:color w:val="000000"/>
                <w:sz w:val="24"/>
              </w:rPr>
              <w:t xml:space="preserve"> 6 </w:t>
            </w:r>
          </w:p>
        </w:tc>
        <w:tc>
          <w:tcPr>
            <w:tcW w:w="185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r>
              <w:rPr>
                <w:rFonts w:ascii="Times New Roman" w:hAnsi="Times New Roman"/>
                <w:color w:val="000000"/>
                <w:sz w:val="24"/>
              </w:rPr>
              <w:t>3.2</w:t>
            </w:r>
          </w:p>
        </w:tc>
        <w:tc>
          <w:tcPr>
            <w:tcW w:w="2304" w:type="dxa"/>
            <w:vAlign w:val="center"/>
          </w:tcPr>
          <w:p w:rsidR="00201B02" w:rsidRDefault="00201B02" w:rsidP="00201B02">
            <w:pPr>
              <w:ind w:left="135"/>
            </w:pPr>
            <w:r>
              <w:rPr>
                <w:rFonts w:ascii="Times New Roman" w:hAnsi="Times New Roman"/>
                <w:color w:val="000000"/>
                <w:sz w:val="24"/>
              </w:rPr>
              <w:t>Компьютерная графика</w:t>
            </w:r>
          </w:p>
        </w:tc>
        <w:tc>
          <w:tcPr>
            <w:tcW w:w="1129" w:type="dxa"/>
            <w:vAlign w:val="center"/>
          </w:tcPr>
          <w:p w:rsidR="00201B02" w:rsidRDefault="00201B02" w:rsidP="00201B02">
            <w:pPr>
              <w:ind w:left="135"/>
              <w:jc w:val="center"/>
            </w:pPr>
            <w:r>
              <w:rPr>
                <w:rFonts w:ascii="Times New Roman" w:hAnsi="Times New Roman"/>
                <w:color w:val="000000"/>
                <w:sz w:val="24"/>
              </w:rPr>
              <w:t xml:space="preserve"> 4 </w:t>
            </w:r>
          </w:p>
        </w:tc>
        <w:tc>
          <w:tcPr>
            <w:tcW w:w="1859"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r>
              <w:rPr>
                <w:rFonts w:ascii="Times New Roman" w:hAnsi="Times New Roman"/>
                <w:color w:val="000000"/>
                <w:sz w:val="24"/>
              </w:rPr>
              <w:t>3.3</w:t>
            </w:r>
          </w:p>
        </w:tc>
        <w:tc>
          <w:tcPr>
            <w:tcW w:w="2304" w:type="dxa"/>
            <w:vAlign w:val="center"/>
          </w:tcPr>
          <w:p w:rsidR="00201B02" w:rsidRDefault="00201B02" w:rsidP="00201B02">
            <w:pPr>
              <w:ind w:left="135"/>
            </w:pPr>
            <w:r>
              <w:rPr>
                <w:rFonts w:ascii="Times New Roman" w:hAnsi="Times New Roman"/>
                <w:color w:val="000000"/>
                <w:sz w:val="24"/>
              </w:rPr>
              <w:t>Мультимедийные презентации</w:t>
            </w:r>
          </w:p>
        </w:tc>
        <w:tc>
          <w:tcPr>
            <w:tcW w:w="1129" w:type="dxa"/>
            <w:vAlign w:val="center"/>
          </w:tcPr>
          <w:p w:rsidR="00201B02" w:rsidRDefault="00201B02" w:rsidP="00201B02">
            <w:pPr>
              <w:ind w:left="135"/>
              <w:jc w:val="center"/>
            </w:pPr>
            <w:r>
              <w:rPr>
                <w:rFonts w:ascii="Times New Roman" w:hAnsi="Times New Roman"/>
                <w:color w:val="000000"/>
                <w:sz w:val="24"/>
              </w:rPr>
              <w:t xml:space="preserve"> 3 </w:t>
            </w:r>
          </w:p>
        </w:tc>
        <w:tc>
          <w:tcPr>
            <w:tcW w:w="185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pPr>
              <w:ind w:left="135"/>
            </w:pPr>
            <w:r>
              <w:rPr>
                <w:rFonts w:ascii="Times New Roman" w:hAnsi="Times New Roman"/>
                <w:color w:val="000000"/>
                <w:sz w:val="24"/>
              </w:rPr>
              <w:t>Итого по разделу</w:t>
            </w:r>
          </w:p>
        </w:tc>
        <w:tc>
          <w:tcPr>
            <w:tcW w:w="2304" w:type="dxa"/>
            <w:vAlign w:val="center"/>
          </w:tcPr>
          <w:p w:rsidR="00201B02" w:rsidRDefault="00201B02" w:rsidP="00201B02">
            <w:pPr>
              <w:ind w:left="135"/>
              <w:jc w:val="center"/>
            </w:pPr>
            <w:r>
              <w:rPr>
                <w:rFonts w:ascii="Times New Roman" w:hAnsi="Times New Roman"/>
                <w:color w:val="000000"/>
                <w:sz w:val="24"/>
              </w:rPr>
              <w:t xml:space="preserve"> 13 </w:t>
            </w:r>
          </w:p>
        </w:tc>
        <w:tc>
          <w:tcPr>
            <w:tcW w:w="1129" w:type="dxa"/>
            <w:vAlign w:val="center"/>
          </w:tcPr>
          <w:p w:rsidR="00201B02" w:rsidRDefault="00201B02" w:rsidP="00201B02"/>
        </w:tc>
        <w:tc>
          <w:tcPr>
            <w:tcW w:w="1859"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2361" w:type="dxa"/>
            <w:vAlign w:val="center"/>
          </w:tcPr>
          <w:p w:rsidR="00201B02" w:rsidRDefault="00201B02" w:rsidP="00201B02">
            <w:pPr>
              <w:ind w:left="135"/>
            </w:pPr>
            <w:r>
              <w:rPr>
                <w:rFonts w:ascii="Times New Roman" w:hAnsi="Times New Roman"/>
                <w:color w:val="000000"/>
                <w:sz w:val="24"/>
              </w:rPr>
              <w:t>Резервное время</w:t>
            </w:r>
          </w:p>
        </w:tc>
        <w:tc>
          <w:tcPr>
            <w:tcW w:w="2304" w:type="dxa"/>
            <w:vAlign w:val="center"/>
          </w:tcPr>
          <w:p w:rsidR="00201B02" w:rsidRDefault="00201B02" w:rsidP="00201B02">
            <w:pPr>
              <w:ind w:left="135"/>
              <w:jc w:val="center"/>
            </w:pPr>
            <w:r>
              <w:rPr>
                <w:rFonts w:ascii="Times New Roman" w:hAnsi="Times New Roman"/>
                <w:color w:val="000000"/>
                <w:sz w:val="24"/>
              </w:rPr>
              <w:t xml:space="preserve"> 2 </w:t>
            </w:r>
          </w:p>
        </w:tc>
        <w:tc>
          <w:tcPr>
            <w:tcW w:w="1129" w:type="dxa"/>
            <w:vAlign w:val="center"/>
          </w:tcPr>
          <w:p w:rsidR="00201B02" w:rsidRDefault="00201B02" w:rsidP="00201B02">
            <w:pPr>
              <w:ind w:left="135"/>
              <w:jc w:val="center"/>
            </w:pPr>
            <w:r>
              <w:rPr>
                <w:rFonts w:ascii="Times New Roman" w:hAnsi="Times New Roman"/>
                <w:color w:val="000000"/>
                <w:sz w:val="24"/>
              </w:rPr>
              <w:t xml:space="preserve"> 1 </w:t>
            </w:r>
          </w:p>
        </w:tc>
        <w:tc>
          <w:tcPr>
            <w:tcW w:w="1859" w:type="dxa"/>
            <w:vAlign w:val="center"/>
          </w:tcPr>
          <w:p w:rsidR="00201B02" w:rsidRDefault="00201B02" w:rsidP="00201B02">
            <w:pPr>
              <w:ind w:left="135"/>
              <w:jc w:val="center"/>
            </w:pPr>
          </w:p>
        </w:tc>
        <w:tc>
          <w:tcPr>
            <w:tcW w:w="1918" w:type="dxa"/>
          </w:tcPr>
          <w:p w:rsidR="00201B02" w:rsidRDefault="00201B02" w:rsidP="00201B02">
            <w:pPr>
              <w:rPr>
                <w:sz w:val="28"/>
                <w:szCs w:val="28"/>
              </w:rPr>
            </w:pPr>
          </w:p>
        </w:tc>
      </w:tr>
      <w:tr w:rsidR="00201B02" w:rsidTr="00201B02">
        <w:tc>
          <w:tcPr>
            <w:tcW w:w="4665" w:type="dxa"/>
            <w:gridSpan w:val="2"/>
            <w:vAlign w:val="center"/>
          </w:tcPr>
          <w:p w:rsidR="00201B02" w:rsidRDefault="00201B02" w:rsidP="00201B02">
            <w:pPr>
              <w:ind w:left="135"/>
              <w:jc w:val="center"/>
            </w:pPr>
            <w:r w:rsidRPr="002E65DC">
              <w:rPr>
                <w:rFonts w:ascii="Times New Roman" w:hAnsi="Times New Roman"/>
                <w:color w:val="000000"/>
                <w:sz w:val="24"/>
              </w:rPr>
              <w:t>ОБЩЕЕ КОЛИЧЕСТВО ЧАСОВ ПО ПРОГРАММЕ</w:t>
            </w:r>
          </w:p>
        </w:tc>
        <w:tc>
          <w:tcPr>
            <w:tcW w:w="1129" w:type="dxa"/>
            <w:vAlign w:val="center"/>
          </w:tcPr>
          <w:p w:rsidR="00201B02" w:rsidRDefault="00201B02" w:rsidP="00201B02">
            <w:pPr>
              <w:ind w:left="135"/>
              <w:jc w:val="center"/>
            </w:pPr>
            <w:r w:rsidRPr="002E65DC">
              <w:rPr>
                <w:rFonts w:ascii="Times New Roman" w:hAnsi="Times New Roman"/>
                <w:color w:val="000000"/>
                <w:sz w:val="24"/>
              </w:rPr>
              <w:t xml:space="preserve"> </w:t>
            </w:r>
            <w:r>
              <w:rPr>
                <w:rFonts w:ascii="Times New Roman" w:hAnsi="Times New Roman"/>
                <w:color w:val="000000"/>
                <w:sz w:val="24"/>
              </w:rPr>
              <w:t xml:space="preserve">34 </w:t>
            </w:r>
          </w:p>
        </w:tc>
        <w:tc>
          <w:tcPr>
            <w:tcW w:w="1859" w:type="dxa"/>
            <w:vAlign w:val="center"/>
          </w:tcPr>
          <w:p w:rsidR="00201B02" w:rsidRDefault="00201B02" w:rsidP="00201B02">
            <w:pPr>
              <w:ind w:left="135"/>
              <w:jc w:val="center"/>
            </w:pPr>
            <w:r>
              <w:rPr>
                <w:rFonts w:ascii="Times New Roman" w:hAnsi="Times New Roman"/>
                <w:color w:val="000000"/>
                <w:sz w:val="24"/>
              </w:rPr>
              <w:t xml:space="preserve"> 3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2361" w:type="dxa"/>
          </w:tcPr>
          <w:p w:rsidR="00201B02" w:rsidRDefault="00201B02" w:rsidP="00201B02">
            <w:pPr>
              <w:rPr>
                <w:sz w:val="28"/>
                <w:szCs w:val="28"/>
              </w:rPr>
            </w:pPr>
          </w:p>
        </w:tc>
        <w:tc>
          <w:tcPr>
            <w:tcW w:w="2304" w:type="dxa"/>
          </w:tcPr>
          <w:p w:rsidR="00201B02" w:rsidRDefault="00201B02" w:rsidP="00201B02">
            <w:pPr>
              <w:rPr>
                <w:sz w:val="28"/>
                <w:szCs w:val="28"/>
              </w:rPr>
            </w:pPr>
            <w:r>
              <w:rPr>
                <w:sz w:val="28"/>
                <w:szCs w:val="28"/>
              </w:rPr>
              <w:t>8 класс</w:t>
            </w:r>
          </w:p>
        </w:tc>
        <w:tc>
          <w:tcPr>
            <w:tcW w:w="1129" w:type="dxa"/>
          </w:tcPr>
          <w:p w:rsidR="00201B02" w:rsidRDefault="00201B02" w:rsidP="00201B02">
            <w:pPr>
              <w:rPr>
                <w:sz w:val="28"/>
                <w:szCs w:val="28"/>
              </w:rPr>
            </w:pPr>
          </w:p>
        </w:tc>
        <w:tc>
          <w:tcPr>
            <w:tcW w:w="1859"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201B02" w:rsidTr="00201B02">
        <w:tc>
          <w:tcPr>
            <w:tcW w:w="2361" w:type="dxa"/>
            <w:vAlign w:val="center"/>
          </w:tcPr>
          <w:p w:rsidR="00201B02" w:rsidRDefault="00201B02" w:rsidP="00201B02">
            <w:r>
              <w:rPr>
                <w:rFonts w:ascii="Times New Roman" w:hAnsi="Times New Roman"/>
                <w:color w:val="000000"/>
                <w:sz w:val="24"/>
              </w:rPr>
              <w:t>1.1</w:t>
            </w:r>
          </w:p>
        </w:tc>
        <w:tc>
          <w:tcPr>
            <w:tcW w:w="2304" w:type="dxa"/>
            <w:vAlign w:val="center"/>
          </w:tcPr>
          <w:p w:rsidR="00201B02" w:rsidRDefault="00201B02" w:rsidP="00201B02">
            <w:pPr>
              <w:ind w:left="135"/>
            </w:pPr>
            <w:r>
              <w:rPr>
                <w:rFonts w:ascii="Times New Roman" w:hAnsi="Times New Roman"/>
                <w:color w:val="000000"/>
                <w:sz w:val="24"/>
              </w:rPr>
              <w:t>Системы счисления</w:t>
            </w:r>
          </w:p>
        </w:tc>
        <w:tc>
          <w:tcPr>
            <w:tcW w:w="1129" w:type="dxa"/>
            <w:vAlign w:val="center"/>
          </w:tcPr>
          <w:p w:rsidR="00201B02" w:rsidRDefault="00201B02" w:rsidP="00201B02">
            <w:pPr>
              <w:ind w:left="135"/>
              <w:jc w:val="center"/>
            </w:pPr>
            <w:r>
              <w:rPr>
                <w:rFonts w:ascii="Times New Roman" w:hAnsi="Times New Roman"/>
                <w:color w:val="000000"/>
                <w:sz w:val="24"/>
              </w:rPr>
              <w:t xml:space="preserve"> 6 </w:t>
            </w:r>
          </w:p>
        </w:tc>
        <w:tc>
          <w:tcPr>
            <w:tcW w:w="185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r>
              <w:rPr>
                <w:rFonts w:ascii="Times New Roman" w:hAnsi="Times New Roman"/>
                <w:color w:val="000000"/>
                <w:sz w:val="24"/>
              </w:rPr>
              <w:t>1.2</w:t>
            </w:r>
          </w:p>
        </w:tc>
        <w:tc>
          <w:tcPr>
            <w:tcW w:w="2304" w:type="dxa"/>
            <w:vAlign w:val="center"/>
          </w:tcPr>
          <w:p w:rsidR="00201B02" w:rsidRDefault="00201B02" w:rsidP="00201B02">
            <w:pPr>
              <w:ind w:left="135"/>
            </w:pPr>
            <w:r>
              <w:rPr>
                <w:rFonts w:ascii="Times New Roman" w:hAnsi="Times New Roman"/>
                <w:color w:val="000000"/>
                <w:sz w:val="24"/>
              </w:rPr>
              <w:t>Элементы математической логики</w:t>
            </w:r>
          </w:p>
        </w:tc>
        <w:tc>
          <w:tcPr>
            <w:tcW w:w="1129" w:type="dxa"/>
            <w:vAlign w:val="center"/>
          </w:tcPr>
          <w:p w:rsidR="00201B02" w:rsidRDefault="00201B02" w:rsidP="00201B02">
            <w:pPr>
              <w:ind w:left="135"/>
              <w:jc w:val="center"/>
            </w:pPr>
            <w:r>
              <w:rPr>
                <w:rFonts w:ascii="Times New Roman" w:hAnsi="Times New Roman"/>
                <w:color w:val="000000"/>
                <w:sz w:val="24"/>
              </w:rPr>
              <w:t xml:space="preserve"> 6 </w:t>
            </w:r>
          </w:p>
        </w:tc>
        <w:tc>
          <w:tcPr>
            <w:tcW w:w="185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pPr>
              <w:ind w:left="135"/>
            </w:pPr>
            <w:r>
              <w:rPr>
                <w:rFonts w:ascii="Times New Roman" w:hAnsi="Times New Roman"/>
                <w:color w:val="000000"/>
                <w:sz w:val="24"/>
              </w:rPr>
              <w:t>Итого по разделу</w:t>
            </w:r>
          </w:p>
        </w:tc>
        <w:tc>
          <w:tcPr>
            <w:tcW w:w="2304" w:type="dxa"/>
            <w:vAlign w:val="center"/>
          </w:tcPr>
          <w:p w:rsidR="00201B02" w:rsidRDefault="00201B02" w:rsidP="00201B02">
            <w:pPr>
              <w:ind w:left="135"/>
              <w:jc w:val="center"/>
            </w:pPr>
            <w:r>
              <w:rPr>
                <w:rFonts w:ascii="Times New Roman" w:hAnsi="Times New Roman"/>
                <w:color w:val="000000"/>
                <w:sz w:val="24"/>
              </w:rPr>
              <w:t xml:space="preserve"> 12 </w:t>
            </w:r>
          </w:p>
        </w:tc>
        <w:tc>
          <w:tcPr>
            <w:tcW w:w="1129" w:type="dxa"/>
            <w:vAlign w:val="center"/>
          </w:tcPr>
          <w:p w:rsidR="00201B02" w:rsidRDefault="00201B02" w:rsidP="00201B02"/>
        </w:tc>
        <w:tc>
          <w:tcPr>
            <w:tcW w:w="1859"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Алгоритмы и программирование</w:t>
            </w:r>
          </w:p>
        </w:tc>
      </w:tr>
      <w:tr w:rsidR="00201B02" w:rsidTr="00201B02">
        <w:tc>
          <w:tcPr>
            <w:tcW w:w="2361" w:type="dxa"/>
            <w:vAlign w:val="center"/>
          </w:tcPr>
          <w:p w:rsidR="00201B02" w:rsidRDefault="00201B02" w:rsidP="00201B02">
            <w:r>
              <w:rPr>
                <w:rFonts w:ascii="Times New Roman" w:hAnsi="Times New Roman"/>
                <w:color w:val="000000"/>
                <w:sz w:val="24"/>
              </w:rPr>
              <w:t>2.1</w:t>
            </w:r>
          </w:p>
        </w:tc>
        <w:tc>
          <w:tcPr>
            <w:tcW w:w="2304" w:type="dxa"/>
            <w:vAlign w:val="center"/>
          </w:tcPr>
          <w:p w:rsidR="00201B02" w:rsidRPr="002E65DC" w:rsidRDefault="00201B02" w:rsidP="00201B02">
            <w:pPr>
              <w:ind w:left="135"/>
            </w:pPr>
            <w:r w:rsidRPr="002E65DC">
              <w:rPr>
                <w:rFonts w:ascii="Times New Roman" w:hAnsi="Times New Roman"/>
                <w:color w:val="000000"/>
                <w:sz w:val="24"/>
              </w:rPr>
              <w:t>Исполнители и алгоритмы. Алгоритмические конструкции</w:t>
            </w:r>
          </w:p>
        </w:tc>
        <w:tc>
          <w:tcPr>
            <w:tcW w:w="1129" w:type="dxa"/>
            <w:vAlign w:val="center"/>
          </w:tcPr>
          <w:p w:rsidR="00201B02" w:rsidRDefault="00201B02" w:rsidP="00201B02">
            <w:pPr>
              <w:ind w:left="135"/>
              <w:jc w:val="center"/>
            </w:pPr>
            <w:r w:rsidRPr="002E65DC">
              <w:rPr>
                <w:rFonts w:ascii="Times New Roman" w:hAnsi="Times New Roman"/>
                <w:color w:val="000000"/>
                <w:sz w:val="24"/>
              </w:rPr>
              <w:t xml:space="preserve"> </w:t>
            </w:r>
            <w:r>
              <w:rPr>
                <w:rFonts w:ascii="Times New Roman" w:hAnsi="Times New Roman"/>
                <w:color w:val="000000"/>
                <w:sz w:val="24"/>
              </w:rPr>
              <w:t xml:space="preserve">10 </w:t>
            </w:r>
          </w:p>
        </w:tc>
        <w:tc>
          <w:tcPr>
            <w:tcW w:w="185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r>
              <w:rPr>
                <w:rFonts w:ascii="Times New Roman" w:hAnsi="Times New Roman"/>
                <w:color w:val="000000"/>
                <w:sz w:val="24"/>
              </w:rPr>
              <w:t>2.2</w:t>
            </w:r>
          </w:p>
        </w:tc>
        <w:tc>
          <w:tcPr>
            <w:tcW w:w="2304" w:type="dxa"/>
            <w:vAlign w:val="center"/>
          </w:tcPr>
          <w:p w:rsidR="00201B02" w:rsidRDefault="00201B02" w:rsidP="00201B02">
            <w:pPr>
              <w:ind w:left="135"/>
            </w:pPr>
            <w:r>
              <w:rPr>
                <w:rFonts w:ascii="Times New Roman" w:hAnsi="Times New Roman"/>
                <w:color w:val="000000"/>
                <w:sz w:val="24"/>
              </w:rPr>
              <w:t>Язык программирования</w:t>
            </w:r>
          </w:p>
        </w:tc>
        <w:tc>
          <w:tcPr>
            <w:tcW w:w="1129" w:type="dxa"/>
            <w:vAlign w:val="center"/>
          </w:tcPr>
          <w:p w:rsidR="00201B02" w:rsidRDefault="00201B02" w:rsidP="00201B02">
            <w:pPr>
              <w:ind w:left="135"/>
              <w:jc w:val="center"/>
            </w:pPr>
            <w:r>
              <w:rPr>
                <w:rFonts w:ascii="Times New Roman" w:hAnsi="Times New Roman"/>
                <w:color w:val="000000"/>
                <w:sz w:val="24"/>
              </w:rPr>
              <w:t xml:space="preserve"> 9 </w:t>
            </w:r>
          </w:p>
        </w:tc>
        <w:tc>
          <w:tcPr>
            <w:tcW w:w="1859"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r>
              <w:rPr>
                <w:rFonts w:ascii="Times New Roman" w:hAnsi="Times New Roman"/>
                <w:color w:val="000000"/>
                <w:sz w:val="24"/>
              </w:rPr>
              <w:t>2.3</w:t>
            </w:r>
          </w:p>
        </w:tc>
        <w:tc>
          <w:tcPr>
            <w:tcW w:w="2304" w:type="dxa"/>
            <w:vAlign w:val="center"/>
          </w:tcPr>
          <w:p w:rsidR="00201B02" w:rsidRDefault="00201B02" w:rsidP="00201B02">
            <w:pPr>
              <w:ind w:left="135"/>
            </w:pPr>
            <w:r>
              <w:rPr>
                <w:rFonts w:ascii="Times New Roman" w:hAnsi="Times New Roman"/>
                <w:color w:val="000000"/>
                <w:sz w:val="24"/>
              </w:rPr>
              <w:t xml:space="preserve">Анализ </w:t>
            </w:r>
            <w:r>
              <w:rPr>
                <w:rFonts w:ascii="Times New Roman" w:hAnsi="Times New Roman"/>
                <w:color w:val="000000"/>
                <w:sz w:val="24"/>
              </w:rPr>
              <w:lastRenderedPageBreak/>
              <w:t>алгоритмов</w:t>
            </w:r>
          </w:p>
        </w:tc>
        <w:tc>
          <w:tcPr>
            <w:tcW w:w="1129" w:type="dxa"/>
            <w:vAlign w:val="center"/>
          </w:tcPr>
          <w:p w:rsidR="00201B02" w:rsidRDefault="00201B02" w:rsidP="00201B02">
            <w:pPr>
              <w:ind w:left="135"/>
              <w:jc w:val="center"/>
            </w:pPr>
            <w:r>
              <w:rPr>
                <w:rFonts w:ascii="Times New Roman" w:hAnsi="Times New Roman"/>
                <w:color w:val="000000"/>
                <w:sz w:val="24"/>
              </w:rPr>
              <w:lastRenderedPageBreak/>
              <w:t xml:space="preserve"> 2 </w:t>
            </w:r>
          </w:p>
        </w:tc>
        <w:tc>
          <w:tcPr>
            <w:tcW w:w="1859"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pPr>
              <w:ind w:left="135"/>
            </w:pPr>
            <w:r>
              <w:rPr>
                <w:rFonts w:ascii="Times New Roman" w:hAnsi="Times New Roman"/>
                <w:color w:val="000000"/>
                <w:sz w:val="24"/>
              </w:rPr>
              <w:lastRenderedPageBreak/>
              <w:t>Итого по разделу</w:t>
            </w:r>
          </w:p>
        </w:tc>
        <w:tc>
          <w:tcPr>
            <w:tcW w:w="2304" w:type="dxa"/>
            <w:vAlign w:val="center"/>
          </w:tcPr>
          <w:p w:rsidR="00201B02" w:rsidRDefault="00201B02" w:rsidP="00201B02">
            <w:pPr>
              <w:ind w:left="135"/>
              <w:jc w:val="center"/>
            </w:pPr>
            <w:r>
              <w:rPr>
                <w:rFonts w:ascii="Times New Roman" w:hAnsi="Times New Roman"/>
                <w:color w:val="000000"/>
                <w:sz w:val="24"/>
              </w:rPr>
              <w:t xml:space="preserve"> 21 </w:t>
            </w:r>
          </w:p>
        </w:tc>
        <w:tc>
          <w:tcPr>
            <w:tcW w:w="1129" w:type="dxa"/>
            <w:vAlign w:val="center"/>
          </w:tcPr>
          <w:p w:rsidR="00201B02" w:rsidRDefault="00201B02" w:rsidP="00201B02"/>
        </w:tc>
        <w:tc>
          <w:tcPr>
            <w:tcW w:w="1859"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2361" w:type="dxa"/>
            <w:vAlign w:val="center"/>
          </w:tcPr>
          <w:p w:rsidR="00201B02" w:rsidRDefault="00201B02" w:rsidP="00201B02">
            <w:pPr>
              <w:ind w:left="135"/>
            </w:pPr>
            <w:r>
              <w:rPr>
                <w:rFonts w:ascii="Times New Roman" w:hAnsi="Times New Roman"/>
                <w:color w:val="000000"/>
                <w:sz w:val="24"/>
              </w:rPr>
              <w:t>Резервное время</w:t>
            </w:r>
          </w:p>
        </w:tc>
        <w:tc>
          <w:tcPr>
            <w:tcW w:w="2304" w:type="dxa"/>
            <w:vAlign w:val="center"/>
          </w:tcPr>
          <w:p w:rsidR="00201B02" w:rsidRDefault="00201B02" w:rsidP="00201B02">
            <w:pPr>
              <w:ind w:left="135"/>
              <w:jc w:val="center"/>
            </w:pPr>
            <w:r>
              <w:rPr>
                <w:rFonts w:ascii="Times New Roman" w:hAnsi="Times New Roman"/>
                <w:color w:val="000000"/>
                <w:sz w:val="24"/>
              </w:rPr>
              <w:t xml:space="preserve"> 1 </w:t>
            </w:r>
          </w:p>
        </w:tc>
        <w:tc>
          <w:tcPr>
            <w:tcW w:w="1129" w:type="dxa"/>
            <w:vAlign w:val="center"/>
          </w:tcPr>
          <w:p w:rsidR="00201B02" w:rsidRDefault="00201B02" w:rsidP="00201B02">
            <w:pPr>
              <w:ind w:left="135"/>
              <w:jc w:val="center"/>
            </w:pPr>
          </w:p>
        </w:tc>
        <w:tc>
          <w:tcPr>
            <w:tcW w:w="1859" w:type="dxa"/>
            <w:vAlign w:val="center"/>
          </w:tcPr>
          <w:p w:rsidR="00201B02" w:rsidRDefault="00201B02" w:rsidP="00201B02">
            <w:pPr>
              <w:ind w:left="135"/>
              <w:jc w:val="center"/>
            </w:pPr>
          </w:p>
        </w:tc>
        <w:tc>
          <w:tcPr>
            <w:tcW w:w="1918" w:type="dxa"/>
          </w:tcPr>
          <w:p w:rsidR="00201B02" w:rsidRDefault="00201B02" w:rsidP="00201B02">
            <w:pPr>
              <w:rPr>
                <w:sz w:val="28"/>
                <w:szCs w:val="28"/>
              </w:rPr>
            </w:pPr>
          </w:p>
        </w:tc>
      </w:tr>
      <w:tr w:rsidR="00201B02" w:rsidTr="00201B02">
        <w:tc>
          <w:tcPr>
            <w:tcW w:w="4665" w:type="dxa"/>
            <w:gridSpan w:val="2"/>
            <w:vAlign w:val="center"/>
          </w:tcPr>
          <w:p w:rsidR="00201B02" w:rsidRDefault="00201B02" w:rsidP="00201B02">
            <w:pPr>
              <w:ind w:left="135"/>
              <w:jc w:val="center"/>
            </w:pPr>
            <w:r w:rsidRPr="002E65DC">
              <w:rPr>
                <w:rFonts w:ascii="Times New Roman" w:hAnsi="Times New Roman"/>
                <w:color w:val="000000"/>
                <w:sz w:val="24"/>
              </w:rPr>
              <w:t>ОБЩЕЕ КОЛИЧЕСТВО ЧАСОВ ПО ПРОГРАММЕ</w:t>
            </w:r>
          </w:p>
        </w:tc>
        <w:tc>
          <w:tcPr>
            <w:tcW w:w="1129" w:type="dxa"/>
            <w:vAlign w:val="center"/>
          </w:tcPr>
          <w:p w:rsidR="00201B02" w:rsidRDefault="00201B02" w:rsidP="00201B02">
            <w:pPr>
              <w:ind w:left="135"/>
              <w:jc w:val="center"/>
            </w:pPr>
            <w:r w:rsidRPr="002E65DC">
              <w:rPr>
                <w:rFonts w:ascii="Times New Roman" w:hAnsi="Times New Roman"/>
                <w:color w:val="000000"/>
                <w:sz w:val="24"/>
              </w:rPr>
              <w:t xml:space="preserve"> </w:t>
            </w:r>
            <w:r>
              <w:rPr>
                <w:rFonts w:ascii="Times New Roman" w:hAnsi="Times New Roman"/>
                <w:color w:val="000000"/>
                <w:sz w:val="24"/>
              </w:rPr>
              <w:t xml:space="preserve">34 </w:t>
            </w:r>
          </w:p>
        </w:tc>
        <w:tc>
          <w:tcPr>
            <w:tcW w:w="1859" w:type="dxa"/>
            <w:vAlign w:val="center"/>
          </w:tcPr>
          <w:p w:rsidR="00201B02" w:rsidRDefault="00201B02" w:rsidP="00201B02">
            <w:pPr>
              <w:ind w:left="135"/>
              <w:jc w:val="center"/>
            </w:pPr>
            <w:r>
              <w:rPr>
                <w:rFonts w:ascii="Times New Roman" w:hAnsi="Times New Roman"/>
                <w:color w:val="000000"/>
                <w:sz w:val="24"/>
              </w:rPr>
              <w:t xml:space="preserve"> 3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2361" w:type="dxa"/>
          </w:tcPr>
          <w:p w:rsidR="00201B02" w:rsidRDefault="00201B02" w:rsidP="00201B02">
            <w:pPr>
              <w:rPr>
                <w:sz w:val="28"/>
                <w:szCs w:val="28"/>
              </w:rPr>
            </w:pPr>
          </w:p>
        </w:tc>
        <w:tc>
          <w:tcPr>
            <w:tcW w:w="2304" w:type="dxa"/>
          </w:tcPr>
          <w:p w:rsidR="00201B02" w:rsidRDefault="00201B02" w:rsidP="00201B02">
            <w:pPr>
              <w:rPr>
                <w:sz w:val="28"/>
                <w:szCs w:val="28"/>
              </w:rPr>
            </w:pPr>
            <w:r>
              <w:rPr>
                <w:sz w:val="28"/>
                <w:szCs w:val="28"/>
              </w:rPr>
              <w:t>9 класс</w:t>
            </w:r>
          </w:p>
        </w:tc>
        <w:tc>
          <w:tcPr>
            <w:tcW w:w="1129" w:type="dxa"/>
          </w:tcPr>
          <w:p w:rsidR="00201B02" w:rsidRDefault="00201B02" w:rsidP="00201B02">
            <w:pPr>
              <w:rPr>
                <w:sz w:val="28"/>
                <w:szCs w:val="28"/>
              </w:rPr>
            </w:pPr>
          </w:p>
        </w:tc>
        <w:tc>
          <w:tcPr>
            <w:tcW w:w="1859"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Цифровая грамотность</w:t>
            </w:r>
          </w:p>
        </w:tc>
      </w:tr>
      <w:tr w:rsidR="00201B02" w:rsidTr="00201B02">
        <w:tc>
          <w:tcPr>
            <w:tcW w:w="2361" w:type="dxa"/>
            <w:vAlign w:val="center"/>
          </w:tcPr>
          <w:p w:rsidR="00201B02" w:rsidRDefault="00201B02" w:rsidP="00201B02">
            <w:r>
              <w:rPr>
                <w:rFonts w:ascii="Times New Roman" w:hAnsi="Times New Roman"/>
                <w:color w:val="000000"/>
                <w:sz w:val="24"/>
              </w:rPr>
              <w:t>1.1</w:t>
            </w:r>
          </w:p>
        </w:tc>
        <w:tc>
          <w:tcPr>
            <w:tcW w:w="2304" w:type="dxa"/>
            <w:vAlign w:val="center"/>
          </w:tcPr>
          <w:p w:rsidR="00201B02" w:rsidRPr="002E65DC" w:rsidRDefault="00201B02" w:rsidP="00201B02">
            <w:pPr>
              <w:ind w:left="135"/>
            </w:pPr>
            <w:r w:rsidRPr="002E65DC">
              <w:rPr>
                <w:rFonts w:ascii="Times New Roman" w:hAnsi="Times New Roman"/>
                <w:color w:val="000000"/>
                <w:sz w:val="24"/>
              </w:rPr>
              <w:t>Глобальная сеть Интернет и стратегии безопасного поведения в ней</w:t>
            </w:r>
          </w:p>
        </w:tc>
        <w:tc>
          <w:tcPr>
            <w:tcW w:w="1129" w:type="dxa"/>
            <w:vAlign w:val="center"/>
          </w:tcPr>
          <w:p w:rsidR="00201B02" w:rsidRDefault="00201B02" w:rsidP="00201B02">
            <w:pPr>
              <w:ind w:left="135"/>
              <w:jc w:val="center"/>
            </w:pPr>
            <w:r w:rsidRPr="002E65DC">
              <w:rPr>
                <w:rFonts w:ascii="Times New Roman" w:hAnsi="Times New Roman"/>
                <w:color w:val="000000"/>
                <w:sz w:val="24"/>
              </w:rPr>
              <w:t xml:space="preserve"> </w:t>
            </w:r>
            <w:r>
              <w:rPr>
                <w:rFonts w:ascii="Times New Roman" w:hAnsi="Times New Roman"/>
                <w:color w:val="000000"/>
                <w:sz w:val="24"/>
              </w:rPr>
              <w:t xml:space="preserve">3 </w:t>
            </w:r>
          </w:p>
        </w:tc>
        <w:tc>
          <w:tcPr>
            <w:tcW w:w="1859"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r>
              <w:rPr>
                <w:rFonts w:ascii="Times New Roman" w:hAnsi="Times New Roman"/>
                <w:color w:val="000000"/>
                <w:sz w:val="24"/>
              </w:rPr>
              <w:t>1.2</w:t>
            </w:r>
          </w:p>
        </w:tc>
        <w:tc>
          <w:tcPr>
            <w:tcW w:w="2304" w:type="dxa"/>
            <w:vAlign w:val="center"/>
          </w:tcPr>
          <w:p w:rsidR="00201B02" w:rsidRDefault="00201B02" w:rsidP="00201B02">
            <w:pPr>
              <w:ind w:left="135"/>
            </w:pPr>
            <w:r>
              <w:rPr>
                <w:rFonts w:ascii="Times New Roman" w:hAnsi="Times New Roman"/>
                <w:color w:val="000000"/>
                <w:sz w:val="24"/>
              </w:rPr>
              <w:t>Работа в информационном пространстве</w:t>
            </w:r>
          </w:p>
        </w:tc>
        <w:tc>
          <w:tcPr>
            <w:tcW w:w="1129" w:type="dxa"/>
            <w:vAlign w:val="center"/>
          </w:tcPr>
          <w:p w:rsidR="00201B02" w:rsidRDefault="00201B02" w:rsidP="00201B02">
            <w:pPr>
              <w:ind w:left="135"/>
              <w:jc w:val="center"/>
            </w:pPr>
            <w:r>
              <w:rPr>
                <w:rFonts w:ascii="Times New Roman" w:hAnsi="Times New Roman"/>
                <w:color w:val="000000"/>
                <w:sz w:val="24"/>
              </w:rPr>
              <w:t xml:space="preserve"> 3 </w:t>
            </w:r>
          </w:p>
        </w:tc>
        <w:tc>
          <w:tcPr>
            <w:tcW w:w="1859"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pPr>
              <w:ind w:left="135"/>
            </w:pPr>
            <w:r>
              <w:rPr>
                <w:rFonts w:ascii="Times New Roman" w:hAnsi="Times New Roman"/>
                <w:color w:val="000000"/>
                <w:sz w:val="24"/>
              </w:rPr>
              <w:t>Итого по разделу</w:t>
            </w:r>
          </w:p>
        </w:tc>
        <w:tc>
          <w:tcPr>
            <w:tcW w:w="2304" w:type="dxa"/>
            <w:vAlign w:val="center"/>
          </w:tcPr>
          <w:p w:rsidR="00201B02" w:rsidRDefault="00201B02" w:rsidP="00201B02">
            <w:pPr>
              <w:ind w:left="135"/>
              <w:jc w:val="center"/>
            </w:pPr>
            <w:r>
              <w:rPr>
                <w:rFonts w:ascii="Times New Roman" w:hAnsi="Times New Roman"/>
                <w:color w:val="000000"/>
                <w:sz w:val="24"/>
              </w:rPr>
              <w:t xml:space="preserve"> 6 </w:t>
            </w:r>
          </w:p>
        </w:tc>
        <w:tc>
          <w:tcPr>
            <w:tcW w:w="1129" w:type="dxa"/>
            <w:vAlign w:val="center"/>
          </w:tcPr>
          <w:p w:rsidR="00201B02" w:rsidRDefault="00201B02" w:rsidP="00201B02"/>
        </w:tc>
        <w:tc>
          <w:tcPr>
            <w:tcW w:w="1859"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201B02" w:rsidTr="00201B02">
        <w:tc>
          <w:tcPr>
            <w:tcW w:w="2361" w:type="dxa"/>
            <w:vAlign w:val="center"/>
          </w:tcPr>
          <w:p w:rsidR="00201B02" w:rsidRDefault="00201B02" w:rsidP="00201B02">
            <w:r>
              <w:rPr>
                <w:rFonts w:ascii="Times New Roman" w:hAnsi="Times New Roman"/>
                <w:color w:val="000000"/>
                <w:sz w:val="24"/>
              </w:rPr>
              <w:t>2.1</w:t>
            </w:r>
          </w:p>
        </w:tc>
        <w:tc>
          <w:tcPr>
            <w:tcW w:w="2304" w:type="dxa"/>
            <w:vAlign w:val="center"/>
          </w:tcPr>
          <w:p w:rsidR="00201B02" w:rsidRDefault="00201B02" w:rsidP="00201B02">
            <w:pPr>
              <w:ind w:left="135"/>
            </w:pPr>
            <w:r>
              <w:rPr>
                <w:rFonts w:ascii="Times New Roman" w:hAnsi="Times New Roman"/>
                <w:color w:val="000000"/>
                <w:sz w:val="24"/>
              </w:rPr>
              <w:t>Моделирование как метод познания</w:t>
            </w:r>
          </w:p>
        </w:tc>
        <w:tc>
          <w:tcPr>
            <w:tcW w:w="1129" w:type="dxa"/>
            <w:vAlign w:val="center"/>
          </w:tcPr>
          <w:p w:rsidR="00201B02" w:rsidRDefault="00201B02" w:rsidP="00201B02">
            <w:pPr>
              <w:ind w:left="135"/>
              <w:jc w:val="center"/>
            </w:pPr>
            <w:r>
              <w:rPr>
                <w:rFonts w:ascii="Times New Roman" w:hAnsi="Times New Roman"/>
                <w:color w:val="000000"/>
                <w:sz w:val="24"/>
              </w:rPr>
              <w:t xml:space="preserve"> 8 </w:t>
            </w:r>
          </w:p>
        </w:tc>
        <w:tc>
          <w:tcPr>
            <w:tcW w:w="185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pPr>
              <w:ind w:left="135"/>
            </w:pPr>
            <w:r>
              <w:rPr>
                <w:rFonts w:ascii="Times New Roman" w:hAnsi="Times New Roman"/>
                <w:color w:val="000000"/>
                <w:sz w:val="24"/>
              </w:rPr>
              <w:t>Итого по разделу</w:t>
            </w:r>
          </w:p>
        </w:tc>
        <w:tc>
          <w:tcPr>
            <w:tcW w:w="2304" w:type="dxa"/>
            <w:vAlign w:val="center"/>
          </w:tcPr>
          <w:p w:rsidR="00201B02" w:rsidRDefault="00201B02" w:rsidP="00201B02">
            <w:pPr>
              <w:ind w:left="135"/>
              <w:jc w:val="center"/>
            </w:pPr>
            <w:r>
              <w:rPr>
                <w:rFonts w:ascii="Times New Roman" w:hAnsi="Times New Roman"/>
                <w:color w:val="000000"/>
                <w:sz w:val="24"/>
              </w:rPr>
              <w:t xml:space="preserve"> 8 </w:t>
            </w:r>
          </w:p>
        </w:tc>
        <w:tc>
          <w:tcPr>
            <w:tcW w:w="1129" w:type="dxa"/>
            <w:vAlign w:val="center"/>
          </w:tcPr>
          <w:p w:rsidR="00201B02" w:rsidRDefault="00201B02" w:rsidP="00201B02"/>
        </w:tc>
        <w:tc>
          <w:tcPr>
            <w:tcW w:w="1859"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Алгоритмы и программирование</w:t>
            </w:r>
          </w:p>
        </w:tc>
      </w:tr>
      <w:tr w:rsidR="00201B02" w:rsidTr="00201B02">
        <w:tc>
          <w:tcPr>
            <w:tcW w:w="2361" w:type="dxa"/>
            <w:vAlign w:val="center"/>
          </w:tcPr>
          <w:p w:rsidR="00201B02" w:rsidRDefault="00201B02" w:rsidP="00201B02">
            <w:r>
              <w:rPr>
                <w:rFonts w:ascii="Times New Roman" w:hAnsi="Times New Roman"/>
                <w:color w:val="000000"/>
                <w:sz w:val="24"/>
              </w:rPr>
              <w:t>3.1</w:t>
            </w:r>
          </w:p>
        </w:tc>
        <w:tc>
          <w:tcPr>
            <w:tcW w:w="2304" w:type="dxa"/>
            <w:vAlign w:val="center"/>
          </w:tcPr>
          <w:p w:rsidR="00201B02" w:rsidRDefault="00201B02" w:rsidP="00201B02">
            <w:pPr>
              <w:ind w:left="135"/>
            </w:pPr>
            <w:r>
              <w:rPr>
                <w:rFonts w:ascii="Times New Roman" w:hAnsi="Times New Roman"/>
                <w:color w:val="000000"/>
                <w:sz w:val="24"/>
              </w:rPr>
              <w:t>Разработка алгоритмов и программ</w:t>
            </w:r>
          </w:p>
        </w:tc>
        <w:tc>
          <w:tcPr>
            <w:tcW w:w="1129" w:type="dxa"/>
            <w:vAlign w:val="center"/>
          </w:tcPr>
          <w:p w:rsidR="00201B02" w:rsidRDefault="00201B02" w:rsidP="00201B02">
            <w:pPr>
              <w:ind w:left="135"/>
              <w:jc w:val="center"/>
            </w:pPr>
            <w:r>
              <w:rPr>
                <w:rFonts w:ascii="Times New Roman" w:hAnsi="Times New Roman"/>
                <w:color w:val="000000"/>
                <w:sz w:val="24"/>
              </w:rPr>
              <w:t xml:space="preserve"> 6 </w:t>
            </w:r>
          </w:p>
        </w:tc>
        <w:tc>
          <w:tcPr>
            <w:tcW w:w="1859"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r>
              <w:rPr>
                <w:rFonts w:ascii="Times New Roman" w:hAnsi="Times New Roman"/>
                <w:color w:val="000000"/>
                <w:sz w:val="24"/>
              </w:rPr>
              <w:t>3.2</w:t>
            </w:r>
          </w:p>
        </w:tc>
        <w:tc>
          <w:tcPr>
            <w:tcW w:w="2304" w:type="dxa"/>
            <w:vAlign w:val="center"/>
          </w:tcPr>
          <w:p w:rsidR="00201B02" w:rsidRDefault="00201B02" w:rsidP="00201B02">
            <w:pPr>
              <w:ind w:left="135"/>
            </w:pPr>
            <w:r>
              <w:rPr>
                <w:rFonts w:ascii="Times New Roman" w:hAnsi="Times New Roman"/>
                <w:color w:val="000000"/>
                <w:sz w:val="24"/>
              </w:rPr>
              <w:t>Управление</w:t>
            </w:r>
          </w:p>
        </w:tc>
        <w:tc>
          <w:tcPr>
            <w:tcW w:w="1129" w:type="dxa"/>
            <w:vAlign w:val="center"/>
          </w:tcPr>
          <w:p w:rsidR="00201B02" w:rsidRDefault="00201B02" w:rsidP="00201B02">
            <w:pPr>
              <w:ind w:left="135"/>
              <w:jc w:val="center"/>
            </w:pPr>
            <w:r>
              <w:rPr>
                <w:rFonts w:ascii="Times New Roman" w:hAnsi="Times New Roman"/>
                <w:color w:val="000000"/>
                <w:sz w:val="24"/>
              </w:rPr>
              <w:t xml:space="preserve"> 2 </w:t>
            </w:r>
          </w:p>
        </w:tc>
        <w:tc>
          <w:tcPr>
            <w:tcW w:w="1859"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pPr>
              <w:ind w:left="135"/>
            </w:pPr>
            <w:r>
              <w:rPr>
                <w:rFonts w:ascii="Times New Roman" w:hAnsi="Times New Roman"/>
                <w:color w:val="000000"/>
                <w:sz w:val="24"/>
              </w:rPr>
              <w:t>Итого по разделу</w:t>
            </w:r>
          </w:p>
        </w:tc>
        <w:tc>
          <w:tcPr>
            <w:tcW w:w="2304" w:type="dxa"/>
            <w:vAlign w:val="center"/>
          </w:tcPr>
          <w:p w:rsidR="00201B02" w:rsidRDefault="00201B02" w:rsidP="00201B02">
            <w:pPr>
              <w:ind w:left="135"/>
              <w:jc w:val="center"/>
            </w:pPr>
            <w:r>
              <w:rPr>
                <w:rFonts w:ascii="Times New Roman" w:hAnsi="Times New Roman"/>
                <w:color w:val="000000"/>
                <w:sz w:val="24"/>
              </w:rPr>
              <w:t xml:space="preserve"> 8 </w:t>
            </w:r>
          </w:p>
        </w:tc>
        <w:tc>
          <w:tcPr>
            <w:tcW w:w="1129" w:type="dxa"/>
            <w:vAlign w:val="center"/>
          </w:tcPr>
          <w:p w:rsidR="00201B02" w:rsidRDefault="00201B02" w:rsidP="00201B02"/>
        </w:tc>
        <w:tc>
          <w:tcPr>
            <w:tcW w:w="1859"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Информационные технологии</w:t>
            </w:r>
          </w:p>
        </w:tc>
      </w:tr>
      <w:tr w:rsidR="00201B02" w:rsidTr="00201B02">
        <w:tc>
          <w:tcPr>
            <w:tcW w:w="2361" w:type="dxa"/>
            <w:vAlign w:val="center"/>
          </w:tcPr>
          <w:p w:rsidR="00201B02" w:rsidRDefault="00201B02" w:rsidP="00201B02">
            <w:r>
              <w:rPr>
                <w:rFonts w:ascii="Times New Roman" w:hAnsi="Times New Roman"/>
                <w:color w:val="000000"/>
                <w:sz w:val="24"/>
              </w:rPr>
              <w:t>4.1</w:t>
            </w:r>
          </w:p>
        </w:tc>
        <w:tc>
          <w:tcPr>
            <w:tcW w:w="2304" w:type="dxa"/>
            <w:vAlign w:val="center"/>
          </w:tcPr>
          <w:p w:rsidR="00201B02" w:rsidRDefault="00201B02" w:rsidP="00201B02">
            <w:pPr>
              <w:ind w:left="135"/>
            </w:pPr>
            <w:r>
              <w:rPr>
                <w:rFonts w:ascii="Times New Roman" w:hAnsi="Times New Roman"/>
                <w:color w:val="000000"/>
                <w:sz w:val="24"/>
              </w:rPr>
              <w:t>Электронные таблицы</w:t>
            </w:r>
          </w:p>
        </w:tc>
        <w:tc>
          <w:tcPr>
            <w:tcW w:w="1129" w:type="dxa"/>
            <w:vAlign w:val="center"/>
          </w:tcPr>
          <w:p w:rsidR="00201B02" w:rsidRDefault="00201B02" w:rsidP="00201B02">
            <w:pPr>
              <w:ind w:left="135"/>
              <w:jc w:val="center"/>
            </w:pPr>
            <w:r>
              <w:rPr>
                <w:rFonts w:ascii="Times New Roman" w:hAnsi="Times New Roman"/>
                <w:color w:val="000000"/>
                <w:sz w:val="24"/>
              </w:rPr>
              <w:t xml:space="preserve"> 10 </w:t>
            </w:r>
          </w:p>
        </w:tc>
        <w:tc>
          <w:tcPr>
            <w:tcW w:w="1859"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r>
              <w:rPr>
                <w:rFonts w:ascii="Times New Roman" w:hAnsi="Times New Roman"/>
                <w:color w:val="000000"/>
                <w:sz w:val="24"/>
              </w:rPr>
              <w:t>4.2</w:t>
            </w:r>
          </w:p>
        </w:tc>
        <w:tc>
          <w:tcPr>
            <w:tcW w:w="2304" w:type="dxa"/>
            <w:vAlign w:val="center"/>
          </w:tcPr>
          <w:p w:rsidR="00201B02" w:rsidRPr="002E65DC" w:rsidRDefault="00201B02" w:rsidP="00201B02">
            <w:pPr>
              <w:ind w:left="135"/>
            </w:pPr>
            <w:r w:rsidRPr="002E65DC">
              <w:rPr>
                <w:rFonts w:ascii="Times New Roman" w:hAnsi="Times New Roman"/>
                <w:color w:val="000000"/>
                <w:sz w:val="24"/>
              </w:rPr>
              <w:t>Информационные технологии в современном обществе</w:t>
            </w:r>
          </w:p>
        </w:tc>
        <w:tc>
          <w:tcPr>
            <w:tcW w:w="1129" w:type="dxa"/>
            <w:vAlign w:val="center"/>
          </w:tcPr>
          <w:p w:rsidR="00201B02" w:rsidRDefault="00201B02" w:rsidP="00201B02">
            <w:pPr>
              <w:ind w:left="135"/>
              <w:jc w:val="center"/>
            </w:pPr>
            <w:r w:rsidRPr="002E65DC">
              <w:rPr>
                <w:rFonts w:ascii="Times New Roman" w:hAnsi="Times New Roman"/>
                <w:color w:val="000000"/>
                <w:sz w:val="24"/>
              </w:rPr>
              <w:t xml:space="preserve"> </w:t>
            </w:r>
            <w:r>
              <w:rPr>
                <w:rFonts w:ascii="Times New Roman" w:hAnsi="Times New Roman"/>
                <w:color w:val="000000"/>
                <w:sz w:val="24"/>
              </w:rPr>
              <w:t xml:space="preserve">1 </w:t>
            </w:r>
          </w:p>
        </w:tc>
        <w:tc>
          <w:tcPr>
            <w:tcW w:w="1859"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361" w:type="dxa"/>
            <w:vAlign w:val="center"/>
          </w:tcPr>
          <w:p w:rsidR="00201B02" w:rsidRDefault="00201B02" w:rsidP="00201B02">
            <w:pPr>
              <w:ind w:left="135"/>
            </w:pPr>
            <w:r>
              <w:rPr>
                <w:rFonts w:ascii="Times New Roman" w:hAnsi="Times New Roman"/>
                <w:color w:val="000000"/>
                <w:sz w:val="24"/>
              </w:rPr>
              <w:t>Итого по разделу</w:t>
            </w:r>
          </w:p>
        </w:tc>
        <w:tc>
          <w:tcPr>
            <w:tcW w:w="2304" w:type="dxa"/>
            <w:vAlign w:val="center"/>
          </w:tcPr>
          <w:p w:rsidR="00201B02" w:rsidRDefault="00201B02" w:rsidP="00201B02">
            <w:pPr>
              <w:ind w:left="135"/>
              <w:jc w:val="center"/>
            </w:pPr>
            <w:r>
              <w:rPr>
                <w:rFonts w:ascii="Times New Roman" w:hAnsi="Times New Roman"/>
                <w:color w:val="000000"/>
                <w:sz w:val="24"/>
              </w:rPr>
              <w:t xml:space="preserve"> 11 </w:t>
            </w:r>
          </w:p>
        </w:tc>
        <w:tc>
          <w:tcPr>
            <w:tcW w:w="1129" w:type="dxa"/>
            <w:vAlign w:val="center"/>
          </w:tcPr>
          <w:p w:rsidR="00201B02" w:rsidRDefault="00201B02" w:rsidP="00201B02"/>
        </w:tc>
        <w:tc>
          <w:tcPr>
            <w:tcW w:w="1859"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2361" w:type="dxa"/>
            <w:vAlign w:val="center"/>
          </w:tcPr>
          <w:p w:rsidR="00201B02" w:rsidRDefault="00201B02" w:rsidP="00201B02">
            <w:pPr>
              <w:ind w:left="135"/>
            </w:pPr>
            <w:r>
              <w:rPr>
                <w:rFonts w:ascii="Times New Roman" w:hAnsi="Times New Roman"/>
                <w:color w:val="000000"/>
                <w:sz w:val="24"/>
              </w:rPr>
              <w:t>Резервное время</w:t>
            </w:r>
          </w:p>
        </w:tc>
        <w:tc>
          <w:tcPr>
            <w:tcW w:w="2304" w:type="dxa"/>
            <w:vAlign w:val="center"/>
          </w:tcPr>
          <w:p w:rsidR="00201B02" w:rsidRDefault="00201B02" w:rsidP="00201B02">
            <w:pPr>
              <w:ind w:left="135"/>
              <w:jc w:val="center"/>
            </w:pPr>
            <w:r>
              <w:rPr>
                <w:rFonts w:ascii="Times New Roman" w:hAnsi="Times New Roman"/>
                <w:color w:val="000000"/>
                <w:sz w:val="24"/>
              </w:rPr>
              <w:t xml:space="preserve"> 1 </w:t>
            </w:r>
          </w:p>
        </w:tc>
        <w:tc>
          <w:tcPr>
            <w:tcW w:w="1129" w:type="dxa"/>
            <w:vAlign w:val="center"/>
          </w:tcPr>
          <w:p w:rsidR="00201B02" w:rsidRDefault="00201B02" w:rsidP="00201B02">
            <w:pPr>
              <w:ind w:left="135"/>
              <w:jc w:val="center"/>
            </w:pPr>
          </w:p>
        </w:tc>
        <w:tc>
          <w:tcPr>
            <w:tcW w:w="1859" w:type="dxa"/>
            <w:vAlign w:val="center"/>
          </w:tcPr>
          <w:p w:rsidR="00201B02" w:rsidRDefault="00201B02" w:rsidP="00201B02">
            <w:pPr>
              <w:ind w:left="135"/>
              <w:jc w:val="center"/>
            </w:pPr>
          </w:p>
        </w:tc>
        <w:tc>
          <w:tcPr>
            <w:tcW w:w="1918" w:type="dxa"/>
          </w:tcPr>
          <w:p w:rsidR="00201B02" w:rsidRDefault="00201B02" w:rsidP="00201B02">
            <w:pPr>
              <w:rPr>
                <w:sz w:val="28"/>
                <w:szCs w:val="28"/>
              </w:rPr>
            </w:pPr>
          </w:p>
        </w:tc>
      </w:tr>
      <w:tr w:rsidR="00201B02" w:rsidTr="00201B02">
        <w:tc>
          <w:tcPr>
            <w:tcW w:w="4665" w:type="dxa"/>
            <w:gridSpan w:val="2"/>
            <w:vAlign w:val="center"/>
          </w:tcPr>
          <w:p w:rsidR="00201B02" w:rsidRDefault="00201B02" w:rsidP="00201B02">
            <w:pPr>
              <w:ind w:left="135"/>
              <w:jc w:val="center"/>
            </w:pPr>
            <w:r w:rsidRPr="002E65DC">
              <w:rPr>
                <w:rFonts w:ascii="Times New Roman" w:hAnsi="Times New Roman"/>
                <w:color w:val="000000"/>
                <w:sz w:val="24"/>
              </w:rPr>
              <w:t>ОБЩЕЕ КОЛИЧЕСТВО ЧАСОВ ПО ПРОГРАММЕ</w:t>
            </w:r>
          </w:p>
        </w:tc>
        <w:tc>
          <w:tcPr>
            <w:tcW w:w="1129" w:type="dxa"/>
            <w:vAlign w:val="center"/>
          </w:tcPr>
          <w:p w:rsidR="00201B02" w:rsidRDefault="00201B02" w:rsidP="00201B02">
            <w:pPr>
              <w:ind w:left="135"/>
              <w:jc w:val="center"/>
            </w:pPr>
            <w:r w:rsidRPr="002E65DC">
              <w:rPr>
                <w:rFonts w:ascii="Times New Roman" w:hAnsi="Times New Roman"/>
                <w:color w:val="000000"/>
                <w:sz w:val="24"/>
              </w:rPr>
              <w:t xml:space="preserve"> </w:t>
            </w:r>
            <w:r>
              <w:rPr>
                <w:rFonts w:ascii="Times New Roman" w:hAnsi="Times New Roman"/>
                <w:color w:val="000000"/>
                <w:sz w:val="24"/>
              </w:rPr>
              <w:t xml:space="preserve">34 </w:t>
            </w:r>
          </w:p>
        </w:tc>
        <w:tc>
          <w:tcPr>
            <w:tcW w:w="1859" w:type="dxa"/>
            <w:vAlign w:val="center"/>
          </w:tcPr>
          <w:p w:rsidR="00201B02" w:rsidRDefault="00201B02" w:rsidP="00201B02">
            <w:pPr>
              <w:ind w:left="135"/>
              <w:jc w:val="center"/>
            </w:pPr>
            <w:r>
              <w:rPr>
                <w:rFonts w:ascii="Times New Roman" w:hAnsi="Times New Roman"/>
                <w:color w:val="000000"/>
                <w:sz w:val="24"/>
              </w:rPr>
              <w:t xml:space="preserve"> 2 </w:t>
            </w:r>
          </w:p>
        </w:tc>
        <w:tc>
          <w:tcPr>
            <w:tcW w:w="1918" w:type="dxa"/>
            <w:vAlign w:val="center"/>
          </w:tcPr>
          <w:p w:rsidR="00201B02" w:rsidRDefault="00201B02" w:rsidP="00201B02">
            <w:pPr>
              <w:ind w:left="135"/>
              <w:jc w:val="center"/>
            </w:pPr>
            <w:r>
              <w:rPr>
                <w:rFonts w:ascii="Times New Roman" w:hAnsi="Times New Roman"/>
                <w:color w:val="000000"/>
                <w:sz w:val="24"/>
              </w:rPr>
              <w:t xml:space="preserve"> 0 </w:t>
            </w:r>
          </w:p>
        </w:tc>
      </w:tr>
    </w:tbl>
    <w:p w:rsidR="00201B02" w:rsidRPr="00AA1BF0" w:rsidRDefault="00201B02" w:rsidP="00201B02">
      <w:pPr>
        <w:rPr>
          <w:sz w:val="28"/>
          <w:szCs w:val="28"/>
        </w:rPr>
      </w:pPr>
    </w:p>
    <w:p w:rsidR="00201B02" w:rsidRDefault="00AD7D76" w:rsidP="00201B02">
      <w:pPr>
        <w:rPr>
          <w:b/>
          <w:sz w:val="28"/>
          <w:szCs w:val="28"/>
        </w:rPr>
      </w:pPr>
      <w:bookmarkStart w:id="187" w:name="география"/>
      <w:r>
        <w:rPr>
          <w:b/>
          <w:sz w:val="28"/>
          <w:szCs w:val="28"/>
        </w:rPr>
        <w:t xml:space="preserve">2.1.10. </w:t>
      </w:r>
      <w:r w:rsidR="00201B02">
        <w:rPr>
          <w:b/>
          <w:sz w:val="28"/>
          <w:szCs w:val="28"/>
        </w:rPr>
        <w:t>Рабочая программа по географии</w:t>
      </w:r>
    </w:p>
    <w:p w:rsidR="00201B02" w:rsidRPr="005903D7" w:rsidRDefault="00201B02" w:rsidP="00201B02">
      <w:pPr>
        <w:spacing w:after="0" w:line="264" w:lineRule="auto"/>
        <w:ind w:left="120"/>
        <w:jc w:val="both"/>
      </w:pPr>
      <w:bookmarkStart w:id="188" w:name="block-30051689"/>
      <w:bookmarkEnd w:id="187"/>
      <w:r w:rsidRPr="005903D7">
        <w:rPr>
          <w:rFonts w:ascii="Times New Roman" w:hAnsi="Times New Roman"/>
          <w:b/>
          <w:color w:val="000000"/>
          <w:sz w:val="28"/>
        </w:rPr>
        <w:t>ПОЯСНИТЕЛЬНАЯ ЗАПИСКА</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w:t>
      </w:r>
      <w:r w:rsidRPr="005903D7">
        <w:rPr>
          <w:rFonts w:ascii="Times New Roman" w:hAnsi="Times New Roman"/>
          <w:color w:val="000000"/>
          <w:sz w:val="28"/>
        </w:rPr>
        <w:lastRenderedPageBreak/>
        <w:t xml:space="preserve">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201B02" w:rsidRPr="005903D7" w:rsidRDefault="00201B02" w:rsidP="00201B02">
      <w:pPr>
        <w:spacing w:after="0" w:line="264" w:lineRule="auto"/>
        <w:ind w:firstLine="600"/>
        <w:jc w:val="both"/>
      </w:pPr>
      <w:r w:rsidRPr="005903D7">
        <w:rPr>
          <w:rFonts w:ascii="Times New Roman" w:hAnsi="Times New Roman"/>
          <w:color w:val="000000"/>
          <w:sz w:val="28"/>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01B02" w:rsidRPr="005903D7" w:rsidRDefault="00201B02" w:rsidP="00201B02">
      <w:pPr>
        <w:spacing w:after="0" w:line="264" w:lineRule="auto"/>
        <w:ind w:left="120"/>
        <w:jc w:val="both"/>
      </w:pPr>
      <w:r w:rsidRPr="005903D7">
        <w:rPr>
          <w:rFonts w:ascii="Times New Roman" w:hAnsi="Times New Roman"/>
          <w:color w:val="000000"/>
          <w:sz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ОБЩАЯ ХАРАКТЕРИСТИКА УЧЕБНОГО ПРЕДМЕТА «ГЕОГРАФИЯ»</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firstLine="600"/>
        <w:jc w:val="both"/>
      </w:pPr>
      <w:r w:rsidRPr="005903D7">
        <w:rPr>
          <w:rFonts w:ascii="Times New Roman" w:hAnsi="Times New Roman"/>
          <w:color w:val="000000"/>
          <w:sz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01B02" w:rsidRPr="005903D7" w:rsidRDefault="00201B02" w:rsidP="00201B02">
      <w:pPr>
        <w:spacing w:after="0" w:line="264" w:lineRule="auto"/>
        <w:ind w:firstLine="600"/>
        <w:jc w:val="both"/>
      </w:pPr>
      <w:r w:rsidRPr="005903D7">
        <w:rPr>
          <w:rFonts w:ascii="Times New Roman" w:hAnsi="Times New Roman"/>
          <w:color w:val="000000"/>
          <w:sz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 xml:space="preserve">ЦЕЛИ ИЗУЧЕНИЯ </w:t>
      </w:r>
      <w:r w:rsidRPr="005903D7">
        <w:rPr>
          <w:rFonts w:ascii="Times New Roman" w:hAnsi="Times New Roman"/>
          <w:b/>
          <w:color w:val="333333"/>
          <w:sz w:val="28"/>
        </w:rPr>
        <w:t>УЧЕБНОГО ПРЕДМЕТА</w:t>
      </w:r>
      <w:r w:rsidRPr="005903D7">
        <w:rPr>
          <w:rFonts w:ascii="Times New Roman" w:hAnsi="Times New Roman"/>
          <w:b/>
          <w:color w:val="000000"/>
          <w:sz w:val="28"/>
        </w:rPr>
        <w:t xml:space="preserve"> «ГЕОГРАФИЯ»</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firstLine="600"/>
        <w:jc w:val="both"/>
      </w:pPr>
      <w:r w:rsidRPr="005903D7">
        <w:rPr>
          <w:rFonts w:ascii="Times New Roman" w:hAnsi="Times New Roman"/>
          <w:color w:val="000000"/>
          <w:sz w:val="28"/>
        </w:rPr>
        <w:t>Изучение географии в общем образовании направлено на достижение следующих целей:</w:t>
      </w:r>
    </w:p>
    <w:p w:rsidR="00201B02" w:rsidRPr="005903D7" w:rsidRDefault="00201B02" w:rsidP="00201B02">
      <w:pPr>
        <w:spacing w:after="0" w:line="264" w:lineRule="auto"/>
        <w:ind w:firstLine="600"/>
        <w:jc w:val="both"/>
      </w:pPr>
      <w:r w:rsidRPr="005903D7">
        <w:rPr>
          <w:rFonts w:ascii="Times New Roman" w:hAnsi="Times New Roman"/>
          <w:color w:val="000000"/>
          <w:sz w:val="28"/>
        </w:rPr>
        <w:lastRenderedPageBreak/>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201B02" w:rsidRPr="005903D7" w:rsidRDefault="00201B02" w:rsidP="00201B02">
      <w:pPr>
        <w:spacing w:after="0" w:line="264" w:lineRule="auto"/>
        <w:ind w:firstLine="600"/>
        <w:jc w:val="both"/>
      </w:pPr>
      <w:r w:rsidRPr="005903D7">
        <w:rPr>
          <w:rFonts w:ascii="Times New Roman" w:hAnsi="Times New Roman"/>
          <w:color w:val="000000"/>
          <w:sz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201B02" w:rsidRPr="005903D7" w:rsidRDefault="00201B02" w:rsidP="00201B02">
      <w:pPr>
        <w:spacing w:after="0" w:line="264" w:lineRule="auto"/>
        <w:ind w:firstLine="600"/>
        <w:jc w:val="both"/>
      </w:pPr>
      <w:r w:rsidRPr="005903D7">
        <w:rPr>
          <w:rFonts w:ascii="Times New Roman" w:hAnsi="Times New Roman"/>
          <w:color w:val="000000"/>
          <w:sz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201B02" w:rsidRPr="005903D7" w:rsidRDefault="00201B02" w:rsidP="00201B02">
      <w:pPr>
        <w:spacing w:after="0" w:line="264" w:lineRule="auto"/>
        <w:ind w:firstLine="600"/>
        <w:jc w:val="both"/>
      </w:pPr>
      <w:r w:rsidRPr="005903D7">
        <w:rPr>
          <w:rFonts w:ascii="Times New Roman" w:hAnsi="Times New Roman"/>
          <w:color w:val="000000"/>
          <w:sz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МЕСТО УЧЕБНОГО ПРЕДМЕТА «ГЕОГРАФИЯ» В УЧЕБНОМ ПЛАНЕ</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firstLine="600"/>
        <w:jc w:val="both"/>
      </w:pPr>
      <w:r w:rsidRPr="005903D7">
        <w:rPr>
          <w:rFonts w:ascii="Times New Roman" w:hAnsi="Times New Roman"/>
          <w:color w:val="000000"/>
          <w:sz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201B02" w:rsidRPr="005903D7" w:rsidRDefault="00201B02" w:rsidP="00201B02">
      <w:pPr>
        <w:spacing w:after="0" w:line="264" w:lineRule="auto"/>
        <w:ind w:left="120"/>
        <w:jc w:val="both"/>
      </w:pPr>
      <w:r w:rsidRPr="005903D7">
        <w:rPr>
          <w:rFonts w:ascii="Times New Roman" w:hAnsi="Times New Roman"/>
          <w:color w:val="000000"/>
          <w:sz w:val="28"/>
        </w:rPr>
        <w:t>Учебным планом на изучение географии отводится 272 часа: по одному часу в неделю в 5 и 6 классах и по 2 часа в 7, 8 и 9 классах.</w:t>
      </w:r>
    </w:p>
    <w:p w:rsidR="00201B02" w:rsidRPr="005903D7" w:rsidRDefault="00201B02" w:rsidP="00201B02">
      <w:pPr>
        <w:sectPr w:rsidR="00201B02" w:rsidRPr="005903D7">
          <w:pgSz w:w="11906" w:h="16383"/>
          <w:pgMar w:top="1134" w:right="850" w:bottom="1134" w:left="1701" w:header="720" w:footer="720" w:gutter="0"/>
          <w:cols w:space="720"/>
        </w:sectPr>
      </w:pPr>
    </w:p>
    <w:p w:rsidR="00201B02" w:rsidRPr="005903D7" w:rsidRDefault="00201B02" w:rsidP="00201B02">
      <w:pPr>
        <w:spacing w:after="0" w:line="264" w:lineRule="auto"/>
        <w:ind w:left="120"/>
        <w:jc w:val="both"/>
      </w:pPr>
      <w:bookmarkStart w:id="189" w:name="block-30051690"/>
      <w:bookmarkEnd w:id="188"/>
      <w:r w:rsidRPr="005903D7">
        <w:rPr>
          <w:rFonts w:ascii="Times New Roman" w:hAnsi="Times New Roman"/>
          <w:b/>
          <w:color w:val="000000"/>
          <w:sz w:val="28"/>
        </w:rPr>
        <w:lastRenderedPageBreak/>
        <w:t>СОДЕРЖАНИЕ УЧЕБНОГО ПРЕДМЕТА</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5 КЛАСС</w:t>
      </w:r>
    </w:p>
    <w:p w:rsidR="00201B02" w:rsidRPr="005903D7" w:rsidRDefault="00201B02" w:rsidP="00201B02">
      <w:pPr>
        <w:spacing w:after="0" w:line="264" w:lineRule="auto"/>
        <w:ind w:left="120"/>
        <w:jc w:val="both"/>
      </w:pPr>
    </w:p>
    <w:p w:rsidR="00201B02" w:rsidRDefault="00201B02" w:rsidP="00201B02">
      <w:pPr>
        <w:spacing w:after="0" w:line="264" w:lineRule="auto"/>
        <w:ind w:left="120"/>
        <w:jc w:val="both"/>
      </w:pPr>
      <w:r w:rsidRPr="005903D7">
        <w:rPr>
          <w:rFonts w:ascii="Times New Roman" w:hAnsi="Times New Roman"/>
          <w:b/>
          <w:color w:val="000000"/>
          <w:sz w:val="28"/>
        </w:rPr>
        <w:t xml:space="preserve">Раздел 1. </w:t>
      </w:r>
      <w:r>
        <w:rPr>
          <w:rFonts w:ascii="Times New Roman" w:hAnsi="Times New Roman"/>
          <w:b/>
          <w:color w:val="000000"/>
          <w:sz w:val="28"/>
        </w:rPr>
        <w:t>Географическое изучение Земли</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География — наука о планете Земля</w:t>
      </w:r>
    </w:p>
    <w:p w:rsidR="00201B02" w:rsidRPr="005903D7" w:rsidRDefault="00201B02" w:rsidP="00201B02">
      <w:pPr>
        <w:spacing w:after="0" w:line="264" w:lineRule="auto"/>
        <w:ind w:firstLine="600"/>
        <w:jc w:val="both"/>
      </w:pPr>
      <w:r w:rsidRPr="005903D7">
        <w:rPr>
          <w:rFonts w:ascii="Times New Roman" w:hAnsi="Times New Roman"/>
          <w:color w:val="000000"/>
          <w:sz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Организация фенологических наблюдений в природе: планирование, участие в групповой работе, форма систематизации данных.</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1. История географических открытий </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Представления о мире в древности (Древний Китай, Древний Египет, Древняя Греция, Древний Рим). </w:t>
      </w:r>
      <w:r>
        <w:rPr>
          <w:rFonts w:ascii="Times New Roman" w:hAnsi="Times New Roman"/>
          <w:color w:val="000000"/>
          <w:sz w:val="28"/>
        </w:rPr>
        <w:t xml:space="preserve">Путешествие Пифея. Плавания финикийцев вокруг Африки. Экспедиции Т. Хейердала как модель путешествий в древности. </w:t>
      </w:r>
      <w:r w:rsidRPr="005903D7">
        <w:rPr>
          <w:rFonts w:ascii="Times New Roman" w:hAnsi="Times New Roman"/>
          <w:color w:val="000000"/>
          <w:sz w:val="28"/>
        </w:rPr>
        <w:t>Появление географических карт.</w:t>
      </w:r>
    </w:p>
    <w:p w:rsidR="00201B02" w:rsidRPr="005903D7" w:rsidRDefault="00201B02" w:rsidP="00201B02">
      <w:pPr>
        <w:spacing w:after="0" w:line="264" w:lineRule="auto"/>
        <w:ind w:firstLine="600"/>
        <w:jc w:val="both"/>
      </w:pPr>
      <w:r w:rsidRPr="005903D7">
        <w:rPr>
          <w:rFonts w:ascii="Times New Roman" w:hAnsi="Times New Roman"/>
          <w:color w:val="000000"/>
          <w:sz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Эпоха Великих географических открытий. </w:t>
      </w:r>
      <w:r>
        <w:rPr>
          <w:rFonts w:ascii="Times New Roman" w:hAnsi="Times New Roman"/>
          <w:color w:val="000000"/>
          <w:sz w:val="28"/>
        </w:rPr>
        <w:t xml:space="preserve">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5903D7">
        <w:rPr>
          <w:rFonts w:ascii="Times New Roman" w:hAnsi="Times New Roman"/>
          <w:color w:val="000000"/>
          <w:sz w:val="28"/>
        </w:rPr>
        <w:t>Карта мира после эпохи Великих географических открытий.</w:t>
      </w:r>
    </w:p>
    <w:p w:rsidR="00201B02" w:rsidRDefault="00201B02" w:rsidP="00201B02">
      <w:pPr>
        <w:spacing w:after="0" w:line="264" w:lineRule="auto"/>
        <w:ind w:firstLine="600"/>
        <w:jc w:val="both"/>
      </w:pPr>
      <w:r w:rsidRPr="005903D7">
        <w:rPr>
          <w:rFonts w:ascii="Times New Roman" w:hAnsi="Times New Roman"/>
          <w:color w:val="000000"/>
          <w:sz w:val="28"/>
        </w:rPr>
        <w:t xml:space="preserve">Географические открытия </w:t>
      </w:r>
      <w:r>
        <w:rPr>
          <w:rFonts w:ascii="Times New Roman" w:hAnsi="Times New Roman"/>
          <w:color w:val="000000"/>
          <w:sz w:val="28"/>
        </w:rPr>
        <w:t>XVII</w:t>
      </w:r>
      <w:r w:rsidRPr="005903D7">
        <w:rPr>
          <w:rFonts w:ascii="Times New Roman" w:hAnsi="Times New Roman"/>
          <w:color w:val="000000"/>
          <w:sz w:val="28"/>
        </w:rPr>
        <w:t>—</w:t>
      </w:r>
      <w:r>
        <w:rPr>
          <w:rFonts w:ascii="Times New Roman" w:hAnsi="Times New Roman"/>
          <w:color w:val="000000"/>
          <w:sz w:val="28"/>
        </w:rPr>
        <w:t>XIX</w:t>
      </w:r>
      <w:r w:rsidRPr="005903D7">
        <w:rPr>
          <w:rFonts w:ascii="Times New Roman" w:hAnsi="Times New Roman"/>
          <w:color w:val="000000"/>
          <w:sz w:val="28"/>
        </w:rPr>
        <w:t xml:space="preserve"> вв. </w:t>
      </w:r>
      <w:r>
        <w:rPr>
          <w:rFonts w:ascii="Times New Roman" w:hAnsi="Times New Roman"/>
          <w:color w:val="000000"/>
          <w:sz w:val="28"/>
        </w:rPr>
        <w:t>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201B02" w:rsidRPr="005903D7" w:rsidRDefault="00201B02" w:rsidP="00201B02">
      <w:pPr>
        <w:spacing w:after="0" w:line="264" w:lineRule="auto"/>
        <w:ind w:firstLine="600"/>
        <w:jc w:val="both"/>
      </w:pPr>
      <w:r w:rsidRPr="005903D7">
        <w:rPr>
          <w:rFonts w:ascii="Times New Roman" w:hAnsi="Times New Roman"/>
          <w:color w:val="000000"/>
          <w:sz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Обозначение на контурной карте географических объектов, открытых в разные периоды.</w:t>
      </w:r>
    </w:p>
    <w:p w:rsidR="00201B02" w:rsidRPr="005903D7" w:rsidRDefault="00201B02" w:rsidP="00201B02">
      <w:pPr>
        <w:spacing w:after="0" w:line="264" w:lineRule="auto"/>
        <w:ind w:firstLine="600"/>
        <w:jc w:val="both"/>
      </w:pPr>
      <w:r w:rsidRPr="005903D7">
        <w:rPr>
          <w:rFonts w:ascii="Times New Roman" w:hAnsi="Times New Roman"/>
          <w:color w:val="000000"/>
          <w:sz w:val="28"/>
        </w:rPr>
        <w:t>2. Сравнение карт Эратосфена, Птолемея и современных карт по предложенным учителем вопросам.</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Раздел 2. Изображения земной поверхности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Тема 1. Планы местности</w:t>
      </w:r>
    </w:p>
    <w:p w:rsidR="00201B02" w:rsidRPr="005903D7" w:rsidRDefault="00201B02" w:rsidP="00201B02">
      <w:pPr>
        <w:spacing w:after="0" w:line="264" w:lineRule="auto"/>
        <w:ind w:firstLine="600"/>
        <w:jc w:val="both"/>
      </w:pPr>
      <w:r w:rsidRPr="005903D7">
        <w:rPr>
          <w:rFonts w:ascii="Times New Roman" w:hAnsi="Times New Roman"/>
          <w:color w:val="000000"/>
          <w:sz w:val="28"/>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Определение направлений и расстояний по плану местности.</w:t>
      </w:r>
    </w:p>
    <w:p w:rsidR="00201B02" w:rsidRPr="005903D7" w:rsidRDefault="00201B02" w:rsidP="00201B02">
      <w:pPr>
        <w:spacing w:after="0" w:line="264" w:lineRule="auto"/>
        <w:ind w:firstLine="600"/>
        <w:jc w:val="both"/>
      </w:pPr>
      <w:r w:rsidRPr="005903D7">
        <w:rPr>
          <w:rFonts w:ascii="Times New Roman" w:hAnsi="Times New Roman"/>
          <w:color w:val="000000"/>
          <w:sz w:val="28"/>
        </w:rPr>
        <w:t>2. Составление описания маршрута по плану местности.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Тема 2. Географические карты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01B02" w:rsidRPr="005903D7" w:rsidRDefault="00201B02" w:rsidP="00201B02">
      <w:pPr>
        <w:spacing w:after="0" w:line="264" w:lineRule="auto"/>
        <w:ind w:firstLine="600"/>
        <w:jc w:val="both"/>
      </w:pPr>
      <w:r w:rsidRPr="005903D7">
        <w:rPr>
          <w:rFonts w:ascii="Times New Roman" w:hAnsi="Times New Roman"/>
          <w:color w:val="000000"/>
          <w:sz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Определение направлений и расстояний по карте полушарий.</w:t>
      </w:r>
    </w:p>
    <w:p w:rsidR="00201B02" w:rsidRPr="005903D7" w:rsidRDefault="00201B02" w:rsidP="00201B02">
      <w:pPr>
        <w:spacing w:after="0" w:line="264" w:lineRule="auto"/>
        <w:ind w:firstLine="600"/>
        <w:jc w:val="both"/>
      </w:pPr>
      <w:r w:rsidRPr="005903D7">
        <w:rPr>
          <w:rFonts w:ascii="Times New Roman" w:hAnsi="Times New Roman"/>
          <w:color w:val="000000"/>
          <w:sz w:val="28"/>
        </w:rPr>
        <w:t>2. Определение географических координат объектов и определение объектов по их географическим координатам.</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Раздел 3. Земля — планета Солнечной системы</w:t>
      </w:r>
    </w:p>
    <w:p w:rsidR="00201B02" w:rsidRPr="005903D7" w:rsidRDefault="00201B02" w:rsidP="00201B02">
      <w:pPr>
        <w:spacing w:after="0" w:line="264" w:lineRule="auto"/>
        <w:ind w:left="120"/>
        <w:jc w:val="both"/>
      </w:pPr>
    </w:p>
    <w:p w:rsidR="00201B02" w:rsidRDefault="00201B02" w:rsidP="00201B02">
      <w:pPr>
        <w:spacing w:after="0" w:line="264" w:lineRule="auto"/>
        <w:ind w:firstLine="600"/>
        <w:jc w:val="both"/>
      </w:pPr>
      <w:r w:rsidRPr="005903D7">
        <w:rPr>
          <w:rFonts w:ascii="Times New Roman" w:hAnsi="Times New Roman"/>
          <w:color w:val="000000"/>
          <w:sz w:val="28"/>
        </w:rPr>
        <w:t xml:space="preserve">Земля в Солнечной системе. </w:t>
      </w:r>
      <w:r>
        <w:rPr>
          <w:rFonts w:ascii="Times New Roman" w:hAnsi="Times New Roman"/>
          <w:color w:val="000000"/>
          <w:sz w:val="28"/>
        </w:rPr>
        <w:t>Гипотезы возникновения Земли. Форма, размеры Земли, их географические следствия.</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Движения Земли. Земная ось и географические полюсы. Географические следствия движения Земли вокруг Солнца. </w:t>
      </w:r>
      <w:r>
        <w:rPr>
          <w:rFonts w:ascii="Times New Roman" w:hAnsi="Times New Roman"/>
          <w:color w:val="000000"/>
          <w:sz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Pr>
          <w:rFonts w:ascii="Times New Roman" w:hAnsi="Times New Roman"/>
          <w:color w:val="000000"/>
          <w:sz w:val="28"/>
        </w:rPr>
        <w:lastRenderedPageBreak/>
        <w:t xml:space="preserve">Земли. Пояса освещённости. </w:t>
      </w:r>
      <w:r w:rsidRPr="005903D7">
        <w:rPr>
          <w:rFonts w:ascii="Times New Roman" w:hAnsi="Times New Roman"/>
          <w:color w:val="000000"/>
          <w:sz w:val="28"/>
        </w:rPr>
        <w:t>Тропики и полярные круги. Вращение Земли вокруг своей оси. Смена дня и ночи на Земле.</w:t>
      </w:r>
    </w:p>
    <w:p w:rsidR="00201B02" w:rsidRPr="005903D7" w:rsidRDefault="00201B02" w:rsidP="00201B02">
      <w:pPr>
        <w:spacing w:after="0" w:line="264" w:lineRule="auto"/>
        <w:ind w:firstLine="600"/>
        <w:jc w:val="both"/>
      </w:pPr>
      <w:r w:rsidRPr="005903D7">
        <w:rPr>
          <w:rFonts w:ascii="Times New Roman" w:hAnsi="Times New Roman"/>
          <w:color w:val="000000"/>
          <w:sz w:val="28"/>
        </w:rPr>
        <w:t>Влияние Космоса на Землю и жизнь людей.</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Раздел 4. Оболочки Земли</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1. Литосфера — каменная оболочка Земли </w:t>
      </w:r>
    </w:p>
    <w:p w:rsidR="00201B02" w:rsidRPr="005903D7" w:rsidRDefault="00201B02" w:rsidP="00201B02">
      <w:pPr>
        <w:spacing w:after="0" w:line="264" w:lineRule="auto"/>
        <w:ind w:firstLine="600"/>
        <w:jc w:val="both"/>
      </w:pPr>
      <w:r>
        <w:rPr>
          <w:rFonts w:ascii="Times New Roman" w:hAnsi="Times New Roman"/>
          <w:color w:val="000000"/>
          <w:sz w:val="28"/>
        </w:rPr>
        <w:t xml:space="preserve">Литосфера — твёрдая оболочка Земли. Методы изучения земных глубин. </w:t>
      </w:r>
      <w:r w:rsidRPr="005903D7">
        <w:rPr>
          <w:rFonts w:ascii="Times New Roman" w:hAnsi="Times New Roman"/>
          <w:color w:val="000000"/>
          <w:sz w:val="28"/>
        </w:rPr>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01B02" w:rsidRPr="005903D7" w:rsidRDefault="00201B02" w:rsidP="00201B02">
      <w:pPr>
        <w:spacing w:after="0" w:line="264" w:lineRule="auto"/>
        <w:ind w:firstLine="600"/>
        <w:jc w:val="both"/>
      </w:pPr>
      <w:r w:rsidRPr="005903D7">
        <w:rPr>
          <w:rFonts w:ascii="Times New Roman" w:hAnsi="Times New Roman"/>
          <w:color w:val="000000"/>
          <w:sz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01B02" w:rsidRPr="005903D7" w:rsidRDefault="00201B02" w:rsidP="00201B02">
      <w:pPr>
        <w:spacing w:after="0" w:line="264" w:lineRule="auto"/>
        <w:ind w:firstLine="600"/>
        <w:jc w:val="both"/>
      </w:pPr>
      <w:r w:rsidRPr="005903D7">
        <w:rPr>
          <w:rFonts w:ascii="Times New Roman" w:hAnsi="Times New Roman"/>
          <w:color w:val="000000"/>
          <w:sz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01B02" w:rsidRPr="005903D7" w:rsidRDefault="00201B02" w:rsidP="00201B02">
      <w:pPr>
        <w:spacing w:after="0" w:line="264" w:lineRule="auto"/>
        <w:ind w:firstLine="600"/>
        <w:jc w:val="both"/>
      </w:pPr>
      <w:r w:rsidRPr="005903D7">
        <w:rPr>
          <w:rFonts w:ascii="Times New Roman" w:hAnsi="Times New Roman"/>
          <w:color w:val="000000"/>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01B02" w:rsidRPr="005903D7" w:rsidRDefault="00201B02" w:rsidP="00201B02">
      <w:pPr>
        <w:spacing w:after="0" w:line="264" w:lineRule="auto"/>
        <w:ind w:firstLine="600"/>
        <w:jc w:val="both"/>
      </w:pPr>
      <w:r w:rsidRPr="005903D7">
        <w:rPr>
          <w:rFonts w:ascii="Times New Roman" w:hAnsi="Times New Roman"/>
          <w:color w:val="000000"/>
          <w:sz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Описание горной системы или равнины по физической карте.</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Заключение </w:t>
      </w:r>
    </w:p>
    <w:p w:rsidR="00201B02" w:rsidRPr="005903D7" w:rsidRDefault="00201B02" w:rsidP="00201B02">
      <w:pPr>
        <w:spacing w:after="0" w:line="264" w:lineRule="auto"/>
        <w:ind w:firstLine="600"/>
        <w:jc w:val="both"/>
      </w:pPr>
      <w:r w:rsidRPr="005903D7">
        <w:rPr>
          <w:rFonts w:ascii="Times New Roman" w:hAnsi="Times New Roman"/>
          <w:color w:val="000000"/>
          <w:sz w:val="28"/>
        </w:rPr>
        <w:t>Практикум «Сезонные изменения в природе своей местности»</w:t>
      </w:r>
    </w:p>
    <w:p w:rsidR="00201B02" w:rsidRPr="005903D7" w:rsidRDefault="00201B02" w:rsidP="00201B02">
      <w:pPr>
        <w:spacing w:after="0" w:line="264" w:lineRule="auto"/>
        <w:ind w:firstLine="600"/>
        <w:jc w:val="both"/>
      </w:pPr>
      <w:r w:rsidRPr="005903D7">
        <w:rPr>
          <w:rFonts w:ascii="Times New Roman" w:hAnsi="Times New Roman"/>
          <w:color w:val="000000"/>
          <w:sz w:val="28"/>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Анализ результатов фенологических наблюдений и наблюдений за погодой.</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6 КЛАСС</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Раздел 1. Оболочки Земли</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 xml:space="preserve"> Тема 1. Гидросфера — водная оболочка Земли</w:t>
      </w:r>
    </w:p>
    <w:p w:rsidR="00201B02" w:rsidRPr="005903D7" w:rsidRDefault="00201B02" w:rsidP="00201B02">
      <w:pPr>
        <w:spacing w:after="0" w:line="264" w:lineRule="auto"/>
        <w:ind w:firstLine="600"/>
        <w:jc w:val="both"/>
      </w:pPr>
      <w:r w:rsidRPr="005903D7">
        <w:rPr>
          <w:rFonts w:ascii="Times New Roman" w:hAnsi="Times New Roman"/>
          <w:color w:val="000000"/>
          <w:sz w:val="28"/>
        </w:rPr>
        <w:t>Гидросфера и методы её изучения. Части гидросферы. Мировой круговорот воды. Значение гидросферы.</w:t>
      </w:r>
    </w:p>
    <w:p w:rsidR="00201B02" w:rsidRPr="005903D7" w:rsidRDefault="00201B02" w:rsidP="00201B02">
      <w:pPr>
        <w:spacing w:after="0" w:line="264" w:lineRule="auto"/>
        <w:ind w:firstLine="600"/>
        <w:jc w:val="both"/>
      </w:pPr>
      <w:r w:rsidRPr="005903D7">
        <w:rPr>
          <w:rFonts w:ascii="Times New Roman" w:hAnsi="Times New Roman"/>
          <w:color w:val="000000"/>
          <w:sz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01B02" w:rsidRPr="005903D7" w:rsidRDefault="00201B02" w:rsidP="00201B02">
      <w:pPr>
        <w:spacing w:after="0" w:line="264" w:lineRule="auto"/>
        <w:ind w:firstLine="600"/>
        <w:jc w:val="both"/>
      </w:pPr>
      <w:r w:rsidRPr="005903D7">
        <w:rPr>
          <w:rFonts w:ascii="Times New Roman" w:hAnsi="Times New Roman"/>
          <w:color w:val="000000"/>
          <w:sz w:val="28"/>
        </w:rPr>
        <w:t>Воды суши. Способы изображения внутренних вод на картах.</w:t>
      </w:r>
    </w:p>
    <w:p w:rsidR="00201B02" w:rsidRPr="005903D7" w:rsidRDefault="00201B02" w:rsidP="00201B02">
      <w:pPr>
        <w:spacing w:after="0" w:line="264" w:lineRule="auto"/>
        <w:ind w:firstLine="600"/>
        <w:jc w:val="both"/>
      </w:pPr>
      <w:r w:rsidRPr="005903D7">
        <w:rPr>
          <w:rFonts w:ascii="Times New Roman" w:hAnsi="Times New Roman"/>
          <w:color w:val="000000"/>
          <w:sz w:val="28"/>
        </w:rPr>
        <w:t>Реки: горные и равнинные. Речная система, бассейн, водораздел. Пороги и водопады. Питание и режим реки.</w:t>
      </w:r>
    </w:p>
    <w:p w:rsidR="00201B02" w:rsidRPr="005903D7" w:rsidRDefault="00201B02" w:rsidP="00201B02">
      <w:pPr>
        <w:spacing w:after="0" w:line="264" w:lineRule="auto"/>
        <w:ind w:firstLine="600"/>
        <w:jc w:val="both"/>
      </w:pPr>
      <w:r>
        <w:rPr>
          <w:rFonts w:ascii="Times New Roman" w:hAnsi="Times New Roman"/>
          <w:color w:val="000000"/>
          <w:sz w:val="28"/>
        </w:rPr>
        <w:t xml:space="preserve">Озёра. Происхождение озёрных котловин. </w:t>
      </w:r>
      <w:r w:rsidRPr="005903D7">
        <w:rPr>
          <w:rFonts w:ascii="Times New Roman" w:hAnsi="Times New Roman"/>
          <w:color w:val="000000"/>
          <w:sz w:val="28"/>
        </w:rPr>
        <w:t>Питание озёр. Озёра сточные и бессточные. Профессия гидролог. Природные ледники: горные и покровные. Профессия гляциолог.</w:t>
      </w:r>
    </w:p>
    <w:p w:rsidR="00201B02" w:rsidRPr="005903D7" w:rsidRDefault="00201B02" w:rsidP="00201B02">
      <w:pPr>
        <w:spacing w:after="0" w:line="264" w:lineRule="auto"/>
        <w:ind w:firstLine="600"/>
        <w:jc w:val="both"/>
      </w:pPr>
      <w:r w:rsidRPr="005903D7">
        <w:rPr>
          <w:rFonts w:ascii="Times New Roman" w:hAnsi="Times New Roman"/>
          <w:color w:val="000000"/>
          <w:sz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01B02" w:rsidRPr="005903D7" w:rsidRDefault="00201B02" w:rsidP="00201B02">
      <w:pPr>
        <w:spacing w:after="0" w:line="264" w:lineRule="auto"/>
        <w:ind w:firstLine="600"/>
        <w:jc w:val="both"/>
      </w:pPr>
      <w:r w:rsidRPr="005903D7">
        <w:rPr>
          <w:rFonts w:ascii="Times New Roman" w:hAnsi="Times New Roman"/>
          <w:color w:val="000000"/>
          <w:sz w:val="28"/>
        </w:rPr>
        <w:t>Многолетняя мерзлота. Болота, их образование.</w:t>
      </w:r>
    </w:p>
    <w:p w:rsidR="00201B02" w:rsidRPr="005903D7" w:rsidRDefault="00201B02" w:rsidP="00201B02">
      <w:pPr>
        <w:spacing w:after="0" w:line="264" w:lineRule="auto"/>
        <w:ind w:firstLine="600"/>
        <w:jc w:val="both"/>
      </w:pPr>
      <w:r w:rsidRPr="005903D7">
        <w:rPr>
          <w:rFonts w:ascii="Times New Roman" w:hAnsi="Times New Roman"/>
          <w:color w:val="000000"/>
          <w:sz w:val="28"/>
        </w:rPr>
        <w:t>Стихийные явления в гидросфере, методы наблюдения и защиты.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Человек и гидросфера. Использование человеком энергии воды.</w:t>
      </w:r>
    </w:p>
    <w:p w:rsidR="00201B02" w:rsidRPr="005903D7" w:rsidRDefault="00201B02" w:rsidP="00201B02">
      <w:pPr>
        <w:spacing w:after="0" w:line="264" w:lineRule="auto"/>
        <w:ind w:firstLine="600"/>
        <w:jc w:val="both"/>
      </w:pPr>
      <w:r w:rsidRPr="005903D7">
        <w:rPr>
          <w:rFonts w:ascii="Times New Roman" w:hAnsi="Times New Roman"/>
          <w:color w:val="000000"/>
          <w:sz w:val="28"/>
        </w:rPr>
        <w:t>Использование космических методов в исследовании влияния человека на гидросферу.</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Сравнение двух рек (России и мира) по заданным признакам.</w:t>
      </w:r>
    </w:p>
    <w:p w:rsidR="00201B02" w:rsidRPr="005903D7" w:rsidRDefault="00201B02" w:rsidP="00201B02">
      <w:pPr>
        <w:spacing w:after="0" w:line="264" w:lineRule="auto"/>
        <w:ind w:firstLine="600"/>
        <w:jc w:val="both"/>
      </w:pPr>
      <w:r w:rsidRPr="005903D7">
        <w:rPr>
          <w:rFonts w:ascii="Times New Roman" w:hAnsi="Times New Roman"/>
          <w:color w:val="000000"/>
          <w:sz w:val="28"/>
        </w:rPr>
        <w:t>2. Характеристика одного из крупнейших озёр России по плану в форме презентации.</w:t>
      </w:r>
    </w:p>
    <w:p w:rsidR="00201B02" w:rsidRPr="005903D7" w:rsidRDefault="00201B02" w:rsidP="00201B02">
      <w:pPr>
        <w:spacing w:after="0" w:line="264" w:lineRule="auto"/>
        <w:ind w:firstLine="600"/>
        <w:jc w:val="both"/>
      </w:pPr>
      <w:r w:rsidRPr="005903D7">
        <w:rPr>
          <w:rFonts w:ascii="Times New Roman" w:hAnsi="Times New Roman"/>
          <w:color w:val="000000"/>
          <w:sz w:val="28"/>
        </w:rPr>
        <w:lastRenderedPageBreak/>
        <w:t>3. Составление перечня поверхностных водных объектов своего края и их систематизация в форме таблицы.</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Тема 2. Атмосфера — воздушная оболочка Земли</w:t>
      </w:r>
    </w:p>
    <w:p w:rsidR="00201B02" w:rsidRPr="005903D7" w:rsidRDefault="00201B02" w:rsidP="00201B02">
      <w:pPr>
        <w:spacing w:after="0" w:line="264" w:lineRule="auto"/>
        <w:ind w:firstLine="600"/>
        <w:jc w:val="both"/>
      </w:pPr>
      <w:r w:rsidRPr="005903D7">
        <w:rPr>
          <w:rFonts w:ascii="Times New Roman" w:hAnsi="Times New Roman"/>
          <w:color w:val="000000"/>
          <w:sz w:val="28"/>
        </w:rPr>
        <w:t>Воздушная оболочка Земли: газовый состав, строение и значение атмосферы.</w:t>
      </w:r>
    </w:p>
    <w:p w:rsidR="00201B02" w:rsidRPr="005903D7" w:rsidRDefault="00201B02" w:rsidP="00201B02">
      <w:pPr>
        <w:spacing w:after="0" w:line="264" w:lineRule="auto"/>
        <w:ind w:firstLine="600"/>
        <w:jc w:val="both"/>
      </w:pPr>
      <w:r w:rsidRPr="005903D7">
        <w:rPr>
          <w:rFonts w:ascii="Times New Roman" w:hAnsi="Times New Roman"/>
          <w:color w:val="000000"/>
          <w:sz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01B02" w:rsidRDefault="00201B02" w:rsidP="00201B02">
      <w:pPr>
        <w:spacing w:after="0" w:line="264" w:lineRule="auto"/>
        <w:ind w:firstLine="600"/>
        <w:jc w:val="both"/>
      </w:pPr>
      <w:r w:rsidRPr="005903D7">
        <w:rPr>
          <w:rFonts w:ascii="Times New Roman" w:hAnsi="Times New Roman"/>
          <w:color w:val="000000"/>
          <w:sz w:val="28"/>
        </w:rPr>
        <w:t xml:space="preserve">Атмосферное давление. Ветер и причины его возникновения. </w:t>
      </w:r>
      <w:r>
        <w:rPr>
          <w:rFonts w:ascii="Times New Roman" w:hAnsi="Times New Roman"/>
          <w:color w:val="000000"/>
          <w:sz w:val="28"/>
        </w:rPr>
        <w:t xml:space="preserve">Роза ветров. Бризы. Муссоны. </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Вода в атмосфере. Влажность воздуха. Образование облаков. Облака и их виды. </w:t>
      </w:r>
      <w:r>
        <w:rPr>
          <w:rFonts w:ascii="Times New Roman" w:hAnsi="Times New Roman"/>
          <w:color w:val="000000"/>
          <w:sz w:val="28"/>
        </w:rPr>
        <w:t xml:space="preserve">Туман. Образование и выпадение атмосферных осадков. </w:t>
      </w:r>
      <w:r w:rsidRPr="005903D7">
        <w:rPr>
          <w:rFonts w:ascii="Times New Roman" w:hAnsi="Times New Roman"/>
          <w:color w:val="000000"/>
          <w:sz w:val="28"/>
        </w:rPr>
        <w:t>Виды атмосферных осадков.</w:t>
      </w:r>
    </w:p>
    <w:p w:rsidR="00201B02" w:rsidRPr="005903D7" w:rsidRDefault="00201B02" w:rsidP="00201B02">
      <w:pPr>
        <w:spacing w:after="0" w:line="264" w:lineRule="auto"/>
        <w:ind w:firstLine="600"/>
        <w:jc w:val="both"/>
      </w:pPr>
      <w:r w:rsidRPr="005903D7">
        <w:rPr>
          <w:rFonts w:ascii="Times New Roman" w:hAnsi="Times New Roman"/>
          <w:color w:val="000000"/>
          <w:sz w:val="28"/>
        </w:rPr>
        <w:t>Погода и её показатели. Причины изменения погоды.</w:t>
      </w:r>
    </w:p>
    <w:p w:rsidR="00201B02" w:rsidRPr="005903D7" w:rsidRDefault="00201B02" w:rsidP="00201B02">
      <w:pPr>
        <w:spacing w:after="0" w:line="264" w:lineRule="auto"/>
        <w:ind w:firstLine="600"/>
        <w:jc w:val="both"/>
      </w:pPr>
      <w:r w:rsidRPr="005903D7">
        <w:rPr>
          <w:rFonts w:ascii="Times New Roman" w:hAnsi="Times New Roman"/>
          <w:color w:val="000000"/>
          <w:sz w:val="28"/>
        </w:rPr>
        <w:t>Климат и климатообразующие факторы. Зависимость климата от географической широты и высоты местности над уровнем моря.</w:t>
      </w:r>
    </w:p>
    <w:p w:rsidR="00201B02" w:rsidRPr="005903D7" w:rsidRDefault="00201B02" w:rsidP="00201B02">
      <w:pPr>
        <w:spacing w:after="0" w:line="264" w:lineRule="auto"/>
        <w:ind w:firstLine="600"/>
        <w:jc w:val="both"/>
      </w:pPr>
      <w:r w:rsidRPr="005903D7">
        <w:rPr>
          <w:rFonts w:ascii="Times New Roman" w:hAnsi="Times New Roman"/>
          <w:color w:val="000000"/>
          <w:sz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Представление результатов наблюдения за погодой своей местности.</w:t>
      </w:r>
    </w:p>
    <w:p w:rsidR="00201B02" w:rsidRPr="005903D7" w:rsidRDefault="00201B02" w:rsidP="00201B02">
      <w:pPr>
        <w:spacing w:after="0" w:line="264" w:lineRule="auto"/>
        <w:ind w:firstLine="600"/>
        <w:jc w:val="both"/>
      </w:pPr>
      <w:r w:rsidRPr="005903D7">
        <w:rPr>
          <w:rFonts w:ascii="Times New Roman" w:hAnsi="Times New Roman"/>
          <w:color w:val="000000"/>
          <w:sz w:val="2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3. Биосфера — оболочка жизни </w:t>
      </w:r>
    </w:p>
    <w:p w:rsidR="00201B02" w:rsidRDefault="00201B02" w:rsidP="00201B02">
      <w:pPr>
        <w:spacing w:after="0" w:line="264" w:lineRule="auto"/>
        <w:ind w:firstLine="600"/>
        <w:jc w:val="both"/>
      </w:pPr>
      <w:r w:rsidRPr="005903D7">
        <w:rPr>
          <w:rFonts w:ascii="Times New Roman" w:hAnsi="Times New Roman"/>
          <w:color w:val="000000"/>
          <w:sz w:val="28"/>
        </w:rPr>
        <w:t xml:space="preserve">Биосфера — оболочка жизни. Границы биосферы. Профессии биогеограф и геоэколог. </w:t>
      </w:r>
      <w:r>
        <w:rPr>
          <w:rFonts w:ascii="Times New Roman" w:hAnsi="Times New Roman"/>
          <w:color w:val="000000"/>
          <w:sz w:val="28"/>
        </w:rPr>
        <w:t xml:space="preserve">Растительный и животный мир Земли. Разнообразие животного и растительного мира. </w:t>
      </w:r>
      <w:r w:rsidRPr="005903D7">
        <w:rPr>
          <w:rFonts w:ascii="Times New Roman" w:hAnsi="Times New Roman"/>
          <w:color w:val="000000"/>
          <w:sz w:val="28"/>
        </w:rPr>
        <w:t xml:space="preserve">Приспособление живых организмов к среде обитания в разных природных зонах. </w:t>
      </w:r>
      <w:r>
        <w:rPr>
          <w:rFonts w:ascii="Times New Roman" w:hAnsi="Times New Roman"/>
          <w:color w:val="000000"/>
          <w:sz w:val="28"/>
        </w:rPr>
        <w:t>Жизнь в Океане. Изменение животного и растительного мира Океана с глубиной и географической широтой.</w:t>
      </w:r>
    </w:p>
    <w:p w:rsidR="00201B02" w:rsidRPr="005903D7" w:rsidRDefault="00201B02" w:rsidP="00201B02">
      <w:pPr>
        <w:spacing w:after="0" w:line="264" w:lineRule="auto"/>
        <w:ind w:firstLine="600"/>
        <w:jc w:val="both"/>
      </w:pPr>
      <w:r w:rsidRPr="005903D7">
        <w:rPr>
          <w:rFonts w:ascii="Times New Roman" w:hAnsi="Times New Roman"/>
          <w:color w:val="000000"/>
          <w:sz w:val="28"/>
        </w:rPr>
        <w:t>Человек как часть биосферы. Распространение людей на Земле.</w:t>
      </w:r>
    </w:p>
    <w:p w:rsidR="00201B02" w:rsidRPr="005903D7" w:rsidRDefault="00201B02" w:rsidP="00201B02">
      <w:pPr>
        <w:spacing w:after="0" w:line="264" w:lineRule="auto"/>
        <w:ind w:firstLine="600"/>
        <w:jc w:val="both"/>
      </w:pPr>
      <w:r w:rsidRPr="005903D7">
        <w:rPr>
          <w:rFonts w:ascii="Times New Roman" w:hAnsi="Times New Roman"/>
          <w:color w:val="000000"/>
          <w:sz w:val="28"/>
        </w:rPr>
        <w:t>Исследования и экологические проблемы.</w:t>
      </w:r>
    </w:p>
    <w:p w:rsidR="00201B02" w:rsidRPr="005903D7" w:rsidRDefault="00201B02" w:rsidP="00201B02">
      <w:pPr>
        <w:spacing w:after="0" w:line="264" w:lineRule="auto"/>
        <w:ind w:firstLine="600"/>
        <w:jc w:val="both"/>
      </w:pPr>
      <w:r w:rsidRPr="005903D7">
        <w:rPr>
          <w:rFonts w:ascii="Times New Roman" w:hAnsi="Times New Roman"/>
          <w:b/>
          <w:color w:val="000000"/>
          <w:sz w:val="28"/>
        </w:rPr>
        <w:lastRenderedPageBreak/>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Характеристика растительности участка местности своего края.</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Заключение </w:t>
      </w:r>
    </w:p>
    <w:p w:rsidR="00201B02" w:rsidRPr="005903D7" w:rsidRDefault="00201B02" w:rsidP="00201B02">
      <w:pPr>
        <w:spacing w:after="0" w:line="264" w:lineRule="auto"/>
        <w:ind w:firstLine="600"/>
        <w:jc w:val="both"/>
      </w:pPr>
      <w:r w:rsidRPr="005903D7">
        <w:rPr>
          <w:rFonts w:ascii="Times New Roman" w:hAnsi="Times New Roman"/>
          <w:color w:val="000000"/>
          <w:sz w:val="28"/>
        </w:rPr>
        <w:t>Природно-территориальные комплексы</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Pr>
          <w:rFonts w:ascii="Times New Roman" w:hAnsi="Times New Roman"/>
          <w:color w:val="000000"/>
          <w:sz w:val="28"/>
        </w:rPr>
        <w:t xml:space="preserve">Круговороты веществ на Земле. Почва, её строение и состав. </w:t>
      </w:r>
      <w:r w:rsidRPr="005903D7">
        <w:rPr>
          <w:rFonts w:ascii="Times New Roman" w:hAnsi="Times New Roman"/>
          <w:color w:val="000000"/>
          <w:sz w:val="28"/>
        </w:rPr>
        <w:t>Образование почвы и плодородие почв. Охрана почв.</w:t>
      </w:r>
    </w:p>
    <w:p w:rsidR="00201B02" w:rsidRPr="005903D7" w:rsidRDefault="00201B02" w:rsidP="00201B02">
      <w:pPr>
        <w:spacing w:after="0" w:line="264" w:lineRule="auto"/>
        <w:ind w:firstLine="600"/>
        <w:jc w:val="both"/>
      </w:pPr>
      <w:r w:rsidRPr="005903D7">
        <w:rPr>
          <w:rFonts w:ascii="Times New Roman" w:hAnsi="Times New Roman"/>
          <w:color w:val="000000"/>
          <w:sz w:val="28"/>
        </w:rPr>
        <w:t>Природная среда. Охрана природы. Природные особо охраняемые территории. Всемирное наследие ЮНЕСКО.</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 (выполняется на местности)</w:t>
      </w:r>
    </w:p>
    <w:p w:rsidR="00201B02" w:rsidRPr="005903D7" w:rsidRDefault="00201B02" w:rsidP="00201B02">
      <w:pPr>
        <w:spacing w:after="0" w:line="264" w:lineRule="auto"/>
        <w:ind w:firstLine="600"/>
        <w:jc w:val="both"/>
      </w:pPr>
      <w:r w:rsidRPr="005903D7">
        <w:rPr>
          <w:rFonts w:ascii="Times New Roman" w:hAnsi="Times New Roman"/>
          <w:color w:val="000000"/>
          <w:sz w:val="28"/>
        </w:rPr>
        <w:t>1. Характеристика локального природного комплекса по плану.</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7 КЛАСС</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 xml:space="preserve">Раздел 1. Главные закономерности природы Земли </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1. Географическая оболочка </w:t>
      </w:r>
    </w:p>
    <w:p w:rsidR="00201B02" w:rsidRPr="005903D7" w:rsidRDefault="00201B02" w:rsidP="00201B02">
      <w:pPr>
        <w:spacing w:after="0" w:line="264" w:lineRule="auto"/>
        <w:ind w:firstLine="600"/>
        <w:jc w:val="both"/>
      </w:pPr>
      <w:r w:rsidRPr="005903D7">
        <w:rPr>
          <w:rFonts w:ascii="Times New Roman" w:hAnsi="Times New Roman"/>
          <w:color w:val="000000"/>
          <w:sz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Выявление проявления широтной зональности по картам природных зон.</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2. Литосфера и рельеф Земли </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История Земли как планеты. Литосферные плиты и их движение. Материки, океаны и части света. </w:t>
      </w:r>
      <w:r>
        <w:rPr>
          <w:rFonts w:ascii="Times New Roman" w:hAnsi="Times New Roman"/>
          <w:color w:val="000000"/>
          <w:sz w:val="28"/>
        </w:rPr>
        <w:t xml:space="preserve">Сейсмические пояса Земли. Формирование современного рельефа Земли. Внешние и внутренние процессы рельефообразования. </w:t>
      </w:r>
      <w:r w:rsidRPr="005903D7">
        <w:rPr>
          <w:rFonts w:ascii="Times New Roman" w:hAnsi="Times New Roman"/>
          <w:color w:val="000000"/>
          <w:sz w:val="28"/>
        </w:rPr>
        <w:t>Полезные ископаемые.</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Анализ физической карты и карты строения земной коры с целью выявления закономерностей распространения крупных форм рельефа.</w:t>
      </w:r>
    </w:p>
    <w:p w:rsidR="00201B02" w:rsidRPr="005903D7" w:rsidRDefault="00201B02" w:rsidP="00201B02">
      <w:pPr>
        <w:spacing w:after="0" w:line="264" w:lineRule="auto"/>
        <w:ind w:firstLine="600"/>
        <w:jc w:val="both"/>
      </w:pPr>
      <w:r w:rsidRPr="005903D7">
        <w:rPr>
          <w:rFonts w:ascii="Times New Roman" w:hAnsi="Times New Roman"/>
          <w:color w:val="000000"/>
          <w:sz w:val="28"/>
        </w:rPr>
        <w:t>2. Объяснение вулканических или сейсмических событий, о которых говорится в тексте.</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3. Атмосфера и климаты Земли </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5903D7">
        <w:rPr>
          <w:rFonts w:ascii="Times New Roman" w:hAnsi="Times New Roman"/>
          <w:color w:val="000000"/>
          <w:sz w:val="28"/>
        </w:rPr>
        <w:lastRenderedPageBreak/>
        <w:t xml:space="preserve">(экваториальные) муссоны, пассаты тропических широт, западные ветры. </w:t>
      </w:r>
      <w:r>
        <w:rPr>
          <w:rFonts w:ascii="Times New Roman" w:hAnsi="Times New Roman"/>
          <w:color w:val="000000"/>
          <w:sz w:val="28"/>
        </w:rPr>
        <w:t xml:space="preserve">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w:t>
      </w:r>
      <w:r w:rsidRPr="005903D7">
        <w:rPr>
          <w:rFonts w:ascii="Times New Roman" w:hAnsi="Times New Roman"/>
          <w:color w:val="000000"/>
          <w:sz w:val="28"/>
        </w:rPr>
        <w:t>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Описание климата территории по климатической карте и климатограмме.</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4. Мировой океан — основная часть гидросферы </w:t>
      </w:r>
    </w:p>
    <w:p w:rsidR="00201B02" w:rsidRPr="005903D7" w:rsidRDefault="00201B02" w:rsidP="00201B02">
      <w:pPr>
        <w:spacing w:after="0" w:line="264" w:lineRule="auto"/>
        <w:ind w:firstLine="600"/>
        <w:jc w:val="both"/>
      </w:pPr>
      <w:r w:rsidRPr="005903D7">
        <w:rPr>
          <w:rFonts w:ascii="Times New Roman" w:hAnsi="Times New Roman"/>
          <w:color w:val="000000"/>
          <w:sz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201B02" w:rsidRPr="005903D7" w:rsidRDefault="00201B02" w:rsidP="00201B02">
      <w:pPr>
        <w:spacing w:after="0" w:line="264" w:lineRule="auto"/>
        <w:ind w:firstLine="600"/>
        <w:jc w:val="both"/>
      </w:pPr>
      <w:r w:rsidRPr="005903D7">
        <w:rPr>
          <w:rFonts w:ascii="Times New Roman" w:hAnsi="Times New Roman"/>
          <w:color w:val="000000"/>
          <w:sz w:val="28"/>
        </w:rPr>
        <w:t>2. Сравнение двух океанов по плану с использованием нескольких источников географической информации.</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Раздел 2. Человечество на Земле</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1. Численность населения </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5903D7">
        <w:rPr>
          <w:rFonts w:ascii="Times New Roman" w:hAnsi="Times New Roman"/>
          <w:color w:val="000000"/>
          <w:sz w:val="28"/>
        </w:rPr>
        <w:lastRenderedPageBreak/>
        <w:t>численности населения, переписи населения. Факторы, влияющие на рост численности населения. Размещение и плотность населения.</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Определение, сравнение темпов изменения численности населения отдельных регионов мира по статистическим материалам.</w:t>
      </w:r>
    </w:p>
    <w:p w:rsidR="00201B02" w:rsidRPr="005903D7" w:rsidRDefault="00201B02" w:rsidP="00201B02">
      <w:pPr>
        <w:spacing w:after="0" w:line="264" w:lineRule="auto"/>
        <w:ind w:firstLine="600"/>
        <w:jc w:val="both"/>
      </w:pPr>
      <w:r w:rsidRPr="005903D7">
        <w:rPr>
          <w:rFonts w:ascii="Times New Roman" w:hAnsi="Times New Roman"/>
          <w:color w:val="000000"/>
          <w:sz w:val="28"/>
        </w:rPr>
        <w:t>2. Определение и сравнение различий в численности, плотности населения отдельных стран по разным источникам.</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Тема 2. Страны и народы мира</w:t>
      </w:r>
    </w:p>
    <w:p w:rsidR="00201B02" w:rsidRPr="005903D7" w:rsidRDefault="00201B02" w:rsidP="00201B02">
      <w:pPr>
        <w:spacing w:after="0" w:line="264" w:lineRule="auto"/>
        <w:ind w:firstLine="600"/>
        <w:jc w:val="both"/>
      </w:pPr>
      <w:r w:rsidRPr="005903D7">
        <w:rPr>
          <w:rFonts w:ascii="Times New Roman" w:hAnsi="Times New Roman"/>
          <w:color w:val="000000"/>
          <w:sz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Сравнение занятий населения двух стран по комплексным картам.</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 xml:space="preserve">Раздел 3. Материки и страны </w:t>
      </w:r>
    </w:p>
    <w:p w:rsidR="00201B02" w:rsidRDefault="00201B02" w:rsidP="00201B02">
      <w:pPr>
        <w:spacing w:after="0" w:line="264" w:lineRule="auto"/>
        <w:ind w:firstLine="600"/>
        <w:jc w:val="both"/>
      </w:pPr>
      <w:r w:rsidRPr="005903D7">
        <w:rPr>
          <w:rFonts w:ascii="Times New Roman" w:hAnsi="Times New Roman"/>
          <w:b/>
          <w:color w:val="000000"/>
          <w:sz w:val="28"/>
        </w:rPr>
        <w:t xml:space="preserve">Тема 1. </w:t>
      </w:r>
      <w:r>
        <w:rPr>
          <w:rFonts w:ascii="Times New Roman" w:hAnsi="Times New Roman"/>
          <w:b/>
          <w:color w:val="000000"/>
          <w:sz w:val="28"/>
        </w:rPr>
        <w:t xml:space="preserve">Южные материки </w:t>
      </w:r>
    </w:p>
    <w:p w:rsidR="00201B02" w:rsidRDefault="00201B02" w:rsidP="00201B02">
      <w:pPr>
        <w:spacing w:after="0" w:line="264" w:lineRule="auto"/>
        <w:ind w:firstLine="600"/>
        <w:jc w:val="both"/>
      </w:pPr>
      <w:r>
        <w:rPr>
          <w:rFonts w:ascii="Times New Roman" w:hAnsi="Times New Roman"/>
          <w:color w:val="000000"/>
          <w:sz w:val="28"/>
        </w:rPr>
        <w:t xml:space="preserve">Африка. Австралия и Океания. Южная Америка. Антарктида. История открытия. </w:t>
      </w:r>
      <w:r w:rsidRPr="005903D7">
        <w:rPr>
          <w:rFonts w:ascii="Times New Roman" w:hAnsi="Times New Roman"/>
          <w:color w:val="000000"/>
          <w:sz w:val="28"/>
        </w:rPr>
        <w:t xml:space="preserve">Географическое положение. Основные черты рельефа, климата и внутренних вод и определяющие их факторы. </w:t>
      </w:r>
      <w:r>
        <w:rPr>
          <w:rFonts w:ascii="Times New Roman" w:hAnsi="Times New Roman"/>
          <w:color w:val="000000"/>
          <w:sz w:val="28"/>
        </w:rPr>
        <w:t xml:space="preserve">Зональные и азональные природные комплексы. Население. Политическая карта. </w:t>
      </w:r>
      <w:r w:rsidRPr="005903D7">
        <w:rPr>
          <w:rFonts w:ascii="Times New Roman" w:hAnsi="Times New Roman"/>
          <w:color w:val="000000"/>
          <w:sz w:val="28"/>
        </w:rPr>
        <w:t xml:space="preserve">Крупнейшие по территории и численности населения страны. Изменение природы под влиянием хозяйственной деятельности человека. </w:t>
      </w:r>
      <w:r>
        <w:rPr>
          <w:rFonts w:ascii="Times New Roman" w:hAnsi="Times New Roman"/>
          <w:color w:val="000000"/>
          <w:sz w:val="28"/>
        </w:rPr>
        <w:t>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Сравнение географического положения двух (любых) южных материков.</w:t>
      </w:r>
    </w:p>
    <w:p w:rsidR="00201B02" w:rsidRPr="005903D7" w:rsidRDefault="00201B02" w:rsidP="00201B02">
      <w:pPr>
        <w:spacing w:after="0" w:line="264" w:lineRule="auto"/>
        <w:ind w:firstLine="600"/>
        <w:jc w:val="both"/>
      </w:pPr>
      <w:r w:rsidRPr="005903D7">
        <w:rPr>
          <w:rFonts w:ascii="Times New Roman" w:hAnsi="Times New Roman"/>
          <w:color w:val="000000"/>
          <w:sz w:val="28"/>
        </w:rPr>
        <w:t>2. Объяснение годового хода температур и режима выпадения атмосферных осадков в экваториальном климатическом поясе</w:t>
      </w:r>
    </w:p>
    <w:p w:rsidR="00201B02" w:rsidRPr="005903D7" w:rsidRDefault="00201B02" w:rsidP="00201B02">
      <w:pPr>
        <w:spacing w:after="0" w:line="264" w:lineRule="auto"/>
        <w:ind w:firstLine="600"/>
        <w:jc w:val="both"/>
      </w:pPr>
      <w:r w:rsidRPr="005903D7">
        <w:rPr>
          <w:rFonts w:ascii="Times New Roman" w:hAnsi="Times New Roman"/>
          <w:color w:val="000000"/>
          <w:sz w:val="28"/>
        </w:rPr>
        <w:t>3. Сравнение особенностей климата Африки, Южной Америки и Австралии по плану.</w:t>
      </w:r>
    </w:p>
    <w:p w:rsidR="00201B02" w:rsidRPr="005903D7" w:rsidRDefault="00201B02" w:rsidP="00201B02">
      <w:pPr>
        <w:spacing w:after="0" w:line="264" w:lineRule="auto"/>
        <w:ind w:firstLine="600"/>
        <w:jc w:val="both"/>
      </w:pPr>
      <w:r w:rsidRPr="005903D7">
        <w:rPr>
          <w:rFonts w:ascii="Times New Roman" w:hAnsi="Times New Roman"/>
          <w:color w:val="000000"/>
          <w:sz w:val="28"/>
        </w:rPr>
        <w:t>4. Описание Австралии или одной из стран Африки или Южной Америки по географическим картам.</w:t>
      </w:r>
    </w:p>
    <w:p w:rsidR="00201B02" w:rsidRPr="005903D7" w:rsidRDefault="00201B02" w:rsidP="00201B02">
      <w:pPr>
        <w:spacing w:after="0" w:line="264" w:lineRule="auto"/>
        <w:ind w:firstLine="600"/>
        <w:jc w:val="both"/>
      </w:pPr>
      <w:r w:rsidRPr="005903D7">
        <w:rPr>
          <w:rFonts w:ascii="Times New Roman" w:hAnsi="Times New Roman"/>
          <w:color w:val="000000"/>
          <w:sz w:val="28"/>
        </w:rPr>
        <w:t>5. Объяснение особенностей размещения населения Австралии или одной из стран Африки или Южной Америки.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lastRenderedPageBreak/>
        <w:t>Тема 2. Северные материки</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Северная Америка. </w:t>
      </w:r>
      <w:r>
        <w:rPr>
          <w:rFonts w:ascii="Times New Roman" w:hAnsi="Times New Roman"/>
          <w:color w:val="000000"/>
          <w:sz w:val="28"/>
        </w:rPr>
        <w:t xml:space="preserve">Евразия. История открытия и освоения. </w:t>
      </w:r>
      <w:r w:rsidRPr="005903D7">
        <w:rPr>
          <w:rFonts w:ascii="Times New Roman" w:hAnsi="Times New Roman"/>
          <w:color w:val="000000"/>
          <w:sz w:val="28"/>
        </w:rPr>
        <w:t xml:space="preserve">Географическое положение. Основные черты рельефа, климата и внутренних вод и определяющие их факторы. </w:t>
      </w:r>
      <w:r>
        <w:rPr>
          <w:rFonts w:ascii="Times New Roman" w:hAnsi="Times New Roman"/>
          <w:color w:val="000000"/>
          <w:sz w:val="28"/>
        </w:rPr>
        <w:t xml:space="preserve">Зональные и азональные природные комплексы. Население. Политическая карта. </w:t>
      </w:r>
      <w:r w:rsidRPr="005903D7">
        <w:rPr>
          <w:rFonts w:ascii="Times New Roman" w:hAnsi="Times New Roman"/>
          <w:color w:val="000000"/>
          <w:sz w:val="28"/>
        </w:rPr>
        <w:t>Крупнейшие по территории и численности населения страны. Изменение природы под влиянием хозяйственной деятельности человека.</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Объяснение распространения зон современного вулканизма и землетрясений на территории Северной Америки и Евразии.</w:t>
      </w:r>
    </w:p>
    <w:p w:rsidR="00201B02" w:rsidRPr="005903D7" w:rsidRDefault="00201B02" w:rsidP="00201B02">
      <w:pPr>
        <w:spacing w:after="0" w:line="264" w:lineRule="auto"/>
        <w:ind w:firstLine="600"/>
        <w:jc w:val="both"/>
      </w:pPr>
      <w:r w:rsidRPr="005903D7">
        <w:rPr>
          <w:rFonts w:ascii="Times New Roman" w:hAnsi="Times New Roman"/>
          <w:color w:val="000000"/>
          <w:sz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201B02" w:rsidRPr="005903D7" w:rsidRDefault="00201B02" w:rsidP="00201B02">
      <w:pPr>
        <w:spacing w:after="0" w:line="264" w:lineRule="auto"/>
        <w:ind w:firstLine="600"/>
        <w:jc w:val="both"/>
      </w:pPr>
      <w:r w:rsidRPr="005903D7">
        <w:rPr>
          <w:rFonts w:ascii="Times New Roman" w:hAnsi="Times New Roman"/>
          <w:color w:val="000000"/>
          <w:sz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201B02" w:rsidRPr="005903D7" w:rsidRDefault="00201B02" w:rsidP="00201B02">
      <w:pPr>
        <w:spacing w:after="0" w:line="264" w:lineRule="auto"/>
        <w:ind w:firstLine="600"/>
        <w:jc w:val="both"/>
      </w:pPr>
      <w:r w:rsidRPr="005903D7">
        <w:rPr>
          <w:rFonts w:ascii="Times New Roman" w:hAnsi="Times New Roman"/>
          <w:color w:val="000000"/>
          <w:sz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3. Взаимодействие природы и общества </w:t>
      </w:r>
    </w:p>
    <w:p w:rsidR="00201B02" w:rsidRPr="005903D7" w:rsidRDefault="00201B02" w:rsidP="00201B02">
      <w:pPr>
        <w:spacing w:after="0" w:line="264" w:lineRule="auto"/>
        <w:ind w:firstLine="600"/>
        <w:jc w:val="both"/>
      </w:pPr>
      <w:r w:rsidRPr="005903D7">
        <w:rPr>
          <w:rFonts w:ascii="Times New Roman" w:hAnsi="Times New Roman"/>
          <w:color w:val="000000"/>
          <w:sz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01B02" w:rsidRPr="005903D7" w:rsidRDefault="00201B02" w:rsidP="00201B02">
      <w:pPr>
        <w:spacing w:after="0" w:line="264" w:lineRule="auto"/>
        <w:ind w:firstLine="600"/>
        <w:jc w:val="both"/>
      </w:pPr>
      <w:r w:rsidRPr="005903D7">
        <w:rPr>
          <w:rFonts w:ascii="Times New Roman" w:hAnsi="Times New Roman"/>
          <w:color w:val="000000"/>
          <w:sz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Характеристика изменений компонентов природы на территории одной из стран мира в результате деятельности человека.</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8 КЛАСС</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Раздел 1. Географическое пространство России</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1. История формирования и освоения территории России </w:t>
      </w:r>
    </w:p>
    <w:p w:rsidR="00201B02" w:rsidRPr="005903D7" w:rsidRDefault="00201B02" w:rsidP="00201B02">
      <w:pPr>
        <w:spacing w:after="0" w:line="264" w:lineRule="auto"/>
        <w:ind w:firstLine="600"/>
        <w:jc w:val="both"/>
      </w:pPr>
      <w:r w:rsidRPr="005903D7">
        <w:rPr>
          <w:rFonts w:ascii="Times New Roman" w:hAnsi="Times New Roman"/>
          <w:color w:val="000000"/>
          <w:sz w:val="28"/>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5903D7">
        <w:rPr>
          <w:rFonts w:ascii="Times New Roman" w:hAnsi="Times New Roman"/>
          <w:color w:val="000000"/>
          <w:sz w:val="28"/>
        </w:rPr>
        <w:t>—</w:t>
      </w:r>
      <w:r>
        <w:rPr>
          <w:rFonts w:ascii="Times New Roman" w:hAnsi="Times New Roman"/>
          <w:color w:val="000000"/>
          <w:sz w:val="28"/>
        </w:rPr>
        <w:t>XVI</w:t>
      </w:r>
      <w:r w:rsidRPr="005903D7">
        <w:rPr>
          <w:rFonts w:ascii="Times New Roman" w:hAnsi="Times New Roman"/>
          <w:color w:val="000000"/>
          <w:sz w:val="28"/>
        </w:rPr>
        <w:t xml:space="preserve"> вв. </w:t>
      </w:r>
      <w:r>
        <w:rPr>
          <w:rFonts w:ascii="Times New Roman" w:hAnsi="Times New Roman"/>
          <w:color w:val="000000"/>
          <w:sz w:val="28"/>
        </w:rPr>
        <w:t xml:space="preserve">Расширение территории России в XVI—XIX вв. Русские первопроходцы. </w:t>
      </w:r>
      <w:r w:rsidRPr="005903D7">
        <w:rPr>
          <w:rFonts w:ascii="Times New Roman" w:hAnsi="Times New Roman"/>
          <w:color w:val="000000"/>
          <w:sz w:val="28"/>
        </w:rPr>
        <w:t>Изменения внешних границ России в ХХ в. Воссоединение Крыма с Россией.</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Представление в виде таблицы сведений об изменении границ России на разных исторических этапах на основе анализа географических карт.</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2. Географическое положение и границы России </w:t>
      </w:r>
    </w:p>
    <w:p w:rsidR="00201B02" w:rsidRDefault="00201B02" w:rsidP="00201B02">
      <w:pPr>
        <w:spacing w:after="0" w:line="264" w:lineRule="auto"/>
        <w:ind w:firstLine="600"/>
        <w:jc w:val="both"/>
      </w:pPr>
      <w:r>
        <w:rPr>
          <w:rFonts w:ascii="Times New Roman" w:hAnsi="Times New Roman"/>
          <w:color w:val="000000"/>
          <w:sz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3. Время на территории России </w:t>
      </w:r>
    </w:p>
    <w:p w:rsidR="00201B02" w:rsidRDefault="00201B02" w:rsidP="00201B02">
      <w:pPr>
        <w:spacing w:after="0" w:line="264" w:lineRule="auto"/>
        <w:ind w:firstLine="600"/>
        <w:jc w:val="both"/>
      </w:pPr>
      <w:r w:rsidRPr="005903D7">
        <w:rPr>
          <w:rFonts w:ascii="Times New Roman" w:hAnsi="Times New Roman"/>
          <w:color w:val="000000"/>
          <w:sz w:val="28"/>
        </w:rPr>
        <w:t xml:space="preserve">Россия на карте часовых поясов мира. </w:t>
      </w:r>
      <w:r>
        <w:rPr>
          <w:rFonts w:ascii="Times New Roman" w:hAnsi="Times New Roman"/>
          <w:color w:val="000000"/>
          <w:sz w:val="28"/>
        </w:rPr>
        <w:t>Карта часовых зон России. Местное, поясное и зональное время: роль в хозяйстве и жизни людей.</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Определение различия во времени для разных городов России по карте часовых зон.</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4. Административно-территориальное устройство России. Районирование территории </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Федеративное устройство России. Субъекты Российской Федерации, их равноправие и разнообразие. </w:t>
      </w:r>
      <w:r>
        <w:rPr>
          <w:rFonts w:ascii="Times New Roman" w:hAnsi="Times New Roman"/>
          <w:color w:val="000000"/>
          <w:sz w:val="28"/>
        </w:rPr>
        <w:t xml:space="preserve">Основные виды субъектов Российской Федерации. Федеральные округа. </w:t>
      </w:r>
      <w:r w:rsidRPr="005903D7">
        <w:rPr>
          <w:rFonts w:ascii="Times New Roman" w:hAnsi="Times New Roman"/>
          <w:color w:val="000000"/>
          <w:sz w:val="28"/>
        </w:rPr>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Раздел 2. Природа России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1. Природные условия и ресурсы России </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5903D7">
        <w:rPr>
          <w:rFonts w:ascii="Times New Roman" w:hAnsi="Times New Roman"/>
          <w:color w:val="000000"/>
          <w:sz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Характеристика природно-ресурсного капитала своего края по картам и статистическим материалам.</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2. Геологическое строение, рельеф и полезные ископаемые </w:t>
      </w:r>
    </w:p>
    <w:p w:rsidR="00201B02" w:rsidRPr="005903D7" w:rsidRDefault="00201B02" w:rsidP="00201B02">
      <w:pPr>
        <w:spacing w:after="0" w:line="264" w:lineRule="auto"/>
        <w:ind w:firstLine="600"/>
        <w:jc w:val="both"/>
      </w:pPr>
      <w:r w:rsidRPr="005903D7">
        <w:rPr>
          <w:rFonts w:ascii="Times New Roman" w:hAnsi="Times New Roman"/>
          <w:color w:val="000000"/>
          <w:sz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01B02" w:rsidRPr="005903D7" w:rsidRDefault="00201B02" w:rsidP="00201B02">
      <w:pPr>
        <w:spacing w:after="0" w:line="264" w:lineRule="auto"/>
        <w:ind w:firstLine="600"/>
        <w:jc w:val="both"/>
      </w:pPr>
      <w:r w:rsidRPr="005903D7">
        <w:rPr>
          <w:rFonts w:ascii="Times New Roman" w:hAnsi="Times New Roman"/>
          <w:color w:val="000000"/>
          <w:sz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Объяснение распространения по территории России опасных геологических явлений.</w:t>
      </w:r>
    </w:p>
    <w:p w:rsidR="00201B02" w:rsidRPr="005903D7" w:rsidRDefault="00201B02" w:rsidP="00201B02">
      <w:pPr>
        <w:spacing w:after="0" w:line="264" w:lineRule="auto"/>
        <w:ind w:firstLine="600"/>
        <w:jc w:val="both"/>
      </w:pPr>
      <w:r w:rsidRPr="005903D7">
        <w:rPr>
          <w:rFonts w:ascii="Times New Roman" w:hAnsi="Times New Roman"/>
          <w:color w:val="000000"/>
          <w:sz w:val="28"/>
        </w:rPr>
        <w:t>2. Объяснение особенностей рельефа своего края.</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3. Климат и климатические ресурсы </w:t>
      </w:r>
    </w:p>
    <w:p w:rsidR="00201B02" w:rsidRDefault="00201B02" w:rsidP="00201B02">
      <w:pPr>
        <w:spacing w:after="0" w:line="264" w:lineRule="auto"/>
        <w:ind w:firstLine="600"/>
        <w:jc w:val="both"/>
      </w:pPr>
      <w:r w:rsidRPr="005903D7">
        <w:rPr>
          <w:rFonts w:ascii="Times New Roman" w:hAnsi="Times New Roman"/>
          <w:color w:val="000000"/>
          <w:sz w:val="28"/>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w:t>
      </w:r>
      <w:r>
        <w:rPr>
          <w:rFonts w:ascii="Times New Roman" w:hAnsi="Times New Roman"/>
          <w:color w:val="000000"/>
          <w:sz w:val="28"/>
        </w:rPr>
        <w:t>Распределение температуры воздуха, атмосферных осадков по территории России. Коэффициент увлажнения.</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5903D7">
        <w:rPr>
          <w:rFonts w:ascii="Times New Roman" w:hAnsi="Times New Roman"/>
          <w:color w:val="000000"/>
          <w:sz w:val="28"/>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Описание и прогнозирование погоды территории по карте погоды.</w:t>
      </w:r>
    </w:p>
    <w:p w:rsidR="00201B02" w:rsidRPr="005903D7" w:rsidRDefault="00201B02" w:rsidP="00201B02">
      <w:pPr>
        <w:spacing w:after="0" w:line="264" w:lineRule="auto"/>
        <w:ind w:firstLine="600"/>
        <w:jc w:val="both"/>
      </w:pPr>
      <w:r w:rsidRPr="005903D7">
        <w:rPr>
          <w:rFonts w:ascii="Times New Roman" w:hAnsi="Times New Roman"/>
          <w:color w:val="000000"/>
          <w:sz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201B02" w:rsidRPr="005903D7" w:rsidRDefault="00201B02" w:rsidP="00201B02">
      <w:pPr>
        <w:spacing w:after="0" w:line="264" w:lineRule="auto"/>
        <w:ind w:firstLine="600"/>
        <w:jc w:val="both"/>
      </w:pPr>
      <w:r w:rsidRPr="005903D7">
        <w:rPr>
          <w:rFonts w:ascii="Times New Roman" w:hAnsi="Times New Roman"/>
          <w:color w:val="000000"/>
          <w:sz w:val="28"/>
        </w:rPr>
        <w:t>3. Оценка влияния основных климатических показателей своего края на жизнь и хозяйственную деятельность населения.</w:t>
      </w:r>
    </w:p>
    <w:p w:rsidR="00201B02" w:rsidRDefault="00201B02" w:rsidP="00201B02">
      <w:pPr>
        <w:spacing w:after="0" w:line="264" w:lineRule="auto"/>
        <w:ind w:firstLine="600"/>
        <w:jc w:val="both"/>
      </w:pPr>
      <w:r>
        <w:rPr>
          <w:rFonts w:ascii="Times New Roman" w:hAnsi="Times New Roman"/>
          <w:b/>
          <w:color w:val="000000"/>
          <w:sz w:val="28"/>
        </w:rPr>
        <w:t xml:space="preserve">Тема 4. Моря России. Внутренние воды и водные ресурсы </w:t>
      </w:r>
    </w:p>
    <w:p w:rsidR="00201B02" w:rsidRDefault="00201B02" w:rsidP="00201B02">
      <w:pPr>
        <w:spacing w:after="0" w:line="264" w:lineRule="auto"/>
        <w:ind w:firstLine="600"/>
        <w:jc w:val="both"/>
      </w:pPr>
      <w:r w:rsidRPr="005903D7">
        <w:rPr>
          <w:rFonts w:ascii="Times New Roman" w:hAnsi="Times New Roman"/>
          <w:color w:val="000000"/>
          <w:sz w:val="28"/>
        </w:rPr>
        <w:t xml:space="preserve">Моря как аквальные ПК. Реки России. Распределение рек по бассейнам океанов. </w:t>
      </w:r>
      <w:r>
        <w:rPr>
          <w:rFonts w:ascii="Times New Roman" w:hAnsi="Times New Roman"/>
          <w:color w:val="000000"/>
          <w:sz w:val="28"/>
        </w:rPr>
        <w:t>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01B02" w:rsidRDefault="00201B02" w:rsidP="00201B02">
      <w:pPr>
        <w:spacing w:after="0" w:line="264" w:lineRule="auto"/>
        <w:ind w:firstLine="600"/>
        <w:jc w:val="both"/>
      </w:pPr>
      <w:r w:rsidRPr="005903D7">
        <w:rPr>
          <w:rFonts w:ascii="Times New Roman" w:hAnsi="Times New Roman"/>
          <w:color w:val="000000"/>
          <w:sz w:val="28"/>
        </w:rPr>
        <w:t xml:space="preserve">Крупнейшие озёра, их происхождение. Болота. </w:t>
      </w:r>
      <w:r>
        <w:rPr>
          <w:rFonts w:ascii="Times New Roman" w:hAnsi="Times New Roman"/>
          <w:color w:val="000000"/>
          <w:sz w:val="28"/>
        </w:rPr>
        <w:t xml:space="preserve">Подземные воды. Ледники. Многолетняя мерзлота. </w:t>
      </w:r>
      <w:r w:rsidRPr="005903D7">
        <w:rPr>
          <w:rFonts w:ascii="Times New Roman" w:hAnsi="Times New Roman"/>
          <w:color w:val="000000"/>
          <w:sz w:val="28"/>
        </w:rPr>
        <w:t xml:space="preserve">Неравномерность распределения водных ресурсов. Рост их потребления и загрязнения. Пути сохранения качества водных ресурсов. </w:t>
      </w:r>
      <w:r>
        <w:rPr>
          <w:rFonts w:ascii="Times New Roman" w:hAnsi="Times New Roman"/>
          <w:color w:val="000000"/>
          <w:sz w:val="28"/>
        </w:rPr>
        <w:t>Оценка обеспеченности водными ресурсами крупных регионов России. Внутренние воды и водные ресурсы своего региона и своей местности.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Сравнение особенностей режима и характера течения двух рек России.</w:t>
      </w:r>
    </w:p>
    <w:p w:rsidR="00201B02" w:rsidRPr="005903D7" w:rsidRDefault="00201B02" w:rsidP="00201B02">
      <w:pPr>
        <w:spacing w:after="0" w:line="264" w:lineRule="auto"/>
        <w:ind w:firstLine="600"/>
        <w:jc w:val="both"/>
      </w:pPr>
      <w:r w:rsidRPr="005903D7">
        <w:rPr>
          <w:rFonts w:ascii="Times New Roman" w:hAnsi="Times New Roman"/>
          <w:color w:val="000000"/>
          <w:sz w:val="28"/>
        </w:rPr>
        <w:t>2. Объяснение распространения опасных гидрологических природных явлений на территории страны.</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5. Природно-хозяйственные зоны </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Почва — особый компонент природы. Факторы образования почв. Основные зональные типы почв, их свойства, различия в плодородии. </w:t>
      </w:r>
      <w:r>
        <w:rPr>
          <w:rFonts w:ascii="Times New Roman" w:hAnsi="Times New Roman"/>
          <w:color w:val="000000"/>
          <w:sz w:val="28"/>
        </w:rPr>
        <w:t xml:space="preserve">Почвенные ресурсы России. Изменение почв различных природных зон в ходе их хозяйственного использования. </w:t>
      </w:r>
      <w:r w:rsidRPr="005903D7">
        <w:rPr>
          <w:rFonts w:ascii="Times New Roman" w:hAnsi="Times New Roman"/>
          <w:color w:val="000000"/>
          <w:sz w:val="28"/>
        </w:rPr>
        <w:t>Меры по сохранению плодородия почв: мелиорация земель, борьба с эрозией почв и их загрязнением.</w:t>
      </w:r>
    </w:p>
    <w:p w:rsidR="00201B02" w:rsidRPr="005903D7" w:rsidRDefault="00201B02" w:rsidP="00201B02">
      <w:pPr>
        <w:spacing w:after="0" w:line="264" w:lineRule="auto"/>
        <w:ind w:firstLine="600"/>
        <w:jc w:val="both"/>
      </w:pPr>
      <w:r w:rsidRPr="005903D7">
        <w:rPr>
          <w:rFonts w:ascii="Times New Roman" w:hAnsi="Times New Roman"/>
          <w:color w:val="000000"/>
          <w:sz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01B02" w:rsidRPr="005903D7" w:rsidRDefault="00201B02" w:rsidP="00201B02">
      <w:pPr>
        <w:spacing w:after="0" w:line="264" w:lineRule="auto"/>
        <w:ind w:firstLine="600"/>
        <w:jc w:val="both"/>
      </w:pPr>
      <w:r w:rsidRPr="005903D7">
        <w:rPr>
          <w:rFonts w:ascii="Times New Roman" w:hAnsi="Times New Roman"/>
          <w:color w:val="000000"/>
          <w:sz w:val="28"/>
        </w:rPr>
        <w:t>Природно-хозяйственные зоны России: взаимосвязь и взаимообусловленность их компонентов.</w:t>
      </w:r>
    </w:p>
    <w:p w:rsidR="00201B02" w:rsidRPr="005903D7" w:rsidRDefault="00201B02" w:rsidP="00201B02">
      <w:pPr>
        <w:spacing w:after="0" w:line="264" w:lineRule="auto"/>
        <w:ind w:firstLine="600"/>
        <w:jc w:val="both"/>
      </w:pPr>
      <w:r w:rsidRPr="005903D7">
        <w:rPr>
          <w:rFonts w:ascii="Times New Roman" w:hAnsi="Times New Roman"/>
          <w:color w:val="000000"/>
          <w:sz w:val="28"/>
        </w:rPr>
        <w:t>Высотная поясность в горах на территории России.</w:t>
      </w:r>
    </w:p>
    <w:p w:rsidR="00201B02" w:rsidRPr="005903D7" w:rsidRDefault="00201B02" w:rsidP="00201B02">
      <w:pPr>
        <w:spacing w:after="0" w:line="264" w:lineRule="auto"/>
        <w:ind w:firstLine="600"/>
        <w:jc w:val="both"/>
      </w:pPr>
      <w:r w:rsidRPr="005903D7">
        <w:rPr>
          <w:rFonts w:ascii="Times New Roman" w:hAnsi="Times New Roman"/>
          <w:color w:val="000000"/>
          <w:sz w:val="28"/>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01B02" w:rsidRPr="005903D7" w:rsidRDefault="00201B02" w:rsidP="00201B02">
      <w:pPr>
        <w:spacing w:after="0" w:line="264" w:lineRule="auto"/>
        <w:ind w:firstLine="600"/>
        <w:jc w:val="both"/>
      </w:pPr>
      <w:r w:rsidRPr="005903D7">
        <w:rPr>
          <w:rFonts w:ascii="Times New Roman" w:hAnsi="Times New Roman"/>
          <w:color w:val="000000"/>
          <w:sz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Объяснение различий структуры высотной поясности в горных системах.</w:t>
      </w:r>
    </w:p>
    <w:p w:rsidR="00201B02" w:rsidRPr="005903D7" w:rsidRDefault="00201B02" w:rsidP="00201B02">
      <w:pPr>
        <w:spacing w:after="0" w:line="264" w:lineRule="auto"/>
        <w:ind w:firstLine="600"/>
        <w:jc w:val="both"/>
      </w:pPr>
      <w:r w:rsidRPr="005903D7">
        <w:rPr>
          <w:rFonts w:ascii="Times New Roman" w:hAnsi="Times New Roman"/>
          <w:color w:val="000000"/>
          <w:sz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Раздел 3. Население России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Тема 1. Численность населения России</w:t>
      </w:r>
    </w:p>
    <w:p w:rsidR="00201B02" w:rsidRDefault="00201B02" w:rsidP="00201B02">
      <w:pPr>
        <w:spacing w:after="0" w:line="264" w:lineRule="auto"/>
        <w:ind w:firstLine="600"/>
        <w:jc w:val="both"/>
      </w:pPr>
      <w:r w:rsidRPr="005903D7">
        <w:rPr>
          <w:rFonts w:ascii="Times New Roman" w:hAnsi="Times New Roman"/>
          <w:color w:val="000000"/>
          <w:sz w:val="28"/>
        </w:rPr>
        <w:t xml:space="preserve">Динамика численности населения России в </w:t>
      </w:r>
      <w:r>
        <w:rPr>
          <w:rFonts w:ascii="Times New Roman" w:hAnsi="Times New Roman"/>
          <w:color w:val="000000"/>
          <w:sz w:val="28"/>
        </w:rPr>
        <w:t>XX</w:t>
      </w:r>
      <w:r w:rsidRPr="005903D7">
        <w:rPr>
          <w:rFonts w:ascii="Times New Roman" w:hAnsi="Times New Roman"/>
          <w:color w:val="000000"/>
          <w:sz w:val="28"/>
        </w:rPr>
        <w:t>—</w:t>
      </w:r>
      <w:r>
        <w:rPr>
          <w:rFonts w:ascii="Times New Roman" w:hAnsi="Times New Roman"/>
          <w:color w:val="000000"/>
          <w:sz w:val="28"/>
        </w:rPr>
        <w:t>XXI</w:t>
      </w:r>
      <w:r w:rsidRPr="005903D7">
        <w:rPr>
          <w:rFonts w:ascii="Times New Roman" w:hAnsi="Times New Roman"/>
          <w:color w:val="000000"/>
          <w:sz w:val="28"/>
        </w:rPr>
        <w:t xml:space="preserve"> вв. и факторы, определяющие её. </w:t>
      </w:r>
      <w:r>
        <w:rPr>
          <w:rFonts w:ascii="Times New Roman" w:hAnsi="Times New Roman"/>
          <w:color w:val="000000"/>
          <w:sz w:val="28"/>
        </w:rPr>
        <w:t xml:space="preserve">Переписи населения России. Естественное движение населения. </w:t>
      </w:r>
      <w:r w:rsidRPr="005903D7">
        <w:rPr>
          <w:rFonts w:ascii="Times New Roman" w:hAnsi="Times New Roman"/>
          <w:color w:val="000000"/>
          <w:sz w:val="28"/>
        </w:rPr>
        <w:t xml:space="preserve">Рождаемость, смертность, естественный прирост населения России и их географические различия в пределах разных регионов России. </w:t>
      </w:r>
      <w:r>
        <w:rPr>
          <w:rFonts w:ascii="Times New Roman" w:hAnsi="Times New Roman"/>
          <w:color w:val="000000"/>
          <w:sz w:val="28"/>
        </w:rPr>
        <w:t xml:space="preserve">Геодемографическое положение России. Основные меры современной демографической политики государства. </w:t>
      </w:r>
      <w:r w:rsidRPr="005903D7">
        <w:rPr>
          <w:rFonts w:ascii="Times New Roman" w:hAnsi="Times New Roman"/>
          <w:color w:val="000000"/>
          <w:sz w:val="28"/>
        </w:rPr>
        <w:t xml:space="preserve">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w:t>
      </w:r>
      <w:r>
        <w:rPr>
          <w:rFonts w:ascii="Times New Roman" w:hAnsi="Times New Roman"/>
          <w:color w:val="000000"/>
          <w:sz w:val="28"/>
        </w:rPr>
        <w:t>Государственная миграционная политика Российской Федерации. Различные варианты прогнозов изменения численности населения России.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Тема 2. Территориальные особенности размещения населения России</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Pr>
          <w:rFonts w:ascii="Times New Roman" w:hAnsi="Times New Roman"/>
          <w:color w:val="000000"/>
          <w:sz w:val="28"/>
        </w:rPr>
        <w:lastRenderedPageBreak/>
        <w:t xml:space="preserve">Урбанизация в России. Крупнейшие города и городские агломерации. </w:t>
      </w:r>
      <w:r w:rsidRPr="005903D7">
        <w:rPr>
          <w:rFonts w:ascii="Times New Roman" w:hAnsi="Times New Roman"/>
          <w:color w:val="000000"/>
          <w:sz w:val="28"/>
        </w:rPr>
        <w:t xml:space="preserve">Классификация городов по численности населения. Роль городов в жизни страны. </w:t>
      </w:r>
      <w:r>
        <w:rPr>
          <w:rFonts w:ascii="Times New Roman" w:hAnsi="Times New Roman"/>
          <w:color w:val="000000"/>
          <w:sz w:val="28"/>
        </w:rPr>
        <w:t xml:space="preserve">Функции городов России. Монофункциональные города. </w:t>
      </w:r>
      <w:r w:rsidRPr="005903D7">
        <w:rPr>
          <w:rFonts w:ascii="Times New Roman" w:hAnsi="Times New Roman"/>
          <w:color w:val="000000"/>
          <w:sz w:val="28"/>
        </w:rPr>
        <w:t>Сельская местность и современные тенденции сельского расселения.</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3. Народы и религии России </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Россия — многонациональное государство. Многонациональность как специфический фактор формирования и развития России. </w:t>
      </w:r>
      <w:r>
        <w:rPr>
          <w:rFonts w:ascii="Times New Roman" w:hAnsi="Times New Roman"/>
          <w:color w:val="000000"/>
          <w:sz w:val="28"/>
        </w:rPr>
        <w:t xml:space="preserve">Языковая классификация народов России. Крупнейшие народы России и их расселение. </w:t>
      </w:r>
      <w:r w:rsidRPr="005903D7">
        <w:rPr>
          <w:rFonts w:ascii="Times New Roman" w:hAnsi="Times New Roman"/>
          <w:color w:val="000000"/>
          <w:sz w:val="28"/>
        </w:rPr>
        <w:t>Титульные этносы. География религий. Объекты Всемирного культурного наследия ЮНЕСКО на территории России.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Построение картограммы «Доля титульных этносов в численности населения республик и автономных округов РФ».</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Тема 4. Половой и возрастной состав населения России</w:t>
      </w:r>
    </w:p>
    <w:p w:rsidR="00201B02" w:rsidRPr="005903D7" w:rsidRDefault="00201B02" w:rsidP="00201B02">
      <w:pPr>
        <w:spacing w:after="0" w:line="264" w:lineRule="auto"/>
        <w:ind w:firstLine="600"/>
        <w:jc w:val="both"/>
      </w:pPr>
      <w:r w:rsidRPr="005903D7">
        <w:rPr>
          <w:rFonts w:ascii="Times New Roman" w:hAnsi="Times New Roman"/>
          <w:color w:val="000000"/>
          <w:sz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Объяснение динамики половозрастного состава населения России на основе анализа половозрастных пирамид.</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Тема 5. Человеческий капитал России</w:t>
      </w:r>
    </w:p>
    <w:p w:rsidR="00201B02" w:rsidRDefault="00201B02" w:rsidP="00201B02">
      <w:pPr>
        <w:spacing w:after="0" w:line="264" w:lineRule="auto"/>
        <w:ind w:firstLine="600"/>
        <w:jc w:val="both"/>
      </w:pPr>
      <w:r w:rsidRPr="005903D7">
        <w:rPr>
          <w:rFonts w:ascii="Times New Roman" w:hAnsi="Times New Roman"/>
          <w:color w:val="000000"/>
          <w:sz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201B02" w:rsidRDefault="00201B02" w:rsidP="00201B02">
      <w:pPr>
        <w:spacing w:after="0" w:line="264" w:lineRule="auto"/>
        <w:ind w:firstLine="600"/>
        <w:jc w:val="both"/>
      </w:pPr>
      <w:r>
        <w:rPr>
          <w:rFonts w:ascii="Times New Roman" w:hAnsi="Times New Roman"/>
          <w:b/>
          <w:color w:val="000000"/>
          <w:sz w:val="28"/>
        </w:rPr>
        <w:t>Практическая работа</w:t>
      </w:r>
    </w:p>
    <w:p w:rsidR="00201B02" w:rsidRPr="005903D7" w:rsidRDefault="00201B02" w:rsidP="00201B02">
      <w:pPr>
        <w:numPr>
          <w:ilvl w:val="0"/>
          <w:numId w:val="115"/>
        </w:numPr>
        <w:spacing w:after="0" w:line="264" w:lineRule="auto"/>
        <w:jc w:val="both"/>
      </w:pPr>
      <w:r w:rsidRPr="005903D7">
        <w:rPr>
          <w:rFonts w:ascii="Times New Roman" w:hAnsi="Times New Roman"/>
          <w:color w:val="000000"/>
          <w:sz w:val="28"/>
        </w:rPr>
        <w:t>Классификация Федеральных округов по особенностям естественного и механического движения населения.</w:t>
      </w:r>
    </w:p>
    <w:p w:rsidR="00201B02" w:rsidRPr="005903D7" w:rsidRDefault="00201B02" w:rsidP="00201B02">
      <w:pPr>
        <w:spacing w:after="0" w:line="264" w:lineRule="auto"/>
        <w:ind w:left="120"/>
        <w:jc w:val="both"/>
      </w:pPr>
      <w:r w:rsidRPr="005903D7">
        <w:rPr>
          <w:rFonts w:ascii="Times New Roman" w:hAnsi="Times New Roman"/>
          <w:b/>
          <w:color w:val="000000"/>
          <w:sz w:val="28"/>
        </w:rPr>
        <w:t>9 КЛАСС</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Раздел 1. Хозяйство России</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1. Общая характеристика хозяйства России </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5903D7">
        <w:rPr>
          <w:rFonts w:ascii="Times New Roman" w:hAnsi="Times New Roman"/>
          <w:color w:val="000000"/>
          <w:sz w:val="28"/>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01B02" w:rsidRPr="005903D7" w:rsidRDefault="00201B02" w:rsidP="00201B02">
      <w:pPr>
        <w:spacing w:after="0" w:line="264" w:lineRule="auto"/>
        <w:ind w:firstLine="600"/>
        <w:jc w:val="both"/>
      </w:pPr>
      <w:r w:rsidRPr="005903D7">
        <w:rPr>
          <w:rFonts w:ascii="Times New Roman" w:hAnsi="Times New Roman"/>
          <w:color w:val="000000"/>
          <w:sz w:val="28"/>
        </w:rPr>
        <w:t>Производственный капитал. Распределение производственного капитала по территории страны. Условия и факторы размещения хозяйства.</w:t>
      </w:r>
    </w:p>
    <w:p w:rsidR="00201B02" w:rsidRPr="005903D7" w:rsidRDefault="00201B02" w:rsidP="00201B02">
      <w:pPr>
        <w:spacing w:after="0" w:line="264" w:lineRule="auto"/>
        <w:ind w:firstLine="600"/>
        <w:jc w:val="both"/>
      </w:pPr>
      <w:r w:rsidRPr="005903D7">
        <w:rPr>
          <w:rFonts w:ascii="Times New Roman" w:hAnsi="Times New Roman"/>
          <w:b/>
          <w:color w:val="333333"/>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333333"/>
          <w:sz w:val="28"/>
        </w:rPr>
        <w:t>1. Определение влияния географического положения России на особенности отраслевой и территориальной структуры хозяйства.</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Тема 2. Топливно-энергетический комплекс (ТЭК)</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w:t>
      </w:r>
      <w:r>
        <w:rPr>
          <w:rFonts w:ascii="Times New Roman" w:hAnsi="Times New Roman"/>
          <w:color w:val="000000"/>
          <w:sz w:val="28"/>
        </w:rPr>
        <w:t xml:space="preserve">Размещение крупнейших электростанций. Каскады ГЭС. Энергосистемы. Влияние ТЭК на окружающую среду. </w:t>
      </w:r>
      <w:r w:rsidRPr="005903D7">
        <w:rPr>
          <w:rFonts w:ascii="Times New Roman" w:hAnsi="Times New Roman"/>
          <w:color w:val="000000"/>
          <w:sz w:val="28"/>
        </w:rPr>
        <w:t>Основные положения «Энергетической стратегии России на период до 2035 года».</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201B02" w:rsidRPr="005903D7" w:rsidRDefault="00201B02" w:rsidP="00201B02">
      <w:pPr>
        <w:spacing w:after="0" w:line="264" w:lineRule="auto"/>
        <w:ind w:firstLine="600"/>
        <w:jc w:val="both"/>
      </w:pPr>
      <w:r w:rsidRPr="005903D7">
        <w:rPr>
          <w:rFonts w:ascii="Times New Roman" w:hAnsi="Times New Roman"/>
          <w:color w:val="000000"/>
          <w:sz w:val="28"/>
        </w:rPr>
        <w:t>2. Сравнительная оценка возможностей для развития энергетики ВИЭ в отдельных регионах страны.</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Тема 3. Металлургический комплекс</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w:t>
      </w:r>
      <w:r>
        <w:rPr>
          <w:rFonts w:ascii="Times New Roman" w:hAnsi="Times New Roman"/>
          <w:color w:val="000000"/>
          <w:sz w:val="28"/>
        </w:rPr>
        <w:t xml:space="preserve">Металлургические базы России. Влияние металлургии на окружающую среду. </w:t>
      </w:r>
      <w:r w:rsidRPr="005903D7">
        <w:rPr>
          <w:rFonts w:ascii="Times New Roman" w:hAnsi="Times New Roman"/>
          <w:color w:val="000000"/>
          <w:sz w:val="28"/>
        </w:rPr>
        <w:t xml:space="preserve">Основные положения «Стратегии развития чёрной и </w:t>
      </w:r>
      <w:r w:rsidRPr="005903D7">
        <w:rPr>
          <w:rFonts w:ascii="Times New Roman" w:hAnsi="Times New Roman"/>
          <w:color w:val="000000"/>
          <w:sz w:val="28"/>
        </w:rPr>
        <w:lastRenderedPageBreak/>
        <w:t>цветной металлургии России до 2030 года», утвержденной распоряжением Правительства Российской Федерации от 28 декабря 2022 г. №4260-р.</w:t>
      </w:r>
    </w:p>
    <w:p w:rsidR="00201B02" w:rsidRPr="005903D7" w:rsidRDefault="00201B02" w:rsidP="00201B02">
      <w:pPr>
        <w:spacing w:after="0" w:line="264" w:lineRule="auto"/>
        <w:ind w:firstLine="600"/>
        <w:jc w:val="both"/>
      </w:pPr>
      <w:r w:rsidRPr="005903D7">
        <w:rPr>
          <w:rFonts w:ascii="Times New Roman" w:hAnsi="Times New Roman"/>
          <w:b/>
          <w:color w:val="333333"/>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333333"/>
          <w:sz w:val="28"/>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Тема 4. Машиностроительный комплекс</w:t>
      </w:r>
    </w:p>
    <w:p w:rsidR="00201B02" w:rsidRDefault="00201B02" w:rsidP="00201B02">
      <w:pPr>
        <w:spacing w:after="0" w:line="264" w:lineRule="auto"/>
        <w:ind w:firstLine="600"/>
        <w:jc w:val="both"/>
      </w:pPr>
      <w:r w:rsidRPr="005903D7">
        <w:rPr>
          <w:rFonts w:ascii="Times New Roman" w:hAnsi="Times New Roman"/>
          <w:color w:val="000000"/>
          <w:sz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w:t>
      </w:r>
      <w:r>
        <w:rPr>
          <w:rFonts w:ascii="Times New Roman" w:hAnsi="Times New Roman"/>
          <w:color w:val="000000"/>
          <w:sz w:val="28"/>
        </w:rPr>
        <w:t>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Тема 5. Химико-лесной комплекс</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Химическая промышленность</w:t>
      </w:r>
    </w:p>
    <w:p w:rsidR="00201B02" w:rsidRPr="005903D7" w:rsidRDefault="00201B02" w:rsidP="00201B02">
      <w:pPr>
        <w:spacing w:after="0" w:line="264" w:lineRule="auto"/>
        <w:ind w:firstLine="600"/>
        <w:jc w:val="both"/>
      </w:pPr>
      <w:r w:rsidRPr="005903D7">
        <w:rPr>
          <w:rFonts w:ascii="Times New Roman" w:hAnsi="Times New Roman"/>
          <w:color w:val="000000"/>
          <w:sz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Лесопромышленный комплекс</w:t>
      </w:r>
    </w:p>
    <w:p w:rsidR="00201B02" w:rsidRPr="005903D7" w:rsidRDefault="00201B02" w:rsidP="00201B02">
      <w:pPr>
        <w:spacing w:after="0" w:line="264" w:lineRule="auto"/>
        <w:ind w:firstLine="600"/>
        <w:jc w:val="both"/>
      </w:pPr>
      <w:r w:rsidRPr="005903D7">
        <w:rPr>
          <w:rFonts w:ascii="Times New Roman" w:hAnsi="Times New Roman"/>
          <w:color w:val="000000"/>
          <w:sz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01B02" w:rsidRPr="005903D7" w:rsidRDefault="00201B02" w:rsidP="00201B02">
      <w:pPr>
        <w:spacing w:after="0" w:line="264" w:lineRule="auto"/>
        <w:ind w:firstLine="600"/>
        <w:jc w:val="both"/>
      </w:pPr>
      <w:r w:rsidRPr="005903D7">
        <w:rPr>
          <w:rFonts w:ascii="Times New Roman" w:hAnsi="Times New Roman"/>
          <w:color w:val="000000"/>
          <w:sz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Default="00201B02" w:rsidP="00201B02">
      <w:pPr>
        <w:spacing w:after="0" w:line="264" w:lineRule="auto"/>
        <w:ind w:firstLine="600"/>
        <w:jc w:val="both"/>
      </w:pPr>
      <w:r w:rsidRPr="005903D7">
        <w:rPr>
          <w:rFonts w:ascii="Times New Roman" w:hAnsi="Times New Roman"/>
          <w:color w:val="000000"/>
          <w:sz w:val="28"/>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 и III, Приложения № 1 и № 18) с целью определения перспектив и проблем развития комплекса.</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Тема 6. Агропромышленный комплекс (далее - АПК)</w:t>
      </w:r>
    </w:p>
    <w:p w:rsidR="00201B02" w:rsidRPr="005903D7" w:rsidRDefault="00201B02" w:rsidP="00201B02">
      <w:pPr>
        <w:spacing w:after="0" w:line="264" w:lineRule="auto"/>
        <w:ind w:firstLine="600"/>
        <w:jc w:val="both"/>
      </w:pPr>
      <w:r w:rsidRPr="005903D7">
        <w:rPr>
          <w:rFonts w:ascii="Times New Roman" w:hAnsi="Times New Roman"/>
          <w:color w:val="000000"/>
          <w:sz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01B02" w:rsidRPr="005903D7" w:rsidRDefault="00201B02" w:rsidP="00201B02">
      <w:pPr>
        <w:spacing w:after="0" w:line="264" w:lineRule="auto"/>
        <w:ind w:firstLine="600"/>
        <w:jc w:val="both"/>
      </w:pPr>
      <w:r w:rsidRPr="005903D7">
        <w:rPr>
          <w:rFonts w:ascii="Times New Roman" w:hAnsi="Times New Roman"/>
          <w:color w:val="000000"/>
          <w:sz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Определение влияния природных и социальных факторов на размещение отраслей АПК.</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7. Инфраструктурный комплекс </w:t>
      </w:r>
    </w:p>
    <w:p w:rsidR="00201B02" w:rsidRPr="005903D7" w:rsidRDefault="00201B02" w:rsidP="00201B02">
      <w:pPr>
        <w:spacing w:after="0" w:line="264" w:lineRule="auto"/>
        <w:ind w:firstLine="600"/>
        <w:jc w:val="both"/>
      </w:pPr>
      <w:r w:rsidRPr="005903D7">
        <w:rPr>
          <w:rFonts w:ascii="Times New Roman" w:hAnsi="Times New Roman"/>
          <w:color w:val="000000"/>
          <w:sz w:val="28"/>
        </w:rPr>
        <w:t>Состав: транспорт, информационная инфраструктура; сфера обслуживания, рекреационное хозяйство — место и значение в хозяйстве.</w:t>
      </w:r>
    </w:p>
    <w:p w:rsidR="00201B02" w:rsidRPr="005903D7" w:rsidRDefault="00201B02" w:rsidP="00201B02">
      <w:pPr>
        <w:spacing w:after="0" w:line="264" w:lineRule="auto"/>
        <w:ind w:firstLine="600"/>
        <w:jc w:val="both"/>
      </w:pPr>
      <w:r w:rsidRPr="005903D7">
        <w:rPr>
          <w:rFonts w:ascii="Times New Roman" w:hAnsi="Times New Roman"/>
          <w:color w:val="000000"/>
          <w:sz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01B02" w:rsidRPr="005903D7" w:rsidRDefault="00201B02" w:rsidP="00201B02">
      <w:pPr>
        <w:spacing w:after="0" w:line="264" w:lineRule="auto"/>
        <w:ind w:firstLine="600"/>
        <w:jc w:val="both"/>
      </w:pPr>
      <w:r w:rsidRPr="005903D7">
        <w:rPr>
          <w:rFonts w:ascii="Times New Roman" w:hAnsi="Times New Roman"/>
          <w:color w:val="000000"/>
          <w:sz w:val="28"/>
        </w:rPr>
        <w:t>Транспорт и охрана окружающей среды.</w:t>
      </w:r>
    </w:p>
    <w:p w:rsidR="00201B02" w:rsidRPr="005903D7" w:rsidRDefault="00201B02" w:rsidP="00201B02">
      <w:pPr>
        <w:spacing w:after="0" w:line="264" w:lineRule="auto"/>
        <w:ind w:firstLine="600"/>
        <w:jc w:val="both"/>
      </w:pPr>
      <w:r w:rsidRPr="005903D7">
        <w:rPr>
          <w:rFonts w:ascii="Times New Roman" w:hAnsi="Times New Roman"/>
          <w:color w:val="000000"/>
          <w:sz w:val="28"/>
        </w:rPr>
        <w:t>Информационная инфраструктура. Рекреационное хозяйство. Особенности сферы обслуживания своего края.</w:t>
      </w:r>
    </w:p>
    <w:p w:rsidR="00201B02" w:rsidRPr="005903D7" w:rsidRDefault="00201B02" w:rsidP="00201B02">
      <w:pPr>
        <w:spacing w:after="0" w:line="264" w:lineRule="auto"/>
        <w:ind w:firstLine="600"/>
        <w:jc w:val="both"/>
      </w:pPr>
      <w:r w:rsidRPr="005903D7">
        <w:rPr>
          <w:rFonts w:ascii="Times New Roman" w:hAnsi="Times New Roman"/>
          <w:color w:val="000000"/>
          <w:sz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201B02" w:rsidRPr="005903D7" w:rsidRDefault="00201B02" w:rsidP="00201B02">
      <w:pPr>
        <w:spacing w:after="0" w:line="264" w:lineRule="auto"/>
        <w:ind w:firstLine="600"/>
        <w:jc w:val="both"/>
      </w:pPr>
      <w:r w:rsidRPr="005903D7">
        <w:rPr>
          <w:rFonts w:ascii="Times New Roman" w:hAnsi="Times New Roman"/>
          <w:color w:val="000000"/>
          <w:sz w:val="28"/>
        </w:rPr>
        <w:t>2. Характеристика туристско-рекреационного потенциала своего края.</w:t>
      </w:r>
    </w:p>
    <w:p w:rsidR="00201B02" w:rsidRPr="005903D7" w:rsidRDefault="00201B02" w:rsidP="00201B02">
      <w:pPr>
        <w:spacing w:after="0" w:line="264" w:lineRule="auto"/>
        <w:ind w:firstLine="600"/>
        <w:jc w:val="both"/>
      </w:pPr>
      <w:r w:rsidRPr="005903D7">
        <w:rPr>
          <w:rFonts w:ascii="Times New Roman" w:hAnsi="Times New Roman"/>
          <w:b/>
          <w:color w:val="000000"/>
          <w:sz w:val="28"/>
        </w:rPr>
        <w:lastRenderedPageBreak/>
        <w:t xml:space="preserve">Тема 8. Обобщение знаний </w:t>
      </w:r>
    </w:p>
    <w:p w:rsidR="00201B02" w:rsidRPr="005903D7" w:rsidRDefault="00201B02" w:rsidP="00201B02">
      <w:pPr>
        <w:spacing w:after="0" w:line="264" w:lineRule="auto"/>
        <w:ind w:firstLine="600"/>
        <w:jc w:val="both"/>
      </w:pPr>
      <w:r w:rsidRPr="005903D7">
        <w:rPr>
          <w:rFonts w:ascii="Times New Roman" w:hAnsi="Times New Roman"/>
          <w:color w:val="000000"/>
          <w:sz w:val="28"/>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w:t>
      </w:r>
      <w:r>
        <w:rPr>
          <w:rFonts w:ascii="Times New Roman" w:hAnsi="Times New Roman"/>
          <w:color w:val="000000"/>
          <w:sz w:val="28"/>
        </w:rPr>
        <w:t xml:space="preserve">Кластеры. Особые экономические зоны (ОЭЗ). </w:t>
      </w:r>
      <w:r w:rsidRPr="005903D7">
        <w:rPr>
          <w:rFonts w:ascii="Times New Roman" w:hAnsi="Times New Roman"/>
          <w:color w:val="000000"/>
          <w:sz w:val="28"/>
        </w:rPr>
        <w:t>Территории опережающего развития (ТОР). Факторы, ограничивающие развитие хозяйства.</w:t>
      </w:r>
    </w:p>
    <w:p w:rsidR="00201B02" w:rsidRPr="005903D7" w:rsidRDefault="00201B02" w:rsidP="00201B02">
      <w:pPr>
        <w:spacing w:after="0" w:line="264" w:lineRule="auto"/>
        <w:ind w:firstLine="600"/>
        <w:jc w:val="both"/>
      </w:pPr>
      <w:r w:rsidRPr="005903D7">
        <w:rPr>
          <w:rFonts w:ascii="Times New Roman" w:hAnsi="Times New Roman"/>
          <w:color w:val="000000"/>
          <w:sz w:val="28"/>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t>1. Сравнительная оценка вклада отдельных отраслей хозяйства в загрязнение окружающей среды на основе анализа статистических материалов.</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Раздел 2. Регионы России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Тема 1. Западный макрорегион (Европейская часть) России</w:t>
      </w:r>
    </w:p>
    <w:p w:rsidR="00201B02" w:rsidRPr="005903D7" w:rsidRDefault="00201B02" w:rsidP="00201B02">
      <w:pPr>
        <w:spacing w:after="0" w:line="264" w:lineRule="auto"/>
        <w:ind w:firstLine="600"/>
        <w:jc w:val="both"/>
      </w:pPr>
      <w:r w:rsidRPr="005903D7">
        <w:rPr>
          <w:rFonts w:ascii="Times New Roman" w:hAnsi="Times New Roman"/>
          <w:color w:val="000000"/>
          <w:sz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Практические работы</w:t>
      </w:r>
    </w:p>
    <w:p w:rsidR="00201B02" w:rsidRPr="005903D7" w:rsidRDefault="00201B02" w:rsidP="00201B02">
      <w:pPr>
        <w:spacing w:after="0" w:line="264" w:lineRule="auto"/>
        <w:ind w:firstLine="600"/>
        <w:jc w:val="both"/>
      </w:pPr>
      <w:r w:rsidRPr="005903D7">
        <w:rPr>
          <w:rFonts w:ascii="Times New Roman" w:hAnsi="Times New Roman"/>
          <w:color w:val="000000"/>
          <w:sz w:val="28"/>
        </w:rPr>
        <w:t>1. Сравнение ЭГП двух географических районов страны по разным источникам информации.</w:t>
      </w:r>
    </w:p>
    <w:p w:rsidR="00201B02" w:rsidRPr="005903D7" w:rsidRDefault="00201B02" w:rsidP="00201B02">
      <w:pPr>
        <w:spacing w:after="0" w:line="264" w:lineRule="auto"/>
        <w:ind w:firstLine="600"/>
        <w:jc w:val="both"/>
      </w:pPr>
      <w:r w:rsidRPr="005903D7">
        <w:rPr>
          <w:rFonts w:ascii="Times New Roman" w:hAnsi="Times New Roman"/>
          <w:color w:val="000000"/>
          <w:sz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2. </w:t>
      </w:r>
      <w:r w:rsidRPr="005903D7">
        <w:rPr>
          <w:rFonts w:ascii="Times New Roman" w:hAnsi="Times New Roman"/>
          <w:b/>
          <w:color w:val="333333"/>
          <w:sz w:val="28"/>
        </w:rPr>
        <w:t>Восточный макрорегион (</w:t>
      </w:r>
      <w:r w:rsidRPr="005903D7">
        <w:rPr>
          <w:rFonts w:ascii="Times New Roman" w:hAnsi="Times New Roman"/>
          <w:b/>
          <w:color w:val="000000"/>
          <w:sz w:val="28"/>
        </w:rPr>
        <w:t>Азиатская часть) России</w:t>
      </w:r>
    </w:p>
    <w:p w:rsidR="00201B02" w:rsidRPr="005903D7" w:rsidRDefault="00201B02" w:rsidP="00201B02">
      <w:pPr>
        <w:spacing w:after="0" w:line="264" w:lineRule="auto"/>
        <w:ind w:firstLine="600"/>
        <w:jc w:val="both"/>
      </w:pPr>
      <w:r w:rsidRPr="005903D7">
        <w:rPr>
          <w:rFonts w:ascii="Times New Roman" w:hAnsi="Times New Roman"/>
          <w:color w:val="000000"/>
          <w:sz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Практическая работа</w:t>
      </w:r>
    </w:p>
    <w:p w:rsidR="00201B02" w:rsidRPr="005903D7" w:rsidRDefault="00201B02" w:rsidP="00201B02">
      <w:pPr>
        <w:spacing w:after="0" w:line="264" w:lineRule="auto"/>
        <w:ind w:firstLine="600"/>
        <w:jc w:val="both"/>
      </w:pPr>
      <w:r w:rsidRPr="005903D7">
        <w:rPr>
          <w:rFonts w:ascii="Times New Roman" w:hAnsi="Times New Roman"/>
          <w:color w:val="000000"/>
          <w:sz w:val="28"/>
        </w:rPr>
        <w:lastRenderedPageBreak/>
        <w:t>1. Сравнение человеческого капитала двух географических районов (субъектов Российской Федерации) по заданным критериям.</w:t>
      </w:r>
    </w:p>
    <w:p w:rsidR="00201B02" w:rsidRPr="005903D7" w:rsidRDefault="00201B02" w:rsidP="00201B02">
      <w:pPr>
        <w:spacing w:after="0" w:line="264" w:lineRule="auto"/>
        <w:ind w:firstLine="600"/>
        <w:jc w:val="both"/>
      </w:pPr>
      <w:r w:rsidRPr="005903D7">
        <w:rPr>
          <w:rFonts w:ascii="Times New Roman" w:hAnsi="Times New Roman"/>
          <w:color w:val="000000"/>
          <w:sz w:val="28"/>
        </w:rPr>
        <w:t>2. Выявление факторов размещения предприятий одного из промышленных кластеров Дальнего Востока (по выбору).</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 </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Тема 3. Обобщение знаний </w:t>
      </w:r>
    </w:p>
    <w:p w:rsidR="00201B02" w:rsidRPr="005903D7" w:rsidRDefault="00201B02" w:rsidP="00201B02">
      <w:pPr>
        <w:spacing w:after="0" w:line="264" w:lineRule="auto"/>
        <w:ind w:firstLine="600"/>
        <w:jc w:val="both"/>
      </w:pPr>
      <w:r w:rsidRPr="005903D7">
        <w:rPr>
          <w:rFonts w:ascii="Times New Roman" w:hAnsi="Times New Roman"/>
          <w:color w:val="000000"/>
          <w:sz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01B02" w:rsidRPr="005903D7" w:rsidRDefault="00201B02" w:rsidP="00201B02">
      <w:pPr>
        <w:spacing w:after="0" w:line="264" w:lineRule="auto"/>
        <w:ind w:left="120"/>
        <w:jc w:val="both"/>
      </w:pPr>
      <w:r w:rsidRPr="005903D7">
        <w:rPr>
          <w:rFonts w:ascii="Times New Roman" w:hAnsi="Times New Roman"/>
          <w:b/>
          <w:color w:val="000000"/>
          <w:sz w:val="28"/>
        </w:rPr>
        <w:t>Раздел 6. Россия в современном мире</w:t>
      </w:r>
    </w:p>
    <w:p w:rsidR="00201B02" w:rsidRPr="005903D7" w:rsidRDefault="00201B02" w:rsidP="00201B02">
      <w:pPr>
        <w:spacing w:after="0" w:line="264" w:lineRule="auto"/>
        <w:ind w:firstLine="600"/>
        <w:jc w:val="both"/>
      </w:pPr>
      <w:r w:rsidRPr="005903D7">
        <w:rPr>
          <w:rFonts w:ascii="Times New Roman" w:hAnsi="Times New Roman"/>
          <w:color w:val="000000"/>
          <w:sz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201B02" w:rsidRPr="005903D7" w:rsidRDefault="00201B02" w:rsidP="00201B02">
      <w:pPr>
        <w:spacing w:after="0" w:line="264" w:lineRule="auto"/>
        <w:ind w:firstLine="600"/>
        <w:jc w:val="both"/>
      </w:pPr>
      <w:r w:rsidRPr="005903D7">
        <w:rPr>
          <w:rFonts w:ascii="Times New Roman" w:hAnsi="Times New Roman"/>
          <w:color w:val="000000"/>
          <w:sz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01B02" w:rsidRPr="005903D7" w:rsidRDefault="00201B02" w:rsidP="00201B02">
      <w:pPr>
        <w:sectPr w:rsidR="00201B02" w:rsidRPr="005903D7">
          <w:pgSz w:w="11906" w:h="16383"/>
          <w:pgMar w:top="1134" w:right="850" w:bottom="1134" w:left="1701" w:header="720" w:footer="720" w:gutter="0"/>
          <w:cols w:space="720"/>
        </w:sectPr>
      </w:pPr>
    </w:p>
    <w:bookmarkEnd w:id="189"/>
    <w:p w:rsidR="00201B02" w:rsidRPr="005903D7" w:rsidRDefault="00201B02" w:rsidP="00201B02">
      <w:pPr>
        <w:spacing w:after="0" w:line="264" w:lineRule="auto"/>
        <w:ind w:left="120"/>
        <w:jc w:val="both"/>
      </w:pPr>
      <w:r w:rsidRPr="005903D7">
        <w:rPr>
          <w:rFonts w:ascii="Times New Roman" w:hAnsi="Times New Roman"/>
          <w:b/>
          <w:color w:val="000000"/>
          <w:sz w:val="28"/>
        </w:rPr>
        <w:lastRenderedPageBreak/>
        <w:t>ПЛАНИРУЕМЫЕ ОБРАЗОВАТЕЛЬНЫЕ РЕЗУЛЬТАТЫ</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ЛИЧНОСТНЫЕ РЕЗУЛЬТАТЫ</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firstLine="600"/>
        <w:jc w:val="both"/>
      </w:pPr>
      <w:r w:rsidRPr="005903D7">
        <w:rPr>
          <w:rFonts w:ascii="Times New Roman" w:hAnsi="Times New Roman"/>
          <w:color w:val="000000"/>
          <w:sz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Патриотического воспитания</w:t>
      </w:r>
      <w:r w:rsidRPr="005903D7">
        <w:rPr>
          <w:rFonts w:ascii="Times New Roman" w:hAnsi="Times New Roman"/>
          <w:color w:val="000000"/>
          <w:sz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Гражданского воспитания:</w:t>
      </w:r>
      <w:r w:rsidRPr="005903D7">
        <w:rPr>
          <w:rFonts w:ascii="Times New Roman" w:hAnsi="Times New Roman"/>
          <w:color w:val="000000"/>
          <w:sz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Духовно-нравственного воспитания:</w:t>
      </w:r>
      <w:r w:rsidRPr="005903D7">
        <w:rPr>
          <w:rFonts w:ascii="Times New Roman" w:hAnsi="Times New Roman"/>
          <w:color w:val="000000"/>
          <w:sz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Эстетического воспитания:</w:t>
      </w:r>
      <w:r w:rsidRPr="005903D7">
        <w:rPr>
          <w:rFonts w:ascii="Times New Roman" w:hAnsi="Times New Roman"/>
          <w:color w:val="000000"/>
          <w:sz w:val="28"/>
        </w:rPr>
        <w:t xml:space="preserve"> восприимчивость к разным традициям своего и других народов, понимание роли этнических культурных традиций; </w:t>
      </w:r>
      <w:r w:rsidRPr="005903D7">
        <w:rPr>
          <w:rFonts w:ascii="Times New Roman" w:hAnsi="Times New Roman"/>
          <w:color w:val="000000"/>
          <w:sz w:val="28"/>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Ценности научного познания</w:t>
      </w:r>
      <w:r w:rsidRPr="005903D7">
        <w:rPr>
          <w:rFonts w:ascii="Times New Roman" w:hAnsi="Times New Roman"/>
          <w:color w:val="000000"/>
          <w:sz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Физического воспитания, формирования культуры здоровья и эмоционального благополучия</w:t>
      </w:r>
      <w:r w:rsidRPr="005903D7">
        <w:rPr>
          <w:rFonts w:ascii="Times New Roman" w:hAnsi="Times New Roman"/>
          <w:color w:val="000000"/>
          <w:sz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01B02" w:rsidRPr="005903D7" w:rsidRDefault="00201B02" w:rsidP="00201B02">
      <w:pPr>
        <w:spacing w:after="0" w:line="264" w:lineRule="auto"/>
        <w:ind w:firstLine="600"/>
        <w:jc w:val="both"/>
      </w:pPr>
      <w:r w:rsidRPr="005903D7">
        <w:rPr>
          <w:rFonts w:ascii="Times New Roman" w:hAnsi="Times New Roman"/>
          <w:b/>
          <w:color w:val="000000"/>
          <w:sz w:val="28"/>
        </w:rPr>
        <w:t xml:space="preserve">Трудового воспитания: </w:t>
      </w:r>
      <w:r w:rsidRPr="005903D7">
        <w:rPr>
          <w:rFonts w:ascii="Times New Roman" w:hAnsi="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01B02" w:rsidRPr="005903D7" w:rsidRDefault="00201B02" w:rsidP="00201B02">
      <w:pPr>
        <w:spacing w:after="0" w:line="264" w:lineRule="auto"/>
        <w:ind w:firstLine="600"/>
        <w:jc w:val="both"/>
      </w:pPr>
      <w:r w:rsidRPr="005903D7">
        <w:rPr>
          <w:rFonts w:ascii="Times New Roman" w:hAnsi="Times New Roman"/>
          <w:b/>
          <w:color w:val="000000"/>
          <w:sz w:val="28"/>
        </w:rPr>
        <w:t>Экологического воспитания:</w:t>
      </w:r>
      <w:r w:rsidRPr="005903D7">
        <w:rPr>
          <w:rFonts w:ascii="Times New Roman" w:hAnsi="Times New Roman"/>
          <w:color w:val="000000"/>
          <w:sz w:val="28"/>
        </w:rPr>
        <w:t xml:space="preserve"> ориентация на применение географических знаний для решения задач в области окружающей среды, </w:t>
      </w:r>
      <w:r w:rsidRPr="005903D7">
        <w:rPr>
          <w:rFonts w:ascii="Times New Roman" w:hAnsi="Times New Roman"/>
          <w:color w:val="000000"/>
          <w:sz w:val="28"/>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МЕТАПРЕДМЕТНЫЕ РЕЗУЛЬТАТЫ</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firstLine="600"/>
        <w:jc w:val="both"/>
      </w:pPr>
      <w:r w:rsidRPr="005903D7">
        <w:rPr>
          <w:rFonts w:ascii="Times New Roman" w:hAnsi="Times New Roman"/>
          <w:color w:val="000000"/>
          <w:sz w:val="28"/>
        </w:rPr>
        <w:t>Изучение географии в основной школе способствует достижению метапредметных результатов, в том числе:</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Овладению универсальными познавательными действиями:</w:t>
      </w:r>
    </w:p>
    <w:p w:rsidR="00201B02" w:rsidRPr="005903D7" w:rsidRDefault="00201B02" w:rsidP="00201B02">
      <w:pPr>
        <w:spacing w:after="0" w:line="264" w:lineRule="auto"/>
        <w:ind w:firstLine="600"/>
        <w:jc w:val="both"/>
      </w:pPr>
      <w:r w:rsidRPr="005903D7">
        <w:rPr>
          <w:rFonts w:ascii="Times New Roman" w:hAnsi="Times New Roman"/>
          <w:b/>
          <w:color w:val="000000"/>
          <w:sz w:val="28"/>
        </w:rPr>
        <w:t>Базовые логические действия</w:t>
      </w:r>
    </w:p>
    <w:p w:rsidR="00201B02" w:rsidRPr="005903D7" w:rsidRDefault="00201B02" w:rsidP="00201B02">
      <w:pPr>
        <w:numPr>
          <w:ilvl w:val="0"/>
          <w:numId w:val="116"/>
        </w:numPr>
        <w:spacing w:after="0" w:line="264" w:lineRule="auto"/>
        <w:jc w:val="both"/>
      </w:pPr>
      <w:r w:rsidRPr="005903D7">
        <w:rPr>
          <w:rFonts w:ascii="Times New Roman" w:hAnsi="Times New Roman"/>
          <w:color w:val="000000"/>
          <w:sz w:val="28"/>
        </w:rPr>
        <w:t>Выявлять и характеризовать существенные признаки географических объектов, процессов и явлений;</w:t>
      </w:r>
    </w:p>
    <w:p w:rsidR="00201B02" w:rsidRPr="005903D7" w:rsidRDefault="00201B02" w:rsidP="00201B02">
      <w:pPr>
        <w:numPr>
          <w:ilvl w:val="0"/>
          <w:numId w:val="116"/>
        </w:numPr>
        <w:spacing w:after="0" w:line="264" w:lineRule="auto"/>
        <w:jc w:val="both"/>
      </w:pPr>
      <w:r w:rsidRPr="005903D7">
        <w:rPr>
          <w:rFonts w:ascii="Times New Roman" w:hAnsi="Times New Roman"/>
          <w:color w:val="000000"/>
          <w:sz w:val="28"/>
        </w:rPr>
        <w:t>устанавливать существенный признак классификации географических объектов, процессов и явлений, основания для их сравнения;</w:t>
      </w:r>
    </w:p>
    <w:p w:rsidR="00201B02" w:rsidRPr="005903D7" w:rsidRDefault="00201B02" w:rsidP="00201B02">
      <w:pPr>
        <w:numPr>
          <w:ilvl w:val="0"/>
          <w:numId w:val="116"/>
        </w:numPr>
        <w:spacing w:after="0" w:line="264" w:lineRule="auto"/>
        <w:jc w:val="both"/>
      </w:pPr>
      <w:r w:rsidRPr="005903D7">
        <w:rPr>
          <w:rFonts w:ascii="Times New Roman" w:hAnsi="Times New Roman"/>
          <w:color w:val="000000"/>
          <w:sz w:val="28"/>
        </w:rPr>
        <w:t>выявлять закономерности и противоречия в рассматриваемых фактах и данных наблюдений с учётом предложенной географической задачи;</w:t>
      </w:r>
    </w:p>
    <w:p w:rsidR="00201B02" w:rsidRPr="005903D7" w:rsidRDefault="00201B02" w:rsidP="00201B02">
      <w:pPr>
        <w:numPr>
          <w:ilvl w:val="0"/>
          <w:numId w:val="116"/>
        </w:numPr>
        <w:spacing w:after="0" w:line="264" w:lineRule="auto"/>
        <w:jc w:val="both"/>
      </w:pPr>
      <w:r w:rsidRPr="005903D7">
        <w:rPr>
          <w:rFonts w:ascii="Times New Roman" w:hAnsi="Times New Roman"/>
          <w:color w:val="000000"/>
          <w:sz w:val="28"/>
        </w:rPr>
        <w:t>выявлять дефициты географической информации, данных, необходимых для решения поставленной задачи;</w:t>
      </w:r>
    </w:p>
    <w:p w:rsidR="00201B02" w:rsidRPr="005903D7" w:rsidRDefault="00201B02" w:rsidP="00201B02">
      <w:pPr>
        <w:numPr>
          <w:ilvl w:val="0"/>
          <w:numId w:val="116"/>
        </w:numPr>
        <w:spacing w:after="0" w:line="264" w:lineRule="auto"/>
        <w:jc w:val="both"/>
      </w:pPr>
      <w:r w:rsidRPr="005903D7">
        <w:rPr>
          <w:rFonts w:ascii="Times New Roman" w:hAnsi="Times New Roman"/>
          <w:color w:val="000000"/>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01B02" w:rsidRPr="005903D7" w:rsidRDefault="00201B02" w:rsidP="00201B02">
      <w:pPr>
        <w:numPr>
          <w:ilvl w:val="0"/>
          <w:numId w:val="116"/>
        </w:numPr>
        <w:spacing w:after="0" w:line="264" w:lineRule="auto"/>
        <w:jc w:val="both"/>
      </w:pPr>
      <w:r w:rsidRPr="005903D7">
        <w:rPr>
          <w:rFonts w:ascii="Times New Roman" w:hAnsi="Times New Roman"/>
          <w:color w:val="000000"/>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01B02" w:rsidRDefault="00201B02" w:rsidP="00201B02">
      <w:pPr>
        <w:spacing w:after="0" w:line="264" w:lineRule="auto"/>
        <w:ind w:firstLine="600"/>
        <w:jc w:val="both"/>
      </w:pPr>
      <w:r>
        <w:rPr>
          <w:rFonts w:ascii="Times New Roman" w:hAnsi="Times New Roman"/>
          <w:b/>
          <w:color w:val="000000"/>
          <w:sz w:val="28"/>
        </w:rPr>
        <w:t>Базовые исследовательские действия</w:t>
      </w:r>
    </w:p>
    <w:p w:rsidR="00201B02" w:rsidRPr="005903D7" w:rsidRDefault="00201B02" w:rsidP="00201B02">
      <w:pPr>
        <w:numPr>
          <w:ilvl w:val="0"/>
          <w:numId w:val="117"/>
        </w:numPr>
        <w:spacing w:after="0" w:line="264" w:lineRule="auto"/>
        <w:jc w:val="both"/>
      </w:pPr>
      <w:r w:rsidRPr="005903D7">
        <w:rPr>
          <w:rFonts w:ascii="Times New Roman" w:hAnsi="Times New Roman"/>
          <w:color w:val="000000"/>
          <w:sz w:val="28"/>
        </w:rPr>
        <w:t>Использовать географические вопросы как исследовательский инструмент познания;</w:t>
      </w:r>
    </w:p>
    <w:p w:rsidR="00201B02" w:rsidRPr="005903D7" w:rsidRDefault="00201B02" w:rsidP="00201B02">
      <w:pPr>
        <w:numPr>
          <w:ilvl w:val="0"/>
          <w:numId w:val="117"/>
        </w:numPr>
        <w:spacing w:after="0" w:line="264" w:lineRule="auto"/>
        <w:jc w:val="both"/>
      </w:pPr>
      <w:r w:rsidRPr="005903D7">
        <w:rPr>
          <w:rFonts w:ascii="Times New Roman" w:hAnsi="Times New Roman"/>
          <w:color w:val="000000"/>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01B02" w:rsidRPr="005903D7" w:rsidRDefault="00201B02" w:rsidP="00201B02">
      <w:pPr>
        <w:numPr>
          <w:ilvl w:val="0"/>
          <w:numId w:val="117"/>
        </w:numPr>
        <w:spacing w:after="0" w:line="264" w:lineRule="auto"/>
        <w:jc w:val="both"/>
      </w:pPr>
      <w:r w:rsidRPr="005903D7">
        <w:rPr>
          <w:rFonts w:ascii="Times New Roman" w:hAnsi="Times New Roman"/>
          <w:color w:val="000000"/>
          <w:sz w:val="28"/>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01B02" w:rsidRPr="005903D7" w:rsidRDefault="00201B02" w:rsidP="00201B02">
      <w:pPr>
        <w:numPr>
          <w:ilvl w:val="0"/>
          <w:numId w:val="117"/>
        </w:numPr>
        <w:spacing w:after="0" w:line="264" w:lineRule="auto"/>
        <w:jc w:val="both"/>
      </w:pPr>
      <w:r w:rsidRPr="005903D7">
        <w:rPr>
          <w:rFonts w:ascii="Times New Roman" w:hAnsi="Times New Roman"/>
          <w:color w:val="000000"/>
          <w:sz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01B02" w:rsidRPr="005903D7" w:rsidRDefault="00201B02" w:rsidP="00201B02">
      <w:pPr>
        <w:numPr>
          <w:ilvl w:val="0"/>
          <w:numId w:val="117"/>
        </w:numPr>
        <w:spacing w:after="0" w:line="264" w:lineRule="auto"/>
        <w:jc w:val="both"/>
      </w:pPr>
      <w:r w:rsidRPr="005903D7">
        <w:rPr>
          <w:rFonts w:ascii="Times New Roman" w:hAnsi="Times New Roman"/>
          <w:color w:val="000000"/>
          <w:sz w:val="28"/>
        </w:rPr>
        <w:t>оценивать достоверность информации, полученной в ходе географического исследования;</w:t>
      </w:r>
    </w:p>
    <w:p w:rsidR="00201B02" w:rsidRPr="005903D7" w:rsidRDefault="00201B02" w:rsidP="00201B02">
      <w:pPr>
        <w:numPr>
          <w:ilvl w:val="0"/>
          <w:numId w:val="117"/>
        </w:numPr>
        <w:spacing w:after="0" w:line="264" w:lineRule="auto"/>
        <w:jc w:val="both"/>
      </w:pPr>
      <w:r w:rsidRPr="005903D7">
        <w:rPr>
          <w:rFonts w:ascii="Times New Roman" w:hAnsi="Times New Roman"/>
          <w:color w:val="000000"/>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01B02" w:rsidRPr="005903D7" w:rsidRDefault="00201B02" w:rsidP="00201B02">
      <w:pPr>
        <w:numPr>
          <w:ilvl w:val="0"/>
          <w:numId w:val="117"/>
        </w:numPr>
        <w:spacing w:after="0" w:line="264" w:lineRule="auto"/>
        <w:jc w:val="both"/>
      </w:pPr>
      <w:r w:rsidRPr="005903D7">
        <w:rPr>
          <w:rFonts w:ascii="Times New Roman" w:hAnsi="Times New Roman"/>
          <w:color w:val="000000"/>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01B02" w:rsidRDefault="00201B02" w:rsidP="00201B02">
      <w:pPr>
        <w:spacing w:after="0" w:line="264" w:lineRule="auto"/>
        <w:ind w:firstLine="600"/>
        <w:jc w:val="both"/>
      </w:pPr>
      <w:r>
        <w:rPr>
          <w:rFonts w:ascii="Times New Roman" w:hAnsi="Times New Roman"/>
          <w:b/>
          <w:color w:val="000000"/>
          <w:sz w:val="28"/>
        </w:rPr>
        <w:t>Работа с информацией</w:t>
      </w:r>
    </w:p>
    <w:p w:rsidR="00201B02" w:rsidRPr="005903D7" w:rsidRDefault="00201B02" w:rsidP="00201B02">
      <w:pPr>
        <w:numPr>
          <w:ilvl w:val="0"/>
          <w:numId w:val="118"/>
        </w:numPr>
        <w:spacing w:after="0" w:line="264" w:lineRule="auto"/>
        <w:jc w:val="both"/>
      </w:pPr>
      <w:r w:rsidRPr="005903D7">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01B02" w:rsidRPr="005903D7" w:rsidRDefault="00201B02" w:rsidP="00201B02">
      <w:pPr>
        <w:numPr>
          <w:ilvl w:val="0"/>
          <w:numId w:val="118"/>
        </w:numPr>
        <w:spacing w:after="0" w:line="264" w:lineRule="auto"/>
        <w:jc w:val="both"/>
      </w:pPr>
      <w:r w:rsidRPr="005903D7">
        <w:rPr>
          <w:rFonts w:ascii="Times New Roman" w:hAnsi="Times New Roman"/>
          <w:color w:val="000000"/>
          <w:sz w:val="28"/>
        </w:rPr>
        <w:t>выбирать, анализировать и интерпретировать географическую информацию различных видов и форм представления;</w:t>
      </w:r>
    </w:p>
    <w:p w:rsidR="00201B02" w:rsidRPr="005903D7" w:rsidRDefault="00201B02" w:rsidP="00201B02">
      <w:pPr>
        <w:numPr>
          <w:ilvl w:val="0"/>
          <w:numId w:val="118"/>
        </w:numPr>
        <w:spacing w:after="0" w:line="264" w:lineRule="auto"/>
        <w:jc w:val="both"/>
      </w:pPr>
      <w:r w:rsidRPr="005903D7">
        <w:rPr>
          <w:rFonts w:ascii="Times New Roman" w:hAnsi="Times New Roman"/>
          <w:color w:val="000000"/>
          <w:sz w:val="28"/>
        </w:rPr>
        <w:t>находить сходные аргументы, подтверждающие или опровергающие одну и ту же идею, в различных источниках географической информации;</w:t>
      </w:r>
    </w:p>
    <w:p w:rsidR="00201B02" w:rsidRPr="005903D7" w:rsidRDefault="00201B02" w:rsidP="00201B02">
      <w:pPr>
        <w:numPr>
          <w:ilvl w:val="0"/>
          <w:numId w:val="118"/>
        </w:numPr>
        <w:spacing w:after="0" w:line="264" w:lineRule="auto"/>
        <w:jc w:val="both"/>
      </w:pPr>
      <w:r w:rsidRPr="005903D7">
        <w:rPr>
          <w:rFonts w:ascii="Times New Roman" w:hAnsi="Times New Roman"/>
          <w:color w:val="000000"/>
          <w:sz w:val="28"/>
        </w:rPr>
        <w:t>самостоятельно выбирать оптимальную форму представления географической информации;</w:t>
      </w:r>
    </w:p>
    <w:p w:rsidR="00201B02" w:rsidRPr="005903D7" w:rsidRDefault="00201B02" w:rsidP="00201B02">
      <w:pPr>
        <w:numPr>
          <w:ilvl w:val="0"/>
          <w:numId w:val="118"/>
        </w:numPr>
        <w:spacing w:after="0" w:line="264" w:lineRule="auto"/>
        <w:jc w:val="both"/>
      </w:pPr>
      <w:r w:rsidRPr="005903D7">
        <w:rPr>
          <w:rFonts w:ascii="Times New Roman" w:hAnsi="Times New Roman"/>
          <w:color w:val="000000"/>
          <w:sz w:val="28"/>
        </w:rPr>
        <w:t>оценивать надёжность географической информации по критериям, предложенным учителем или сформулированным самостоятельно;</w:t>
      </w:r>
    </w:p>
    <w:p w:rsidR="00201B02" w:rsidRPr="005903D7" w:rsidRDefault="00201B02" w:rsidP="00201B02">
      <w:pPr>
        <w:numPr>
          <w:ilvl w:val="0"/>
          <w:numId w:val="118"/>
        </w:numPr>
        <w:spacing w:after="0" w:line="264" w:lineRule="auto"/>
        <w:jc w:val="both"/>
      </w:pPr>
      <w:r w:rsidRPr="005903D7">
        <w:rPr>
          <w:rFonts w:ascii="Times New Roman" w:hAnsi="Times New Roman"/>
          <w:color w:val="000000"/>
          <w:sz w:val="28"/>
        </w:rPr>
        <w:t>систематизировать географическую информацию в разных формах.</w:t>
      </w:r>
    </w:p>
    <w:p w:rsidR="00201B02" w:rsidRPr="005903D7"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201B02" w:rsidRDefault="00201B02" w:rsidP="00201B02">
      <w:pPr>
        <w:spacing w:after="0" w:line="264" w:lineRule="auto"/>
        <w:ind w:firstLine="600"/>
        <w:jc w:val="both"/>
      </w:pPr>
      <w:r>
        <w:rPr>
          <w:rFonts w:ascii="Times New Roman" w:hAnsi="Times New Roman"/>
          <w:b/>
          <w:color w:val="000000"/>
          <w:sz w:val="28"/>
        </w:rPr>
        <w:t>Общение</w:t>
      </w:r>
    </w:p>
    <w:p w:rsidR="00201B02" w:rsidRPr="005903D7" w:rsidRDefault="00201B02" w:rsidP="00201B02">
      <w:pPr>
        <w:numPr>
          <w:ilvl w:val="0"/>
          <w:numId w:val="119"/>
        </w:numPr>
        <w:spacing w:after="0" w:line="264" w:lineRule="auto"/>
        <w:jc w:val="both"/>
      </w:pPr>
      <w:r w:rsidRPr="005903D7">
        <w:rPr>
          <w:rFonts w:ascii="Times New Roman" w:hAnsi="Times New Roman"/>
          <w:color w:val="000000"/>
          <w:sz w:val="28"/>
        </w:rPr>
        <w:t>формулировать суждения, выражать свою точку зрения по географическим аспектам различных вопросов в устных и письменных текстах;</w:t>
      </w:r>
    </w:p>
    <w:p w:rsidR="00201B02" w:rsidRPr="005903D7" w:rsidRDefault="00201B02" w:rsidP="00201B02">
      <w:pPr>
        <w:numPr>
          <w:ilvl w:val="0"/>
          <w:numId w:val="119"/>
        </w:numPr>
        <w:spacing w:after="0" w:line="264" w:lineRule="auto"/>
        <w:jc w:val="both"/>
      </w:pPr>
      <w:r w:rsidRPr="005903D7">
        <w:rPr>
          <w:rFonts w:ascii="Times New Roman" w:hAnsi="Times New Roman"/>
          <w:color w:val="000000"/>
          <w:sz w:val="28"/>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01B02" w:rsidRPr="005903D7" w:rsidRDefault="00201B02" w:rsidP="00201B02">
      <w:pPr>
        <w:numPr>
          <w:ilvl w:val="0"/>
          <w:numId w:val="119"/>
        </w:numPr>
        <w:spacing w:after="0" w:line="264" w:lineRule="auto"/>
        <w:jc w:val="both"/>
      </w:pPr>
      <w:r w:rsidRPr="005903D7">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01B02" w:rsidRPr="005903D7" w:rsidRDefault="00201B02" w:rsidP="00201B02">
      <w:pPr>
        <w:numPr>
          <w:ilvl w:val="0"/>
          <w:numId w:val="119"/>
        </w:numPr>
        <w:spacing w:after="0" w:line="264" w:lineRule="auto"/>
        <w:jc w:val="both"/>
      </w:pPr>
      <w:r w:rsidRPr="005903D7">
        <w:rPr>
          <w:rFonts w:ascii="Times New Roman" w:hAnsi="Times New Roman"/>
          <w:color w:val="000000"/>
          <w:sz w:val="28"/>
        </w:rPr>
        <w:t>публично представлять результаты выполненного исследования или проекта.</w:t>
      </w:r>
    </w:p>
    <w:p w:rsidR="00201B02" w:rsidRDefault="00201B02" w:rsidP="00201B02">
      <w:pPr>
        <w:spacing w:after="0" w:line="264" w:lineRule="auto"/>
        <w:ind w:firstLine="600"/>
        <w:jc w:val="both"/>
      </w:pPr>
      <w:r>
        <w:rPr>
          <w:rFonts w:ascii="Times New Roman" w:hAnsi="Times New Roman"/>
          <w:b/>
          <w:color w:val="000000"/>
          <w:sz w:val="28"/>
        </w:rPr>
        <w:t>Совместная деятельность (сотрудничество)</w:t>
      </w:r>
    </w:p>
    <w:p w:rsidR="00201B02" w:rsidRPr="005903D7" w:rsidRDefault="00201B02" w:rsidP="00201B02">
      <w:pPr>
        <w:numPr>
          <w:ilvl w:val="0"/>
          <w:numId w:val="120"/>
        </w:numPr>
        <w:spacing w:after="0" w:line="264" w:lineRule="auto"/>
        <w:jc w:val="both"/>
      </w:pPr>
      <w:r w:rsidRPr="005903D7">
        <w:rPr>
          <w:rFonts w:ascii="Times New Roman" w:hAnsi="Times New Roman"/>
          <w:color w:val="000000"/>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01B02" w:rsidRPr="005903D7" w:rsidRDefault="00201B02" w:rsidP="00201B02">
      <w:pPr>
        <w:numPr>
          <w:ilvl w:val="0"/>
          <w:numId w:val="120"/>
        </w:numPr>
        <w:spacing w:after="0" w:line="264" w:lineRule="auto"/>
        <w:jc w:val="both"/>
      </w:pPr>
      <w:r w:rsidRPr="005903D7">
        <w:rPr>
          <w:rFonts w:ascii="Times New Roman" w:hAnsi="Times New Roman"/>
          <w:color w:val="000000"/>
          <w:sz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01B02" w:rsidRPr="005903D7" w:rsidRDefault="00201B02" w:rsidP="00201B02">
      <w:pPr>
        <w:numPr>
          <w:ilvl w:val="0"/>
          <w:numId w:val="120"/>
        </w:numPr>
        <w:spacing w:after="0" w:line="264" w:lineRule="auto"/>
        <w:jc w:val="both"/>
      </w:pPr>
      <w:r w:rsidRPr="005903D7">
        <w:rPr>
          <w:rFonts w:ascii="Times New Roman" w:hAnsi="Times New Roman"/>
          <w:color w:val="000000"/>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01B02" w:rsidRPr="005903D7" w:rsidRDefault="00201B02" w:rsidP="00201B02">
      <w:pPr>
        <w:spacing w:after="0" w:line="264" w:lineRule="auto"/>
        <w:ind w:left="120"/>
        <w:jc w:val="both"/>
      </w:pPr>
    </w:p>
    <w:p w:rsidR="00201B02" w:rsidRPr="005903D7" w:rsidRDefault="00201B02" w:rsidP="00201B02">
      <w:pPr>
        <w:spacing w:after="0" w:line="264" w:lineRule="auto"/>
        <w:ind w:left="120"/>
        <w:jc w:val="both"/>
      </w:pPr>
      <w:r w:rsidRPr="005903D7">
        <w:rPr>
          <w:rFonts w:ascii="Times New Roman" w:hAnsi="Times New Roman"/>
          <w:b/>
          <w:color w:val="000000"/>
          <w:sz w:val="28"/>
        </w:rPr>
        <w:t>Овладению универсальными учебными регулятивными действиями:</w:t>
      </w:r>
    </w:p>
    <w:p w:rsidR="00201B02" w:rsidRDefault="00201B02" w:rsidP="00201B02">
      <w:pPr>
        <w:spacing w:after="0" w:line="264" w:lineRule="auto"/>
        <w:ind w:firstLine="600"/>
        <w:jc w:val="both"/>
      </w:pPr>
      <w:r>
        <w:rPr>
          <w:rFonts w:ascii="Times New Roman" w:hAnsi="Times New Roman"/>
          <w:b/>
          <w:color w:val="000000"/>
          <w:sz w:val="28"/>
        </w:rPr>
        <w:t>Самоорганизация</w:t>
      </w:r>
    </w:p>
    <w:p w:rsidR="00201B02" w:rsidRPr="005903D7" w:rsidRDefault="00201B02" w:rsidP="00201B02">
      <w:pPr>
        <w:numPr>
          <w:ilvl w:val="0"/>
          <w:numId w:val="121"/>
        </w:numPr>
        <w:spacing w:after="0" w:line="264" w:lineRule="auto"/>
        <w:jc w:val="both"/>
      </w:pPr>
      <w:r w:rsidRPr="005903D7">
        <w:rPr>
          <w:rFonts w:ascii="Times New Roman" w:hAnsi="Times New Roman"/>
          <w:color w:val="000000"/>
          <w:sz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01B02" w:rsidRPr="005903D7" w:rsidRDefault="00201B02" w:rsidP="00201B02">
      <w:pPr>
        <w:numPr>
          <w:ilvl w:val="0"/>
          <w:numId w:val="121"/>
        </w:numPr>
        <w:spacing w:after="0" w:line="264" w:lineRule="auto"/>
        <w:jc w:val="both"/>
      </w:pPr>
      <w:r w:rsidRPr="005903D7">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01B02" w:rsidRDefault="00201B02" w:rsidP="00201B02">
      <w:pPr>
        <w:spacing w:after="0" w:line="264" w:lineRule="auto"/>
        <w:ind w:firstLine="600"/>
        <w:jc w:val="both"/>
      </w:pPr>
      <w:r>
        <w:rPr>
          <w:rFonts w:ascii="Times New Roman" w:hAnsi="Times New Roman"/>
          <w:b/>
          <w:color w:val="000000"/>
          <w:sz w:val="28"/>
        </w:rPr>
        <w:t>Самоконтроль (рефлексия)</w:t>
      </w:r>
    </w:p>
    <w:p w:rsidR="00201B02" w:rsidRPr="005903D7" w:rsidRDefault="00201B02" w:rsidP="00201B02">
      <w:pPr>
        <w:numPr>
          <w:ilvl w:val="0"/>
          <w:numId w:val="122"/>
        </w:numPr>
        <w:spacing w:after="0" w:line="264" w:lineRule="auto"/>
        <w:jc w:val="both"/>
      </w:pPr>
      <w:r w:rsidRPr="005903D7">
        <w:rPr>
          <w:rFonts w:ascii="Times New Roman" w:hAnsi="Times New Roman"/>
          <w:color w:val="000000"/>
          <w:sz w:val="28"/>
        </w:rPr>
        <w:t>владеть способами самоконтроля и рефлексии;</w:t>
      </w:r>
    </w:p>
    <w:p w:rsidR="00201B02" w:rsidRPr="005903D7" w:rsidRDefault="00201B02" w:rsidP="00201B02">
      <w:pPr>
        <w:numPr>
          <w:ilvl w:val="0"/>
          <w:numId w:val="122"/>
        </w:numPr>
        <w:spacing w:after="0" w:line="264" w:lineRule="auto"/>
        <w:jc w:val="both"/>
      </w:pPr>
      <w:r w:rsidRPr="005903D7">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w:t>
      </w:r>
    </w:p>
    <w:p w:rsidR="00201B02" w:rsidRPr="005903D7" w:rsidRDefault="00201B02" w:rsidP="00201B02">
      <w:pPr>
        <w:numPr>
          <w:ilvl w:val="0"/>
          <w:numId w:val="122"/>
        </w:numPr>
        <w:spacing w:after="0" w:line="264" w:lineRule="auto"/>
        <w:jc w:val="both"/>
      </w:pPr>
      <w:r w:rsidRPr="005903D7">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201B02" w:rsidRPr="005903D7" w:rsidRDefault="00201B02" w:rsidP="00201B02">
      <w:pPr>
        <w:numPr>
          <w:ilvl w:val="0"/>
          <w:numId w:val="122"/>
        </w:numPr>
        <w:spacing w:after="0" w:line="264" w:lineRule="auto"/>
        <w:jc w:val="both"/>
      </w:pPr>
      <w:r w:rsidRPr="005903D7">
        <w:rPr>
          <w:rFonts w:ascii="Times New Roman" w:hAnsi="Times New Roman"/>
          <w:color w:val="000000"/>
          <w:sz w:val="28"/>
        </w:rPr>
        <w:lastRenderedPageBreak/>
        <w:t>оценивать соответствие результата цели и условиям</w:t>
      </w:r>
    </w:p>
    <w:p w:rsidR="00201B02" w:rsidRDefault="00201B02" w:rsidP="00201B02">
      <w:pPr>
        <w:spacing w:after="0" w:line="264" w:lineRule="auto"/>
        <w:ind w:firstLine="600"/>
        <w:jc w:val="both"/>
      </w:pPr>
      <w:r>
        <w:rPr>
          <w:rFonts w:ascii="Times New Roman" w:hAnsi="Times New Roman"/>
          <w:b/>
          <w:color w:val="000000"/>
          <w:sz w:val="28"/>
        </w:rPr>
        <w:t>Принятие себя и других</w:t>
      </w:r>
    </w:p>
    <w:p w:rsidR="00201B02" w:rsidRPr="005903D7" w:rsidRDefault="00201B02" w:rsidP="00201B02">
      <w:pPr>
        <w:numPr>
          <w:ilvl w:val="0"/>
          <w:numId w:val="123"/>
        </w:numPr>
        <w:spacing w:after="0" w:line="264" w:lineRule="auto"/>
        <w:jc w:val="both"/>
      </w:pPr>
      <w:r w:rsidRPr="005903D7">
        <w:rPr>
          <w:rFonts w:ascii="Times New Roman" w:hAnsi="Times New Roman"/>
          <w:color w:val="000000"/>
          <w:sz w:val="28"/>
        </w:rPr>
        <w:t>осознанно относиться к другому человеку, его мнению;</w:t>
      </w:r>
    </w:p>
    <w:p w:rsidR="00201B02" w:rsidRPr="005903D7" w:rsidRDefault="00201B02" w:rsidP="00201B02">
      <w:pPr>
        <w:numPr>
          <w:ilvl w:val="0"/>
          <w:numId w:val="123"/>
        </w:numPr>
        <w:spacing w:after="0" w:line="264" w:lineRule="auto"/>
        <w:jc w:val="both"/>
      </w:pPr>
      <w:r w:rsidRPr="005903D7">
        <w:rPr>
          <w:rFonts w:ascii="Times New Roman" w:hAnsi="Times New Roman"/>
          <w:color w:val="000000"/>
          <w:sz w:val="28"/>
        </w:rPr>
        <w:t>признавать своё право на ошибку и такое же право другого.</w:t>
      </w:r>
    </w:p>
    <w:p w:rsidR="00201B02" w:rsidRPr="005903D7"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ПРЕДМЕТНЫЕ РЕЗУЛЬТАТЫ</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5 КЛАСС</w:t>
      </w:r>
    </w:p>
    <w:p w:rsidR="00201B02" w:rsidRDefault="00201B02" w:rsidP="00201B02">
      <w:pPr>
        <w:spacing w:after="0" w:line="264" w:lineRule="auto"/>
        <w:ind w:left="120"/>
        <w:jc w:val="both"/>
      </w:pP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Приводить примеры географических объектов, процессов и явлений, изучаемых различными ветвями географической науки;</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приводить примеры методов исследования, применяемых в географии;</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различать вклад великих путешественников в географическое изучение Земли;</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описывать и сравнивать маршруты их путешествий;</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различать вклад великих путешественников в географическое изучение Земли;</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описывать и сравнивать маршруты их путешествий;</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различать понятия «план местности» и «географическая карта», параллель» и «меридиан»;</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приводить примеры влияния Солнца на мир живой и неживой природы;</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объяснять причины смены дня и ночи и времён года;</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различать понятия «земная кора»; «ядро», «мантия»; «минерал» и «горная порода»;</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различать понятия «материковая» и «океаническая» земная кора;</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различать изученные минералы и горные породы, материковую и океаническую земную кору;</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показывать на карте и обозначать на контурной карте материки и океаны, крупные формы рельефа Земли;</w:t>
      </w:r>
    </w:p>
    <w:p w:rsidR="00201B02" w:rsidRDefault="00201B02" w:rsidP="00201B02">
      <w:pPr>
        <w:numPr>
          <w:ilvl w:val="0"/>
          <w:numId w:val="124"/>
        </w:numPr>
        <w:spacing w:after="0" w:line="264" w:lineRule="auto"/>
        <w:jc w:val="both"/>
      </w:pPr>
      <w:r>
        <w:rPr>
          <w:rFonts w:ascii="Times New Roman" w:hAnsi="Times New Roman"/>
          <w:color w:val="000000"/>
          <w:sz w:val="28"/>
        </w:rPr>
        <w:t>различать горы и равнины;</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классифицировать формы рельефа суши по высоте и по внешнему облику;</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называть причины землетрясений и вулканических извержений;</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применять понятия «эпицентр землетрясения» и «очаг землетрясения» для решения познавательных задач;</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01B02" w:rsidRDefault="00201B02" w:rsidP="00201B02">
      <w:pPr>
        <w:numPr>
          <w:ilvl w:val="0"/>
          <w:numId w:val="124"/>
        </w:numPr>
        <w:spacing w:after="0" w:line="264" w:lineRule="auto"/>
        <w:jc w:val="both"/>
      </w:pPr>
      <w:r>
        <w:rPr>
          <w:rFonts w:ascii="Times New Roman" w:hAnsi="Times New Roman"/>
          <w:color w:val="000000"/>
          <w:sz w:val="28"/>
        </w:rPr>
        <w:t>классифицировать острова по происхождению;</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приводить примеры опасных природных явлений в литосфере и средств их предупреждения;</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приводить примеры изменений в литосфере в результате деятельности человека на примере своей местности, России и мира;</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приводить примеры действия внешних процессов рельефообразования и наличия полезных ископаемых в своей местности;</w:t>
      </w:r>
    </w:p>
    <w:p w:rsidR="00201B02" w:rsidRPr="005903D7" w:rsidRDefault="00201B02" w:rsidP="00201B02">
      <w:pPr>
        <w:numPr>
          <w:ilvl w:val="0"/>
          <w:numId w:val="124"/>
        </w:numPr>
        <w:spacing w:after="0" w:line="264" w:lineRule="auto"/>
        <w:jc w:val="both"/>
      </w:pPr>
      <w:r w:rsidRPr="005903D7">
        <w:rPr>
          <w:rFonts w:ascii="Times New Roman" w:hAnsi="Times New Roman"/>
          <w:color w:val="000000"/>
          <w:sz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01B02" w:rsidRPr="005903D7"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6 КЛАСС</w:t>
      </w:r>
    </w:p>
    <w:p w:rsidR="00201B02" w:rsidRDefault="00201B02" w:rsidP="00201B02">
      <w:pPr>
        <w:spacing w:after="0" w:line="264" w:lineRule="auto"/>
        <w:ind w:left="120"/>
        <w:jc w:val="both"/>
      </w:pP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приводить примеры опасных природных явлений в геосферах и средств их предупреждения;</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сравнивать инструментарий (способы) получения географической информации на разных этапах географического изучения Земли;</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различать свойства вод отдельных частей Мирового океана;</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применять понятия «гидросфера», «круговорот воды», «цунами», «приливы и отливы» для решения учебных и (или) практико-ориентированных задач;</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классифицировать объекты гидросферы (моря, озёра, реки, подземные воды, болота, ледники) по заданным признакам;</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различать питание и режим рек;</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сравнивать реки по заданным признакам;</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устанавливать причинно-следственные связи между питанием, режимом реки и климатом на территории речного бассейна;</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приводить примеры районов распространения многолетней мерзлоты;</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называть причины образования цунами, приливов и отливов;</w:t>
      </w:r>
    </w:p>
    <w:p w:rsidR="00201B02" w:rsidRDefault="00201B02" w:rsidP="00201B02">
      <w:pPr>
        <w:numPr>
          <w:ilvl w:val="0"/>
          <w:numId w:val="125"/>
        </w:numPr>
        <w:spacing w:after="0" w:line="264" w:lineRule="auto"/>
        <w:jc w:val="both"/>
      </w:pPr>
      <w:r>
        <w:rPr>
          <w:rFonts w:ascii="Times New Roman" w:hAnsi="Times New Roman"/>
          <w:color w:val="000000"/>
          <w:sz w:val="28"/>
        </w:rPr>
        <w:lastRenderedPageBreak/>
        <w:t>описывать состав, строение атмосферы;</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различать свойства воздуха; климаты Земли; климатообразующие факторы;</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01B02" w:rsidRDefault="00201B02" w:rsidP="00201B02">
      <w:pPr>
        <w:numPr>
          <w:ilvl w:val="0"/>
          <w:numId w:val="125"/>
        </w:numPr>
        <w:spacing w:after="0" w:line="264" w:lineRule="auto"/>
        <w:jc w:val="both"/>
      </w:pPr>
      <w:r>
        <w:rPr>
          <w:rFonts w:ascii="Times New Roman" w:hAnsi="Times New Roman"/>
          <w:color w:val="000000"/>
          <w:sz w:val="28"/>
        </w:rPr>
        <w:t>различать виды атмосферных осадков;</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различать понятия «бризы» и «муссоны»;</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различать понятия «погода» и «климат»;</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различать понятия «атмосфера», «тропосфера», «стратосфера», «верхние слои атмосферы»;</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01B02" w:rsidRDefault="00201B02" w:rsidP="00201B02">
      <w:pPr>
        <w:numPr>
          <w:ilvl w:val="0"/>
          <w:numId w:val="125"/>
        </w:numPr>
        <w:spacing w:after="0" w:line="264" w:lineRule="auto"/>
        <w:jc w:val="both"/>
      </w:pPr>
      <w:r>
        <w:rPr>
          <w:rFonts w:ascii="Times New Roman" w:hAnsi="Times New Roman"/>
          <w:color w:val="000000"/>
          <w:sz w:val="28"/>
        </w:rPr>
        <w:t>называть границы биосферы;</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приводить примеры приспособления живых организмов к среде обитания в разных природных зонах;</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lastRenderedPageBreak/>
        <w:t>различать растительный и животный мир разных территорий Земли;</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объяснять взаимосвязи компонентов природы в природно-территориальном комплексе;</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сравнивать особенности растительного и животного мира в различных природных зонах;</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сравнивать плодородие почв в различных природных зонах;</w:t>
      </w:r>
    </w:p>
    <w:p w:rsidR="00201B02" w:rsidRPr="005903D7" w:rsidRDefault="00201B02" w:rsidP="00201B02">
      <w:pPr>
        <w:numPr>
          <w:ilvl w:val="0"/>
          <w:numId w:val="125"/>
        </w:numPr>
        <w:spacing w:after="0" w:line="264" w:lineRule="auto"/>
        <w:jc w:val="both"/>
      </w:pPr>
      <w:r w:rsidRPr="005903D7">
        <w:rPr>
          <w:rFonts w:ascii="Times New Roman" w:hAnsi="Times New Roman"/>
          <w:color w:val="000000"/>
          <w:sz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01B02" w:rsidRPr="005903D7"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7 КЛАСС</w:t>
      </w:r>
    </w:p>
    <w:p w:rsidR="00201B02" w:rsidRDefault="00201B02" w:rsidP="00201B02">
      <w:pPr>
        <w:spacing w:after="0" w:line="264" w:lineRule="auto"/>
        <w:ind w:left="120"/>
        <w:jc w:val="both"/>
      </w:pP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называть: строение и свойства (целостность, зональность, ритмичность) географической оболочки;</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определять природные зоны по их существенным признакам на основе интеграции и интерпретации информации об особенностях их природы;</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различать изученные процессы и явления, происходящие в географической оболочке;</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приводить примеры изменений в геосферах в результате деятельности человека;</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описывать закономерности изменения в пространстве рельефа, климата, внутренних вод и органического мира;</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называть особенности географических процессов на границах литосферных плит с учётом характера взаимодействия и типа земной коры;</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классифицировать воздушные массы Земли, типы климата по заданным показателям;</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объяснять образование тропических муссонов, пассатов тропических широт, западных ветров;</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описывать климат территории по климатограмме;</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объяснять влияние климатообразующих факторов на климатические особенности территории;</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01B02" w:rsidRDefault="00201B02" w:rsidP="00201B02">
      <w:pPr>
        <w:numPr>
          <w:ilvl w:val="0"/>
          <w:numId w:val="126"/>
        </w:numPr>
        <w:spacing w:after="0" w:line="264" w:lineRule="auto"/>
        <w:jc w:val="both"/>
      </w:pPr>
      <w:r>
        <w:rPr>
          <w:rFonts w:ascii="Times New Roman" w:hAnsi="Times New Roman"/>
          <w:color w:val="000000"/>
          <w:sz w:val="28"/>
        </w:rPr>
        <w:t>различать океанические течения;</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различать и сравнивать численность населения крупных стран мира;</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сравнивать плотность населения различных территорий;</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применять понятие «плотность населения» для решения учебных и (или) практико-ориентированных задач;</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различать городские и сельские поселения;</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приводить примеры крупнейших городов мира;</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приводить примеры мировых и национальных религий;</w:t>
      </w:r>
    </w:p>
    <w:p w:rsidR="00201B02" w:rsidRDefault="00201B02" w:rsidP="00201B02">
      <w:pPr>
        <w:numPr>
          <w:ilvl w:val="0"/>
          <w:numId w:val="126"/>
        </w:numPr>
        <w:spacing w:after="0" w:line="264" w:lineRule="auto"/>
        <w:jc w:val="both"/>
      </w:pPr>
      <w:r>
        <w:rPr>
          <w:rFonts w:ascii="Times New Roman" w:hAnsi="Times New Roman"/>
          <w:color w:val="000000"/>
          <w:sz w:val="28"/>
        </w:rPr>
        <w:t>проводить языковую классификацию народов;</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различать основные виды хозяйственной деятельности людей на различных территориях;</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определять страны по их существенным признакам;</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объяснять особенности природы, населения и хозяйства отдельных территорий;</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использовать знания о населении материков и стран для решения различных учебных и практико-ориентированных задач;</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приводить примеры взаимодействия природы и общества в пределах отдельных территорий;</w:t>
      </w:r>
    </w:p>
    <w:p w:rsidR="00201B02" w:rsidRPr="005903D7" w:rsidRDefault="00201B02" w:rsidP="00201B02">
      <w:pPr>
        <w:numPr>
          <w:ilvl w:val="0"/>
          <w:numId w:val="126"/>
        </w:numPr>
        <w:spacing w:after="0" w:line="264" w:lineRule="auto"/>
        <w:jc w:val="both"/>
      </w:pPr>
      <w:r w:rsidRPr="005903D7">
        <w:rPr>
          <w:rFonts w:ascii="Times New Roman" w:hAnsi="Times New Roman"/>
          <w:color w:val="000000"/>
          <w:sz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01B02" w:rsidRPr="005903D7"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8 КЛАСС</w:t>
      </w:r>
    </w:p>
    <w:p w:rsidR="00201B02" w:rsidRDefault="00201B02" w:rsidP="00201B02">
      <w:pPr>
        <w:spacing w:after="0" w:line="264" w:lineRule="auto"/>
        <w:ind w:left="120"/>
        <w:jc w:val="both"/>
      </w:pP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Характеризовать основные этапы истории формирования и изучения территории России;</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характеризовать географическое положение России с использованием информации из различных источников;</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различать федеральные округа, крупные географические районы и макрорегионы России;</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lastRenderedPageBreak/>
        <w:t>приводить примеры субъектов Российской Федерации разных видов и показывать их на географической карте;</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оценивать влияние географического положения регионов России на особенности природы, жизнь и хозяйственную деятельность населения;</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оценивать степень благоприятности природных условий в пределах отдельных регионов страны;</w:t>
      </w:r>
    </w:p>
    <w:p w:rsidR="00201B02" w:rsidRDefault="00201B02" w:rsidP="00201B02">
      <w:pPr>
        <w:numPr>
          <w:ilvl w:val="0"/>
          <w:numId w:val="127"/>
        </w:numPr>
        <w:spacing w:after="0" w:line="264" w:lineRule="auto"/>
        <w:jc w:val="both"/>
      </w:pPr>
      <w:r>
        <w:rPr>
          <w:rFonts w:ascii="Times New Roman" w:hAnsi="Times New Roman"/>
          <w:color w:val="000000"/>
          <w:sz w:val="28"/>
        </w:rPr>
        <w:t>проводить классификацию природных ресурсов;</w:t>
      </w:r>
    </w:p>
    <w:p w:rsidR="00201B02" w:rsidRDefault="00201B02" w:rsidP="00201B02">
      <w:pPr>
        <w:numPr>
          <w:ilvl w:val="0"/>
          <w:numId w:val="127"/>
        </w:numPr>
        <w:spacing w:after="0" w:line="264" w:lineRule="auto"/>
        <w:jc w:val="both"/>
      </w:pPr>
      <w:r>
        <w:rPr>
          <w:rFonts w:ascii="Times New Roman" w:hAnsi="Times New Roman"/>
          <w:color w:val="000000"/>
          <w:sz w:val="28"/>
        </w:rPr>
        <w:t>распознавать типы природопользования;</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сравнивать особенности компонентов природы отдельных территорий страны;</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объяснять особенности компонентов природы отдельных территорий страны;</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называть географические процессы и явления, определяющие особенности природы страны, отдельных регионов и своей местности;</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lastRenderedPageBreak/>
        <w:t>объяснять распространение по территории страны областей современного горообразования, землетрясений и вулканизма;</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применять понятия «плита», «щит», «моренный холм», «бараньи лбы», «бархан», «дюна» для решения учебных и (или) практико-ориентированных задач;</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описывать и прогнозировать погоду территории по карте погоды;</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проводить классификацию типов климата и почв России;</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распознавать показатели, характеризующие состояние окружающей среды;</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приводить примеры мер безопасности, в том числе для экономики семьи, в случае природных стихийных бедствий и техногенных катастроф;</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приводить примеры рационального и нерационального природопользования;</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приводить примеры особо охраняемых природных территорий России и своего края, животных и растений, занесённых в Красную книгу России;</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приводить примеры адаптации человека к разнообразным природным условиям на территории страны;</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сравнивать показатели воспроизводства и качества населения России с мировыми показателями и показателями других стран;</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проводить классификацию населённых пунктов и регионов России по заданным основаниям;</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201B02" w:rsidRPr="005903D7" w:rsidRDefault="00201B02" w:rsidP="00201B02">
      <w:pPr>
        <w:numPr>
          <w:ilvl w:val="0"/>
          <w:numId w:val="127"/>
        </w:numPr>
        <w:spacing w:after="0" w:line="264" w:lineRule="auto"/>
        <w:jc w:val="both"/>
      </w:pPr>
      <w:r w:rsidRPr="005903D7">
        <w:rPr>
          <w:rFonts w:ascii="Times New Roman" w:hAnsi="Times New Roman"/>
          <w:color w:val="000000"/>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01B02" w:rsidRPr="005903D7"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9 КЛАСС</w:t>
      </w:r>
    </w:p>
    <w:p w:rsidR="00201B02" w:rsidRDefault="00201B02" w:rsidP="00201B02">
      <w:pPr>
        <w:spacing w:after="0" w:line="264" w:lineRule="auto"/>
        <w:ind w:left="120"/>
        <w:jc w:val="both"/>
      </w:pP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различать территории опережающего развития (ТОР), Арктическую зону и зону Севера России;</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различать природно-ресурсный, человеческий и производственный капитал;</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lastRenderedPageBreak/>
        <w:t>различать виды транспорта и основные показатели их работы: грузооборот и пассажирооборот;</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объяснять географические различия населения и хозяйства территорий крупных регионов страны;</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приводить примеры объектов Всемирного наследия ЮНЕСКО и описывать их местоположение на географической карте;</w:t>
      </w:r>
    </w:p>
    <w:p w:rsidR="00201B02" w:rsidRPr="005903D7" w:rsidRDefault="00201B02" w:rsidP="00201B02">
      <w:pPr>
        <w:numPr>
          <w:ilvl w:val="0"/>
          <w:numId w:val="128"/>
        </w:numPr>
        <w:spacing w:after="0" w:line="264" w:lineRule="auto"/>
        <w:jc w:val="both"/>
      </w:pPr>
      <w:r w:rsidRPr="005903D7">
        <w:rPr>
          <w:rFonts w:ascii="Times New Roman" w:hAnsi="Times New Roman"/>
          <w:color w:val="000000"/>
          <w:sz w:val="28"/>
        </w:rPr>
        <w:t>характеризовать место и роль России в мировом хозяйстве.</w:t>
      </w:r>
    </w:p>
    <w:p w:rsidR="00201B02" w:rsidRDefault="00201B02" w:rsidP="00201B02">
      <w:pPr>
        <w:rPr>
          <w:sz w:val="28"/>
          <w:szCs w:val="28"/>
        </w:rPr>
      </w:pPr>
      <w:r w:rsidRPr="007C0E96">
        <w:rPr>
          <w:sz w:val="28"/>
          <w:szCs w:val="28"/>
        </w:rPr>
        <w:t>ТЕМАТИЧЕСКОЕ ПЛАНИРОВАНИЕ</w:t>
      </w:r>
    </w:p>
    <w:p w:rsidR="00201B02" w:rsidRDefault="00201B02" w:rsidP="00201B02">
      <w:pPr>
        <w:rPr>
          <w:sz w:val="28"/>
          <w:szCs w:val="28"/>
        </w:rPr>
      </w:pPr>
    </w:p>
    <w:tbl>
      <w:tblPr>
        <w:tblStyle w:val="aa"/>
        <w:tblW w:w="0" w:type="auto"/>
        <w:tblInd w:w="-743" w:type="dxa"/>
        <w:tblLayout w:type="fixed"/>
        <w:tblLook w:val="04A0"/>
      </w:tblPr>
      <w:tblGrid>
        <w:gridCol w:w="1844"/>
        <w:gridCol w:w="4677"/>
        <w:gridCol w:w="1048"/>
        <w:gridCol w:w="1248"/>
        <w:gridCol w:w="1345"/>
      </w:tblGrid>
      <w:tr w:rsidR="00201B02" w:rsidTr="00201B02">
        <w:tc>
          <w:tcPr>
            <w:tcW w:w="1844" w:type="dxa"/>
            <w:vAlign w:val="center"/>
          </w:tcPr>
          <w:p w:rsidR="00201B02" w:rsidRDefault="00201B02" w:rsidP="00201B02">
            <w:pPr>
              <w:ind w:left="135"/>
            </w:pPr>
            <w:r>
              <w:rPr>
                <w:rFonts w:ascii="Times New Roman" w:hAnsi="Times New Roman"/>
                <w:b/>
                <w:color w:val="000000"/>
                <w:sz w:val="24"/>
              </w:rPr>
              <w:lastRenderedPageBreak/>
              <w:t xml:space="preserve">№ п/п </w:t>
            </w:r>
          </w:p>
          <w:p w:rsidR="00201B02" w:rsidRDefault="00201B02" w:rsidP="00201B02">
            <w:pPr>
              <w:ind w:left="135"/>
            </w:pPr>
          </w:p>
        </w:tc>
        <w:tc>
          <w:tcPr>
            <w:tcW w:w="4677"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1048"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248"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1345" w:type="dxa"/>
            <w:vAlign w:val="center"/>
          </w:tcPr>
          <w:p w:rsidR="00201B02" w:rsidRDefault="00201B02" w:rsidP="00201B02">
            <w:pPr>
              <w:ind w:left="135"/>
            </w:pPr>
            <w:r>
              <w:rPr>
                <w:rFonts w:ascii="Times New Roman" w:hAnsi="Times New Roman"/>
                <w:b/>
                <w:color w:val="000000"/>
                <w:sz w:val="24"/>
              </w:rPr>
              <w:t xml:space="preserve">Практические работы </w:t>
            </w:r>
          </w:p>
          <w:p w:rsidR="00201B02" w:rsidRDefault="00201B02" w:rsidP="00201B02">
            <w:pPr>
              <w:ind w:left="135"/>
            </w:pPr>
          </w:p>
        </w:tc>
      </w:tr>
      <w:tr w:rsidR="00201B02" w:rsidTr="00201B02">
        <w:tc>
          <w:tcPr>
            <w:tcW w:w="10162" w:type="dxa"/>
            <w:gridSpan w:val="5"/>
            <w:vAlign w:val="center"/>
          </w:tcPr>
          <w:p w:rsidR="00201B02" w:rsidRDefault="00201B02" w:rsidP="00201B02">
            <w:pPr>
              <w:rPr>
                <w:rFonts w:ascii="Times New Roman" w:hAnsi="Times New Roman"/>
                <w:b/>
                <w:color w:val="000000"/>
                <w:sz w:val="24"/>
              </w:rPr>
            </w:pPr>
            <w:r>
              <w:rPr>
                <w:rFonts w:ascii="Times New Roman" w:hAnsi="Times New Roman"/>
                <w:b/>
                <w:color w:val="000000"/>
                <w:sz w:val="24"/>
              </w:rPr>
              <w:t>5 класс</w:t>
            </w:r>
          </w:p>
        </w:tc>
      </w:tr>
      <w:tr w:rsidR="00201B02" w:rsidTr="00201B02">
        <w:tc>
          <w:tcPr>
            <w:tcW w:w="10162"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201B02" w:rsidTr="00201B02">
        <w:tc>
          <w:tcPr>
            <w:tcW w:w="1844" w:type="dxa"/>
            <w:vAlign w:val="center"/>
          </w:tcPr>
          <w:p w:rsidR="00201B02" w:rsidRDefault="00201B02" w:rsidP="00201B02">
            <w:r>
              <w:rPr>
                <w:rFonts w:ascii="Times New Roman" w:hAnsi="Times New Roman"/>
                <w:color w:val="000000"/>
                <w:sz w:val="24"/>
              </w:rPr>
              <w:t>1.1</w:t>
            </w:r>
          </w:p>
        </w:tc>
        <w:tc>
          <w:tcPr>
            <w:tcW w:w="4677" w:type="dxa"/>
            <w:vAlign w:val="center"/>
          </w:tcPr>
          <w:p w:rsidR="00201B02" w:rsidRDefault="00201B02" w:rsidP="00201B02">
            <w:pPr>
              <w:ind w:left="135"/>
            </w:pPr>
            <w:r>
              <w:rPr>
                <w:rFonts w:ascii="Times New Roman" w:hAnsi="Times New Roman"/>
                <w:color w:val="000000"/>
                <w:sz w:val="24"/>
              </w:rPr>
              <w:t>Введение. География - наука о планете Земля</w:t>
            </w:r>
          </w:p>
        </w:tc>
        <w:tc>
          <w:tcPr>
            <w:tcW w:w="1048" w:type="dxa"/>
            <w:vAlign w:val="center"/>
          </w:tcPr>
          <w:p w:rsidR="00201B02" w:rsidRDefault="00201B02" w:rsidP="00201B02">
            <w:pPr>
              <w:ind w:left="135"/>
              <w:jc w:val="center"/>
            </w:pPr>
            <w:r>
              <w:rPr>
                <w:rFonts w:ascii="Times New Roman" w:hAnsi="Times New Roman"/>
                <w:color w:val="000000"/>
                <w:sz w:val="24"/>
              </w:rPr>
              <w:t xml:space="preserve"> 2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r>
              <w:rPr>
                <w:rFonts w:ascii="Times New Roman" w:hAnsi="Times New Roman"/>
                <w:color w:val="000000"/>
                <w:sz w:val="24"/>
              </w:rPr>
              <w:t>1.2</w:t>
            </w:r>
          </w:p>
        </w:tc>
        <w:tc>
          <w:tcPr>
            <w:tcW w:w="4677" w:type="dxa"/>
            <w:vAlign w:val="center"/>
          </w:tcPr>
          <w:p w:rsidR="00201B02" w:rsidRDefault="00201B02" w:rsidP="00201B02">
            <w:pPr>
              <w:ind w:left="135"/>
            </w:pPr>
            <w:r>
              <w:rPr>
                <w:rFonts w:ascii="Times New Roman" w:hAnsi="Times New Roman"/>
                <w:color w:val="000000"/>
                <w:sz w:val="24"/>
              </w:rPr>
              <w:t>История географических открытий</w:t>
            </w:r>
          </w:p>
        </w:tc>
        <w:tc>
          <w:tcPr>
            <w:tcW w:w="1048" w:type="dxa"/>
            <w:vAlign w:val="center"/>
          </w:tcPr>
          <w:p w:rsidR="00201B02" w:rsidRDefault="00201B02" w:rsidP="00201B02">
            <w:pPr>
              <w:ind w:left="135"/>
              <w:jc w:val="center"/>
            </w:pPr>
            <w:r>
              <w:rPr>
                <w:rFonts w:ascii="Times New Roman" w:hAnsi="Times New Roman"/>
                <w:color w:val="000000"/>
                <w:sz w:val="24"/>
              </w:rPr>
              <w:t xml:space="preserve"> 7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844" w:type="dxa"/>
            <w:vAlign w:val="center"/>
          </w:tcPr>
          <w:p w:rsidR="00201B02" w:rsidRDefault="00201B02" w:rsidP="00201B02">
            <w:pPr>
              <w:ind w:left="135"/>
            </w:pPr>
            <w:r>
              <w:rPr>
                <w:rFonts w:ascii="Times New Roman" w:hAnsi="Times New Roman"/>
                <w:color w:val="000000"/>
                <w:sz w:val="24"/>
              </w:rPr>
              <w:t>Итого по разделу</w:t>
            </w:r>
          </w:p>
        </w:tc>
        <w:tc>
          <w:tcPr>
            <w:tcW w:w="4677" w:type="dxa"/>
            <w:vAlign w:val="center"/>
          </w:tcPr>
          <w:p w:rsidR="00201B02" w:rsidRDefault="00201B02" w:rsidP="00201B02">
            <w:pPr>
              <w:ind w:left="135"/>
              <w:jc w:val="center"/>
            </w:pPr>
            <w:r>
              <w:rPr>
                <w:rFonts w:ascii="Times New Roman" w:hAnsi="Times New Roman"/>
                <w:color w:val="000000"/>
                <w:sz w:val="24"/>
              </w:rPr>
              <w:t xml:space="preserve"> 9 </w:t>
            </w:r>
          </w:p>
        </w:tc>
        <w:tc>
          <w:tcPr>
            <w:tcW w:w="1048" w:type="dxa"/>
            <w:vAlign w:val="center"/>
          </w:tcPr>
          <w:p w:rsidR="00201B02" w:rsidRDefault="00201B02" w:rsidP="00201B02"/>
        </w:tc>
        <w:tc>
          <w:tcPr>
            <w:tcW w:w="1248" w:type="dxa"/>
          </w:tcPr>
          <w:p w:rsidR="00201B02" w:rsidRDefault="00201B02" w:rsidP="00201B02">
            <w:pPr>
              <w:rPr>
                <w:sz w:val="28"/>
                <w:szCs w:val="28"/>
              </w:rPr>
            </w:pPr>
          </w:p>
        </w:tc>
        <w:tc>
          <w:tcPr>
            <w:tcW w:w="1345" w:type="dxa"/>
          </w:tcPr>
          <w:p w:rsidR="00201B02" w:rsidRDefault="00201B02" w:rsidP="00201B02">
            <w:pPr>
              <w:rPr>
                <w:sz w:val="28"/>
                <w:szCs w:val="28"/>
              </w:rPr>
            </w:pPr>
          </w:p>
        </w:tc>
      </w:tr>
      <w:tr w:rsidR="00201B02" w:rsidTr="00201B02">
        <w:tc>
          <w:tcPr>
            <w:tcW w:w="10162"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201B02" w:rsidTr="00201B02">
        <w:tc>
          <w:tcPr>
            <w:tcW w:w="1844" w:type="dxa"/>
            <w:vAlign w:val="center"/>
          </w:tcPr>
          <w:p w:rsidR="00201B02" w:rsidRDefault="00201B02" w:rsidP="00201B02">
            <w:r>
              <w:rPr>
                <w:rFonts w:ascii="Times New Roman" w:hAnsi="Times New Roman"/>
                <w:color w:val="000000"/>
                <w:sz w:val="24"/>
              </w:rPr>
              <w:t>2.1</w:t>
            </w:r>
          </w:p>
        </w:tc>
        <w:tc>
          <w:tcPr>
            <w:tcW w:w="4677" w:type="dxa"/>
            <w:vAlign w:val="center"/>
          </w:tcPr>
          <w:p w:rsidR="00201B02" w:rsidRDefault="00201B02" w:rsidP="00201B02">
            <w:pPr>
              <w:ind w:left="135"/>
            </w:pPr>
            <w:r>
              <w:rPr>
                <w:rFonts w:ascii="Times New Roman" w:hAnsi="Times New Roman"/>
                <w:color w:val="000000"/>
                <w:sz w:val="24"/>
              </w:rPr>
              <w:t>Планы местности</w:t>
            </w:r>
          </w:p>
        </w:tc>
        <w:tc>
          <w:tcPr>
            <w:tcW w:w="1048" w:type="dxa"/>
            <w:vAlign w:val="center"/>
          </w:tcPr>
          <w:p w:rsidR="00201B02" w:rsidRDefault="00201B02" w:rsidP="00201B02">
            <w:pPr>
              <w:ind w:left="135"/>
              <w:jc w:val="center"/>
            </w:pPr>
            <w:r>
              <w:rPr>
                <w:rFonts w:ascii="Times New Roman" w:hAnsi="Times New Roman"/>
                <w:color w:val="000000"/>
                <w:sz w:val="24"/>
              </w:rPr>
              <w:t xml:space="preserve"> 5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844" w:type="dxa"/>
            <w:vAlign w:val="center"/>
          </w:tcPr>
          <w:p w:rsidR="00201B02" w:rsidRDefault="00201B02" w:rsidP="00201B02">
            <w:r>
              <w:rPr>
                <w:rFonts w:ascii="Times New Roman" w:hAnsi="Times New Roman"/>
                <w:color w:val="000000"/>
                <w:sz w:val="24"/>
              </w:rPr>
              <w:t>2.2</w:t>
            </w:r>
          </w:p>
        </w:tc>
        <w:tc>
          <w:tcPr>
            <w:tcW w:w="4677" w:type="dxa"/>
            <w:vAlign w:val="center"/>
          </w:tcPr>
          <w:p w:rsidR="00201B02" w:rsidRDefault="00201B02" w:rsidP="00201B02">
            <w:pPr>
              <w:ind w:left="135"/>
            </w:pPr>
            <w:r>
              <w:rPr>
                <w:rFonts w:ascii="Times New Roman" w:hAnsi="Times New Roman"/>
                <w:color w:val="000000"/>
                <w:sz w:val="24"/>
              </w:rPr>
              <w:t>Географические карты</w:t>
            </w:r>
          </w:p>
        </w:tc>
        <w:tc>
          <w:tcPr>
            <w:tcW w:w="1048" w:type="dxa"/>
            <w:vAlign w:val="center"/>
          </w:tcPr>
          <w:p w:rsidR="00201B02" w:rsidRDefault="00201B02" w:rsidP="00201B02">
            <w:pPr>
              <w:ind w:left="135"/>
              <w:jc w:val="center"/>
            </w:pPr>
            <w:r>
              <w:rPr>
                <w:rFonts w:ascii="Times New Roman" w:hAnsi="Times New Roman"/>
                <w:color w:val="000000"/>
                <w:sz w:val="24"/>
              </w:rPr>
              <w:t xml:space="preserve"> 5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844" w:type="dxa"/>
            <w:vAlign w:val="center"/>
          </w:tcPr>
          <w:p w:rsidR="00201B02" w:rsidRDefault="00201B02" w:rsidP="00201B02">
            <w:pPr>
              <w:ind w:left="135"/>
            </w:pPr>
            <w:r>
              <w:rPr>
                <w:rFonts w:ascii="Times New Roman" w:hAnsi="Times New Roman"/>
                <w:color w:val="000000"/>
                <w:sz w:val="24"/>
              </w:rPr>
              <w:t>Итого по разделу</w:t>
            </w:r>
          </w:p>
        </w:tc>
        <w:tc>
          <w:tcPr>
            <w:tcW w:w="4677" w:type="dxa"/>
            <w:vAlign w:val="center"/>
          </w:tcPr>
          <w:p w:rsidR="00201B02" w:rsidRDefault="00201B02" w:rsidP="00201B02">
            <w:pPr>
              <w:ind w:left="135"/>
              <w:jc w:val="center"/>
            </w:pPr>
            <w:r>
              <w:rPr>
                <w:rFonts w:ascii="Times New Roman" w:hAnsi="Times New Roman"/>
                <w:color w:val="000000"/>
                <w:sz w:val="24"/>
              </w:rPr>
              <w:t xml:space="preserve"> 10 </w:t>
            </w:r>
          </w:p>
        </w:tc>
        <w:tc>
          <w:tcPr>
            <w:tcW w:w="1048" w:type="dxa"/>
            <w:vAlign w:val="center"/>
          </w:tcPr>
          <w:p w:rsidR="00201B02" w:rsidRDefault="00201B02" w:rsidP="00201B02"/>
        </w:tc>
        <w:tc>
          <w:tcPr>
            <w:tcW w:w="1248" w:type="dxa"/>
          </w:tcPr>
          <w:p w:rsidR="00201B02" w:rsidRDefault="00201B02" w:rsidP="00201B02">
            <w:pPr>
              <w:rPr>
                <w:sz w:val="28"/>
                <w:szCs w:val="28"/>
              </w:rPr>
            </w:pPr>
          </w:p>
        </w:tc>
        <w:tc>
          <w:tcPr>
            <w:tcW w:w="1345" w:type="dxa"/>
          </w:tcPr>
          <w:p w:rsidR="00201B02" w:rsidRDefault="00201B02" w:rsidP="00201B02">
            <w:pPr>
              <w:rPr>
                <w:sz w:val="28"/>
                <w:szCs w:val="28"/>
              </w:rPr>
            </w:pPr>
          </w:p>
        </w:tc>
      </w:tr>
      <w:tr w:rsidR="00201B02" w:rsidTr="00201B02">
        <w:tc>
          <w:tcPr>
            <w:tcW w:w="10162" w:type="dxa"/>
            <w:gridSpan w:val="5"/>
            <w:vAlign w:val="center"/>
          </w:tcPr>
          <w:p w:rsidR="00201B02" w:rsidRDefault="00201B02" w:rsidP="00201B02">
            <w:pPr>
              <w:rPr>
                <w:sz w:val="28"/>
                <w:szCs w:val="28"/>
              </w:rPr>
            </w:pPr>
            <w:r w:rsidRPr="005903D7">
              <w:rPr>
                <w:rFonts w:ascii="Times New Roman" w:hAnsi="Times New Roman"/>
                <w:b/>
                <w:color w:val="000000"/>
                <w:sz w:val="24"/>
              </w:rPr>
              <w:t>Раздел 3.</w:t>
            </w:r>
            <w:r w:rsidRPr="005903D7">
              <w:rPr>
                <w:rFonts w:ascii="Times New Roman" w:hAnsi="Times New Roman"/>
                <w:color w:val="000000"/>
                <w:sz w:val="24"/>
              </w:rPr>
              <w:t xml:space="preserve"> </w:t>
            </w:r>
            <w:r w:rsidRPr="005903D7">
              <w:rPr>
                <w:rFonts w:ascii="Times New Roman" w:hAnsi="Times New Roman"/>
                <w:b/>
                <w:color w:val="000000"/>
                <w:sz w:val="24"/>
              </w:rPr>
              <w:t>Земля - планета Солнечной системы</w:t>
            </w:r>
          </w:p>
        </w:tc>
      </w:tr>
      <w:tr w:rsidR="00201B02" w:rsidTr="00201B02">
        <w:tc>
          <w:tcPr>
            <w:tcW w:w="1844" w:type="dxa"/>
            <w:vAlign w:val="center"/>
          </w:tcPr>
          <w:p w:rsidR="00201B02" w:rsidRDefault="00201B02" w:rsidP="00201B02">
            <w:r>
              <w:rPr>
                <w:rFonts w:ascii="Times New Roman" w:hAnsi="Times New Roman"/>
                <w:color w:val="000000"/>
                <w:sz w:val="24"/>
              </w:rPr>
              <w:t>3.1</w:t>
            </w:r>
          </w:p>
        </w:tc>
        <w:tc>
          <w:tcPr>
            <w:tcW w:w="4677" w:type="dxa"/>
            <w:vAlign w:val="center"/>
          </w:tcPr>
          <w:p w:rsidR="00201B02" w:rsidRDefault="00201B02" w:rsidP="00201B02">
            <w:pPr>
              <w:ind w:left="135"/>
            </w:pPr>
            <w:r>
              <w:rPr>
                <w:rFonts w:ascii="Times New Roman" w:hAnsi="Times New Roman"/>
                <w:color w:val="000000"/>
                <w:sz w:val="24"/>
              </w:rPr>
              <w:t>Земля - планета Солнечной системы</w:t>
            </w:r>
          </w:p>
        </w:tc>
        <w:tc>
          <w:tcPr>
            <w:tcW w:w="1048" w:type="dxa"/>
            <w:vAlign w:val="center"/>
          </w:tcPr>
          <w:p w:rsidR="00201B02" w:rsidRDefault="00201B02" w:rsidP="00201B02">
            <w:pPr>
              <w:ind w:left="135"/>
              <w:jc w:val="center"/>
            </w:pPr>
            <w:r>
              <w:rPr>
                <w:rFonts w:ascii="Times New Roman" w:hAnsi="Times New Roman"/>
                <w:color w:val="000000"/>
                <w:sz w:val="24"/>
              </w:rPr>
              <w:t xml:space="preserve"> 4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pPr>
              <w:ind w:left="135"/>
            </w:pPr>
            <w:r>
              <w:rPr>
                <w:rFonts w:ascii="Times New Roman" w:hAnsi="Times New Roman"/>
                <w:color w:val="000000"/>
                <w:sz w:val="24"/>
              </w:rPr>
              <w:t>Итого по разделу</w:t>
            </w:r>
          </w:p>
        </w:tc>
        <w:tc>
          <w:tcPr>
            <w:tcW w:w="4677" w:type="dxa"/>
            <w:vAlign w:val="center"/>
          </w:tcPr>
          <w:p w:rsidR="00201B02" w:rsidRDefault="00201B02" w:rsidP="00201B02">
            <w:pPr>
              <w:ind w:left="135"/>
              <w:jc w:val="center"/>
            </w:pPr>
            <w:r>
              <w:rPr>
                <w:rFonts w:ascii="Times New Roman" w:hAnsi="Times New Roman"/>
                <w:color w:val="000000"/>
                <w:sz w:val="24"/>
              </w:rPr>
              <w:t xml:space="preserve"> 4 </w:t>
            </w:r>
          </w:p>
        </w:tc>
        <w:tc>
          <w:tcPr>
            <w:tcW w:w="1048" w:type="dxa"/>
            <w:vAlign w:val="center"/>
          </w:tcPr>
          <w:p w:rsidR="00201B02" w:rsidRDefault="00201B02" w:rsidP="00201B02"/>
        </w:tc>
        <w:tc>
          <w:tcPr>
            <w:tcW w:w="1248" w:type="dxa"/>
          </w:tcPr>
          <w:p w:rsidR="00201B02" w:rsidRDefault="00201B02" w:rsidP="00201B02">
            <w:pPr>
              <w:rPr>
                <w:sz w:val="28"/>
                <w:szCs w:val="28"/>
              </w:rPr>
            </w:pPr>
          </w:p>
        </w:tc>
        <w:tc>
          <w:tcPr>
            <w:tcW w:w="1345" w:type="dxa"/>
          </w:tcPr>
          <w:p w:rsidR="00201B02" w:rsidRDefault="00201B02" w:rsidP="00201B02">
            <w:pPr>
              <w:rPr>
                <w:sz w:val="28"/>
                <w:szCs w:val="28"/>
              </w:rPr>
            </w:pPr>
          </w:p>
        </w:tc>
      </w:tr>
      <w:tr w:rsidR="00201B02" w:rsidTr="00201B02">
        <w:tc>
          <w:tcPr>
            <w:tcW w:w="1844" w:type="dxa"/>
            <w:vAlign w:val="center"/>
          </w:tcPr>
          <w:p w:rsidR="00201B02" w:rsidRDefault="00201B02" w:rsidP="00201B02">
            <w:pPr>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c>
          <w:tcPr>
            <w:tcW w:w="4677" w:type="dxa"/>
          </w:tcPr>
          <w:p w:rsidR="00201B02" w:rsidRDefault="00201B02" w:rsidP="00201B02">
            <w:pPr>
              <w:rPr>
                <w:sz w:val="28"/>
                <w:szCs w:val="28"/>
              </w:rPr>
            </w:pPr>
          </w:p>
        </w:tc>
        <w:tc>
          <w:tcPr>
            <w:tcW w:w="1048" w:type="dxa"/>
          </w:tcPr>
          <w:p w:rsidR="00201B02" w:rsidRDefault="00201B02" w:rsidP="00201B02">
            <w:pPr>
              <w:rPr>
                <w:sz w:val="28"/>
                <w:szCs w:val="28"/>
              </w:rPr>
            </w:pPr>
          </w:p>
        </w:tc>
        <w:tc>
          <w:tcPr>
            <w:tcW w:w="1248" w:type="dxa"/>
          </w:tcPr>
          <w:p w:rsidR="00201B02" w:rsidRDefault="00201B02" w:rsidP="00201B02">
            <w:pPr>
              <w:rPr>
                <w:sz w:val="28"/>
                <w:szCs w:val="28"/>
              </w:rPr>
            </w:pPr>
          </w:p>
        </w:tc>
        <w:tc>
          <w:tcPr>
            <w:tcW w:w="1345" w:type="dxa"/>
          </w:tcPr>
          <w:p w:rsidR="00201B02" w:rsidRDefault="00201B02" w:rsidP="00201B02">
            <w:pPr>
              <w:rPr>
                <w:sz w:val="28"/>
                <w:szCs w:val="28"/>
              </w:rPr>
            </w:pPr>
          </w:p>
        </w:tc>
      </w:tr>
      <w:tr w:rsidR="00201B02" w:rsidTr="00201B02">
        <w:tc>
          <w:tcPr>
            <w:tcW w:w="1844" w:type="dxa"/>
            <w:vAlign w:val="center"/>
          </w:tcPr>
          <w:p w:rsidR="00201B02" w:rsidRDefault="00201B02" w:rsidP="00201B02">
            <w:r>
              <w:rPr>
                <w:rFonts w:ascii="Times New Roman" w:hAnsi="Times New Roman"/>
                <w:color w:val="000000"/>
                <w:sz w:val="24"/>
              </w:rPr>
              <w:t>4.1</w:t>
            </w:r>
          </w:p>
        </w:tc>
        <w:tc>
          <w:tcPr>
            <w:tcW w:w="4677" w:type="dxa"/>
            <w:vAlign w:val="center"/>
          </w:tcPr>
          <w:p w:rsidR="00201B02" w:rsidRDefault="00201B02" w:rsidP="00201B02">
            <w:pPr>
              <w:ind w:left="135"/>
            </w:pPr>
            <w:r>
              <w:rPr>
                <w:rFonts w:ascii="Times New Roman" w:hAnsi="Times New Roman"/>
                <w:color w:val="000000"/>
                <w:sz w:val="24"/>
              </w:rPr>
              <w:t>Литосфера - каменная оболочка Земли</w:t>
            </w:r>
          </w:p>
        </w:tc>
        <w:tc>
          <w:tcPr>
            <w:tcW w:w="1048" w:type="dxa"/>
            <w:vAlign w:val="center"/>
          </w:tcPr>
          <w:p w:rsidR="00201B02" w:rsidRDefault="00201B02" w:rsidP="00201B02">
            <w:pPr>
              <w:ind w:left="135"/>
              <w:jc w:val="center"/>
            </w:pPr>
            <w:r>
              <w:rPr>
                <w:rFonts w:ascii="Times New Roman" w:hAnsi="Times New Roman"/>
                <w:color w:val="000000"/>
                <w:sz w:val="24"/>
              </w:rPr>
              <w:t xml:space="preserve"> 7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pPr>
              <w:ind w:left="135"/>
            </w:pPr>
            <w:r>
              <w:rPr>
                <w:rFonts w:ascii="Times New Roman" w:hAnsi="Times New Roman"/>
                <w:color w:val="000000"/>
                <w:sz w:val="24"/>
              </w:rPr>
              <w:t>Итого по разделу</w:t>
            </w:r>
          </w:p>
        </w:tc>
        <w:tc>
          <w:tcPr>
            <w:tcW w:w="4677" w:type="dxa"/>
            <w:vAlign w:val="center"/>
          </w:tcPr>
          <w:p w:rsidR="00201B02" w:rsidRDefault="00201B02" w:rsidP="00201B02">
            <w:pPr>
              <w:ind w:left="135"/>
              <w:jc w:val="center"/>
            </w:pPr>
            <w:r>
              <w:rPr>
                <w:rFonts w:ascii="Times New Roman" w:hAnsi="Times New Roman"/>
                <w:color w:val="000000"/>
                <w:sz w:val="24"/>
              </w:rPr>
              <w:t xml:space="preserve"> 7 </w:t>
            </w:r>
          </w:p>
        </w:tc>
        <w:tc>
          <w:tcPr>
            <w:tcW w:w="1048" w:type="dxa"/>
            <w:vAlign w:val="center"/>
          </w:tcPr>
          <w:p w:rsidR="00201B02" w:rsidRDefault="00201B02" w:rsidP="00201B02"/>
        </w:tc>
        <w:tc>
          <w:tcPr>
            <w:tcW w:w="1248" w:type="dxa"/>
          </w:tcPr>
          <w:p w:rsidR="00201B02" w:rsidRDefault="00201B02" w:rsidP="00201B02">
            <w:pPr>
              <w:rPr>
                <w:sz w:val="28"/>
                <w:szCs w:val="28"/>
              </w:rPr>
            </w:pPr>
          </w:p>
        </w:tc>
        <w:tc>
          <w:tcPr>
            <w:tcW w:w="1345" w:type="dxa"/>
          </w:tcPr>
          <w:p w:rsidR="00201B02" w:rsidRDefault="00201B02" w:rsidP="00201B02">
            <w:pPr>
              <w:rPr>
                <w:sz w:val="28"/>
                <w:szCs w:val="28"/>
              </w:rPr>
            </w:pPr>
          </w:p>
        </w:tc>
      </w:tr>
      <w:tr w:rsidR="00201B02" w:rsidTr="00201B02">
        <w:tc>
          <w:tcPr>
            <w:tcW w:w="1844" w:type="dxa"/>
            <w:vAlign w:val="center"/>
          </w:tcPr>
          <w:p w:rsidR="00201B02" w:rsidRDefault="00201B02" w:rsidP="00201B02">
            <w:pPr>
              <w:ind w:left="135"/>
            </w:pPr>
            <w:r>
              <w:rPr>
                <w:rFonts w:ascii="Times New Roman" w:hAnsi="Times New Roman"/>
                <w:color w:val="000000"/>
                <w:sz w:val="24"/>
              </w:rPr>
              <w:t>Заключение</w:t>
            </w:r>
          </w:p>
        </w:tc>
        <w:tc>
          <w:tcPr>
            <w:tcW w:w="4677" w:type="dxa"/>
            <w:vAlign w:val="center"/>
          </w:tcPr>
          <w:p w:rsidR="00201B02" w:rsidRDefault="00201B02" w:rsidP="00201B02">
            <w:pPr>
              <w:ind w:left="135"/>
              <w:jc w:val="center"/>
            </w:pPr>
            <w:r>
              <w:rPr>
                <w:rFonts w:ascii="Times New Roman" w:hAnsi="Times New Roman"/>
                <w:color w:val="000000"/>
                <w:sz w:val="24"/>
              </w:rPr>
              <w:t xml:space="preserve"> 1 </w:t>
            </w:r>
          </w:p>
        </w:tc>
        <w:tc>
          <w:tcPr>
            <w:tcW w:w="1048" w:type="dxa"/>
            <w:vAlign w:val="center"/>
          </w:tcPr>
          <w:p w:rsidR="00201B02" w:rsidRDefault="00201B02" w:rsidP="00201B02">
            <w:pPr>
              <w:ind w:left="135"/>
              <w:jc w:val="center"/>
            </w:pPr>
          </w:p>
        </w:tc>
        <w:tc>
          <w:tcPr>
            <w:tcW w:w="1248" w:type="dxa"/>
            <w:vAlign w:val="center"/>
          </w:tcPr>
          <w:p w:rsidR="00201B02" w:rsidRDefault="00201B02" w:rsidP="00201B02">
            <w:pPr>
              <w:ind w:left="135"/>
              <w:jc w:val="center"/>
            </w:pPr>
            <w:r>
              <w:rPr>
                <w:rFonts w:ascii="Times New Roman" w:hAnsi="Times New Roman"/>
                <w:color w:val="000000"/>
                <w:sz w:val="24"/>
              </w:rPr>
              <w:t xml:space="preserve"> 0.5 </w:t>
            </w:r>
          </w:p>
        </w:tc>
        <w:tc>
          <w:tcPr>
            <w:tcW w:w="1345" w:type="dxa"/>
          </w:tcPr>
          <w:p w:rsidR="00201B02" w:rsidRDefault="00201B02" w:rsidP="00201B02">
            <w:pPr>
              <w:rPr>
                <w:sz w:val="28"/>
                <w:szCs w:val="28"/>
              </w:rPr>
            </w:pPr>
          </w:p>
        </w:tc>
      </w:tr>
      <w:tr w:rsidR="00201B02" w:rsidTr="00201B02">
        <w:tc>
          <w:tcPr>
            <w:tcW w:w="1844" w:type="dxa"/>
            <w:vAlign w:val="center"/>
          </w:tcPr>
          <w:p w:rsidR="00201B02" w:rsidRDefault="00201B02" w:rsidP="00201B02">
            <w:pPr>
              <w:ind w:left="135"/>
            </w:pPr>
            <w:r>
              <w:rPr>
                <w:rFonts w:ascii="Times New Roman" w:hAnsi="Times New Roman"/>
                <w:color w:val="000000"/>
                <w:sz w:val="24"/>
              </w:rPr>
              <w:t>Резервное время</w:t>
            </w:r>
          </w:p>
        </w:tc>
        <w:tc>
          <w:tcPr>
            <w:tcW w:w="4677" w:type="dxa"/>
            <w:vAlign w:val="center"/>
          </w:tcPr>
          <w:p w:rsidR="00201B02" w:rsidRDefault="00201B02" w:rsidP="00201B02">
            <w:pPr>
              <w:ind w:left="135"/>
              <w:jc w:val="center"/>
            </w:pPr>
            <w:r>
              <w:rPr>
                <w:rFonts w:ascii="Times New Roman" w:hAnsi="Times New Roman"/>
                <w:color w:val="000000"/>
                <w:sz w:val="24"/>
              </w:rPr>
              <w:t xml:space="preserve"> 3 </w:t>
            </w:r>
          </w:p>
        </w:tc>
        <w:tc>
          <w:tcPr>
            <w:tcW w:w="1048" w:type="dxa"/>
            <w:vAlign w:val="center"/>
          </w:tcPr>
          <w:p w:rsidR="00201B02" w:rsidRDefault="00201B02" w:rsidP="00201B02">
            <w:pPr>
              <w:ind w:left="135"/>
              <w:jc w:val="center"/>
            </w:pPr>
            <w:r>
              <w:rPr>
                <w:rFonts w:ascii="Times New Roman" w:hAnsi="Times New Roman"/>
                <w:color w:val="000000"/>
                <w:sz w:val="24"/>
              </w:rPr>
              <w:t xml:space="preserve"> 3 </w:t>
            </w:r>
          </w:p>
        </w:tc>
        <w:tc>
          <w:tcPr>
            <w:tcW w:w="1248" w:type="dxa"/>
            <w:vAlign w:val="center"/>
          </w:tcPr>
          <w:p w:rsidR="00201B02" w:rsidRDefault="00201B02" w:rsidP="00201B02">
            <w:pPr>
              <w:ind w:left="135"/>
              <w:jc w:val="center"/>
            </w:pPr>
          </w:p>
        </w:tc>
        <w:tc>
          <w:tcPr>
            <w:tcW w:w="1345" w:type="dxa"/>
          </w:tcPr>
          <w:p w:rsidR="00201B02" w:rsidRDefault="00201B02" w:rsidP="00201B02">
            <w:pPr>
              <w:rPr>
                <w:sz w:val="28"/>
                <w:szCs w:val="28"/>
              </w:rPr>
            </w:pPr>
          </w:p>
        </w:tc>
      </w:tr>
      <w:tr w:rsidR="00201B02" w:rsidTr="00201B02">
        <w:tc>
          <w:tcPr>
            <w:tcW w:w="6521" w:type="dxa"/>
            <w:gridSpan w:val="2"/>
            <w:vAlign w:val="center"/>
          </w:tcPr>
          <w:p w:rsidR="00201B02" w:rsidRDefault="00201B02" w:rsidP="00201B02">
            <w:pPr>
              <w:ind w:left="135"/>
              <w:jc w:val="center"/>
            </w:pPr>
            <w:r w:rsidRPr="005903D7">
              <w:rPr>
                <w:rFonts w:ascii="Times New Roman" w:hAnsi="Times New Roman"/>
                <w:color w:val="000000"/>
                <w:sz w:val="24"/>
              </w:rPr>
              <w:t>ОБЩЕЕ КОЛИЧЕСТВО ЧАСОВ ПО ПРОГРАММЕ</w:t>
            </w:r>
          </w:p>
        </w:tc>
        <w:tc>
          <w:tcPr>
            <w:tcW w:w="1048" w:type="dxa"/>
            <w:vAlign w:val="center"/>
          </w:tcPr>
          <w:p w:rsidR="00201B02" w:rsidRDefault="00201B02" w:rsidP="00201B02">
            <w:pPr>
              <w:ind w:left="135"/>
              <w:jc w:val="center"/>
            </w:pPr>
            <w:r w:rsidRPr="005903D7">
              <w:rPr>
                <w:rFonts w:ascii="Times New Roman" w:hAnsi="Times New Roman"/>
                <w:color w:val="000000"/>
                <w:sz w:val="24"/>
              </w:rPr>
              <w:t xml:space="preserve"> </w:t>
            </w:r>
            <w:r>
              <w:rPr>
                <w:rFonts w:ascii="Times New Roman" w:hAnsi="Times New Roman"/>
                <w:color w:val="000000"/>
                <w:sz w:val="24"/>
              </w:rPr>
              <w:t xml:space="preserve">34 </w:t>
            </w:r>
          </w:p>
        </w:tc>
        <w:tc>
          <w:tcPr>
            <w:tcW w:w="1248" w:type="dxa"/>
            <w:vAlign w:val="center"/>
          </w:tcPr>
          <w:p w:rsidR="00201B02" w:rsidRDefault="00201B02" w:rsidP="00201B02">
            <w:pPr>
              <w:ind w:left="135"/>
              <w:jc w:val="center"/>
            </w:pPr>
            <w:r>
              <w:rPr>
                <w:rFonts w:ascii="Times New Roman" w:hAnsi="Times New Roman"/>
                <w:color w:val="000000"/>
                <w:sz w:val="24"/>
              </w:rPr>
              <w:t xml:space="preserve"> 3 </w:t>
            </w:r>
          </w:p>
        </w:tc>
        <w:tc>
          <w:tcPr>
            <w:tcW w:w="1345" w:type="dxa"/>
            <w:vAlign w:val="center"/>
          </w:tcPr>
          <w:p w:rsidR="00201B02" w:rsidRDefault="00201B02" w:rsidP="00201B02">
            <w:pPr>
              <w:ind w:left="135"/>
              <w:jc w:val="center"/>
            </w:pPr>
            <w:r>
              <w:rPr>
                <w:rFonts w:ascii="Times New Roman" w:hAnsi="Times New Roman"/>
                <w:color w:val="000000"/>
                <w:sz w:val="24"/>
              </w:rPr>
              <w:t xml:space="preserve"> 5 </w:t>
            </w:r>
          </w:p>
        </w:tc>
      </w:tr>
      <w:tr w:rsidR="00201B02" w:rsidTr="00201B02">
        <w:tc>
          <w:tcPr>
            <w:tcW w:w="1844" w:type="dxa"/>
          </w:tcPr>
          <w:p w:rsidR="00201B02" w:rsidRDefault="00201B02" w:rsidP="00201B02">
            <w:pPr>
              <w:rPr>
                <w:sz w:val="28"/>
                <w:szCs w:val="28"/>
              </w:rPr>
            </w:pPr>
          </w:p>
        </w:tc>
        <w:tc>
          <w:tcPr>
            <w:tcW w:w="4677" w:type="dxa"/>
          </w:tcPr>
          <w:p w:rsidR="00201B02" w:rsidRDefault="00201B02" w:rsidP="00201B02">
            <w:pPr>
              <w:rPr>
                <w:sz w:val="28"/>
                <w:szCs w:val="28"/>
              </w:rPr>
            </w:pPr>
            <w:r>
              <w:rPr>
                <w:sz w:val="28"/>
                <w:szCs w:val="28"/>
              </w:rPr>
              <w:t>6 класс</w:t>
            </w:r>
          </w:p>
        </w:tc>
        <w:tc>
          <w:tcPr>
            <w:tcW w:w="1048" w:type="dxa"/>
          </w:tcPr>
          <w:p w:rsidR="00201B02" w:rsidRDefault="00201B02" w:rsidP="00201B02">
            <w:pPr>
              <w:rPr>
                <w:sz w:val="28"/>
                <w:szCs w:val="28"/>
              </w:rPr>
            </w:pPr>
          </w:p>
        </w:tc>
        <w:tc>
          <w:tcPr>
            <w:tcW w:w="1248" w:type="dxa"/>
          </w:tcPr>
          <w:p w:rsidR="00201B02" w:rsidRDefault="00201B02" w:rsidP="00201B02">
            <w:pPr>
              <w:rPr>
                <w:sz w:val="28"/>
                <w:szCs w:val="28"/>
              </w:rPr>
            </w:pPr>
          </w:p>
        </w:tc>
        <w:tc>
          <w:tcPr>
            <w:tcW w:w="1345" w:type="dxa"/>
          </w:tcPr>
          <w:p w:rsidR="00201B02" w:rsidRDefault="00201B02" w:rsidP="00201B02">
            <w:pPr>
              <w:rPr>
                <w:sz w:val="28"/>
                <w:szCs w:val="28"/>
              </w:rPr>
            </w:pPr>
          </w:p>
        </w:tc>
      </w:tr>
      <w:tr w:rsidR="00201B02" w:rsidTr="00201B02">
        <w:tc>
          <w:tcPr>
            <w:tcW w:w="10162"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201B02" w:rsidTr="00201B02">
        <w:tc>
          <w:tcPr>
            <w:tcW w:w="1844" w:type="dxa"/>
            <w:vAlign w:val="center"/>
          </w:tcPr>
          <w:p w:rsidR="00201B02" w:rsidRDefault="00201B02" w:rsidP="00201B02">
            <w:r>
              <w:rPr>
                <w:rFonts w:ascii="Times New Roman" w:hAnsi="Times New Roman"/>
                <w:color w:val="000000"/>
                <w:sz w:val="24"/>
              </w:rPr>
              <w:t>1.1</w:t>
            </w:r>
          </w:p>
        </w:tc>
        <w:tc>
          <w:tcPr>
            <w:tcW w:w="4677" w:type="dxa"/>
            <w:vAlign w:val="center"/>
          </w:tcPr>
          <w:p w:rsidR="00201B02" w:rsidRDefault="00201B02" w:rsidP="00201B02">
            <w:pPr>
              <w:ind w:left="135"/>
            </w:pPr>
            <w:r>
              <w:rPr>
                <w:rFonts w:ascii="Times New Roman" w:hAnsi="Times New Roman"/>
                <w:color w:val="000000"/>
                <w:sz w:val="24"/>
              </w:rPr>
              <w:t>Гидросфера — водная оболочка Земли</w:t>
            </w:r>
          </w:p>
        </w:tc>
        <w:tc>
          <w:tcPr>
            <w:tcW w:w="1048" w:type="dxa"/>
            <w:vAlign w:val="center"/>
          </w:tcPr>
          <w:p w:rsidR="00201B02" w:rsidRDefault="00201B02" w:rsidP="00201B02">
            <w:pPr>
              <w:ind w:left="135"/>
              <w:jc w:val="center"/>
            </w:pPr>
            <w:r>
              <w:rPr>
                <w:rFonts w:ascii="Times New Roman" w:hAnsi="Times New Roman"/>
                <w:color w:val="000000"/>
                <w:sz w:val="24"/>
              </w:rPr>
              <w:t xml:space="preserve"> 9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1.5 </w:t>
            </w:r>
          </w:p>
        </w:tc>
      </w:tr>
      <w:tr w:rsidR="00201B02" w:rsidTr="00201B02">
        <w:tc>
          <w:tcPr>
            <w:tcW w:w="1844" w:type="dxa"/>
            <w:vAlign w:val="center"/>
          </w:tcPr>
          <w:p w:rsidR="00201B02" w:rsidRDefault="00201B02" w:rsidP="00201B02">
            <w:r>
              <w:rPr>
                <w:rFonts w:ascii="Times New Roman" w:hAnsi="Times New Roman"/>
                <w:color w:val="000000"/>
                <w:sz w:val="24"/>
              </w:rPr>
              <w:t>1.2</w:t>
            </w:r>
          </w:p>
        </w:tc>
        <w:tc>
          <w:tcPr>
            <w:tcW w:w="4677" w:type="dxa"/>
            <w:vAlign w:val="center"/>
          </w:tcPr>
          <w:p w:rsidR="00201B02" w:rsidRDefault="00201B02" w:rsidP="00201B02">
            <w:pPr>
              <w:ind w:left="135"/>
            </w:pPr>
            <w:r>
              <w:rPr>
                <w:rFonts w:ascii="Times New Roman" w:hAnsi="Times New Roman"/>
                <w:color w:val="000000"/>
                <w:sz w:val="24"/>
              </w:rPr>
              <w:t xml:space="preserve">Атмосфера — воздушная оболочка </w:t>
            </w:r>
          </w:p>
        </w:tc>
        <w:tc>
          <w:tcPr>
            <w:tcW w:w="1048" w:type="dxa"/>
            <w:vAlign w:val="center"/>
          </w:tcPr>
          <w:p w:rsidR="00201B02" w:rsidRDefault="00201B02" w:rsidP="00201B02">
            <w:pPr>
              <w:ind w:left="135"/>
              <w:jc w:val="center"/>
            </w:pPr>
            <w:r>
              <w:rPr>
                <w:rFonts w:ascii="Times New Roman" w:hAnsi="Times New Roman"/>
                <w:color w:val="000000"/>
                <w:sz w:val="24"/>
              </w:rPr>
              <w:t xml:space="preserve"> 11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844" w:type="dxa"/>
            <w:vAlign w:val="center"/>
          </w:tcPr>
          <w:p w:rsidR="00201B02" w:rsidRDefault="00201B02" w:rsidP="00201B02">
            <w:r>
              <w:rPr>
                <w:rFonts w:ascii="Times New Roman" w:hAnsi="Times New Roman"/>
                <w:color w:val="000000"/>
                <w:sz w:val="24"/>
              </w:rPr>
              <w:t>1.3</w:t>
            </w:r>
          </w:p>
        </w:tc>
        <w:tc>
          <w:tcPr>
            <w:tcW w:w="4677" w:type="dxa"/>
            <w:vAlign w:val="center"/>
          </w:tcPr>
          <w:p w:rsidR="00201B02" w:rsidRDefault="00201B02" w:rsidP="00201B02">
            <w:pPr>
              <w:ind w:left="135"/>
            </w:pPr>
            <w:r>
              <w:rPr>
                <w:rFonts w:ascii="Times New Roman" w:hAnsi="Times New Roman"/>
                <w:color w:val="000000"/>
                <w:sz w:val="24"/>
              </w:rPr>
              <w:t>Биосфера — оболочка жизни</w:t>
            </w:r>
          </w:p>
        </w:tc>
        <w:tc>
          <w:tcPr>
            <w:tcW w:w="1048" w:type="dxa"/>
            <w:vAlign w:val="center"/>
          </w:tcPr>
          <w:p w:rsidR="00201B02" w:rsidRDefault="00201B02" w:rsidP="00201B02">
            <w:pPr>
              <w:ind w:left="135"/>
              <w:jc w:val="center"/>
            </w:pPr>
            <w:r>
              <w:rPr>
                <w:rFonts w:ascii="Times New Roman" w:hAnsi="Times New Roman"/>
                <w:color w:val="000000"/>
                <w:sz w:val="24"/>
              </w:rPr>
              <w:t xml:space="preserve"> 5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6521" w:type="dxa"/>
            <w:gridSpan w:val="2"/>
            <w:vAlign w:val="center"/>
          </w:tcPr>
          <w:p w:rsidR="00201B02" w:rsidRDefault="00201B02" w:rsidP="00201B02">
            <w:pPr>
              <w:ind w:left="135"/>
              <w:jc w:val="center"/>
            </w:pPr>
            <w:r>
              <w:rPr>
                <w:rFonts w:ascii="Times New Roman" w:hAnsi="Times New Roman"/>
                <w:color w:val="000000"/>
                <w:sz w:val="24"/>
              </w:rPr>
              <w:t>Итого по разделу</w:t>
            </w:r>
          </w:p>
        </w:tc>
        <w:tc>
          <w:tcPr>
            <w:tcW w:w="1048" w:type="dxa"/>
            <w:vAlign w:val="center"/>
          </w:tcPr>
          <w:p w:rsidR="00201B02" w:rsidRDefault="00201B02" w:rsidP="00201B02">
            <w:pPr>
              <w:ind w:left="135"/>
              <w:jc w:val="center"/>
            </w:pPr>
            <w:r>
              <w:rPr>
                <w:rFonts w:ascii="Times New Roman" w:hAnsi="Times New Roman"/>
                <w:color w:val="000000"/>
                <w:sz w:val="24"/>
              </w:rPr>
              <w:t xml:space="preserve"> 25 </w:t>
            </w:r>
          </w:p>
        </w:tc>
        <w:tc>
          <w:tcPr>
            <w:tcW w:w="1248" w:type="dxa"/>
            <w:vAlign w:val="center"/>
          </w:tcPr>
          <w:p w:rsidR="00201B02" w:rsidRDefault="00201B02" w:rsidP="00201B02"/>
        </w:tc>
        <w:tc>
          <w:tcPr>
            <w:tcW w:w="1345" w:type="dxa"/>
          </w:tcPr>
          <w:p w:rsidR="00201B02" w:rsidRDefault="00201B02" w:rsidP="00201B02">
            <w:pPr>
              <w:rPr>
                <w:sz w:val="28"/>
                <w:szCs w:val="28"/>
              </w:rPr>
            </w:pPr>
          </w:p>
        </w:tc>
      </w:tr>
      <w:tr w:rsidR="00201B02" w:rsidTr="00201B02">
        <w:tc>
          <w:tcPr>
            <w:tcW w:w="6521" w:type="dxa"/>
            <w:gridSpan w:val="2"/>
            <w:vAlign w:val="center"/>
          </w:tcPr>
          <w:p w:rsidR="00201B02" w:rsidRDefault="00201B02" w:rsidP="00201B02">
            <w:pPr>
              <w:ind w:left="135"/>
              <w:jc w:val="center"/>
            </w:pPr>
            <w:r>
              <w:rPr>
                <w:rFonts w:ascii="Times New Roman" w:hAnsi="Times New Roman"/>
                <w:color w:val="000000"/>
                <w:sz w:val="24"/>
              </w:rPr>
              <w:t>Заключение. Природно-территориальные комплексы</w:t>
            </w:r>
          </w:p>
        </w:tc>
        <w:tc>
          <w:tcPr>
            <w:tcW w:w="1048" w:type="dxa"/>
            <w:vAlign w:val="center"/>
          </w:tcPr>
          <w:p w:rsidR="00201B02" w:rsidRDefault="00201B02" w:rsidP="00201B02">
            <w:pPr>
              <w:ind w:left="135"/>
              <w:jc w:val="center"/>
            </w:pPr>
            <w:r>
              <w:rPr>
                <w:rFonts w:ascii="Times New Roman" w:hAnsi="Times New Roman"/>
                <w:color w:val="000000"/>
                <w:sz w:val="24"/>
              </w:rPr>
              <w:t xml:space="preserve"> 4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6521" w:type="dxa"/>
            <w:gridSpan w:val="2"/>
            <w:vAlign w:val="center"/>
          </w:tcPr>
          <w:p w:rsidR="00201B02" w:rsidRDefault="00201B02" w:rsidP="00201B02">
            <w:pPr>
              <w:ind w:left="135"/>
              <w:jc w:val="center"/>
            </w:pPr>
            <w:r>
              <w:rPr>
                <w:rFonts w:ascii="Times New Roman" w:hAnsi="Times New Roman"/>
                <w:color w:val="000000"/>
                <w:sz w:val="24"/>
              </w:rPr>
              <w:t>Резервное время</w:t>
            </w:r>
          </w:p>
        </w:tc>
        <w:tc>
          <w:tcPr>
            <w:tcW w:w="1048" w:type="dxa"/>
            <w:vAlign w:val="center"/>
          </w:tcPr>
          <w:p w:rsidR="00201B02" w:rsidRDefault="00201B02" w:rsidP="00201B02">
            <w:pPr>
              <w:ind w:left="135"/>
              <w:jc w:val="center"/>
            </w:pPr>
            <w:r>
              <w:rPr>
                <w:rFonts w:ascii="Times New Roman" w:hAnsi="Times New Roman"/>
                <w:color w:val="000000"/>
                <w:sz w:val="24"/>
              </w:rPr>
              <w:t xml:space="preserve"> 5 </w:t>
            </w:r>
          </w:p>
        </w:tc>
        <w:tc>
          <w:tcPr>
            <w:tcW w:w="1248" w:type="dxa"/>
            <w:vAlign w:val="center"/>
          </w:tcPr>
          <w:p w:rsidR="00201B02" w:rsidRDefault="00201B02" w:rsidP="00201B02">
            <w:pPr>
              <w:ind w:left="135"/>
              <w:jc w:val="center"/>
            </w:pPr>
            <w:r>
              <w:rPr>
                <w:rFonts w:ascii="Times New Roman" w:hAnsi="Times New Roman"/>
                <w:color w:val="000000"/>
                <w:sz w:val="24"/>
              </w:rPr>
              <w:t xml:space="preserve"> 3 </w:t>
            </w:r>
          </w:p>
        </w:tc>
        <w:tc>
          <w:tcPr>
            <w:tcW w:w="1345" w:type="dxa"/>
            <w:vAlign w:val="center"/>
          </w:tcPr>
          <w:p w:rsidR="00201B02" w:rsidRDefault="00201B02" w:rsidP="00201B02">
            <w:pPr>
              <w:ind w:left="135"/>
              <w:jc w:val="center"/>
            </w:pPr>
          </w:p>
        </w:tc>
      </w:tr>
      <w:tr w:rsidR="00201B02" w:rsidTr="00201B02">
        <w:tc>
          <w:tcPr>
            <w:tcW w:w="6521" w:type="dxa"/>
            <w:gridSpan w:val="2"/>
            <w:vAlign w:val="center"/>
          </w:tcPr>
          <w:p w:rsidR="00201B02" w:rsidRDefault="00201B02" w:rsidP="00201B02">
            <w:pPr>
              <w:ind w:left="135"/>
              <w:jc w:val="center"/>
            </w:pPr>
            <w:r w:rsidRPr="005903D7">
              <w:rPr>
                <w:rFonts w:ascii="Times New Roman" w:hAnsi="Times New Roman"/>
                <w:color w:val="000000"/>
                <w:sz w:val="24"/>
              </w:rPr>
              <w:t>ОБЩЕЕ КОЛИЧЕСТВО ЧАСОВ ПО ПРОГРАММЕ</w:t>
            </w:r>
          </w:p>
        </w:tc>
        <w:tc>
          <w:tcPr>
            <w:tcW w:w="1048" w:type="dxa"/>
            <w:vAlign w:val="center"/>
          </w:tcPr>
          <w:p w:rsidR="00201B02" w:rsidRDefault="00201B02" w:rsidP="00201B02">
            <w:pPr>
              <w:ind w:left="135"/>
              <w:jc w:val="center"/>
            </w:pPr>
            <w:r w:rsidRPr="005903D7">
              <w:rPr>
                <w:rFonts w:ascii="Times New Roman" w:hAnsi="Times New Roman"/>
                <w:color w:val="000000"/>
                <w:sz w:val="24"/>
              </w:rPr>
              <w:t xml:space="preserve"> </w:t>
            </w:r>
            <w:r>
              <w:rPr>
                <w:rFonts w:ascii="Times New Roman" w:hAnsi="Times New Roman"/>
                <w:color w:val="000000"/>
                <w:sz w:val="24"/>
              </w:rPr>
              <w:t xml:space="preserve">34 </w:t>
            </w:r>
          </w:p>
        </w:tc>
        <w:tc>
          <w:tcPr>
            <w:tcW w:w="1248" w:type="dxa"/>
            <w:vAlign w:val="center"/>
          </w:tcPr>
          <w:p w:rsidR="00201B02" w:rsidRDefault="00201B02" w:rsidP="00201B02">
            <w:pPr>
              <w:ind w:left="135"/>
              <w:jc w:val="center"/>
            </w:pPr>
            <w:r>
              <w:rPr>
                <w:rFonts w:ascii="Times New Roman" w:hAnsi="Times New Roman"/>
                <w:color w:val="000000"/>
                <w:sz w:val="24"/>
              </w:rPr>
              <w:t xml:space="preserve"> 3 </w:t>
            </w:r>
          </w:p>
        </w:tc>
        <w:tc>
          <w:tcPr>
            <w:tcW w:w="1345" w:type="dxa"/>
            <w:vAlign w:val="center"/>
          </w:tcPr>
          <w:p w:rsidR="00201B02" w:rsidRDefault="00201B02" w:rsidP="00201B02">
            <w:pPr>
              <w:ind w:left="135"/>
              <w:jc w:val="center"/>
            </w:pPr>
            <w:r>
              <w:rPr>
                <w:rFonts w:ascii="Times New Roman" w:hAnsi="Times New Roman"/>
                <w:color w:val="000000"/>
                <w:sz w:val="24"/>
              </w:rPr>
              <w:t xml:space="preserve"> 3.5 </w:t>
            </w:r>
          </w:p>
        </w:tc>
      </w:tr>
      <w:tr w:rsidR="00201B02" w:rsidTr="00201B02">
        <w:tc>
          <w:tcPr>
            <w:tcW w:w="1844" w:type="dxa"/>
          </w:tcPr>
          <w:p w:rsidR="00201B02" w:rsidRDefault="00201B02" w:rsidP="00201B02">
            <w:pPr>
              <w:rPr>
                <w:sz w:val="28"/>
                <w:szCs w:val="28"/>
              </w:rPr>
            </w:pPr>
          </w:p>
        </w:tc>
        <w:tc>
          <w:tcPr>
            <w:tcW w:w="4677" w:type="dxa"/>
          </w:tcPr>
          <w:p w:rsidR="00201B02" w:rsidRDefault="00201B02" w:rsidP="00201B02">
            <w:pPr>
              <w:rPr>
                <w:sz w:val="28"/>
                <w:szCs w:val="28"/>
              </w:rPr>
            </w:pPr>
            <w:r>
              <w:rPr>
                <w:sz w:val="28"/>
                <w:szCs w:val="28"/>
              </w:rPr>
              <w:t>7 класс</w:t>
            </w:r>
          </w:p>
        </w:tc>
        <w:tc>
          <w:tcPr>
            <w:tcW w:w="1048" w:type="dxa"/>
          </w:tcPr>
          <w:p w:rsidR="00201B02" w:rsidRDefault="00201B02" w:rsidP="00201B02">
            <w:pPr>
              <w:rPr>
                <w:sz w:val="28"/>
                <w:szCs w:val="28"/>
              </w:rPr>
            </w:pPr>
          </w:p>
        </w:tc>
        <w:tc>
          <w:tcPr>
            <w:tcW w:w="1248" w:type="dxa"/>
          </w:tcPr>
          <w:p w:rsidR="00201B02" w:rsidRDefault="00201B02" w:rsidP="00201B02">
            <w:pPr>
              <w:rPr>
                <w:sz w:val="28"/>
                <w:szCs w:val="28"/>
              </w:rPr>
            </w:pPr>
          </w:p>
        </w:tc>
        <w:tc>
          <w:tcPr>
            <w:tcW w:w="1345" w:type="dxa"/>
          </w:tcPr>
          <w:p w:rsidR="00201B02" w:rsidRDefault="00201B02" w:rsidP="00201B02">
            <w:pPr>
              <w:rPr>
                <w:sz w:val="28"/>
                <w:szCs w:val="28"/>
              </w:rPr>
            </w:pPr>
          </w:p>
        </w:tc>
      </w:tr>
      <w:tr w:rsidR="00201B02" w:rsidTr="00201B02">
        <w:tc>
          <w:tcPr>
            <w:tcW w:w="10162" w:type="dxa"/>
            <w:gridSpan w:val="5"/>
            <w:vAlign w:val="center"/>
          </w:tcPr>
          <w:p w:rsidR="00201B02" w:rsidRDefault="00201B02" w:rsidP="00201B02">
            <w:pPr>
              <w:rPr>
                <w:sz w:val="28"/>
                <w:szCs w:val="28"/>
              </w:rPr>
            </w:pPr>
            <w:r w:rsidRPr="005903D7">
              <w:rPr>
                <w:rFonts w:ascii="Times New Roman" w:hAnsi="Times New Roman"/>
                <w:b/>
                <w:color w:val="000000"/>
                <w:sz w:val="24"/>
              </w:rPr>
              <w:t>Раздел 1.</w:t>
            </w:r>
            <w:r w:rsidRPr="005903D7">
              <w:rPr>
                <w:rFonts w:ascii="Times New Roman" w:hAnsi="Times New Roman"/>
                <w:color w:val="000000"/>
                <w:sz w:val="24"/>
              </w:rPr>
              <w:t xml:space="preserve"> </w:t>
            </w:r>
            <w:r w:rsidRPr="005903D7">
              <w:rPr>
                <w:rFonts w:ascii="Times New Roman" w:hAnsi="Times New Roman"/>
                <w:b/>
                <w:color w:val="000000"/>
                <w:sz w:val="24"/>
              </w:rPr>
              <w:t>Главные закономерности природы Земли</w:t>
            </w:r>
          </w:p>
        </w:tc>
      </w:tr>
      <w:tr w:rsidR="00201B02" w:rsidTr="00201B02">
        <w:tc>
          <w:tcPr>
            <w:tcW w:w="1844" w:type="dxa"/>
            <w:vAlign w:val="center"/>
          </w:tcPr>
          <w:p w:rsidR="00201B02" w:rsidRDefault="00201B02" w:rsidP="00201B02">
            <w:r>
              <w:rPr>
                <w:rFonts w:ascii="Times New Roman" w:hAnsi="Times New Roman"/>
                <w:color w:val="000000"/>
                <w:sz w:val="24"/>
              </w:rPr>
              <w:t>1.1</w:t>
            </w:r>
          </w:p>
        </w:tc>
        <w:tc>
          <w:tcPr>
            <w:tcW w:w="4677" w:type="dxa"/>
            <w:vAlign w:val="center"/>
          </w:tcPr>
          <w:p w:rsidR="00201B02" w:rsidRDefault="00201B02" w:rsidP="00201B02">
            <w:pPr>
              <w:ind w:left="135"/>
            </w:pPr>
            <w:r>
              <w:rPr>
                <w:rFonts w:ascii="Times New Roman" w:hAnsi="Times New Roman"/>
                <w:color w:val="000000"/>
                <w:sz w:val="24"/>
              </w:rPr>
              <w:t>Географическая оболочка</w:t>
            </w:r>
          </w:p>
        </w:tc>
        <w:tc>
          <w:tcPr>
            <w:tcW w:w="1048" w:type="dxa"/>
            <w:vAlign w:val="center"/>
          </w:tcPr>
          <w:p w:rsidR="00201B02" w:rsidRDefault="00201B02" w:rsidP="00201B02">
            <w:pPr>
              <w:ind w:left="135"/>
              <w:jc w:val="center"/>
            </w:pPr>
            <w:r>
              <w:rPr>
                <w:rFonts w:ascii="Times New Roman" w:hAnsi="Times New Roman"/>
                <w:color w:val="000000"/>
                <w:sz w:val="24"/>
              </w:rPr>
              <w:t xml:space="preserve"> 2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r>
              <w:rPr>
                <w:rFonts w:ascii="Times New Roman" w:hAnsi="Times New Roman"/>
                <w:color w:val="000000"/>
                <w:sz w:val="24"/>
              </w:rPr>
              <w:t>1.2</w:t>
            </w:r>
          </w:p>
        </w:tc>
        <w:tc>
          <w:tcPr>
            <w:tcW w:w="4677" w:type="dxa"/>
            <w:vAlign w:val="center"/>
          </w:tcPr>
          <w:p w:rsidR="00201B02" w:rsidRDefault="00201B02" w:rsidP="00201B02">
            <w:pPr>
              <w:ind w:left="135"/>
            </w:pPr>
            <w:r>
              <w:rPr>
                <w:rFonts w:ascii="Times New Roman" w:hAnsi="Times New Roman"/>
                <w:color w:val="000000"/>
                <w:sz w:val="24"/>
              </w:rPr>
              <w:t>Литосфера и рельеф Земли</w:t>
            </w:r>
          </w:p>
        </w:tc>
        <w:tc>
          <w:tcPr>
            <w:tcW w:w="1048" w:type="dxa"/>
            <w:vAlign w:val="center"/>
          </w:tcPr>
          <w:p w:rsidR="00201B02" w:rsidRDefault="00201B02" w:rsidP="00201B02">
            <w:pPr>
              <w:ind w:left="135"/>
              <w:jc w:val="center"/>
            </w:pPr>
            <w:r>
              <w:rPr>
                <w:rFonts w:ascii="Times New Roman" w:hAnsi="Times New Roman"/>
                <w:color w:val="000000"/>
                <w:sz w:val="24"/>
              </w:rPr>
              <w:t xml:space="preserve"> 6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844" w:type="dxa"/>
            <w:vAlign w:val="center"/>
          </w:tcPr>
          <w:p w:rsidR="00201B02" w:rsidRDefault="00201B02" w:rsidP="00201B02">
            <w:r>
              <w:rPr>
                <w:rFonts w:ascii="Times New Roman" w:hAnsi="Times New Roman"/>
                <w:color w:val="000000"/>
                <w:sz w:val="24"/>
              </w:rPr>
              <w:t>1.3</w:t>
            </w:r>
          </w:p>
        </w:tc>
        <w:tc>
          <w:tcPr>
            <w:tcW w:w="4677" w:type="dxa"/>
            <w:vAlign w:val="center"/>
          </w:tcPr>
          <w:p w:rsidR="00201B02" w:rsidRDefault="00201B02" w:rsidP="00201B02">
            <w:pPr>
              <w:ind w:left="135"/>
            </w:pPr>
            <w:r>
              <w:rPr>
                <w:rFonts w:ascii="Times New Roman" w:hAnsi="Times New Roman"/>
                <w:color w:val="000000"/>
                <w:sz w:val="24"/>
              </w:rPr>
              <w:t>Атмосфера и климаты Земли</w:t>
            </w:r>
          </w:p>
        </w:tc>
        <w:tc>
          <w:tcPr>
            <w:tcW w:w="1048" w:type="dxa"/>
            <w:vAlign w:val="center"/>
          </w:tcPr>
          <w:p w:rsidR="00201B02" w:rsidRDefault="00201B02" w:rsidP="00201B02">
            <w:pPr>
              <w:ind w:left="135"/>
              <w:jc w:val="center"/>
            </w:pPr>
            <w:r>
              <w:rPr>
                <w:rFonts w:ascii="Times New Roman" w:hAnsi="Times New Roman"/>
                <w:color w:val="000000"/>
                <w:sz w:val="24"/>
              </w:rPr>
              <w:t xml:space="preserve"> 6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r>
              <w:rPr>
                <w:rFonts w:ascii="Times New Roman" w:hAnsi="Times New Roman"/>
                <w:color w:val="000000"/>
                <w:sz w:val="24"/>
              </w:rPr>
              <w:t>1.4</w:t>
            </w:r>
          </w:p>
        </w:tc>
        <w:tc>
          <w:tcPr>
            <w:tcW w:w="4677" w:type="dxa"/>
            <w:vAlign w:val="center"/>
          </w:tcPr>
          <w:p w:rsidR="00201B02" w:rsidRPr="005903D7" w:rsidRDefault="00201B02" w:rsidP="00201B02">
            <w:pPr>
              <w:ind w:left="135"/>
            </w:pPr>
            <w:r w:rsidRPr="005903D7">
              <w:rPr>
                <w:rFonts w:ascii="Times New Roman" w:hAnsi="Times New Roman"/>
                <w:color w:val="000000"/>
                <w:sz w:val="24"/>
              </w:rPr>
              <w:t>Мировой океан — основная часть гидросферы</w:t>
            </w:r>
          </w:p>
        </w:tc>
        <w:tc>
          <w:tcPr>
            <w:tcW w:w="1048" w:type="dxa"/>
            <w:vAlign w:val="center"/>
          </w:tcPr>
          <w:p w:rsidR="00201B02" w:rsidRDefault="00201B02" w:rsidP="00201B02">
            <w:pPr>
              <w:ind w:left="135"/>
              <w:jc w:val="center"/>
            </w:pPr>
            <w:r w:rsidRPr="005903D7">
              <w:rPr>
                <w:rFonts w:ascii="Times New Roman" w:hAnsi="Times New Roman"/>
                <w:color w:val="000000"/>
                <w:sz w:val="24"/>
              </w:rPr>
              <w:t xml:space="preserve"> </w:t>
            </w:r>
            <w:r>
              <w:rPr>
                <w:rFonts w:ascii="Times New Roman" w:hAnsi="Times New Roman"/>
                <w:color w:val="000000"/>
                <w:sz w:val="24"/>
              </w:rPr>
              <w:t xml:space="preserve">6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6521" w:type="dxa"/>
            <w:gridSpan w:val="2"/>
            <w:vAlign w:val="center"/>
          </w:tcPr>
          <w:p w:rsidR="00201B02" w:rsidRDefault="00201B02" w:rsidP="00201B02">
            <w:pPr>
              <w:ind w:left="135"/>
            </w:pPr>
            <w:r>
              <w:rPr>
                <w:rFonts w:ascii="Times New Roman" w:hAnsi="Times New Roman"/>
                <w:color w:val="000000"/>
                <w:sz w:val="24"/>
              </w:rPr>
              <w:t>Итого по разделу</w:t>
            </w:r>
          </w:p>
          <w:p w:rsidR="00201B02" w:rsidRDefault="00201B02" w:rsidP="00201B02">
            <w:pPr>
              <w:ind w:left="135"/>
              <w:jc w:val="center"/>
            </w:pPr>
            <w:r>
              <w:rPr>
                <w:rFonts w:ascii="Times New Roman" w:hAnsi="Times New Roman"/>
                <w:color w:val="000000"/>
                <w:sz w:val="24"/>
              </w:rPr>
              <w:t xml:space="preserve"> </w:t>
            </w:r>
          </w:p>
        </w:tc>
        <w:tc>
          <w:tcPr>
            <w:tcW w:w="1048" w:type="dxa"/>
            <w:vAlign w:val="center"/>
          </w:tcPr>
          <w:p w:rsidR="00201B02" w:rsidRDefault="00201B02" w:rsidP="00201B02">
            <w:r>
              <w:rPr>
                <w:rFonts w:ascii="Times New Roman" w:hAnsi="Times New Roman"/>
                <w:color w:val="000000"/>
                <w:sz w:val="24"/>
              </w:rPr>
              <w:t>20</w:t>
            </w:r>
          </w:p>
        </w:tc>
        <w:tc>
          <w:tcPr>
            <w:tcW w:w="1248" w:type="dxa"/>
          </w:tcPr>
          <w:p w:rsidR="00201B02" w:rsidRDefault="00201B02" w:rsidP="00201B02">
            <w:pPr>
              <w:rPr>
                <w:sz w:val="28"/>
                <w:szCs w:val="28"/>
              </w:rPr>
            </w:pPr>
          </w:p>
        </w:tc>
        <w:tc>
          <w:tcPr>
            <w:tcW w:w="1345" w:type="dxa"/>
          </w:tcPr>
          <w:p w:rsidR="00201B02" w:rsidRDefault="00201B02" w:rsidP="00201B02">
            <w:pPr>
              <w:rPr>
                <w:sz w:val="28"/>
                <w:szCs w:val="28"/>
              </w:rPr>
            </w:pPr>
          </w:p>
        </w:tc>
      </w:tr>
      <w:tr w:rsidR="00201B02" w:rsidTr="00201B02">
        <w:tc>
          <w:tcPr>
            <w:tcW w:w="10162" w:type="dxa"/>
            <w:gridSpan w:val="5"/>
            <w:vAlign w:val="center"/>
          </w:tcPr>
          <w:p w:rsidR="00201B02" w:rsidRDefault="00201B02" w:rsidP="00201B02">
            <w:pPr>
              <w:rPr>
                <w:sz w:val="28"/>
                <w:szCs w:val="28"/>
              </w:rPr>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201B02" w:rsidTr="00201B02">
        <w:tc>
          <w:tcPr>
            <w:tcW w:w="1844" w:type="dxa"/>
            <w:vAlign w:val="center"/>
          </w:tcPr>
          <w:p w:rsidR="00201B02" w:rsidRDefault="00201B02" w:rsidP="00201B02">
            <w:r>
              <w:rPr>
                <w:rFonts w:ascii="Times New Roman" w:hAnsi="Times New Roman"/>
                <w:color w:val="000000"/>
                <w:sz w:val="24"/>
              </w:rPr>
              <w:t>2.1</w:t>
            </w:r>
          </w:p>
        </w:tc>
        <w:tc>
          <w:tcPr>
            <w:tcW w:w="4677" w:type="dxa"/>
            <w:vAlign w:val="center"/>
          </w:tcPr>
          <w:p w:rsidR="00201B02" w:rsidRDefault="00201B02" w:rsidP="00201B02">
            <w:pPr>
              <w:ind w:left="135"/>
            </w:pPr>
            <w:r>
              <w:rPr>
                <w:rFonts w:ascii="Times New Roman" w:hAnsi="Times New Roman"/>
                <w:color w:val="000000"/>
                <w:sz w:val="24"/>
              </w:rPr>
              <w:t>Численность населения</w:t>
            </w:r>
          </w:p>
        </w:tc>
        <w:tc>
          <w:tcPr>
            <w:tcW w:w="1048" w:type="dxa"/>
            <w:vAlign w:val="center"/>
          </w:tcPr>
          <w:p w:rsidR="00201B02" w:rsidRDefault="00201B02" w:rsidP="00201B02">
            <w:pPr>
              <w:ind w:left="135"/>
              <w:jc w:val="center"/>
            </w:pPr>
            <w:r>
              <w:rPr>
                <w:rFonts w:ascii="Times New Roman" w:hAnsi="Times New Roman"/>
                <w:color w:val="000000"/>
                <w:sz w:val="24"/>
              </w:rPr>
              <w:t xml:space="preserve"> 3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844" w:type="dxa"/>
            <w:vAlign w:val="center"/>
          </w:tcPr>
          <w:p w:rsidR="00201B02" w:rsidRDefault="00201B02" w:rsidP="00201B02">
            <w:r>
              <w:rPr>
                <w:rFonts w:ascii="Times New Roman" w:hAnsi="Times New Roman"/>
                <w:color w:val="000000"/>
                <w:sz w:val="24"/>
              </w:rPr>
              <w:t>2.2</w:t>
            </w:r>
          </w:p>
        </w:tc>
        <w:tc>
          <w:tcPr>
            <w:tcW w:w="4677" w:type="dxa"/>
            <w:vAlign w:val="center"/>
          </w:tcPr>
          <w:p w:rsidR="00201B02" w:rsidRDefault="00201B02" w:rsidP="00201B02">
            <w:pPr>
              <w:ind w:left="135"/>
            </w:pPr>
            <w:r>
              <w:rPr>
                <w:rFonts w:ascii="Times New Roman" w:hAnsi="Times New Roman"/>
                <w:color w:val="000000"/>
                <w:sz w:val="24"/>
              </w:rPr>
              <w:t>Страны и народы мира</w:t>
            </w:r>
          </w:p>
        </w:tc>
        <w:tc>
          <w:tcPr>
            <w:tcW w:w="1048" w:type="dxa"/>
            <w:vAlign w:val="center"/>
          </w:tcPr>
          <w:p w:rsidR="00201B02" w:rsidRDefault="00201B02" w:rsidP="00201B02">
            <w:pPr>
              <w:ind w:left="135"/>
              <w:jc w:val="center"/>
            </w:pPr>
            <w:r>
              <w:rPr>
                <w:rFonts w:ascii="Times New Roman" w:hAnsi="Times New Roman"/>
                <w:color w:val="000000"/>
                <w:sz w:val="24"/>
              </w:rPr>
              <w:t xml:space="preserve"> 4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pPr>
              <w:ind w:left="135"/>
            </w:pPr>
            <w:r>
              <w:rPr>
                <w:rFonts w:ascii="Times New Roman" w:hAnsi="Times New Roman"/>
                <w:color w:val="000000"/>
                <w:sz w:val="24"/>
              </w:rPr>
              <w:t>Итого по разделу</w:t>
            </w:r>
          </w:p>
        </w:tc>
        <w:tc>
          <w:tcPr>
            <w:tcW w:w="4677" w:type="dxa"/>
            <w:vAlign w:val="center"/>
          </w:tcPr>
          <w:p w:rsidR="00201B02" w:rsidRDefault="00201B02" w:rsidP="00201B02">
            <w:pPr>
              <w:ind w:left="135"/>
              <w:jc w:val="center"/>
            </w:pPr>
            <w:r>
              <w:rPr>
                <w:rFonts w:ascii="Times New Roman" w:hAnsi="Times New Roman"/>
                <w:color w:val="000000"/>
                <w:sz w:val="24"/>
              </w:rPr>
              <w:t xml:space="preserve"> 7 </w:t>
            </w:r>
          </w:p>
        </w:tc>
        <w:tc>
          <w:tcPr>
            <w:tcW w:w="1048" w:type="dxa"/>
            <w:vAlign w:val="center"/>
          </w:tcPr>
          <w:p w:rsidR="00201B02" w:rsidRDefault="00201B02" w:rsidP="00201B02"/>
        </w:tc>
        <w:tc>
          <w:tcPr>
            <w:tcW w:w="1248" w:type="dxa"/>
          </w:tcPr>
          <w:p w:rsidR="00201B02" w:rsidRDefault="00201B02" w:rsidP="00201B02">
            <w:pPr>
              <w:rPr>
                <w:sz w:val="28"/>
                <w:szCs w:val="28"/>
              </w:rPr>
            </w:pPr>
          </w:p>
        </w:tc>
        <w:tc>
          <w:tcPr>
            <w:tcW w:w="1345" w:type="dxa"/>
          </w:tcPr>
          <w:p w:rsidR="00201B02" w:rsidRDefault="00201B02" w:rsidP="00201B02">
            <w:pPr>
              <w:rPr>
                <w:sz w:val="28"/>
                <w:szCs w:val="28"/>
              </w:rPr>
            </w:pPr>
          </w:p>
        </w:tc>
      </w:tr>
      <w:tr w:rsidR="00201B02" w:rsidTr="00201B02">
        <w:tc>
          <w:tcPr>
            <w:tcW w:w="10162" w:type="dxa"/>
            <w:gridSpan w:val="5"/>
            <w:vAlign w:val="center"/>
          </w:tcPr>
          <w:p w:rsidR="00201B02" w:rsidRDefault="00201B02" w:rsidP="00201B02">
            <w:pPr>
              <w:rPr>
                <w:sz w:val="28"/>
                <w:szCs w:val="28"/>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201B02" w:rsidTr="00201B02">
        <w:tc>
          <w:tcPr>
            <w:tcW w:w="1844" w:type="dxa"/>
            <w:vAlign w:val="center"/>
          </w:tcPr>
          <w:p w:rsidR="00201B02" w:rsidRDefault="00201B02" w:rsidP="00201B02">
            <w:r>
              <w:rPr>
                <w:rFonts w:ascii="Times New Roman" w:hAnsi="Times New Roman"/>
                <w:color w:val="000000"/>
                <w:sz w:val="24"/>
              </w:rPr>
              <w:t>3.1</w:t>
            </w:r>
          </w:p>
        </w:tc>
        <w:tc>
          <w:tcPr>
            <w:tcW w:w="4677" w:type="dxa"/>
            <w:vAlign w:val="center"/>
          </w:tcPr>
          <w:p w:rsidR="00201B02" w:rsidRDefault="00201B02" w:rsidP="00201B02">
            <w:pPr>
              <w:ind w:left="135"/>
            </w:pPr>
            <w:r>
              <w:rPr>
                <w:rFonts w:ascii="Times New Roman" w:hAnsi="Times New Roman"/>
                <w:color w:val="000000"/>
                <w:sz w:val="24"/>
              </w:rPr>
              <w:t>Южные материки</w:t>
            </w:r>
          </w:p>
        </w:tc>
        <w:tc>
          <w:tcPr>
            <w:tcW w:w="1048" w:type="dxa"/>
            <w:vAlign w:val="center"/>
          </w:tcPr>
          <w:p w:rsidR="00201B02" w:rsidRDefault="00201B02" w:rsidP="00201B02">
            <w:pPr>
              <w:ind w:left="135"/>
              <w:jc w:val="center"/>
            </w:pPr>
            <w:r>
              <w:rPr>
                <w:rFonts w:ascii="Times New Roman" w:hAnsi="Times New Roman"/>
                <w:color w:val="000000"/>
                <w:sz w:val="24"/>
              </w:rPr>
              <w:t xml:space="preserve"> 16 </w:t>
            </w:r>
          </w:p>
        </w:tc>
        <w:tc>
          <w:tcPr>
            <w:tcW w:w="1248" w:type="dxa"/>
            <w:vAlign w:val="center"/>
          </w:tcPr>
          <w:p w:rsidR="00201B02" w:rsidRDefault="00201B02" w:rsidP="00201B02">
            <w:pPr>
              <w:ind w:left="135"/>
              <w:jc w:val="center"/>
            </w:pPr>
            <w:r>
              <w:rPr>
                <w:rFonts w:ascii="Times New Roman" w:hAnsi="Times New Roman"/>
                <w:color w:val="000000"/>
                <w:sz w:val="24"/>
              </w:rPr>
              <w:t xml:space="preserve"> 1 </w:t>
            </w:r>
          </w:p>
        </w:tc>
        <w:tc>
          <w:tcPr>
            <w:tcW w:w="1345" w:type="dxa"/>
            <w:vAlign w:val="center"/>
          </w:tcPr>
          <w:p w:rsidR="00201B02" w:rsidRDefault="00201B02" w:rsidP="00201B02">
            <w:pPr>
              <w:ind w:left="135"/>
              <w:jc w:val="center"/>
            </w:pPr>
            <w:r>
              <w:rPr>
                <w:rFonts w:ascii="Times New Roman" w:hAnsi="Times New Roman"/>
                <w:color w:val="000000"/>
                <w:sz w:val="24"/>
              </w:rPr>
              <w:t xml:space="preserve"> 4 </w:t>
            </w:r>
          </w:p>
        </w:tc>
      </w:tr>
      <w:tr w:rsidR="00201B02" w:rsidTr="00201B02">
        <w:tc>
          <w:tcPr>
            <w:tcW w:w="1844" w:type="dxa"/>
            <w:vAlign w:val="center"/>
          </w:tcPr>
          <w:p w:rsidR="00201B02" w:rsidRDefault="00201B02" w:rsidP="00201B02">
            <w:r>
              <w:rPr>
                <w:rFonts w:ascii="Times New Roman" w:hAnsi="Times New Roman"/>
                <w:color w:val="000000"/>
                <w:sz w:val="24"/>
              </w:rPr>
              <w:t>3.2</w:t>
            </w:r>
          </w:p>
        </w:tc>
        <w:tc>
          <w:tcPr>
            <w:tcW w:w="4677" w:type="dxa"/>
            <w:vAlign w:val="center"/>
          </w:tcPr>
          <w:p w:rsidR="00201B02" w:rsidRDefault="00201B02" w:rsidP="00201B02">
            <w:pPr>
              <w:ind w:left="135"/>
            </w:pPr>
            <w:r>
              <w:rPr>
                <w:rFonts w:ascii="Times New Roman" w:hAnsi="Times New Roman"/>
                <w:color w:val="000000"/>
                <w:sz w:val="24"/>
              </w:rPr>
              <w:t>Северные материки</w:t>
            </w:r>
          </w:p>
        </w:tc>
        <w:tc>
          <w:tcPr>
            <w:tcW w:w="1048" w:type="dxa"/>
            <w:vAlign w:val="center"/>
          </w:tcPr>
          <w:p w:rsidR="00201B02" w:rsidRDefault="00201B02" w:rsidP="00201B02">
            <w:pPr>
              <w:ind w:left="135"/>
              <w:jc w:val="center"/>
            </w:pPr>
            <w:r>
              <w:rPr>
                <w:rFonts w:ascii="Times New Roman" w:hAnsi="Times New Roman"/>
                <w:color w:val="000000"/>
                <w:sz w:val="24"/>
              </w:rPr>
              <w:t xml:space="preserve"> 17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1844" w:type="dxa"/>
            <w:vAlign w:val="center"/>
          </w:tcPr>
          <w:p w:rsidR="00201B02" w:rsidRDefault="00201B02" w:rsidP="00201B02">
            <w:r>
              <w:rPr>
                <w:rFonts w:ascii="Times New Roman" w:hAnsi="Times New Roman"/>
                <w:color w:val="000000"/>
                <w:sz w:val="24"/>
              </w:rPr>
              <w:t>3.3</w:t>
            </w:r>
          </w:p>
        </w:tc>
        <w:tc>
          <w:tcPr>
            <w:tcW w:w="4677" w:type="dxa"/>
            <w:vAlign w:val="center"/>
          </w:tcPr>
          <w:p w:rsidR="00201B02" w:rsidRDefault="00201B02" w:rsidP="00201B02">
            <w:pPr>
              <w:ind w:left="135"/>
            </w:pPr>
            <w:r>
              <w:rPr>
                <w:rFonts w:ascii="Times New Roman" w:hAnsi="Times New Roman"/>
                <w:color w:val="000000"/>
                <w:sz w:val="24"/>
              </w:rPr>
              <w:t>Взаимодействие природы и общества</w:t>
            </w:r>
          </w:p>
        </w:tc>
        <w:tc>
          <w:tcPr>
            <w:tcW w:w="1048" w:type="dxa"/>
            <w:vAlign w:val="center"/>
          </w:tcPr>
          <w:p w:rsidR="00201B02" w:rsidRDefault="00201B02" w:rsidP="00201B02">
            <w:pPr>
              <w:ind w:left="135"/>
              <w:jc w:val="center"/>
            </w:pPr>
            <w:r>
              <w:rPr>
                <w:rFonts w:ascii="Times New Roman" w:hAnsi="Times New Roman"/>
                <w:color w:val="000000"/>
                <w:sz w:val="24"/>
              </w:rPr>
              <w:t xml:space="preserve"> 3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6521" w:type="dxa"/>
            <w:gridSpan w:val="2"/>
            <w:vAlign w:val="center"/>
          </w:tcPr>
          <w:p w:rsidR="00201B02" w:rsidRDefault="00201B02" w:rsidP="00201B02">
            <w:pPr>
              <w:ind w:left="135"/>
              <w:jc w:val="center"/>
            </w:pPr>
            <w:r>
              <w:rPr>
                <w:rFonts w:ascii="Times New Roman" w:hAnsi="Times New Roman"/>
                <w:color w:val="000000"/>
                <w:sz w:val="24"/>
              </w:rPr>
              <w:t>Итого по разделу</w:t>
            </w:r>
          </w:p>
        </w:tc>
        <w:tc>
          <w:tcPr>
            <w:tcW w:w="1048" w:type="dxa"/>
            <w:vAlign w:val="center"/>
          </w:tcPr>
          <w:p w:rsidR="00201B02" w:rsidRDefault="00201B02" w:rsidP="00201B02">
            <w:pPr>
              <w:ind w:left="135"/>
              <w:jc w:val="center"/>
            </w:pPr>
            <w:r>
              <w:rPr>
                <w:rFonts w:ascii="Times New Roman" w:hAnsi="Times New Roman"/>
                <w:color w:val="000000"/>
                <w:sz w:val="24"/>
              </w:rPr>
              <w:t xml:space="preserve"> 36 </w:t>
            </w:r>
          </w:p>
        </w:tc>
        <w:tc>
          <w:tcPr>
            <w:tcW w:w="1248" w:type="dxa"/>
            <w:vAlign w:val="center"/>
          </w:tcPr>
          <w:p w:rsidR="00201B02" w:rsidRDefault="00201B02" w:rsidP="00201B02"/>
        </w:tc>
        <w:tc>
          <w:tcPr>
            <w:tcW w:w="1345" w:type="dxa"/>
          </w:tcPr>
          <w:p w:rsidR="00201B02" w:rsidRDefault="00201B02" w:rsidP="00201B02">
            <w:pPr>
              <w:rPr>
                <w:sz w:val="28"/>
                <w:szCs w:val="28"/>
              </w:rPr>
            </w:pPr>
          </w:p>
        </w:tc>
      </w:tr>
      <w:tr w:rsidR="00201B02" w:rsidTr="00201B02">
        <w:tc>
          <w:tcPr>
            <w:tcW w:w="6521" w:type="dxa"/>
            <w:gridSpan w:val="2"/>
            <w:vAlign w:val="center"/>
          </w:tcPr>
          <w:p w:rsidR="00201B02" w:rsidRDefault="00201B02" w:rsidP="00201B02">
            <w:pPr>
              <w:ind w:left="135"/>
              <w:jc w:val="center"/>
            </w:pPr>
            <w:r>
              <w:rPr>
                <w:rFonts w:ascii="Times New Roman" w:hAnsi="Times New Roman"/>
                <w:color w:val="000000"/>
                <w:sz w:val="24"/>
              </w:rPr>
              <w:t>Резервное время</w:t>
            </w:r>
          </w:p>
        </w:tc>
        <w:tc>
          <w:tcPr>
            <w:tcW w:w="1048" w:type="dxa"/>
            <w:vAlign w:val="center"/>
          </w:tcPr>
          <w:p w:rsidR="00201B02" w:rsidRDefault="00201B02" w:rsidP="00201B02">
            <w:pPr>
              <w:ind w:left="135"/>
              <w:jc w:val="center"/>
            </w:pPr>
            <w:r>
              <w:rPr>
                <w:rFonts w:ascii="Times New Roman" w:hAnsi="Times New Roman"/>
                <w:color w:val="000000"/>
                <w:sz w:val="24"/>
              </w:rPr>
              <w:t xml:space="preserve"> 5 </w:t>
            </w:r>
          </w:p>
        </w:tc>
        <w:tc>
          <w:tcPr>
            <w:tcW w:w="1248" w:type="dxa"/>
            <w:vAlign w:val="center"/>
          </w:tcPr>
          <w:p w:rsidR="00201B02" w:rsidRDefault="00201B02" w:rsidP="00201B02">
            <w:pPr>
              <w:ind w:left="135"/>
              <w:jc w:val="center"/>
            </w:pPr>
            <w:r>
              <w:rPr>
                <w:rFonts w:ascii="Times New Roman" w:hAnsi="Times New Roman"/>
                <w:color w:val="000000"/>
                <w:sz w:val="24"/>
              </w:rPr>
              <w:t xml:space="preserve"> 2 </w:t>
            </w:r>
          </w:p>
        </w:tc>
        <w:tc>
          <w:tcPr>
            <w:tcW w:w="1345" w:type="dxa"/>
            <w:vAlign w:val="center"/>
          </w:tcPr>
          <w:p w:rsidR="00201B02" w:rsidRDefault="00201B02" w:rsidP="00201B02">
            <w:pPr>
              <w:ind w:left="135"/>
              <w:jc w:val="center"/>
            </w:pPr>
          </w:p>
        </w:tc>
      </w:tr>
      <w:tr w:rsidR="00201B02" w:rsidTr="00201B02">
        <w:tc>
          <w:tcPr>
            <w:tcW w:w="6521" w:type="dxa"/>
            <w:gridSpan w:val="2"/>
            <w:vAlign w:val="center"/>
          </w:tcPr>
          <w:p w:rsidR="00201B02" w:rsidRDefault="00201B02" w:rsidP="00201B02">
            <w:pPr>
              <w:ind w:left="135"/>
              <w:jc w:val="center"/>
            </w:pPr>
            <w:r w:rsidRPr="005903D7">
              <w:rPr>
                <w:rFonts w:ascii="Times New Roman" w:hAnsi="Times New Roman"/>
                <w:color w:val="000000"/>
                <w:sz w:val="24"/>
              </w:rPr>
              <w:t>ОБЩЕЕ КОЛИЧЕСТВО ЧАСОВ ПО ПРОГРАММЕ</w:t>
            </w:r>
          </w:p>
        </w:tc>
        <w:tc>
          <w:tcPr>
            <w:tcW w:w="1048" w:type="dxa"/>
            <w:vAlign w:val="center"/>
          </w:tcPr>
          <w:p w:rsidR="00201B02" w:rsidRDefault="00201B02" w:rsidP="00201B02">
            <w:pPr>
              <w:ind w:left="135"/>
              <w:jc w:val="center"/>
            </w:pPr>
            <w:r w:rsidRPr="005903D7">
              <w:rPr>
                <w:rFonts w:ascii="Times New Roman" w:hAnsi="Times New Roman"/>
                <w:color w:val="000000"/>
                <w:sz w:val="24"/>
              </w:rPr>
              <w:t xml:space="preserve"> </w:t>
            </w:r>
            <w:r>
              <w:rPr>
                <w:rFonts w:ascii="Times New Roman" w:hAnsi="Times New Roman"/>
                <w:color w:val="000000"/>
                <w:sz w:val="24"/>
              </w:rPr>
              <w:t xml:space="preserve">68 </w:t>
            </w:r>
          </w:p>
        </w:tc>
        <w:tc>
          <w:tcPr>
            <w:tcW w:w="1248" w:type="dxa"/>
            <w:vAlign w:val="center"/>
          </w:tcPr>
          <w:p w:rsidR="00201B02" w:rsidRDefault="00201B02" w:rsidP="00201B02">
            <w:pPr>
              <w:ind w:left="135"/>
              <w:jc w:val="center"/>
            </w:pPr>
            <w:r>
              <w:rPr>
                <w:rFonts w:ascii="Times New Roman" w:hAnsi="Times New Roman"/>
                <w:color w:val="000000"/>
                <w:sz w:val="24"/>
              </w:rPr>
              <w:t xml:space="preserve"> 3 </w:t>
            </w:r>
          </w:p>
        </w:tc>
        <w:tc>
          <w:tcPr>
            <w:tcW w:w="1345" w:type="dxa"/>
            <w:vAlign w:val="center"/>
          </w:tcPr>
          <w:p w:rsidR="00201B02" w:rsidRDefault="00201B02" w:rsidP="00201B02">
            <w:pPr>
              <w:ind w:left="135"/>
              <w:jc w:val="center"/>
            </w:pPr>
            <w:r>
              <w:rPr>
                <w:rFonts w:ascii="Times New Roman" w:hAnsi="Times New Roman"/>
                <w:color w:val="000000"/>
                <w:sz w:val="24"/>
              </w:rPr>
              <w:t xml:space="preserve"> 12 </w:t>
            </w:r>
          </w:p>
        </w:tc>
      </w:tr>
      <w:tr w:rsidR="00201B02" w:rsidTr="00201B02">
        <w:tc>
          <w:tcPr>
            <w:tcW w:w="1844" w:type="dxa"/>
          </w:tcPr>
          <w:p w:rsidR="00201B02" w:rsidRDefault="00201B02" w:rsidP="00201B02">
            <w:pPr>
              <w:rPr>
                <w:sz w:val="28"/>
                <w:szCs w:val="28"/>
              </w:rPr>
            </w:pPr>
          </w:p>
        </w:tc>
        <w:tc>
          <w:tcPr>
            <w:tcW w:w="4677" w:type="dxa"/>
          </w:tcPr>
          <w:p w:rsidR="00201B02" w:rsidRDefault="00201B02" w:rsidP="00201B02">
            <w:pPr>
              <w:rPr>
                <w:sz w:val="28"/>
                <w:szCs w:val="28"/>
              </w:rPr>
            </w:pPr>
            <w:r>
              <w:rPr>
                <w:sz w:val="28"/>
                <w:szCs w:val="28"/>
              </w:rPr>
              <w:t>8 класс</w:t>
            </w:r>
          </w:p>
        </w:tc>
        <w:tc>
          <w:tcPr>
            <w:tcW w:w="1048" w:type="dxa"/>
          </w:tcPr>
          <w:p w:rsidR="00201B02" w:rsidRDefault="00201B02" w:rsidP="00201B02">
            <w:pPr>
              <w:rPr>
                <w:sz w:val="28"/>
                <w:szCs w:val="28"/>
              </w:rPr>
            </w:pPr>
          </w:p>
        </w:tc>
        <w:tc>
          <w:tcPr>
            <w:tcW w:w="1248" w:type="dxa"/>
          </w:tcPr>
          <w:p w:rsidR="00201B02" w:rsidRDefault="00201B02" w:rsidP="00201B02">
            <w:pPr>
              <w:rPr>
                <w:sz w:val="28"/>
                <w:szCs w:val="28"/>
              </w:rPr>
            </w:pPr>
          </w:p>
        </w:tc>
        <w:tc>
          <w:tcPr>
            <w:tcW w:w="1345" w:type="dxa"/>
          </w:tcPr>
          <w:p w:rsidR="00201B02" w:rsidRDefault="00201B02" w:rsidP="00201B02">
            <w:pPr>
              <w:rPr>
                <w:sz w:val="28"/>
                <w:szCs w:val="28"/>
              </w:rPr>
            </w:pPr>
          </w:p>
        </w:tc>
      </w:tr>
      <w:tr w:rsidR="00201B02" w:rsidTr="00201B02">
        <w:tc>
          <w:tcPr>
            <w:tcW w:w="10162"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201B02" w:rsidTr="00201B02">
        <w:tc>
          <w:tcPr>
            <w:tcW w:w="1844" w:type="dxa"/>
            <w:vAlign w:val="center"/>
          </w:tcPr>
          <w:p w:rsidR="00201B02" w:rsidRDefault="00201B02" w:rsidP="00201B02">
            <w:r>
              <w:rPr>
                <w:rFonts w:ascii="Times New Roman" w:hAnsi="Times New Roman"/>
                <w:color w:val="000000"/>
                <w:sz w:val="24"/>
              </w:rPr>
              <w:t>1.1</w:t>
            </w:r>
          </w:p>
        </w:tc>
        <w:tc>
          <w:tcPr>
            <w:tcW w:w="4677" w:type="dxa"/>
            <w:vAlign w:val="center"/>
          </w:tcPr>
          <w:p w:rsidR="00201B02" w:rsidRPr="005903D7" w:rsidRDefault="00201B02" w:rsidP="00201B02">
            <w:pPr>
              <w:ind w:left="135"/>
            </w:pPr>
            <w:r w:rsidRPr="005903D7">
              <w:rPr>
                <w:rFonts w:ascii="Times New Roman" w:hAnsi="Times New Roman"/>
                <w:color w:val="000000"/>
                <w:sz w:val="24"/>
              </w:rPr>
              <w:t>История формирования и освоения территории России</w:t>
            </w:r>
          </w:p>
        </w:tc>
        <w:tc>
          <w:tcPr>
            <w:tcW w:w="1048" w:type="dxa"/>
            <w:vAlign w:val="center"/>
          </w:tcPr>
          <w:p w:rsidR="00201B02" w:rsidRDefault="00201B02" w:rsidP="00201B02">
            <w:pPr>
              <w:ind w:left="135"/>
              <w:jc w:val="center"/>
            </w:pPr>
            <w:r w:rsidRPr="005903D7">
              <w:rPr>
                <w:rFonts w:ascii="Times New Roman" w:hAnsi="Times New Roman"/>
                <w:color w:val="000000"/>
                <w:sz w:val="24"/>
              </w:rPr>
              <w:t xml:space="preserve"> </w:t>
            </w:r>
            <w:r>
              <w:rPr>
                <w:rFonts w:ascii="Times New Roman" w:hAnsi="Times New Roman"/>
                <w:color w:val="000000"/>
                <w:sz w:val="24"/>
              </w:rPr>
              <w:t xml:space="preserve">4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r>
              <w:rPr>
                <w:rFonts w:ascii="Times New Roman" w:hAnsi="Times New Roman"/>
                <w:color w:val="000000"/>
                <w:sz w:val="24"/>
              </w:rPr>
              <w:t>1.2</w:t>
            </w:r>
          </w:p>
        </w:tc>
        <w:tc>
          <w:tcPr>
            <w:tcW w:w="4677" w:type="dxa"/>
            <w:vAlign w:val="center"/>
          </w:tcPr>
          <w:p w:rsidR="00201B02" w:rsidRPr="005903D7" w:rsidRDefault="00201B02" w:rsidP="00201B02">
            <w:pPr>
              <w:ind w:left="135"/>
            </w:pPr>
            <w:r w:rsidRPr="005903D7">
              <w:rPr>
                <w:rFonts w:ascii="Times New Roman" w:hAnsi="Times New Roman"/>
                <w:color w:val="000000"/>
                <w:sz w:val="24"/>
              </w:rPr>
              <w:t>Географическое положение и границы России</w:t>
            </w:r>
          </w:p>
        </w:tc>
        <w:tc>
          <w:tcPr>
            <w:tcW w:w="1048" w:type="dxa"/>
            <w:vAlign w:val="center"/>
          </w:tcPr>
          <w:p w:rsidR="00201B02" w:rsidRDefault="00201B02" w:rsidP="00201B02">
            <w:pPr>
              <w:ind w:left="135"/>
              <w:jc w:val="center"/>
            </w:pPr>
            <w:r w:rsidRPr="005903D7">
              <w:rPr>
                <w:rFonts w:ascii="Times New Roman" w:hAnsi="Times New Roman"/>
                <w:color w:val="000000"/>
                <w:sz w:val="24"/>
              </w:rPr>
              <w:t xml:space="preserve"> </w:t>
            </w:r>
            <w:r>
              <w:rPr>
                <w:rFonts w:ascii="Times New Roman" w:hAnsi="Times New Roman"/>
                <w:color w:val="000000"/>
                <w:sz w:val="24"/>
              </w:rPr>
              <w:t xml:space="preserve">2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p>
        </w:tc>
      </w:tr>
      <w:tr w:rsidR="00201B02" w:rsidTr="00201B02">
        <w:tc>
          <w:tcPr>
            <w:tcW w:w="1844" w:type="dxa"/>
            <w:vAlign w:val="center"/>
          </w:tcPr>
          <w:p w:rsidR="00201B02" w:rsidRDefault="00201B02" w:rsidP="00201B02">
            <w:r>
              <w:rPr>
                <w:rFonts w:ascii="Times New Roman" w:hAnsi="Times New Roman"/>
                <w:color w:val="000000"/>
                <w:sz w:val="24"/>
              </w:rPr>
              <w:t>1.3</w:t>
            </w:r>
          </w:p>
        </w:tc>
        <w:tc>
          <w:tcPr>
            <w:tcW w:w="4677" w:type="dxa"/>
            <w:vAlign w:val="center"/>
          </w:tcPr>
          <w:p w:rsidR="00201B02" w:rsidRDefault="00201B02" w:rsidP="00201B02">
            <w:pPr>
              <w:ind w:left="135"/>
            </w:pPr>
            <w:r>
              <w:rPr>
                <w:rFonts w:ascii="Times New Roman" w:hAnsi="Times New Roman"/>
                <w:color w:val="000000"/>
                <w:sz w:val="24"/>
              </w:rPr>
              <w:t>Время на территории России</w:t>
            </w:r>
          </w:p>
        </w:tc>
        <w:tc>
          <w:tcPr>
            <w:tcW w:w="1048" w:type="dxa"/>
            <w:vAlign w:val="center"/>
          </w:tcPr>
          <w:p w:rsidR="00201B02" w:rsidRDefault="00201B02" w:rsidP="00201B02">
            <w:pPr>
              <w:ind w:left="135"/>
              <w:jc w:val="center"/>
            </w:pPr>
            <w:r>
              <w:rPr>
                <w:rFonts w:ascii="Times New Roman" w:hAnsi="Times New Roman"/>
                <w:color w:val="000000"/>
                <w:sz w:val="24"/>
              </w:rPr>
              <w:t xml:space="preserve"> 2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844" w:type="dxa"/>
            <w:vAlign w:val="center"/>
          </w:tcPr>
          <w:p w:rsidR="00201B02" w:rsidRDefault="00201B02" w:rsidP="00201B02">
            <w:r>
              <w:rPr>
                <w:rFonts w:ascii="Times New Roman" w:hAnsi="Times New Roman"/>
                <w:color w:val="000000"/>
                <w:sz w:val="24"/>
              </w:rPr>
              <w:t>1.4</w:t>
            </w:r>
          </w:p>
        </w:tc>
        <w:tc>
          <w:tcPr>
            <w:tcW w:w="4677" w:type="dxa"/>
            <w:vAlign w:val="center"/>
          </w:tcPr>
          <w:p w:rsidR="00201B02" w:rsidRDefault="00201B02" w:rsidP="00201B02">
            <w:pPr>
              <w:ind w:left="135"/>
            </w:pPr>
            <w:r>
              <w:rPr>
                <w:rFonts w:ascii="Times New Roman" w:hAnsi="Times New Roman"/>
                <w:color w:val="000000"/>
                <w:sz w:val="24"/>
              </w:rPr>
              <w:t>Административно территориальное устройство России. Районирование территории</w:t>
            </w:r>
          </w:p>
        </w:tc>
        <w:tc>
          <w:tcPr>
            <w:tcW w:w="1048" w:type="dxa"/>
            <w:vAlign w:val="center"/>
          </w:tcPr>
          <w:p w:rsidR="00201B02" w:rsidRDefault="00201B02" w:rsidP="00201B02">
            <w:pPr>
              <w:ind w:left="135"/>
              <w:jc w:val="center"/>
            </w:pPr>
            <w:r>
              <w:rPr>
                <w:rFonts w:ascii="Times New Roman" w:hAnsi="Times New Roman"/>
                <w:color w:val="000000"/>
                <w:sz w:val="24"/>
              </w:rPr>
              <w:t xml:space="preserve"> 3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p>
        </w:tc>
      </w:tr>
      <w:tr w:rsidR="00201B02" w:rsidTr="00201B02">
        <w:tc>
          <w:tcPr>
            <w:tcW w:w="1844" w:type="dxa"/>
            <w:vAlign w:val="center"/>
          </w:tcPr>
          <w:p w:rsidR="00201B02" w:rsidRDefault="00201B02" w:rsidP="00201B02">
            <w:pPr>
              <w:ind w:left="135"/>
            </w:pPr>
            <w:r>
              <w:rPr>
                <w:rFonts w:ascii="Times New Roman" w:hAnsi="Times New Roman"/>
                <w:color w:val="000000"/>
                <w:sz w:val="24"/>
              </w:rPr>
              <w:t>Итого по разделу</w:t>
            </w:r>
          </w:p>
        </w:tc>
        <w:tc>
          <w:tcPr>
            <w:tcW w:w="4677" w:type="dxa"/>
            <w:vAlign w:val="center"/>
          </w:tcPr>
          <w:p w:rsidR="00201B02" w:rsidRDefault="00201B02" w:rsidP="00201B02">
            <w:pPr>
              <w:ind w:left="135"/>
              <w:jc w:val="center"/>
            </w:pPr>
            <w:r>
              <w:rPr>
                <w:rFonts w:ascii="Times New Roman" w:hAnsi="Times New Roman"/>
                <w:color w:val="000000"/>
                <w:sz w:val="24"/>
              </w:rPr>
              <w:t xml:space="preserve"> 11 </w:t>
            </w:r>
          </w:p>
        </w:tc>
        <w:tc>
          <w:tcPr>
            <w:tcW w:w="1048" w:type="dxa"/>
            <w:vAlign w:val="center"/>
          </w:tcPr>
          <w:p w:rsidR="00201B02" w:rsidRDefault="00201B02" w:rsidP="00201B02"/>
        </w:tc>
        <w:tc>
          <w:tcPr>
            <w:tcW w:w="1248" w:type="dxa"/>
          </w:tcPr>
          <w:p w:rsidR="00201B02" w:rsidRDefault="00201B02" w:rsidP="00201B02">
            <w:pPr>
              <w:rPr>
                <w:sz w:val="28"/>
                <w:szCs w:val="28"/>
              </w:rPr>
            </w:pPr>
          </w:p>
        </w:tc>
        <w:tc>
          <w:tcPr>
            <w:tcW w:w="1345" w:type="dxa"/>
          </w:tcPr>
          <w:p w:rsidR="00201B02" w:rsidRDefault="00201B02" w:rsidP="00201B02">
            <w:pPr>
              <w:rPr>
                <w:sz w:val="28"/>
                <w:szCs w:val="28"/>
              </w:rPr>
            </w:pPr>
          </w:p>
        </w:tc>
      </w:tr>
      <w:tr w:rsidR="00201B02" w:rsidTr="00201B02">
        <w:tc>
          <w:tcPr>
            <w:tcW w:w="10162"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201B02" w:rsidTr="00201B02">
        <w:tc>
          <w:tcPr>
            <w:tcW w:w="1844" w:type="dxa"/>
            <w:vAlign w:val="center"/>
          </w:tcPr>
          <w:p w:rsidR="00201B02" w:rsidRDefault="00201B02" w:rsidP="00201B02">
            <w:r>
              <w:rPr>
                <w:rFonts w:ascii="Times New Roman" w:hAnsi="Times New Roman"/>
                <w:color w:val="000000"/>
                <w:sz w:val="24"/>
              </w:rPr>
              <w:t>2.1</w:t>
            </w:r>
          </w:p>
        </w:tc>
        <w:tc>
          <w:tcPr>
            <w:tcW w:w="4677" w:type="dxa"/>
            <w:vAlign w:val="center"/>
          </w:tcPr>
          <w:p w:rsidR="00201B02" w:rsidRPr="005903D7" w:rsidRDefault="00201B02" w:rsidP="00201B02">
            <w:pPr>
              <w:ind w:left="135"/>
            </w:pPr>
            <w:r w:rsidRPr="005903D7">
              <w:rPr>
                <w:rFonts w:ascii="Times New Roman" w:hAnsi="Times New Roman"/>
                <w:color w:val="000000"/>
                <w:sz w:val="24"/>
              </w:rPr>
              <w:t>Природные условия и ресурсы России</w:t>
            </w:r>
          </w:p>
        </w:tc>
        <w:tc>
          <w:tcPr>
            <w:tcW w:w="1048" w:type="dxa"/>
            <w:vAlign w:val="center"/>
          </w:tcPr>
          <w:p w:rsidR="00201B02" w:rsidRDefault="00201B02" w:rsidP="00201B02">
            <w:pPr>
              <w:ind w:left="135"/>
              <w:jc w:val="center"/>
            </w:pPr>
            <w:r w:rsidRPr="005903D7">
              <w:rPr>
                <w:rFonts w:ascii="Times New Roman" w:hAnsi="Times New Roman"/>
                <w:color w:val="000000"/>
                <w:sz w:val="24"/>
              </w:rPr>
              <w:t xml:space="preserve"> </w:t>
            </w:r>
            <w:r>
              <w:rPr>
                <w:rFonts w:ascii="Times New Roman" w:hAnsi="Times New Roman"/>
                <w:color w:val="000000"/>
                <w:sz w:val="24"/>
              </w:rPr>
              <w:t xml:space="preserve">4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844" w:type="dxa"/>
            <w:vAlign w:val="center"/>
          </w:tcPr>
          <w:p w:rsidR="00201B02" w:rsidRDefault="00201B02" w:rsidP="00201B02">
            <w:r>
              <w:rPr>
                <w:rFonts w:ascii="Times New Roman" w:hAnsi="Times New Roman"/>
                <w:color w:val="000000"/>
                <w:sz w:val="24"/>
              </w:rPr>
              <w:t>2.2</w:t>
            </w:r>
          </w:p>
        </w:tc>
        <w:tc>
          <w:tcPr>
            <w:tcW w:w="4677" w:type="dxa"/>
            <w:vAlign w:val="center"/>
          </w:tcPr>
          <w:p w:rsidR="00201B02" w:rsidRPr="005903D7" w:rsidRDefault="00201B02" w:rsidP="00201B02">
            <w:pPr>
              <w:ind w:left="135"/>
            </w:pPr>
            <w:r w:rsidRPr="005903D7">
              <w:rPr>
                <w:rFonts w:ascii="Times New Roman" w:hAnsi="Times New Roman"/>
                <w:color w:val="000000"/>
                <w:sz w:val="24"/>
              </w:rPr>
              <w:t>Геологическое строение, рельеф и полезные ископаемые</w:t>
            </w:r>
          </w:p>
        </w:tc>
        <w:tc>
          <w:tcPr>
            <w:tcW w:w="1048" w:type="dxa"/>
            <w:vAlign w:val="center"/>
          </w:tcPr>
          <w:p w:rsidR="00201B02" w:rsidRDefault="00201B02" w:rsidP="00201B02">
            <w:pPr>
              <w:ind w:left="135"/>
              <w:jc w:val="center"/>
            </w:pPr>
            <w:r w:rsidRPr="005903D7">
              <w:rPr>
                <w:rFonts w:ascii="Times New Roman" w:hAnsi="Times New Roman"/>
                <w:color w:val="000000"/>
                <w:sz w:val="24"/>
              </w:rPr>
              <w:t xml:space="preserve"> </w:t>
            </w:r>
            <w:r>
              <w:rPr>
                <w:rFonts w:ascii="Times New Roman" w:hAnsi="Times New Roman"/>
                <w:color w:val="000000"/>
                <w:sz w:val="24"/>
              </w:rPr>
              <w:t xml:space="preserve">8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1.5 </w:t>
            </w:r>
          </w:p>
        </w:tc>
      </w:tr>
      <w:tr w:rsidR="00201B02" w:rsidTr="00201B02">
        <w:tc>
          <w:tcPr>
            <w:tcW w:w="1844" w:type="dxa"/>
            <w:vAlign w:val="center"/>
          </w:tcPr>
          <w:p w:rsidR="00201B02" w:rsidRDefault="00201B02" w:rsidP="00201B02">
            <w:r>
              <w:rPr>
                <w:rFonts w:ascii="Times New Roman" w:hAnsi="Times New Roman"/>
                <w:color w:val="000000"/>
                <w:sz w:val="24"/>
              </w:rPr>
              <w:t>2.3</w:t>
            </w:r>
          </w:p>
        </w:tc>
        <w:tc>
          <w:tcPr>
            <w:tcW w:w="4677" w:type="dxa"/>
            <w:vAlign w:val="center"/>
          </w:tcPr>
          <w:p w:rsidR="00201B02" w:rsidRDefault="00201B02" w:rsidP="00201B02">
            <w:pPr>
              <w:ind w:left="135"/>
            </w:pPr>
            <w:r>
              <w:rPr>
                <w:rFonts w:ascii="Times New Roman" w:hAnsi="Times New Roman"/>
                <w:color w:val="000000"/>
                <w:sz w:val="24"/>
              </w:rPr>
              <w:t>Климат и климатические условия</w:t>
            </w:r>
          </w:p>
        </w:tc>
        <w:tc>
          <w:tcPr>
            <w:tcW w:w="1048" w:type="dxa"/>
            <w:vAlign w:val="center"/>
          </w:tcPr>
          <w:p w:rsidR="00201B02" w:rsidRDefault="00201B02" w:rsidP="00201B02">
            <w:pPr>
              <w:ind w:left="135"/>
              <w:jc w:val="center"/>
            </w:pPr>
            <w:r>
              <w:rPr>
                <w:rFonts w:ascii="Times New Roman" w:hAnsi="Times New Roman"/>
                <w:color w:val="000000"/>
                <w:sz w:val="24"/>
              </w:rPr>
              <w:t xml:space="preserve"> 7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1.5 </w:t>
            </w:r>
          </w:p>
        </w:tc>
      </w:tr>
      <w:tr w:rsidR="00201B02" w:rsidTr="00201B02">
        <w:tc>
          <w:tcPr>
            <w:tcW w:w="1844" w:type="dxa"/>
            <w:vAlign w:val="center"/>
          </w:tcPr>
          <w:p w:rsidR="00201B02" w:rsidRDefault="00201B02" w:rsidP="00201B02">
            <w:r>
              <w:rPr>
                <w:rFonts w:ascii="Times New Roman" w:hAnsi="Times New Roman"/>
                <w:color w:val="000000"/>
                <w:sz w:val="24"/>
              </w:rPr>
              <w:t>2.4</w:t>
            </w:r>
          </w:p>
        </w:tc>
        <w:tc>
          <w:tcPr>
            <w:tcW w:w="4677" w:type="dxa"/>
            <w:vAlign w:val="center"/>
          </w:tcPr>
          <w:p w:rsidR="00201B02" w:rsidRDefault="00201B02" w:rsidP="00201B02">
            <w:pPr>
              <w:ind w:left="135"/>
            </w:pPr>
            <w:r>
              <w:rPr>
                <w:rFonts w:ascii="Times New Roman" w:hAnsi="Times New Roman"/>
                <w:color w:val="000000"/>
                <w:sz w:val="24"/>
              </w:rPr>
              <w:t>Моря России. Внутренние воды и водные ресурсы</w:t>
            </w:r>
          </w:p>
        </w:tc>
        <w:tc>
          <w:tcPr>
            <w:tcW w:w="1048" w:type="dxa"/>
            <w:vAlign w:val="center"/>
          </w:tcPr>
          <w:p w:rsidR="00201B02" w:rsidRDefault="00201B02" w:rsidP="00201B02">
            <w:pPr>
              <w:ind w:left="135"/>
              <w:jc w:val="center"/>
            </w:pPr>
            <w:r>
              <w:rPr>
                <w:rFonts w:ascii="Times New Roman" w:hAnsi="Times New Roman"/>
                <w:color w:val="000000"/>
                <w:sz w:val="24"/>
              </w:rPr>
              <w:t xml:space="preserve"> 6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844" w:type="dxa"/>
            <w:vAlign w:val="center"/>
          </w:tcPr>
          <w:p w:rsidR="00201B02" w:rsidRDefault="00201B02" w:rsidP="00201B02">
            <w:r>
              <w:rPr>
                <w:rFonts w:ascii="Times New Roman" w:hAnsi="Times New Roman"/>
                <w:color w:val="000000"/>
                <w:sz w:val="24"/>
              </w:rPr>
              <w:t>2.5</w:t>
            </w:r>
          </w:p>
        </w:tc>
        <w:tc>
          <w:tcPr>
            <w:tcW w:w="4677" w:type="dxa"/>
            <w:vAlign w:val="center"/>
          </w:tcPr>
          <w:p w:rsidR="00201B02" w:rsidRDefault="00201B02" w:rsidP="00201B02">
            <w:pPr>
              <w:ind w:left="135"/>
            </w:pPr>
            <w:r>
              <w:rPr>
                <w:rFonts w:ascii="Times New Roman" w:hAnsi="Times New Roman"/>
                <w:color w:val="000000"/>
                <w:sz w:val="24"/>
              </w:rPr>
              <w:t>Природнохозяйственные зоны</w:t>
            </w:r>
          </w:p>
        </w:tc>
        <w:tc>
          <w:tcPr>
            <w:tcW w:w="1048" w:type="dxa"/>
            <w:vAlign w:val="center"/>
          </w:tcPr>
          <w:p w:rsidR="00201B02" w:rsidRDefault="00201B02" w:rsidP="00201B02">
            <w:pPr>
              <w:ind w:left="135"/>
              <w:jc w:val="center"/>
            </w:pPr>
            <w:r>
              <w:rPr>
                <w:rFonts w:ascii="Times New Roman" w:hAnsi="Times New Roman"/>
                <w:color w:val="000000"/>
                <w:sz w:val="24"/>
              </w:rPr>
              <w:t xml:space="preserve"> 15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844" w:type="dxa"/>
            <w:vAlign w:val="center"/>
          </w:tcPr>
          <w:p w:rsidR="00201B02" w:rsidRDefault="00201B02" w:rsidP="00201B02">
            <w:pPr>
              <w:ind w:left="135"/>
            </w:pPr>
            <w:r>
              <w:rPr>
                <w:rFonts w:ascii="Times New Roman" w:hAnsi="Times New Roman"/>
                <w:color w:val="000000"/>
                <w:sz w:val="24"/>
              </w:rPr>
              <w:t>Итого по разделу</w:t>
            </w:r>
          </w:p>
        </w:tc>
        <w:tc>
          <w:tcPr>
            <w:tcW w:w="4677" w:type="dxa"/>
            <w:vAlign w:val="center"/>
          </w:tcPr>
          <w:p w:rsidR="00201B02" w:rsidRDefault="00201B02" w:rsidP="00201B02">
            <w:pPr>
              <w:ind w:left="135"/>
              <w:jc w:val="center"/>
            </w:pPr>
            <w:r>
              <w:rPr>
                <w:rFonts w:ascii="Times New Roman" w:hAnsi="Times New Roman"/>
                <w:color w:val="000000"/>
                <w:sz w:val="24"/>
              </w:rPr>
              <w:t xml:space="preserve"> 40 </w:t>
            </w:r>
          </w:p>
        </w:tc>
        <w:tc>
          <w:tcPr>
            <w:tcW w:w="1048" w:type="dxa"/>
            <w:vAlign w:val="center"/>
          </w:tcPr>
          <w:p w:rsidR="00201B02" w:rsidRDefault="00201B02" w:rsidP="00201B02"/>
        </w:tc>
        <w:tc>
          <w:tcPr>
            <w:tcW w:w="1248" w:type="dxa"/>
          </w:tcPr>
          <w:p w:rsidR="00201B02" w:rsidRDefault="00201B02" w:rsidP="00201B02">
            <w:pPr>
              <w:rPr>
                <w:sz w:val="28"/>
                <w:szCs w:val="28"/>
              </w:rPr>
            </w:pPr>
          </w:p>
        </w:tc>
        <w:tc>
          <w:tcPr>
            <w:tcW w:w="1345" w:type="dxa"/>
          </w:tcPr>
          <w:p w:rsidR="00201B02" w:rsidRDefault="00201B02" w:rsidP="00201B02">
            <w:pPr>
              <w:rPr>
                <w:sz w:val="28"/>
                <w:szCs w:val="28"/>
              </w:rPr>
            </w:pPr>
          </w:p>
        </w:tc>
      </w:tr>
      <w:tr w:rsidR="00201B02" w:rsidTr="00201B02">
        <w:tc>
          <w:tcPr>
            <w:tcW w:w="10162" w:type="dxa"/>
            <w:gridSpan w:val="5"/>
            <w:vAlign w:val="center"/>
          </w:tcPr>
          <w:p w:rsidR="00201B02" w:rsidRDefault="00201B02" w:rsidP="00201B02">
            <w:pPr>
              <w:rPr>
                <w:sz w:val="28"/>
                <w:szCs w:val="28"/>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201B02" w:rsidTr="00201B02">
        <w:tc>
          <w:tcPr>
            <w:tcW w:w="1844" w:type="dxa"/>
            <w:vAlign w:val="center"/>
          </w:tcPr>
          <w:p w:rsidR="00201B02" w:rsidRDefault="00201B02" w:rsidP="00201B02">
            <w:r>
              <w:rPr>
                <w:rFonts w:ascii="Times New Roman" w:hAnsi="Times New Roman"/>
                <w:color w:val="000000"/>
                <w:sz w:val="24"/>
              </w:rPr>
              <w:t>3.1</w:t>
            </w:r>
          </w:p>
        </w:tc>
        <w:tc>
          <w:tcPr>
            <w:tcW w:w="4677" w:type="dxa"/>
            <w:vAlign w:val="center"/>
          </w:tcPr>
          <w:p w:rsidR="00201B02" w:rsidRDefault="00201B02" w:rsidP="00201B02">
            <w:pPr>
              <w:ind w:left="135"/>
            </w:pPr>
            <w:r>
              <w:rPr>
                <w:rFonts w:ascii="Times New Roman" w:hAnsi="Times New Roman"/>
                <w:color w:val="000000"/>
                <w:sz w:val="24"/>
              </w:rPr>
              <w:t>Численность населения России</w:t>
            </w:r>
          </w:p>
        </w:tc>
        <w:tc>
          <w:tcPr>
            <w:tcW w:w="1048" w:type="dxa"/>
            <w:vAlign w:val="center"/>
          </w:tcPr>
          <w:p w:rsidR="00201B02" w:rsidRDefault="00201B02" w:rsidP="00201B02">
            <w:pPr>
              <w:ind w:left="135"/>
              <w:jc w:val="center"/>
            </w:pPr>
            <w:r>
              <w:rPr>
                <w:rFonts w:ascii="Times New Roman" w:hAnsi="Times New Roman"/>
                <w:color w:val="000000"/>
                <w:sz w:val="24"/>
              </w:rPr>
              <w:t xml:space="preserve"> 3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r>
              <w:rPr>
                <w:rFonts w:ascii="Times New Roman" w:hAnsi="Times New Roman"/>
                <w:color w:val="000000"/>
                <w:sz w:val="24"/>
              </w:rPr>
              <w:t>3.2</w:t>
            </w:r>
          </w:p>
        </w:tc>
        <w:tc>
          <w:tcPr>
            <w:tcW w:w="4677" w:type="dxa"/>
            <w:vAlign w:val="center"/>
          </w:tcPr>
          <w:p w:rsidR="00201B02" w:rsidRPr="005903D7" w:rsidRDefault="00201B02" w:rsidP="00201B02">
            <w:pPr>
              <w:ind w:left="135"/>
            </w:pPr>
            <w:r w:rsidRPr="005903D7">
              <w:rPr>
                <w:rFonts w:ascii="Times New Roman" w:hAnsi="Times New Roman"/>
                <w:color w:val="000000"/>
                <w:sz w:val="24"/>
              </w:rPr>
              <w:t>Территориальные особенности размещения населения России</w:t>
            </w:r>
          </w:p>
        </w:tc>
        <w:tc>
          <w:tcPr>
            <w:tcW w:w="1048" w:type="dxa"/>
            <w:vAlign w:val="center"/>
          </w:tcPr>
          <w:p w:rsidR="00201B02" w:rsidRDefault="00201B02" w:rsidP="00201B02">
            <w:pPr>
              <w:ind w:left="135"/>
              <w:jc w:val="center"/>
            </w:pPr>
            <w:r w:rsidRPr="005903D7">
              <w:rPr>
                <w:rFonts w:ascii="Times New Roman" w:hAnsi="Times New Roman"/>
                <w:color w:val="000000"/>
                <w:sz w:val="24"/>
              </w:rPr>
              <w:t xml:space="preserve"> </w:t>
            </w:r>
            <w:r>
              <w:rPr>
                <w:rFonts w:ascii="Times New Roman" w:hAnsi="Times New Roman"/>
                <w:color w:val="000000"/>
                <w:sz w:val="24"/>
              </w:rPr>
              <w:t xml:space="preserve">3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p>
        </w:tc>
      </w:tr>
      <w:tr w:rsidR="00201B02" w:rsidTr="00201B02">
        <w:tc>
          <w:tcPr>
            <w:tcW w:w="1844" w:type="dxa"/>
            <w:vAlign w:val="center"/>
          </w:tcPr>
          <w:p w:rsidR="00201B02" w:rsidRDefault="00201B02" w:rsidP="00201B02">
            <w:r>
              <w:rPr>
                <w:rFonts w:ascii="Times New Roman" w:hAnsi="Times New Roman"/>
                <w:color w:val="000000"/>
                <w:sz w:val="24"/>
              </w:rPr>
              <w:t>3.3</w:t>
            </w:r>
          </w:p>
        </w:tc>
        <w:tc>
          <w:tcPr>
            <w:tcW w:w="4677" w:type="dxa"/>
            <w:vAlign w:val="center"/>
          </w:tcPr>
          <w:p w:rsidR="00201B02" w:rsidRDefault="00201B02" w:rsidP="00201B02">
            <w:pPr>
              <w:ind w:left="135"/>
            </w:pPr>
            <w:r>
              <w:rPr>
                <w:rFonts w:ascii="Times New Roman" w:hAnsi="Times New Roman"/>
                <w:color w:val="000000"/>
                <w:sz w:val="24"/>
              </w:rPr>
              <w:t>Народы и религии России</w:t>
            </w:r>
          </w:p>
        </w:tc>
        <w:tc>
          <w:tcPr>
            <w:tcW w:w="1048" w:type="dxa"/>
            <w:vAlign w:val="center"/>
          </w:tcPr>
          <w:p w:rsidR="00201B02" w:rsidRDefault="00201B02" w:rsidP="00201B02">
            <w:pPr>
              <w:ind w:left="135"/>
              <w:jc w:val="center"/>
            </w:pPr>
            <w:r>
              <w:rPr>
                <w:rFonts w:ascii="Times New Roman" w:hAnsi="Times New Roman"/>
                <w:color w:val="000000"/>
                <w:sz w:val="24"/>
              </w:rPr>
              <w:t xml:space="preserve"> 2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r>
              <w:rPr>
                <w:rFonts w:ascii="Times New Roman" w:hAnsi="Times New Roman"/>
                <w:color w:val="000000"/>
                <w:sz w:val="24"/>
              </w:rPr>
              <w:t>3.4</w:t>
            </w:r>
          </w:p>
        </w:tc>
        <w:tc>
          <w:tcPr>
            <w:tcW w:w="4677" w:type="dxa"/>
            <w:vAlign w:val="center"/>
          </w:tcPr>
          <w:p w:rsidR="00201B02" w:rsidRPr="005903D7" w:rsidRDefault="00201B02" w:rsidP="00201B02">
            <w:pPr>
              <w:ind w:left="135"/>
            </w:pPr>
            <w:r w:rsidRPr="005903D7">
              <w:rPr>
                <w:rFonts w:ascii="Times New Roman" w:hAnsi="Times New Roman"/>
                <w:color w:val="000000"/>
                <w:sz w:val="24"/>
              </w:rPr>
              <w:t>Половой и возрастной состав населения России</w:t>
            </w:r>
          </w:p>
        </w:tc>
        <w:tc>
          <w:tcPr>
            <w:tcW w:w="1048" w:type="dxa"/>
            <w:vAlign w:val="center"/>
          </w:tcPr>
          <w:p w:rsidR="00201B02" w:rsidRDefault="00201B02" w:rsidP="00201B02">
            <w:pPr>
              <w:ind w:left="135"/>
              <w:jc w:val="center"/>
            </w:pPr>
            <w:r w:rsidRPr="005903D7">
              <w:rPr>
                <w:rFonts w:ascii="Times New Roman" w:hAnsi="Times New Roman"/>
                <w:color w:val="000000"/>
                <w:sz w:val="24"/>
              </w:rPr>
              <w:t xml:space="preserve"> </w:t>
            </w:r>
            <w:r>
              <w:rPr>
                <w:rFonts w:ascii="Times New Roman" w:hAnsi="Times New Roman"/>
                <w:color w:val="000000"/>
                <w:sz w:val="24"/>
              </w:rPr>
              <w:t xml:space="preserve">2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r>
              <w:rPr>
                <w:rFonts w:ascii="Times New Roman" w:hAnsi="Times New Roman"/>
                <w:color w:val="000000"/>
                <w:sz w:val="24"/>
              </w:rPr>
              <w:t>3.5</w:t>
            </w:r>
          </w:p>
        </w:tc>
        <w:tc>
          <w:tcPr>
            <w:tcW w:w="4677" w:type="dxa"/>
            <w:vAlign w:val="center"/>
          </w:tcPr>
          <w:p w:rsidR="00201B02" w:rsidRDefault="00201B02" w:rsidP="00201B02">
            <w:pPr>
              <w:ind w:left="135"/>
            </w:pPr>
            <w:r>
              <w:rPr>
                <w:rFonts w:ascii="Times New Roman" w:hAnsi="Times New Roman"/>
                <w:color w:val="000000"/>
                <w:sz w:val="24"/>
              </w:rPr>
              <w:t>Человеческий капитал</w:t>
            </w:r>
          </w:p>
        </w:tc>
        <w:tc>
          <w:tcPr>
            <w:tcW w:w="1048" w:type="dxa"/>
            <w:vAlign w:val="center"/>
          </w:tcPr>
          <w:p w:rsidR="00201B02" w:rsidRDefault="00201B02" w:rsidP="00201B02">
            <w:pPr>
              <w:ind w:left="135"/>
              <w:jc w:val="center"/>
            </w:pPr>
            <w:r>
              <w:rPr>
                <w:rFonts w:ascii="Times New Roman" w:hAnsi="Times New Roman"/>
                <w:color w:val="000000"/>
                <w:sz w:val="24"/>
              </w:rPr>
              <w:t xml:space="preserve"> 1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6521" w:type="dxa"/>
            <w:gridSpan w:val="2"/>
            <w:vAlign w:val="center"/>
          </w:tcPr>
          <w:p w:rsidR="00201B02" w:rsidRDefault="00201B02" w:rsidP="00201B02">
            <w:pPr>
              <w:ind w:left="135"/>
              <w:jc w:val="center"/>
            </w:pPr>
            <w:r>
              <w:rPr>
                <w:rFonts w:ascii="Times New Roman" w:hAnsi="Times New Roman"/>
                <w:color w:val="000000"/>
                <w:sz w:val="24"/>
              </w:rPr>
              <w:t>Итого по разделу</w:t>
            </w:r>
          </w:p>
        </w:tc>
        <w:tc>
          <w:tcPr>
            <w:tcW w:w="1048" w:type="dxa"/>
            <w:vAlign w:val="center"/>
          </w:tcPr>
          <w:p w:rsidR="00201B02" w:rsidRDefault="00201B02" w:rsidP="00201B02">
            <w:pPr>
              <w:ind w:left="135"/>
              <w:jc w:val="center"/>
            </w:pPr>
            <w:r>
              <w:rPr>
                <w:rFonts w:ascii="Times New Roman" w:hAnsi="Times New Roman"/>
                <w:color w:val="000000"/>
                <w:sz w:val="24"/>
              </w:rPr>
              <w:t xml:space="preserve"> 11 </w:t>
            </w:r>
          </w:p>
        </w:tc>
        <w:tc>
          <w:tcPr>
            <w:tcW w:w="1248" w:type="dxa"/>
            <w:vAlign w:val="center"/>
          </w:tcPr>
          <w:p w:rsidR="00201B02" w:rsidRDefault="00201B02" w:rsidP="00201B02"/>
        </w:tc>
        <w:tc>
          <w:tcPr>
            <w:tcW w:w="1345" w:type="dxa"/>
          </w:tcPr>
          <w:p w:rsidR="00201B02" w:rsidRDefault="00201B02" w:rsidP="00201B02">
            <w:pPr>
              <w:rPr>
                <w:sz w:val="28"/>
                <w:szCs w:val="28"/>
              </w:rPr>
            </w:pPr>
          </w:p>
        </w:tc>
      </w:tr>
      <w:tr w:rsidR="00201B02" w:rsidTr="00201B02">
        <w:tc>
          <w:tcPr>
            <w:tcW w:w="6521" w:type="dxa"/>
            <w:gridSpan w:val="2"/>
            <w:vAlign w:val="center"/>
          </w:tcPr>
          <w:p w:rsidR="00201B02" w:rsidRDefault="00201B02" w:rsidP="00201B02">
            <w:pPr>
              <w:ind w:left="135"/>
              <w:jc w:val="center"/>
            </w:pPr>
            <w:r>
              <w:rPr>
                <w:rFonts w:ascii="Times New Roman" w:hAnsi="Times New Roman"/>
                <w:color w:val="000000"/>
                <w:sz w:val="24"/>
              </w:rPr>
              <w:t>Резервное время</w:t>
            </w:r>
          </w:p>
        </w:tc>
        <w:tc>
          <w:tcPr>
            <w:tcW w:w="1048" w:type="dxa"/>
            <w:vAlign w:val="center"/>
          </w:tcPr>
          <w:p w:rsidR="00201B02" w:rsidRDefault="00201B02" w:rsidP="00201B02">
            <w:pPr>
              <w:ind w:left="135"/>
              <w:jc w:val="center"/>
            </w:pPr>
            <w:r>
              <w:rPr>
                <w:rFonts w:ascii="Times New Roman" w:hAnsi="Times New Roman"/>
                <w:color w:val="000000"/>
                <w:sz w:val="24"/>
              </w:rPr>
              <w:t xml:space="preserve"> 6 </w:t>
            </w:r>
          </w:p>
        </w:tc>
        <w:tc>
          <w:tcPr>
            <w:tcW w:w="1248" w:type="dxa"/>
            <w:vAlign w:val="center"/>
          </w:tcPr>
          <w:p w:rsidR="00201B02" w:rsidRDefault="00201B02" w:rsidP="00201B02">
            <w:pPr>
              <w:ind w:left="135"/>
              <w:jc w:val="center"/>
            </w:pPr>
            <w:r>
              <w:rPr>
                <w:rFonts w:ascii="Times New Roman" w:hAnsi="Times New Roman"/>
                <w:color w:val="000000"/>
                <w:sz w:val="24"/>
              </w:rPr>
              <w:t xml:space="preserve"> 2 </w:t>
            </w: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6521" w:type="dxa"/>
            <w:gridSpan w:val="2"/>
            <w:vAlign w:val="center"/>
          </w:tcPr>
          <w:p w:rsidR="00201B02" w:rsidRDefault="00201B02" w:rsidP="00201B02">
            <w:pPr>
              <w:ind w:left="135"/>
              <w:jc w:val="center"/>
            </w:pPr>
            <w:r w:rsidRPr="005903D7">
              <w:rPr>
                <w:rFonts w:ascii="Times New Roman" w:hAnsi="Times New Roman"/>
                <w:color w:val="000000"/>
                <w:sz w:val="24"/>
              </w:rPr>
              <w:t>ОБЩЕЕ КОЛИЧЕСТВО ЧАСОВ ПО ПРОГРАММЕ</w:t>
            </w:r>
          </w:p>
        </w:tc>
        <w:tc>
          <w:tcPr>
            <w:tcW w:w="1048" w:type="dxa"/>
            <w:vAlign w:val="center"/>
          </w:tcPr>
          <w:p w:rsidR="00201B02" w:rsidRDefault="00201B02" w:rsidP="00201B02">
            <w:pPr>
              <w:ind w:left="135"/>
              <w:jc w:val="center"/>
            </w:pPr>
            <w:r w:rsidRPr="005903D7">
              <w:rPr>
                <w:rFonts w:ascii="Times New Roman" w:hAnsi="Times New Roman"/>
                <w:color w:val="000000"/>
                <w:sz w:val="24"/>
              </w:rPr>
              <w:t xml:space="preserve"> </w:t>
            </w:r>
            <w:r>
              <w:rPr>
                <w:rFonts w:ascii="Times New Roman" w:hAnsi="Times New Roman"/>
                <w:color w:val="000000"/>
                <w:sz w:val="24"/>
              </w:rPr>
              <w:t xml:space="preserve">68 </w:t>
            </w:r>
          </w:p>
        </w:tc>
        <w:tc>
          <w:tcPr>
            <w:tcW w:w="1248" w:type="dxa"/>
            <w:vAlign w:val="center"/>
          </w:tcPr>
          <w:p w:rsidR="00201B02" w:rsidRDefault="00201B02" w:rsidP="00201B02">
            <w:pPr>
              <w:ind w:left="135"/>
              <w:jc w:val="center"/>
            </w:pPr>
            <w:r>
              <w:rPr>
                <w:rFonts w:ascii="Times New Roman" w:hAnsi="Times New Roman"/>
                <w:color w:val="000000"/>
                <w:sz w:val="24"/>
              </w:rPr>
              <w:t xml:space="preserve"> 2 </w:t>
            </w:r>
          </w:p>
        </w:tc>
        <w:tc>
          <w:tcPr>
            <w:tcW w:w="1345" w:type="dxa"/>
            <w:vAlign w:val="center"/>
          </w:tcPr>
          <w:p w:rsidR="00201B02" w:rsidRDefault="00201B02" w:rsidP="00201B02">
            <w:pPr>
              <w:ind w:left="135"/>
              <w:jc w:val="center"/>
            </w:pPr>
            <w:r>
              <w:rPr>
                <w:rFonts w:ascii="Times New Roman" w:hAnsi="Times New Roman"/>
                <w:color w:val="000000"/>
                <w:sz w:val="24"/>
              </w:rPr>
              <w:t xml:space="preserve"> 10.5 </w:t>
            </w:r>
          </w:p>
        </w:tc>
      </w:tr>
      <w:tr w:rsidR="00201B02" w:rsidTr="00201B02">
        <w:tc>
          <w:tcPr>
            <w:tcW w:w="1844" w:type="dxa"/>
          </w:tcPr>
          <w:p w:rsidR="00201B02" w:rsidRDefault="00201B02" w:rsidP="00201B02">
            <w:pPr>
              <w:rPr>
                <w:sz w:val="28"/>
                <w:szCs w:val="28"/>
              </w:rPr>
            </w:pPr>
          </w:p>
        </w:tc>
        <w:tc>
          <w:tcPr>
            <w:tcW w:w="4677" w:type="dxa"/>
          </w:tcPr>
          <w:p w:rsidR="00201B02" w:rsidRDefault="00201B02" w:rsidP="00201B02">
            <w:pPr>
              <w:rPr>
                <w:sz w:val="28"/>
                <w:szCs w:val="28"/>
              </w:rPr>
            </w:pPr>
            <w:r>
              <w:rPr>
                <w:sz w:val="28"/>
                <w:szCs w:val="28"/>
              </w:rPr>
              <w:t>9 класс</w:t>
            </w:r>
          </w:p>
        </w:tc>
        <w:tc>
          <w:tcPr>
            <w:tcW w:w="1048" w:type="dxa"/>
          </w:tcPr>
          <w:p w:rsidR="00201B02" w:rsidRDefault="00201B02" w:rsidP="00201B02">
            <w:pPr>
              <w:rPr>
                <w:sz w:val="28"/>
                <w:szCs w:val="28"/>
              </w:rPr>
            </w:pPr>
          </w:p>
        </w:tc>
        <w:tc>
          <w:tcPr>
            <w:tcW w:w="1248" w:type="dxa"/>
          </w:tcPr>
          <w:p w:rsidR="00201B02" w:rsidRDefault="00201B02" w:rsidP="00201B02">
            <w:pPr>
              <w:rPr>
                <w:sz w:val="28"/>
                <w:szCs w:val="28"/>
              </w:rPr>
            </w:pPr>
          </w:p>
        </w:tc>
        <w:tc>
          <w:tcPr>
            <w:tcW w:w="1345" w:type="dxa"/>
          </w:tcPr>
          <w:p w:rsidR="00201B02" w:rsidRDefault="00201B02" w:rsidP="00201B02">
            <w:pPr>
              <w:rPr>
                <w:sz w:val="28"/>
                <w:szCs w:val="28"/>
              </w:rPr>
            </w:pPr>
          </w:p>
        </w:tc>
      </w:tr>
      <w:tr w:rsidR="00201B02" w:rsidTr="00201B02">
        <w:tc>
          <w:tcPr>
            <w:tcW w:w="10162"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201B02" w:rsidTr="00201B02">
        <w:tc>
          <w:tcPr>
            <w:tcW w:w="1844" w:type="dxa"/>
            <w:vAlign w:val="center"/>
          </w:tcPr>
          <w:p w:rsidR="00201B02" w:rsidRDefault="00201B02" w:rsidP="00201B02">
            <w:r>
              <w:rPr>
                <w:rFonts w:ascii="Times New Roman" w:hAnsi="Times New Roman"/>
                <w:color w:val="000000"/>
                <w:sz w:val="24"/>
              </w:rPr>
              <w:t>1.1</w:t>
            </w:r>
          </w:p>
        </w:tc>
        <w:tc>
          <w:tcPr>
            <w:tcW w:w="4677" w:type="dxa"/>
            <w:vAlign w:val="center"/>
          </w:tcPr>
          <w:p w:rsidR="00201B02" w:rsidRDefault="00201B02" w:rsidP="00201B02">
            <w:pPr>
              <w:ind w:left="135"/>
            </w:pPr>
            <w:r>
              <w:rPr>
                <w:rFonts w:ascii="Times New Roman" w:hAnsi="Times New Roman"/>
                <w:color w:val="000000"/>
                <w:sz w:val="24"/>
              </w:rPr>
              <w:t>Общая характеристика хозяйства России</w:t>
            </w:r>
          </w:p>
        </w:tc>
        <w:tc>
          <w:tcPr>
            <w:tcW w:w="1048" w:type="dxa"/>
            <w:vAlign w:val="center"/>
          </w:tcPr>
          <w:p w:rsidR="00201B02" w:rsidRDefault="00201B02" w:rsidP="00201B02">
            <w:pPr>
              <w:ind w:left="135"/>
              <w:jc w:val="center"/>
            </w:pPr>
            <w:r>
              <w:rPr>
                <w:rFonts w:ascii="Times New Roman" w:hAnsi="Times New Roman"/>
                <w:color w:val="000000"/>
                <w:sz w:val="24"/>
              </w:rPr>
              <w:t xml:space="preserve"> 3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r>
              <w:rPr>
                <w:rFonts w:ascii="Times New Roman" w:hAnsi="Times New Roman"/>
                <w:color w:val="000000"/>
                <w:sz w:val="24"/>
              </w:rPr>
              <w:lastRenderedPageBreak/>
              <w:t>1.2</w:t>
            </w:r>
          </w:p>
        </w:tc>
        <w:tc>
          <w:tcPr>
            <w:tcW w:w="4677" w:type="dxa"/>
            <w:vAlign w:val="center"/>
          </w:tcPr>
          <w:p w:rsidR="00201B02" w:rsidRDefault="00201B02" w:rsidP="00201B02">
            <w:pPr>
              <w:ind w:left="135"/>
            </w:pPr>
            <w:r>
              <w:rPr>
                <w:rFonts w:ascii="Times New Roman" w:hAnsi="Times New Roman"/>
                <w:color w:val="000000"/>
                <w:sz w:val="24"/>
              </w:rPr>
              <w:t xml:space="preserve">Топливно-энергетический комплекс (ТЭК) </w:t>
            </w:r>
          </w:p>
        </w:tc>
        <w:tc>
          <w:tcPr>
            <w:tcW w:w="1048" w:type="dxa"/>
            <w:vAlign w:val="center"/>
          </w:tcPr>
          <w:p w:rsidR="00201B02" w:rsidRDefault="00201B02" w:rsidP="00201B02">
            <w:pPr>
              <w:ind w:left="135"/>
              <w:jc w:val="center"/>
            </w:pPr>
            <w:r>
              <w:rPr>
                <w:rFonts w:ascii="Times New Roman" w:hAnsi="Times New Roman"/>
                <w:color w:val="000000"/>
                <w:sz w:val="24"/>
              </w:rPr>
              <w:t xml:space="preserve"> 5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844" w:type="dxa"/>
            <w:vAlign w:val="center"/>
          </w:tcPr>
          <w:p w:rsidR="00201B02" w:rsidRDefault="00201B02" w:rsidP="00201B02">
            <w:r>
              <w:rPr>
                <w:rFonts w:ascii="Times New Roman" w:hAnsi="Times New Roman"/>
                <w:color w:val="000000"/>
                <w:sz w:val="24"/>
              </w:rPr>
              <w:t>1.3</w:t>
            </w:r>
          </w:p>
        </w:tc>
        <w:tc>
          <w:tcPr>
            <w:tcW w:w="4677" w:type="dxa"/>
            <w:vAlign w:val="center"/>
          </w:tcPr>
          <w:p w:rsidR="00201B02" w:rsidRDefault="00201B02" w:rsidP="00201B02">
            <w:pPr>
              <w:ind w:left="135"/>
            </w:pPr>
            <w:r>
              <w:rPr>
                <w:rFonts w:ascii="Times New Roman" w:hAnsi="Times New Roman"/>
                <w:color w:val="000000"/>
                <w:sz w:val="24"/>
              </w:rPr>
              <w:t>Металлургический комплекс</w:t>
            </w:r>
          </w:p>
        </w:tc>
        <w:tc>
          <w:tcPr>
            <w:tcW w:w="1048" w:type="dxa"/>
            <w:vAlign w:val="center"/>
          </w:tcPr>
          <w:p w:rsidR="00201B02" w:rsidRDefault="00201B02" w:rsidP="00201B02">
            <w:pPr>
              <w:ind w:left="135"/>
              <w:jc w:val="center"/>
            </w:pPr>
            <w:r>
              <w:rPr>
                <w:rFonts w:ascii="Times New Roman" w:hAnsi="Times New Roman"/>
                <w:color w:val="000000"/>
                <w:sz w:val="24"/>
              </w:rPr>
              <w:t xml:space="preserve"> 3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r>
              <w:rPr>
                <w:rFonts w:ascii="Times New Roman" w:hAnsi="Times New Roman"/>
                <w:color w:val="000000"/>
                <w:sz w:val="24"/>
              </w:rPr>
              <w:t>1.4</w:t>
            </w:r>
          </w:p>
        </w:tc>
        <w:tc>
          <w:tcPr>
            <w:tcW w:w="4677" w:type="dxa"/>
            <w:vAlign w:val="center"/>
          </w:tcPr>
          <w:p w:rsidR="00201B02" w:rsidRDefault="00201B02" w:rsidP="00201B02">
            <w:pPr>
              <w:ind w:left="135"/>
            </w:pPr>
            <w:r>
              <w:rPr>
                <w:rFonts w:ascii="Times New Roman" w:hAnsi="Times New Roman"/>
                <w:color w:val="000000"/>
                <w:sz w:val="24"/>
              </w:rPr>
              <w:t>Машиностроительный комплекс</w:t>
            </w:r>
          </w:p>
        </w:tc>
        <w:tc>
          <w:tcPr>
            <w:tcW w:w="1048" w:type="dxa"/>
            <w:vAlign w:val="center"/>
          </w:tcPr>
          <w:p w:rsidR="00201B02" w:rsidRDefault="00201B02" w:rsidP="00201B02">
            <w:pPr>
              <w:ind w:left="135"/>
              <w:jc w:val="center"/>
            </w:pPr>
            <w:r>
              <w:rPr>
                <w:rFonts w:ascii="Times New Roman" w:hAnsi="Times New Roman"/>
                <w:color w:val="000000"/>
                <w:sz w:val="24"/>
              </w:rPr>
              <w:t xml:space="preserve"> 2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r>
              <w:rPr>
                <w:rFonts w:ascii="Times New Roman" w:hAnsi="Times New Roman"/>
                <w:color w:val="000000"/>
                <w:sz w:val="24"/>
              </w:rPr>
              <w:t>1.5</w:t>
            </w:r>
          </w:p>
        </w:tc>
        <w:tc>
          <w:tcPr>
            <w:tcW w:w="4677" w:type="dxa"/>
            <w:vAlign w:val="center"/>
          </w:tcPr>
          <w:p w:rsidR="00201B02" w:rsidRDefault="00201B02" w:rsidP="00201B02">
            <w:pPr>
              <w:ind w:left="135"/>
            </w:pPr>
            <w:r>
              <w:rPr>
                <w:rFonts w:ascii="Times New Roman" w:hAnsi="Times New Roman"/>
                <w:color w:val="000000"/>
                <w:sz w:val="24"/>
              </w:rPr>
              <w:t>Химико-лесной комплекс</w:t>
            </w:r>
          </w:p>
        </w:tc>
        <w:tc>
          <w:tcPr>
            <w:tcW w:w="1048" w:type="dxa"/>
            <w:vAlign w:val="center"/>
          </w:tcPr>
          <w:p w:rsidR="00201B02" w:rsidRDefault="00201B02" w:rsidP="00201B02">
            <w:pPr>
              <w:ind w:left="135"/>
              <w:jc w:val="center"/>
            </w:pPr>
            <w:r>
              <w:rPr>
                <w:rFonts w:ascii="Times New Roman" w:hAnsi="Times New Roman"/>
                <w:color w:val="000000"/>
                <w:sz w:val="24"/>
              </w:rPr>
              <w:t xml:space="preserve"> 4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r>
              <w:rPr>
                <w:rFonts w:ascii="Times New Roman" w:hAnsi="Times New Roman"/>
                <w:color w:val="000000"/>
                <w:sz w:val="24"/>
              </w:rPr>
              <w:t>1.6</w:t>
            </w:r>
          </w:p>
        </w:tc>
        <w:tc>
          <w:tcPr>
            <w:tcW w:w="4677" w:type="dxa"/>
            <w:vAlign w:val="center"/>
          </w:tcPr>
          <w:p w:rsidR="00201B02" w:rsidRDefault="00201B02" w:rsidP="00201B02">
            <w:pPr>
              <w:ind w:left="135"/>
            </w:pPr>
            <w:r>
              <w:rPr>
                <w:rFonts w:ascii="Times New Roman" w:hAnsi="Times New Roman"/>
                <w:color w:val="000000"/>
                <w:sz w:val="24"/>
              </w:rPr>
              <w:t>Агропромышленный комплекс (АПК)</w:t>
            </w:r>
          </w:p>
        </w:tc>
        <w:tc>
          <w:tcPr>
            <w:tcW w:w="1048" w:type="dxa"/>
            <w:vAlign w:val="center"/>
          </w:tcPr>
          <w:p w:rsidR="00201B02" w:rsidRDefault="00201B02" w:rsidP="00201B02">
            <w:pPr>
              <w:ind w:left="135"/>
              <w:jc w:val="center"/>
            </w:pPr>
            <w:r>
              <w:rPr>
                <w:rFonts w:ascii="Times New Roman" w:hAnsi="Times New Roman"/>
                <w:color w:val="000000"/>
                <w:sz w:val="24"/>
              </w:rPr>
              <w:t xml:space="preserve"> 4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r>
              <w:rPr>
                <w:rFonts w:ascii="Times New Roman" w:hAnsi="Times New Roman"/>
                <w:color w:val="000000"/>
                <w:sz w:val="24"/>
              </w:rPr>
              <w:t>1.7</w:t>
            </w:r>
          </w:p>
        </w:tc>
        <w:tc>
          <w:tcPr>
            <w:tcW w:w="4677" w:type="dxa"/>
            <w:vAlign w:val="center"/>
          </w:tcPr>
          <w:p w:rsidR="00201B02" w:rsidRDefault="00201B02" w:rsidP="00201B02">
            <w:pPr>
              <w:ind w:left="135"/>
            </w:pPr>
            <w:r>
              <w:rPr>
                <w:rFonts w:ascii="Times New Roman" w:hAnsi="Times New Roman"/>
                <w:color w:val="000000"/>
                <w:sz w:val="24"/>
              </w:rPr>
              <w:t xml:space="preserve">Инфраструктурный комплекс </w:t>
            </w:r>
          </w:p>
        </w:tc>
        <w:tc>
          <w:tcPr>
            <w:tcW w:w="1048" w:type="dxa"/>
            <w:vAlign w:val="center"/>
          </w:tcPr>
          <w:p w:rsidR="00201B02" w:rsidRDefault="00201B02" w:rsidP="00201B02">
            <w:pPr>
              <w:ind w:left="135"/>
              <w:jc w:val="center"/>
            </w:pPr>
            <w:r>
              <w:rPr>
                <w:rFonts w:ascii="Times New Roman" w:hAnsi="Times New Roman"/>
                <w:color w:val="000000"/>
                <w:sz w:val="24"/>
              </w:rPr>
              <w:t xml:space="preserve"> 5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844" w:type="dxa"/>
            <w:vAlign w:val="center"/>
          </w:tcPr>
          <w:p w:rsidR="00201B02" w:rsidRDefault="00201B02" w:rsidP="00201B02">
            <w:r>
              <w:rPr>
                <w:rFonts w:ascii="Times New Roman" w:hAnsi="Times New Roman"/>
                <w:color w:val="000000"/>
                <w:sz w:val="24"/>
              </w:rPr>
              <w:t>1.8</w:t>
            </w:r>
          </w:p>
        </w:tc>
        <w:tc>
          <w:tcPr>
            <w:tcW w:w="4677" w:type="dxa"/>
            <w:vAlign w:val="center"/>
          </w:tcPr>
          <w:p w:rsidR="00201B02" w:rsidRDefault="00201B02" w:rsidP="00201B02">
            <w:pPr>
              <w:ind w:left="135"/>
            </w:pPr>
            <w:r>
              <w:rPr>
                <w:rFonts w:ascii="Times New Roman" w:hAnsi="Times New Roman"/>
                <w:color w:val="000000"/>
                <w:sz w:val="24"/>
              </w:rPr>
              <w:t xml:space="preserve">Обобщение знаний </w:t>
            </w:r>
          </w:p>
        </w:tc>
        <w:tc>
          <w:tcPr>
            <w:tcW w:w="1048" w:type="dxa"/>
            <w:vAlign w:val="center"/>
          </w:tcPr>
          <w:p w:rsidR="00201B02" w:rsidRDefault="00201B02" w:rsidP="00201B02">
            <w:pPr>
              <w:ind w:left="135"/>
              <w:jc w:val="center"/>
            </w:pPr>
            <w:r>
              <w:rPr>
                <w:rFonts w:ascii="Times New Roman" w:hAnsi="Times New Roman"/>
                <w:color w:val="000000"/>
                <w:sz w:val="24"/>
              </w:rPr>
              <w:t xml:space="preserve"> 2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1844" w:type="dxa"/>
            <w:vAlign w:val="center"/>
          </w:tcPr>
          <w:p w:rsidR="00201B02" w:rsidRDefault="00201B02" w:rsidP="00201B02">
            <w:pPr>
              <w:ind w:left="135"/>
            </w:pPr>
            <w:r>
              <w:rPr>
                <w:rFonts w:ascii="Times New Roman" w:hAnsi="Times New Roman"/>
                <w:color w:val="000000"/>
                <w:sz w:val="24"/>
              </w:rPr>
              <w:t>Итого по разделу</w:t>
            </w:r>
          </w:p>
        </w:tc>
        <w:tc>
          <w:tcPr>
            <w:tcW w:w="4677" w:type="dxa"/>
            <w:vAlign w:val="center"/>
          </w:tcPr>
          <w:p w:rsidR="00201B02" w:rsidRDefault="00201B02" w:rsidP="00201B02">
            <w:pPr>
              <w:ind w:left="135"/>
              <w:jc w:val="center"/>
            </w:pPr>
            <w:r>
              <w:rPr>
                <w:rFonts w:ascii="Times New Roman" w:hAnsi="Times New Roman"/>
                <w:color w:val="000000"/>
                <w:sz w:val="24"/>
              </w:rPr>
              <w:t xml:space="preserve"> 28 </w:t>
            </w:r>
          </w:p>
        </w:tc>
        <w:tc>
          <w:tcPr>
            <w:tcW w:w="1048" w:type="dxa"/>
            <w:vAlign w:val="center"/>
          </w:tcPr>
          <w:p w:rsidR="00201B02" w:rsidRDefault="00201B02" w:rsidP="00201B02"/>
        </w:tc>
        <w:tc>
          <w:tcPr>
            <w:tcW w:w="1248" w:type="dxa"/>
          </w:tcPr>
          <w:p w:rsidR="00201B02" w:rsidRDefault="00201B02" w:rsidP="00201B02">
            <w:pPr>
              <w:rPr>
                <w:sz w:val="28"/>
                <w:szCs w:val="28"/>
              </w:rPr>
            </w:pPr>
          </w:p>
        </w:tc>
        <w:tc>
          <w:tcPr>
            <w:tcW w:w="1345" w:type="dxa"/>
          </w:tcPr>
          <w:p w:rsidR="00201B02" w:rsidRDefault="00201B02" w:rsidP="00201B02">
            <w:pPr>
              <w:rPr>
                <w:sz w:val="28"/>
                <w:szCs w:val="28"/>
              </w:rPr>
            </w:pPr>
          </w:p>
        </w:tc>
      </w:tr>
      <w:tr w:rsidR="00201B02" w:rsidTr="00201B02">
        <w:tc>
          <w:tcPr>
            <w:tcW w:w="10162"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201B02" w:rsidTr="00201B02">
        <w:tc>
          <w:tcPr>
            <w:tcW w:w="1844" w:type="dxa"/>
            <w:vAlign w:val="center"/>
          </w:tcPr>
          <w:p w:rsidR="00201B02" w:rsidRDefault="00201B02" w:rsidP="00201B02">
            <w:r>
              <w:rPr>
                <w:rFonts w:ascii="Times New Roman" w:hAnsi="Times New Roman"/>
                <w:color w:val="000000"/>
                <w:sz w:val="24"/>
              </w:rPr>
              <w:t>2.1</w:t>
            </w:r>
          </w:p>
        </w:tc>
        <w:tc>
          <w:tcPr>
            <w:tcW w:w="4677" w:type="dxa"/>
            <w:vAlign w:val="center"/>
          </w:tcPr>
          <w:p w:rsidR="00201B02" w:rsidRPr="005903D7" w:rsidRDefault="00201B02" w:rsidP="00201B02">
            <w:pPr>
              <w:ind w:left="135"/>
            </w:pPr>
            <w:r w:rsidRPr="005903D7">
              <w:rPr>
                <w:rFonts w:ascii="Times New Roman" w:hAnsi="Times New Roman"/>
                <w:color w:val="000000"/>
                <w:sz w:val="24"/>
              </w:rPr>
              <w:t>Западный макрорегион (Европейская часть) России</w:t>
            </w:r>
          </w:p>
        </w:tc>
        <w:tc>
          <w:tcPr>
            <w:tcW w:w="1048" w:type="dxa"/>
            <w:vAlign w:val="center"/>
          </w:tcPr>
          <w:p w:rsidR="00201B02" w:rsidRDefault="00201B02" w:rsidP="00201B02">
            <w:pPr>
              <w:ind w:left="135"/>
              <w:jc w:val="center"/>
            </w:pPr>
            <w:r w:rsidRPr="005903D7">
              <w:rPr>
                <w:rFonts w:ascii="Times New Roman" w:hAnsi="Times New Roman"/>
                <w:color w:val="000000"/>
                <w:sz w:val="24"/>
              </w:rPr>
              <w:t xml:space="preserve"> </w:t>
            </w:r>
            <w:r>
              <w:rPr>
                <w:rFonts w:ascii="Times New Roman" w:hAnsi="Times New Roman"/>
                <w:color w:val="000000"/>
                <w:sz w:val="24"/>
              </w:rPr>
              <w:t xml:space="preserve">18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844" w:type="dxa"/>
            <w:vAlign w:val="center"/>
          </w:tcPr>
          <w:p w:rsidR="00201B02" w:rsidRDefault="00201B02" w:rsidP="00201B02">
            <w:r>
              <w:rPr>
                <w:rFonts w:ascii="Times New Roman" w:hAnsi="Times New Roman"/>
                <w:color w:val="000000"/>
                <w:sz w:val="24"/>
              </w:rPr>
              <w:t>2.2</w:t>
            </w:r>
          </w:p>
        </w:tc>
        <w:tc>
          <w:tcPr>
            <w:tcW w:w="4677" w:type="dxa"/>
            <w:vAlign w:val="center"/>
          </w:tcPr>
          <w:p w:rsidR="00201B02" w:rsidRPr="005903D7" w:rsidRDefault="00201B02" w:rsidP="00201B02">
            <w:pPr>
              <w:ind w:left="135"/>
            </w:pPr>
            <w:r w:rsidRPr="005903D7">
              <w:rPr>
                <w:rFonts w:ascii="Times New Roman" w:hAnsi="Times New Roman"/>
                <w:color w:val="000000"/>
                <w:sz w:val="24"/>
              </w:rPr>
              <w:t>Восточный макрорегион (Азиатская часть) России</w:t>
            </w:r>
          </w:p>
        </w:tc>
        <w:tc>
          <w:tcPr>
            <w:tcW w:w="1048" w:type="dxa"/>
            <w:vAlign w:val="center"/>
          </w:tcPr>
          <w:p w:rsidR="00201B02" w:rsidRDefault="00201B02" w:rsidP="00201B02">
            <w:pPr>
              <w:ind w:left="135"/>
              <w:jc w:val="center"/>
            </w:pPr>
            <w:r w:rsidRPr="005903D7">
              <w:rPr>
                <w:rFonts w:ascii="Times New Roman" w:hAnsi="Times New Roman"/>
                <w:color w:val="000000"/>
                <w:sz w:val="24"/>
              </w:rPr>
              <w:t xml:space="preserve"> </w:t>
            </w:r>
            <w:r>
              <w:rPr>
                <w:rFonts w:ascii="Times New Roman" w:hAnsi="Times New Roman"/>
                <w:color w:val="000000"/>
                <w:sz w:val="24"/>
              </w:rPr>
              <w:t xml:space="preserve">10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844" w:type="dxa"/>
            <w:vAlign w:val="center"/>
          </w:tcPr>
          <w:p w:rsidR="00201B02" w:rsidRDefault="00201B02" w:rsidP="00201B02">
            <w:r>
              <w:rPr>
                <w:rFonts w:ascii="Times New Roman" w:hAnsi="Times New Roman"/>
                <w:color w:val="000000"/>
                <w:sz w:val="24"/>
              </w:rPr>
              <w:t>2.3</w:t>
            </w:r>
          </w:p>
        </w:tc>
        <w:tc>
          <w:tcPr>
            <w:tcW w:w="4677" w:type="dxa"/>
            <w:vAlign w:val="center"/>
          </w:tcPr>
          <w:p w:rsidR="00201B02" w:rsidRDefault="00201B02" w:rsidP="00201B02">
            <w:pPr>
              <w:ind w:left="135"/>
            </w:pPr>
            <w:r>
              <w:rPr>
                <w:rFonts w:ascii="Times New Roman" w:hAnsi="Times New Roman"/>
                <w:color w:val="000000"/>
                <w:sz w:val="24"/>
              </w:rPr>
              <w:t>Обобщение знаний</w:t>
            </w:r>
          </w:p>
        </w:tc>
        <w:tc>
          <w:tcPr>
            <w:tcW w:w="1048" w:type="dxa"/>
            <w:vAlign w:val="center"/>
          </w:tcPr>
          <w:p w:rsidR="00201B02" w:rsidRDefault="00201B02" w:rsidP="00201B02">
            <w:pPr>
              <w:ind w:left="135"/>
              <w:jc w:val="center"/>
            </w:pPr>
            <w:r>
              <w:rPr>
                <w:rFonts w:ascii="Times New Roman" w:hAnsi="Times New Roman"/>
                <w:color w:val="000000"/>
                <w:sz w:val="24"/>
              </w:rPr>
              <w:t xml:space="preserve"> 2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p>
        </w:tc>
      </w:tr>
      <w:tr w:rsidR="00201B02" w:rsidTr="00201B02">
        <w:tc>
          <w:tcPr>
            <w:tcW w:w="6521" w:type="dxa"/>
            <w:gridSpan w:val="2"/>
            <w:vAlign w:val="center"/>
          </w:tcPr>
          <w:p w:rsidR="00201B02" w:rsidRDefault="00201B02" w:rsidP="00201B02">
            <w:pPr>
              <w:ind w:left="135"/>
              <w:jc w:val="center"/>
            </w:pPr>
            <w:r>
              <w:rPr>
                <w:rFonts w:ascii="Times New Roman" w:hAnsi="Times New Roman"/>
                <w:color w:val="000000"/>
                <w:sz w:val="24"/>
              </w:rPr>
              <w:t>Итого по разделу</w:t>
            </w:r>
          </w:p>
        </w:tc>
        <w:tc>
          <w:tcPr>
            <w:tcW w:w="1048" w:type="dxa"/>
            <w:vAlign w:val="center"/>
          </w:tcPr>
          <w:p w:rsidR="00201B02" w:rsidRDefault="00201B02" w:rsidP="00201B02">
            <w:pPr>
              <w:ind w:left="135"/>
              <w:jc w:val="center"/>
            </w:pPr>
            <w:r>
              <w:rPr>
                <w:rFonts w:ascii="Times New Roman" w:hAnsi="Times New Roman"/>
                <w:color w:val="000000"/>
                <w:sz w:val="24"/>
              </w:rPr>
              <w:t xml:space="preserve"> 30 </w:t>
            </w:r>
          </w:p>
        </w:tc>
        <w:tc>
          <w:tcPr>
            <w:tcW w:w="1248" w:type="dxa"/>
            <w:vAlign w:val="center"/>
          </w:tcPr>
          <w:p w:rsidR="00201B02" w:rsidRDefault="00201B02" w:rsidP="00201B02"/>
        </w:tc>
        <w:tc>
          <w:tcPr>
            <w:tcW w:w="1345" w:type="dxa"/>
          </w:tcPr>
          <w:p w:rsidR="00201B02" w:rsidRDefault="00201B02" w:rsidP="00201B02">
            <w:pPr>
              <w:rPr>
                <w:sz w:val="28"/>
                <w:szCs w:val="28"/>
              </w:rPr>
            </w:pPr>
          </w:p>
        </w:tc>
      </w:tr>
      <w:tr w:rsidR="00201B02" w:rsidTr="00201B02">
        <w:tc>
          <w:tcPr>
            <w:tcW w:w="6521" w:type="dxa"/>
            <w:gridSpan w:val="2"/>
            <w:vAlign w:val="center"/>
          </w:tcPr>
          <w:p w:rsidR="00201B02" w:rsidRDefault="00201B02" w:rsidP="00201B02">
            <w:pPr>
              <w:ind w:left="135"/>
              <w:jc w:val="center"/>
            </w:pPr>
            <w:r>
              <w:rPr>
                <w:rFonts w:ascii="Times New Roman" w:hAnsi="Times New Roman"/>
                <w:color w:val="000000"/>
                <w:sz w:val="24"/>
              </w:rPr>
              <w:t>Россия в современном мире</w:t>
            </w:r>
          </w:p>
        </w:tc>
        <w:tc>
          <w:tcPr>
            <w:tcW w:w="1048" w:type="dxa"/>
            <w:vAlign w:val="center"/>
          </w:tcPr>
          <w:p w:rsidR="00201B02" w:rsidRDefault="00201B02" w:rsidP="00201B02">
            <w:pPr>
              <w:ind w:left="135"/>
              <w:jc w:val="center"/>
            </w:pPr>
            <w:r>
              <w:rPr>
                <w:rFonts w:ascii="Times New Roman" w:hAnsi="Times New Roman"/>
                <w:color w:val="000000"/>
                <w:sz w:val="24"/>
              </w:rPr>
              <w:t xml:space="preserve"> 2 </w:t>
            </w:r>
          </w:p>
        </w:tc>
        <w:tc>
          <w:tcPr>
            <w:tcW w:w="1248" w:type="dxa"/>
            <w:vAlign w:val="center"/>
          </w:tcPr>
          <w:p w:rsidR="00201B02" w:rsidRDefault="00201B02" w:rsidP="00201B02">
            <w:pPr>
              <w:ind w:left="135"/>
              <w:jc w:val="center"/>
            </w:pPr>
          </w:p>
        </w:tc>
        <w:tc>
          <w:tcPr>
            <w:tcW w:w="1345" w:type="dxa"/>
            <w:vAlign w:val="center"/>
          </w:tcPr>
          <w:p w:rsidR="00201B02" w:rsidRDefault="00201B02" w:rsidP="00201B02">
            <w:pPr>
              <w:ind w:left="135"/>
              <w:jc w:val="center"/>
            </w:pPr>
          </w:p>
        </w:tc>
      </w:tr>
      <w:tr w:rsidR="00201B02" w:rsidTr="00201B02">
        <w:tc>
          <w:tcPr>
            <w:tcW w:w="6521" w:type="dxa"/>
            <w:gridSpan w:val="2"/>
            <w:vAlign w:val="center"/>
          </w:tcPr>
          <w:p w:rsidR="00201B02" w:rsidRDefault="00201B02" w:rsidP="00201B02">
            <w:pPr>
              <w:ind w:left="135"/>
              <w:jc w:val="center"/>
            </w:pPr>
            <w:r>
              <w:rPr>
                <w:rFonts w:ascii="Times New Roman" w:hAnsi="Times New Roman"/>
                <w:color w:val="000000"/>
                <w:sz w:val="24"/>
              </w:rPr>
              <w:t>Резервное время</w:t>
            </w:r>
          </w:p>
        </w:tc>
        <w:tc>
          <w:tcPr>
            <w:tcW w:w="1048" w:type="dxa"/>
            <w:vAlign w:val="center"/>
          </w:tcPr>
          <w:p w:rsidR="00201B02" w:rsidRDefault="00201B02" w:rsidP="00201B02">
            <w:pPr>
              <w:ind w:left="135"/>
              <w:jc w:val="center"/>
            </w:pPr>
            <w:r>
              <w:rPr>
                <w:rFonts w:ascii="Times New Roman" w:hAnsi="Times New Roman"/>
                <w:color w:val="000000"/>
                <w:sz w:val="24"/>
              </w:rPr>
              <w:t xml:space="preserve"> 8 </w:t>
            </w:r>
          </w:p>
        </w:tc>
        <w:tc>
          <w:tcPr>
            <w:tcW w:w="1248" w:type="dxa"/>
            <w:vAlign w:val="center"/>
          </w:tcPr>
          <w:p w:rsidR="00201B02" w:rsidRDefault="00201B02" w:rsidP="00201B02">
            <w:pPr>
              <w:ind w:left="135"/>
              <w:jc w:val="center"/>
            </w:pPr>
            <w:r>
              <w:rPr>
                <w:rFonts w:ascii="Times New Roman" w:hAnsi="Times New Roman"/>
                <w:color w:val="000000"/>
                <w:sz w:val="24"/>
              </w:rPr>
              <w:t xml:space="preserve"> 4 </w:t>
            </w:r>
          </w:p>
        </w:tc>
        <w:tc>
          <w:tcPr>
            <w:tcW w:w="1345" w:type="dxa"/>
            <w:vAlign w:val="center"/>
          </w:tcPr>
          <w:p w:rsidR="00201B02" w:rsidRDefault="00201B02" w:rsidP="00201B02">
            <w:pPr>
              <w:ind w:left="135"/>
              <w:jc w:val="center"/>
            </w:pPr>
          </w:p>
        </w:tc>
      </w:tr>
      <w:tr w:rsidR="00201B02" w:rsidTr="00201B02">
        <w:tc>
          <w:tcPr>
            <w:tcW w:w="6521" w:type="dxa"/>
            <w:gridSpan w:val="2"/>
            <w:vAlign w:val="center"/>
          </w:tcPr>
          <w:p w:rsidR="00201B02" w:rsidRDefault="00201B02" w:rsidP="00201B02">
            <w:pPr>
              <w:ind w:left="135"/>
              <w:jc w:val="center"/>
            </w:pPr>
            <w:r w:rsidRPr="005903D7">
              <w:rPr>
                <w:rFonts w:ascii="Times New Roman" w:hAnsi="Times New Roman"/>
                <w:color w:val="000000"/>
                <w:sz w:val="24"/>
              </w:rPr>
              <w:t>ОБЩЕЕ КОЛИЧЕСТВО ЧАСОВ ПО ПРОГРАММЕ</w:t>
            </w:r>
          </w:p>
        </w:tc>
        <w:tc>
          <w:tcPr>
            <w:tcW w:w="1048" w:type="dxa"/>
            <w:vAlign w:val="center"/>
          </w:tcPr>
          <w:p w:rsidR="00201B02" w:rsidRDefault="00201B02" w:rsidP="00201B02">
            <w:pPr>
              <w:ind w:left="135"/>
              <w:jc w:val="center"/>
            </w:pPr>
            <w:r w:rsidRPr="005903D7">
              <w:rPr>
                <w:rFonts w:ascii="Times New Roman" w:hAnsi="Times New Roman"/>
                <w:color w:val="000000"/>
                <w:sz w:val="24"/>
              </w:rPr>
              <w:t xml:space="preserve"> </w:t>
            </w:r>
            <w:r>
              <w:rPr>
                <w:rFonts w:ascii="Times New Roman" w:hAnsi="Times New Roman"/>
                <w:color w:val="000000"/>
                <w:sz w:val="24"/>
              </w:rPr>
              <w:t xml:space="preserve">68 </w:t>
            </w:r>
          </w:p>
        </w:tc>
        <w:tc>
          <w:tcPr>
            <w:tcW w:w="1248" w:type="dxa"/>
            <w:vAlign w:val="center"/>
          </w:tcPr>
          <w:p w:rsidR="00201B02" w:rsidRDefault="00201B02" w:rsidP="00201B02">
            <w:pPr>
              <w:ind w:left="135"/>
              <w:jc w:val="center"/>
            </w:pPr>
            <w:r>
              <w:rPr>
                <w:rFonts w:ascii="Times New Roman" w:hAnsi="Times New Roman"/>
                <w:color w:val="000000"/>
                <w:sz w:val="24"/>
              </w:rPr>
              <w:t xml:space="preserve"> 4 </w:t>
            </w:r>
          </w:p>
        </w:tc>
        <w:tc>
          <w:tcPr>
            <w:tcW w:w="1345" w:type="dxa"/>
            <w:vAlign w:val="center"/>
          </w:tcPr>
          <w:p w:rsidR="00201B02" w:rsidRDefault="00201B02" w:rsidP="00201B02">
            <w:pPr>
              <w:ind w:left="135"/>
              <w:jc w:val="center"/>
            </w:pPr>
            <w:r>
              <w:rPr>
                <w:rFonts w:ascii="Times New Roman" w:hAnsi="Times New Roman"/>
                <w:color w:val="000000"/>
                <w:sz w:val="24"/>
              </w:rPr>
              <w:t xml:space="preserve"> 7 </w:t>
            </w:r>
          </w:p>
        </w:tc>
      </w:tr>
    </w:tbl>
    <w:p w:rsidR="00201B02" w:rsidRPr="007C0E96" w:rsidRDefault="00201B02" w:rsidP="00201B02">
      <w:pPr>
        <w:rPr>
          <w:sz w:val="28"/>
          <w:szCs w:val="28"/>
        </w:rPr>
      </w:pPr>
    </w:p>
    <w:p w:rsidR="00201B02" w:rsidRDefault="00AD7D76" w:rsidP="00201B02">
      <w:pPr>
        <w:rPr>
          <w:b/>
          <w:sz w:val="28"/>
          <w:szCs w:val="28"/>
        </w:rPr>
      </w:pPr>
      <w:bookmarkStart w:id="190" w:name="биология"/>
      <w:r>
        <w:rPr>
          <w:b/>
          <w:sz w:val="28"/>
          <w:szCs w:val="28"/>
        </w:rPr>
        <w:t xml:space="preserve">2.1.13. </w:t>
      </w:r>
      <w:r w:rsidR="00201B02">
        <w:rPr>
          <w:b/>
          <w:sz w:val="28"/>
          <w:szCs w:val="28"/>
        </w:rPr>
        <w:t>Рабочая программа по биологии</w:t>
      </w:r>
    </w:p>
    <w:p w:rsidR="00201B02" w:rsidRPr="00B14063" w:rsidRDefault="00201B02" w:rsidP="00201B02">
      <w:pPr>
        <w:spacing w:after="0" w:line="264" w:lineRule="auto"/>
        <w:ind w:left="120"/>
        <w:jc w:val="both"/>
      </w:pPr>
      <w:bookmarkStart w:id="191" w:name="block-30051696"/>
      <w:bookmarkEnd w:id="190"/>
      <w:r w:rsidRPr="00B14063">
        <w:rPr>
          <w:rFonts w:ascii="Times New Roman" w:hAnsi="Times New Roman"/>
          <w:b/>
          <w:color w:val="000000"/>
          <w:sz w:val="28"/>
        </w:rPr>
        <w:t>ПОЯСНИТЕЛЬНАЯ ЗАПИСКА</w:t>
      </w:r>
    </w:p>
    <w:p w:rsidR="00201B02" w:rsidRPr="00B14063" w:rsidRDefault="00201B02" w:rsidP="00201B02">
      <w:pPr>
        <w:spacing w:after="0" w:line="264" w:lineRule="auto"/>
        <w:ind w:left="120"/>
        <w:jc w:val="both"/>
      </w:pPr>
    </w:p>
    <w:p w:rsidR="00201B02" w:rsidRPr="00B14063" w:rsidRDefault="00201B02" w:rsidP="00201B02">
      <w:pPr>
        <w:spacing w:after="0" w:line="264" w:lineRule="auto"/>
        <w:ind w:firstLine="600"/>
        <w:jc w:val="both"/>
      </w:pPr>
      <w:r w:rsidRPr="00B14063">
        <w:rPr>
          <w:rFonts w:ascii="Times New Roman" w:hAnsi="Times New Roman"/>
          <w:color w:val="000000"/>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01B02" w:rsidRPr="00B14063" w:rsidRDefault="00201B02" w:rsidP="00201B02">
      <w:pPr>
        <w:spacing w:after="0" w:line="264" w:lineRule="auto"/>
        <w:ind w:firstLine="600"/>
        <w:jc w:val="both"/>
      </w:pPr>
      <w:r w:rsidRPr="00B14063">
        <w:rPr>
          <w:rFonts w:ascii="Times New Roman" w:hAnsi="Times New Roman"/>
          <w:color w:val="000000"/>
          <w:sz w:val="28"/>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201B02" w:rsidRPr="00B14063" w:rsidRDefault="00201B02" w:rsidP="00201B02">
      <w:pPr>
        <w:spacing w:after="0" w:line="264" w:lineRule="auto"/>
        <w:ind w:firstLine="600"/>
        <w:jc w:val="both"/>
      </w:pPr>
      <w:r w:rsidRPr="00B14063">
        <w:rPr>
          <w:rFonts w:ascii="Times New Roman" w:hAnsi="Times New Roman"/>
          <w:color w:val="000000"/>
          <w:sz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01B02" w:rsidRPr="00B14063" w:rsidRDefault="00201B02" w:rsidP="00201B02">
      <w:pPr>
        <w:spacing w:after="0" w:line="264" w:lineRule="auto"/>
        <w:ind w:firstLine="600"/>
        <w:jc w:val="both"/>
      </w:pPr>
      <w:r w:rsidRPr="00B14063">
        <w:rPr>
          <w:rFonts w:ascii="Times New Roman" w:hAnsi="Times New Roman"/>
          <w:color w:val="000000"/>
          <w:sz w:val="28"/>
        </w:rPr>
        <w:t xml:space="preserve">Биология развивает представления о познаваемости живой природы и методах её познания, позволяет сформировать систему научных знаний о </w:t>
      </w:r>
      <w:r w:rsidRPr="00B14063">
        <w:rPr>
          <w:rFonts w:ascii="Times New Roman" w:hAnsi="Times New Roman"/>
          <w:color w:val="000000"/>
          <w:sz w:val="28"/>
        </w:rPr>
        <w:lastRenderedPageBreak/>
        <w:t>живых системах, умения их получать, присваивать и применять в жизненных ситуациях.</w:t>
      </w:r>
    </w:p>
    <w:p w:rsidR="00201B02" w:rsidRPr="00B14063" w:rsidRDefault="00201B02" w:rsidP="00201B02">
      <w:pPr>
        <w:spacing w:after="0" w:line="264" w:lineRule="auto"/>
        <w:ind w:firstLine="600"/>
        <w:jc w:val="both"/>
      </w:pPr>
      <w:r w:rsidRPr="00B14063">
        <w:rPr>
          <w:rFonts w:ascii="Times New Roman" w:hAnsi="Times New Roman"/>
          <w:color w:val="000000"/>
          <w:sz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01B02" w:rsidRPr="00B14063" w:rsidRDefault="00201B02" w:rsidP="00201B02">
      <w:pPr>
        <w:spacing w:after="0" w:line="264" w:lineRule="auto"/>
        <w:ind w:firstLine="600"/>
        <w:jc w:val="both"/>
      </w:pPr>
      <w:r w:rsidRPr="00B14063">
        <w:rPr>
          <w:rFonts w:ascii="Times New Roman" w:hAnsi="Times New Roman"/>
          <w:color w:val="000000"/>
          <w:sz w:val="28"/>
        </w:rPr>
        <w:t>Целями изучения биологии на уровне основного общего образования являются:</w:t>
      </w:r>
    </w:p>
    <w:p w:rsidR="00201B02" w:rsidRPr="00B14063" w:rsidRDefault="00201B02" w:rsidP="00201B02">
      <w:pPr>
        <w:spacing w:after="0" w:line="264" w:lineRule="auto"/>
        <w:ind w:firstLine="600"/>
        <w:jc w:val="both"/>
      </w:pPr>
      <w:r w:rsidRPr="00B14063">
        <w:rPr>
          <w:rFonts w:ascii="Times New Roman" w:hAnsi="Times New Roman"/>
          <w:color w:val="000000"/>
          <w:sz w:val="28"/>
        </w:rPr>
        <w:t>формирование системы знаний о признаках и процессах жизнедеятельности биологических систем разного уровня организации;</w:t>
      </w:r>
    </w:p>
    <w:p w:rsidR="00201B02" w:rsidRPr="00B14063" w:rsidRDefault="00201B02" w:rsidP="00201B02">
      <w:pPr>
        <w:spacing w:after="0" w:line="264" w:lineRule="auto"/>
        <w:ind w:firstLine="600"/>
        <w:jc w:val="both"/>
      </w:pPr>
      <w:r w:rsidRPr="00B14063">
        <w:rPr>
          <w:rFonts w:ascii="Times New Roman" w:hAnsi="Times New Roman"/>
          <w:color w:val="000000"/>
          <w:sz w:val="28"/>
        </w:rPr>
        <w:t>формирование системы знаний об особенностях строения, жизнедеятельности организма человека, условиях сохранения его здоровья;</w:t>
      </w:r>
    </w:p>
    <w:p w:rsidR="00201B02" w:rsidRPr="00B14063" w:rsidRDefault="00201B02" w:rsidP="00201B02">
      <w:pPr>
        <w:spacing w:after="0" w:line="264" w:lineRule="auto"/>
        <w:ind w:firstLine="600"/>
        <w:jc w:val="both"/>
      </w:pPr>
      <w:r w:rsidRPr="00B14063">
        <w:rPr>
          <w:rFonts w:ascii="Times New Roman" w:hAnsi="Times New Roman"/>
          <w:color w:val="000000"/>
          <w:sz w:val="28"/>
        </w:rPr>
        <w:t>формирование умений применять методы биологической науки для изучения биологических систем, в том числе организма человека;</w:t>
      </w:r>
    </w:p>
    <w:p w:rsidR="00201B02" w:rsidRPr="00B14063" w:rsidRDefault="00201B02" w:rsidP="00201B02">
      <w:pPr>
        <w:spacing w:after="0" w:line="264" w:lineRule="auto"/>
        <w:ind w:firstLine="600"/>
        <w:jc w:val="both"/>
      </w:pPr>
      <w:r w:rsidRPr="00B14063">
        <w:rPr>
          <w:rFonts w:ascii="Times New Roman" w:hAnsi="Times New Roman"/>
          <w:color w:val="000000"/>
          <w:sz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01B02" w:rsidRPr="00B14063" w:rsidRDefault="00201B02" w:rsidP="00201B02">
      <w:pPr>
        <w:spacing w:after="0" w:line="264" w:lineRule="auto"/>
        <w:ind w:firstLine="600"/>
        <w:jc w:val="both"/>
      </w:pPr>
      <w:r w:rsidRPr="00B14063">
        <w:rPr>
          <w:rFonts w:ascii="Times New Roman" w:hAnsi="Times New Roman"/>
          <w:color w:val="000000"/>
          <w:sz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01B02" w:rsidRPr="00B14063" w:rsidRDefault="00201B02" w:rsidP="00201B02">
      <w:pPr>
        <w:spacing w:after="0" w:line="264" w:lineRule="auto"/>
        <w:ind w:firstLine="600"/>
        <w:jc w:val="both"/>
      </w:pPr>
      <w:r w:rsidRPr="00B14063">
        <w:rPr>
          <w:rFonts w:ascii="Times New Roman" w:hAnsi="Times New Roman"/>
          <w:color w:val="000000"/>
          <w:sz w:val="28"/>
        </w:rPr>
        <w:t>формирование экологической культуры в целях сохранения собственного здоровья и охраны окружающей среды.</w:t>
      </w:r>
    </w:p>
    <w:p w:rsidR="00201B02" w:rsidRPr="00B14063" w:rsidRDefault="00201B02" w:rsidP="00201B02">
      <w:pPr>
        <w:spacing w:after="0" w:line="264" w:lineRule="auto"/>
        <w:ind w:firstLine="600"/>
        <w:jc w:val="both"/>
      </w:pPr>
      <w:r w:rsidRPr="00B14063">
        <w:rPr>
          <w:rFonts w:ascii="Times New Roman" w:hAnsi="Times New Roman"/>
          <w:color w:val="000000"/>
          <w:sz w:val="28"/>
        </w:rPr>
        <w:t>Достижение целей программы по биологии обеспечивается решением следующих задач:</w:t>
      </w:r>
    </w:p>
    <w:p w:rsidR="00201B02" w:rsidRPr="00B14063" w:rsidRDefault="00201B02" w:rsidP="00201B02">
      <w:pPr>
        <w:spacing w:after="0" w:line="264" w:lineRule="auto"/>
        <w:ind w:firstLine="600"/>
        <w:jc w:val="both"/>
      </w:pPr>
      <w:r w:rsidRPr="00B14063">
        <w:rPr>
          <w:rFonts w:ascii="Times New Roman" w:hAnsi="Times New Roman"/>
          <w:color w:val="000000"/>
          <w:sz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01B02" w:rsidRPr="00B14063" w:rsidRDefault="00201B02" w:rsidP="00201B02">
      <w:pPr>
        <w:spacing w:after="0" w:line="264" w:lineRule="auto"/>
        <w:ind w:firstLine="600"/>
        <w:jc w:val="both"/>
      </w:pPr>
      <w:r w:rsidRPr="00B14063">
        <w:rPr>
          <w:rFonts w:ascii="Times New Roman" w:hAnsi="Times New Roman"/>
          <w:color w:val="000000"/>
          <w:sz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01B02" w:rsidRPr="00B14063" w:rsidRDefault="00201B02" w:rsidP="00201B02">
      <w:pPr>
        <w:spacing w:after="0" w:line="264" w:lineRule="auto"/>
        <w:ind w:firstLine="600"/>
        <w:jc w:val="both"/>
      </w:pPr>
      <w:r w:rsidRPr="00B14063">
        <w:rPr>
          <w:rFonts w:ascii="Times New Roman" w:hAnsi="Times New Roman"/>
          <w:color w:val="000000"/>
          <w:sz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01B02" w:rsidRPr="00B14063" w:rsidRDefault="00201B02" w:rsidP="00201B02">
      <w:pPr>
        <w:spacing w:after="0" w:line="264" w:lineRule="auto"/>
        <w:ind w:firstLine="600"/>
        <w:jc w:val="both"/>
      </w:pPr>
      <w:r w:rsidRPr="00B14063">
        <w:rPr>
          <w:rFonts w:ascii="Times New Roman" w:hAnsi="Times New Roman"/>
          <w:color w:val="000000"/>
          <w:sz w:val="28"/>
        </w:rPr>
        <w:t>воспитание биологически и экологически грамотной личности, готовой к сохранению собственного здоровья и охраны окружающей среды.</w:t>
      </w:r>
    </w:p>
    <w:p w:rsidR="00201B02" w:rsidRPr="00B14063" w:rsidRDefault="00201B02" w:rsidP="00201B02">
      <w:pPr>
        <w:spacing w:after="0" w:line="264" w:lineRule="auto"/>
        <w:ind w:firstLine="600"/>
        <w:jc w:val="both"/>
      </w:pPr>
      <w:bookmarkStart w:id="192" w:name="3b562cd9-1b1f-4c62-99a2-3c330cdcc105"/>
      <w:r w:rsidRPr="00B14063">
        <w:rPr>
          <w:rFonts w:ascii="Times New Roman" w:hAnsi="Times New Roman"/>
          <w:color w:val="000000"/>
          <w:sz w:val="28"/>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192"/>
    </w:p>
    <w:p w:rsidR="00201B02" w:rsidRPr="00B14063" w:rsidRDefault="00201B02" w:rsidP="00201B02">
      <w:pPr>
        <w:spacing w:after="0" w:line="264" w:lineRule="auto"/>
        <w:ind w:firstLine="600"/>
        <w:jc w:val="both"/>
      </w:pPr>
      <w:r w:rsidRPr="00B14063">
        <w:rPr>
          <w:rFonts w:ascii="Times New Roman" w:hAnsi="Times New Roman"/>
          <w:color w:val="000000"/>
          <w:sz w:val="28"/>
        </w:rPr>
        <w:lastRenderedPageBreak/>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01B02" w:rsidRPr="00B14063" w:rsidRDefault="00201B02" w:rsidP="00201B02">
      <w:pPr>
        <w:sectPr w:rsidR="00201B02" w:rsidRPr="00B14063">
          <w:pgSz w:w="11906" w:h="16383"/>
          <w:pgMar w:top="1134" w:right="850" w:bottom="1134" w:left="1701" w:header="720" w:footer="720" w:gutter="0"/>
          <w:cols w:space="720"/>
        </w:sectPr>
      </w:pPr>
    </w:p>
    <w:p w:rsidR="00201B02" w:rsidRDefault="00201B02" w:rsidP="00201B02">
      <w:pPr>
        <w:spacing w:after="0" w:line="264" w:lineRule="auto"/>
        <w:ind w:left="120"/>
        <w:jc w:val="both"/>
      </w:pPr>
      <w:bookmarkStart w:id="193" w:name="block-30051698"/>
      <w:bookmarkEnd w:id="191"/>
      <w:r>
        <w:rPr>
          <w:rFonts w:ascii="Times New Roman" w:hAnsi="Times New Roman"/>
          <w:b/>
          <w:color w:val="000000"/>
          <w:sz w:val="28"/>
        </w:rPr>
        <w:lastRenderedPageBreak/>
        <w:t>СОДЕРЖАНИЕ ОБУЧЕНИЯ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5 КЛАСС</w:t>
      </w:r>
    </w:p>
    <w:p w:rsidR="00201B02" w:rsidRDefault="00201B02" w:rsidP="00201B02">
      <w:pPr>
        <w:numPr>
          <w:ilvl w:val="0"/>
          <w:numId w:val="129"/>
        </w:numPr>
        <w:spacing w:after="0" w:line="264" w:lineRule="auto"/>
        <w:jc w:val="both"/>
      </w:pPr>
      <w:r>
        <w:rPr>
          <w:rFonts w:ascii="Times New Roman" w:hAnsi="Times New Roman"/>
          <w:b/>
          <w:color w:val="000000"/>
          <w:sz w:val="28"/>
        </w:rPr>
        <w:t xml:space="preserve"> Биология – наука о живой природе</w:t>
      </w:r>
    </w:p>
    <w:p w:rsidR="00201B02" w:rsidRPr="00B14063" w:rsidRDefault="00201B02" w:rsidP="00201B02">
      <w:pPr>
        <w:spacing w:after="0" w:line="264" w:lineRule="auto"/>
        <w:ind w:firstLine="600"/>
        <w:jc w:val="both"/>
      </w:pPr>
      <w:r w:rsidRPr="00B14063">
        <w:rPr>
          <w:rFonts w:ascii="Times New Roman" w:hAnsi="Times New Roman"/>
          <w:color w:val="000000"/>
          <w:sz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01B02" w:rsidRPr="00B14063" w:rsidRDefault="00201B02" w:rsidP="00201B02">
      <w:pPr>
        <w:spacing w:after="0" w:line="264" w:lineRule="auto"/>
        <w:ind w:firstLine="600"/>
        <w:jc w:val="both"/>
      </w:pPr>
      <w:r w:rsidRPr="00B14063">
        <w:rPr>
          <w:rFonts w:ascii="Times New Roman" w:hAnsi="Times New Roman"/>
          <w:color w:val="000000"/>
          <w:sz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01B02" w:rsidRPr="00B14063" w:rsidRDefault="00201B02" w:rsidP="00201B02">
      <w:pPr>
        <w:spacing w:after="0" w:line="264" w:lineRule="auto"/>
        <w:ind w:firstLine="600"/>
        <w:jc w:val="both"/>
      </w:pPr>
      <w:r w:rsidRPr="00B14063">
        <w:rPr>
          <w:rFonts w:ascii="Times New Roman" w:hAnsi="Times New Roman"/>
          <w:color w:val="000000"/>
          <w:sz w:val="28"/>
        </w:rPr>
        <w:t>Кабинет биологии. Правила поведения и работы в кабинете с биологическими приборами и инструментами.</w:t>
      </w:r>
    </w:p>
    <w:p w:rsidR="00201B02" w:rsidRPr="00B14063" w:rsidRDefault="00201B02" w:rsidP="00201B02">
      <w:pPr>
        <w:spacing w:after="0" w:line="264" w:lineRule="auto"/>
        <w:ind w:firstLine="600"/>
        <w:jc w:val="both"/>
      </w:pPr>
      <w:r w:rsidRPr="00B14063">
        <w:rPr>
          <w:rFonts w:ascii="Times New Roman" w:hAnsi="Times New Roman"/>
          <w:color w:val="000000"/>
          <w:sz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01B02" w:rsidRDefault="00201B02" w:rsidP="00201B02">
      <w:pPr>
        <w:numPr>
          <w:ilvl w:val="0"/>
          <w:numId w:val="130"/>
        </w:numPr>
        <w:spacing w:after="0" w:line="264" w:lineRule="auto"/>
        <w:jc w:val="both"/>
      </w:pPr>
      <w:r w:rsidRPr="00B14063">
        <w:rPr>
          <w:rFonts w:ascii="Times New Roman" w:hAnsi="Times New Roman"/>
          <w:b/>
          <w:color w:val="000000"/>
          <w:sz w:val="28"/>
        </w:rPr>
        <w:t xml:space="preserve"> </w:t>
      </w:r>
      <w:r>
        <w:rPr>
          <w:rFonts w:ascii="Times New Roman" w:hAnsi="Times New Roman"/>
          <w:b/>
          <w:color w:val="000000"/>
          <w:sz w:val="28"/>
        </w:rPr>
        <w:t>Методы изучения живой природы</w:t>
      </w:r>
    </w:p>
    <w:p w:rsidR="00201B02" w:rsidRPr="00B14063" w:rsidRDefault="00201B02" w:rsidP="00201B02">
      <w:pPr>
        <w:spacing w:after="0" w:line="264" w:lineRule="auto"/>
        <w:ind w:firstLine="600"/>
        <w:jc w:val="both"/>
      </w:pPr>
      <w:r w:rsidRPr="00B14063">
        <w:rPr>
          <w:rFonts w:ascii="Times New Roman" w:hAnsi="Times New Roman"/>
          <w:color w:val="000000"/>
          <w:sz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01B02" w:rsidRPr="00B14063" w:rsidRDefault="00201B02" w:rsidP="00201B02">
      <w:pPr>
        <w:spacing w:after="0" w:line="264" w:lineRule="auto"/>
        <w:ind w:firstLine="600"/>
        <w:jc w:val="both"/>
      </w:pPr>
      <w:r w:rsidRPr="00B14063">
        <w:rPr>
          <w:rFonts w:ascii="Times New Roman" w:hAnsi="Times New Roman"/>
          <w:color w:val="000000"/>
          <w:sz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01B02" w:rsidRPr="00B14063" w:rsidRDefault="00201B02" w:rsidP="00201B02">
      <w:pPr>
        <w:spacing w:after="0" w:line="264" w:lineRule="auto"/>
        <w:ind w:firstLine="600"/>
        <w:jc w:val="both"/>
      </w:pPr>
      <w:r w:rsidRPr="00B14063">
        <w:rPr>
          <w:rFonts w:ascii="Times New Roman" w:hAnsi="Times New Roman"/>
          <w:b/>
          <w:i/>
          <w:color w:val="000000"/>
          <w:sz w:val="28"/>
        </w:rPr>
        <w:t>Лабораторные и практические работы</w:t>
      </w:r>
    </w:p>
    <w:p w:rsidR="00201B02" w:rsidRPr="00B14063" w:rsidRDefault="00201B02" w:rsidP="00201B02">
      <w:pPr>
        <w:spacing w:after="0" w:line="264" w:lineRule="auto"/>
        <w:ind w:firstLine="600"/>
        <w:jc w:val="both"/>
      </w:pPr>
      <w:r w:rsidRPr="00B14063">
        <w:rPr>
          <w:rFonts w:ascii="Times New Roman" w:hAnsi="Times New Roman"/>
          <w:color w:val="000000"/>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201B02" w:rsidRPr="00B14063" w:rsidRDefault="00201B02" w:rsidP="00201B02">
      <w:pPr>
        <w:spacing w:after="0" w:line="264" w:lineRule="auto"/>
        <w:ind w:firstLine="600"/>
        <w:jc w:val="both"/>
      </w:pPr>
      <w:r w:rsidRPr="00B14063">
        <w:rPr>
          <w:rFonts w:ascii="Times New Roman" w:hAnsi="Times New Roman"/>
          <w:color w:val="000000"/>
          <w:sz w:val="28"/>
        </w:rPr>
        <w:t>Ознакомление с устройством лупы, светового микроскопа, правила работы с ними.</w:t>
      </w:r>
    </w:p>
    <w:p w:rsidR="00201B02" w:rsidRPr="00B14063" w:rsidRDefault="00201B02" w:rsidP="00201B02">
      <w:pPr>
        <w:spacing w:after="0" w:line="264" w:lineRule="auto"/>
        <w:ind w:firstLine="600"/>
        <w:jc w:val="both"/>
      </w:pPr>
      <w:r w:rsidRPr="00B14063">
        <w:rPr>
          <w:rFonts w:ascii="Times New Roman" w:hAnsi="Times New Roman"/>
          <w:color w:val="000000"/>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01B02" w:rsidRPr="00B14063" w:rsidRDefault="00201B02" w:rsidP="00201B02">
      <w:pPr>
        <w:spacing w:after="0" w:line="264" w:lineRule="auto"/>
        <w:ind w:firstLine="600"/>
        <w:jc w:val="both"/>
      </w:pPr>
      <w:r w:rsidRPr="00B14063">
        <w:rPr>
          <w:rFonts w:ascii="Times New Roman" w:hAnsi="Times New Roman"/>
          <w:b/>
          <w:i/>
          <w:color w:val="000000"/>
          <w:sz w:val="28"/>
        </w:rPr>
        <w:t>Экскурсии или видеоэкскурсии</w:t>
      </w:r>
    </w:p>
    <w:p w:rsidR="00201B02" w:rsidRPr="00B14063" w:rsidRDefault="00201B02" w:rsidP="00201B02">
      <w:pPr>
        <w:spacing w:after="0" w:line="264" w:lineRule="auto"/>
        <w:ind w:firstLine="600"/>
        <w:jc w:val="both"/>
      </w:pPr>
      <w:r w:rsidRPr="00B14063">
        <w:rPr>
          <w:rFonts w:ascii="Times New Roman" w:hAnsi="Times New Roman"/>
          <w:color w:val="000000"/>
          <w:sz w:val="28"/>
        </w:rPr>
        <w:t>Овладение методами изучения живой природы – наблюдением и экспериментом.</w:t>
      </w:r>
    </w:p>
    <w:p w:rsidR="00201B02" w:rsidRDefault="00201B02" w:rsidP="00201B02">
      <w:pPr>
        <w:numPr>
          <w:ilvl w:val="0"/>
          <w:numId w:val="131"/>
        </w:numPr>
        <w:spacing w:after="0" w:line="264" w:lineRule="auto"/>
        <w:jc w:val="both"/>
      </w:pPr>
      <w:r w:rsidRPr="00B14063">
        <w:rPr>
          <w:rFonts w:ascii="Times New Roman" w:hAnsi="Times New Roman"/>
          <w:b/>
          <w:color w:val="000000"/>
          <w:sz w:val="28"/>
        </w:rPr>
        <w:t xml:space="preserve"> </w:t>
      </w:r>
      <w:r>
        <w:rPr>
          <w:rFonts w:ascii="Times New Roman" w:hAnsi="Times New Roman"/>
          <w:b/>
          <w:color w:val="000000"/>
          <w:sz w:val="28"/>
        </w:rPr>
        <w:t>Организмы – тела живой природы</w:t>
      </w:r>
    </w:p>
    <w:p w:rsidR="00201B02" w:rsidRPr="00B14063" w:rsidRDefault="00201B02" w:rsidP="00201B02">
      <w:pPr>
        <w:spacing w:after="0" w:line="264" w:lineRule="auto"/>
        <w:ind w:firstLine="600"/>
        <w:jc w:val="both"/>
      </w:pPr>
      <w:r w:rsidRPr="00B14063">
        <w:rPr>
          <w:rFonts w:ascii="Times New Roman" w:hAnsi="Times New Roman"/>
          <w:color w:val="000000"/>
          <w:sz w:val="28"/>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B14063">
        <w:rPr>
          <w:rFonts w:ascii="Times New Roman" w:hAnsi="Times New Roman"/>
          <w:color w:val="000000"/>
          <w:sz w:val="28"/>
        </w:rPr>
        <w:lastRenderedPageBreak/>
        <w:t>Клетка – наименьшая единица строения и жизнедеятельности организмов. Устройство увеличительных приборов: лупы и микроскопа.</w:t>
      </w:r>
      <w:r w:rsidRPr="00B14063">
        <w:rPr>
          <w:rFonts w:ascii="Times New Roman" w:hAnsi="Times New Roman"/>
          <w:color w:val="FF0000"/>
          <w:sz w:val="28"/>
        </w:rPr>
        <w:t xml:space="preserve"> </w:t>
      </w:r>
      <w:r w:rsidRPr="00B14063">
        <w:rPr>
          <w:rFonts w:ascii="Times New Roman" w:hAnsi="Times New Roman"/>
          <w:color w:val="000000"/>
          <w:sz w:val="28"/>
        </w:rPr>
        <w:t>Строение клетки под световым микроскопом: клеточная оболочка, цитоплазма, ядро.</w:t>
      </w:r>
    </w:p>
    <w:p w:rsidR="00201B02" w:rsidRPr="00B14063" w:rsidRDefault="00201B02" w:rsidP="00201B02">
      <w:pPr>
        <w:spacing w:after="0" w:line="264" w:lineRule="auto"/>
        <w:ind w:firstLine="600"/>
        <w:jc w:val="both"/>
      </w:pPr>
      <w:r w:rsidRPr="00B14063">
        <w:rPr>
          <w:rFonts w:ascii="Times New Roman" w:hAnsi="Times New Roman"/>
          <w:color w:val="000000"/>
          <w:sz w:val="28"/>
        </w:rPr>
        <w:t>Одноклеточные и многоклеточные организмы. Клетки, ткани, органы, системы органов.</w:t>
      </w:r>
    </w:p>
    <w:p w:rsidR="00201B02" w:rsidRPr="00B14063" w:rsidRDefault="00201B02" w:rsidP="00201B02">
      <w:pPr>
        <w:spacing w:after="0" w:line="264" w:lineRule="auto"/>
        <w:ind w:firstLine="600"/>
        <w:jc w:val="both"/>
      </w:pPr>
      <w:r w:rsidRPr="00B14063">
        <w:rPr>
          <w:rFonts w:ascii="Times New Roman" w:hAnsi="Times New Roman"/>
          <w:color w:val="000000"/>
          <w:sz w:val="28"/>
        </w:rPr>
        <w:t>Жизнедеятельность организмов. Особенности строения и процессов жизнедеятельности у растений, животных, бактерий и грибов.</w:t>
      </w:r>
    </w:p>
    <w:p w:rsidR="00201B02" w:rsidRPr="00B14063" w:rsidRDefault="00201B02" w:rsidP="00201B02">
      <w:pPr>
        <w:spacing w:after="0" w:line="264" w:lineRule="auto"/>
        <w:ind w:firstLine="600"/>
        <w:jc w:val="both"/>
      </w:pPr>
      <w:r w:rsidRPr="00B14063">
        <w:rPr>
          <w:rFonts w:ascii="Times New Roman" w:hAnsi="Times New Roman"/>
          <w:color w:val="000000"/>
          <w:sz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201B02" w:rsidRPr="00B14063" w:rsidRDefault="00201B02" w:rsidP="00201B02">
      <w:pPr>
        <w:spacing w:after="0" w:line="264" w:lineRule="auto"/>
        <w:ind w:firstLine="600"/>
        <w:jc w:val="both"/>
      </w:pPr>
      <w:r w:rsidRPr="00B14063">
        <w:rPr>
          <w:rFonts w:ascii="Times New Roman" w:hAnsi="Times New Roman"/>
          <w:color w:val="000000"/>
          <w:sz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01B02" w:rsidRPr="00B14063" w:rsidRDefault="00201B02" w:rsidP="00201B02">
      <w:pPr>
        <w:spacing w:after="0" w:line="264" w:lineRule="auto"/>
        <w:ind w:firstLine="600"/>
        <w:jc w:val="both"/>
      </w:pPr>
      <w:r w:rsidRPr="00B14063">
        <w:rPr>
          <w:rFonts w:ascii="Times New Roman" w:hAnsi="Times New Roman"/>
          <w:b/>
          <w:i/>
          <w:color w:val="000000"/>
          <w:sz w:val="28"/>
        </w:rPr>
        <w:t>Лабораторные и практические работы</w:t>
      </w:r>
    </w:p>
    <w:p w:rsidR="00201B02" w:rsidRPr="00B14063" w:rsidRDefault="00201B02" w:rsidP="00201B02">
      <w:pPr>
        <w:spacing w:after="0" w:line="264" w:lineRule="auto"/>
        <w:ind w:firstLine="600"/>
        <w:jc w:val="both"/>
      </w:pPr>
      <w:r w:rsidRPr="00B14063">
        <w:rPr>
          <w:rFonts w:ascii="Times New Roman" w:hAnsi="Times New Roman"/>
          <w:color w:val="000000"/>
          <w:sz w:val="28"/>
        </w:rPr>
        <w:t>Изучение клеток кожицы чешуи лука под лупой и микроскопом (на примере самостоятельно приготовленного микропрепарата).</w:t>
      </w:r>
    </w:p>
    <w:p w:rsidR="00201B02" w:rsidRPr="00B14063" w:rsidRDefault="00201B02" w:rsidP="00201B02">
      <w:pPr>
        <w:spacing w:after="0" w:line="264" w:lineRule="auto"/>
        <w:ind w:firstLine="600"/>
        <w:jc w:val="both"/>
      </w:pPr>
      <w:r w:rsidRPr="00B14063">
        <w:rPr>
          <w:rFonts w:ascii="Times New Roman" w:hAnsi="Times New Roman"/>
          <w:color w:val="000000"/>
          <w:sz w:val="28"/>
        </w:rPr>
        <w:t xml:space="preserve">Ознакомление с принципами систематики организмов. </w:t>
      </w:r>
    </w:p>
    <w:p w:rsidR="00201B02" w:rsidRPr="00B14063" w:rsidRDefault="00201B02" w:rsidP="00201B02">
      <w:pPr>
        <w:spacing w:after="0" w:line="264" w:lineRule="auto"/>
        <w:ind w:firstLine="600"/>
        <w:jc w:val="both"/>
      </w:pPr>
      <w:r w:rsidRPr="00B14063">
        <w:rPr>
          <w:rFonts w:ascii="Times New Roman" w:hAnsi="Times New Roman"/>
          <w:color w:val="000000"/>
          <w:sz w:val="28"/>
        </w:rPr>
        <w:t>Наблюдение за потреблением воды растением.</w:t>
      </w:r>
    </w:p>
    <w:p w:rsidR="00201B02" w:rsidRDefault="00201B02" w:rsidP="00201B02">
      <w:pPr>
        <w:numPr>
          <w:ilvl w:val="0"/>
          <w:numId w:val="132"/>
        </w:numPr>
        <w:spacing w:after="0" w:line="264" w:lineRule="auto"/>
        <w:jc w:val="both"/>
      </w:pPr>
      <w:r w:rsidRPr="00B14063">
        <w:rPr>
          <w:rFonts w:ascii="Times New Roman" w:hAnsi="Times New Roman"/>
          <w:b/>
          <w:color w:val="000000"/>
          <w:sz w:val="28"/>
        </w:rPr>
        <w:t xml:space="preserve"> </w:t>
      </w:r>
      <w:r>
        <w:rPr>
          <w:rFonts w:ascii="Times New Roman" w:hAnsi="Times New Roman"/>
          <w:b/>
          <w:color w:val="000000"/>
          <w:sz w:val="28"/>
        </w:rPr>
        <w:t>Организмы и среда обитания</w:t>
      </w:r>
    </w:p>
    <w:p w:rsidR="00201B02" w:rsidRPr="00B14063" w:rsidRDefault="00201B02" w:rsidP="00201B02">
      <w:pPr>
        <w:spacing w:after="0" w:line="264" w:lineRule="auto"/>
        <w:ind w:firstLine="600"/>
        <w:jc w:val="both"/>
      </w:pPr>
      <w:r w:rsidRPr="00B14063">
        <w:rPr>
          <w:rFonts w:ascii="Times New Roman" w:hAnsi="Times New Roman"/>
          <w:color w:val="000000"/>
          <w:sz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01B02" w:rsidRPr="00B14063" w:rsidRDefault="00201B02" w:rsidP="00201B02">
      <w:pPr>
        <w:spacing w:after="0" w:line="264" w:lineRule="auto"/>
        <w:ind w:firstLine="600"/>
        <w:jc w:val="both"/>
      </w:pPr>
      <w:r w:rsidRPr="00B14063">
        <w:rPr>
          <w:rFonts w:ascii="Times New Roman" w:hAnsi="Times New Roman"/>
          <w:b/>
          <w:i/>
          <w:color w:val="000000"/>
          <w:sz w:val="28"/>
        </w:rPr>
        <w:t>Лабораторные и практические работы.</w:t>
      </w:r>
    </w:p>
    <w:p w:rsidR="00201B02" w:rsidRPr="00B14063" w:rsidRDefault="00201B02" w:rsidP="00201B02">
      <w:pPr>
        <w:spacing w:after="0" w:line="264" w:lineRule="auto"/>
        <w:ind w:firstLine="600"/>
        <w:jc w:val="both"/>
      </w:pPr>
      <w:r w:rsidRPr="00B14063">
        <w:rPr>
          <w:rFonts w:ascii="Times New Roman" w:hAnsi="Times New Roman"/>
          <w:color w:val="000000"/>
          <w:sz w:val="28"/>
        </w:rPr>
        <w:t>Выявление приспособлений организмов к среде обитания (на конкретных примерах).</w:t>
      </w:r>
    </w:p>
    <w:p w:rsidR="00201B02" w:rsidRPr="00B14063" w:rsidRDefault="00201B02" w:rsidP="00201B02">
      <w:pPr>
        <w:spacing w:after="0" w:line="264" w:lineRule="auto"/>
        <w:ind w:firstLine="600"/>
        <w:jc w:val="both"/>
      </w:pPr>
      <w:r w:rsidRPr="00B14063">
        <w:rPr>
          <w:rFonts w:ascii="Times New Roman" w:hAnsi="Times New Roman"/>
          <w:b/>
          <w:i/>
          <w:color w:val="000000"/>
          <w:sz w:val="28"/>
        </w:rPr>
        <w:t>Экскурсии или видеоэкскурсии.</w:t>
      </w:r>
    </w:p>
    <w:p w:rsidR="00201B02" w:rsidRPr="00B14063" w:rsidRDefault="00201B02" w:rsidP="00201B02">
      <w:pPr>
        <w:spacing w:after="0" w:line="264" w:lineRule="auto"/>
        <w:ind w:firstLine="600"/>
        <w:jc w:val="both"/>
      </w:pPr>
      <w:r w:rsidRPr="00B14063">
        <w:rPr>
          <w:rFonts w:ascii="Times New Roman" w:hAnsi="Times New Roman"/>
          <w:color w:val="000000"/>
          <w:sz w:val="28"/>
        </w:rPr>
        <w:t>Растительный и животный мир родного края (краеведение).</w:t>
      </w:r>
    </w:p>
    <w:p w:rsidR="00201B02" w:rsidRDefault="00201B02" w:rsidP="00201B02">
      <w:pPr>
        <w:numPr>
          <w:ilvl w:val="0"/>
          <w:numId w:val="133"/>
        </w:numPr>
        <w:spacing w:after="0" w:line="264" w:lineRule="auto"/>
        <w:jc w:val="both"/>
      </w:pPr>
      <w:r w:rsidRPr="00B14063">
        <w:rPr>
          <w:rFonts w:ascii="Times New Roman" w:hAnsi="Times New Roman"/>
          <w:b/>
          <w:color w:val="000000"/>
          <w:sz w:val="28"/>
        </w:rPr>
        <w:t xml:space="preserve"> </w:t>
      </w:r>
      <w:r>
        <w:rPr>
          <w:rFonts w:ascii="Times New Roman" w:hAnsi="Times New Roman"/>
          <w:b/>
          <w:color w:val="000000"/>
          <w:sz w:val="28"/>
        </w:rPr>
        <w:t>Природные сообщества</w:t>
      </w:r>
    </w:p>
    <w:p w:rsidR="00201B02" w:rsidRPr="00B14063" w:rsidRDefault="00201B02" w:rsidP="00201B02">
      <w:pPr>
        <w:spacing w:after="0" w:line="264" w:lineRule="auto"/>
        <w:ind w:firstLine="600"/>
        <w:jc w:val="both"/>
      </w:pPr>
      <w:r w:rsidRPr="00B14063">
        <w:rPr>
          <w:rFonts w:ascii="Times New Roman" w:hAnsi="Times New Roman"/>
          <w:color w:val="000000"/>
          <w:sz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01B02" w:rsidRPr="00B14063" w:rsidRDefault="00201B02" w:rsidP="00201B02">
      <w:pPr>
        <w:spacing w:after="0" w:line="264" w:lineRule="auto"/>
        <w:ind w:firstLine="600"/>
        <w:jc w:val="both"/>
      </w:pPr>
      <w:r w:rsidRPr="00B14063">
        <w:rPr>
          <w:rFonts w:ascii="Times New Roman" w:hAnsi="Times New Roman"/>
          <w:color w:val="000000"/>
          <w:sz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01B02" w:rsidRPr="00B14063" w:rsidRDefault="00201B02" w:rsidP="00201B02">
      <w:pPr>
        <w:spacing w:after="0" w:line="264" w:lineRule="auto"/>
        <w:ind w:firstLine="600"/>
        <w:jc w:val="both"/>
      </w:pPr>
      <w:r w:rsidRPr="00B14063">
        <w:rPr>
          <w:rFonts w:ascii="Times New Roman" w:hAnsi="Times New Roman"/>
          <w:color w:val="000000"/>
          <w:sz w:val="28"/>
        </w:rPr>
        <w:lastRenderedPageBreak/>
        <w:t>Природные зоны Земли, их обитатели. Флора и фауна природных зон. Ландшафты: природные и культурные.</w:t>
      </w:r>
    </w:p>
    <w:p w:rsidR="00201B02" w:rsidRPr="00B14063" w:rsidRDefault="00201B02" w:rsidP="00201B02">
      <w:pPr>
        <w:spacing w:after="0" w:line="264" w:lineRule="auto"/>
        <w:ind w:firstLine="600"/>
        <w:jc w:val="both"/>
      </w:pPr>
      <w:r w:rsidRPr="00B14063">
        <w:rPr>
          <w:rFonts w:ascii="Times New Roman" w:hAnsi="Times New Roman"/>
          <w:b/>
          <w:i/>
          <w:color w:val="000000"/>
          <w:sz w:val="28"/>
        </w:rPr>
        <w:t>Лабораторные и практические работы.</w:t>
      </w:r>
    </w:p>
    <w:p w:rsidR="00201B02" w:rsidRPr="00B14063" w:rsidRDefault="00201B02" w:rsidP="00201B02">
      <w:pPr>
        <w:spacing w:after="0" w:line="264" w:lineRule="auto"/>
        <w:ind w:firstLine="600"/>
        <w:jc w:val="both"/>
      </w:pPr>
      <w:r w:rsidRPr="00B14063">
        <w:rPr>
          <w:rFonts w:ascii="Times New Roman" w:hAnsi="Times New Roman"/>
          <w:color w:val="000000"/>
          <w:sz w:val="28"/>
        </w:rPr>
        <w:t>Изучение искусственных сообществ и их обитателей (на примере аквариума и других искусственных сообществ).</w:t>
      </w:r>
    </w:p>
    <w:p w:rsidR="00201B02" w:rsidRPr="00B14063" w:rsidRDefault="00201B02" w:rsidP="00201B02">
      <w:pPr>
        <w:spacing w:after="0" w:line="264" w:lineRule="auto"/>
        <w:ind w:firstLine="600"/>
        <w:jc w:val="both"/>
      </w:pPr>
      <w:r w:rsidRPr="00B14063">
        <w:rPr>
          <w:rFonts w:ascii="Times New Roman" w:hAnsi="Times New Roman"/>
          <w:b/>
          <w:i/>
          <w:color w:val="000000"/>
          <w:sz w:val="28"/>
        </w:rPr>
        <w:t>Экскурсии или видеоэкскурсии.</w:t>
      </w:r>
    </w:p>
    <w:p w:rsidR="00201B02" w:rsidRPr="00B14063" w:rsidRDefault="00201B02" w:rsidP="00201B02">
      <w:pPr>
        <w:spacing w:after="0" w:line="264" w:lineRule="auto"/>
        <w:ind w:firstLine="600"/>
        <w:jc w:val="both"/>
      </w:pPr>
      <w:r w:rsidRPr="00B14063">
        <w:rPr>
          <w:rFonts w:ascii="Times New Roman" w:hAnsi="Times New Roman"/>
          <w:color w:val="000000"/>
          <w:sz w:val="28"/>
        </w:rPr>
        <w:t>Изучение природных сообществ (на примере леса, озера, пруда, луга и других природных сообществ.).</w:t>
      </w:r>
    </w:p>
    <w:p w:rsidR="00201B02" w:rsidRPr="00B14063" w:rsidRDefault="00201B02" w:rsidP="00201B02">
      <w:pPr>
        <w:spacing w:after="0" w:line="264" w:lineRule="auto"/>
        <w:ind w:firstLine="600"/>
        <w:jc w:val="both"/>
      </w:pPr>
      <w:r w:rsidRPr="00B14063">
        <w:rPr>
          <w:rFonts w:ascii="Times New Roman" w:hAnsi="Times New Roman"/>
          <w:color w:val="000000"/>
          <w:sz w:val="28"/>
        </w:rPr>
        <w:t>Изучение сезонных явлений в жизни природных сообществ.</w:t>
      </w:r>
    </w:p>
    <w:p w:rsidR="00201B02" w:rsidRDefault="00201B02" w:rsidP="00201B02">
      <w:pPr>
        <w:numPr>
          <w:ilvl w:val="0"/>
          <w:numId w:val="134"/>
        </w:numPr>
        <w:spacing w:after="0" w:line="264" w:lineRule="auto"/>
        <w:jc w:val="both"/>
      </w:pPr>
      <w:r w:rsidRPr="00B14063">
        <w:rPr>
          <w:rFonts w:ascii="Times New Roman" w:hAnsi="Times New Roman"/>
          <w:b/>
          <w:color w:val="000000"/>
          <w:sz w:val="28"/>
        </w:rPr>
        <w:t xml:space="preserve"> </w:t>
      </w:r>
      <w:r>
        <w:rPr>
          <w:rFonts w:ascii="Times New Roman" w:hAnsi="Times New Roman"/>
          <w:b/>
          <w:color w:val="000000"/>
          <w:sz w:val="28"/>
        </w:rPr>
        <w:t>Живая природа и человек</w:t>
      </w:r>
    </w:p>
    <w:p w:rsidR="00201B02" w:rsidRDefault="00201B02" w:rsidP="00201B02">
      <w:pPr>
        <w:spacing w:after="0" w:line="264" w:lineRule="auto"/>
        <w:ind w:firstLine="600"/>
        <w:jc w:val="both"/>
      </w:pPr>
      <w:r w:rsidRPr="00B14063">
        <w:rPr>
          <w:rFonts w:ascii="Times New Roman" w:hAnsi="Times New Roman"/>
          <w:color w:val="000000"/>
          <w:sz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Pr>
          <w:rFonts w:ascii="Times New Roman" w:hAnsi="Times New Roman"/>
          <w:color w:val="000000"/>
          <w:sz w:val="28"/>
        </w:rPr>
        <w:t>Красная книга Российской Федерации. Осознание жизни как великой ценности.</w:t>
      </w:r>
    </w:p>
    <w:p w:rsidR="00201B02" w:rsidRPr="00B14063" w:rsidRDefault="00201B02" w:rsidP="00201B02">
      <w:pPr>
        <w:spacing w:after="0" w:line="264" w:lineRule="auto"/>
        <w:ind w:firstLine="600"/>
        <w:jc w:val="both"/>
      </w:pPr>
      <w:r w:rsidRPr="00B14063">
        <w:rPr>
          <w:rFonts w:ascii="Times New Roman" w:hAnsi="Times New Roman"/>
          <w:b/>
          <w:i/>
          <w:color w:val="000000"/>
          <w:sz w:val="28"/>
        </w:rPr>
        <w:t>Практические работы.</w:t>
      </w:r>
    </w:p>
    <w:p w:rsidR="00201B02" w:rsidRPr="00B14063" w:rsidRDefault="00201B02" w:rsidP="00201B02">
      <w:pPr>
        <w:spacing w:after="0" w:line="264" w:lineRule="auto"/>
        <w:ind w:firstLine="600"/>
        <w:jc w:val="both"/>
      </w:pPr>
      <w:r w:rsidRPr="00B14063">
        <w:rPr>
          <w:rFonts w:ascii="Times New Roman" w:hAnsi="Times New Roman"/>
          <w:color w:val="000000"/>
          <w:sz w:val="28"/>
        </w:rPr>
        <w:t>Проведение акции по уборке мусора в ближайшем лесу, парке, сквере или на пришкольной территории.</w:t>
      </w:r>
    </w:p>
    <w:p w:rsidR="00201B02" w:rsidRPr="00B14063"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6 КЛАСС</w:t>
      </w:r>
    </w:p>
    <w:p w:rsidR="00201B02" w:rsidRDefault="00201B02" w:rsidP="00201B02">
      <w:pPr>
        <w:numPr>
          <w:ilvl w:val="0"/>
          <w:numId w:val="135"/>
        </w:numPr>
        <w:spacing w:after="0" w:line="264" w:lineRule="auto"/>
        <w:jc w:val="both"/>
      </w:pPr>
      <w:r>
        <w:rPr>
          <w:rFonts w:ascii="Times New Roman" w:hAnsi="Times New Roman"/>
          <w:b/>
          <w:color w:val="000000"/>
          <w:sz w:val="28"/>
        </w:rPr>
        <w:t xml:space="preserve"> Растительный организм</w:t>
      </w:r>
    </w:p>
    <w:p w:rsidR="00201B02" w:rsidRPr="00B14063" w:rsidRDefault="00201B02" w:rsidP="00201B02">
      <w:pPr>
        <w:spacing w:after="0" w:line="264" w:lineRule="auto"/>
        <w:ind w:firstLine="600"/>
        <w:jc w:val="both"/>
      </w:pPr>
      <w:r w:rsidRPr="00B14063">
        <w:rPr>
          <w:rFonts w:ascii="Times New Roman" w:hAnsi="Times New Roman"/>
          <w:color w:val="000000"/>
          <w:sz w:val="28"/>
        </w:rPr>
        <w:t>Ботаника – наука о растениях. Разделы ботаники. Связь ботаники с другими науками и техникой. Общие признаки растений.</w:t>
      </w:r>
    </w:p>
    <w:p w:rsidR="00201B02" w:rsidRPr="00B14063" w:rsidRDefault="00201B02" w:rsidP="00201B02">
      <w:pPr>
        <w:spacing w:after="0" w:line="264" w:lineRule="auto"/>
        <w:ind w:firstLine="600"/>
        <w:jc w:val="both"/>
      </w:pPr>
      <w:r w:rsidRPr="00B14063">
        <w:rPr>
          <w:rFonts w:ascii="Times New Roman" w:hAnsi="Times New Roman"/>
          <w:color w:val="000000"/>
          <w:sz w:val="28"/>
        </w:rPr>
        <w:t>Разнообразие растений. Уровни организации растительного организма. Высшие и низшие растения. Споровые и семенные растения.</w:t>
      </w:r>
    </w:p>
    <w:p w:rsidR="00201B02" w:rsidRPr="00B14063" w:rsidRDefault="00201B02" w:rsidP="00201B02">
      <w:pPr>
        <w:spacing w:after="0" w:line="264" w:lineRule="auto"/>
        <w:ind w:firstLine="600"/>
        <w:jc w:val="both"/>
      </w:pPr>
      <w:r w:rsidRPr="00B14063">
        <w:rPr>
          <w:rFonts w:ascii="Times New Roman" w:hAnsi="Times New Roman"/>
          <w:color w:val="000000"/>
          <w:sz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01B02" w:rsidRPr="00B14063" w:rsidRDefault="00201B02" w:rsidP="00201B02">
      <w:pPr>
        <w:spacing w:after="0" w:line="264" w:lineRule="auto"/>
        <w:ind w:firstLine="600"/>
        <w:jc w:val="both"/>
      </w:pPr>
      <w:r w:rsidRPr="00B14063">
        <w:rPr>
          <w:rFonts w:ascii="Times New Roman" w:hAnsi="Times New Roman"/>
          <w:color w:val="000000"/>
          <w:sz w:val="28"/>
        </w:rPr>
        <w:t>Органы и системы органов растений. Строение органов растительного организма, их роль и связь между собой.</w:t>
      </w:r>
    </w:p>
    <w:p w:rsidR="00201B02" w:rsidRPr="00B14063" w:rsidRDefault="00201B02" w:rsidP="00201B02">
      <w:pPr>
        <w:spacing w:after="0" w:line="264" w:lineRule="auto"/>
        <w:ind w:firstLine="600"/>
        <w:jc w:val="both"/>
      </w:pPr>
      <w:r w:rsidRPr="00B14063">
        <w:rPr>
          <w:rFonts w:ascii="Times New Roman" w:hAnsi="Times New Roman"/>
          <w:b/>
          <w:i/>
          <w:color w:val="000000"/>
          <w:sz w:val="28"/>
        </w:rPr>
        <w:t>Лабораторные и практические работы.</w:t>
      </w:r>
    </w:p>
    <w:p w:rsidR="00201B02" w:rsidRPr="00B14063" w:rsidRDefault="00201B02" w:rsidP="00201B02">
      <w:pPr>
        <w:spacing w:after="0" w:line="264" w:lineRule="auto"/>
        <w:ind w:firstLine="600"/>
        <w:jc w:val="both"/>
      </w:pPr>
      <w:r w:rsidRPr="00B14063">
        <w:rPr>
          <w:rFonts w:ascii="Times New Roman" w:hAnsi="Times New Roman"/>
          <w:color w:val="000000"/>
          <w:sz w:val="28"/>
        </w:rPr>
        <w:t>Изучение микроскопического строения листа водного растения элодеи.</w:t>
      </w:r>
    </w:p>
    <w:p w:rsidR="00201B02" w:rsidRPr="00B14063" w:rsidRDefault="00201B02" w:rsidP="00201B02">
      <w:pPr>
        <w:spacing w:after="0" w:line="264" w:lineRule="auto"/>
        <w:ind w:firstLine="600"/>
        <w:jc w:val="both"/>
      </w:pPr>
      <w:r w:rsidRPr="00B14063">
        <w:rPr>
          <w:rFonts w:ascii="Times New Roman" w:hAnsi="Times New Roman"/>
          <w:color w:val="000000"/>
          <w:sz w:val="28"/>
        </w:rPr>
        <w:t>Изучение строения растительных тканей (использование микропрепаратов).</w:t>
      </w:r>
    </w:p>
    <w:p w:rsidR="00201B02" w:rsidRPr="00B14063" w:rsidRDefault="00201B02" w:rsidP="00201B02">
      <w:pPr>
        <w:spacing w:after="0" w:line="264" w:lineRule="auto"/>
        <w:ind w:firstLine="600"/>
        <w:jc w:val="both"/>
      </w:pPr>
      <w:r w:rsidRPr="00B14063">
        <w:rPr>
          <w:rFonts w:ascii="Times New Roman" w:hAnsi="Times New Roman"/>
          <w:color w:val="000000"/>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01B02" w:rsidRPr="00B14063" w:rsidRDefault="00201B02" w:rsidP="00201B02">
      <w:pPr>
        <w:spacing w:after="0" w:line="264" w:lineRule="auto"/>
        <w:ind w:firstLine="600"/>
        <w:jc w:val="both"/>
      </w:pPr>
      <w:r w:rsidRPr="00B14063">
        <w:rPr>
          <w:rFonts w:ascii="Times New Roman" w:hAnsi="Times New Roman"/>
          <w:color w:val="000000"/>
          <w:sz w:val="28"/>
        </w:rPr>
        <w:lastRenderedPageBreak/>
        <w:t>Обнаружение неорганических и органических веществ в растении.</w:t>
      </w:r>
    </w:p>
    <w:p w:rsidR="00201B02" w:rsidRPr="00B14063" w:rsidRDefault="00201B02" w:rsidP="00201B02">
      <w:pPr>
        <w:spacing w:after="0" w:line="264" w:lineRule="auto"/>
        <w:ind w:firstLine="600"/>
        <w:jc w:val="both"/>
      </w:pPr>
      <w:r w:rsidRPr="00B14063">
        <w:rPr>
          <w:rFonts w:ascii="Times New Roman" w:hAnsi="Times New Roman"/>
          <w:b/>
          <w:i/>
          <w:color w:val="000000"/>
          <w:sz w:val="28"/>
        </w:rPr>
        <w:t>Экскурсии или видеоэкскурсии.</w:t>
      </w:r>
    </w:p>
    <w:p w:rsidR="00201B02" w:rsidRPr="00B14063" w:rsidRDefault="00201B02" w:rsidP="00201B02">
      <w:pPr>
        <w:spacing w:after="0" w:line="264" w:lineRule="auto"/>
        <w:ind w:firstLine="600"/>
        <w:jc w:val="both"/>
      </w:pPr>
      <w:r w:rsidRPr="00B14063">
        <w:rPr>
          <w:rFonts w:ascii="Times New Roman" w:hAnsi="Times New Roman"/>
          <w:color w:val="000000"/>
          <w:sz w:val="28"/>
        </w:rPr>
        <w:t>Ознакомление в природе с цветковыми растениями.</w:t>
      </w:r>
    </w:p>
    <w:p w:rsidR="00201B02" w:rsidRDefault="00201B02" w:rsidP="00201B02">
      <w:pPr>
        <w:numPr>
          <w:ilvl w:val="0"/>
          <w:numId w:val="136"/>
        </w:numPr>
        <w:spacing w:after="0" w:line="264" w:lineRule="auto"/>
        <w:jc w:val="both"/>
      </w:pPr>
      <w:r w:rsidRPr="00B14063">
        <w:rPr>
          <w:rFonts w:ascii="Times New Roman" w:hAnsi="Times New Roman"/>
          <w:b/>
          <w:color w:val="000000"/>
          <w:sz w:val="28"/>
        </w:rPr>
        <w:t xml:space="preserve"> </w:t>
      </w:r>
      <w:r>
        <w:rPr>
          <w:rFonts w:ascii="Times New Roman" w:hAnsi="Times New Roman"/>
          <w:b/>
          <w:color w:val="000000"/>
          <w:sz w:val="28"/>
        </w:rPr>
        <w:t>Строение и многообразие покрытосеменных растений</w:t>
      </w:r>
    </w:p>
    <w:p w:rsidR="00201B02" w:rsidRPr="00B14063" w:rsidRDefault="00201B02" w:rsidP="00201B02">
      <w:pPr>
        <w:spacing w:after="0" w:line="264" w:lineRule="auto"/>
        <w:ind w:firstLine="600"/>
        <w:jc w:val="both"/>
      </w:pPr>
      <w:r w:rsidRPr="00B14063">
        <w:rPr>
          <w:rFonts w:ascii="Times New Roman" w:hAnsi="Times New Roman"/>
          <w:color w:val="000000"/>
          <w:sz w:val="28"/>
        </w:rPr>
        <w:t xml:space="preserve">Строение семян. Состав и строение семян. </w:t>
      </w:r>
    </w:p>
    <w:p w:rsidR="00201B02" w:rsidRDefault="00201B02" w:rsidP="00201B02">
      <w:pPr>
        <w:spacing w:after="0" w:line="264" w:lineRule="auto"/>
        <w:ind w:firstLine="600"/>
        <w:jc w:val="both"/>
      </w:pPr>
      <w:r w:rsidRPr="00B14063">
        <w:rPr>
          <w:rFonts w:ascii="Times New Roman" w:hAnsi="Times New Roman"/>
          <w:color w:val="000000"/>
          <w:sz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Pr>
          <w:rFonts w:ascii="Times New Roman" w:hAnsi="Times New Roman"/>
          <w:color w:val="000000"/>
          <w:sz w:val="28"/>
        </w:rPr>
        <w:t xml:space="preserve">(корневое давление, осмос). Видоизменение корней. </w:t>
      </w:r>
    </w:p>
    <w:p w:rsidR="00201B02" w:rsidRDefault="00201B02" w:rsidP="00201B02">
      <w:pPr>
        <w:spacing w:after="0" w:line="264" w:lineRule="auto"/>
        <w:ind w:firstLine="600"/>
        <w:jc w:val="both"/>
      </w:pPr>
      <w:r>
        <w:rPr>
          <w:rFonts w:ascii="Times New Roman" w:hAnsi="Times New Roman"/>
          <w:color w:val="000000"/>
          <w:sz w:val="28"/>
        </w:rPr>
        <w:t xml:space="preserve">Побег. Развитие побега из почки. </w:t>
      </w:r>
      <w:r w:rsidRPr="00B14063">
        <w:rPr>
          <w:rFonts w:ascii="Times New Roman" w:hAnsi="Times New Roman"/>
          <w:color w:val="000000"/>
          <w:sz w:val="28"/>
        </w:rPr>
        <w:t xml:space="preserve">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w:t>
      </w:r>
      <w:r>
        <w:rPr>
          <w:rFonts w:ascii="Times New Roman" w:hAnsi="Times New Roman"/>
          <w:color w:val="000000"/>
          <w:sz w:val="28"/>
        </w:rPr>
        <w:t>Лист – орган воздушного питания.</w:t>
      </w:r>
    </w:p>
    <w:p w:rsidR="00201B02" w:rsidRPr="00B14063" w:rsidRDefault="00201B02" w:rsidP="00201B02">
      <w:pPr>
        <w:spacing w:after="0" w:line="264" w:lineRule="auto"/>
        <w:ind w:firstLine="600"/>
        <w:jc w:val="both"/>
      </w:pPr>
      <w:r>
        <w:rPr>
          <w:rFonts w:ascii="Times New Roman" w:hAnsi="Times New Roman"/>
          <w:color w:val="000000"/>
          <w:sz w:val="28"/>
        </w:rPr>
        <w:t xml:space="preserve">Строение и разнообразие цветков. Соцветия. Плоды. Типы плодов. </w:t>
      </w:r>
      <w:r w:rsidRPr="00B14063">
        <w:rPr>
          <w:rFonts w:ascii="Times New Roman" w:hAnsi="Times New Roman"/>
          <w:color w:val="000000"/>
          <w:sz w:val="28"/>
        </w:rPr>
        <w:t>Распространение плодов и семян в природе.</w:t>
      </w:r>
    </w:p>
    <w:p w:rsidR="00201B02" w:rsidRPr="00B14063" w:rsidRDefault="00201B02" w:rsidP="00201B02">
      <w:pPr>
        <w:spacing w:after="0" w:line="264" w:lineRule="auto"/>
        <w:ind w:firstLine="600"/>
        <w:jc w:val="both"/>
      </w:pPr>
      <w:r w:rsidRPr="00B14063">
        <w:rPr>
          <w:rFonts w:ascii="Times New Roman" w:hAnsi="Times New Roman"/>
          <w:b/>
          <w:i/>
          <w:color w:val="000000"/>
          <w:sz w:val="28"/>
        </w:rPr>
        <w:t>Лабораторные и практические работы.</w:t>
      </w:r>
    </w:p>
    <w:p w:rsidR="00201B02" w:rsidRPr="00B14063" w:rsidRDefault="00201B02" w:rsidP="00201B02">
      <w:pPr>
        <w:spacing w:after="0" w:line="264" w:lineRule="auto"/>
        <w:ind w:firstLine="600"/>
        <w:jc w:val="both"/>
      </w:pPr>
      <w:r w:rsidRPr="00B14063">
        <w:rPr>
          <w:rFonts w:ascii="Times New Roman" w:hAnsi="Times New Roman"/>
          <w:color w:val="000000"/>
          <w:sz w:val="28"/>
        </w:rPr>
        <w:t>Изучение строения корневых систем (стержневой и мочковатой) на примере гербарных экземпляров или живых растений.</w:t>
      </w:r>
    </w:p>
    <w:p w:rsidR="00201B02" w:rsidRPr="00B14063" w:rsidRDefault="00201B02" w:rsidP="00201B02">
      <w:pPr>
        <w:spacing w:after="0" w:line="264" w:lineRule="auto"/>
        <w:ind w:firstLine="600"/>
        <w:jc w:val="both"/>
      </w:pPr>
      <w:r w:rsidRPr="00B14063">
        <w:rPr>
          <w:rFonts w:ascii="Times New Roman" w:hAnsi="Times New Roman"/>
          <w:color w:val="000000"/>
          <w:sz w:val="28"/>
        </w:rPr>
        <w:t>Изучение микропрепарата клеток корня.</w:t>
      </w:r>
    </w:p>
    <w:p w:rsidR="00201B02" w:rsidRPr="00B14063" w:rsidRDefault="00201B02" w:rsidP="00201B02">
      <w:pPr>
        <w:spacing w:after="0" w:line="264" w:lineRule="auto"/>
        <w:ind w:firstLine="600"/>
        <w:jc w:val="both"/>
      </w:pPr>
      <w:r w:rsidRPr="00B14063">
        <w:rPr>
          <w:rFonts w:ascii="Times New Roman" w:hAnsi="Times New Roman"/>
          <w:color w:val="000000"/>
          <w:sz w:val="28"/>
        </w:rPr>
        <w:t>Ознакомление с внешним строением листьев и листорасположением (на комнатных растениях).</w:t>
      </w:r>
    </w:p>
    <w:p w:rsidR="00201B02" w:rsidRPr="00B14063" w:rsidRDefault="00201B02" w:rsidP="00201B02">
      <w:pPr>
        <w:spacing w:after="0" w:line="264" w:lineRule="auto"/>
        <w:ind w:firstLine="600"/>
        <w:jc w:val="both"/>
      </w:pPr>
      <w:r w:rsidRPr="00B14063">
        <w:rPr>
          <w:rFonts w:ascii="Times New Roman" w:hAnsi="Times New Roman"/>
          <w:color w:val="000000"/>
          <w:sz w:val="28"/>
        </w:rPr>
        <w:t>Изучение строения вегетативных и генеративных почек (на примере сирени, тополя и других растений).</w:t>
      </w:r>
    </w:p>
    <w:p w:rsidR="00201B02" w:rsidRPr="00B14063" w:rsidRDefault="00201B02" w:rsidP="00201B02">
      <w:pPr>
        <w:spacing w:after="0" w:line="264" w:lineRule="auto"/>
        <w:ind w:firstLine="600"/>
        <w:jc w:val="both"/>
      </w:pPr>
      <w:r w:rsidRPr="00B14063">
        <w:rPr>
          <w:rFonts w:ascii="Times New Roman" w:hAnsi="Times New Roman"/>
          <w:color w:val="000000"/>
          <w:sz w:val="28"/>
        </w:rPr>
        <w:t>Изучение микроскопического строения листа (на готовых микропрепаратах).</w:t>
      </w:r>
    </w:p>
    <w:p w:rsidR="00201B02" w:rsidRPr="00B14063" w:rsidRDefault="00201B02" w:rsidP="00201B02">
      <w:pPr>
        <w:spacing w:after="0" w:line="264" w:lineRule="auto"/>
        <w:ind w:firstLine="600"/>
        <w:jc w:val="both"/>
      </w:pPr>
      <w:r w:rsidRPr="00B14063">
        <w:rPr>
          <w:rFonts w:ascii="Times New Roman" w:hAnsi="Times New Roman"/>
          <w:color w:val="000000"/>
          <w:sz w:val="28"/>
        </w:rPr>
        <w:t>Рассматривание микроскопического строения ветки дерева (на готовом микропрепарате).</w:t>
      </w:r>
    </w:p>
    <w:p w:rsidR="00201B02" w:rsidRPr="00B14063" w:rsidRDefault="00201B02" w:rsidP="00201B02">
      <w:pPr>
        <w:spacing w:after="0" w:line="264" w:lineRule="auto"/>
        <w:ind w:firstLine="600"/>
        <w:jc w:val="both"/>
      </w:pPr>
      <w:r w:rsidRPr="00B14063">
        <w:rPr>
          <w:rFonts w:ascii="Times New Roman" w:hAnsi="Times New Roman"/>
          <w:color w:val="000000"/>
          <w:sz w:val="28"/>
        </w:rPr>
        <w:t>Исследование строения корневища, клубня, луковицы.</w:t>
      </w:r>
    </w:p>
    <w:p w:rsidR="00201B02" w:rsidRPr="00B14063" w:rsidRDefault="00201B02" w:rsidP="00201B02">
      <w:pPr>
        <w:spacing w:after="0" w:line="264" w:lineRule="auto"/>
        <w:ind w:firstLine="600"/>
        <w:jc w:val="both"/>
      </w:pPr>
      <w:r w:rsidRPr="00B14063">
        <w:rPr>
          <w:rFonts w:ascii="Times New Roman" w:hAnsi="Times New Roman"/>
          <w:color w:val="000000"/>
          <w:sz w:val="28"/>
        </w:rPr>
        <w:t>Изучение строения цветков.</w:t>
      </w:r>
    </w:p>
    <w:p w:rsidR="00201B02" w:rsidRPr="00B14063" w:rsidRDefault="00201B02" w:rsidP="00201B02">
      <w:pPr>
        <w:spacing w:after="0" w:line="264" w:lineRule="auto"/>
        <w:ind w:firstLine="600"/>
        <w:jc w:val="both"/>
      </w:pPr>
      <w:r w:rsidRPr="00B14063">
        <w:rPr>
          <w:rFonts w:ascii="Times New Roman" w:hAnsi="Times New Roman"/>
          <w:color w:val="000000"/>
          <w:sz w:val="28"/>
        </w:rPr>
        <w:t xml:space="preserve">Ознакомление с различными типами соцветий. </w:t>
      </w:r>
    </w:p>
    <w:p w:rsidR="00201B02" w:rsidRPr="00B14063" w:rsidRDefault="00201B02" w:rsidP="00201B02">
      <w:pPr>
        <w:spacing w:after="0" w:line="264" w:lineRule="auto"/>
        <w:ind w:firstLine="600"/>
        <w:jc w:val="both"/>
      </w:pPr>
      <w:r w:rsidRPr="00B14063">
        <w:rPr>
          <w:rFonts w:ascii="Times New Roman" w:hAnsi="Times New Roman"/>
          <w:color w:val="000000"/>
          <w:sz w:val="28"/>
        </w:rPr>
        <w:t>Изучение строения семян двудольных растений.</w:t>
      </w:r>
    </w:p>
    <w:p w:rsidR="00201B02" w:rsidRPr="00B14063" w:rsidRDefault="00201B02" w:rsidP="00201B02">
      <w:pPr>
        <w:spacing w:after="0" w:line="264" w:lineRule="auto"/>
        <w:ind w:firstLine="600"/>
        <w:jc w:val="both"/>
      </w:pPr>
      <w:r w:rsidRPr="00B14063">
        <w:rPr>
          <w:rFonts w:ascii="Times New Roman" w:hAnsi="Times New Roman"/>
          <w:color w:val="000000"/>
          <w:sz w:val="28"/>
        </w:rPr>
        <w:t>Изучение строения семян однодольных растений.</w:t>
      </w:r>
    </w:p>
    <w:p w:rsidR="00201B02" w:rsidRDefault="00201B02" w:rsidP="00201B02">
      <w:pPr>
        <w:numPr>
          <w:ilvl w:val="0"/>
          <w:numId w:val="137"/>
        </w:numPr>
        <w:spacing w:after="0" w:line="264" w:lineRule="auto"/>
        <w:jc w:val="both"/>
      </w:pPr>
      <w:r w:rsidRPr="00B14063">
        <w:rPr>
          <w:rFonts w:ascii="Times New Roman" w:hAnsi="Times New Roman"/>
          <w:b/>
          <w:color w:val="000000"/>
          <w:sz w:val="28"/>
        </w:rPr>
        <w:t xml:space="preserve"> </w:t>
      </w:r>
      <w:r>
        <w:rPr>
          <w:rFonts w:ascii="Times New Roman" w:hAnsi="Times New Roman"/>
          <w:b/>
          <w:color w:val="000000"/>
          <w:sz w:val="28"/>
        </w:rPr>
        <w:t>Жизнедеятельность растительного организма</w:t>
      </w:r>
    </w:p>
    <w:p w:rsidR="00201B02" w:rsidRDefault="00201B02" w:rsidP="00201B02">
      <w:pPr>
        <w:spacing w:after="0" w:line="264" w:lineRule="auto"/>
        <w:ind w:firstLine="600"/>
        <w:jc w:val="both"/>
      </w:pPr>
      <w:r>
        <w:rPr>
          <w:rFonts w:ascii="Times New Roman" w:hAnsi="Times New Roman"/>
          <w:b/>
          <w:color w:val="000000"/>
          <w:sz w:val="28"/>
        </w:rPr>
        <w:t>Обмен веществ у растений</w:t>
      </w:r>
    </w:p>
    <w:p w:rsidR="00201B02" w:rsidRPr="00B14063" w:rsidRDefault="00201B02" w:rsidP="00201B02">
      <w:pPr>
        <w:spacing w:after="0" w:line="264" w:lineRule="auto"/>
        <w:ind w:firstLine="600"/>
        <w:jc w:val="both"/>
      </w:pPr>
      <w:r w:rsidRPr="00B14063">
        <w:rPr>
          <w:rFonts w:ascii="Times New Roman" w:hAnsi="Times New Roman"/>
          <w:color w:val="000000"/>
          <w:sz w:val="28"/>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201B02" w:rsidRPr="00B14063" w:rsidRDefault="00201B02" w:rsidP="00201B02">
      <w:pPr>
        <w:spacing w:after="0" w:line="264" w:lineRule="auto"/>
        <w:ind w:firstLine="600"/>
        <w:jc w:val="both"/>
      </w:pPr>
      <w:r w:rsidRPr="00B14063">
        <w:rPr>
          <w:rFonts w:ascii="Times New Roman" w:hAnsi="Times New Roman"/>
          <w:b/>
          <w:color w:val="000000"/>
          <w:sz w:val="28"/>
        </w:rPr>
        <w:t xml:space="preserve">Питание растения. </w:t>
      </w:r>
    </w:p>
    <w:p w:rsidR="00201B02" w:rsidRDefault="00201B02" w:rsidP="00201B02">
      <w:pPr>
        <w:spacing w:after="0" w:line="264" w:lineRule="auto"/>
        <w:ind w:firstLine="600"/>
        <w:jc w:val="both"/>
      </w:pPr>
      <w:r w:rsidRPr="00B14063">
        <w:rPr>
          <w:rFonts w:ascii="Times New Roman" w:hAnsi="Times New Roman"/>
          <w:color w:val="000000"/>
          <w:sz w:val="28"/>
        </w:rPr>
        <w:t xml:space="preserve">Поглощение корнями воды и минеральных веществ, необходимых растению </w:t>
      </w:r>
      <w:r>
        <w:rPr>
          <w:rFonts w:ascii="Times New Roman" w:hAnsi="Times New Roman"/>
          <w:color w:val="000000"/>
          <w:sz w:val="28"/>
        </w:rPr>
        <w:t xml:space="preserve">(корневое давление, осмос). </w:t>
      </w:r>
      <w:r w:rsidRPr="00B14063">
        <w:rPr>
          <w:rFonts w:ascii="Times New Roman" w:hAnsi="Times New Roman"/>
          <w:color w:val="000000"/>
          <w:sz w:val="28"/>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Pr>
          <w:rFonts w:ascii="Times New Roman" w:hAnsi="Times New Roman"/>
          <w:color w:val="000000"/>
          <w:sz w:val="28"/>
        </w:rPr>
        <w:t>Гидропоника.</w:t>
      </w:r>
    </w:p>
    <w:p w:rsidR="00201B02" w:rsidRPr="00B14063" w:rsidRDefault="00201B02" w:rsidP="00201B02">
      <w:pPr>
        <w:spacing w:after="0" w:line="264" w:lineRule="auto"/>
        <w:ind w:firstLine="600"/>
        <w:jc w:val="both"/>
      </w:pPr>
      <w:r>
        <w:rPr>
          <w:rFonts w:ascii="Times New Roman" w:hAnsi="Times New Roman"/>
          <w:color w:val="000000"/>
          <w:sz w:val="28"/>
        </w:rPr>
        <w:t xml:space="preserve">Фотосинтез. Лист – орган воздушного питания. </w:t>
      </w:r>
      <w:r w:rsidRPr="00B14063">
        <w:rPr>
          <w:rFonts w:ascii="Times New Roman" w:hAnsi="Times New Roman"/>
          <w:color w:val="000000"/>
          <w:sz w:val="28"/>
        </w:rPr>
        <w:t>Значение фотосинтеза в природе и в жизни человека.</w:t>
      </w:r>
    </w:p>
    <w:p w:rsidR="00201B02" w:rsidRPr="00B14063" w:rsidRDefault="00201B02" w:rsidP="00201B02">
      <w:pPr>
        <w:spacing w:after="0" w:line="264" w:lineRule="auto"/>
        <w:ind w:firstLine="600"/>
        <w:jc w:val="both"/>
      </w:pPr>
      <w:r w:rsidRPr="00B14063">
        <w:rPr>
          <w:rFonts w:ascii="Times New Roman" w:hAnsi="Times New Roman"/>
          <w:b/>
          <w:color w:val="000000"/>
          <w:sz w:val="28"/>
        </w:rPr>
        <w:t>Дыхание растения.</w:t>
      </w:r>
    </w:p>
    <w:p w:rsidR="00201B02" w:rsidRPr="00B14063" w:rsidRDefault="00201B02" w:rsidP="00201B02">
      <w:pPr>
        <w:spacing w:after="0" w:line="264" w:lineRule="auto"/>
        <w:ind w:firstLine="600"/>
        <w:jc w:val="both"/>
      </w:pPr>
      <w:r w:rsidRPr="00B14063">
        <w:rPr>
          <w:rFonts w:ascii="Times New Roman" w:hAnsi="Times New Roman"/>
          <w:color w:val="000000"/>
          <w:sz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01B02" w:rsidRPr="00B14063" w:rsidRDefault="00201B02" w:rsidP="00201B02">
      <w:pPr>
        <w:spacing w:after="0" w:line="264" w:lineRule="auto"/>
        <w:ind w:firstLine="600"/>
        <w:jc w:val="both"/>
      </w:pPr>
      <w:r w:rsidRPr="00B14063">
        <w:rPr>
          <w:rFonts w:ascii="Times New Roman" w:hAnsi="Times New Roman"/>
          <w:b/>
          <w:color w:val="000000"/>
          <w:sz w:val="28"/>
        </w:rPr>
        <w:t>Транспорт веществ в растении.</w:t>
      </w:r>
    </w:p>
    <w:p w:rsidR="00201B02" w:rsidRPr="00B14063" w:rsidRDefault="00201B02" w:rsidP="00201B02">
      <w:pPr>
        <w:spacing w:after="0" w:line="264" w:lineRule="auto"/>
        <w:ind w:firstLine="600"/>
        <w:jc w:val="both"/>
      </w:pPr>
      <w:r w:rsidRPr="00B14063">
        <w:rPr>
          <w:rFonts w:ascii="Times New Roman" w:hAnsi="Times New Roman"/>
          <w:color w:val="000000"/>
          <w:sz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01B02" w:rsidRPr="00B14063" w:rsidRDefault="00201B02" w:rsidP="00201B02">
      <w:pPr>
        <w:spacing w:after="0" w:line="264" w:lineRule="auto"/>
        <w:ind w:firstLine="600"/>
        <w:jc w:val="both"/>
      </w:pPr>
      <w:r w:rsidRPr="00B14063">
        <w:rPr>
          <w:rFonts w:ascii="Times New Roman" w:hAnsi="Times New Roman"/>
          <w:b/>
          <w:color w:val="000000"/>
          <w:sz w:val="28"/>
        </w:rPr>
        <w:t>Рост и развитие растения.</w:t>
      </w:r>
    </w:p>
    <w:p w:rsidR="00201B02" w:rsidRPr="00B14063" w:rsidRDefault="00201B02" w:rsidP="00201B02">
      <w:pPr>
        <w:spacing w:after="0" w:line="264" w:lineRule="auto"/>
        <w:ind w:firstLine="600"/>
        <w:jc w:val="both"/>
      </w:pPr>
      <w:r w:rsidRPr="00B14063">
        <w:rPr>
          <w:rFonts w:ascii="Times New Roman" w:hAnsi="Times New Roman"/>
          <w:color w:val="000000"/>
          <w:sz w:val="28"/>
        </w:rPr>
        <w:t>Прорастание семян. Условия прорастания семян. Подготовка семян к посеву. Развитие проростков.</w:t>
      </w:r>
    </w:p>
    <w:p w:rsidR="00201B02" w:rsidRPr="00B14063" w:rsidRDefault="00201B02" w:rsidP="00201B02">
      <w:pPr>
        <w:spacing w:after="0" w:line="264" w:lineRule="auto"/>
        <w:ind w:firstLine="600"/>
        <w:jc w:val="both"/>
      </w:pPr>
      <w:r w:rsidRPr="00B14063">
        <w:rPr>
          <w:rFonts w:ascii="Times New Roman" w:hAnsi="Times New Roman"/>
          <w:color w:val="000000"/>
          <w:sz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01B02" w:rsidRDefault="00201B02" w:rsidP="00201B02">
      <w:pPr>
        <w:spacing w:after="0" w:line="264" w:lineRule="auto"/>
        <w:ind w:firstLine="600"/>
        <w:jc w:val="both"/>
      </w:pPr>
      <w:r w:rsidRPr="00B14063">
        <w:rPr>
          <w:rFonts w:ascii="Times New Roman" w:hAnsi="Times New Roman"/>
          <w:color w:val="000000"/>
          <w:sz w:val="28"/>
        </w:rPr>
        <w:t xml:space="preserve">Размножение растений и его значение. Семенное (генеративное) размножение растений. Цветки и соцветия. </w:t>
      </w:r>
      <w:r>
        <w:rPr>
          <w:rFonts w:ascii="Times New Roman" w:hAnsi="Times New Roman"/>
          <w:color w:val="000000"/>
          <w:sz w:val="28"/>
        </w:rPr>
        <w:t xml:space="preserve">Опыление. Перекрёстное </w:t>
      </w:r>
      <w:r>
        <w:rPr>
          <w:rFonts w:ascii="Times New Roman" w:hAnsi="Times New Roman"/>
          <w:color w:val="000000"/>
          <w:sz w:val="28"/>
        </w:rPr>
        <w:lastRenderedPageBreak/>
        <w:t>опыление (ветром, животными, водой) и самоопыление. Двойное оплодотворение. Наследование признаков обоих растений.</w:t>
      </w:r>
    </w:p>
    <w:p w:rsidR="00201B02" w:rsidRDefault="00201B02" w:rsidP="00201B02">
      <w:pPr>
        <w:spacing w:after="0" w:line="264" w:lineRule="auto"/>
        <w:ind w:firstLine="600"/>
        <w:jc w:val="both"/>
      </w:pPr>
      <w:r>
        <w:rPr>
          <w:rFonts w:ascii="Times New Roman" w:hAnsi="Times New Roman"/>
          <w:color w:val="000000"/>
          <w:sz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 xml:space="preserve">Наблюдение за ростом корня. </w:t>
      </w:r>
    </w:p>
    <w:p w:rsidR="00201B02" w:rsidRDefault="00201B02" w:rsidP="00201B02">
      <w:pPr>
        <w:spacing w:after="0" w:line="264" w:lineRule="auto"/>
        <w:ind w:firstLine="600"/>
        <w:jc w:val="both"/>
      </w:pPr>
      <w:r>
        <w:rPr>
          <w:rFonts w:ascii="Times New Roman" w:hAnsi="Times New Roman"/>
          <w:color w:val="000000"/>
          <w:sz w:val="28"/>
        </w:rPr>
        <w:t>Наблюдение за ростом побега.</w:t>
      </w:r>
    </w:p>
    <w:p w:rsidR="00201B02" w:rsidRDefault="00201B02" w:rsidP="00201B02">
      <w:pPr>
        <w:spacing w:after="0" w:line="264" w:lineRule="auto"/>
        <w:ind w:firstLine="600"/>
        <w:jc w:val="both"/>
      </w:pPr>
      <w:r>
        <w:rPr>
          <w:rFonts w:ascii="Times New Roman" w:hAnsi="Times New Roman"/>
          <w:color w:val="000000"/>
          <w:sz w:val="28"/>
        </w:rPr>
        <w:t>Определение возраста дерева по спилу.</w:t>
      </w:r>
    </w:p>
    <w:p w:rsidR="00201B02" w:rsidRDefault="00201B02" w:rsidP="00201B02">
      <w:pPr>
        <w:spacing w:after="0" w:line="264" w:lineRule="auto"/>
        <w:ind w:firstLine="600"/>
        <w:jc w:val="both"/>
      </w:pPr>
      <w:r>
        <w:rPr>
          <w:rFonts w:ascii="Times New Roman" w:hAnsi="Times New Roman"/>
          <w:color w:val="000000"/>
          <w:sz w:val="28"/>
        </w:rPr>
        <w:t>Выявление передвижения воды и минеральных веществ по древесине.</w:t>
      </w:r>
    </w:p>
    <w:p w:rsidR="00201B02" w:rsidRDefault="00201B02" w:rsidP="00201B02">
      <w:pPr>
        <w:spacing w:after="0" w:line="264" w:lineRule="auto"/>
        <w:ind w:firstLine="600"/>
        <w:jc w:val="both"/>
      </w:pPr>
      <w:r>
        <w:rPr>
          <w:rFonts w:ascii="Times New Roman" w:hAnsi="Times New Roman"/>
          <w:color w:val="000000"/>
          <w:sz w:val="28"/>
        </w:rPr>
        <w:t>Наблюдение процесса выделения кислорода на свету аквариумными растениями.</w:t>
      </w:r>
    </w:p>
    <w:p w:rsidR="00201B02" w:rsidRDefault="00201B02" w:rsidP="00201B02">
      <w:pPr>
        <w:spacing w:after="0" w:line="264" w:lineRule="auto"/>
        <w:ind w:firstLine="600"/>
        <w:jc w:val="both"/>
      </w:pPr>
      <w:r>
        <w:rPr>
          <w:rFonts w:ascii="Times New Roman" w:hAnsi="Times New Roman"/>
          <w:color w:val="000000"/>
          <w:sz w:val="28"/>
        </w:rPr>
        <w:t>Изучение роли рыхления для дыхания корней.</w:t>
      </w:r>
    </w:p>
    <w:p w:rsidR="00201B02" w:rsidRDefault="00201B02" w:rsidP="00201B02">
      <w:pPr>
        <w:spacing w:after="0" w:line="264" w:lineRule="auto"/>
        <w:ind w:firstLine="600"/>
        <w:jc w:val="both"/>
      </w:pPr>
      <w:r>
        <w:rPr>
          <w:rFonts w:ascii="Times New Roman" w:hAnsi="Times New Roman"/>
          <w:color w:val="000000"/>
          <w:sz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01B02" w:rsidRDefault="00201B02" w:rsidP="00201B02">
      <w:pPr>
        <w:spacing w:after="0" w:line="264" w:lineRule="auto"/>
        <w:ind w:firstLine="600"/>
        <w:jc w:val="both"/>
      </w:pPr>
      <w:r>
        <w:rPr>
          <w:rFonts w:ascii="Times New Roman" w:hAnsi="Times New Roman"/>
          <w:color w:val="000000"/>
          <w:sz w:val="28"/>
        </w:rPr>
        <w:t>Определение всхожести семян культурных растений и посев их в грунт.</w:t>
      </w:r>
    </w:p>
    <w:p w:rsidR="00201B02" w:rsidRDefault="00201B02" w:rsidP="00201B02">
      <w:pPr>
        <w:spacing w:after="0" w:line="264" w:lineRule="auto"/>
        <w:ind w:firstLine="600"/>
        <w:jc w:val="both"/>
      </w:pPr>
      <w:r>
        <w:rPr>
          <w:rFonts w:ascii="Times New Roman" w:hAnsi="Times New Roman"/>
          <w:color w:val="000000"/>
          <w:sz w:val="28"/>
        </w:rPr>
        <w:t>Наблюдение за ростом и развитием цветкового растения в комнатных условиях (на примере фасоли или посевного гороха).</w:t>
      </w:r>
    </w:p>
    <w:p w:rsidR="00201B02" w:rsidRDefault="00201B02" w:rsidP="00201B02">
      <w:pPr>
        <w:spacing w:after="0" w:line="264" w:lineRule="auto"/>
        <w:ind w:firstLine="600"/>
        <w:jc w:val="both"/>
      </w:pPr>
      <w:r>
        <w:rPr>
          <w:rFonts w:ascii="Times New Roman" w:hAnsi="Times New Roman"/>
          <w:color w:val="000000"/>
          <w:sz w:val="28"/>
        </w:rPr>
        <w:t>Определение условий прорастания семян.</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7 КЛАСС</w:t>
      </w:r>
    </w:p>
    <w:p w:rsidR="00201B02" w:rsidRDefault="00201B02" w:rsidP="00201B02">
      <w:pPr>
        <w:numPr>
          <w:ilvl w:val="0"/>
          <w:numId w:val="138"/>
        </w:numPr>
        <w:spacing w:after="0" w:line="264" w:lineRule="auto"/>
        <w:jc w:val="both"/>
      </w:pPr>
      <w:r>
        <w:rPr>
          <w:rFonts w:ascii="Times New Roman" w:hAnsi="Times New Roman"/>
          <w:b/>
          <w:color w:val="000000"/>
          <w:sz w:val="28"/>
        </w:rPr>
        <w:t xml:space="preserve"> Систематические группы растений</w:t>
      </w:r>
    </w:p>
    <w:p w:rsidR="00201B02" w:rsidRDefault="00201B02" w:rsidP="00201B02">
      <w:pPr>
        <w:spacing w:after="0" w:line="264" w:lineRule="auto"/>
        <w:ind w:firstLine="600"/>
        <w:jc w:val="both"/>
      </w:pPr>
      <w:r>
        <w:rPr>
          <w:rFonts w:ascii="Times New Roman" w:hAnsi="Times New Roman"/>
          <w:color w:val="000000"/>
          <w:sz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01B02" w:rsidRDefault="00201B02" w:rsidP="00201B02">
      <w:pPr>
        <w:spacing w:after="0" w:line="264" w:lineRule="auto"/>
        <w:ind w:firstLine="600"/>
        <w:jc w:val="both"/>
      </w:pPr>
      <w:r>
        <w:rPr>
          <w:rFonts w:ascii="Times New Roman" w:hAnsi="Times New Roman"/>
          <w:color w:val="000000"/>
          <w:sz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01B02" w:rsidRDefault="00201B02" w:rsidP="00201B02">
      <w:pPr>
        <w:spacing w:after="0" w:line="264" w:lineRule="auto"/>
        <w:ind w:firstLine="600"/>
        <w:jc w:val="both"/>
      </w:pPr>
      <w:r>
        <w:rPr>
          <w:rFonts w:ascii="Times New Roman" w:hAnsi="Times New Roman"/>
          <w:color w:val="000000"/>
          <w:sz w:val="28"/>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Pr>
          <w:rFonts w:ascii="Times New Roman" w:hAnsi="Times New Roman"/>
          <w:color w:val="000000"/>
          <w:sz w:val="28"/>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201B02" w:rsidRDefault="00201B02" w:rsidP="00201B02">
      <w:pPr>
        <w:spacing w:after="0" w:line="264" w:lineRule="auto"/>
        <w:ind w:firstLine="600"/>
        <w:jc w:val="both"/>
      </w:pPr>
      <w:r>
        <w:rPr>
          <w:rFonts w:ascii="Times New Roman" w:hAnsi="Times New Roman"/>
          <w:color w:val="000000"/>
          <w:sz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01B02" w:rsidRDefault="00201B02" w:rsidP="00201B02">
      <w:pPr>
        <w:spacing w:after="0" w:line="264" w:lineRule="auto"/>
        <w:ind w:firstLine="600"/>
        <w:jc w:val="both"/>
      </w:pPr>
      <w:r>
        <w:rPr>
          <w:rFonts w:ascii="Times New Roman" w:hAnsi="Times New Roman"/>
          <w:color w:val="000000"/>
          <w:sz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01B02" w:rsidRDefault="00201B02" w:rsidP="00201B02">
      <w:pPr>
        <w:spacing w:after="0" w:line="264" w:lineRule="auto"/>
        <w:ind w:firstLine="600"/>
        <w:jc w:val="both"/>
      </w:pPr>
      <w:r>
        <w:rPr>
          <w:rFonts w:ascii="Times New Roman" w:hAnsi="Times New Roman"/>
          <w:color w:val="000000"/>
          <w:sz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01B02" w:rsidRDefault="00201B02" w:rsidP="00201B02">
      <w:pPr>
        <w:spacing w:after="0" w:line="264" w:lineRule="auto"/>
        <w:ind w:firstLine="600"/>
        <w:jc w:val="both"/>
      </w:pPr>
      <w:r>
        <w:rPr>
          <w:rFonts w:ascii="Times New Roman" w:hAnsi="Times New Roman"/>
          <w:color w:val="000000"/>
          <w:sz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Изучение строения одноклеточных водорослей (на примере хламидомонады и хлореллы).</w:t>
      </w:r>
    </w:p>
    <w:p w:rsidR="00201B02" w:rsidRDefault="00201B02" w:rsidP="00201B02">
      <w:pPr>
        <w:spacing w:after="0" w:line="264" w:lineRule="auto"/>
        <w:ind w:firstLine="600"/>
        <w:jc w:val="both"/>
      </w:pPr>
      <w:r>
        <w:rPr>
          <w:rFonts w:ascii="Times New Roman" w:hAnsi="Times New Roman"/>
          <w:color w:val="000000"/>
          <w:sz w:val="28"/>
        </w:rPr>
        <w:t>Изучение строения многоклеточных нитчатых водорослей (на примере спирогиры и улотрикса).</w:t>
      </w:r>
    </w:p>
    <w:p w:rsidR="00201B02" w:rsidRDefault="00201B02" w:rsidP="00201B02">
      <w:pPr>
        <w:spacing w:after="0" w:line="264" w:lineRule="auto"/>
        <w:ind w:firstLine="600"/>
        <w:jc w:val="both"/>
      </w:pPr>
      <w:r>
        <w:rPr>
          <w:rFonts w:ascii="Times New Roman" w:hAnsi="Times New Roman"/>
          <w:color w:val="000000"/>
          <w:sz w:val="28"/>
        </w:rPr>
        <w:t>Изучение внешнего строения мхов (на местных видах).</w:t>
      </w:r>
    </w:p>
    <w:p w:rsidR="00201B02" w:rsidRDefault="00201B02" w:rsidP="00201B02">
      <w:pPr>
        <w:spacing w:after="0" w:line="264" w:lineRule="auto"/>
        <w:ind w:firstLine="600"/>
        <w:jc w:val="both"/>
      </w:pPr>
      <w:r>
        <w:rPr>
          <w:rFonts w:ascii="Times New Roman" w:hAnsi="Times New Roman"/>
          <w:color w:val="000000"/>
          <w:sz w:val="28"/>
        </w:rPr>
        <w:t>Изучение внешнего строения папоротника или хвоща.</w:t>
      </w:r>
    </w:p>
    <w:p w:rsidR="00201B02" w:rsidRDefault="00201B02" w:rsidP="00201B02">
      <w:pPr>
        <w:spacing w:after="0" w:line="264" w:lineRule="auto"/>
        <w:ind w:firstLine="600"/>
        <w:jc w:val="both"/>
      </w:pPr>
      <w:r>
        <w:rPr>
          <w:rFonts w:ascii="Times New Roman" w:hAnsi="Times New Roman"/>
          <w:color w:val="000000"/>
          <w:sz w:val="28"/>
        </w:rPr>
        <w:t>Изучение внешнего строения веток, хвои, шишек и семян голосеменных растений (на примере ели, сосны или лиственницы).</w:t>
      </w:r>
    </w:p>
    <w:p w:rsidR="00201B02" w:rsidRDefault="00201B02" w:rsidP="00201B02">
      <w:pPr>
        <w:spacing w:after="0" w:line="264" w:lineRule="auto"/>
        <w:ind w:firstLine="600"/>
        <w:jc w:val="both"/>
      </w:pPr>
      <w:r>
        <w:rPr>
          <w:rFonts w:ascii="Times New Roman" w:hAnsi="Times New Roman"/>
          <w:color w:val="000000"/>
          <w:sz w:val="28"/>
        </w:rPr>
        <w:t xml:space="preserve">Изучение внешнего строения покрытосеменных растений. </w:t>
      </w:r>
    </w:p>
    <w:p w:rsidR="00201B02" w:rsidRDefault="00201B02" w:rsidP="00201B02">
      <w:pPr>
        <w:spacing w:after="0" w:line="264" w:lineRule="auto"/>
        <w:ind w:firstLine="600"/>
        <w:jc w:val="both"/>
      </w:pPr>
      <w:r>
        <w:rPr>
          <w:rFonts w:ascii="Times New Roman" w:hAnsi="Times New Roman"/>
          <w:color w:val="000000"/>
          <w:sz w:val="28"/>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01B02" w:rsidRDefault="00201B02" w:rsidP="00201B02">
      <w:pPr>
        <w:spacing w:after="0" w:line="264" w:lineRule="auto"/>
        <w:ind w:firstLine="600"/>
        <w:jc w:val="both"/>
      </w:pPr>
      <w:r>
        <w:rPr>
          <w:rFonts w:ascii="Times New Roman" w:hAnsi="Times New Roman"/>
          <w:color w:val="000000"/>
          <w:sz w:val="28"/>
        </w:rPr>
        <w:t>Определение видов растений (на примере трёх семейств) с использованием определителей растений или определительных карточек.</w:t>
      </w:r>
    </w:p>
    <w:p w:rsidR="00201B02" w:rsidRDefault="00201B02" w:rsidP="00201B02">
      <w:pPr>
        <w:numPr>
          <w:ilvl w:val="0"/>
          <w:numId w:val="139"/>
        </w:numPr>
        <w:spacing w:after="0" w:line="264" w:lineRule="auto"/>
        <w:jc w:val="both"/>
      </w:pPr>
      <w:r>
        <w:rPr>
          <w:rFonts w:ascii="Times New Roman" w:hAnsi="Times New Roman"/>
          <w:b/>
          <w:color w:val="000000"/>
          <w:sz w:val="28"/>
        </w:rPr>
        <w:t xml:space="preserve"> Развитие растительного мира на Земле</w:t>
      </w:r>
    </w:p>
    <w:p w:rsidR="00201B02" w:rsidRDefault="00201B02" w:rsidP="00201B02">
      <w:pPr>
        <w:spacing w:after="0" w:line="264" w:lineRule="auto"/>
        <w:ind w:firstLine="600"/>
        <w:jc w:val="both"/>
      </w:pPr>
      <w:r>
        <w:rPr>
          <w:rFonts w:ascii="Times New Roman" w:hAnsi="Times New Roman"/>
          <w:color w:val="000000"/>
          <w:sz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01B02" w:rsidRDefault="00201B02" w:rsidP="00201B02">
      <w:pPr>
        <w:spacing w:after="0" w:line="264" w:lineRule="auto"/>
        <w:ind w:firstLine="600"/>
        <w:jc w:val="both"/>
      </w:pPr>
      <w:r>
        <w:rPr>
          <w:rFonts w:ascii="Times New Roman" w:hAnsi="Times New Roman"/>
          <w:b/>
          <w:i/>
          <w:color w:val="000000"/>
          <w:sz w:val="28"/>
        </w:rPr>
        <w:t>Экскурсии или видеоэкскурсии.</w:t>
      </w:r>
    </w:p>
    <w:p w:rsidR="00201B02" w:rsidRDefault="00201B02" w:rsidP="00201B02">
      <w:pPr>
        <w:spacing w:after="0" w:line="264" w:lineRule="auto"/>
        <w:ind w:firstLine="600"/>
        <w:jc w:val="both"/>
      </w:pPr>
      <w:r>
        <w:rPr>
          <w:rFonts w:ascii="Times New Roman" w:hAnsi="Times New Roman"/>
          <w:color w:val="000000"/>
          <w:sz w:val="28"/>
        </w:rPr>
        <w:t>Развитие растительного мира на Земле (экскурсия в палеонтологический или краеведческий музей).</w:t>
      </w:r>
    </w:p>
    <w:p w:rsidR="00201B02" w:rsidRDefault="00201B02" w:rsidP="00201B02">
      <w:pPr>
        <w:numPr>
          <w:ilvl w:val="0"/>
          <w:numId w:val="140"/>
        </w:numPr>
        <w:spacing w:after="0" w:line="264" w:lineRule="auto"/>
        <w:jc w:val="both"/>
      </w:pPr>
      <w:r>
        <w:rPr>
          <w:rFonts w:ascii="Times New Roman" w:hAnsi="Times New Roman"/>
          <w:b/>
          <w:color w:val="000000"/>
          <w:sz w:val="28"/>
        </w:rPr>
        <w:t xml:space="preserve"> Растения в природных сообществах</w:t>
      </w:r>
    </w:p>
    <w:p w:rsidR="00201B02" w:rsidRDefault="00201B02" w:rsidP="00201B02">
      <w:pPr>
        <w:spacing w:after="0" w:line="264" w:lineRule="auto"/>
        <w:ind w:firstLine="600"/>
        <w:jc w:val="both"/>
      </w:pPr>
      <w:r>
        <w:rPr>
          <w:rFonts w:ascii="Times New Roman" w:hAnsi="Times New Roman"/>
          <w:color w:val="000000"/>
          <w:sz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01B02" w:rsidRDefault="00201B02" w:rsidP="00201B02">
      <w:pPr>
        <w:spacing w:after="0" w:line="264" w:lineRule="auto"/>
        <w:ind w:firstLine="600"/>
        <w:jc w:val="both"/>
      </w:pPr>
      <w:r>
        <w:rPr>
          <w:rFonts w:ascii="Times New Roman" w:hAnsi="Times New Roman"/>
          <w:color w:val="000000"/>
          <w:sz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01B02" w:rsidRDefault="00201B02" w:rsidP="00201B02">
      <w:pPr>
        <w:numPr>
          <w:ilvl w:val="0"/>
          <w:numId w:val="141"/>
        </w:numPr>
        <w:spacing w:after="0" w:line="264" w:lineRule="auto"/>
        <w:jc w:val="both"/>
      </w:pPr>
      <w:r>
        <w:rPr>
          <w:rFonts w:ascii="Times New Roman" w:hAnsi="Times New Roman"/>
          <w:b/>
          <w:color w:val="000000"/>
          <w:sz w:val="28"/>
        </w:rPr>
        <w:t>Растения и человек</w:t>
      </w:r>
    </w:p>
    <w:p w:rsidR="00201B02" w:rsidRDefault="00201B02" w:rsidP="00201B02">
      <w:pPr>
        <w:spacing w:after="0" w:line="264" w:lineRule="auto"/>
        <w:ind w:firstLine="600"/>
        <w:jc w:val="both"/>
      </w:pPr>
      <w:r>
        <w:rPr>
          <w:rFonts w:ascii="Times New Roman" w:hAnsi="Times New Roman"/>
          <w:color w:val="000000"/>
          <w:sz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01B02" w:rsidRDefault="00201B02" w:rsidP="00201B02">
      <w:pPr>
        <w:spacing w:after="0" w:line="264" w:lineRule="auto"/>
        <w:ind w:firstLine="600"/>
        <w:jc w:val="both"/>
      </w:pPr>
      <w:r>
        <w:rPr>
          <w:rFonts w:ascii="Times New Roman" w:hAnsi="Times New Roman"/>
          <w:b/>
          <w:i/>
          <w:color w:val="000000"/>
          <w:sz w:val="28"/>
        </w:rPr>
        <w:t>Экскурсии или видеоэкскурсии.</w:t>
      </w:r>
    </w:p>
    <w:p w:rsidR="00201B02" w:rsidRDefault="00201B02" w:rsidP="00201B02">
      <w:pPr>
        <w:spacing w:after="0" w:line="264" w:lineRule="auto"/>
        <w:ind w:firstLine="600"/>
        <w:jc w:val="both"/>
      </w:pPr>
      <w:r>
        <w:rPr>
          <w:rFonts w:ascii="Times New Roman" w:hAnsi="Times New Roman"/>
          <w:color w:val="000000"/>
          <w:sz w:val="28"/>
        </w:rPr>
        <w:t xml:space="preserve">Изучение сельскохозяйственных растений региона. </w:t>
      </w:r>
    </w:p>
    <w:p w:rsidR="00201B02" w:rsidRDefault="00201B02" w:rsidP="00201B02">
      <w:pPr>
        <w:spacing w:after="0" w:line="264" w:lineRule="auto"/>
        <w:ind w:firstLine="600"/>
        <w:jc w:val="both"/>
      </w:pPr>
      <w:r>
        <w:rPr>
          <w:rFonts w:ascii="Times New Roman" w:hAnsi="Times New Roman"/>
          <w:color w:val="000000"/>
          <w:sz w:val="28"/>
        </w:rPr>
        <w:t>Изучение сорных растений региона.</w:t>
      </w:r>
    </w:p>
    <w:p w:rsidR="00201B02" w:rsidRDefault="00201B02" w:rsidP="00201B02">
      <w:pPr>
        <w:numPr>
          <w:ilvl w:val="0"/>
          <w:numId w:val="142"/>
        </w:numPr>
        <w:spacing w:after="0" w:line="264" w:lineRule="auto"/>
        <w:jc w:val="both"/>
      </w:pPr>
      <w:r>
        <w:rPr>
          <w:rFonts w:ascii="Times New Roman" w:hAnsi="Times New Roman"/>
          <w:b/>
          <w:color w:val="000000"/>
          <w:sz w:val="28"/>
        </w:rPr>
        <w:lastRenderedPageBreak/>
        <w:t>Грибы. Лишайники. Бактерии</w:t>
      </w:r>
    </w:p>
    <w:p w:rsidR="00201B02" w:rsidRDefault="00201B02" w:rsidP="00201B02">
      <w:pPr>
        <w:spacing w:after="0" w:line="264" w:lineRule="auto"/>
        <w:ind w:firstLine="600"/>
        <w:jc w:val="both"/>
      </w:pPr>
      <w:r>
        <w:rPr>
          <w:rFonts w:ascii="Times New Roman" w:hAnsi="Times New Roman"/>
          <w:color w:val="000000"/>
          <w:sz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01B02" w:rsidRDefault="00201B02" w:rsidP="00201B02">
      <w:pPr>
        <w:spacing w:after="0" w:line="264" w:lineRule="auto"/>
        <w:ind w:firstLine="600"/>
        <w:jc w:val="both"/>
      </w:pPr>
      <w:r>
        <w:rPr>
          <w:rFonts w:ascii="Times New Roman" w:hAnsi="Times New Roman"/>
          <w:color w:val="000000"/>
          <w:sz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01B02" w:rsidRDefault="00201B02" w:rsidP="00201B02">
      <w:pPr>
        <w:spacing w:after="0" w:line="264" w:lineRule="auto"/>
        <w:ind w:firstLine="600"/>
        <w:jc w:val="both"/>
      </w:pPr>
      <w:r>
        <w:rPr>
          <w:rFonts w:ascii="Times New Roman" w:hAnsi="Times New Roman"/>
          <w:color w:val="000000"/>
          <w:sz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01B02" w:rsidRDefault="00201B02" w:rsidP="00201B02">
      <w:pPr>
        <w:spacing w:after="0" w:line="264" w:lineRule="auto"/>
        <w:ind w:firstLine="600"/>
        <w:jc w:val="both"/>
      </w:pPr>
      <w:r>
        <w:rPr>
          <w:rFonts w:ascii="Times New Roman" w:hAnsi="Times New Roman"/>
          <w:color w:val="000000"/>
          <w:sz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01B02" w:rsidRDefault="00201B02" w:rsidP="00201B02">
      <w:pPr>
        <w:spacing w:after="0" w:line="264" w:lineRule="auto"/>
        <w:ind w:firstLine="600"/>
        <w:jc w:val="both"/>
      </w:pPr>
      <w:r>
        <w:rPr>
          <w:rFonts w:ascii="Times New Roman" w:hAnsi="Times New Roman"/>
          <w:color w:val="000000"/>
          <w:sz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Изучение строения одноклеточных (мукор) и многоклеточных (пеницилл) плесневых грибов.</w:t>
      </w:r>
    </w:p>
    <w:p w:rsidR="00201B02" w:rsidRDefault="00201B02" w:rsidP="00201B02">
      <w:pPr>
        <w:spacing w:after="0" w:line="264" w:lineRule="auto"/>
        <w:ind w:firstLine="600"/>
        <w:jc w:val="both"/>
      </w:pPr>
      <w:r>
        <w:rPr>
          <w:rFonts w:ascii="Times New Roman" w:hAnsi="Times New Roman"/>
          <w:color w:val="000000"/>
          <w:sz w:val="28"/>
        </w:rPr>
        <w:t>Изучение строения плодовых тел шляпочных грибов (или изучение шляпочных грибов на муляжах).</w:t>
      </w:r>
    </w:p>
    <w:p w:rsidR="00201B02" w:rsidRDefault="00201B02" w:rsidP="00201B02">
      <w:pPr>
        <w:spacing w:after="0" w:line="264" w:lineRule="auto"/>
        <w:ind w:firstLine="600"/>
        <w:jc w:val="both"/>
      </w:pPr>
      <w:r>
        <w:rPr>
          <w:rFonts w:ascii="Times New Roman" w:hAnsi="Times New Roman"/>
          <w:color w:val="000000"/>
          <w:sz w:val="28"/>
        </w:rPr>
        <w:t>Изучение строения лишайников.</w:t>
      </w:r>
    </w:p>
    <w:p w:rsidR="00201B02" w:rsidRDefault="00201B02" w:rsidP="00201B02">
      <w:pPr>
        <w:spacing w:after="0" w:line="264" w:lineRule="auto"/>
        <w:ind w:firstLine="600"/>
        <w:jc w:val="both"/>
      </w:pPr>
      <w:r>
        <w:rPr>
          <w:rFonts w:ascii="Times New Roman" w:hAnsi="Times New Roman"/>
          <w:color w:val="000000"/>
          <w:sz w:val="28"/>
        </w:rPr>
        <w:t>Изучение строения бактерий (на готовых микропрепаратах).</w:t>
      </w:r>
      <w:bookmarkStart w:id="194" w:name="_TOC_250010"/>
      <w:bookmarkEnd w:id="194"/>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8 КЛАСС</w:t>
      </w:r>
    </w:p>
    <w:p w:rsidR="00201B02" w:rsidRDefault="00201B02" w:rsidP="00201B02">
      <w:pPr>
        <w:numPr>
          <w:ilvl w:val="0"/>
          <w:numId w:val="143"/>
        </w:numPr>
        <w:spacing w:after="0" w:line="264" w:lineRule="auto"/>
        <w:jc w:val="both"/>
      </w:pPr>
      <w:r>
        <w:rPr>
          <w:rFonts w:ascii="Times New Roman" w:hAnsi="Times New Roman"/>
          <w:b/>
          <w:color w:val="000000"/>
          <w:sz w:val="28"/>
        </w:rPr>
        <w:t>Животный организм</w:t>
      </w:r>
    </w:p>
    <w:p w:rsidR="00201B02" w:rsidRDefault="00201B02" w:rsidP="00201B02">
      <w:pPr>
        <w:spacing w:after="0" w:line="264" w:lineRule="auto"/>
        <w:ind w:firstLine="600"/>
        <w:jc w:val="both"/>
      </w:pPr>
      <w:r>
        <w:rPr>
          <w:rFonts w:ascii="Times New Roman" w:hAnsi="Times New Roman"/>
          <w:color w:val="000000"/>
          <w:sz w:val="28"/>
        </w:rPr>
        <w:t>Зоология – наука о животных. Разделы зоологии. Связь зоологии с другими науками и техникой.</w:t>
      </w:r>
    </w:p>
    <w:p w:rsidR="00201B02" w:rsidRDefault="00201B02" w:rsidP="00201B02">
      <w:pPr>
        <w:spacing w:after="0" w:line="264" w:lineRule="auto"/>
        <w:ind w:firstLine="600"/>
        <w:jc w:val="both"/>
      </w:pPr>
      <w:r>
        <w:rPr>
          <w:rFonts w:ascii="Times New Roman" w:hAnsi="Times New Roman"/>
          <w:color w:val="000000"/>
          <w:sz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01B02" w:rsidRDefault="00201B02" w:rsidP="00201B02">
      <w:pPr>
        <w:spacing w:after="0" w:line="264" w:lineRule="auto"/>
        <w:ind w:firstLine="600"/>
        <w:jc w:val="both"/>
      </w:pPr>
      <w:r>
        <w:rPr>
          <w:rFonts w:ascii="Times New Roman" w:hAnsi="Times New Roman"/>
          <w:color w:val="000000"/>
          <w:sz w:val="28"/>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Pr>
          <w:rFonts w:ascii="Times New Roman" w:hAnsi="Times New Roman"/>
          <w:color w:val="000000"/>
          <w:sz w:val="28"/>
        </w:rPr>
        <w:lastRenderedPageBreak/>
        <w:t>Деление клетки. Ткани животных, их разнообразие. Органы и системы органов животных. Организм – единое целое.</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Исследование под микроскопом готовых микропрепаратов клеток и тканей животных.</w:t>
      </w:r>
    </w:p>
    <w:p w:rsidR="00201B02" w:rsidRDefault="00201B02" w:rsidP="00201B02">
      <w:pPr>
        <w:numPr>
          <w:ilvl w:val="0"/>
          <w:numId w:val="144"/>
        </w:numPr>
        <w:spacing w:after="0" w:line="264" w:lineRule="auto"/>
        <w:jc w:val="both"/>
      </w:pPr>
      <w:r>
        <w:rPr>
          <w:rFonts w:ascii="Times New Roman" w:hAnsi="Times New Roman"/>
          <w:b/>
          <w:color w:val="000000"/>
          <w:sz w:val="28"/>
        </w:rPr>
        <w:t>Строение и жизнедеятельность организма животного</w:t>
      </w:r>
    </w:p>
    <w:p w:rsidR="00201B02" w:rsidRDefault="00201B02" w:rsidP="00201B02">
      <w:pPr>
        <w:spacing w:after="0" w:line="264" w:lineRule="auto"/>
        <w:ind w:firstLine="600"/>
        <w:jc w:val="both"/>
      </w:pPr>
      <w:r>
        <w:rPr>
          <w:rFonts w:ascii="Times New Roman" w:hAnsi="Times New Roman"/>
          <w:color w:val="000000"/>
          <w:sz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201B02" w:rsidRDefault="00201B02" w:rsidP="00201B02">
      <w:pPr>
        <w:spacing w:after="0" w:line="264" w:lineRule="auto"/>
        <w:ind w:firstLine="600"/>
        <w:jc w:val="both"/>
      </w:pPr>
      <w:r>
        <w:rPr>
          <w:rFonts w:ascii="Times New Roman" w:hAnsi="Times New Roman"/>
          <w:color w:val="000000"/>
          <w:sz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01B02" w:rsidRDefault="00201B02" w:rsidP="00201B02">
      <w:pPr>
        <w:spacing w:after="0" w:line="264" w:lineRule="auto"/>
        <w:ind w:firstLine="600"/>
        <w:jc w:val="both"/>
      </w:pPr>
      <w:r>
        <w:rPr>
          <w:rFonts w:ascii="Times New Roman" w:hAnsi="Times New Roman"/>
          <w:color w:val="000000"/>
          <w:sz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01B02" w:rsidRDefault="00201B02" w:rsidP="00201B02">
      <w:pPr>
        <w:spacing w:after="0" w:line="264" w:lineRule="auto"/>
        <w:ind w:firstLine="600"/>
        <w:jc w:val="both"/>
      </w:pPr>
      <w:r>
        <w:rPr>
          <w:rFonts w:ascii="Times New Roman" w:hAnsi="Times New Roman"/>
          <w:color w:val="000000"/>
          <w:sz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01B02" w:rsidRDefault="00201B02" w:rsidP="00201B02">
      <w:pPr>
        <w:spacing w:after="0" w:line="264" w:lineRule="auto"/>
        <w:ind w:firstLine="600"/>
        <w:jc w:val="both"/>
      </w:pPr>
      <w:r>
        <w:rPr>
          <w:rFonts w:ascii="Times New Roman" w:hAnsi="Times New Roman"/>
          <w:color w:val="000000"/>
          <w:sz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01B02" w:rsidRDefault="00201B02" w:rsidP="00201B02">
      <w:pPr>
        <w:spacing w:after="0" w:line="264" w:lineRule="auto"/>
        <w:ind w:firstLine="600"/>
        <w:jc w:val="both"/>
      </w:pPr>
      <w:r>
        <w:rPr>
          <w:rFonts w:ascii="Times New Roman" w:hAnsi="Times New Roman"/>
          <w:color w:val="000000"/>
          <w:sz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01B02" w:rsidRDefault="00201B02" w:rsidP="00201B02">
      <w:pPr>
        <w:spacing w:after="0" w:line="264" w:lineRule="auto"/>
        <w:ind w:firstLine="600"/>
        <w:jc w:val="both"/>
      </w:pPr>
      <w:r>
        <w:rPr>
          <w:rFonts w:ascii="Times New Roman" w:hAnsi="Times New Roman"/>
          <w:color w:val="000000"/>
          <w:sz w:val="28"/>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01B02" w:rsidRDefault="00201B02" w:rsidP="00201B02">
      <w:pPr>
        <w:spacing w:after="0" w:line="264" w:lineRule="auto"/>
        <w:ind w:firstLine="600"/>
        <w:jc w:val="both"/>
      </w:pPr>
      <w:r>
        <w:rPr>
          <w:rFonts w:ascii="Times New Roman" w:hAnsi="Times New Roman"/>
          <w:color w:val="000000"/>
          <w:sz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01B02" w:rsidRDefault="00201B02" w:rsidP="00201B02">
      <w:pPr>
        <w:spacing w:after="0" w:line="264" w:lineRule="auto"/>
        <w:ind w:firstLine="600"/>
        <w:jc w:val="both"/>
      </w:pPr>
      <w:r>
        <w:rPr>
          <w:rFonts w:ascii="Times New Roman" w:hAnsi="Times New Roman"/>
          <w:color w:val="000000"/>
          <w:sz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 xml:space="preserve">Ознакомление с органами опоры и движения у животных. </w:t>
      </w:r>
    </w:p>
    <w:p w:rsidR="00201B02" w:rsidRDefault="00201B02" w:rsidP="00201B02">
      <w:pPr>
        <w:spacing w:after="0" w:line="264" w:lineRule="auto"/>
        <w:ind w:firstLine="600"/>
        <w:jc w:val="both"/>
      </w:pPr>
      <w:r>
        <w:rPr>
          <w:rFonts w:ascii="Times New Roman" w:hAnsi="Times New Roman"/>
          <w:color w:val="000000"/>
          <w:sz w:val="28"/>
        </w:rPr>
        <w:t>Изучение способов поглощения пищи у животных.</w:t>
      </w:r>
    </w:p>
    <w:p w:rsidR="00201B02" w:rsidRDefault="00201B02" w:rsidP="00201B02">
      <w:pPr>
        <w:spacing w:after="0" w:line="264" w:lineRule="auto"/>
        <w:ind w:firstLine="600"/>
        <w:jc w:val="both"/>
      </w:pPr>
      <w:r>
        <w:rPr>
          <w:rFonts w:ascii="Times New Roman" w:hAnsi="Times New Roman"/>
          <w:color w:val="000000"/>
          <w:sz w:val="28"/>
        </w:rPr>
        <w:t>Изучение способов дыхания у животных.</w:t>
      </w:r>
    </w:p>
    <w:p w:rsidR="00201B02" w:rsidRDefault="00201B02" w:rsidP="00201B02">
      <w:pPr>
        <w:spacing w:after="0" w:line="264" w:lineRule="auto"/>
        <w:ind w:firstLine="600"/>
        <w:jc w:val="both"/>
      </w:pPr>
      <w:r>
        <w:rPr>
          <w:rFonts w:ascii="Times New Roman" w:hAnsi="Times New Roman"/>
          <w:color w:val="000000"/>
          <w:sz w:val="28"/>
        </w:rPr>
        <w:t>Ознакомление с системами органов транспорта веществ у животных.</w:t>
      </w:r>
    </w:p>
    <w:p w:rsidR="00201B02" w:rsidRDefault="00201B02" w:rsidP="00201B02">
      <w:pPr>
        <w:spacing w:after="0" w:line="264" w:lineRule="auto"/>
        <w:ind w:firstLine="600"/>
        <w:jc w:val="both"/>
      </w:pPr>
      <w:r>
        <w:rPr>
          <w:rFonts w:ascii="Times New Roman" w:hAnsi="Times New Roman"/>
          <w:color w:val="000000"/>
          <w:sz w:val="28"/>
        </w:rPr>
        <w:t>Изучение покровов тела у животных.</w:t>
      </w:r>
    </w:p>
    <w:p w:rsidR="00201B02" w:rsidRDefault="00201B02" w:rsidP="00201B02">
      <w:pPr>
        <w:spacing w:after="0" w:line="264" w:lineRule="auto"/>
        <w:ind w:firstLine="600"/>
        <w:jc w:val="both"/>
      </w:pPr>
      <w:r>
        <w:rPr>
          <w:rFonts w:ascii="Times New Roman" w:hAnsi="Times New Roman"/>
          <w:color w:val="000000"/>
          <w:sz w:val="28"/>
        </w:rPr>
        <w:t>Изучение органов чувств у животных.</w:t>
      </w:r>
    </w:p>
    <w:p w:rsidR="00201B02" w:rsidRDefault="00201B02" w:rsidP="00201B02">
      <w:pPr>
        <w:spacing w:after="0" w:line="264" w:lineRule="auto"/>
        <w:ind w:firstLine="600"/>
        <w:jc w:val="both"/>
      </w:pPr>
      <w:r>
        <w:rPr>
          <w:rFonts w:ascii="Times New Roman" w:hAnsi="Times New Roman"/>
          <w:color w:val="000000"/>
          <w:sz w:val="28"/>
        </w:rPr>
        <w:t xml:space="preserve">Формирование условных рефлексов у аквариумных рыб. </w:t>
      </w:r>
    </w:p>
    <w:p w:rsidR="00201B02" w:rsidRDefault="00201B02" w:rsidP="00201B02">
      <w:pPr>
        <w:spacing w:after="0" w:line="264" w:lineRule="auto"/>
        <w:ind w:firstLine="600"/>
        <w:jc w:val="both"/>
      </w:pPr>
      <w:r>
        <w:rPr>
          <w:rFonts w:ascii="Times New Roman" w:hAnsi="Times New Roman"/>
          <w:color w:val="000000"/>
          <w:sz w:val="28"/>
        </w:rPr>
        <w:t>Строение яйца и развитие зародыша птицы (курицы).</w:t>
      </w:r>
    </w:p>
    <w:p w:rsidR="00201B02" w:rsidRDefault="00201B02" w:rsidP="00201B02">
      <w:pPr>
        <w:numPr>
          <w:ilvl w:val="0"/>
          <w:numId w:val="145"/>
        </w:numPr>
        <w:spacing w:after="0" w:line="264" w:lineRule="auto"/>
        <w:jc w:val="both"/>
      </w:pPr>
      <w:r>
        <w:rPr>
          <w:rFonts w:ascii="Times New Roman" w:hAnsi="Times New Roman"/>
          <w:b/>
          <w:color w:val="000000"/>
          <w:sz w:val="28"/>
        </w:rPr>
        <w:t>Систематические группы животных</w:t>
      </w:r>
    </w:p>
    <w:p w:rsidR="00201B02" w:rsidRDefault="00201B02" w:rsidP="00201B02">
      <w:pPr>
        <w:spacing w:after="0" w:line="264" w:lineRule="auto"/>
        <w:ind w:firstLine="600"/>
        <w:jc w:val="both"/>
      </w:pPr>
      <w:r>
        <w:rPr>
          <w:rFonts w:ascii="Times New Roman" w:hAnsi="Times New Roman"/>
          <w:color w:val="000000"/>
          <w:sz w:val="28"/>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Pr>
          <w:rFonts w:ascii="Times New Roman" w:hAnsi="Times New Roman"/>
          <w:color w:val="000000"/>
          <w:sz w:val="28"/>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01B02" w:rsidRDefault="00201B02" w:rsidP="00201B02">
      <w:pPr>
        <w:spacing w:after="0" w:line="264" w:lineRule="auto"/>
        <w:ind w:firstLine="600"/>
        <w:jc w:val="both"/>
      </w:pPr>
      <w:r>
        <w:rPr>
          <w:rFonts w:ascii="Times New Roman" w:hAnsi="Times New Roman"/>
          <w:color w:val="000000"/>
          <w:sz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Исследование строения инфузории-туфельки и наблюдение за её передвижением. Изучение хемотаксиса.</w:t>
      </w:r>
    </w:p>
    <w:p w:rsidR="00201B02" w:rsidRDefault="00201B02" w:rsidP="00201B02">
      <w:pPr>
        <w:spacing w:after="0" w:line="264" w:lineRule="auto"/>
        <w:ind w:firstLine="600"/>
        <w:jc w:val="both"/>
      </w:pPr>
      <w:r>
        <w:rPr>
          <w:rFonts w:ascii="Times New Roman" w:hAnsi="Times New Roman"/>
          <w:color w:val="000000"/>
          <w:sz w:val="28"/>
        </w:rPr>
        <w:t>Многообразие простейших (на готовых препаратах).</w:t>
      </w:r>
    </w:p>
    <w:p w:rsidR="00201B02" w:rsidRDefault="00201B02" w:rsidP="00201B02">
      <w:pPr>
        <w:spacing w:after="0" w:line="264" w:lineRule="auto"/>
        <w:ind w:firstLine="600"/>
        <w:jc w:val="both"/>
      </w:pPr>
      <w:r>
        <w:rPr>
          <w:rFonts w:ascii="Times New Roman" w:hAnsi="Times New Roman"/>
          <w:color w:val="000000"/>
          <w:sz w:val="28"/>
        </w:rPr>
        <w:t>Изготовление модели клетки простейшего (амёбы, инфузории-туфельки и другое.).</w:t>
      </w:r>
    </w:p>
    <w:p w:rsidR="00201B02" w:rsidRDefault="00201B02" w:rsidP="00201B02">
      <w:pPr>
        <w:spacing w:after="0" w:line="264" w:lineRule="auto"/>
        <w:ind w:firstLine="600"/>
        <w:jc w:val="both"/>
      </w:pPr>
      <w:r>
        <w:rPr>
          <w:rFonts w:ascii="Times New Roman" w:hAnsi="Times New Roman"/>
          <w:b/>
          <w:color w:val="000000"/>
          <w:sz w:val="28"/>
        </w:rPr>
        <w:t>Многоклеточные животные. Кишечнополостные</w:t>
      </w:r>
      <w:r>
        <w:rPr>
          <w:rFonts w:ascii="Times New Roman" w:hAnsi="Times New Roman"/>
          <w:color w:val="000000"/>
          <w:sz w:val="28"/>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Исследование строения пресноводной гидры и её передвижения (школьный аквариум).</w:t>
      </w:r>
    </w:p>
    <w:p w:rsidR="00201B02" w:rsidRDefault="00201B02" w:rsidP="00201B02">
      <w:pPr>
        <w:spacing w:after="0" w:line="264" w:lineRule="auto"/>
        <w:ind w:firstLine="600"/>
        <w:jc w:val="both"/>
      </w:pPr>
      <w:r>
        <w:rPr>
          <w:rFonts w:ascii="Times New Roman" w:hAnsi="Times New Roman"/>
          <w:color w:val="000000"/>
          <w:sz w:val="28"/>
        </w:rPr>
        <w:t>Исследование питания гидры дафниями и циклопами (школьный аквариум).</w:t>
      </w:r>
    </w:p>
    <w:p w:rsidR="00201B02" w:rsidRDefault="00201B02" w:rsidP="00201B02">
      <w:pPr>
        <w:spacing w:after="0" w:line="264" w:lineRule="auto"/>
        <w:ind w:firstLine="600"/>
        <w:jc w:val="both"/>
      </w:pPr>
      <w:r>
        <w:rPr>
          <w:rFonts w:ascii="Times New Roman" w:hAnsi="Times New Roman"/>
          <w:color w:val="000000"/>
          <w:sz w:val="28"/>
        </w:rPr>
        <w:t>Изготовление модели пресноводной гидры.</w:t>
      </w:r>
    </w:p>
    <w:p w:rsidR="00201B02" w:rsidRDefault="00201B02" w:rsidP="00201B02">
      <w:pPr>
        <w:spacing w:after="0" w:line="264" w:lineRule="auto"/>
        <w:ind w:firstLine="600"/>
        <w:jc w:val="both"/>
      </w:pPr>
      <w:r>
        <w:rPr>
          <w:rFonts w:ascii="Times New Roman" w:hAnsi="Times New Roman"/>
          <w:b/>
          <w:color w:val="000000"/>
          <w:sz w:val="28"/>
        </w:rPr>
        <w:t>Плоские, круглые, кольчатые черви.</w:t>
      </w:r>
      <w:r>
        <w:rPr>
          <w:rFonts w:ascii="Times New Roman" w:hAnsi="Times New Roman"/>
          <w:color w:val="000000"/>
          <w:sz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lastRenderedPageBreak/>
        <w:t>Исследование внешнего строения дождевого червя. Наблюдение за реакцией дождевого червя на раздражители.</w:t>
      </w:r>
    </w:p>
    <w:p w:rsidR="00201B02" w:rsidRDefault="00201B02" w:rsidP="00201B02">
      <w:pPr>
        <w:spacing w:after="0" w:line="264" w:lineRule="auto"/>
        <w:ind w:firstLine="600"/>
        <w:jc w:val="both"/>
      </w:pPr>
      <w:r>
        <w:rPr>
          <w:rFonts w:ascii="Times New Roman" w:hAnsi="Times New Roman"/>
          <w:color w:val="000000"/>
          <w:sz w:val="28"/>
        </w:rPr>
        <w:t>Исследование внутреннего строения дождевого червя (на готовом влажном препарате и микропрепарате).</w:t>
      </w:r>
    </w:p>
    <w:p w:rsidR="00201B02" w:rsidRDefault="00201B02" w:rsidP="00201B02">
      <w:pPr>
        <w:spacing w:after="0" w:line="264" w:lineRule="auto"/>
        <w:ind w:firstLine="600"/>
        <w:jc w:val="both"/>
      </w:pPr>
      <w:r>
        <w:rPr>
          <w:rFonts w:ascii="Times New Roman" w:hAnsi="Times New Roman"/>
          <w:color w:val="000000"/>
          <w:sz w:val="28"/>
        </w:rPr>
        <w:t>Изучение приспособлений паразитических червей к паразитизму (на готовых влажных и микропрепаратах).</w:t>
      </w:r>
    </w:p>
    <w:p w:rsidR="00201B02" w:rsidRDefault="00201B02" w:rsidP="00201B02">
      <w:pPr>
        <w:spacing w:after="0" w:line="264" w:lineRule="auto"/>
        <w:ind w:firstLine="600"/>
        <w:jc w:val="both"/>
      </w:pPr>
      <w:r>
        <w:rPr>
          <w:rFonts w:ascii="Times New Roman" w:hAnsi="Times New Roman"/>
          <w:b/>
          <w:color w:val="000000"/>
          <w:sz w:val="28"/>
        </w:rPr>
        <w:t>Членистоногие.</w:t>
      </w:r>
      <w:r>
        <w:rPr>
          <w:rFonts w:ascii="Times New Roman" w:hAnsi="Times New Roman"/>
          <w:color w:val="000000"/>
          <w:sz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201B02" w:rsidRDefault="00201B02" w:rsidP="00201B02">
      <w:pPr>
        <w:spacing w:after="0" w:line="264" w:lineRule="auto"/>
        <w:ind w:firstLine="600"/>
        <w:jc w:val="both"/>
      </w:pPr>
      <w:r>
        <w:rPr>
          <w:rFonts w:ascii="Times New Roman" w:hAnsi="Times New Roman"/>
          <w:color w:val="000000"/>
          <w:sz w:val="28"/>
        </w:rPr>
        <w:t>Ракообразные. Особенности строения и жизнедеятельности.</w:t>
      </w:r>
    </w:p>
    <w:p w:rsidR="00201B02" w:rsidRDefault="00201B02" w:rsidP="00201B02">
      <w:pPr>
        <w:spacing w:after="0" w:line="264" w:lineRule="auto"/>
        <w:ind w:firstLine="600"/>
        <w:jc w:val="both"/>
      </w:pPr>
      <w:r>
        <w:rPr>
          <w:rFonts w:ascii="Times New Roman" w:hAnsi="Times New Roman"/>
          <w:color w:val="000000"/>
          <w:sz w:val="28"/>
        </w:rPr>
        <w:t>Значение ракообразных в природе и жизни человека.</w:t>
      </w:r>
    </w:p>
    <w:p w:rsidR="00201B02" w:rsidRDefault="00201B02" w:rsidP="00201B02">
      <w:pPr>
        <w:spacing w:after="0" w:line="264" w:lineRule="auto"/>
        <w:ind w:firstLine="600"/>
        <w:jc w:val="both"/>
      </w:pPr>
      <w:r>
        <w:rPr>
          <w:rFonts w:ascii="Times New Roman" w:hAnsi="Times New Roman"/>
          <w:color w:val="000000"/>
          <w:sz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01B02" w:rsidRDefault="00201B02" w:rsidP="00201B02">
      <w:pPr>
        <w:spacing w:after="0" w:line="264" w:lineRule="auto"/>
        <w:ind w:firstLine="600"/>
        <w:jc w:val="both"/>
      </w:pPr>
      <w:r>
        <w:rPr>
          <w:rFonts w:ascii="Times New Roman" w:hAnsi="Times New Roman"/>
          <w:color w:val="000000"/>
          <w:sz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Исследование внешнего строения насекомого (на примере майского жука или других крупных насекомых-вредителей).</w:t>
      </w:r>
    </w:p>
    <w:p w:rsidR="00201B02" w:rsidRDefault="00201B02" w:rsidP="00201B02">
      <w:pPr>
        <w:spacing w:after="0" w:line="264" w:lineRule="auto"/>
        <w:ind w:firstLine="600"/>
        <w:jc w:val="both"/>
      </w:pPr>
      <w:r>
        <w:rPr>
          <w:rFonts w:ascii="Times New Roman" w:hAnsi="Times New Roman"/>
          <w:color w:val="000000"/>
          <w:sz w:val="28"/>
        </w:rPr>
        <w:t>Ознакомление с различными типами развития насекомых (на примере коллекций).</w:t>
      </w:r>
    </w:p>
    <w:p w:rsidR="00201B02" w:rsidRDefault="00201B02" w:rsidP="00201B02">
      <w:pPr>
        <w:spacing w:after="0" w:line="264" w:lineRule="auto"/>
        <w:ind w:firstLine="600"/>
        <w:jc w:val="both"/>
      </w:pPr>
      <w:r>
        <w:rPr>
          <w:rFonts w:ascii="Times New Roman" w:hAnsi="Times New Roman"/>
          <w:b/>
          <w:color w:val="000000"/>
          <w:sz w:val="28"/>
        </w:rPr>
        <w:t>Моллюски</w:t>
      </w:r>
      <w:r>
        <w:rPr>
          <w:rFonts w:ascii="Times New Roman" w:hAnsi="Times New Roman"/>
          <w:color w:val="000000"/>
          <w:sz w:val="28"/>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Исследование внешнего строения раковин пресноводных и морских моллюсков (раковины беззубки, перловицы, прудовика, катушки и другие).</w:t>
      </w:r>
    </w:p>
    <w:p w:rsidR="00201B02" w:rsidRDefault="00201B02" w:rsidP="00201B02">
      <w:pPr>
        <w:spacing w:after="0" w:line="264" w:lineRule="auto"/>
        <w:ind w:firstLine="600"/>
        <w:jc w:val="both"/>
      </w:pPr>
      <w:r>
        <w:rPr>
          <w:rFonts w:ascii="Times New Roman" w:hAnsi="Times New Roman"/>
          <w:b/>
          <w:color w:val="000000"/>
          <w:sz w:val="28"/>
        </w:rPr>
        <w:lastRenderedPageBreak/>
        <w:t>Хордовые.</w:t>
      </w:r>
      <w:r>
        <w:rPr>
          <w:rFonts w:ascii="Times New Roman" w:hAnsi="Times New Roman"/>
          <w:color w:val="000000"/>
          <w:sz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01B02" w:rsidRDefault="00201B02" w:rsidP="00201B02">
      <w:pPr>
        <w:spacing w:after="0" w:line="264" w:lineRule="auto"/>
        <w:ind w:firstLine="600"/>
        <w:jc w:val="both"/>
      </w:pPr>
      <w:r>
        <w:rPr>
          <w:rFonts w:ascii="Times New Roman" w:hAnsi="Times New Roman"/>
          <w:b/>
          <w:color w:val="000000"/>
          <w:sz w:val="28"/>
        </w:rPr>
        <w:t>Рыбы</w:t>
      </w:r>
      <w:r>
        <w:rPr>
          <w:rFonts w:ascii="Times New Roman" w:hAnsi="Times New Roman"/>
          <w:color w:val="000000"/>
          <w:sz w:val="28"/>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Исследование внешнего строения и особенностей передвижения рыбы (на примере живой рыбы в банке с водой).</w:t>
      </w:r>
    </w:p>
    <w:p w:rsidR="00201B02" w:rsidRDefault="00201B02" w:rsidP="00201B02">
      <w:pPr>
        <w:spacing w:after="0" w:line="264" w:lineRule="auto"/>
        <w:ind w:firstLine="600"/>
        <w:jc w:val="both"/>
      </w:pPr>
      <w:r>
        <w:rPr>
          <w:rFonts w:ascii="Times New Roman" w:hAnsi="Times New Roman"/>
          <w:color w:val="000000"/>
          <w:sz w:val="28"/>
        </w:rPr>
        <w:t>Исследование внутреннего строения рыбы (на примере готового влажного препарата).</w:t>
      </w:r>
    </w:p>
    <w:p w:rsidR="00201B02" w:rsidRDefault="00201B02" w:rsidP="00201B02">
      <w:pPr>
        <w:spacing w:after="0" w:line="264" w:lineRule="auto"/>
        <w:ind w:firstLine="600"/>
        <w:jc w:val="both"/>
      </w:pPr>
      <w:r>
        <w:rPr>
          <w:rFonts w:ascii="Times New Roman" w:hAnsi="Times New Roman"/>
          <w:b/>
          <w:color w:val="000000"/>
          <w:sz w:val="28"/>
        </w:rPr>
        <w:t>Земноводные</w:t>
      </w:r>
      <w:r>
        <w:rPr>
          <w:rFonts w:ascii="Times New Roman" w:hAnsi="Times New Roman"/>
          <w:color w:val="000000"/>
          <w:sz w:val="28"/>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01B02" w:rsidRDefault="00201B02" w:rsidP="00201B02">
      <w:pPr>
        <w:spacing w:after="0" w:line="264" w:lineRule="auto"/>
        <w:ind w:firstLine="600"/>
        <w:jc w:val="both"/>
      </w:pPr>
      <w:r>
        <w:rPr>
          <w:rFonts w:ascii="Times New Roman" w:hAnsi="Times New Roman"/>
          <w:b/>
          <w:color w:val="000000"/>
          <w:sz w:val="28"/>
        </w:rPr>
        <w:t>Пресмыкающиеся</w:t>
      </w:r>
      <w:r>
        <w:rPr>
          <w:rFonts w:ascii="Times New Roman" w:hAnsi="Times New Roman"/>
          <w:color w:val="000000"/>
          <w:sz w:val="28"/>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01B02" w:rsidRDefault="00201B02" w:rsidP="00201B02">
      <w:pPr>
        <w:spacing w:after="0" w:line="264" w:lineRule="auto"/>
        <w:ind w:firstLine="600"/>
        <w:jc w:val="both"/>
      </w:pPr>
      <w:r>
        <w:rPr>
          <w:rFonts w:ascii="Times New Roman" w:hAnsi="Times New Roman"/>
          <w:b/>
          <w:color w:val="000000"/>
          <w:sz w:val="28"/>
        </w:rPr>
        <w:t>Птицы</w:t>
      </w:r>
      <w:r>
        <w:rPr>
          <w:rFonts w:ascii="Times New Roman" w:hAnsi="Times New Roman"/>
          <w:color w:val="000000"/>
          <w:sz w:val="28"/>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Исследование внешнего строения и перьевого покрова птиц (на примере чучела птиц и набора перьев: контурных, пуховых и пуха).</w:t>
      </w:r>
    </w:p>
    <w:p w:rsidR="00201B02" w:rsidRDefault="00201B02" w:rsidP="00201B02">
      <w:pPr>
        <w:spacing w:after="0" w:line="264" w:lineRule="auto"/>
        <w:ind w:firstLine="600"/>
        <w:jc w:val="both"/>
      </w:pPr>
      <w:r>
        <w:rPr>
          <w:rFonts w:ascii="Times New Roman" w:hAnsi="Times New Roman"/>
          <w:color w:val="000000"/>
          <w:sz w:val="28"/>
        </w:rPr>
        <w:t>Исследование особенностей скелета птицы.</w:t>
      </w:r>
    </w:p>
    <w:p w:rsidR="00201B02" w:rsidRDefault="00201B02" w:rsidP="00201B02">
      <w:pPr>
        <w:spacing w:after="0" w:line="264" w:lineRule="auto"/>
        <w:ind w:firstLine="600"/>
        <w:jc w:val="both"/>
      </w:pPr>
      <w:r>
        <w:rPr>
          <w:rFonts w:ascii="Times New Roman" w:hAnsi="Times New Roman"/>
          <w:b/>
          <w:color w:val="000000"/>
          <w:sz w:val="28"/>
        </w:rPr>
        <w:lastRenderedPageBreak/>
        <w:t>Млекопитающие.</w:t>
      </w:r>
      <w:r>
        <w:rPr>
          <w:rFonts w:ascii="Times New Roman" w:hAnsi="Times New Roman"/>
          <w:color w:val="000000"/>
          <w:sz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01B02" w:rsidRDefault="00201B02" w:rsidP="00201B02">
      <w:pPr>
        <w:spacing w:after="0" w:line="264" w:lineRule="auto"/>
        <w:ind w:firstLine="600"/>
        <w:jc w:val="both"/>
      </w:pPr>
      <w:r>
        <w:rPr>
          <w:rFonts w:ascii="Times New Roman" w:hAnsi="Times New Roman"/>
          <w:color w:val="000000"/>
          <w:sz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01B02" w:rsidRDefault="00201B02" w:rsidP="00201B02">
      <w:pPr>
        <w:spacing w:after="0" w:line="264" w:lineRule="auto"/>
        <w:ind w:firstLine="600"/>
        <w:jc w:val="both"/>
      </w:pPr>
      <w:r>
        <w:rPr>
          <w:rFonts w:ascii="Times New Roman" w:hAnsi="Times New Roman"/>
          <w:color w:val="000000"/>
          <w:sz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Исследование особенностей скелета млекопитающих.</w:t>
      </w:r>
    </w:p>
    <w:p w:rsidR="00201B02" w:rsidRDefault="00201B02" w:rsidP="00201B02">
      <w:pPr>
        <w:spacing w:after="0" w:line="264" w:lineRule="auto"/>
        <w:ind w:firstLine="600"/>
        <w:jc w:val="both"/>
      </w:pPr>
      <w:r>
        <w:rPr>
          <w:rFonts w:ascii="Times New Roman" w:hAnsi="Times New Roman"/>
          <w:color w:val="000000"/>
          <w:sz w:val="28"/>
        </w:rPr>
        <w:t>Исследование особенностей зубной системы млекопитающих.</w:t>
      </w:r>
    </w:p>
    <w:p w:rsidR="00201B02" w:rsidRDefault="00201B02" w:rsidP="00201B02">
      <w:pPr>
        <w:numPr>
          <w:ilvl w:val="0"/>
          <w:numId w:val="146"/>
        </w:numPr>
        <w:spacing w:after="0" w:line="264" w:lineRule="auto"/>
        <w:jc w:val="both"/>
      </w:pPr>
      <w:r>
        <w:rPr>
          <w:rFonts w:ascii="Times New Roman" w:hAnsi="Times New Roman"/>
          <w:b/>
          <w:color w:val="000000"/>
          <w:sz w:val="28"/>
        </w:rPr>
        <w:t>Развитие животного мира на Земле</w:t>
      </w:r>
    </w:p>
    <w:p w:rsidR="00201B02" w:rsidRDefault="00201B02" w:rsidP="00201B02">
      <w:pPr>
        <w:spacing w:after="0" w:line="264" w:lineRule="auto"/>
        <w:ind w:firstLine="600"/>
        <w:jc w:val="both"/>
      </w:pPr>
      <w:r>
        <w:rPr>
          <w:rFonts w:ascii="Times New Roman" w:hAnsi="Times New Roman"/>
          <w:color w:val="000000"/>
          <w:sz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01B02" w:rsidRDefault="00201B02" w:rsidP="00201B02">
      <w:pPr>
        <w:spacing w:after="0" w:line="264" w:lineRule="auto"/>
        <w:ind w:firstLine="600"/>
        <w:jc w:val="both"/>
      </w:pPr>
      <w:r>
        <w:rPr>
          <w:rFonts w:ascii="Times New Roman" w:hAnsi="Times New Roman"/>
          <w:color w:val="000000"/>
          <w:sz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Исследование ископаемых остатков вымерших животных.</w:t>
      </w:r>
    </w:p>
    <w:p w:rsidR="00201B02" w:rsidRDefault="00201B02" w:rsidP="00201B02">
      <w:pPr>
        <w:numPr>
          <w:ilvl w:val="0"/>
          <w:numId w:val="147"/>
        </w:numPr>
        <w:spacing w:after="0" w:line="264" w:lineRule="auto"/>
        <w:jc w:val="both"/>
      </w:pPr>
      <w:r>
        <w:rPr>
          <w:rFonts w:ascii="Times New Roman" w:hAnsi="Times New Roman"/>
          <w:b/>
          <w:color w:val="000000"/>
          <w:sz w:val="28"/>
        </w:rPr>
        <w:t>Животные в природных сообществах</w:t>
      </w:r>
    </w:p>
    <w:p w:rsidR="00201B02" w:rsidRDefault="00201B02" w:rsidP="00201B02">
      <w:pPr>
        <w:spacing w:after="0" w:line="264" w:lineRule="auto"/>
        <w:ind w:firstLine="600"/>
        <w:jc w:val="both"/>
      </w:pPr>
      <w:r>
        <w:rPr>
          <w:rFonts w:ascii="Times New Roman" w:hAnsi="Times New Roman"/>
          <w:color w:val="000000"/>
          <w:sz w:val="28"/>
        </w:rPr>
        <w:t>Животные и среда обитания. Влияние света, температуры и влажности на животных. Приспособленность животных к условиям среды обитания.</w:t>
      </w:r>
    </w:p>
    <w:p w:rsidR="00201B02" w:rsidRDefault="00201B02" w:rsidP="00201B02">
      <w:pPr>
        <w:spacing w:after="0" w:line="264" w:lineRule="auto"/>
        <w:ind w:firstLine="600"/>
        <w:jc w:val="both"/>
      </w:pPr>
      <w:r>
        <w:rPr>
          <w:rFonts w:ascii="Times New Roman" w:hAnsi="Times New Roman"/>
          <w:color w:val="000000"/>
          <w:sz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01B02" w:rsidRDefault="00201B02" w:rsidP="00201B02">
      <w:pPr>
        <w:spacing w:after="0" w:line="264" w:lineRule="auto"/>
        <w:ind w:firstLine="600"/>
        <w:jc w:val="both"/>
      </w:pPr>
      <w:r>
        <w:rPr>
          <w:rFonts w:ascii="Times New Roman" w:hAnsi="Times New Roman"/>
          <w:color w:val="000000"/>
          <w:sz w:val="28"/>
        </w:rPr>
        <w:t>Животный мир природных зон Земли. Основные закономерности распределения животных на планете. Фауна.</w:t>
      </w:r>
    </w:p>
    <w:p w:rsidR="00201B02" w:rsidRDefault="00201B02" w:rsidP="00201B02">
      <w:pPr>
        <w:numPr>
          <w:ilvl w:val="0"/>
          <w:numId w:val="148"/>
        </w:numPr>
        <w:spacing w:after="0" w:line="264" w:lineRule="auto"/>
        <w:jc w:val="both"/>
      </w:pPr>
      <w:r>
        <w:rPr>
          <w:rFonts w:ascii="Times New Roman" w:hAnsi="Times New Roman"/>
          <w:b/>
          <w:color w:val="000000"/>
          <w:sz w:val="28"/>
        </w:rPr>
        <w:t>Животные и человек</w:t>
      </w:r>
    </w:p>
    <w:p w:rsidR="00201B02" w:rsidRDefault="00201B02" w:rsidP="00201B02">
      <w:pPr>
        <w:spacing w:after="0" w:line="264" w:lineRule="auto"/>
        <w:ind w:firstLine="600"/>
        <w:jc w:val="both"/>
      </w:pPr>
      <w:r>
        <w:rPr>
          <w:rFonts w:ascii="Times New Roman" w:hAnsi="Times New Roman"/>
          <w:color w:val="000000"/>
          <w:sz w:val="28"/>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01B02" w:rsidRDefault="00201B02" w:rsidP="00201B02">
      <w:pPr>
        <w:spacing w:after="0" w:line="264" w:lineRule="auto"/>
        <w:ind w:firstLine="600"/>
        <w:jc w:val="both"/>
      </w:pPr>
      <w:r>
        <w:rPr>
          <w:rFonts w:ascii="Times New Roman" w:hAnsi="Times New Roman"/>
          <w:color w:val="000000"/>
          <w:sz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01B02" w:rsidRDefault="00201B02" w:rsidP="00201B02">
      <w:pPr>
        <w:spacing w:after="0" w:line="264" w:lineRule="auto"/>
        <w:ind w:firstLine="600"/>
        <w:jc w:val="both"/>
      </w:pPr>
      <w:r>
        <w:rPr>
          <w:rFonts w:ascii="Times New Roman" w:hAnsi="Times New Roman"/>
          <w:color w:val="000000"/>
          <w:sz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9 КЛАСС</w:t>
      </w:r>
    </w:p>
    <w:p w:rsidR="00201B02" w:rsidRDefault="00201B02" w:rsidP="00201B02">
      <w:pPr>
        <w:numPr>
          <w:ilvl w:val="0"/>
          <w:numId w:val="149"/>
        </w:numPr>
        <w:spacing w:after="0" w:line="264" w:lineRule="auto"/>
        <w:jc w:val="both"/>
      </w:pPr>
      <w:r>
        <w:rPr>
          <w:rFonts w:ascii="Times New Roman" w:hAnsi="Times New Roman"/>
          <w:b/>
          <w:color w:val="000000"/>
          <w:sz w:val="28"/>
        </w:rPr>
        <w:t>Человек – биосоциальный вид</w:t>
      </w:r>
    </w:p>
    <w:p w:rsidR="00201B02" w:rsidRDefault="00201B02" w:rsidP="00201B02">
      <w:pPr>
        <w:spacing w:after="0" w:line="264" w:lineRule="auto"/>
        <w:ind w:firstLine="600"/>
        <w:jc w:val="both"/>
      </w:pPr>
      <w:r>
        <w:rPr>
          <w:rFonts w:ascii="Times New Roman" w:hAnsi="Times New Roman"/>
          <w:color w:val="000000"/>
          <w:sz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01B02" w:rsidRDefault="00201B02" w:rsidP="00201B02">
      <w:pPr>
        <w:spacing w:after="0" w:line="264" w:lineRule="auto"/>
        <w:ind w:firstLine="600"/>
        <w:jc w:val="both"/>
      </w:pPr>
      <w:r>
        <w:rPr>
          <w:rFonts w:ascii="Times New Roman" w:hAnsi="Times New Roman"/>
          <w:color w:val="000000"/>
          <w:sz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01B02" w:rsidRDefault="00201B02" w:rsidP="00201B02">
      <w:pPr>
        <w:numPr>
          <w:ilvl w:val="0"/>
          <w:numId w:val="150"/>
        </w:numPr>
        <w:spacing w:after="0" w:line="264" w:lineRule="auto"/>
        <w:jc w:val="both"/>
      </w:pPr>
      <w:r>
        <w:rPr>
          <w:rFonts w:ascii="Times New Roman" w:hAnsi="Times New Roman"/>
          <w:b/>
          <w:color w:val="000000"/>
          <w:sz w:val="28"/>
        </w:rPr>
        <w:t>Структура организма человека</w:t>
      </w:r>
    </w:p>
    <w:p w:rsidR="00201B02" w:rsidRDefault="00201B02" w:rsidP="00201B02">
      <w:pPr>
        <w:spacing w:after="0" w:line="264" w:lineRule="auto"/>
        <w:ind w:firstLine="600"/>
        <w:jc w:val="both"/>
      </w:pPr>
      <w:r>
        <w:rPr>
          <w:rFonts w:ascii="Times New Roman" w:hAnsi="Times New Roman"/>
          <w:color w:val="000000"/>
          <w:sz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Изучение микроскопического строения тканей (на готовых микропрепаратах).</w:t>
      </w:r>
    </w:p>
    <w:p w:rsidR="00201B02" w:rsidRDefault="00201B02" w:rsidP="00201B02">
      <w:pPr>
        <w:spacing w:after="0" w:line="264" w:lineRule="auto"/>
        <w:ind w:firstLine="600"/>
        <w:jc w:val="both"/>
      </w:pPr>
      <w:r>
        <w:rPr>
          <w:rFonts w:ascii="Times New Roman" w:hAnsi="Times New Roman"/>
          <w:color w:val="000000"/>
          <w:sz w:val="28"/>
        </w:rPr>
        <w:t>Распознавание органов и систем органов человека (по таблицам).</w:t>
      </w:r>
    </w:p>
    <w:p w:rsidR="00201B02" w:rsidRDefault="00201B02" w:rsidP="00201B02">
      <w:pPr>
        <w:numPr>
          <w:ilvl w:val="0"/>
          <w:numId w:val="151"/>
        </w:numPr>
        <w:spacing w:after="0" w:line="264" w:lineRule="auto"/>
        <w:jc w:val="both"/>
      </w:pPr>
      <w:r>
        <w:rPr>
          <w:rFonts w:ascii="Times New Roman" w:hAnsi="Times New Roman"/>
          <w:b/>
          <w:color w:val="000000"/>
          <w:sz w:val="28"/>
        </w:rPr>
        <w:lastRenderedPageBreak/>
        <w:t>Нейрогуморальная регуляция</w:t>
      </w:r>
    </w:p>
    <w:p w:rsidR="00201B02" w:rsidRDefault="00201B02" w:rsidP="00201B02">
      <w:pPr>
        <w:spacing w:after="0" w:line="264" w:lineRule="auto"/>
        <w:ind w:firstLine="600"/>
        <w:jc w:val="both"/>
      </w:pPr>
      <w:r>
        <w:rPr>
          <w:rFonts w:ascii="Times New Roman" w:hAnsi="Times New Roman"/>
          <w:color w:val="000000"/>
          <w:sz w:val="28"/>
        </w:rPr>
        <w:t>Нервная система человека, её организация и значение. Нейроны, нервы, нервные узлы. Рефлекс. Рефлекторная дуга.</w:t>
      </w:r>
    </w:p>
    <w:p w:rsidR="00201B02" w:rsidRDefault="00201B02" w:rsidP="00201B02">
      <w:pPr>
        <w:spacing w:after="0" w:line="264" w:lineRule="auto"/>
        <w:ind w:firstLine="600"/>
        <w:jc w:val="both"/>
      </w:pPr>
      <w:r>
        <w:rPr>
          <w:rFonts w:ascii="Times New Roman" w:hAnsi="Times New Roman"/>
          <w:color w:val="000000"/>
          <w:sz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01B02" w:rsidRDefault="00201B02" w:rsidP="00201B02">
      <w:pPr>
        <w:spacing w:after="0" w:line="264" w:lineRule="auto"/>
        <w:ind w:firstLine="600"/>
        <w:jc w:val="both"/>
      </w:pPr>
      <w:r>
        <w:rPr>
          <w:rFonts w:ascii="Times New Roman" w:hAnsi="Times New Roman"/>
          <w:color w:val="000000"/>
          <w:sz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Изучение головного мозга человека (по муляжам).</w:t>
      </w:r>
    </w:p>
    <w:p w:rsidR="00201B02" w:rsidRDefault="00201B02" w:rsidP="00201B02">
      <w:pPr>
        <w:spacing w:after="0" w:line="264" w:lineRule="auto"/>
        <w:ind w:firstLine="600"/>
        <w:jc w:val="both"/>
      </w:pPr>
      <w:r>
        <w:rPr>
          <w:rFonts w:ascii="Times New Roman" w:hAnsi="Times New Roman"/>
          <w:color w:val="000000"/>
          <w:sz w:val="28"/>
        </w:rPr>
        <w:t>Изучение изменения размера зрачка в зависимости от освещённости.</w:t>
      </w:r>
    </w:p>
    <w:p w:rsidR="00201B02" w:rsidRDefault="00201B02" w:rsidP="00201B02">
      <w:pPr>
        <w:numPr>
          <w:ilvl w:val="0"/>
          <w:numId w:val="152"/>
        </w:numPr>
        <w:spacing w:after="0" w:line="264" w:lineRule="auto"/>
        <w:jc w:val="both"/>
      </w:pPr>
      <w:r>
        <w:rPr>
          <w:rFonts w:ascii="Times New Roman" w:hAnsi="Times New Roman"/>
          <w:b/>
          <w:color w:val="000000"/>
          <w:sz w:val="28"/>
        </w:rPr>
        <w:t>Опора и движение</w:t>
      </w:r>
    </w:p>
    <w:p w:rsidR="00201B02" w:rsidRDefault="00201B02" w:rsidP="00201B02">
      <w:pPr>
        <w:spacing w:after="0" w:line="264" w:lineRule="auto"/>
        <w:ind w:firstLine="600"/>
        <w:jc w:val="both"/>
      </w:pPr>
      <w:r>
        <w:rPr>
          <w:rFonts w:ascii="Times New Roman" w:hAnsi="Times New Roman"/>
          <w:color w:val="000000"/>
          <w:sz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01B02" w:rsidRDefault="00201B02" w:rsidP="00201B02">
      <w:pPr>
        <w:spacing w:after="0" w:line="264" w:lineRule="auto"/>
        <w:ind w:firstLine="600"/>
        <w:jc w:val="both"/>
      </w:pPr>
      <w:r>
        <w:rPr>
          <w:rFonts w:ascii="Times New Roman" w:hAnsi="Times New Roman"/>
          <w:color w:val="000000"/>
          <w:sz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01B02" w:rsidRDefault="00201B02" w:rsidP="00201B02">
      <w:pPr>
        <w:spacing w:after="0" w:line="264" w:lineRule="auto"/>
        <w:ind w:firstLine="600"/>
        <w:jc w:val="both"/>
      </w:pPr>
      <w:r>
        <w:rPr>
          <w:rFonts w:ascii="Times New Roman" w:hAnsi="Times New Roman"/>
          <w:color w:val="000000"/>
          <w:sz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Исследование свойств кости.</w:t>
      </w:r>
    </w:p>
    <w:p w:rsidR="00201B02" w:rsidRDefault="00201B02" w:rsidP="00201B02">
      <w:pPr>
        <w:spacing w:after="0" w:line="264" w:lineRule="auto"/>
        <w:ind w:firstLine="600"/>
        <w:jc w:val="both"/>
      </w:pPr>
      <w:r>
        <w:rPr>
          <w:rFonts w:ascii="Times New Roman" w:hAnsi="Times New Roman"/>
          <w:color w:val="000000"/>
          <w:sz w:val="28"/>
        </w:rPr>
        <w:t>Изучение строения костей (на муляжах).</w:t>
      </w:r>
    </w:p>
    <w:p w:rsidR="00201B02" w:rsidRDefault="00201B02" w:rsidP="00201B02">
      <w:pPr>
        <w:spacing w:after="0" w:line="264" w:lineRule="auto"/>
        <w:ind w:firstLine="600"/>
        <w:jc w:val="both"/>
      </w:pPr>
      <w:r>
        <w:rPr>
          <w:rFonts w:ascii="Times New Roman" w:hAnsi="Times New Roman"/>
          <w:color w:val="000000"/>
          <w:sz w:val="28"/>
        </w:rPr>
        <w:t xml:space="preserve">Изучение строения позвонков (на муляжах). </w:t>
      </w:r>
    </w:p>
    <w:p w:rsidR="00201B02" w:rsidRDefault="00201B02" w:rsidP="00201B02">
      <w:pPr>
        <w:spacing w:after="0" w:line="264" w:lineRule="auto"/>
        <w:ind w:firstLine="600"/>
        <w:jc w:val="both"/>
      </w:pPr>
      <w:r>
        <w:rPr>
          <w:rFonts w:ascii="Times New Roman" w:hAnsi="Times New Roman"/>
          <w:color w:val="000000"/>
          <w:sz w:val="28"/>
        </w:rPr>
        <w:t>Определение гибкости позвоночника.</w:t>
      </w:r>
    </w:p>
    <w:p w:rsidR="00201B02" w:rsidRDefault="00201B02" w:rsidP="00201B02">
      <w:pPr>
        <w:spacing w:after="0" w:line="264" w:lineRule="auto"/>
        <w:ind w:firstLine="600"/>
        <w:jc w:val="both"/>
      </w:pPr>
      <w:r>
        <w:rPr>
          <w:rFonts w:ascii="Times New Roman" w:hAnsi="Times New Roman"/>
          <w:color w:val="000000"/>
          <w:sz w:val="28"/>
        </w:rPr>
        <w:t>Измерение массы и роста своего организма.</w:t>
      </w:r>
    </w:p>
    <w:p w:rsidR="00201B02" w:rsidRDefault="00201B02" w:rsidP="00201B02">
      <w:pPr>
        <w:spacing w:after="0" w:line="264" w:lineRule="auto"/>
        <w:ind w:firstLine="600"/>
        <w:jc w:val="both"/>
      </w:pPr>
      <w:r>
        <w:rPr>
          <w:rFonts w:ascii="Times New Roman" w:hAnsi="Times New Roman"/>
          <w:color w:val="000000"/>
          <w:sz w:val="28"/>
        </w:rPr>
        <w:t>Изучение влияния статической и динамической нагрузки на утомление мышц.</w:t>
      </w:r>
    </w:p>
    <w:p w:rsidR="00201B02" w:rsidRDefault="00201B02" w:rsidP="00201B02">
      <w:pPr>
        <w:spacing w:after="0" w:line="264" w:lineRule="auto"/>
        <w:ind w:firstLine="600"/>
        <w:jc w:val="both"/>
      </w:pPr>
      <w:r>
        <w:rPr>
          <w:rFonts w:ascii="Times New Roman" w:hAnsi="Times New Roman"/>
          <w:color w:val="000000"/>
          <w:sz w:val="28"/>
        </w:rPr>
        <w:lastRenderedPageBreak/>
        <w:t>Выявление нарушения осанки.</w:t>
      </w:r>
    </w:p>
    <w:p w:rsidR="00201B02" w:rsidRDefault="00201B02" w:rsidP="00201B02">
      <w:pPr>
        <w:spacing w:after="0" w:line="264" w:lineRule="auto"/>
        <w:ind w:firstLine="600"/>
        <w:jc w:val="both"/>
      </w:pPr>
      <w:r>
        <w:rPr>
          <w:rFonts w:ascii="Times New Roman" w:hAnsi="Times New Roman"/>
          <w:color w:val="000000"/>
          <w:sz w:val="28"/>
        </w:rPr>
        <w:t>Определение признаков плоскостопия.</w:t>
      </w:r>
    </w:p>
    <w:p w:rsidR="00201B02" w:rsidRDefault="00201B02" w:rsidP="00201B02">
      <w:pPr>
        <w:spacing w:after="0" w:line="264" w:lineRule="auto"/>
        <w:ind w:firstLine="600"/>
        <w:jc w:val="both"/>
      </w:pPr>
      <w:r>
        <w:rPr>
          <w:rFonts w:ascii="Times New Roman" w:hAnsi="Times New Roman"/>
          <w:color w:val="000000"/>
          <w:sz w:val="28"/>
        </w:rPr>
        <w:t>Оказание первой помощи при повреждении скелета и мышц.</w:t>
      </w:r>
    </w:p>
    <w:p w:rsidR="00201B02" w:rsidRDefault="00201B02" w:rsidP="00201B02">
      <w:pPr>
        <w:numPr>
          <w:ilvl w:val="0"/>
          <w:numId w:val="153"/>
        </w:numPr>
        <w:spacing w:after="0" w:line="264" w:lineRule="auto"/>
        <w:jc w:val="both"/>
      </w:pPr>
      <w:r>
        <w:rPr>
          <w:rFonts w:ascii="Times New Roman" w:hAnsi="Times New Roman"/>
          <w:b/>
          <w:color w:val="000000"/>
          <w:sz w:val="28"/>
        </w:rPr>
        <w:t>Внутренняя среда организма</w:t>
      </w:r>
    </w:p>
    <w:p w:rsidR="00201B02" w:rsidRDefault="00201B02" w:rsidP="00201B02">
      <w:pPr>
        <w:spacing w:after="0" w:line="264" w:lineRule="auto"/>
        <w:ind w:firstLine="600"/>
        <w:jc w:val="both"/>
      </w:pPr>
      <w:r>
        <w:rPr>
          <w:rFonts w:ascii="Times New Roman" w:hAnsi="Times New Roman"/>
          <w:color w:val="000000"/>
          <w:sz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01B02" w:rsidRDefault="00201B02" w:rsidP="00201B02">
      <w:pPr>
        <w:spacing w:after="0" w:line="264" w:lineRule="auto"/>
        <w:ind w:firstLine="600"/>
        <w:jc w:val="both"/>
      </w:pPr>
      <w:r>
        <w:rPr>
          <w:rFonts w:ascii="Times New Roman" w:hAnsi="Times New Roman"/>
          <w:color w:val="000000"/>
          <w:sz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Изучение микроскопического строения крови человека и лягушки (сравнение) на готовых микропрепаратах.</w:t>
      </w:r>
    </w:p>
    <w:p w:rsidR="00201B02" w:rsidRDefault="00201B02" w:rsidP="00201B02">
      <w:pPr>
        <w:numPr>
          <w:ilvl w:val="0"/>
          <w:numId w:val="154"/>
        </w:numPr>
        <w:spacing w:after="0" w:line="264" w:lineRule="auto"/>
        <w:jc w:val="both"/>
      </w:pPr>
      <w:r>
        <w:rPr>
          <w:rFonts w:ascii="Times New Roman" w:hAnsi="Times New Roman"/>
          <w:b/>
          <w:color w:val="000000"/>
          <w:sz w:val="28"/>
        </w:rPr>
        <w:t>Кровообращение</w:t>
      </w:r>
    </w:p>
    <w:p w:rsidR="00201B02" w:rsidRDefault="00201B02" w:rsidP="00201B02">
      <w:pPr>
        <w:spacing w:after="0" w:line="264" w:lineRule="auto"/>
        <w:ind w:firstLine="600"/>
        <w:jc w:val="both"/>
      </w:pPr>
      <w:r>
        <w:rPr>
          <w:rFonts w:ascii="Times New Roman" w:hAnsi="Times New Roman"/>
          <w:color w:val="000000"/>
          <w:sz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Измерение кровяного давления.</w:t>
      </w:r>
    </w:p>
    <w:p w:rsidR="00201B02" w:rsidRDefault="00201B02" w:rsidP="00201B02">
      <w:pPr>
        <w:spacing w:after="0" w:line="264" w:lineRule="auto"/>
        <w:ind w:firstLine="600"/>
        <w:jc w:val="both"/>
      </w:pPr>
      <w:r>
        <w:rPr>
          <w:rFonts w:ascii="Times New Roman" w:hAnsi="Times New Roman"/>
          <w:color w:val="000000"/>
          <w:sz w:val="28"/>
        </w:rPr>
        <w:t>Определение пульса и числа сердечных сокращений в покое и после дозированных физических нагрузок у человека.</w:t>
      </w:r>
    </w:p>
    <w:p w:rsidR="00201B02" w:rsidRDefault="00201B02" w:rsidP="00201B02">
      <w:pPr>
        <w:spacing w:after="0" w:line="264" w:lineRule="auto"/>
        <w:ind w:firstLine="600"/>
        <w:jc w:val="both"/>
      </w:pPr>
      <w:r>
        <w:rPr>
          <w:rFonts w:ascii="Times New Roman" w:hAnsi="Times New Roman"/>
          <w:color w:val="000000"/>
          <w:sz w:val="28"/>
        </w:rPr>
        <w:t>Первая помощь при кровотечениях.</w:t>
      </w:r>
    </w:p>
    <w:p w:rsidR="00201B02" w:rsidRDefault="00201B02" w:rsidP="00201B02">
      <w:pPr>
        <w:numPr>
          <w:ilvl w:val="0"/>
          <w:numId w:val="155"/>
        </w:numPr>
        <w:spacing w:after="0" w:line="264" w:lineRule="auto"/>
        <w:jc w:val="both"/>
      </w:pPr>
      <w:r>
        <w:rPr>
          <w:rFonts w:ascii="Times New Roman" w:hAnsi="Times New Roman"/>
          <w:b/>
          <w:color w:val="000000"/>
          <w:sz w:val="28"/>
        </w:rPr>
        <w:t>Дыхание</w:t>
      </w:r>
    </w:p>
    <w:p w:rsidR="00201B02" w:rsidRDefault="00201B02" w:rsidP="00201B02">
      <w:pPr>
        <w:spacing w:after="0" w:line="264" w:lineRule="auto"/>
        <w:ind w:firstLine="600"/>
        <w:jc w:val="both"/>
      </w:pPr>
      <w:r>
        <w:rPr>
          <w:rFonts w:ascii="Times New Roman" w:hAnsi="Times New Roman"/>
          <w:color w:val="000000"/>
          <w:sz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01B02" w:rsidRDefault="00201B02" w:rsidP="00201B02">
      <w:pPr>
        <w:spacing w:after="0" w:line="264" w:lineRule="auto"/>
        <w:ind w:firstLine="600"/>
        <w:jc w:val="both"/>
      </w:pPr>
      <w:r>
        <w:rPr>
          <w:rFonts w:ascii="Times New Roman" w:hAnsi="Times New Roman"/>
          <w:color w:val="000000"/>
          <w:sz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Измерение обхвата грудной клетки в состоянии вдоха и выдоха. </w:t>
      </w:r>
    </w:p>
    <w:p w:rsidR="00201B02" w:rsidRDefault="00201B02" w:rsidP="00201B02">
      <w:pPr>
        <w:spacing w:after="0" w:line="264" w:lineRule="auto"/>
        <w:ind w:firstLine="600"/>
        <w:jc w:val="both"/>
      </w:pPr>
      <w:r>
        <w:rPr>
          <w:rFonts w:ascii="Times New Roman" w:hAnsi="Times New Roman"/>
          <w:color w:val="000000"/>
          <w:sz w:val="28"/>
        </w:rPr>
        <w:t>Определение частоты дыхания. Влияние различных факторов на частоту дыхания.</w:t>
      </w:r>
    </w:p>
    <w:p w:rsidR="00201B02" w:rsidRDefault="00201B02" w:rsidP="00201B02">
      <w:pPr>
        <w:numPr>
          <w:ilvl w:val="0"/>
          <w:numId w:val="156"/>
        </w:numPr>
        <w:spacing w:after="0" w:line="264" w:lineRule="auto"/>
        <w:jc w:val="both"/>
      </w:pPr>
      <w:r>
        <w:rPr>
          <w:rFonts w:ascii="Times New Roman" w:hAnsi="Times New Roman"/>
          <w:b/>
          <w:color w:val="000000"/>
          <w:sz w:val="28"/>
        </w:rPr>
        <w:t>Питание и пищеварение</w:t>
      </w:r>
    </w:p>
    <w:p w:rsidR="00201B02" w:rsidRDefault="00201B02" w:rsidP="00201B02">
      <w:pPr>
        <w:spacing w:after="0" w:line="264" w:lineRule="auto"/>
        <w:ind w:firstLine="600"/>
        <w:jc w:val="both"/>
      </w:pPr>
      <w:r>
        <w:rPr>
          <w:rFonts w:ascii="Times New Roman" w:hAnsi="Times New Roman"/>
          <w:color w:val="000000"/>
          <w:sz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01B02" w:rsidRDefault="00201B02" w:rsidP="00201B02">
      <w:pPr>
        <w:spacing w:after="0" w:line="264" w:lineRule="auto"/>
        <w:ind w:firstLine="600"/>
        <w:jc w:val="both"/>
      </w:pPr>
      <w:r>
        <w:rPr>
          <w:rFonts w:ascii="Times New Roman" w:hAnsi="Times New Roman"/>
          <w:color w:val="000000"/>
          <w:sz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01B02" w:rsidRDefault="00201B02" w:rsidP="00201B02">
      <w:pPr>
        <w:spacing w:after="0" w:line="264" w:lineRule="auto"/>
        <w:ind w:firstLine="600"/>
        <w:jc w:val="both"/>
      </w:pPr>
      <w:r>
        <w:rPr>
          <w:rFonts w:ascii="Times New Roman" w:hAnsi="Times New Roman"/>
          <w:color w:val="000000"/>
          <w:sz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Исследование действия ферментов слюны на крахмал.</w:t>
      </w:r>
    </w:p>
    <w:p w:rsidR="00201B02" w:rsidRDefault="00201B02" w:rsidP="00201B02">
      <w:pPr>
        <w:spacing w:after="0" w:line="264" w:lineRule="auto"/>
        <w:ind w:firstLine="600"/>
        <w:jc w:val="both"/>
      </w:pPr>
      <w:r>
        <w:rPr>
          <w:rFonts w:ascii="Times New Roman" w:hAnsi="Times New Roman"/>
          <w:color w:val="000000"/>
          <w:sz w:val="28"/>
        </w:rPr>
        <w:t>Наблюдение действия желудочного сока на белки.</w:t>
      </w:r>
    </w:p>
    <w:p w:rsidR="00201B02" w:rsidRDefault="00201B02" w:rsidP="00201B02">
      <w:pPr>
        <w:numPr>
          <w:ilvl w:val="0"/>
          <w:numId w:val="157"/>
        </w:numPr>
        <w:spacing w:after="0" w:line="264" w:lineRule="auto"/>
        <w:jc w:val="both"/>
      </w:pPr>
      <w:r>
        <w:rPr>
          <w:rFonts w:ascii="Times New Roman" w:hAnsi="Times New Roman"/>
          <w:b/>
          <w:color w:val="000000"/>
          <w:sz w:val="28"/>
        </w:rPr>
        <w:t>Обмен веществ и превращение энергии</w:t>
      </w:r>
    </w:p>
    <w:p w:rsidR="00201B02" w:rsidRDefault="00201B02" w:rsidP="00201B02">
      <w:pPr>
        <w:spacing w:after="0" w:line="264" w:lineRule="auto"/>
        <w:ind w:firstLine="600"/>
        <w:jc w:val="both"/>
      </w:pPr>
      <w:r>
        <w:rPr>
          <w:rFonts w:ascii="Times New Roman" w:hAnsi="Times New Roman"/>
          <w:color w:val="000000"/>
          <w:sz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01B02" w:rsidRDefault="00201B02" w:rsidP="00201B02">
      <w:pPr>
        <w:spacing w:after="0" w:line="264" w:lineRule="auto"/>
        <w:ind w:firstLine="600"/>
        <w:jc w:val="both"/>
      </w:pPr>
      <w:r>
        <w:rPr>
          <w:rFonts w:ascii="Times New Roman" w:hAnsi="Times New Roman"/>
          <w:color w:val="000000"/>
          <w:sz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01B02" w:rsidRDefault="00201B02" w:rsidP="00201B02">
      <w:pPr>
        <w:spacing w:after="0" w:line="264" w:lineRule="auto"/>
        <w:ind w:firstLine="600"/>
        <w:jc w:val="both"/>
      </w:pPr>
      <w:r>
        <w:rPr>
          <w:rFonts w:ascii="Times New Roman" w:hAnsi="Times New Roman"/>
          <w:color w:val="000000"/>
          <w:sz w:val="28"/>
        </w:rPr>
        <w:t>Нормы и режим питания. Рациональное питание – фактор укрепления здоровья. Нарушение обмена веществ.</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Исследование состава продуктов питания.</w:t>
      </w:r>
    </w:p>
    <w:p w:rsidR="00201B02" w:rsidRDefault="00201B02" w:rsidP="00201B02">
      <w:pPr>
        <w:spacing w:after="0" w:line="264" w:lineRule="auto"/>
        <w:ind w:firstLine="600"/>
        <w:jc w:val="both"/>
      </w:pPr>
      <w:r>
        <w:rPr>
          <w:rFonts w:ascii="Times New Roman" w:hAnsi="Times New Roman"/>
          <w:color w:val="000000"/>
          <w:sz w:val="28"/>
        </w:rPr>
        <w:t>Составление меню в зависимости от калорийности пищи.</w:t>
      </w:r>
    </w:p>
    <w:p w:rsidR="00201B02" w:rsidRDefault="00201B02" w:rsidP="00201B02">
      <w:pPr>
        <w:spacing w:after="0" w:line="264" w:lineRule="auto"/>
        <w:ind w:firstLine="600"/>
        <w:jc w:val="both"/>
      </w:pPr>
      <w:r>
        <w:rPr>
          <w:rFonts w:ascii="Times New Roman" w:hAnsi="Times New Roman"/>
          <w:color w:val="000000"/>
          <w:sz w:val="28"/>
        </w:rPr>
        <w:t>Способы сохранения витаминов в пищевых продуктах.</w:t>
      </w:r>
    </w:p>
    <w:p w:rsidR="00201B02" w:rsidRDefault="00201B02" w:rsidP="00201B02">
      <w:pPr>
        <w:numPr>
          <w:ilvl w:val="0"/>
          <w:numId w:val="158"/>
        </w:numPr>
        <w:spacing w:after="0" w:line="264" w:lineRule="auto"/>
        <w:jc w:val="both"/>
      </w:pPr>
      <w:r>
        <w:rPr>
          <w:rFonts w:ascii="Times New Roman" w:hAnsi="Times New Roman"/>
          <w:b/>
          <w:color w:val="000000"/>
          <w:sz w:val="28"/>
        </w:rPr>
        <w:t>Кожа</w:t>
      </w:r>
    </w:p>
    <w:p w:rsidR="00201B02" w:rsidRDefault="00201B02" w:rsidP="00201B02">
      <w:pPr>
        <w:spacing w:after="0" w:line="264" w:lineRule="auto"/>
        <w:ind w:firstLine="600"/>
        <w:jc w:val="both"/>
      </w:pPr>
      <w:r>
        <w:rPr>
          <w:rFonts w:ascii="Times New Roman" w:hAnsi="Times New Roman"/>
          <w:color w:val="000000"/>
          <w:sz w:val="28"/>
        </w:rPr>
        <w:t>Строение и функции кожи. Кожа и её производные. Кожа и терморегуляция. Влияние на кожу факторов окружающей среды.</w:t>
      </w:r>
    </w:p>
    <w:p w:rsidR="00201B02" w:rsidRDefault="00201B02" w:rsidP="00201B02">
      <w:pPr>
        <w:spacing w:after="0" w:line="264" w:lineRule="auto"/>
        <w:ind w:firstLine="600"/>
        <w:jc w:val="both"/>
      </w:pPr>
      <w:r>
        <w:rPr>
          <w:rFonts w:ascii="Times New Roman" w:hAnsi="Times New Roman"/>
          <w:color w:val="000000"/>
          <w:sz w:val="28"/>
        </w:rPr>
        <w:t xml:space="preserve">Закаливание и его роль. Способы закаливания организма. Гигиена кожи, гигиенические требования к одежде и обуви. Заболевания кожи и их </w:t>
      </w:r>
      <w:r>
        <w:rPr>
          <w:rFonts w:ascii="Times New Roman" w:hAnsi="Times New Roman"/>
          <w:color w:val="000000"/>
          <w:sz w:val="28"/>
        </w:rPr>
        <w:lastRenderedPageBreak/>
        <w:t>предупреждения. Профилактика и первая помощь при тепловом и солнечном ударах, ожогах и обморожениях.</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Исследование с помощью лупы тыльной и ладонной стороны кисти.</w:t>
      </w:r>
    </w:p>
    <w:p w:rsidR="00201B02" w:rsidRDefault="00201B02" w:rsidP="00201B02">
      <w:pPr>
        <w:spacing w:after="0" w:line="264" w:lineRule="auto"/>
        <w:ind w:firstLine="600"/>
        <w:jc w:val="both"/>
      </w:pPr>
      <w:r>
        <w:rPr>
          <w:rFonts w:ascii="Times New Roman" w:hAnsi="Times New Roman"/>
          <w:color w:val="000000"/>
          <w:sz w:val="28"/>
        </w:rPr>
        <w:t>Определение жирности различных участков кожи лица.</w:t>
      </w:r>
    </w:p>
    <w:p w:rsidR="00201B02" w:rsidRDefault="00201B02" w:rsidP="00201B02">
      <w:pPr>
        <w:spacing w:after="0" w:line="264" w:lineRule="auto"/>
        <w:ind w:firstLine="600"/>
        <w:jc w:val="both"/>
      </w:pPr>
      <w:r>
        <w:rPr>
          <w:rFonts w:ascii="Times New Roman" w:hAnsi="Times New Roman"/>
          <w:color w:val="000000"/>
          <w:sz w:val="28"/>
        </w:rPr>
        <w:t>Описание мер по уходу за кожей лица и волосами в зависимости от типа кожи.</w:t>
      </w:r>
    </w:p>
    <w:p w:rsidR="00201B02" w:rsidRDefault="00201B02" w:rsidP="00201B02">
      <w:pPr>
        <w:spacing w:after="0" w:line="264" w:lineRule="auto"/>
        <w:ind w:firstLine="600"/>
        <w:jc w:val="both"/>
      </w:pPr>
      <w:r>
        <w:rPr>
          <w:rFonts w:ascii="Times New Roman" w:hAnsi="Times New Roman"/>
          <w:color w:val="000000"/>
          <w:sz w:val="28"/>
        </w:rPr>
        <w:t>Описание основных гигиенических требований к одежде и обуви.</w:t>
      </w:r>
    </w:p>
    <w:p w:rsidR="00201B02" w:rsidRDefault="00201B02" w:rsidP="00201B02">
      <w:pPr>
        <w:numPr>
          <w:ilvl w:val="0"/>
          <w:numId w:val="159"/>
        </w:numPr>
        <w:spacing w:after="0" w:line="264" w:lineRule="auto"/>
        <w:jc w:val="both"/>
      </w:pPr>
      <w:r>
        <w:rPr>
          <w:rFonts w:ascii="Times New Roman" w:hAnsi="Times New Roman"/>
          <w:b/>
          <w:color w:val="000000"/>
          <w:sz w:val="28"/>
        </w:rPr>
        <w:t>Выделение</w:t>
      </w:r>
    </w:p>
    <w:p w:rsidR="00201B02" w:rsidRDefault="00201B02" w:rsidP="00201B02">
      <w:pPr>
        <w:spacing w:after="0" w:line="264" w:lineRule="auto"/>
        <w:ind w:firstLine="600"/>
        <w:jc w:val="both"/>
      </w:pPr>
      <w:r>
        <w:rPr>
          <w:rFonts w:ascii="Times New Roman" w:hAnsi="Times New Roman"/>
          <w:color w:val="000000"/>
          <w:sz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 xml:space="preserve">Определение местоположения почек (на муляже). </w:t>
      </w:r>
    </w:p>
    <w:p w:rsidR="00201B02" w:rsidRDefault="00201B02" w:rsidP="00201B02">
      <w:pPr>
        <w:spacing w:after="0" w:line="264" w:lineRule="auto"/>
        <w:ind w:firstLine="600"/>
        <w:jc w:val="both"/>
      </w:pPr>
      <w:r>
        <w:rPr>
          <w:rFonts w:ascii="Times New Roman" w:hAnsi="Times New Roman"/>
          <w:color w:val="000000"/>
          <w:sz w:val="28"/>
        </w:rPr>
        <w:t>Описание мер профилактики болезней почек.</w:t>
      </w:r>
    </w:p>
    <w:p w:rsidR="00201B02" w:rsidRDefault="00201B02" w:rsidP="00201B02">
      <w:pPr>
        <w:numPr>
          <w:ilvl w:val="0"/>
          <w:numId w:val="160"/>
        </w:numPr>
        <w:spacing w:after="0" w:line="264" w:lineRule="auto"/>
        <w:jc w:val="both"/>
      </w:pPr>
      <w:r>
        <w:rPr>
          <w:rFonts w:ascii="Times New Roman" w:hAnsi="Times New Roman"/>
          <w:b/>
          <w:color w:val="000000"/>
          <w:sz w:val="28"/>
        </w:rPr>
        <w:t>Размножение и развитие</w:t>
      </w:r>
    </w:p>
    <w:p w:rsidR="00201B02" w:rsidRDefault="00201B02" w:rsidP="00201B02">
      <w:pPr>
        <w:spacing w:after="0" w:line="264" w:lineRule="auto"/>
        <w:ind w:firstLine="600"/>
        <w:jc w:val="both"/>
      </w:pPr>
      <w:r>
        <w:rPr>
          <w:rFonts w:ascii="Times New Roman" w:hAnsi="Times New Roman"/>
          <w:color w:val="000000"/>
          <w:sz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Описание основных мер по профилактике инфекционных вирусных заболеваний: СПИД и гепатит.</w:t>
      </w:r>
    </w:p>
    <w:p w:rsidR="00201B02" w:rsidRDefault="00201B02" w:rsidP="00201B02">
      <w:pPr>
        <w:numPr>
          <w:ilvl w:val="0"/>
          <w:numId w:val="161"/>
        </w:numPr>
        <w:spacing w:after="0" w:line="264" w:lineRule="auto"/>
        <w:jc w:val="both"/>
      </w:pPr>
      <w:r>
        <w:rPr>
          <w:rFonts w:ascii="Times New Roman" w:hAnsi="Times New Roman"/>
          <w:b/>
          <w:color w:val="000000"/>
          <w:sz w:val="28"/>
        </w:rPr>
        <w:t>Органы чувств и сенсорные системы</w:t>
      </w:r>
    </w:p>
    <w:p w:rsidR="00201B02" w:rsidRDefault="00201B02" w:rsidP="00201B02">
      <w:pPr>
        <w:spacing w:after="0" w:line="264" w:lineRule="auto"/>
        <w:ind w:firstLine="600"/>
        <w:jc w:val="both"/>
      </w:pPr>
      <w:r>
        <w:rPr>
          <w:rFonts w:ascii="Times New Roman" w:hAnsi="Times New Roman"/>
          <w:color w:val="000000"/>
          <w:sz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01B02" w:rsidRDefault="00201B02" w:rsidP="00201B02">
      <w:pPr>
        <w:spacing w:after="0" w:line="264" w:lineRule="auto"/>
        <w:ind w:firstLine="600"/>
        <w:jc w:val="both"/>
      </w:pPr>
      <w:r>
        <w:rPr>
          <w:rFonts w:ascii="Times New Roman" w:hAnsi="Times New Roman"/>
          <w:color w:val="000000"/>
          <w:sz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01B02" w:rsidRDefault="00201B02" w:rsidP="00201B02">
      <w:pPr>
        <w:spacing w:after="0" w:line="264" w:lineRule="auto"/>
        <w:ind w:firstLine="600"/>
        <w:jc w:val="both"/>
      </w:pPr>
      <w:r>
        <w:rPr>
          <w:rFonts w:ascii="Times New Roman" w:hAnsi="Times New Roman"/>
          <w:color w:val="000000"/>
          <w:sz w:val="28"/>
        </w:rPr>
        <w:t>Органы равновесия, мышечного чувства, осязания, обоняния и вкуса. Взаимодействие сенсорных систем организма.</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Определение остроты зрения у человека.</w:t>
      </w:r>
    </w:p>
    <w:p w:rsidR="00201B02" w:rsidRDefault="00201B02" w:rsidP="00201B02">
      <w:pPr>
        <w:spacing w:after="0" w:line="264" w:lineRule="auto"/>
        <w:ind w:firstLine="600"/>
        <w:jc w:val="both"/>
      </w:pPr>
      <w:r>
        <w:rPr>
          <w:rFonts w:ascii="Times New Roman" w:hAnsi="Times New Roman"/>
          <w:color w:val="000000"/>
          <w:sz w:val="28"/>
        </w:rPr>
        <w:lastRenderedPageBreak/>
        <w:t>Изучение строения органа зрения (на муляже и влажном препарате).</w:t>
      </w:r>
    </w:p>
    <w:p w:rsidR="00201B02" w:rsidRDefault="00201B02" w:rsidP="00201B02">
      <w:pPr>
        <w:spacing w:after="0" w:line="264" w:lineRule="auto"/>
        <w:ind w:firstLine="600"/>
        <w:jc w:val="both"/>
      </w:pPr>
      <w:r>
        <w:rPr>
          <w:rFonts w:ascii="Times New Roman" w:hAnsi="Times New Roman"/>
          <w:color w:val="000000"/>
          <w:sz w:val="28"/>
        </w:rPr>
        <w:t>Изучение строения органа слуха (на муляже).</w:t>
      </w:r>
    </w:p>
    <w:p w:rsidR="00201B02" w:rsidRDefault="00201B02" w:rsidP="00201B02">
      <w:pPr>
        <w:numPr>
          <w:ilvl w:val="0"/>
          <w:numId w:val="162"/>
        </w:numPr>
        <w:spacing w:after="0" w:line="264" w:lineRule="auto"/>
        <w:jc w:val="both"/>
      </w:pPr>
      <w:r>
        <w:rPr>
          <w:rFonts w:ascii="Times New Roman" w:hAnsi="Times New Roman"/>
          <w:b/>
          <w:color w:val="000000"/>
          <w:sz w:val="28"/>
        </w:rPr>
        <w:t>Поведение и психика</w:t>
      </w:r>
    </w:p>
    <w:p w:rsidR="00201B02" w:rsidRDefault="00201B02" w:rsidP="00201B02">
      <w:pPr>
        <w:spacing w:after="0" w:line="264" w:lineRule="auto"/>
        <w:ind w:firstLine="600"/>
        <w:jc w:val="both"/>
      </w:pPr>
      <w:r>
        <w:rPr>
          <w:rFonts w:ascii="Times New Roman" w:hAnsi="Times New Roman"/>
          <w:color w:val="000000"/>
          <w:sz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01B02" w:rsidRDefault="00201B02" w:rsidP="00201B02">
      <w:pPr>
        <w:spacing w:after="0" w:line="264" w:lineRule="auto"/>
        <w:ind w:firstLine="600"/>
        <w:jc w:val="both"/>
      </w:pPr>
      <w:r>
        <w:rPr>
          <w:rFonts w:ascii="Times New Roman" w:hAnsi="Times New Roman"/>
          <w:color w:val="000000"/>
          <w:sz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01B02" w:rsidRDefault="00201B02" w:rsidP="00201B02">
      <w:pPr>
        <w:spacing w:after="0" w:line="264" w:lineRule="auto"/>
        <w:ind w:firstLine="600"/>
        <w:jc w:val="both"/>
      </w:pPr>
      <w:r>
        <w:rPr>
          <w:rFonts w:ascii="Times New Roman" w:hAnsi="Times New Roman"/>
          <w:b/>
          <w:i/>
          <w:color w:val="000000"/>
          <w:sz w:val="28"/>
        </w:rPr>
        <w:t>Лабораторные и практические работы.</w:t>
      </w:r>
    </w:p>
    <w:p w:rsidR="00201B02" w:rsidRDefault="00201B02" w:rsidP="00201B02">
      <w:pPr>
        <w:spacing w:after="0" w:line="264" w:lineRule="auto"/>
        <w:ind w:firstLine="600"/>
        <w:jc w:val="both"/>
      </w:pPr>
      <w:r>
        <w:rPr>
          <w:rFonts w:ascii="Times New Roman" w:hAnsi="Times New Roman"/>
          <w:color w:val="000000"/>
          <w:sz w:val="28"/>
        </w:rPr>
        <w:t>Изучение кратковременной памяти.</w:t>
      </w:r>
    </w:p>
    <w:p w:rsidR="00201B02" w:rsidRDefault="00201B02" w:rsidP="00201B02">
      <w:pPr>
        <w:spacing w:after="0" w:line="264" w:lineRule="auto"/>
        <w:ind w:firstLine="600"/>
        <w:jc w:val="both"/>
      </w:pPr>
      <w:r>
        <w:rPr>
          <w:rFonts w:ascii="Times New Roman" w:hAnsi="Times New Roman"/>
          <w:color w:val="000000"/>
          <w:sz w:val="28"/>
        </w:rPr>
        <w:t>Определение объёма механической и логической памяти.</w:t>
      </w:r>
    </w:p>
    <w:p w:rsidR="00201B02" w:rsidRDefault="00201B02" w:rsidP="00201B02">
      <w:pPr>
        <w:spacing w:after="0" w:line="264" w:lineRule="auto"/>
        <w:ind w:firstLine="600"/>
        <w:jc w:val="both"/>
      </w:pPr>
      <w:r>
        <w:rPr>
          <w:rFonts w:ascii="Times New Roman" w:hAnsi="Times New Roman"/>
          <w:color w:val="000000"/>
          <w:sz w:val="28"/>
        </w:rPr>
        <w:t>Оценка сформированности навыков логического мышления.</w:t>
      </w:r>
    </w:p>
    <w:p w:rsidR="00201B02" w:rsidRDefault="00201B02" w:rsidP="00201B02">
      <w:pPr>
        <w:numPr>
          <w:ilvl w:val="0"/>
          <w:numId w:val="163"/>
        </w:numPr>
        <w:spacing w:after="0" w:line="264" w:lineRule="auto"/>
        <w:jc w:val="both"/>
      </w:pPr>
      <w:r>
        <w:rPr>
          <w:rFonts w:ascii="Times New Roman" w:hAnsi="Times New Roman"/>
          <w:b/>
          <w:color w:val="000000"/>
          <w:sz w:val="28"/>
        </w:rPr>
        <w:t>Человек и окружающая среда</w:t>
      </w:r>
    </w:p>
    <w:p w:rsidR="00201B02" w:rsidRDefault="00201B02" w:rsidP="00201B02">
      <w:pPr>
        <w:spacing w:after="0" w:line="264" w:lineRule="auto"/>
        <w:ind w:firstLine="600"/>
        <w:jc w:val="both"/>
      </w:pPr>
      <w:r>
        <w:rPr>
          <w:rFonts w:ascii="Times New Roman" w:hAnsi="Times New Roman"/>
          <w:color w:val="000000"/>
          <w:sz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01B02" w:rsidRDefault="00201B02" w:rsidP="00201B02">
      <w:pPr>
        <w:spacing w:after="0" w:line="264" w:lineRule="auto"/>
        <w:ind w:firstLine="600"/>
        <w:jc w:val="both"/>
      </w:pPr>
      <w:r>
        <w:rPr>
          <w:rFonts w:ascii="Times New Roman" w:hAnsi="Times New Roman"/>
          <w:color w:val="000000"/>
          <w:sz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01B02" w:rsidRDefault="00201B02" w:rsidP="00201B02">
      <w:pPr>
        <w:spacing w:after="0" w:line="264" w:lineRule="auto"/>
        <w:ind w:firstLine="600"/>
        <w:jc w:val="both"/>
      </w:pPr>
      <w:r>
        <w:rPr>
          <w:rFonts w:ascii="Times New Roman" w:hAnsi="Times New Roman"/>
          <w:color w:val="000000"/>
          <w:sz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01B02" w:rsidRDefault="00201B02" w:rsidP="00201B02">
      <w:pPr>
        <w:sectPr w:rsidR="00201B02">
          <w:pgSz w:w="11906" w:h="16383"/>
          <w:pgMar w:top="1134" w:right="850" w:bottom="1134" w:left="1701" w:header="720" w:footer="720" w:gutter="0"/>
          <w:cols w:space="720"/>
        </w:sectPr>
      </w:pPr>
    </w:p>
    <w:bookmarkEnd w:id="193"/>
    <w:p w:rsidR="00201B02" w:rsidRDefault="00201B02" w:rsidP="00201B02">
      <w:pPr>
        <w:spacing w:after="0" w:line="264" w:lineRule="auto"/>
        <w:ind w:left="120"/>
      </w:pPr>
      <w:r>
        <w:rPr>
          <w:rFonts w:ascii="Times New Roman" w:hAnsi="Times New Roman"/>
          <w:color w:val="000000"/>
          <w:sz w:val="28"/>
        </w:rPr>
        <w:lastRenderedPageBreak/>
        <w:t>ПЛАНИРУЕМЫЕ РЕЗУЛЬТАТЫ ОСВОЕНИЯ ПРОГРАММЫ ПО БИОЛОГИИ НА УРОВНЕ ОСНОВНОГО ОБЩЕГО ОБРАЗОВАНИЯ (БАЗОВЫЙ УРОВЕНЬ)</w:t>
      </w:r>
    </w:p>
    <w:p w:rsidR="00201B02" w:rsidRDefault="00201B02" w:rsidP="00201B02">
      <w:pPr>
        <w:spacing w:after="0" w:line="264" w:lineRule="auto"/>
        <w:ind w:left="120"/>
      </w:pPr>
    </w:p>
    <w:p w:rsidR="00201B02" w:rsidRDefault="00201B02" w:rsidP="00201B02">
      <w:pPr>
        <w:spacing w:after="0" w:line="264" w:lineRule="auto"/>
        <w:ind w:firstLine="600"/>
        <w:jc w:val="both"/>
      </w:pPr>
      <w:r>
        <w:rPr>
          <w:rFonts w:ascii="Times New Roman" w:hAnsi="Times New Roman"/>
          <w:color w:val="000000"/>
          <w:sz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ЛИЧНОСТНЫЕ РЕЗУЛЬТАТЫ</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Личностные результаты</w:t>
      </w:r>
      <w:r>
        <w:rPr>
          <w:rFonts w:ascii="Times New Roman" w:hAnsi="Times New Roman"/>
          <w:color w:val="000000"/>
          <w:sz w:val="28"/>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01B02" w:rsidRDefault="00201B02" w:rsidP="00201B02">
      <w:pPr>
        <w:spacing w:after="0" w:line="264" w:lineRule="auto"/>
        <w:ind w:firstLine="600"/>
        <w:jc w:val="both"/>
      </w:pPr>
      <w:r>
        <w:rPr>
          <w:rFonts w:ascii="Times New Roman" w:hAnsi="Times New Roman"/>
          <w:b/>
          <w:color w:val="000000"/>
          <w:sz w:val="28"/>
        </w:rPr>
        <w:t xml:space="preserve">1) гражданского воспитания: </w:t>
      </w:r>
    </w:p>
    <w:p w:rsidR="00201B02" w:rsidRDefault="00201B02" w:rsidP="00201B02">
      <w:pPr>
        <w:spacing w:after="0" w:line="264" w:lineRule="auto"/>
        <w:ind w:firstLine="600"/>
        <w:jc w:val="both"/>
      </w:pPr>
      <w:r>
        <w:rPr>
          <w:rFonts w:ascii="Times New Roman" w:hAnsi="Times New Roman"/>
          <w:color w:val="000000"/>
          <w:sz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01B02" w:rsidRDefault="00201B02" w:rsidP="00201B02">
      <w:pPr>
        <w:spacing w:after="0" w:line="264" w:lineRule="auto"/>
        <w:ind w:firstLine="600"/>
        <w:jc w:val="both"/>
      </w:pPr>
      <w:r>
        <w:rPr>
          <w:rFonts w:ascii="Times New Roman" w:hAnsi="Times New Roman"/>
          <w:b/>
          <w:color w:val="000000"/>
          <w:sz w:val="28"/>
        </w:rPr>
        <w:t>2) патриотического воспитания:</w:t>
      </w:r>
    </w:p>
    <w:p w:rsidR="00201B02" w:rsidRDefault="00201B02" w:rsidP="00201B02">
      <w:pPr>
        <w:spacing w:after="0" w:line="264" w:lineRule="auto"/>
        <w:ind w:firstLine="600"/>
        <w:jc w:val="both"/>
      </w:pPr>
      <w:r>
        <w:rPr>
          <w:rFonts w:ascii="Times New Roman" w:hAnsi="Times New Roman"/>
          <w:color w:val="000000"/>
          <w:sz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01B02" w:rsidRDefault="00201B02" w:rsidP="00201B02">
      <w:pPr>
        <w:spacing w:after="0" w:line="264" w:lineRule="auto"/>
        <w:ind w:firstLine="600"/>
        <w:jc w:val="both"/>
      </w:pPr>
      <w:r>
        <w:rPr>
          <w:rFonts w:ascii="Times New Roman" w:hAnsi="Times New Roman"/>
          <w:b/>
          <w:color w:val="000000"/>
          <w:sz w:val="28"/>
        </w:rPr>
        <w:t>3) духовно-нравственного воспитания:</w:t>
      </w:r>
    </w:p>
    <w:p w:rsidR="00201B02" w:rsidRDefault="00201B02" w:rsidP="00201B02">
      <w:pPr>
        <w:spacing w:after="0" w:line="264" w:lineRule="auto"/>
        <w:ind w:firstLine="600"/>
        <w:jc w:val="both"/>
      </w:pPr>
      <w:r>
        <w:rPr>
          <w:rFonts w:ascii="Times New Roman" w:hAnsi="Times New Roman"/>
          <w:color w:val="000000"/>
          <w:sz w:val="28"/>
        </w:rPr>
        <w:t>готовность оценивать поведение и поступки с позиции нравственных норм и норм экологической культуры;</w:t>
      </w:r>
    </w:p>
    <w:p w:rsidR="00201B02" w:rsidRDefault="00201B02" w:rsidP="00201B02">
      <w:pPr>
        <w:spacing w:after="0" w:line="264" w:lineRule="auto"/>
        <w:ind w:firstLine="600"/>
        <w:jc w:val="both"/>
      </w:pPr>
      <w:r>
        <w:rPr>
          <w:rFonts w:ascii="Times New Roman" w:hAnsi="Times New Roman"/>
          <w:color w:val="000000"/>
          <w:sz w:val="28"/>
        </w:rPr>
        <w:t>понимание значимости нравственного аспекта деятельности человека в медицине и биологии;</w:t>
      </w:r>
    </w:p>
    <w:p w:rsidR="00201B02" w:rsidRDefault="00201B02" w:rsidP="00201B02">
      <w:pPr>
        <w:spacing w:after="0" w:line="264" w:lineRule="auto"/>
        <w:ind w:firstLine="600"/>
        <w:jc w:val="both"/>
      </w:pPr>
      <w:r>
        <w:rPr>
          <w:rFonts w:ascii="Times New Roman" w:hAnsi="Times New Roman"/>
          <w:b/>
          <w:color w:val="000000"/>
          <w:sz w:val="28"/>
        </w:rPr>
        <w:t>4) эстетического воспитания:</w:t>
      </w:r>
    </w:p>
    <w:p w:rsidR="00201B02" w:rsidRDefault="00201B02" w:rsidP="00201B02">
      <w:pPr>
        <w:spacing w:after="0" w:line="264" w:lineRule="auto"/>
        <w:ind w:firstLine="600"/>
        <w:jc w:val="both"/>
      </w:pPr>
      <w:r>
        <w:rPr>
          <w:rFonts w:ascii="Times New Roman" w:hAnsi="Times New Roman"/>
          <w:color w:val="000000"/>
          <w:sz w:val="28"/>
        </w:rPr>
        <w:t>понимание роли биологии в формировании эстетической культуры личности;</w:t>
      </w:r>
    </w:p>
    <w:p w:rsidR="00201B02" w:rsidRDefault="00201B02" w:rsidP="00201B02">
      <w:pPr>
        <w:spacing w:after="0" w:line="264" w:lineRule="auto"/>
        <w:ind w:firstLine="600"/>
        <w:jc w:val="both"/>
      </w:pPr>
      <w:r>
        <w:rPr>
          <w:rFonts w:ascii="Times New Roman" w:hAnsi="Times New Roman"/>
          <w:b/>
          <w:color w:val="000000"/>
          <w:sz w:val="28"/>
        </w:rPr>
        <w:t>5) физического воспитания, формирования культуры здоровья и эмоционального благополучия:</w:t>
      </w:r>
    </w:p>
    <w:p w:rsidR="00201B02" w:rsidRDefault="00201B02" w:rsidP="00201B02">
      <w:pPr>
        <w:spacing w:after="0" w:line="264" w:lineRule="auto"/>
        <w:ind w:firstLine="600"/>
        <w:jc w:val="both"/>
      </w:pPr>
      <w:r>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01B02" w:rsidRDefault="00201B02" w:rsidP="00201B02">
      <w:pPr>
        <w:spacing w:after="0" w:line="264" w:lineRule="auto"/>
        <w:ind w:firstLine="600"/>
        <w:jc w:val="both"/>
      </w:pPr>
      <w:r>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01B02" w:rsidRDefault="00201B02" w:rsidP="00201B02">
      <w:pPr>
        <w:spacing w:after="0" w:line="264" w:lineRule="auto"/>
        <w:ind w:firstLine="600"/>
        <w:jc w:val="both"/>
      </w:pPr>
      <w:r>
        <w:rPr>
          <w:rFonts w:ascii="Times New Roman" w:hAnsi="Times New Roman"/>
          <w:color w:val="000000"/>
          <w:sz w:val="28"/>
        </w:rPr>
        <w:lastRenderedPageBreak/>
        <w:t>соблюдение правил безопасности, в том числе навыки безопасного поведения в природной среде;</w:t>
      </w:r>
    </w:p>
    <w:p w:rsidR="00201B02" w:rsidRDefault="00201B02" w:rsidP="00201B02">
      <w:pPr>
        <w:spacing w:after="0" w:line="264" w:lineRule="auto"/>
        <w:ind w:firstLine="600"/>
        <w:jc w:val="both"/>
      </w:pPr>
      <w:r>
        <w:rPr>
          <w:rFonts w:ascii="Times New Roman" w:hAnsi="Times New Roman"/>
          <w:color w:val="000000"/>
          <w:sz w:val="28"/>
        </w:rPr>
        <w:t>сформированность навыка рефлексии, управление собственным эмоциональным состоянием;</w:t>
      </w:r>
    </w:p>
    <w:p w:rsidR="00201B02" w:rsidRDefault="00201B02" w:rsidP="00201B02">
      <w:pPr>
        <w:spacing w:after="0" w:line="264" w:lineRule="auto"/>
        <w:ind w:firstLine="600"/>
        <w:jc w:val="both"/>
      </w:pPr>
      <w:r>
        <w:rPr>
          <w:rFonts w:ascii="Times New Roman" w:hAnsi="Times New Roman"/>
          <w:b/>
          <w:color w:val="000000"/>
          <w:sz w:val="28"/>
        </w:rPr>
        <w:t>6) трудового воспитания:</w:t>
      </w:r>
    </w:p>
    <w:p w:rsidR="00201B02" w:rsidRDefault="00201B02" w:rsidP="00201B02">
      <w:pPr>
        <w:spacing w:after="0" w:line="264" w:lineRule="auto"/>
        <w:ind w:firstLine="600"/>
        <w:jc w:val="both"/>
      </w:pPr>
      <w:r>
        <w:rPr>
          <w:rFonts w:ascii="Times New Roman" w:hAnsi="Times New Roman"/>
          <w:color w:val="000000"/>
          <w:sz w:val="28"/>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201B02" w:rsidRDefault="00201B02" w:rsidP="00201B02">
      <w:pPr>
        <w:spacing w:after="0" w:line="264" w:lineRule="auto"/>
        <w:ind w:firstLine="600"/>
        <w:jc w:val="both"/>
      </w:pPr>
      <w:r>
        <w:rPr>
          <w:rFonts w:ascii="Times New Roman" w:hAnsi="Times New Roman"/>
          <w:b/>
          <w:color w:val="000000"/>
          <w:sz w:val="28"/>
        </w:rPr>
        <w:t>7) экологического воспитания:</w:t>
      </w:r>
    </w:p>
    <w:p w:rsidR="00201B02" w:rsidRDefault="00201B02" w:rsidP="00201B02">
      <w:pPr>
        <w:spacing w:after="0" w:line="264" w:lineRule="auto"/>
        <w:ind w:firstLine="600"/>
        <w:jc w:val="both"/>
      </w:pPr>
      <w:r>
        <w:rPr>
          <w:rFonts w:ascii="Times New Roman" w:hAnsi="Times New Roman"/>
          <w:color w:val="000000"/>
          <w:sz w:val="28"/>
        </w:rPr>
        <w:t>ориентация на применение биологических знаний при решении задач в области окружающей среды;</w:t>
      </w:r>
    </w:p>
    <w:p w:rsidR="00201B02" w:rsidRDefault="00201B02" w:rsidP="00201B02">
      <w:pPr>
        <w:spacing w:after="0" w:line="264" w:lineRule="auto"/>
        <w:ind w:firstLine="600"/>
        <w:jc w:val="both"/>
      </w:pPr>
      <w:r>
        <w:rPr>
          <w:rFonts w:ascii="Times New Roman" w:hAnsi="Times New Roman"/>
          <w:color w:val="000000"/>
          <w:sz w:val="28"/>
        </w:rPr>
        <w:t>осознание экологических проблем и путей их решения;</w:t>
      </w:r>
    </w:p>
    <w:p w:rsidR="00201B02" w:rsidRDefault="00201B02" w:rsidP="00201B02">
      <w:pPr>
        <w:spacing w:after="0" w:line="264" w:lineRule="auto"/>
        <w:ind w:firstLine="600"/>
        <w:jc w:val="both"/>
      </w:pPr>
      <w:r>
        <w:rPr>
          <w:rFonts w:ascii="Times New Roman" w:hAnsi="Times New Roman"/>
          <w:color w:val="000000"/>
          <w:sz w:val="28"/>
        </w:rPr>
        <w:t>готовность к участию в практической деятельности экологической направленности;</w:t>
      </w:r>
    </w:p>
    <w:p w:rsidR="00201B02" w:rsidRDefault="00201B02" w:rsidP="00201B02">
      <w:pPr>
        <w:spacing w:after="0" w:line="264" w:lineRule="auto"/>
        <w:ind w:firstLine="600"/>
        <w:jc w:val="both"/>
      </w:pPr>
      <w:r>
        <w:rPr>
          <w:rFonts w:ascii="Times New Roman" w:hAnsi="Times New Roman"/>
          <w:b/>
          <w:color w:val="000000"/>
          <w:sz w:val="28"/>
        </w:rPr>
        <w:t>8) ценности научного познания:</w:t>
      </w:r>
    </w:p>
    <w:p w:rsidR="00201B02" w:rsidRDefault="00201B02" w:rsidP="00201B02">
      <w:pPr>
        <w:spacing w:after="0" w:line="264" w:lineRule="auto"/>
        <w:ind w:firstLine="600"/>
        <w:jc w:val="both"/>
      </w:pPr>
      <w:r>
        <w:rPr>
          <w:rFonts w:ascii="Times New Roman" w:hAnsi="Times New Roman"/>
          <w:color w:val="000000"/>
          <w:sz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01B02" w:rsidRDefault="00201B02" w:rsidP="00201B02">
      <w:pPr>
        <w:spacing w:after="0" w:line="264" w:lineRule="auto"/>
        <w:ind w:firstLine="600"/>
        <w:jc w:val="both"/>
      </w:pPr>
      <w:r>
        <w:rPr>
          <w:rFonts w:ascii="Times New Roman" w:hAnsi="Times New Roman"/>
          <w:color w:val="000000"/>
          <w:sz w:val="28"/>
        </w:rPr>
        <w:t>понимание роли биологической науки в формировании научного мировоззрения;</w:t>
      </w:r>
    </w:p>
    <w:p w:rsidR="00201B02" w:rsidRDefault="00201B02" w:rsidP="00201B02">
      <w:pPr>
        <w:spacing w:after="0" w:line="264" w:lineRule="auto"/>
        <w:ind w:firstLine="600"/>
        <w:jc w:val="both"/>
      </w:pPr>
      <w:r>
        <w:rPr>
          <w:rFonts w:ascii="Times New Roman" w:hAnsi="Times New Roman"/>
          <w:color w:val="000000"/>
          <w:sz w:val="28"/>
        </w:rPr>
        <w:t>развитие научной любознательности, интереса к биологической науке, навыков исследовательской деятельности;</w:t>
      </w:r>
    </w:p>
    <w:p w:rsidR="00201B02" w:rsidRDefault="00201B02" w:rsidP="00201B02">
      <w:pPr>
        <w:spacing w:after="0" w:line="264" w:lineRule="auto"/>
        <w:ind w:firstLine="600"/>
        <w:jc w:val="both"/>
      </w:pPr>
      <w:r>
        <w:rPr>
          <w:rFonts w:ascii="Times New Roman" w:hAnsi="Times New Roman"/>
          <w:b/>
          <w:color w:val="000000"/>
          <w:sz w:val="28"/>
        </w:rPr>
        <w:t>9) адаптации обучающегося к изменяющимся условиям социальной и природной среды:</w:t>
      </w:r>
    </w:p>
    <w:p w:rsidR="00201B02" w:rsidRDefault="00201B02" w:rsidP="00201B02">
      <w:pPr>
        <w:spacing w:after="0" w:line="264" w:lineRule="auto"/>
        <w:ind w:firstLine="600"/>
        <w:jc w:val="both"/>
      </w:pPr>
      <w:r>
        <w:rPr>
          <w:rFonts w:ascii="Times New Roman" w:hAnsi="Times New Roman"/>
          <w:color w:val="000000"/>
          <w:sz w:val="28"/>
        </w:rPr>
        <w:t>адекватная оценка изменяющихся условий;</w:t>
      </w:r>
    </w:p>
    <w:p w:rsidR="00201B02" w:rsidRDefault="00201B02" w:rsidP="00201B02">
      <w:pPr>
        <w:spacing w:after="0" w:line="264" w:lineRule="auto"/>
        <w:ind w:firstLine="600"/>
        <w:jc w:val="both"/>
      </w:pPr>
      <w:r>
        <w:rPr>
          <w:rFonts w:ascii="Times New Roman" w:hAnsi="Times New Roman"/>
          <w:color w:val="000000"/>
          <w:sz w:val="28"/>
        </w:rPr>
        <w:t>принятие решения (индивидуальное, в группе) в изменяющихся условиях на основании анализа биологической информации;</w:t>
      </w:r>
    </w:p>
    <w:p w:rsidR="00201B02" w:rsidRDefault="00201B02" w:rsidP="00201B02">
      <w:pPr>
        <w:spacing w:after="0" w:line="264" w:lineRule="auto"/>
        <w:ind w:firstLine="600"/>
        <w:jc w:val="both"/>
      </w:pPr>
      <w:r>
        <w:rPr>
          <w:rFonts w:ascii="Times New Roman" w:hAnsi="Times New Roman"/>
          <w:color w:val="000000"/>
          <w:sz w:val="28"/>
        </w:rPr>
        <w:t>планирование действий в новой ситуации на основании знаний биологических закономерностей.</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МЕТАПРЕДМЕТНЫЕ РЕЗУЛЬТАТЫ</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1) базовые логические действия:</w:t>
      </w:r>
    </w:p>
    <w:p w:rsidR="00201B02" w:rsidRDefault="00201B02" w:rsidP="00201B02">
      <w:pPr>
        <w:spacing w:after="0" w:line="264" w:lineRule="auto"/>
        <w:ind w:firstLine="600"/>
        <w:jc w:val="both"/>
      </w:pPr>
      <w:r>
        <w:rPr>
          <w:rFonts w:ascii="Times New Roman" w:hAnsi="Times New Roman"/>
          <w:color w:val="000000"/>
          <w:sz w:val="28"/>
        </w:rPr>
        <w:lastRenderedPageBreak/>
        <w:t>выявлять и характеризовать существенные признаки биологических объектов (явлений);</w:t>
      </w:r>
    </w:p>
    <w:p w:rsidR="00201B02" w:rsidRDefault="00201B02" w:rsidP="00201B02">
      <w:pPr>
        <w:spacing w:after="0" w:line="264" w:lineRule="auto"/>
        <w:ind w:firstLine="600"/>
        <w:jc w:val="both"/>
      </w:pPr>
      <w:r>
        <w:rPr>
          <w:rFonts w:ascii="Times New Roman" w:hAnsi="Times New Roman"/>
          <w:color w:val="000000"/>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01B02" w:rsidRDefault="00201B02" w:rsidP="00201B02">
      <w:pPr>
        <w:spacing w:after="0" w:line="264" w:lineRule="auto"/>
        <w:ind w:firstLine="600"/>
        <w:jc w:val="both"/>
      </w:pPr>
      <w:r>
        <w:rPr>
          <w:rFonts w:ascii="Times New Roman" w:hAnsi="Times New Roman"/>
          <w:color w:val="000000"/>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01B02" w:rsidRDefault="00201B02" w:rsidP="00201B02">
      <w:pPr>
        <w:spacing w:after="0" w:line="264" w:lineRule="auto"/>
        <w:ind w:firstLine="600"/>
        <w:jc w:val="both"/>
      </w:pPr>
      <w:r>
        <w:rPr>
          <w:rFonts w:ascii="Times New Roman" w:hAnsi="Times New Roman"/>
          <w:color w:val="000000"/>
          <w:sz w:val="28"/>
        </w:rPr>
        <w:t>выявлять дефициты информации, данных, необходимых для решения поставленной задачи;</w:t>
      </w:r>
    </w:p>
    <w:p w:rsidR="00201B02" w:rsidRDefault="00201B02" w:rsidP="00201B02">
      <w:pPr>
        <w:spacing w:after="0" w:line="264" w:lineRule="auto"/>
        <w:ind w:firstLine="600"/>
        <w:jc w:val="both"/>
      </w:pPr>
      <w:r>
        <w:rPr>
          <w:rFonts w:ascii="Times New Roman" w:hAnsi="Times New Roman"/>
          <w:color w:val="000000"/>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01B02" w:rsidRDefault="00201B02" w:rsidP="00201B02">
      <w:pPr>
        <w:spacing w:after="0" w:line="264" w:lineRule="auto"/>
        <w:ind w:firstLine="600"/>
        <w:jc w:val="both"/>
      </w:pPr>
      <w:r>
        <w:rPr>
          <w:rFonts w:ascii="Times New Roman" w:hAnsi="Times New Roman"/>
          <w:color w:val="000000"/>
          <w:sz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01B02" w:rsidRDefault="00201B02" w:rsidP="00201B02">
      <w:pPr>
        <w:spacing w:after="0" w:line="264" w:lineRule="auto"/>
        <w:ind w:firstLine="600"/>
        <w:jc w:val="both"/>
      </w:pPr>
      <w:r>
        <w:rPr>
          <w:rFonts w:ascii="Times New Roman" w:hAnsi="Times New Roman"/>
          <w:b/>
          <w:color w:val="000000"/>
          <w:sz w:val="28"/>
        </w:rPr>
        <w:t>2) базовые исследовательские действия:</w:t>
      </w:r>
    </w:p>
    <w:p w:rsidR="00201B02" w:rsidRDefault="00201B02" w:rsidP="00201B02">
      <w:pPr>
        <w:spacing w:after="0" w:line="264" w:lineRule="auto"/>
        <w:ind w:firstLine="600"/>
        <w:jc w:val="both"/>
      </w:pPr>
      <w:r>
        <w:rPr>
          <w:rFonts w:ascii="Times New Roman" w:hAnsi="Times New Roman"/>
          <w:color w:val="000000"/>
          <w:sz w:val="28"/>
        </w:rPr>
        <w:t>использовать вопросы как исследовательский инструмент познания;</w:t>
      </w:r>
    </w:p>
    <w:p w:rsidR="00201B02" w:rsidRDefault="00201B02" w:rsidP="00201B02">
      <w:pPr>
        <w:spacing w:after="0" w:line="264" w:lineRule="auto"/>
        <w:ind w:firstLine="600"/>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01B02" w:rsidRDefault="00201B02" w:rsidP="00201B02">
      <w:pPr>
        <w:spacing w:after="0" w:line="264" w:lineRule="auto"/>
        <w:ind w:firstLine="600"/>
        <w:jc w:val="both"/>
      </w:pPr>
      <w:r>
        <w:rPr>
          <w:rFonts w:ascii="Times New Roman" w:hAnsi="Times New Roman"/>
          <w:color w:val="000000"/>
          <w:sz w:val="28"/>
        </w:rPr>
        <w:t>формировать гипотезу об истинности собственных суждений, аргументировать свою позицию, мнение;</w:t>
      </w:r>
    </w:p>
    <w:p w:rsidR="00201B02" w:rsidRDefault="00201B02" w:rsidP="00201B02">
      <w:pPr>
        <w:spacing w:after="0" w:line="264" w:lineRule="auto"/>
        <w:ind w:firstLine="600"/>
        <w:jc w:val="both"/>
      </w:pPr>
      <w:r>
        <w:rPr>
          <w:rFonts w:ascii="Times New Roman" w:hAnsi="Times New Roman"/>
          <w:color w:val="000000"/>
          <w:sz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01B02" w:rsidRDefault="00201B02" w:rsidP="00201B02">
      <w:pPr>
        <w:spacing w:after="0" w:line="264" w:lineRule="auto"/>
        <w:ind w:firstLine="600"/>
        <w:jc w:val="both"/>
      </w:pPr>
      <w:r>
        <w:rPr>
          <w:rFonts w:ascii="Times New Roman" w:hAnsi="Times New Roman"/>
          <w:color w:val="000000"/>
          <w:sz w:val="28"/>
        </w:rPr>
        <w:t>оценивать на применимость и достоверность информацию, полученную в ходе наблюдения и эксперимента;</w:t>
      </w:r>
    </w:p>
    <w:p w:rsidR="00201B02" w:rsidRDefault="00201B02" w:rsidP="00201B02">
      <w:pPr>
        <w:spacing w:after="0" w:line="264" w:lineRule="auto"/>
        <w:ind w:firstLine="600"/>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01B02" w:rsidRDefault="00201B02" w:rsidP="00201B02">
      <w:pPr>
        <w:spacing w:after="0" w:line="264" w:lineRule="auto"/>
        <w:ind w:firstLine="600"/>
        <w:jc w:val="both"/>
      </w:pPr>
      <w:r>
        <w:rPr>
          <w:rFonts w:ascii="Times New Roman" w:hAnsi="Times New Roman"/>
          <w:color w:val="000000"/>
          <w:sz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01B02" w:rsidRDefault="00201B02" w:rsidP="00201B02">
      <w:pPr>
        <w:spacing w:after="0" w:line="264" w:lineRule="auto"/>
        <w:ind w:firstLine="600"/>
        <w:jc w:val="both"/>
      </w:pPr>
      <w:r>
        <w:rPr>
          <w:rFonts w:ascii="Times New Roman" w:hAnsi="Times New Roman"/>
          <w:b/>
          <w:color w:val="000000"/>
          <w:sz w:val="28"/>
        </w:rPr>
        <w:t>3) работа с информацией:</w:t>
      </w:r>
    </w:p>
    <w:p w:rsidR="00201B02" w:rsidRDefault="00201B02" w:rsidP="00201B02">
      <w:pPr>
        <w:spacing w:after="0" w:line="264" w:lineRule="auto"/>
        <w:ind w:firstLine="600"/>
        <w:jc w:val="both"/>
      </w:pPr>
      <w:r>
        <w:rPr>
          <w:rFonts w:ascii="Times New Roman" w:hAnsi="Times New Roman"/>
          <w:color w:val="000000"/>
          <w:sz w:val="28"/>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01B02" w:rsidRDefault="00201B02" w:rsidP="00201B02">
      <w:pPr>
        <w:spacing w:after="0" w:line="264" w:lineRule="auto"/>
        <w:ind w:firstLine="600"/>
        <w:jc w:val="both"/>
      </w:pPr>
      <w:r>
        <w:rPr>
          <w:rFonts w:ascii="Times New Roman" w:hAnsi="Times New Roman"/>
          <w:color w:val="000000"/>
          <w:sz w:val="28"/>
        </w:rPr>
        <w:t>выбирать, анализировать, систематизировать и интерпретировать биологическую информацию различных видов и форм представления;</w:t>
      </w:r>
    </w:p>
    <w:p w:rsidR="00201B02" w:rsidRDefault="00201B02" w:rsidP="00201B02">
      <w:pPr>
        <w:spacing w:after="0" w:line="264" w:lineRule="auto"/>
        <w:ind w:firstLine="600"/>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201B02" w:rsidRDefault="00201B02" w:rsidP="00201B02">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01B02" w:rsidRDefault="00201B02" w:rsidP="00201B02">
      <w:pPr>
        <w:spacing w:after="0" w:line="264" w:lineRule="auto"/>
        <w:ind w:firstLine="600"/>
        <w:jc w:val="both"/>
      </w:pPr>
      <w:r>
        <w:rPr>
          <w:rFonts w:ascii="Times New Roman" w:hAnsi="Times New Roman"/>
          <w:color w:val="000000"/>
          <w:sz w:val="28"/>
        </w:rPr>
        <w:t>оценивать надёжность биологической информации по критериям, предложенным учителем или сформулированным самостоятельно;</w:t>
      </w:r>
    </w:p>
    <w:p w:rsidR="00201B02" w:rsidRDefault="00201B02" w:rsidP="00201B02">
      <w:pPr>
        <w:spacing w:after="0" w:line="264" w:lineRule="auto"/>
        <w:ind w:firstLine="600"/>
        <w:jc w:val="both"/>
      </w:pPr>
      <w:r>
        <w:rPr>
          <w:rFonts w:ascii="Times New Roman" w:hAnsi="Times New Roman"/>
          <w:color w:val="000000"/>
          <w:sz w:val="28"/>
        </w:rPr>
        <w:t>запоминать и систематизировать биологическую информацию.</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1</w:t>
      </w:r>
      <w:r>
        <w:rPr>
          <w:rFonts w:ascii="Times New Roman" w:hAnsi="Times New Roman"/>
          <w:b/>
          <w:color w:val="000000"/>
          <w:sz w:val="28"/>
        </w:rPr>
        <w:t>) общение:</w:t>
      </w:r>
    </w:p>
    <w:p w:rsidR="00201B02" w:rsidRDefault="00201B02" w:rsidP="00201B02">
      <w:pPr>
        <w:spacing w:after="0" w:line="264" w:lineRule="auto"/>
        <w:ind w:firstLine="600"/>
        <w:jc w:val="both"/>
      </w:pPr>
      <w:r>
        <w:rPr>
          <w:rFonts w:ascii="Times New Roman" w:hAnsi="Times New Roman"/>
          <w:color w:val="000000"/>
          <w:sz w:val="28"/>
        </w:rPr>
        <w:t>воспринимать и формулировать суждения, выражать эмоции в процессе выполнения практических и лабораторных работ;</w:t>
      </w:r>
    </w:p>
    <w:p w:rsidR="00201B02" w:rsidRDefault="00201B02" w:rsidP="00201B02">
      <w:pPr>
        <w:spacing w:after="0" w:line="264" w:lineRule="auto"/>
        <w:ind w:firstLine="600"/>
        <w:jc w:val="both"/>
      </w:pPr>
      <w:r>
        <w:rPr>
          <w:rFonts w:ascii="Times New Roman" w:hAnsi="Times New Roman"/>
          <w:color w:val="000000"/>
          <w:sz w:val="28"/>
        </w:rPr>
        <w:t>выражать себя (свою точку зрения) в устных и письменных текстах;</w:t>
      </w:r>
    </w:p>
    <w:p w:rsidR="00201B02" w:rsidRDefault="00201B02" w:rsidP="00201B02">
      <w:pPr>
        <w:spacing w:after="0" w:line="264"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01B02" w:rsidRDefault="00201B02" w:rsidP="00201B02">
      <w:pPr>
        <w:spacing w:after="0" w:line="264" w:lineRule="auto"/>
        <w:ind w:firstLine="600"/>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201B02" w:rsidRDefault="00201B02" w:rsidP="00201B02">
      <w:pPr>
        <w:spacing w:after="0" w:line="264" w:lineRule="auto"/>
        <w:ind w:firstLine="600"/>
        <w:jc w:val="both"/>
      </w:pPr>
      <w:r>
        <w:rPr>
          <w:rFonts w:ascii="Times New Roman" w:hAnsi="Times New Roman"/>
          <w:color w:val="000000"/>
          <w:sz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01B02" w:rsidRDefault="00201B02" w:rsidP="00201B02">
      <w:pPr>
        <w:spacing w:after="0" w:line="264" w:lineRule="auto"/>
        <w:ind w:firstLine="600"/>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201B02" w:rsidRDefault="00201B02" w:rsidP="00201B02">
      <w:pPr>
        <w:spacing w:after="0" w:line="264" w:lineRule="auto"/>
        <w:ind w:firstLine="600"/>
        <w:jc w:val="both"/>
      </w:pPr>
      <w:r>
        <w:rPr>
          <w:rFonts w:ascii="Times New Roman" w:hAnsi="Times New Roman"/>
          <w:color w:val="000000"/>
          <w:sz w:val="28"/>
        </w:rPr>
        <w:t>публично представлять результаты выполненного биологического опыта (эксперимента, исследования, проекта);</w:t>
      </w:r>
    </w:p>
    <w:p w:rsidR="00201B02" w:rsidRDefault="00201B02" w:rsidP="00201B02">
      <w:pPr>
        <w:spacing w:after="0" w:line="264" w:lineRule="auto"/>
        <w:ind w:firstLine="600"/>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01B02" w:rsidRDefault="00201B02" w:rsidP="00201B02">
      <w:pPr>
        <w:spacing w:after="0" w:line="264" w:lineRule="auto"/>
        <w:ind w:firstLine="600"/>
        <w:jc w:val="both"/>
      </w:pPr>
      <w:r>
        <w:rPr>
          <w:rFonts w:ascii="Times New Roman" w:hAnsi="Times New Roman"/>
          <w:b/>
          <w:color w:val="000000"/>
          <w:sz w:val="28"/>
        </w:rPr>
        <w:t>2) совместная деятельность:</w:t>
      </w:r>
    </w:p>
    <w:p w:rsidR="00201B02" w:rsidRDefault="00201B02" w:rsidP="00201B02">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01B02" w:rsidRDefault="00201B02" w:rsidP="00201B02">
      <w:pPr>
        <w:spacing w:after="0" w:line="264" w:lineRule="auto"/>
        <w:ind w:firstLine="600"/>
        <w:jc w:val="both"/>
      </w:pPr>
      <w:r>
        <w:rPr>
          <w:rFonts w:ascii="Times New Roman" w:hAnsi="Times New Roman"/>
          <w:color w:val="000000"/>
          <w:sz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01B02" w:rsidRDefault="00201B02" w:rsidP="00201B02">
      <w:pPr>
        <w:spacing w:after="0" w:line="264" w:lineRule="auto"/>
        <w:ind w:firstLine="600"/>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01B02" w:rsidRDefault="00201B02" w:rsidP="00201B02">
      <w:pPr>
        <w:spacing w:after="0" w:line="264" w:lineRule="auto"/>
        <w:ind w:firstLine="600"/>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01B02" w:rsidRDefault="00201B02" w:rsidP="00201B02">
      <w:pPr>
        <w:spacing w:after="0" w:line="264" w:lineRule="auto"/>
        <w:ind w:firstLine="600"/>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01B02" w:rsidRDefault="00201B02" w:rsidP="00201B02">
      <w:pPr>
        <w:spacing w:after="0" w:line="264" w:lineRule="auto"/>
        <w:ind w:firstLine="600"/>
        <w:jc w:val="both"/>
      </w:pPr>
      <w:r>
        <w:rPr>
          <w:rFonts w:ascii="Times New Roman" w:hAnsi="Times New Roman"/>
          <w:color w:val="000000"/>
          <w:sz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Самоорганизация:</w:t>
      </w:r>
    </w:p>
    <w:p w:rsidR="00201B02" w:rsidRDefault="00201B02" w:rsidP="00201B02">
      <w:pPr>
        <w:spacing w:after="0" w:line="264" w:lineRule="auto"/>
        <w:ind w:firstLine="600"/>
        <w:jc w:val="both"/>
      </w:pPr>
      <w:r>
        <w:rPr>
          <w:rFonts w:ascii="Times New Roman" w:hAnsi="Times New Roman"/>
          <w:color w:val="000000"/>
          <w:sz w:val="28"/>
        </w:rPr>
        <w:t>выявлять проблемы для решения в жизненных и учебных ситуациях, используя биологические знания;</w:t>
      </w:r>
    </w:p>
    <w:p w:rsidR="00201B02" w:rsidRDefault="00201B02" w:rsidP="00201B02">
      <w:pPr>
        <w:spacing w:after="0" w:line="264" w:lineRule="auto"/>
        <w:ind w:firstLine="600"/>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201B02" w:rsidRDefault="00201B02" w:rsidP="00201B02">
      <w:pPr>
        <w:spacing w:after="0" w:line="264" w:lineRule="auto"/>
        <w:ind w:firstLine="600"/>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01B02" w:rsidRDefault="00201B02" w:rsidP="00201B02">
      <w:pPr>
        <w:spacing w:after="0" w:line="264" w:lineRule="auto"/>
        <w:ind w:firstLine="600"/>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01B02" w:rsidRDefault="00201B02" w:rsidP="00201B02">
      <w:pPr>
        <w:spacing w:after="0" w:line="264" w:lineRule="auto"/>
        <w:ind w:firstLine="600"/>
        <w:jc w:val="both"/>
      </w:pPr>
      <w:r>
        <w:rPr>
          <w:rFonts w:ascii="Times New Roman" w:hAnsi="Times New Roman"/>
          <w:color w:val="000000"/>
          <w:sz w:val="28"/>
        </w:rPr>
        <w:t>делать выбор и брать ответственность за решение.</w:t>
      </w:r>
    </w:p>
    <w:p w:rsidR="00201B02" w:rsidRDefault="00201B02" w:rsidP="00201B02">
      <w:pPr>
        <w:spacing w:after="0" w:line="264" w:lineRule="auto"/>
        <w:ind w:firstLine="600"/>
        <w:jc w:val="both"/>
      </w:pPr>
      <w:r>
        <w:rPr>
          <w:rFonts w:ascii="Times New Roman" w:hAnsi="Times New Roman"/>
          <w:b/>
          <w:color w:val="000000"/>
          <w:sz w:val="28"/>
        </w:rPr>
        <w:t>Самоконтроль, эмоциональный интеллект:</w:t>
      </w:r>
    </w:p>
    <w:p w:rsidR="00201B02" w:rsidRDefault="00201B02" w:rsidP="00201B02">
      <w:pPr>
        <w:spacing w:after="0" w:line="264" w:lineRule="auto"/>
        <w:ind w:firstLine="600"/>
        <w:jc w:val="both"/>
      </w:pPr>
      <w:r>
        <w:rPr>
          <w:rFonts w:ascii="Times New Roman" w:hAnsi="Times New Roman"/>
          <w:color w:val="000000"/>
          <w:sz w:val="28"/>
        </w:rPr>
        <w:t>владеть способами самоконтроля, самомотивации и рефлексии;</w:t>
      </w:r>
    </w:p>
    <w:p w:rsidR="00201B02" w:rsidRDefault="00201B02" w:rsidP="00201B02">
      <w:pPr>
        <w:spacing w:after="0" w:line="264" w:lineRule="auto"/>
        <w:ind w:firstLine="600"/>
        <w:jc w:val="both"/>
      </w:pPr>
      <w:r>
        <w:rPr>
          <w:rFonts w:ascii="Times New Roman" w:hAnsi="Times New Roman"/>
          <w:color w:val="000000"/>
          <w:sz w:val="28"/>
        </w:rPr>
        <w:t>давать оценку ситуации и предлагать план её изменения;</w:t>
      </w:r>
    </w:p>
    <w:p w:rsidR="00201B02" w:rsidRDefault="00201B02" w:rsidP="00201B02">
      <w:pPr>
        <w:spacing w:after="0" w:line="264" w:lineRule="auto"/>
        <w:ind w:firstLine="600"/>
        <w:jc w:val="both"/>
      </w:pPr>
      <w:r>
        <w:rPr>
          <w:rFonts w:ascii="Times New Roman" w:hAnsi="Times New Roman"/>
          <w:color w:val="000000"/>
          <w:sz w:val="28"/>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01B02" w:rsidRDefault="00201B02" w:rsidP="00201B02">
      <w:pPr>
        <w:spacing w:after="0" w:line="264" w:lineRule="auto"/>
        <w:ind w:firstLine="600"/>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01B02" w:rsidRDefault="00201B02" w:rsidP="00201B02">
      <w:pPr>
        <w:spacing w:after="0" w:line="264" w:lineRule="auto"/>
        <w:ind w:firstLine="600"/>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201B02" w:rsidRDefault="00201B02" w:rsidP="00201B02">
      <w:pPr>
        <w:spacing w:after="0" w:line="264" w:lineRule="auto"/>
        <w:ind w:firstLine="600"/>
        <w:jc w:val="both"/>
      </w:pPr>
      <w:r>
        <w:rPr>
          <w:rFonts w:ascii="Times New Roman" w:hAnsi="Times New Roman"/>
          <w:color w:val="000000"/>
          <w:sz w:val="28"/>
        </w:rPr>
        <w:t>оценивать соответствие результата цели и условиям;</w:t>
      </w:r>
    </w:p>
    <w:p w:rsidR="00201B02" w:rsidRDefault="00201B02" w:rsidP="00201B02">
      <w:pPr>
        <w:spacing w:after="0" w:line="264" w:lineRule="auto"/>
        <w:ind w:firstLine="600"/>
        <w:jc w:val="both"/>
      </w:pPr>
      <w:r>
        <w:rPr>
          <w:rFonts w:ascii="Times New Roman" w:hAnsi="Times New Roman"/>
          <w:color w:val="000000"/>
          <w:sz w:val="28"/>
        </w:rPr>
        <w:t>различать, называть и управлять собственными эмоциями и эмоциями других;</w:t>
      </w:r>
    </w:p>
    <w:p w:rsidR="00201B02" w:rsidRDefault="00201B02" w:rsidP="00201B02">
      <w:pPr>
        <w:spacing w:after="0" w:line="264" w:lineRule="auto"/>
        <w:ind w:firstLine="600"/>
        <w:jc w:val="both"/>
      </w:pPr>
      <w:r>
        <w:rPr>
          <w:rFonts w:ascii="Times New Roman" w:hAnsi="Times New Roman"/>
          <w:color w:val="000000"/>
          <w:sz w:val="28"/>
        </w:rPr>
        <w:t>выявлять и анализировать причины эмоций;</w:t>
      </w:r>
    </w:p>
    <w:p w:rsidR="00201B02" w:rsidRDefault="00201B02" w:rsidP="00201B02">
      <w:pPr>
        <w:spacing w:after="0" w:line="264" w:lineRule="auto"/>
        <w:ind w:firstLine="600"/>
        <w:jc w:val="both"/>
      </w:pPr>
      <w:r>
        <w:rPr>
          <w:rFonts w:ascii="Times New Roman" w:hAnsi="Times New Roman"/>
          <w:color w:val="000000"/>
          <w:sz w:val="28"/>
        </w:rPr>
        <w:t>ставить себя на место другого человека, понимать мотивы и намерения другого;</w:t>
      </w:r>
    </w:p>
    <w:p w:rsidR="00201B02" w:rsidRDefault="00201B02" w:rsidP="00201B02">
      <w:pPr>
        <w:spacing w:after="0" w:line="264" w:lineRule="auto"/>
        <w:ind w:firstLine="600"/>
        <w:jc w:val="both"/>
      </w:pPr>
      <w:r>
        <w:rPr>
          <w:rFonts w:ascii="Times New Roman" w:hAnsi="Times New Roman"/>
          <w:color w:val="000000"/>
          <w:sz w:val="28"/>
        </w:rPr>
        <w:t>регулировать способ выражения эмоций.</w:t>
      </w:r>
    </w:p>
    <w:p w:rsidR="00201B02" w:rsidRDefault="00201B02" w:rsidP="00201B02">
      <w:pPr>
        <w:spacing w:after="0" w:line="264" w:lineRule="auto"/>
        <w:ind w:firstLine="600"/>
        <w:jc w:val="both"/>
      </w:pPr>
      <w:r>
        <w:rPr>
          <w:rFonts w:ascii="Times New Roman" w:hAnsi="Times New Roman"/>
          <w:b/>
          <w:color w:val="000000"/>
          <w:sz w:val="28"/>
        </w:rPr>
        <w:t>Принятие себя и других</w:t>
      </w:r>
    </w:p>
    <w:p w:rsidR="00201B02" w:rsidRDefault="00201B02" w:rsidP="00201B02">
      <w:pPr>
        <w:spacing w:after="0" w:line="264" w:lineRule="auto"/>
        <w:ind w:firstLine="600"/>
        <w:jc w:val="both"/>
      </w:pPr>
      <w:r>
        <w:rPr>
          <w:rFonts w:ascii="Times New Roman" w:hAnsi="Times New Roman"/>
          <w:color w:val="000000"/>
          <w:sz w:val="28"/>
        </w:rPr>
        <w:t>осознанно относиться к другому человеку, его мнению;</w:t>
      </w:r>
    </w:p>
    <w:p w:rsidR="00201B02" w:rsidRDefault="00201B02" w:rsidP="00201B02">
      <w:pPr>
        <w:spacing w:after="0" w:line="264" w:lineRule="auto"/>
        <w:ind w:firstLine="600"/>
        <w:jc w:val="both"/>
      </w:pPr>
      <w:r>
        <w:rPr>
          <w:rFonts w:ascii="Times New Roman" w:hAnsi="Times New Roman"/>
          <w:color w:val="000000"/>
          <w:sz w:val="28"/>
        </w:rPr>
        <w:t>признавать своё право на ошибку и такое же право другого;</w:t>
      </w:r>
    </w:p>
    <w:p w:rsidR="00201B02" w:rsidRDefault="00201B02" w:rsidP="00201B02">
      <w:pPr>
        <w:spacing w:after="0" w:line="264" w:lineRule="auto"/>
        <w:ind w:firstLine="600"/>
        <w:jc w:val="both"/>
      </w:pPr>
      <w:r>
        <w:rPr>
          <w:rFonts w:ascii="Times New Roman" w:hAnsi="Times New Roman"/>
          <w:color w:val="000000"/>
          <w:sz w:val="28"/>
        </w:rPr>
        <w:t>открытость себе и другим;</w:t>
      </w:r>
    </w:p>
    <w:p w:rsidR="00201B02" w:rsidRDefault="00201B02" w:rsidP="00201B02">
      <w:pPr>
        <w:spacing w:after="0" w:line="264" w:lineRule="auto"/>
        <w:ind w:firstLine="600"/>
        <w:jc w:val="both"/>
      </w:pPr>
      <w:r>
        <w:rPr>
          <w:rFonts w:ascii="Times New Roman" w:hAnsi="Times New Roman"/>
          <w:color w:val="000000"/>
          <w:sz w:val="28"/>
        </w:rPr>
        <w:t>осознавать невозможность контролировать всё вокруг;</w:t>
      </w:r>
    </w:p>
    <w:p w:rsidR="00201B02" w:rsidRDefault="00201B02" w:rsidP="00201B02">
      <w:pPr>
        <w:spacing w:after="0" w:line="264" w:lineRule="auto"/>
        <w:ind w:firstLine="600"/>
        <w:jc w:val="both"/>
      </w:pPr>
      <w:r>
        <w:rPr>
          <w:rFonts w:ascii="Times New Roman" w:hAnsi="Times New Roman"/>
          <w:color w:val="000000"/>
          <w:sz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ПРЕДМЕТНЫЕ РЕЗУЛЬТАТЫ</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5 классе:</w:t>
      </w:r>
    </w:p>
    <w:p w:rsidR="00201B02" w:rsidRDefault="00201B02" w:rsidP="00201B02">
      <w:pPr>
        <w:spacing w:after="0" w:line="264" w:lineRule="auto"/>
        <w:ind w:firstLine="600"/>
        <w:jc w:val="both"/>
      </w:pPr>
      <w:r>
        <w:rPr>
          <w:rFonts w:ascii="Times New Roman" w:hAnsi="Times New Roman"/>
          <w:color w:val="000000"/>
          <w:sz w:val="28"/>
        </w:rPr>
        <w:t>характеризовать биологию как науку о живой природе, называть признаки живого, сравнивать объекты живой и неживой природы;</w:t>
      </w:r>
    </w:p>
    <w:p w:rsidR="00201B02" w:rsidRDefault="00201B02" w:rsidP="00201B02">
      <w:pPr>
        <w:spacing w:after="0" w:line="264" w:lineRule="auto"/>
        <w:ind w:firstLine="600"/>
        <w:jc w:val="both"/>
      </w:pPr>
      <w:r>
        <w:rPr>
          <w:rFonts w:ascii="Times New Roman" w:hAnsi="Times New Roman"/>
          <w:color w:val="000000"/>
          <w:sz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01B02" w:rsidRDefault="00201B02" w:rsidP="00201B02">
      <w:pPr>
        <w:spacing w:after="0" w:line="264" w:lineRule="auto"/>
        <w:ind w:firstLine="600"/>
        <w:jc w:val="both"/>
      </w:pPr>
      <w:r>
        <w:rPr>
          <w:rFonts w:ascii="Times New Roman" w:hAnsi="Times New Roman"/>
          <w:color w:val="000000"/>
          <w:sz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01B02" w:rsidRDefault="00201B02" w:rsidP="00201B02">
      <w:pPr>
        <w:spacing w:after="0" w:line="264" w:lineRule="auto"/>
        <w:ind w:firstLine="600"/>
        <w:jc w:val="both"/>
      </w:pPr>
      <w:r>
        <w:rPr>
          <w:rFonts w:ascii="Times New Roman" w:hAnsi="Times New Roman"/>
          <w:color w:val="000000"/>
          <w:sz w:val="28"/>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01B02" w:rsidRDefault="00201B02" w:rsidP="00201B02">
      <w:pPr>
        <w:spacing w:after="0" w:line="264" w:lineRule="auto"/>
        <w:ind w:firstLine="600"/>
        <w:jc w:val="both"/>
      </w:pPr>
      <w:r>
        <w:rPr>
          <w:rFonts w:ascii="Times New Roman" w:hAnsi="Times New Roman"/>
          <w:color w:val="000000"/>
          <w:sz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01B02" w:rsidRDefault="00201B02" w:rsidP="00201B02">
      <w:pPr>
        <w:spacing w:after="0" w:line="264" w:lineRule="auto"/>
        <w:ind w:firstLine="600"/>
        <w:jc w:val="both"/>
      </w:pPr>
      <w:r>
        <w:rPr>
          <w:rFonts w:ascii="Times New Roman" w:hAnsi="Times New Roman"/>
          <w:color w:val="000000"/>
          <w:sz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01B02" w:rsidRDefault="00201B02" w:rsidP="00201B02">
      <w:pPr>
        <w:spacing w:after="0" w:line="264" w:lineRule="auto"/>
        <w:ind w:firstLine="600"/>
        <w:jc w:val="both"/>
      </w:pPr>
      <w:r>
        <w:rPr>
          <w:rFonts w:ascii="Times New Roman" w:hAnsi="Times New Roman"/>
          <w:color w:val="000000"/>
          <w:sz w:val="28"/>
        </w:rPr>
        <w:t>раскрывать понятие о среде обитания (водной, наземно-воздушной, почвенной, внутриорганизменной), условиях среды обитания;</w:t>
      </w:r>
    </w:p>
    <w:p w:rsidR="00201B02" w:rsidRDefault="00201B02" w:rsidP="00201B02">
      <w:pPr>
        <w:spacing w:after="0" w:line="264" w:lineRule="auto"/>
        <w:ind w:firstLine="600"/>
        <w:jc w:val="both"/>
      </w:pPr>
      <w:r>
        <w:rPr>
          <w:rFonts w:ascii="Times New Roman" w:hAnsi="Times New Roman"/>
          <w:color w:val="000000"/>
          <w:sz w:val="28"/>
        </w:rPr>
        <w:t>приводить примеры, характеризующие приспособленность организмов к среде обитания, взаимосвязи организмов в сообществах;</w:t>
      </w:r>
    </w:p>
    <w:p w:rsidR="00201B02" w:rsidRDefault="00201B02" w:rsidP="00201B02">
      <w:pPr>
        <w:spacing w:after="0" w:line="264" w:lineRule="auto"/>
        <w:ind w:firstLine="600"/>
        <w:jc w:val="both"/>
      </w:pPr>
      <w:r>
        <w:rPr>
          <w:rFonts w:ascii="Times New Roman" w:hAnsi="Times New Roman"/>
          <w:color w:val="000000"/>
          <w:sz w:val="28"/>
        </w:rPr>
        <w:t>выделять отличительные признаки природных и искусственных сообществ;</w:t>
      </w:r>
    </w:p>
    <w:p w:rsidR="00201B02" w:rsidRDefault="00201B02" w:rsidP="00201B02">
      <w:pPr>
        <w:spacing w:after="0" w:line="264" w:lineRule="auto"/>
        <w:ind w:firstLine="600"/>
        <w:jc w:val="both"/>
      </w:pPr>
      <w:r>
        <w:rPr>
          <w:rFonts w:ascii="Times New Roman" w:hAnsi="Times New Roman"/>
          <w:color w:val="000000"/>
          <w:sz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01B02" w:rsidRDefault="00201B02" w:rsidP="00201B02">
      <w:pPr>
        <w:spacing w:after="0" w:line="264" w:lineRule="auto"/>
        <w:ind w:firstLine="600"/>
        <w:jc w:val="both"/>
      </w:pPr>
      <w:r>
        <w:rPr>
          <w:rFonts w:ascii="Times New Roman" w:hAnsi="Times New Roman"/>
          <w:color w:val="000000"/>
          <w:sz w:val="28"/>
        </w:rPr>
        <w:t>раскрывать роль биологии в практической деятельности человека;</w:t>
      </w:r>
    </w:p>
    <w:p w:rsidR="00201B02" w:rsidRDefault="00201B02" w:rsidP="00201B02">
      <w:pPr>
        <w:spacing w:after="0" w:line="264" w:lineRule="auto"/>
        <w:ind w:firstLine="600"/>
        <w:jc w:val="both"/>
      </w:pPr>
      <w:r>
        <w:rPr>
          <w:rFonts w:ascii="Times New Roman" w:hAnsi="Times New Roman"/>
          <w:color w:val="000000"/>
          <w:sz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01B02" w:rsidRDefault="00201B02" w:rsidP="00201B02">
      <w:pPr>
        <w:spacing w:after="0" w:line="264" w:lineRule="auto"/>
        <w:ind w:firstLine="600"/>
        <w:jc w:val="both"/>
      </w:pPr>
      <w:r>
        <w:rPr>
          <w:rFonts w:ascii="Times New Roman" w:hAnsi="Times New Roman"/>
          <w:color w:val="000000"/>
          <w:sz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01B02" w:rsidRDefault="00201B02" w:rsidP="00201B02">
      <w:pPr>
        <w:spacing w:after="0" w:line="264" w:lineRule="auto"/>
        <w:ind w:firstLine="600"/>
        <w:jc w:val="both"/>
      </w:pPr>
      <w:r>
        <w:rPr>
          <w:rFonts w:ascii="Times New Roman" w:hAnsi="Times New Roman"/>
          <w:color w:val="000000"/>
          <w:sz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01B02" w:rsidRDefault="00201B02" w:rsidP="00201B02">
      <w:pPr>
        <w:spacing w:after="0" w:line="264" w:lineRule="auto"/>
        <w:ind w:firstLine="600"/>
        <w:jc w:val="both"/>
      </w:pPr>
      <w:r>
        <w:rPr>
          <w:rFonts w:ascii="Times New Roman" w:hAnsi="Times New Roman"/>
          <w:color w:val="000000"/>
          <w:sz w:val="28"/>
        </w:rPr>
        <w:lastRenderedPageBreak/>
        <w:t>владеть приёмами работы с лупой, световым и цифровым микроскопами при рассматривании биологических объектов;</w:t>
      </w:r>
    </w:p>
    <w:p w:rsidR="00201B02" w:rsidRDefault="00201B02" w:rsidP="00201B02">
      <w:pPr>
        <w:spacing w:after="0" w:line="264"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01B02" w:rsidRDefault="00201B02" w:rsidP="00201B02">
      <w:pPr>
        <w:spacing w:after="0" w:line="264" w:lineRule="auto"/>
        <w:ind w:firstLine="600"/>
        <w:jc w:val="both"/>
      </w:pPr>
      <w:r>
        <w:rPr>
          <w:rFonts w:ascii="Times New Roman" w:hAnsi="Times New Roman"/>
          <w:color w:val="000000"/>
          <w:sz w:val="28"/>
        </w:rPr>
        <w:t>использовать при выполнении учебных заданий научно-популярную литературу по биологии, справочные материалы, ресурсы Интернета;</w:t>
      </w:r>
    </w:p>
    <w:p w:rsidR="00201B02" w:rsidRDefault="00201B02" w:rsidP="00201B02">
      <w:pPr>
        <w:spacing w:after="0" w:line="264" w:lineRule="auto"/>
        <w:ind w:firstLine="600"/>
        <w:jc w:val="both"/>
      </w:pPr>
      <w:r>
        <w:rPr>
          <w:rFonts w:ascii="Times New Roman" w:hAnsi="Times New Roman"/>
          <w:color w:val="000000"/>
          <w:sz w:val="28"/>
        </w:rPr>
        <w:t>создавать письменные и устные сообщения, используя понятийный аппарат изучаемого раздела биологии.</w:t>
      </w:r>
    </w:p>
    <w:p w:rsidR="00201B02" w:rsidRDefault="00201B02" w:rsidP="00201B02">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6 классе:</w:t>
      </w:r>
    </w:p>
    <w:p w:rsidR="00201B02" w:rsidRDefault="00201B02" w:rsidP="00201B02">
      <w:pPr>
        <w:spacing w:after="0" w:line="264" w:lineRule="auto"/>
        <w:ind w:firstLine="600"/>
        <w:jc w:val="both"/>
      </w:pPr>
      <w:r>
        <w:rPr>
          <w:rFonts w:ascii="Times New Roman" w:hAnsi="Times New Roman"/>
          <w:color w:val="000000"/>
          <w:sz w:val="28"/>
        </w:rPr>
        <w:t>характеризовать ботанику как биологическую науку, её разделы и связи с другими науками и техникой;</w:t>
      </w:r>
    </w:p>
    <w:p w:rsidR="00201B02" w:rsidRDefault="00201B02" w:rsidP="00201B02">
      <w:pPr>
        <w:spacing w:after="0" w:line="264" w:lineRule="auto"/>
        <w:ind w:firstLine="600"/>
        <w:jc w:val="both"/>
      </w:pPr>
      <w:r>
        <w:rPr>
          <w:rFonts w:ascii="Times New Roman" w:hAnsi="Times New Roman"/>
          <w:color w:val="000000"/>
          <w:sz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201B02" w:rsidRDefault="00201B02" w:rsidP="00201B02">
      <w:pPr>
        <w:spacing w:after="0" w:line="264" w:lineRule="auto"/>
        <w:ind w:firstLine="600"/>
        <w:jc w:val="both"/>
      </w:pPr>
      <w:r>
        <w:rPr>
          <w:rFonts w:ascii="Times New Roman" w:hAnsi="Times New Roman"/>
          <w:color w:val="000000"/>
          <w:sz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01B02" w:rsidRDefault="00201B02" w:rsidP="00201B02">
      <w:pPr>
        <w:spacing w:after="0" w:line="264" w:lineRule="auto"/>
        <w:ind w:firstLine="600"/>
        <w:jc w:val="both"/>
      </w:pPr>
      <w:r>
        <w:rPr>
          <w:rFonts w:ascii="Times New Roman" w:hAnsi="Times New Roman"/>
          <w:color w:val="000000"/>
          <w:sz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01B02" w:rsidRDefault="00201B02" w:rsidP="00201B02">
      <w:pPr>
        <w:spacing w:after="0" w:line="264" w:lineRule="auto"/>
        <w:ind w:firstLine="600"/>
        <w:jc w:val="both"/>
      </w:pPr>
      <w:r>
        <w:rPr>
          <w:rFonts w:ascii="Times New Roman" w:hAnsi="Times New Roman"/>
          <w:color w:val="000000"/>
          <w:sz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01B02" w:rsidRDefault="00201B02" w:rsidP="00201B02">
      <w:pPr>
        <w:spacing w:after="0" w:line="264" w:lineRule="auto"/>
        <w:ind w:firstLine="600"/>
        <w:jc w:val="both"/>
      </w:pPr>
      <w:r>
        <w:rPr>
          <w:rFonts w:ascii="Times New Roman" w:hAnsi="Times New Roman"/>
          <w:color w:val="000000"/>
          <w:sz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01B02" w:rsidRDefault="00201B02" w:rsidP="00201B02">
      <w:pPr>
        <w:spacing w:after="0" w:line="264" w:lineRule="auto"/>
        <w:ind w:firstLine="600"/>
        <w:jc w:val="both"/>
      </w:pPr>
      <w:r>
        <w:rPr>
          <w:rFonts w:ascii="Times New Roman" w:hAnsi="Times New Roman"/>
          <w:color w:val="000000"/>
          <w:sz w:val="28"/>
        </w:rPr>
        <w:t>сравнивать растительные ткани и органы растений между собой;</w:t>
      </w:r>
    </w:p>
    <w:p w:rsidR="00201B02" w:rsidRDefault="00201B02" w:rsidP="00201B02">
      <w:pPr>
        <w:spacing w:after="0" w:line="264" w:lineRule="auto"/>
        <w:ind w:firstLine="600"/>
        <w:jc w:val="both"/>
      </w:pPr>
      <w:r>
        <w:rPr>
          <w:rFonts w:ascii="Times New Roman" w:hAnsi="Times New Roman"/>
          <w:color w:val="000000"/>
          <w:sz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01B02" w:rsidRDefault="00201B02" w:rsidP="00201B02">
      <w:pPr>
        <w:spacing w:after="0" w:line="264" w:lineRule="auto"/>
        <w:ind w:firstLine="600"/>
        <w:jc w:val="both"/>
      </w:pPr>
      <w:r>
        <w:rPr>
          <w:rFonts w:ascii="Times New Roman" w:hAnsi="Times New Roman"/>
          <w:color w:val="000000"/>
          <w:sz w:val="28"/>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01B02" w:rsidRDefault="00201B02" w:rsidP="00201B02">
      <w:pPr>
        <w:spacing w:after="0" w:line="264" w:lineRule="auto"/>
        <w:ind w:firstLine="600"/>
        <w:jc w:val="both"/>
      </w:pPr>
      <w:r>
        <w:rPr>
          <w:rFonts w:ascii="Times New Roman" w:hAnsi="Times New Roman"/>
          <w:color w:val="000000"/>
          <w:sz w:val="28"/>
        </w:rPr>
        <w:t>выявлять причинно-следственные связи между строением и функциями тканей и органов растений, строением и жизнедеятельностью растений;</w:t>
      </w:r>
    </w:p>
    <w:p w:rsidR="00201B02" w:rsidRDefault="00201B02" w:rsidP="00201B02">
      <w:pPr>
        <w:spacing w:after="0" w:line="264" w:lineRule="auto"/>
        <w:ind w:firstLine="600"/>
        <w:jc w:val="both"/>
      </w:pPr>
      <w:r>
        <w:rPr>
          <w:rFonts w:ascii="Times New Roman" w:hAnsi="Times New Roman"/>
          <w:color w:val="000000"/>
          <w:sz w:val="28"/>
        </w:rPr>
        <w:t>классифицировать растения и их части по разным основаниям;</w:t>
      </w:r>
    </w:p>
    <w:p w:rsidR="00201B02" w:rsidRDefault="00201B02" w:rsidP="00201B02">
      <w:pPr>
        <w:spacing w:after="0" w:line="264" w:lineRule="auto"/>
        <w:ind w:firstLine="600"/>
        <w:jc w:val="both"/>
      </w:pPr>
      <w:r>
        <w:rPr>
          <w:rFonts w:ascii="Times New Roman" w:hAnsi="Times New Roman"/>
          <w:color w:val="000000"/>
          <w:sz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01B02" w:rsidRDefault="00201B02" w:rsidP="00201B02">
      <w:pPr>
        <w:spacing w:after="0" w:line="264" w:lineRule="auto"/>
        <w:ind w:firstLine="600"/>
        <w:jc w:val="both"/>
      </w:pPr>
      <w:r>
        <w:rPr>
          <w:rFonts w:ascii="Times New Roman" w:hAnsi="Times New Roman"/>
          <w:color w:val="000000"/>
          <w:sz w:val="28"/>
        </w:rPr>
        <w:t>применять полученные знания для выращивания и размножения культурных растений;</w:t>
      </w:r>
    </w:p>
    <w:p w:rsidR="00201B02" w:rsidRDefault="00201B02" w:rsidP="00201B02">
      <w:pPr>
        <w:spacing w:after="0" w:line="264" w:lineRule="auto"/>
        <w:ind w:firstLine="600"/>
        <w:jc w:val="both"/>
      </w:pPr>
      <w:r>
        <w:rPr>
          <w:rFonts w:ascii="Times New Roman" w:hAnsi="Times New Roman"/>
          <w:color w:val="000000"/>
          <w:sz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01B02" w:rsidRDefault="00201B02" w:rsidP="00201B02">
      <w:pPr>
        <w:spacing w:after="0" w:line="264"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01B02" w:rsidRDefault="00201B02" w:rsidP="00201B02">
      <w:pPr>
        <w:spacing w:after="0" w:line="264" w:lineRule="auto"/>
        <w:ind w:firstLine="600"/>
        <w:jc w:val="both"/>
      </w:pPr>
      <w:r>
        <w:rPr>
          <w:rFonts w:ascii="Times New Roman" w:hAnsi="Times New Roman"/>
          <w:color w:val="000000"/>
          <w:sz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01B02" w:rsidRDefault="00201B02" w:rsidP="00201B02">
      <w:pPr>
        <w:spacing w:after="0" w:line="264" w:lineRule="auto"/>
        <w:ind w:firstLine="600"/>
        <w:jc w:val="both"/>
      </w:pPr>
      <w:r>
        <w:rPr>
          <w:rFonts w:ascii="Times New Roman" w:hAnsi="Times New Roman"/>
          <w:color w:val="000000"/>
          <w:sz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01B02" w:rsidRDefault="00201B02" w:rsidP="00201B02">
      <w:pPr>
        <w:spacing w:after="0" w:line="264" w:lineRule="auto"/>
        <w:ind w:firstLine="600"/>
        <w:jc w:val="both"/>
      </w:pPr>
      <w:r>
        <w:rPr>
          <w:rFonts w:ascii="Times New Roman" w:hAnsi="Times New Roman"/>
          <w:color w:val="000000"/>
          <w:sz w:val="28"/>
        </w:rPr>
        <w:t>создавать письменные и устные сообщения, используя понятийный аппарат изучаемого раздела биологии.</w:t>
      </w:r>
    </w:p>
    <w:p w:rsidR="00201B02" w:rsidRDefault="00201B02" w:rsidP="00201B02">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7</w:t>
      </w:r>
      <w:r>
        <w:rPr>
          <w:rFonts w:ascii="Times New Roman" w:hAnsi="Times New Roman"/>
          <w:b/>
          <w:color w:val="000000"/>
          <w:sz w:val="28"/>
        </w:rPr>
        <w:t xml:space="preserve"> </w:t>
      </w:r>
      <w:r>
        <w:rPr>
          <w:rFonts w:ascii="Times New Roman" w:hAnsi="Times New Roman"/>
          <w:b/>
          <w:i/>
          <w:color w:val="000000"/>
          <w:sz w:val="28"/>
        </w:rPr>
        <w:t>классе</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01B02" w:rsidRDefault="00201B02" w:rsidP="00201B02">
      <w:pPr>
        <w:spacing w:after="0" w:line="264" w:lineRule="auto"/>
        <w:ind w:firstLine="600"/>
        <w:jc w:val="both"/>
      </w:pPr>
      <w:r>
        <w:rPr>
          <w:rFonts w:ascii="Times New Roman" w:hAnsi="Times New Roman"/>
          <w:color w:val="000000"/>
          <w:sz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201B02" w:rsidRDefault="00201B02" w:rsidP="00201B02">
      <w:pPr>
        <w:spacing w:after="0" w:line="264" w:lineRule="auto"/>
        <w:ind w:firstLine="600"/>
        <w:jc w:val="both"/>
      </w:pPr>
      <w:r>
        <w:rPr>
          <w:rFonts w:ascii="Times New Roman" w:hAnsi="Times New Roman"/>
          <w:color w:val="000000"/>
          <w:sz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Pr>
          <w:rFonts w:ascii="Times New Roman" w:hAnsi="Times New Roman"/>
          <w:color w:val="000000"/>
          <w:sz w:val="28"/>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01B02" w:rsidRDefault="00201B02" w:rsidP="00201B02">
      <w:pPr>
        <w:spacing w:after="0" w:line="264" w:lineRule="auto"/>
        <w:ind w:firstLine="600"/>
        <w:jc w:val="both"/>
      </w:pPr>
      <w:r>
        <w:rPr>
          <w:rFonts w:ascii="Times New Roman" w:hAnsi="Times New Roman"/>
          <w:color w:val="000000"/>
          <w:sz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01B02" w:rsidRDefault="00201B02" w:rsidP="00201B02">
      <w:pPr>
        <w:spacing w:after="0" w:line="264" w:lineRule="auto"/>
        <w:ind w:firstLine="600"/>
        <w:jc w:val="both"/>
      </w:pPr>
      <w:r>
        <w:rPr>
          <w:rFonts w:ascii="Times New Roman" w:hAnsi="Times New Roman"/>
          <w:color w:val="000000"/>
          <w:sz w:val="28"/>
        </w:rPr>
        <w:t>выявлять признаки классов покрытосеменных или цветковых, семейств двудольных и однодольных растений;</w:t>
      </w:r>
    </w:p>
    <w:p w:rsidR="00201B02" w:rsidRDefault="00201B02" w:rsidP="00201B02">
      <w:pPr>
        <w:spacing w:after="0" w:line="264" w:lineRule="auto"/>
        <w:ind w:firstLine="600"/>
        <w:jc w:val="both"/>
      </w:pPr>
      <w:r>
        <w:rPr>
          <w:rFonts w:ascii="Times New Roman" w:hAnsi="Times New Roman"/>
          <w:color w:val="000000"/>
          <w:sz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01B02" w:rsidRDefault="00201B02" w:rsidP="00201B02">
      <w:pPr>
        <w:spacing w:after="0" w:line="264" w:lineRule="auto"/>
        <w:ind w:firstLine="600"/>
        <w:jc w:val="both"/>
      </w:pPr>
      <w:r>
        <w:rPr>
          <w:rFonts w:ascii="Times New Roman" w:hAnsi="Times New Roman"/>
          <w:color w:val="000000"/>
          <w:sz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01B02" w:rsidRDefault="00201B02" w:rsidP="00201B02">
      <w:pPr>
        <w:spacing w:after="0" w:line="264" w:lineRule="auto"/>
        <w:ind w:firstLine="600"/>
        <w:jc w:val="both"/>
      </w:pPr>
      <w:r>
        <w:rPr>
          <w:rFonts w:ascii="Times New Roman" w:hAnsi="Times New Roman"/>
          <w:color w:val="000000"/>
          <w:sz w:val="28"/>
        </w:rPr>
        <w:t>выделять существенные признаки строения и жизнедеятельности растений, бактерий, грибов, лишайников;</w:t>
      </w:r>
    </w:p>
    <w:p w:rsidR="00201B02" w:rsidRDefault="00201B02" w:rsidP="00201B02">
      <w:pPr>
        <w:spacing w:after="0" w:line="264" w:lineRule="auto"/>
        <w:ind w:firstLine="600"/>
        <w:jc w:val="both"/>
      </w:pPr>
      <w:r>
        <w:rPr>
          <w:rFonts w:ascii="Times New Roman" w:hAnsi="Times New Roman"/>
          <w:color w:val="000000"/>
          <w:sz w:val="28"/>
        </w:rPr>
        <w:t>проводить описание и сравнивать между собой растения, грибы, лишайники, бактерии по заданному плану, делать выводы на основе сравнения;</w:t>
      </w:r>
    </w:p>
    <w:p w:rsidR="00201B02" w:rsidRDefault="00201B02" w:rsidP="00201B02">
      <w:pPr>
        <w:spacing w:after="0" w:line="264" w:lineRule="auto"/>
        <w:ind w:firstLine="600"/>
        <w:jc w:val="both"/>
      </w:pPr>
      <w:r>
        <w:rPr>
          <w:rFonts w:ascii="Times New Roman" w:hAnsi="Times New Roman"/>
          <w:color w:val="000000"/>
          <w:sz w:val="28"/>
        </w:rPr>
        <w:t>описывать усложнение организации растений в ходе эволюции растительного мира на Земле;</w:t>
      </w:r>
    </w:p>
    <w:p w:rsidR="00201B02" w:rsidRDefault="00201B02" w:rsidP="00201B02">
      <w:pPr>
        <w:spacing w:after="0" w:line="264" w:lineRule="auto"/>
        <w:ind w:firstLine="600"/>
        <w:jc w:val="both"/>
      </w:pPr>
      <w:r>
        <w:rPr>
          <w:rFonts w:ascii="Times New Roman" w:hAnsi="Times New Roman"/>
          <w:color w:val="000000"/>
          <w:sz w:val="28"/>
        </w:rPr>
        <w:t>выявлять черты приспособленности растений к среде обитания, значение экологических факторов для растений;</w:t>
      </w:r>
    </w:p>
    <w:p w:rsidR="00201B02" w:rsidRDefault="00201B02" w:rsidP="00201B02">
      <w:pPr>
        <w:spacing w:after="0" w:line="264" w:lineRule="auto"/>
        <w:ind w:firstLine="600"/>
        <w:jc w:val="both"/>
      </w:pPr>
      <w:r>
        <w:rPr>
          <w:rFonts w:ascii="Times New Roman" w:hAnsi="Times New Roman"/>
          <w:color w:val="000000"/>
          <w:sz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01B02" w:rsidRDefault="00201B02" w:rsidP="00201B02">
      <w:pPr>
        <w:spacing w:after="0" w:line="264" w:lineRule="auto"/>
        <w:ind w:firstLine="600"/>
        <w:jc w:val="both"/>
      </w:pPr>
      <w:r>
        <w:rPr>
          <w:rFonts w:ascii="Times New Roman" w:hAnsi="Times New Roman"/>
          <w:color w:val="000000"/>
          <w:sz w:val="28"/>
        </w:rPr>
        <w:t>приводить примеры культурных растений и их значение в жизни человека, понимать причины и знать меры охраны растительного мира Земли;</w:t>
      </w:r>
    </w:p>
    <w:p w:rsidR="00201B02" w:rsidRDefault="00201B02" w:rsidP="00201B02">
      <w:pPr>
        <w:spacing w:after="0" w:line="264" w:lineRule="auto"/>
        <w:ind w:firstLine="600"/>
        <w:jc w:val="both"/>
      </w:pPr>
      <w:r>
        <w:rPr>
          <w:rFonts w:ascii="Times New Roman" w:hAnsi="Times New Roman"/>
          <w:color w:val="000000"/>
          <w:sz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01B02" w:rsidRDefault="00201B02" w:rsidP="00201B02">
      <w:pPr>
        <w:spacing w:after="0" w:line="264" w:lineRule="auto"/>
        <w:ind w:firstLine="600"/>
        <w:jc w:val="both"/>
      </w:pPr>
      <w:r>
        <w:rPr>
          <w:rFonts w:ascii="Times New Roman" w:hAnsi="Times New Roman"/>
          <w:color w:val="000000"/>
          <w:sz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01B02" w:rsidRDefault="00201B02" w:rsidP="00201B02">
      <w:pPr>
        <w:spacing w:after="0" w:line="264" w:lineRule="auto"/>
        <w:ind w:firstLine="600"/>
        <w:jc w:val="both"/>
      </w:pPr>
      <w:r>
        <w:rPr>
          <w:rFonts w:ascii="Times New Roman" w:hAnsi="Times New Roman"/>
          <w:color w:val="000000"/>
          <w:sz w:val="28"/>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01B02" w:rsidRDefault="00201B02" w:rsidP="00201B02">
      <w:pPr>
        <w:spacing w:after="0" w:line="264"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01B02" w:rsidRDefault="00201B02" w:rsidP="00201B02">
      <w:pPr>
        <w:spacing w:after="0" w:line="264" w:lineRule="auto"/>
        <w:ind w:firstLine="600"/>
        <w:jc w:val="both"/>
      </w:pPr>
      <w:r>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201B02" w:rsidRDefault="00201B02" w:rsidP="00201B02">
      <w:pPr>
        <w:spacing w:after="0" w:line="264" w:lineRule="auto"/>
        <w:ind w:firstLine="600"/>
        <w:jc w:val="both"/>
      </w:pPr>
      <w:r>
        <w:rPr>
          <w:rFonts w:ascii="Times New Roman" w:hAnsi="Times New Roman"/>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01B02" w:rsidRDefault="00201B02" w:rsidP="00201B02">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8 классе:</w:t>
      </w:r>
    </w:p>
    <w:p w:rsidR="00201B02" w:rsidRDefault="00201B02" w:rsidP="00201B02">
      <w:pPr>
        <w:spacing w:after="0" w:line="264" w:lineRule="auto"/>
        <w:ind w:firstLine="600"/>
        <w:jc w:val="both"/>
      </w:pPr>
      <w:r>
        <w:rPr>
          <w:rFonts w:ascii="Times New Roman" w:hAnsi="Times New Roman"/>
          <w:color w:val="000000"/>
          <w:sz w:val="28"/>
        </w:rPr>
        <w:t>характеризовать зоологию как биологическую науку, её разделы и связь с другими науками и техникой;</w:t>
      </w:r>
    </w:p>
    <w:p w:rsidR="00201B02" w:rsidRDefault="00201B02" w:rsidP="00201B02">
      <w:pPr>
        <w:spacing w:after="0" w:line="264" w:lineRule="auto"/>
        <w:ind w:firstLine="600"/>
        <w:jc w:val="both"/>
      </w:pPr>
      <w:r>
        <w:rPr>
          <w:rFonts w:ascii="Times New Roman" w:hAnsi="Times New Roman"/>
          <w:color w:val="000000"/>
          <w:sz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01B02" w:rsidRDefault="00201B02" w:rsidP="00201B02">
      <w:pPr>
        <w:spacing w:after="0" w:line="264" w:lineRule="auto"/>
        <w:ind w:firstLine="600"/>
        <w:jc w:val="both"/>
      </w:pPr>
      <w:r>
        <w:rPr>
          <w:rFonts w:ascii="Times New Roman" w:hAnsi="Times New Roman"/>
          <w:color w:val="000000"/>
          <w:sz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201B02" w:rsidRDefault="00201B02" w:rsidP="00201B02">
      <w:pPr>
        <w:spacing w:after="0" w:line="264" w:lineRule="auto"/>
        <w:ind w:firstLine="600"/>
        <w:jc w:val="both"/>
      </w:pPr>
      <w:r>
        <w:rPr>
          <w:rFonts w:ascii="Times New Roman" w:hAnsi="Times New Roman"/>
          <w:color w:val="000000"/>
          <w:sz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01B02" w:rsidRDefault="00201B02" w:rsidP="00201B02">
      <w:pPr>
        <w:spacing w:after="0" w:line="264" w:lineRule="auto"/>
        <w:ind w:firstLine="600"/>
        <w:jc w:val="both"/>
      </w:pPr>
      <w:r>
        <w:rPr>
          <w:rFonts w:ascii="Times New Roman" w:hAnsi="Times New Roman"/>
          <w:color w:val="000000"/>
          <w:sz w:val="28"/>
        </w:rPr>
        <w:t>раскрывать общие признаки животных, уровни организации животного организма: клетки, ткани, органы, системы органов, организм;</w:t>
      </w:r>
    </w:p>
    <w:p w:rsidR="00201B02" w:rsidRDefault="00201B02" w:rsidP="00201B02">
      <w:pPr>
        <w:spacing w:after="0" w:line="264" w:lineRule="auto"/>
        <w:ind w:firstLine="600"/>
        <w:jc w:val="both"/>
      </w:pPr>
      <w:r>
        <w:rPr>
          <w:rFonts w:ascii="Times New Roman" w:hAnsi="Times New Roman"/>
          <w:color w:val="000000"/>
          <w:sz w:val="28"/>
        </w:rPr>
        <w:t>сравнивать животные ткани и органы животных между собой;</w:t>
      </w:r>
    </w:p>
    <w:p w:rsidR="00201B02" w:rsidRDefault="00201B02" w:rsidP="00201B02">
      <w:pPr>
        <w:spacing w:after="0" w:line="264" w:lineRule="auto"/>
        <w:ind w:firstLine="600"/>
        <w:jc w:val="both"/>
      </w:pPr>
      <w:r>
        <w:rPr>
          <w:rFonts w:ascii="Times New Roman" w:hAnsi="Times New Roman"/>
          <w:color w:val="000000"/>
          <w:sz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01B02" w:rsidRDefault="00201B02" w:rsidP="00201B02">
      <w:pPr>
        <w:spacing w:after="0" w:line="264" w:lineRule="auto"/>
        <w:ind w:firstLine="600"/>
        <w:jc w:val="both"/>
      </w:pPr>
      <w:r>
        <w:rPr>
          <w:rFonts w:ascii="Times New Roman" w:hAnsi="Times New Roman"/>
          <w:color w:val="000000"/>
          <w:sz w:val="28"/>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01B02" w:rsidRDefault="00201B02" w:rsidP="00201B02">
      <w:pPr>
        <w:spacing w:after="0" w:line="264" w:lineRule="auto"/>
        <w:ind w:firstLine="600"/>
        <w:jc w:val="both"/>
      </w:pPr>
      <w:r>
        <w:rPr>
          <w:rFonts w:ascii="Times New Roman" w:hAnsi="Times New Roman"/>
          <w:color w:val="000000"/>
          <w:sz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201B02" w:rsidRDefault="00201B02" w:rsidP="00201B02">
      <w:pPr>
        <w:spacing w:after="0" w:line="264" w:lineRule="auto"/>
        <w:ind w:firstLine="600"/>
        <w:jc w:val="both"/>
      </w:pPr>
      <w:r>
        <w:rPr>
          <w:rFonts w:ascii="Times New Roman" w:hAnsi="Times New Roman"/>
          <w:color w:val="000000"/>
          <w:sz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01B02" w:rsidRDefault="00201B02" w:rsidP="00201B02">
      <w:pPr>
        <w:spacing w:after="0" w:line="264" w:lineRule="auto"/>
        <w:ind w:firstLine="600"/>
        <w:jc w:val="both"/>
      </w:pPr>
      <w:r>
        <w:rPr>
          <w:rFonts w:ascii="Times New Roman" w:hAnsi="Times New Roman"/>
          <w:color w:val="000000"/>
          <w:sz w:val="28"/>
        </w:rPr>
        <w:t>выявлять признаки классов членистоногих и хордовых, отрядов насекомых и млекопитающих;</w:t>
      </w:r>
    </w:p>
    <w:p w:rsidR="00201B02" w:rsidRDefault="00201B02" w:rsidP="00201B02">
      <w:pPr>
        <w:spacing w:after="0" w:line="264" w:lineRule="auto"/>
        <w:ind w:firstLine="600"/>
        <w:jc w:val="both"/>
      </w:pPr>
      <w:r>
        <w:rPr>
          <w:rFonts w:ascii="Times New Roman" w:hAnsi="Times New Roman"/>
          <w:color w:val="000000"/>
          <w:sz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01B02" w:rsidRDefault="00201B02" w:rsidP="00201B02">
      <w:pPr>
        <w:spacing w:after="0" w:line="264" w:lineRule="auto"/>
        <w:ind w:firstLine="600"/>
        <w:jc w:val="both"/>
      </w:pPr>
      <w:r>
        <w:rPr>
          <w:rFonts w:ascii="Times New Roman" w:hAnsi="Times New Roman"/>
          <w:color w:val="000000"/>
          <w:sz w:val="28"/>
        </w:rPr>
        <w:t>сравнивать представителей отдельных систематических групп животных и делать выводы на основе сравнения;</w:t>
      </w:r>
    </w:p>
    <w:p w:rsidR="00201B02" w:rsidRDefault="00201B02" w:rsidP="00201B02">
      <w:pPr>
        <w:spacing w:after="0" w:line="264" w:lineRule="auto"/>
        <w:ind w:firstLine="600"/>
        <w:jc w:val="both"/>
      </w:pPr>
      <w:r>
        <w:rPr>
          <w:rFonts w:ascii="Times New Roman" w:hAnsi="Times New Roman"/>
          <w:color w:val="000000"/>
          <w:sz w:val="28"/>
        </w:rPr>
        <w:t>классифицировать животных на основании особенностей строения;</w:t>
      </w:r>
    </w:p>
    <w:p w:rsidR="00201B02" w:rsidRDefault="00201B02" w:rsidP="00201B02">
      <w:pPr>
        <w:spacing w:after="0" w:line="264" w:lineRule="auto"/>
        <w:ind w:firstLine="600"/>
        <w:jc w:val="both"/>
      </w:pPr>
      <w:r>
        <w:rPr>
          <w:rFonts w:ascii="Times New Roman" w:hAnsi="Times New Roman"/>
          <w:color w:val="000000"/>
          <w:sz w:val="28"/>
        </w:rPr>
        <w:t>описывать усложнение организации животных в ходе эволюции животного мира на Земле;</w:t>
      </w:r>
    </w:p>
    <w:p w:rsidR="00201B02" w:rsidRDefault="00201B02" w:rsidP="00201B02">
      <w:pPr>
        <w:spacing w:after="0" w:line="264" w:lineRule="auto"/>
        <w:ind w:firstLine="600"/>
        <w:jc w:val="both"/>
      </w:pPr>
      <w:r>
        <w:rPr>
          <w:rFonts w:ascii="Times New Roman" w:hAnsi="Times New Roman"/>
          <w:color w:val="000000"/>
          <w:sz w:val="28"/>
        </w:rPr>
        <w:t>выявлять черты приспособленности животных к среде обитания, значение экологических факторов для животных;</w:t>
      </w:r>
    </w:p>
    <w:p w:rsidR="00201B02" w:rsidRDefault="00201B02" w:rsidP="00201B02">
      <w:pPr>
        <w:spacing w:after="0" w:line="264" w:lineRule="auto"/>
        <w:ind w:firstLine="600"/>
        <w:jc w:val="both"/>
      </w:pPr>
      <w:r>
        <w:rPr>
          <w:rFonts w:ascii="Times New Roman" w:hAnsi="Times New Roman"/>
          <w:color w:val="000000"/>
          <w:sz w:val="28"/>
        </w:rPr>
        <w:t>выявлять взаимосвязи животных в природных сообществах, цепи питания;</w:t>
      </w:r>
    </w:p>
    <w:p w:rsidR="00201B02" w:rsidRDefault="00201B02" w:rsidP="00201B02">
      <w:pPr>
        <w:spacing w:after="0" w:line="264" w:lineRule="auto"/>
        <w:ind w:firstLine="600"/>
        <w:jc w:val="both"/>
      </w:pPr>
      <w:r>
        <w:rPr>
          <w:rFonts w:ascii="Times New Roman" w:hAnsi="Times New Roman"/>
          <w:color w:val="000000"/>
          <w:sz w:val="28"/>
        </w:rPr>
        <w:t>устанавливать взаимосвязи животных с растениями, грибами, лишайниками и бактериями в природных сообществах;</w:t>
      </w:r>
    </w:p>
    <w:p w:rsidR="00201B02" w:rsidRDefault="00201B02" w:rsidP="00201B02">
      <w:pPr>
        <w:spacing w:after="0" w:line="264" w:lineRule="auto"/>
        <w:ind w:firstLine="600"/>
        <w:jc w:val="both"/>
      </w:pPr>
      <w:r>
        <w:rPr>
          <w:rFonts w:ascii="Times New Roman" w:hAnsi="Times New Roman"/>
          <w:color w:val="000000"/>
          <w:sz w:val="28"/>
        </w:rPr>
        <w:t>характеризовать животных природных зон Земли, основные закономерности распространения животных по планете;</w:t>
      </w:r>
    </w:p>
    <w:p w:rsidR="00201B02" w:rsidRDefault="00201B02" w:rsidP="00201B02">
      <w:pPr>
        <w:spacing w:after="0" w:line="264" w:lineRule="auto"/>
        <w:ind w:firstLine="600"/>
        <w:jc w:val="both"/>
      </w:pPr>
      <w:r>
        <w:rPr>
          <w:rFonts w:ascii="Times New Roman" w:hAnsi="Times New Roman"/>
          <w:color w:val="000000"/>
          <w:sz w:val="28"/>
        </w:rPr>
        <w:t>раскрывать роль животных в природных сообществах;</w:t>
      </w:r>
    </w:p>
    <w:p w:rsidR="00201B02" w:rsidRDefault="00201B02" w:rsidP="00201B02">
      <w:pPr>
        <w:spacing w:after="0" w:line="264" w:lineRule="auto"/>
        <w:ind w:firstLine="600"/>
        <w:jc w:val="both"/>
      </w:pPr>
      <w:r>
        <w:rPr>
          <w:rFonts w:ascii="Times New Roman" w:hAnsi="Times New Roman"/>
          <w:color w:val="000000"/>
          <w:sz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мероприятиях по охране животного мира Земли;</w:t>
      </w:r>
    </w:p>
    <w:p w:rsidR="00201B02" w:rsidRDefault="00201B02" w:rsidP="00201B02">
      <w:pPr>
        <w:spacing w:after="0" w:line="264" w:lineRule="auto"/>
        <w:ind w:firstLine="600"/>
        <w:jc w:val="both"/>
      </w:pPr>
      <w:r>
        <w:rPr>
          <w:rFonts w:ascii="Times New Roman" w:hAnsi="Times New Roman"/>
          <w:color w:val="000000"/>
          <w:sz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01B02" w:rsidRDefault="00201B02" w:rsidP="00201B02">
      <w:pPr>
        <w:spacing w:after="0" w:line="264" w:lineRule="auto"/>
        <w:ind w:firstLine="600"/>
        <w:jc w:val="both"/>
      </w:pPr>
      <w:r>
        <w:rPr>
          <w:rFonts w:ascii="Times New Roman" w:hAnsi="Times New Roman"/>
          <w:color w:val="000000"/>
          <w:sz w:val="28"/>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01B02" w:rsidRDefault="00201B02" w:rsidP="00201B02">
      <w:pPr>
        <w:spacing w:after="0" w:line="264"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01B02" w:rsidRDefault="00201B02" w:rsidP="00201B02">
      <w:pPr>
        <w:spacing w:after="0" w:line="264" w:lineRule="auto"/>
        <w:ind w:firstLine="600"/>
        <w:jc w:val="both"/>
      </w:pPr>
      <w:r>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01B02" w:rsidRDefault="00201B02" w:rsidP="00201B02">
      <w:pPr>
        <w:spacing w:after="0" w:line="264" w:lineRule="auto"/>
        <w:ind w:firstLine="600"/>
        <w:jc w:val="both"/>
      </w:pPr>
      <w:r>
        <w:rPr>
          <w:rFonts w:ascii="Times New Roman" w:hAnsi="Times New Roman"/>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01B02" w:rsidRDefault="00201B02" w:rsidP="00201B02">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9 классе:</w:t>
      </w:r>
    </w:p>
    <w:p w:rsidR="00201B02" w:rsidRDefault="00201B02" w:rsidP="00201B02">
      <w:pPr>
        <w:spacing w:after="0" w:line="264" w:lineRule="auto"/>
        <w:ind w:firstLine="600"/>
        <w:jc w:val="both"/>
      </w:pPr>
      <w:r>
        <w:rPr>
          <w:rFonts w:ascii="Times New Roman" w:hAnsi="Times New Roman"/>
          <w:color w:val="000000"/>
          <w:sz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01B02" w:rsidRDefault="00201B02" w:rsidP="00201B02">
      <w:pPr>
        <w:spacing w:after="0" w:line="264" w:lineRule="auto"/>
        <w:ind w:firstLine="600"/>
        <w:jc w:val="both"/>
      </w:pPr>
      <w:r>
        <w:rPr>
          <w:rFonts w:ascii="Times New Roman" w:hAnsi="Times New Roman"/>
          <w:color w:val="000000"/>
          <w:sz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01B02" w:rsidRDefault="00201B02" w:rsidP="00201B02">
      <w:pPr>
        <w:spacing w:after="0" w:line="264" w:lineRule="auto"/>
        <w:ind w:firstLine="600"/>
        <w:jc w:val="both"/>
      </w:pPr>
      <w:r>
        <w:rPr>
          <w:rFonts w:ascii="Times New Roman" w:hAnsi="Times New Roman"/>
          <w:color w:val="000000"/>
          <w:sz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01B02" w:rsidRDefault="00201B02" w:rsidP="00201B02">
      <w:pPr>
        <w:spacing w:after="0" w:line="264" w:lineRule="auto"/>
        <w:ind w:firstLine="600"/>
        <w:jc w:val="both"/>
      </w:pPr>
      <w:r>
        <w:rPr>
          <w:rFonts w:ascii="Times New Roman" w:hAnsi="Times New Roman"/>
          <w:color w:val="000000"/>
          <w:sz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01B02" w:rsidRDefault="00201B02" w:rsidP="00201B02">
      <w:pPr>
        <w:spacing w:after="0" w:line="264" w:lineRule="auto"/>
        <w:ind w:firstLine="600"/>
        <w:jc w:val="both"/>
      </w:pPr>
      <w:r>
        <w:rPr>
          <w:rFonts w:ascii="Times New Roman" w:hAnsi="Times New Roman"/>
          <w:color w:val="000000"/>
          <w:sz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01B02" w:rsidRDefault="00201B02" w:rsidP="00201B02">
      <w:pPr>
        <w:spacing w:after="0" w:line="264" w:lineRule="auto"/>
        <w:ind w:firstLine="600"/>
        <w:jc w:val="both"/>
      </w:pPr>
      <w:r>
        <w:rPr>
          <w:rFonts w:ascii="Times New Roman" w:hAnsi="Times New Roman"/>
          <w:color w:val="000000"/>
          <w:sz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201B02" w:rsidRDefault="00201B02" w:rsidP="00201B02">
      <w:pPr>
        <w:spacing w:after="0" w:line="264" w:lineRule="auto"/>
        <w:ind w:firstLine="600"/>
        <w:jc w:val="both"/>
      </w:pPr>
      <w:r>
        <w:rPr>
          <w:rFonts w:ascii="Times New Roman" w:hAnsi="Times New Roman"/>
          <w:color w:val="000000"/>
          <w:sz w:val="28"/>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201B02" w:rsidRDefault="00201B02" w:rsidP="00201B02">
      <w:pPr>
        <w:spacing w:after="0" w:line="264" w:lineRule="auto"/>
        <w:ind w:firstLine="600"/>
        <w:jc w:val="both"/>
      </w:pPr>
      <w:r>
        <w:rPr>
          <w:rFonts w:ascii="Times New Roman" w:hAnsi="Times New Roman"/>
          <w:color w:val="000000"/>
          <w:sz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01B02" w:rsidRDefault="00201B02" w:rsidP="00201B02">
      <w:pPr>
        <w:spacing w:after="0" w:line="264" w:lineRule="auto"/>
        <w:ind w:firstLine="600"/>
        <w:jc w:val="both"/>
      </w:pPr>
      <w:r>
        <w:rPr>
          <w:rFonts w:ascii="Times New Roman" w:hAnsi="Times New Roman"/>
          <w:color w:val="000000"/>
          <w:sz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01B02" w:rsidRDefault="00201B02" w:rsidP="00201B02">
      <w:pPr>
        <w:spacing w:after="0" w:line="264" w:lineRule="auto"/>
        <w:ind w:firstLine="600"/>
        <w:jc w:val="both"/>
      </w:pPr>
      <w:r>
        <w:rPr>
          <w:rFonts w:ascii="Times New Roman" w:hAnsi="Times New Roman"/>
          <w:color w:val="000000"/>
          <w:sz w:val="28"/>
        </w:rPr>
        <w:t>применять биологические модели для выявления особенностей строения и функционирования органов и систем органов человека;</w:t>
      </w:r>
    </w:p>
    <w:p w:rsidR="00201B02" w:rsidRDefault="00201B02" w:rsidP="00201B02">
      <w:pPr>
        <w:spacing w:after="0" w:line="264" w:lineRule="auto"/>
        <w:ind w:firstLine="600"/>
        <w:jc w:val="both"/>
      </w:pPr>
      <w:r>
        <w:rPr>
          <w:rFonts w:ascii="Times New Roman" w:hAnsi="Times New Roman"/>
          <w:color w:val="000000"/>
          <w:sz w:val="28"/>
        </w:rPr>
        <w:t>объяснять нейрогуморальную регуляцию процессов жизнедеятельности организма человека;</w:t>
      </w:r>
    </w:p>
    <w:p w:rsidR="00201B02" w:rsidRDefault="00201B02" w:rsidP="00201B02">
      <w:pPr>
        <w:spacing w:after="0" w:line="264" w:lineRule="auto"/>
        <w:ind w:firstLine="600"/>
        <w:jc w:val="both"/>
      </w:pPr>
      <w:r>
        <w:rPr>
          <w:rFonts w:ascii="Times New Roman" w:hAnsi="Times New Roman"/>
          <w:color w:val="000000"/>
          <w:sz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01B02" w:rsidRDefault="00201B02" w:rsidP="00201B02">
      <w:pPr>
        <w:spacing w:after="0" w:line="264" w:lineRule="auto"/>
        <w:ind w:firstLine="600"/>
        <w:jc w:val="both"/>
      </w:pPr>
      <w:r>
        <w:rPr>
          <w:rFonts w:ascii="Times New Roman" w:hAnsi="Times New Roman"/>
          <w:color w:val="000000"/>
          <w:sz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01B02" w:rsidRDefault="00201B02" w:rsidP="00201B02">
      <w:pPr>
        <w:spacing w:after="0" w:line="264" w:lineRule="auto"/>
        <w:ind w:firstLine="600"/>
        <w:jc w:val="both"/>
      </w:pPr>
      <w:r>
        <w:rPr>
          <w:rFonts w:ascii="Times New Roman" w:hAnsi="Times New Roman"/>
          <w:color w:val="000000"/>
          <w:sz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01B02" w:rsidRDefault="00201B02" w:rsidP="00201B02">
      <w:pPr>
        <w:spacing w:after="0" w:line="264" w:lineRule="auto"/>
        <w:ind w:firstLine="600"/>
        <w:jc w:val="both"/>
      </w:pPr>
      <w:r>
        <w:rPr>
          <w:rFonts w:ascii="Times New Roman" w:hAnsi="Times New Roman"/>
          <w:color w:val="000000"/>
          <w:sz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01B02" w:rsidRDefault="00201B02" w:rsidP="00201B02">
      <w:pPr>
        <w:spacing w:after="0" w:line="264" w:lineRule="auto"/>
        <w:ind w:firstLine="600"/>
        <w:jc w:val="both"/>
      </w:pPr>
      <w:r>
        <w:rPr>
          <w:rFonts w:ascii="Times New Roman" w:hAnsi="Times New Roman"/>
          <w:color w:val="000000"/>
          <w:sz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01B02" w:rsidRDefault="00201B02" w:rsidP="00201B02">
      <w:pPr>
        <w:spacing w:after="0" w:line="264" w:lineRule="auto"/>
        <w:ind w:firstLine="600"/>
        <w:jc w:val="both"/>
      </w:pPr>
      <w:r>
        <w:rPr>
          <w:rFonts w:ascii="Times New Roman" w:hAnsi="Times New Roman"/>
          <w:color w:val="000000"/>
          <w:sz w:val="28"/>
        </w:rPr>
        <w:t xml:space="preserve">использовать приобретённые знания и умения для соблюдения здорового образа жизни, сбалансированного питания, физической </w:t>
      </w:r>
      <w:r>
        <w:rPr>
          <w:rFonts w:ascii="Times New Roman" w:hAnsi="Times New Roman"/>
          <w:color w:val="000000"/>
          <w:sz w:val="28"/>
        </w:rPr>
        <w:lastRenderedPageBreak/>
        <w:t>активности, стрессоустойчивости, для исключения вредных привычек, зависимостей;</w:t>
      </w:r>
    </w:p>
    <w:p w:rsidR="00201B02" w:rsidRDefault="00201B02" w:rsidP="00201B02">
      <w:pPr>
        <w:spacing w:after="0" w:line="264" w:lineRule="auto"/>
        <w:ind w:firstLine="600"/>
        <w:jc w:val="both"/>
      </w:pPr>
      <w:r>
        <w:rPr>
          <w:rFonts w:ascii="Times New Roman" w:hAnsi="Times New Roman"/>
          <w:color w:val="000000"/>
          <w:sz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01B02" w:rsidRDefault="00201B02" w:rsidP="00201B02">
      <w:pPr>
        <w:spacing w:after="0" w:line="264" w:lineRule="auto"/>
        <w:ind w:firstLine="600"/>
        <w:jc w:val="both"/>
      </w:pPr>
      <w:r>
        <w:rPr>
          <w:rFonts w:ascii="Times New Roman" w:hAnsi="Times New Roman"/>
          <w:color w:val="000000"/>
          <w:sz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01B02" w:rsidRDefault="00201B02" w:rsidP="00201B02">
      <w:pPr>
        <w:spacing w:after="0" w:line="264" w:lineRule="auto"/>
        <w:ind w:firstLine="600"/>
        <w:jc w:val="both"/>
      </w:pPr>
      <w:r>
        <w:rPr>
          <w:rFonts w:ascii="Times New Roman" w:hAnsi="Times New Roman"/>
          <w:color w:val="000000"/>
          <w:sz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01B02" w:rsidRDefault="00201B02" w:rsidP="00201B02">
      <w:pPr>
        <w:spacing w:after="0" w:line="264"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01B02" w:rsidRDefault="00201B02" w:rsidP="00201B02">
      <w:pPr>
        <w:spacing w:after="0" w:line="264" w:lineRule="auto"/>
        <w:ind w:firstLine="600"/>
        <w:jc w:val="both"/>
      </w:pPr>
      <w:r>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01B02" w:rsidRDefault="00201B02" w:rsidP="00201B02">
      <w:pPr>
        <w:rPr>
          <w:rFonts w:ascii="Times New Roman" w:hAnsi="Times New Roman"/>
          <w:color w:val="000000"/>
          <w:sz w:val="28"/>
        </w:rPr>
      </w:pPr>
      <w:r>
        <w:rPr>
          <w:rFonts w:ascii="Times New Roman" w:hAnsi="Times New Roman"/>
          <w:color w:val="000000"/>
          <w:sz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201B02" w:rsidRDefault="00201B02" w:rsidP="00201B02">
      <w:pPr>
        <w:rPr>
          <w:rFonts w:ascii="Times New Roman" w:hAnsi="Times New Roman"/>
          <w:color w:val="000000"/>
          <w:sz w:val="28"/>
        </w:rPr>
      </w:pPr>
      <w:r>
        <w:rPr>
          <w:rFonts w:ascii="Times New Roman" w:hAnsi="Times New Roman"/>
          <w:color w:val="000000"/>
          <w:sz w:val="28"/>
        </w:rPr>
        <w:t>ТЕМАТИЧЕСКОЕ ПЛАНИРОВАНИЕ</w:t>
      </w:r>
    </w:p>
    <w:tbl>
      <w:tblPr>
        <w:tblStyle w:val="aa"/>
        <w:tblW w:w="0" w:type="auto"/>
        <w:tblLayout w:type="fixed"/>
        <w:tblLook w:val="04A0"/>
      </w:tblPr>
      <w:tblGrid>
        <w:gridCol w:w="959"/>
        <w:gridCol w:w="4394"/>
        <w:gridCol w:w="1020"/>
        <w:gridCol w:w="1275"/>
        <w:gridCol w:w="1418"/>
      </w:tblGrid>
      <w:tr w:rsidR="00201B02" w:rsidTr="00201B02">
        <w:tc>
          <w:tcPr>
            <w:tcW w:w="959"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4394"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1020"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275"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1418" w:type="dxa"/>
            <w:vAlign w:val="center"/>
          </w:tcPr>
          <w:p w:rsidR="00201B02" w:rsidRDefault="00201B02" w:rsidP="00201B02">
            <w:pPr>
              <w:ind w:left="135"/>
            </w:pPr>
            <w:r>
              <w:rPr>
                <w:rFonts w:ascii="Times New Roman" w:hAnsi="Times New Roman"/>
                <w:b/>
                <w:color w:val="000000"/>
                <w:sz w:val="24"/>
              </w:rPr>
              <w:t xml:space="preserve">Практические работы </w:t>
            </w:r>
          </w:p>
          <w:p w:rsidR="00201B02" w:rsidRDefault="00201B02" w:rsidP="00201B02">
            <w:pPr>
              <w:ind w:left="135"/>
            </w:pPr>
          </w:p>
        </w:tc>
      </w:tr>
      <w:tr w:rsidR="00201B02" w:rsidTr="00201B02">
        <w:tc>
          <w:tcPr>
            <w:tcW w:w="959" w:type="dxa"/>
          </w:tcPr>
          <w:p w:rsidR="00201B02" w:rsidRDefault="00201B02" w:rsidP="00201B02">
            <w:r>
              <w:t>5 класс</w:t>
            </w:r>
          </w:p>
        </w:tc>
        <w:tc>
          <w:tcPr>
            <w:tcW w:w="4394" w:type="dxa"/>
          </w:tcPr>
          <w:p w:rsidR="00201B02" w:rsidRDefault="00201B02" w:rsidP="00201B02"/>
        </w:tc>
        <w:tc>
          <w:tcPr>
            <w:tcW w:w="1020" w:type="dxa"/>
          </w:tcPr>
          <w:p w:rsidR="00201B02" w:rsidRDefault="00201B02" w:rsidP="00201B02">
            <w:pPr>
              <w:rPr>
                <w:b/>
                <w:sz w:val="28"/>
                <w:szCs w:val="28"/>
              </w:rPr>
            </w:pPr>
          </w:p>
        </w:tc>
        <w:tc>
          <w:tcPr>
            <w:tcW w:w="1275" w:type="dxa"/>
          </w:tcPr>
          <w:p w:rsidR="00201B02" w:rsidRDefault="00201B02" w:rsidP="00201B02">
            <w:pPr>
              <w:rPr>
                <w:b/>
                <w:sz w:val="28"/>
                <w:szCs w:val="28"/>
              </w:rPr>
            </w:pPr>
          </w:p>
        </w:tc>
        <w:tc>
          <w:tcPr>
            <w:tcW w:w="1418" w:type="dxa"/>
          </w:tcPr>
          <w:p w:rsidR="00201B02" w:rsidRDefault="00201B02" w:rsidP="00201B02">
            <w:pPr>
              <w:rPr>
                <w:b/>
                <w:sz w:val="28"/>
                <w:szCs w:val="28"/>
              </w:rPr>
            </w:pPr>
          </w:p>
        </w:tc>
      </w:tr>
      <w:tr w:rsidR="00201B02" w:rsidTr="00201B02">
        <w:tc>
          <w:tcPr>
            <w:tcW w:w="959" w:type="dxa"/>
            <w:vAlign w:val="center"/>
          </w:tcPr>
          <w:p w:rsidR="00201B02" w:rsidRDefault="00201B02" w:rsidP="00201B02">
            <w:r>
              <w:rPr>
                <w:rFonts w:ascii="Times New Roman" w:hAnsi="Times New Roman"/>
                <w:color w:val="000000"/>
                <w:sz w:val="24"/>
              </w:rPr>
              <w:t>1</w:t>
            </w:r>
          </w:p>
        </w:tc>
        <w:tc>
          <w:tcPr>
            <w:tcW w:w="4394" w:type="dxa"/>
            <w:vAlign w:val="center"/>
          </w:tcPr>
          <w:p w:rsidR="00201B02" w:rsidRPr="00B14063" w:rsidRDefault="00201B02" w:rsidP="00201B02">
            <w:pPr>
              <w:ind w:left="135"/>
            </w:pPr>
            <w:r w:rsidRPr="00B14063">
              <w:rPr>
                <w:rFonts w:ascii="Times New Roman" w:hAnsi="Times New Roman"/>
                <w:color w:val="000000"/>
                <w:sz w:val="24"/>
              </w:rPr>
              <w:t>Биология — наука о живой природе</w:t>
            </w:r>
          </w:p>
        </w:tc>
        <w:tc>
          <w:tcPr>
            <w:tcW w:w="1020" w:type="dxa"/>
            <w:vAlign w:val="center"/>
          </w:tcPr>
          <w:p w:rsidR="00201B02" w:rsidRDefault="00201B02" w:rsidP="00201B02">
            <w:pPr>
              <w:ind w:left="135"/>
              <w:jc w:val="center"/>
            </w:pPr>
            <w:r w:rsidRPr="00B14063">
              <w:rPr>
                <w:rFonts w:ascii="Times New Roman" w:hAnsi="Times New Roman"/>
                <w:color w:val="000000"/>
                <w:sz w:val="24"/>
              </w:rPr>
              <w:t xml:space="preserve"> </w:t>
            </w:r>
            <w:r>
              <w:rPr>
                <w:rFonts w:ascii="Times New Roman" w:hAnsi="Times New Roman"/>
                <w:color w:val="000000"/>
                <w:sz w:val="24"/>
              </w:rPr>
              <w:t xml:space="preserve">4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w:t>
            </w:r>
          </w:p>
        </w:tc>
        <w:tc>
          <w:tcPr>
            <w:tcW w:w="4394" w:type="dxa"/>
            <w:vAlign w:val="center"/>
          </w:tcPr>
          <w:p w:rsidR="00201B02" w:rsidRDefault="00201B02" w:rsidP="00201B02">
            <w:pPr>
              <w:ind w:left="135"/>
            </w:pPr>
            <w:r>
              <w:rPr>
                <w:rFonts w:ascii="Times New Roman" w:hAnsi="Times New Roman"/>
                <w:color w:val="000000"/>
                <w:sz w:val="24"/>
              </w:rPr>
              <w:t>Методы изучения живой природы</w:t>
            </w:r>
          </w:p>
        </w:tc>
        <w:tc>
          <w:tcPr>
            <w:tcW w:w="1020" w:type="dxa"/>
            <w:vAlign w:val="center"/>
          </w:tcPr>
          <w:p w:rsidR="00201B02" w:rsidRDefault="00201B02" w:rsidP="00201B02">
            <w:pPr>
              <w:ind w:left="135"/>
              <w:jc w:val="center"/>
            </w:pPr>
            <w:r>
              <w:rPr>
                <w:rFonts w:ascii="Times New Roman" w:hAnsi="Times New Roman"/>
                <w:color w:val="000000"/>
                <w:sz w:val="24"/>
              </w:rPr>
              <w:t xml:space="preserve"> 4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959" w:type="dxa"/>
            <w:vAlign w:val="center"/>
          </w:tcPr>
          <w:p w:rsidR="00201B02" w:rsidRDefault="00201B02" w:rsidP="00201B02">
            <w:r>
              <w:rPr>
                <w:rFonts w:ascii="Times New Roman" w:hAnsi="Times New Roman"/>
                <w:color w:val="000000"/>
                <w:sz w:val="24"/>
              </w:rPr>
              <w:t>3</w:t>
            </w:r>
          </w:p>
        </w:tc>
        <w:tc>
          <w:tcPr>
            <w:tcW w:w="4394" w:type="dxa"/>
            <w:vAlign w:val="center"/>
          </w:tcPr>
          <w:p w:rsidR="00201B02" w:rsidRDefault="00201B02" w:rsidP="00201B02">
            <w:pPr>
              <w:ind w:left="135"/>
            </w:pPr>
            <w:r>
              <w:rPr>
                <w:rFonts w:ascii="Times New Roman" w:hAnsi="Times New Roman"/>
                <w:color w:val="000000"/>
                <w:sz w:val="24"/>
              </w:rPr>
              <w:t>Организмы — тела живой природы</w:t>
            </w:r>
          </w:p>
        </w:tc>
        <w:tc>
          <w:tcPr>
            <w:tcW w:w="1020" w:type="dxa"/>
            <w:vAlign w:val="center"/>
          </w:tcPr>
          <w:p w:rsidR="00201B02" w:rsidRDefault="00201B02" w:rsidP="00201B02">
            <w:pPr>
              <w:ind w:left="135"/>
              <w:jc w:val="center"/>
            </w:pPr>
            <w:r>
              <w:rPr>
                <w:rFonts w:ascii="Times New Roman" w:hAnsi="Times New Roman"/>
                <w:color w:val="000000"/>
                <w:sz w:val="24"/>
              </w:rPr>
              <w:t xml:space="preserve"> 10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1.5 </w:t>
            </w:r>
          </w:p>
        </w:tc>
      </w:tr>
      <w:tr w:rsidR="00201B02" w:rsidTr="00201B02">
        <w:tc>
          <w:tcPr>
            <w:tcW w:w="959" w:type="dxa"/>
            <w:vAlign w:val="center"/>
          </w:tcPr>
          <w:p w:rsidR="00201B02" w:rsidRDefault="00201B02" w:rsidP="00201B02">
            <w:r>
              <w:rPr>
                <w:rFonts w:ascii="Times New Roman" w:hAnsi="Times New Roman"/>
                <w:color w:val="000000"/>
                <w:sz w:val="24"/>
              </w:rPr>
              <w:t>4</w:t>
            </w:r>
          </w:p>
        </w:tc>
        <w:tc>
          <w:tcPr>
            <w:tcW w:w="4394" w:type="dxa"/>
            <w:vAlign w:val="center"/>
          </w:tcPr>
          <w:p w:rsidR="00201B02" w:rsidRDefault="00201B02" w:rsidP="00201B02">
            <w:pPr>
              <w:ind w:left="135"/>
            </w:pPr>
            <w:r>
              <w:rPr>
                <w:rFonts w:ascii="Times New Roman" w:hAnsi="Times New Roman"/>
                <w:color w:val="000000"/>
                <w:sz w:val="24"/>
              </w:rPr>
              <w:t>Организмы и среда обитания</w:t>
            </w:r>
          </w:p>
        </w:tc>
        <w:tc>
          <w:tcPr>
            <w:tcW w:w="1020" w:type="dxa"/>
            <w:vAlign w:val="center"/>
          </w:tcPr>
          <w:p w:rsidR="00201B02" w:rsidRDefault="00201B02" w:rsidP="00201B02">
            <w:pPr>
              <w:ind w:left="135"/>
              <w:jc w:val="center"/>
            </w:pPr>
            <w:r>
              <w:rPr>
                <w:rFonts w:ascii="Times New Roman" w:hAnsi="Times New Roman"/>
                <w:color w:val="000000"/>
                <w:sz w:val="24"/>
              </w:rPr>
              <w:t xml:space="preserve"> 6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959" w:type="dxa"/>
            <w:vAlign w:val="center"/>
          </w:tcPr>
          <w:p w:rsidR="00201B02" w:rsidRDefault="00201B02" w:rsidP="00201B02">
            <w:r>
              <w:rPr>
                <w:rFonts w:ascii="Times New Roman" w:hAnsi="Times New Roman"/>
                <w:color w:val="000000"/>
                <w:sz w:val="24"/>
              </w:rPr>
              <w:t>5</w:t>
            </w:r>
          </w:p>
        </w:tc>
        <w:tc>
          <w:tcPr>
            <w:tcW w:w="4394" w:type="dxa"/>
            <w:vAlign w:val="center"/>
          </w:tcPr>
          <w:p w:rsidR="00201B02" w:rsidRDefault="00201B02" w:rsidP="00201B02">
            <w:pPr>
              <w:ind w:left="135"/>
            </w:pPr>
            <w:r>
              <w:rPr>
                <w:rFonts w:ascii="Times New Roman" w:hAnsi="Times New Roman"/>
                <w:color w:val="000000"/>
                <w:sz w:val="24"/>
              </w:rPr>
              <w:t>Природные сообщества</w:t>
            </w:r>
          </w:p>
        </w:tc>
        <w:tc>
          <w:tcPr>
            <w:tcW w:w="1020" w:type="dxa"/>
            <w:vAlign w:val="center"/>
          </w:tcPr>
          <w:p w:rsidR="00201B02" w:rsidRDefault="00201B02" w:rsidP="00201B02">
            <w:pPr>
              <w:ind w:left="135"/>
              <w:jc w:val="center"/>
            </w:pPr>
            <w:r>
              <w:rPr>
                <w:rFonts w:ascii="Times New Roman" w:hAnsi="Times New Roman"/>
                <w:color w:val="000000"/>
                <w:sz w:val="24"/>
              </w:rPr>
              <w:t xml:space="preserve"> 6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959" w:type="dxa"/>
            <w:vAlign w:val="center"/>
          </w:tcPr>
          <w:p w:rsidR="00201B02" w:rsidRDefault="00201B02" w:rsidP="00201B02">
            <w:r>
              <w:rPr>
                <w:rFonts w:ascii="Times New Roman" w:hAnsi="Times New Roman"/>
                <w:color w:val="000000"/>
                <w:sz w:val="24"/>
              </w:rPr>
              <w:t>6</w:t>
            </w:r>
          </w:p>
        </w:tc>
        <w:tc>
          <w:tcPr>
            <w:tcW w:w="4394" w:type="dxa"/>
            <w:vAlign w:val="center"/>
          </w:tcPr>
          <w:p w:rsidR="00201B02" w:rsidRDefault="00201B02" w:rsidP="00201B02">
            <w:pPr>
              <w:ind w:left="135"/>
            </w:pPr>
            <w:r>
              <w:rPr>
                <w:rFonts w:ascii="Times New Roman" w:hAnsi="Times New Roman"/>
                <w:color w:val="000000"/>
                <w:sz w:val="24"/>
              </w:rPr>
              <w:t>Живая природа и человек</w:t>
            </w:r>
          </w:p>
        </w:tc>
        <w:tc>
          <w:tcPr>
            <w:tcW w:w="1020" w:type="dxa"/>
            <w:vAlign w:val="center"/>
          </w:tcPr>
          <w:p w:rsidR="00201B02" w:rsidRDefault="00201B02" w:rsidP="00201B02">
            <w:pPr>
              <w:ind w:left="135"/>
              <w:jc w:val="center"/>
            </w:pPr>
            <w:r>
              <w:rPr>
                <w:rFonts w:ascii="Times New Roman" w:hAnsi="Times New Roman"/>
                <w:color w:val="000000"/>
                <w:sz w:val="24"/>
              </w:rPr>
              <w:t xml:space="preserve"> 3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7</w:t>
            </w:r>
          </w:p>
        </w:tc>
        <w:tc>
          <w:tcPr>
            <w:tcW w:w="4394" w:type="dxa"/>
            <w:vAlign w:val="center"/>
          </w:tcPr>
          <w:p w:rsidR="00201B02" w:rsidRDefault="00201B02" w:rsidP="00201B02">
            <w:pPr>
              <w:ind w:left="135"/>
            </w:pPr>
            <w:r>
              <w:rPr>
                <w:rFonts w:ascii="Times New Roman" w:hAnsi="Times New Roman"/>
                <w:color w:val="000000"/>
                <w:sz w:val="24"/>
              </w:rPr>
              <w:t>Резервное время</w:t>
            </w:r>
          </w:p>
        </w:tc>
        <w:tc>
          <w:tcPr>
            <w:tcW w:w="1020" w:type="dxa"/>
            <w:vAlign w:val="center"/>
          </w:tcPr>
          <w:p w:rsidR="00201B02" w:rsidRDefault="00201B02" w:rsidP="00201B02">
            <w:pPr>
              <w:ind w:left="135"/>
              <w:jc w:val="center"/>
            </w:pPr>
            <w:r>
              <w:rPr>
                <w:rFonts w:ascii="Times New Roman" w:hAnsi="Times New Roman"/>
                <w:color w:val="000000"/>
                <w:sz w:val="24"/>
              </w:rPr>
              <w:t xml:space="preserve"> 1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5353" w:type="dxa"/>
            <w:gridSpan w:val="2"/>
            <w:vAlign w:val="center"/>
          </w:tcPr>
          <w:p w:rsidR="00201B02" w:rsidRDefault="00201B02" w:rsidP="00201B02">
            <w:pPr>
              <w:ind w:left="135"/>
              <w:jc w:val="center"/>
            </w:pPr>
            <w:r w:rsidRPr="00B14063">
              <w:rPr>
                <w:rFonts w:ascii="Times New Roman" w:hAnsi="Times New Roman"/>
                <w:color w:val="000000"/>
                <w:sz w:val="24"/>
              </w:rPr>
              <w:t>ОБЩЕЕ КОЛИЧЕСТВО ЧАСОВ ПО ПРОГРАММЕ</w:t>
            </w:r>
          </w:p>
        </w:tc>
        <w:tc>
          <w:tcPr>
            <w:tcW w:w="1020" w:type="dxa"/>
            <w:vAlign w:val="center"/>
          </w:tcPr>
          <w:p w:rsidR="00201B02" w:rsidRDefault="00201B02" w:rsidP="00201B02">
            <w:pPr>
              <w:ind w:left="135"/>
              <w:jc w:val="center"/>
            </w:pPr>
            <w:r w:rsidRPr="00B14063">
              <w:rPr>
                <w:rFonts w:ascii="Times New Roman" w:hAnsi="Times New Roman"/>
                <w:color w:val="000000"/>
                <w:sz w:val="24"/>
              </w:rPr>
              <w:t xml:space="preserve"> </w:t>
            </w:r>
            <w:r>
              <w:rPr>
                <w:rFonts w:ascii="Times New Roman" w:hAnsi="Times New Roman"/>
                <w:color w:val="000000"/>
                <w:sz w:val="24"/>
              </w:rPr>
              <w:t xml:space="preserve">34 </w:t>
            </w:r>
          </w:p>
        </w:tc>
        <w:tc>
          <w:tcPr>
            <w:tcW w:w="1275" w:type="dxa"/>
            <w:vAlign w:val="center"/>
          </w:tcPr>
          <w:p w:rsidR="00201B02" w:rsidRDefault="00201B02" w:rsidP="00201B02">
            <w:pPr>
              <w:ind w:left="135"/>
              <w:jc w:val="center"/>
            </w:pPr>
            <w:r>
              <w:rPr>
                <w:rFonts w:ascii="Times New Roman" w:hAnsi="Times New Roman"/>
                <w:color w:val="000000"/>
                <w:sz w:val="24"/>
              </w:rPr>
              <w:t xml:space="preserve"> 0 </w:t>
            </w:r>
          </w:p>
        </w:tc>
        <w:tc>
          <w:tcPr>
            <w:tcW w:w="1418" w:type="dxa"/>
            <w:vAlign w:val="center"/>
          </w:tcPr>
          <w:p w:rsidR="00201B02" w:rsidRDefault="00201B02" w:rsidP="00201B02">
            <w:pPr>
              <w:ind w:left="135"/>
              <w:jc w:val="center"/>
            </w:pPr>
            <w:r>
              <w:rPr>
                <w:rFonts w:ascii="Times New Roman" w:hAnsi="Times New Roman"/>
                <w:color w:val="000000"/>
                <w:sz w:val="24"/>
              </w:rPr>
              <w:t xml:space="preserve"> 3.5 </w:t>
            </w:r>
          </w:p>
        </w:tc>
      </w:tr>
      <w:tr w:rsidR="00201B02" w:rsidTr="00201B02">
        <w:tc>
          <w:tcPr>
            <w:tcW w:w="959" w:type="dxa"/>
          </w:tcPr>
          <w:p w:rsidR="00201B02" w:rsidRDefault="00201B02" w:rsidP="00201B02">
            <w:pPr>
              <w:rPr>
                <w:b/>
                <w:sz w:val="28"/>
                <w:szCs w:val="28"/>
              </w:rPr>
            </w:pPr>
          </w:p>
        </w:tc>
        <w:tc>
          <w:tcPr>
            <w:tcW w:w="4394" w:type="dxa"/>
          </w:tcPr>
          <w:p w:rsidR="00201B02" w:rsidRPr="000D7170" w:rsidRDefault="00201B02" w:rsidP="00201B02">
            <w:pPr>
              <w:rPr>
                <w:sz w:val="28"/>
                <w:szCs w:val="28"/>
              </w:rPr>
            </w:pPr>
            <w:r w:rsidRPr="000D7170">
              <w:rPr>
                <w:sz w:val="28"/>
                <w:szCs w:val="28"/>
              </w:rPr>
              <w:t>6 класс</w:t>
            </w:r>
          </w:p>
        </w:tc>
        <w:tc>
          <w:tcPr>
            <w:tcW w:w="1020" w:type="dxa"/>
          </w:tcPr>
          <w:p w:rsidR="00201B02" w:rsidRDefault="00201B02" w:rsidP="00201B02">
            <w:pPr>
              <w:rPr>
                <w:b/>
                <w:sz w:val="28"/>
                <w:szCs w:val="28"/>
              </w:rPr>
            </w:pPr>
          </w:p>
        </w:tc>
        <w:tc>
          <w:tcPr>
            <w:tcW w:w="1275" w:type="dxa"/>
          </w:tcPr>
          <w:p w:rsidR="00201B02" w:rsidRDefault="00201B02" w:rsidP="00201B02">
            <w:pPr>
              <w:rPr>
                <w:b/>
                <w:sz w:val="28"/>
                <w:szCs w:val="28"/>
              </w:rPr>
            </w:pPr>
          </w:p>
        </w:tc>
        <w:tc>
          <w:tcPr>
            <w:tcW w:w="1418" w:type="dxa"/>
          </w:tcPr>
          <w:p w:rsidR="00201B02" w:rsidRDefault="00201B02" w:rsidP="00201B02">
            <w:pPr>
              <w:rPr>
                <w:b/>
                <w:sz w:val="28"/>
                <w:szCs w:val="28"/>
              </w:rPr>
            </w:pPr>
          </w:p>
        </w:tc>
      </w:tr>
      <w:tr w:rsidR="00201B02" w:rsidTr="00201B02">
        <w:tc>
          <w:tcPr>
            <w:tcW w:w="959" w:type="dxa"/>
            <w:vAlign w:val="center"/>
          </w:tcPr>
          <w:p w:rsidR="00201B02" w:rsidRDefault="00201B02" w:rsidP="00201B02">
            <w:r>
              <w:rPr>
                <w:rFonts w:ascii="Times New Roman" w:hAnsi="Times New Roman"/>
                <w:color w:val="000000"/>
                <w:sz w:val="24"/>
              </w:rPr>
              <w:t>1</w:t>
            </w:r>
          </w:p>
        </w:tc>
        <w:tc>
          <w:tcPr>
            <w:tcW w:w="4394" w:type="dxa"/>
            <w:vAlign w:val="center"/>
          </w:tcPr>
          <w:p w:rsidR="00201B02" w:rsidRDefault="00201B02" w:rsidP="00201B02">
            <w:pPr>
              <w:ind w:left="135"/>
            </w:pPr>
            <w:r>
              <w:rPr>
                <w:rFonts w:ascii="Times New Roman" w:hAnsi="Times New Roman"/>
                <w:color w:val="000000"/>
                <w:sz w:val="24"/>
              </w:rPr>
              <w:t>Растительный организм</w:t>
            </w:r>
          </w:p>
        </w:tc>
        <w:tc>
          <w:tcPr>
            <w:tcW w:w="1020" w:type="dxa"/>
            <w:vAlign w:val="center"/>
          </w:tcPr>
          <w:p w:rsidR="00201B02" w:rsidRDefault="00201B02" w:rsidP="00201B02">
            <w:pPr>
              <w:ind w:left="135"/>
              <w:jc w:val="center"/>
            </w:pPr>
            <w:r>
              <w:rPr>
                <w:rFonts w:ascii="Times New Roman" w:hAnsi="Times New Roman"/>
                <w:color w:val="000000"/>
                <w:sz w:val="24"/>
              </w:rPr>
              <w:t xml:space="preserve"> 8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1.5 </w:t>
            </w:r>
          </w:p>
        </w:tc>
      </w:tr>
      <w:tr w:rsidR="00201B02" w:rsidTr="00201B02">
        <w:tc>
          <w:tcPr>
            <w:tcW w:w="959" w:type="dxa"/>
            <w:vAlign w:val="center"/>
          </w:tcPr>
          <w:p w:rsidR="00201B02" w:rsidRDefault="00201B02" w:rsidP="00201B02">
            <w:r>
              <w:rPr>
                <w:rFonts w:ascii="Times New Roman" w:hAnsi="Times New Roman"/>
                <w:color w:val="000000"/>
                <w:sz w:val="24"/>
              </w:rPr>
              <w:t>2</w:t>
            </w:r>
          </w:p>
        </w:tc>
        <w:tc>
          <w:tcPr>
            <w:tcW w:w="4394" w:type="dxa"/>
            <w:vAlign w:val="center"/>
          </w:tcPr>
          <w:p w:rsidR="00201B02" w:rsidRPr="00B14063" w:rsidRDefault="00201B02" w:rsidP="00201B02">
            <w:pPr>
              <w:ind w:left="135"/>
            </w:pPr>
            <w:r w:rsidRPr="00B14063">
              <w:rPr>
                <w:rFonts w:ascii="Times New Roman" w:hAnsi="Times New Roman"/>
                <w:color w:val="000000"/>
                <w:sz w:val="24"/>
              </w:rPr>
              <w:t>Строение и многообразие покрытосеменных растений</w:t>
            </w:r>
          </w:p>
        </w:tc>
        <w:tc>
          <w:tcPr>
            <w:tcW w:w="1020" w:type="dxa"/>
            <w:vAlign w:val="center"/>
          </w:tcPr>
          <w:p w:rsidR="00201B02" w:rsidRDefault="00201B02" w:rsidP="00201B02">
            <w:pPr>
              <w:ind w:left="135"/>
              <w:jc w:val="center"/>
            </w:pPr>
            <w:r w:rsidRPr="00B14063">
              <w:rPr>
                <w:rFonts w:ascii="Times New Roman" w:hAnsi="Times New Roman"/>
                <w:color w:val="000000"/>
                <w:sz w:val="24"/>
              </w:rPr>
              <w:t xml:space="preserve"> </w:t>
            </w:r>
            <w:r>
              <w:rPr>
                <w:rFonts w:ascii="Times New Roman" w:hAnsi="Times New Roman"/>
                <w:color w:val="000000"/>
                <w:sz w:val="24"/>
              </w:rPr>
              <w:t xml:space="preserve">11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3.5 </w:t>
            </w:r>
          </w:p>
        </w:tc>
      </w:tr>
      <w:tr w:rsidR="00201B02" w:rsidTr="00201B02">
        <w:tc>
          <w:tcPr>
            <w:tcW w:w="959" w:type="dxa"/>
            <w:vAlign w:val="center"/>
          </w:tcPr>
          <w:p w:rsidR="00201B02" w:rsidRDefault="00201B02" w:rsidP="00201B02">
            <w:r>
              <w:rPr>
                <w:rFonts w:ascii="Times New Roman" w:hAnsi="Times New Roman"/>
                <w:color w:val="000000"/>
                <w:sz w:val="24"/>
              </w:rPr>
              <w:lastRenderedPageBreak/>
              <w:t>3</w:t>
            </w:r>
          </w:p>
        </w:tc>
        <w:tc>
          <w:tcPr>
            <w:tcW w:w="4394" w:type="dxa"/>
            <w:vAlign w:val="center"/>
          </w:tcPr>
          <w:p w:rsidR="00201B02" w:rsidRDefault="00201B02" w:rsidP="00201B02">
            <w:pPr>
              <w:ind w:left="135"/>
            </w:pPr>
            <w:r>
              <w:rPr>
                <w:rFonts w:ascii="Times New Roman" w:hAnsi="Times New Roman"/>
                <w:color w:val="000000"/>
                <w:sz w:val="24"/>
              </w:rPr>
              <w:t>Жизнедеятельность растительного организма</w:t>
            </w:r>
          </w:p>
        </w:tc>
        <w:tc>
          <w:tcPr>
            <w:tcW w:w="1020" w:type="dxa"/>
            <w:vAlign w:val="center"/>
          </w:tcPr>
          <w:p w:rsidR="00201B02" w:rsidRDefault="00201B02" w:rsidP="00201B02">
            <w:pPr>
              <w:ind w:left="135"/>
              <w:jc w:val="center"/>
            </w:pPr>
            <w:r>
              <w:rPr>
                <w:rFonts w:ascii="Times New Roman" w:hAnsi="Times New Roman"/>
                <w:color w:val="000000"/>
                <w:sz w:val="24"/>
              </w:rPr>
              <w:t xml:space="preserve"> 14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959" w:type="dxa"/>
            <w:vAlign w:val="center"/>
          </w:tcPr>
          <w:p w:rsidR="00201B02" w:rsidRDefault="00201B02" w:rsidP="00201B02">
            <w:r>
              <w:rPr>
                <w:rFonts w:ascii="Times New Roman" w:hAnsi="Times New Roman"/>
                <w:color w:val="000000"/>
                <w:sz w:val="24"/>
              </w:rPr>
              <w:t>4</w:t>
            </w:r>
          </w:p>
        </w:tc>
        <w:tc>
          <w:tcPr>
            <w:tcW w:w="4394" w:type="dxa"/>
            <w:vAlign w:val="center"/>
          </w:tcPr>
          <w:p w:rsidR="00201B02" w:rsidRDefault="00201B02" w:rsidP="00201B02">
            <w:pPr>
              <w:ind w:left="135"/>
            </w:pPr>
            <w:r>
              <w:rPr>
                <w:rFonts w:ascii="Times New Roman" w:hAnsi="Times New Roman"/>
                <w:color w:val="000000"/>
                <w:sz w:val="24"/>
              </w:rPr>
              <w:t>Резервное время</w:t>
            </w:r>
          </w:p>
        </w:tc>
        <w:tc>
          <w:tcPr>
            <w:tcW w:w="1020" w:type="dxa"/>
            <w:vAlign w:val="center"/>
          </w:tcPr>
          <w:p w:rsidR="00201B02" w:rsidRDefault="00201B02" w:rsidP="00201B02">
            <w:pPr>
              <w:ind w:left="135"/>
              <w:jc w:val="center"/>
            </w:pPr>
            <w:r>
              <w:rPr>
                <w:rFonts w:ascii="Times New Roman" w:hAnsi="Times New Roman"/>
                <w:color w:val="000000"/>
                <w:sz w:val="24"/>
              </w:rPr>
              <w:t xml:space="preserve"> 1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5353" w:type="dxa"/>
            <w:gridSpan w:val="2"/>
            <w:vAlign w:val="center"/>
          </w:tcPr>
          <w:p w:rsidR="00201B02" w:rsidRDefault="00201B02" w:rsidP="00201B02">
            <w:pPr>
              <w:ind w:left="135"/>
              <w:jc w:val="center"/>
            </w:pPr>
            <w:r w:rsidRPr="00B14063">
              <w:rPr>
                <w:rFonts w:ascii="Times New Roman" w:hAnsi="Times New Roman"/>
                <w:color w:val="000000"/>
                <w:sz w:val="24"/>
              </w:rPr>
              <w:t>ОБЩЕЕ КОЛИЧЕСТВО ЧАСОВ ПО ПРОГРАММЕ</w:t>
            </w:r>
          </w:p>
        </w:tc>
        <w:tc>
          <w:tcPr>
            <w:tcW w:w="1020" w:type="dxa"/>
            <w:vAlign w:val="center"/>
          </w:tcPr>
          <w:p w:rsidR="00201B02" w:rsidRDefault="00201B02" w:rsidP="00201B02">
            <w:pPr>
              <w:ind w:left="135"/>
              <w:jc w:val="center"/>
            </w:pPr>
            <w:r w:rsidRPr="00B14063">
              <w:rPr>
                <w:rFonts w:ascii="Times New Roman" w:hAnsi="Times New Roman"/>
                <w:color w:val="000000"/>
                <w:sz w:val="24"/>
              </w:rPr>
              <w:t xml:space="preserve"> </w:t>
            </w:r>
            <w:r>
              <w:rPr>
                <w:rFonts w:ascii="Times New Roman" w:hAnsi="Times New Roman"/>
                <w:color w:val="000000"/>
                <w:sz w:val="24"/>
              </w:rPr>
              <w:t xml:space="preserve">34 </w:t>
            </w:r>
          </w:p>
        </w:tc>
        <w:tc>
          <w:tcPr>
            <w:tcW w:w="1275" w:type="dxa"/>
            <w:vAlign w:val="center"/>
          </w:tcPr>
          <w:p w:rsidR="00201B02" w:rsidRDefault="00201B02" w:rsidP="00201B02">
            <w:pPr>
              <w:ind w:left="135"/>
              <w:jc w:val="center"/>
            </w:pPr>
            <w:r>
              <w:rPr>
                <w:rFonts w:ascii="Times New Roman" w:hAnsi="Times New Roman"/>
                <w:color w:val="000000"/>
                <w:sz w:val="24"/>
              </w:rPr>
              <w:t xml:space="preserve"> 0 </w:t>
            </w:r>
          </w:p>
        </w:tc>
        <w:tc>
          <w:tcPr>
            <w:tcW w:w="1418" w:type="dxa"/>
            <w:vAlign w:val="center"/>
          </w:tcPr>
          <w:p w:rsidR="00201B02" w:rsidRDefault="00201B02" w:rsidP="00201B02">
            <w:pPr>
              <w:ind w:left="135"/>
              <w:jc w:val="center"/>
            </w:pPr>
            <w:r>
              <w:rPr>
                <w:rFonts w:ascii="Times New Roman" w:hAnsi="Times New Roman"/>
                <w:color w:val="000000"/>
                <w:sz w:val="24"/>
              </w:rPr>
              <w:t xml:space="preserve"> 8 </w:t>
            </w:r>
          </w:p>
        </w:tc>
      </w:tr>
      <w:tr w:rsidR="00201B02" w:rsidTr="00201B02">
        <w:tc>
          <w:tcPr>
            <w:tcW w:w="959" w:type="dxa"/>
          </w:tcPr>
          <w:p w:rsidR="00201B02" w:rsidRDefault="00201B02" w:rsidP="00201B02">
            <w:pPr>
              <w:rPr>
                <w:b/>
                <w:sz w:val="28"/>
                <w:szCs w:val="28"/>
              </w:rPr>
            </w:pPr>
          </w:p>
        </w:tc>
        <w:tc>
          <w:tcPr>
            <w:tcW w:w="4394" w:type="dxa"/>
          </w:tcPr>
          <w:p w:rsidR="00201B02" w:rsidRPr="000D7170" w:rsidRDefault="00201B02" w:rsidP="00201B02">
            <w:pPr>
              <w:rPr>
                <w:sz w:val="28"/>
                <w:szCs w:val="28"/>
              </w:rPr>
            </w:pPr>
            <w:r w:rsidRPr="000D7170">
              <w:rPr>
                <w:sz w:val="28"/>
                <w:szCs w:val="28"/>
              </w:rPr>
              <w:t>7 класс</w:t>
            </w:r>
          </w:p>
        </w:tc>
        <w:tc>
          <w:tcPr>
            <w:tcW w:w="1020" w:type="dxa"/>
          </w:tcPr>
          <w:p w:rsidR="00201B02" w:rsidRDefault="00201B02" w:rsidP="00201B02">
            <w:pPr>
              <w:rPr>
                <w:b/>
                <w:sz w:val="28"/>
                <w:szCs w:val="28"/>
              </w:rPr>
            </w:pPr>
          </w:p>
        </w:tc>
        <w:tc>
          <w:tcPr>
            <w:tcW w:w="1275" w:type="dxa"/>
          </w:tcPr>
          <w:p w:rsidR="00201B02" w:rsidRDefault="00201B02" w:rsidP="00201B02">
            <w:pPr>
              <w:rPr>
                <w:b/>
                <w:sz w:val="28"/>
                <w:szCs w:val="28"/>
              </w:rPr>
            </w:pPr>
          </w:p>
        </w:tc>
        <w:tc>
          <w:tcPr>
            <w:tcW w:w="1418" w:type="dxa"/>
          </w:tcPr>
          <w:p w:rsidR="00201B02" w:rsidRDefault="00201B02" w:rsidP="00201B02">
            <w:pPr>
              <w:rPr>
                <w:b/>
                <w:sz w:val="28"/>
                <w:szCs w:val="28"/>
              </w:rPr>
            </w:pPr>
          </w:p>
        </w:tc>
      </w:tr>
      <w:tr w:rsidR="00201B02" w:rsidTr="00201B02">
        <w:tc>
          <w:tcPr>
            <w:tcW w:w="959" w:type="dxa"/>
            <w:vAlign w:val="center"/>
          </w:tcPr>
          <w:p w:rsidR="00201B02" w:rsidRDefault="00201B02" w:rsidP="00201B02">
            <w:r>
              <w:rPr>
                <w:rFonts w:ascii="Times New Roman" w:hAnsi="Times New Roman"/>
                <w:color w:val="000000"/>
                <w:sz w:val="24"/>
              </w:rPr>
              <w:t>1</w:t>
            </w:r>
          </w:p>
        </w:tc>
        <w:tc>
          <w:tcPr>
            <w:tcW w:w="4394" w:type="dxa"/>
            <w:vAlign w:val="center"/>
          </w:tcPr>
          <w:p w:rsidR="00201B02" w:rsidRDefault="00201B02" w:rsidP="00201B02">
            <w:pPr>
              <w:ind w:left="135"/>
            </w:pPr>
            <w:r>
              <w:rPr>
                <w:rFonts w:ascii="Times New Roman" w:hAnsi="Times New Roman"/>
                <w:color w:val="000000"/>
                <w:sz w:val="24"/>
              </w:rPr>
              <w:t>Систематические группы растений</w:t>
            </w:r>
          </w:p>
        </w:tc>
        <w:tc>
          <w:tcPr>
            <w:tcW w:w="1020" w:type="dxa"/>
            <w:vAlign w:val="center"/>
          </w:tcPr>
          <w:p w:rsidR="00201B02" w:rsidRDefault="00201B02" w:rsidP="00201B02">
            <w:pPr>
              <w:ind w:left="135"/>
              <w:jc w:val="center"/>
            </w:pPr>
            <w:r>
              <w:rPr>
                <w:rFonts w:ascii="Times New Roman" w:hAnsi="Times New Roman"/>
                <w:color w:val="000000"/>
                <w:sz w:val="24"/>
              </w:rPr>
              <w:t xml:space="preserve"> 19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4.5 </w:t>
            </w:r>
          </w:p>
        </w:tc>
      </w:tr>
      <w:tr w:rsidR="00201B02" w:rsidTr="00201B02">
        <w:tc>
          <w:tcPr>
            <w:tcW w:w="959" w:type="dxa"/>
            <w:vAlign w:val="center"/>
          </w:tcPr>
          <w:p w:rsidR="00201B02" w:rsidRDefault="00201B02" w:rsidP="00201B02">
            <w:r>
              <w:rPr>
                <w:rFonts w:ascii="Times New Roman" w:hAnsi="Times New Roman"/>
                <w:color w:val="000000"/>
                <w:sz w:val="24"/>
              </w:rPr>
              <w:t>2</w:t>
            </w:r>
          </w:p>
        </w:tc>
        <w:tc>
          <w:tcPr>
            <w:tcW w:w="4394" w:type="dxa"/>
            <w:vAlign w:val="center"/>
          </w:tcPr>
          <w:p w:rsidR="00201B02" w:rsidRPr="00B14063" w:rsidRDefault="00201B02" w:rsidP="00201B02">
            <w:pPr>
              <w:ind w:left="135"/>
            </w:pPr>
            <w:r w:rsidRPr="00B14063">
              <w:rPr>
                <w:rFonts w:ascii="Times New Roman" w:hAnsi="Times New Roman"/>
                <w:color w:val="000000"/>
                <w:sz w:val="24"/>
              </w:rPr>
              <w:t>Развитие растительного мира на Земле</w:t>
            </w:r>
          </w:p>
        </w:tc>
        <w:tc>
          <w:tcPr>
            <w:tcW w:w="1020" w:type="dxa"/>
            <w:vAlign w:val="center"/>
          </w:tcPr>
          <w:p w:rsidR="00201B02" w:rsidRDefault="00201B02" w:rsidP="00201B02">
            <w:pPr>
              <w:ind w:left="135"/>
              <w:jc w:val="center"/>
            </w:pPr>
            <w:r w:rsidRPr="00B14063">
              <w:rPr>
                <w:rFonts w:ascii="Times New Roman" w:hAnsi="Times New Roman"/>
                <w:color w:val="000000"/>
                <w:sz w:val="24"/>
              </w:rPr>
              <w:t xml:space="preserve"> </w:t>
            </w:r>
            <w:r>
              <w:rPr>
                <w:rFonts w:ascii="Times New Roman" w:hAnsi="Times New Roman"/>
                <w:color w:val="000000"/>
                <w:sz w:val="24"/>
              </w:rPr>
              <w:t xml:space="preserve">2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3</w:t>
            </w:r>
          </w:p>
        </w:tc>
        <w:tc>
          <w:tcPr>
            <w:tcW w:w="4394" w:type="dxa"/>
            <w:vAlign w:val="center"/>
          </w:tcPr>
          <w:p w:rsidR="00201B02" w:rsidRDefault="00201B02" w:rsidP="00201B02">
            <w:pPr>
              <w:ind w:left="135"/>
            </w:pPr>
            <w:r>
              <w:rPr>
                <w:rFonts w:ascii="Times New Roman" w:hAnsi="Times New Roman"/>
                <w:color w:val="000000"/>
                <w:sz w:val="24"/>
              </w:rPr>
              <w:t>Растения в природных сообществах</w:t>
            </w:r>
          </w:p>
        </w:tc>
        <w:tc>
          <w:tcPr>
            <w:tcW w:w="1020" w:type="dxa"/>
            <w:vAlign w:val="center"/>
          </w:tcPr>
          <w:p w:rsidR="00201B02" w:rsidRDefault="00201B02" w:rsidP="00201B02">
            <w:pPr>
              <w:ind w:left="135"/>
              <w:jc w:val="center"/>
            </w:pPr>
            <w:r>
              <w:rPr>
                <w:rFonts w:ascii="Times New Roman" w:hAnsi="Times New Roman"/>
                <w:color w:val="000000"/>
                <w:sz w:val="24"/>
              </w:rPr>
              <w:t xml:space="preserve"> 3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4</w:t>
            </w:r>
          </w:p>
        </w:tc>
        <w:tc>
          <w:tcPr>
            <w:tcW w:w="4394" w:type="dxa"/>
            <w:vAlign w:val="center"/>
          </w:tcPr>
          <w:p w:rsidR="00201B02" w:rsidRDefault="00201B02" w:rsidP="00201B02">
            <w:pPr>
              <w:ind w:left="135"/>
            </w:pPr>
            <w:r>
              <w:rPr>
                <w:rFonts w:ascii="Times New Roman" w:hAnsi="Times New Roman"/>
                <w:color w:val="000000"/>
                <w:sz w:val="24"/>
              </w:rPr>
              <w:t>Растения и человек</w:t>
            </w:r>
          </w:p>
        </w:tc>
        <w:tc>
          <w:tcPr>
            <w:tcW w:w="1020" w:type="dxa"/>
            <w:vAlign w:val="center"/>
          </w:tcPr>
          <w:p w:rsidR="00201B02" w:rsidRDefault="00201B02" w:rsidP="00201B02">
            <w:pPr>
              <w:ind w:left="135"/>
              <w:jc w:val="center"/>
            </w:pPr>
            <w:r>
              <w:rPr>
                <w:rFonts w:ascii="Times New Roman" w:hAnsi="Times New Roman"/>
                <w:color w:val="000000"/>
                <w:sz w:val="24"/>
              </w:rPr>
              <w:t xml:space="preserve"> 3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5</w:t>
            </w:r>
          </w:p>
        </w:tc>
        <w:tc>
          <w:tcPr>
            <w:tcW w:w="4394" w:type="dxa"/>
            <w:vAlign w:val="center"/>
          </w:tcPr>
          <w:p w:rsidR="00201B02" w:rsidRDefault="00201B02" w:rsidP="00201B02">
            <w:pPr>
              <w:ind w:left="135"/>
            </w:pPr>
            <w:r>
              <w:rPr>
                <w:rFonts w:ascii="Times New Roman" w:hAnsi="Times New Roman"/>
                <w:color w:val="000000"/>
                <w:sz w:val="24"/>
              </w:rPr>
              <w:t>Грибы. Лишайники. Бактерии</w:t>
            </w:r>
          </w:p>
        </w:tc>
        <w:tc>
          <w:tcPr>
            <w:tcW w:w="1020" w:type="dxa"/>
            <w:vAlign w:val="center"/>
          </w:tcPr>
          <w:p w:rsidR="00201B02" w:rsidRDefault="00201B02" w:rsidP="00201B02">
            <w:pPr>
              <w:ind w:left="135"/>
              <w:jc w:val="center"/>
            </w:pPr>
            <w:r>
              <w:rPr>
                <w:rFonts w:ascii="Times New Roman" w:hAnsi="Times New Roman"/>
                <w:color w:val="000000"/>
                <w:sz w:val="24"/>
              </w:rPr>
              <w:t xml:space="preserve"> 7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5353" w:type="dxa"/>
            <w:gridSpan w:val="2"/>
            <w:vAlign w:val="center"/>
          </w:tcPr>
          <w:p w:rsidR="00201B02" w:rsidRDefault="00201B02" w:rsidP="00201B02">
            <w:pPr>
              <w:ind w:left="135"/>
              <w:jc w:val="center"/>
            </w:pPr>
            <w:r w:rsidRPr="00B14063">
              <w:rPr>
                <w:rFonts w:ascii="Times New Roman" w:hAnsi="Times New Roman"/>
                <w:color w:val="000000"/>
                <w:sz w:val="24"/>
              </w:rPr>
              <w:t>ОБЩЕЕ КОЛИЧЕСТВО ЧАСОВ ПО ПРОГРАММЕ</w:t>
            </w:r>
          </w:p>
        </w:tc>
        <w:tc>
          <w:tcPr>
            <w:tcW w:w="1020" w:type="dxa"/>
            <w:vAlign w:val="center"/>
          </w:tcPr>
          <w:p w:rsidR="00201B02" w:rsidRDefault="00201B02" w:rsidP="00201B02">
            <w:pPr>
              <w:ind w:left="135"/>
              <w:jc w:val="center"/>
            </w:pPr>
            <w:r w:rsidRPr="00B14063">
              <w:rPr>
                <w:rFonts w:ascii="Times New Roman" w:hAnsi="Times New Roman"/>
                <w:color w:val="000000"/>
                <w:sz w:val="24"/>
              </w:rPr>
              <w:t xml:space="preserve"> </w:t>
            </w:r>
            <w:r>
              <w:rPr>
                <w:rFonts w:ascii="Times New Roman" w:hAnsi="Times New Roman"/>
                <w:color w:val="000000"/>
                <w:sz w:val="24"/>
              </w:rPr>
              <w:t xml:space="preserve">34 </w:t>
            </w:r>
          </w:p>
        </w:tc>
        <w:tc>
          <w:tcPr>
            <w:tcW w:w="1275" w:type="dxa"/>
            <w:vAlign w:val="center"/>
          </w:tcPr>
          <w:p w:rsidR="00201B02" w:rsidRDefault="00201B02" w:rsidP="00201B02">
            <w:pPr>
              <w:ind w:left="135"/>
              <w:jc w:val="center"/>
            </w:pPr>
            <w:r>
              <w:rPr>
                <w:rFonts w:ascii="Times New Roman" w:hAnsi="Times New Roman"/>
                <w:color w:val="000000"/>
                <w:sz w:val="24"/>
              </w:rPr>
              <w:t xml:space="preserve"> 0 </w:t>
            </w:r>
          </w:p>
        </w:tc>
        <w:tc>
          <w:tcPr>
            <w:tcW w:w="1418" w:type="dxa"/>
            <w:vAlign w:val="center"/>
          </w:tcPr>
          <w:p w:rsidR="00201B02" w:rsidRDefault="00201B02" w:rsidP="00201B02">
            <w:pPr>
              <w:ind w:left="135"/>
              <w:jc w:val="center"/>
            </w:pPr>
            <w:r>
              <w:rPr>
                <w:rFonts w:ascii="Times New Roman" w:hAnsi="Times New Roman"/>
                <w:color w:val="000000"/>
                <w:sz w:val="24"/>
              </w:rPr>
              <w:t xml:space="preserve"> 6.5 </w:t>
            </w:r>
          </w:p>
        </w:tc>
      </w:tr>
      <w:tr w:rsidR="00201B02" w:rsidTr="00201B02">
        <w:tc>
          <w:tcPr>
            <w:tcW w:w="959" w:type="dxa"/>
          </w:tcPr>
          <w:p w:rsidR="00201B02" w:rsidRDefault="00201B02" w:rsidP="00201B02">
            <w:pPr>
              <w:rPr>
                <w:b/>
                <w:sz w:val="28"/>
                <w:szCs w:val="28"/>
              </w:rPr>
            </w:pPr>
          </w:p>
        </w:tc>
        <w:tc>
          <w:tcPr>
            <w:tcW w:w="4394" w:type="dxa"/>
          </w:tcPr>
          <w:p w:rsidR="00201B02" w:rsidRPr="000D7170" w:rsidRDefault="00201B02" w:rsidP="00201B02">
            <w:pPr>
              <w:rPr>
                <w:sz w:val="28"/>
                <w:szCs w:val="28"/>
              </w:rPr>
            </w:pPr>
            <w:r w:rsidRPr="000D7170">
              <w:rPr>
                <w:sz w:val="28"/>
                <w:szCs w:val="28"/>
              </w:rPr>
              <w:t>8 класс</w:t>
            </w:r>
          </w:p>
        </w:tc>
        <w:tc>
          <w:tcPr>
            <w:tcW w:w="1020" w:type="dxa"/>
          </w:tcPr>
          <w:p w:rsidR="00201B02" w:rsidRDefault="00201B02" w:rsidP="00201B02">
            <w:pPr>
              <w:rPr>
                <w:b/>
                <w:sz w:val="28"/>
                <w:szCs w:val="28"/>
              </w:rPr>
            </w:pPr>
          </w:p>
        </w:tc>
        <w:tc>
          <w:tcPr>
            <w:tcW w:w="1275" w:type="dxa"/>
          </w:tcPr>
          <w:p w:rsidR="00201B02" w:rsidRDefault="00201B02" w:rsidP="00201B02">
            <w:pPr>
              <w:rPr>
                <w:b/>
                <w:sz w:val="28"/>
                <w:szCs w:val="28"/>
              </w:rPr>
            </w:pPr>
          </w:p>
        </w:tc>
        <w:tc>
          <w:tcPr>
            <w:tcW w:w="1418" w:type="dxa"/>
          </w:tcPr>
          <w:p w:rsidR="00201B02" w:rsidRDefault="00201B02" w:rsidP="00201B02">
            <w:pPr>
              <w:rPr>
                <w:b/>
                <w:sz w:val="28"/>
                <w:szCs w:val="28"/>
              </w:rPr>
            </w:pPr>
          </w:p>
        </w:tc>
      </w:tr>
      <w:tr w:rsidR="00201B02" w:rsidTr="00201B02">
        <w:tc>
          <w:tcPr>
            <w:tcW w:w="959" w:type="dxa"/>
            <w:vAlign w:val="center"/>
          </w:tcPr>
          <w:p w:rsidR="00201B02" w:rsidRDefault="00201B02" w:rsidP="00201B02">
            <w:r>
              <w:rPr>
                <w:rFonts w:ascii="Times New Roman" w:hAnsi="Times New Roman"/>
                <w:color w:val="000000"/>
                <w:sz w:val="24"/>
              </w:rPr>
              <w:t>1</w:t>
            </w:r>
          </w:p>
        </w:tc>
        <w:tc>
          <w:tcPr>
            <w:tcW w:w="4394" w:type="dxa"/>
            <w:vAlign w:val="center"/>
          </w:tcPr>
          <w:p w:rsidR="00201B02" w:rsidRDefault="00201B02" w:rsidP="00201B02">
            <w:pPr>
              <w:ind w:left="135"/>
            </w:pPr>
            <w:r>
              <w:rPr>
                <w:rFonts w:ascii="Times New Roman" w:hAnsi="Times New Roman"/>
                <w:color w:val="000000"/>
                <w:sz w:val="24"/>
              </w:rPr>
              <w:t>Животный организм</w:t>
            </w:r>
          </w:p>
        </w:tc>
        <w:tc>
          <w:tcPr>
            <w:tcW w:w="1020" w:type="dxa"/>
            <w:vAlign w:val="center"/>
          </w:tcPr>
          <w:p w:rsidR="00201B02" w:rsidRDefault="00201B02" w:rsidP="00201B02">
            <w:pPr>
              <w:ind w:left="135"/>
              <w:jc w:val="center"/>
            </w:pPr>
            <w:r>
              <w:rPr>
                <w:rFonts w:ascii="Times New Roman" w:hAnsi="Times New Roman"/>
                <w:color w:val="000000"/>
                <w:sz w:val="24"/>
              </w:rPr>
              <w:t xml:space="preserve"> 4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959" w:type="dxa"/>
            <w:vAlign w:val="center"/>
          </w:tcPr>
          <w:p w:rsidR="00201B02" w:rsidRDefault="00201B02" w:rsidP="00201B02">
            <w:r>
              <w:rPr>
                <w:rFonts w:ascii="Times New Roman" w:hAnsi="Times New Roman"/>
                <w:color w:val="000000"/>
                <w:sz w:val="24"/>
              </w:rPr>
              <w:t>2</w:t>
            </w:r>
          </w:p>
        </w:tc>
        <w:tc>
          <w:tcPr>
            <w:tcW w:w="4394" w:type="dxa"/>
            <w:vAlign w:val="center"/>
          </w:tcPr>
          <w:p w:rsidR="00201B02" w:rsidRPr="00B14063" w:rsidRDefault="00201B02" w:rsidP="00201B02">
            <w:pPr>
              <w:ind w:left="135"/>
            </w:pPr>
            <w:r w:rsidRPr="00B14063">
              <w:rPr>
                <w:rFonts w:ascii="Times New Roman" w:hAnsi="Times New Roman"/>
                <w:color w:val="000000"/>
                <w:sz w:val="24"/>
              </w:rPr>
              <w:t>Строение и жизнедеятельность организма животного</w:t>
            </w:r>
          </w:p>
        </w:tc>
        <w:tc>
          <w:tcPr>
            <w:tcW w:w="1020" w:type="dxa"/>
            <w:vAlign w:val="center"/>
          </w:tcPr>
          <w:p w:rsidR="00201B02" w:rsidRDefault="00201B02" w:rsidP="00201B02">
            <w:pPr>
              <w:ind w:left="135"/>
              <w:jc w:val="center"/>
            </w:pPr>
            <w:r w:rsidRPr="00B14063">
              <w:rPr>
                <w:rFonts w:ascii="Times New Roman" w:hAnsi="Times New Roman"/>
                <w:color w:val="000000"/>
                <w:sz w:val="24"/>
              </w:rPr>
              <w:t xml:space="preserve"> </w:t>
            </w:r>
            <w:r>
              <w:rPr>
                <w:rFonts w:ascii="Times New Roman" w:hAnsi="Times New Roman"/>
                <w:color w:val="000000"/>
                <w:sz w:val="24"/>
              </w:rPr>
              <w:t xml:space="preserve">12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959" w:type="dxa"/>
            <w:vAlign w:val="center"/>
          </w:tcPr>
          <w:p w:rsidR="00201B02" w:rsidRDefault="00201B02" w:rsidP="00201B02">
            <w:r>
              <w:rPr>
                <w:rFonts w:ascii="Times New Roman" w:hAnsi="Times New Roman"/>
                <w:color w:val="000000"/>
                <w:sz w:val="24"/>
              </w:rPr>
              <w:t>3</w:t>
            </w:r>
          </w:p>
        </w:tc>
        <w:tc>
          <w:tcPr>
            <w:tcW w:w="4394" w:type="dxa"/>
            <w:vAlign w:val="center"/>
          </w:tcPr>
          <w:p w:rsidR="00201B02" w:rsidRDefault="00201B02" w:rsidP="00201B02">
            <w:pPr>
              <w:ind w:left="135"/>
            </w:pPr>
            <w:r>
              <w:rPr>
                <w:rFonts w:ascii="Times New Roman" w:hAnsi="Times New Roman"/>
                <w:color w:val="000000"/>
                <w:sz w:val="24"/>
              </w:rPr>
              <w:t>Основные категории систематики животных</w:t>
            </w:r>
          </w:p>
        </w:tc>
        <w:tc>
          <w:tcPr>
            <w:tcW w:w="1020" w:type="dxa"/>
            <w:vAlign w:val="center"/>
          </w:tcPr>
          <w:p w:rsidR="00201B02" w:rsidRDefault="00201B02" w:rsidP="00201B02">
            <w:pPr>
              <w:ind w:left="135"/>
              <w:jc w:val="center"/>
            </w:pPr>
            <w:r>
              <w:rPr>
                <w:rFonts w:ascii="Times New Roman" w:hAnsi="Times New Roman"/>
                <w:color w:val="000000"/>
                <w:sz w:val="24"/>
              </w:rPr>
              <w:t xml:space="preserve"> 1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4</w:t>
            </w:r>
          </w:p>
        </w:tc>
        <w:tc>
          <w:tcPr>
            <w:tcW w:w="4394" w:type="dxa"/>
            <w:vAlign w:val="center"/>
          </w:tcPr>
          <w:p w:rsidR="00201B02" w:rsidRDefault="00201B02" w:rsidP="00201B02">
            <w:pPr>
              <w:ind w:left="135"/>
            </w:pPr>
            <w:r>
              <w:rPr>
                <w:rFonts w:ascii="Times New Roman" w:hAnsi="Times New Roman"/>
                <w:color w:val="000000"/>
                <w:sz w:val="24"/>
              </w:rPr>
              <w:t>Одноклеточные животные - простейшие</w:t>
            </w:r>
          </w:p>
        </w:tc>
        <w:tc>
          <w:tcPr>
            <w:tcW w:w="1020" w:type="dxa"/>
            <w:vAlign w:val="center"/>
          </w:tcPr>
          <w:p w:rsidR="00201B02" w:rsidRDefault="00201B02" w:rsidP="00201B02">
            <w:pPr>
              <w:ind w:left="135"/>
              <w:jc w:val="center"/>
            </w:pPr>
            <w:r>
              <w:rPr>
                <w:rFonts w:ascii="Times New Roman" w:hAnsi="Times New Roman"/>
                <w:color w:val="000000"/>
                <w:sz w:val="24"/>
              </w:rPr>
              <w:t xml:space="preserve"> 3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959" w:type="dxa"/>
            <w:vAlign w:val="center"/>
          </w:tcPr>
          <w:p w:rsidR="00201B02" w:rsidRDefault="00201B02" w:rsidP="00201B02">
            <w:r>
              <w:rPr>
                <w:rFonts w:ascii="Times New Roman" w:hAnsi="Times New Roman"/>
                <w:color w:val="000000"/>
                <w:sz w:val="24"/>
              </w:rPr>
              <w:t>5</w:t>
            </w:r>
          </w:p>
        </w:tc>
        <w:tc>
          <w:tcPr>
            <w:tcW w:w="4394" w:type="dxa"/>
            <w:vAlign w:val="center"/>
          </w:tcPr>
          <w:p w:rsidR="00201B02" w:rsidRDefault="00201B02" w:rsidP="00201B02">
            <w:pPr>
              <w:ind w:left="135"/>
            </w:pPr>
            <w:r>
              <w:rPr>
                <w:rFonts w:ascii="Times New Roman" w:hAnsi="Times New Roman"/>
                <w:color w:val="000000"/>
                <w:sz w:val="24"/>
              </w:rPr>
              <w:t>Многоклеточные животные. Кишечнополостные</w:t>
            </w:r>
          </w:p>
        </w:tc>
        <w:tc>
          <w:tcPr>
            <w:tcW w:w="1020" w:type="dxa"/>
            <w:vAlign w:val="center"/>
          </w:tcPr>
          <w:p w:rsidR="00201B02" w:rsidRDefault="00201B02" w:rsidP="00201B02">
            <w:pPr>
              <w:ind w:left="135"/>
              <w:jc w:val="center"/>
            </w:pPr>
            <w:r>
              <w:rPr>
                <w:rFonts w:ascii="Times New Roman" w:hAnsi="Times New Roman"/>
                <w:color w:val="000000"/>
                <w:sz w:val="24"/>
              </w:rPr>
              <w:t xml:space="preserve"> 2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959" w:type="dxa"/>
            <w:vAlign w:val="center"/>
          </w:tcPr>
          <w:p w:rsidR="00201B02" w:rsidRDefault="00201B02" w:rsidP="00201B02">
            <w:r>
              <w:rPr>
                <w:rFonts w:ascii="Times New Roman" w:hAnsi="Times New Roman"/>
                <w:color w:val="000000"/>
                <w:sz w:val="24"/>
              </w:rPr>
              <w:t>6</w:t>
            </w:r>
          </w:p>
        </w:tc>
        <w:tc>
          <w:tcPr>
            <w:tcW w:w="4394" w:type="dxa"/>
            <w:vAlign w:val="center"/>
          </w:tcPr>
          <w:p w:rsidR="00201B02" w:rsidRDefault="00201B02" w:rsidP="00201B02">
            <w:pPr>
              <w:ind w:left="135"/>
            </w:pPr>
            <w:r>
              <w:rPr>
                <w:rFonts w:ascii="Times New Roman" w:hAnsi="Times New Roman"/>
                <w:color w:val="000000"/>
                <w:sz w:val="24"/>
              </w:rPr>
              <w:t>Плоские, круглые, кольчатые черви</w:t>
            </w:r>
          </w:p>
        </w:tc>
        <w:tc>
          <w:tcPr>
            <w:tcW w:w="1020" w:type="dxa"/>
            <w:vAlign w:val="center"/>
          </w:tcPr>
          <w:p w:rsidR="00201B02" w:rsidRDefault="00201B02" w:rsidP="00201B02">
            <w:pPr>
              <w:ind w:left="135"/>
              <w:jc w:val="center"/>
            </w:pPr>
            <w:r>
              <w:rPr>
                <w:rFonts w:ascii="Times New Roman" w:hAnsi="Times New Roman"/>
                <w:color w:val="000000"/>
                <w:sz w:val="24"/>
              </w:rPr>
              <w:t xml:space="preserve"> 4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959" w:type="dxa"/>
            <w:vAlign w:val="center"/>
          </w:tcPr>
          <w:p w:rsidR="00201B02" w:rsidRDefault="00201B02" w:rsidP="00201B02">
            <w:r>
              <w:rPr>
                <w:rFonts w:ascii="Times New Roman" w:hAnsi="Times New Roman"/>
                <w:color w:val="000000"/>
                <w:sz w:val="24"/>
              </w:rPr>
              <w:t>7</w:t>
            </w:r>
          </w:p>
        </w:tc>
        <w:tc>
          <w:tcPr>
            <w:tcW w:w="4394" w:type="dxa"/>
            <w:vAlign w:val="center"/>
          </w:tcPr>
          <w:p w:rsidR="00201B02" w:rsidRDefault="00201B02" w:rsidP="00201B02">
            <w:pPr>
              <w:ind w:left="135"/>
            </w:pPr>
            <w:r>
              <w:rPr>
                <w:rFonts w:ascii="Times New Roman" w:hAnsi="Times New Roman"/>
                <w:color w:val="000000"/>
                <w:sz w:val="24"/>
              </w:rPr>
              <w:t>Членистоногие</w:t>
            </w:r>
          </w:p>
        </w:tc>
        <w:tc>
          <w:tcPr>
            <w:tcW w:w="1020" w:type="dxa"/>
            <w:vAlign w:val="center"/>
          </w:tcPr>
          <w:p w:rsidR="00201B02" w:rsidRDefault="00201B02" w:rsidP="00201B02">
            <w:pPr>
              <w:ind w:left="135"/>
              <w:jc w:val="center"/>
            </w:pPr>
            <w:r>
              <w:rPr>
                <w:rFonts w:ascii="Times New Roman" w:hAnsi="Times New Roman"/>
                <w:color w:val="000000"/>
                <w:sz w:val="24"/>
              </w:rPr>
              <w:t xml:space="preserve"> 6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959" w:type="dxa"/>
            <w:vAlign w:val="center"/>
          </w:tcPr>
          <w:p w:rsidR="00201B02" w:rsidRDefault="00201B02" w:rsidP="00201B02">
            <w:r>
              <w:rPr>
                <w:rFonts w:ascii="Times New Roman" w:hAnsi="Times New Roman"/>
                <w:color w:val="000000"/>
                <w:sz w:val="24"/>
              </w:rPr>
              <w:t>8</w:t>
            </w:r>
          </w:p>
        </w:tc>
        <w:tc>
          <w:tcPr>
            <w:tcW w:w="4394" w:type="dxa"/>
            <w:vAlign w:val="center"/>
          </w:tcPr>
          <w:p w:rsidR="00201B02" w:rsidRDefault="00201B02" w:rsidP="00201B02">
            <w:pPr>
              <w:ind w:left="135"/>
            </w:pPr>
            <w:r>
              <w:rPr>
                <w:rFonts w:ascii="Times New Roman" w:hAnsi="Times New Roman"/>
                <w:color w:val="000000"/>
                <w:sz w:val="24"/>
              </w:rPr>
              <w:t>Моллюски</w:t>
            </w:r>
          </w:p>
        </w:tc>
        <w:tc>
          <w:tcPr>
            <w:tcW w:w="1020" w:type="dxa"/>
            <w:vAlign w:val="center"/>
          </w:tcPr>
          <w:p w:rsidR="00201B02" w:rsidRDefault="00201B02" w:rsidP="00201B02">
            <w:pPr>
              <w:ind w:left="135"/>
              <w:jc w:val="center"/>
            </w:pPr>
            <w:r>
              <w:rPr>
                <w:rFonts w:ascii="Times New Roman" w:hAnsi="Times New Roman"/>
                <w:color w:val="000000"/>
                <w:sz w:val="24"/>
              </w:rPr>
              <w:t xml:space="preserve"> 2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959" w:type="dxa"/>
            <w:vAlign w:val="center"/>
          </w:tcPr>
          <w:p w:rsidR="00201B02" w:rsidRDefault="00201B02" w:rsidP="00201B02">
            <w:r>
              <w:rPr>
                <w:rFonts w:ascii="Times New Roman" w:hAnsi="Times New Roman"/>
                <w:color w:val="000000"/>
                <w:sz w:val="24"/>
              </w:rPr>
              <w:t>9</w:t>
            </w:r>
          </w:p>
        </w:tc>
        <w:tc>
          <w:tcPr>
            <w:tcW w:w="4394" w:type="dxa"/>
            <w:vAlign w:val="center"/>
          </w:tcPr>
          <w:p w:rsidR="00201B02" w:rsidRDefault="00201B02" w:rsidP="00201B02">
            <w:pPr>
              <w:ind w:left="135"/>
            </w:pPr>
            <w:r>
              <w:rPr>
                <w:rFonts w:ascii="Times New Roman" w:hAnsi="Times New Roman"/>
                <w:color w:val="000000"/>
                <w:sz w:val="24"/>
              </w:rPr>
              <w:t>Хордовые</w:t>
            </w:r>
          </w:p>
        </w:tc>
        <w:tc>
          <w:tcPr>
            <w:tcW w:w="1020" w:type="dxa"/>
            <w:vAlign w:val="center"/>
          </w:tcPr>
          <w:p w:rsidR="00201B02" w:rsidRDefault="00201B02" w:rsidP="00201B02">
            <w:pPr>
              <w:ind w:left="135"/>
              <w:jc w:val="center"/>
            </w:pPr>
            <w:r>
              <w:rPr>
                <w:rFonts w:ascii="Times New Roman" w:hAnsi="Times New Roman"/>
                <w:color w:val="000000"/>
                <w:sz w:val="24"/>
              </w:rPr>
              <w:t xml:space="preserve"> 1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10</w:t>
            </w:r>
          </w:p>
        </w:tc>
        <w:tc>
          <w:tcPr>
            <w:tcW w:w="4394" w:type="dxa"/>
            <w:vAlign w:val="center"/>
          </w:tcPr>
          <w:p w:rsidR="00201B02" w:rsidRDefault="00201B02" w:rsidP="00201B02">
            <w:pPr>
              <w:ind w:left="135"/>
            </w:pPr>
            <w:r>
              <w:rPr>
                <w:rFonts w:ascii="Times New Roman" w:hAnsi="Times New Roman"/>
                <w:color w:val="000000"/>
                <w:sz w:val="24"/>
              </w:rPr>
              <w:t>Рыбы</w:t>
            </w:r>
          </w:p>
        </w:tc>
        <w:tc>
          <w:tcPr>
            <w:tcW w:w="1020" w:type="dxa"/>
            <w:vAlign w:val="center"/>
          </w:tcPr>
          <w:p w:rsidR="00201B02" w:rsidRDefault="00201B02" w:rsidP="00201B02">
            <w:pPr>
              <w:ind w:left="135"/>
              <w:jc w:val="center"/>
            </w:pPr>
            <w:r>
              <w:rPr>
                <w:rFonts w:ascii="Times New Roman" w:hAnsi="Times New Roman"/>
                <w:color w:val="000000"/>
                <w:sz w:val="24"/>
              </w:rPr>
              <w:t xml:space="preserve"> 4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959" w:type="dxa"/>
            <w:vAlign w:val="center"/>
          </w:tcPr>
          <w:p w:rsidR="00201B02" w:rsidRDefault="00201B02" w:rsidP="00201B02">
            <w:r>
              <w:rPr>
                <w:rFonts w:ascii="Times New Roman" w:hAnsi="Times New Roman"/>
                <w:color w:val="000000"/>
                <w:sz w:val="24"/>
              </w:rPr>
              <w:t>11</w:t>
            </w:r>
          </w:p>
        </w:tc>
        <w:tc>
          <w:tcPr>
            <w:tcW w:w="4394" w:type="dxa"/>
            <w:vAlign w:val="center"/>
          </w:tcPr>
          <w:p w:rsidR="00201B02" w:rsidRDefault="00201B02" w:rsidP="00201B02">
            <w:pPr>
              <w:ind w:left="135"/>
            </w:pPr>
            <w:r>
              <w:rPr>
                <w:rFonts w:ascii="Times New Roman" w:hAnsi="Times New Roman"/>
                <w:color w:val="000000"/>
                <w:sz w:val="24"/>
              </w:rPr>
              <w:t>Земноводные</w:t>
            </w:r>
          </w:p>
        </w:tc>
        <w:tc>
          <w:tcPr>
            <w:tcW w:w="1020" w:type="dxa"/>
            <w:vAlign w:val="center"/>
          </w:tcPr>
          <w:p w:rsidR="00201B02" w:rsidRDefault="00201B02" w:rsidP="00201B02">
            <w:pPr>
              <w:ind w:left="135"/>
              <w:jc w:val="center"/>
            </w:pPr>
            <w:r>
              <w:rPr>
                <w:rFonts w:ascii="Times New Roman" w:hAnsi="Times New Roman"/>
                <w:color w:val="000000"/>
                <w:sz w:val="24"/>
              </w:rPr>
              <w:t xml:space="preserve"> 3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12</w:t>
            </w:r>
          </w:p>
        </w:tc>
        <w:tc>
          <w:tcPr>
            <w:tcW w:w="4394" w:type="dxa"/>
            <w:vAlign w:val="center"/>
          </w:tcPr>
          <w:p w:rsidR="00201B02" w:rsidRDefault="00201B02" w:rsidP="00201B02">
            <w:pPr>
              <w:ind w:left="135"/>
            </w:pPr>
            <w:r>
              <w:rPr>
                <w:rFonts w:ascii="Times New Roman" w:hAnsi="Times New Roman"/>
                <w:color w:val="000000"/>
                <w:sz w:val="24"/>
              </w:rPr>
              <w:t>Пресмыкающиеся</w:t>
            </w:r>
          </w:p>
        </w:tc>
        <w:tc>
          <w:tcPr>
            <w:tcW w:w="1020" w:type="dxa"/>
            <w:vAlign w:val="center"/>
          </w:tcPr>
          <w:p w:rsidR="00201B02" w:rsidRDefault="00201B02" w:rsidP="00201B02">
            <w:pPr>
              <w:ind w:left="135"/>
              <w:jc w:val="center"/>
            </w:pPr>
            <w:r>
              <w:rPr>
                <w:rFonts w:ascii="Times New Roman" w:hAnsi="Times New Roman"/>
                <w:color w:val="000000"/>
                <w:sz w:val="24"/>
              </w:rPr>
              <w:t xml:space="preserve"> 3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13</w:t>
            </w:r>
          </w:p>
        </w:tc>
        <w:tc>
          <w:tcPr>
            <w:tcW w:w="4394" w:type="dxa"/>
            <w:vAlign w:val="center"/>
          </w:tcPr>
          <w:p w:rsidR="00201B02" w:rsidRDefault="00201B02" w:rsidP="00201B02">
            <w:pPr>
              <w:ind w:left="135"/>
            </w:pPr>
            <w:r>
              <w:rPr>
                <w:rFonts w:ascii="Times New Roman" w:hAnsi="Times New Roman"/>
                <w:color w:val="000000"/>
                <w:sz w:val="24"/>
              </w:rPr>
              <w:t>Птицы</w:t>
            </w:r>
          </w:p>
        </w:tc>
        <w:tc>
          <w:tcPr>
            <w:tcW w:w="1020" w:type="dxa"/>
            <w:vAlign w:val="center"/>
          </w:tcPr>
          <w:p w:rsidR="00201B02" w:rsidRDefault="00201B02" w:rsidP="00201B02">
            <w:pPr>
              <w:ind w:left="135"/>
              <w:jc w:val="center"/>
            </w:pPr>
            <w:r>
              <w:rPr>
                <w:rFonts w:ascii="Times New Roman" w:hAnsi="Times New Roman"/>
                <w:color w:val="000000"/>
                <w:sz w:val="24"/>
              </w:rPr>
              <w:t xml:space="preserve"> 4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959" w:type="dxa"/>
            <w:vAlign w:val="center"/>
          </w:tcPr>
          <w:p w:rsidR="00201B02" w:rsidRDefault="00201B02" w:rsidP="00201B02">
            <w:r>
              <w:rPr>
                <w:rFonts w:ascii="Times New Roman" w:hAnsi="Times New Roman"/>
                <w:color w:val="000000"/>
                <w:sz w:val="24"/>
              </w:rPr>
              <w:t>14</w:t>
            </w:r>
          </w:p>
        </w:tc>
        <w:tc>
          <w:tcPr>
            <w:tcW w:w="4394" w:type="dxa"/>
            <w:vAlign w:val="center"/>
          </w:tcPr>
          <w:p w:rsidR="00201B02" w:rsidRDefault="00201B02" w:rsidP="00201B02">
            <w:pPr>
              <w:ind w:left="135"/>
            </w:pPr>
            <w:r>
              <w:rPr>
                <w:rFonts w:ascii="Times New Roman" w:hAnsi="Times New Roman"/>
                <w:color w:val="000000"/>
                <w:sz w:val="24"/>
              </w:rPr>
              <w:t>Млекопитающие</w:t>
            </w:r>
          </w:p>
        </w:tc>
        <w:tc>
          <w:tcPr>
            <w:tcW w:w="1020" w:type="dxa"/>
            <w:vAlign w:val="center"/>
          </w:tcPr>
          <w:p w:rsidR="00201B02" w:rsidRDefault="00201B02" w:rsidP="00201B02">
            <w:pPr>
              <w:ind w:left="135"/>
              <w:jc w:val="center"/>
            </w:pPr>
            <w:r>
              <w:rPr>
                <w:rFonts w:ascii="Times New Roman" w:hAnsi="Times New Roman"/>
                <w:color w:val="000000"/>
                <w:sz w:val="24"/>
              </w:rPr>
              <w:t xml:space="preserve"> 7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959" w:type="dxa"/>
            <w:vAlign w:val="center"/>
          </w:tcPr>
          <w:p w:rsidR="00201B02" w:rsidRDefault="00201B02" w:rsidP="00201B02">
            <w:r>
              <w:rPr>
                <w:rFonts w:ascii="Times New Roman" w:hAnsi="Times New Roman"/>
                <w:color w:val="000000"/>
                <w:sz w:val="24"/>
              </w:rPr>
              <w:t>15</w:t>
            </w:r>
          </w:p>
        </w:tc>
        <w:tc>
          <w:tcPr>
            <w:tcW w:w="4394" w:type="dxa"/>
            <w:vAlign w:val="center"/>
          </w:tcPr>
          <w:p w:rsidR="00201B02" w:rsidRPr="00B14063" w:rsidRDefault="00201B02" w:rsidP="00201B02">
            <w:pPr>
              <w:ind w:left="135"/>
            </w:pPr>
            <w:r w:rsidRPr="00B14063">
              <w:rPr>
                <w:rFonts w:ascii="Times New Roman" w:hAnsi="Times New Roman"/>
                <w:color w:val="000000"/>
                <w:sz w:val="24"/>
              </w:rPr>
              <w:t>Развитие животного мира на Земле</w:t>
            </w:r>
          </w:p>
        </w:tc>
        <w:tc>
          <w:tcPr>
            <w:tcW w:w="1020" w:type="dxa"/>
            <w:vAlign w:val="center"/>
          </w:tcPr>
          <w:p w:rsidR="00201B02" w:rsidRDefault="00201B02" w:rsidP="00201B02">
            <w:pPr>
              <w:ind w:left="135"/>
              <w:jc w:val="center"/>
            </w:pPr>
            <w:r w:rsidRPr="00B14063">
              <w:rPr>
                <w:rFonts w:ascii="Times New Roman" w:hAnsi="Times New Roman"/>
                <w:color w:val="000000"/>
                <w:sz w:val="24"/>
              </w:rPr>
              <w:t xml:space="preserve"> </w:t>
            </w:r>
            <w:r>
              <w:rPr>
                <w:rFonts w:ascii="Times New Roman" w:hAnsi="Times New Roman"/>
                <w:color w:val="000000"/>
                <w:sz w:val="24"/>
              </w:rPr>
              <w:t xml:space="preserve">4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959" w:type="dxa"/>
            <w:vAlign w:val="center"/>
          </w:tcPr>
          <w:p w:rsidR="00201B02" w:rsidRDefault="00201B02" w:rsidP="00201B02">
            <w:r>
              <w:rPr>
                <w:rFonts w:ascii="Times New Roman" w:hAnsi="Times New Roman"/>
                <w:color w:val="000000"/>
                <w:sz w:val="24"/>
              </w:rPr>
              <w:t>16</w:t>
            </w:r>
          </w:p>
        </w:tc>
        <w:tc>
          <w:tcPr>
            <w:tcW w:w="4394" w:type="dxa"/>
            <w:vAlign w:val="center"/>
          </w:tcPr>
          <w:p w:rsidR="00201B02" w:rsidRDefault="00201B02" w:rsidP="00201B02">
            <w:pPr>
              <w:ind w:left="135"/>
            </w:pPr>
            <w:r>
              <w:rPr>
                <w:rFonts w:ascii="Times New Roman" w:hAnsi="Times New Roman"/>
                <w:color w:val="000000"/>
                <w:sz w:val="24"/>
              </w:rPr>
              <w:t>Животные в природных сообществах</w:t>
            </w:r>
          </w:p>
        </w:tc>
        <w:tc>
          <w:tcPr>
            <w:tcW w:w="1020" w:type="dxa"/>
            <w:vAlign w:val="center"/>
          </w:tcPr>
          <w:p w:rsidR="00201B02" w:rsidRDefault="00201B02" w:rsidP="00201B02">
            <w:pPr>
              <w:ind w:left="135"/>
              <w:jc w:val="center"/>
            </w:pPr>
            <w:r>
              <w:rPr>
                <w:rFonts w:ascii="Times New Roman" w:hAnsi="Times New Roman"/>
                <w:color w:val="000000"/>
                <w:sz w:val="24"/>
              </w:rPr>
              <w:t xml:space="preserve"> 3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17</w:t>
            </w:r>
          </w:p>
        </w:tc>
        <w:tc>
          <w:tcPr>
            <w:tcW w:w="4394" w:type="dxa"/>
            <w:vAlign w:val="center"/>
          </w:tcPr>
          <w:p w:rsidR="00201B02" w:rsidRDefault="00201B02" w:rsidP="00201B02">
            <w:pPr>
              <w:ind w:left="135"/>
            </w:pPr>
            <w:r>
              <w:rPr>
                <w:rFonts w:ascii="Times New Roman" w:hAnsi="Times New Roman"/>
                <w:color w:val="000000"/>
                <w:sz w:val="24"/>
              </w:rPr>
              <w:t>Животные и человек</w:t>
            </w:r>
          </w:p>
        </w:tc>
        <w:tc>
          <w:tcPr>
            <w:tcW w:w="1020" w:type="dxa"/>
            <w:vAlign w:val="center"/>
          </w:tcPr>
          <w:p w:rsidR="00201B02" w:rsidRDefault="00201B02" w:rsidP="00201B02">
            <w:pPr>
              <w:ind w:left="135"/>
              <w:jc w:val="center"/>
            </w:pPr>
            <w:r>
              <w:rPr>
                <w:rFonts w:ascii="Times New Roman" w:hAnsi="Times New Roman"/>
                <w:color w:val="000000"/>
                <w:sz w:val="24"/>
              </w:rPr>
              <w:t xml:space="preserve"> 3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18</w:t>
            </w:r>
          </w:p>
        </w:tc>
        <w:tc>
          <w:tcPr>
            <w:tcW w:w="4394" w:type="dxa"/>
            <w:vAlign w:val="center"/>
          </w:tcPr>
          <w:p w:rsidR="00201B02" w:rsidRDefault="00201B02" w:rsidP="00201B02">
            <w:pPr>
              <w:ind w:left="135"/>
            </w:pPr>
            <w:r>
              <w:rPr>
                <w:rFonts w:ascii="Times New Roman" w:hAnsi="Times New Roman"/>
                <w:color w:val="000000"/>
                <w:sz w:val="24"/>
              </w:rPr>
              <w:t>Резервное время</w:t>
            </w:r>
          </w:p>
        </w:tc>
        <w:tc>
          <w:tcPr>
            <w:tcW w:w="1020" w:type="dxa"/>
            <w:vAlign w:val="center"/>
          </w:tcPr>
          <w:p w:rsidR="00201B02" w:rsidRDefault="00201B02" w:rsidP="00201B02">
            <w:pPr>
              <w:ind w:left="135"/>
              <w:jc w:val="center"/>
            </w:pPr>
            <w:r>
              <w:rPr>
                <w:rFonts w:ascii="Times New Roman" w:hAnsi="Times New Roman"/>
                <w:color w:val="000000"/>
                <w:sz w:val="24"/>
              </w:rPr>
              <w:t xml:space="preserve"> 2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5353" w:type="dxa"/>
            <w:gridSpan w:val="2"/>
            <w:vAlign w:val="center"/>
          </w:tcPr>
          <w:p w:rsidR="00201B02" w:rsidRDefault="00201B02" w:rsidP="00201B02">
            <w:pPr>
              <w:ind w:left="135"/>
              <w:jc w:val="center"/>
            </w:pPr>
            <w:r w:rsidRPr="00B14063">
              <w:rPr>
                <w:rFonts w:ascii="Times New Roman" w:hAnsi="Times New Roman"/>
                <w:color w:val="000000"/>
                <w:sz w:val="24"/>
              </w:rPr>
              <w:t>ОБЩЕЕ КОЛИЧЕСТВО ЧАСОВ ПО ПРОГРАММЕ</w:t>
            </w:r>
          </w:p>
        </w:tc>
        <w:tc>
          <w:tcPr>
            <w:tcW w:w="1020" w:type="dxa"/>
            <w:vAlign w:val="center"/>
          </w:tcPr>
          <w:p w:rsidR="00201B02" w:rsidRDefault="00201B02" w:rsidP="00201B02">
            <w:pPr>
              <w:ind w:left="135"/>
              <w:jc w:val="center"/>
            </w:pPr>
            <w:r w:rsidRPr="00B14063">
              <w:rPr>
                <w:rFonts w:ascii="Times New Roman" w:hAnsi="Times New Roman"/>
                <w:color w:val="000000"/>
                <w:sz w:val="24"/>
              </w:rPr>
              <w:t xml:space="preserve"> </w:t>
            </w:r>
            <w:r>
              <w:rPr>
                <w:rFonts w:ascii="Times New Roman" w:hAnsi="Times New Roman"/>
                <w:color w:val="000000"/>
                <w:sz w:val="24"/>
              </w:rPr>
              <w:t xml:space="preserve">68 </w:t>
            </w:r>
          </w:p>
        </w:tc>
        <w:tc>
          <w:tcPr>
            <w:tcW w:w="1275" w:type="dxa"/>
            <w:vAlign w:val="center"/>
          </w:tcPr>
          <w:p w:rsidR="00201B02" w:rsidRDefault="00201B02" w:rsidP="00201B02">
            <w:pPr>
              <w:ind w:left="135"/>
              <w:jc w:val="center"/>
            </w:pPr>
            <w:r>
              <w:rPr>
                <w:rFonts w:ascii="Times New Roman" w:hAnsi="Times New Roman"/>
                <w:color w:val="000000"/>
                <w:sz w:val="24"/>
              </w:rPr>
              <w:t xml:space="preserve"> 0 </w:t>
            </w:r>
          </w:p>
        </w:tc>
        <w:tc>
          <w:tcPr>
            <w:tcW w:w="1418" w:type="dxa"/>
            <w:vAlign w:val="center"/>
          </w:tcPr>
          <w:p w:rsidR="00201B02" w:rsidRDefault="00201B02" w:rsidP="00201B02">
            <w:pPr>
              <w:ind w:left="135"/>
              <w:jc w:val="center"/>
            </w:pPr>
            <w:r>
              <w:rPr>
                <w:rFonts w:ascii="Times New Roman" w:hAnsi="Times New Roman"/>
                <w:color w:val="000000"/>
                <w:sz w:val="24"/>
              </w:rPr>
              <w:t xml:space="preserve"> 11.5 </w:t>
            </w:r>
          </w:p>
        </w:tc>
      </w:tr>
      <w:tr w:rsidR="00201B02" w:rsidTr="00201B02">
        <w:tc>
          <w:tcPr>
            <w:tcW w:w="959" w:type="dxa"/>
            <w:vAlign w:val="center"/>
          </w:tcPr>
          <w:p w:rsidR="00201B02" w:rsidRDefault="00201B02" w:rsidP="00201B02">
            <w:pPr>
              <w:rPr>
                <w:rFonts w:ascii="Times New Roman" w:hAnsi="Times New Roman"/>
                <w:color w:val="000000"/>
                <w:sz w:val="24"/>
              </w:rPr>
            </w:pPr>
          </w:p>
        </w:tc>
        <w:tc>
          <w:tcPr>
            <w:tcW w:w="4394" w:type="dxa"/>
            <w:vAlign w:val="center"/>
          </w:tcPr>
          <w:p w:rsidR="00201B02" w:rsidRDefault="00201B02" w:rsidP="00201B02">
            <w:pPr>
              <w:ind w:left="135"/>
              <w:rPr>
                <w:rFonts w:ascii="Times New Roman" w:hAnsi="Times New Roman"/>
                <w:color w:val="000000"/>
                <w:sz w:val="24"/>
              </w:rPr>
            </w:pPr>
            <w:r>
              <w:rPr>
                <w:rFonts w:ascii="Times New Roman" w:hAnsi="Times New Roman"/>
                <w:color w:val="000000"/>
                <w:sz w:val="24"/>
              </w:rPr>
              <w:t>9 класс</w:t>
            </w:r>
          </w:p>
        </w:tc>
        <w:tc>
          <w:tcPr>
            <w:tcW w:w="1020" w:type="dxa"/>
            <w:vAlign w:val="center"/>
          </w:tcPr>
          <w:p w:rsidR="00201B02" w:rsidRDefault="00201B02" w:rsidP="00201B02">
            <w:pPr>
              <w:ind w:left="135"/>
              <w:jc w:val="center"/>
              <w:rPr>
                <w:rFonts w:ascii="Times New Roman" w:hAnsi="Times New Roman"/>
                <w:color w:val="000000"/>
                <w:sz w:val="24"/>
              </w:rPr>
            </w:pP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1</w:t>
            </w:r>
          </w:p>
        </w:tc>
        <w:tc>
          <w:tcPr>
            <w:tcW w:w="4394" w:type="dxa"/>
            <w:vAlign w:val="center"/>
          </w:tcPr>
          <w:p w:rsidR="00201B02" w:rsidRDefault="00201B02" w:rsidP="00201B02">
            <w:pPr>
              <w:ind w:left="135"/>
            </w:pPr>
            <w:r>
              <w:rPr>
                <w:rFonts w:ascii="Times New Roman" w:hAnsi="Times New Roman"/>
                <w:color w:val="000000"/>
                <w:sz w:val="24"/>
              </w:rPr>
              <w:t>Человек — биосоциальный вид</w:t>
            </w:r>
          </w:p>
        </w:tc>
        <w:tc>
          <w:tcPr>
            <w:tcW w:w="1020" w:type="dxa"/>
            <w:vAlign w:val="center"/>
          </w:tcPr>
          <w:p w:rsidR="00201B02" w:rsidRDefault="00201B02" w:rsidP="00201B02">
            <w:pPr>
              <w:ind w:left="135"/>
              <w:jc w:val="center"/>
            </w:pPr>
            <w:r>
              <w:rPr>
                <w:rFonts w:ascii="Times New Roman" w:hAnsi="Times New Roman"/>
                <w:color w:val="000000"/>
                <w:sz w:val="24"/>
              </w:rPr>
              <w:t xml:space="preserve"> 3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w:t>
            </w:r>
          </w:p>
        </w:tc>
        <w:tc>
          <w:tcPr>
            <w:tcW w:w="4394" w:type="dxa"/>
            <w:vAlign w:val="center"/>
          </w:tcPr>
          <w:p w:rsidR="00201B02" w:rsidRDefault="00201B02" w:rsidP="00201B02">
            <w:pPr>
              <w:ind w:left="135"/>
            </w:pPr>
            <w:r>
              <w:rPr>
                <w:rFonts w:ascii="Times New Roman" w:hAnsi="Times New Roman"/>
                <w:color w:val="000000"/>
                <w:sz w:val="24"/>
              </w:rPr>
              <w:t>Структура организма человека</w:t>
            </w:r>
          </w:p>
        </w:tc>
        <w:tc>
          <w:tcPr>
            <w:tcW w:w="1020" w:type="dxa"/>
            <w:vAlign w:val="center"/>
          </w:tcPr>
          <w:p w:rsidR="00201B02" w:rsidRDefault="00201B02" w:rsidP="00201B02">
            <w:pPr>
              <w:ind w:left="135"/>
              <w:jc w:val="center"/>
            </w:pPr>
            <w:r>
              <w:rPr>
                <w:rFonts w:ascii="Times New Roman" w:hAnsi="Times New Roman"/>
                <w:color w:val="000000"/>
                <w:sz w:val="24"/>
              </w:rPr>
              <w:t xml:space="preserve"> 3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959" w:type="dxa"/>
            <w:vAlign w:val="center"/>
          </w:tcPr>
          <w:p w:rsidR="00201B02" w:rsidRDefault="00201B02" w:rsidP="00201B02">
            <w:r>
              <w:rPr>
                <w:rFonts w:ascii="Times New Roman" w:hAnsi="Times New Roman"/>
                <w:color w:val="000000"/>
                <w:sz w:val="24"/>
              </w:rPr>
              <w:t>3</w:t>
            </w:r>
          </w:p>
        </w:tc>
        <w:tc>
          <w:tcPr>
            <w:tcW w:w="4394" w:type="dxa"/>
            <w:vAlign w:val="center"/>
          </w:tcPr>
          <w:p w:rsidR="00201B02" w:rsidRDefault="00201B02" w:rsidP="00201B02">
            <w:pPr>
              <w:ind w:left="135"/>
            </w:pPr>
            <w:r>
              <w:rPr>
                <w:rFonts w:ascii="Times New Roman" w:hAnsi="Times New Roman"/>
                <w:color w:val="000000"/>
                <w:sz w:val="24"/>
              </w:rPr>
              <w:t>Нейрогуморальная регуляция</w:t>
            </w:r>
          </w:p>
        </w:tc>
        <w:tc>
          <w:tcPr>
            <w:tcW w:w="1020" w:type="dxa"/>
            <w:vAlign w:val="center"/>
          </w:tcPr>
          <w:p w:rsidR="00201B02" w:rsidRDefault="00201B02" w:rsidP="00201B02">
            <w:pPr>
              <w:ind w:left="135"/>
              <w:jc w:val="center"/>
            </w:pPr>
            <w:r>
              <w:rPr>
                <w:rFonts w:ascii="Times New Roman" w:hAnsi="Times New Roman"/>
                <w:color w:val="000000"/>
                <w:sz w:val="24"/>
              </w:rPr>
              <w:t xml:space="preserve"> 8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959" w:type="dxa"/>
            <w:vAlign w:val="center"/>
          </w:tcPr>
          <w:p w:rsidR="00201B02" w:rsidRDefault="00201B02" w:rsidP="00201B02">
            <w:r>
              <w:rPr>
                <w:rFonts w:ascii="Times New Roman" w:hAnsi="Times New Roman"/>
                <w:color w:val="000000"/>
                <w:sz w:val="24"/>
              </w:rPr>
              <w:t>4</w:t>
            </w:r>
          </w:p>
        </w:tc>
        <w:tc>
          <w:tcPr>
            <w:tcW w:w="4394" w:type="dxa"/>
            <w:vAlign w:val="center"/>
          </w:tcPr>
          <w:p w:rsidR="00201B02" w:rsidRDefault="00201B02" w:rsidP="00201B02">
            <w:pPr>
              <w:ind w:left="135"/>
            </w:pPr>
            <w:r>
              <w:rPr>
                <w:rFonts w:ascii="Times New Roman" w:hAnsi="Times New Roman"/>
                <w:color w:val="000000"/>
                <w:sz w:val="24"/>
              </w:rPr>
              <w:t>Опора и движение</w:t>
            </w:r>
          </w:p>
        </w:tc>
        <w:tc>
          <w:tcPr>
            <w:tcW w:w="1020" w:type="dxa"/>
            <w:vAlign w:val="center"/>
          </w:tcPr>
          <w:p w:rsidR="00201B02" w:rsidRDefault="00201B02" w:rsidP="00201B02">
            <w:pPr>
              <w:ind w:left="135"/>
              <w:jc w:val="center"/>
            </w:pPr>
            <w:r>
              <w:rPr>
                <w:rFonts w:ascii="Times New Roman" w:hAnsi="Times New Roman"/>
                <w:color w:val="000000"/>
                <w:sz w:val="24"/>
              </w:rPr>
              <w:t xml:space="preserve"> 5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959" w:type="dxa"/>
            <w:vAlign w:val="center"/>
          </w:tcPr>
          <w:p w:rsidR="00201B02" w:rsidRDefault="00201B02" w:rsidP="00201B02">
            <w:r>
              <w:rPr>
                <w:rFonts w:ascii="Times New Roman" w:hAnsi="Times New Roman"/>
                <w:color w:val="000000"/>
                <w:sz w:val="24"/>
              </w:rPr>
              <w:t>5</w:t>
            </w:r>
          </w:p>
        </w:tc>
        <w:tc>
          <w:tcPr>
            <w:tcW w:w="4394" w:type="dxa"/>
            <w:vAlign w:val="center"/>
          </w:tcPr>
          <w:p w:rsidR="00201B02" w:rsidRDefault="00201B02" w:rsidP="00201B02">
            <w:pPr>
              <w:ind w:left="135"/>
            </w:pPr>
            <w:r>
              <w:rPr>
                <w:rFonts w:ascii="Times New Roman" w:hAnsi="Times New Roman"/>
                <w:color w:val="000000"/>
                <w:sz w:val="24"/>
              </w:rPr>
              <w:t>Внутренняя среда организма</w:t>
            </w:r>
          </w:p>
        </w:tc>
        <w:tc>
          <w:tcPr>
            <w:tcW w:w="1020" w:type="dxa"/>
            <w:vAlign w:val="center"/>
          </w:tcPr>
          <w:p w:rsidR="00201B02" w:rsidRDefault="00201B02" w:rsidP="00201B02">
            <w:pPr>
              <w:ind w:left="135"/>
              <w:jc w:val="center"/>
            </w:pPr>
            <w:r>
              <w:rPr>
                <w:rFonts w:ascii="Times New Roman" w:hAnsi="Times New Roman"/>
                <w:color w:val="000000"/>
                <w:sz w:val="24"/>
              </w:rPr>
              <w:t xml:space="preserve"> 4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959" w:type="dxa"/>
            <w:vAlign w:val="center"/>
          </w:tcPr>
          <w:p w:rsidR="00201B02" w:rsidRDefault="00201B02" w:rsidP="00201B02">
            <w:r>
              <w:rPr>
                <w:rFonts w:ascii="Times New Roman" w:hAnsi="Times New Roman"/>
                <w:color w:val="000000"/>
                <w:sz w:val="24"/>
              </w:rPr>
              <w:t>6</w:t>
            </w:r>
          </w:p>
        </w:tc>
        <w:tc>
          <w:tcPr>
            <w:tcW w:w="4394" w:type="dxa"/>
            <w:vAlign w:val="center"/>
          </w:tcPr>
          <w:p w:rsidR="00201B02" w:rsidRDefault="00201B02" w:rsidP="00201B02">
            <w:pPr>
              <w:ind w:left="135"/>
            </w:pPr>
            <w:r>
              <w:rPr>
                <w:rFonts w:ascii="Times New Roman" w:hAnsi="Times New Roman"/>
                <w:color w:val="000000"/>
                <w:sz w:val="24"/>
              </w:rPr>
              <w:t>Кровообращение</w:t>
            </w:r>
          </w:p>
        </w:tc>
        <w:tc>
          <w:tcPr>
            <w:tcW w:w="1020" w:type="dxa"/>
            <w:vAlign w:val="center"/>
          </w:tcPr>
          <w:p w:rsidR="00201B02" w:rsidRDefault="00201B02" w:rsidP="00201B02">
            <w:pPr>
              <w:ind w:left="135"/>
              <w:jc w:val="center"/>
            </w:pPr>
            <w:r>
              <w:rPr>
                <w:rFonts w:ascii="Times New Roman" w:hAnsi="Times New Roman"/>
                <w:color w:val="000000"/>
                <w:sz w:val="24"/>
              </w:rPr>
              <w:t xml:space="preserve"> 4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1.5 </w:t>
            </w:r>
          </w:p>
        </w:tc>
      </w:tr>
      <w:tr w:rsidR="00201B02" w:rsidTr="00201B02">
        <w:tc>
          <w:tcPr>
            <w:tcW w:w="959" w:type="dxa"/>
            <w:vAlign w:val="center"/>
          </w:tcPr>
          <w:p w:rsidR="00201B02" w:rsidRDefault="00201B02" w:rsidP="00201B02">
            <w:r>
              <w:rPr>
                <w:rFonts w:ascii="Times New Roman" w:hAnsi="Times New Roman"/>
                <w:color w:val="000000"/>
                <w:sz w:val="24"/>
              </w:rPr>
              <w:t>7</w:t>
            </w:r>
          </w:p>
        </w:tc>
        <w:tc>
          <w:tcPr>
            <w:tcW w:w="4394" w:type="dxa"/>
            <w:vAlign w:val="center"/>
          </w:tcPr>
          <w:p w:rsidR="00201B02" w:rsidRDefault="00201B02" w:rsidP="00201B02">
            <w:pPr>
              <w:ind w:left="135"/>
            </w:pPr>
            <w:r>
              <w:rPr>
                <w:rFonts w:ascii="Times New Roman" w:hAnsi="Times New Roman"/>
                <w:color w:val="000000"/>
                <w:sz w:val="24"/>
              </w:rPr>
              <w:t>Дыхание</w:t>
            </w:r>
          </w:p>
        </w:tc>
        <w:tc>
          <w:tcPr>
            <w:tcW w:w="1020" w:type="dxa"/>
            <w:vAlign w:val="center"/>
          </w:tcPr>
          <w:p w:rsidR="00201B02" w:rsidRDefault="00201B02" w:rsidP="00201B02">
            <w:pPr>
              <w:ind w:left="135"/>
              <w:jc w:val="center"/>
            </w:pPr>
            <w:r>
              <w:rPr>
                <w:rFonts w:ascii="Times New Roman" w:hAnsi="Times New Roman"/>
                <w:color w:val="000000"/>
                <w:sz w:val="24"/>
              </w:rPr>
              <w:t xml:space="preserve"> 4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959" w:type="dxa"/>
            <w:vAlign w:val="center"/>
          </w:tcPr>
          <w:p w:rsidR="00201B02" w:rsidRDefault="00201B02" w:rsidP="00201B02">
            <w:r>
              <w:rPr>
                <w:rFonts w:ascii="Times New Roman" w:hAnsi="Times New Roman"/>
                <w:color w:val="000000"/>
                <w:sz w:val="24"/>
              </w:rPr>
              <w:t>8</w:t>
            </w:r>
          </w:p>
        </w:tc>
        <w:tc>
          <w:tcPr>
            <w:tcW w:w="4394" w:type="dxa"/>
            <w:vAlign w:val="center"/>
          </w:tcPr>
          <w:p w:rsidR="00201B02" w:rsidRDefault="00201B02" w:rsidP="00201B02">
            <w:pPr>
              <w:ind w:left="135"/>
            </w:pPr>
            <w:r>
              <w:rPr>
                <w:rFonts w:ascii="Times New Roman" w:hAnsi="Times New Roman"/>
                <w:color w:val="000000"/>
                <w:sz w:val="24"/>
              </w:rPr>
              <w:t>Питание и пищеварение</w:t>
            </w:r>
          </w:p>
        </w:tc>
        <w:tc>
          <w:tcPr>
            <w:tcW w:w="1020" w:type="dxa"/>
            <w:vAlign w:val="center"/>
          </w:tcPr>
          <w:p w:rsidR="00201B02" w:rsidRDefault="00201B02" w:rsidP="00201B02">
            <w:pPr>
              <w:ind w:left="135"/>
              <w:jc w:val="center"/>
            </w:pPr>
            <w:r>
              <w:rPr>
                <w:rFonts w:ascii="Times New Roman" w:hAnsi="Times New Roman"/>
                <w:color w:val="000000"/>
                <w:sz w:val="24"/>
              </w:rPr>
              <w:t xml:space="preserve"> 6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959" w:type="dxa"/>
            <w:vAlign w:val="center"/>
          </w:tcPr>
          <w:p w:rsidR="00201B02" w:rsidRDefault="00201B02" w:rsidP="00201B02">
            <w:r>
              <w:rPr>
                <w:rFonts w:ascii="Times New Roman" w:hAnsi="Times New Roman"/>
                <w:color w:val="000000"/>
                <w:sz w:val="24"/>
              </w:rPr>
              <w:t>9</w:t>
            </w:r>
          </w:p>
        </w:tc>
        <w:tc>
          <w:tcPr>
            <w:tcW w:w="4394" w:type="dxa"/>
            <w:vAlign w:val="center"/>
          </w:tcPr>
          <w:p w:rsidR="00201B02" w:rsidRPr="00B14063" w:rsidRDefault="00201B02" w:rsidP="00201B02">
            <w:pPr>
              <w:ind w:left="135"/>
            </w:pPr>
            <w:r w:rsidRPr="00B14063">
              <w:rPr>
                <w:rFonts w:ascii="Times New Roman" w:hAnsi="Times New Roman"/>
                <w:color w:val="000000"/>
                <w:sz w:val="24"/>
              </w:rPr>
              <w:t>Обмен веществ и превращение энергии</w:t>
            </w:r>
          </w:p>
        </w:tc>
        <w:tc>
          <w:tcPr>
            <w:tcW w:w="1020" w:type="dxa"/>
            <w:vAlign w:val="center"/>
          </w:tcPr>
          <w:p w:rsidR="00201B02" w:rsidRDefault="00201B02" w:rsidP="00201B02">
            <w:pPr>
              <w:ind w:left="135"/>
              <w:jc w:val="center"/>
            </w:pPr>
            <w:r w:rsidRPr="00B14063">
              <w:rPr>
                <w:rFonts w:ascii="Times New Roman" w:hAnsi="Times New Roman"/>
                <w:color w:val="000000"/>
                <w:sz w:val="24"/>
              </w:rPr>
              <w:t xml:space="preserve"> </w:t>
            </w:r>
            <w:r>
              <w:rPr>
                <w:rFonts w:ascii="Times New Roman" w:hAnsi="Times New Roman"/>
                <w:color w:val="000000"/>
                <w:sz w:val="24"/>
              </w:rPr>
              <w:t xml:space="preserve">4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1.5 </w:t>
            </w:r>
          </w:p>
        </w:tc>
      </w:tr>
      <w:tr w:rsidR="00201B02" w:rsidTr="00201B02">
        <w:tc>
          <w:tcPr>
            <w:tcW w:w="959" w:type="dxa"/>
            <w:vAlign w:val="center"/>
          </w:tcPr>
          <w:p w:rsidR="00201B02" w:rsidRDefault="00201B02" w:rsidP="00201B02">
            <w:r>
              <w:rPr>
                <w:rFonts w:ascii="Times New Roman" w:hAnsi="Times New Roman"/>
                <w:color w:val="000000"/>
                <w:sz w:val="24"/>
              </w:rPr>
              <w:lastRenderedPageBreak/>
              <w:t>10</w:t>
            </w:r>
          </w:p>
        </w:tc>
        <w:tc>
          <w:tcPr>
            <w:tcW w:w="4394" w:type="dxa"/>
            <w:vAlign w:val="center"/>
          </w:tcPr>
          <w:p w:rsidR="00201B02" w:rsidRDefault="00201B02" w:rsidP="00201B02">
            <w:pPr>
              <w:ind w:left="135"/>
            </w:pPr>
            <w:r>
              <w:rPr>
                <w:rFonts w:ascii="Times New Roman" w:hAnsi="Times New Roman"/>
                <w:color w:val="000000"/>
                <w:sz w:val="24"/>
              </w:rPr>
              <w:t>Кожа</w:t>
            </w:r>
          </w:p>
        </w:tc>
        <w:tc>
          <w:tcPr>
            <w:tcW w:w="1020" w:type="dxa"/>
            <w:vAlign w:val="center"/>
          </w:tcPr>
          <w:p w:rsidR="00201B02" w:rsidRDefault="00201B02" w:rsidP="00201B02">
            <w:pPr>
              <w:ind w:left="135"/>
              <w:jc w:val="center"/>
            </w:pPr>
            <w:r>
              <w:rPr>
                <w:rFonts w:ascii="Times New Roman" w:hAnsi="Times New Roman"/>
                <w:color w:val="000000"/>
                <w:sz w:val="24"/>
              </w:rPr>
              <w:t xml:space="preserve"> 5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959" w:type="dxa"/>
            <w:vAlign w:val="center"/>
          </w:tcPr>
          <w:p w:rsidR="00201B02" w:rsidRDefault="00201B02" w:rsidP="00201B02">
            <w:r>
              <w:rPr>
                <w:rFonts w:ascii="Times New Roman" w:hAnsi="Times New Roman"/>
                <w:color w:val="000000"/>
                <w:sz w:val="24"/>
              </w:rPr>
              <w:t>11</w:t>
            </w:r>
          </w:p>
        </w:tc>
        <w:tc>
          <w:tcPr>
            <w:tcW w:w="4394" w:type="dxa"/>
            <w:vAlign w:val="center"/>
          </w:tcPr>
          <w:p w:rsidR="00201B02" w:rsidRDefault="00201B02" w:rsidP="00201B02">
            <w:pPr>
              <w:ind w:left="135"/>
            </w:pPr>
            <w:r>
              <w:rPr>
                <w:rFonts w:ascii="Times New Roman" w:hAnsi="Times New Roman"/>
                <w:color w:val="000000"/>
                <w:sz w:val="24"/>
              </w:rPr>
              <w:t>Выделение</w:t>
            </w:r>
          </w:p>
        </w:tc>
        <w:tc>
          <w:tcPr>
            <w:tcW w:w="1020" w:type="dxa"/>
            <w:vAlign w:val="center"/>
          </w:tcPr>
          <w:p w:rsidR="00201B02" w:rsidRDefault="00201B02" w:rsidP="00201B02">
            <w:pPr>
              <w:ind w:left="135"/>
              <w:jc w:val="center"/>
            </w:pPr>
            <w:r>
              <w:rPr>
                <w:rFonts w:ascii="Times New Roman" w:hAnsi="Times New Roman"/>
                <w:color w:val="000000"/>
                <w:sz w:val="24"/>
              </w:rPr>
              <w:t xml:space="preserve"> 3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959" w:type="dxa"/>
            <w:vAlign w:val="center"/>
          </w:tcPr>
          <w:p w:rsidR="00201B02" w:rsidRDefault="00201B02" w:rsidP="00201B02">
            <w:r>
              <w:rPr>
                <w:rFonts w:ascii="Times New Roman" w:hAnsi="Times New Roman"/>
                <w:color w:val="000000"/>
                <w:sz w:val="24"/>
              </w:rPr>
              <w:t>12</w:t>
            </w:r>
          </w:p>
        </w:tc>
        <w:tc>
          <w:tcPr>
            <w:tcW w:w="4394" w:type="dxa"/>
            <w:vAlign w:val="center"/>
          </w:tcPr>
          <w:p w:rsidR="00201B02" w:rsidRDefault="00201B02" w:rsidP="00201B02">
            <w:pPr>
              <w:ind w:left="135"/>
            </w:pPr>
            <w:r>
              <w:rPr>
                <w:rFonts w:ascii="Times New Roman" w:hAnsi="Times New Roman"/>
                <w:color w:val="000000"/>
                <w:sz w:val="24"/>
              </w:rPr>
              <w:t>Размножение и развитие</w:t>
            </w:r>
          </w:p>
        </w:tc>
        <w:tc>
          <w:tcPr>
            <w:tcW w:w="1020" w:type="dxa"/>
            <w:vAlign w:val="center"/>
          </w:tcPr>
          <w:p w:rsidR="00201B02" w:rsidRDefault="00201B02" w:rsidP="00201B02">
            <w:pPr>
              <w:ind w:left="135"/>
              <w:jc w:val="center"/>
            </w:pPr>
            <w:r>
              <w:rPr>
                <w:rFonts w:ascii="Times New Roman" w:hAnsi="Times New Roman"/>
                <w:color w:val="000000"/>
                <w:sz w:val="24"/>
              </w:rPr>
              <w:t xml:space="preserve"> 5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0.5 </w:t>
            </w:r>
          </w:p>
        </w:tc>
      </w:tr>
      <w:tr w:rsidR="00201B02" w:rsidTr="00201B02">
        <w:tc>
          <w:tcPr>
            <w:tcW w:w="959" w:type="dxa"/>
            <w:vAlign w:val="center"/>
          </w:tcPr>
          <w:p w:rsidR="00201B02" w:rsidRDefault="00201B02" w:rsidP="00201B02">
            <w:r>
              <w:rPr>
                <w:rFonts w:ascii="Times New Roman" w:hAnsi="Times New Roman"/>
                <w:color w:val="000000"/>
                <w:sz w:val="24"/>
              </w:rPr>
              <w:t>13</w:t>
            </w:r>
          </w:p>
        </w:tc>
        <w:tc>
          <w:tcPr>
            <w:tcW w:w="4394" w:type="dxa"/>
            <w:vAlign w:val="center"/>
          </w:tcPr>
          <w:p w:rsidR="00201B02" w:rsidRPr="00B14063" w:rsidRDefault="00201B02" w:rsidP="00201B02">
            <w:pPr>
              <w:ind w:left="135"/>
            </w:pPr>
            <w:r w:rsidRPr="00B14063">
              <w:rPr>
                <w:rFonts w:ascii="Times New Roman" w:hAnsi="Times New Roman"/>
                <w:color w:val="000000"/>
                <w:sz w:val="24"/>
              </w:rPr>
              <w:t>Органы чувств и сенсорные системы</w:t>
            </w:r>
          </w:p>
        </w:tc>
        <w:tc>
          <w:tcPr>
            <w:tcW w:w="1020" w:type="dxa"/>
            <w:vAlign w:val="center"/>
          </w:tcPr>
          <w:p w:rsidR="00201B02" w:rsidRDefault="00201B02" w:rsidP="00201B02">
            <w:pPr>
              <w:ind w:left="135"/>
              <w:jc w:val="center"/>
            </w:pPr>
            <w:r w:rsidRPr="00B14063">
              <w:rPr>
                <w:rFonts w:ascii="Times New Roman" w:hAnsi="Times New Roman"/>
                <w:color w:val="000000"/>
                <w:sz w:val="24"/>
              </w:rPr>
              <w:t xml:space="preserve"> </w:t>
            </w:r>
            <w:r>
              <w:rPr>
                <w:rFonts w:ascii="Times New Roman" w:hAnsi="Times New Roman"/>
                <w:color w:val="000000"/>
                <w:sz w:val="24"/>
              </w:rPr>
              <w:t xml:space="preserve">5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1.5 </w:t>
            </w:r>
          </w:p>
        </w:tc>
      </w:tr>
      <w:tr w:rsidR="00201B02" w:rsidTr="00201B02">
        <w:tc>
          <w:tcPr>
            <w:tcW w:w="959" w:type="dxa"/>
            <w:vAlign w:val="center"/>
          </w:tcPr>
          <w:p w:rsidR="00201B02" w:rsidRDefault="00201B02" w:rsidP="00201B02">
            <w:r>
              <w:rPr>
                <w:rFonts w:ascii="Times New Roman" w:hAnsi="Times New Roman"/>
                <w:color w:val="000000"/>
                <w:sz w:val="24"/>
              </w:rPr>
              <w:t>14</w:t>
            </w:r>
          </w:p>
        </w:tc>
        <w:tc>
          <w:tcPr>
            <w:tcW w:w="4394" w:type="dxa"/>
            <w:vAlign w:val="center"/>
          </w:tcPr>
          <w:p w:rsidR="00201B02" w:rsidRDefault="00201B02" w:rsidP="00201B02">
            <w:pPr>
              <w:ind w:left="135"/>
            </w:pPr>
            <w:r>
              <w:rPr>
                <w:rFonts w:ascii="Times New Roman" w:hAnsi="Times New Roman"/>
                <w:color w:val="000000"/>
                <w:sz w:val="24"/>
              </w:rPr>
              <w:t>Поведение и психика</w:t>
            </w:r>
          </w:p>
        </w:tc>
        <w:tc>
          <w:tcPr>
            <w:tcW w:w="1020" w:type="dxa"/>
            <w:vAlign w:val="center"/>
          </w:tcPr>
          <w:p w:rsidR="00201B02" w:rsidRDefault="00201B02" w:rsidP="00201B02">
            <w:pPr>
              <w:ind w:left="135"/>
              <w:jc w:val="center"/>
            </w:pPr>
            <w:r>
              <w:rPr>
                <w:rFonts w:ascii="Times New Roman" w:hAnsi="Times New Roman"/>
                <w:color w:val="000000"/>
                <w:sz w:val="24"/>
              </w:rPr>
              <w:t xml:space="preserve"> 6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959" w:type="dxa"/>
            <w:vAlign w:val="center"/>
          </w:tcPr>
          <w:p w:rsidR="00201B02" w:rsidRDefault="00201B02" w:rsidP="00201B02">
            <w:r>
              <w:rPr>
                <w:rFonts w:ascii="Times New Roman" w:hAnsi="Times New Roman"/>
                <w:color w:val="000000"/>
                <w:sz w:val="24"/>
              </w:rPr>
              <w:t>15</w:t>
            </w:r>
          </w:p>
        </w:tc>
        <w:tc>
          <w:tcPr>
            <w:tcW w:w="4394" w:type="dxa"/>
            <w:vAlign w:val="center"/>
          </w:tcPr>
          <w:p w:rsidR="00201B02" w:rsidRDefault="00201B02" w:rsidP="00201B02">
            <w:pPr>
              <w:ind w:left="135"/>
            </w:pPr>
            <w:r>
              <w:rPr>
                <w:rFonts w:ascii="Times New Roman" w:hAnsi="Times New Roman"/>
                <w:color w:val="000000"/>
                <w:sz w:val="24"/>
              </w:rPr>
              <w:t>Человек и окружающая среда</w:t>
            </w:r>
          </w:p>
        </w:tc>
        <w:tc>
          <w:tcPr>
            <w:tcW w:w="1020" w:type="dxa"/>
            <w:vAlign w:val="center"/>
          </w:tcPr>
          <w:p w:rsidR="00201B02" w:rsidRDefault="00201B02" w:rsidP="00201B02">
            <w:pPr>
              <w:ind w:left="135"/>
              <w:jc w:val="center"/>
            </w:pPr>
            <w:r>
              <w:rPr>
                <w:rFonts w:ascii="Times New Roman" w:hAnsi="Times New Roman"/>
                <w:color w:val="000000"/>
                <w:sz w:val="24"/>
              </w:rPr>
              <w:t xml:space="preserve"> 3 </w:t>
            </w:r>
          </w:p>
        </w:tc>
        <w:tc>
          <w:tcPr>
            <w:tcW w:w="1275"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5353" w:type="dxa"/>
            <w:gridSpan w:val="2"/>
            <w:vAlign w:val="center"/>
          </w:tcPr>
          <w:p w:rsidR="00201B02" w:rsidRDefault="00201B02" w:rsidP="00201B02">
            <w:pPr>
              <w:ind w:left="135"/>
              <w:jc w:val="center"/>
            </w:pPr>
            <w:r w:rsidRPr="00B14063">
              <w:rPr>
                <w:rFonts w:ascii="Times New Roman" w:hAnsi="Times New Roman"/>
                <w:color w:val="000000"/>
                <w:sz w:val="24"/>
              </w:rPr>
              <w:t>ОБЩЕЕ КОЛИЧЕСТВО ЧАСОВ ПО ПРОГРАММЕ</w:t>
            </w:r>
          </w:p>
        </w:tc>
        <w:tc>
          <w:tcPr>
            <w:tcW w:w="1020" w:type="dxa"/>
            <w:vAlign w:val="center"/>
          </w:tcPr>
          <w:p w:rsidR="00201B02" w:rsidRDefault="00201B02" w:rsidP="00201B02">
            <w:pPr>
              <w:ind w:left="135"/>
              <w:jc w:val="center"/>
            </w:pPr>
            <w:r w:rsidRPr="00B14063">
              <w:rPr>
                <w:rFonts w:ascii="Times New Roman" w:hAnsi="Times New Roman"/>
                <w:color w:val="000000"/>
                <w:sz w:val="24"/>
              </w:rPr>
              <w:t xml:space="preserve"> </w:t>
            </w:r>
            <w:r>
              <w:rPr>
                <w:rFonts w:ascii="Times New Roman" w:hAnsi="Times New Roman"/>
                <w:color w:val="000000"/>
                <w:sz w:val="24"/>
              </w:rPr>
              <w:t xml:space="preserve">68 </w:t>
            </w:r>
          </w:p>
        </w:tc>
        <w:tc>
          <w:tcPr>
            <w:tcW w:w="1275" w:type="dxa"/>
            <w:vAlign w:val="center"/>
          </w:tcPr>
          <w:p w:rsidR="00201B02" w:rsidRDefault="00201B02" w:rsidP="00201B02">
            <w:pPr>
              <w:ind w:left="135"/>
              <w:jc w:val="center"/>
            </w:pPr>
            <w:r>
              <w:rPr>
                <w:rFonts w:ascii="Times New Roman" w:hAnsi="Times New Roman"/>
                <w:color w:val="000000"/>
                <w:sz w:val="24"/>
              </w:rPr>
              <w:t xml:space="preserve"> 0 </w:t>
            </w:r>
          </w:p>
        </w:tc>
        <w:tc>
          <w:tcPr>
            <w:tcW w:w="1418" w:type="dxa"/>
            <w:vAlign w:val="center"/>
          </w:tcPr>
          <w:p w:rsidR="00201B02" w:rsidRDefault="00201B02" w:rsidP="00201B02">
            <w:pPr>
              <w:ind w:left="135"/>
              <w:jc w:val="center"/>
            </w:pPr>
            <w:r>
              <w:rPr>
                <w:rFonts w:ascii="Times New Roman" w:hAnsi="Times New Roman"/>
                <w:color w:val="000000"/>
                <w:sz w:val="24"/>
              </w:rPr>
              <w:t xml:space="preserve"> 15 </w:t>
            </w:r>
          </w:p>
        </w:tc>
      </w:tr>
    </w:tbl>
    <w:p w:rsidR="00201B02" w:rsidRDefault="00201B02" w:rsidP="00201B02">
      <w:pPr>
        <w:rPr>
          <w:b/>
          <w:sz w:val="28"/>
          <w:szCs w:val="28"/>
        </w:rPr>
      </w:pPr>
    </w:p>
    <w:p w:rsidR="00201B02" w:rsidRPr="00B40489" w:rsidRDefault="00AD7D76" w:rsidP="00201B02">
      <w:pPr>
        <w:keepNext/>
        <w:keepLines/>
        <w:widowControl w:val="0"/>
        <w:spacing w:after="0" w:line="350" w:lineRule="auto"/>
        <w:ind w:firstLine="708"/>
        <w:jc w:val="both"/>
        <w:outlineLvl w:val="0"/>
        <w:rPr>
          <w:rFonts w:ascii="Times New Roman" w:eastAsia="Times New Roman" w:hAnsi="Times New Roman" w:cs="Times New Roman"/>
          <w:b/>
          <w:sz w:val="28"/>
          <w:szCs w:val="28"/>
          <w:lang/>
        </w:rPr>
      </w:pPr>
      <w:bookmarkStart w:id="195" w:name="однкнр"/>
      <w:r>
        <w:rPr>
          <w:rFonts w:ascii="Times New Roman" w:eastAsia="Times New Roman" w:hAnsi="Times New Roman" w:cs="Times New Roman"/>
          <w:b/>
          <w:sz w:val="28"/>
          <w:szCs w:val="28"/>
          <w:lang/>
        </w:rPr>
        <w:t xml:space="preserve">2.1.14. </w:t>
      </w:r>
      <w:r w:rsidR="00201B02" w:rsidRPr="00B40489">
        <w:rPr>
          <w:rFonts w:ascii="Times New Roman" w:eastAsia="Times New Roman" w:hAnsi="Times New Roman" w:cs="Times New Roman"/>
          <w:b/>
          <w:sz w:val="28"/>
          <w:szCs w:val="28"/>
          <w:lang/>
        </w:rPr>
        <w:t>Рабочая программа по учебному курсу «Основы духовно-нравственной культуры народов России».</w:t>
      </w:r>
    </w:p>
    <w:bookmarkEnd w:id="195"/>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Пояснительная записка.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Программа по ОДНКНР составлена на основе требований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 xml:space="preserve">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 программе по ОДНКНР соблюдается преемственность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Курс ОДНКНР формируется и преподаётся в соответствии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 xml:space="preserve">с </w:t>
      </w:r>
      <w:r w:rsidRPr="00DA3D17">
        <w:rPr>
          <w:rFonts w:ascii="Times New Roman" w:eastAsia="Calibri" w:hAnsi="Times New Roman" w:cs="Times New Roman"/>
          <w:sz w:val="28"/>
          <w:szCs w:val="28"/>
        </w:rPr>
        <w:lastRenderedPageBreak/>
        <w:t>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его духовно-нравственным обликом, изучают основные компоненты культуры,</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её специфические инструменты самопрезентации, исторические и современные особенности духовно-нравственного развития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Содержание курса ОДНКНР направлено на формирование нравственного идеала, гражданской идентичности личности обучающегося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воспитание патриотических чувств к Родине (осознание себя как гражданина своего Отечества), формирование исторической памяти.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личность).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его смысловых акцентах.</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w:t>
      </w:r>
      <w:r w:rsidRPr="00DA3D17">
        <w:rPr>
          <w:rFonts w:ascii="Times New Roman" w:eastAsia="Calibri" w:hAnsi="Times New Roman" w:cs="Times New Roman"/>
          <w:sz w:val="28"/>
          <w:szCs w:val="28"/>
        </w:rPr>
        <w:lastRenderedPageBreak/>
        <w:t>феноменам.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Принцип соответствия требованиям возрастной педагогики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психологии включает отбор тем и содержания курса согласно приоритетным зонам ближайшего развития для 5–6 классов, когнитивным способностям</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социальным потребностям обучающихся, содержанию гуманитарных</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общественно-научных учебных предметов.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Принцип формирования гражданского самосознания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общероссийской гражданской идентичности обучающихся в процессе изучения курса ОДНКНР включает осознание важности наднационального</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надконфессионального гражданского единства народов России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Целями изучения учебного курса ОДНКНР являются: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формирование и сохранение уважения к ценностям и убеждениям представителей разных национальностей и вероисповеданий, а также способности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 диалогу с представителями других культур и мировоззрений;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Цели курса ОДНКНР определяют следующие задачи: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овладение предметными компетенциями, имеющими преимущественное значение для формирования гражданской идентичности обучающегося;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приобретение и усвоение знаний о нормах общественной морали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нравственности как основополагающих элементах духовной культуры современного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развитие представлений о значении духовно-нравственных ценностей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нравственных норм для достойной жизни личности, семьи, общества, ответственного отношения к будущему отцовству и материнству;</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становление компетенций межкультурного взаимодействия как способности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воспитание уважительного и бережного отношения к историческому, религиозному и культурному наследию народов Российской Федерации;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формирование патриотизма как формы гражданского самосознания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через понимание роли личности в истории и культуре, осознание важности социального взаимодействия, гражданской идентичности.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Изучение курса ОДНКНР вносит значительный вклад в достижение главных целей основного общего образования, способствуя: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расширению и систематизации знаний и представлений обучающихся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углублению представлений о светской этике, религиозной культуре народов Российской Федерации, их роли в развитии современного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воспитанию патриотизма, уважения к истории, языку, культурным</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раскрытию природы духовно-нравственных ценностей российского общества, объединяющих светскость и духовность;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формированию ответственного отношения к учению и труду, готовности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получению научных представлений о культуре и её функциях, особенностях взаимодействия с социальными институтами, способности их </w:t>
      </w:r>
      <w:r w:rsidRPr="00DA3D17">
        <w:rPr>
          <w:rFonts w:ascii="Times New Roman" w:eastAsia="Calibri" w:hAnsi="Times New Roman" w:cs="Times New Roman"/>
          <w:sz w:val="28"/>
          <w:szCs w:val="28"/>
        </w:rPr>
        <w:lastRenderedPageBreak/>
        <w:t>применять в анализе</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изучении социально-культурных явлений в истории и культуре Российской Федерации и современном обществе, давать нравственные оценки поступков</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событий на основе осознания главенствующей роли духовно-нравственных ценностей в социальных и культурно-исторических процессах;</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развитию информационной культуры обучающихся, компетенций в отборе, использовании и структурировании информации, а также возможностей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для активной самостоятельной познавательной деятельности.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Общее число часов, рекомендованных для изучения курса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ОДНКНР, – 68 часов: в 5 классе – 34 часа (1 час в неделю), в 6 классе – 34 часа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(1 час в неделю).</w:t>
      </w:r>
    </w:p>
    <w:p w:rsidR="00201B02"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Содержание обучения в 5 классе.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1. «Россия – наш общий дом».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 Зачем изучать курс «Основы духовно-нравственной культуры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 Наш дом – Россия.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Россия – многонациональная страна. Многонациональный народ Российской Федерации. Россия как общий дом. Дружба народов.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 Язык и история.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Что такое язык? Как в языке народа отражается его история? Язык</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инструмент культуры. Важность коммуникации между людьми. Языки народов мира, их взаимосвязь.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Тема 4. Русский язык – язык общения и язык возможностей. Русский язык – основа российской культуры. Как складывался русский язык: вклад </w:t>
      </w:r>
      <w:r w:rsidRPr="00DA3D17">
        <w:rPr>
          <w:rFonts w:ascii="Times New Roman" w:eastAsia="Calibri" w:hAnsi="Times New Roman" w:cs="Times New Roman"/>
          <w:sz w:val="28"/>
          <w:szCs w:val="28"/>
        </w:rPr>
        <w:lastRenderedPageBreak/>
        <w:t>народов России в его развитие. Русский язык как культурообразующий проект</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язык межнационального общения. Важность общего языка для всех народов России. Возможности, которые даёт русский язык.</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5. Истоки родной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6. Материальная культура.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7. Духовная культура.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8. Культура и религия.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9. Культура и образование.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10. Многообразие культур России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Единство культур народов России. Что значит быть культурным человеком? Знание о культуре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2. «Семья и духовно-нравственные ценности».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11. Семья – хранитель духовных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Тема 12. Родина начинается с семьи.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История семьи как часть истории народа, государства, человечества.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связаны Родина и семья? Что такое Родина и Отечество?</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13. Традиции семейного воспитания 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Семейные традиции народов России. Межнациональные семьи. Семейное воспитание как трансляция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15. Труд в истории семьи.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Социальные роли в истории семьи. Роль домашнего труда.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Роль нравственных норм в благополучии семьи.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159.3.3. Тематический блок 3. «Духовно-нравственное богатство личности».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17. Личность – общество – культура.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18. Духовный мир человека. Человек – творец культуры. Культура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новации в культуре. Границы культур. Созидательный труд. Важность труда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творческой деятельности, как реализации.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19. Личность и духовно-нравственные ценности. Мораль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 xml:space="preserve">и нравственность в жизни человека. Взаимопомощь, сострадание, милосердие, </w:t>
      </w:r>
      <w:r w:rsidRPr="00DA3D17">
        <w:rPr>
          <w:rFonts w:ascii="Times New Roman" w:eastAsia="Calibri" w:hAnsi="Times New Roman" w:cs="Times New Roman"/>
          <w:sz w:val="28"/>
          <w:szCs w:val="28"/>
        </w:rPr>
        <w:lastRenderedPageBreak/>
        <w:t>любовь, дружба, коллективизм, патриотизм, любовь к близким.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4. «Культурное единство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20. Историческая память как духовно-нравственная ценность.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21. Литература как язык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Литература как художественное осмысление действительности. От сказки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 роману. Зачем нужны литературные произведения? Внутренний мир человека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его духовность.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22. Взаимовлияние культур.</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преемственность поколений, единство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24. Регионы России: культурное многообразие. Исторические</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социальные причины культурного разнообразия. Каждый регион уникален. Малая Родина – часть общего Отечества.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25. Праздники в культуре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Что такое праздник? Почему праздники важны. Праздничные традиции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России. Народные праздники как память культуры, как воплощение</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духовно-нравственных идеалов.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26. Памятники архитектуры в культуре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27. Музыкальная культура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Музыка. Музыкальные произведения. Музыка как форма выражения эмоциональных связей между людьми. Народные инструменты. История народа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его музыке и инструментах.</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28. Изобразительное искусство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Художественная реальность. Скульптура: от религиозных сюжетов</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 современному искусству. Храмовые росписи и фольклорные орнаменты. Живопись, графика. Выдающиеся художники разных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29. Фольклор и литература народов России. Пословицы и поговорки. Эпос и сказка. Фольклор как отражение истории народа и его ценностей, морали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нравственности. Национальная литература. Богатство культуры народа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его литературе.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30. Бытовые традиции народов России: пища, одежда, дом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Рассказ о бытовых традициях своей семьи, народа, региона. Доклад</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с использованием разнообразного зрительного ряда и других источников.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31. Культурная карта России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География культур России. Россия как культурная карта.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Описание регионов в соответствии с их особенностями.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32. Единство страны – залог будущего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Россия – единая страна. Русский мир. Общая история, сходство культурных традиций, единые духовно-нравственные ценности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Содержание обучения в 6 классе.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1. «Культура как социальность».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 Мир культуры: его структура.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 Культура России: многообразие регионов.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 История быта как история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4. Прогресс: технический и социальный. Производительность труда. Разделение труда. Обслуживающий и производящий труд. Домашний труд</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его механизация. Что такое технологии и как они влияют на культуру и ценности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5. Образование в культуре народов России. Представление об основных этапах в истории образования.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6. Права и обязанности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7. Общество и религия: духовно-нравственное взаимодействие.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Мир религий в истории. Религии народов России сегодня. Государствообразующие и традиционные религии как источник</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духовно-нравственных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Тема 8. Современный мир: самое важное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2. «Человек и его отражение в культуре».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9. Каким должен быть человек? Духовно-нравственный облик и идеал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Мораль, нравственность, этика, этикет в культурах народов России. Право</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равенство в правах. Свобода как ценность. Долг как её ограничение. Общество</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регулятор свободы.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11. Религия как источник нравственности.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Религия как источник нравственности и гуманистического мышления. Нравственный идеал человека в традиционных религиях. Современное общество</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 xml:space="preserve">и религиозный идеал человека.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12. Наука как источник знания о человеке и человеческом.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13. Этика и нравственность как категории духовной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Что такое этика. Добро и его проявления в реальной жизни. Что значит быть нравственным. Почему нравственность важна?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14. Самопознание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Автобиография и автопортрет: кто я и что я люблю. Как устроена моя жизнь. Выполнение проекта.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3. «Человек как член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Тема 15. Труд делает человека человеком.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16. Подвиг: как узнать героя?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Что такое подвиг. Героизм как самопожертвование. Героизм на войне. Подвиг в мирное время. Милосердие, взаимопомощь.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17. Люди в обществе: духовно-нравственное взаимовлияние.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18. Проблемы современного общества как отражение</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его духовно-нравственного самосознания.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Бедность. Инвалидность. Асоциальная семья. Сиротство.</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Отражение этих явлений в культуре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19. Духовно-нравственные ориентиры социальных отношений.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Милосердие. Взаимопомощь. Социальное служение. Благотворительность. Волонтёрство. Общественные блага.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20. Гуманизм как сущностная характеристика духовно-нравственной культуры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21. Социальные профессии; их важность для сохранения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духовно-нравственного облика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Социальные профессии: врач, учитель, пожарный, полицейский, социальный работник. Духовно-нравственные качества, необходимые представителям</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этих профессий.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22. Выдающиеся благотворители в истории. Благотворительность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нравственный долг.</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Меценаты, философы, религиозные лидеры, врачи, учёные, педагоги. </w:t>
      </w:r>
      <w:r w:rsidRPr="00DA3D17">
        <w:rPr>
          <w:rFonts w:ascii="Times New Roman" w:eastAsia="Calibri" w:hAnsi="Times New Roman" w:cs="Times New Roman"/>
          <w:sz w:val="28"/>
          <w:szCs w:val="28"/>
        </w:rPr>
        <w:lastRenderedPageBreak/>
        <w:t>Важность меценатства для духовно-нравственного развития личности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самого мецената и общества в целом.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23. Выдающиеся учёные России. Наука как источник социального</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духовного прогресса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Учёные России. Почему важно помнить историю науки. Вклад науки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благополучие страны. Важность морали и нравственности в науке, в деятельности учёных.</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24. Моя профессия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Труд как самореализация, как вклад в общество. Рассказ о своей будущей профессии.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4. «Родина и патриотизм».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25. Гражданин.</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Родина и гражданство, их взаимосвязь. Что делает человека гражданином. Нравственные качества гражданина.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26. Патриотизм.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Патриотизм. Толерантность. Уважение к другим народам и их истории. Важность патриотизма.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27. Защита Родины: подвиг или долг?</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Война и мир. Роль знания в защите Родины. Долг гражданина перед обществом. Военные подвиги. Честь. Доблесть.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28. Государство. Россия – наша Родина.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Государство как объединяющее начало. Социальная сторона права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29. Гражданская идентичность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Какими качествами должен обладать человек как гражданин.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30. Моя школа и мой класс (практическое занятие). Портрет школы</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или класса через добрые дела.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31. Человек: какой он?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Человек. Его образы в культуре. Духовность и нравственность как </w:t>
      </w:r>
      <w:r w:rsidRPr="00DA3D17">
        <w:rPr>
          <w:rFonts w:ascii="Times New Roman" w:eastAsia="Calibri" w:hAnsi="Times New Roman" w:cs="Times New Roman"/>
          <w:sz w:val="28"/>
          <w:szCs w:val="28"/>
        </w:rPr>
        <w:lastRenderedPageBreak/>
        <w:t>важнейшие качества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31. Человек и культура (проект).</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Итоговый проект: «Что значит быть человеком?»</w:t>
      </w:r>
    </w:p>
    <w:p w:rsidR="00201B02" w:rsidRDefault="00201B02" w:rsidP="00201B02">
      <w:pPr>
        <w:widowControl w:val="0"/>
        <w:spacing w:after="0" w:line="350" w:lineRule="auto"/>
        <w:ind w:firstLine="709"/>
        <w:jc w:val="both"/>
        <w:rPr>
          <w:rFonts w:ascii="Times New Roman" w:eastAsia="Calibri" w:hAnsi="Times New Roman" w:cs="Times New Roman"/>
          <w:sz w:val="28"/>
          <w:szCs w:val="28"/>
        </w:rPr>
      </w:pPr>
    </w:p>
    <w:p w:rsidR="00201B02"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Планируемые результаты освоения программы по ОДНКНР на уровне основного общего образования.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Изучение ОДНКНР на уровне основного общего образования направлено на достижение обучающимися личностных, метапредметных</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предметных результатов освоения содержания учебного предмета.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Личностные результаты имеют направленность на решение задач воспитания, развития и социализации обучающихся средствами учебного курса.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Личностные результаты освоения курса достигаются в единстве учебной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воспитательной деятельности.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Личностные результаты освоения курса включают:</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осознание российской гражданской идентичности;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готовность обучающихся к саморазвитию, самостоятельности и личностному самоопределению;</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ценность самостоятельности и инициативы;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наличие мотивации к целенаправленной социально значимой деятельности;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В результате изучения курса ОДНКНР на уровне основного общего образования у обучающегося будут сформированы следующие личностные </w:t>
      </w:r>
      <w:r w:rsidRPr="00DA3D17">
        <w:rPr>
          <w:rFonts w:ascii="Times New Roman" w:eastAsia="Calibri" w:hAnsi="Times New Roman" w:cs="Times New Roman"/>
          <w:sz w:val="28"/>
          <w:szCs w:val="28"/>
        </w:rPr>
        <w:lastRenderedPageBreak/>
        <w:t>результаты в части:</w:t>
      </w:r>
    </w:p>
    <w:p w:rsidR="00201B02" w:rsidRPr="00DA3D17" w:rsidRDefault="00201B02" w:rsidP="00201B02">
      <w:pPr>
        <w:widowControl w:val="0"/>
        <w:numPr>
          <w:ilvl w:val="0"/>
          <w:numId w:val="217"/>
        </w:numPr>
        <w:spacing w:after="0" w:line="350" w:lineRule="auto"/>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патриотического воспитания: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самоопределение (личностное, профессиональное, жизненное): сформированность российской гражданской идентичности: патриотизма, уважения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 Отечеству, прошлому и настоящему многонационального народа России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201B02" w:rsidRPr="00DA3D17" w:rsidRDefault="00201B02" w:rsidP="00201B02">
      <w:pPr>
        <w:widowControl w:val="0"/>
        <w:numPr>
          <w:ilvl w:val="0"/>
          <w:numId w:val="217"/>
        </w:numPr>
        <w:spacing w:after="0" w:line="350" w:lineRule="auto"/>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гражданского воспитания: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 сознательному самоограничению в поступках, поведении, расточительном потребительстве;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воспитание веротерпимости, уважительного отношения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 религиозным чувствам, взглядам людей или их отсутствию;</w:t>
      </w:r>
    </w:p>
    <w:p w:rsidR="00201B02" w:rsidRPr="00DA3D17" w:rsidRDefault="00201B02" w:rsidP="00201B02">
      <w:pPr>
        <w:widowControl w:val="0"/>
        <w:numPr>
          <w:ilvl w:val="0"/>
          <w:numId w:val="217"/>
        </w:numPr>
        <w:spacing w:after="0" w:line="350" w:lineRule="auto"/>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ценности познавательной деятельности: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line id="Прямая соединительная линия 1" o:spid="_x0000_s1026" style="position:absolute;left:0;text-align:left;z-index:-251658240;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Pr="00DA3D17">
        <w:rPr>
          <w:rFonts w:ascii="Times New Roman" w:eastAsia="Calibri" w:hAnsi="Times New Roman" w:cs="Times New Roman"/>
          <w:sz w:val="28"/>
          <w:szCs w:val="28"/>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на основе мотивации к обучению и познанию через развитие способностей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 xml:space="preserve">к духовному развитию, нравственному </w:t>
      </w:r>
      <w:r w:rsidRPr="00DA3D17">
        <w:rPr>
          <w:rFonts w:ascii="Times New Roman" w:eastAsia="Calibri" w:hAnsi="Times New Roman" w:cs="Times New Roman"/>
          <w:sz w:val="28"/>
          <w:szCs w:val="28"/>
        </w:rPr>
        <w:lastRenderedPageBreak/>
        <w:t xml:space="preserve">самосовершенствованию;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воспитание веротерпимости, уважительного отношения к религиозным чувствам, взглядам людей или их отсутствию;</w:t>
      </w:r>
    </w:p>
    <w:p w:rsidR="00201B02" w:rsidRPr="00DA3D17" w:rsidRDefault="00201B02" w:rsidP="00201B02">
      <w:pPr>
        <w:widowControl w:val="0"/>
        <w:numPr>
          <w:ilvl w:val="0"/>
          <w:numId w:val="217"/>
        </w:numPr>
        <w:spacing w:after="0" w:line="350" w:lineRule="auto"/>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духовно-нравственного воспитания.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сформированность нравственной рефлексии и компетентности в решении моральных проблем на основе личностного выбора, нравственных чувств</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нравственного поведения, осознанного и ответственного отношения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на их основе к сознательному самоограничению в поступках, поведении, расточительном потреблении.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Метапредметные результаты освоения программы по ОДНКНР включают освоение обучающимися межпредметных понятий (используются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 xml:space="preserve">с информацией: восприятие и создание информационных текстов в различных форматах, в том числе цифровых, с </w:t>
      </w:r>
      <w:r w:rsidRPr="00DA3D17">
        <w:rPr>
          <w:rFonts w:ascii="Times New Roman" w:eastAsia="Calibri" w:hAnsi="Times New Roman" w:cs="Times New Roman"/>
          <w:sz w:val="28"/>
          <w:szCs w:val="28"/>
        </w:rPr>
        <w:lastRenderedPageBreak/>
        <w:t>учётом назначения информации и её аудитории.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 результате изучения ОДНКНР на уровне основного общего образования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 обучающегося будут сформированы следующие познавательные универсальные учебные действия: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проводить выводы (логические универсальные учебные действия);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умение создавать, применять и преобразовывать знаки и символы, модели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схемы для решения учебных и познавательных задач</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(знаково-символические/моделирование);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смысловое чтение;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развитие мотивации к овладению культурой активного использования словарей и других поисковых систем.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 обучающегося будут сформированы следующие коммуникативные универсальные учебные действия: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умение организовывать учебное сотрудничество и совместную деятельность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 xml:space="preserve">с учителем и сверстниками;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формулировать, аргументировать и отстаивать своё мнение (учебное сотрудничество);</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 xml:space="preserve">для планирования и регуляции своей деятельности;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владение устной и письменной речью, монологической контекстной речью (коммуникация);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 обучающегося будут сформированы следующие регулятивные универсальные учебные действия: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интересы своей познавательной деятельности (целеполагание);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умение самостоятельно планировать пути достижения целей,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том числе альтернативные, осознанно выбирать наиболее эффективные способы решения учебных и познавательных задач (планирование);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умение оценивать правильность выполнения учебной задачи, собственные возможности её решения (оценка);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владение основами самоконтроля, самооценки, принятия решений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осуществления осознанного выбора в учебной и познавательной (познавательная рефлексия, саморегуляция) деятельности.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Предметные результаты освоения программы по ОДНКНР на уровне основного общего образования.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w:t>
      </w:r>
      <w:r w:rsidRPr="00DA3D17">
        <w:rPr>
          <w:rFonts w:ascii="Times New Roman" w:eastAsia="Calibri" w:hAnsi="Times New Roman" w:cs="Times New Roman"/>
          <w:sz w:val="28"/>
          <w:szCs w:val="28"/>
        </w:rPr>
        <w:lastRenderedPageBreak/>
        <w:t>преобразованию и применению в различных учебных ситуациях, в том числе при создании проектов.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К концу обучения в </w:t>
      </w:r>
      <w:r w:rsidRPr="00DA3D17">
        <w:rPr>
          <w:rFonts w:ascii="Times New Roman" w:eastAsia="Calibri" w:hAnsi="Times New Roman" w:cs="Times New Roman"/>
          <w:bCs/>
          <w:sz w:val="28"/>
          <w:szCs w:val="28"/>
        </w:rPr>
        <w:t xml:space="preserve">5 классе </w:t>
      </w:r>
      <w:r w:rsidRPr="00DA3D17">
        <w:rPr>
          <w:rFonts w:ascii="Times New Roman" w:eastAsia="Calibri" w:hAnsi="Times New Roman" w:cs="Times New Roman"/>
          <w:sz w:val="28"/>
          <w:szCs w:val="28"/>
        </w:rPr>
        <w:t>обучающийся получит следующие предметные результаты по отдельным темам программы по ОДНКНР:</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1. «Россия – наш общий дом».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Зачем изучать курс «Основы духовно-нравственной культуры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понимать взаимосвязь между языком и культурой, духовно-нравственным развитием личности и социальным поведением.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Наш дом – Россия.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необходимость межнационального и межрелигиозного сотрудничества и взаимодействия, важность сотрудничества и дружбы</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между народами и нациями, обосновывать их необходимость.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Язык и история.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что такое язык, каковы важность его изучения и влияние</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на миропонимание личности;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базовые представления о формировании языка как носителя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lastRenderedPageBreak/>
        <w:t>духовно-нравственных смыслов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суть и смысл коммуникативной роли языка, в том числе</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организации межкультурного диалога и взаимодействия;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своё понимание необходимости нравственной чистоты языка, важности лингвистической гигиены, речевого этикета.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Русский язык – язык общения и язык возможностей.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базовые представления о происхождении и развитии русского языка, его взаимосвязи с языками других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нравственных категориях русского языка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их происхождении.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5.</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Истоки родной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сформированное представление о понятие «культура»;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уметь доказывать взаимосвязь культуры и природы, знать основные формы репрезентации культуры, уметь их различать и соотносить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 xml:space="preserve">с реальными проявлениями культурного многообразия;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выделять общие черты в культуре различных народов, обосновывать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их значение и причины.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6.</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Материальная культура.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об артефактах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базовое представление о традиционных укладах хозяйства: земледелии, скотоводстве, охоте, рыболовстве;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взаимосвязь между хозяйственным укладом и проявлениями духовной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понимать и объяснять зависимость основных культурных укладов </w:t>
      </w:r>
      <w:r w:rsidRPr="00DA3D17">
        <w:rPr>
          <w:rFonts w:ascii="Times New Roman" w:eastAsia="Calibri" w:hAnsi="Times New Roman" w:cs="Times New Roman"/>
          <w:sz w:val="28"/>
          <w:szCs w:val="28"/>
        </w:rPr>
        <w:lastRenderedPageBreak/>
        <w:t>народов России от географии их массового расселения, природных условий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взаимодействия с другими этносами.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7.</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Духовная культура.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таких культурных концептах как «искусство», «наука», «религия»;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смысл и взаимосвязь названных терминов с формами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их репрезентации в культуре;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значение культурных символов, нравственный и духовный смысл культурных артефактов;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что такое знаки и символы, уметь соотносить их с культурными явлениями, с которыми они связаны.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8.</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Культура и религия.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понятии «религия», уметь пояснить её роль в жизни общества и основные социально-культурные функции;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связь религии и морали;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роль и значение духовных ценностей в религиях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характеризовать государствообразующие конфессии России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их картины мира.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9.</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Культура и образование.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термин «образование» и уметь обосновать его важность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для личности и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об основных ступенях образования в России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их необходимости;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взаимосвязь культуры и образованности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приводить примеры взаимосвязи между знанием, образованием и личностным и профессиональным ростом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10.</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Многообразие культур России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сформированные представления о закономерностях развития культуры и истории народов, их культурных особенностях;</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выделять общее и единичное в культуре на основе предметных знаний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о культуре своего народа;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предполагать и доказывать наличие взаимосвязи между культурой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духовно-нравственными ценностями на основе местной культурно-исторической специфики;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2. «Семья и духовно-нравственные ценности».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Семья – хранитель духовных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смысл термина «семья»;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взаимосвязях между типом культуры и особенностями семейного быта и отношений в семье;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значение термина «поколение» и его взаимосвязь с культурными особенностями своего времени;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составить рассказ о своей семье в соответствии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с культурно-историческими условиями её существования;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обосновывать такие понятия, как «счастливая семья», «семейное счастье»;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уметь доказывать важность семьи как хранителя традиций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её воспитательную роль;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Тема 12.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Родина начинается с семьи.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понятие «Родина»;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взаимосвязь и различия между концептами «Отечество»</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«Родина»;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что такое история семьи, каковы формы её выражения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 xml:space="preserve">и сохранения;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и доказывать взаимосвязь истории семьи и истории народа, государства, человечества.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Традиции семейного воспитания 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семейных традициях и обосновывать их важность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ключевых элементах семейных отношений;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взаимосвязь семейных традиций и культуры собственного этноса;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рассказывать о семейных традициях своего народа и народов России, собственной семьи;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роль семейных традиций в культуре общества, трансляции ценностей, духовно-нравственных идеалов.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Образ семьи в культуре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называть традиционные сказочные и фольклорные сюжеты о семье, семейных обязанностях;</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обосновывать своё понимание семейных ценностей, выраженных</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фольклорных сюжетах;</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морально-нравственное значение семьи в литературных произведениях, иметь представление о ключевых сюжетах с участием семьи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произведениях художественной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обосновывать важность семейных ценностей с использованием различного иллюстративного материала.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15.</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Труд в истории семьи.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что такое семейное хозяйство и домашний труд;</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понимать и уметь объяснять специфику семьи как социального </w:t>
      </w:r>
      <w:r w:rsidRPr="00DA3D17">
        <w:rPr>
          <w:rFonts w:ascii="Times New Roman" w:eastAsia="Calibri" w:hAnsi="Times New Roman" w:cs="Times New Roman"/>
          <w:sz w:val="28"/>
          <w:szCs w:val="28"/>
        </w:rPr>
        <w:lastRenderedPageBreak/>
        <w:t>института, характеризовать роль домашнего труда и распределение экономических функций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семье;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оценивать семейный уклад и взаимосвязь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с социально-экономической структурой общества в форме большой и малой семей;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распределение семейного труда и осознавать его важность для укрепления целостности семьи.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16.</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Семья в современном мире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сформированные представления о закономерностях развития семьи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предполагать и доказывать наличие взаимосвязи между культурой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духовно-нравственными ценностями семьи;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семьи и семейных традиций для трансляции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духовно-нравственных ценностей, морали и нравственности как фактора культурной преемственности.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3. «Духовно-нравственное богатство личности».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17.</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Личность – общество – культура.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значение термина «человек» в контексте</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духовно-нравственной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обосновать взаимосвязь и взаимообусловленность чело века и общества, человека и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объяснять различия между обоснованием термина «личность»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быту, в контексте культуры и творчества;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что такое гуманизм, иметь представление о его источниках в культуре.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18.</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Духовный мир человека. Человек – творец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Знать значение термина «творчество» в нескольких аспектах и понимать границы их применимости;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доказывать важность морально- нравственных ограничений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творчестве;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творчества как реализацию духовно-нравственных ценностей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доказывать детерминированность творчества культурой своего этноса;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взаимосвязь труда и творчества.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19.</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Личность и духовно-нравственные ценности.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значение и роль морали и нравственности в жизни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происхождение духовных ценностей, понимание идеалов добра и зла;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уметь показывать на примерах значение таких ценностей,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«взаимопомощь», «сострадание», «милосердие», «любовь», «дружба», «коллективизм», «патриотизм», «любовь к близким».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4. «Культурное единство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20.</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Историческая память как духовно-нравственная ценность.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Понимать и уметь объяснять суть термина «история», знать основные исторические периоды и уметь выделять их сущностные черты;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значении и функциях изучения истории;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культурой. Обосновывать важность изучения истории как духовно-нравственного долга гражданина и патриота.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Литература как язык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отличия литературы от других видов художественного творчества;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рассказывать об особенностях литературного повествования, выделять простые выразительные средства литературного языка;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обосновывать и доказывать важность литературы как культурного явления, как формы трансляции культурных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находить и обозначать средства выражения морального и нравственного смысла в литературных произведениях.</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Взаимовлияние культур.</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значении терминов «взаимодействие культур», «культурный обмен» как формах распространения и обогащения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духовно-нравственных идеалов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обосновывать важность сохранения культурного наследия;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Духовно-нравственные ценности российского народа.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Регионы России: культурное многообразие.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принципы федеративного устройства России и концепт «полиэтничность»;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называть основные этносы Российской Федерации и регионы,</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где они традиционно проживают;</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объяснить значение словосочетаний «многонациональный народ Российской Федерации», «государствообразующий народ», «титульный этнос»;</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понимать ценность многообразия культурных укладов народов Российской Федерации;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демонстрировать готовность к сохранению межнационального</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межрелигиозного согласия 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выделять общие черты в культуре различных народов, обосновывать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их значение и причины.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25.</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Праздники в культуре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природе праздников и обосновывать их важность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элементов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устанавливать взаимосвязь праздников и культурного уклада;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различать основные типы праздников;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рассказывать о праздничных традициях народов России и собственной семьи;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анализировать связь праздников и истории, культуры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основной смысл семейных праздников;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определять нравственный смысл праздников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значение праздников как элементов культурной памяти народов России, как воплощение духовно-нравственных идеалов.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26.</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Памятники архитектуры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взаимосвязь между типом жилищ и типом хозяйственной деятельности;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уметь охарактеризовать связь между уровнем</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научно-технического развития и типами жилищ;</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осознавать и уметь объяснять взаимосвязь между особенностями архитектуры и духовно-нравственными ценностями народов России;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устанавливать связь между историей памятника и историей края, характеризовать памятники истории и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иметь представление о нравственном и научном смысле краеведческой работы.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27.</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Музыкальная культура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и доказывать важность музыки как культурного явления,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формы трансляции культурных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находить и обозначать средства выражения морального и нравственного смысла музыкальных произведений;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основные темы музыкального творчества народов России, народные инструменты.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28.</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Изобразительное искусство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объяснить, что такое скульптура, живопись, графика, фольклорные орнаменты;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и доказывать важность изобразительного искусства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культурного явления, как формы трансляции культурных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находить и обозначать средства выражения морального и нравственного смысла изобразительного искусства;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основные темы изобразительного искусства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29.</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Фольклор и литература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что такое пословицы и поговорки, обосновывать важность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нужность этих языковых выразительных средств;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объяснять, что такое эпос, миф, сказка, былина, песня;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воспринимать и объяснять на примерах важность понимания фольклора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отражения истории народа и его ценностей, морали и нравственности;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знать, что такое национальная литература и каковы её выразительные средства;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оценивать морально-нравственный потенциал национальной литературы.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30.</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Бытовые традиции народов России: пища, одежда, дом.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оценивать и устанавливать границы и приоритеты взаимодействия между людьми разной этнической, религиозной и гражданской идентичности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на доступном для шестиклассников уровне (с учётом их возрастных особенностей);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уметь показывать на примерах значение таких ценностей,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Культурная карта России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отличия культурной географии от физической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политической географии;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что такое культурная карта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описывать отдельные области культурной карты в соответствии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с их особенностями.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Единство страны – залог будущего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доказывать важность и преимущества этого единства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перед требованиями национального самоопределения отдельных этносов.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 xml:space="preserve">К концу обучения в </w:t>
      </w:r>
      <w:r w:rsidRPr="00DA3D17">
        <w:rPr>
          <w:rFonts w:ascii="Times New Roman" w:eastAsia="Calibri" w:hAnsi="Times New Roman" w:cs="Times New Roman"/>
          <w:bCs/>
          <w:sz w:val="28"/>
          <w:szCs w:val="28"/>
        </w:rPr>
        <w:t xml:space="preserve">6 классе </w:t>
      </w:r>
      <w:r w:rsidRPr="00DA3D17">
        <w:rPr>
          <w:rFonts w:ascii="Times New Roman" w:eastAsia="Calibri" w:hAnsi="Times New Roman" w:cs="Times New Roman"/>
          <w:sz w:val="28"/>
          <w:szCs w:val="28"/>
        </w:rPr>
        <w:t>обучающийся получит следующие предметные результаты по отдельным темам программы по ОДНКНР.</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1. «Культура как социальность».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Мир культуры: его структура.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структуру культуры как социального явления;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специфику социальных явлений, их ключевые отличия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от природных явлений;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доказывать связь между этапом развития материальной культуры</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социальной структурой общества, их взаимосвязь с духовно-нравственным состоянием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понимать зависимость социальных процессов от культурно-исторических процессов;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объяснить взаимосвязь между научно-техническим прогрессом</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этапами развития социума.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Культура России: многообразие регионов.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административно-территориальное деление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количество регионов, различать субъекты и федеральные округа, уметь показать их на административной карте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уметь объяснить необходимость федеративного устройства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полиэтничном государстве, важность сохранения исторической памяти отдельных этносов;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объяснять принцип равенства прав каждого человека, вне зависимости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от его принадлежности к тому или иному народу;</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ценность многообразия культурных укладов народов Российской Федерации;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демонстрировать готовность к сохранению межнационального</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межрелигиозного согласия 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духовную культуру всех народов России как общее достояние и богатство нашей многонациональной Родины.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История быта как история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Понимать смысл понятия «домашнее хозяйство» и характеризовать его типы;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взаимосвязь между хозяйственной деятельностью народов России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особенностями исторического периода;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находить и объяснять зависимость ценностных ориентиров народов России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от их локализации в конкретных климатических, географических</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культурно-исторических условиях.</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Прогресс: технический и социальный.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что такое труд, производительность труда и разделение труда, характеризовать их роль и значение в истории и современном обществе;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демонстрировать понимание роли обслуживающего труда, его социальной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духовно-нравственной важности;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взаимосвязи между механизацией домашнего труда и изменениями социальных взаимосвязей в обществе;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осознавать и обосновывать влияние технологий на культуру и ценности общества.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5.</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Образование в культуре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об истории образования и его роли в обществе</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на различных этапах его развития;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обосновывать роль ценностей в обществе, их зависимость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от процесса познания;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специфику каждого уровня образования, её роль в современных общественных процессах;</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образования в современном мире и ценность знания;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образование как часть процесса формирования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духовно-нравственных ориентиров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Тема 6.</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Права и обязанности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термины «права человека», «естественные права человека», «правовая культура»;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историю формирования комплекса понятий, связанных</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с правами;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обосновывать важность прав человека как привилегии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обязанности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необходимость соблюдения прав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уметь объяснить необходимость сохранения паритета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между правами и обязанностями человека в обществе;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приводить примеры формирования правовой культуры из истории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7.</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Общество и религия: духовно-нравственное взаимодействие.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смысл терминов «религия», «конфессия», «атеизм», «свободомыслие»;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основные культурообразующие конфессии;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объяснять роль религии в истории и на современном этапе общественного развития;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обосновывать роль религий как источника культурного развития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8.</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Современный мир: самое важное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основные процессы, протекающие в современном обществе, его духовно-нравственные ориентиры;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 xml:space="preserve">и культуры России.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2. «Человек и его отражение в культуре».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Тема 9.</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Духовно-нравственный облик и идеал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Объяснять, как проявляется мораль и нравственность через описание личных качеств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какие личностные качества соотносятся с теми или иными моральными и нравственными ценностями;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различия между этикой и этикетом и их взаимосвязь;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взаимосвязь таких понятий как «свобода», «ответственность», «право» и «долг»;</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важность коллективизма как ценности современной России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его приоритет перед идеологией индивидуализма;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приводить примеры идеалов человека в историко-культурном пространстве современной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10.</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Взросление человека в культуре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различие между процессами антропогенеза и антропосоциогенеза;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процесс взросления человека и его основные этапы,</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а также потребности человека для гармоничного развития существования на каждом из этапов;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взаимодействия человека и общества, характеризовать негативные эффекты социальной изоляции;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демонстрировать своё понимание самостоятельности, её роли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развитии личности, во взаимодействии с другими людьми.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Религия как источник нравственности.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нравственный потенциал религии;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излагать нравственные принципы государствообразующих конфессий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основные требования к нравственному идеалу человека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 xml:space="preserve">в </w:t>
      </w:r>
      <w:r w:rsidRPr="00DA3D17">
        <w:rPr>
          <w:rFonts w:ascii="Times New Roman" w:eastAsia="Calibri" w:hAnsi="Times New Roman" w:cs="Times New Roman"/>
          <w:sz w:val="28"/>
          <w:szCs w:val="28"/>
        </w:rPr>
        <w:lastRenderedPageBreak/>
        <w:t>государствообразующих религиях современной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обосновывать важность религиозных моральных и нравственных ценностей для современного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Наука как источник знания о человеке.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характеризовать смысл понятия «гуманитарное знание»;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определять нравственный смысл гуманитарного знания,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его системообразующую роль в современной культуре;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«культура» как процесс самопознания общества,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его внутреннюю самоактуализацию;</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доказывать взаимосвязь различных областей гуманитарного знания.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Этика и нравственность как категории духовной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многосторонность понятия «этика»;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особенности этики как науки;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объяснять понятия «добро» и «зло» с помощью примеров в истории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культуре народов России и соотносить их с личным опытом;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и необходимость нравственности для социального благополучия общества и личности.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Самопознание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понятия «самопознание», «автобиография», «автопортрет», «рефлексия»;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соотносить понятия «мораль», «нравственность», «ценности»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с самопознанием и рефлексией на доступном для обучающихся уровне;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доказывать и обосновывать свои нравственные убеждения.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3. «Человек как член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15.</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Труд делает человека человеком.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важность труда и его роль в современном обществе;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соотносить понятия «добросовестный труд» и «экономическое благополучие»;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объяснять понятия «безделье», «лень», «тунеядство»;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понимать важность и уметь обосновать необходимость их преодоления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для самого себя;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оценивать общественные процессы в области общественной оценки труда;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демонстрировать значимость трудолюбия, трудовых подвигов, социальной ответственности за свой труд;</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объяснять важность труда и его экономической стоимости;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объяснять понятия «безделье», «лень», «тунеядство», с одной стороны, и «трудолюбие», «подвиг труда», «ответственность», с другой стороны,</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а также «общественная оценка труда».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16.</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 xml:space="preserve">Подвиг: как узнать героя?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понятия «подвиг», «героизм», «самопожертвование»;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отличия подвига на войне и в мирное время;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доказывать важность героических примеров для жизни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называть героев современного общества и исторических личностей;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разграничение понятий «героизм» и «псевдогероизм»</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через значимость для общества и понимание последствий.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17.</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Люди в обществе: духовно-нравственное взаимовлияние.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«социальные отношения»;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смысл понятия «человек как субъект социальных отношений»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приложении к его нравственному и духовному развитию;</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роль малых и больших социальных групп в нравственном состоянии личности;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понятия «дружба», «предательство», «честь», «коллективизм»</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приводить примеры из истории, культуры и литературы;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и находить нравственные основания социальной взаимопомощи, в том числе благотворительности;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характеризовать понятие «этика предпринимательства»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 xml:space="preserve">в </w:t>
      </w:r>
      <w:r w:rsidRPr="00DA3D17">
        <w:rPr>
          <w:rFonts w:ascii="Times New Roman" w:eastAsia="Calibri" w:hAnsi="Times New Roman" w:cs="Times New Roman"/>
          <w:sz w:val="28"/>
          <w:szCs w:val="28"/>
        </w:rPr>
        <w:lastRenderedPageBreak/>
        <w:t>социальном аспекте.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18.</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Проблемы современного общества как отражение</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его духовно-нравственного самосознания.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«социальные проблемы современного общества»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многостороннее явление, в том числе обусловленное несовершенством</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духовно-нравственных идеалов и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приводить примеры таких понятий как «бедность», «асоциальная семья», «сиротство», знать и уметь обосновывать пути преодоления их последствий</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на доступном для понимания уровне;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19.</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Духовно-нравственные ориентиры социальных отношений.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самостоятельно находить информацию о благотворительных, волонтёрских и социальных проектах в регионе своего проживания.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20.</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Гуманизм как сущностная характеристика духовно-нравственной культуры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«гуманизм» как источник духовно-нравственных ценностей российского народа;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находить и обосновывать проявления гуманизма в историко-культурном наследии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знать и понимать важность гуманизма для формирования высоконравственной личности, государственной политики, </w:t>
      </w:r>
      <w:r w:rsidRPr="00DA3D17">
        <w:rPr>
          <w:rFonts w:ascii="Times New Roman" w:eastAsia="Calibri" w:hAnsi="Times New Roman" w:cs="Times New Roman"/>
          <w:sz w:val="28"/>
          <w:szCs w:val="28"/>
        </w:rPr>
        <w:lastRenderedPageBreak/>
        <w:t>взаимоотношений в обществе;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находить и объяснять гуманистические проявления в современной культуре.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Социальные профессии, их важность для сохранения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духовно-нравственного облика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понятия «социальные профессии», «помогающие профессии»;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духовно-нравственных качествах, необходимых представителям социальных профессий;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обосновывать ответственность личности при выборе социальных профессий;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приводить примеры из литературы и истории, современной жизни, подтверждающие данную точку зрения.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Выдающиеся благотворители в истории. Благотворительность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нравственный долг.</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«благотворительность» и его эволюцию в истории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доказывать важность меценатства в современном обществе для общества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целом и для духовно-нравственного развития личности самого мецената;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«социальный долг», обосновывать его важную роль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жизни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приводить примеры выдающихся благотворителей в истории и современной России;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смысл внеэкономической благотворительности: волонтёрской деятельности, аргументированно объяснять её важность.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Выдающиеся учёные России. Наука как источник социального</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духовного прогресса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«наука»;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уметь аргументированно обосновывать важность науки в современном </w:t>
      </w:r>
      <w:r w:rsidRPr="00DA3D17">
        <w:rPr>
          <w:rFonts w:ascii="Times New Roman" w:eastAsia="Calibri" w:hAnsi="Times New Roman" w:cs="Times New Roman"/>
          <w:sz w:val="28"/>
          <w:szCs w:val="28"/>
        </w:rPr>
        <w:lastRenderedPageBreak/>
        <w:t>обществе, прослеживать её связь с научно-техническим и социальным прогрессом;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называть имена выдающихся учёных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понимания истории науки, получения и обоснования научного знания;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и доказывать важность науки для благополучия общества, страны и государства;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морали и нравственности в науке, её роль и вклад</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доказательство этих понятий.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Моя профессия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«профессия», предполагать характер и цель труда</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в определённой профессии;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4. «Родина и патриотизм».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25.</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Гражданин.</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понятия «Родина» и «гражданство», объяснять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их взаимосвязь;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духовно-нравственный характер патриотизма, ценностей гражданского самосознания;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уметь обосновывать нравственные качества гражданина.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26.</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Патриотизм.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«патриотизм»;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приводить примеры патриотизма в истории и современном обществе;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различать истинный и ложный патриотизм через ориентированность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на ценности толерантности, уважения к другим народам, их истории и культуре;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обосновывать важность патриотизма.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27.</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Защита Родины: подвиг или долг?</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Характеризовать понятия «война» и «мир»;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доказывать важность сохранения мира и согласия;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роль защиты Отечества, её важность для гражданина;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особенности защиты чести Отечества в спорте, науке, культуре;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понятия «военный подвиг», «честь», «доблесть», обосновывать их важность, приводить примеры их проявлений.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28.</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Государство. Россия – наша родина.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«государство»;</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«закон» как существенную часть гражданской идентичности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«гражданская идентичность», соотносить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это понятие с необходимыми нравственными качествами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29.</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Гражданская идентичность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Охарактеризовать свою гражданскую идентичность, её составляющие: этническую, религиозную, гендерную идентичности;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духовно-нравственных качеств гражданина, указывать их источники.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30.</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Моя школа и мой класс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«добрые дела» в контексте оценки собственных действий, их нравственного характера;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находить примеры добрых дел в реальности и уметь адаптировать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их к потребностям класса.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Человек: какой он?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«человек» как духовно-нравственный идеал;</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приводить примеры духовно-нравственного идеала в культуре;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формулировать свой идеал человека и нравственные качества, которые</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ему присущи.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Тема 32.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Человек и культура (проект).</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грани взаимодействия человека и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описать в выбранном направлении с помощью известных примеров образ человека, создаваемый произведениями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показать взаимосвязь человека и культуры через их взаимовлияние;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Система оценки результатов обучения.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201B02" w:rsidRDefault="00201B02" w:rsidP="00201B02">
      <w:r>
        <w:t>ТЕМАТИЧЕСКОЕ ПЛАНИРОВАНИЕ</w:t>
      </w:r>
    </w:p>
    <w:p w:rsidR="00201B02" w:rsidRDefault="00201B02" w:rsidP="00201B02">
      <w:r>
        <w:t>5 класс</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Тематический блок 1. «Россия – наш общий дом».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 Зачем изучать курс «Основы духовно-нравственной культуры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 Наш дом – Россия.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 Язык и история.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4. Русский язык – язык общения и язык возможностей. Тема 5. Истоки родной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6. Материальная культура.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7. Духовная культура.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8. Культура и религия.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9. Культура и образование.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10. Многообразие культур России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2. «Семья и духовно-нравственные ценности».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11. Семья – хранитель духовных ценностей.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12. Родина начинается с семьи.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13. Традиции семейного воспитания в России.</w:t>
      </w:r>
    </w:p>
    <w:p w:rsidR="00201B02"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Тема 14. Образ семьи в культуре народов России.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15. Труд в истории семьи.</w:t>
      </w:r>
    </w:p>
    <w:p w:rsidR="00201B02"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16. Семья в современном мире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Тематический блок 3. «Духовно-нравственное богатство личности».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17. Личность – общество – культура.</w:t>
      </w:r>
    </w:p>
    <w:p w:rsidR="00201B02"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Тема 18. Духовный мир человека. Человек – творец культуры. Тема 19. Личность и духовно-нравственные ценности.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4. «Культурное единство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20. Историческая память как духовно-нравственная ценность.</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22. Взаимовлияние культур.</w:t>
      </w:r>
    </w:p>
    <w:p w:rsidR="00201B02"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Тема 23. Духовно-нравственные ценности российского народа. </w:t>
      </w:r>
    </w:p>
    <w:p w:rsidR="00201B02"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Тема 24. Регионы России: культурное многообразие.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25. Праздники в культуре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26. Памятники архитектуры в культуре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Тема 27. Музыкальная культура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28. Изобразительное искусство народов России.</w:t>
      </w:r>
    </w:p>
    <w:p w:rsidR="00201B02"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Тема 29. Фольклор и литература народов России.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30. Бытовые традиции народов России: пища, одежда, дом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31. Культурная карта России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32. Единство страны – залог будущего России.</w:t>
      </w:r>
    </w:p>
    <w:p w:rsidR="00201B02" w:rsidRDefault="00201B02" w:rsidP="00201B02">
      <w:pPr>
        <w:rPr>
          <w:rFonts w:ascii="Times New Roman" w:eastAsia="Calibri" w:hAnsi="Times New Roman" w:cs="Times New Roman"/>
          <w:sz w:val="28"/>
          <w:szCs w:val="28"/>
        </w:rPr>
      </w:pPr>
      <w:r>
        <w:rPr>
          <w:rFonts w:ascii="Times New Roman" w:eastAsia="Calibri" w:hAnsi="Times New Roman" w:cs="Times New Roman"/>
          <w:sz w:val="28"/>
          <w:szCs w:val="28"/>
        </w:rPr>
        <w:t>6 класс</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Мир культуры: его структура.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Культура России: многообразие регионов.</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История быта как история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смысл понятия «домашнее хозяйство» и характеризовать его типы;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взаимосвязь между хозяйственной деятельностью народов России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особенностями исторического периода;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находить и объяснять зависимость ценностных ориентиров народов России</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от их локализации в конкретных климатических, географических</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культурно-исторических условиях.</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Прогресс: технический и социальный.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5.</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Образование в культуре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6.</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Права и обязанности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7.</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Общество и религия: духовно-нравственное взаимодействие.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8.</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Современный мир: самое важное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2. «Человек и его отражение в культуре».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9.</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Духовно-нравственный облик и идеал человека.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10.</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Взросление человека в культуре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Религия как источник нравственности.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Наука как источник знания о человеке.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Этика и нравственность как категории духовной культуры.</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Самопознание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Тема 15.</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Труд делает человека человеком.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16.</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 xml:space="preserve">Подвиг: как узнать героя? </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17.</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Люди в обществе: духовно-нравственное взаимовлияние.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18.</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Проблемы современного общества как отражение</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его духовно-нравственного самосознания.</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19.</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Духовно-нравственные ориентиры социальных отношений.</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20.</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Гуманизм как сущностная характеристика духовно-нравственной культуры народов России.</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Социальные профессии, их важность для сохранения</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духовно-нравственного облика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Выдающиеся благотворители в истории. Благотворительность</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как нравственный долг.</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Выдающиеся учёные России. Наука как источник социального</w:t>
      </w:r>
      <w:r>
        <w:rPr>
          <w:rFonts w:ascii="Times New Roman" w:eastAsia="Calibri" w:hAnsi="Times New Roman" w:cs="Times New Roman"/>
          <w:sz w:val="28"/>
          <w:szCs w:val="28"/>
        </w:rPr>
        <w:t xml:space="preserve"> </w:t>
      </w:r>
      <w:r w:rsidRPr="00DA3D17">
        <w:rPr>
          <w:rFonts w:ascii="Times New Roman" w:eastAsia="Calibri" w:hAnsi="Times New Roman" w:cs="Times New Roman"/>
          <w:sz w:val="28"/>
          <w:szCs w:val="28"/>
        </w:rPr>
        <w:t>и духовного прогресса общества.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Моя профессия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4. «Родина и патриотизм».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25.</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Гражданин.</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26.</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Патриотизм.</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27.</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Защита Родины: подвиг или долг?</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28.</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Государство. Россия – наша родина.</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29.</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Гражданская идентичность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30.</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Моя школа и мой класс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Человек: какой он? (практическое занятие).</w:t>
      </w:r>
    </w:p>
    <w:p w:rsidR="00201B02" w:rsidRPr="00DA3D17" w:rsidRDefault="00201B02" w:rsidP="00201B02">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Человек и культура (проект).</w:t>
      </w:r>
    </w:p>
    <w:p w:rsidR="00201B02" w:rsidRDefault="00201B02" w:rsidP="00201B02"/>
    <w:p w:rsidR="00201B02" w:rsidRDefault="00201B02" w:rsidP="00201B02">
      <w:pPr>
        <w:rPr>
          <w:b/>
          <w:sz w:val="28"/>
          <w:szCs w:val="28"/>
        </w:rPr>
      </w:pPr>
    </w:p>
    <w:p w:rsidR="00AD7D76" w:rsidRDefault="00AD7D76" w:rsidP="00201B02">
      <w:pPr>
        <w:rPr>
          <w:b/>
          <w:sz w:val="28"/>
          <w:szCs w:val="28"/>
        </w:rPr>
      </w:pPr>
    </w:p>
    <w:p w:rsidR="00AD7D76" w:rsidRDefault="00AD7D76" w:rsidP="00201B02">
      <w:pPr>
        <w:rPr>
          <w:b/>
          <w:sz w:val="28"/>
          <w:szCs w:val="28"/>
        </w:rPr>
      </w:pPr>
    </w:p>
    <w:p w:rsidR="00AD7D76" w:rsidRDefault="00AD7D76" w:rsidP="00201B02">
      <w:pPr>
        <w:rPr>
          <w:b/>
          <w:sz w:val="28"/>
          <w:szCs w:val="28"/>
        </w:rPr>
      </w:pPr>
    </w:p>
    <w:p w:rsidR="00201B02" w:rsidRDefault="00AD7D76" w:rsidP="00201B02">
      <w:pPr>
        <w:rPr>
          <w:b/>
          <w:sz w:val="28"/>
          <w:szCs w:val="28"/>
        </w:rPr>
      </w:pPr>
      <w:bookmarkStart w:id="196" w:name="химия"/>
      <w:r>
        <w:rPr>
          <w:b/>
          <w:sz w:val="28"/>
          <w:szCs w:val="28"/>
        </w:rPr>
        <w:lastRenderedPageBreak/>
        <w:t xml:space="preserve">2.1.12. </w:t>
      </w:r>
      <w:r w:rsidR="00201B02">
        <w:rPr>
          <w:b/>
          <w:sz w:val="28"/>
          <w:szCs w:val="28"/>
        </w:rPr>
        <w:t>Рабочая программа по химии</w:t>
      </w:r>
    </w:p>
    <w:p w:rsidR="00201B02" w:rsidRPr="00014484" w:rsidRDefault="00201B02" w:rsidP="00201B02">
      <w:pPr>
        <w:spacing w:after="0" w:line="264" w:lineRule="auto"/>
        <w:ind w:left="120"/>
        <w:jc w:val="both"/>
      </w:pPr>
      <w:bookmarkStart w:id="197" w:name="block-30051702"/>
      <w:bookmarkEnd w:id="196"/>
      <w:r w:rsidRPr="00014484">
        <w:rPr>
          <w:rFonts w:ascii="Times New Roman" w:hAnsi="Times New Roman"/>
          <w:b/>
          <w:color w:val="000000"/>
          <w:sz w:val="28"/>
        </w:rPr>
        <w:t>ПОЯСНИТЕЛЬНАЯ ЗАПИСКА</w:t>
      </w:r>
    </w:p>
    <w:p w:rsidR="00201B02" w:rsidRPr="00014484" w:rsidRDefault="00201B02" w:rsidP="00201B02">
      <w:pPr>
        <w:spacing w:after="0" w:line="264" w:lineRule="auto"/>
        <w:ind w:left="120"/>
        <w:jc w:val="both"/>
      </w:pPr>
      <w:r w:rsidRPr="00014484">
        <w:rPr>
          <w:rFonts w:ascii="Times New Roman" w:hAnsi="Times New Roman"/>
          <w:color w:val="000000"/>
          <w:sz w:val="28"/>
        </w:rPr>
        <w:t>​</w:t>
      </w:r>
    </w:p>
    <w:p w:rsidR="00201B02" w:rsidRPr="00014484" w:rsidRDefault="00201B02" w:rsidP="00201B02">
      <w:pPr>
        <w:spacing w:after="0" w:line="264" w:lineRule="auto"/>
        <w:ind w:firstLine="600"/>
        <w:jc w:val="both"/>
      </w:pPr>
      <w:r w:rsidRPr="00014484">
        <w:rPr>
          <w:rFonts w:ascii="Times New Roman" w:hAnsi="Times New Roman"/>
          <w:color w:val="000000"/>
          <w:sz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01B02" w:rsidRPr="00014484" w:rsidRDefault="00201B02" w:rsidP="00201B02">
      <w:pPr>
        <w:spacing w:after="0" w:line="264" w:lineRule="auto"/>
        <w:ind w:firstLine="600"/>
        <w:jc w:val="both"/>
      </w:pPr>
      <w:r w:rsidRPr="00014484">
        <w:rPr>
          <w:rFonts w:ascii="Times New Roman" w:hAnsi="Times New Roman"/>
          <w:color w:val="000000"/>
          <w:sz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Изучение химии: </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201B02" w:rsidRPr="00014484" w:rsidRDefault="00201B02" w:rsidP="00201B02">
      <w:pPr>
        <w:spacing w:after="0" w:line="264" w:lineRule="auto"/>
        <w:ind w:firstLine="600"/>
        <w:jc w:val="both"/>
      </w:pPr>
      <w:r w:rsidRPr="00014484">
        <w:rPr>
          <w:rFonts w:ascii="Times New Roman" w:hAnsi="Times New Roman"/>
          <w:color w:val="000000"/>
          <w:sz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201B02" w:rsidRPr="00014484" w:rsidRDefault="00201B02" w:rsidP="00201B02">
      <w:pPr>
        <w:spacing w:after="0" w:line="264" w:lineRule="auto"/>
        <w:ind w:firstLine="600"/>
        <w:jc w:val="both"/>
      </w:pPr>
      <w:r w:rsidRPr="00014484">
        <w:rPr>
          <w:rFonts w:ascii="Times New Roman" w:hAnsi="Times New Roman"/>
          <w:color w:val="000000"/>
          <w:sz w:val="28"/>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01B02" w:rsidRPr="00014484" w:rsidRDefault="00201B02" w:rsidP="00201B02">
      <w:pPr>
        <w:spacing w:after="0" w:line="264" w:lineRule="auto"/>
        <w:ind w:firstLine="600"/>
        <w:jc w:val="both"/>
      </w:pPr>
      <w:r w:rsidRPr="00014484">
        <w:rPr>
          <w:rFonts w:ascii="Times New Roman" w:hAnsi="Times New Roman"/>
          <w:color w:val="000000"/>
          <w:sz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01B02" w:rsidRPr="00014484" w:rsidRDefault="00201B02" w:rsidP="00201B02">
      <w:pPr>
        <w:spacing w:after="0" w:line="264" w:lineRule="auto"/>
        <w:ind w:firstLine="600"/>
        <w:jc w:val="both"/>
      </w:pPr>
      <w:r w:rsidRPr="00014484">
        <w:rPr>
          <w:rFonts w:ascii="Times New Roman" w:hAnsi="Times New Roman"/>
          <w:color w:val="000000"/>
          <w:sz w:val="2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201B02" w:rsidRPr="00014484" w:rsidRDefault="00201B02" w:rsidP="00201B02">
      <w:pPr>
        <w:spacing w:after="0" w:line="264" w:lineRule="auto"/>
        <w:ind w:firstLine="600"/>
        <w:jc w:val="both"/>
      </w:pPr>
      <w:r w:rsidRPr="00014484">
        <w:rPr>
          <w:rFonts w:ascii="Calibri" w:hAnsi="Calibri"/>
          <w:color w:val="000000"/>
          <w:sz w:val="28"/>
        </w:rPr>
        <w:t>–</w:t>
      </w:r>
      <w:r w:rsidRPr="00014484">
        <w:rPr>
          <w:rFonts w:ascii="Times New Roman" w:hAnsi="Times New Roman"/>
          <w:color w:val="000000"/>
          <w:sz w:val="28"/>
        </w:rPr>
        <w:t xml:space="preserve"> атомно­-молекулярного учения как основы всего естествознания;</w:t>
      </w:r>
    </w:p>
    <w:p w:rsidR="00201B02" w:rsidRPr="00014484" w:rsidRDefault="00201B02" w:rsidP="00201B02">
      <w:pPr>
        <w:spacing w:after="0" w:line="264" w:lineRule="auto"/>
        <w:ind w:firstLine="600"/>
        <w:jc w:val="both"/>
      </w:pPr>
      <w:r w:rsidRPr="00014484">
        <w:rPr>
          <w:rFonts w:ascii="Calibri" w:hAnsi="Calibri"/>
          <w:color w:val="000000"/>
          <w:sz w:val="28"/>
        </w:rPr>
        <w:t>–</w:t>
      </w:r>
      <w:r w:rsidRPr="00014484">
        <w:rPr>
          <w:rFonts w:ascii="Times New Roman" w:hAnsi="Times New Roman"/>
          <w:color w:val="000000"/>
          <w:sz w:val="28"/>
        </w:rPr>
        <w:t xml:space="preserve"> Периодического закона Д. И. Менделеева как основного закона химии;</w:t>
      </w:r>
    </w:p>
    <w:p w:rsidR="00201B02" w:rsidRPr="00014484" w:rsidRDefault="00201B02" w:rsidP="00201B02">
      <w:pPr>
        <w:spacing w:after="0" w:line="264" w:lineRule="auto"/>
        <w:ind w:firstLine="600"/>
        <w:jc w:val="both"/>
      </w:pPr>
      <w:r w:rsidRPr="00014484">
        <w:rPr>
          <w:rFonts w:ascii="Calibri" w:hAnsi="Calibri"/>
          <w:color w:val="000000"/>
          <w:sz w:val="28"/>
        </w:rPr>
        <w:t>–</w:t>
      </w:r>
      <w:r w:rsidRPr="00014484">
        <w:rPr>
          <w:rFonts w:ascii="Times New Roman" w:hAnsi="Times New Roman"/>
          <w:color w:val="000000"/>
          <w:sz w:val="28"/>
        </w:rPr>
        <w:t xml:space="preserve"> учения о строении атома и химической связи;</w:t>
      </w:r>
    </w:p>
    <w:p w:rsidR="00201B02" w:rsidRPr="00014484" w:rsidRDefault="00201B02" w:rsidP="00201B02">
      <w:pPr>
        <w:spacing w:after="0" w:line="264" w:lineRule="auto"/>
        <w:ind w:firstLine="600"/>
        <w:jc w:val="both"/>
      </w:pPr>
      <w:r w:rsidRPr="00014484">
        <w:rPr>
          <w:rFonts w:ascii="Calibri" w:hAnsi="Calibri"/>
          <w:color w:val="000000"/>
          <w:sz w:val="28"/>
        </w:rPr>
        <w:t>–</w:t>
      </w:r>
      <w:r w:rsidRPr="00014484">
        <w:rPr>
          <w:rFonts w:ascii="Times New Roman" w:hAnsi="Times New Roman"/>
          <w:color w:val="000000"/>
          <w:sz w:val="28"/>
        </w:rPr>
        <w:t xml:space="preserve"> представлений об электролитической диссоциации веществ в растворах.</w:t>
      </w:r>
    </w:p>
    <w:p w:rsidR="00201B02" w:rsidRPr="00014484" w:rsidRDefault="00201B02" w:rsidP="00201B02">
      <w:pPr>
        <w:spacing w:after="0" w:line="264" w:lineRule="auto"/>
        <w:ind w:firstLine="600"/>
        <w:jc w:val="both"/>
      </w:pPr>
      <w:r w:rsidRPr="00014484">
        <w:rPr>
          <w:rFonts w:ascii="Times New Roman" w:hAnsi="Times New Roman"/>
          <w:color w:val="000000"/>
          <w:sz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01B02" w:rsidRDefault="00201B02" w:rsidP="00201B02">
      <w:pPr>
        <w:spacing w:after="0" w:line="264" w:lineRule="auto"/>
        <w:ind w:firstLine="600"/>
        <w:jc w:val="both"/>
      </w:pPr>
      <w:r w:rsidRPr="00014484">
        <w:rPr>
          <w:rFonts w:ascii="Times New Roman" w:hAnsi="Times New Roman"/>
          <w:color w:val="000000"/>
          <w:sz w:val="28"/>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Pr>
          <w:rFonts w:ascii="Times New Roman" w:hAnsi="Times New Roman"/>
          <w:color w:val="000000"/>
          <w:sz w:val="28"/>
        </w:rPr>
        <w:t>5–7 классы» и «Физика. 7 класс».</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014484">
        <w:rPr>
          <w:rFonts w:ascii="Times New Roman" w:hAnsi="Times New Roman"/>
          <w:color w:val="000000"/>
          <w:sz w:val="28"/>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201B02" w:rsidRPr="00014484" w:rsidRDefault="00201B02" w:rsidP="00201B02">
      <w:pPr>
        <w:spacing w:after="0" w:line="264" w:lineRule="auto"/>
        <w:ind w:firstLine="600"/>
        <w:jc w:val="both"/>
      </w:pPr>
      <w:r w:rsidRPr="00014484">
        <w:rPr>
          <w:rFonts w:ascii="Times New Roman" w:hAnsi="Times New Roman"/>
          <w:color w:val="000000"/>
          <w:sz w:val="28"/>
        </w:rPr>
        <w:t>При изучении химии на уровне основного общего образования важное значение приобрели такие цели, как:</w:t>
      </w:r>
    </w:p>
    <w:p w:rsidR="00201B02" w:rsidRPr="00014484" w:rsidRDefault="00201B02" w:rsidP="00201B02">
      <w:pPr>
        <w:spacing w:after="0" w:line="264" w:lineRule="auto"/>
        <w:ind w:firstLine="600"/>
        <w:jc w:val="both"/>
      </w:pPr>
      <w:r w:rsidRPr="00014484">
        <w:rPr>
          <w:rFonts w:ascii="Calibri" w:hAnsi="Calibri"/>
          <w:color w:val="000000"/>
          <w:sz w:val="28"/>
        </w:rPr>
        <w:t>–</w:t>
      </w:r>
      <w:r w:rsidRPr="00014484">
        <w:rPr>
          <w:rFonts w:ascii="Times New Roman" w:hAnsi="Times New Roman"/>
          <w:color w:val="000000"/>
          <w:sz w:val="28"/>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01B02" w:rsidRPr="00014484" w:rsidRDefault="00201B02" w:rsidP="00201B02">
      <w:pPr>
        <w:spacing w:after="0" w:line="264" w:lineRule="auto"/>
        <w:ind w:firstLine="600"/>
        <w:jc w:val="both"/>
      </w:pPr>
      <w:r w:rsidRPr="00014484">
        <w:rPr>
          <w:rFonts w:ascii="Calibri" w:hAnsi="Calibri"/>
          <w:color w:val="000000"/>
          <w:sz w:val="28"/>
        </w:rPr>
        <w:t>–</w:t>
      </w:r>
      <w:r w:rsidRPr="00014484">
        <w:rPr>
          <w:rFonts w:ascii="Times New Roman" w:hAnsi="Times New Roman"/>
          <w:color w:val="000000"/>
          <w:sz w:val="28"/>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01B02" w:rsidRPr="00014484" w:rsidRDefault="00201B02" w:rsidP="00201B02">
      <w:pPr>
        <w:spacing w:after="0" w:line="264" w:lineRule="auto"/>
        <w:ind w:firstLine="600"/>
        <w:jc w:val="both"/>
      </w:pPr>
      <w:r w:rsidRPr="00014484">
        <w:rPr>
          <w:rFonts w:ascii="Calibri" w:hAnsi="Calibri"/>
          <w:color w:val="000000"/>
          <w:sz w:val="28"/>
        </w:rPr>
        <w:t>–</w:t>
      </w:r>
      <w:r w:rsidRPr="00014484">
        <w:rPr>
          <w:rFonts w:ascii="Times New Roman" w:hAnsi="Times New Roman"/>
          <w:color w:val="000000"/>
          <w:sz w:val="28"/>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01B02" w:rsidRPr="00014484" w:rsidRDefault="00201B02" w:rsidP="00201B02">
      <w:pPr>
        <w:spacing w:after="0" w:line="264" w:lineRule="auto"/>
        <w:ind w:firstLine="600"/>
        <w:jc w:val="both"/>
      </w:pPr>
      <w:r w:rsidRPr="00014484">
        <w:rPr>
          <w:rFonts w:ascii="Calibri" w:hAnsi="Calibri"/>
          <w:color w:val="000000"/>
          <w:sz w:val="28"/>
        </w:rPr>
        <w:t>–</w:t>
      </w:r>
      <w:r w:rsidRPr="00014484">
        <w:rPr>
          <w:rFonts w:ascii="Times New Roman" w:hAnsi="Times New Roman"/>
          <w:color w:val="000000"/>
          <w:sz w:val="28"/>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01B02" w:rsidRPr="00014484" w:rsidRDefault="00201B02" w:rsidP="00201B02">
      <w:pPr>
        <w:spacing w:after="0" w:line="264" w:lineRule="auto"/>
        <w:ind w:firstLine="600"/>
        <w:jc w:val="both"/>
      </w:pPr>
      <w:r w:rsidRPr="00014484">
        <w:rPr>
          <w:rFonts w:ascii="Calibri" w:hAnsi="Calibri"/>
          <w:color w:val="000000"/>
          <w:sz w:val="28"/>
        </w:rPr>
        <w:t>–</w:t>
      </w:r>
      <w:r w:rsidRPr="00014484">
        <w:rPr>
          <w:rFonts w:ascii="Times New Roman" w:hAnsi="Times New Roman"/>
          <w:color w:val="000000"/>
          <w:sz w:val="28"/>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01B02" w:rsidRPr="00014484" w:rsidRDefault="00201B02" w:rsidP="00201B02">
      <w:pPr>
        <w:spacing w:after="0" w:line="264" w:lineRule="auto"/>
        <w:ind w:firstLine="600"/>
        <w:jc w:val="both"/>
      </w:pPr>
      <w:r w:rsidRPr="00014484">
        <w:rPr>
          <w:rFonts w:ascii="Calibri" w:hAnsi="Calibri"/>
          <w:color w:val="333333"/>
          <w:sz w:val="28"/>
        </w:rPr>
        <w:t>–</w:t>
      </w:r>
      <w:r w:rsidRPr="00014484">
        <w:rPr>
          <w:rFonts w:ascii="Times New Roman" w:hAnsi="Times New Roman"/>
          <w:color w:val="333333"/>
          <w:sz w:val="28"/>
        </w:rPr>
        <w:t xml:space="preserve"> </w:t>
      </w:r>
      <w:r w:rsidRPr="00014484">
        <w:rPr>
          <w:rFonts w:ascii="Times New Roman" w:hAnsi="Times New Roman"/>
          <w:color w:val="000000"/>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w:t>
      </w:r>
      <w:bookmarkStart w:id="198" w:name="9012e5c9-2e66-40e9-9799-caf6f2595164"/>
      <w:r w:rsidRPr="00014484">
        <w:rPr>
          <w:rFonts w:ascii="Times New Roman" w:hAnsi="Times New Roman"/>
          <w:color w:val="000000"/>
          <w:sz w:val="28"/>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198"/>
      <w:r w:rsidRPr="00014484">
        <w:rPr>
          <w:rFonts w:ascii="Times New Roman" w:hAnsi="Times New Roman"/>
          <w:color w:val="000000"/>
          <w:sz w:val="28"/>
        </w:rPr>
        <w:t>‌‌</w:t>
      </w:r>
    </w:p>
    <w:p w:rsidR="00201B02" w:rsidRPr="00014484" w:rsidRDefault="00201B02" w:rsidP="00201B02">
      <w:pPr>
        <w:spacing w:after="0" w:line="264" w:lineRule="auto"/>
        <w:ind w:left="120"/>
        <w:jc w:val="both"/>
      </w:pPr>
      <w:r w:rsidRPr="00014484">
        <w:rPr>
          <w:rFonts w:ascii="Times New Roman" w:hAnsi="Times New Roman"/>
          <w:color w:val="000000"/>
          <w:sz w:val="28"/>
        </w:rPr>
        <w:t>​</w:t>
      </w:r>
    </w:p>
    <w:p w:rsidR="00201B02" w:rsidRPr="00014484" w:rsidRDefault="00201B02" w:rsidP="00201B02">
      <w:pPr>
        <w:spacing w:after="0" w:line="264" w:lineRule="auto"/>
        <w:ind w:left="120"/>
        <w:jc w:val="both"/>
      </w:pPr>
      <w:r w:rsidRPr="00014484">
        <w:rPr>
          <w:rFonts w:ascii="Times New Roman" w:hAnsi="Times New Roman"/>
          <w:color w:val="000000"/>
          <w:sz w:val="28"/>
        </w:rPr>
        <w:t>‌</w:t>
      </w:r>
    </w:p>
    <w:p w:rsidR="00201B02" w:rsidRPr="00014484" w:rsidRDefault="00201B02" w:rsidP="00201B02">
      <w:pPr>
        <w:sectPr w:rsidR="00201B02" w:rsidRPr="00014484">
          <w:pgSz w:w="11906" w:h="16383"/>
          <w:pgMar w:top="1134" w:right="850" w:bottom="1134" w:left="1701" w:header="720" w:footer="720" w:gutter="0"/>
          <w:cols w:space="720"/>
        </w:sectPr>
      </w:pPr>
    </w:p>
    <w:p w:rsidR="00201B02" w:rsidRPr="00014484" w:rsidRDefault="00201B02" w:rsidP="00201B02">
      <w:pPr>
        <w:spacing w:after="0" w:line="264" w:lineRule="auto"/>
        <w:ind w:left="120"/>
        <w:jc w:val="both"/>
      </w:pPr>
      <w:bookmarkStart w:id="199" w:name="block-30051703"/>
      <w:bookmarkEnd w:id="197"/>
      <w:r w:rsidRPr="00014484">
        <w:rPr>
          <w:rFonts w:ascii="Times New Roman" w:hAnsi="Times New Roman"/>
          <w:color w:val="000000"/>
          <w:sz w:val="28"/>
        </w:rPr>
        <w:lastRenderedPageBreak/>
        <w:t>​</w:t>
      </w:r>
      <w:r w:rsidRPr="00014484">
        <w:rPr>
          <w:rFonts w:ascii="Times New Roman" w:hAnsi="Times New Roman"/>
          <w:b/>
          <w:color w:val="000000"/>
          <w:sz w:val="28"/>
        </w:rPr>
        <w:t>СОДЕРЖАНИЕ ОБУЧЕНИЯ</w:t>
      </w:r>
    </w:p>
    <w:p w:rsidR="00201B02" w:rsidRPr="00014484" w:rsidRDefault="00201B02" w:rsidP="00201B02">
      <w:pPr>
        <w:spacing w:after="0" w:line="264" w:lineRule="auto"/>
        <w:ind w:left="120"/>
        <w:jc w:val="both"/>
      </w:pPr>
      <w:r w:rsidRPr="00014484">
        <w:rPr>
          <w:rFonts w:ascii="Times New Roman" w:hAnsi="Times New Roman"/>
          <w:color w:val="000000"/>
          <w:sz w:val="28"/>
        </w:rPr>
        <w:t>​</w:t>
      </w:r>
    </w:p>
    <w:p w:rsidR="00201B02" w:rsidRPr="00014484" w:rsidRDefault="00201B02" w:rsidP="00201B02">
      <w:pPr>
        <w:spacing w:after="0" w:line="264" w:lineRule="auto"/>
        <w:ind w:firstLine="600"/>
        <w:jc w:val="both"/>
      </w:pPr>
      <w:r w:rsidRPr="00014484">
        <w:rPr>
          <w:rFonts w:ascii="Times New Roman" w:hAnsi="Times New Roman"/>
          <w:b/>
          <w:color w:val="000000"/>
          <w:sz w:val="28"/>
        </w:rPr>
        <w:t>8 КЛАСС</w:t>
      </w:r>
    </w:p>
    <w:p w:rsidR="00201B02" w:rsidRPr="00014484" w:rsidRDefault="00201B02" w:rsidP="00201B02">
      <w:pPr>
        <w:spacing w:after="0" w:line="264" w:lineRule="auto"/>
        <w:ind w:firstLine="600"/>
        <w:jc w:val="both"/>
      </w:pPr>
      <w:r w:rsidRPr="00014484">
        <w:rPr>
          <w:rFonts w:ascii="Times New Roman" w:hAnsi="Times New Roman"/>
          <w:b/>
          <w:color w:val="000000"/>
          <w:sz w:val="28"/>
        </w:rPr>
        <w:t>Первоначальные химические понятия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01B02" w:rsidRPr="00014484" w:rsidRDefault="00201B02" w:rsidP="00201B02">
      <w:pPr>
        <w:spacing w:after="0" w:line="264" w:lineRule="auto"/>
        <w:ind w:firstLine="600"/>
        <w:jc w:val="both"/>
      </w:pPr>
      <w:r w:rsidRPr="00014484">
        <w:rPr>
          <w:rFonts w:ascii="Times New Roman" w:hAnsi="Times New Roman"/>
          <w:color w:val="000000"/>
          <w:sz w:val="28"/>
        </w:rPr>
        <w:t>Атомы и молекулы. Химические элементы. Символы химических элементов. Простые и сложные вещества. Атомно-молекулярное учение.</w:t>
      </w:r>
    </w:p>
    <w:p w:rsidR="00201B02" w:rsidRPr="00014484" w:rsidRDefault="00201B02" w:rsidP="00201B02">
      <w:pPr>
        <w:spacing w:after="0" w:line="264" w:lineRule="auto"/>
        <w:ind w:firstLine="600"/>
        <w:jc w:val="both"/>
      </w:pPr>
      <w:r w:rsidRPr="00014484">
        <w:rPr>
          <w:rFonts w:ascii="Times New Roman" w:hAnsi="Times New Roman"/>
          <w:color w:val="000000"/>
          <w:sz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Количество вещества. </w:t>
      </w:r>
      <w:r>
        <w:rPr>
          <w:rFonts w:ascii="Times New Roman" w:hAnsi="Times New Roman"/>
          <w:color w:val="000000"/>
          <w:sz w:val="28"/>
        </w:rPr>
        <w:t xml:space="preserve">Моль. Молярная масса. </w:t>
      </w:r>
      <w:r w:rsidRPr="00014484">
        <w:rPr>
          <w:rFonts w:ascii="Times New Roman" w:hAnsi="Times New Roman"/>
          <w:color w:val="000000"/>
          <w:sz w:val="28"/>
        </w:rPr>
        <w:t xml:space="preserve">Взаимосвязь количества, массы и числа структурных единиц вещества. Расчёты по формулам химических соединений. </w:t>
      </w:r>
    </w:p>
    <w:p w:rsidR="00201B02" w:rsidRPr="00014484" w:rsidRDefault="00201B02" w:rsidP="00201B02">
      <w:pPr>
        <w:spacing w:after="0" w:line="264" w:lineRule="auto"/>
        <w:ind w:firstLine="600"/>
        <w:jc w:val="both"/>
      </w:pPr>
      <w:r w:rsidRPr="00014484">
        <w:rPr>
          <w:rFonts w:ascii="Times New Roman" w:hAnsi="Times New Roman"/>
          <w:color w:val="000000"/>
          <w:sz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01B02" w:rsidRPr="00014484" w:rsidRDefault="00201B02" w:rsidP="00201B02">
      <w:pPr>
        <w:spacing w:after="0" w:line="264" w:lineRule="auto"/>
        <w:ind w:firstLine="600"/>
        <w:jc w:val="both"/>
      </w:pPr>
      <w:r w:rsidRPr="00014484">
        <w:rPr>
          <w:rFonts w:ascii="Times New Roman" w:hAnsi="Times New Roman"/>
          <w:b/>
          <w:i/>
          <w:color w:val="000000"/>
          <w:sz w:val="28"/>
        </w:rPr>
        <w:t>Химический эксперимент</w:t>
      </w:r>
      <w:r w:rsidRPr="00014484">
        <w:rPr>
          <w:rFonts w:ascii="Times New Roman" w:hAnsi="Times New Roman"/>
          <w:b/>
          <w:color w:val="000000"/>
          <w:sz w:val="28"/>
        </w:rPr>
        <w:t>:</w:t>
      </w:r>
      <w:r w:rsidRPr="00014484">
        <w:rPr>
          <w:rFonts w:ascii="Times New Roman" w:hAnsi="Times New Roman"/>
          <w:color w:val="000000"/>
          <w:sz w:val="28"/>
        </w:rPr>
        <w:t xml:space="preserve"> </w:t>
      </w:r>
    </w:p>
    <w:p w:rsidR="00201B02" w:rsidRPr="00014484" w:rsidRDefault="00201B02" w:rsidP="00201B02">
      <w:pPr>
        <w:spacing w:after="0" w:line="264" w:lineRule="auto"/>
        <w:ind w:firstLine="600"/>
        <w:jc w:val="both"/>
      </w:pPr>
      <w:r w:rsidRPr="00014484">
        <w:rPr>
          <w:rFonts w:ascii="Times New Roman" w:hAnsi="Times New Roman"/>
          <w:color w:val="000000"/>
          <w:sz w:val="28"/>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014484">
        <w:rPr>
          <w:rFonts w:ascii="Times New Roman" w:hAnsi="Times New Roman"/>
          <w:color w:val="000000"/>
          <w:sz w:val="28"/>
        </w:rPr>
        <w:t>) при нагревании, взаимодействие железа с раствором соли меди (</w:t>
      </w:r>
      <w:r>
        <w:rPr>
          <w:rFonts w:ascii="Times New Roman" w:hAnsi="Times New Roman"/>
          <w:color w:val="000000"/>
          <w:sz w:val="28"/>
        </w:rPr>
        <w:t>II</w:t>
      </w:r>
      <w:r w:rsidRPr="00014484">
        <w:rPr>
          <w:rFonts w:ascii="Times New Roman" w:hAnsi="Times New Roman"/>
          <w:color w:val="000000"/>
          <w:sz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01B02" w:rsidRPr="00014484" w:rsidRDefault="00201B02" w:rsidP="00201B02">
      <w:pPr>
        <w:spacing w:after="0" w:line="264" w:lineRule="auto"/>
        <w:ind w:firstLine="600"/>
        <w:jc w:val="both"/>
      </w:pPr>
      <w:r w:rsidRPr="00014484">
        <w:rPr>
          <w:rFonts w:ascii="Times New Roman" w:hAnsi="Times New Roman"/>
          <w:b/>
          <w:color w:val="000000"/>
          <w:sz w:val="28"/>
        </w:rPr>
        <w:t>Важнейшие представители неорганических веществ</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Pr>
          <w:rFonts w:ascii="Times New Roman" w:hAnsi="Times New Roman"/>
          <w:color w:val="000000"/>
          <w:sz w:val="28"/>
        </w:rPr>
        <w:t xml:space="preserve">Оксиды. Применение кислорода. </w:t>
      </w:r>
      <w:r w:rsidRPr="00014484">
        <w:rPr>
          <w:rFonts w:ascii="Times New Roman" w:hAnsi="Times New Roman"/>
          <w:color w:val="000000"/>
          <w:sz w:val="28"/>
        </w:rPr>
        <w:t xml:space="preserve">Способы </w:t>
      </w:r>
      <w:r w:rsidRPr="00014484">
        <w:rPr>
          <w:rFonts w:ascii="Times New Roman" w:hAnsi="Times New Roman"/>
          <w:color w:val="000000"/>
          <w:sz w:val="28"/>
        </w:rPr>
        <w:lastRenderedPageBreak/>
        <w:t>получения кислорода в лаборатории и промышленности. Круговорот кислорода в природе. Озон – аллотропная модификация кислорода.</w:t>
      </w:r>
    </w:p>
    <w:p w:rsidR="00201B02" w:rsidRPr="00014484" w:rsidRDefault="00201B02" w:rsidP="00201B02">
      <w:pPr>
        <w:spacing w:after="0" w:line="264" w:lineRule="auto"/>
        <w:ind w:firstLine="600"/>
        <w:jc w:val="both"/>
      </w:pPr>
      <w:r w:rsidRPr="00014484">
        <w:rPr>
          <w:rFonts w:ascii="Times New Roman" w:hAnsi="Times New Roman"/>
          <w:color w:val="000000"/>
          <w:sz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01B02" w:rsidRPr="00014484" w:rsidRDefault="00201B02" w:rsidP="00201B02">
      <w:pPr>
        <w:spacing w:after="0" w:line="264" w:lineRule="auto"/>
        <w:ind w:firstLine="600"/>
        <w:jc w:val="both"/>
      </w:pPr>
      <w:r w:rsidRPr="00014484">
        <w:rPr>
          <w:rFonts w:ascii="Times New Roman" w:hAnsi="Times New Roman"/>
          <w:color w:val="000000"/>
          <w:sz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01B02" w:rsidRPr="00014484" w:rsidRDefault="00201B02" w:rsidP="00201B02">
      <w:pPr>
        <w:spacing w:after="0" w:line="264" w:lineRule="auto"/>
        <w:ind w:firstLine="600"/>
        <w:jc w:val="both"/>
      </w:pPr>
      <w:r w:rsidRPr="00014484">
        <w:rPr>
          <w:rFonts w:ascii="Times New Roman" w:hAnsi="Times New Roman"/>
          <w:color w:val="000000"/>
          <w:sz w:val="28"/>
        </w:rPr>
        <w:t>Молярный объём газов. Расчёты по химическим уравнениям.</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Физические свойства воды. Вода как растворитель. </w:t>
      </w:r>
      <w:r>
        <w:rPr>
          <w:rFonts w:ascii="Times New Roman" w:hAnsi="Times New Roman"/>
          <w:color w:val="000000"/>
          <w:sz w:val="28"/>
        </w:rPr>
        <w:t xml:space="preserve">Растворы. Насыщенные и ненасыщенные растворы. </w:t>
      </w:r>
      <w:r w:rsidRPr="00014484">
        <w:rPr>
          <w:rFonts w:ascii="Times New Roman" w:hAnsi="Times New Roman"/>
          <w:color w:val="000000"/>
          <w:sz w:val="28"/>
        </w:rPr>
        <w:t xml:space="preserve">Растворимость веществ в воде. Массовая доля вещества в растворе. Химические свойства воды. </w:t>
      </w:r>
      <w:r>
        <w:rPr>
          <w:rFonts w:ascii="Times New Roman" w:hAnsi="Times New Roman"/>
          <w:color w:val="000000"/>
          <w:sz w:val="28"/>
        </w:rPr>
        <w:t xml:space="preserve">Основания. Роль растворов в природе и в жизни человека. </w:t>
      </w:r>
      <w:r w:rsidRPr="00014484">
        <w:rPr>
          <w:rFonts w:ascii="Times New Roman" w:hAnsi="Times New Roman"/>
          <w:color w:val="000000"/>
          <w:sz w:val="28"/>
        </w:rPr>
        <w:t>Круговорот воды в природе. Загрязнение природных вод. Охрана и очистка природных вод.</w:t>
      </w:r>
    </w:p>
    <w:p w:rsidR="00201B02" w:rsidRDefault="00201B02" w:rsidP="00201B02">
      <w:pPr>
        <w:spacing w:after="0" w:line="264" w:lineRule="auto"/>
        <w:ind w:firstLine="600"/>
        <w:jc w:val="both"/>
      </w:pPr>
      <w:r w:rsidRPr="00014484">
        <w:rPr>
          <w:rFonts w:ascii="Times New Roman" w:hAnsi="Times New Roman"/>
          <w:color w:val="000000"/>
          <w:sz w:val="28"/>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w:t>
      </w:r>
      <w:r>
        <w:rPr>
          <w:rFonts w:ascii="Times New Roman" w:hAnsi="Times New Roman"/>
          <w:color w:val="000000"/>
          <w:sz w:val="28"/>
        </w:rPr>
        <w:t>Физические и химические свойства оксидов. Получение оксидов.</w:t>
      </w:r>
    </w:p>
    <w:p w:rsidR="00201B02" w:rsidRPr="00014484" w:rsidRDefault="00201B02" w:rsidP="00201B02">
      <w:pPr>
        <w:spacing w:after="0" w:line="264" w:lineRule="auto"/>
        <w:ind w:firstLine="600"/>
        <w:jc w:val="both"/>
      </w:pPr>
      <w:r>
        <w:rPr>
          <w:rFonts w:ascii="Times New Roman" w:hAnsi="Times New Roman"/>
          <w:color w:val="000000"/>
          <w:sz w:val="28"/>
        </w:rPr>
        <w:t xml:space="preserve">Основания. Классификация оснований: щёлочи и нерастворимые основания. </w:t>
      </w:r>
      <w:r w:rsidRPr="00014484">
        <w:rPr>
          <w:rFonts w:ascii="Times New Roman" w:hAnsi="Times New Roman"/>
          <w:color w:val="000000"/>
          <w:sz w:val="28"/>
        </w:rPr>
        <w:t>Номенклатура оснований. Физические и химические свойства оснований. Получение оснований.</w:t>
      </w:r>
    </w:p>
    <w:p w:rsidR="00201B02" w:rsidRDefault="00201B02" w:rsidP="00201B02">
      <w:pPr>
        <w:spacing w:after="0" w:line="264" w:lineRule="auto"/>
        <w:ind w:firstLine="600"/>
        <w:jc w:val="both"/>
      </w:pPr>
      <w:r w:rsidRPr="00014484">
        <w:rPr>
          <w:rFonts w:ascii="Times New Roman" w:hAnsi="Times New Roman"/>
          <w:color w:val="000000"/>
          <w:sz w:val="28"/>
        </w:rPr>
        <w:t xml:space="preserve">Кислоты. Классификация кислот. Номенклатура кислот. Физические и химические свойства кислот. </w:t>
      </w:r>
      <w:r>
        <w:rPr>
          <w:rFonts w:ascii="Times New Roman" w:hAnsi="Times New Roman"/>
          <w:color w:val="000000"/>
          <w:sz w:val="28"/>
        </w:rPr>
        <w:t>Ряд активности металлов Н. Н. Бекетова. Получение кислот.</w:t>
      </w:r>
    </w:p>
    <w:p w:rsidR="00201B02" w:rsidRPr="00014484" w:rsidRDefault="00201B02" w:rsidP="00201B02">
      <w:pPr>
        <w:spacing w:after="0" w:line="264" w:lineRule="auto"/>
        <w:ind w:firstLine="600"/>
        <w:jc w:val="both"/>
      </w:pPr>
      <w:r>
        <w:rPr>
          <w:rFonts w:ascii="Times New Roman" w:hAnsi="Times New Roman"/>
          <w:color w:val="000000"/>
          <w:sz w:val="28"/>
        </w:rPr>
        <w:t xml:space="preserve">Соли. Номенклатура солей. </w:t>
      </w:r>
      <w:r w:rsidRPr="00014484">
        <w:rPr>
          <w:rFonts w:ascii="Times New Roman" w:hAnsi="Times New Roman"/>
          <w:color w:val="000000"/>
          <w:sz w:val="28"/>
        </w:rPr>
        <w:t>Физические и химические свойства солей. Получение солей.</w:t>
      </w:r>
    </w:p>
    <w:p w:rsidR="00201B02" w:rsidRPr="00014484" w:rsidRDefault="00201B02" w:rsidP="00201B02">
      <w:pPr>
        <w:spacing w:after="0" w:line="264" w:lineRule="auto"/>
        <w:ind w:firstLine="600"/>
        <w:jc w:val="both"/>
      </w:pPr>
      <w:r w:rsidRPr="00014484">
        <w:rPr>
          <w:rFonts w:ascii="Times New Roman" w:hAnsi="Times New Roman"/>
          <w:color w:val="000000"/>
          <w:sz w:val="28"/>
        </w:rPr>
        <w:t>Генетическая связь между классами неорганических соединений.</w:t>
      </w:r>
    </w:p>
    <w:p w:rsidR="00201B02" w:rsidRPr="00014484" w:rsidRDefault="00201B02" w:rsidP="00201B02">
      <w:pPr>
        <w:spacing w:after="0" w:line="264" w:lineRule="auto"/>
        <w:ind w:firstLine="600"/>
        <w:jc w:val="both"/>
      </w:pPr>
      <w:r w:rsidRPr="00014484">
        <w:rPr>
          <w:rFonts w:ascii="Times New Roman" w:hAnsi="Times New Roman"/>
          <w:b/>
          <w:i/>
          <w:color w:val="000000"/>
          <w:sz w:val="28"/>
        </w:rPr>
        <w:t>Химический эксперимент</w:t>
      </w:r>
      <w:r w:rsidRPr="00014484">
        <w:rPr>
          <w:rFonts w:ascii="Times New Roman" w:hAnsi="Times New Roman"/>
          <w:b/>
          <w:color w:val="000000"/>
          <w:sz w:val="28"/>
        </w:rPr>
        <w:t>:</w:t>
      </w:r>
      <w:r w:rsidRPr="00014484">
        <w:rPr>
          <w:rFonts w:ascii="Times New Roman" w:hAnsi="Times New Roman"/>
          <w:color w:val="000000"/>
          <w:sz w:val="28"/>
        </w:rPr>
        <w:t xml:space="preserve"> </w:t>
      </w:r>
    </w:p>
    <w:p w:rsidR="00201B02" w:rsidRPr="00014484" w:rsidRDefault="00201B02" w:rsidP="00201B02">
      <w:pPr>
        <w:spacing w:after="0" w:line="264" w:lineRule="auto"/>
        <w:ind w:firstLine="600"/>
        <w:jc w:val="both"/>
      </w:pPr>
      <w:r w:rsidRPr="00014484">
        <w:rPr>
          <w:rFonts w:ascii="Times New Roman" w:hAnsi="Times New Roman"/>
          <w:color w:val="000000"/>
          <w:sz w:val="28"/>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014484">
        <w:rPr>
          <w:rFonts w:ascii="Times New Roman" w:hAnsi="Times New Roman"/>
          <w:color w:val="000000"/>
          <w:sz w:val="28"/>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014484">
        <w:rPr>
          <w:rFonts w:ascii="Times New Roman" w:hAnsi="Times New Roman"/>
          <w:color w:val="000000"/>
          <w:sz w:val="28"/>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014484">
        <w:rPr>
          <w:rFonts w:ascii="Times New Roman" w:hAnsi="Times New Roman"/>
          <w:color w:val="000000"/>
          <w:sz w:val="28"/>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01B02" w:rsidRPr="00014484" w:rsidRDefault="00201B02" w:rsidP="00201B02">
      <w:pPr>
        <w:spacing w:after="0" w:line="264" w:lineRule="auto"/>
        <w:ind w:firstLine="600"/>
        <w:jc w:val="both"/>
      </w:pPr>
      <w:r w:rsidRPr="00014484">
        <w:rPr>
          <w:rFonts w:ascii="Times New Roman" w:hAnsi="Times New Roman"/>
          <w:b/>
          <w:color w:val="000000"/>
          <w:sz w:val="28"/>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201B02" w:rsidRPr="00014484" w:rsidRDefault="00201B02" w:rsidP="00201B02">
      <w:pPr>
        <w:spacing w:after="0" w:line="264" w:lineRule="auto"/>
        <w:ind w:firstLine="600"/>
        <w:jc w:val="both"/>
      </w:pPr>
      <w:r w:rsidRPr="00014484">
        <w:rPr>
          <w:rFonts w:ascii="Times New Roman" w:hAnsi="Times New Roman"/>
          <w:color w:val="000000"/>
          <w:sz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01B02" w:rsidRPr="00014484" w:rsidRDefault="00201B02" w:rsidP="00201B02">
      <w:pPr>
        <w:spacing w:after="0" w:line="264" w:lineRule="auto"/>
        <w:ind w:firstLine="600"/>
        <w:jc w:val="both"/>
      </w:pPr>
      <w:r w:rsidRPr="00014484">
        <w:rPr>
          <w:rFonts w:ascii="Times New Roman" w:hAnsi="Times New Roman"/>
          <w:color w:val="000000"/>
          <w:sz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201B02" w:rsidRDefault="00201B02" w:rsidP="00201B02">
      <w:pPr>
        <w:spacing w:after="0" w:line="264" w:lineRule="auto"/>
        <w:ind w:firstLine="600"/>
        <w:jc w:val="both"/>
      </w:pPr>
      <w:r w:rsidRPr="00014484">
        <w:rPr>
          <w:rFonts w:ascii="Times New Roman" w:hAnsi="Times New Roman"/>
          <w:color w:val="000000"/>
          <w:sz w:val="28"/>
        </w:rPr>
        <w:t xml:space="preserve">Строение атомов. Состав атомных ядер. </w:t>
      </w:r>
      <w:r>
        <w:rPr>
          <w:rFonts w:ascii="Times New Roman" w:hAnsi="Times New Roman"/>
          <w:color w:val="000000"/>
          <w:sz w:val="28"/>
        </w:rPr>
        <w:t>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Закономерности изменения радиуса атомов химических элементов, металлических и неметаллических свойств по группам и периодам. </w:t>
      </w:r>
    </w:p>
    <w:p w:rsidR="00201B02" w:rsidRPr="00014484" w:rsidRDefault="00201B02" w:rsidP="00201B02">
      <w:pPr>
        <w:spacing w:after="0" w:line="264" w:lineRule="auto"/>
        <w:ind w:firstLine="600"/>
        <w:jc w:val="both"/>
      </w:pPr>
      <w:r w:rsidRPr="00014484">
        <w:rPr>
          <w:rFonts w:ascii="Times New Roman" w:hAnsi="Times New Roman"/>
          <w:color w:val="000000"/>
          <w:sz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201B02" w:rsidRPr="00014484" w:rsidRDefault="00201B02" w:rsidP="00201B02">
      <w:pPr>
        <w:spacing w:after="0" w:line="264" w:lineRule="auto"/>
        <w:ind w:firstLine="600"/>
        <w:jc w:val="both"/>
      </w:pPr>
      <w:r w:rsidRPr="00014484">
        <w:rPr>
          <w:rFonts w:ascii="Times New Roman" w:hAnsi="Times New Roman"/>
          <w:color w:val="000000"/>
          <w:sz w:val="28"/>
        </w:rPr>
        <w:t>Химическая связь. Ковалентная (полярная и неполярная) связь. Электроотрицательность химических элементов. Ионная связь.</w:t>
      </w:r>
    </w:p>
    <w:p w:rsidR="00201B02" w:rsidRPr="00014484" w:rsidRDefault="00201B02" w:rsidP="00201B02">
      <w:pPr>
        <w:spacing w:after="0" w:line="264" w:lineRule="auto"/>
        <w:ind w:firstLine="600"/>
        <w:jc w:val="both"/>
      </w:pPr>
      <w:r w:rsidRPr="00014484">
        <w:rPr>
          <w:rFonts w:ascii="Times New Roman" w:hAnsi="Times New Roman"/>
          <w:color w:val="000000"/>
          <w:sz w:val="28"/>
        </w:rPr>
        <w:t>Степень окисления. Окислительно­-восстановительные реакции. Процессы окисления и восстановления. Окислители и восстановители.</w:t>
      </w:r>
    </w:p>
    <w:p w:rsidR="00201B02" w:rsidRPr="00014484" w:rsidRDefault="00201B02" w:rsidP="00201B02">
      <w:pPr>
        <w:spacing w:after="0" w:line="264" w:lineRule="auto"/>
        <w:ind w:firstLine="600"/>
        <w:jc w:val="both"/>
      </w:pPr>
      <w:r w:rsidRPr="00014484">
        <w:rPr>
          <w:rFonts w:ascii="Times New Roman" w:hAnsi="Times New Roman"/>
          <w:b/>
          <w:i/>
          <w:color w:val="000000"/>
          <w:sz w:val="28"/>
        </w:rPr>
        <w:t>Химический эксперимент</w:t>
      </w:r>
      <w:r w:rsidRPr="00014484">
        <w:rPr>
          <w:rFonts w:ascii="Times New Roman" w:hAnsi="Times New Roman"/>
          <w:b/>
          <w:color w:val="000000"/>
          <w:sz w:val="28"/>
        </w:rPr>
        <w:t>:</w:t>
      </w:r>
      <w:r w:rsidRPr="00014484">
        <w:rPr>
          <w:rFonts w:ascii="Times New Roman" w:hAnsi="Times New Roman"/>
          <w:color w:val="000000"/>
          <w:sz w:val="28"/>
        </w:rPr>
        <w:t xml:space="preserve"> </w:t>
      </w:r>
    </w:p>
    <w:p w:rsidR="00201B02" w:rsidRPr="00014484" w:rsidRDefault="00201B02" w:rsidP="00201B02">
      <w:pPr>
        <w:spacing w:after="0" w:line="264" w:lineRule="auto"/>
        <w:ind w:firstLine="600"/>
        <w:jc w:val="both"/>
      </w:pPr>
      <w:r w:rsidRPr="00014484">
        <w:rPr>
          <w:rFonts w:ascii="Times New Roman" w:hAnsi="Times New Roman"/>
          <w:color w:val="000000"/>
          <w:sz w:val="28"/>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01B02" w:rsidRPr="00014484" w:rsidRDefault="00201B02" w:rsidP="00201B02">
      <w:pPr>
        <w:spacing w:after="0" w:line="264" w:lineRule="auto"/>
        <w:ind w:firstLine="600"/>
        <w:jc w:val="both"/>
      </w:pPr>
      <w:r w:rsidRPr="00014484">
        <w:rPr>
          <w:rFonts w:ascii="Times New Roman" w:hAnsi="Times New Roman"/>
          <w:b/>
          <w:i/>
          <w:color w:val="000000"/>
          <w:sz w:val="28"/>
        </w:rPr>
        <w:t>Межпредметные связи</w:t>
      </w:r>
    </w:p>
    <w:p w:rsidR="00201B02" w:rsidRPr="00014484" w:rsidRDefault="00201B02" w:rsidP="00201B02">
      <w:pPr>
        <w:spacing w:after="0" w:line="264" w:lineRule="auto"/>
        <w:ind w:firstLine="600"/>
        <w:jc w:val="both"/>
      </w:pPr>
      <w:r w:rsidRPr="00014484">
        <w:rPr>
          <w:rFonts w:ascii="Times New Roman" w:hAnsi="Times New Roman"/>
          <w:color w:val="000000"/>
          <w:sz w:val="28"/>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01B02" w:rsidRPr="00014484" w:rsidRDefault="00201B02" w:rsidP="00201B02">
      <w:pPr>
        <w:spacing w:after="0" w:line="264" w:lineRule="auto"/>
        <w:ind w:firstLine="600"/>
        <w:jc w:val="both"/>
      </w:pPr>
      <w:r w:rsidRPr="00014484">
        <w:rPr>
          <w:rFonts w:ascii="Times New Roman" w:hAnsi="Times New Roman"/>
          <w:color w:val="000000"/>
          <w:sz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01B02" w:rsidRPr="00014484" w:rsidRDefault="00201B02" w:rsidP="00201B02">
      <w:pPr>
        <w:spacing w:after="0" w:line="264" w:lineRule="auto"/>
        <w:ind w:firstLine="600"/>
        <w:jc w:val="both"/>
      </w:pPr>
      <w:r w:rsidRPr="00014484">
        <w:rPr>
          <w:rFonts w:ascii="Times New Roman" w:hAnsi="Times New Roman"/>
          <w:color w:val="000000"/>
          <w:sz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01B02" w:rsidRPr="00014484" w:rsidRDefault="00201B02" w:rsidP="00201B02">
      <w:pPr>
        <w:spacing w:after="0" w:line="264" w:lineRule="auto"/>
        <w:ind w:firstLine="600"/>
        <w:jc w:val="both"/>
      </w:pPr>
      <w:r w:rsidRPr="00014484">
        <w:rPr>
          <w:rFonts w:ascii="Times New Roman" w:hAnsi="Times New Roman"/>
          <w:color w:val="000000"/>
          <w:sz w:val="28"/>
        </w:rPr>
        <w:t>Биология: фотосинтез, дыхание, биосфера.</w:t>
      </w:r>
    </w:p>
    <w:p w:rsidR="00201B02" w:rsidRPr="00014484" w:rsidRDefault="00201B02" w:rsidP="00201B02">
      <w:pPr>
        <w:spacing w:after="0" w:line="264" w:lineRule="auto"/>
        <w:ind w:firstLine="600"/>
        <w:jc w:val="both"/>
      </w:pPr>
      <w:r w:rsidRPr="00014484">
        <w:rPr>
          <w:rFonts w:ascii="Times New Roman" w:hAnsi="Times New Roman"/>
          <w:color w:val="000000"/>
          <w:sz w:val="28"/>
        </w:rPr>
        <w:t>География: атмосфера, гидросфера, минералы, горные породы, полезные ископаемые, топливо, водные ресурсы.</w:t>
      </w:r>
    </w:p>
    <w:p w:rsidR="00201B02" w:rsidRPr="00014484" w:rsidRDefault="00201B02" w:rsidP="00201B02">
      <w:pPr>
        <w:spacing w:after="0" w:line="264" w:lineRule="auto"/>
        <w:ind w:firstLine="600"/>
        <w:jc w:val="both"/>
      </w:pPr>
      <w:r w:rsidRPr="00014484">
        <w:rPr>
          <w:rFonts w:ascii="Times New Roman" w:hAnsi="Times New Roman"/>
          <w:b/>
          <w:color w:val="000000"/>
          <w:sz w:val="28"/>
        </w:rPr>
        <w:t>9 КЛАСС</w:t>
      </w:r>
    </w:p>
    <w:p w:rsidR="00201B02" w:rsidRPr="00014484" w:rsidRDefault="00201B02" w:rsidP="00201B02">
      <w:pPr>
        <w:spacing w:after="0" w:line="264" w:lineRule="auto"/>
        <w:ind w:firstLine="600"/>
        <w:jc w:val="both"/>
      </w:pPr>
      <w:r w:rsidRPr="00014484">
        <w:rPr>
          <w:rFonts w:ascii="Times New Roman" w:hAnsi="Times New Roman"/>
          <w:b/>
          <w:color w:val="000000"/>
          <w:sz w:val="28"/>
        </w:rPr>
        <w:t>Вещество и химическая реакция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01B02" w:rsidRPr="00014484" w:rsidRDefault="00201B02" w:rsidP="00201B02">
      <w:pPr>
        <w:spacing w:after="0" w:line="264" w:lineRule="auto"/>
        <w:ind w:firstLine="600"/>
        <w:jc w:val="both"/>
      </w:pPr>
      <w:r w:rsidRPr="00014484">
        <w:rPr>
          <w:rFonts w:ascii="Times New Roman" w:hAnsi="Times New Roman"/>
          <w:color w:val="000000"/>
          <w:sz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01B02" w:rsidRPr="00014484" w:rsidRDefault="00201B02" w:rsidP="00201B02">
      <w:pPr>
        <w:spacing w:after="0" w:line="264" w:lineRule="auto"/>
        <w:ind w:firstLine="600"/>
        <w:jc w:val="both"/>
      </w:pPr>
      <w:r w:rsidRPr="00014484">
        <w:rPr>
          <w:rFonts w:ascii="Times New Roman" w:hAnsi="Times New Roman"/>
          <w:color w:val="000000"/>
          <w:sz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01B02" w:rsidRPr="00014484" w:rsidRDefault="00201B02" w:rsidP="00201B02">
      <w:pPr>
        <w:spacing w:after="0" w:line="264" w:lineRule="auto"/>
        <w:ind w:firstLine="600"/>
        <w:jc w:val="both"/>
      </w:pPr>
      <w:r w:rsidRPr="00014484">
        <w:rPr>
          <w:rFonts w:ascii="Times New Roman" w:hAnsi="Times New Roman"/>
          <w:color w:val="000000"/>
          <w:sz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Окислительно-восстановительные реакции, электронный баланс окислительно-восстановительной реакции. Составление уравнений </w:t>
      </w:r>
      <w:r w:rsidRPr="00014484">
        <w:rPr>
          <w:rFonts w:ascii="Times New Roman" w:hAnsi="Times New Roman"/>
          <w:color w:val="000000"/>
          <w:sz w:val="28"/>
        </w:rPr>
        <w:lastRenderedPageBreak/>
        <w:t>окислительно­-восстановительных реакций с использованием метода электронного баланса.</w:t>
      </w:r>
    </w:p>
    <w:p w:rsidR="00201B02" w:rsidRPr="00014484" w:rsidRDefault="00201B02" w:rsidP="00201B02">
      <w:pPr>
        <w:spacing w:after="0" w:line="264" w:lineRule="auto"/>
        <w:ind w:firstLine="600"/>
        <w:jc w:val="both"/>
      </w:pPr>
      <w:r w:rsidRPr="00014484">
        <w:rPr>
          <w:rFonts w:ascii="Times New Roman" w:hAnsi="Times New Roman"/>
          <w:color w:val="000000"/>
          <w:sz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01B02" w:rsidRPr="00014484" w:rsidRDefault="00201B02" w:rsidP="00201B02">
      <w:pPr>
        <w:spacing w:after="0" w:line="264" w:lineRule="auto"/>
        <w:ind w:firstLine="600"/>
        <w:jc w:val="both"/>
      </w:pPr>
      <w:r w:rsidRPr="00014484">
        <w:rPr>
          <w:rFonts w:ascii="Times New Roman" w:hAnsi="Times New Roman"/>
          <w:color w:val="000000"/>
          <w:sz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01B02" w:rsidRPr="00014484" w:rsidRDefault="00201B02" w:rsidP="00201B02">
      <w:pPr>
        <w:spacing w:after="0" w:line="264" w:lineRule="auto"/>
        <w:ind w:firstLine="600"/>
        <w:jc w:val="both"/>
      </w:pPr>
      <w:r w:rsidRPr="00014484">
        <w:rPr>
          <w:rFonts w:ascii="Times New Roman" w:hAnsi="Times New Roman"/>
          <w:b/>
          <w:i/>
          <w:color w:val="000000"/>
          <w:sz w:val="28"/>
        </w:rPr>
        <w:t>Химический эксперимент</w:t>
      </w:r>
      <w:r w:rsidRPr="00014484">
        <w:rPr>
          <w:rFonts w:ascii="Times New Roman" w:hAnsi="Times New Roman"/>
          <w:b/>
          <w:color w:val="000000"/>
          <w:sz w:val="28"/>
        </w:rPr>
        <w:t>:</w:t>
      </w:r>
      <w:r w:rsidRPr="00014484">
        <w:rPr>
          <w:rFonts w:ascii="Times New Roman" w:hAnsi="Times New Roman"/>
          <w:color w:val="000000"/>
          <w:sz w:val="28"/>
        </w:rPr>
        <w:t xml:space="preserve"> </w:t>
      </w:r>
    </w:p>
    <w:p w:rsidR="00201B02" w:rsidRPr="00014484" w:rsidRDefault="00201B02" w:rsidP="00201B02">
      <w:pPr>
        <w:spacing w:after="0" w:line="264" w:lineRule="auto"/>
        <w:ind w:firstLine="600"/>
        <w:jc w:val="both"/>
      </w:pPr>
      <w:r w:rsidRPr="00014484">
        <w:rPr>
          <w:rFonts w:ascii="Times New Roman" w:hAnsi="Times New Roman"/>
          <w:color w:val="000000"/>
          <w:sz w:val="28"/>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01B02" w:rsidRPr="00014484" w:rsidRDefault="00201B02" w:rsidP="00201B02">
      <w:pPr>
        <w:spacing w:after="0" w:line="264" w:lineRule="auto"/>
        <w:ind w:firstLine="600"/>
        <w:jc w:val="both"/>
      </w:pPr>
      <w:r w:rsidRPr="00014484">
        <w:rPr>
          <w:rFonts w:ascii="Times New Roman" w:hAnsi="Times New Roman"/>
          <w:b/>
          <w:color w:val="000000"/>
          <w:sz w:val="28"/>
        </w:rPr>
        <w:t>Неметаллы и их соединения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Pr>
          <w:rFonts w:ascii="Times New Roman" w:hAnsi="Times New Roman"/>
          <w:color w:val="000000"/>
          <w:sz w:val="28"/>
        </w:rPr>
        <w:t xml:space="preserve">Хлороводород. Соляная кислота, химические свойства, получение, применение. </w:t>
      </w:r>
      <w:r w:rsidRPr="00014484">
        <w:rPr>
          <w:rFonts w:ascii="Times New Roman" w:hAnsi="Times New Roman"/>
          <w:color w:val="000000"/>
          <w:sz w:val="28"/>
        </w:rPr>
        <w:t>Действие хлора и хлороводорода на организм человека. Важнейшие хлориды и их нахождение в природе.</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Общая характеристика элементов </w:t>
      </w:r>
      <w:r>
        <w:rPr>
          <w:rFonts w:ascii="Times New Roman" w:hAnsi="Times New Roman"/>
          <w:color w:val="000000"/>
          <w:sz w:val="28"/>
        </w:rPr>
        <w:t>VI</w:t>
      </w:r>
      <w:r w:rsidRPr="00014484">
        <w:rPr>
          <w:rFonts w:ascii="Times New Roman" w:hAnsi="Times New Roman"/>
          <w:color w:val="000000"/>
          <w:sz w:val="28"/>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014484">
        <w:rPr>
          <w:rFonts w:ascii="Times New Roman" w:hAnsi="Times New Roman"/>
          <w:color w:val="000000"/>
          <w:sz w:val="28"/>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Общая характеристика элементов </w:t>
      </w:r>
      <w:r>
        <w:rPr>
          <w:rFonts w:ascii="Times New Roman" w:hAnsi="Times New Roman"/>
          <w:color w:val="000000"/>
          <w:sz w:val="28"/>
        </w:rPr>
        <w:t>V</w:t>
      </w:r>
      <w:r w:rsidRPr="00014484">
        <w:rPr>
          <w:rFonts w:ascii="Times New Roman" w:hAnsi="Times New Roman"/>
          <w:color w:val="000000"/>
          <w:sz w:val="28"/>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014484">
        <w:rPr>
          <w:rFonts w:ascii="Times New Roman" w:hAnsi="Times New Roman"/>
          <w:color w:val="000000"/>
          <w:sz w:val="28"/>
        </w:rPr>
        <w:t>) и фосфорная кислота, физические и химические свойства, получение. Использование фосфатов в качестве минеральных удобрений.</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Общая характеристика элементов </w:t>
      </w:r>
      <w:r>
        <w:rPr>
          <w:rFonts w:ascii="Times New Roman" w:hAnsi="Times New Roman"/>
          <w:color w:val="000000"/>
          <w:sz w:val="28"/>
        </w:rPr>
        <w:t>IV</w:t>
      </w:r>
      <w:r w:rsidRPr="00014484">
        <w:rPr>
          <w:rFonts w:ascii="Times New Roman" w:hAnsi="Times New Roman"/>
          <w:color w:val="000000"/>
          <w:sz w:val="28"/>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r>
        <w:rPr>
          <w:rFonts w:ascii="Times New Roman" w:hAnsi="Times New Roman"/>
          <w:color w:val="000000"/>
          <w:sz w:val="28"/>
        </w:rPr>
        <w:t xml:space="preserve">Адсорбция. Круговорот углерода в природе. </w:t>
      </w:r>
      <w:r w:rsidRPr="00014484">
        <w:rPr>
          <w:rFonts w:ascii="Times New Roman" w:hAnsi="Times New Roman"/>
          <w:color w:val="000000"/>
          <w:sz w:val="28"/>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014484">
        <w:rPr>
          <w:rFonts w:ascii="Times New Roman" w:hAnsi="Times New Roman"/>
          <w:color w:val="000000"/>
          <w:sz w:val="28"/>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01B02" w:rsidRPr="00014484" w:rsidRDefault="00201B02" w:rsidP="00201B02">
      <w:pPr>
        <w:spacing w:after="0" w:line="264" w:lineRule="auto"/>
        <w:ind w:firstLine="600"/>
        <w:jc w:val="both"/>
      </w:pPr>
      <w:r w:rsidRPr="00014484">
        <w:rPr>
          <w:rFonts w:ascii="Times New Roman" w:hAnsi="Times New Roman"/>
          <w:color w:val="000000"/>
          <w:sz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01B02" w:rsidRPr="00014484" w:rsidRDefault="00201B02" w:rsidP="00201B02">
      <w:pPr>
        <w:spacing w:after="0" w:line="264" w:lineRule="auto"/>
        <w:ind w:firstLine="600"/>
        <w:jc w:val="both"/>
      </w:pPr>
      <w:r w:rsidRPr="00014484">
        <w:rPr>
          <w:rFonts w:ascii="Times New Roman" w:hAnsi="Times New Roman"/>
          <w:color w:val="000000"/>
          <w:sz w:val="28"/>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014484">
        <w:rPr>
          <w:rFonts w:ascii="Times New Roman" w:hAnsi="Times New Roman"/>
          <w:color w:val="000000"/>
          <w:sz w:val="28"/>
        </w:rPr>
        <w:t xml:space="preserve">) и кремниевой кислоте. Силикаты, их использование в быту, в промышленности. Важнейшие строительные материалы: керамика, </w:t>
      </w:r>
      <w:r w:rsidRPr="00014484">
        <w:rPr>
          <w:rFonts w:ascii="Times New Roman" w:hAnsi="Times New Roman"/>
          <w:color w:val="000000"/>
          <w:sz w:val="28"/>
        </w:rPr>
        <w:lastRenderedPageBreak/>
        <w:t>стекло, цемент, бетон, железобетон. Проблемы безопасного использования строительных материалов в повседневной жизни.</w:t>
      </w:r>
    </w:p>
    <w:p w:rsidR="00201B02" w:rsidRPr="00014484" w:rsidRDefault="00201B02" w:rsidP="00201B02">
      <w:pPr>
        <w:spacing w:after="0" w:line="264" w:lineRule="auto"/>
        <w:ind w:firstLine="600"/>
        <w:jc w:val="both"/>
      </w:pPr>
      <w:r w:rsidRPr="00014484">
        <w:rPr>
          <w:rFonts w:ascii="Times New Roman" w:hAnsi="Times New Roman"/>
          <w:b/>
          <w:i/>
          <w:color w:val="000000"/>
          <w:sz w:val="28"/>
        </w:rPr>
        <w:t>Химический эксперимент</w:t>
      </w:r>
      <w:r w:rsidRPr="00014484">
        <w:rPr>
          <w:rFonts w:ascii="Times New Roman" w:hAnsi="Times New Roman"/>
          <w:b/>
          <w:color w:val="000000"/>
          <w:sz w:val="28"/>
        </w:rPr>
        <w:t>:</w:t>
      </w:r>
      <w:r w:rsidRPr="00014484">
        <w:rPr>
          <w:rFonts w:ascii="Times New Roman" w:hAnsi="Times New Roman"/>
          <w:color w:val="000000"/>
          <w:sz w:val="28"/>
        </w:rPr>
        <w:t xml:space="preserve"> </w:t>
      </w:r>
    </w:p>
    <w:p w:rsidR="00201B02" w:rsidRPr="00014484" w:rsidRDefault="00201B02" w:rsidP="00201B02">
      <w:pPr>
        <w:spacing w:after="0" w:line="264" w:lineRule="auto"/>
        <w:ind w:firstLine="600"/>
        <w:jc w:val="both"/>
      </w:pPr>
      <w:r w:rsidRPr="00014484">
        <w:rPr>
          <w:rFonts w:ascii="Times New Roman" w:hAnsi="Times New Roman"/>
          <w:color w:val="000000"/>
          <w:sz w:val="28"/>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01B02" w:rsidRPr="00014484" w:rsidRDefault="00201B02" w:rsidP="00201B02">
      <w:pPr>
        <w:spacing w:after="0" w:line="264" w:lineRule="auto"/>
        <w:ind w:firstLine="600"/>
        <w:jc w:val="both"/>
      </w:pPr>
      <w:r w:rsidRPr="00014484">
        <w:rPr>
          <w:rFonts w:ascii="Times New Roman" w:hAnsi="Times New Roman"/>
          <w:b/>
          <w:color w:val="000000"/>
          <w:sz w:val="28"/>
        </w:rPr>
        <w:t>Металлы и их соединения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014484">
        <w:rPr>
          <w:rFonts w:ascii="Times New Roman" w:hAnsi="Times New Roman"/>
          <w:color w:val="000000"/>
          <w:sz w:val="28"/>
        </w:rPr>
        <w:lastRenderedPageBreak/>
        <w:t>гидроксиды натрия и калия. Применение щелочных металлов и их соединений.</w:t>
      </w:r>
    </w:p>
    <w:p w:rsidR="00201B02" w:rsidRPr="00014484" w:rsidRDefault="00201B02" w:rsidP="00201B02">
      <w:pPr>
        <w:spacing w:after="0" w:line="264" w:lineRule="auto"/>
        <w:ind w:firstLine="600"/>
        <w:jc w:val="both"/>
      </w:pPr>
      <w:r w:rsidRPr="00014484">
        <w:rPr>
          <w:rFonts w:ascii="Times New Roman" w:hAnsi="Times New Roman"/>
          <w:color w:val="000000"/>
          <w:sz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014484">
        <w:rPr>
          <w:rFonts w:ascii="Times New Roman" w:hAnsi="Times New Roman"/>
          <w:color w:val="000000"/>
          <w:sz w:val="28"/>
        </w:rPr>
        <w:t>) и железа (</w:t>
      </w:r>
      <w:r>
        <w:rPr>
          <w:rFonts w:ascii="Times New Roman" w:hAnsi="Times New Roman"/>
          <w:color w:val="000000"/>
          <w:sz w:val="28"/>
        </w:rPr>
        <w:t>III</w:t>
      </w:r>
      <w:r w:rsidRPr="00014484">
        <w:rPr>
          <w:rFonts w:ascii="Times New Roman" w:hAnsi="Times New Roman"/>
          <w:color w:val="000000"/>
          <w:sz w:val="28"/>
        </w:rPr>
        <w:t>), их состав, свойства и получение.</w:t>
      </w:r>
    </w:p>
    <w:p w:rsidR="00201B02" w:rsidRPr="00014484" w:rsidRDefault="00201B02" w:rsidP="00201B02">
      <w:pPr>
        <w:spacing w:after="0" w:line="264" w:lineRule="auto"/>
        <w:ind w:firstLine="600"/>
        <w:jc w:val="both"/>
      </w:pPr>
      <w:r w:rsidRPr="00014484">
        <w:rPr>
          <w:rFonts w:ascii="Times New Roman" w:hAnsi="Times New Roman"/>
          <w:b/>
          <w:i/>
          <w:color w:val="000000"/>
          <w:sz w:val="28"/>
        </w:rPr>
        <w:t>Химический эксперимент</w:t>
      </w:r>
      <w:r w:rsidRPr="00014484">
        <w:rPr>
          <w:rFonts w:ascii="Times New Roman" w:hAnsi="Times New Roman"/>
          <w:b/>
          <w:color w:val="000000"/>
          <w:sz w:val="28"/>
        </w:rPr>
        <w:t>:</w:t>
      </w:r>
      <w:r w:rsidRPr="00014484">
        <w:rPr>
          <w:rFonts w:ascii="Times New Roman" w:hAnsi="Times New Roman"/>
          <w:color w:val="000000"/>
          <w:sz w:val="28"/>
        </w:rPr>
        <w:t xml:space="preserve"> </w:t>
      </w:r>
    </w:p>
    <w:p w:rsidR="00201B02" w:rsidRPr="00014484" w:rsidRDefault="00201B02" w:rsidP="00201B02">
      <w:pPr>
        <w:spacing w:after="0" w:line="264" w:lineRule="auto"/>
        <w:ind w:firstLine="600"/>
        <w:jc w:val="both"/>
      </w:pPr>
      <w:r w:rsidRPr="00014484">
        <w:rPr>
          <w:rFonts w:ascii="Times New Roman" w:hAnsi="Times New Roman"/>
          <w:color w:val="000000"/>
          <w:sz w:val="28"/>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014484">
        <w:rPr>
          <w:rFonts w:ascii="Times New Roman" w:hAnsi="Times New Roman"/>
          <w:color w:val="000000"/>
          <w:sz w:val="28"/>
        </w:rPr>
        <w:t>) и железа (</w:t>
      </w:r>
      <w:r>
        <w:rPr>
          <w:rFonts w:ascii="Times New Roman" w:hAnsi="Times New Roman"/>
          <w:color w:val="000000"/>
          <w:sz w:val="28"/>
        </w:rPr>
        <w:t>III</w:t>
      </w:r>
      <w:r w:rsidRPr="00014484">
        <w:rPr>
          <w:rFonts w:ascii="Times New Roman" w:hAnsi="Times New Roman"/>
          <w:color w:val="000000"/>
          <w:sz w:val="28"/>
        </w:rPr>
        <w:t>), меди (</w:t>
      </w:r>
      <w:r>
        <w:rPr>
          <w:rFonts w:ascii="Times New Roman" w:hAnsi="Times New Roman"/>
          <w:color w:val="000000"/>
          <w:sz w:val="28"/>
        </w:rPr>
        <w:t>II</w:t>
      </w:r>
      <w:r w:rsidRPr="00014484">
        <w:rPr>
          <w:rFonts w:ascii="Times New Roman" w:hAnsi="Times New Roman"/>
          <w:color w:val="000000"/>
          <w:sz w:val="28"/>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01B02" w:rsidRPr="00014484" w:rsidRDefault="00201B02" w:rsidP="00201B02">
      <w:pPr>
        <w:spacing w:after="0" w:line="264" w:lineRule="auto"/>
        <w:ind w:firstLine="600"/>
        <w:jc w:val="both"/>
      </w:pPr>
      <w:r w:rsidRPr="00014484">
        <w:rPr>
          <w:rFonts w:ascii="Times New Roman" w:hAnsi="Times New Roman"/>
          <w:b/>
          <w:color w:val="000000"/>
          <w:sz w:val="28"/>
        </w:rPr>
        <w:t>Химия и окружающая среда</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201B02" w:rsidRPr="00014484" w:rsidRDefault="00201B02" w:rsidP="00201B02">
      <w:pPr>
        <w:spacing w:after="0" w:line="264" w:lineRule="auto"/>
        <w:ind w:firstLine="600"/>
        <w:jc w:val="both"/>
      </w:pPr>
      <w:r w:rsidRPr="00014484">
        <w:rPr>
          <w:rFonts w:ascii="Times New Roman" w:hAnsi="Times New Roman"/>
          <w:color w:val="000000"/>
          <w:sz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01B02" w:rsidRPr="00014484" w:rsidRDefault="00201B02" w:rsidP="00201B02">
      <w:pPr>
        <w:spacing w:after="0" w:line="264" w:lineRule="auto"/>
        <w:ind w:firstLine="600"/>
        <w:jc w:val="both"/>
      </w:pPr>
      <w:r w:rsidRPr="00014484">
        <w:rPr>
          <w:rFonts w:ascii="Times New Roman" w:hAnsi="Times New Roman"/>
          <w:b/>
          <w:i/>
          <w:color w:val="000000"/>
          <w:sz w:val="28"/>
        </w:rPr>
        <w:t>Химический эксперимент:</w:t>
      </w:r>
      <w:r w:rsidRPr="00014484">
        <w:rPr>
          <w:rFonts w:ascii="Times New Roman" w:hAnsi="Times New Roman"/>
          <w:color w:val="000000"/>
          <w:sz w:val="28"/>
        </w:rPr>
        <w:t xml:space="preserve"> </w:t>
      </w:r>
    </w:p>
    <w:p w:rsidR="00201B02" w:rsidRPr="00014484" w:rsidRDefault="00201B02" w:rsidP="00201B02">
      <w:pPr>
        <w:spacing w:after="0" w:line="264" w:lineRule="auto"/>
        <w:ind w:firstLine="600"/>
        <w:jc w:val="both"/>
      </w:pPr>
      <w:r w:rsidRPr="00014484">
        <w:rPr>
          <w:rFonts w:ascii="Times New Roman" w:hAnsi="Times New Roman"/>
          <w:color w:val="000000"/>
          <w:sz w:val="28"/>
        </w:rPr>
        <w:t>изучение образцов материалов (стекло, сплавы металлов, полимерные материалы).</w:t>
      </w:r>
    </w:p>
    <w:p w:rsidR="00201B02" w:rsidRPr="00014484" w:rsidRDefault="00201B02" w:rsidP="00201B02">
      <w:pPr>
        <w:spacing w:after="0" w:line="264" w:lineRule="auto"/>
        <w:ind w:firstLine="600"/>
        <w:jc w:val="both"/>
      </w:pPr>
      <w:r w:rsidRPr="00014484">
        <w:rPr>
          <w:rFonts w:ascii="Times New Roman" w:hAnsi="Times New Roman"/>
          <w:b/>
          <w:i/>
          <w:color w:val="000000"/>
          <w:sz w:val="28"/>
        </w:rPr>
        <w:t>Межпредметные связи</w:t>
      </w:r>
    </w:p>
    <w:p w:rsidR="00201B02" w:rsidRPr="00014484" w:rsidRDefault="00201B02" w:rsidP="00201B02">
      <w:pPr>
        <w:spacing w:after="0" w:line="264" w:lineRule="auto"/>
        <w:ind w:firstLine="600"/>
        <w:jc w:val="both"/>
      </w:pPr>
      <w:r w:rsidRPr="00014484">
        <w:rPr>
          <w:rFonts w:ascii="Times New Roman" w:hAnsi="Times New Roman"/>
          <w:color w:val="000000"/>
          <w:sz w:val="28"/>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01B02" w:rsidRPr="00014484" w:rsidRDefault="00201B02" w:rsidP="00201B02">
      <w:pPr>
        <w:spacing w:after="0" w:line="264" w:lineRule="auto"/>
        <w:ind w:firstLine="600"/>
        <w:jc w:val="both"/>
      </w:pPr>
      <w:r w:rsidRPr="00014484">
        <w:rPr>
          <w:rFonts w:ascii="Times New Roman" w:hAnsi="Times New Roman"/>
          <w:color w:val="000000"/>
          <w:sz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01B02" w:rsidRPr="00014484" w:rsidRDefault="00201B02" w:rsidP="00201B02">
      <w:pPr>
        <w:spacing w:after="0" w:line="264" w:lineRule="auto"/>
        <w:ind w:firstLine="600"/>
        <w:jc w:val="both"/>
      </w:pPr>
      <w:r w:rsidRPr="00014484">
        <w:rPr>
          <w:rFonts w:ascii="Times New Roman" w:hAnsi="Times New Roman"/>
          <w:color w:val="000000"/>
          <w:sz w:val="28"/>
        </w:rPr>
        <w:t>Биология: фотосинтез, дыхание, биосфера, экосистема, минеральные удобрения, микроэлементы, макроэлементы, питательные вещества.</w:t>
      </w:r>
    </w:p>
    <w:p w:rsidR="00201B02" w:rsidRPr="00014484" w:rsidRDefault="00201B02" w:rsidP="00201B02">
      <w:pPr>
        <w:spacing w:after="0" w:line="264" w:lineRule="auto"/>
        <w:ind w:firstLine="600"/>
        <w:jc w:val="both"/>
      </w:pPr>
      <w:r w:rsidRPr="00014484">
        <w:rPr>
          <w:rFonts w:ascii="Times New Roman" w:hAnsi="Times New Roman"/>
          <w:color w:val="000000"/>
          <w:sz w:val="28"/>
        </w:rPr>
        <w:t>География: атмосфера, гидросфера, минералы, горные породы, полезные ископаемые, топливо, водные ресурсы.</w:t>
      </w:r>
    </w:p>
    <w:p w:rsidR="00201B02" w:rsidRPr="00014484" w:rsidRDefault="00201B02" w:rsidP="00201B02">
      <w:pPr>
        <w:sectPr w:rsidR="00201B02" w:rsidRPr="00014484">
          <w:pgSz w:w="11906" w:h="16383"/>
          <w:pgMar w:top="1134" w:right="850" w:bottom="1134" w:left="1701" w:header="720" w:footer="720" w:gutter="0"/>
          <w:cols w:space="720"/>
        </w:sectPr>
      </w:pPr>
    </w:p>
    <w:bookmarkEnd w:id="199"/>
    <w:p w:rsidR="00201B02" w:rsidRPr="00014484" w:rsidRDefault="00201B02" w:rsidP="00201B02">
      <w:pPr>
        <w:spacing w:after="0" w:line="264" w:lineRule="auto"/>
        <w:ind w:left="120"/>
        <w:jc w:val="both"/>
      </w:pPr>
      <w:r w:rsidRPr="00014484">
        <w:rPr>
          <w:rFonts w:ascii="Times New Roman" w:hAnsi="Times New Roman"/>
          <w:b/>
          <w:color w:val="000000"/>
          <w:sz w:val="28"/>
        </w:rPr>
        <w:lastRenderedPageBreak/>
        <w:t>ПЛАНИРУЕМЫЕ РЕЗУЛЬТАТЫ ОСВОЕНИЯ ПРОГРАММЫ ПО ХИМИИ НА УРОВНЕ ОСНОВНОГО ОБЩЕГО ОБРАЗОВАНИЯ</w:t>
      </w:r>
    </w:p>
    <w:p w:rsidR="00201B02" w:rsidRPr="00014484" w:rsidRDefault="00201B02" w:rsidP="00201B02">
      <w:pPr>
        <w:spacing w:after="0" w:line="264" w:lineRule="auto"/>
        <w:ind w:left="120"/>
        <w:jc w:val="both"/>
      </w:pPr>
    </w:p>
    <w:p w:rsidR="00201B02" w:rsidRPr="00014484" w:rsidRDefault="00201B02" w:rsidP="00201B02">
      <w:pPr>
        <w:spacing w:after="0" w:line="264" w:lineRule="auto"/>
        <w:ind w:firstLine="600"/>
        <w:jc w:val="both"/>
      </w:pPr>
      <w:r w:rsidRPr="00014484">
        <w:rPr>
          <w:rFonts w:ascii="Times New Roman" w:hAnsi="Times New Roman"/>
          <w:b/>
          <w:color w:val="000000"/>
          <w:sz w:val="28"/>
        </w:rPr>
        <w:t>ЛИЧНОСТНЫЕ РЕЗУЛЬТАТЫ</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01B02" w:rsidRPr="00014484" w:rsidRDefault="00201B02" w:rsidP="00201B02">
      <w:pPr>
        <w:spacing w:after="0" w:line="264" w:lineRule="auto"/>
        <w:ind w:firstLine="600"/>
        <w:jc w:val="both"/>
      </w:pPr>
      <w:r w:rsidRPr="00014484">
        <w:rPr>
          <w:rFonts w:ascii="Times New Roman" w:hAnsi="Times New Roman"/>
          <w:b/>
          <w:color w:val="000000"/>
          <w:sz w:val="28"/>
        </w:rPr>
        <w:t>1)</w:t>
      </w:r>
      <w:r w:rsidRPr="00014484">
        <w:rPr>
          <w:rFonts w:ascii="Times New Roman" w:hAnsi="Times New Roman"/>
          <w:color w:val="000000"/>
          <w:sz w:val="28"/>
        </w:rPr>
        <w:t xml:space="preserve"> </w:t>
      </w:r>
      <w:r w:rsidRPr="00014484">
        <w:rPr>
          <w:rFonts w:ascii="Times New Roman" w:hAnsi="Times New Roman"/>
          <w:b/>
          <w:color w:val="000000"/>
          <w:sz w:val="28"/>
        </w:rPr>
        <w:t>патриотического воспитания</w:t>
      </w:r>
      <w:r w:rsidRPr="00014484">
        <w:rPr>
          <w:rFonts w:ascii="Times New Roman" w:hAnsi="Times New Roman"/>
          <w:color w:val="000000"/>
          <w:sz w:val="28"/>
        </w:rPr>
        <w:t>:</w:t>
      </w:r>
    </w:p>
    <w:p w:rsidR="00201B02" w:rsidRPr="00014484" w:rsidRDefault="00201B02" w:rsidP="00201B02">
      <w:pPr>
        <w:spacing w:after="0" w:line="264" w:lineRule="auto"/>
        <w:ind w:firstLine="600"/>
        <w:jc w:val="both"/>
      </w:pPr>
      <w:r w:rsidRPr="00014484">
        <w:rPr>
          <w:rFonts w:ascii="Times New Roman" w:hAnsi="Times New Roman"/>
          <w:color w:val="000000"/>
          <w:sz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01B02" w:rsidRPr="00014484" w:rsidRDefault="00201B02" w:rsidP="00201B02">
      <w:pPr>
        <w:spacing w:after="0" w:line="264" w:lineRule="auto"/>
        <w:ind w:firstLine="600"/>
        <w:jc w:val="both"/>
      </w:pPr>
      <w:r w:rsidRPr="00014484">
        <w:rPr>
          <w:rFonts w:ascii="Times New Roman" w:hAnsi="Times New Roman"/>
          <w:b/>
          <w:color w:val="000000"/>
          <w:sz w:val="28"/>
        </w:rPr>
        <w:t>2)</w:t>
      </w:r>
      <w:r w:rsidRPr="00014484">
        <w:rPr>
          <w:rFonts w:ascii="Times New Roman" w:hAnsi="Times New Roman"/>
          <w:color w:val="000000"/>
          <w:sz w:val="28"/>
        </w:rPr>
        <w:t xml:space="preserve"> </w:t>
      </w:r>
      <w:r w:rsidRPr="00014484">
        <w:rPr>
          <w:rFonts w:ascii="Times New Roman" w:hAnsi="Times New Roman"/>
          <w:b/>
          <w:color w:val="000000"/>
          <w:sz w:val="28"/>
        </w:rPr>
        <w:t>гражданского воспитания: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01B02" w:rsidRPr="00014484" w:rsidRDefault="00201B02" w:rsidP="00201B02">
      <w:pPr>
        <w:spacing w:after="0" w:line="264" w:lineRule="auto"/>
        <w:ind w:firstLine="600"/>
        <w:jc w:val="both"/>
      </w:pPr>
      <w:r w:rsidRPr="00014484">
        <w:rPr>
          <w:rFonts w:ascii="Times New Roman" w:hAnsi="Times New Roman"/>
          <w:b/>
          <w:color w:val="000000"/>
          <w:sz w:val="28"/>
        </w:rPr>
        <w:t>3)</w:t>
      </w:r>
      <w:r w:rsidRPr="00014484">
        <w:rPr>
          <w:rFonts w:ascii="Times New Roman" w:hAnsi="Times New Roman"/>
          <w:color w:val="000000"/>
          <w:sz w:val="28"/>
        </w:rPr>
        <w:t xml:space="preserve"> </w:t>
      </w:r>
      <w:r w:rsidRPr="00014484">
        <w:rPr>
          <w:rFonts w:ascii="Times New Roman" w:hAnsi="Times New Roman"/>
          <w:b/>
          <w:color w:val="000000"/>
          <w:sz w:val="28"/>
        </w:rPr>
        <w:t>ценности научного познания</w:t>
      </w:r>
      <w:r w:rsidRPr="00014484">
        <w:rPr>
          <w:rFonts w:ascii="Times New Roman" w:hAnsi="Times New Roman"/>
          <w:color w:val="000000"/>
          <w:sz w:val="28"/>
        </w:rPr>
        <w:t>:</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014484">
        <w:rPr>
          <w:rFonts w:ascii="Times New Roman" w:hAnsi="Times New Roman"/>
          <w:color w:val="000000"/>
          <w:sz w:val="28"/>
        </w:rPr>
        <w:lastRenderedPageBreak/>
        <w:t>литературой, доступными техническими средствами информационных технологий;</w:t>
      </w:r>
    </w:p>
    <w:p w:rsidR="00201B02" w:rsidRPr="00014484" w:rsidRDefault="00201B02" w:rsidP="00201B02">
      <w:pPr>
        <w:spacing w:after="0" w:line="264" w:lineRule="auto"/>
        <w:ind w:firstLine="600"/>
        <w:jc w:val="both"/>
      </w:pPr>
      <w:r w:rsidRPr="00014484">
        <w:rPr>
          <w:rFonts w:ascii="Times New Roman" w:hAnsi="Times New Roman"/>
          <w:color w:val="000000"/>
          <w:sz w:val="28"/>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201B02" w:rsidRPr="00014484" w:rsidRDefault="00201B02" w:rsidP="00201B02">
      <w:pPr>
        <w:spacing w:after="0" w:line="264" w:lineRule="auto"/>
        <w:ind w:firstLine="600"/>
        <w:jc w:val="both"/>
      </w:pPr>
      <w:bookmarkStart w:id="200" w:name="_Toc138318759"/>
      <w:bookmarkEnd w:id="200"/>
      <w:r w:rsidRPr="00014484">
        <w:rPr>
          <w:rFonts w:ascii="Times New Roman" w:hAnsi="Times New Roman"/>
          <w:b/>
          <w:color w:val="000000"/>
          <w:sz w:val="28"/>
        </w:rPr>
        <w:t>4)</w:t>
      </w:r>
      <w:r w:rsidRPr="00014484">
        <w:rPr>
          <w:rFonts w:ascii="Times New Roman" w:hAnsi="Times New Roman"/>
          <w:color w:val="000000"/>
          <w:sz w:val="28"/>
        </w:rPr>
        <w:t xml:space="preserve"> </w:t>
      </w:r>
      <w:r w:rsidRPr="00014484">
        <w:rPr>
          <w:rFonts w:ascii="Times New Roman" w:hAnsi="Times New Roman"/>
          <w:b/>
          <w:color w:val="000000"/>
          <w:sz w:val="28"/>
        </w:rPr>
        <w:t>формирования культуры здоровья</w:t>
      </w:r>
      <w:r w:rsidRPr="00014484">
        <w:rPr>
          <w:rFonts w:ascii="Times New Roman" w:hAnsi="Times New Roman"/>
          <w:color w:val="000000"/>
          <w:sz w:val="28"/>
        </w:rPr>
        <w:t>:</w:t>
      </w:r>
    </w:p>
    <w:p w:rsidR="00201B02" w:rsidRPr="00014484" w:rsidRDefault="00201B02" w:rsidP="00201B02">
      <w:pPr>
        <w:spacing w:after="0" w:line="264" w:lineRule="auto"/>
        <w:ind w:firstLine="600"/>
        <w:jc w:val="both"/>
      </w:pPr>
      <w:r w:rsidRPr="00014484">
        <w:rPr>
          <w:rFonts w:ascii="Times New Roman" w:hAnsi="Times New Roman"/>
          <w:color w:val="000000"/>
          <w:sz w:val="28"/>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01B02" w:rsidRPr="00014484" w:rsidRDefault="00201B02" w:rsidP="00201B02">
      <w:pPr>
        <w:spacing w:after="0" w:line="264" w:lineRule="auto"/>
        <w:ind w:firstLine="600"/>
        <w:jc w:val="both"/>
      </w:pPr>
      <w:r w:rsidRPr="00014484">
        <w:rPr>
          <w:rFonts w:ascii="Times New Roman" w:hAnsi="Times New Roman"/>
          <w:b/>
          <w:color w:val="000000"/>
          <w:sz w:val="28"/>
        </w:rPr>
        <w:t>5)</w:t>
      </w:r>
      <w:r w:rsidRPr="00014484">
        <w:rPr>
          <w:rFonts w:ascii="Times New Roman" w:hAnsi="Times New Roman"/>
          <w:color w:val="000000"/>
          <w:sz w:val="28"/>
        </w:rPr>
        <w:t xml:space="preserve"> </w:t>
      </w:r>
      <w:r w:rsidRPr="00014484">
        <w:rPr>
          <w:rFonts w:ascii="Times New Roman" w:hAnsi="Times New Roman"/>
          <w:b/>
          <w:color w:val="000000"/>
          <w:sz w:val="28"/>
        </w:rPr>
        <w:t>трудового воспитания: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01B02" w:rsidRPr="00014484" w:rsidRDefault="00201B02" w:rsidP="00201B02">
      <w:pPr>
        <w:spacing w:after="0" w:line="264" w:lineRule="auto"/>
        <w:ind w:firstLine="600"/>
        <w:jc w:val="both"/>
      </w:pPr>
      <w:r w:rsidRPr="00014484">
        <w:rPr>
          <w:rFonts w:ascii="Times New Roman" w:hAnsi="Times New Roman"/>
          <w:b/>
          <w:color w:val="000000"/>
          <w:sz w:val="28"/>
        </w:rPr>
        <w:t>6)</w:t>
      </w:r>
      <w:r w:rsidRPr="00014484">
        <w:rPr>
          <w:rFonts w:ascii="Times New Roman" w:hAnsi="Times New Roman"/>
          <w:color w:val="000000"/>
          <w:sz w:val="28"/>
        </w:rPr>
        <w:t xml:space="preserve"> </w:t>
      </w:r>
      <w:r w:rsidRPr="00014484">
        <w:rPr>
          <w:rFonts w:ascii="Times New Roman" w:hAnsi="Times New Roman"/>
          <w:b/>
          <w:color w:val="000000"/>
          <w:sz w:val="28"/>
        </w:rPr>
        <w:t>экологического воспитания: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201B02" w:rsidRPr="00014484" w:rsidRDefault="00201B02" w:rsidP="00201B02">
      <w:pPr>
        <w:spacing w:after="0" w:line="264" w:lineRule="auto"/>
        <w:ind w:firstLine="600"/>
        <w:jc w:val="both"/>
      </w:pPr>
      <w:r w:rsidRPr="00014484">
        <w:rPr>
          <w:rFonts w:ascii="Times New Roman" w:hAnsi="Times New Roman"/>
          <w:color w:val="000000"/>
          <w:sz w:val="28"/>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201B02" w:rsidRPr="00014484" w:rsidRDefault="00201B02" w:rsidP="00201B02">
      <w:pPr>
        <w:spacing w:after="0" w:line="264" w:lineRule="auto"/>
        <w:ind w:firstLine="600"/>
        <w:jc w:val="both"/>
      </w:pPr>
      <w:r w:rsidRPr="00014484">
        <w:rPr>
          <w:rFonts w:ascii="Times New Roman" w:hAnsi="Times New Roman"/>
          <w:b/>
          <w:color w:val="000000"/>
          <w:sz w:val="28"/>
        </w:rPr>
        <w:t>МЕТАПРЕДМЕТНЫЕ РЕЗУЛЬТАТЫ</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014484">
        <w:rPr>
          <w:rFonts w:ascii="Times New Roman" w:hAnsi="Times New Roman"/>
          <w:color w:val="000000"/>
          <w:sz w:val="28"/>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201B02" w:rsidRPr="00014484" w:rsidRDefault="00201B02" w:rsidP="00201B02">
      <w:pPr>
        <w:spacing w:after="0" w:line="264" w:lineRule="auto"/>
        <w:ind w:firstLine="600"/>
        <w:jc w:val="both"/>
      </w:pPr>
      <w:r w:rsidRPr="00014484">
        <w:rPr>
          <w:rFonts w:ascii="Times New Roman" w:hAnsi="Times New Roman"/>
          <w:b/>
          <w:color w:val="000000"/>
          <w:sz w:val="28"/>
        </w:rPr>
        <w:t>Познавательные универсальные учебные действия</w:t>
      </w:r>
    </w:p>
    <w:p w:rsidR="00201B02" w:rsidRPr="00014484" w:rsidRDefault="00201B02" w:rsidP="00201B02">
      <w:pPr>
        <w:spacing w:after="0" w:line="264" w:lineRule="auto"/>
        <w:ind w:firstLine="600"/>
        <w:jc w:val="both"/>
      </w:pPr>
      <w:r w:rsidRPr="00014484">
        <w:rPr>
          <w:rFonts w:ascii="Times New Roman" w:hAnsi="Times New Roman"/>
          <w:b/>
          <w:color w:val="000000"/>
          <w:sz w:val="28"/>
        </w:rPr>
        <w:t>Базовые логические действия: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01B02" w:rsidRPr="00014484" w:rsidRDefault="00201B02" w:rsidP="00201B02">
      <w:pPr>
        <w:spacing w:after="0" w:line="264" w:lineRule="auto"/>
        <w:ind w:firstLine="600"/>
        <w:jc w:val="both"/>
      </w:pPr>
      <w:r w:rsidRPr="00014484">
        <w:rPr>
          <w:rFonts w:ascii="Times New Roman" w:hAnsi="Times New Roman"/>
          <w:b/>
          <w:color w:val="000000"/>
          <w:sz w:val="28"/>
        </w:rPr>
        <w:t>Базовые исследовательские действия</w:t>
      </w:r>
      <w:r w:rsidRPr="00014484">
        <w:rPr>
          <w:rFonts w:ascii="Times New Roman" w:hAnsi="Times New Roman"/>
          <w:color w:val="000000"/>
          <w:sz w:val="28"/>
        </w:rPr>
        <w:t>:</w:t>
      </w:r>
    </w:p>
    <w:p w:rsidR="00201B02" w:rsidRPr="00014484" w:rsidRDefault="00201B02" w:rsidP="00201B02">
      <w:pPr>
        <w:spacing w:after="0" w:line="264" w:lineRule="auto"/>
        <w:ind w:firstLine="600"/>
        <w:jc w:val="both"/>
      </w:pPr>
      <w:r w:rsidRPr="00014484">
        <w:rPr>
          <w:rFonts w:ascii="Times New Roman" w:hAnsi="Times New Roman"/>
          <w:color w:val="000000"/>
          <w:sz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01B02" w:rsidRPr="00014484" w:rsidRDefault="00201B02" w:rsidP="00201B02">
      <w:pPr>
        <w:spacing w:after="0" w:line="264" w:lineRule="auto"/>
        <w:ind w:firstLine="600"/>
        <w:jc w:val="both"/>
      </w:pPr>
      <w:r w:rsidRPr="00014484">
        <w:rPr>
          <w:rFonts w:ascii="Times New Roman" w:hAnsi="Times New Roman"/>
          <w:color w:val="000000"/>
          <w:sz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01B02" w:rsidRPr="00014484" w:rsidRDefault="00201B02" w:rsidP="00201B02">
      <w:pPr>
        <w:spacing w:after="0" w:line="264" w:lineRule="auto"/>
        <w:ind w:firstLine="600"/>
        <w:jc w:val="both"/>
      </w:pPr>
      <w:r w:rsidRPr="00014484">
        <w:rPr>
          <w:rFonts w:ascii="Times New Roman" w:hAnsi="Times New Roman"/>
          <w:b/>
          <w:color w:val="000000"/>
          <w:sz w:val="28"/>
        </w:rPr>
        <w:t>Работа с информацией:</w:t>
      </w:r>
    </w:p>
    <w:p w:rsidR="00201B02" w:rsidRPr="00014484" w:rsidRDefault="00201B02" w:rsidP="00201B02">
      <w:pPr>
        <w:spacing w:after="0" w:line="264" w:lineRule="auto"/>
        <w:ind w:firstLine="600"/>
        <w:jc w:val="both"/>
      </w:pPr>
      <w:r w:rsidRPr="00014484">
        <w:rPr>
          <w:rFonts w:ascii="Times New Roman" w:hAnsi="Times New Roman"/>
          <w:color w:val="000000"/>
          <w:sz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01B02" w:rsidRPr="00014484" w:rsidRDefault="00201B02" w:rsidP="00201B02">
      <w:pPr>
        <w:spacing w:after="0" w:line="264" w:lineRule="auto"/>
        <w:ind w:firstLine="600"/>
        <w:jc w:val="both"/>
      </w:pPr>
      <w:r w:rsidRPr="00014484">
        <w:rPr>
          <w:rFonts w:ascii="Times New Roman" w:hAnsi="Times New Roman"/>
          <w:color w:val="000000"/>
          <w:sz w:val="28"/>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01B02" w:rsidRPr="00014484" w:rsidRDefault="00201B02" w:rsidP="00201B02">
      <w:pPr>
        <w:spacing w:after="0" w:line="264" w:lineRule="auto"/>
        <w:ind w:firstLine="600"/>
        <w:jc w:val="both"/>
      </w:pPr>
      <w:r w:rsidRPr="00014484">
        <w:rPr>
          <w:rFonts w:ascii="Times New Roman" w:hAnsi="Times New Roman"/>
          <w:color w:val="000000"/>
          <w:sz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01B02" w:rsidRPr="00014484" w:rsidRDefault="00201B02" w:rsidP="00201B02">
      <w:pPr>
        <w:spacing w:after="0" w:line="264" w:lineRule="auto"/>
        <w:ind w:firstLine="600"/>
        <w:jc w:val="both"/>
      </w:pPr>
      <w:r w:rsidRPr="00014484">
        <w:rPr>
          <w:rFonts w:ascii="Times New Roman" w:hAnsi="Times New Roman"/>
          <w:b/>
          <w:color w:val="000000"/>
          <w:sz w:val="28"/>
        </w:rPr>
        <w:t>Коммуникативные универсальные учебные действия: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01B02" w:rsidRPr="00014484" w:rsidRDefault="00201B02" w:rsidP="00201B02">
      <w:pPr>
        <w:spacing w:after="0" w:line="264" w:lineRule="auto"/>
        <w:ind w:firstLine="600"/>
        <w:jc w:val="both"/>
      </w:pPr>
      <w:r w:rsidRPr="00014484">
        <w:rPr>
          <w:rFonts w:ascii="Times New Roman" w:hAnsi="Times New Roman"/>
          <w:color w:val="000000"/>
          <w:sz w:val="28"/>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01B02" w:rsidRPr="00014484" w:rsidRDefault="00201B02" w:rsidP="00201B02">
      <w:pPr>
        <w:spacing w:after="0" w:line="264" w:lineRule="auto"/>
        <w:ind w:firstLine="600"/>
        <w:jc w:val="both"/>
      </w:pPr>
      <w:r w:rsidRPr="00014484">
        <w:rPr>
          <w:rFonts w:ascii="Times New Roman" w:hAnsi="Times New Roman"/>
          <w:color w:val="000000"/>
          <w:sz w:val="28"/>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01B02" w:rsidRPr="00014484" w:rsidRDefault="00201B02" w:rsidP="00201B02">
      <w:pPr>
        <w:spacing w:after="0" w:line="264" w:lineRule="auto"/>
        <w:ind w:firstLine="600"/>
        <w:jc w:val="both"/>
      </w:pPr>
      <w:r w:rsidRPr="00014484">
        <w:rPr>
          <w:rFonts w:ascii="Times New Roman" w:hAnsi="Times New Roman"/>
          <w:b/>
          <w:color w:val="000000"/>
          <w:sz w:val="28"/>
        </w:rPr>
        <w:t>Регулятивные универсальные учебные действия:</w:t>
      </w:r>
    </w:p>
    <w:p w:rsidR="00201B02" w:rsidRPr="00014484" w:rsidRDefault="00201B02" w:rsidP="00201B02">
      <w:pPr>
        <w:spacing w:after="0" w:line="264" w:lineRule="auto"/>
        <w:ind w:firstLine="600"/>
        <w:jc w:val="both"/>
      </w:pPr>
      <w:r w:rsidRPr="00014484">
        <w:rPr>
          <w:rFonts w:ascii="Times New Roman" w:hAnsi="Times New Roman"/>
          <w:color w:val="000000"/>
          <w:sz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201" w:name="_Toc138318760"/>
      <w:bookmarkStart w:id="202" w:name="_Toc134720971"/>
      <w:bookmarkEnd w:id="201"/>
      <w:bookmarkEnd w:id="202"/>
    </w:p>
    <w:p w:rsidR="00201B02" w:rsidRPr="00014484" w:rsidRDefault="00201B02" w:rsidP="00201B02">
      <w:pPr>
        <w:spacing w:after="0" w:line="264" w:lineRule="auto"/>
        <w:ind w:firstLine="600"/>
        <w:jc w:val="both"/>
      </w:pPr>
      <w:r w:rsidRPr="00014484">
        <w:rPr>
          <w:rFonts w:ascii="Times New Roman" w:hAnsi="Times New Roman"/>
          <w:b/>
          <w:color w:val="000000"/>
          <w:sz w:val="28"/>
        </w:rPr>
        <w:t>ПРЕДМЕТНЫЕ РЕЗУЛЬТАТЫ</w:t>
      </w:r>
    </w:p>
    <w:p w:rsidR="00201B02" w:rsidRPr="00014484" w:rsidRDefault="00201B02" w:rsidP="00201B02">
      <w:pPr>
        <w:spacing w:after="0" w:line="264" w:lineRule="auto"/>
        <w:ind w:firstLine="600"/>
        <w:jc w:val="both"/>
      </w:pPr>
      <w:r w:rsidRPr="00014484">
        <w:rPr>
          <w:rFonts w:ascii="Times New Roman" w:hAnsi="Times New Roman"/>
          <w:color w:val="000000"/>
          <w:sz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014484">
        <w:rPr>
          <w:rFonts w:ascii="Times New Roman" w:hAnsi="Times New Roman"/>
          <w:color w:val="000000"/>
          <w:sz w:val="28"/>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01B02" w:rsidRPr="00014484" w:rsidRDefault="00201B02" w:rsidP="00201B02">
      <w:pPr>
        <w:spacing w:after="0" w:line="264" w:lineRule="auto"/>
        <w:ind w:firstLine="600"/>
        <w:jc w:val="both"/>
      </w:pPr>
      <w:r w:rsidRPr="00014484">
        <w:rPr>
          <w:rFonts w:ascii="Times New Roman" w:hAnsi="Times New Roman"/>
          <w:color w:val="000000"/>
          <w:sz w:val="28"/>
        </w:rPr>
        <w:t>К концу обучения в</w:t>
      </w:r>
      <w:r w:rsidRPr="00014484">
        <w:rPr>
          <w:rFonts w:ascii="Times New Roman" w:hAnsi="Times New Roman"/>
          <w:b/>
          <w:color w:val="000000"/>
          <w:sz w:val="28"/>
        </w:rPr>
        <w:t xml:space="preserve"> 8 классе</w:t>
      </w:r>
      <w:r w:rsidRPr="00014484">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201B02" w:rsidRPr="00014484" w:rsidRDefault="00201B02" w:rsidP="00201B02">
      <w:pPr>
        <w:numPr>
          <w:ilvl w:val="0"/>
          <w:numId w:val="164"/>
        </w:numPr>
        <w:spacing w:after="0" w:line="264" w:lineRule="auto"/>
        <w:jc w:val="both"/>
      </w:pPr>
      <w:r w:rsidRPr="00014484">
        <w:rPr>
          <w:rFonts w:ascii="Times New Roman" w:hAnsi="Times New Roman"/>
          <w:color w:val="000000"/>
          <w:sz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01B02" w:rsidRPr="00014484" w:rsidRDefault="00201B02" w:rsidP="00201B02">
      <w:pPr>
        <w:numPr>
          <w:ilvl w:val="0"/>
          <w:numId w:val="164"/>
        </w:numPr>
        <w:spacing w:after="0" w:line="264" w:lineRule="auto"/>
        <w:jc w:val="both"/>
      </w:pPr>
      <w:r w:rsidRPr="00014484">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rsidR="00201B02" w:rsidRPr="00014484" w:rsidRDefault="00201B02" w:rsidP="00201B02">
      <w:pPr>
        <w:numPr>
          <w:ilvl w:val="0"/>
          <w:numId w:val="164"/>
        </w:numPr>
        <w:spacing w:after="0" w:line="264" w:lineRule="auto"/>
        <w:jc w:val="both"/>
      </w:pPr>
      <w:r w:rsidRPr="00014484">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rsidR="00201B02" w:rsidRPr="00014484" w:rsidRDefault="00201B02" w:rsidP="00201B02">
      <w:pPr>
        <w:numPr>
          <w:ilvl w:val="0"/>
          <w:numId w:val="164"/>
        </w:numPr>
        <w:spacing w:after="0" w:line="264" w:lineRule="auto"/>
        <w:jc w:val="both"/>
      </w:pPr>
      <w:r w:rsidRPr="00014484">
        <w:rPr>
          <w:rFonts w:ascii="Times New Roman" w:hAnsi="Times New Roman"/>
          <w:color w:val="000000"/>
          <w:sz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01B02" w:rsidRPr="00014484" w:rsidRDefault="00201B02" w:rsidP="00201B02">
      <w:pPr>
        <w:numPr>
          <w:ilvl w:val="0"/>
          <w:numId w:val="164"/>
        </w:numPr>
        <w:spacing w:after="0" w:line="264" w:lineRule="auto"/>
        <w:jc w:val="both"/>
      </w:pPr>
      <w:r w:rsidRPr="00014484">
        <w:rPr>
          <w:rFonts w:ascii="Times New Roman" w:hAnsi="Times New Roman"/>
          <w:color w:val="000000"/>
          <w:sz w:val="28"/>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201B02" w:rsidRPr="00014484" w:rsidRDefault="00201B02" w:rsidP="00201B02">
      <w:pPr>
        <w:numPr>
          <w:ilvl w:val="0"/>
          <w:numId w:val="164"/>
        </w:numPr>
        <w:spacing w:after="0" w:line="264" w:lineRule="auto"/>
        <w:jc w:val="both"/>
      </w:pPr>
      <w:r w:rsidRPr="00014484">
        <w:rPr>
          <w:rFonts w:ascii="Times New Roman" w:hAnsi="Times New Roman"/>
          <w:color w:val="000000"/>
          <w:sz w:val="28"/>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014484">
        <w:rPr>
          <w:rFonts w:ascii="Times New Roman" w:hAnsi="Times New Roman"/>
          <w:color w:val="000000"/>
          <w:sz w:val="28"/>
        </w:rPr>
        <w:lastRenderedPageBreak/>
        <w:t>химических элементов (состав и заряд ядра, общее число электронов и распределение их по электронным слоям);</w:t>
      </w:r>
    </w:p>
    <w:p w:rsidR="00201B02" w:rsidRPr="00014484" w:rsidRDefault="00201B02" w:rsidP="00201B02">
      <w:pPr>
        <w:numPr>
          <w:ilvl w:val="0"/>
          <w:numId w:val="164"/>
        </w:numPr>
        <w:spacing w:after="0" w:line="264" w:lineRule="auto"/>
        <w:jc w:val="both"/>
      </w:pPr>
      <w:r w:rsidRPr="00014484">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01B02" w:rsidRPr="00014484" w:rsidRDefault="00201B02" w:rsidP="00201B02">
      <w:pPr>
        <w:numPr>
          <w:ilvl w:val="0"/>
          <w:numId w:val="164"/>
        </w:numPr>
        <w:spacing w:after="0" w:line="264" w:lineRule="auto"/>
        <w:jc w:val="both"/>
      </w:pPr>
      <w:r w:rsidRPr="00014484">
        <w:rPr>
          <w:rFonts w:ascii="Times New Roman" w:hAnsi="Times New Roman"/>
          <w:color w:val="000000"/>
          <w:sz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01B02" w:rsidRPr="00014484" w:rsidRDefault="00201B02" w:rsidP="00201B02">
      <w:pPr>
        <w:numPr>
          <w:ilvl w:val="0"/>
          <w:numId w:val="164"/>
        </w:numPr>
        <w:spacing w:after="0" w:line="264" w:lineRule="auto"/>
        <w:jc w:val="both"/>
      </w:pPr>
      <w:r w:rsidRPr="00014484">
        <w:rPr>
          <w:rFonts w:ascii="Times New Roman" w:hAnsi="Times New Roman"/>
          <w:color w:val="000000"/>
          <w:sz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01B02" w:rsidRPr="00014484" w:rsidRDefault="00201B02" w:rsidP="00201B02">
      <w:pPr>
        <w:numPr>
          <w:ilvl w:val="0"/>
          <w:numId w:val="164"/>
        </w:numPr>
        <w:spacing w:after="0" w:line="264" w:lineRule="auto"/>
        <w:jc w:val="both"/>
      </w:pPr>
      <w:r w:rsidRPr="00014484">
        <w:rPr>
          <w:rFonts w:ascii="Times New Roman" w:hAnsi="Times New Roman"/>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01B02" w:rsidRPr="00014484" w:rsidRDefault="00201B02" w:rsidP="00201B02">
      <w:pPr>
        <w:numPr>
          <w:ilvl w:val="0"/>
          <w:numId w:val="164"/>
        </w:numPr>
        <w:spacing w:after="0" w:line="264" w:lineRule="auto"/>
        <w:jc w:val="both"/>
      </w:pPr>
      <w:r w:rsidRPr="00014484">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01B02" w:rsidRPr="00014484" w:rsidRDefault="00201B02" w:rsidP="00201B02">
      <w:pPr>
        <w:numPr>
          <w:ilvl w:val="0"/>
          <w:numId w:val="164"/>
        </w:numPr>
        <w:spacing w:after="0" w:line="264" w:lineRule="auto"/>
        <w:jc w:val="both"/>
      </w:pPr>
      <w:r w:rsidRPr="00014484">
        <w:rPr>
          <w:rFonts w:ascii="Times New Roman" w:hAnsi="Times New Roman"/>
          <w:color w:val="000000"/>
          <w:sz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01B02" w:rsidRPr="00014484" w:rsidRDefault="00201B02" w:rsidP="00201B02">
      <w:pPr>
        <w:spacing w:after="0" w:line="264" w:lineRule="auto"/>
        <w:ind w:firstLine="600"/>
        <w:jc w:val="both"/>
      </w:pPr>
      <w:r w:rsidRPr="00014484">
        <w:rPr>
          <w:rFonts w:ascii="Times New Roman" w:hAnsi="Times New Roman"/>
          <w:color w:val="000000"/>
          <w:sz w:val="28"/>
        </w:rPr>
        <w:t>К концу обучения в</w:t>
      </w:r>
      <w:r w:rsidRPr="00014484">
        <w:rPr>
          <w:rFonts w:ascii="Times New Roman" w:hAnsi="Times New Roman"/>
          <w:b/>
          <w:color w:val="000000"/>
          <w:sz w:val="28"/>
        </w:rPr>
        <w:t xml:space="preserve"> 9 классе</w:t>
      </w:r>
      <w:r w:rsidRPr="00014484">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201B02" w:rsidRPr="00014484" w:rsidRDefault="00201B02" w:rsidP="00201B02">
      <w:pPr>
        <w:numPr>
          <w:ilvl w:val="0"/>
          <w:numId w:val="165"/>
        </w:numPr>
        <w:spacing w:after="0" w:line="264" w:lineRule="auto"/>
        <w:jc w:val="both"/>
      </w:pPr>
      <w:r w:rsidRPr="00014484">
        <w:rPr>
          <w:rFonts w:ascii="Times New Roman" w:hAnsi="Times New Roman"/>
          <w:color w:val="000000"/>
          <w:sz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014484">
        <w:rPr>
          <w:rFonts w:ascii="Times New Roman" w:hAnsi="Times New Roman"/>
          <w:color w:val="000000"/>
          <w:sz w:val="28"/>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01B02" w:rsidRPr="00014484" w:rsidRDefault="00201B02" w:rsidP="00201B02">
      <w:pPr>
        <w:numPr>
          <w:ilvl w:val="0"/>
          <w:numId w:val="165"/>
        </w:numPr>
        <w:spacing w:after="0" w:line="264" w:lineRule="auto"/>
        <w:jc w:val="both"/>
      </w:pPr>
      <w:r w:rsidRPr="00014484">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rsidR="00201B02" w:rsidRPr="00014484" w:rsidRDefault="00201B02" w:rsidP="00201B02">
      <w:pPr>
        <w:numPr>
          <w:ilvl w:val="0"/>
          <w:numId w:val="165"/>
        </w:numPr>
        <w:spacing w:after="0" w:line="264" w:lineRule="auto"/>
        <w:jc w:val="both"/>
      </w:pPr>
      <w:r w:rsidRPr="00014484">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rsidR="00201B02" w:rsidRPr="00014484" w:rsidRDefault="00201B02" w:rsidP="00201B02">
      <w:pPr>
        <w:numPr>
          <w:ilvl w:val="0"/>
          <w:numId w:val="165"/>
        </w:numPr>
        <w:spacing w:after="0" w:line="264" w:lineRule="auto"/>
        <w:jc w:val="both"/>
      </w:pPr>
      <w:r w:rsidRPr="00014484">
        <w:rPr>
          <w:rFonts w:ascii="Times New Roman" w:hAnsi="Times New Roman"/>
          <w:color w:val="000000"/>
          <w:sz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01B02" w:rsidRPr="00014484" w:rsidRDefault="00201B02" w:rsidP="00201B02">
      <w:pPr>
        <w:numPr>
          <w:ilvl w:val="0"/>
          <w:numId w:val="165"/>
        </w:numPr>
        <w:spacing w:after="0" w:line="264" w:lineRule="auto"/>
        <w:jc w:val="both"/>
      </w:pPr>
      <w:r w:rsidRPr="00014484">
        <w:rPr>
          <w:rFonts w:ascii="Times New Roman" w:hAnsi="Times New Roman"/>
          <w:color w:val="000000"/>
          <w:sz w:val="28"/>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01B02" w:rsidRPr="00014484" w:rsidRDefault="00201B02" w:rsidP="00201B02">
      <w:pPr>
        <w:numPr>
          <w:ilvl w:val="0"/>
          <w:numId w:val="165"/>
        </w:numPr>
        <w:spacing w:after="0" w:line="264" w:lineRule="auto"/>
        <w:jc w:val="both"/>
      </w:pPr>
      <w:r w:rsidRPr="00014484">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01B02" w:rsidRPr="00014484" w:rsidRDefault="00201B02" w:rsidP="00201B02">
      <w:pPr>
        <w:numPr>
          <w:ilvl w:val="0"/>
          <w:numId w:val="165"/>
        </w:numPr>
        <w:spacing w:after="0" w:line="264" w:lineRule="auto"/>
        <w:jc w:val="both"/>
      </w:pPr>
      <w:r w:rsidRPr="00014484">
        <w:rPr>
          <w:rFonts w:ascii="Times New Roman" w:hAnsi="Times New Roman"/>
          <w:color w:val="000000"/>
          <w:sz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01B02" w:rsidRPr="00014484" w:rsidRDefault="00201B02" w:rsidP="00201B02">
      <w:pPr>
        <w:numPr>
          <w:ilvl w:val="0"/>
          <w:numId w:val="165"/>
        </w:numPr>
        <w:spacing w:after="0" w:line="264" w:lineRule="auto"/>
        <w:jc w:val="both"/>
      </w:pPr>
      <w:r w:rsidRPr="00014484">
        <w:rPr>
          <w:rFonts w:ascii="Times New Roman" w:hAnsi="Times New Roman"/>
          <w:color w:val="000000"/>
          <w:sz w:val="28"/>
        </w:rPr>
        <w:t xml:space="preserve">составлять уравнения электролитической диссоциации кислот, щелочей и солей, полные и сокращённые уравнения реакций ионного </w:t>
      </w:r>
      <w:r w:rsidRPr="00014484">
        <w:rPr>
          <w:rFonts w:ascii="Times New Roman" w:hAnsi="Times New Roman"/>
          <w:color w:val="000000"/>
          <w:sz w:val="28"/>
        </w:rPr>
        <w:lastRenderedPageBreak/>
        <w:t>обмена, уравнения реакций, подтверждающих существование генетической связи между веществами различных классов;</w:t>
      </w:r>
    </w:p>
    <w:p w:rsidR="00201B02" w:rsidRPr="00014484" w:rsidRDefault="00201B02" w:rsidP="00201B02">
      <w:pPr>
        <w:numPr>
          <w:ilvl w:val="0"/>
          <w:numId w:val="165"/>
        </w:numPr>
        <w:spacing w:after="0" w:line="264" w:lineRule="auto"/>
        <w:jc w:val="both"/>
      </w:pPr>
      <w:r w:rsidRPr="00014484">
        <w:rPr>
          <w:rFonts w:ascii="Times New Roman" w:hAnsi="Times New Roman"/>
          <w:color w:val="000000"/>
          <w:sz w:val="28"/>
        </w:rPr>
        <w:t>раскрывать сущность окислительно-восстановительных реакций посредством составления электронного баланса этих реакций;</w:t>
      </w:r>
    </w:p>
    <w:p w:rsidR="00201B02" w:rsidRPr="00014484" w:rsidRDefault="00201B02" w:rsidP="00201B02">
      <w:pPr>
        <w:numPr>
          <w:ilvl w:val="0"/>
          <w:numId w:val="165"/>
        </w:numPr>
        <w:spacing w:after="0" w:line="264" w:lineRule="auto"/>
        <w:jc w:val="both"/>
      </w:pPr>
      <w:r w:rsidRPr="00014484">
        <w:rPr>
          <w:rFonts w:ascii="Times New Roman" w:hAnsi="Times New Roman"/>
          <w:color w:val="000000"/>
          <w:sz w:val="28"/>
        </w:rPr>
        <w:t>прогнозировать свойства веществ в зависимости от их строения, возможности протекания химических превращений в различных условиях;</w:t>
      </w:r>
    </w:p>
    <w:p w:rsidR="00201B02" w:rsidRPr="00014484" w:rsidRDefault="00201B02" w:rsidP="00201B02">
      <w:pPr>
        <w:numPr>
          <w:ilvl w:val="0"/>
          <w:numId w:val="165"/>
        </w:numPr>
        <w:spacing w:after="0" w:line="264" w:lineRule="auto"/>
        <w:jc w:val="both"/>
      </w:pPr>
      <w:r w:rsidRPr="00014484">
        <w:rPr>
          <w:rFonts w:ascii="Times New Roman" w:hAnsi="Times New Roman"/>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01B02" w:rsidRPr="00014484" w:rsidRDefault="00201B02" w:rsidP="00201B02">
      <w:pPr>
        <w:numPr>
          <w:ilvl w:val="0"/>
          <w:numId w:val="165"/>
        </w:numPr>
        <w:spacing w:after="0" w:line="264" w:lineRule="auto"/>
        <w:jc w:val="both"/>
      </w:pPr>
      <w:r w:rsidRPr="00014484">
        <w:rPr>
          <w:rFonts w:ascii="Times New Roman" w:hAnsi="Times New Roman"/>
          <w:color w:val="000000"/>
          <w:sz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01B02" w:rsidRPr="00014484" w:rsidRDefault="00201B02" w:rsidP="00201B02">
      <w:pPr>
        <w:numPr>
          <w:ilvl w:val="0"/>
          <w:numId w:val="165"/>
        </w:numPr>
        <w:spacing w:after="0" w:line="264" w:lineRule="auto"/>
        <w:jc w:val="both"/>
      </w:pPr>
      <w:r w:rsidRPr="00014484">
        <w:rPr>
          <w:rFonts w:ascii="Times New Roman" w:hAnsi="Times New Roman"/>
          <w:color w:val="000000"/>
          <w:sz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01B02" w:rsidRPr="00F14116" w:rsidRDefault="00201B02" w:rsidP="00201B02">
      <w:pPr>
        <w:numPr>
          <w:ilvl w:val="0"/>
          <w:numId w:val="165"/>
        </w:numPr>
        <w:spacing w:after="0" w:line="264" w:lineRule="auto"/>
        <w:jc w:val="both"/>
      </w:pPr>
      <w:r w:rsidRPr="00014484">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01B02" w:rsidRDefault="00201B02" w:rsidP="00201B02">
      <w:pPr>
        <w:spacing w:after="0" w:line="264" w:lineRule="auto"/>
        <w:ind w:left="927"/>
        <w:jc w:val="both"/>
        <w:rPr>
          <w:rFonts w:ascii="Times New Roman" w:hAnsi="Times New Roman"/>
          <w:color w:val="000000"/>
          <w:sz w:val="28"/>
        </w:rPr>
      </w:pPr>
    </w:p>
    <w:p w:rsidR="00201B02" w:rsidRPr="00014484" w:rsidRDefault="00201B02" w:rsidP="00201B02">
      <w:pPr>
        <w:spacing w:after="0" w:line="264" w:lineRule="auto"/>
        <w:ind w:left="927"/>
        <w:jc w:val="both"/>
      </w:pPr>
      <w:r>
        <w:rPr>
          <w:rFonts w:ascii="Times New Roman" w:hAnsi="Times New Roman"/>
          <w:color w:val="000000"/>
          <w:sz w:val="28"/>
        </w:rPr>
        <w:t>ТЕМАТИЧЕСКОЕ ПЛАНИРОВАНИЕ</w:t>
      </w:r>
    </w:p>
    <w:tbl>
      <w:tblPr>
        <w:tblStyle w:val="aa"/>
        <w:tblW w:w="9464" w:type="dxa"/>
        <w:tblLayout w:type="fixed"/>
        <w:tblLook w:val="04A0"/>
      </w:tblPr>
      <w:tblGrid>
        <w:gridCol w:w="1141"/>
        <w:gridCol w:w="4921"/>
        <w:gridCol w:w="971"/>
        <w:gridCol w:w="1297"/>
        <w:gridCol w:w="1134"/>
      </w:tblGrid>
      <w:tr w:rsidR="00201B02" w:rsidTr="00201B02">
        <w:tc>
          <w:tcPr>
            <w:tcW w:w="1141"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4921"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971"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297"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1134" w:type="dxa"/>
            <w:vAlign w:val="center"/>
          </w:tcPr>
          <w:p w:rsidR="00201B02" w:rsidRDefault="00201B02" w:rsidP="00201B02">
            <w:pPr>
              <w:ind w:left="135"/>
            </w:pPr>
            <w:r>
              <w:rPr>
                <w:rFonts w:ascii="Times New Roman" w:hAnsi="Times New Roman"/>
                <w:b/>
                <w:color w:val="000000"/>
                <w:sz w:val="24"/>
              </w:rPr>
              <w:t xml:space="preserve">Практические работы </w:t>
            </w:r>
          </w:p>
          <w:p w:rsidR="00201B02" w:rsidRDefault="00201B02" w:rsidP="00201B02">
            <w:pPr>
              <w:ind w:left="135"/>
            </w:pPr>
          </w:p>
        </w:tc>
      </w:tr>
      <w:tr w:rsidR="00201B02" w:rsidTr="00201B02">
        <w:tc>
          <w:tcPr>
            <w:tcW w:w="1141" w:type="dxa"/>
            <w:vAlign w:val="center"/>
          </w:tcPr>
          <w:p w:rsidR="00201B02" w:rsidRPr="00A132E3" w:rsidRDefault="00201B02" w:rsidP="00201B02">
            <w:pPr>
              <w:ind w:left="135"/>
              <w:rPr>
                <w:rFonts w:ascii="Times New Roman" w:hAnsi="Times New Roman"/>
                <w:color w:val="000000"/>
                <w:sz w:val="24"/>
              </w:rPr>
            </w:pPr>
            <w:r w:rsidRPr="00A132E3">
              <w:rPr>
                <w:rFonts w:ascii="Times New Roman" w:hAnsi="Times New Roman"/>
                <w:color w:val="000000"/>
                <w:sz w:val="24"/>
              </w:rPr>
              <w:t>8 класс</w:t>
            </w:r>
          </w:p>
        </w:tc>
        <w:tc>
          <w:tcPr>
            <w:tcW w:w="4921" w:type="dxa"/>
          </w:tcPr>
          <w:p w:rsidR="00201B02" w:rsidRDefault="00201B02" w:rsidP="00201B02"/>
        </w:tc>
        <w:tc>
          <w:tcPr>
            <w:tcW w:w="971" w:type="dxa"/>
          </w:tcPr>
          <w:p w:rsidR="00201B02" w:rsidRDefault="00201B02" w:rsidP="00201B02">
            <w:pPr>
              <w:rPr>
                <w:b/>
                <w:sz w:val="28"/>
                <w:szCs w:val="28"/>
              </w:rPr>
            </w:pPr>
          </w:p>
        </w:tc>
        <w:tc>
          <w:tcPr>
            <w:tcW w:w="1297" w:type="dxa"/>
          </w:tcPr>
          <w:p w:rsidR="00201B02" w:rsidRDefault="00201B02" w:rsidP="00201B02">
            <w:pPr>
              <w:rPr>
                <w:b/>
                <w:sz w:val="28"/>
                <w:szCs w:val="28"/>
              </w:rPr>
            </w:pPr>
          </w:p>
        </w:tc>
        <w:tc>
          <w:tcPr>
            <w:tcW w:w="1134" w:type="dxa"/>
          </w:tcPr>
          <w:p w:rsidR="00201B02" w:rsidRDefault="00201B02" w:rsidP="00201B02">
            <w:pPr>
              <w:rPr>
                <w:b/>
                <w:sz w:val="28"/>
                <w:szCs w:val="28"/>
              </w:rPr>
            </w:pPr>
          </w:p>
        </w:tc>
      </w:tr>
      <w:tr w:rsidR="00201B02" w:rsidTr="00201B02">
        <w:tc>
          <w:tcPr>
            <w:tcW w:w="9464" w:type="dxa"/>
            <w:gridSpan w:val="5"/>
            <w:vAlign w:val="center"/>
          </w:tcPr>
          <w:p w:rsidR="00201B02" w:rsidRDefault="00201B02" w:rsidP="00201B02">
            <w:pPr>
              <w:rPr>
                <w:b/>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201B02" w:rsidTr="00201B02">
        <w:tc>
          <w:tcPr>
            <w:tcW w:w="1141" w:type="dxa"/>
            <w:vAlign w:val="center"/>
          </w:tcPr>
          <w:p w:rsidR="00201B02" w:rsidRDefault="00201B02" w:rsidP="00201B02">
            <w:r>
              <w:rPr>
                <w:rFonts w:ascii="Times New Roman" w:hAnsi="Times New Roman"/>
                <w:color w:val="000000"/>
                <w:sz w:val="24"/>
              </w:rPr>
              <w:t>1.1</w:t>
            </w:r>
          </w:p>
        </w:tc>
        <w:tc>
          <w:tcPr>
            <w:tcW w:w="4921" w:type="dxa"/>
            <w:vAlign w:val="center"/>
          </w:tcPr>
          <w:p w:rsidR="00201B02" w:rsidRPr="00014484" w:rsidRDefault="00201B02" w:rsidP="00201B02">
            <w:pPr>
              <w:ind w:left="135"/>
            </w:pPr>
            <w:r w:rsidRPr="00014484">
              <w:rPr>
                <w:rFonts w:ascii="Times New Roman" w:hAnsi="Times New Roman"/>
                <w:color w:val="000000"/>
                <w:sz w:val="24"/>
              </w:rPr>
              <w:t>Химия — важная область естествознания и практической деятельности человека</w:t>
            </w:r>
          </w:p>
        </w:tc>
        <w:tc>
          <w:tcPr>
            <w:tcW w:w="971" w:type="dxa"/>
            <w:vAlign w:val="center"/>
          </w:tcPr>
          <w:p w:rsidR="00201B02" w:rsidRDefault="00201B02" w:rsidP="00201B02">
            <w:pPr>
              <w:ind w:left="135"/>
              <w:jc w:val="center"/>
            </w:pPr>
            <w:r w:rsidRPr="00014484">
              <w:rPr>
                <w:rFonts w:ascii="Times New Roman" w:hAnsi="Times New Roman"/>
                <w:color w:val="000000"/>
                <w:sz w:val="24"/>
              </w:rPr>
              <w:t xml:space="preserve"> </w:t>
            </w:r>
            <w:r>
              <w:rPr>
                <w:rFonts w:ascii="Times New Roman" w:hAnsi="Times New Roman"/>
                <w:color w:val="000000"/>
                <w:sz w:val="24"/>
              </w:rPr>
              <w:t xml:space="preserve">5 </w:t>
            </w:r>
          </w:p>
        </w:tc>
        <w:tc>
          <w:tcPr>
            <w:tcW w:w="1297" w:type="dxa"/>
            <w:vAlign w:val="center"/>
          </w:tcPr>
          <w:p w:rsidR="00201B02" w:rsidRDefault="00201B02" w:rsidP="00201B02">
            <w:pPr>
              <w:ind w:left="135"/>
              <w:jc w:val="center"/>
            </w:pPr>
          </w:p>
        </w:tc>
        <w:tc>
          <w:tcPr>
            <w:tcW w:w="1134"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1141" w:type="dxa"/>
            <w:vAlign w:val="center"/>
          </w:tcPr>
          <w:p w:rsidR="00201B02" w:rsidRDefault="00201B02" w:rsidP="00201B02">
            <w:r>
              <w:rPr>
                <w:rFonts w:ascii="Times New Roman" w:hAnsi="Times New Roman"/>
                <w:color w:val="000000"/>
                <w:sz w:val="24"/>
              </w:rPr>
              <w:t>1.2</w:t>
            </w:r>
          </w:p>
        </w:tc>
        <w:tc>
          <w:tcPr>
            <w:tcW w:w="4921" w:type="dxa"/>
            <w:vAlign w:val="center"/>
          </w:tcPr>
          <w:p w:rsidR="00201B02" w:rsidRDefault="00201B02" w:rsidP="00201B02">
            <w:pPr>
              <w:ind w:left="135"/>
            </w:pPr>
            <w:r>
              <w:rPr>
                <w:rFonts w:ascii="Times New Roman" w:hAnsi="Times New Roman"/>
                <w:color w:val="000000"/>
                <w:sz w:val="24"/>
              </w:rPr>
              <w:t>Вещества и химические реакции</w:t>
            </w:r>
          </w:p>
        </w:tc>
        <w:tc>
          <w:tcPr>
            <w:tcW w:w="971" w:type="dxa"/>
            <w:vAlign w:val="center"/>
          </w:tcPr>
          <w:p w:rsidR="00201B02" w:rsidRDefault="00201B02" w:rsidP="00201B02">
            <w:pPr>
              <w:ind w:left="135"/>
              <w:jc w:val="center"/>
            </w:pPr>
            <w:r>
              <w:rPr>
                <w:rFonts w:ascii="Times New Roman" w:hAnsi="Times New Roman"/>
                <w:color w:val="000000"/>
                <w:sz w:val="24"/>
              </w:rPr>
              <w:t xml:space="preserve"> 15 </w:t>
            </w:r>
          </w:p>
        </w:tc>
        <w:tc>
          <w:tcPr>
            <w:tcW w:w="1297" w:type="dxa"/>
            <w:vAlign w:val="center"/>
          </w:tcPr>
          <w:p w:rsidR="00201B02" w:rsidRDefault="00201B02" w:rsidP="00201B02">
            <w:pPr>
              <w:ind w:left="135"/>
              <w:jc w:val="center"/>
            </w:pPr>
            <w:r>
              <w:rPr>
                <w:rFonts w:ascii="Times New Roman" w:hAnsi="Times New Roman"/>
                <w:color w:val="000000"/>
                <w:sz w:val="24"/>
              </w:rPr>
              <w:t xml:space="preserve"> 1 </w:t>
            </w:r>
          </w:p>
        </w:tc>
        <w:tc>
          <w:tcPr>
            <w:tcW w:w="1134"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pPr>
              <w:ind w:left="135"/>
            </w:pPr>
            <w:r>
              <w:rPr>
                <w:rFonts w:ascii="Times New Roman" w:hAnsi="Times New Roman"/>
                <w:color w:val="000000"/>
                <w:sz w:val="24"/>
              </w:rPr>
              <w:t xml:space="preserve">Итого по </w:t>
            </w:r>
            <w:r>
              <w:rPr>
                <w:rFonts w:ascii="Times New Roman" w:hAnsi="Times New Roman"/>
                <w:color w:val="000000"/>
                <w:sz w:val="24"/>
              </w:rPr>
              <w:lastRenderedPageBreak/>
              <w:t>разделу</w:t>
            </w:r>
          </w:p>
        </w:tc>
        <w:tc>
          <w:tcPr>
            <w:tcW w:w="4921" w:type="dxa"/>
            <w:vAlign w:val="center"/>
          </w:tcPr>
          <w:p w:rsidR="00201B02" w:rsidRDefault="00201B02" w:rsidP="00201B02">
            <w:pPr>
              <w:ind w:left="135"/>
              <w:jc w:val="center"/>
            </w:pPr>
            <w:r>
              <w:rPr>
                <w:rFonts w:ascii="Times New Roman" w:hAnsi="Times New Roman"/>
                <w:color w:val="000000"/>
                <w:sz w:val="24"/>
              </w:rPr>
              <w:lastRenderedPageBreak/>
              <w:t xml:space="preserve"> 20 </w:t>
            </w:r>
          </w:p>
        </w:tc>
        <w:tc>
          <w:tcPr>
            <w:tcW w:w="971" w:type="dxa"/>
            <w:vAlign w:val="center"/>
          </w:tcPr>
          <w:p w:rsidR="00201B02" w:rsidRDefault="00201B02" w:rsidP="00201B02"/>
        </w:tc>
        <w:tc>
          <w:tcPr>
            <w:tcW w:w="1297" w:type="dxa"/>
          </w:tcPr>
          <w:p w:rsidR="00201B02" w:rsidRDefault="00201B02" w:rsidP="00201B02">
            <w:pPr>
              <w:rPr>
                <w:b/>
                <w:sz w:val="28"/>
                <w:szCs w:val="28"/>
              </w:rPr>
            </w:pPr>
          </w:p>
        </w:tc>
        <w:tc>
          <w:tcPr>
            <w:tcW w:w="1134" w:type="dxa"/>
          </w:tcPr>
          <w:p w:rsidR="00201B02" w:rsidRDefault="00201B02" w:rsidP="00201B02">
            <w:pPr>
              <w:rPr>
                <w:b/>
                <w:sz w:val="28"/>
                <w:szCs w:val="28"/>
              </w:rPr>
            </w:pPr>
          </w:p>
        </w:tc>
      </w:tr>
      <w:tr w:rsidR="00201B02" w:rsidTr="00201B02">
        <w:tc>
          <w:tcPr>
            <w:tcW w:w="9464" w:type="dxa"/>
            <w:gridSpan w:val="5"/>
            <w:vAlign w:val="center"/>
          </w:tcPr>
          <w:p w:rsidR="00201B02" w:rsidRDefault="00201B02" w:rsidP="00201B02">
            <w:pPr>
              <w:rPr>
                <w:b/>
                <w:sz w:val="28"/>
                <w:szCs w:val="28"/>
              </w:rPr>
            </w:pPr>
            <w:r w:rsidRPr="00014484">
              <w:rPr>
                <w:rFonts w:ascii="Times New Roman" w:hAnsi="Times New Roman"/>
                <w:b/>
                <w:color w:val="000000"/>
                <w:sz w:val="24"/>
              </w:rPr>
              <w:lastRenderedPageBreak/>
              <w:t>Раздел 2.</w:t>
            </w:r>
            <w:r w:rsidRPr="00014484">
              <w:rPr>
                <w:rFonts w:ascii="Times New Roman" w:hAnsi="Times New Roman"/>
                <w:color w:val="000000"/>
                <w:sz w:val="24"/>
              </w:rPr>
              <w:t xml:space="preserve"> </w:t>
            </w:r>
            <w:r w:rsidRPr="00014484">
              <w:rPr>
                <w:rFonts w:ascii="Times New Roman" w:hAnsi="Times New Roman"/>
                <w:b/>
                <w:color w:val="000000"/>
                <w:sz w:val="24"/>
              </w:rPr>
              <w:t>Важнейшие представители неорганических веществ</w:t>
            </w:r>
          </w:p>
        </w:tc>
      </w:tr>
      <w:tr w:rsidR="00201B02" w:rsidTr="00201B02">
        <w:tc>
          <w:tcPr>
            <w:tcW w:w="1141" w:type="dxa"/>
            <w:vAlign w:val="center"/>
          </w:tcPr>
          <w:p w:rsidR="00201B02" w:rsidRDefault="00201B02" w:rsidP="00201B02">
            <w:r>
              <w:rPr>
                <w:rFonts w:ascii="Times New Roman" w:hAnsi="Times New Roman"/>
                <w:color w:val="000000"/>
                <w:sz w:val="24"/>
              </w:rPr>
              <w:t>2.1</w:t>
            </w:r>
          </w:p>
        </w:tc>
        <w:tc>
          <w:tcPr>
            <w:tcW w:w="4921" w:type="dxa"/>
            <w:vAlign w:val="center"/>
          </w:tcPr>
          <w:p w:rsidR="00201B02" w:rsidRDefault="00201B02" w:rsidP="00201B02">
            <w:pPr>
              <w:ind w:left="135"/>
            </w:pPr>
            <w:r>
              <w:rPr>
                <w:rFonts w:ascii="Times New Roman" w:hAnsi="Times New Roman"/>
                <w:color w:val="000000"/>
                <w:sz w:val="24"/>
              </w:rPr>
              <w:t>Воздух. Кислород. Понятие об оксидах</w:t>
            </w:r>
          </w:p>
        </w:tc>
        <w:tc>
          <w:tcPr>
            <w:tcW w:w="971" w:type="dxa"/>
            <w:vAlign w:val="center"/>
          </w:tcPr>
          <w:p w:rsidR="00201B02" w:rsidRDefault="00201B02" w:rsidP="00201B02">
            <w:pPr>
              <w:ind w:left="135"/>
              <w:jc w:val="center"/>
            </w:pPr>
            <w:r>
              <w:rPr>
                <w:rFonts w:ascii="Times New Roman" w:hAnsi="Times New Roman"/>
                <w:color w:val="000000"/>
                <w:sz w:val="24"/>
              </w:rPr>
              <w:t xml:space="preserve"> 6 </w:t>
            </w:r>
          </w:p>
        </w:tc>
        <w:tc>
          <w:tcPr>
            <w:tcW w:w="1297" w:type="dxa"/>
            <w:vAlign w:val="center"/>
          </w:tcPr>
          <w:p w:rsidR="00201B02" w:rsidRDefault="00201B02" w:rsidP="00201B02">
            <w:pPr>
              <w:ind w:left="135"/>
              <w:jc w:val="center"/>
            </w:pPr>
          </w:p>
        </w:tc>
        <w:tc>
          <w:tcPr>
            <w:tcW w:w="1134"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2.2</w:t>
            </w:r>
          </w:p>
        </w:tc>
        <w:tc>
          <w:tcPr>
            <w:tcW w:w="4921" w:type="dxa"/>
            <w:vAlign w:val="center"/>
          </w:tcPr>
          <w:p w:rsidR="00201B02" w:rsidRPr="00014484" w:rsidRDefault="00201B02" w:rsidP="00201B02">
            <w:pPr>
              <w:ind w:left="135"/>
            </w:pPr>
            <w:r w:rsidRPr="00014484">
              <w:rPr>
                <w:rFonts w:ascii="Times New Roman" w:hAnsi="Times New Roman"/>
                <w:color w:val="000000"/>
                <w:sz w:val="24"/>
              </w:rPr>
              <w:t>Водород.Понятие о кислотах и солях</w:t>
            </w:r>
          </w:p>
        </w:tc>
        <w:tc>
          <w:tcPr>
            <w:tcW w:w="971" w:type="dxa"/>
            <w:vAlign w:val="center"/>
          </w:tcPr>
          <w:p w:rsidR="00201B02" w:rsidRDefault="00201B02" w:rsidP="00201B02">
            <w:pPr>
              <w:ind w:left="135"/>
              <w:jc w:val="center"/>
            </w:pPr>
            <w:r w:rsidRPr="00014484">
              <w:rPr>
                <w:rFonts w:ascii="Times New Roman" w:hAnsi="Times New Roman"/>
                <w:color w:val="000000"/>
                <w:sz w:val="24"/>
              </w:rPr>
              <w:t xml:space="preserve"> </w:t>
            </w:r>
            <w:r>
              <w:rPr>
                <w:rFonts w:ascii="Times New Roman" w:hAnsi="Times New Roman"/>
                <w:color w:val="000000"/>
                <w:sz w:val="24"/>
              </w:rPr>
              <w:t xml:space="preserve">8 </w:t>
            </w:r>
          </w:p>
        </w:tc>
        <w:tc>
          <w:tcPr>
            <w:tcW w:w="1297" w:type="dxa"/>
            <w:vAlign w:val="center"/>
          </w:tcPr>
          <w:p w:rsidR="00201B02" w:rsidRDefault="00201B02" w:rsidP="00201B02">
            <w:pPr>
              <w:ind w:left="135"/>
              <w:jc w:val="center"/>
            </w:pPr>
          </w:p>
        </w:tc>
        <w:tc>
          <w:tcPr>
            <w:tcW w:w="113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141" w:type="dxa"/>
            <w:vAlign w:val="center"/>
          </w:tcPr>
          <w:p w:rsidR="00201B02" w:rsidRDefault="00201B02" w:rsidP="00201B02">
            <w:r>
              <w:rPr>
                <w:rFonts w:ascii="Times New Roman" w:hAnsi="Times New Roman"/>
                <w:color w:val="000000"/>
                <w:sz w:val="24"/>
              </w:rPr>
              <w:t>2.3</w:t>
            </w:r>
          </w:p>
        </w:tc>
        <w:tc>
          <w:tcPr>
            <w:tcW w:w="4921" w:type="dxa"/>
            <w:vAlign w:val="center"/>
          </w:tcPr>
          <w:p w:rsidR="00201B02" w:rsidRDefault="00201B02" w:rsidP="00201B02">
            <w:pPr>
              <w:ind w:left="135"/>
            </w:pPr>
            <w:r>
              <w:rPr>
                <w:rFonts w:ascii="Times New Roman" w:hAnsi="Times New Roman"/>
                <w:color w:val="000000"/>
                <w:sz w:val="24"/>
              </w:rPr>
              <w:t>Вода. Растворы. Понятие об основаниях</w:t>
            </w:r>
          </w:p>
        </w:tc>
        <w:tc>
          <w:tcPr>
            <w:tcW w:w="971" w:type="dxa"/>
            <w:vAlign w:val="center"/>
          </w:tcPr>
          <w:p w:rsidR="00201B02" w:rsidRDefault="00201B02" w:rsidP="00201B02">
            <w:pPr>
              <w:ind w:left="135"/>
              <w:jc w:val="center"/>
            </w:pPr>
            <w:r>
              <w:rPr>
                <w:rFonts w:ascii="Times New Roman" w:hAnsi="Times New Roman"/>
                <w:color w:val="000000"/>
                <w:sz w:val="24"/>
              </w:rPr>
              <w:t xml:space="preserve"> 5 </w:t>
            </w:r>
          </w:p>
        </w:tc>
        <w:tc>
          <w:tcPr>
            <w:tcW w:w="1297" w:type="dxa"/>
            <w:vAlign w:val="center"/>
          </w:tcPr>
          <w:p w:rsidR="00201B02" w:rsidRDefault="00201B02" w:rsidP="00201B02">
            <w:pPr>
              <w:ind w:left="135"/>
              <w:jc w:val="center"/>
            </w:pPr>
            <w:r>
              <w:rPr>
                <w:rFonts w:ascii="Times New Roman" w:hAnsi="Times New Roman"/>
                <w:color w:val="000000"/>
                <w:sz w:val="24"/>
              </w:rPr>
              <w:t xml:space="preserve"> 1 </w:t>
            </w:r>
          </w:p>
        </w:tc>
        <w:tc>
          <w:tcPr>
            <w:tcW w:w="113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141" w:type="dxa"/>
            <w:vAlign w:val="center"/>
          </w:tcPr>
          <w:p w:rsidR="00201B02" w:rsidRDefault="00201B02" w:rsidP="00201B02">
            <w:r>
              <w:rPr>
                <w:rFonts w:ascii="Times New Roman" w:hAnsi="Times New Roman"/>
                <w:color w:val="000000"/>
                <w:sz w:val="24"/>
              </w:rPr>
              <w:t>2.4</w:t>
            </w:r>
          </w:p>
        </w:tc>
        <w:tc>
          <w:tcPr>
            <w:tcW w:w="4921" w:type="dxa"/>
            <w:vAlign w:val="center"/>
          </w:tcPr>
          <w:p w:rsidR="00201B02" w:rsidRDefault="00201B02" w:rsidP="00201B02">
            <w:pPr>
              <w:ind w:left="135"/>
            </w:pPr>
            <w:r>
              <w:rPr>
                <w:rFonts w:ascii="Times New Roman" w:hAnsi="Times New Roman"/>
                <w:color w:val="000000"/>
                <w:sz w:val="24"/>
              </w:rPr>
              <w:t>Основные классы неорганических соединений</w:t>
            </w:r>
          </w:p>
        </w:tc>
        <w:tc>
          <w:tcPr>
            <w:tcW w:w="971" w:type="dxa"/>
            <w:vAlign w:val="center"/>
          </w:tcPr>
          <w:p w:rsidR="00201B02" w:rsidRDefault="00201B02" w:rsidP="00201B02">
            <w:pPr>
              <w:ind w:left="135"/>
              <w:jc w:val="center"/>
            </w:pPr>
            <w:r>
              <w:rPr>
                <w:rFonts w:ascii="Times New Roman" w:hAnsi="Times New Roman"/>
                <w:color w:val="000000"/>
                <w:sz w:val="24"/>
              </w:rPr>
              <w:t xml:space="preserve"> 11 </w:t>
            </w:r>
          </w:p>
        </w:tc>
        <w:tc>
          <w:tcPr>
            <w:tcW w:w="1297" w:type="dxa"/>
            <w:vAlign w:val="center"/>
          </w:tcPr>
          <w:p w:rsidR="00201B02" w:rsidRDefault="00201B02" w:rsidP="00201B02">
            <w:pPr>
              <w:ind w:left="135"/>
              <w:jc w:val="center"/>
            </w:pPr>
            <w:r>
              <w:rPr>
                <w:rFonts w:ascii="Times New Roman" w:hAnsi="Times New Roman"/>
                <w:color w:val="000000"/>
                <w:sz w:val="24"/>
              </w:rPr>
              <w:t xml:space="preserve"> 1 </w:t>
            </w:r>
          </w:p>
        </w:tc>
        <w:tc>
          <w:tcPr>
            <w:tcW w:w="113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141" w:type="dxa"/>
            <w:vAlign w:val="center"/>
          </w:tcPr>
          <w:p w:rsidR="00201B02" w:rsidRDefault="00201B02" w:rsidP="00201B02">
            <w:pPr>
              <w:ind w:left="135"/>
            </w:pPr>
            <w:r>
              <w:rPr>
                <w:rFonts w:ascii="Times New Roman" w:hAnsi="Times New Roman"/>
                <w:color w:val="000000"/>
                <w:sz w:val="24"/>
              </w:rPr>
              <w:t>Итого по разделу</w:t>
            </w:r>
          </w:p>
        </w:tc>
        <w:tc>
          <w:tcPr>
            <w:tcW w:w="4921" w:type="dxa"/>
            <w:vAlign w:val="center"/>
          </w:tcPr>
          <w:p w:rsidR="00201B02" w:rsidRDefault="00201B02" w:rsidP="00201B02">
            <w:pPr>
              <w:ind w:left="135"/>
              <w:jc w:val="center"/>
            </w:pPr>
            <w:r>
              <w:rPr>
                <w:rFonts w:ascii="Times New Roman" w:hAnsi="Times New Roman"/>
                <w:color w:val="000000"/>
                <w:sz w:val="24"/>
              </w:rPr>
              <w:t xml:space="preserve"> 30 </w:t>
            </w:r>
          </w:p>
        </w:tc>
        <w:tc>
          <w:tcPr>
            <w:tcW w:w="971" w:type="dxa"/>
            <w:vAlign w:val="center"/>
          </w:tcPr>
          <w:p w:rsidR="00201B02" w:rsidRDefault="00201B02" w:rsidP="00201B02"/>
        </w:tc>
        <w:tc>
          <w:tcPr>
            <w:tcW w:w="1297" w:type="dxa"/>
          </w:tcPr>
          <w:p w:rsidR="00201B02" w:rsidRDefault="00201B02" w:rsidP="00201B02">
            <w:pPr>
              <w:rPr>
                <w:b/>
                <w:sz w:val="28"/>
                <w:szCs w:val="28"/>
              </w:rPr>
            </w:pPr>
          </w:p>
        </w:tc>
        <w:tc>
          <w:tcPr>
            <w:tcW w:w="1134" w:type="dxa"/>
          </w:tcPr>
          <w:p w:rsidR="00201B02" w:rsidRDefault="00201B02" w:rsidP="00201B02">
            <w:pPr>
              <w:rPr>
                <w:b/>
                <w:sz w:val="28"/>
                <w:szCs w:val="28"/>
              </w:rPr>
            </w:pPr>
          </w:p>
        </w:tc>
      </w:tr>
      <w:tr w:rsidR="00201B02" w:rsidTr="00201B02">
        <w:tc>
          <w:tcPr>
            <w:tcW w:w="9464" w:type="dxa"/>
            <w:gridSpan w:val="5"/>
            <w:vAlign w:val="center"/>
          </w:tcPr>
          <w:p w:rsidR="00201B02" w:rsidRDefault="00201B02" w:rsidP="00201B02">
            <w:pPr>
              <w:rPr>
                <w:b/>
                <w:sz w:val="28"/>
                <w:szCs w:val="28"/>
              </w:rPr>
            </w:pPr>
            <w:r w:rsidRPr="00014484">
              <w:rPr>
                <w:rFonts w:ascii="Times New Roman" w:hAnsi="Times New Roman"/>
                <w:b/>
                <w:color w:val="000000"/>
                <w:sz w:val="24"/>
              </w:rPr>
              <w:t>Раздел 3.</w:t>
            </w:r>
            <w:r w:rsidRPr="00014484">
              <w:rPr>
                <w:rFonts w:ascii="Times New Roman" w:hAnsi="Times New Roman"/>
                <w:color w:val="000000"/>
                <w:sz w:val="24"/>
              </w:rPr>
              <w:t xml:space="preserve"> </w:t>
            </w:r>
            <w:r w:rsidRPr="00014484">
              <w:rPr>
                <w:rFonts w:ascii="Times New Roman" w:hAnsi="Times New Roman"/>
                <w:b/>
                <w:color w:val="000000"/>
                <w:sz w:val="24"/>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201B02" w:rsidTr="00201B02">
        <w:tc>
          <w:tcPr>
            <w:tcW w:w="1141" w:type="dxa"/>
            <w:vAlign w:val="center"/>
          </w:tcPr>
          <w:p w:rsidR="00201B02" w:rsidRDefault="00201B02" w:rsidP="00201B02">
            <w:r>
              <w:rPr>
                <w:rFonts w:ascii="Times New Roman" w:hAnsi="Times New Roman"/>
                <w:color w:val="000000"/>
                <w:sz w:val="24"/>
              </w:rPr>
              <w:t>3.1</w:t>
            </w:r>
          </w:p>
        </w:tc>
        <w:tc>
          <w:tcPr>
            <w:tcW w:w="4921" w:type="dxa"/>
            <w:vAlign w:val="center"/>
          </w:tcPr>
          <w:p w:rsidR="00201B02" w:rsidRDefault="00201B02" w:rsidP="00201B02">
            <w:pPr>
              <w:ind w:left="135"/>
            </w:pPr>
            <w:r w:rsidRPr="00014484">
              <w:rPr>
                <w:rFonts w:ascii="Times New Roman" w:hAnsi="Times New Roman"/>
                <w:color w:val="000000"/>
                <w:sz w:val="24"/>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71" w:type="dxa"/>
            <w:vAlign w:val="center"/>
          </w:tcPr>
          <w:p w:rsidR="00201B02" w:rsidRDefault="00201B02" w:rsidP="00201B02">
            <w:pPr>
              <w:ind w:left="135"/>
              <w:jc w:val="center"/>
            </w:pPr>
            <w:r>
              <w:rPr>
                <w:rFonts w:ascii="Times New Roman" w:hAnsi="Times New Roman"/>
                <w:color w:val="000000"/>
                <w:sz w:val="24"/>
              </w:rPr>
              <w:t xml:space="preserve"> 7 </w:t>
            </w:r>
          </w:p>
        </w:tc>
        <w:tc>
          <w:tcPr>
            <w:tcW w:w="1297" w:type="dxa"/>
            <w:vAlign w:val="center"/>
          </w:tcPr>
          <w:p w:rsidR="00201B02" w:rsidRDefault="00201B02" w:rsidP="00201B02">
            <w:pPr>
              <w:ind w:left="135"/>
              <w:jc w:val="center"/>
            </w:pPr>
          </w:p>
        </w:tc>
        <w:tc>
          <w:tcPr>
            <w:tcW w:w="1134"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3.2</w:t>
            </w:r>
          </w:p>
        </w:tc>
        <w:tc>
          <w:tcPr>
            <w:tcW w:w="4921" w:type="dxa"/>
            <w:vAlign w:val="center"/>
          </w:tcPr>
          <w:p w:rsidR="00201B02" w:rsidRPr="00014484" w:rsidRDefault="00201B02" w:rsidP="00201B02">
            <w:pPr>
              <w:ind w:left="135"/>
            </w:pPr>
            <w:r w:rsidRPr="00014484">
              <w:rPr>
                <w:rFonts w:ascii="Times New Roman" w:hAnsi="Times New Roman"/>
                <w:color w:val="000000"/>
                <w:sz w:val="24"/>
              </w:rPr>
              <w:t>Химическая связь. Окислительно-восстановительные реакции</w:t>
            </w:r>
          </w:p>
        </w:tc>
        <w:tc>
          <w:tcPr>
            <w:tcW w:w="971" w:type="dxa"/>
            <w:vAlign w:val="center"/>
          </w:tcPr>
          <w:p w:rsidR="00201B02" w:rsidRDefault="00201B02" w:rsidP="00201B02">
            <w:pPr>
              <w:ind w:left="135"/>
              <w:jc w:val="center"/>
            </w:pPr>
            <w:r w:rsidRPr="00014484">
              <w:rPr>
                <w:rFonts w:ascii="Times New Roman" w:hAnsi="Times New Roman"/>
                <w:color w:val="000000"/>
                <w:sz w:val="24"/>
              </w:rPr>
              <w:t xml:space="preserve"> </w:t>
            </w:r>
            <w:r>
              <w:rPr>
                <w:rFonts w:ascii="Times New Roman" w:hAnsi="Times New Roman"/>
                <w:color w:val="000000"/>
                <w:sz w:val="24"/>
              </w:rPr>
              <w:t xml:space="preserve">8 </w:t>
            </w:r>
          </w:p>
        </w:tc>
        <w:tc>
          <w:tcPr>
            <w:tcW w:w="1297" w:type="dxa"/>
            <w:vAlign w:val="center"/>
          </w:tcPr>
          <w:p w:rsidR="00201B02" w:rsidRDefault="00201B02" w:rsidP="00201B02">
            <w:pPr>
              <w:ind w:left="135"/>
              <w:jc w:val="center"/>
            </w:pPr>
            <w:r>
              <w:rPr>
                <w:rFonts w:ascii="Times New Roman" w:hAnsi="Times New Roman"/>
                <w:color w:val="000000"/>
                <w:sz w:val="24"/>
              </w:rPr>
              <w:t xml:space="preserve"> 1 </w:t>
            </w:r>
          </w:p>
        </w:tc>
        <w:tc>
          <w:tcPr>
            <w:tcW w:w="1134" w:type="dxa"/>
            <w:vAlign w:val="center"/>
          </w:tcPr>
          <w:p w:rsidR="00201B02" w:rsidRDefault="00201B02" w:rsidP="00201B02">
            <w:pPr>
              <w:ind w:left="135"/>
              <w:jc w:val="center"/>
            </w:pPr>
          </w:p>
        </w:tc>
      </w:tr>
      <w:tr w:rsidR="00201B02" w:rsidTr="00201B02">
        <w:tc>
          <w:tcPr>
            <w:tcW w:w="6062" w:type="dxa"/>
            <w:gridSpan w:val="2"/>
            <w:vAlign w:val="center"/>
          </w:tcPr>
          <w:p w:rsidR="00201B02" w:rsidRDefault="00201B02" w:rsidP="00201B02">
            <w:pPr>
              <w:ind w:left="135"/>
              <w:jc w:val="center"/>
            </w:pPr>
            <w:r>
              <w:rPr>
                <w:rFonts w:ascii="Times New Roman" w:hAnsi="Times New Roman"/>
                <w:color w:val="000000"/>
                <w:sz w:val="24"/>
              </w:rPr>
              <w:t>Итого по разделу</w:t>
            </w:r>
          </w:p>
        </w:tc>
        <w:tc>
          <w:tcPr>
            <w:tcW w:w="971" w:type="dxa"/>
            <w:vAlign w:val="center"/>
          </w:tcPr>
          <w:p w:rsidR="00201B02" w:rsidRDefault="00201B02" w:rsidP="00201B02">
            <w:pPr>
              <w:ind w:left="135"/>
              <w:jc w:val="center"/>
            </w:pPr>
            <w:r>
              <w:rPr>
                <w:rFonts w:ascii="Times New Roman" w:hAnsi="Times New Roman"/>
                <w:color w:val="000000"/>
                <w:sz w:val="24"/>
              </w:rPr>
              <w:t xml:space="preserve"> 15 </w:t>
            </w:r>
          </w:p>
        </w:tc>
        <w:tc>
          <w:tcPr>
            <w:tcW w:w="1297" w:type="dxa"/>
            <w:vAlign w:val="center"/>
          </w:tcPr>
          <w:p w:rsidR="00201B02" w:rsidRDefault="00201B02" w:rsidP="00201B02"/>
        </w:tc>
        <w:tc>
          <w:tcPr>
            <w:tcW w:w="1134" w:type="dxa"/>
            <w:vAlign w:val="center"/>
          </w:tcPr>
          <w:p w:rsidR="00201B02" w:rsidRDefault="00201B02" w:rsidP="00201B02"/>
        </w:tc>
      </w:tr>
      <w:tr w:rsidR="00201B02" w:rsidTr="00201B02">
        <w:tc>
          <w:tcPr>
            <w:tcW w:w="6062" w:type="dxa"/>
            <w:gridSpan w:val="2"/>
            <w:vAlign w:val="center"/>
          </w:tcPr>
          <w:p w:rsidR="00201B02" w:rsidRDefault="00201B02" w:rsidP="00201B02">
            <w:pPr>
              <w:ind w:left="135"/>
              <w:jc w:val="center"/>
            </w:pPr>
            <w:r>
              <w:rPr>
                <w:rFonts w:ascii="Times New Roman" w:hAnsi="Times New Roman"/>
                <w:color w:val="000000"/>
                <w:sz w:val="24"/>
              </w:rPr>
              <w:t>Резервное время</w:t>
            </w:r>
          </w:p>
        </w:tc>
        <w:tc>
          <w:tcPr>
            <w:tcW w:w="971" w:type="dxa"/>
            <w:vAlign w:val="center"/>
          </w:tcPr>
          <w:p w:rsidR="00201B02" w:rsidRDefault="00201B02" w:rsidP="00201B02">
            <w:pPr>
              <w:ind w:left="135"/>
              <w:jc w:val="center"/>
            </w:pPr>
            <w:r>
              <w:rPr>
                <w:rFonts w:ascii="Times New Roman" w:hAnsi="Times New Roman"/>
                <w:color w:val="000000"/>
                <w:sz w:val="24"/>
              </w:rPr>
              <w:t xml:space="preserve"> 3 </w:t>
            </w:r>
          </w:p>
        </w:tc>
        <w:tc>
          <w:tcPr>
            <w:tcW w:w="1297" w:type="dxa"/>
            <w:vAlign w:val="center"/>
          </w:tcPr>
          <w:p w:rsidR="00201B02" w:rsidRDefault="00201B02" w:rsidP="00201B02">
            <w:pPr>
              <w:ind w:left="135"/>
              <w:jc w:val="center"/>
            </w:pPr>
          </w:p>
        </w:tc>
        <w:tc>
          <w:tcPr>
            <w:tcW w:w="1134" w:type="dxa"/>
            <w:vAlign w:val="center"/>
          </w:tcPr>
          <w:p w:rsidR="00201B02" w:rsidRDefault="00201B02" w:rsidP="00201B02">
            <w:pPr>
              <w:ind w:left="135"/>
              <w:jc w:val="center"/>
            </w:pPr>
          </w:p>
        </w:tc>
      </w:tr>
      <w:tr w:rsidR="00201B02" w:rsidTr="00201B02">
        <w:tc>
          <w:tcPr>
            <w:tcW w:w="6062" w:type="dxa"/>
            <w:gridSpan w:val="2"/>
            <w:vAlign w:val="center"/>
          </w:tcPr>
          <w:p w:rsidR="00201B02" w:rsidRDefault="00201B02" w:rsidP="00201B02">
            <w:pPr>
              <w:ind w:left="135"/>
              <w:jc w:val="center"/>
            </w:pPr>
            <w:r w:rsidRPr="00014484">
              <w:rPr>
                <w:rFonts w:ascii="Times New Roman" w:hAnsi="Times New Roman"/>
                <w:color w:val="000000"/>
                <w:sz w:val="24"/>
              </w:rPr>
              <w:t>ОБЩЕЕ КОЛИЧЕСТВО ЧАСОВ ПО ПРОГРАММЕ</w:t>
            </w:r>
          </w:p>
        </w:tc>
        <w:tc>
          <w:tcPr>
            <w:tcW w:w="971" w:type="dxa"/>
            <w:vAlign w:val="center"/>
          </w:tcPr>
          <w:p w:rsidR="00201B02" w:rsidRDefault="00201B02" w:rsidP="00201B02">
            <w:pPr>
              <w:ind w:left="135"/>
              <w:jc w:val="center"/>
            </w:pPr>
            <w:r w:rsidRPr="00014484">
              <w:rPr>
                <w:rFonts w:ascii="Times New Roman" w:hAnsi="Times New Roman"/>
                <w:color w:val="000000"/>
                <w:sz w:val="24"/>
              </w:rPr>
              <w:t xml:space="preserve"> </w:t>
            </w:r>
            <w:r>
              <w:rPr>
                <w:rFonts w:ascii="Times New Roman" w:hAnsi="Times New Roman"/>
                <w:color w:val="000000"/>
                <w:sz w:val="24"/>
              </w:rPr>
              <w:t xml:space="preserve">68 </w:t>
            </w:r>
          </w:p>
        </w:tc>
        <w:tc>
          <w:tcPr>
            <w:tcW w:w="1297" w:type="dxa"/>
            <w:vAlign w:val="center"/>
          </w:tcPr>
          <w:p w:rsidR="00201B02" w:rsidRDefault="00201B02" w:rsidP="00201B02">
            <w:pPr>
              <w:ind w:left="135"/>
              <w:jc w:val="center"/>
            </w:pPr>
            <w:r>
              <w:rPr>
                <w:rFonts w:ascii="Times New Roman" w:hAnsi="Times New Roman"/>
                <w:color w:val="000000"/>
                <w:sz w:val="24"/>
              </w:rPr>
              <w:t xml:space="preserve"> 4 </w:t>
            </w:r>
          </w:p>
        </w:tc>
        <w:tc>
          <w:tcPr>
            <w:tcW w:w="1134" w:type="dxa"/>
            <w:vAlign w:val="center"/>
          </w:tcPr>
          <w:p w:rsidR="00201B02" w:rsidRDefault="00201B02" w:rsidP="00201B02">
            <w:pPr>
              <w:ind w:left="135"/>
              <w:jc w:val="center"/>
            </w:pPr>
            <w:r>
              <w:rPr>
                <w:rFonts w:ascii="Times New Roman" w:hAnsi="Times New Roman"/>
                <w:color w:val="000000"/>
                <w:sz w:val="24"/>
              </w:rPr>
              <w:t xml:space="preserve"> 5 </w:t>
            </w:r>
          </w:p>
        </w:tc>
      </w:tr>
      <w:tr w:rsidR="00201B02" w:rsidTr="00201B02">
        <w:tc>
          <w:tcPr>
            <w:tcW w:w="1141" w:type="dxa"/>
            <w:vAlign w:val="center"/>
          </w:tcPr>
          <w:p w:rsidR="00201B02" w:rsidRPr="00014484" w:rsidRDefault="00201B02" w:rsidP="00201B02">
            <w:pPr>
              <w:ind w:left="135"/>
              <w:rPr>
                <w:rFonts w:ascii="Times New Roman" w:hAnsi="Times New Roman"/>
                <w:color w:val="000000"/>
                <w:sz w:val="24"/>
              </w:rPr>
            </w:pPr>
          </w:p>
        </w:tc>
        <w:tc>
          <w:tcPr>
            <w:tcW w:w="4921" w:type="dxa"/>
            <w:vAlign w:val="center"/>
          </w:tcPr>
          <w:p w:rsidR="00201B02" w:rsidRPr="00014484" w:rsidRDefault="00201B02" w:rsidP="00201B02">
            <w:pPr>
              <w:ind w:left="135"/>
              <w:jc w:val="center"/>
              <w:rPr>
                <w:rFonts w:ascii="Times New Roman" w:hAnsi="Times New Roman"/>
                <w:color w:val="000000"/>
                <w:sz w:val="24"/>
              </w:rPr>
            </w:pPr>
            <w:r>
              <w:rPr>
                <w:rFonts w:ascii="Times New Roman" w:hAnsi="Times New Roman"/>
                <w:color w:val="000000"/>
                <w:sz w:val="24"/>
              </w:rPr>
              <w:t>9 класс</w:t>
            </w:r>
          </w:p>
        </w:tc>
        <w:tc>
          <w:tcPr>
            <w:tcW w:w="971" w:type="dxa"/>
            <w:vAlign w:val="center"/>
          </w:tcPr>
          <w:p w:rsidR="00201B02" w:rsidRDefault="00201B02" w:rsidP="00201B02">
            <w:pPr>
              <w:ind w:left="135"/>
              <w:jc w:val="center"/>
              <w:rPr>
                <w:rFonts w:ascii="Times New Roman" w:hAnsi="Times New Roman"/>
                <w:color w:val="000000"/>
                <w:sz w:val="24"/>
              </w:rPr>
            </w:pPr>
          </w:p>
        </w:tc>
        <w:tc>
          <w:tcPr>
            <w:tcW w:w="1297" w:type="dxa"/>
            <w:vAlign w:val="center"/>
          </w:tcPr>
          <w:p w:rsidR="00201B02" w:rsidRDefault="00201B02" w:rsidP="00201B02">
            <w:pPr>
              <w:ind w:left="135"/>
              <w:jc w:val="center"/>
              <w:rPr>
                <w:rFonts w:ascii="Times New Roman" w:hAnsi="Times New Roman"/>
                <w:color w:val="000000"/>
                <w:sz w:val="24"/>
              </w:rPr>
            </w:pPr>
          </w:p>
        </w:tc>
        <w:tc>
          <w:tcPr>
            <w:tcW w:w="1134" w:type="dxa"/>
          </w:tcPr>
          <w:p w:rsidR="00201B02" w:rsidRDefault="00201B02" w:rsidP="00201B02">
            <w:pPr>
              <w:rPr>
                <w:b/>
                <w:sz w:val="28"/>
                <w:szCs w:val="28"/>
              </w:rPr>
            </w:pPr>
          </w:p>
        </w:tc>
      </w:tr>
      <w:tr w:rsidR="00201B02" w:rsidTr="00201B02">
        <w:tc>
          <w:tcPr>
            <w:tcW w:w="9464" w:type="dxa"/>
            <w:gridSpan w:val="5"/>
            <w:vAlign w:val="center"/>
          </w:tcPr>
          <w:p w:rsidR="00201B02" w:rsidRDefault="00201B02" w:rsidP="00201B02">
            <w:pPr>
              <w:rPr>
                <w:b/>
                <w:sz w:val="28"/>
                <w:szCs w:val="28"/>
              </w:rPr>
            </w:pPr>
            <w:r w:rsidRPr="00014484">
              <w:rPr>
                <w:rFonts w:ascii="Times New Roman" w:hAnsi="Times New Roman"/>
                <w:b/>
                <w:color w:val="000000"/>
                <w:sz w:val="24"/>
              </w:rPr>
              <w:t>Раздел 1.</w:t>
            </w:r>
            <w:r w:rsidRPr="00014484">
              <w:rPr>
                <w:rFonts w:ascii="Times New Roman" w:hAnsi="Times New Roman"/>
                <w:color w:val="000000"/>
                <w:sz w:val="24"/>
              </w:rPr>
              <w:t xml:space="preserve"> </w:t>
            </w:r>
            <w:r w:rsidRPr="00014484">
              <w:rPr>
                <w:rFonts w:ascii="Times New Roman" w:hAnsi="Times New Roman"/>
                <w:b/>
                <w:color w:val="000000"/>
                <w:sz w:val="24"/>
              </w:rPr>
              <w:t>Вещество и химические реакции</w:t>
            </w:r>
          </w:p>
        </w:tc>
      </w:tr>
      <w:tr w:rsidR="00201B02" w:rsidTr="00201B02">
        <w:tc>
          <w:tcPr>
            <w:tcW w:w="1141" w:type="dxa"/>
            <w:vAlign w:val="center"/>
          </w:tcPr>
          <w:p w:rsidR="00201B02" w:rsidRDefault="00201B02" w:rsidP="00201B02">
            <w:r>
              <w:rPr>
                <w:rFonts w:ascii="Times New Roman" w:hAnsi="Times New Roman"/>
                <w:color w:val="000000"/>
                <w:sz w:val="24"/>
              </w:rPr>
              <w:t>1.1</w:t>
            </w:r>
          </w:p>
        </w:tc>
        <w:tc>
          <w:tcPr>
            <w:tcW w:w="4921" w:type="dxa"/>
            <w:vAlign w:val="center"/>
          </w:tcPr>
          <w:p w:rsidR="00201B02" w:rsidRPr="00014484" w:rsidRDefault="00201B02" w:rsidP="00201B02">
            <w:pPr>
              <w:ind w:left="135"/>
            </w:pPr>
            <w:r w:rsidRPr="00014484">
              <w:rPr>
                <w:rFonts w:ascii="Times New Roman" w:hAnsi="Times New Roman"/>
                <w:color w:val="000000"/>
                <w:sz w:val="24"/>
              </w:rPr>
              <w:t>Повторение и углубление знаний основных разделов курса 8 класса</w:t>
            </w:r>
          </w:p>
        </w:tc>
        <w:tc>
          <w:tcPr>
            <w:tcW w:w="971" w:type="dxa"/>
            <w:vAlign w:val="center"/>
          </w:tcPr>
          <w:p w:rsidR="00201B02" w:rsidRDefault="00201B02" w:rsidP="00201B02">
            <w:pPr>
              <w:ind w:left="135"/>
              <w:jc w:val="center"/>
            </w:pPr>
            <w:r w:rsidRPr="00014484">
              <w:rPr>
                <w:rFonts w:ascii="Times New Roman" w:hAnsi="Times New Roman"/>
                <w:color w:val="000000"/>
                <w:sz w:val="24"/>
              </w:rPr>
              <w:t xml:space="preserve"> </w:t>
            </w:r>
            <w:r>
              <w:rPr>
                <w:rFonts w:ascii="Times New Roman" w:hAnsi="Times New Roman"/>
                <w:color w:val="000000"/>
                <w:sz w:val="24"/>
              </w:rPr>
              <w:t xml:space="preserve">5 </w:t>
            </w:r>
          </w:p>
        </w:tc>
        <w:tc>
          <w:tcPr>
            <w:tcW w:w="1297" w:type="dxa"/>
            <w:vAlign w:val="center"/>
          </w:tcPr>
          <w:p w:rsidR="00201B02" w:rsidRDefault="00201B02" w:rsidP="00201B02">
            <w:pPr>
              <w:ind w:left="135"/>
              <w:jc w:val="center"/>
            </w:pPr>
            <w:r>
              <w:rPr>
                <w:rFonts w:ascii="Times New Roman" w:hAnsi="Times New Roman"/>
                <w:color w:val="000000"/>
                <w:sz w:val="24"/>
              </w:rPr>
              <w:t xml:space="preserve"> 1 </w:t>
            </w:r>
          </w:p>
        </w:tc>
        <w:tc>
          <w:tcPr>
            <w:tcW w:w="1134"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1.2</w:t>
            </w:r>
          </w:p>
        </w:tc>
        <w:tc>
          <w:tcPr>
            <w:tcW w:w="4921" w:type="dxa"/>
            <w:vAlign w:val="center"/>
          </w:tcPr>
          <w:p w:rsidR="00201B02" w:rsidRDefault="00201B02" w:rsidP="00201B02">
            <w:pPr>
              <w:ind w:left="135"/>
            </w:pPr>
            <w:r>
              <w:rPr>
                <w:rFonts w:ascii="Times New Roman" w:hAnsi="Times New Roman"/>
                <w:color w:val="000000"/>
                <w:sz w:val="24"/>
              </w:rPr>
              <w:t>Основные закономерности химических реакций</w:t>
            </w:r>
          </w:p>
        </w:tc>
        <w:tc>
          <w:tcPr>
            <w:tcW w:w="971" w:type="dxa"/>
            <w:vAlign w:val="center"/>
          </w:tcPr>
          <w:p w:rsidR="00201B02" w:rsidRDefault="00201B02" w:rsidP="00201B02">
            <w:pPr>
              <w:ind w:left="135"/>
              <w:jc w:val="center"/>
            </w:pPr>
            <w:r>
              <w:rPr>
                <w:rFonts w:ascii="Times New Roman" w:hAnsi="Times New Roman"/>
                <w:color w:val="000000"/>
                <w:sz w:val="24"/>
              </w:rPr>
              <w:t xml:space="preserve"> 4 </w:t>
            </w:r>
          </w:p>
        </w:tc>
        <w:tc>
          <w:tcPr>
            <w:tcW w:w="1297" w:type="dxa"/>
            <w:vAlign w:val="center"/>
          </w:tcPr>
          <w:p w:rsidR="00201B02" w:rsidRDefault="00201B02" w:rsidP="00201B02">
            <w:pPr>
              <w:ind w:left="135"/>
              <w:jc w:val="center"/>
            </w:pPr>
          </w:p>
        </w:tc>
        <w:tc>
          <w:tcPr>
            <w:tcW w:w="1134"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1.3</w:t>
            </w:r>
          </w:p>
        </w:tc>
        <w:tc>
          <w:tcPr>
            <w:tcW w:w="4921" w:type="dxa"/>
            <w:vAlign w:val="center"/>
          </w:tcPr>
          <w:p w:rsidR="00201B02" w:rsidRPr="00014484" w:rsidRDefault="00201B02" w:rsidP="00201B02">
            <w:pPr>
              <w:ind w:left="135"/>
            </w:pPr>
            <w:r w:rsidRPr="00014484">
              <w:rPr>
                <w:rFonts w:ascii="Times New Roman" w:hAnsi="Times New Roman"/>
                <w:color w:val="000000"/>
                <w:sz w:val="24"/>
              </w:rPr>
              <w:t>Электролитическая диссоциация. Химические реакции в растворах</w:t>
            </w:r>
          </w:p>
        </w:tc>
        <w:tc>
          <w:tcPr>
            <w:tcW w:w="971" w:type="dxa"/>
            <w:vAlign w:val="center"/>
          </w:tcPr>
          <w:p w:rsidR="00201B02" w:rsidRDefault="00201B02" w:rsidP="00201B02">
            <w:pPr>
              <w:ind w:left="135"/>
              <w:jc w:val="center"/>
            </w:pPr>
            <w:r w:rsidRPr="00014484">
              <w:rPr>
                <w:rFonts w:ascii="Times New Roman" w:hAnsi="Times New Roman"/>
                <w:color w:val="000000"/>
                <w:sz w:val="24"/>
              </w:rPr>
              <w:t xml:space="preserve"> </w:t>
            </w:r>
            <w:r>
              <w:rPr>
                <w:rFonts w:ascii="Times New Roman" w:hAnsi="Times New Roman"/>
                <w:color w:val="000000"/>
                <w:sz w:val="24"/>
              </w:rPr>
              <w:t xml:space="preserve">8 </w:t>
            </w:r>
          </w:p>
        </w:tc>
        <w:tc>
          <w:tcPr>
            <w:tcW w:w="1297" w:type="dxa"/>
            <w:vAlign w:val="center"/>
          </w:tcPr>
          <w:p w:rsidR="00201B02" w:rsidRDefault="00201B02" w:rsidP="00201B02">
            <w:pPr>
              <w:ind w:left="135"/>
              <w:jc w:val="center"/>
            </w:pPr>
            <w:r>
              <w:rPr>
                <w:rFonts w:ascii="Times New Roman" w:hAnsi="Times New Roman"/>
                <w:color w:val="000000"/>
                <w:sz w:val="24"/>
              </w:rPr>
              <w:t xml:space="preserve"> 1 </w:t>
            </w:r>
          </w:p>
        </w:tc>
        <w:tc>
          <w:tcPr>
            <w:tcW w:w="113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141" w:type="dxa"/>
            <w:vAlign w:val="center"/>
          </w:tcPr>
          <w:p w:rsidR="00201B02" w:rsidRDefault="00201B02" w:rsidP="00201B02">
            <w:pPr>
              <w:ind w:left="135"/>
            </w:pPr>
            <w:r>
              <w:rPr>
                <w:rFonts w:ascii="Times New Roman" w:hAnsi="Times New Roman"/>
                <w:color w:val="000000"/>
                <w:sz w:val="24"/>
              </w:rPr>
              <w:t>Итого по разделу</w:t>
            </w:r>
          </w:p>
        </w:tc>
        <w:tc>
          <w:tcPr>
            <w:tcW w:w="4921" w:type="dxa"/>
            <w:vAlign w:val="center"/>
          </w:tcPr>
          <w:p w:rsidR="00201B02" w:rsidRDefault="00201B02" w:rsidP="00201B02">
            <w:pPr>
              <w:ind w:left="135"/>
              <w:jc w:val="center"/>
            </w:pPr>
            <w:r>
              <w:rPr>
                <w:rFonts w:ascii="Times New Roman" w:hAnsi="Times New Roman"/>
                <w:color w:val="000000"/>
                <w:sz w:val="24"/>
              </w:rPr>
              <w:t xml:space="preserve"> 17 </w:t>
            </w:r>
          </w:p>
        </w:tc>
        <w:tc>
          <w:tcPr>
            <w:tcW w:w="971" w:type="dxa"/>
            <w:vAlign w:val="center"/>
          </w:tcPr>
          <w:p w:rsidR="00201B02" w:rsidRDefault="00201B02" w:rsidP="00201B02"/>
        </w:tc>
        <w:tc>
          <w:tcPr>
            <w:tcW w:w="1297" w:type="dxa"/>
            <w:vAlign w:val="center"/>
          </w:tcPr>
          <w:p w:rsidR="00201B02" w:rsidRDefault="00201B02" w:rsidP="00201B02">
            <w:pPr>
              <w:ind w:left="135"/>
              <w:jc w:val="center"/>
              <w:rPr>
                <w:rFonts w:ascii="Times New Roman" w:hAnsi="Times New Roman"/>
                <w:color w:val="000000"/>
                <w:sz w:val="24"/>
              </w:rPr>
            </w:pPr>
          </w:p>
        </w:tc>
        <w:tc>
          <w:tcPr>
            <w:tcW w:w="1134" w:type="dxa"/>
          </w:tcPr>
          <w:p w:rsidR="00201B02" w:rsidRDefault="00201B02" w:rsidP="00201B02">
            <w:pPr>
              <w:rPr>
                <w:b/>
                <w:sz w:val="28"/>
                <w:szCs w:val="28"/>
              </w:rPr>
            </w:pPr>
          </w:p>
        </w:tc>
      </w:tr>
      <w:tr w:rsidR="00201B02" w:rsidTr="00201B02">
        <w:tc>
          <w:tcPr>
            <w:tcW w:w="9464" w:type="dxa"/>
            <w:gridSpan w:val="5"/>
            <w:vAlign w:val="center"/>
          </w:tcPr>
          <w:p w:rsidR="00201B02" w:rsidRDefault="00201B02" w:rsidP="00201B02">
            <w:pPr>
              <w:rPr>
                <w:b/>
                <w:sz w:val="28"/>
                <w:szCs w:val="28"/>
              </w:rPr>
            </w:pPr>
            <w:r w:rsidRPr="00014484">
              <w:rPr>
                <w:rFonts w:ascii="Times New Roman" w:hAnsi="Times New Roman"/>
                <w:b/>
                <w:color w:val="000000"/>
                <w:sz w:val="24"/>
              </w:rPr>
              <w:t>Раздел 2.</w:t>
            </w:r>
            <w:r w:rsidRPr="00014484">
              <w:rPr>
                <w:rFonts w:ascii="Times New Roman" w:hAnsi="Times New Roman"/>
                <w:color w:val="000000"/>
                <w:sz w:val="24"/>
              </w:rPr>
              <w:t xml:space="preserve"> </w:t>
            </w:r>
            <w:r w:rsidRPr="00014484">
              <w:rPr>
                <w:rFonts w:ascii="Times New Roman" w:hAnsi="Times New Roman"/>
                <w:b/>
                <w:color w:val="000000"/>
                <w:sz w:val="24"/>
              </w:rPr>
              <w:t>Неметаллы и их соединения</w:t>
            </w:r>
          </w:p>
        </w:tc>
      </w:tr>
      <w:tr w:rsidR="00201B02" w:rsidTr="00201B02">
        <w:tc>
          <w:tcPr>
            <w:tcW w:w="1141" w:type="dxa"/>
            <w:vAlign w:val="center"/>
          </w:tcPr>
          <w:p w:rsidR="00201B02" w:rsidRDefault="00201B02" w:rsidP="00201B02">
            <w:r>
              <w:rPr>
                <w:rFonts w:ascii="Times New Roman" w:hAnsi="Times New Roman"/>
                <w:color w:val="000000"/>
                <w:sz w:val="24"/>
              </w:rPr>
              <w:t>2.1</w:t>
            </w:r>
          </w:p>
        </w:tc>
        <w:tc>
          <w:tcPr>
            <w:tcW w:w="4921" w:type="dxa"/>
            <w:vAlign w:val="center"/>
          </w:tcPr>
          <w:p w:rsidR="00201B02" w:rsidRDefault="00201B02" w:rsidP="00201B02">
            <w:pPr>
              <w:ind w:left="135"/>
            </w:pPr>
            <w:r w:rsidRPr="00014484">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VII</w:t>
            </w:r>
            <w:r w:rsidRPr="00014484">
              <w:rPr>
                <w:rFonts w:ascii="Times New Roman" w:hAnsi="Times New Roman"/>
                <w:color w:val="000000"/>
                <w:sz w:val="24"/>
              </w:rPr>
              <w:t xml:space="preserve">А-группы. </w:t>
            </w:r>
            <w:r>
              <w:rPr>
                <w:rFonts w:ascii="Times New Roman" w:hAnsi="Times New Roman"/>
                <w:color w:val="000000"/>
                <w:sz w:val="24"/>
              </w:rPr>
              <w:t>Галогены</w:t>
            </w:r>
          </w:p>
        </w:tc>
        <w:tc>
          <w:tcPr>
            <w:tcW w:w="971" w:type="dxa"/>
            <w:vAlign w:val="center"/>
          </w:tcPr>
          <w:p w:rsidR="00201B02" w:rsidRDefault="00201B02" w:rsidP="00201B02">
            <w:pPr>
              <w:ind w:left="135"/>
              <w:jc w:val="center"/>
            </w:pPr>
            <w:r>
              <w:rPr>
                <w:rFonts w:ascii="Times New Roman" w:hAnsi="Times New Roman"/>
                <w:color w:val="000000"/>
                <w:sz w:val="24"/>
              </w:rPr>
              <w:t xml:space="preserve"> 4 </w:t>
            </w:r>
          </w:p>
        </w:tc>
        <w:tc>
          <w:tcPr>
            <w:tcW w:w="1297" w:type="dxa"/>
            <w:vAlign w:val="center"/>
          </w:tcPr>
          <w:p w:rsidR="00201B02" w:rsidRDefault="00201B02" w:rsidP="00201B02">
            <w:pPr>
              <w:ind w:left="135"/>
              <w:jc w:val="center"/>
            </w:pPr>
          </w:p>
        </w:tc>
        <w:tc>
          <w:tcPr>
            <w:tcW w:w="113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141" w:type="dxa"/>
            <w:vAlign w:val="center"/>
          </w:tcPr>
          <w:p w:rsidR="00201B02" w:rsidRDefault="00201B02" w:rsidP="00201B02">
            <w:r>
              <w:rPr>
                <w:rFonts w:ascii="Times New Roman" w:hAnsi="Times New Roman"/>
                <w:color w:val="000000"/>
                <w:sz w:val="24"/>
              </w:rPr>
              <w:t>2.2</w:t>
            </w:r>
          </w:p>
        </w:tc>
        <w:tc>
          <w:tcPr>
            <w:tcW w:w="4921" w:type="dxa"/>
            <w:vAlign w:val="center"/>
          </w:tcPr>
          <w:p w:rsidR="00201B02" w:rsidRDefault="00201B02" w:rsidP="00201B02">
            <w:pPr>
              <w:ind w:left="135"/>
            </w:pPr>
            <w:r w:rsidRPr="00014484">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VI</w:t>
            </w:r>
            <w:r w:rsidRPr="00014484">
              <w:rPr>
                <w:rFonts w:ascii="Times New Roman" w:hAnsi="Times New Roman"/>
                <w:color w:val="000000"/>
                <w:sz w:val="24"/>
              </w:rPr>
              <w:t xml:space="preserve">А-группы. </w:t>
            </w:r>
            <w:r>
              <w:rPr>
                <w:rFonts w:ascii="Times New Roman" w:hAnsi="Times New Roman"/>
                <w:color w:val="000000"/>
                <w:sz w:val="24"/>
              </w:rPr>
              <w:t>Сера и её соединения</w:t>
            </w:r>
          </w:p>
        </w:tc>
        <w:tc>
          <w:tcPr>
            <w:tcW w:w="971" w:type="dxa"/>
            <w:vAlign w:val="center"/>
          </w:tcPr>
          <w:p w:rsidR="00201B02" w:rsidRDefault="00201B02" w:rsidP="00201B02">
            <w:pPr>
              <w:ind w:left="135"/>
              <w:jc w:val="center"/>
            </w:pPr>
            <w:r>
              <w:rPr>
                <w:rFonts w:ascii="Times New Roman" w:hAnsi="Times New Roman"/>
                <w:color w:val="000000"/>
                <w:sz w:val="24"/>
              </w:rPr>
              <w:t xml:space="preserve"> 6 </w:t>
            </w:r>
          </w:p>
        </w:tc>
        <w:tc>
          <w:tcPr>
            <w:tcW w:w="1297" w:type="dxa"/>
            <w:vAlign w:val="center"/>
          </w:tcPr>
          <w:p w:rsidR="00201B02" w:rsidRDefault="00201B02" w:rsidP="00201B02">
            <w:pPr>
              <w:ind w:left="135"/>
              <w:jc w:val="center"/>
            </w:pPr>
          </w:p>
        </w:tc>
        <w:tc>
          <w:tcPr>
            <w:tcW w:w="1134"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t>2.3</w:t>
            </w:r>
          </w:p>
        </w:tc>
        <w:tc>
          <w:tcPr>
            <w:tcW w:w="4921" w:type="dxa"/>
            <w:vAlign w:val="center"/>
          </w:tcPr>
          <w:p w:rsidR="00201B02" w:rsidRPr="00014484" w:rsidRDefault="00201B02" w:rsidP="00201B02">
            <w:pPr>
              <w:ind w:left="135"/>
            </w:pPr>
            <w:r w:rsidRPr="00014484">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V</w:t>
            </w:r>
            <w:r w:rsidRPr="00014484">
              <w:rPr>
                <w:rFonts w:ascii="Times New Roman" w:hAnsi="Times New Roman"/>
                <w:color w:val="000000"/>
                <w:sz w:val="24"/>
              </w:rPr>
              <w:t>А-группы. Азот, фосфор и их соединения</w:t>
            </w:r>
          </w:p>
        </w:tc>
        <w:tc>
          <w:tcPr>
            <w:tcW w:w="971" w:type="dxa"/>
            <w:vAlign w:val="center"/>
          </w:tcPr>
          <w:p w:rsidR="00201B02" w:rsidRDefault="00201B02" w:rsidP="00201B02">
            <w:pPr>
              <w:ind w:left="135"/>
              <w:jc w:val="center"/>
            </w:pPr>
            <w:r w:rsidRPr="00014484">
              <w:rPr>
                <w:rFonts w:ascii="Times New Roman" w:hAnsi="Times New Roman"/>
                <w:color w:val="000000"/>
                <w:sz w:val="24"/>
              </w:rPr>
              <w:t xml:space="preserve"> </w:t>
            </w:r>
            <w:r>
              <w:rPr>
                <w:rFonts w:ascii="Times New Roman" w:hAnsi="Times New Roman"/>
                <w:color w:val="000000"/>
                <w:sz w:val="24"/>
              </w:rPr>
              <w:t xml:space="preserve">7 </w:t>
            </w:r>
          </w:p>
        </w:tc>
        <w:tc>
          <w:tcPr>
            <w:tcW w:w="1297" w:type="dxa"/>
            <w:vAlign w:val="center"/>
          </w:tcPr>
          <w:p w:rsidR="00201B02" w:rsidRDefault="00201B02" w:rsidP="00201B02">
            <w:pPr>
              <w:ind w:left="135"/>
              <w:jc w:val="center"/>
            </w:pPr>
          </w:p>
        </w:tc>
        <w:tc>
          <w:tcPr>
            <w:tcW w:w="1134"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1141" w:type="dxa"/>
            <w:vAlign w:val="center"/>
          </w:tcPr>
          <w:p w:rsidR="00201B02" w:rsidRDefault="00201B02" w:rsidP="00201B02">
            <w:r>
              <w:rPr>
                <w:rFonts w:ascii="Times New Roman" w:hAnsi="Times New Roman"/>
                <w:color w:val="000000"/>
                <w:sz w:val="24"/>
              </w:rPr>
              <w:t>2.4</w:t>
            </w:r>
          </w:p>
        </w:tc>
        <w:tc>
          <w:tcPr>
            <w:tcW w:w="4921" w:type="dxa"/>
            <w:vAlign w:val="center"/>
          </w:tcPr>
          <w:p w:rsidR="00201B02" w:rsidRPr="00014484" w:rsidRDefault="00201B02" w:rsidP="00201B02">
            <w:pPr>
              <w:ind w:left="135"/>
            </w:pPr>
            <w:r w:rsidRPr="00014484">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IV</w:t>
            </w:r>
            <w:r w:rsidRPr="00014484">
              <w:rPr>
                <w:rFonts w:ascii="Times New Roman" w:hAnsi="Times New Roman"/>
                <w:color w:val="000000"/>
                <w:sz w:val="24"/>
              </w:rPr>
              <w:t>А-группы. Углерод и кремний и их соединения</w:t>
            </w:r>
          </w:p>
        </w:tc>
        <w:tc>
          <w:tcPr>
            <w:tcW w:w="971" w:type="dxa"/>
            <w:vAlign w:val="center"/>
          </w:tcPr>
          <w:p w:rsidR="00201B02" w:rsidRDefault="00201B02" w:rsidP="00201B02">
            <w:pPr>
              <w:ind w:left="135"/>
              <w:jc w:val="center"/>
            </w:pPr>
            <w:r w:rsidRPr="00014484">
              <w:rPr>
                <w:rFonts w:ascii="Times New Roman" w:hAnsi="Times New Roman"/>
                <w:color w:val="000000"/>
                <w:sz w:val="24"/>
              </w:rPr>
              <w:t xml:space="preserve"> </w:t>
            </w:r>
            <w:r>
              <w:rPr>
                <w:rFonts w:ascii="Times New Roman" w:hAnsi="Times New Roman"/>
                <w:color w:val="000000"/>
                <w:sz w:val="24"/>
              </w:rPr>
              <w:t xml:space="preserve">8 </w:t>
            </w:r>
          </w:p>
        </w:tc>
        <w:tc>
          <w:tcPr>
            <w:tcW w:w="1297" w:type="dxa"/>
            <w:vAlign w:val="center"/>
          </w:tcPr>
          <w:p w:rsidR="00201B02" w:rsidRDefault="00201B02" w:rsidP="00201B02">
            <w:pPr>
              <w:ind w:left="135"/>
              <w:jc w:val="center"/>
            </w:pPr>
            <w:r>
              <w:rPr>
                <w:rFonts w:ascii="Times New Roman" w:hAnsi="Times New Roman"/>
                <w:color w:val="000000"/>
                <w:sz w:val="24"/>
              </w:rPr>
              <w:t xml:space="preserve"> 1 </w:t>
            </w:r>
          </w:p>
        </w:tc>
        <w:tc>
          <w:tcPr>
            <w:tcW w:w="1134"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1141" w:type="dxa"/>
            <w:vAlign w:val="center"/>
          </w:tcPr>
          <w:p w:rsidR="00201B02" w:rsidRDefault="00201B02" w:rsidP="00201B02">
            <w:pPr>
              <w:ind w:left="135"/>
            </w:pPr>
            <w:r>
              <w:rPr>
                <w:rFonts w:ascii="Times New Roman" w:hAnsi="Times New Roman"/>
                <w:color w:val="000000"/>
                <w:sz w:val="24"/>
              </w:rPr>
              <w:t>Итого по разделу</w:t>
            </w:r>
          </w:p>
        </w:tc>
        <w:tc>
          <w:tcPr>
            <w:tcW w:w="4921" w:type="dxa"/>
            <w:vAlign w:val="center"/>
          </w:tcPr>
          <w:p w:rsidR="00201B02" w:rsidRDefault="00201B02" w:rsidP="00201B02">
            <w:pPr>
              <w:ind w:left="135"/>
              <w:jc w:val="center"/>
            </w:pPr>
            <w:r>
              <w:rPr>
                <w:rFonts w:ascii="Times New Roman" w:hAnsi="Times New Roman"/>
                <w:color w:val="000000"/>
                <w:sz w:val="24"/>
              </w:rPr>
              <w:t xml:space="preserve"> 25 </w:t>
            </w:r>
          </w:p>
        </w:tc>
        <w:tc>
          <w:tcPr>
            <w:tcW w:w="971" w:type="dxa"/>
            <w:vAlign w:val="center"/>
          </w:tcPr>
          <w:p w:rsidR="00201B02" w:rsidRDefault="00201B02" w:rsidP="00201B02"/>
        </w:tc>
        <w:tc>
          <w:tcPr>
            <w:tcW w:w="1297" w:type="dxa"/>
            <w:vAlign w:val="center"/>
          </w:tcPr>
          <w:p w:rsidR="00201B02" w:rsidRDefault="00201B02" w:rsidP="00201B02">
            <w:pPr>
              <w:ind w:left="135"/>
              <w:jc w:val="center"/>
              <w:rPr>
                <w:rFonts w:ascii="Times New Roman" w:hAnsi="Times New Roman"/>
                <w:color w:val="000000"/>
                <w:sz w:val="24"/>
              </w:rPr>
            </w:pPr>
          </w:p>
        </w:tc>
        <w:tc>
          <w:tcPr>
            <w:tcW w:w="1134" w:type="dxa"/>
          </w:tcPr>
          <w:p w:rsidR="00201B02" w:rsidRDefault="00201B02" w:rsidP="00201B02">
            <w:pPr>
              <w:rPr>
                <w:b/>
                <w:sz w:val="28"/>
                <w:szCs w:val="28"/>
              </w:rPr>
            </w:pPr>
          </w:p>
        </w:tc>
      </w:tr>
      <w:tr w:rsidR="00201B02" w:rsidTr="00201B02">
        <w:tc>
          <w:tcPr>
            <w:tcW w:w="9464" w:type="dxa"/>
            <w:gridSpan w:val="5"/>
            <w:vAlign w:val="center"/>
          </w:tcPr>
          <w:p w:rsidR="00201B02" w:rsidRDefault="00201B02" w:rsidP="00201B02">
            <w:pPr>
              <w:rPr>
                <w:b/>
                <w:sz w:val="28"/>
                <w:szCs w:val="28"/>
              </w:rPr>
            </w:pPr>
            <w:r w:rsidRPr="00014484">
              <w:rPr>
                <w:rFonts w:ascii="Times New Roman" w:hAnsi="Times New Roman"/>
                <w:b/>
                <w:color w:val="000000"/>
                <w:sz w:val="24"/>
              </w:rPr>
              <w:t>Раздел 3.</w:t>
            </w:r>
            <w:r w:rsidRPr="00014484">
              <w:rPr>
                <w:rFonts w:ascii="Times New Roman" w:hAnsi="Times New Roman"/>
                <w:color w:val="000000"/>
                <w:sz w:val="24"/>
              </w:rPr>
              <w:t xml:space="preserve"> </w:t>
            </w:r>
            <w:r w:rsidRPr="00014484">
              <w:rPr>
                <w:rFonts w:ascii="Times New Roman" w:hAnsi="Times New Roman"/>
                <w:b/>
                <w:color w:val="000000"/>
                <w:sz w:val="24"/>
              </w:rPr>
              <w:t>Металлы и их соединения</w:t>
            </w:r>
          </w:p>
        </w:tc>
      </w:tr>
      <w:tr w:rsidR="00201B02" w:rsidTr="00201B02">
        <w:tc>
          <w:tcPr>
            <w:tcW w:w="1141" w:type="dxa"/>
            <w:vAlign w:val="center"/>
          </w:tcPr>
          <w:p w:rsidR="00201B02" w:rsidRDefault="00201B02" w:rsidP="00201B02">
            <w:r>
              <w:rPr>
                <w:rFonts w:ascii="Times New Roman" w:hAnsi="Times New Roman"/>
                <w:color w:val="000000"/>
                <w:sz w:val="24"/>
              </w:rPr>
              <w:t>3.1</w:t>
            </w:r>
          </w:p>
        </w:tc>
        <w:tc>
          <w:tcPr>
            <w:tcW w:w="4921" w:type="dxa"/>
            <w:vAlign w:val="center"/>
          </w:tcPr>
          <w:p w:rsidR="00201B02" w:rsidRDefault="00201B02" w:rsidP="00201B02">
            <w:pPr>
              <w:ind w:left="135"/>
            </w:pPr>
            <w:r>
              <w:rPr>
                <w:rFonts w:ascii="Times New Roman" w:hAnsi="Times New Roman"/>
                <w:color w:val="000000"/>
                <w:sz w:val="24"/>
              </w:rPr>
              <w:t>Общие свойства металлов</w:t>
            </w:r>
          </w:p>
        </w:tc>
        <w:tc>
          <w:tcPr>
            <w:tcW w:w="971" w:type="dxa"/>
            <w:vAlign w:val="center"/>
          </w:tcPr>
          <w:p w:rsidR="00201B02" w:rsidRDefault="00201B02" w:rsidP="00201B02">
            <w:pPr>
              <w:ind w:left="135"/>
              <w:jc w:val="center"/>
            </w:pPr>
            <w:r>
              <w:rPr>
                <w:rFonts w:ascii="Times New Roman" w:hAnsi="Times New Roman"/>
                <w:color w:val="000000"/>
                <w:sz w:val="24"/>
              </w:rPr>
              <w:t xml:space="preserve"> 4 </w:t>
            </w:r>
          </w:p>
        </w:tc>
        <w:tc>
          <w:tcPr>
            <w:tcW w:w="1297" w:type="dxa"/>
            <w:vAlign w:val="center"/>
          </w:tcPr>
          <w:p w:rsidR="00201B02" w:rsidRDefault="00201B02" w:rsidP="00201B02">
            <w:pPr>
              <w:ind w:left="135"/>
              <w:jc w:val="center"/>
            </w:pPr>
          </w:p>
        </w:tc>
        <w:tc>
          <w:tcPr>
            <w:tcW w:w="1134" w:type="dxa"/>
            <w:vAlign w:val="center"/>
          </w:tcPr>
          <w:p w:rsidR="00201B02" w:rsidRDefault="00201B02" w:rsidP="00201B02">
            <w:pPr>
              <w:ind w:left="135"/>
              <w:jc w:val="center"/>
            </w:pPr>
          </w:p>
        </w:tc>
      </w:tr>
      <w:tr w:rsidR="00201B02" w:rsidTr="00201B02">
        <w:tc>
          <w:tcPr>
            <w:tcW w:w="1141" w:type="dxa"/>
            <w:vAlign w:val="center"/>
          </w:tcPr>
          <w:p w:rsidR="00201B02" w:rsidRDefault="00201B02" w:rsidP="00201B02">
            <w:r>
              <w:rPr>
                <w:rFonts w:ascii="Times New Roman" w:hAnsi="Times New Roman"/>
                <w:color w:val="000000"/>
                <w:sz w:val="24"/>
              </w:rPr>
              <w:lastRenderedPageBreak/>
              <w:t>3.2</w:t>
            </w:r>
          </w:p>
        </w:tc>
        <w:tc>
          <w:tcPr>
            <w:tcW w:w="4921" w:type="dxa"/>
            <w:vAlign w:val="center"/>
          </w:tcPr>
          <w:p w:rsidR="00201B02" w:rsidRPr="00014484" w:rsidRDefault="00201B02" w:rsidP="00201B02">
            <w:pPr>
              <w:ind w:left="135"/>
            </w:pPr>
            <w:r w:rsidRPr="00014484">
              <w:rPr>
                <w:rFonts w:ascii="Times New Roman" w:hAnsi="Times New Roman"/>
                <w:color w:val="000000"/>
                <w:sz w:val="24"/>
              </w:rPr>
              <w:t>Важнейшие металлы и их соединения</w:t>
            </w:r>
          </w:p>
        </w:tc>
        <w:tc>
          <w:tcPr>
            <w:tcW w:w="971" w:type="dxa"/>
            <w:vAlign w:val="center"/>
          </w:tcPr>
          <w:p w:rsidR="00201B02" w:rsidRDefault="00201B02" w:rsidP="00201B02">
            <w:pPr>
              <w:ind w:left="135"/>
              <w:jc w:val="center"/>
            </w:pPr>
            <w:r w:rsidRPr="00014484">
              <w:rPr>
                <w:rFonts w:ascii="Times New Roman" w:hAnsi="Times New Roman"/>
                <w:color w:val="000000"/>
                <w:sz w:val="24"/>
              </w:rPr>
              <w:t xml:space="preserve"> </w:t>
            </w:r>
            <w:r>
              <w:rPr>
                <w:rFonts w:ascii="Times New Roman" w:hAnsi="Times New Roman"/>
                <w:color w:val="000000"/>
                <w:sz w:val="24"/>
              </w:rPr>
              <w:t xml:space="preserve">16 </w:t>
            </w:r>
          </w:p>
        </w:tc>
        <w:tc>
          <w:tcPr>
            <w:tcW w:w="1297" w:type="dxa"/>
            <w:vAlign w:val="center"/>
          </w:tcPr>
          <w:p w:rsidR="00201B02" w:rsidRDefault="00201B02" w:rsidP="00201B02">
            <w:pPr>
              <w:ind w:left="135"/>
              <w:jc w:val="center"/>
            </w:pPr>
            <w:r>
              <w:rPr>
                <w:rFonts w:ascii="Times New Roman" w:hAnsi="Times New Roman"/>
                <w:color w:val="000000"/>
                <w:sz w:val="24"/>
              </w:rPr>
              <w:t xml:space="preserve"> 1 </w:t>
            </w:r>
          </w:p>
        </w:tc>
        <w:tc>
          <w:tcPr>
            <w:tcW w:w="1134"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1141" w:type="dxa"/>
            <w:vAlign w:val="center"/>
          </w:tcPr>
          <w:p w:rsidR="00201B02" w:rsidRDefault="00201B02" w:rsidP="00201B02">
            <w:pPr>
              <w:ind w:left="135"/>
            </w:pPr>
            <w:r>
              <w:rPr>
                <w:rFonts w:ascii="Times New Roman" w:hAnsi="Times New Roman"/>
                <w:color w:val="000000"/>
                <w:sz w:val="24"/>
              </w:rPr>
              <w:t>Итого по разделу</w:t>
            </w:r>
          </w:p>
        </w:tc>
        <w:tc>
          <w:tcPr>
            <w:tcW w:w="4921" w:type="dxa"/>
            <w:vAlign w:val="center"/>
          </w:tcPr>
          <w:p w:rsidR="00201B02" w:rsidRDefault="00201B02" w:rsidP="00201B02">
            <w:pPr>
              <w:ind w:left="135"/>
              <w:jc w:val="center"/>
            </w:pPr>
            <w:r>
              <w:rPr>
                <w:rFonts w:ascii="Times New Roman" w:hAnsi="Times New Roman"/>
                <w:color w:val="000000"/>
                <w:sz w:val="24"/>
              </w:rPr>
              <w:t xml:space="preserve"> 20 </w:t>
            </w:r>
          </w:p>
        </w:tc>
        <w:tc>
          <w:tcPr>
            <w:tcW w:w="971" w:type="dxa"/>
            <w:vAlign w:val="center"/>
          </w:tcPr>
          <w:p w:rsidR="00201B02" w:rsidRDefault="00201B02" w:rsidP="00201B02"/>
        </w:tc>
        <w:tc>
          <w:tcPr>
            <w:tcW w:w="1297" w:type="dxa"/>
            <w:vAlign w:val="center"/>
          </w:tcPr>
          <w:p w:rsidR="00201B02" w:rsidRDefault="00201B02" w:rsidP="00201B02">
            <w:pPr>
              <w:ind w:left="135"/>
              <w:jc w:val="center"/>
              <w:rPr>
                <w:rFonts w:ascii="Times New Roman" w:hAnsi="Times New Roman"/>
                <w:color w:val="000000"/>
                <w:sz w:val="24"/>
              </w:rPr>
            </w:pPr>
          </w:p>
        </w:tc>
        <w:tc>
          <w:tcPr>
            <w:tcW w:w="1134" w:type="dxa"/>
          </w:tcPr>
          <w:p w:rsidR="00201B02" w:rsidRDefault="00201B02" w:rsidP="00201B02">
            <w:pPr>
              <w:rPr>
                <w:b/>
                <w:sz w:val="28"/>
                <w:szCs w:val="28"/>
              </w:rPr>
            </w:pPr>
          </w:p>
        </w:tc>
      </w:tr>
      <w:tr w:rsidR="00201B02" w:rsidTr="00201B02">
        <w:tc>
          <w:tcPr>
            <w:tcW w:w="9464" w:type="dxa"/>
            <w:gridSpan w:val="5"/>
            <w:vAlign w:val="center"/>
          </w:tcPr>
          <w:p w:rsidR="00201B02" w:rsidRDefault="00201B02" w:rsidP="00201B02">
            <w:pPr>
              <w:rPr>
                <w:b/>
                <w:sz w:val="28"/>
                <w:szCs w:val="28"/>
              </w:rPr>
            </w:pPr>
            <w:r w:rsidRPr="00014484">
              <w:rPr>
                <w:rFonts w:ascii="Times New Roman" w:hAnsi="Times New Roman"/>
                <w:b/>
                <w:color w:val="000000"/>
                <w:sz w:val="24"/>
              </w:rPr>
              <w:t>Раздел 4.</w:t>
            </w:r>
            <w:r w:rsidRPr="00014484">
              <w:rPr>
                <w:rFonts w:ascii="Times New Roman" w:hAnsi="Times New Roman"/>
                <w:color w:val="000000"/>
                <w:sz w:val="24"/>
              </w:rPr>
              <w:t xml:space="preserve"> </w:t>
            </w:r>
            <w:r w:rsidRPr="00014484">
              <w:rPr>
                <w:rFonts w:ascii="Times New Roman" w:hAnsi="Times New Roman"/>
                <w:b/>
                <w:color w:val="000000"/>
                <w:sz w:val="24"/>
              </w:rPr>
              <w:t>Химия и окружающая среда</w:t>
            </w:r>
          </w:p>
        </w:tc>
      </w:tr>
      <w:tr w:rsidR="00201B02" w:rsidTr="00201B02">
        <w:tc>
          <w:tcPr>
            <w:tcW w:w="1141" w:type="dxa"/>
            <w:vAlign w:val="center"/>
          </w:tcPr>
          <w:p w:rsidR="00201B02" w:rsidRDefault="00201B02" w:rsidP="00201B02">
            <w:r>
              <w:rPr>
                <w:rFonts w:ascii="Times New Roman" w:hAnsi="Times New Roman"/>
                <w:color w:val="000000"/>
                <w:sz w:val="24"/>
              </w:rPr>
              <w:t>4.1</w:t>
            </w:r>
          </w:p>
        </w:tc>
        <w:tc>
          <w:tcPr>
            <w:tcW w:w="4921" w:type="dxa"/>
            <w:vAlign w:val="center"/>
          </w:tcPr>
          <w:p w:rsidR="00201B02" w:rsidRPr="00014484" w:rsidRDefault="00201B02" w:rsidP="00201B02">
            <w:pPr>
              <w:ind w:left="135"/>
            </w:pPr>
            <w:r w:rsidRPr="00014484">
              <w:rPr>
                <w:rFonts w:ascii="Times New Roman" w:hAnsi="Times New Roman"/>
                <w:color w:val="000000"/>
                <w:sz w:val="24"/>
              </w:rPr>
              <w:t>Вещества и материалы в жизни человека</w:t>
            </w:r>
          </w:p>
        </w:tc>
        <w:tc>
          <w:tcPr>
            <w:tcW w:w="971" w:type="dxa"/>
            <w:vAlign w:val="center"/>
          </w:tcPr>
          <w:p w:rsidR="00201B02" w:rsidRDefault="00201B02" w:rsidP="00201B02">
            <w:pPr>
              <w:ind w:left="135"/>
              <w:jc w:val="center"/>
            </w:pPr>
            <w:r w:rsidRPr="00014484">
              <w:rPr>
                <w:rFonts w:ascii="Times New Roman" w:hAnsi="Times New Roman"/>
                <w:color w:val="000000"/>
                <w:sz w:val="24"/>
              </w:rPr>
              <w:t xml:space="preserve"> </w:t>
            </w:r>
            <w:r>
              <w:rPr>
                <w:rFonts w:ascii="Times New Roman" w:hAnsi="Times New Roman"/>
                <w:color w:val="000000"/>
                <w:sz w:val="24"/>
              </w:rPr>
              <w:t xml:space="preserve">3 </w:t>
            </w:r>
          </w:p>
        </w:tc>
        <w:tc>
          <w:tcPr>
            <w:tcW w:w="1297" w:type="dxa"/>
            <w:vAlign w:val="center"/>
          </w:tcPr>
          <w:p w:rsidR="00201B02" w:rsidRDefault="00201B02" w:rsidP="00201B02">
            <w:pPr>
              <w:ind w:left="135"/>
              <w:jc w:val="center"/>
            </w:pPr>
          </w:p>
        </w:tc>
        <w:tc>
          <w:tcPr>
            <w:tcW w:w="1134" w:type="dxa"/>
            <w:vAlign w:val="center"/>
          </w:tcPr>
          <w:p w:rsidR="00201B02" w:rsidRDefault="00201B02" w:rsidP="00201B02">
            <w:pPr>
              <w:ind w:left="135"/>
              <w:jc w:val="center"/>
            </w:pPr>
          </w:p>
        </w:tc>
      </w:tr>
      <w:tr w:rsidR="00201B02" w:rsidTr="00201B02">
        <w:tc>
          <w:tcPr>
            <w:tcW w:w="6062" w:type="dxa"/>
            <w:gridSpan w:val="2"/>
            <w:vAlign w:val="center"/>
          </w:tcPr>
          <w:p w:rsidR="00201B02" w:rsidRDefault="00201B02" w:rsidP="00201B02">
            <w:pPr>
              <w:ind w:left="135"/>
              <w:jc w:val="center"/>
            </w:pPr>
            <w:r>
              <w:rPr>
                <w:rFonts w:ascii="Times New Roman" w:hAnsi="Times New Roman"/>
                <w:color w:val="000000"/>
                <w:sz w:val="24"/>
              </w:rPr>
              <w:t>Итого по разделу</w:t>
            </w:r>
          </w:p>
        </w:tc>
        <w:tc>
          <w:tcPr>
            <w:tcW w:w="971" w:type="dxa"/>
            <w:vAlign w:val="center"/>
          </w:tcPr>
          <w:p w:rsidR="00201B02" w:rsidRDefault="00201B02" w:rsidP="00201B02">
            <w:pPr>
              <w:ind w:left="135"/>
              <w:jc w:val="center"/>
            </w:pPr>
            <w:r>
              <w:rPr>
                <w:rFonts w:ascii="Times New Roman" w:hAnsi="Times New Roman"/>
                <w:color w:val="000000"/>
                <w:sz w:val="24"/>
              </w:rPr>
              <w:t xml:space="preserve"> 3 </w:t>
            </w:r>
          </w:p>
        </w:tc>
        <w:tc>
          <w:tcPr>
            <w:tcW w:w="1297" w:type="dxa"/>
            <w:vAlign w:val="center"/>
          </w:tcPr>
          <w:p w:rsidR="00201B02" w:rsidRDefault="00201B02" w:rsidP="00201B02"/>
        </w:tc>
        <w:tc>
          <w:tcPr>
            <w:tcW w:w="1134"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6062" w:type="dxa"/>
            <w:gridSpan w:val="2"/>
            <w:vAlign w:val="center"/>
          </w:tcPr>
          <w:p w:rsidR="00201B02" w:rsidRDefault="00201B02" w:rsidP="00201B02">
            <w:pPr>
              <w:ind w:left="135"/>
              <w:jc w:val="center"/>
            </w:pPr>
            <w:r>
              <w:rPr>
                <w:rFonts w:ascii="Times New Roman" w:hAnsi="Times New Roman"/>
                <w:color w:val="000000"/>
                <w:sz w:val="24"/>
              </w:rPr>
              <w:t>Резервное время</w:t>
            </w:r>
          </w:p>
        </w:tc>
        <w:tc>
          <w:tcPr>
            <w:tcW w:w="971" w:type="dxa"/>
            <w:vAlign w:val="center"/>
          </w:tcPr>
          <w:p w:rsidR="00201B02" w:rsidRDefault="00201B02" w:rsidP="00201B02">
            <w:pPr>
              <w:ind w:left="135"/>
              <w:jc w:val="center"/>
            </w:pPr>
            <w:r>
              <w:rPr>
                <w:rFonts w:ascii="Times New Roman" w:hAnsi="Times New Roman"/>
                <w:color w:val="000000"/>
                <w:sz w:val="24"/>
              </w:rPr>
              <w:t xml:space="preserve"> 3 </w:t>
            </w:r>
          </w:p>
        </w:tc>
        <w:tc>
          <w:tcPr>
            <w:tcW w:w="1297" w:type="dxa"/>
            <w:vAlign w:val="center"/>
          </w:tcPr>
          <w:p w:rsidR="00201B02" w:rsidRDefault="00201B02" w:rsidP="00201B02">
            <w:pPr>
              <w:ind w:left="135"/>
              <w:jc w:val="center"/>
            </w:pPr>
          </w:p>
        </w:tc>
        <w:tc>
          <w:tcPr>
            <w:tcW w:w="1134" w:type="dxa"/>
            <w:vAlign w:val="center"/>
          </w:tcPr>
          <w:p w:rsidR="00201B02" w:rsidRDefault="00201B02" w:rsidP="00201B02">
            <w:pPr>
              <w:ind w:left="135"/>
              <w:jc w:val="center"/>
            </w:pPr>
          </w:p>
        </w:tc>
      </w:tr>
      <w:tr w:rsidR="00201B02" w:rsidTr="00201B02">
        <w:tc>
          <w:tcPr>
            <w:tcW w:w="6062" w:type="dxa"/>
            <w:gridSpan w:val="2"/>
            <w:vAlign w:val="center"/>
          </w:tcPr>
          <w:p w:rsidR="00201B02" w:rsidRDefault="00201B02" w:rsidP="00201B02">
            <w:pPr>
              <w:ind w:left="135"/>
              <w:jc w:val="center"/>
            </w:pPr>
            <w:r w:rsidRPr="00014484">
              <w:rPr>
                <w:rFonts w:ascii="Times New Roman" w:hAnsi="Times New Roman"/>
                <w:color w:val="000000"/>
                <w:sz w:val="24"/>
              </w:rPr>
              <w:t>ОБЩЕЕ КОЛИЧЕСТВО ЧАСОВ ПО ПРОГРАММЕ</w:t>
            </w:r>
          </w:p>
        </w:tc>
        <w:tc>
          <w:tcPr>
            <w:tcW w:w="971" w:type="dxa"/>
            <w:vAlign w:val="center"/>
          </w:tcPr>
          <w:p w:rsidR="00201B02" w:rsidRDefault="00201B02" w:rsidP="00201B02">
            <w:pPr>
              <w:ind w:left="135"/>
              <w:jc w:val="center"/>
            </w:pPr>
            <w:r w:rsidRPr="00014484">
              <w:rPr>
                <w:rFonts w:ascii="Times New Roman" w:hAnsi="Times New Roman"/>
                <w:color w:val="000000"/>
                <w:sz w:val="24"/>
              </w:rPr>
              <w:t xml:space="preserve"> </w:t>
            </w:r>
            <w:r>
              <w:rPr>
                <w:rFonts w:ascii="Times New Roman" w:hAnsi="Times New Roman"/>
                <w:color w:val="000000"/>
                <w:sz w:val="24"/>
              </w:rPr>
              <w:t xml:space="preserve">68 </w:t>
            </w:r>
          </w:p>
        </w:tc>
        <w:tc>
          <w:tcPr>
            <w:tcW w:w="1297" w:type="dxa"/>
            <w:vAlign w:val="center"/>
          </w:tcPr>
          <w:p w:rsidR="00201B02" w:rsidRDefault="00201B02" w:rsidP="00201B02">
            <w:pPr>
              <w:ind w:left="135"/>
              <w:jc w:val="center"/>
            </w:pPr>
            <w:r>
              <w:rPr>
                <w:rFonts w:ascii="Times New Roman" w:hAnsi="Times New Roman"/>
                <w:color w:val="000000"/>
                <w:sz w:val="24"/>
              </w:rPr>
              <w:t xml:space="preserve"> 4 </w:t>
            </w:r>
          </w:p>
        </w:tc>
        <w:tc>
          <w:tcPr>
            <w:tcW w:w="1134" w:type="dxa"/>
            <w:vAlign w:val="center"/>
          </w:tcPr>
          <w:p w:rsidR="00201B02" w:rsidRDefault="00201B02" w:rsidP="00201B02">
            <w:pPr>
              <w:ind w:left="135"/>
              <w:jc w:val="center"/>
            </w:pPr>
            <w:r>
              <w:rPr>
                <w:rFonts w:ascii="Times New Roman" w:hAnsi="Times New Roman"/>
                <w:color w:val="000000"/>
                <w:sz w:val="24"/>
              </w:rPr>
              <w:t xml:space="preserve"> 7 </w:t>
            </w:r>
          </w:p>
        </w:tc>
      </w:tr>
    </w:tbl>
    <w:p w:rsidR="00201B02" w:rsidRDefault="00201B02" w:rsidP="00201B02">
      <w:pPr>
        <w:rPr>
          <w:b/>
          <w:sz w:val="28"/>
          <w:szCs w:val="28"/>
        </w:rPr>
      </w:pPr>
    </w:p>
    <w:p w:rsidR="00201B02" w:rsidRDefault="00AD7D76" w:rsidP="00201B02">
      <w:pPr>
        <w:rPr>
          <w:b/>
          <w:sz w:val="28"/>
          <w:szCs w:val="28"/>
        </w:rPr>
      </w:pPr>
      <w:bookmarkStart w:id="203" w:name="физика"/>
      <w:r>
        <w:rPr>
          <w:b/>
          <w:sz w:val="28"/>
          <w:szCs w:val="28"/>
        </w:rPr>
        <w:t xml:space="preserve">2.1.11. </w:t>
      </w:r>
      <w:r w:rsidR="00201B02">
        <w:rPr>
          <w:b/>
          <w:sz w:val="28"/>
          <w:szCs w:val="28"/>
        </w:rPr>
        <w:t>Рабочая программа по физике</w:t>
      </w:r>
    </w:p>
    <w:p w:rsidR="00201B02" w:rsidRPr="000E6FC0" w:rsidRDefault="00201B02" w:rsidP="00201B02">
      <w:pPr>
        <w:spacing w:after="0" w:line="264" w:lineRule="auto"/>
        <w:ind w:left="120"/>
        <w:jc w:val="both"/>
      </w:pPr>
      <w:bookmarkStart w:id="204" w:name="block-30051709"/>
      <w:bookmarkEnd w:id="203"/>
      <w:r w:rsidRPr="000E6FC0">
        <w:rPr>
          <w:rFonts w:ascii="Times New Roman" w:hAnsi="Times New Roman"/>
          <w:b/>
          <w:color w:val="000000"/>
          <w:sz w:val="28"/>
        </w:rPr>
        <w:t>ПОЯСНИТЕЛЬНАЯ ЗАПИСКА</w:t>
      </w:r>
    </w:p>
    <w:p w:rsidR="00201B02" w:rsidRPr="000E6FC0" w:rsidRDefault="00201B02" w:rsidP="00201B02">
      <w:pPr>
        <w:spacing w:after="0" w:line="264" w:lineRule="auto"/>
        <w:ind w:left="120"/>
        <w:jc w:val="both"/>
      </w:pPr>
    </w:p>
    <w:p w:rsidR="00201B02" w:rsidRPr="000E6FC0" w:rsidRDefault="00201B02" w:rsidP="00201B02">
      <w:pPr>
        <w:spacing w:after="0" w:line="264" w:lineRule="auto"/>
        <w:ind w:firstLine="600"/>
        <w:jc w:val="both"/>
      </w:pPr>
      <w:r w:rsidRPr="000E6FC0">
        <w:rPr>
          <w:rFonts w:ascii="Times New Roman" w:hAnsi="Times New Roman"/>
          <w:color w:val="000000"/>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01B02" w:rsidRPr="000E6FC0" w:rsidRDefault="00201B02" w:rsidP="00201B02">
      <w:pPr>
        <w:spacing w:after="0" w:line="264" w:lineRule="auto"/>
        <w:ind w:firstLine="600"/>
        <w:jc w:val="both"/>
      </w:pPr>
      <w:r w:rsidRPr="000E6FC0">
        <w:rPr>
          <w:rFonts w:ascii="Times New Roman" w:hAnsi="Times New Roman"/>
          <w:color w:val="000000"/>
          <w:sz w:val="28"/>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201B02" w:rsidRPr="000E6FC0" w:rsidRDefault="00201B02" w:rsidP="00201B02">
      <w:pPr>
        <w:spacing w:after="0" w:line="264" w:lineRule="auto"/>
        <w:ind w:firstLine="600"/>
        <w:jc w:val="both"/>
      </w:pPr>
      <w:r w:rsidRPr="000E6FC0">
        <w:rPr>
          <w:rFonts w:ascii="Times New Roman" w:hAnsi="Times New Roman"/>
          <w:color w:val="000000"/>
          <w:sz w:val="28"/>
        </w:rPr>
        <w:t>Программа по физике разработана с целью оказания методической помощи учителю в создании рабочей программы по учебному предмету.</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201B02" w:rsidRPr="000E6FC0" w:rsidRDefault="00201B02" w:rsidP="00201B02">
      <w:pPr>
        <w:spacing w:after="0" w:line="264" w:lineRule="auto"/>
        <w:ind w:firstLine="600"/>
        <w:jc w:val="both"/>
      </w:pPr>
      <w:r w:rsidRPr="000E6FC0">
        <w:rPr>
          <w:rFonts w:ascii="Times New Roman" w:hAnsi="Times New Roman"/>
          <w:color w:val="000000"/>
          <w:sz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201B02" w:rsidRPr="000E6FC0" w:rsidRDefault="00201B02" w:rsidP="00201B02">
      <w:pPr>
        <w:spacing w:after="0" w:line="264" w:lineRule="auto"/>
        <w:ind w:firstLine="600"/>
        <w:jc w:val="both"/>
      </w:pPr>
      <w:r w:rsidRPr="000E6FC0">
        <w:rPr>
          <w:rFonts w:ascii="Times New Roman" w:hAnsi="Times New Roman"/>
          <w:color w:val="000000"/>
          <w:sz w:val="28"/>
        </w:rPr>
        <w:lastRenderedPageBreak/>
        <w:t>Изучение физики на базовом уровне предполагает овладение следующими компетентностями, характеризующими естественнонаучную грамотность:</w:t>
      </w:r>
    </w:p>
    <w:p w:rsidR="00201B02" w:rsidRDefault="00201B02" w:rsidP="00201B02">
      <w:pPr>
        <w:numPr>
          <w:ilvl w:val="0"/>
          <w:numId w:val="166"/>
        </w:numPr>
        <w:spacing w:after="0" w:line="264" w:lineRule="auto"/>
        <w:jc w:val="both"/>
      </w:pPr>
      <w:r>
        <w:rPr>
          <w:rFonts w:ascii="Times New Roman" w:hAnsi="Times New Roman"/>
          <w:color w:val="000000"/>
          <w:sz w:val="28"/>
        </w:rPr>
        <w:t>научно объяснять явления;</w:t>
      </w:r>
    </w:p>
    <w:p w:rsidR="00201B02" w:rsidRPr="000E6FC0" w:rsidRDefault="00201B02" w:rsidP="00201B02">
      <w:pPr>
        <w:numPr>
          <w:ilvl w:val="0"/>
          <w:numId w:val="166"/>
        </w:numPr>
        <w:spacing w:after="0" w:line="264" w:lineRule="auto"/>
        <w:jc w:val="both"/>
      </w:pPr>
      <w:r w:rsidRPr="000E6FC0">
        <w:rPr>
          <w:rFonts w:ascii="Times New Roman" w:hAnsi="Times New Roman"/>
          <w:color w:val="000000"/>
          <w:sz w:val="28"/>
        </w:rPr>
        <w:t>оценивать и понимать особенности научного исследования;</w:t>
      </w:r>
    </w:p>
    <w:p w:rsidR="00201B02" w:rsidRPr="000E6FC0" w:rsidRDefault="00201B02" w:rsidP="00201B02">
      <w:pPr>
        <w:numPr>
          <w:ilvl w:val="0"/>
          <w:numId w:val="166"/>
        </w:numPr>
        <w:spacing w:after="0" w:line="264" w:lineRule="auto"/>
        <w:jc w:val="both"/>
      </w:pPr>
      <w:r w:rsidRPr="000E6FC0">
        <w:rPr>
          <w:rFonts w:ascii="Times New Roman" w:hAnsi="Times New Roman"/>
          <w:color w:val="000000"/>
          <w:sz w:val="28"/>
        </w:rPr>
        <w:t>интерпретировать данные и использовать научные доказательства для получения выводов.</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201B02" w:rsidRDefault="00201B02" w:rsidP="00201B02">
      <w:pPr>
        <w:spacing w:after="0" w:line="264" w:lineRule="auto"/>
        <w:ind w:firstLine="600"/>
        <w:jc w:val="both"/>
      </w:pPr>
      <w:r>
        <w:rPr>
          <w:rFonts w:ascii="Times New Roman" w:hAnsi="Times New Roman"/>
          <w:b/>
          <w:color w:val="000000"/>
          <w:sz w:val="28"/>
        </w:rPr>
        <w:t>Цели изучения физики:</w:t>
      </w:r>
    </w:p>
    <w:p w:rsidR="00201B02" w:rsidRPr="000E6FC0" w:rsidRDefault="00201B02" w:rsidP="00201B02">
      <w:pPr>
        <w:numPr>
          <w:ilvl w:val="0"/>
          <w:numId w:val="167"/>
        </w:numPr>
        <w:spacing w:after="0" w:line="264" w:lineRule="auto"/>
        <w:jc w:val="both"/>
      </w:pPr>
      <w:r w:rsidRPr="000E6FC0">
        <w:rPr>
          <w:rFonts w:ascii="Times New Roman" w:hAnsi="Times New Roman"/>
          <w:color w:val="000000"/>
          <w:sz w:val="28"/>
        </w:rPr>
        <w:t>приобретение интереса и стремления обучающихся к научному изучению природы, развитие их интеллектуальных и творческих способностей;</w:t>
      </w:r>
    </w:p>
    <w:p w:rsidR="00201B02" w:rsidRPr="000E6FC0" w:rsidRDefault="00201B02" w:rsidP="00201B02">
      <w:pPr>
        <w:numPr>
          <w:ilvl w:val="0"/>
          <w:numId w:val="167"/>
        </w:numPr>
        <w:spacing w:after="0" w:line="264" w:lineRule="auto"/>
        <w:jc w:val="both"/>
      </w:pPr>
      <w:r w:rsidRPr="000E6FC0">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201B02" w:rsidRPr="000E6FC0" w:rsidRDefault="00201B02" w:rsidP="00201B02">
      <w:pPr>
        <w:numPr>
          <w:ilvl w:val="0"/>
          <w:numId w:val="167"/>
        </w:numPr>
        <w:spacing w:after="0" w:line="264" w:lineRule="auto"/>
        <w:jc w:val="both"/>
      </w:pPr>
      <w:r w:rsidRPr="000E6FC0">
        <w:rPr>
          <w:rFonts w:ascii="Times New Roman" w:hAnsi="Times New Roman"/>
          <w:color w:val="000000"/>
          <w:sz w:val="28"/>
        </w:rPr>
        <w:t>формирование научного мировоззрения как результата изучения основ строения материи и фундаментальных законов физики;</w:t>
      </w:r>
    </w:p>
    <w:p w:rsidR="00201B02" w:rsidRPr="000E6FC0" w:rsidRDefault="00201B02" w:rsidP="00201B02">
      <w:pPr>
        <w:numPr>
          <w:ilvl w:val="0"/>
          <w:numId w:val="167"/>
        </w:numPr>
        <w:spacing w:after="0" w:line="264" w:lineRule="auto"/>
        <w:jc w:val="both"/>
      </w:pPr>
      <w:r w:rsidRPr="000E6FC0">
        <w:rPr>
          <w:rFonts w:ascii="Times New Roman" w:hAnsi="Times New Roman"/>
          <w:color w:val="000000"/>
          <w:sz w:val="28"/>
        </w:rPr>
        <w:t>формирование представлений о роли физики для развития других естественных наук, техники и технологий;</w:t>
      </w:r>
    </w:p>
    <w:p w:rsidR="00201B02" w:rsidRPr="000E6FC0" w:rsidRDefault="00201B02" w:rsidP="00201B02">
      <w:pPr>
        <w:numPr>
          <w:ilvl w:val="0"/>
          <w:numId w:val="167"/>
        </w:numPr>
        <w:spacing w:after="0" w:line="264" w:lineRule="auto"/>
        <w:jc w:val="both"/>
      </w:pPr>
      <w:r w:rsidRPr="000E6FC0">
        <w:rPr>
          <w:rFonts w:ascii="Times New Roman" w:hAnsi="Times New Roman"/>
          <w:color w:val="000000"/>
          <w:sz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Достижение этих целей программы по физике на уровне основного общего образования обеспечивается решением следующих </w:t>
      </w:r>
      <w:r w:rsidRPr="000E6FC0">
        <w:rPr>
          <w:rFonts w:ascii="Times New Roman" w:hAnsi="Times New Roman"/>
          <w:b/>
          <w:color w:val="000000"/>
          <w:sz w:val="28"/>
        </w:rPr>
        <w:t>задач</w:t>
      </w:r>
      <w:r w:rsidRPr="000E6FC0">
        <w:rPr>
          <w:rFonts w:ascii="Times New Roman" w:hAnsi="Times New Roman"/>
          <w:color w:val="000000"/>
          <w:sz w:val="28"/>
        </w:rPr>
        <w:t>:</w:t>
      </w:r>
    </w:p>
    <w:p w:rsidR="00201B02" w:rsidRPr="000E6FC0" w:rsidRDefault="00201B02" w:rsidP="00201B02">
      <w:pPr>
        <w:numPr>
          <w:ilvl w:val="0"/>
          <w:numId w:val="168"/>
        </w:numPr>
        <w:spacing w:after="0" w:line="264" w:lineRule="auto"/>
        <w:jc w:val="both"/>
      </w:pPr>
      <w:r w:rsidRPr="000E6FC0">
        <w:rPr>
          <w:rFonts w:ascii="Times New Roman" w:hAnsi="Times New Roman"/>
          <w:color w:val="000000"/>
          <w:sz w:val="28"/>
        </w:rPr>
        <w:t>приобретение знаний о дискретном строении вещества, о механических, тепловых, электрических, магнитных и квантовых явлениях;</w:t>
      </w:r>
    </w:p>
    <w:p w:rsidR="00201B02" w:rsidRPr="000E6FC0" w:rsidRDefault="00201B02" w:rsidP="00201B02">
      <w:pPr>
        <w:numPr>
          <w:ilvl w:val="0"/>
          <w:numId w:val="168"/>
        </w:numPr>
        <w:spacing w:after="0" w:line="264" w:lineRule="auto"/>
        <w:jc w:val="both"/>
      </w:pPr>
      <w:r w:rsidRPr="000E6FC0">
        <w:rPr>
          <w:rFonts w:ascii="Times New Roman" w:hAnsi="Times New Roman"/>
          <w:color w:val="000000"/>
          <w:sz w:val="28"/>
        </w:rPr>
        <w:t>приобретение умений описывать и объяснять физические явления с использованием полученных знаний;</w:t>
      </w:r>
    </w:p>
    <w:p w:rsidR="00201B02" w:rsidRPr="000E6FC0" w:rsidRDefault="00201B02" w:rsidP="00201B02">
      <w:pPr>
        <w:numPr>
          <w:ilvl w:val="0"/>
          <w:numId w:val="168"/>
        </w:numPr>
        <w:spacing w:after="0" w:line="264" w:lineRule="auto"/>
        <w:jc w:val="both"/>
      </w:pPr>
      <w:r w:rsidRPr="000E6FC0">
        <w:rPr>
          <w:rFonts w:ascii="Times New Roman" w:hAnsi="Times New Roman"/>
          <w:color w:val="000000"/>
          <w:sz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201B02" w:rsidRPr="000E6FC0" w:rsidRDefault="00201B02" w:rsidP="00201B02">
      <w:pPr>
        <w:numPr>
          <w:ilvl w:val="0"/>
          <w:numId w:val="168"/>
        </w:numPr>
        <w:spacing w:after="0" w:line="264" w:lineRule="auto"/>
        <w:jc w:val="both"/>
      </w:pPr>
      <w:r w:rsidRPr="000E6FC0">
        <w:rPr>
          <w:rFonts w:ascii="Times New Roman" w:hAnsi="Times New Roman"/>
          <w:color w:val="000000"/>
          <w:sz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01B02" w:rsidRPr="000E6FC0" w:rsidRDefault="00201B02" w:rsidP="00201B02">
      <w:pPr>
        <w:numPr>
          <w:ilvl w:val="0"/>
          <w:numId w:val="168"/>
        </w:numPr>
        <w:spacing w:after="0" w:line="264" w:lineRule="auto"/>
        <w:jc w:val="both"/>
      </w:pPr>
      <w:r w:rsidRPr="000E6FC0">
        <w:rPr>
          <w:rFonts w:ascii="Times New Roman" w:hAnsi="Times New Roman"/>
          <w:color w:val="000000"/>
          <w:sz w:val="28"/>
        </w:rPr>
        <w:lastRenderedPageBreak/>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01B02" w:rsidRPr="000E6FC0" w:rsidRDefault="00201B02" w:rsidP="00201B02">
      <w:pPr>
        <w:numPr>
          <w:ilvl w:val="0"/>
          <w:numId w:val="168"/>
        </w:numPr>
        <w:spacing w:after="0" w:line="264" w:lineRule="auto"/>
        <w:jc w:val="both"/>
      </w:pPr>
      <w:r w:rsidRPr="000E6FC0">
        <w:rPr>
          <w:rFonts w:ascii="Times New Roman" w:hAnsi="Times New Roman"/>
          <w:color w:val="000000"/>
          <w:sz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0E6FC0">
        <w:rPr>
          <w:sz w:val="28"/>
        </w:rPr>
        <w:br/>
      </w:r>
      <w:bookmarkStart w:id="205" w:name="8ddfe65f-f659-49ad-9159-952bb7a2712d"/>
      <w:bookmarkEnd w:id="205"/>
    </w:p>
    <w:p w:rsidR="00201B02" w:rsidRPr="000E6FC0" w:rsidRDefault="00201B02" w:rsidP="00201B02">
      <w:pPr>
        <w:spacing w:after="0" w:line="264" w:lineRule="auto"/>
        <w:ind w:firstLine="600"/>
        <w:jc w:val="both"/>
      </w:pPr>
      <w:r w:rsidRPr="000E6FC0">
        <w:rPr>
          <w:rFonts w:ascii="Times New Roman" w:hAnsi="Times New Roman"/>
          <w:color w:val="000000"/>
          <w:sz w:val="28"/>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01B02" w:rsidRPr="000E6FC0" w:rsidRDefault="00201B02" w:rsidP="00201B02">
      <w:pPr>
        <w:sectPr w:rsidR="00201B02" w:rsidRPr="000E6FC0">
          <w:pgSz w:w="11906" w:h="16383"/>
          <w:pgMar w:top="1134" w:right="850" w:bottom="1134" w:left="1701" w:header="720" w:footer="720" w:gutter="0"/>
          <w:cols w:space="720"/>
        </w:sectPr>
      </w:pPr>
    </w:p>
    <w:p w:rsidR="00201B02" w:rsidRPr="000E6FC0" w:rsidRDefault="00201B02" w:rsidP="00201B02">
      <w:pPr>
        <w:spacing w:after="0" w:line="264" w:lineRule="auto"/>
        <w:ind w:left="120"/>
        <w:jc w:val="both"/>
      </w:pPr>
      <w:bookmarkStart w:id="206" w:name="_Toc124426195"/>
      <w:bookmarkStart w:id="207" w:name="block-30051710"/>
      <w:bookmarkEnd w:id="204"/>
      <w:bookmarkEnd w:id="206"/>
      <w:r w:rsidRPr="000E6FC0">
        <w:rPr>
          <w:rFonts w:ascii="Times New Roman" w:hAnsi="Times New Roman"/>
          <w:b/>
          <w:color w:val="000000"/>
          <w:sz w:val="28"/>
        </w:rPr>
        <w:lastRenderedPageBreak/>
        <w:t xml:space="preserve">СОДЕРЖАНИЕ ОБУЧЕНИЯ </w:t>
      </w:r>
    </w:p>
    <w:p w:rsidR="00201B02" w:rsidRPr="000E6FC0" w:rsidRDefault="00201B02" w:rsidP="00201B02">
      <w:pPr>
        <w:spacing w:after="0" w:line="264" w:lineRule="auto"/>
        <w:ind w:left="120"/>
        <w:jc w:val="both"/>
      </w:pPr>
    </w:p>
    <w:p w:rsidR="00201B02" w:rsidRPr="000E6FC0" w:rsidRDefault="00201B02" w:rsidP="00201B02">
      <w:pPr>
        <w:spacing w:after="0" w:line="264" w:lineRule="auto"/>
        <w:ind w:left="120"/>
        <w:jc w:val="both"/>
      </w:pPr>
      <w:r w:rsidRPr="000E6FC0">
        <w:rPr>
          <w:rFonts w:ascii="Times New Roman" w:hAnsi="Times New Roman"/>
          <w:b/>
          <w:color w:val="000000"/>
          <w:sz w:val="28"/>
        </w:rPr>
        <w:t>7 КЛАСС</w:t>
      </w:r>
    </w:p>
    <w:p w:rsidR="00201B02" w:rsidRPr="000E6FC0" w:rsidRDefault="00201B02" w:rsidP="00201B02">
      <w:pPr>
        <w:spacing w:after="0" w:line="264" w:lineRule="auto"/>
        <w:ind w:left="120"/>
        <w:jc w:val="both"/>
      </w:pPr>
    </w:p>
    <w:p w:rsidR="00201B02" w:rsidRPr="000E6FC0" w:rsidRDefault="00201B02" w:rsidP="00201B02">
      <w:pPr>
        <w:spacing w:after="0" w:line="264" w:lineRule="auto"/>
        <w:ind w:firstLine="600"/>
        <w:jc w:val="both"/>
      </w:pPr>
      <w:r w:rsidRPr="000E6FC0">
        <w:rPr>
          <w:rFonts w:ascii="Times New Roman" w:hAnsi="Times New Roman"/>
          <w:b/>
          <w:color w:val="000000"/>
          <w:sz w:val="28"/>
        </w:rPr>
        <w:t>Раздел 1. Физика и её роль в познании окружающего мира.</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Физические величины. Измерение физических величин. Физические приборы. Погрешность измерений. Международная система единиц. </w:t>
      </w:r>
    </w:p>
    <w:p w:rsidR="00201B02" w:rsidRDefault="00201B02" w:rsidP="00201B02">
      <w:pPr>
        <w:spacing w:after="0" w:line="264" w:lineRule="auto"/>
        <w:ind w:firstLine="600"/>
        <w:jc w:val="both"/>
      </w:pPr>
      <w:r w:rsidRPr="000E6FC0">
        <w:rPr>
          <w:rFonts w:ascii="Times New Roman" w:hAnsi="Times New Roman"/>
          <w:color w:val="000000"/>
          <w:sz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201B02" w:rsidRDefault="00201B02" w:rsidP="00201B02">
      <w:pPr>
        <w:spacing w:after="0" w:line="264" w:lineRule="auto"/>
        <w:ind w:firstLine="600"/>
        <w:jc w:val="both"/>
      </w:pPr>
      <w:r>
        <w:rPr>
          <w:rFonts w:ascii="Times New Roman" w:hAnsi="Times New Roman"/>
          <w:b/>
          <w:i/>
          <w:color w:val="000000"/>
          <w:sz w:val="28"/>
        </w:rPr>
        <w:t>Демонстрации.</w:t>
      </w:r>
    </w:p>
    <w:p w:rsidR="00201B02" w:rsidRPr="000E6FC0" w:rsidRDefault="00201B02" w:rsidP="00201B02">
      <w:pPr>
        <w:numPr>
          <w:ilvl w:val="0"/>
          <w:numId w:val="169"/>
        </w:numPr>
        <w:spacing w:after="0" w:line="264" w:lineRule="auto"/>
        <w:jc w:val="both"/>
      </w:pPr>
      <w:r w:rsidRPr="000E6FC0">
        <w:rPr>
          <w:rFonts w:ascii="Times New Roman" w:hAnsi="Times New Roman"/>
          <w:color w:val="000000"/>
          <w:sz w:val="28"/>
        </w:rPr>
        <w:t xml:space="preserve">Механические, тепловые, электрические, магнитные, световые явления. </w:t>
      </w:r>
    </w:p>
    <w:p w:rsidR="00201B02" w:rsidRPr="000E6FC0" w:rsidRDefault="00201B02" w:rsidP="00201B02">
      <w:pPr>
        <w:numPr>
          <w:ilvl w:val="0"/>
          <w:numId w:val="169"/>
        </w:numPr>
        <w:spacing w:after="0" w:line="264" w:lineRule="auto"/>
        <w:jc w:val="both"/>
      </w:pPr>
      <w:r w:rsidRPr="000E6FC0">
        <w:rPr>
          <w:rFonts w:ascii="Times New Roman" w:hAnsi="Times New Roman"/>
          <w:color w:val="000000"/>
          <w:sz w:val="28"/>
        </w:rPr>
        <w:t xml:space="preserve">Физические приборы и процедура прямых измерений аналоговым и цифровым прибором. </w:t>
      </w:r>
    </w:p>
    <w:p w:rsidR="00201B02" w:rsidRDefault="00201B02" w:rsidP="00201B02">
      <w:pPr>
        <w:spacing w:after="0" w:line="264" w:lineRule="auto"/>
        <w:ind w:firstLine="600"/>
        <w:jc w:val="both"/>
      </w:pPr>
      <w:r>
        <w:rPr>
          <w:rFonts w:ascii="Times New Roman" w:hAnsi="Times New Roman"/>
          <w:b/>
          <w:i/>
          <w:color w:val="000000"/>
          <w:sz w:val="28"/>
        </w:rPr>
        <w:t>Лабораторные работы и опыты.</w:t>
      </w:r>
    </w:p>
    <w:p w:rsidR="00201B02" w:rsidRPr="000E6FC0" w:rsidRDefault="00201B02" w:rsidP="00201B02">
      <w:pPr>
        <w:numPr>
          <w:ilvl w:val="0"/>
          <w:numId w:val="170"/>
        </w:numPr>
        <w:spacing w:after="0" w:line="264" w:lineRule="auto"/>
        <w:jc w:val="both"/>
      </w:pPr>
      <w:r w:rsidRPr="000E6FC0">
        <w:rPr>
          <w:rFonts w:ascii="Times New Roman" w:hAnsi="Times New Roman"/>
          <w:color w:val="000000"/>
          <w:sz w:val="28"/>
        </w:rPr>
        <w:t xml:space="preserve">Определение цены деления шкалы измерительного прибора. </w:t>
      </w:r>
    </w:p>
    <w:p w:rsidR="00201B02" w:rsidRDefault="00201B02" w:rsidP="00201B02">
      <w:pPr>
        <w:numPr>
          <w:ilvl w:val="0"/>
          <w:numId w:val="170"/>
        </w:numPr>
        <w:spacing w:after="0" w:line="264" w:lineRule="auto"/>
        <w:jc w:val="both"/>
      </w:pPr>
      <w:r>
        <w:rPr>
          <w:rFonts w:ascii="Times New Roman" w:hAnsi="Times New Roman"/>
          <w:color w:val="000000"/>
          <w:sz w:val="28"/>
        </w:rPr>
        <w:t xml:space="preserve">Измерение расстояний. </w:t>
      </w:r>
    </w:p>
    <w:p w:rsidR="00201B02" w:rsidRPr="000E6FC0" w:rsidRDefault="00201B02" w:rsidP="00201B02">
      <w:pPr>
        <w:numPr>
          <w:ilvl w:val="0"/>
          <w:numId w:val="170"/>
        </w:numPr>
        <w:spacing w:after="0" w:line="264" w:lineRule="auto"/>
        <w:jc w:val="both"/>
      </w:pPr>
      <w:r w:rsidRPr="000E6FC0">
        <w:rPr>
          <w:rFonts w:ascii="Times New Roman" w:hAnsi="Times New Roman"/>
          <w:color w:val="000000"/>
          <w:sz w:val="28"/>
        </w:rPr>
        <w:t xml:space="preserve">Измерение объёма жидкости и твёрдого тела. </w:t>
      </w:r>
    </w:p>
    <w:p w:rsidR="00201B02" w:rsidRDefault="00201B02" w:rsidP="00201B02">
      <w:pPr>
        <w:numPr>
          <w:ilvl w:val="0"/>
          <w:numId w:val="170"/>
        </w:numPr>
        <w:spacing w:after="0" w:line="264" w:lineRule="auto"/>
        <w:jc w:val="both"/>
      </w:pPr>
      <w:r>
        <w:rPr>
          <w:rFonts w:ascii="Times New Roman" w:hAnsi="Times New Roman"/>
          <w:color w:val="000000"/>
          <w:sz w:val="28"/>
        </w:rPr>
        <w:t xml:space="preserve">Определение размеров малых тел. </w:t>
      </w:r>
    </w:p>
    <w:p w:rsidR="00201B02" w:rsidRPr="000E6FC0" w:rsidRDefault="00201B02" w:rsidP="00201B02">
      <w:pPr>
        <w:numPr>
          <w:ilvl w:val="0"/>
          <w:numId w:val="170"/>
        </w:numPr>
        <w:spacing w:after="0" w:line="264" w:lineRule="auto"/>
        <w:jc w:val="both"/>
      </w:pPr>
      <w:r w:rsidRPr="000E6FC0">
        <w:rPr>
          <w:rFonts w:ascii="Times New Roman" w:hAnsi="Times New Roman"/>
          <w:color w:val="000000"/>
          <w:sz w:val="28"/>
        </w:rPr>
        <w:t xml:space="preserve">Измерение температуры при помощи жидкостного термометра и датчика температуры. </w:t>
      </w:r>
    </w:p>
    <w:p w:rsidR="00201B02" w:rsidRPr="000E6FC0" w:rsidRDefault="00201B02" w:rsidP="00201B02">
      <w:pPr>
        <w:numPr>
          <w:ilvl w:val="0"/>
          <w:numId w:val="170"/>
        </w:numPr>
        <w:spacing w:after="0" w:line="264" w:lineRule="auto"/>
        <w:jc w:val="both"/>
      </w:pPr>
      <w:r w:rsidRPr="000E6FC0">
        <w:rPr>
          <w:rFonts w:ascii="Times New Roman" w:hAnsi="Times New Roman"/>
          <w:color w:val="000000"/>
          <w:sz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201B02" w:rsidRPr="000E6FC0" w:rsidRDefault="00201B02" w:rsidP="00201B02">
      <w:pPr>
        <w:spacing w:after="0" w:line="264" w:lineRule="auto"/>
        <w:ind w:firstLine="600"/>
        <w:jc w:val="both"/>
      </w:pPr>
      <w:r w:rsidRPr="000E6FC0">
        <w:rPr>
          <w:rFonts w:ascii="Times New Roman" w:hAnsi="Times New Roman"/>
          <w:b/>
          <w:color w:val="000000"/>
          <w:sz w:val="28"/>
        </w:rPr>
        <w:t>Раздел 2. Первоначальные сведения о строении вещества.</w:t>
      </w:r>
    </w:p>
    <w:p w:rsidR="00201B02" w:rsidRPr="000E6FC0" w:rsidRDefault="00201B02" w:rsidP="00201B02">
      <w:pPr>
        <w:spacing w:after="0" w:line="264" w:lineRule="auto"/>
        <w:ind w:firstLine="600"/>
        <w:jc w:val="both"/>
      </w:pPr>
      <w:r w:rsidRPr="000E6FC0">
        <w:rPr>
          <w:rFonts w:ascii="Times New Roman" w:hAnsi="Times New Roman"/>
          <w:color w:val="000000"/>
          <w:sz w:val="28"/>
        </w:rPr>
        <w:t>Строение вещества: атомы и молекулы, их размеры. Опыты, доказывающие дискретное строение вещества.</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01B02" w:rsidRDefault="00201B02" w:rsidP="00201B02">
      <w:pPr>
        <w:spacing w:after="0" w:line="264" w:lineRule="auto"/>
        <w:ind w:firstLine="600"/>
        <w:jc w:val="both"/>
      </w:pPr>
      <w:r w:rsidRPr="000E6FC0">
        <w:rPr>
          <w:rFonts w:ascii="Times New Roman" w:hAnsi="Times New Roman"/>
          <w:color w:val="000000"/>
          <w:sz w:val="28"/>
        </w:rPr>
        <w:t xml:space="preserve">Агрегатные состояния вещества: строение газов, жидкостей и твёрдых (кристаллических) тел. </w:t>
      </w:r>
      <w:r>
        <w:rPr>
          <w:rFonts w:ascii="Times New Roman" w:hAnsi="Times New Roman"/>
          <w:color w:val="000000"/>
          <w:sz w:val="28"/>
        </w:rPr>
        <w:t xml:space="preserve">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201B02" w:rsidRDefault="00201B02" w:rsidP="00201B02">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201B02" w:rsidRDefault="00201B02" w:rsidP="00201B02">
      <w:pPr>
        <w:numPr>
          <w:ilvl w:val="0"/>
          <w:numId w:val="171"/>
        </w:numPr>
        <w:spacing w:after="0" w:line="264" w:lineRule="auto"/>
        <w:jc w:val="both"/>
      </w:pPr>
      <w:r>
        <w:rPr>
          <w:rFonts w:ascii="Times New Roman" w:hAnsi="Times New Roman"/>
          <w:color w:val="000000"/>
          <w:sz w:val="28"/>
        </w:rPr>
        <w:t>Наблюдение броуновского движения.</w:t>
      </w:r>
    </w:p>
    <w:p w:rsidR="00201B02" w:rsidRDefault="00201B02" w:rsidP="00201B02">
      <w:pPr>
        <w:numPr>
          <w:ilvl w:val="0"/>
          <w:numId w:val="171"/>
        </w:numPr>
        <w:spacing w:after="0" w:line="264" w:lineRule="auto"/>
        <w:jc w:val="both"/>
      </w:pPr>
      <w:r>
        <w:rPr>
          <w:rFonts w:ascii="Times New Roman" w:hAnsi="Times New Roman"/>
          <w:color w:val="000000"/>
          <w:sz w:val="28"/>
        </w:rPr>
        <w:lastRenderedPageBreak/>
        <w:t xml:space="preserve">Наблюдение диффузии. </w:t>
      </w:r>
    </w:p>
    <w:p w:rsidR="00201B02" w:rsidRPr="000E6FC0" w:rsidRDefault="00201B02" w:rsidP="00201B02">
      <w:pPr>
        <w:numPr>
          <w:ilvl w:val="0"/>
          <w:numId w:val="171"/>
        </w:numPr>
        <w:spacing w:after="0" w:line="264" w:lineRule="auto"/>
        <w:jc w:val="both"/>
      </w:pPr>
      <w:r w:rsidRPr="000E6FC0">
        <w:rPr>
          <w:rFonts w:ascii="Times New Roman" w:hAnsi="Times New Roman"/>
          <w:color w:val="000000"/>
          <w:sz w:val="28"/>
        </w:rPr>
        <w:t xml:space="preserve">Наблюдение явлений, объясняющихся притяжением или отталкиванием частиц вещества. </w:t>
      </w:r>
    </w:p>
    <w:p w:rsidR="00201B02" w:rsidRDefault="00201B02" w:rsidP="00201B02">
      <w:pPr>
        <w:spacing w:after="0" w:line="264" w:lineRule="auto"/>
        <w:ind w:firstLine="600"/>
        <w:jc w:val="both"/>
      </w:pPr>
      <w:r>
        <w:rPr>
          <w:rFonts w:ascii="Times New Roman" w:hAnsi="Times New Roman"/>
          <w:b/>
          <w:i/>
          <w:color w:val="000000"/>
          <w:sz w:val="28"/>
        </w:rPr>
        <w:t>Лабораторные работы и опыты.</w:t>
      </w:r>
    </w:p>
    <w:p w:rsidR="00201B02" w:rsidRPr="000E6FC0" w:rsidRDefault="00201B02" w:rsidP="00201B02">
      <w:pPr>
        <w:numPr>
          <w:ilvl w:val="0"/>
          <w:numId w:val="172"/>
        </w:numPr>
        <w:spacing w:after="0" w:line="264" w:lineRule="auto"/>
        <w:jc w:val="both"/>
      </w:pPr>
      <w:r w:rsidRPr="000E6FC0">
        <w:rPr>
          <w:rFonts w:ascii="Times New Roman" w:hAnsi="Times New Roman"/>
          <w:color w:val="000000"/>
          <w:sz w:val="28"/>
        </w:rPr>
        <w:t xml:space="preserve">Оценка диаметра атома методом рядов (с использованием фотографий). </w:t>
      </w:r>
    </w:p>
    <w:p w:rsidR="00201B02" w:rsidRPr="000E6FC0" w:rsidRDefault="00201B02" w:rsidP="00201B02">
      <w:pPr>
        <w:numPr>
          <w:ilvl w:val="0"/>
          <w:numId w:val="172"/>
        </w:numPr>
        <w:spacing w:after="0" w:line="264" w:lineRule="auto"/>
        <w:jc w:val="both"/>
      </w:pPr>
      <w:r w:rsidRPr="000E6FC0">
        <w:rPr>
          <w:rFonts w:ascii="Times New Roman" w:hAnsi="Times New Roman"/>
          <w:color w:val="000000"/>
          <w:sz w:val="28"/>
        </w:rPr>
        <w:t xml:space="preserve">Опыты по наблюдению теплового расширения газов. </w:t>
      </w:r>
    </w:p>
    <w:p w:rsidR="00201B02" w:rsidRPr="000E6FC0" w:rsidRDefault="00201B02" w:rsidP="00201B02">
      <w:pPr>
        <w:numPr>
          <w:ilvl w:val="0"/>
          <w:numId w:val="172"/>
        </w:numPr>
        <w:spacing w:after="0" w:line="264" w:lineRule="auto"/>
        <w:jc w:val="both"/>
      </w:pPr>
      <w:r w:rsidRPr="000E6FC0">
        <w:rPr>
          <w:rFonts w:ascii="Times New Roman" w:hAnsi="Times New Roman"/>
          <w:color w:val="000000"/>
          <w:sz w:val="28"/>
        </w:rPr>
        <w:t xml:space="preserve">Опыты по обнаружению действия сил молекулярного притяжения. </w:t>
      </w:r>
    </w:p>
    <w:p w:rsidR="00201B02" w:rsidRPr="000E6FC0" w:rsidRDefault="00201B02" w:rsidP="00201B02">
      <w:pPr>
        <w:spacing w:after="0" w:line="264" w:lineRule="auto"/>
        <w:ind w:firstLine="600"/>
        <w:jc w:val="both"/>
      </w:pPr>
      <w:r w:rsidRPr="000E6FC0">
        <w:rPr>
          <w:rFonts w:ascii="Times New Roman" w:hAnsi="Times New Roman"/>
          <w:b/>
          <w:color w:val="000000"/>
          <w:sz w:val="28"/>
        </w:rPr>
        <w:t>Раздел 3. Движение и взаимодействие тел.</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Механическое движение. Равномерное и неравномерное движение. </w:t>
      </w:r>
      <w:r>
        <w:rPr>
          <w:rFonts w:ascii="Times New Roman" w:hAnsi="Times New Roman"/>
          <w:color w:val="000000"/>
          <w:sz w:val="28"/>
        </w:rPr>
        <w:t xml:space="preserve">Скорость. Средняя скорость при неравномерном движении. </w:t>
      </w:r>
      <w:r w:rsidRPr="000E6FC0">
        <w:rPr>
          <w:rFonts w:ascii="Times New Roman" w:hAnsi="Times New Roman"/>
          <w:color w:val="000000"/>
          <w:sz w:val="28"/>
        </w:rPr>
        <w:t xml:space="preserve">Расчёт пути и времени движения.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Явление инерции. Закон инерции. Взаимодействие тел как причина изменения скорости движения тел. </w:t>
      </w:r>
      <w:r>
        <w:rPr>
          <w:rFonts w:ascii="Times New Roman" w:hAnsi="Times New Roman"/>
          <w:color w:val="000000"/>
          <w:sz w:val="28"/>
        </w:rPr>
        <w:t xml:space="preserve">Масса как мера инертности тела. </w:t>
      </w:r>
      <w:r w:rsidRPr="000E6FC0">
        <w:rPr>
          <w:rFonts w:ascii="Times New Roman" w:hAnsi="Times New Roman"/>
          <w:color w:val="000000"/>
          <w:sz w:val="28"/>
        </w:rPr>
        <w:t xml:space="preserve">Плотность вещества. Связь плотности с количеством молекул в единице объёма вещества.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Сила как характеристика взаимодействия тел. </w:t>
      </w:r>
      <w:r>
        <w:rPr>
          <w:rFonts w:ascii="Times New Roman" w:hAnsi="Times New Roman"/>
          <w:color w:val="000000"/>
          <w:sz w:val="28"/>
        </w:rPr>
        <w:t xml:space="preserve">Сила упругости и закон Гука. </w:t>
      </w:r>
      <w:r w:rsidRPr="000E6FC0">
        <w:rPr>
          <w:rFonts w:ascii="Times New Roman" w:hAnsi="Times New Roman"/>
          <w:color w:val="000000"/>
          <w:sz w:val="28"/>
        </w:rPr>
        <w:t xml:space="preserve">Измерение силы с помощью динамометра. Явление тяготения и сила тяжести. </w:t>
      </w:r>
      <w:r>
        <w:rPr>
          <w:rFonts w:ascii="Times New Roman" w:hAnsi="Times New Roman"/>
          <w:color w:val="000000"/>
          <w:sz w:val="28"/>
        </w:rPr>
        <w:t xml:space="preserve">Сила тяжести на других планетах. Вес тела. Невесомость. Сложение сил, направленных по одной прямой. </w:t>
      </w:r>
      <w:r w:rsidRPr="000E6FC0">
        <w:rPr>
          <w:rFonts w:ascii="Times New Roman" w:hAnsi="Times New Roman"/>
          <w:color w:val="000000"/>
          <w:sz w:val="28"/>
        </w:rPr>
        <w:t xml:space="preserve">Равнодействующая сил. Сила трения. Трение скольжения и трение покоя. Трение в природе и технике. </w:t>
      </w:r>
    </w:p>
    <w:p w:rsidR="00201B02" w:rsidRDefault="00201B02" w:rsidP="00201B02">
      <w:pPr>
        <w:spacing w:after="0" w:line="264" w:lineRule="auto"/>
        <w:ind w:firstLine="600"/>
        <w:jc w:val="both"/>
      </w:pPr>
      <w:r>
        <w:rPr>
          <w:rFonts w:ascii="Times New Roman" w:hAnsi="Times New Roman"/>
          <w:b/>
          <w:i/>
          <w:color w:val="000000"/>
          <w:sz w:val="28"/>
        </w:rPr>
        <w:t>Демонстрации.</w:t>
      </w:r>
    </w:p>
    <w:p w:rsidR="00201B02" w:rsidRDefault="00201B02" w:rsidP="00201B02">
      <w:pPr>
        <w:numPr>
          <w:ilvl w:val="0"/>
          <w:numId w:val="173"/>
        </w:numPr>
        <w:spacing w:after="0" w:line="264" w:lineRule="auto"/>
        <w:jc w:val="both"/>
      </w:pPr>
      <w:r>
        <w:rPr>
          <w:rFonts w:ascii="Times New Roman" w:hAnsi="Times New Roman"/>
          <w:color w:val="000000"/>
          <w:sz w:val="28"/>
        </w:rPr>
        <w:t xml:space="preserve">Наблюдение механического движения тела. </w:t>
      </w:r>
    </w:p>
    <w:p w:rsidR="00201B02" w:rsidRDefault="00201B02" w:rsidP="00201B02">
      <w:pPr>
        <w:numPr>
          <w:ilvl w:val="0"/>
          <w:numId w:val="173"/>
        </w:numPr>
        <w:spacing w:after="0" w:line="264" w:lineRule="auto"/>
        <w:jc w:val="both"/>
      </w:pPr>
      <w:r>
        <w:rPr>
          <w:rFonts w:ascii="Times New Roman" w:hAnsi="Times New Roman"/>
          <w:color w:val="000000"/>
          <w:sz w:val="28"/>
        </w:rPr>
        <w:t>Измерение скорости прямолинейного движения.</w:t>
      </w:r>
    </w:p>
    <w:p w:rsidR="00201B02" w:rsidRDefault="00201B02" w:rsidP="00201B02">
      <w:pPr>
        <w:numPr>
          <w:ilvl w:val="0"/>
          <w:numId w:val="173"/>
        </w:numPr>
        <w:spacing w:after="0" w:line="264" w:lineRule="auto"/>
        <w:jc w:val="both"/>
      </w:pPr>
      <w:r>
        <w:rPr>
          <w:rFonts w:ascii="Times New Roman" w:hAnsi="Times New Roman"/>
          <w:color w:val="000000"/>
          <w:sz w:val="28"/>
        </w:rPr>
        <w:t xml:space="preserve">Наблюдение явления инерции. </w:t>
      </w:r>
    </w:p>
    <w:p w:rsidR="00201B02" w:rsidRPr="000E6FC0" w:rsidRDefault="00201B02" w:rsidP="00201B02">
      <w:pPr>
        <w:numPr>
          <w:ilvl w:val="0"/>
          <w:numId w:val="173"/>
        </w:numPr>
        <w:spacing w:after="0" w:line="264" w:lineRule="auto"/>
        <w:jc w:val="both"/>
      </w:pPr>
      <w:r w:rsidRPr="000E6FC0">
        <w:rPr>
          <w:rFonts w:ascii="Times New Roman" w:hAnsi="Times New Roman"/>
          <w:color w:val="000000"/>
          <w:sz w:val="28"/>
        </w:rPr>
        <w:t xml:space="preserve">Наблюдение изменения скорости при взаимодействии тел. </w:t>
      </w:r>
    </w:p>
    <w:p w:rsidR="00201B02" w:rsidRPr="000E6FC0" w:rsidRDefault="00201B02" w:rsidP="00201B02">
      <w:pPr>
        <w:numPr>
          <w:ilvl w:val="0"/>
          <w:numId w:val="173"/>
        </w:numPr>
        <w:spacing w:after="0" w:line="264" w:lineRule="auto"/>
        <w:jc w:val="both"/>
      </w:pPr>
      <w:r w:rsidRPr="000E6FC0">
        <w:rPr>
          <w:rFonts w:ascii="Times New Roman" w:hAnsi="Times New Roman"/>
          <w:color w:val="000000"/>
          <w:sz w:val="28"/>
        </w:rPr>
        <w:t xml:space="preserve">Сравнение масс по взаимодействию тел. </w:t>
      </w:r>
    </w:p>
    <w:p w:rsidR="00201B02" w:rsidRPr="000E6FC0" w:rsidRDefault="00201B02" w:rsidP="00201B02">
      <w:pPr>
        <w:numPr>
          <w:ilvl w:val="0"/>
          <w:numId w:val="173"/>
        </w:numPr>
        <w:spacing w:after="0" w:line="264" w:lineRule="auto"/>
        <w:jc w:val="both"/>
      </w:pPr>
      <w:r w:rsidRPr="000E6FC0">
        <w:rPr>
          <w:rFonts w:ascii="Times New Roman" w:hAnsi="Times New Roman"/>
          <w:color w:val="000000"/>
          <w:sz w:val="28"/>
        </w:rPr>
        <w:t xml:space="preserve">Сложение сил, направленных по одной прямой. </w:t>
      </w:r>
    </w:p>
    <w:p w:rsidR="00201B02" w:rsidRDefault="00201B02" w:rsidP="00201B02">
      <w:pPr>
        <w:spacing w:after="0" w:line="264" w:lineRule="auto"/>
        <w:ind w:firstLine="600"/>
        <w:jc w:val="both"/>
      </w:pPr>
      <w:r>
        <w:rPr>
          <w:rFonts w:ascii="Times New Roman" w:hAnsi="Times New Roman"/>
          <w:b/>
          <w:i/>
          <w:color w:val="000000"/>
          <w:sz w:val="28"/>
        </w:rPr>
        <w:t>Лабораторные работы и опыты.</w:t>
      </w:r>
    </w:p>
    <w:p w:rsidR="00201B02" w:rsidRPr="000E6FC0" w:rsidRDefault="00201B02" w:rsidP="00201B02">
      <w:pPr>
        <w:numPr>
          <w:ilvl w:val="0"/>
          <w:numId w:val="174"/>
        </w:numPr>
        <w:spacing w:after="0" w:line="264" w:lineRule="auto"/>
        <w:jc w:val="both"/>
      </w:pPr>
      <w:r w:rsidRPr="000E6FC0">
        <w:rPr>
          <w:rFonts w:ascii="Times New Roman" w:hAnsi="Times New Roman"/>
          <w:color w:val="000000"/>
          <w:sz w:val="28"/>
        </w:rPr>
        <w:t xml:space="preserve">Определение скорости равномерного движения (шарика в жидкости, модели электрического автомобиля и так далее). </w:t>
      </w:r>
    </w:p>
    <w:p w:rsidR="00201B02" w:rsidRPr="000E6FC0" w:rsidRDefault="00201B02" w:rsidP="00201B02">
      <w:pPr>
        <w:numPr>
          <w:ilvl w:val="0"/>
          <w:numId w:val="174"/>
        </w:numPr>
        <w:spacing w:after="0" w:line="264" w:lineRule="auto"/>
        <w:jc w:val="both"/>
      </w:pPr>
      <w:r w:rsidRPr="000E6FC0">
        <w:rPr>
          <w:rFonts w:ascii="Times New Roman" w:hAnsi="Times New Roman"/>
          <w:color w:val="000000"/>
          <w:sz w:val="28"/>
        </w:rPr>
        <w:t xml:space="preserve">Определение средней скорости скольжения бруска или шарика по наклонной плоскости. </w:t>
      </w:r>
    </w:p>
    <w:p w:rsidR="00201B02" w:rsidRDefault="00201B02" w:rsidP="00201B02">
      <w:pPr>
        <w:numPr>
          <w:ilvl w:val="0"/>
          <w:numId w:val="174"/>
        </w:numPr>
        <w:spacing w:after="0" w:line="264" w:lineRule="auto"/>
        <w:jc w:val="both"/>
      </w:pPr>
      <w:r>
        <w:rPr>
          <w:rFonts w:ascii="Times New Roman" w:hAnsi="Times New Roman"/>
          <w:color w:val="000000"/>
          <w:sz w:val="28"/>
        </w:rPr>
        <w:t xml:space="preserve">Определение плотности твёрдого тела. </w:t>
      </w:r>
    </w:p>
    <w:p w:rsidR="00201B02" w:rsidRPr="000E6FC0" w:rsidRDefault="00201B02" w:rsidP="00201B02">
      <w:pPr>
        <w:numPr>
          <w:ilvl w:val="0"/>
          <w:numId w:val="174"/>
        </w:numPr>
        <w:spacing w:after="0" w:line="264" w:lineRule="auto"/>
        <w:jc w:val="both"/>
      </w:pPr>
      <w:r w:rsidRPr="000E6FC0">
        <w:rPr>
          <w:rFonts w:ascii="Times New Roman" w:hAnsi="Times New Roman"/>
          <w:color w:val="000000"/>
          <w:sz w:val="28"/>
        </w:rPr>
        <w:t xml:space="preserve">Опыты, демонстрирующие зависимость растяжения (деформации) пружины от приложенной силы. </w:t>
      </w:r>
    </w:p>
    <w:p w:rsidR="00201B02" w:rsidRPr="000E6FC0" w:rsidRDefault="00201B02" w:rsidP="00201B02">
      <w:pPr>
        <w:numPr>
          <w:ilvl w:val="0"/>
          <w:numId w:val="174"/>
        </w:numPr>
        <w:spacing w:after="0" w:line="264" w:lineRule="auto"/>
        <w:jc w:val="both"/>
      </w:pPr>
      <w:r w:rsidRPr="000E6FC0">
        <w:rPr>
          <w:rFonts w:ascii="Times New Roman" w:hAnsi="Times New Roman"/>
          <w:color w:val="000000"/>
          <w:sz w:val="28"/>
        </w:rPr>
        <w:t>Опыты, демонстрирующие зависимость силы трения скольжения от веса тела и характера соприкасающихся поверхностей.</w:t>
      </w:r>
    </w:p>
    <w:p w:rsidR="00201B02" w:rsidRPr="000E6FC0" w:rsidRDefault="00201B02" w:rsidP="00201B02">
      <w:pPr>
        <w:spacing w:after="0" w:line="264" w:lineRule="auto"/>
        <w:ind w:firstLine="600"/>
        <w:jc w:val="both"/>
      </w:pPr>
      <w:r w:rsidRPr="000E6FC0">
        <w:rPr>
          <w:rFonts w:ascii="Times New Roman" w:hAnsi="Times New Roman"/>
          <w:b/>
          <w:color w:val="000000"/>
          <w:sz w:val="28"/>
        </w:rPr>
        <w:t>Раздел 4. Давление твёрдых тел, жидкостей и газов.</w:t>
      </w:r>
    </w:p>
    <w:p w:rsidR="00201B02" w:rsidRPr="000E6FC0" w:rsidRDefault="00201B02" w:rsidP="00201B02">
      <w:pPr>
        <w:spacing w:after="0" w:line="264" w:lineRule="auto"/>
        <w:ind w:firstLine="600"/>
        <w:jc w:val="both"/>
      </w:pPr>
      <w:r>
        <w:rPr>
          <w:rFonts w:ascii="Times New Roman" w:hAnsi="Times New Roman"/>
          <w:color w:val="000000"/>
          <w:sz w:val="28"/>
        </w:rPr>
        <w:lastRenderedPageBreak/>
        <w:t xml:space="preserve">Давление. Способы уменьшения и увеличения давления. </w:t>
      </w:r>
      <w:r w:rsidRPr="000E6FC0">
        <w:rPr>
          <w:rFonts w:ascii="Times New Roman" w:hAnsi="Times New Roman"/>
          <w:color w:val="000000"/>
          <w:sz w:val="28"/>
        </w:rPr>
        <w:t xml:space="preserve">Давление газа. Зависимость давления газа от объёма, температуры. </w:t>
      </w:r>
      <w:r>
        <w:rPr>
          <w:rFonts w:ascii="Times New Roman" w:hAnsi="Times New Roman"/>
          <w:color w:val="000000"/>
          <w:sz w:val="28"/>
        </w:rPr>
        <w:t xml:space="preserve">Передача давления твёрдыми телами, жидкостями и газами. Закон Паскаля. Пневматические машины. </w:t>
      </w:r>
      <w:r w:rsidRPr="000E6FC0">
        <w:rPr>
          <w:rFonts w:ascii="Times New Roman" w:hAnsi="Times New Roman"/>
          <w:color w:val="000000"/>
          <w:sz w:val="28"/>
        </w:rPr>
        <w:t xml:space="preserve">Зависимость давления жидкости от глубины. Гидростатический парадокс. Сообщающиеся сосуды. Гидравлические механизмы.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Атмосфера Земли и атмосферное давление. Причины существования воздушной оболочки Земли. </w:t>
      </w:r>
      <w:r>
        <w:rPr>
          <w:rFonts w:ascii="Times New Roman" w:hAnsi="Times New Roman"/>
          <w:color w:val="000000"/>
          <w:sz w:val="28"/>
        </w:rPr>
        <w:t xml:space="preserve">Опыт Торричелли. Измерение атмосферного давления. </w:t>
      </w:r>
      <w:r w:rsidRPr="000E6FC0">
        <w:rPr>
          <w:rFonts w:ascii="Times New Roman" w:hAnsi="Times New Roman"/>
          <w:color w:val="000000"/>
          <w:sz w:val="28"/>
        </w:rPr>
        <w:t xml:space="preserve">Зависимость атмосферного давления от высоты над уровнем моря. Приборы для измерения атмосферного давления. </w:t>
      </w:r>
    </w:p>
    <w:p w:rsidR="00201B02" w:rsidRDefault="00201B02" w:rsidP="00201B02">
      <w:pPr>
        <w:spacing w:after="0" w:line="264" w:lineRule="auto"/>
        <w:ind w:firstLine="600"/>
        <w:jc w:val="both"/>
      </w:pPr>
      <w:r w:rsidRPr="000E6FC0">
        <w:rPr>
          <w:rFonts w:ascii="Times New Roman" w:hAnsi="Times New Roman"/>
          <w:color w:val="000000"/>
          <w:sz w:val="28"/>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201B02" w:rsidRDefault="00201B02" w:rsidP="00201B02">
      <w:pPr>
        <w:spacing w:after="0" w:line="264" w:lineRule="auto"/>
        <w:ind w:firstLine="600"/>
        <w:jc w:val="both"/>
      </w:pPr>
      <w:r>
        <w:rPr>
          <w:rFonts w:ascii="Times New Roman" w:hAnsi="Times New Roman"/>
          <w:b/>
          <w:i/>
          <w:color w:val="000000"/>
          <w:sz w:val="28"/>
        </w:rPr>
        <w:t>Демонстрации.</w:t>
      </w:r>
    </w:p>
    <w:p w:rsidR="00201B02" w:rsidRPr="000E6FC0" w:rsidRDefault="00201B02" w:rsidP="00201B02">
      <w:pPr>
        <w:numPr>
          <w:ilvl w:val="0"/>
          <w:numId w:val="175"/>
        </w:numPr>
        <w:spacing w:after="0" w:line="264" w:lineRule="auto"/>
        <w:jc w:val="both"/>
      </w:pPr>
      <w:r w:rsidRPr="000E6FC0">
        <w:rPr>
          <w:rFonts w:ascii="Times New Roman" w:hAnsi="Times New Roman"/>
          <w:color w:val="000000"/>
          <w:sz w:val="28"/>
        </w:rPr>
        <w:t>Зависимость давления газа от температуры.</w:t>
      </w:r>
    </w:p>
    <w:p w:rsidR="00201B02" w:rsidRPr="000E6FC0" w:rsidRDefault="00201B02" w:rsidP="00201B02">
      <w:pPr>
        <w:numPr>
          <w:ilvl w:val="0"/>
          <w:numId w:val="175"/>
        </w:numPr>
        <w:spacing w:after="0" w:line="264" w:lineRule="auto"/>
        <w:jc w:val="both"/>
      </w:pPr>
      <w:r w:rsidRPr="000E6FC0">
        <w:rPr>
          <w:rFonts w:ascii="Times New Roman" w:hAnsi="Times New Roman"/>
          <w:color w:val="000000"/>
          <w:sz w:val="28"/>
        </w:rPr>
        <w:t xml:space="preserve">Передача давления жидкостью и газом. </w:t>
      </w:r>
    </w:p>
    <w:p w:rsidR="00201B02" w:rsidRDefault="00201B02" w:rsidP="00201B02">
      <w:pPr>
        <w:numPr>
          <w:ilvl w:val="0"/>
          <w:numId w:val="175"/>
        </w:numPr>
        <w:spacing w:after="0" w:line="264" w:lineRule="auto"/>
        <w:jc w:val="both"/>
      </w:pPr>
      <w:r>
        <w:rPr>
          <w:rFonts w:ascii="Times New Roman" w:hAnsi="Times New Roman"/>
          <w:color w:val="000000"/>
          <w:sz w:val="28"/>
        </w:rPr>
        <w:t xml:space="preserve">Сообщающиеся сосуды. </w:t>
      </w:r>
    </w:p>
    <w:p w:rsidR="00201B02" w:rsidRDefault="00201B02" w:rsidP="00201B02">
      <w:pPr>
        <w:numPr>
          <w:ilvl w:val="0"/>
          <w:numId w:val="175"/>
        </w:numPr>
        <w:spacing w:after="0" w:line="264" w:lineRule="auto"/>
        <w:jc w:val="both"/>
      </w:pPr>
      <w:r>
        <w:rPr>
          <w:rFonts w:ascii="Times New Roman" w:hAnsi="Times New Roman"/>
          <w:color w:val="000000"/>
          <w:sz w:val="28"/>
        </w:rPr>
        <w:t xml:space="preserve">Гидравлический пресс. </w:t>
      </w:r>
    </w:p>
    <w:p w:rsidR="00201B02" w:rsidRDefault="00201B02" w:rsidP="00201B02">
      <w:pPr>
        <w:numPr>
          <w:ilvl w:val="0"/>
          <w:numId w:val="175"/>
        </w:numPr>
        <w:spacing w:after="0" w:line="264" w:lineRule="auto"/>
        <w:jc w:val="both"/>
      </w:pPr>
      <w:r>
        <w:rPr>
          <w:rFonts w:ascii="Times New Roman" w:hAnsi="Times New Roman"/>
          <w:color w:val="000000"/>
          <w:sz w:val="28"/>
        </w:rPr>
        <w:t xml:space="preserve">Проявление действия атмосферного давления. </w:t>
      </w:r>
    </w:p>
    <w:p w:rsidR="00201B02" w:rsidRPr="000E6FC0" w:rsidRDefault="00201B02" w:rsidP="00201B02">
      <w:pPr>
        <w:numPr>
          <w:ilvl w:val="0"/>
          <w:numId w:val="175"/>
        </w:numPr>
        <w:spacing w:after="0" w:line="264" w:lineRule="auto"/>
        <w:jc w:val="both"/>
      </w:pPr>
      <w:r w:rsidRPr="000E6FC0">
        <w:rPr>
          <w:rFonts w:ascii="Times New Roman" w:hAnsi="Times New Roman"/>
          <w:color w:val="000000"/>
          <w:sz w:val="28"/>
        </w:rPr>
        <w:t xml:space="preserve">Зависимость выталкивающей силы от объёма погружённой части тела и плотности жидкости. </w:t>
      </w:r>
    </w:p>
    <w:p w:rsidR="00201B02" w:rsidRPr="000E6FC0" w:rsidRDefault="00201B02" w:rsidP="00201B02">
      <w:pPr>
        <w:numPr>
          <w:ilvl w:val="0"/>
          <w:numId w:val="175"/>
        </w:numPr>
        <w:spacing w:after="0" w:line="264" w:lineRule="auto"/>
        <w:jc w:val="both"/>
      </w:pPr>
      <w:r w:rsidRPr="000E6FC0">
        <w:rPr>
          <w:rFonts w:ascii="Times New Roman" w:hAnsi="Times New Roman"/>
          <w:color w:val="000000"/>
          <w:sz w:val="28"/>
        </w:rPr>
        <w:t xml:space="preserve">Равенство выталкивающей силы весу вытесненной жидкости. </w:t>
      </w:r>
    </w:p>
    <w:p w:rsidR="00201B02" w:rsidRPr="000E6FC0" w:rsidRDefault="00201B02" w:rsidP="00201B02">
      <w:pPr>
        <w:numPr>
          <w:ilvl w:val="0"/>
          <w:numId w:val="175"/>
        </w:numPr>
        <w:spacing w:after="0" w:line="264" w:lineRule="auto"/>
        <w:jc w:val="both"/>
      </w:pPr>
      <w:r w:rsidRPr="000E6FC0">
        <w:rPr>
          <w:rFonts w:ascii="Times New Roman" w:hAnsi="Times New Roman"/>
          <w:color w:val="000000"/>
          <w:sz w:val="28"/>
        </w:rPr>
        <w:t xml:space="preserve">Условие плавания тел: плавание или погружение тел в зависимости от соотношения плотностей тела и жидкости. </w:t>
      </w:r>
    </w:p>
    <w:p w:rsidR="00201B02" w:rsidRDefault="00201B02" w:rsidP="00201B02">
      <w:pPr>
        <w:spacing w:after="0" w:line="264" w:lineRule="auto"/>
        <w:ind w:firstLine="600"/>
        <w:jc w:val="both"/>
      </w:pPr>
      <w:r>
        <w:rPr>
          <w:rFonts w:ascii="Times New Roman" w:hAnsi="Times New Roman"/>
          <w:b/>
          <w:i/>
          <w:color w:val="000000"/>
          <w:sz w:val="28"/>
        </w:rPr>
        <w:t>Лабораторные работы и опыты.</w:t>
      </w:r>
    </w:p>
    <w:p w:rsidR="00201B02" w:rsidRPr="000E6FC0" w:rsidRDefault="00201B02" w:rsidP="00201B02">
      <w:pPr>
        <w:numPr>
          <w:ilvl w:val="0"/>
          <w:numId w:val="176"/>
        </w:numPr>
        <w:spacing w:after="0" w:line="264" w:lineRule="auto"/>
        <w:jc w:val="both"/>
      </w:pPr>
      <w:r w:rsidRPr="000E6FC0">
        <w:rPr>
          <w:rFonts w:ascii="Times New Roman" w:hAnsi="Times New Roman"/>
          <w:color w:val="000000"/>
          <w:sz w:val="28"/>
        </w:rPr>
        <w:t>Исследование зависимости веса тела в воде от объёма погружённой в жидкость части тела.</w:t>
      </w:r>
    </w:p>
    <w:p w:rsidR="00201B02" w:rsidRPr="000E6FC0" w:rsidRDefault="00201B02" w:rsidP="00201B02">
      <w:pPr>
        <w:numPr>
          <w:ilvl w:val="0"/>
          <w:numId w:val="176"/>
        </w:numPr>
        <w:spacing w:after="0" w:line="264" w:lineRule="auto"/>
        <w:jc w:val="both"/>
      </w:pPr>
      <w:r w:rsidRPr="000E6FC0">
        <w:rPr>
          <w:rFonts w:ascii="Times New Roman" w:hAnsi="Times New Roman"/>
          <w:color w:val="000000"/>
          <w:sz w:val="28"/>
        </w:rPr>
        <w:t xml:space="preserve">Определение выталкивающей силы, действующей на тело, погружённое в жидкость. </w:t>
      </w:r>
    </w:p>
    <w:p w:rsidR="00201B02" w:rsidRPr="000E6FC0" w:rsidRDefault="00201B02" w:rsidP="00201B02">
      <w:pPr>
        <w:numPr>
          <w:ilvl w:val="0"/>
          <w:numId w:val="176"/>
        </w:numPr>
        <w:spacing w:after="0" w:line="264" w:lineRule="auto"/>
        <w:jc w:val="both"/>
      </w:pPr>
      <w:r w:rsidRPr="000E6FC0">
        <w:rPr>
          <w:rFonts w:ascii="Times New Roman" w:hAnsi="Times New Roman"/>
          <w:color w:val="000000"/>
          <w:sz w:val="28"/>
        </w:rPr>
        <w:t>Проверка независимости выталкивающей силы, действующей на тело в жидкости, от массы тела.</w:t>
      </w:r>
    </w:p>
    <w:p w:rsidR="00201B02" w:rsidRPr="000E6FC0" w:rsidRDefault="00201B02" w:rsidP="00201B02">
      <w:pPr>
        <w:numPr>
          <w:ilvl w:val="0"/>
          <w:numId w:val="176"/>
        </w:numPr>
        <w:spacing w:after="0" w:line="264" w:lineRule="auto"/>
        <w:jc w:val="both"/>
      </w:pPr>
      <w:r w:rsidRPr="000E6FC0">
        <w:rPr>
          <w:rFonts w:ascii="Times New Roman" w:hAnsi="Times New Roman"/>
          <w:color w:val="000000"/>
          <w:sz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01B02" w:rsidRPr="000E6FC0" w:rsidRDefault="00201B02" w:rsidP="00201B02">
      <w:pPr>
        <w:numPr>
          <w:ilvl w:val="0"/>
          <w:numId w:val="176"/>
        </w:numPr>
        <w:spacing w:after="0" w:line="264" w:lineRule="auto"/>
        <w:jc w:val="both"/>
      </w:pPr>
      <w:r w:rsidRPr="000E6FC0">
        <w:rPr>
          <w:rFonts w:ascii="Times New Roman" w:hAnsi="Times New Roman"/>
          <w:color w:val="000000"/>
          <w:sz w:val="28"/>
        </w:rPr>
        <w:t xml:space="preserve">Конструирование ареометра или конструирование лодки и определение её грузоподъёмности. </w:t>
      </w:r>
    </w:p>
    <w:p w:rsidR="00201B02" w:rsidRPr="000E6FC0" w:rsidRDefault="00201B02" w:rsidP="00201B02">
      <w:pPr>
        <w:spacing w:after="0" w:line="264" w:lineRule="auto"/>
        <w:ind w:firstLine="600"/>
        <w:jc w:val="both"/>
      </w:pPr>
      <w:r w:rsidRPr="000E6FC0">
        <w:rPr>
          <w:rFonts w:ascii="Times New Roman" w:hAnsi="Times New Roman"/>
          <w:b/>
          <w:color w:val="000000"/>
          <w:sz w:val="28"/>
        </w:rPr>
        <w:t>Раздел 5. Работа и мощность. Энергия.</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Механическая работа. Мощность.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Простые механизмы: рычаг, блок, наклонная плоскость. Правило равновесия рычага. Применение правила равновесия рычага к блоку. </w:t>
      </w:r>
      <w:r w:rsidRPr="000E6FC0">
        <w:rPr>
          <w:rFonts w:ascii="Times New Roman" w:hAnsi="Times New Roman"/>
          <w:color w:val="000000"/>
          <w:sz w:val="28"/>
        </w:rPr>
        <w:lastRenderedPageBreak/>
        <w:t xml:space="preserve">«Золотое правило» механики. КПД простых механизмов. Простые механизмы в быту и технике. </w:t>
      </w:r>
    </w:p>
    <w:p w:rsidR="00201B02" w:rsidRDefault="00201B02" w:rsidP="00201B02">
      <w:pPr>
        <w:spacing w:after="0" w:line="264" w:lineRule="auto"/>
        <w:ind w:firstLine="600"/>
        <w:jc w:val="both"/>
      </w:pPr>
      <w:r w:rsidRPr="000E6FC0">
        <w:rPr>
          <w:rFonts w:ascii="Times New Roman" w:hAnsi="Times New Roman"/>
          <w:color w:val="000000"/>
          <w:sz w:val="28"/>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201B02" w:rsidRDefault="00201B02" w:rsidP="00201B02">
      <w:pPr>
        <w:spacing w:after="0" w:line="264" w:lineRule="auto"/>
        <w:ind w:firstLine="600"/>
        <w:jc w:val="both"/>
      </w:pPr>
      <w:r>
        <w:rPr>
          <w:rFonts w:ascii="Times New Roman" w:hAnsi="Times New Roman"/>
          <w:b/>
          <w:i/>
          <w:color w:val="000000"/>
          <w:sz w:val="28"/>
        </w:rPr>
        <w:t>Демонстрации.</w:t>
      </w:r>
    </w:p>
    <w:p w:rsidR="00201B02" w:rsidRDefault="00201B02" w:rsidP="00201B02">
      <w:pPr>
        <w:numPr>
          <w:ilvl w:val="0"/>
          <w:numId w:val="177"/>
        </w:numPr>
        <w:spacing w:after="0" w:line="264" w:lineRule="auto"/>
        <w:jc w:val="both"/>
      </w:pPr>
      <w:r>
        <w:rPr>
          <w:rFonts w:ascii="Times New Roman" w:hAnsi="Times New Roman"/>
          <w:color w:val="000000"/>
          <w:sz w:val="28"/>
        </w:rPr>
        <w:t xml:space="preserve">Примеры простых механизмов. </w:t>
      </w:r>
    </w:p>
    <w:p w:rsidR="00201B02" w:rsidRDefault="00201B02" w:rsidP="00201B02">
      <w:pPr>
        <w:spacing w:after="0" w:line="264" w:lineRule="auto"/>
        <w:ind w:firstLine="600"/>
        <w:jc w:val="both"/>
      </w:pPr>
      <w:r>
        <w:rPr>
          <w:rFonts w:ascii="Times New Roman" w:hAnsi="Times New Roman"/>
          <w:b/>
          <w:i/>
          <w:color w:val="000000"/>
          <w:sz w:val="28"/>
        </w:rPr>
        <w:t>Лабораторные работы и опыты.</w:t>
      </w:r>
    </w:p>
    <w:p w:rsidR="00201B02" w:rsidRPr="000E6FC0" w:rsidRDefault="00201B02" w:rsidP="00201B02">
      <w:pPr>
        <w:numPr>
          <w:ilvl w:val="0"/>
          <w:numId w:val="178"/>
        </w:numPr>
        <w:spacing w:after="0" w:line="264" w:lineRule="auto"/>
        <w:jc w:val="both"/>
      </w:pPr>
      <w:r w:rsidRPr="000E6FC0">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201B02" w:rsidRDefault="00201B02" w:rsidP="00201B02">
      <w:pPr>
        <w:numPr>
          <w:ilvl w:val="0"/>
          <w:numId w:val="178"/>
        </w:numPr>
        <w:spacing w:after="0" w:line="264" w:lineRule="auto"/>
        <w:jc w:val="both"/>
      </w:pPr>
      <w:r>
        <w:rPr>
          <w:rFonts w:ascii="Times New Roman" w:hAnsi="Times New Roman"/>
          <w:color w:val="000000"/>
          <w:sz w:val="28"/>
        </w:rPr>
        <w:t>Исследование условий равновесия рычага.</w:t>
      </w:r>
    </w:p>
    <w:p w:rsidR="00201B02" w:rsidRDefault="00201B02" w:rsidP="00201B02">
      <w:pPr>
        <w:numPr>
          <w:ilvl w:val="0"/>
          <w:numId w:val="178"/>
        </w:numPr>
        <w:spacing w:after="0" w:line="264" w:lineRule="auto"/>
        <w:jc w:val="both"/>
      </w:pPr>
      <w:r>
        <w:rPr>
          <w:rFonts w:ascii="Times New Roman" w:hAnsi="Times New Roman"/>
          <w:color w:val="000000"/>
          <w:sz w:val="28"/>
        </w:rPr>
        <w:t xml:space="preserve">Измерение КПД наклонной плоскости. </w:t>
      </w:r>
    </w:p>
    <w:p w:rsidR="00201B02" w:rsidRPr="000E6FC0" w:rsidRDefault="00201B02" w:rsidP="00201B02">
      <w:pPr>
        <w:numPr>
          <w:ilvl w:val="0"/>
          <w:numId w:val="178"/>
        </w:numPr>
        <w:spacing w:after="0" w:line="264" w:lineRule="auto"/>
        <w:jc w:val="both"/>
      </w:pPr>
      <w:r w:rsidRPr="000E6FC0">
        <w:rPr>
          <w:rFonts w:ascii="Times New Roman" w:hAnsi="Times New Roman"/>
          <w:color w:val="000000"/>
          <w:sz w:val="28"/>
        </w:rPr>
        <w:t>Изучение закона сохранения механической энергии.</w:t>
      </w:r>
    </w:p>
    <w:p w:rsidR="00201B02" w:rsidRPr="000E6FC0" w:rsidRDefault="00201B02" w:rsidP="00201B02">
      <w:pPr>
        <w:spacing w:after="0" w:line="264" w:lineRule="auto"/>
        <w:ind w:left="120"/>
        <w:jc w:val="both"/>
      </w:pPr>
      <w:r w:rsidRPr="000E6FC0">
        <w:rPr>
          <w:rFonts w:ascii="Times New Roman" w:hAnsi="Times New Roman"/>
          <w:b/>
          <w:color w:val="000000"/>
          <w:sz w:val="28"/>
        </w:rPr>
        <w:t>8 КЛАСС</w:t>
      </w:r>
    </w:p>
    <w:p w:rsidR="00201B02" w:rsidRPr="000E6FC0" w:rsidRDefault="00201B02" w:rsidP="00201B02">
      <w:pPr>
        <w:spacing w:after="0" w:line="264" w:lineRule="auto"/>
        <w:ind w:left="120"/>
        <w:jc w:val="both"/>
      </w:pPr>
    </w:p>
    <w:p w:rsidR="00201B02" w:rsidRPr="000E6FC0" w:rsidRDefault="00201B02" w:rsidP="00201B02">
      <w:pPr>
        <w:spacing w:after="0" w:line="264" w:lineRule="auto"/>
        <w:ind w:firstLine="600"/>
        <w:jc w:val="both"/>
      </w:pPr>
      <w:r w:rsidRPr="000E6FC0">
        <w:rPr>
          <w:rFonts w:ascii="Times New Roman" w:hAnsi="Times New Roman"/>
          <w:b/>
          <w:color w:val="000000"/>
          <w:sz w:val="28"/>
        </w:rPr>
        <w:t>Раздел 6. Тепловые явления</w:t>
      </w:r>
      <w:r w:rsidRPr="000E6FC0">
        <w:rPr>
          <w:rFonts w:ascii="Times New Roman" w:hAnsi="Times New Roman"/>
          <w:color w:val="000000"/>
          <w:sz w:val="28"/>
        </w:rPr>
        <w:t>.</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201B02" w:rsidRDefault="00201B02" w:rsidP="00201B02">
      <w:pPr>
        <w:spacing w:after="0" w:line="264" w:lineRule="auto"/>
        <w:ind w:firstLine="600"/>
        <w:jc w:val="both"/>
      </w:pPr>
      <w:r w:rsidRPr="000E6FC0">
        <w:rPr>
          <w:rFonts w:ascii="Times New Roman" w:hAnsi="Times New Roman"/>
          <w:color w:val="000000"/>
          <w:sz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w:t>
      </w:r>
      <w:r>
        <w:rPr>
          <w:rFonts w:ascii="Times New Roman" w:hAnsi="Times New Roman"/>
          <w:color w:val="000000"/>
          <w:sz w:val="28"/>
        </w:rPr>
        <w:t xml:space="preserve">Смачивание и капиллярные явления. Тепловое расширение и сжатие. </w:t>
      </w:r>
    </w:p>
    <w:p w:rsidR="00201B02" w:rsidRPr="000E6FC0" w:rsidRDefault="00201B02" w:rsidP="00201B02">
      <w:pPr>
        <w:spacing w:after="0" w:line="264" w:lineRule="auto"/>
        <w:ind w:firstLine="600"/>
        <w:jc w:val="both"/>
      </w:pPr>
      <w:r>
        <w:rPr>
          <w:rFonts w:ascii="Times New Roman" w:hAnsi="Times New Roman"/>
          <w:color w:val="000000"/>
          <w:sz w:val="28"/>
        </w:rPr>
        <w:t xml:space="preserve">Температура. Связь температуры со скоростью теплового движения частиц. </w:t>
      </w:r>
      <w:r w:rsidRPr="000E6FC0">
        <w:rPr>
          <w:rFonts w:ascii="Times New Roman" w:hAnsi="Times New Roman"/>
          <w:color w:val="000000"/>
          <w:sz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Pr>
          <w:rFonts w:ascii="Times New Roman" w:hAnsi="Times New Roman"/>
          <w:color w:val="000000"/>
          <w:sz w:val="28"/>
        </w:rPr>
        <w:t xml:space="preserve">Испарение. Кипение. Удельная теплота парообразования. </w:t>
      </w:r>
      <w:r w:rsidRPr="000E6FC0">
        <w:rPr>
          <w:rFonts w:ascii="Times New Roman" w:hAnsi="Times New Roman"/>
          <w:color w:val="000000"/>
          <w:sz w:val="28"/>
        </w:rPr>
        <w:t xml:space="preserve">Зависимость температуры кипения от атмосферного давления.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Влажность воздуха.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Энергия топлива. Удельная теплота сгорания.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Принципы работы тепловых двигателей КПД теплового двигателя. Тепловые двигатели и защита окружающей среды.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Закон сохранения и превращения энергии в тепловых процессах. </w:t>
      </w:r>
    </w:p>
    <w:p w:rsidR="00201B02" w:rsidRDefault="00201B02" w:rsidP="00201B02">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201B02" w:rsidRDefault="00201B02" w:rsidP="00201B02">
      <w:pPr>
        <w:numPr>
          <w:ilvl w:val="0"/>
          <w:numId w:val="179"/>
        </w:numPr>
        <w:spacing w:after="0" w:line="264" w:lineRule="auto"/>
        <w:jc w:val="both"/>
      </w:pPr>
      <w:r>
        <w:rPr>
          <w:rFonts w:ascii="Times New Roman" w:hAnsi="Times New Roman"/>
          <w:color w:val="000000"/>
          <w:sz w:val="28"/>
        </w:rPr>
        <w:t xml:space="preserve">Наблюдение броуновского движения. </w:t>
      </w:r>
    </w:p>
    <w:p w:rsidR="00201B02" w:rsidRDefault="00201B02" w:rsidP="00201B02">
      <w:pPr>
        <w:numPr>
          <w:ilvl w:val="0"/>
          <w:numId w:val="179"/>
        </w:numPr>
        <w:spacing w:after="0" w:line="264" w:lineRule="auto"/>
        <w:jc w:val="both"/>
      </w:pPr>
      <w:r>
        <w:rPr>
          <w:rFonts w:ascii="Times New Roman" w:hAnsi="Times New Roman"/>
          <w:color w:val="000000"/>
          <w:sz w:val="28"/>
        </w:rPr>
        <w:lastRenderedPageBreak/>
        <w:t xml:space="preserve">Наблюдение диффузии. </w:t>
      </w:r>
    </w:p>
    <w:p w:rsidR="00201B02" w:rsidRPr="000E6FC0" w:rsidRDefault="00201B02" w:rsidP="00201B02">
      <w:pPr>
        <w:numPr>
          <w:ilvl w:val="0"/>
          <w:numId w:val="179"/>
        </w:numPr>
        <w:spacing w:after="0" w:line="264" w:lineRule="auto"/>
        <w:jc w:val="both"/>
      </w:pPr>
      <w:r w:rsidRPr="000E6FC0">
        <w:rPr>
          <w:rFonts w:ascii="Times New Roman" w:hAnsi="Times New Roman"/>
          <w:color w:val="000000"/>
          <w:sz w:val="28"/>
        </w:rPr>
        <w:t xml:space="preserve">Наблюдение явлений смачивания и капиллярных явлений. </w:t>
      </w:r>
    </w:p>
    <w:p w:rsidR="00201B02" w:rsidRDefault="00201B02" w:rsidP="00201B02">
      <w:pPr>
        <w:numPr>
          <w:ilvl w:val="0"/>
          <w:numId w:val="179"/>
        </w:numPr>
        <w:spacing w:after="0" w:line="264" w:lineRule="auto"/>
        <w:jc w:val="both"/>
      </w:pPr>
      <w:r>
        <w:rPr>
          <w:rFonts w:ascii="Times New Roman" w:hAnsi="Times New Roman"/>
          <w:color w:val="000000"/>
          <w:sz w:val="28"/>
        </w:rPr>
        <w:t xml:space="preserve">Наблюдение теплового расширения тел. </w:t>
      </w:r>
    </w:p>
    <w:p w:rsidR="00201B02" w:rsidRPr="000E6FC0" w:rsidRDefault="00201B02" w:rsidP="00201B02">
      <w:pPr>
        <w:numPr>
          <w:ilvl w:val="0"/>
          <w:numId w:val="179"/>
        </w:numPr>
        <w:spacing w:after="0" w:line="264" w:lineRule="auto"/>
        <w:jc w:val="both"/>
      </w:pPr>
      <w:r w:rsidRPr="000E6FC0">
        <w:rPr>
          <w:rFonts w:ascii="Times New Roman" w:hAnsi="Times New Roman"/>
          <w:color w:val="000000"/>
          <w:sz w:val="28"/>
        </w:rPr>
        <w:t xml:space="preserve">Изменение давления газа при изменении объёма и нагревании или охлаждении. </w:t>
      </w:r>
    </w:p>
    <w:p w:rsidR="00201B02" w:rsidRDefault="00201B02" w:rsidP="00201B02">
      <w:pPr>
        <w:numPr>
          <w:ilvl w:val="0"/>
          <w:numId w:val="179"/>
        </w:numPr>
        <w:spacing w:after="0" w:line="264" w:lineRule="auto"/>
        <w:jc w:val="both"/>
      </w:pPr>
      <w:r>
        <w:rPr>
          <w:rFonts w:ascii="Times New Roman" w:hAnsi="Times New Roman"/>
          <w:color w:val="000000"/>
          <w:sz w:val="28"/>
        </w:rPr>
        <w:t xml:space="preserve">Правила измерения температуры. </w:t>
      </w:r>
    </w:p>
    <w:p w:rsidR="00201B02" w:rsidRDefault="00201B02" w:rsidP="00201B02">
      <w:pPr>
        <w:numPr>
          <w:ilvl w:val="0"/>
          <w:numId w:val="179"/>
        </w:numPr>
        <w:spacing w:after="0" w:line="264" w:lineRule="auto"/>
        <w:jc w:val="both"/>
      </w:pPr>
      <w:r>
        <w:rPr>
          <w:rFonts w:ascii="Times New Roman" w:hAnsi="Times New Roman"/>
          <w:color w:val="000000"/>
          <w:sz w:val="28"/>
        </w:rPr>
        <w:t xml:space="preserve">Виды теплопередачи. </w:t>
      </w:r>
    </w:p>
    <w:p w:rsidR="00201B02" w:rsidRDefault="00201B02" w:rsidP="00201B02">
      <w:pPr>
        <w:numPr>
          <w:ilvl w:val="0"/>
          <w:numId w:val="179"/>
        </w:numPr>
        <w:spacing w:after="0" w:line="264" w:lineRule="auto"/>
        <w:jc w:val="both"/>
      </w:pPr>
      <w:r>
        <w:rPr>
          <w:rFonts w:ascii="Times New Roman" w:hAnsi="Times New Roman"/>
          <w:color w:val="000000"/>
          <w:sz w:val="28"/>
        </w:rPr>
        <w:t xml:space="preserve">Охлаждение при совершении работы. </w:t>
      </w:r>
    </w:p>
    <w:p w:rsidR="00201B02" w:rsidRPr="000E6FC0" w:rsidRDefault="00201B02" w:rsidP="00201B02">
      <w:pPr>
        <w:numPr>
          <w:ilvl w:val="0"/>
          <w:numId w:val="179"/>
        </w:numPr>
        <w:spacing w:after="0" w:line="264" w:lineRule="auto"/>
        <w:jc w:val="both"/>
      </w:pPr>
      <w:r w:rsidRPr="000E6FC0">
        <w:rPr>
          <w:rFonts w:ascii="Times New Roman" w:hAnsi="Times New Roman"/>
          <w:color w:val="000000"/>
          <w:sz w:val="28"/>
        </w:rPr>
        <w:t xml:space="preserve">Нагревание при совершении работы внешними силами. </w:t>
      </w:r>
    </w:p>
    <w:p w:rsidR="00201B02" w:rsidRDefault="00201B02" w:rsidP="00201B02">
      <w:pPr>
        <w:numPr>
          <w:ilvl w:val="0"/>
          <w:numId w:val="179"/>
        </w:numPr>
        <w:spacing w:after="0" w:line="264" w:lineRule="auto"/>
        <w:jc w:val="both"/>
      </w:pPr>
      <w:r>
        <w:rPr>
          <w:rFonts w:ascii="Times New Roman" w:hAnsi="Times New Roman"/>
          <w:color w:val="000000"/>
          <w:sz w:val="28"/>
        </w:rPr>
        <w:t xml:space="preserve">Сравнение теплоёмкостей различных веществ. </w:t>
      </w:r>
    </w:p>
    <w:p w:rsidR="00201B02" w:rsidRDefault="00201B02" w:rsidP="00201B02">
      <w:pPr>
        <w:numPr>
          <w:ilvl w:val="0"/>
          <w:numId w:val="179"/>
        </w:numPr>
        <w:spacing w:after="0" w:line="264" w:lineRule="auto"/>
        <w:jc w:val="both"/>
      </w:pPr>
      <w:r>
        <w:rPr>
          <w:rFonts w:ascii="Times New Roman" w:hAnsi="Times New Roman"/>
          <w:color w:val="000000"/>
          <w:sz w:val="28"/>
        </w:rPr>
        <w:t xml:space="preserve">Наблюдение кипения. </w:t>
      </w:r>
    </w:p>
    <w:p w:rsidR="00201B02" w:rsidRPr="000E6FC0" w:rsidRDefault="00201B02" w:rsidP="00201B02">
      <w:pPr>
        <w:numPr>
          <w:ilvl w:val="0"/>
          <w:numId w:val="179"/>
        </w:numPr>
        <w:spacing w:after="0" w:line="264" w:lineRule="auto"/>
        <w:jc w:val="both"/>
      </w:pPr>
      <w:r w:rsidRPr="000E6FC0">
        <w:rPr>
          <w:rFonts w:ascii="Times New Roman" w:hAnsi="Times New Roman"/>
          <w:color w:val="000000"/>
          <w:sz w:val="28"/>
        </w:rPr>
        <w:t>Наблюдение постоянства температуры при плавлении.</w:t>
      </w:r>
    </w:p>
    <w:p w:rsidR="00201B02" w:rsidRDefault="00201B02" w:rsidP="00201B02">
      <w:pPr>
        <w:numPr>
          <w:ilvl w:val="0"/>
          <w:numId w:val="179"/>
        </w:numPr>
        <w:spacing w:after="0" w:line="264" w:lineRule="auto"/>
        <w:jc w:val="both"/>
      </w:pPr>
      <w:r>
        <w:rPr>
          <w:rFonts w:ascii="Times New Roman" w:hAnsi="Times New Roman"/>
          <w:color w:val="000000"/>
          <w:sz w:val="28"/>
        </w:rPr>
        <w:t xml:space="preserve">Модели тепловых двигателей. </w:t>
      </w:r>
    </w:p>
    <w:p w:rsidR="00201B02" w:rsidRDefault="00201B02" w:rsidP="00201B02">
      <w:pPr>
        <w:spacing w:after="0" w:line="264" w:lineRule="auto"/>
        <w:ind w:firstLine="600"/>
        <w:jc w:val="both"/>
      </w:pPr>
      <w:r>
        <w:rPr>
          <w:rFonts w:ascii="Times New Roman" w:hAnsi="Times New Roman"/>
          <w:b/>
          <w:i/>
          <w:color w:val="000000"/>
          <w:sz w:val="28"/>
        </w:rPr>
        <w:t>Лабораторные работы и опыты.</w:t>
      </w:r>
    </w:p>
    <w:p w:rsidR="00201B02" w:rsidRPr="000E6FC0" w:rsidRDefault="00201B02" w:rsidP="00201B02">
      <w:pPr>
        <w:numPr>
          <w:ilvl w:val="0"/>
          <w:numId w:val="180"/>
        </w:numPr>
        <w:spacing w:after="0" w:line="264" w:lineRule="auto"/>
        <w:jc w:val="both"/>
      </w:pPr>
      <w:r w:rsidRPr="000E6FC0">
        <w:rPr>
          <w:rFonts w:ascii="Times New Roman" w:hAnsi="Times New Roman"/>
          <w:color w:val="000000"/>
          <w:sz w:val="28"/>
        </w:rPr>
        <w:t xml:space="preserve">Опыты по обнаружению действия сил молекулярного притяжения. </w:t>
      </w:r>
    </w:p>
    <w:p w:rsidR="00201B02" w:rsidRPr="000E6FC0" w:rsidRDefault="00201B02" w:rsidP="00201B02">
      <w:pPr>
        <w:numPr>
          <w:ilvl w:val="0"/>
          <w:numId w:val="180"/>
        </w:numPr>
        <w:spacing w:after="0" w:line="264" w:lineRule="auto"/>
        <w:jc w:val="both"/>
      </w:pPr>
      <w:r w:rsidRPr="000E6FC0">
        <w:rPr>
          <w:rFonts w:ascii="Times New Roman" w:hAnsi="Times New Roman"/>
          <w:color w:val="000000"/>
          <w:sz w:val="28"/>
        </w:rPr>
        <w:t xml:space="preserve">Опыты по выращиванию кристаллов поваренной соли или сахара. </w:t>
      </w:r>
    </w:p>
    <w:p w:rsidR="00201B02" w:rsidRPr="000E6FC0" w:rsidRDefault="00201B02" w:rsidP="00201B02">
      <w:pPr>
        <w:numPr>
          <w:ilvl w:val="0"/>
          <w:numId w:val="180"/>
        </w:numPr>
        <w:spacing w:after="0" w:line="264" w:lineRule="auto"/>
        <w:jc w:val="both"/>
      </w:pPr>
      <w:r w:rsidRPr="000E6FC0">
        <w:rPr>
          <w:rFonts w:ascii="Times New Roman" w:hAnsi="Times New Roman"/>
          <w:color w:val="000000"/>
          <w:sz w:val="28"/>
        </w:rPr>
        <w:t xml:space="preserve">Опыты по наблюдению теплового расширения газов, жидкостей и твёрдых тел. </w:t>
      </w:r>
    </w:p>
    <w:p w:rsidR="00201B02" w:rsidRPr="000E6FC0" w:rsidRDefault="00201B02" w:rsidP="00201B02">
      <w:pPr>
        <w:numPr>
          <w:ilvl w:val="0"/>
          <w:numId w:val="180"/>
        </w:numPr>
        <w:spacing w:after="0" w:line="264" w:lineRule="auto"/>
        <w:jc w:val="both"/>
      </w:pPr>
      <w:r w:rsidRPr="000E6FC0">
        <w:rPr>
          <w:rFonts w:ascii="Times New Roman" w:hAnsi="Times New Roman"/>
          <w:color w:val="000000"/>
          <w:sz w:val="28"/>
        </w:rPr>
        <w:t xml:space="preserve">Определение давления воздуха в баллоне шприца. </w:t>
      </w:r>
    </w:p>
    <w:p w:rsidR="00201B02" w:rsidRPr="000E6FC0" w:rsidRDefault="00201B02" w:rsidP="00201B02">
      <w:pPr>
        <w:numPr>
          <w:ilvl w:val="0"/>
          <w:numId w:val="180"/>
        </w:numPr>
        <w:spacing w:after="0" w:line="264" w:lineRule="auto"/>
        <w:jc w:val="both"/>
      </w:pPr>
      <w:r w:rsidRPr="000E6FC0">
        <w:rPr>
          <w:rFonts w:ascii="Times New Roman" w:hAnsi="Times New Roman"/>
          <w:color w:val="000000"/>
          <w:sz w:val="28"/>
        </w:rPr>
        <w:t xml:space="preserve">Опыты, демонстрирующие зависимость давления воздуха от его объёма и нагревания или охлаждения. </w:t>
      </w:r>
    </w:p>
    <w:p w:rsidR="00201B02" w:rsidRPr="000E6FC0" w:rsidRDefault="00201B02" w:rsidP="00201B02">
      <w:pPr>
        <w:numPr>
          <w:ilvl w:val="0"/>
          <w:numId w:val="180"/>
        </w:numPr>
        <w:spacing w:after="0" w:line="264" w:lineRule="auto"/>
        <w:jc w:val="both"/>
      </w:pPr>
      <w:r w:rsidRPr="000E6FC0">
        <w:rPr>
          <w:rFonts w:ascii="Times New Roman" w:hAnsi="Times New Roman"/>
          <w:color w:val="000000"/>
          <w:sz w:val="28"/>
        </w:rPr>
        <w:t xml:space="preserve">Проверка гипотезы линейной зависимости длины столбика жидкости в термометрической трубке от температуры. </w:t>
      </w:r>
    </w:p>
    <w:p w:rsidR="00201B02" w:rsidRPr="000E6FC0" w:rsidRDefault="00201B02" w:rsidP="00201B02">
      <w:pPr>
        <w:numPr>
          <w:ilvl w:val="0"/>
          <w:numId w:val="180"/>
        </w:numPr>
        <w:spacing w:after="0" w:line="264" w:lineRule="auto"/>
        <w:jc w:val="both"/>
      </w:pPr>
      <w:r w:rsidRPr="000E6FC0">
        <w:rPr>
          <w:rFonts w:ascii="Times New Roman" w:hAnsi="Times New Roman"/>
          <w:color w:val="000000"/>
          <w:sz w:val="28"/>
        </w:rPr>
        <w:t xml:space="preserve">Наблюдение изменения внутренней энергии тела в результате теплопередачи и работы внешних сил. </w:t>
      </w:r>
    </w:p>
    <w:p w:rsidR="00201B02" w:rsidRPr="000E6FC0" w:rsidRDefault="00201B02" w:rsidP="00201B02">
      <w:pPr>
        <w:numPr>
          <w:ilvl w:val="0"/>
          <w:numId w:val="180"/>
        </w:numPr>
        <w:spacing w:after="0" w:line="264" w:lineRule="auto"/>
        <w:jc w:val="both"/>
      </w:pPr>
      <w:r w:rsidRPr="000E6FC0">
        <w:rPr>
          <w:rFonts w:ascii="Times New Roman" w:hAnsi="Times New Roman"/>
          <w:color w:val="000000"/>
          <w:sz w:val="28"/>
        </w:rPr>
        <w:t xml:space="preserve">Исследование явления теплообмена при смешивании холодной и горячей воды. </w:t>
      </w:r>
    </w:p>
    <w:p w:rsidR="00201B02" w:rsidRPr="000E6FC0" w:rsidRDefault="00201B02" w:rsidP="00201B02">
      <w:pPr>
        <w:numPr>
          <w:ilvl w:val="0"/>
          <w:numId w:val="180"/>
        </w:numPr>
        <w:spacing w:after="0" w:line="264" w:lineRule="auto"/>
        <w:jc w:val="both"/>
      </w:pPr>
      <w:r w:rsidRPr="000E6FC0">
        <w:rPr>
          <w:rFonts w:ascii="Times New Roman" w:hAnsi="Times New Roman"/>
          <w:color w:val="000000"/>
          <w:sz w:val="28"/>
        </w:rPr>
        <w:t xml:space="preserve">Определение количества теплоты, полученного водой при теплообмене с нагретым металлическим цилиндром. </w:t>
      </w:r>
    </w:p>
    <w:p w:rsidR="00201B02" w:rsidRDefault="00201B02" w:rsidP="00201B02">
      <w:pPr>
        <w:numPr>
          <w:ilvl w:val="0"/>
          <w:numId w:val="180"/>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201B02" w:rsidRDefault="00201B02" w:rsidP="00201B02">
      <w:pPr>
        <w:numPr>
          <w:ilvl w:val="0"/>
          <w:numId w:val="180"/>
        </w:numPr>
        <w:spacing w:after="0" w:line="264" w:lineRule="auto"/>
        <w:jc w:val="both"/>
      </w:pPr>
      <w:r>
        <w:rPr>
          <w:rFonts w:ascii="Times New Roman" w:hAnsi="Times New Roman"/>
          <w:color w:val="000000"/>
          <w:sz w:val="28"/>
        </w:rPr>
        <w:t xml:space="preserve">Исследование процесса испарения. </w:t>
      </w:r>
    </w:p>
    <w:p w:rsidR="00201B02" w:rsidRDefault="00201B02" w:rsidP="00201B02">
      <w:pPr>
        <w:numPr>
          <w:ilvl w:val="0"/>
          <w:numId w:val="180"/>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201B02" w:rsidRPr="000E6FC0" w:rsidRDefault="00201B02" w:rsidP="00201B02">
      <w:pPr>
        <w:numPr>
          <w:ilvl w:val="0"/>
          <w:numId w:val="180"/>
        </w:numPr>
        <w:spacing w:after="0" w:line="264" w:lineRule="auto"/>
        <w:jc w:val="both"/>
      </w:pPr>
      <w:r w:rsidRPr="000E6FC0">
        <w:rPr>
          <w:rFonts w:ascii="Times New Roman" w:hAnsi="Times New Roman"/>
          <w:color w:val="000000"/>
          <w:sz w:val="28"/>
        </w:rPr>
        <w:t xml:space="preserve">Определение удельной теплоты плавления льда. </w:t>
      </w:r>
    </w:p>
    <w:p w:rsidR="00201B02" w:rsidRPr="000E6FC0" w:rsidRDefault="00201B02" w:rsidP="00201B02">
      <w:pPr>
        <w:spacing w:after="0" w:line="264" w:lineRule="auto"/>
        <w:ind w:firstLine="600"/>
        <w:jc w:val="both"/>
      </w:pPr>
      <w:r w:rsidRPr="000E6FC0">
        <w:rPr>
          <w:rFonts w:ascii="Times New Roman" w:hAnsi="Times New Roman"/>
          <w:b/>
          <w:color w:val="000000"/>
          <w:sz w:val="28"/>
        </w:rPr>
        <w:t>Раздел 7. Электрические и магнитные явления.</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Электрическое поле. Напряжённость электрического поля. Принцип суперпозиции электрических полей (на качественном уровне). </w:t>
      </w:r>
    </w:p>
    <w:p w:rsidR="00201B02" w:rsidRPr="000E6FC0" w:rsidRDefault="00201B02" w:rsidP="00201B02">
      <w:pPr>
        <w:spacing w:after="0" w:line="264" w:lineRule="auto"/>
        <w:ind w:firstLine="600"/>
        <w:jc w:val="both"/>
      </w:pPr>
      <w:r w:rsidRPr="000E6FC0">
        <w:rPr>
          <w:rFonts w:ascii="Times New Roman" w:hAnsi="Times New Roman"/>
          <w:color w:val="000000"/>
          <w:sz w:val="28"/>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Работа и мощность электрического тока. </w:t>
      </w:r>
      <w:r>
        <w:rPr>
          <w:rFonts w:ascii="Times New Roman" w:hAnsi="Times New Roman"/>
          <w:color w:val="000000"/>
          <w:sz w:val="28"/>
        </w:rPr>
        <w:t xml:space="preserve">Закон Джоуля–Ленца. Электрические цепи и потребители электрической энергии в быту. </w:t>
      </w:r>
      <w:r w:rsidRPr="000E6FC0">
        <w:rPr>
          <w:rFonts w:ascii="Times New Roman" w:hAnsi="Times New Roman"/>
          <w:color w:val="000000"/>
          <w:sz w:val="28"/>
        </w:rPr>
        <w:t xml:space="preserve">Короткое замыкание.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Постоянные магниты. Взаимодействие постоянных магнитов. Магнитное поле. Магнитное поле Земли и его значение для жизни на Земле. </w:t>
      </w:r>
      <w:r>
        <w:rPr>
          <w:rFonts w:ascii="Times New Roman" w:hAnsi="Times New Roman"/>
          <w:color w:val="000000"/>
          <w:sz w:val="28"/>
        </w:rPr>
        <w:t xml:space="preserve">Опыт Эрстеда. Магнитное поле электрического тока. </w:t>
      </w:r>
      <w:r w:rsidRPr="000E6FC0">
        <w:rPr>
          <w:rFonts w:ascii="Times New Roman" w:hAnsi="Times New Roman"/>
          <w:color w:val="000000"/>
          <w:sz w:val="28"/>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201B02" w:rsidRDefault="00201B02" w:rsidP="00201B02">
      <w:pPr>
        <w:spacing w:after="0" w:line="264" w:lineRule="auto"/>
        <w:ind w:firstLine="600"/>
        <w:jc w:val="both"/>
      </w:pPr>
      <w:r>
        <w:rPr>
          <w:rFonts w:ascii="Times New Roman" w:hAnsi="Times New Roman"/>
          <w:color w:val="000000"/>
          <w:sz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201B02" w:rsidRDefault="00201B02" w:rsidP="00201B02">
      <w:pPr>
        <w:spacing w:after="0" w:line="264" w:lineRule="auto"/>
        <w:ind w:firstLine="600"/>
        <w:jc w:val="both"/>
      </w:pPr>
      <w:r>
        <w:rPr>
          <w:rFonts w:ascii="Times New Roman" w:hAnsi="Times New Roman"/>
          <w:b/>
          <w:i/>
          <w:color w:val="000000"/>
          <w:sz w:val="28"/>
        </w:rPr>
        <w:t>Демонстрации.</w:t>
      </w:r>
    </w:p>
    <w:p w:rsidR="00201B02" w:rsidRDefault="00201B02" w:rsidP="00201B02">
      <w:pPr>
        <w:numPr>
          <w:ilvl w:val="0"/>
          <w:numId w:val="181"/>
        </w:numPr>
        <w:spacing w:after="0" w:line="264" w:lineRule="auto"/>
        <w:jc w:val="both"/>
      </w:pPr>
      <w:r>
        <w:rPr>
          <w:rFonts w:ascii="Times New Roman" w:hAnsi="Times New Roman"/>
          <w:color w:val="000000"/>
          <w:sz w:val="28"/>
        </w:rPr>
        <w:t xml:space="preserve">Электризация тел. </w:t>
      </w:r>
    </w:p>
    <w:p w:rsidR="00201B02" w:rsidRPr="000E6FC0" w:rsidRDefault="00201B02" w:rsidP="00201B02">
      <w:pPr>
        <w:numPr>
          <w:ilvl w:val="0"/>
          <w:numId w:val="181"/>
        </w:numPr>
        <w:spacing w:after="0" w:line="264" w:lineRule="auto"/>
        <w:jc w:val="both"/>
      </w:pPr>
      <w:r w:rsidRPr="000E6FC0">
        <w:rPr>
          <w:rFonts w:ascii="Times New Roman" w:hAnsi="Times New Roman"/>
          <w:color w:val="000000"/>
          <w:sz w:val="28"/>
        </w:rPr>
        <w:t xml:space="preserve">Два рода электрических зарядов и взаимодействие заряженных тел. </w:t>
      </w:r>
    </w:p>
    <w:p w:rsidR="00201B02" w:rsidRDefault="00201B02" w:rsidP="00201B02">
      <w:pPr>
        <w:numPr>
          <w:ilvl w:val="0"/>
          <w:numId w:val="181"/>
        </w:numPr>
        <w:spacing w:after="0" w:line="264" w:lineRule="auto"/>
        <w:jc w:val="both"/>
      </w:pPr>
      <w:r>
        <w:rPr>
          <w:rFonts w:ascii="Times New Roman" w:hAnsi="Times New Roman"/>
          <w:color w:val="000000"/>
          <w:sz w:val="28"/>
        </w:rPr>
        <w:t xml:space="preserve">Устройство и действие электроскопа. </w:t>
      </w:r>
    </w:p>
    <w:p w:rsidR="00201B02" w:rsidRDefault="00201B02" w:rsidP="00201B02">
      <w:pPr>
        <w:numPr>
          <w:ilvl w:val="0"/>
          <w:numId w:val="181"/>
        </w:numPr>
        <w:spacing w:after="0" w:line="264" w:lineRule="auto"/>
        <w:jc w:val="both"/>
      </w:pPr>
      <w:r>
        <w:rPr>
          <w:rFonts w:ascii="Times New Roman" w:hAnsi="Times New Roman"/>
          <w:color w:val="000000"/>
          <w:sz w:val="28"/>
        </w:rPr>
        <w:t xml:space="preserve">Электростатическая индукция. </w:t>
      </w:r>
    </w:p>
    <w:p w:rsidR="00201B02" w:rsidRDefault="00201B02" w:rsidP="00201B02">
      <w:pPr>
        <w:numPr>
          <w:ilvl w:val="0"/>
          <w:numId w:val="181"/>
        </w:numPr>
        <w:spacing w:after="0" w:line="264" w:lineRule="auto"/>
        <w:jc w:val="both"/>
      </w:pPr>
      <w:r>
        <w:rPr>
          <w:rFonts w:ascii="Times New Roman" w:hAnsi="Times New Roman"/>
          <w:color w:val="000000"/>
          <w:sz w:val="28"/>
        </w:rPr>
        <w:t>Закон сохранения электрических зарядов.</w:t>
      </w:r>
    </w:p>
    <w:p w:rsidR="00201B02" w:rsidRDefault="00201B02" w:rsidP="00201B02">
      <w:pPr>
        <w:numPr>
          <w:ilvl w:val="0"/>
          <w:numId w:val="181"/>
        </w:numPr>
        <w:spacing w:after="0" w:line="264" w:lineRule="auto"/>
        <w:jc w:val="both"/>
      </w:pPr>
      <w:r>
        <w:rPr>
          <w:rFonts w:ascii="Times New Roman" w:hAnsi="Times New Roman"/>
          <w:color w:val="000000"/>
          <w:sz w:val="28"/>
        </w:rPr>
        <w:t xml:space="preserve">Проводники и диэлектрики. </w:t>
      </w:r>
    </w:p>
    <w:p w:rsidR="00201B02" w:rsidRPr="000E6FC0" w:rsidRDefault="00201B02" w:rsidP="00201B02">
      <w:pPr>
        <w:numPr>
          <w:ilvl w:val="0"/>
          <w:numId w:val="181"/>
        </w:numPr>
        <w:spacing w:after="0" w:line="264" w:lineRule="auto"/>
        <w:jc w:val="both"/>
      </w:pPr>
      <w:r w:rsidRPr="000E6FC0">
        <w:rPr>
          <w:rFonts w:ascii="Times New Roman" w:hAnsi="Times New Roman"/>
          <w:color w:val="000000"/>
          <w:sz w:val="28"/>
        </w:rPr>
        <w:t xml:space="preserve">Моделирование силовых линий электрического поля. </w:t>
      </w:r>
    </w:p>
    <w:p w:rsidR="00201B02" w:rsidRDefault="00201B02" w:rsidP="00201B02">
      <w:pPr>
        <w:numPr>
          <w:ilvl w:val="0"/>
          <w:numId w:val="181"/>
        </w:numPr>
        <w:spacing w:after="0" w:line="264" w:lineRule="auto"/>
        <w:jc w:val="both"/>
      </w:pPr>
      <w:r>
        <w:rPr>
          <w:rFonts w:ascii="Times New Roman" w:hAnsi="Times New Roman"/>
          <w:color w:val="000000"/>
          <w:sz w:val="28"/>
        </w:rPr>
        <w:t xml:space="preserve">Источники постоянного тока. </w:t>
      </w:r>
    </w:p>
    <w:p w:rsidR="00201B02" w:rsidRDefault="00201B02" w:rsidP="00201B02">
      <w:pPr>
        <w:numPr>
          <w:ilvl w:val="0"/>
          <w:numId w:val="181"/>
        </w:numPr>
        <w:spacing w:after="0" w:line="264" w:lineRule="auto"/>
        <w:jc w:val="both"/>
      </w:pPr>
      <w:r>
        <w:rPr>
          <w:rFonts w:ascii="Times New Roman" w:hAnsi="Times New Roman"/>
          <w:color w:val="000000"/>
          <w:sz w:val="28"/>
        </w:rPr>
        <w:t>Действия электрического тока.</w:t>
      </w:r>
    </w:p>
    <w:p w:rsidR="00201B02" w:rsidRDefault="00201B02" w:rsidP="00201B02">
      <w:pPr>
        <w:numPr>
          <w:ilvl w:val="0"/>
          <w:numId w:val="181"/>
        </w:numPr>
        <w:spacing w:after="0" w:line="264" w:lineRule="auto"/>
        <w:jc w:val="both"/>
      </w:pPr>
      <w:r>
        <w:rPr>
          <w:rFonts w:ascii="Times New Roman" w:hAnsi="Times New Roman"/>
          <w:color w:val="000000"/>
          <w:sz w:val="28"/>
        </w:rPr>
        <w:t>Электрический ток в жидкости.</w:t>
      </w:r>
    </w:p>
    <w:p w:rsidR="00201B02" w:rsidRDefault="00201B02" w:rsidP="00201B02">
      <w:pPr>
        <w:numPr>
          <w:ilvl w:val="0"/>
          <w:numId w:val="181"/>
        </w:numPr>
        <w:spacing w:after="0" w:line="264" w:lineRule="auto"/>
        <w:jc w:val="both"/>
      </w:pPr>
      <w:r>
        <w:rPr>
          <w:rFonts w:ascii="Times New Roman" w:hAnsi="Times New Roman"/>
          <w:color w:val="000000"/>
          <w:sz w:val="28"/>
        </w:rPr>
        <w:t xml:space="preserve">Газовый разряд. </w:t>
      </w:r>
    </w:p>
    <w:p w:rsidR="00201B02" w:rsidRDefault="00201B02" w:rsidP="00201B02">
      <w:pPr>
        <w:numPr>
          <w:ilvl w:val="0"/>
          <w:numId w:val="181"/>
        </w:numPr>
        <w:spacing w:after="0" w:line="264" w:lineRule="auto"/>
        <w:jc w:val="both"/>
      </w:pPr>
      <w:r>
        <w:rPr>
          <w:rFonts w:ascii="Times New Roman" w:hAnsi="Times New Roman"/>
          <w:color w:val="000000"/>
          <w:sz w:val="28"/>
        </w:rPr>
        <w:t xml:space="preserve">Измерение силы тока амперметром. </w:t>
      </w:r>
    </w:p>
    <w:p w:rsidR="00201B02" w:rsidRDefault="00201B02" w:rsidP="00201B02">
      <w:pPr>
        <w:numPr>
          <w:ilvl w:val="0"/>
          <w:numId w:val="181"/>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201B02" w:rsidRDefault="00201B02" w:rsidP="00201B02">
      <w:pPr>
        <w:numPr>
          <w:ilvl w:val="0"/>
          <w:numId w:val="181"/>
        </w:numPr>
        <w:spacing w:after="0" w:line="264" w:lineRule="auto"/>
        <w:jc w:val="both"/>
      </w:pPr>
      <w:r>
        <w:rPr>
          <w:rFonts w:ascii="Times New Roman" w:hAnsi="Times New Roman"/>
          <w:color w:val="000000"/>
          <w:sz w:val="28"/>
        </w:rPr>
        <w:t xml:space="preserve">Реостат и магазин сопротивлений. </w:t>
      </w:r>
    </w:p>
    <w:p w:rsidR="00201B02" w:rsidRDefault="00201B02" w:rsidP="00201B02">
      <w:pPr>
        <w:numPr>
          <w:ilvl w:val="0"/>
          <w:numId w:val="181"/>
        </w:numPr>
        <w:spacing w:after="0" w:line="264" w:lineRule="auto"/>
        <w:jc w:val="both"/>
      </w:pPr>
      <w:r>
        <w:rPr>
          <w:rFonts w:ascii="Times New Roman" w:hAnsi="Times New Roman"/>
          <w:color w:val="000000"/>
          <w:sz w:val="28"/>
        </w:rPr>
        <w:t xml:space="preserve">Взаимодействие постоянных магнитов. </w:t>
      </w:r>
    </w:p>
    <w:p w:rsidR="00201B02" w:rsidRPr="000E6FC0" w:rsidRDefault="00201B02" w:rsidP="00201B02">
      <w:pPr>
        <w:numPr>
          <w:ilvl w:val="0"/>
          <w:numId w:val="181"/>
        </w:numPr>
        <w:spacing w:after="0" w:line="264" w:lineRule="auto"/>
        <w:jc w:val="both"/>
      </w:pPr>
      <w:r w:rsidRPr="000E6FC0">
        <w:rPr>
          <w:rFonts w:ascii="Times New Roman" w:hAnsi="Times New Roman"/>
          <w:color w:val="000000"/>
          <w:sz w:val="28"/>
        </w:rPr>
        <w:t>Моделирование невозможности разделения полюсов магнита.</w:t>
      </w:r>
    </w:p>
    <w:p w:rsidR="00201B02" w:rsidRPr="000E6FC0" w:rsidRDefault="00201B02" w:rsidP="00201B02">
      <w:pPr>
        <w:numPr>
          <w:ilvl w:val="0"/>
          <w:numId w:val="181"/>
        </w:numPr>
        <w:spacing w:after="0" w:line="264" w:lineRule="auto"/>
        <w:jc w:val="both"/>
      </w:pPr>
      <w:r w:rsidRPr="000E6FC0">
        <w:rPr>
          <w:rFonts w:ascii="Times New Roman" w:hAnsi="Times New Roman"/>
          <w:color w:val="000000"/>
          <w:sz w:val="28"/>
        </w:rPr>
        <w:lastRenderedPageBreak/>
        <w:t xml:space="preserve">Моделирование магнитных полей постоянных магнитов. </w:t>
      </w:r>
    </w:p>
    <w:p w:rsidR="00201B02" w:rsidRDefault="00201B02" w:rsidP="00201B02">
      <w:pPr>
        <w:numPr>
          <w:ilvl w:val="0"/>
          <w:numId w:val="181"/>
        </w:numPr>
        <w:spacing w:after="0" w:line="264" w:lineRule="auto"/>
        <w:jc w:val="both"/>
      </w:pPr>
      <w:r>
        <w:rPr>
          <w:rFonts w:ascii="Times New Roman" w:hAnsi="Times New Roman"/>
          <w:color w:val="000000"/>
          <w:sz w:val="28"/>
        </w:rPr>
        <w:t xml:space="preserve">Опыт Эрстеда. </w:t>
      </w:r>
    </w:p>
    <w:p w:rsidR="00201B02" w:rsidRDefault="00201B02" w:rsidP="00201B02">
      <w:pPr>
        <w:numPr>
          <w:ilvl w:val="0"/>
          <w:numId w:val="181"/>
        </w:numPr>
        <w:spacing w:after="0" w:line="264" w:lineRule="auto"/>
        <w:jc w:val="both"/>
      </w:pPr>
      <w:r>
        <w:rPr>
          <w:rFonts w:ascii="Times New Roman" w:hAnsi="Times New Roman"/>
          <w:color w:val="000000"/>
          <w:sz w:val="28"/>
        </w:rPr>
        <w:t xml:space="preserve">Магнитное поле тока. Электромагнит. </w:t>
      </w:r>
    </w:p>
    <w:p w:rsidR="00201B02" w:rsidRPr="000E6FC0" w:rsidRDefault="00201B02" w:rsidP="00201B02">
      <w:pPr>
        <w:numPr>
          <w:ilvl w:val="0"/>
          <w:numId w:val="181"/>
        </w:numPr>
        <w:spacing w:after="0" w:line="264" w:lineRule="auto"/>
        <w:jc w:val="both"/>
      </w:pPr>
      <w:r w:rsidRPr="000E6FC0">
        <w:rPr>
          <w:rFonts w:ascii="Times New Roman" w:hAnsi="Times New Roman"/>
          <w:color w:val="000000"/>
          <w:sz w:val="28"/>
        </w:rPr>
        <w:t xml:space="preserve">Действие магнитного поля на проводник с током. </w:t>
      </w:r>
    </w:p>
    <w:p w:rsidR="00201B02" w:rsidRDefault="00201B02" w:rsidP="00201B02">
      <w:pPr>
        <w:numPr>
          <w:ilvl w:val="0"/>
          <w:numId w:val="181"/>
        </w:numPr>
        <w:spacing w:after="0" w:line="264" w:lineRule="auto"/>
        <w:jc w:val="both"/>
      </w:pPr>
      <w:r>
        <w:rPr>
          <w:rFonts w:ascii="Times New Roman" w:hAnsi="Times New Roman"/>
          <w:color w:val="000000"/>
          <w:sz w:val="28"/>
        </w:rPr>
        <w:t xml:space="preserve">Электродвигатель постоянного тока. </w:t>
      </w:r>
    </w:p>
    <w:p w:rsidR="00201B02" w:rsidRDefault="00201B02" w:rsidP="00201B02">
      <w:pPr>
        <w:numPr>
          <w:ilvl w:val="0"/>
          <w:numId w:val="181"/>
        </w:numPr>
        <w:spacing w:after="0" w:line="264" w:lineRule="auto"/>
        <w:jc w:val="both"/>
      </w:pPr>
      <w:r>
        <w:rPr>
          <w:rFonts w:ascii="Times New Roman" w:hAnsi="Times New Roman"/>
          <w:color w:val="000000"/>
          <w:sz w:val="28"/>
        </w:rPr>
        <w:t>Исследование явления электромагнитной индукции.</w:t>
      </w:r>
    </w:p>
    <w:p w:rsidR="00201B02" w:rsidRDefault="00201B02" w:rsidP="00201B02">
      <w:pPr>
        <w:numPr>
          <w:ilvl w:val="0"/>
          <w:numId w:val="181"/>
        </w:numPr>
        <w:spacing w:after="0" w:line="264" w:lineRule="auto"/>
        <w:jc w:val="both"/>
      </w:pPr>
      <w:r>
        <w:rPr>
          <w:rFonts w:ascii="Times New Roman" w:hAnsi="Times New Roman"/>
          <w:color w:val="000000"/>
          <w:sz w:val="28"/>
        </w:rPr>
        <w:t xml:space="preserve">Опыты Фарадея. </w:t>
      </w:r>
    </w:p>
    <w:p w:rsidR="00201B02" w:rsidRPr="000E6FC0" w:rsidRDefault="00201B02" w:rsidP="00201B02">
      <w:pPr>
        <w:numPr>
          <w:ilvl w:val="0"/>
          <w:numId w:val="181"/>
        </w:numPr>
        <w:spacing w:after="0" w:line="264" w:lineRule="auto"/>
        <w:jc w:val="both"/>
      </w:pPr>
      <w:r w:rsidRPr="000E6FC0">
        <w:rPr>
          <w:rFonts w:ascii="Times New Roman" w:hAnsi="Times New Roman"/>
          <w:color w:val="000000"/>
          <w:sz w:val="28"/>
        </w:rPr>
        <w:t xml:space="preserve">Зависимость направления индукционного тока от условий его возникновения. </w:t>
      </w:r>
    </w:p>
    <w:p w:rsidR="00201B02" w:rsidRDefault="00201B02" w:rsidP="00201B02">
      <w:pPr>
        <w:numPr>
          <w:ilvl w:val="0"/>
          <w:numId w:val="181"/>
        </w:numPr>
        <w:spacing w:after="0" w:line="264" w:lineRule="auto"/>
        <w:jc w:val="both"/>
      </w:pPr>
      <w:r>
        <w:rPr>
          <w:rFonts w:ascii="Times New Roman" w:hAnsi="Times New Roman"/>
          <w:color w:val="000000"/>
          <w:sz w:val="28"/>
        </w:rPr>
        <w:t xml:space="preserve">Электрогенератор постоянного тока. </w:t>
      </w:r>
    </w:p>
    <w:p w:rsidR="00201B02" w:rsidRDefault="00201B02" w:rsidP="00201B02">
      <w:pPr>
        <w:spacing w:after="0" w:line="264" w:lineRule="auto"/>
        <w:ind w:firstLine="600"/>
        <w:jc w:val="both"/>
      </w:pPr>
      <w:r>
        <w:rPr>
          <w:rFonts w:ascii="Times New Roman" w:hAnsi="Times New Roman"/>
          <w:b/>
          <w:i/>
          <w:color w:val="000000"/>
          <w:sz w:val="28"/>
        </w:rPr>
        <w:t>Лабораторные работы и опыты.</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Опыты по наблюдению электризации тел индукцией и при соприкосновении.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Исследование действия электрического поля на проводники и диэлектрики.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Сборка и проверка работы электрической цепи постоянного тока.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Измерение и регулирование силы тока. </w:t>
      </w:r>
    </w:p>
    <w:p w:rsidR="00201B02" w:rsidRDefault="00201B02" w:rsidP="00201B02">
      <w:pPr>
        <w:numPr>
          <w:ilvl w:val="0"/>
          <w:numId w:val="182"/>
        </w:numPr>
        <w:spacing w:after="0" w:line="264" w:lineRule="auto"/>
        <w:jc w:val="both"/>
      </w:pPr>
      <w:r>
        <w:rPr>
          <w:rFonts w:ascii="Times New Roman" w:hAnsi="Times New Roman"/>
          <w:color w:val="000000"/>
          <w:sz w:val="28"/>
        </w:rPr>
        <w:t xml:space="preserve">Измерение и регулирование напряжения.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Исследование зависимости силы тока, идущего через резистор, от сопротивления резистора и напряжения на резисторе.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Проверка правила сложения напряжений при последовательном соединении двух резисторов.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Проверка правила для силы тока при параллельном соединении резисторов.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Определение работы электрического тока, идущего через резистор.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Определение мощности электрического тока, выделяемой на резисторе.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Исследование зависимости силы тока, идущего через лампочку, от напряжения на ней. </w:t>
      </w:r>
    </w:p>
    <w:p w:rsidR="00201B02" w:rsidRDefault="00201B02" w:rsidP="00201B02">
      <w:pPr>
        <w:numPr>
          <w:ilvl w:val="0"/>
          <w:numId w:val="182"/>
        </w:numPr>
        <w:spacing w:after="0" w:line="264" w:lineRule="auto"/>
        <w:jc w:val="both"/>
      </w:pPr>
      <w:r>
        <w:rPr>
          <w:rFonts w:ascii="Times New Roman" w:hAnsi="Times New Roman"/>
          <w:color w:val="000000"/>
          <w:sz w:val="28"/>
        </w:rPr>
        <w:t xml:space="preserve">Определение КПД нагревателя.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Исследование магнитного взаимодействия постоянных магнитов.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Изучение магнитного поля постоянных магнитов при их объединении и разделении.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Исследование действия электрического тока на магнитную стрелку.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Изучение действия магнитного поля на проводник с током.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 xml:space="preserve">Конструирование и изучение работы электродвигателя. </w:t>
      </w:r>
    </w:p>
    <w:p w:rsidR="00201B02" w:rsidRDefault="00201B02" w:rsidP="00201B02">
      <w:pPr>
        <w:numPr>
          <w:ilvl w:val="0"/>
          <w:numId w:val="182"/>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201B02" w:rsidRPr="000E6FC0" w:rsidRDefault="00201B02" w:rsidP="00201B02">
      <w:pPr>
        <w:numPr>
          <w:ilvl w:val="0"/>
          <w:numId w:val="182"/>
        </w:numPr>
        <w:spacing w:after="0" w:line="264" w:lineRule="auto"/>
        <w:jc w:val="both"/>
      </w:pPr>
      <w:r w:rsidRPr="000E6FC0">
        <w:rPr>
          <w:rFonts w:ascii="Times New Roman" w:hAnsi="Times New Roman"/>
          <w:color w:val="000000"/>
          <w:sz w:val="28"/>
        </w:rPr>
        <w:t>Опыты по исследованию явления электромагнитной индукции: исследование изменений значения и направления индукционного тока.</w:t>
      </w:r>
    </w:p>
    <w:p w:rsidR="00201B02" w:rsidRPr="000E6FC0" w:rsidRDefault="00201B02" w:rsidP="00201B02">
      <w:pPr>
        <w:spacing w:after="0" w:line="264" w:lineRule="auto"/>
        <w:ind w:left="120"/>
        <w:jc w:val="both"/>
      </w:pPr>
      <w:r w:rsidRPr="000E6FC0">
        <w:rPr>
          <w:rFonts w:ascii="Times New Roman" w:hAnsi="Times New Roman"/>
          <w:b/>
          <w:color w:val="000000"/>
          <w:sz w:val="28"/>
        </w:rPr>
        <w:t>9 КЛАСС</w:t>
      </w:r>
    </w:p>
    <w:p w:rsidR="00201B02" w:rsidRPr="000E6FC0" w:rsidRDefault="00201B02" w:rsidP="00201B02">
      <w:pPr>
        <w:spacing w:after="0" w:line="264" w:lineRule="auto"/>
        <w:ind w:left="120"/>
        <w:jc w:val="both"/>
      </w:pPr>
    </w:p>
    <w:p w:rsidR="00201B02" w:rsidRPr="000E6FC0" w:rsidRDefault="00201B02" w:rsidP="00201B02">
      <w:pPr>
        <w:spacing w:after="0" w:line="264" w:lineRule="auto"/>
        <w:ind w:firstLine="600"/>
        <w:jc w:val="both"/>
      </w:pPr>
      <w:r w:rsidRPr="000E6FC0">
        <w:rPr>
          <w:rFonts w:ascii="Times New Roman" w:hAnsi="Times New Roman"/>
          <w:b/>
          <w:color w:val="000000"/>
          <w:sz w:val="28"/>
        </w:rPr>
        <w:t>Раздел 8. Механические явления.</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201B02" w:rsidRPr="000E6FC0" w:rsidRDefault="00201B02" w:rsidP="00201B02">
      <w:pPr>
        <w:spacing w:after="0" w:line="264" w:lineRule="auto"/>
        <w:ind w:firstLine="600"/>
        <w:jc w:val="both"/>
      </w:pPr>
      <w:r>
        <w:rPr>
          <w:rFonts w:ascii="Times New Roman" w:hAnsi="Times New Roman"/>
          <w:color w:val="000000"/>
          <w:sz w:val="28"/>
        </w:rPr>
        <w:t xml:space="preserve">Ускорение. Равноускоренное прямолинейное движение. </w:t>
      </w:r>
      <w:r w:rsidRPr="000E6FC0">
        <w:rPr>
          <w:rFonts w:ascii="Times New Roman" w:hAnsi="Times New Roman"/>
          <w:color w:val="000000"/>
          <w:sz w:val="28"/>
        </w:rPr>
        <w:t xml:space="preserve">Свободное падение. Опыты Галилея.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Равномерное движение по окружности. Период и частота обращения. Линейная и угловая скорости. Центростремительное ускорение.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Первый закон Ньютона. Второй закон Ньютона. Третий закон Ньютона. Принцип суперпозиции сил. </w:t>
      </w:r>
    </w:p>
    <w:p w:rsidR="00201B02" w:rsidRDefault="00201B02" w:rsidP="00201B02">
      <w:pPr>
        <w:spacing w:after="0" w:line="264" w:lineRule="auto"/>
        <w:ind w:firstLine="600"/>
        <w:jc w:val="both"/>
      </w:pPr>
      <w:r>
        <w:rPr>
          <w:rFonts w:ascii="Times New Roman" w:hAnsi="Times New Roman"/>
          <w:color w:val="000000"/>
          <w:sz w:val="28"/>
        </w:rPr>
        <w:t xml:space="preserve">Сила упругости. Закон Гука. Сила трения: сила трения скольжения, сила трения покоя, другие виды трения.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Импульс тела. Изменение импульса. Импульс силы. Закон сохранения импульса. Реактивное движение. </w:t>
      </w:r>
    </w:p>
    <w:p w:rsidR="00201B02" w:rsidRDefault="00201B02" w:rsidP="00201B02">
      <w:pPr>
        <w:spacing w:after="0" w:line="264" w:lineRule="auto"/>
        <w:ind w:firstLine="600"/>
        <w:jc w:val="both"/>
      </w:pPr>
      <w:r w:rsidRPr="000E6FC0">
        <w:rPr>
          <w:rFonts w:ascii="Times New Roman" w:hAnsi="Times New Roman"/>
          <w:color w:val="000000"/>
          <w:sz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201B02" w:rsidRDefault="00201B02" w:rsidP="00201B02">
      <w:pPr>
        <w:spacing w:after="0" w:line="264" w:lineRule="auto"/>
        <w:ind w:firstLine="600"/>
        <w:jc w:val="both"/>
      </w:pPr>
      <w:r>
        <w:rPr>
          <w:rFonts w:ascii="Times New Roman" w:hAnsi="Times New Roman"/>
          <w:b/>
          <w:i/>
          <w:color w:val="000000"/>
          <w:sz w:val="28"/>
        </w:rPr>
        <w:t>Демонстрации.</w:t>
      </w:r>
    </w:p>
    <w:p w:rsidR="00201B02" w:rsidRPr="000E6FC0" w:rsidRDefault="00201B02" w:rsidP="00201B02">
      <w:pPr>
        <w:numPr>
          <w:ilvl w:val="0"/>
          <w:numId w:val="183"/>
        </w:numPr>
        <w:spacing w:after="0" w:line="264" w:lineRule="auto"/>
        <w:jc w:val="both"/>
      </w:pPr>
      <w:r w:rsidRPr="000E6FC0">
        <w:rPr>
          <w:rFonts w:ascii="Times New Roman" w:hAnsi="Times New Roman"/>
          <w:color w:val="000000"/>
          <w:sz w:val="28"/>
        </w:rPr>
        <w:t>Наблюдение механического движения тела относительно разных тел отсчёта.</w:t>
      </w:r>
    </w:p>
    <w:p w:rsidR="00201B02" w:rsidRPr="000E6FC0" w:rsidRDefault="00201B02" w:rsidP="00201B02">
      <w:pPr>
        <w:numPr>
          <w:ilvl w:val="0"/>
          <w:numId w:val="183"/>
        </w:numPr>
        <w:spacing w:after="0" w:line="264" w:lineRule="auto"/>
        <w:jc w:val="both"/>
      </w:pPr>
      <w:r w:rsidRPr="000E6FC0">
        <w:rPr>
          <w:rFonts w:ascii="Times New Roman" w:hAnsi="Times New Roman"/>
          <w:color w:val="000000"/>
          <w:sz w:val="28"/>
        </w:rPr>
        <w:lastRenderedPageBreak/>
        <w:t>Сравнение путей и траекторий движения одного и того же тела относительно разных тел отсчёта.</w:t>
      </w:r>
    </w:p>
    <w:p w:rsidR="00201B02" w:rsidRPr="000E6FC0" w:rsidRDefault="00201B02" w:rsidP="00201B02">
      <w:pPr>
        <w:numPr>
          <w:ilvl w:val="0"/>
          <w:numId w:val="183"/>
        </w:numPr>
        <w:spacing w:after="0" w:line="264" w:lineRule="auto"/>
        <w:jc w:val="both"/>
      </w:pPr>
      <w:r w:rsidRPr="000E6FC0">
        <w:rPr>
          <w:rFonts w:ascii="Times New Roman" w:hAnsi="Times New Roman"/>
          <w:color w:val="000000"/>
          <w:sz w:val="28"/>
        </w:rPr>
        <w:t xml:space="preserve">Измерение скорости и ускорения прямолинейного движения. </w:t>
      </w:r>
    </w:p>
    <w:p w:rsidR="00201B02" w:rsidRDefault="00201B02" w:rsidP="00201B02">
      <w:pPr>
        <w:numPr>
          <w:ilvl w:val="0"/>
          <w:numId w:val="183"/>
        </w:numPr>
        <w:spacing w:after="0" w:line="264" w:lineRule="auto"/>
        <w:jc w:val="both"/>
      </w:pPr>
      <w:r>
        <w:rPr>
          <w:rFonts w:ascii="Times New Roman" w:hAnsi="Times New Roman"/>
          <w:color w:val="000000"/>
          <w:sz w:val="28"/>
        </w:rPr>
        <w:t>Исследование признаков равноускоренного движения.</w:t>
      </w:r>
    </w:p>
    <w:p w:rsidR="00201B02" w:rsidRPr="000E6FC0" w:rsidRDefault="00201B02" w:rsidP="00201B02">
      <w:pPr>
        <w:numPr>
          <w:ilvl w:val="0"/>
          <w:numId w:val="183"/>
        </w:numPr>
        <w:spacing w:after="0" w:line="264" w:lineRule="auto"/>
        <w:jc w:val="both"/>
      </w:pPr>
      <w:r w:rsidRPr="000E6FC0">
        <w:rPr>
          <w:rFonts w:ascii="Times New Roman" w:hAnsi="Times New Roman"/>
          <w:color w:val="000000"/>
          <w:sz w:val="28"/>
        </w:rPr>
        <w:t xml:space="preserve">Наблюдение движения тела по окружности. </w:t>
      </w:r>
    </w:p>
    <w:p w:rsidR="00201B02" w:rsidRPr="000E6FC0" w:rsidRDefault="00201B02" w:rsidP="00201B02">
      <w:pPr>
        <w:numPr>
          <w:ilvl w:val="0"/>
          <w:numId w:val="183"/>
        </w:numPr>
        <w:spacing w:after="0" w:line="264" w:lineRule="auto"/>
        <w:jc w:val="both"/>
      </w:pPr>
      <w:r w:rsidRPr="000E6FC0">
        <w:rPr>
          <w:rFonts w:ascii="Times New Roman" w:hAnsi="Times New Roman"/>
          <w:color w:val="000000"/>
          <w:sz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201B02" w:rsidRPr="000E6FC0" w:rsidRDefault="00201B02" w:rsidP="00201B02">
      <w:pPr>
        <w:numPr>
          <w:ilvl w:val="0"/>
          <w:numId w:val="183"/>
        </w:numPr>
        <w:spacing w:after="0" w:line="264" w:lineRule="auto"/>
        <w:jc w:val="both"/>
      </w:pPr>
      <w:r w:rsidRPr="000E6FC0">
        <w:rPr>
          <w:rFonts w:ascii="Times New Roman" w:hAnsi="Times New Roman"/>
          <w:color w:val="000000"/>
          <w:sz w:val="28"/>
        </w:rPr>
        <w:t xml:space="preserve">Зависимость ускорения тела от массы тела и действующей на него силы. </w:t>
      </w:r>
    </w:p>
    <w:p w:rsidR="00201B02" w:rsidRPr="000E6FC0" w:rsidRDefault="00201B02" w:rsidP="00201B02">
      <w:pPr>
        <w:numPr>
          <w:ilvl w:val="0"/>
          <w:numId w:val="183"/>
        </w:numPr>
        <w:spacing w:after="0" w:line="264" w:lineRule="auto"/>
        <w:jc w:val="both"/>
      </w:pPr>
      <w:r w:rsidRPr="000E6FC0">
        <w:rPr>
          <w:rFonts w:ascii="Times New Roman" w:hAnsi="Times New Roman"/>
          <w:color w:val="000000"/>
          <w:sz w:val="28"/>
        </w:rPr>
        <w:t>Наблюдение равенства сил при взаимодействии тел.</w:t>
      </w:r>
    </w:p>
    <w:p w:rsidR="00201B02" w:rsidRPr="000E6FC0" w:rsidRDefault="00201B02" w:rsidP="00201B02">
      <w:pPr>
        <w:numPr>
          <w:ilvl w:val="0"/>
          <w:numId w:val="183"/>
        </w:numPr>
        <w:spacing w:after="0" w:line="264" w:lineRule="auto"/>
        <w:jc w:val="both"/>
      </w:pPr>
      <w:r w:rsidRPr="000E6FC0">
        <w:rPr>
          <w:rFonts w:ascii="Times New Roman" w:hAnsi="Times New Roman"/>
          <w:color w:val="000000"/>
          <w:sz w:val="28"/>
        </w:rPr>
        <w:t xml:space="preserve">Изменение веса тела при ускоренном движении. </w:t>
      </w:r>
    </w:p>
    <w:p w:rsidR="00201B02" w:rsidRPr="000E6FC0" w:rsidRDefault="00201B02" w:rsidP="00201B02">
      <w:pPr>
        <w:numPr>
          <w:ilvl w:val="0"/>
          <w:numId w:val="183"/>
        </w:numPr>
        <w:spacing w:after="0" w:line="264" w:lineRule="auto"/>
        <w:jc w:val="both"/>
      </w:pPr>
      <w:r w:rsidRPr="000E6FC0">
        <w:rPr>
          <w:rFonts w:ascii="Times New Roman" w:hAnsi="Times New Roman"/>
          <w:color w:val="000000"/>
          <w:sz w:val="28"/>
        </w:rPr>
        <w:t xml:space="preserve">Передача импульса при взаимодействии тел. </w:t>
      </w:r>
    </w:p>
    <w:p w:rsidR="00201B02" w:rsidRPr="000E6FC0" w:rsidRDefault="00201B02" w:rsidP="00201B02">
      <w:pPr>
        <w:numPr>
          <w:ilvl w:val="0"/>
          <w:numId w:val="183"/>
        </w:numPr>
        <w:spacing w:after="0" w:line="264" w:lineRule="auto"/>
        <w:jc w:val="both"/>
      </w:pPr>
      <w:r w:rsidRPr="000E6FC0">
        <w:rPr>
          <w:rFonts w:ascii="Times New Roman" w:hAnsi="Times New Roman"/>
          <w:color w:val="000000"/>
          <w:sz w:val="28"/>
        </w:rPr>
        <w:t xml:space="preserve">Преобразования энергии при взаимодействии тел. </w:t>
      </w:r>
    </w:p>
    <w:p w:rsidR="00201B02" w:rsidRPr="000E6FC0" w:rsidRDefault="00201B02" w:rsidP="00201B02">
      <w:pPr>
        <w:numPr>
          <w:ilvl w:val="0"/>
          <w:numId w:val="183"/>
        </w:numPr>
        <w:spacing w:after="0" w:line="264" w:lineRule="auto"/>
        <w:jc w:val="both"/>
      </w:pPr>
      <w:r w:rsidRPr="000E6FC0">
        <w:rPr>
          <w:rFonts w:ascii="Times New Roman" w:hAnsi="Times New Roman"/>
          <w:color w:val="000000"/>
          <w:sz w:val="28"/>
        </w:rPr>
        <w:t xml:space="preserve">Сохранение импульса при неупругом взаимодействии. </w:t>
      </w:r>
    </w:p>
    <w:p w:rsidR="00201B02" w:rsidRPr="000E6FC0" w:rsidRDefault="00201B02" w:rsidP="00201B02">
      <w:pPr>
        <w:numPr>
          <w:ilvl w:val="0"/>
          <w:numId w:val="183"/>
        </w:numPr>
        <w:spacing w:after="0" w:line="264" w:lineRule="auto"/>
        <w:jc w:val="both"/>
      </w:pPr>
      <w:r w:rsidRPr="000E6FC0">
        <w:rPr>
          <w:rFonts w:ascii="Times New Roman" w:hAnsi="Times New Roman"/>
          <w:color w:val="000000"/>
          <w:sz w:val="28"/>
        </w:rPr>
        <w:t xml:space="preserve">Сохранение импульса при абсолютно упругом взаимодействии. </w:t>
      </w:r>
    </w:p>
    <w:p w:rsidR="00201B02" w:rsidRDefault="00201B02" w:rsidP="00201B02">
      <w:pPr>
        <w:numPr>
          <w:ilvl w:val="0"/>
          <w:numId w:val="183"/>
        </w:numPr>
        <w:spacing w:after="0" w:line="264" w:lineRule="auto"/>
        <w:jc w:val="both"/>
      </w:pPr>
      <w:r>
        <w:rPr>
          <w:rFonts w:ascii="Times New Roman" w:hAnsi="Times New Roman"/>
          <w:color w:val="000000"/>
          <w:sz w:val="28"/>
        </w:rPr>
        <w:t xml:space="preserve">Наблюдение реактивного движения. </w:t>
      </w:r>
    </w:p>
    <w:p w:rsidR="00201B02" w:rsidRPr="000E6FC0" w:rsidRDefault="00201B02" w:rsidP="00201B02">
      <w:pPr>
        <w:numPr>
          <w:ilvl w:val="0"/>
          <w:numId w:val="183"/>
        </w:numPr>
        <w:spacing w:after="0" w:line="264" w:lineRule="auto"/>
        <w:jc w:val="both"/>
      </w:pPr>
      <w:r w:rsidRPr="000E6FC0">
        <w:rPr>
          <w:rFonts w:ascii="Times New Roman" w:hAnsi="Times New Roman"/>
          <w:color w:val="000000"/>
          <w:sz w:val="28"/>
        </w:rPr>
        <w:t xml:space="preserve">Сохранение механической энергии при свободном падении. </w:t>
      </w:r>
    </w:p>
    <w:p w:rsidR="00201B02" w:rsidRPr="000E6FC0" w:rsidRDefault="00201B02" w:rsidP="00201B02">
      <w:pPr>
        <w:numPr>
          <w:ilvl w:val="0"/>
          <w:numId w:val="183"/>
        </w:numPr>
        <w:spacing w:after="0" w:line="264" w:lineRule="auto"/>
        <w:jc w:val="both"/>
      </w:pPr>
      <w:r w:rsidRPr="000E6FC0">
        <w:rPr>
          <w:rFonts w:ascii="Times New Roman" w:hAnsi="Times New Roman"/>
          <w:color w:val="000000"/>
          <w:sz w:val="28"/>
        </w:rPr>
        <w:t xml:space="preserve">Сохранение механической энергии при движении тела под действием пружины. </w:t>
      </w:r>
    </w:p>
    <w:p w:rsidR="00201B02" w:rsidRDefault="00201B02" w:rsidP="00201B02">
      <w:pPr>
        <w:spacing w:after="0" w:line="264" w:lineRule="auto"/>
        <w:ind w:firstLine="600"/>
        <w:jc w:val="both"/>
      </w:pPr>
      <w:r>
        <w:rPr>
          <w:rFonts w:ascii="Times New Roman" w:hAnsi="Times New Roman"/>
          <w:b/>
          <w:i/>
          <w:color w:val="000000"/>
          <w:sz w:val="28"/>
        </w:rPr>
        <w:t>Лабораторные работы и опыты.</w:t>
      </w:r>
    </w:p>
    <w:p w:rsidR="00201B02" w:rsidRPr="000E6FC0" w:rsidRDefault="00201B02" w:rsidP="00201B02">
      <w:pPr>
        <w:numPr>
          <w:ilvl w:val="0"/>
          <w:numId w:val="184"/>
        </w:numPr>
        <w:spacing w:after="0" w:line="264" w:lineRule="auto"/>
        <w:jc w:val="both"/>
      </w:pPr>
      <w:r w:rsidRPr="000E6FC0">
        <w:rPr>
          <w:rFonts w:ascii="Times New Roman" w:hAnsi="Times New Roman"/>
          <w:color w:val="000000"/>
          <w:sz w:val="28"/>
        </w:rPr>
        <w:t xml:space="preserve">Конструирование тракта для разгона и дальнейшего равномерного движения шарика или тележки. </w:t>
      </w:r>
    </w:p>
    <w:p w:rsidR="00201B02" w:rsidRPr="000E6FC0" w:rsidRDefault="00201B02" w:rsidP="00201B02">
      <w:pPr>
        <w:numPr>
          <w:ilvl w:val="0"/>
          <w:numId w:val="184"/>
        </w:numPr>
        <w:spacing w:after="0" w:line="264" w:lineRule="auto"/>
        <w:jc w:val="both"/>
      </w:pPr>
      <w:r w:rsidRPr="000E6FC0">
        <w:rPr>
          <w:rFonts w:ascii="Times New Roman" w:hAnsi="Times New Roman"/>
          <w:color w:val="000000"/>
          <w:sz w:val="28"/>
        </w:rPr>
        <w:t xml:space="preserve">Определение средней скорости скольжения бруска или движения шарика по наклонной плоскости. </w:t>
      </w:r>
    </w:p>
    <w:p w:rsidR="00201B02" w:rsidRPr="000E6FC0" w:rsidRDefault="00201B02" w:rsidP="00201B02">
      <w:pPr>
        <w:numPr>
          <w:ilvl w:val="0"/>
          <w:numId w:val="184"/>
        </w:numPr>
        <w:spacing w:after="0" w:line="264" w:lineRule="auto"/>
        <w:jc w:val="both"/>
      </w:pPr>
      <w:r w:rsidRPr="000E6FC0">
        <w:rPr>
          <w:rFonts w:ascii="Times New Roman" w:hAnsi="Times New Roman"/>
          <w:color w:val="000000"/>
          <w:sz w:val="28"/>
        </w:rPr>
        <w:t xml:space="preserve">Определение ускорения тела при равноускоренном движении по наклонной плоскости. </w:t>
      </w:r>
    </w:p>
    <w:p w:rsidR="00201B02" w:rsidRPr="000E6FC0" w:rsidRDefault="00201B02" w:rsidP="00201B02">
      <w:pPr>
        <w:numPr>
          <w:ilvl w:val="0"/>
          <w:numId w:val="184"/>
        </w:numPr>
        <w:spacing w:after="0" w:line="264" w:lineRule="auto"/>
        <w:jc w:val="both"/>
      </w:pPr>
      <w:r w:rsidRPr="000E6FC0">
        <w:rPr>
          <w:rFonts w:ascii="Times New Roman" w:hAnsi="Times New Roman"/>
          <w:color w:val="000000"/>
          <w:sz w:val="28"/>
        </w:rPr>
        <w:t xml:space="preserve">Исследование зависимости пути от времени при равноускоренном движении без начальной скорости. </w:t>
      </w:r>
    </w:p>
    <w:p w:rsidR="00201B02" w:rsidRPr="000E6FC0" w:rsidRDefault="00201B02" w:rsidP="00201B02">
      <w:pPr>
        <w:numPr>
          <w:ilvl w:val="0"/>
          <w:numId w:val="184"/>
        </w:numPr>
        <w:spacing w:after="0" w:line="264" w:lineRule="auto"/>
        <w:jc w:val="both"/>
      </w:pPr>
      <w:r w:rsidRPr="000E6FC0">
        <w:rPr>
          <w:rFonts w:ascii="Times New Roman" w:hAnsi="Times New Roman"/>
          <w:color w:val="000000"/>
          <w:sz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201B02" w:rsidRPr="000E6FC0" w:rsidRDefault="00201B02" w:rsidP="00201B02">
      <w:pPr>
        <w:numPr>
          <w:ilvl w:val="0"/>
          <w:numId w:val="184"/>
        </w:numPr>
        <w:spacing w:after="0" w:line="264" w:lineRule="auto"/>
        <w:jc w:val="both"/>
      </w:pPr>
      <w:r w:rsidRPr="000E6FC0">
        <w:rPr>
          <w:rFonts w:ascii="Times New Roman" w:hAnsi="Times New Roman"/>
          <w:color w:val="000000"/>
          <w:sz w:val="28"/>
        </w:rPr>
        <w:t xml:space="preserve">Исследование зависимости силы трения скольжения от силы нормального давления. </w:t>
      </w:r>
    </w:p>
    <w:p w:rsidR="00201B02" w:rsidRDefault="00201B02" w:rsidP="00201B02">
      <w:pPr>
        <w:numPr>
          <w:ilvl w:val="0"/>
          <w:numId w:val="184"/>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201B02" w:rsidRDefault="00201B02" w:rsidP="00201B02">
      <w:pPr>
        <w:numPr>
          <w:ilvl w:val="0"/>
          <w:numId w:val="184"/>
        </w:numPr>
        <w:spacing w:after="0" w:line="264" w:lineRule="auto"/>
        <w:jc w:val="both"/>
      </w:pPr>
      <w:r>
        <w:rPr>
          <w:rFonts w:ascii="Times New Roman" w:hAnsi="Times New Roman"/>
          <w:color w:val="000000"/>
          <w:sz w:val="28"/>
        </w:rPr>
        <w:t xml:space="preserve">Определение жёсткости пружины. </w:t>
      </w:r>
    </w:p>
    <w:p w:rsidR="00201B02" w:rsidRPr="000E6FC0" w:rsidRDefault="00201B02" w:rsidP="00201B02">
      <w:pPr>
        <w:numPr>
          <w:ilvl w:val="0"/>
          <w:numId w:val="184"/>
        </w:numPr>
        <w:spacing w:after="0" w:line="264" w:lineRule="auto"/>
        <w:jc w:val="both"/>
      </w:pPr>
      <w:r w:rsidRPr="000E6FC0">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201B02" w:rsidRPr="000E6FC0" w:rsidRDefault="00201B02" w:rsidP="00201B02">
      <w:pPr>
        <w:numPr>
          <w:ilvl w:val="0"/>
          <w:numId w:val="184"/>
        </w:numPr>
        <w:spacing w:after="0" w:line="264" w:lineRule="auto"/>
        <w:jc w:val="both"/>
      </w:pPr>
      <w:r w:rsidRPr="000E6FC0">
        <w:rPr>
          <w:rFonts w:ascii="Times New Roman" w:hAnsi="Times New Roman"/>
          <w:color w:val="000000"/>
          <w:sz w:val="28"/>
        </w:rPr>
        <w:lastRenderedPageBreak/>
        <w:t xml:space="preserve">Определение работы силы упругости при подъёме груза с использованием неподвижного и подвижного блоков. </w:t>
      </w:r>
    </w:p>
    <w:p w:rsidR="00201B02" w:rsidRDefault="00201B02" w:rsidP="00201B02">
      <w:pPr>
        <w:numPr>
          <w:ilvl w:val="0"/>
          <w:numId w:val="184"/>
        </w:numPr>
        <w:spacing w:after="0" w:line="264" w:lineRule="auto"/>
        <w:jc w:val="both"/>
      </w:pPr>
      <w:r>
        <w:rPr>
          <w:rFonts w:ascii="Times New Roman" w:hAnsi="Times New Roman"/>
          <w:color w:val="000000"/>
          <w:sz w:val="28"/>
        </w:rPr>
        <w:t>Изучение закона сохранения энергии.</w:t>
      </w:r>
    </w:p>
    <w:p w:rsidR="00201B02" w:rsidRPr="000E6FC0" w:rsidRDefault="00201B02" w:rsidP="00201B02">
      <w:pPr>
        <w:spacing w:after="0" w:line="264" w:lineRule="auto"/>
        <w:ind w:firstLine="600"/>
        <w:jc w:val="both"/>
      </w:pPr>
      <w:r w:rsidRPr="000E6FC0">
        <w:rPr>
          <w:rFonts w:ascii="Times New Roman" w:hAnsi="Times New Roman"/>
          <w:b/>
          <w:color w:val="000000"/>
          <w:sz w:val="28"/>
        </w:rPr>
        <w:t>Раздел 9. Механические колебания и волны.</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201B02" w:rsidRDefault="00201B02" w:rsidP="00201B02">
      <w:pPr>
        <w:spacing w:after="0" w:line="264" w:lineRule="auto"/>
        <w:ind w:firstLine="600"/>
        <w:jc w:val="both"/>
      </w:pPr>
      <w:r w:rsidRPr="000E6FC0">
        <w:rPr>
          <w:rFonts w:ascii="Times New Roman" w:hAnsi="Times New Roman"/>
          <w:color w:val="000000"/>
          <w:sz w:val="28"/>
        </w:rPr>
        <w:t xml:space="preserve">Затухающие колебания. </w:t>
      </w:r>
      <w:r>
        <w:rPr>
          <w:rFonts w:ascii="Times New Roman" w:hAnsi="Times New Roman"/>
          <w:color w:val="000000"/>
          <w:sz w:val="28"/>
        </w:rPr>
        <w:t xml:space="preserve">Вынужденные колебания. Резонанс. Механические волны. </w:t>
      </w:r>
      <w:r w:rsidRPr="000E6FC0">
        <w:rPr>
          <w:rFonts w:ascii="Times New Roman" w:hAnsi="Times New Roman"/>
          <w:color w:val="000000"/>
          <w:sz w:val="28"/>
        </w:rPr>
        <w:t xml:space="preserve">Свойства механических волн. Продольные и поперечные волны. Длина волны и скорость её распространения. </w:t>
      </w:r>
      <w:r>
        <w:rPr>
          <w:rFonts w:ascii="Times New Roman" w:hAnsi="Times New Roman"/>
          <w:color w:val="000000"/>
          <w:sz w:val="28"/>
        </w:rPr>
        <w:t xml:space="preserve">Механические волны в твёрдом теле, сейсмические волны. </w:t>
      </w:r>
    </w:p>
    <w:p w:rsidR="00201B02" w:rsidRPr="000E6FC0" w:rsidRDefault="00201B02" w:rsidP="00201B02">
      <w:pPr>
        <w:spacing w:after="0" w:line="264" w:lineRule="auto"/>
        <w:ind w:firstLine="600"/>
        <w:jc w:val="both"/>
      </w:pPr>
      <w:r>
        <w:rPr>
          <w:rFonts w:ascii="Times New Roman" w:hAnsi="Times New Roman"/>
          <w:color w:val="000000"/>
          <w:sz w:val="28"/>
        </w:rPr>
        <w:t xml:space="preserve">Звук. Громкость звука и высота тона. </w:t>
      </w:r>
      <w:r w:rsidRPr="000E6FC0">
        <w:rPr>
          <w:rFonts w:ascii="Times New Roman" w:hAnsi="Times New Roman"/>
          <w:color w:val="000000"/>
          <w:sz w:val="28"/>
        </w:rPr>
        <w:t xml:space="preserve">Отражение звука. Инфразвук и ультразвук. </w:t>
      </w:r>
    </w:p>
    <w:p w:rsidR="00201B02" w:rsidRDefault="00201B02" w:rsidP="00201B02">
      <w:pPr>
        <w:spacing w:after="0" w:line="264" w:lineRule="auto"/>
        <w:ind w:firstLine="600"/>
        <w:jc w:val="both"/>
      </w:pPr>
      <w:r>
        <w:rPr>
          <w:rFonts w:ascii="Times New Roman" w:hAnsi="Times New Roman"/>
          <w:b/>
          <w:i/>
          <w:color w:val="000000"/>
          <w:sz w:val="28"/>
        </w:rPr>
        <w:t>Демонстрации.</w:t>
      </w:r>
    </w:p>
    <w:p w:rsidR="00201B02" w:rsidRPr="000E6FC0" w:rsidRDefault="00201B02" w:rsidP="00201B02">
      <w:pPr>
        <w:numPr>
          <w:ilvl w:val="0"/>
          <w:numId w:val="185"/>
        </w:numPr>
        <w:spacing w:after="0" w:line="264" w:lineRule="auto"/>
        <w:jc w:val="both"/>
      </w:pPr>
      <w:r w:rsidRPr="000E6FC0">
        <w:rPr>
          <w:rFonts w:ascii="Times New Roman" w:hAnsi="Times New Roman"/>
          <w:color w:val="000000"/>
          <w:sz w:val="28"/>
        </w:rPr>
        <w:t xml:space="preserve">Наблюдение колебаний тел под действием силы тяжести и силы упругости. </w:t>
      </w:r>
    </w:p>
    <w:p w:rsidR="00201B02" w:rsidRPr="000E6FC0" w:rsidRDefault="00201B02" w:rsidP="00201B02">
      <w:pPr>
        <w:numPr>
          <w:ilvl w:val="0"/>
          <w:numId w:val="185"/>
        </w:numPr>
        <w:spacing w:after="0" w:line="264" w:lineRule="auto"/>
        <w:jc w:val="both"/>
      </w:pPr>
      <w:r w:rsidRPr="000E6FC0">
        <w:rPr>
          <w:rFonts w:ascii="Times New Roman" w:hAnsi="Times New Roman"/>
          <w:color w:val="000000"/>
          <w:sz w:val="28"/>
        </w:rPr>
        <w:t>Наблюдение колебаний груза на нити и на пружине.</w:t>
      </w:r>
    </w:p>
    <w:p w:rsidR="00201B02" w:rsidRPr="000E6FC0" w:rsidRDefault="00201B02" w:rsidP="00201B02">
      <w:pPr>
        <w:numPr>
          <w:ilvl w:val="0"/>
          <w:numId w:val="185"/>
        </w:numPr>
        <w:spacing w:after="0" w:line="264" w:lineRule="auto"/>
        <w:jc w:val="both"/>
      </w:pPr>
      <w:r w:rsidRPr="000E6FC0">
        <w:rPr>
          <w:rFonts w:ascii="Times New Roman" w:hAnsi="Times New Roman"/>
          <w:color w:val="000000"/>
          <w:sz w:val="28"/>
        </w:rPr>
        <w:t xml:space="preserve">Наблюдение вынужденных колебаний и резонанса. </w:t>
      </w:r>
    </w:p>
    <w:p w:rsidR="00201B02" w:rsidRPr="000E6FC0" w:rsidRDefault="00201B02" w:rsidP="00201B02">
      <w:pPr>
        <w:numPr>
          <w:ilvl w:val="0"/>
          <w:numId w:val="185"/>
        </w:numPr>
        <w:spacing w:after="0" w:line="264" w:lineRule="auto"/>
        <w:jc w:val="both"/>
      </w:pPr>
      <w:r w:rsidRPr="000E6FC0">
        <w:rPr>
          <w:rFonts w:ascii="Times New Roman" w:hAnsi="Times New Roman"/>
          <w:color w:val="000000"/>
          <w:sz w:val="28"/>
        </w:rPr>
        <w:t xml:space="preserve">Распространение продольных и поперечных волн (на модели). </w:t>
      </w:r>
    </w:p>
    <w:p w:rsidR="00201B02" w:rsidRPr="000E6FC0" w:rsidRDefault="00201B02" w:rsidP="00201B02">
      <w:pPr>
        <w:numPr>
          <w:ilvl w:val="0"/>
          <w:numId w:val="185"/>
        </w:numPr>
        <w:spacing w:after="0" w:line="264" w:lineRule="auto"/>
        <w:jc w:val="both"/>
      </w:pPr>
      <w:r w:rsidRPr="000E6FC0">
        <w:rPr>
          <w:rFonts w:ascii="Times New Roman" w:hAnsi="Times New Roman"/>
          <w:color w:val="000000"/>
          <w:sz w:val="28"/>
        </w:rPr>
        <w:t xml:space="preserve">Наблюдение зависимости высоты звука от частоты. </w:t>
      </w:r>
    </w:p>
    <w:p w:rsidR="00201B02" w:rsidRDefault="00201B02" w:rsidP="00201B02">
      <w:pPr>
        <w:numPr>
          <w:ilvl w:val="0"/>
          <w:numId w:val="185"/>
        </w:numPr>
        <w:spacing w:after="0" w:line="264" w:lineRule="auto"/>
        <w:jc w:val="both"/>
      </w:pPr>
      <w:r>
        <w:rPr>
          <w:rFonts w:ascii="Times New Roman" w:hAnsi="Times New Roman"/>
          <w:color w:val="000000"/>
          <w:sz w:val="28"/>
        </w:rPr>
        <w:t xml:space="preserve">Акустический резонанс. </w:t>
      </w:r>
    </w:p>
    <w:p w:rsidR="00201B02" w:rsidRDefault="00201B02" w:rsidP="00201B02">
      <w:pPr>
        <w:spacing w:after="0" w:line="264" w:lineRule="auto"/>
        <w:ind w:firstLine="600"/>
        <w:jc w:val="both"/>
      </w:pPr>
      <w:r>
        <w:rPr>
          <w:rFonts w:ascii="Times New Roman" w:hAnsi="Times New Roman"/>
          <w:b/>
          <w:i/>
          <w:color w:val="000000"/>
          <w:sz w:val="28"/>
        </w:rPr>
        <w:t>Лабораторные работы и опыты.</w:t>
      </w:r>
    </w:p>
    <w:p w:rsidR="00201B02" w:rsidRPr="000E6FC0" w:rsidRDefault="00201B02" w:rsidP="00201B02">
      <w:pPr>
        <w:numPr>
          <w:ilvl w:val="0"/>
          <w:numId w:val="186"/>
        </w:numPr>
        <w:spacing w:after="0" w:line="264" w:lineRule="auto"/>
        <w:jc w:val="both"/>
      </w:pPr>
      <w:r w:rsidRPr="000E6FC0">
        <w:rPr>
          <w:rFonts w:ascii="Times New Roman" w:hAnsi="Times New Roman"/>
          <w:color w:val="000000"/>
          <w:sz w:val="28"/>
        </w:rPr>
        <w:t xml:space="preserve">Определение частоты и периода колебаний математического маятника. </w:t>
      </w:r>
    </w:p>
    <w:p w:rsidR="00201B02" w:rsidRPr="000E6FC0" w:rsidRDefault="00201B02" w:rsidP="00201B02">
      <w:pPr>
        <w:numPr>
          <w:ilvl w:val="0"/>
          <w:numId w:val="186"/>
        </w:numPr>
        <w:spacing w:after="0" w:line="264" w:lineRule="auto"/>
        <w:jc w:val="both"/>
      </w:pPr>
      <w:r w:rsidRPr="000E6FC0">
        <w:rPr>
          <w:rFonts w:ascii="Times New Roman" w:hAnsi="Times New Roman"/>
          <w:color w:val="000000"/>
          <w:sz w:val="28"/>
        </w:rPr>
        <w:t>Определение частоты и периода колебаний пружинного маятника.</w:t>
      </w:r>
      <w:r w:rsidRPr="000E6FC0">
        <w:rPr>
          <w:rFonts w:ascii="Times New Roman" w:hAnsi="Times New Roman"/>
          <w:color w:val="FF0000"/>
          <w:sz w:val="28"/>
        </w:rPr>
        <w:t xml:space="preserve"> </w:t>
      </w:r>
    </w:p>
    <w:p w:rsidR="00201B02" w:rsidRPr="000E6FC0" w:rsidRDefault="00201B02" w:rsidP="00201B02">
      <w:pPr>
        <w:numPr>
          <w:ilvl w:val="0"/>
          <w:numId w:val="186"/>
        </w:numPr>
        <w:spacing w:after="0" w:line="264" w:lineRule="auto"/>
        <w:jc w:val="both"/>
      </w:pPr>
      <w:r w:rsidRPr="000E6FC0">
        <w:rPr>
          <w:rFonts w:ascii="Times New Roman" w:hAnsi="Times New Roman"/>
          <w:color w:val="000000"/>
          <w:sz w:val="28"/>
        </w:rPr>
        <w:t xml:space="preserve">Исследование зависимости периода колебаний подвешенного к нити груза от длины нити. </w:t>
      </w:r>
    </w:p>
    <w:p w:rsidR="00201B02" w:rsidRPr="000E6FC0" w:rsidRDefault="00201B02" w:rsidP="00201B02">
      <w:pPr>
        <w:numPr>
          <w:ilvl w:val="0"/>
          <w:numId w:val="186"/>
        </w:numPr>
        <w:spacing w:after="0" w:line="264" w:lineRule="auto"/>
        <w:jc w:val="both"/>
      </w:pPr>
      <w:r w:rsidRPr="000E6FC0">
        <w:rPr>
          <w:rFonts w:ascii="Times New Roman" w:hAnsi="Times New Roman"/>
          <w:color w:val="000000"/>
          <w:sz w:val="28"/>
        </w:rPr>
        <w:t xml:space="preserve">Исследование зависимости периода колебаний пружинного маятника от массы груза. </w:t>
      </w:r>
    </w:p>
    <w:p w:rsidR="00201B02" w:rsidRPr="000E6FC0" w:rsidRDefault="00201B02" w:rsidP="00201B02">
      <w:pPr>
        <w:numPr>
          <w:ilvl w:val="0"/>
          <w:numId w:val="186"/>
        </w:numPr>
        <w:spacing w:after="0" w:line="264" w:lineRule="auto"/>
        <w:jc w:val="both"/>
      </w:pPr>
      <w:r w:rsidRPr="000E6FC0">
        <w:rPr>
          <w:rFonts w:ascii="Times New Roman" w:hAnsi="Times New Roman"/>
          <w:color w:val="000000"/>
          <w:sz w:val="28"/>
        </w:rPr>
        <w:t xml:space="preserve">Проверка независимости периода колебаний груза, подвешенного к нити, от массы груза. </w:t>
      </w:r>
    </w:p>
    <w:p w:rsidR="00201B02" w:rsidRPr="000E6FC0" w:rsidRDefault="00201B02" w:rsidP="00201B02">
      <w:pPr>
        <w:numPr>
          <w:ilvl w:val="0"/>
          <w:numId w:val="186"/>
        </w:numPr>
        <w:spacing w:after="0" w:line="264" w:lineRule="auto"/>
        <w:jc w:val="both"/>
      </w:pPr>
      <w:r w:rsidRPr="000E6FC0">
        <w:rPr>
          <w:rFonts w:ascii="Times New Roman" w:hAnsi="Times New Roman"/>
          <w:color w:val="000000"/>
          <w:sz w:val="28"/>
        </w:rPr>
        <w:t xml:space="preserve">Опыты, демонстрирующие зависимость периода колебаний пружинного маятника от массы груза и жёсткости пружины. </w:t>
      </w:r>
    </w:p>
    <w:p w:rsidR="00201B02" w:rsidRDefault="00201B02" w:rsidP="00201B02">
      <w:pPr>
        <w:numPr>
          <w:ilvl w:val="0"/>
          <w:numId w:val="186"/>
        </w:numPr>
        <w:spacing w:after="0" w:line="264" w:lineRule="auto"/>
        <w:jc w:val="both"/>
      </w:pPr>
      <w:r>
        <w:rPr>
          <w:rFonts w:ascii="Times New Roman" w:hAnsi="Times New Roman"/>
          <w:color w:val="000000"/>
          <w:sz w:val="28"/>
        </w:rPr>
        <w:t xml:space="preserve">Измерение ускорения свободного падения. </w:t>
      </w:r>
    </w:p>
    <w:p w:rsidR="00201B02" w:rsidRPr="000E6FC0" w:rsidRDefault="00201B02" w:rsidP="00201B02">
      <w:pPr>
        <w:spacing w:after="0" w:line="264" w:lineRule="auto"/>
        <w:ind w:firstLine="600"/>
        <w:jc w:val="both"/>
      </w:pPr>
      <w:r w:rsidRPr="000E6FC0">
        <w:rPr>
          <w:rFonts w:ascii="Times New Roman" w:hAnsi="Times New Roman"/>
          <w:b/>
          <w:color w:val="000000"/>
          <w:sz w:val="28"/>
        </w:rPr>
        <w:t>Раздел 10. Электромагнитное поле и электромагнитные волны.</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201B02" w:rsidRPr="000E6FC0" w:rsidRDefault="00201B02" w:rsidP="00201B02">
      <w:pPr>
        <w:spacing w:after="0" w:line="264" w:lineRule="auto"/>
        <w:ind w:firstLine="600"/>
        <w:jc w:val="both"/>
      </w:pPr>
      <w:r w:rsidRPr="000E6FC0">
        <w:rPr>
          <w:rFonts w:ascii="Times New Roman" w:hAnsi="Times New Roman"/>
          <w:color w:val="000000"/>
          <w:sz w:val="28"/>
        </w:rPr>
        <w:lastRenderedPageBreak/>
        <w:t xml:space="preserve">Электромагнитная природа света. Скорость света. Волновые свойства света. </w:t>
      </w:r>
    </w:p>
    <w:p w:rsidR="00201B02" w:rsidRDefault="00201B02" w:rsidP="00201B02">
      <w:pPr>
        <w:spacing w:after="0" w:line="264" w:lineRule="auto"/>
        <w:ind w:firstLine="600"/>
        <w:jc w:val="both"/>
      </w:pPr>
      <w:r>
        <w:rPr>
          <w:rFonts w:ascii="Times New Roman" w:hAnsi="Times New Roman"/>
          <w:b/>
          <w:i/>
          <w:color w:val="000000"/>
          <w:sz w:val="28"/>
        </w:rPr>
        <w:t>Демонстрации.</w:t>
      </w:r>
    </w:p>
    <w:p w:rsidR="00201B02" w:rsidRDefault="00201B02" w:rsidP="00201B02">
      <w:pPr>
        <w:numPr>
          <w:ilvl w:val="0"/>
          <w:numId w:val="187"/>
        </w:numPr>
        <w:spacing w:after="0" w:line="264" w:lineRule="auto"/>
        <w:jc w:val="both"/>
      </w:pPr>
      <w:r>
        <w:rPr>
          <w:rFonts w:ascii="Times New Roman" w:hAnsi="Times New Roman"/>
          <w:color w:val="000000"/>
          <w:sz w:val="28"/>
        </w:rPr>
        <w:t xml:space="preserve">Свойства электромагнитных волн. </w:t>
      </w:r>
    </w:p>
    <w:p w:rsidR="00201B02" w:rsidRDefault="00201B02" w:rsidP="00201B02">
      <w:pPr>
        <w:numPr>
          <w:ilvl w:val="0"/>
          <w:numId w:val="187"/>
        </w:numPr>
        <w:spacing w:after="0" w:line="264" w:lineRule="auto"/>
        <w:jc w:val="both"/>
      </w:pPr>
      <w:r>
        <w:rPr>
          <w:rFonts w:ascii="Times New Roman" w:hAnsi="Times New Roman"/>
          <w:color w:val="000000"/>
          <w:sz w:val="28"/>
        </w:rPr>
        <w:t xml:space="preserve">Волновые свойства света. </w:t>
      </w:r>
    </w:p>
    <w:p w:rsidR="00201B02" w:rsidRDefault="00201B02" w:rsidP="00201B02">
      <w:pPr>
        <w:spacing w:after="0" w:line="264" w:lineRule="auto"/>
        <w:ind w:firstLine="600"/>
        <w:jc w:val="both"/>
      </w:pPr>
      <w:r>
        <w:rPr>
          <w:rFonts w:ascii="Times New Roman" w:hAnsi="Times New Roman"/>
          <w:b/>
          <w:i/>
          <w:color w:val="000000"/>
          <w:sz w:val="28"/>
        </w:rPr>
        <w:t>Лабораторные работы и опыты.</w:t>
      </w:r>
    </w:p>
    <w:p w:rsidR="00201B02" w:rsidRPr="000E6FC0" w:rsidRDefault="00201B02" w:rsidP="00201B02">
      <w:pPr>
        <w:numPr>
          <w:ilvl w:val="0"/>
          <w:numId w:val="188"/>
        </w:numPr>
        <w:spacing w:after="0" w:line="264" w:lineRule="auto"/>
        <w:jc w:val="both"/>
      </w:pPr>
      <w:r w:rsidRPr="000E6FC0">
        <w:rPr>
          <w:rFonts w:ascii="Times New Roman" w:hAnsi="Times New Roman"/>
          <w:color w:val="000000"/>
          <w:sz w:val="28"/>
        </w:rPr>
        <w:t xml:space="preserve">Изучение свойств электромагнитных волн с помощью мобильного телефона. </w:t>
      </w:r>
    </w:p>
    <w:p w:rsidR="00201B02" w:rsidRPr="000E6FC0" w:rsidRDefault="00201B02" w:rsidP="00201B02">
      <w:pPr>
        <w:spacing w:after="0" w:line="264" w:lineRule="auto"/>
        <w:ind w:firstLine="600"/>
        <w:jc w:val="both"/>
      </w:pPr>
      <w:r w:rsidRPr="000E6FC0">
        <w:rPr>
          <w:rFonts w:ascii="Times New Roman" w:hAnsi="Times New Roman"/>
          <w:b/>
          <w:color w:val="000000"/>
          <w:sz w:val="28"/>
        </w:rPr>
        <w:t>Раздел 11. Световые явления.</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Лучевая модель света. Источники света. Прямолинейное распространение света. </w:t>
      </w:r>
      <w:r>
        <w:rPr>
          <w:rFonts w:ascii="Times New Roman" w:hAnsi="Times New Roman"/>
          <w:color w:val="000000"/>
          <w:sz w:val="28"/>
        </w:rPr>
        <w:t xml:space="preserve">Затмения Солнца и Луны. Отражение света. </w:t>
      </w:r>
      <w:r w:rsidRPr="000E6FC0">
        <w:rPr>
          <w:rFonts w:ascii="Times New Roman" w:hAnsi="Times New Roman"/>
          <w:color w:val="000000"/>
          <w:sz w:val="28"/>
        </w:rPr>
        <w:t xml:space="preserve">Плоское зеркало. Закон отражения света. </w:t>
      </w:r>
    </w:p>
    <w:p w:rsidR="00201B02" w:rsidRPr="000E6FC0" w:rsidRDefault="00201B02" w:rsidP="00201B02">
      <w:pPr>
        <w:spacing w:after="0" w:line="264" w:lineRule="auto"/>
        <w:ind w:firstLine="600"/>
        <w:jc w:val="both"/>
      </w:pPr>
      <w:r w:rsidRPr="000E6FC0">
        <w:rPr>
          <w:rFonts w:ascii="Times New Roman" w:hAnsi="Times New Roman"/>
          <w:color w:val="000000"/>
          <w:sz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01B02" w:rsidRPr="000E6FC0" w:rsidRDefault="00201B02" w:rsidP="00201B02">
      <w:pPr>
        <w:spacing w:after="0" w:line="264" w:lineRule="auto"/>
        <w:ind w:firstLine="600"/>
        <w:jc w:val="both"/>
      </w:pPr>
      <w:r>
        <w:rPr>
          <w:rFonts w:ascii="Times New Roman" w:hAnsi="Times New Roman"/>
          <w:color w:val="000000"/>
          <w:sz w:val="28"/>
        </w:rPr>
        <w:t xml:space="preserve">Линза. Ход лучей в линзе. </w:t>
      </w:r>
      <w:r w:rsidRPr="000E6FC0">
        <w:rPr>
          <w:rFonts w:ascii="Times New Roman" w:hAnsi="Times New Roman"/>
          <w:color w:val="000000"/>
          <w:sz w:val="28"/>
        </w:rPr>
        <w:t>Оптическая система фотоаппарата, микроскопа и телескопа. Глаз как оптическая система. Близорукость и дальнозоркость.</w:t>
      </w:r>
    </w:p>
    <w:p w:rsidR="00201B02" w:rsidRDefault="00201B02" w:rsidP="00201B02">
      <w:pPr>
        <w:spacing w:after="0" w:line="264" w:lineRule="auto"/>
        <w:ind w:firstLine="600"/>
        <w:jc w:val="both"/>
      </w:pPr>
      <w:r w:rsidRPr="000E6FC0">
        <w:rPr>
          <w:rFonts w:ascii="Times New Roman" w:hAnsi="Times New Roman"/>
          <w:color w:val="000000"/>
          <w:sz w:val="28"/>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201B02" w:rsidRDefault="00201B02" w:rsidP="00201B02">
      <w:pPr>
        <w:spacing w:after="0" w:line="264" w:lineRule="auto"/>
        <w:ind w:firstLine="600"/>
        <w:jc w:val="both"/>
      </w:pPr>
      <w:r>
        <w:rPr>
          <w:rFonts w:ascii="Times New Roman" w:hAnsi="Times New Roman"/>
          <w:b/>
          <w:i/>
          <w:color w:val="000000"/>
          <w:sz w:val="28"/>
        </w:rPr>
        <w:t>Демонстрации.</w:t>
      </w:r>
    </w:p>
    <w:p w:rsidR="00201B02" w:rsidRDefault="00201B02" w:rsidP="00201B02">
      <w:pPr>
        <w:numPr>
          <w:ilvl w:val="0"/>
          <w:numId w:val="189"/>
        </w:numPr>
        <w:spacing w:after="0" w:line="264" w:lineRule="auto"/>
        <w:jc w:val="both"/>
      </w:pPr>
      <w:r>
        <w:rPr>
          <w:rFonts w:ascii="Times New Roman" w:hAnsi="Times New Roman"/>
          <w:color w:val="000000"/>
          <w:sz w:val="28"/>
        </w:rPr>
        <w:t>Прямолинейное распространение света.</w:t>
      </w:r>
    </w:p>
    <w:p w:rsidR="00201B02" w:rsidRDefault="00201B02" w:rsidP="00201B02">
      <w:pPr>
        <w:numPr>
          <w:ilvl w:val="0"/>
          <w:numId w:val="189"/>
        </w:numPr>
        <w:spacing w:after="0" w:line="264" w:lineRule="auto"/>
        <w:jc w:val="both"/>
      </w:pPr>
      <w:r>
        <w:rPr>
          <w:rFonts w:ascii="Times New Roman" w:hAnsi="Times New Roman"/>
          <w:color w:val="000000"/>
          <w:sz w:val="28"/>
        </w:rPr>
        <w:t>Отражение света.</w:t>
      </w:r>
    </w:p>
    <w:p w:rsidR="00201B02" w:rsidRPr="000E6FC0" w:rsidRDefault="00201B02" w:rsidP="00201B02">
      <w:pPr>
        <w:numPr>
          <w:ilvl w:val="0"/>
          <w:numId w:val="189"/>
        </w:numPr>
        <w:spacing w:after="0" w:line="264" w:lineRule="auto"/>
        <w:jc w:val="both"/>
      </w:pPr>
      <w:r w:rsidRPr="000E6FC0">
        <w:rPr>
          <w:rFonts w:ascii="Times New Roman" w:hAnsi="Times New Roman"/>
          <w:color w:val="000000"/>
          <w:sz w:val="28"/>
        </w:rPr>
        <w:t>Получение изображений в плоском, вогнутом и выпуклом зеркалах.</w:t>
      </w:r>
    </w:p>
    <w:p w:rsidR="00201B02" w:rsidRDefault="00201B02" w:rsidP="00201B02">
      <w:pPr>
        <w:numPr>
          <w:ilvl w:val="0"/>
          <w:numId w:val="189"/>
        </w:numPr>
        <w:spacing w:after="0" w:line="264" w:lineRule="auto"/>
        <w:jc w:val="both"/>
      </w:pPr>
      <w:r>
        <w:rPr>
          <w:rFonts w:ascii="Times New Roman" w:hAnsi="Times New Roman"/>
          <w:color w:val="000000"/>
          <w:sz w:val="28"/>
        </w:rPr>
        <w:t>Преломление света.</w:t>
      </w:r>
    </w:p>
    <w:p w:rsidR="00201B02" w:rsidRDefault="00201B02" w:rsidP="00201B02">
      <w:pPr>
        <w:numPr>
          <w:ilvl w:val="0"/>
          <w:numId w:val="189"/>
        </w:numPr>
        <w:spacing w:after="0" w:line="264" w:lineRule="auto"/>
        <w:jc w:val="both"/>
      </w:pPr>
      <w:r>
        <w:rPr>
          <w:rFonts w:ascii="Times New Roman" w:hAnsi="Times New Roman"/>
          <w:color w:val="000000"/>
          <w:sz w:val="28"/>
        </w:rPr>
        <w:t>Оптический световод.</w:t>
      </w:r>
    </w:p>
    <w:p w:rsidR="00201B02" w:rsidRPr="000E6FC0" w:rsidRDefault="00201B02" w:rsidP="00201B02">
      <w:pPr>
        <w:numPr>
          <w:ilvl w:val="0"/>
          <w:numId w:val="189"/>
        </w:numPr>
        <w:spacing w:after="0" w:line="264" w:lineRule="auto"/>
        <w:jc w:val="both"/>
      </w:pPr>
      <w:r w:rsidRPr="000E6FC0">
        <w:rPr>
          <w:rFonts w:ascii="Times New Roman" w:hAnsi="Times New Roman"/>
          <w:color w:val="000000"/>
          <w:sz w:val="28"/>
        </w:rPr>
        <w:t>Ход лучей в собирающей линзе.</w:t>
      </w:r>
    </w:p>
    <w:p w:rsidR="00201B02" w:rsidRPr="000E6FC0" w:rsidRDefault="00201B02" w:rsidP="00201B02">
      <w:pPr>
        <w:numPr>
          <w:ilvl w:val="0"/>
          <w:numId w:val="189"/>
        </w:numPr>
        <w:spacing w:after="0" w:line="264" w:lineRule="auto"/>
        <w:jc w:val="both"/>
      </w:pPr>
      <w:r w:rsidRPr="000E6FC0">
        <w:rPr>
          <w:rFonts w:ascii="Times New Roman" w:hAnsi="Times New Roman"/>
          <w:color w:val="000000"/>
          <w:sz w:val="28"/>
        </w:rPr>
        <w:t>Ход лучей в рассеивающей линзе.</w:t>
      </w:r>
    </w:p>
    <w:p w:rsidR="00201B02" w:rsidRPr="000E6FC0" w:rsidRDefault="00201B02" w:rsidP="00201B02">
      <w:pPr>
        <w:numPr>
          <w:ilvl w:val="0"/>
          <w:numId w:val="189"/>
        </w:numPr>
        <w:spacing w:after="0" w:line="264" w:lineRule="auto"/>
        <w:jc w:val="both"/>
      </w:pPr>
      <w:r w:rsidRPr="000E6FC0">
        <w:rPr>
          <w:rFonts w:ascii="Times New Roman" w:hAnsi="Times New Roman"/>
          <w:color w:val="000000"/>
          <w:sz w:val="28"/>
        </w:rPr>
        <w:t>Получение изображений с помощью линз.</w:t>
      </w:r>
    </w:p>
    <w:p w:rsidR="00201B02" w:rsidRPr="000E6FC0" w:rsidRDefault="00201B02" w:rsidP="00201B02">
      <w:pPr>
        <w:numPr>
          <w:ilvl w:val="0"/>
          <w:numId w:val="189"/>
        </w:numPr>
        <w:spacing w:after="0" w:line="264" w:lineRule="auto"/>
        <w:jc w:val="both"/>
      </w:pPr>
      <w:r w:rsidRPr="000E6FC0">
        <w:rPr>
          <w:rFonts w:ascii="Times New Roman" w:hAnsi="Times New Roman"/>
          <w:color w:val="000000"/>
          <w:sz w:val="28"/>
        </w:rPr>
        <w:t>Принцип действия фотоаппарата, микроскопа и телескопа.</w:t>
      </w:r>
    </w:p>
    <w:p w:rsidR="00201B02" w:rsidRDefault="00201B02" w:rsidP="00201B02">
      <w:pPr>
        <w:numPr>
          <w:ilvl w:val="0"/>
          <w:numId w:val="189"/>
        </w:numPr>
        <w:spacing w:after="0" w:line="264" w:lineRule="auto"/>
        <w:jc w:val="both"/>
      </w:pPr>
      <w:r>
        <w:rPr>
          <w:rFonts w:ascii="Times New Roman" w:hAnsi="Times New Roman"/>
          <w:color w:val="000000"/>
          <w:sz w:val="28"/>
        </w:rPr>
        <w:t>Модель глаза.</w:t>
      </w:r>
    </w:p>
    <w:p w:rsidR="00201B02" w:rsidRPr="000E6FC0" w:rsidRDefault="00201B02" w:rsidP="00201B02">
      <w:pPr>
        <w:numPr>
          <w:ilvl w:val="0"/>
          <w:numId w:val="189"/>
        </w:numPr>
        <w:spacing w:after="0" w:line="264" w:lineRule="auto"/>
        <w:jc w:val="both"/>
      </w:pPr>
      <w:r w:rsidRPr="000E6FC0">
        <w:rPr>
          <w:rFonts w:ascii="Times New Roman" w:hAnsi="Times New Roman"/>
          <w:color w:val="000000"/>
          <w:sz w:val="28"/>
        </w:rPr>
        <w:t>Разложение белого света в спектр.</w:t>
      </w:r>
    </w:p>
    <w:p w:rsidR="00201B02" w:rsidRPr="000E6FC0" w:rsidRDefault="00201B02" w:rsidP="00201B02">
      <w:pPr>
        <w:numPr>
          <w:ilvl w:val="0"/>
          <w:numId w:val="189"/>
        </w:numPr>
        <w:spacing w:after="0" w:line="264" w:lineRule="auto"/>
        <w:jc w:val="both"/>
      </w:pPr>
      <w:r w:rsidRPr="000E6FC0">
        <w:rPr>
          <w:rFonts w:ascii="Times New Roman" w:hAnsi="Times New Roman"/>
          <w:color w:val="000000"/>
          <w:sz w:val="28"/>
        </w:rPr>
        <w:t>Получение белого света при сложении света разных цветов.</w:t>
      </w:r>
    </w:p>
    <w:p w:rsidR="00201B02" w:rsidRDefault="00201B02" w:rsidP="00201B02">
      <w:pPr>
        <w:spacing w:after="0" w:line="264" w:lineRule="auto"/>
        <w:ind w:firstLine="600"/>
        <w:jc w:val="both"/>
      </w:pPr>
      <w:r>
        <w:rPr>
          <w:rFonts w:ascii="Times New Roman" w:hAnsi="Times New Roman"/>
          <w:b/>
          <w:i/>
          <w:color w:val="000000"/>
          <w:sz w:val="28"/>
        </w:rPr>
        <w:t>Лабораторные работы и опыты.</w:t>
      </w:r>
    </w:p>
    <w:p w:rsidR="00201B02" w:rsidRPr="000E6FC0" w:rsidRDefault="00201B02" w:rsidP="00201B02">
      <w:pPr>
        <w:numPr>
          <w:ilvl w:val="0"/>
          <w:numId w:val="190"/>
        </w:numPr>
        <w:spacing w:after="0" w:line="264" w:lineRule="auto"/>
        <w:jc w:val="both"/>
      </w:pPr>
      <w:r w:rsidRPr="000E6FC0">
        <w:rPr>
          <w:rFonts w:ascii="Times New Roman" w:hAnsi="Times New Roman"/>
          <w:color w:val="000000"/>
          <w:sz w:val="28"/>
        </w:rPr>
        <w:t>Исследование зависимости угла отражения светового луча от угла падения.</w:t>
      </w:r>
    </w:p>
    <w:p w:rsidR="00201B02" w:rsidRPr="000E6FC0" w:rsidRDefault="00201B02" w:rsidP="00201B02">
      <w:pPr>
        <w:numPr>
          <w:ilvl w:val="0"/>
          <w:numId w:val="190"/>
        </w:numPr>
        <w:spacing w:after="0" w:line="264" w:lineRule="auto"/>
        <w:jc w:val="both"/>
      </w:pPr>
      <w:r w:rsidRPr="000E6FC0">
        <w:rPr>
          <w:rFonts w:ascii="Times New Roman" w:hAnsi="Times New Roman"/>
          <w:color w:val="000000"/>
          <w:sz w:val="28"/>
        </w:rPr>
        <w:t>Изучение характеристик изображения предмета в плоском зеркале.</w:t>
      </w:r>
    </w:p>
    <w:p w:rsidR="00201B02" w:rsidRPr="000E6FC0" w:rsidRDefault="00201B02" w:rsidP="00201B02">
      <w:pPr>
        <w:numPr>
          <w:ilvl w:val="0"/>
          <w:numId w:val="190"/>
        </w:numPr>
        <w:spacing w:after="0" w:line="264" w:lineRule="auto"/>
        <w:jc w:val="both"/>
      </w:pPr>
      <w:r w:rsidRPr="000E6FC0">
        <w:rPr>
          <w:rFonts w:ascii="Times New Roman" w:hAnsi="Times New Roman"/>
          <w:color w:val="000000"/>
          <w:sz w:val="28"/>
        </w:rPr>
        <w:t>Исследование зависимости угла преломления светового луча от угла падения на границе «воздух–стекло».</w:t>
      </w:r>
    </w:p>
    <w:p w:rsidR="00201B02" w:rsidRPr="000E6FC0" w:rsidRDefault="00201B02" w:rsidP="00201B02">
      <w:pPr>
        <w:numPr>
          <w:ilvl w:val="0"/>
          <w:numId w:val="190"/>
        </w:numPr>
        <w:spacing w:after="0" w:line="264" w:lineRule="auto"/>
        <w:jc w:val="both"/>
      </w:pPr>
      <w:r w:rsidRPr="000E6FC0">
        <w:rPr>
          <w:rFonts w:ascii="Times New Roman" w:hAnsi="Times New Roman"/>
          <w:color w:val="000000"/>
          <w:sz w:val="28"/>
        </w:rPr>
        <w:lastRenderedPageBreak/>
        <w:t>Получение изображений с помощью собирающей линзы.</w:t>
      </w:r>
    </w:p>
    <w:p w:rsidR="00201B02" w:rsidRPr="000E6FC0" w:rsidRDefault="00201B02" w:rsidP="00201B02">
      <w:pPr>
        <w:numPr>
          <w:ilvl w:val="0"/>
          <w:numId w:val="190"/>
        </w:numPr>
        <w:spacing w:after="0" w:line="264" w:lineRule="auto"/>
        <w:jc w:val="both"/>
      </w:pPr>
      <w:r w:rsidRPr="000E6FC0">
        <w:rPr>
          <w:rFonts w:ascii="Times New Roman" w:hAnsi="Times New Roman"/>
          <w:color w:val="000000"/>
          <w:sz w:val="28"/>
        </w:rPr>
        <w:t>Определение фокусного расстояния и оптической силы собирающей линзы.</w:t>
      </w:r>
    </w:p>
    <w:p w:rsidR="00201B02" w:rsidRPr="000E6FC0" w:rsidRDefault="00201B02" w:rsidP="00201B02">
      <w:pPr>
        <w:numPr>
          <w:ilvl w:val="0"/>
          <w:numId w:val="190"/>
        </w:numPr>
        <w:spacing w:after="0" w:line="264" w:lineRule="auto"/>
        <w:jc w:val="both"/>
      </w:pPr>
      <w:r w:rsidRPr="000E6FC0">
        <w:rPr>
          <w:rFonts w:ascii="Times New Roman" w:hAnsi="Times New Roman"/>
          <w:color w:val="000000"/>
          <w:sz w:val="28"/>
        </w:rPr>
        <w:t>Опыты по разложению белого света в спектр.</w:t>
      </w:r>
    </w:p>
    <w:p w:rsidR="00201B02" w:rsidRPr="000E6FC0" w:rsidRDefault="00201B02" w:rsidP="00201B02">
      <w:pPr>
        <w:numPr>
          <w:ilvl w:val="0"/>
          <w:numId w:val="190"/>
        </w:numPr>
        <w:spacing w:after="0" w:line="264" w:lineRule="auto"/>
        <w:jc w:val="both"/>
      </w:pPr>
      <w:r w:rsidRPr="000E6FC0">
        <w:rPr>
          <w:rFonts w:ascii="Times New Roman" w:hAnsi="Times New Roman"/>
          <w:color w:val="000000"/>
          <w:sz w:val="28"/>
        </w:rPr>
        <w:t>Опыты по восприятию цвета предметов при их наблюдении через цветовые фильтры.</w:t>
      </w:r>
    </w:p>
    <w:p w:rsidR="00201B02" w:rsidRPr="000E6FC0" w:rsidRDefault="00201B02" w:rsidP="00201B02">
      <w:pPr>
        <w:spacing w:after="0" w:line="264" w:lineRule="auto"/>
        <w:ind w:firstLine="600"/>
        <w:jc w:val="both"/>
      </w:pPr>
      <w:r w:rsidRPr="000E6FC0">
        <w:rPr>
          <w:rFonts w:ascii="Times New Roman" w:hAnsi="Times New Roman"/>
          <w:b/>
          <w:color w:val="000000"/>
          <w:sz w:val="28"/>
        </w:rPr>
        <w:t>Раздел 12. Квантовые явления.</w:t>
      </w:r>
    </w:p>
    <w:p w:rsidR="00201B02" w:rsidRDefault="00201B02" w:rsidP="00201B02">
      <w:pPr>
        <w:spacing w:after="0" w:line="264" w:lineRule="auto"/>
        <w:ind w:firstLine="600"/>
        <w:jc w:val="both"/>
      </w:pPr>
      <w:r w:rsidRPr="000E6FC0">
        <w:rPr>
          <w:rFonts w:ascii="Times New Roman" w:hAnsi="Times New Roman"/>
          <w:color w:val="000000"/>
          <w:sz w:val="28"/>
        </w:rPr>
        <w:t xml:space="preserve">Опыты Резерфорда и планетарная модель атома. </w:t>
      </w:r>
      <w:r>
        <w:rPr>
          <w:rFonts w:ascii="Times New Roman" w:hAnsi="Times New Roman"/>
          <w:color w:val="000000"/>
          <w:sz w:val="28"/>
        </w:rPr>
        <w:t>Модель атома Бора. Испускание и поглощение света атомом. Кванты. Линейчатые спектры.</w:t>
      </w:r>
    </w:p>
    <w:p w:rsidR="00201B02" w:rsidRPr="000E6FC0" w:rsidRDefault="00201B02" w:rsidP="00201B02">
      <w:pPr>
        <w:spacing w:after="0" w:line="264" w:lineRule="auto"/>
        <w:ind w:firstLine="600"/>
        <w:jc w:val="both"/>
      </w:pPr>
      <w:r>
        <w:rPr>
          <w:rFonts w:ascii="Times New Roman" w:hAnsi="Times New Roman"/>
          <w:color w:val="000000"/>
          <w:sz w:val="28"/>
        </w:rPr>
        <w:t xml:space="preserve">Радиоактивность. Альфа, бета- и гамма-излучения. </w:t>
      </w:r>
      <w:r w:rsidRPr="000E6FC0">
        <w:rPr>
          <w:rFonts w:ascii="Times New Roman" w:hAnsi="Times New Roman"/>
          <w:color w:val="000000"/>
          <w:sz w:val="28"/>
        </w:rPr>
        <w:t xml:space="preserve">Строение атомного ядра. Нуклонная модель атомного ядра. </w:t>
      </w:r>
      <w:r>
        <w:rPr>
          <w:rFonts w:ascii="Times New Roman" w:hAnsi="Times New Roman"/>
          <w:color w:val="000000"/>
          <w:sz w:val="28"/>
        </w:rPr>
        <w:t xml:space="preserve">Изотопы. Радиоактивные превращения. </w:t>
      </w:r>
      <w:r w:rsidRPr="000E6FC0">
        <w:rPr>
          <w:rFonts w:ascii="Times New Roman" w:hAnsi="Times New Roman"/>
          <w:color w:val="000000"/>
          <w:sz w:val="28"/>
        </w:rPr>
        <w:t>Период полураспада атомных ядер.</w:t>
      </w:r>
    </w:p>
    <w:p w:rsidR="00201B02" w:rsidRPr="000E6FC0" w:rsidRDefault="00201B02" w:rsidP="00201B02">
      <w:pPr>
        <w:spacing w:after="0" w:line="264" w:lineRule="auto"/>
        <w:ind w:firstLine="600"/>
        <w:jc w:val="both"/>
      </w:pPr>
      <w:r w:rsidRPr="000E6FC0">
        <w:rPr>
          <w:rFonts w:ascii="Times New Roman" w:hAnsi="Times New Roman"/>
          <w:color w:val="000000"/>
          <w:sz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201B02" w:rsidRPr="000E6FC0" w:rsidRDefault="00201B02" w:rsidP="00201B02">
      <w:pPr>
        <w:spacing w:after="0" w:line="264" w:lineRule="auto"/>
        <w:ind w:firstLine="600"/>
        <w:jc w:val="both"/>
      </w:pPr>
      <w:r w:rsidRPr="000E6FC0">
        <w:rPr>
          <w:rFonts w:ascii="Times New Roman" w:hAnsi="Times New Roman"/>
          <w:color w:val="000000"/>
          <w:sz w:val="28"/>
        </w:rPr>
        <w:t>Ядерная энергетика. Действия радиоактивных излучений на живые организмы.</w:t>
      </w:r>
    </w:p>
    <w:p w:rsidR="00201B02" w:rsidRDefault="00201B02" w:rsidP="00201B02">
      <w:pPr>
        <w:spacing w:after="0" w:line="264" w:lineRule="auto"/>
        <w:ind w:firstLine="600"/>
        <w:jc w:val="both"/>
      </w:pPr>
      <w:r>
        <w:rPr>
          <w:rFonts w:ascii="Times New Roman" w:hAnsi="Times New Roman"/>
          <w:b/>
          <w:i/>
          <w:color w:val="000000"/>
          <w:sz w:val="28"/>
        </w:rPr>
        <w:t>Демонстрации.</w:t>
      </w:r>
    </w:p>
    <w:p w:rsidR="00201B02" w:rsidRDefault="00201B02" w:rsidP="00201B02">
      <w:pPr>
        <w:numPr>
          <w:ilvl w:val="0"/>
          <w:numId w:val="191"/>
        </w:numPr>
        <w:spacing w:after="0" w:line="264" w:lineRule="auto"/>
        <w:jc w:val="both"/>
      </w:pPr>
      <w:r>
        <w:rPr>
          <w:rFonts w:ascii="Times New Roman" w:hAnsi="Times New Roman"/>
          <w:color w:val="000000"/>
          <w:sz w:val="28"/>
        </w:rPr>
        <w:t>Спектры излучения и поглощения.</w:t>
      </w:r>
    </w:p>
    <w:p w:rsidR="00201B02" w:rsidRDefault="00201B02" w:rsidP="00201B02">
      <w:pPr>
        <w:numPr>
          <w:ilvl w:val="0"/>
          <w:numId w:val="191"/>
        </w:numPr>
        <w:spacing w:after="0" w:line="264" w:lineRule="auto"/>
        <w:jc w:val="both"/>
      </w:pPr>
      <w:r>
        <w:rPr>
          <w:rFonts w:ascii="Times New Roman" w:hAnsi="Times New Roman"/>
          <w:color w:val="000000"/>
          <w:sz w:val="28"/>
        </w:rPr>
        <w:t>Спектры различных газов.</w:t>
      </w:r>
    </w:p>
    <w:p w:rsidR="00201B02" w:rsidRDefault="00201B02" w:rsidP="00201B02">
      <w:pPr>
        <w:numPr>
          <w:ilvl w:val="0"/>
          <w:numId w:val="191"/>
        </w:numPr>
        <w:spacing w:after="0" w:line="264" w:lineRule="auto"/>
        <w:jc w:val="both"/>
      </w:pPr>
      <w:r>
        <w:rPr>
          <w:rFonts w:ascii="Times New Roman" w:hAnsi="Times New Roman"/>
          <w:color w:val="000000"/>
          <w:sz w:val="28"/>
        </w:rPr>
        <w:t>Спектр водорода.</w:t>
      </w:r>
    </w:p>
    <w:p w:rsidR="00201B02" w:rsidRPr="000E6FC0" w:rsidRDefault="00201B02" w:rsidP="00201B02">
      <w:pPr>
        <w:numPr>
          <w:ilvl w:val="0"/>
          <w:numId w:val="191"/>
        </w:numPr>
        <w:spacing w:after="0" w:line="264" w:lineRule="auto"/>
        <w:jc w:val="both"/>
      </w:pPr>
      <w:r w:rsidRPr="000E6FC0">
        <w:rPr>
          <w:rFonts w:ascii="Times New Roman" w:hAnsi="Times New Roman"/>
          <w:color w:val="000000"/>
          <w:sz w:val="28"/>
        </w:rPr>
        <w:t>Наблюдение треков в камере Вильсона.</w:t>
      </w:r>
    </w:p>
    <w:p w:rsidR="00201B02" w:rsidRDefault="00201B02" w:rsidP="00201B02">
      <w:pPr>
        <w:numPr>
          <w:ilvl w:val="0"/>
          <w:numId w:val="191"/>
        </w:numPr>
        <w:spacing w:after="0" w:line="264" w:lineRule="auto"/>
        <w:jc w:val="both"/>
      </w:pPr>
      <w:r>
        <w:rPr>
          <w:rFonts w:ascii="Times New Roman" w:hAnsi="Times New Roman"/>
          <w:color w:val="000000"/>
          <w:sz w:val="28"/>
        </w:rPr>
        <w:t>Работа счётчика ионизирующих излучений.</w:t>
      </w:r>
    </w:p>
    <w:p w:rsidR="00201B02" w:rsidRPr="000E6FC0" w:rsidRDefault="00201B02" w:rsidP="00201B02">
      <w:pPr>
        <w:numPr>
          <w:ilvl w:val="0"/>
          <w:numId w:val="191"/>
        </w:numPr>
        <w:spacing w:after="0" w:line="264" w:lineRule="auto"/>
        <w:jc w:val="both"/>
      </w:pPr>
      <w:r w:rsidRPr="000E6FC0">
        <w:rPr>
          <w:rFonts w:ascii="Times New Roman" w:hAnsi="Times New Roman"/>
          <w:color w:val="000000"/>
          <w:sz w:val="28"/>
        </w:rPr>
        <w:t>Регистрация излучения природных минералов и продуктов.</w:t>
      </w:r>
    </w:p>
    <w:p w:rsidR="00201B02" w:rsidRDefault="00201B02" w:rsidP="00201B02">
      <w:pPr>
        <w:spacing w:after="0" w:line="264" w:lineRule="auto"/>
        <w:ind w:firstLine="600"/>
        <w:jc w:val="both"/>
      </w:pPr>
      <w:r>
        <w:rPr>
          <w:rFonts w:ascii="Times New Roman" w:hAnsi="Times New Roman"/>
          <w:b/>
          <w:i/>
          <w:color w:val="000000"/>
          <w:sz w:val="28"/>
        </w:rPr>
        <w:t>Лабораторные работы и опыты.</w:t>
      </w:r>
    </w:p>
    <w:p w:rsidR="00201B02" w:rsidRPr="000E6FC0" w:rsidRDefault="00201B02" w:rsidP="00201B02">
      <w:pPr>
        <w:numPr>
          <w:ilvl w:val="0"/>
          <w:numId w:val="192"/>
        </w:numPr>
        <w:spacing w:after="0" w:line="264" w:lineRule="auto"/>
        <w:jc w:val="both"/>
      </w:pPr>
      <w:r w:rsidRPr="000E6FC0">
        <w:rPr>
          <w:rFonts w:ascii="Times New Roman" w:hAnsi="Times New Roman"/>
          <w:color w:val="000000"/>
          <w:sz w:val="28"/>
        </w:rPr>
        <w:t>Наблюдение сплошных и линейчатых спектров излучения.</w:t>
      </w:r>
    </w:p>
    <w:p w:rsidR="00201B02" w:rsidRPr="000E6FC0" w:rsidRDefault="00201B02" w:rsidP="00201B02">
      <w:pPr>
        <w:numPr>
          <w:ilvl w:val="0"/>
          <w:numId w:val="192"/>
        </w:numPr>
        <w:spacing w:after="0" w:line="264" w:lineRule="auto"/>
        <w:jc w:val="both"/>
      </w:pPr>
      <w:r w:rsidRPr="000E6FC0">
        <w:rPr>
          <w:rFonts w:ascii="Times New Roman" w:hAnsi="Times New Roman"/>
          <w:color w:val="000000"/>
          <w:sz w:val="28"/>
        </w:rPr>
        <w:t>Исследование треков: измерение энергии частицы по тормозному пути (по фотографиям).</w:t>
      </w:r>
    </w:p>
    <w:p w:rsidR="00201B02" w:rsidRDefault="00201B02" w:rsidP="00201B02">
      <w:pPr>
        <w:numPr>
          <w:ilvl w:val="0"/>
          <w:numId w:val="192"/>
        </w:numPr>
        <w:spacing w:after="0" w:line="264" w:lineRule="auto"/>
        <w:jc w:val="both"/>
      </w:pPr>
      <w:r>
        <w:rPr>
          <w:rFonts w:ascii="Times New Roman" w:hAnsi="Times New Roman"/>
          <w:color w:val="000000"/>
          <w:sz w:val="28"/>
        </w:rPr>
        <w:t>Измерение радиоактивного фона.</w:t>
      </w:r>
    </w:p>
    <w:p w:rsidR="00201B02" w:rsidRDefault="00201B02" w:rsidP="00201B02">
      <w:pPr>
        <w:spacing w:after="0" w:line="264" w:lineRule="auto"/>
        <w:ind w:firstLine="600"/>
        <w:jc w:val="both"/>
      </w:pPr>
      <w:r>
        <w:rPr>
          <w:rFonts w:ascii="Times New Roman" w:hAnsi="Times New Roman"/>
          <w:b/>
          <w:color w:val="000000"/>
          <w:sz w:val="28"/>
        </w:rPr>
        <w:t>Повторительно-обобщающий модуль.</w:t>
      </w:r>
    </w:p>
    <w:p w:rsidR="00201B02" w:rsidRPr="000E6FC0" w:rsidRDefault="00201B02" w:rsidP="00201B02">
      <w:pPr>
        <w:spacing w:after="0" w:line="264" w:lineRule="auto"/>
        <w:ind w:firstLine="600"/>
        <w:jc w:val="both"/>
      </w:pPr>
      <w:r w:rsidRPr="000E6FC0">
        <w:rPr>
          <w:rFonts w:ascii="Times New Roman" w:hAnsi="Times New Roman"/>
          <w:color w:val="000000"/>
          <w:sz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01B02" w:rsidRPr="000E6FC0" w:rsidRDefault="00201B02" w:rsidP="00201B02">
      <w:pPr>
        <w:spacing w:after="0" w:line="264" w:lineRule="auto"/>
        <w:ind w:firstLine="600"/>
        <w:jc w:val="both"/>
      </w:pPr>
      <w:r w:rsidRPr="000E6FC0">
        <w:rPr>
          <w:rFonts w:ascii="Times New Roman" w:hAnsi="Times New Roman"/>
          <w:color w:val="000000"/>
          <w:sz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0E6FC0">
        <w:rPr>
          <w:rFonts w:ascii="Times New Roman" w:hAnsi="Times New Roman"/>
          <w:color w:val="FF0000"/>
          <w:sz w:val="28"/>
        </w:rPr>
        <w:t xml:space="preserve"> </w:t>
      </w:r>
      <w:r w:rsidRPr="000E6FC0">
        <w:rPr>
          <w:rFonts w:ascii="Times New Roman" w:hAnsi="Times New Roman"/>
          <w:color w:val="000000"/>
          <w:sz w:val="28"/>
        </w:rPr>
        <w:t xml:space="preserve">грамотность: освоение научных методов исследования </w:t>
      </w:r>
      <w:r w:rsidRPr="000E6FC0">
        <w:rPr>
          <w:rFonts w:ascii="Times New Roman" w:hAnsi="Times New Roman"/>
          <w:color w:val="000000"/>
          <w:sz w:val="28"/>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01B02" w:rsidRPr="000E6FC0" w:rsidRDefault="00201B02" w:rsidP="00201B02">
      <w:pPr>
        <w:spacing w:after="0" w:line="264" w:lineRule="auto"/>
        <w:ind w:firstLine="600"/>
        <w:jc w:val="both"/>
      </w:pPr>
      <w:r w:rsidRPr="000E6FC0">
        <w:rPr>
          <w:rFonts w:ascii="Times New Roman" w:hAnsi="Times New Roman"/>
          <w:color w:val="000000"/>
          <w:sz w:val="28"/>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201B02" w:rsidRPr="000E6FC0" w:rsidRDefault="00201B02" w:rsidP="00201B02">
      <w:pPr>
        <w:spacing w:after="0" w:line="264" w:lineRule="auto"/>
        <w:ind w:firstLine="600"/>
        <w:jc w:val="both"/>
      </w:pPr>
      <w:r w:rsidRPr="000E6FC0">
        <w:rPr>
          <w:rFonts w:ascii="Times New Roman" w:hAnsi="Times New Roman"/>
          <w:color w:val="000000"/>
          <w:sz w:val="28"/>
        </w:rPr>
        <w:t>на основе полученных знаний распознавать и научно объяснять физические явления в окружающей природе и повседневной жизни;</w:t>
      </w:r>
    </w:p>
    <w:p w:rsidR="00201B02" w:rsidRPr="000E6FC0" w:rsidRDefault="00201B02" w:rsidP="00201B02">
      <w:pPr>
        <w:spacing w:after="0" w:line="264" w:lineRule="auto"/>
        <w:ind w:firstLine="600"/>
        <w:jc w:val="both"/>
      </w:pPr>
      <w:r w:rsidRPr="000E6FC0">
        <w:rPr>
          <w:rFonts w:ascii="Times New Roman" w:hAnsi="Times New Roman"/>
          <w:color w:val="000000"/>
          <w:sz w:val="28"/>
        </w:rPr>
        <w:t>использовать научные методы исследования физических явлений, в том числе для проверки гипотез и получения теоретических выводов;</w:t>
      </w:r>
    </w:p>
    <w:p w:rsidR="00201B02" w:rsidRPr="000E6FC0" w:rsidRDefault="00201B02" w:rsidP="00201B02">
      <w:pPr>
        <w:spacing w:after="0" w:line="264" w:lineRule="auto"/>
        <w:ind w:left="120"/>
        <w:jc w:val="both"/>
      </w:pPr>
      <w:r w:rsidRPr="000E6FC0">
        <w:rPr>
          <w:rFonts w:ascii="Times New Roman" w:hAnsi="Times New Roman"/>
          <w:color w:val="000000"/>
          <w:sz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01B02" w:rsidRPr="000E6FC0" w:rsidRDefault="00201B02" w:rsidP="00201B02">
      <w:pPr>
        <w:sectPr w:rsidR="00201B02" w:rsidRPr="000E6FC0">
          <w:pgSz w:w="11906" w:h="16383"/>
          <w:pgMar w:top="1134" w:right="850" w:bottom="1134" w:left="1701" w:header="720" w:footer="720" w:gutter="0"/>
          <w:cols w:space="720"/>
        </w:sectPr>
      </w:pPr>
    </w:p>
    <w:p w:rsidR="00201B02" w:rsidRPr="000E6FC0" w:rsidRDefault="00201B02" w:rsidP="00201B02">
      <w:pPr>
        <w:spacing w:after="0" w:line="264" w:lineRule="auto"/>
        <w:ind w:left="120"/>
        <w:jc w:val="both"/>
      </w:pPr>
      <w:bookmarkStart w:id="208" w:name="_Toc124426206"/>
      <w:bookmarkEnd w:id="207"/>
      <w:bookmarkEnd w:id="208"/>
      <w:r w:rsidRPr="000E6FC0">
        <w:rPr>
          <w:rFonts w:ascii="Times New Roman" w:hAnsi="Times New Roman"/>
          <w:b/>
          <w:color w:val="000000"/>
          <w:sz w:val="28"/>
        </w:rPr>
        <w:lastRenderedPageBreak/>
        <w:t>ПЛАНИРУЕМЫЕ РЕЗУЛЬТАТЫ ОСВОЕНИЯ ПРОГРАММЫ ПО ФИЗИКЕ НА УРОВНЕ ОСНОВНОГО ОБЩЕГО ОБРАЗОВАНИЯ</w:t>
      </w:r>
    </w:p>
    <w:p w:rsidR="00201B02" w:rsidRPr="000E6FC0" w:rsidRDefault="00201B02" w:rsidP="00201B02">
      <w:pPr>
        <w:spacing w:after="0" w:line="264" w:lineRule="auto"/>
        <w:ind w:left="120"/>
        <w:jc w:val="both"/>
      </w:pPr>
    </w:p>
    <w:p w:rsidR="00201B02" w:rsidRPr="000E6FC0" w:rsidRDefault="00201B02" w:rsidP="00201B02">
      <w:pPr>
        <w:spacing w:after="0" w:line="264" w:lineRule="auto"/>
        <w:ind w:firstLine="600"/>
        <w:jc w:val="both"/>
      </w:pPr>
      <w:r w:rsidRPr="000E6FC0">
        <w:rPr>
          <w:rFonts w:ascii="Times New Roman" w:hAnsi="Times New Roman"/>
          <w:color w:val="000000"/>
          <w:sz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01B02" w:rsidRPr="000E6FC0" w:rsidRDefault="00201B02" w:rsidP="00201B02">
      <w:pPr>
        <w:spacing w:after="0" w:line="264" w:lineRule="auto"/>
        <w:ind w:firstLine="600"/>
        <w:jc w:val="both"/>
      </w:pPr>
      <w:bookmarkStart w:id="209" w:name="_Toc124412006"/>
      <w:bookmarkEnd w:id="209"/>
      <w:r w:rsidRPr="000E6FC0">
        <w:rPr>
          <w:rFonts w:ascii="Times New Roman" w:hAnsi="Times New Roman"/>
          <w:color w:val="000000"/>
          <w:sz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201B02" w:rsidRDefault="00201B02" w:rsidP="00201B02">
      <w:pPr>
        <w:numPr>
          <w:ilvl w:val="0"/>
          <w:numId w:val="193"/>
        </w:numPr>
        <w:spacing w:after="0" w:line="264" w:lineRule="auto"/>
        <w:jc w:val="both"/>
      </w:pPr>
      <w:r>
        <w:rPr>
          <w:rFonts w:ascii="Times New Roman" w:hAnsi="Times New Roman"/>
          <w:b/>
          <w:color w:val="000000"/>
          <w:sz w:val="28"/>
        </w:rPr>
        <w:t>1) патриотического воспитания:</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проявление интереса к истории и современному состоянию российской физической науки;</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ценностное отношение к достижениям российских учёных-физиков;</w:t>
      </w:r>
    </w:p>
    <w:p w:rsidR="00201B02" w:rsidRPr="000E6FC0" w:rsidRDefault="00201B02" w:rsidP="00201B02">
      <w:pPr>
        <w:numPr>
          <w:ilvl w:val="0"/>
          <w:numId w:val="193"/>
        </w:numPr>
        <w:spacing w:after="0" w:line="264" w:lineRule="auto"/>
        <w:jc w:val="both"/>
      </w:pPr>
      <w:r w:rsidRPr="000E6FC0">
        <w:rPr>
          <w:rFonts w:ascii="Times New Roman" w:hAnsi="Times New Roman"/>
          <w:b/>
          <w:color w:val="000000"/>
          <w:sz w:val="28"/>
        </w:rPr>
        <w:t>2) гражданского и духовно-нравственного воспитания:</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готовность к активному участию в обсуждении общественно</w:t>
      </w:r>
      <w:r w:rsidRPr="000E6FC0">
        <w:rPr>
          <w:rFonts w:ascii="Times New Roman" w:hAnsi="Times New Roman"/>
          <w:color w:val="FF0000"/>
          <w:sz w:val="28"/>
        </w:rPr>
        <w:t xml:space="preserve"> </w:t>
      </w:r>
      <w:r w:rsidRPr="000E6FC0">
        <w:rPr>
          <w:rFonts w:ascii="Times New Roman" w:hAnsi="Times New Roman"/>
          <w:color w:val="000000"/>
          <w:sz w:val="28"/>
        </w:rPr>
        <w:t>значимых</w:t>
      </w:r>
      <w:r w:rsidRPr="000E6FC0">
        <w:rPr>
          <w:rFonts w:ascii="Times New Roman" w:hAnsi="Times New Roman"/>
          <w:color w:val="FF0000"/>
          <w:sz w:val="28"/>
        </w:rPr>
        <w:t xml:space="preserve"> </w:t>
      </w:r>
      <w:r w:rsidRPr="000E6FC0">
        <w:rPr>
          <w:rFonts w:ascii="Times New Roman" w:hAnsi="Times New Roman"/>
          <w:color w:val="000000"/>
          <w:sz w:val="28"/>
        </w:rPr>
        <w:t>и этических проблем, связанных с практическим применением достижений физики;</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осознание важности морально-этических принципов в деятельности учёного;</w:t>
      </w:r>
    </w:p>
    <w:p w:rsidR="00201B02" w:rsidRDefault="00201B02" w:rsidP="00201B02">
      <w:pPr>
        <w:numPr>
          <w:ilvl w:val="0"/>
          <w:numId w:val="193"/>
        </w:numPr>
        <w:spacing w:after="0" w:line="264" w:lineRule="auto"/>
        <w:jc w:val="both"/>
      </w:pPr>
      <w:r>
        <w:rPr>
          <w:rFonts w:ascii="Times New Roman" w:hAnsi="Times New Roman"/>
          <w:b/>
          <w:color w:val="000000"/>
          <w:sz w:val="28"/>
        </w:rPr>
        <w:t>3) эстетического воспитания:</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восприятие эстетических качеств физической науки: её гармоничного построения, строгости, точности, лаконичности;</w:t>
      </w:r>
    </w:p>
    <w:p w:rsidR="00201B02" w:rsidRDefault="00201B02" w:rsidP="00201B02">
      <w:pPr>
        <w:numPr>
          <w:ilvl w:val="0"/>
          <w:numId w:val="193"/>
        </w:numPr>
        <w:spacing w:after="0" w:line="264" w:lineRule="auto"/>
        <w:jc w:val="both"/>
      </w:pPr>
      <w:r>
        <w:rPr>
          <w:rFonts w:ascii="Times New Roman" w:hAnsi="Times New Roman"/>
          <w:b/>
          <w:color w:val="000000"/>
          <w:sz w:val="28"/>
        </w:rPr>
        <w:t>4) ценности научного познания:</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развитие научной любознательности, интереса к исследовательской деятельности;</w:t>
      </w:r>
    </w:p>
    <w:p w:rsidR="00201B02" w:rsidRPr="000E6FC0" w:rsidRDefault="00201B02" w:rsidP="00201B02">
      <w:pPr>
        <w:numPr>
          <w:ilvl w:val="0"/>
          <w:numId w:val="193"/>
        </w:numPr>
        <w:spacing w:after="0" w:line="264" w:lineRule="auto"/>
        <w:jc w:val="both"/>
      </w:pPr>
      <w:r w:rsidRPr="000E6FC0">
        <w:rPr>
          <w:rFonts w:ascii="Times New Roman" w:hAnsi="Times New Roman"/>
          <w:b/>
          <w:color w:val="000000"/>
          <w:sz w:val="28"/>
        </w:rPr>
        <w:t>5) формирования культуры здоровья и эмоционального благополучия:</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сформированность навыка рефлексии, признание своего права на ошибку и такого же права у другого человека;</w:t>
      </w:r>
    </w:p>
    <w:p w:rsidR="00201B02" w:rsidRDefault="00201B02" w:rsidP="00201B02">
      <w:pPr>
        <w:numPr>
          <w:ilvl w:val="0"/>
          <w:numId w:val="193"/>
        </w:numPr>
        <w:spacing w:after="0" w:line="264" w:lineRule="auto"/>
        <w:jc w:val="both"/>
      </w:pPr>
      <w:r>
        <w:rPr>
          <w:rFonts w:ascii="Times New Roman" w:hAnsi="Times New Roman"/>
          <w:b/>
          <w:color w:val="000000"/>
          <w:sz w:val="28"/>
        </w:rPr>
        <w:t>6) трудового воспитания:</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активное участие в решении практических задач (в рамках семьи, образовательной организации, города, края) технологической и </w:t>
      </w:r>
      <w:r w:rsidRPr="000E6FC0">
        <w:rPr>
          <w:rFonts w:ascii="Times New Roman" w:hAnsi="Times New Roman"/>
          <w:color w:val="000000"/>
          <w:sz w:val="28"/>
        </w:rPr>
        <w:lastRenderedPageBreak/>
        <w:t>социальной направленности, требующих в том числе и физических знаний;</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интерес к практическому изучению профессий, связанных с физикой;</w:t>
      </w:r>
    </w:p>
    <w:p w:rsidR="00201B02" w:rsidRDefault="00201B02" w:rsidP="00201B02">
      <w:pPr>
        <w:numPr>
          <w:ilvl w:val="0"/>
          <w:numId w:val="193"/>
        </w:numPr>
        <w:spacing w:after="0" w:line="264" w:lineRule="auto"/>
        <w:jc w:val="both"/>
      </w:pPr>
      <w:r>
        <w:rPr>
          <w:rFonts w:ascii="Times New Roman" w:hAnsi="Times New Roman"/>
          <w:b/>
          <w:color w:val="000000"/>
          <w:sz w:val="28"/>
        </w:rPr>
        <w:t>7) экологического воспитания:</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осознание глобального характера экологических проблем и путей их решения;</w:t>
      </w:r>
    </w:p>
    <w:p w:rsidR="00201B02" w:rsidRPr="000E6FC0" w:rsidRDefault="00201B02" w:rsidP="00201B02">
      <w:pPr>
        <w:numPr>
          <w:ilvl w:val="0"/>
          <w:numId w:val="193"/>
        </w:numPr>
        <w:spacing w:after="0" w:line="264" w:lineRule="auto"/>
        <w:jc w:val="both"/>
      </w:pPr>
      <w:r w:rsidRPr="000E6FC0">
        <w:rPr>
          <w:rFonts w:ascii="Times New Roman" w:hAnsi="Times New Roman"/>
          <w:b/>
          <w:color w:val="000000"/>
          <w:sz w:val="28"/>
        </w:rPr>
        <w:t>8) адаптации к изменяющимся условиям социальной и природной среды:</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повышение уровня своей компетентности через практическую деятельность;</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потребность в формировании новых знаний, в том числе формулировать идеи, понятия, гипотезы о физических объектах и явлениях;</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осознание дефицитов собственных знаний и компетентностей в области физики;</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планирование своего развития в приобретении новых физических знаний;</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стремление анализировать и выявлять взаимосвязи природы, общества и экономики, в том числе с использованием физических знаний;</w:t>
      </w:r>
    </w:p>
    <w:p w:rsidR="00201B02" w:rsidRPr="000E6FC0" w:rsidRDefault="00201B02" w:rsidP="00201B02">
      <w:pPr>
        <w:numPr>
          <w:ilvl w:val="0"/>
          <w:numId w:val="193"/>
        </w:numPr>
        <w:spacing w:after="0" w:line="264" w:lineRule="auto"/>
        <w:jc w:val="both"/>
      </w:pPr>
      <w:r>
        <w:rPr>
          <w:rFonts w:ascii="Symbol" w:hAnsi="Symbol"/>
          <w:color w:val="000000"/>
          <w:sz w:val="28"/>
        </w:rPr>
        <w:t></w:t>
      </w:r>
      <w:r w:rsidRPr="000E6FC0">
        <w:rPr>
          <w:rFonts w:ascii="Times New Roman" w:hAnsi="Times New Roman"/>
          <w:color w:val="000000"/>
          <w:sz w:val="28"/>
        </w:rPr>
        <w:t xml:space="preserve"> оценка своих действий с учётом влияния на окружающую среду, возможных глобальных последствий.</w:t>
      </w:r>
    </w:p>
    <w:p w:rsidR="00201B02" w:rsidRPr="000E6FC0" w:rsidRDefault="00201B02" w:rsidP="00201B02">
      <w:pPr>
        <w:spacing w:after="0" w:line="264" w:lineRule="auto"/>
        <w:ind w:left="120"/>
        <w:jc w:val="both"/>
      </w:pPr>
    </w:p>
    <w:p w:rsidR="00201B02" w:rsidRPr="000E6FC0" w:rsidRDefault="00201B02" w:rsidP="00201B02">
      <w:pPr>
        <w:spacing w:after="0" w:line="264" w:lineRule="auto"/>
        <w:ind w:left="120"/>
        <w:jc w:val="both"/>
      </w:pPr>
      <w:r w:rsidRPr="000E6FC0">
        <w:rPr>
          <w:rFonts w:ascii="Times New Roman" w:hAnsi="Times New Roman"/>
          <w:b/>
          <w:color w:val="000000"/>
          <w:sz w:val="28"/>
        </w:rPr>
        <w:t>МЕТАПРЕДМЕТНЫЕ РЕЗУЛЬТАТЫ</w:t>
      </w:r>
    </w:p>
    <w:p w:rsidR="00201B02" w:rsidRPr="000E6FC0" w:rsidRDefault="00201B02" w:rsidP="00201B02">
      <w:pPr>
        <w:spacing w:after="0" w:line="264" w:lineRule="auto"/>
        <w:ind w:left="120"/>
        <w:jc w:val="both"/>
      </w:pP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В результате освоения программы по физике на уровне основного общего образования у обучающегося будут сформированы </w:t>
      </w:r>
      <w:r w:rsidRPr="000E6FC0">
        <w:rPr>
          <w:rFonts w:ascii="Times New Roman" w:hAnsi="Times New Roman"/>
          <w:b/>
          <w:color w:val="000000"/>
          <w:sz w:val="28"/>
        </w:rPr>
        <w:t>метапредметные результаты</w:t>
      </w:r>
      <w:r w:rsidRPr="000E6FC0">
        <w:rPr>
          <w:rFonts w:ascii="Times New Roman" w:hAnsi="Times New Roman"/>
          <w:color w:val="000000"/>
          <w:sz w:val="28"/>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01B02" w:rsidRPr="000E6FC0" w:rsidRDefault="00201B02" w:rsidP="00201B02">
      <w:pPr>
        <w:spacing w:after="0" w:line="264" w:lineRule="auto"/>
        <w:ind w:left="120"/>
        <w:jc w:val="both"/>
      </w:pPr>
    </w:p>
    <w:p w:rsidR="00201B02" w:rsidRPr="000E6FC0" w:rsidRDefault="00201B02" w:rsidP="00201B02">
      <w:pPr>
        <w:spacing w:after="0" w:line="264" w:lineRule="auto"/>
        <w:ind w:left="120"/>
        <w:jc w:val="both"/>
      </w:pPr>
      <w:r w:rsidRPr="000E6FC0">
        <w:rPr>
          <w:rFonts w:ascii="Times New Roman" w:hAnsi="Times New Roman"/>
          <w:b/>
          <w:color w:val="000000"/>
          <w:sz w:val="28"/>
        </w:rPr>
        <w:t>Познавательные универсальные учебные действия</w:t>
      </w:r>
    </w:p>
    <w:p w:rsidR="00201B02" w:rsidRPr="000E6FC0" w:rsidRDefault="00201B02" w:rsidP="00201B02">
      <w:pPr>
        <w:spacing w:after="0" w:line="264" w:lineRule="auto"/>
        <w:ind w:left="120"/>
        <w:jc w:val="both"/>
      </w:pPr>
    </w:p>
    <w:p w:rsidR="00201B02" w:rsidRPr="000E6FC0" w:rsidRDefault="00201B02" w:rsidP="00201B02">
      <w:pPr>
        <w:spacing w:after="0" w:line="264" w:lineRule="auto"/>
        <w:ind w:left="120"/>
        <w:jc w:val="both"/>
      </w:pPr>
      <w:r w:rsidRPr="000E6FC0">
        <w:rPr>
          <w:rFonts w:ascii="Times New Roman" w:hAnsi="Times New Roman"/>
          <w:b/>
          <w:color w:val="000000"/>
          <w:sz w:val="28"/>
        </w:rPr>
        <w:t>Базовые логические действия:</w:t>
      </w:r>
    </w:p>
    <w:p w:rsidR="00201B02" w:rsidRPr="000E6FC0" w:rsidRDefault="00201B02" w:rsidP="00201B02">
      <w:pPr>
        <w:numPr>
          <w:ilvl w:val="0"/>
          <w:numId w:val="194"/>
        </w:numPr>
        <w:spacing w:after="0" w:line="264" w:lineRule="auto"/>
        <w:jc w:val="both"/>
      </w:pPr>
      <w:r w:rsidRPr="000E6FC0">
        <w:rPr>
          <w:rFonts w:ascii="Times New Roman" w:hAnsi="Times New Roman"/>
          <w:color w:val="000000"/>
          <w:sz w:val="28"/>
        </w:rPr>
        <w:lastRenderedPageBreak/>
        <w:t>выявлять и характеризовать существенные признаки объектов (явлений);</w:t>
      </w:r>
    </w:p>
    <w:p w:rsidR="00201B02" w:rsidRPr="000E6FC0" w:rsidRDefault="00201B02" w:rsidP="00201B02">
      <w:pPr>
        <w:numPr>
          <w:ilvl w:val="0"/>
          <w:numId w:val="194"/>
        </w:numPr>
        <w:spacing w:after="0" w:line="264" w:lineRule="auto"/>
        <w:jc w:val="both"/>
      </w:pPr>
      <w:r w:rsidRPr="000E6FC0">
        <w:rPr>
          <w:rFonts w:ascii="Times New Roman" w:hAnsi="Times New Roman"/>
          <w:color w:val="000000"/>
          <w:sz w:val="28"/>
        </w:rPr>
        <w:t>устанавливать существенный признак классификации, основания для обобщения и сравнения;</w:t>
      </w:r>
    </w:p>
    <w:p w:rsidR="00201B02" w:rsidRPr="000E6FC0" w:rsidRDefault="00201B02" w:rsidP="00201B02">
      <w:pPr>
        <w:numPr>
          <w:ilvl w:val="0"/>
          <w:numId w:val="194"/>
        </w:numPr>
        <w:spacing w:after="0" w:line="264" w:lineRule="auto"/>
        <w:jc w:val="both"/>
      </w:pPr>
      <w:r w:rsidRPr="000E6FC0">
        <w:rPr>
          <w:rFonts w:ascii="Times New Roman" w:hAnsi="Times New Roman"/>
          <w:color w:val="000000"/>
          <w:sz w:val="28"/>
        </w:rPr>
        <w:t>выявлять закономерности и противоречия в рассматриваемых фактах, данных и наблюдениях, относящихся к физическим явлениям;</w:t>
      </w:r>
    </w:p>
    <w:p w:rsidR="00201B02" w:rsidRPr="000E6FC0" w:rsidRDefault="00201B02" w:rsidP="00201B02">
      <w:pPr>
        <w:numPr>
          <w:ilvl w:val="0"/>
          <w:numId w:val="194"/>
        </w:numPr>
        <w:spacing w:after="0" w:line="264" w:lineRule="auto"/>
        <w:jc w:val="both"/>
      </w:pPr>
      <w:r w:rsidRPr="000E6FC0">
        <w:rPr>
          <w:rFonts w:ascii="Times New Roman" w:hAnsi="Times New Roman"/>
          <w:color w:val="000000"/>
          <w:sz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201B02" w:rsidRPr="000E6FC0" w:rsidRDefault="00201B02" w:rsidP="00201B02">
      <w:pPr>
        <w:numPr>
          <w:ilvl w:val="0"/>
          <w:numId w:val="194"/>
        </w:numPr>
        <w:spacing w:after="0" w:line="264" w:lineRule="auto"/>
        <w:jc w:val="both"/>
      </w:pPr>
      <w:r w:rsidRPr="000E6FC0">
        <w:rPr>
          <w:rFonts w:ascii="Times New Roman" w:hAnsi="Times New Roman"/>
          <w:color w:val="000000"/>
          <w:sz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01B02" w:rsidRDefault="00201B02" w:rsidP="00201B02">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201B02" w:rsidRPr="000E6FC0" w:rsidRDefault="00201B02" w:rsidP="00201B02">
      <w:pPr>
        <w:numPr>
          <w:ilvl w:val="0"/>
          <w:numId w:val="195"/>
        </w:numPr>
        <w:spacing w:after="0" w:line="264" w:lineRule="auto"/>
        <w:jc w:val="both"/>
      </w:pPr>
      <w:r w:rsidRPr="000E6FC0">
        <w:rPr>
          <w:rFonts w:ascii="Times New Roman" w:hAnsi="Times New Roman"/>
          <w:color w:val="000000"/>
          <w:sz w:val="28"/>
        </w:rPr>
        <w:t>использовать вопросы как исследовательский инструмент познания;</w:t>
      </w:r>
    </w:p>
    <w:p w:rsidR="00201B02" w:rsidRPr="000E6FC0" w:rsidRDefault="00201B02" w:rsidP="00201B02">
      <w:pPr>
        <w:numPr>
          <w:ilvl w:val="0"/>
          <w:numId w:val="195"/>
        </w:numPr>
        <w:spacing w:after="0" w:line="264" w:lineRule="auto"/>
        <w:jc w:val="both"/>
      </w:pPr>
      <w:r w:rsidRPr="000E6FC0">
        <w:rPr>
          <w:rFonts w:ascii="Times New Roman" w:hAnsi="Times New Roman"/>
          <w:color w:val="000000"/>
          <w:sz w:val="28"/>
        </w:rPr>
        <w:t>проводить по самостоятельно составленному плану опыт, несложный физический эксперимент, небольшое исследование физического явления;</w:t>
      </w:r>
    </w:p>
    <w:p w:rsidR="00201B02" w:rsidRPr="000E6FC0" w:rsidRDefault="00201B02" w:rsidP="00201B02">
      <w:pPr>
        <w:numPr>
          <w:ilvl w:val="0"/>
          <w:numId w:val="195"/>
        </w:numPr>
        <w:spacing w:after="0" w:line="264" w:lineRule="auto"/>
        <w:jc w:val="both"/>
      </w:pPr>
      <w:r w:rsidRPr="000E6FC0">
        <w:rPr>
          <w:rFonts w:ascii="Times New Roman" w:hAnsi="Times New Roman"/>
          <w:color w:val="000000"/>
          <w:sz w:val="28"/>
        </w:rPr>
        <w:t>оценивать на применимость и достоверность информацию, полученную в ходе исследования или эксперимента;</w:t>
      </w:r>
    </w:p>
    <w:p w:rsidR="00201B02" w:rsidRPr="000E6FC0" w:rsidRDefault="00201B02" w:rsidP="00201B02">
      <w:pPr>
        <w:numPr>
          <w:ilvl w:val="0"/>
          <w:numId w:val="195"/>
        </w:numPr>
        <w:spacing w:after="0" w:line="264" w:lineRule="auto"/>
        <w:jc w:val="both"/>
      </w:pPr>
      <w:r w:rsidRPr="000E6FC0">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w:t>
      </w:r>
    </w:p>
    <w:p w:rsidR="00201B02" w:rsidRPr="000E6FC0" w:rsidRDefault="00201B02" w:rsidP="00201B02">
      <w:pPr>
        <w:numPr>
          <w:ilvl w:val="0"/>
          <w:numId w:val="195"/>
        </w:numPr>
        <w:spacing w:after="0" w:line="264" w:lineRule="auto"/>
        <w:jc w:val="both"/>
      </w:pPr>
      <w:r w:rsidRPr="000E6FC0">
        <w:rPr>
          <w:rFonts w:ascii="Times New Roman" w:hAnsi="Times New Roman"/>
          <w:color w:val="000000"/>
          <w:sz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01B02" w:rsidRDefault="00201B02" w:rsidP="00201B02">
      <w:pPr>
        <w:spacing w:after="0" w:line="264" w:lineRule="auto"/>
        <w:ind w:left="120"/>
        <w:jc w:val="both"/>
      </w:pPr>
      <w:r>
        <w:rPr>
          <w:rFonts w:ascii="Times New Roman" w:hAnsi="Times New Roman"/>
          <w:b/>
          <w:color w:val="000000"/>
          <w:sz w:val="28"/>
        </w:rPr>
        <w:t>Работа с информацией:</w:t>
      </w:r>
    </w:p>
    <w:p w:rsidR="00201B02" w:rsidRPr="000E6FC0" w:rsidRDefault="00201B02" w:rsidP="00201B02">
      <w:pPr>
        <w:numPr>
          <w:ilvl w:val="0"/>
          <w:numId w:val="196"/>
        </w:numPr>
        <w:spacing w:after="0" w:line="264" w:lineRule="auto"/>
        <w:jc w:val="both"/>
      </w:pPr>
      <w:r w:rsidRPr="000E6FC0">
        <w:rPr>
          <w:rFonts w:ascii="Times New Roman" w:hAnsi="Times New Roman"/>
          <w:color w:val="000000"/>
          <w:sz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01B02" w:rsidRPr="000E6FC0" w:rsidRDefault="00201B02" w:rsidP="00201B02">
      <w:pPr>
        <w:numPr>
          <w:ilvl w:val="0"/>
          <w:numId w:val="196"/>
        </w:numPr>
        <w:spacing w:after="0" w:line="264" w:lineRule="auto"/>
        <w:jc w:val="both"/>
      </w:pPr>
      <w:r w:rsidRPr="000E6FC0">
        <w:rPr>
          <w:rFonts w:ascii="Times New Roman" w:hAnsi="Times New Roman"/>
          <w:color w:val="000000"/>
          <w:sz w:val="28"/>
        </w:rPr>
        <w:t>анализировать, систематизировать и интерпретировать информацию различных видов и форм представления;</w:t>
      </w:r>
    </w:p>
    <w:p w:rsidR="00201B02" w:rsidRPr="000E6FC0" w:rsidRDefault="00201B02" w:rsidP="00201B02">
      <w:pPr>
        <w:numPr>
          <w:ilvl w:val="0"/>
          <w:numId w:val="196"/>
        </w:numPr>
        <w:spacing w:after="0" w:line="264" w:lineRule="auto"/>
        <w:jc w:val="both"/>
      </w:pPr>
      <w:r w:rsidRPr="000E6FC0">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01B02" w:rsidRDefault="00201B02" w:rsidP="00201B02">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01B02" w:rsidRPr="000E6FC0" w:rsidRDefault="00201B02" w:rsidP="00201B02">
      <w:pPr>
        <w:numPr>
          <w:ilvl w:val="0"/>
          <w:numId w:val="197"/>
        </w:numPr>
        <w:spacing w:after="0" w:line="264" w:lineRule="auto"/>
        <w:jc w:val="both"/>
      </w:pPr>
      <w:r w:rsidRPr="000E6FC0">
        <w:rPr>
          <w:rFonts w:ascii="Times New Roman" w:hAnsi="Times New Roman"/>
          <w:color w:val="000000"/>
          <w:sz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01B02" w:rsidRPr="000E6FC0" w:rsidRDefault="00201B02" w:rsidP="00201B02">
      <w:pPr>
        <w:numPr>
          <w:ilvl w:val="0"/>
          <w:numId w:val="197"/>
        </w:numPr>
        <w:spacing w:after="0" w:line="264" w:lineRule="auto"/>
        <w:jc w:val="both"/>
      </w:pPr>
      <w:r w:rsidRPr="000E6FC0">
        <w:rPr>
          <w:rFonts w:ascii="Times New Roman" w:hAnsi="Times New Roman"/>
          <w:color w:val="000000"/>
          <w:sz w:val="28"/>
        </w:rPr>
        <w:lastRenderedPageBreak/>
        <w:t>сопоставлять свои суждения с суждениями других участников диалога, обнаруживать различие и сходство позиций;</w:t>
      </w:r>
    </w:p>
    <w:p w:rsidR="00201B02" w:rsidRPr="000E6FC0" w:rsidRDefault="00201B02" w:rsidP="00201B02">
      <w:pPr>
        <w:numPr>
          <w:ilvl w:val="0"/>
          <w:numId w:val="197"/>
        </w:numPr>
        <w:spacing w:after="0" w:line="264" w:lineRule="auto"/>
        <w:jc w:val="both"/>
      </w:pPr>
      <w:r w:rsidRPr="000E6FC0">
        <w:rPr>
          <w:rFonts w:ascii="Times New Roman" w:hAnsi="Times New Roman"/>
          <w:color w:val="000000"/>
          <w:sz w:val="28"/>
        </w:rPr>
        <w:t>выражать свою точку зрения в устных и письменных текстах;</w:t>
      </w:r>
    </w:p>
    <w:p w:rsidR="00201B02" w:rsidRPr="000E6FC0" w:rsidRDefault="00201B02" w:rsidP="00201B02">
      <w:pPr>
        <w:numPr>
          <w:ilvl w:val="0"/>
          <w:numId w:val="197"/>
        </w:numPr>
        <w:spacing w:after="0" w:line="264" w:lineRule="auto"/>
        <w:jc w:val="both"/>
      </w:pPr>
      <w:r w:rsidRPr="000E6FC0">
        <w:rPr>
          <w:rFonts w:ascii="Times New Roman" w:hAnsi="Times New Roman"/>
          <w:color w:val="000000"/>
          <w:sz w:val="28"/>
        </w:rPr>
        <w:t>публично представлять результаты выполненного физического опыта (эксперимента, исследования, проекта);</w:t>
      </w:r>
    </w:p>
    <w:p w:rsidR="00201B02" w:rsidRPr="000E6FC0" w:rsidRDefault="00201B02" w:rsidP="00201B02">
      <w:pPr>
        <w:numPr>
          <w:ilvl w:val="0"/>
          <w:numId w:val="197"/>
        </w:numPr>
        <w:spacing w:after="0" w:line="264" w:lineRule="auto"/>
        <w:jc w:val="both"/>
      </w:pPr>
      <w:r w:rsidRPr="000E6FC0">
        <w:rPr>
          <w:rFonts w:ascii="Times New Roman" w:hAnsi="Times New Roman"/>
          <w:color w:val="000000"/>
          <w:sz w:val="28"/>
        </w:rPr>
        <w:t>понимать и использовать преимущества командной и индивидуальной работы при решении конкретной физической проблемы;</w:t>
      </w:r>
    </w:p>
    <w:p w:rsidR="00201B02" w:rsidRPr="000E6FC0" w:rsidRDefault="00201B02" w:rsidP="00201B02">
      <w:pPr>
        <w:numPr>
          <w:ilvl w:val="0"/>
          <w:numId w:val="197"/>
        </w:numPr>
        <w:spacing w:after="0" w:line="264" w:lineRule="auto"/>
        <w:jc w:val="both"/>
      </w:pPr>
      <w:r w:rsidRPr="000E6FC0">
        <w:rPr>
          <w:rFonts w:ascii="Times New Roman" w:hAnsi="Times New Roman"/>
          <w:color w:val="000000"/>
          <w:sz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201B02" w:rsidRPr="000E6FC0" w:rsidRDefault="00201B02" w:rsidP="00201B02">
      <w:pPr>
        <w:numPr>
          <w:ilvl w:val="0"/>
          <w:numId w:val="197"/>
        </w:numPr>
        <w:spacing w:after="0" w:line="264" w:lineRule="auto"/>
        <w:jc w:val="both"/>
      </w:pPr>
      <w:r w:rsidRPr="000E6FC0">
        <w:rPr>
          <w:rFonts w:ascii="Times New Roman" w:hAnsi="Times New Roman"/>
          <w:color w:val="000000"/>
          <w:sz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01B02" w:rsidRPr="000E6FC0" w:rsidRDefault="00201B02" w:rsidP="00201B02">
      <w:pPr>
        <w:numPr>
          <w:ilvl w:val="0"/>
          <w:numId w:val="197"/>
        </w:numPr>
        <w:spacing w:after="0" w:line="264" w:lineRule="auto"/>
        <w:jc w:val="both"/>
      </w:pPr>
      <w:r w:rsidRPr="000E6FC0">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201B02" w:rsidRPr="000E6FC0" w:rsidRDefault="00201B02" w:rsidP="00201B02">
      <w:pPr>
        <w:spacing w:after="0" w:line="264" w:lineRule="auto"/>
        <w:ind w:left="120"/>
        <w:jc w:val="both"/>
      </w:pPr>
    </w:p>
    <w:p w:rsidR="00201B02" w:rsidRPr="000E6FC0" w:rsidRDefault="00201B02" w:rsidP="00201B02">
      <w:pPr>
        <w:spacing w:after="0" w:line="264" w:lineRule="auto"/>
        <w:ind w:left="120"/>
        <w:jc w:val="both"/>
      </w:pPr>
      <w:r w:rsidRPr="000E6FC0">
        <w:rPr>
          <w:rFonts w:ascii="Times New Roman" w:hAnsi="Times New Roman"/>
          <w:b/>
          <w:color w:val="000000"/>
          <w:sz w:val="28"/>
        </w:rPr>
        <w:t>Регулятивные универсальные учебные действия</w:t>
      </w:r>
    </w:p>
    <w:p w:rsidR="00201B02" w:rsidRPr="000E6FC0" w:rsidRDefault="00201B02" w:rsidP="00201B02">
      <w:pPr>
        <w:spacing w:after="0" w:line="264" w:lineRule="auto"/>
        <w:ind w:left="120"/>
        <w:jc w:val="both"/>
      </w:pPr>
    </w:p>
    <w:p w:rsidR="00201B02" w:rsidRPr="000E6FC0" w:rsidRDefault="00201B02" w:rsidP="00201B02">
      <w:pPr>
        <w:spacing w:after="0" w:line="264" w:lineRule="auto"/>
        <w:ind w:left="120"/>
        <w:jc w:val="both"/>
      </w:pPr>
      <w:r w:rsidRPr="000E6FC0">
        <w:rPr>
          <w:rFonts w:ascii="Times New Roman" w:hAnsi="Times New Roman"/>
          <w:b/>
          <w:color w:val="000000"/>
          <w:sz w:val="28"/>
        </w:rPr>
        <w:t>Самоорганизация:</w:t>
      </w:r>
    </w:p>
    <w:p w:rsidR="00201B02" w:rsidRPr="000E6FC0" w:rsidRDefault="00201B02" w:rsidP="00201B02">
      <w:pPr>
        <w:numPr>
          <w:ilvl w:val="0"/>
          <w:numId w:val="198"/>
        </w:numPr>
        <w:spacing w:after="0" w:line="264" w:lineRule="auto"/>
        <w:jc w:val="both"/>
      </w:pPr>
      <w:r w:rsidRPr="000E6FC0">
        <w:rPr>
          <w:rFonts w:ascii="Times New Roman" w:hAnsi="Times New Roman"/>
          <w:color w:val="000000"/>
          <w:sz w:val="28"/>
        </w:rPr>
        <w:t>выявлять проблемы в жизненных и учебных ситуациях, требующих для решения физических знаний;</w:t>
      </w:r>
    </w:p>
    <w:p w:rsidR="00201B02" w:rsidRPr="000E6FC0" w:rsidRDefault="00201B02" w:rsidP="00201B02">
      <w:pPr>
        <w:numPr>
          <w:ilvl w:val="0"/>
          <w:numId w:val="198"/>
        </w:numPr>
        <w:spacing w:after="0" w:line="264" w:lineRule="auto"/>
        <w:jc w:val="both"/>
      </w:pPr>
      <w:r w:rsidRPr="000E6FC0">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201B02" w:rsidRPr="000E6FC0" w:rsidRDefault="00201B02" w:rsidP="00201B02">
      <w:pPr>
        <w:numPr>
          <w:ilvl w:val="0"/>
          <w:numId w:val="198"/>
        </w:numPr>
        <w:spacing w:after="0" w:line="264" w:lineRule="auto"/>
        <w:jc w:val="both"/>
      </w:pPr>
      <w:r w:rsidRPr="000E6FC0">
        <w:rPr>
          <w:rFonts w:ascii="Times New Roman" w:hAnsi="Times New Roman"/>
          <w:color w:val="000000"/>
          <w:sz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01B02" w:rsidRPr="000E6FC0" w:rsidRDefault="00201B02" w:rsidP="00201B02">
      <w:pPr>
        <w:numPr>
          <w:ilvl w:val="0"/>
          <w:numId w:val="198"/>
        </w:numPr>
        <w:spacing w:after="0" w:line="264" w:lineRule="auto"/>
        <w:jc w:val="both"/>
      </w:pPr>
      <w:r w:rsidRPr="000E6FC0">
        <w:rPr>
          <w:rFonts w:ascii="Times New Roman" w:hAnsi="Times New Roman"/>
          <w:color w:val="000000"/>
          <w:sz w:val="28"/>
        </w:rPr>
        <w:t>делать выбор и брать ответственность за решение.</w:t>
      </w:r>
    </w:p>
    <w:p w:rsidR="00201B02" w:rsidRDefault="00201B02" w:rsidP="00201B02">
      <w:pPr>
        <w:spacing w:after="0" w:line="264" w:lineRule="auto"/>
        <w:ind w:left="120"/>
        <w:jc w:val="both"/>
      </w:pPr>
      <w:r>
        <w:rPr>
          <w:rFonts w:ascii="Times New Roman" w:hAnsi="Times New Roman"/>
          <w:b/>
          <w:color w:val="000000"/>
          <w:sz w:val="28"/>
        </w:rPr>
        <w:t>Самоконтроль, эмоциональный интеллект:</w:t>
      </w:r>
    </w:p>
    <w:p w:rsidR="00201B02" w:rsidRPr="000E6FC0" w:rsidRDefault="00201B02" w:rsidP="00201B02">
      <w:pPr>
        <w:numPr>
          <w:ilvl w:val="0"/>
          <w:numId w:val="199"/>
        </w:numPr>
        <w:spacing w:after="0" w:line="264" w:lineRule="auto"/>
        <w:jc w:val="both"/>
      </w:pPr>
      <w:r w:rsidRPr="000E6FC0">
        <w:rPr>
          <w:rFonts w:ascii="Times New Roman" w:hAnsi="Times New Roman"/>
          <w:color w:val="000000"/>
          <w:sz w:val="28"/>
        </w:rPr>
        <w:t>давать адекватную оценку ситуации и предлагать план её изменения;</w:t>
      </w:r>
    </w:p>
    <w:p w:rsidR="00201B02" w:rsidRPr="000E6FC0" w:rsidRDefault="00201B02" w:rsidP="00201B02">
      <w:pPr>
        <w:numPr>
          <w:ilvl w:val="0"/>
          <w:numId w:val="199"/>
        </w:numPr>
        <w:spacing w:after="0" w:line="264" w:lineRule="auto"/>
        <w:jc w:val="both"/>
      </w:pPr>
      <w:r w:rsidRPr="000E6FC0">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w:t>
      </w:r>
    </w:p>
    <w:p w:rsidR="00201B02" w:rsidRPr="000E6FC0" w:rsidRDefault="00201B02" w:rsidP="00201B02">
      <w:pPr>
        <w:numPr>
          <w:ilvl w:val="0"/>
          <w:numId w:val="199"/>
        </w:numPr>
        <w:spacing w:after="0" w:line="264" w:lineRule="auto"/>
        <w:jc w:val="both"/>
      </w:pPr>
      <w:r w:rsidRPr="000E6FC0">
        <w:rPr>
          <w:rFonts w:ascii="Times New Roman" w:hAnsi="Times New Roman"/>
          <w:color w:val="000000"/>
          <w:sz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01B02" w:rsidRPr="000E6FC0" w:rsidRDefault="00201B02" w:rsidP="00201B02">
      <w:pPr>
        <w:numPr>
          <w:ilvl w:val="0"/>
          <w:numId w:val="199"/>
        </w:numPr>
        <w:spacing w:after="0" w:line="264" w:lineRule="auto"/>
        <w:jc w:val="both"/>
      </w:pPr>
      <w:r w:rsidRPr="000E6FC0">
        <w:rPr>
          <w:rFonts w:ascii="Times New Roman" w:hAnsi="Times New Roman"/>
          <w:color w:val="000000"/>
          <w:sz w:val="28"/>
        </w:rPr>
        <w:t>оценивать соответствие результата цели и условиям;</w:t>
      </w:r>
    </w:p>
    <w:p w:rsidR="00201B02" w:rsidRPr="000E6FC0" w:rsidRDefault="00201B02" w:rsidP="00201B02">
      <w:pPr>
        <w:numPr>
          <w:ilvl w:val="0"/>
          <w:numId w:val="199"/>
        </w:numPr>
        <w:spacing w:after="0" w:line="264" w:lineRule="auto"/>
        <w:jc w:val="both"/>
      </w:pPr>
      <w:r w:rsidRPr="000E6FC0">
        <w:rPr>
          <w:rFonts w:ascii="Times New Roman" w:hAnsi="Times New Roman"/>
          <w:color w:val="000000"/>
          <w:sz w:val="28"/>
        </w:rPr>
        <w:t>ставить себя на место другого человека в ходе спора или дискуссии на научную тему, понимать мотивы, намерения и логику другого;</w:t>
      </w:r>
    </w:p>
    <w:p w:rsidR="00201B02" w:rsidRPr="000E6FC0" w:rsidRDefault="00201B02" w:rsidP="00201B02">
      <w:pPr>
        <w:numPr>
          <w:ilvl w:val="0"/>
          <w:numId w:val="199"/>
        </w:numPr>
        <w:spacing w:after="0" w:line="264" w:lineRule="auto"/>
        <w:jc w:val="both"/>
      </w:pPr>
      <w:r w:rsidRPr="000E6FC0">
        <w:rPr>
          <w:rFonts w:ascii="Times New Roman" w:hAnsi="Times New Roman"/>
          <w:color w:val="000000"/>
          <w:sz w:val="28"/>
        </w:rPr>
        <w:lastRenderedPageBreak/>
        <w:t>признавать своё право на ошибку при решении физических задач или в утверждениях на научные темы и такое же право другого.</w:t>
      </w:r>
    </w:p>
    <w:p w:rsidR="00201B02" w:rsidRPr="000E6FC0" w:rsidRDefault="00201B02" w:rsidP="00201B02">
      <w:pPr>
        <w:spacing w:after="0" w:line="264" w:lineRule="auto"/>
        <w:ind w:left="120"/>
        <w:jc w:val="both"/>
      </w:pPr>
    </w:p>
    <w:p w:rsidR="00201B02" w:rsidRPr="000E6FC0" w:rsidRDefault="00201B02" w:rsidP="00201B02">
      <w:pPr>
        <w:spacing w:after="0" w:line="264" w:lineRule="auto"/>
        <w:ind w:left="120"/>
        <w:jc w:val="both"/>
      </w:pPr>
      <w:r w:rsidRPr="000E6FC0">
        <w:rPr>
          <w:rFonts w:ascii="Times New Roman" w:hAnsi="Times New Roman"/>
          <w:b/>
          <w:color w:val="000000"/>
          <w:sz w:val="28"/>
        </w:rPr>
        <w:t xml:space="preserve">ПРЕДМЕТНЫЕ РЕЗУЛЬТАТЫ </w:t>
      </w:r>
    </w:p>
    <w:p w:rsidR="00201B02" w:rsidRPr="000E6FC0" w:rsidRDefault="00201B02" w:rsidP="00201B02">
      <w:pPr>
        <w:spacing w:after="0" w:line="264" w:lineRule="auto"/>
        <w:ind w:left="120"/>
        <w:jc w:val="both"/>
      </w:pP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К концу обучения </w:t>
      </w:r>
      <w:r w:rsidRPr="000E6FC0">
        <w:rPr>
          <w:rFonts w:ascii="Times New Roman" w:hAnsi="Times New Roman"/>
          <w:b/>
          <w:color w:val="000000"/>
          <w:sz w:val="28"/>
        </w:rPr>
        <w:t>в 7 классе</w:t>
      </w:r>
      <w:r w:rsidRPr="000E6FC0">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0E6FC0">
        <w:rPr>
          <w:rFonts w:ascii="Times New Roman" w:hAnsi="Times New Roman"/>
          <w:color w:val="000000"/>
          <w:sz w:val="28"/>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соблюдать правила техники безопасности при работе с лабораторным оборудованием;</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 xml:space="preserve">создавать собственные краткие письменные и устные сообщения на основе 2–3 источников информации физического содержания, в том </w:t>
      </w:r>
      <w:r w:rsidRPr="000E6FC0">
        <w:rPr>
          <w:rFonts w:ascii="Times New Roman" w:hAnsi="Times New Roman"/>
          <w:color w:val="000000"/>
          <w:sz w:val="28"/>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01B02" w:rsidRPr="000E6FC0" w:rsidRDefault="00201B02" w:rsidP="00201B02">
      <w:pPr>
        <w:numPr>
          <w:ilvl w:val="0"/>
          <w:numId w:val="200"/>
        </w:numPr>
        <w:spacing w:after="0" w:line="264" w:lineRule="auto"/>
        <w:jc w:val="both"/>
      </w:pPr>
      <w:r w:rsidRPr="000E6FC0">
        <w:rPr>
          <w:rFonts w:ascii="Times New Roman" w:hAnsi="Times New Roman"/>
          <w:color w:val="000000"/>
          <w:sz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К концу обучения </w:t>
      </w:r>
      <w:r w:rsidRPr="000E6FC0">
        <w:rPr>
          <w:rFonts w:ascii="Times New Roman" w:hAnsi="Times New Roman"/>
          <w:b/>
          <w:color w:val="000000"/>
          <w:sz w:val="28"/>
        </w:rPr>
        <w:t>в 8 классе</w:t>
      </w:r>
      <w:r w:rsidRPr="000E6FC0">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0E6FC0">
        <w:rPr>
          <w:rFonts w:ascii="Times New Roman" w:hAnsi="Times New Roman"/>
          <w:color w:val="000000"/>
          <w:sz w:val="28"/>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0E6FC0">
        <w:rPr>
          <w:rFonts w:ascii="Times New Roman" w:hAnsi="Times New Roman"/>
          <w:color w:val="000000"/>
          <w:sz w:val="28"/>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соблюдать правила техники безопасности при работе с лабораторным оборудованием;</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0E6FC0">
        <w:rPr>
          <w:rFonts w:ascii="Times New Roman" w:hAnsi="Times New Roman"/>
          <w:color w:val="000000"/>
          <w:sz w:val="28"/>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01B02" w:rsidRPr="000E6FC0" w:rsidRDefault="00201B02" w:rsidP="00201B02">
      <w:pPr>
        <w:numPr>
          <w:ilvl w:val="0"/>
          <w:numId w:val="201"/>
        </w:numPr>
        <w:spacing w:after="0" w:line="264" w:lineRule="auto"/>
        <w:jc w:val="both"/>
      </w:pPr>
      <w:r w:rsidRPr="000E6FC0">
        <w:rPr>
          <w:rFonts w:ascii="Times New Roman" w:hAnsi="Times New Roman"/>
          <w:color w:val="000000"/>
          <w:sz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201B02" w:rsidRPr="000E6FC0" w:rsidRDefault="00201B02" w:rsidP="00201B02">
      <w:pPr>
        <w:spacing w:after="0" w:line="264" w:lineRule="auto"/>
        <w:ind w:firstLine="600"/>
        <w:jc w:val="both"/>
      </w:pPr>
      <w:r w:rsidRPr="000E6FC0">
        <w:rPr>
          <w:rFonts w:ascii="Times New Roman" w:hAnsi="Times New Roman"/>
          <w:color w:val="000000"/>
          <w:sz w:val="28"/>
        </w:rPr>
        <w:t xml:space="preserve">К концу обучения </w:t>
      </w:r>
      <w:r w:rsidRPr="000E6FC0">
        <w:rPr>
          <w:rFonts w:ascii="Times New Roman" w:hAnsi="Times New Roman"/>
          <w:b/>
          <w:color w:val="000000"/>
          <w:sz w:val="28"/>
        </w:rPr>
        <w:t>в 9 классе</w:t>
      </w:r>
      <w:r w:rsidRPr="000E6FC0">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 xml:space="preserve">характеризовать свойства тел, физические явления и процессы, используя закон сохранения энергии, закон всемирного тяготения, </w:t>
      </w:r>
      <w:r w:rsidRPr="000E6FC0">
        <w:rPr>
          <w:rFonts w:ascii="Times New Roman" w:hAnsi="Times New Roman"/>
          <w:color w:val="000000"/>
          <w:sz w:val="28"/>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 xml:space="preserve">проводить исследование зависимостей физических величин с использованием прямых измерений (зависимость пути от времени </w:t>
      </w:r>
      <w:r w:rsidRPr="000E6FC0">
        <w:rPr>
          <w:rFonts w:ascii="Times New Roman" w:hAnsi="Times New Roman"/>
          <w:color w:val="000000"/>
          <w:sz w:val="28"/>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соблюдать правила техники безопасности при работе с лабораторным оборудованием;</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01B02" w:rsidRPr="000E6FC0" w:rsidRDefault="00201B02" w:rsidP="00201B02">
      <w:pPr>
        <w:numPr>
          <w:ilvl w:val="0"/>
          <w:numId w:val="202"/>
        </w:numPr>
        <w:spacing w:after="0" w:line="264" w:lineRule="auto"/>
        <w:jc w:val="both"/>
      </w:pPr>
      <w:r w:rsidRPr="000E6FC0">
        <w:rPr>
          <w:rFonts w:ascii="Times New Roman" w:hAnsi="Times New Roman"/>
          <w:color w:val="000000"/>
          <w:sz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201B02" w:rsidRDefault="00201B02" w:rsidP="00201B02">
      <w:pPr>
        <w:rPr>
          <w:sz w:val="28"/>
          <w:szCs w:val="28"/>
        </w:rPr>
      </w:pPr>
      <w:r w:rsidRPr="00350935">
        <w:rPr>
          <w:sz w:val="28"/>
          <w:szCs w:val="28"/>
        </w:rPr>
        <w:t>ТЕМАТИЧЕСКОЕ ПЛАНИРОВАНИЕ</w:t>
      </w:r>
    </w:p>
    <w:tbl>
      <w:tblPr>
        <w:tblStyle w:val="aa"/>
        <w:tblW w:w="0" w:type="auto"/>
        <w:tblLook w:val="04A0"/>
      </w:tblPr>
      <w:tblGrid>
        <w:gridCol w:w="2266"/>
        <w:gridCol w:w="2518"/>
        <w:gridCol w:w="1017"/>
        <w:gridCol w:w="1852"/>
        <w:gridCol w:w="1918"/>
      </w:tblGrid>
      <w:tr w:rsidR="00201B02" w:rsidTr="00201B02">
        <w:tc>
          <w:tcPr>
            <w:tcW w:w="2266"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2518"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1017"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852"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1918" w:type="dxa"/>
            <w:vAlign w:val="center"/>
          </w:tcPr>
          <w:p w:rsidR="00201B02" w:rsidRDefault="00201B02" w:rsidP="00201B02">
            <w:pPr>
              <w:ind w:left="135"/>
            </w:pPr>
            <w:r>
              <w:rPr>
                <w:rFonts w:ascii="Times New Roman" w:hAnsi="Times New Roman"/>
                <w:b/>
                <w:color w:val="000000"/>
                <w:sz w:val="24"/>
              </w:rPr>
              <w:t xml:space="preserve">Практические работы </w:t>
            </w:r>
          </w:p>
          <w:p w:rsidR="00201B02" w:rsidRDefault="00201B02" w:rsidP="00201B02">
            <w:pPr>
              <w:ind w:left="135"/>
            </w:pPr>
          </w:p>
        </w:tc>
      </w:tr>
      <w:tr w:rsidR="00201B02" w:rsidTr="00201B02">
        <w:tc>
          <w:tcPr>
            <w:tcW w:w="2266" w:type="dxa"/>
          </w:tcPr>
          <w:p w:rsidR="00201B02" w:rsidRDefault="00201B02" w:rsidP="00201B02">
            <w:r>
              <w:t>7 класс</w:t>
            </w:r>
          </w:p>
        </w:tc>
        <w:tc>
          <w:tcPr>
            <w:tcW w:w="2518" w:type="dxa"/>
          </w:tcPr>
          <w:p w:rsidR="00201B02" w:rsidRDefault="00201B02" w:rsidP="00201B02"/>
        </w:tc>
        <w:tc>
          <w:tcPr>
            <w:tcW w:w="1017" w:type="dxa"/>
          </w:tcPr>
          <w:p w:rsidR="00201B02" w:rsidRDefault="00201B02" w:rsidP="00201B02">
            <w:pPr>
              <w:rPr>
                <w:sz w:val="28"/>
                <w:szCs w:val="28"/>
              </w:rPr>
            </w:pPr>
          </w:p>
        </w:tc>
        <w:tc>
          <w:tcPr>
            <w:tcW w:w="1852"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sidRPr="000E6FC0">
              <w:rPr>
                <w:rFonts w:ascii="Times New Roman" w:hAnsi="Times New Roman"/>
                <w:b/>
                <w:color w:val="000000"/>
                <w:sz w:val="24"/>
              </w:rPr>
              <w:t>Раздел 1.</w:t>
            </w:r>
            <w:r w:rsidRPr="000E6FC0">
              <w:rPr>
                <w:rFonts w:ascii="Times New Roman" w:hAnsi="Times New Roman"/>
                <w:color w:val="000000"/>
                <w:sz w:val="24"/>
              </w:rPr>
              <w:t xml:space="preserve"> </w:t>
            </w:r>
            <w:r w:rsidRPr="000E6FC0">
              <w:rPr>
                <w:rFonts w:ascii="Times New Roman" w:hAnsi="Times New Roman"/>
                <w:b/>
                <w:color w:val="000000"/>
                <w:sz w:val="24"/>
              </w:rPr>
              <w:t>Физика и её роль в познании окружающего мира</w:t>
            </w:r>
          </w:p>
        </w:tc>
      </w:tr>
      <w:tr w:rsidR="00201B02" w:rsidTr="00201B02">
        <w:tc>
          <w:tcPr>
            <w:tcW w:w="2266" w:type="dxa"/>
            <w:vAlign w:val="center"/>
          </w:tcPr>
          <w:p w:rsidR="00201B02" w:rsidRDefault="00201B02" w:rsidP="00201B02">
            <w:r>
              <w:rPr>
                <w:rFonts w:ascii="Times New Roman" w:hAnsi="Times New Roman"/>
                <w:color w:val="000000"/>
                <w:sz w:val="24"/>
              </w:rPr>
              <w:t>1.1</w:t>
            </w:r>
          </w:p>
        </w:tc>
        <w:tc>
          <w:tcPr>
            <w:tcW w:w="2518" w:type="dxa"/>
            <w:vAlign w:val="center"/>
          </w:tcPr>
          <w:p w:rsidR="00201B02" w:rsidRDefault="00201B02" w:rsidP="00201B02">
            <w:pPr>
              <w:ind w:left="135"/>
            </w:pPr>
            <w:r>
              <w:rPr>
                <w:rFonts w:ascii="Times New Roman" w:hAnsi="Times New Roman"/>
                <w:color w:val="000000"/>
                <w:sz w:val="24"/>
              </w:rPr>
              <w:t>Физика - наука о природе</w:t>
            </w:r>
          </w:p>
        </w:tc>
        <w:tc>
          <w:tcPr>
            <w:tcW w:w="1017" w:type="dxa"/>
            <w:vAlign w:val="center"/>
          </w:tcPr>
          <w:p w:rsidR="00201B02" w:rsidRDefault="00201B02" w:rsidP="00201B02">
            <w:pPr>
              <w:ind w:left="135"/>
              <w:jc w:val="center"/>
            </w:pPr>
            <w:r>
              <w:rPr>
                <w:rFonts w:ascii="Times New Roman" w:hAnsi="Times New Roman"/>
                <w:color w:val="000000"/>
                <w:sz w:val="24"/>
              </w:rPr>
              <w:t xml:space="preserve"> 2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266" w:type="dxa"/>
            <w:vAlign w:val="center"/>
          </w:tcPr>
          <w:p w:rsidR="00201B02" w:rsidRDefault="00201B02" w:rsidP="00201B02">
            <w:r>
              <w:rPr>
                <w:rFonts w:ascii="Times New Roman" w:hAnsi="Times New Roman"/>
                <w:color w:val="000000"/>
                <w:sz w:val="24"/>
              </w:rPr>
              <w:t>1.2</w:t>
            </w:r>
          </w:p>
        </w:tc>
        <w:tc>
          <w:tcPr>
            <w:tcW w:w="2518" w:type="dxa"/>
            <w:vAlign w:val="center"/>
          </w:tcPr>
          <w:p w:rsidR="00201B02" w:rsidRDefault="00201B02" w:rsidP="00201B02">
            <w:pPr>
              <w:ind w:left="135"/>
            </w:pPr>
            <w:r>
              <w:rPr>
                <w:rFonts w:ascii="Times New Roman" w:hAnsi="Times New Roman"/>
                <w:color w:val="000000"/>
                <w:sz w:val="24"/>
              </w:rPr>
              <w:t>Физические величины</w:t>
            </w:r>
          </w:p>
        </w:tc>
        <w:tc>
          <w:tcPr>
            <w:tcW w:w="1017" w:type="dxa"/>
            <w:vAlign w:val="center"/>
          </w:tcPr>
          <w:p w:rsidR="00201B02" w:rsidRDefault="00201B02" w:rsidP="00201B02">
            <w:pPr>
              <w:ind w:left="135"/>
              <w:jc w:val="center"/>
            </w:pPr>
            <w:r>
              <w:rPr>
                <w:rFonts w:ascii="Times New Roman" w:hAnsi="Times New Roman"/>
                <w:color w:val="000000"/>
                <w:sz w:val="24"/>
              </w:rPr>
              <w:t xml:space="preserve"> 2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2266" w:type="dxa"/>
            <w:vAlign w:val="center"/>
          </w:tcPr>
          <w:p w:rsidR="00201B02" w:rsidRDefault="00201B02" w:rsidP="00201B02">
            <w:r>
              <w:rPr>
                <w:rFonts w:ascii="Times New Roman" w:hAnsi="Times New Roman"/>
                <w:color w:val="000000"/>
                <w:sz w:val="24"/>
              </w:rPr>
              <w:t>1.3</w:t>
            </w:r>
          </w:p>
        </w:tc>
        <w:tc>
          <w:tcPr>
            <w:tcW w:w="2518" w:type="dxa"/>
            <w:vAlign w:val="center"/>
          </w:tcPr>
          <w:p w:rsidR="00201B02" w:rsidRDefault="00201B02" w:rsidP="00201B02">
            <w:pPr>
              <w:ind w:left="135"/>
            </w:pPr>
            <w:r>
              <w:rPr>
                <w:rFonts w:ascii="Times New Roman" w:hAnsi="Times New Roman"/>
                <w:color w:val="000000"/>
                <w:sz w:val="24"/>
              </w:rPr>
              <w:t>Естественнонаучный метод познания</w:t>
            </w:r>
          </w:p>
        </w:tc>
        <w:tc>
          <w:tcPr>
            <w:tcW w:w="1017" w:type="dxa"/>
            <w:vAlign w:val="center"/>
          </w:tcPr>
          <w:p w:rsidR="00201B02" w:rsidRDefault="00201B02" w:rsidP="00201B02">
            <w:pPr>
              <w:ind w:left="135"/>
              <w:jc w:val="center"/>
            </w:pPr>
            <w:r>
              <w:rPr>
                <w:rFonts w:ascii="Times New Roman" w:hAnsi="Times New Roman"/>
                <w:color w:val="000000"/>
                <w:sz w:val="24"/>
              </w:rPr>
              <w:t xml:space="preserve"> 2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2266" w:type="dxa"/>
            <w:vAlign w:val="center"/>
          </w:tcPr>
          <w:p w:rsidR="00201B02" w:rsidRDefault="00201B02" w:rsidP="00201B02">
            <w:pPr>
              <w:ind w:left="135"/>
            </w:pPr>
            <w:r>
              <w:rPr>
                <w:rFonts w:ascii="Times New Roman" w:hAnsi="Times New Roman"/>
                <w:color w:val="000000"/>
                <w:sz w:val="24"/>
              </w:rPr>
              <w:t>Итого по разделу</w:t>
            </w:r>
          </w:p>
        </w:tc>
        <w:tc>
          <w:tcPr>
            <w:tcW w:w="2518" w:type="dxa"/>
            <w:vAlign w:val="center"/>
          </w:tcPr>
          <w:p w:rsidR="00201B02" w:rsidRDefault="00201B02" w:rsidP="00201B02">
            <w:pPr>
              <w:ind w:left="135"/>
              <w:jc w:val="center"/>
            </w:pPr>
            <w:r>
              <w:rPr>
                <w:rFonts w:ascii="Times New Roman" w:hAnsi="Times New Roman"/>
                <w:color w:val="000000"/>
                <w:sz w:val="24"/>
              </w:rPr>
              <w:t xml:space="preserve"> 6 </w:t>
            </w:r>
          </w:p>
        </w:tc>
        <w:tc>
          <w:tcPr>
            <w:tcW w:w="1017" w:type="dxa"/>
            <w:vAlign w:val="center"/>
          </w:tcPr>
          <w:p w:rsidR="00201B02" w:rsidRDefault="00201B02" w:rsidP="00201B02"/>
        </w:tc>
        <w:tc>
          <w:tcPr>
            <w:tcW w:w="1852"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sidRPr="000E6FC0">
              <w:rPr>
                <w:rFonts w:ascii="Times New Roman" w:hAnsi="Times New Roman"/>
                <w:b/>
                <w:color w:val="000000"/>
                <w:sz w:val="24"/>
              </w:rPr>
              <w:t>Раздел 2.</w:t>
            </w:r>
            <w:r w:rsidRPr="000E6FC0">
              <w:rPr>
                <w:rFonts w:ascii="Times New Roman" w:hAnsi="Times New Roman"/>
                <w:color w:val="000000"/>
                <w:sz w:val="24"/>
              </w:rPr>
              <w:t xml:space="preserve"> </w:t>
            </w:r>
            <w:r w:rsidRPr="000E6FC0">
              <w:rPr>
                <w:rFonts w:ascii="Times New Roman" w:hAnsi="Times New Roman"/>
                <w:b/>
                <w:color w:val="000000"/>
                <w:sz w:val="24"/>
              </w:rPr>
              <w:t>Первоначальные сведения о строении вещества</w:t>
            </w:r>
          </w:p>
        </w:tc>
      </w:tr>
      <w:tr w:rsidR="00201B02" w:rsidTr="00201B02">
        <w:tc>
          <w:tcPr>
            <w:tcW w:w="2266" w:type="dxa"/>
            <w:vAlign w:val="center"/>
          </w:tcPr>
          <w:p w:rsidR="00201B02" w:rsidRDefault="00201B02" w:rsidP="00201B02">
            <w:r>
              <w:rPr>
                <w:rFonts w:ascii="Times New Roman" w:hAnsi="Times New Roman"/>
                <w:color w:val="000000"/>
                <w:sz w:val="24"/>
              </w:rPr>
              <w:t>2.1</w:t>
            </w:r>
          </w:p>
        </w:tc>
        <w:tc>
          <w:tcPr>
            <w:tcW w:w="2518" w:type="dxa"/>
            <w:vAlign w:val="center"/>
          </w:tcPr>
          <w:p w:rsidR="00201B02" w:rsidRDefault="00201B02" w:rsidP="00201B02">
            <w:pPr>
              <w:ind w:left="135"/>
            </w:pPr>
            <w:r>
              <w:rPr>
                <w:rFonts w:ascii="Times New Roman" w:hAnsi="Times New Roman"/>
                <w:color w:val="000000"/>
                <w:sz w:val="24"/>
              </w:rPr>
              <w:t>Строение вещества</w:t>
            </w:r>
          </w:p>
        </w:tc>
        <w:tc>
          <w:tcPr>
            <w:tcW w:w="1017" w:type="dxa"/>
            <w:vAlign w:val="center"/>
          </w:tcPr>
          <w:p w:rsidR="00201B02" w:rsidRDefault="00201B02" w:rsidP="00201B02">
            <w:pPr>
              <w:ind w:left="135"/>
              <w:jc w:val="center"/>
            </w:pPr>
            <w:r>
              <w:rPr>
                <w:rFonts w:ascii="Times New Roman" w:hAnsi="Times New Roman"/>
                <w:color w:val="000000"/>
                <w:sz w:val="24"/>
              </w:rPr>
              <w:t xml:space="preserve"> 1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266" w:type="dxa"/>
            <w:vAlign w:val="center"/>
          </w:tcPr>
          <w:p w:rsidR="00201B02" w:rsidRDefault="00201B02" w:rsidP="00201B02">
            <w:r>
              <w:rPr>
                <w:rFonts w:ascii="Times New Roman" w:hAnsi="Times New Roman"/>
                <w:color w:val="000000"/>
                <w:sz w:val="24"/>
              </w:rPr>
              <w:t>2.2</w:t>
            </w:r>
          </w:p>
        </w:tc>
        <w:tc>
          <w:tcPr>
            <w:tcW w:w="2518" w:type="dxa"/>
            <w:vAlign w:val="center"/>
          </w:tcPr>
          <w:p w:rsidR="00201B02" w:rsidRPr="000E6FC0" w:rsidRDefault="00201B02" w:rsidP="00201B02">
            <w:pPr>
              <w:ind w:left="135"/>
            </w:pPr>
            <w:r w:rsidRPr="000E6FC0">
              <w:rPr>
                <w:rFonts w:ascii="Times New Roman" w:hAnsi="Times New Roman"/>
                <w:color w:val="000000"/>
                <w:sz w:val="24"/>
              </w:rPr>
              <w:t>Движение и взаимодействие частиц вещества</w:t>
            </w:r>
          </w:p>
        </w:tc>
        <w:tc>
          <w:tcPr>
            <w:tcW w:w="1017" w:type="dxa"/>
            <w:vAlign w:val="center"/>
          </w:tcPr>
          <w:p w:rsidR="00201B02" w:rsidRDefault="00201B02" w:rsidP="00201B02">
            <w:pPr>
              <w:ind w:left="135"/>
              <w:jc w:val="center"/>
            </w:pPr>
            <w:r w:rsidRPr="000E6FC0">
              <w:rPr>
                <w:rFonts w:ascii="Times New Roman" w:hAnsi="Times New Roman"/>
                <w:color w:val="000000"/>
                <w:sz w:val="24"/>
              </w:rPr>
              <w:t xml:space="preserve"> </w:t>
            </w:r>
            <w:r>
              <w:rPr>
                <w:rFonts w:ascii="Times New Roman" w:hAnsi="Times New Roman"/>
                <w:color w:val="000000"/>
                <w:sz w:val="24"/>
              </w:rPr>
              <w:t xml:space="preserve">2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2266" w:type="dxa"/>
            <w:vAlign w:val="center"/>
          </w:tcPr>
          <w:p w:rsidR="00201B02" w:rsidRDefault="00201B02" w:rsidP="00201B02">
            <w:r>
              <w:rPr>
                <w:rFonts w:ascii="Times New Roman" w:hAnsi="Times New Roman"/>
                <w:color w:val="000000"/>
                <w:sz w:val="24"/>
              </w:rPr>
              <w:t>2.3</w:t>
            </w:r>
          </w:p>
        </w:tc>
        <w:tc>
          <w:tcPr>
            <w:tcW w:w="2518" w:type="dxa"/>
            <w:vAlign w:val="center"/>
          </w:tcPr>
          <w:p w:rsidR="00201B02" w:rsidRDefault="00201B02" w:rsidP="00201B02">
            <w:pPr>
              <w:ind w:left="135"/>
            </w:pPr>
            <w:r>
              <w:rPr>
                <w:rFonts w:ascii="Times New Roman" w:hAnsi="Times New Roman"/>
                <w:color w:val="000000"/>
                <w:sz w:val="24"/>
              </w:rPr>
              <w:t>Агрегатные состояния вещества</w:t>
            </w:r>
          </w:p>
        </w:tc>
        <w:tc>
          <w:tcPr>
            <w:tcW w:w="1017" w:type="dxa"/>
            <w:vAlign w:val="center"/>
          </w:tcPr>
          <w:p w:rsidR="00201B02" w:rsidRDefault="00201B02" w:rsidP="00201B02">
            <w:pPr>
              <w:ind w:left="135"/>
              <w:jc w:val="center"/>
            </w:pPr>
            <w:r>
              <w:rPr>
                <w:rFonts w:ascii="Times New Roman" w:hAnsi="Times New Roman"/>
                <w:color w:val="000000"/>
                <w:sz w:val="24"/>
              </w:rPr>
              <w:t xml:space="preserve"> 2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266" w:type="dxa"/>
            <w:vAlign w:val="center"/>
          </w:tcPr>
          <w:p w:rsidR="00201B02" w:rsidRDefault="00201B02" w:rsidP="00201B02">
            <w:pPr>
              <w:ind w:left="135"/>
            </w:pPr>
            <w:r>
              <w:rPr>
                <w:rFonts w:ascii="Times New Roman" w:hAnsi="Times New Roman"/>
                <w:color w:val="000000"/>
                <w:sz w:val="24"/>
              </w:rPr>
              <w:t>Итого по разделу</w:t>
            </w:r>
          </w:p>
        </w:tc>
        <w:tc>
          <w:tcPr>
            <w:tcW w:w="2518" w:type="dxa"/>
            <w:vAlign w:val="center"/>
          </w:tcPr>
          <w:p w:rsidR="00201B02" w:rsidRDefault="00201B02" w:rsidP="00201B02">
            <w:pPr>
              <w:ind w:left="135"/>
              <w:jc w:val="center"/>
            </w:pPr>
            <w:r>
              <w:rPr>
                <w:rFonts w:ascii="Times New Roman" w:hAnsi="Times New Roman"/>
                <w:color w:val="000000"/>
                <w:sz w:val="24"/>
              </w:rPr>
              <w:t xml:space="preserve"> 5 </w:t>
            </w:r>
          </w:p>
        </w:tc>
        <w:tc>
          <w:tcPr>
            <w:tcW w:w="1017" w:type="dxa"/>
            <w:vAlign w:val="center"/>
          </w:tcPr>
          <w:p w:rsidR="00201B02" w:rsidRDefault="00201B02" w:rsidP="00201B02"/>
        </w:tc>
        <w:tc>
          <w:tcPr>
            <w:tcW w:w="1852"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sidRPr="000E6FC0">
              <w:rPr>
                <w:rFonts w:ascii="Times New Roman" w:hAnsi="Times New Roman"/>
                <w:b/>
                <w:color w:val="000000"/>
                <w:sz w:val="24"/>
              </w:rPr>
              <w:t>Раздел 3.</w:t>
            </w:r>
            <w:r w:rsidRPr="000E6FC0">
              <w:rPr>
                <w:rFonts w:ascii="Times New Roman" w:hAnsi="Times New Roman"/>
                <w:color w:val="000000"/>
                <w:sz w:val="24"/>
              </w:rPr>
              <w:t xml:space="preserve"> </w:t>
            </w:r>
            <w:r w:rsidRPr="000E6FC0">
              <w:rPr>
                <w:rFonts w:ascii="Times New Roman" w:hAnsi="Times New Roman"/>
                <w:b/>
                <w:color w:val="000000"/>
                <w:sz w:val="24"/>
              </w:rPr>
              <w:t>Движение и взаимодействие тел</w:t>
            </w:r>
          </w:p>
        </w:tc>
      </w:tr>
      <w:tr w:rsidR="00201B02" w:rsidTr="00201B02">
        <w:tc>
          <w:tcPr>
            <w:tcW w:w="2266" w:type="dxa"/>
            <w:vAlign w:val="center"/>
          </w:tcPr>
          <w:p w:rsidR="00201B02" w:rsidRDefault="00201B02" w:rsidP="00201B02">
            <w:r>
              <w:rPr>
                <w:rFonts w:ascii="Times New Roman" w:hAnsi="Times New Roman"/>
                <w:color w:val="000000"/>
                <w:sz w:val="24"/>
              </w:rPr>
              <w:t>3.1</w:t>
            </w:r>
          </w:p>
        </w:tc>
        <w:tc>
          <w:tcPr>
            <w:tcW w:w="2518" w:type="dxa"/>
            <w:vAlign w:val="center"/>
          </w:tcPr>
          <w:p w:rsidR="00201B02" w:rsidRDefault="00201B02" w:rsidP="00201B02">
            <w:pPr>
              <w:ind w:left="135"/>
            </w:pPr>
            <w:r>
              <w:rPr>
                <w:rFonts w:ascii="Times New Roman" w:hAnsi="Times New Roman"/>
                <w:color w:val="000000"/>
                <w:sz w:val="24"/>
              </w:rPr>
              <w:t>Механическое движение</w:t>
            </w:r>
          </w:p>
        </w:tc>
        <w:tc>
          <w:tcPr>
            <w:tcW w:w="1017" w:type="dxa"/>
            <w:vAlign w:val="center"/>
          </w:tcPr>
          <w:p w:rsidR="00201B02" w:rsidRDefault="00201B02" w:rsidP="00201B02">
            <w:pPr>
              <w:ind w:left="135"/>
              <w:jc w:val="center"/>
            </w:pPr>
            <w:r>
              <w:rPr>
                <w:rFonts w:ascii="Times New Roman" w:hAnsi="Times New Roman"/>
                <w:color w:val="000000"/>
                <w:sz w:val="24"/>
              </w:rPr>
              <w:t xml:space="preserve"> 3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266" w:type="dxa"/>
            <w:vAlign w:val="center"/>
          </w:tcPr>
          <w:p w:rsidR="00201B02" w:rsidRDefault="00201B02" w:rsidP="00201B02">
            <w:r>
              <w:rPr>
                <w:rFonts w:ascii="Times New Roman" w:hAnsi="Times New Roman"/>
                <w:color w:val="000000"/>
                <w:sz w:val="24"/>
              </w:rPr>
              <w:t>3.2</w:t>
            </w:r>
          </w:p>
        </w:tc>
        <w:tc>
          <w:tcPr>
            <w:tcW w:w="2518" w:type="dxa"/>
            <w:vAlign w:val="center"/>
          </w:tcPr>
          <w:p w:rsidR="00201B02" w:rsidRDefault="00201B02" w:rsidP="00201B02">
            <w:pPr>
              <w:ind w:left="135"/>
            </w:pPr>
            <w:r>
              <w:rPr>
                <w:rFonts w:ascii="Times New Roman" w:hAnsi="Times New Roman"/>
                <w:color w:val="000000"/>
                <w:sz w:val="24"/>
              </w:rPr>
              <w:t>Инерция, масса, плотность</w:t>
            </w:r>
          </w:p>
        </w:tc>
        <w:tc>
          <w:tcPr>
            <w:tcW w:w="1017" w:type="dxa"/>
            <w:vAlign w:val="center"/>
          </w:tcPr>
          <w:p w:rsidR="00201B02" w:rsidRDefault="00201B02" w:rsidP="00201B02">
            <w:pPr>
              <w:ind w:left="135"/>
              <w:jc w:val="center"/>
            </w:pPr>
            <w:r>
              <w:rPr>
                <w:rFonts w:ascii="Times New Roman" w:hAnsi="Times New Roman"/>
                <w:color w:val="000000"/>
                <w:sz w:val="24"/>
              </w:rPr>
              <w:t xml:space="preserve"> 4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2266" w:type="dxa"/>
            <w:vAlign w:val="center"/>
          </w:tcPr>
          <w:p w:rsidR="00201B02" w:rsidRDefault="00201B02" w:rsidP="00201B02">
            <w:r>
              <w:rPr>
                <w:rFonts w:ascii="Times New Roman" w:hAnsi="Times New Roman"/>
                <w:color w:val="000000"/>
                <w:sz w:val="24"/>
              </w:rPr>
              <w:t>3.3</w:t>
            </w:r>
          </w:p>
        </w:tc>
        <w:tc>
          <w:tcPr>
            <w:tcW w:w="2518" w:type="dxa"/>
            <w:vAlign w:val="center"/>
          </w:tcPr>
          <w:p w:rsidR="00201B02" w:rsidRDefault="00201B02" w:rsidP="00201B02">
            <w:pPr>
              <w:ind w:left="135"/>
            </w:pPr>
            <w:r>
              <w:rPr>
                <w:rFonts w:ascii="Times New Roman" w:hAnsi="Times New Roman"/>
                <w:color w:val="000000"/>
                <w:sz w:val="24"/>
              </w:rPr>
              <w:t>Сила. Виды сил</w:t>
            </w:r>
          </w:p>
        </w:tc>
        <w:tc>
          <w:tcPr>
            <w:tcW w:w="1017" w:type="dxa"/>
            <w:vAlign w:val="center"/>
          </w:tcPr>
          <w:p w:rsidR="00201B02" w:rsidRDefault="00201B02" w:rsidP="00201B02">
            <w:pPr>
              <w:ind w:left="135"/>
              <w:jc w:val="center"/>
            </w:pPr>
            <w:r>
              <w:rPr>
                <w:rFonts w:ascii="Times New Roman" w:hAnsi="Times New Roman"/>
                <w:color w:val="000000"/>
                <w:sz w:val="24"/>
              </w:rPr>
              <w:t xml:space="preserve"> 14 </w:t>
            </w:r>
          </w:p>
        </w:tc>
        <w:tc>
          <w:tcPr>
            <w:tcW w:w="1852"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2266" w:type="dxa"/>
            <w:vAlign w:val="center"/>
          </w:tcPr>
          <w:p w:rsidR="00201B02" w:rsidRDefault="00201B02" w:rsidP="00201B02">
            <w:pPr>
              <w:ind w:left="135"/>
            </w:pPr>
            <w:r>
              <w:rPr>
                <w:rFonts w:ascii="Times New Roman" w:hAnsi="Times New Roman"/>
                <w:color w:val="000000"/>
                <w:sz w:val="24"/>
              </w:rPr>
              <w:t>Итого по разделу</w:t>
            </w:r>
          </w:p>
        </w:tc>
        <w:tc>
          <w:tcPr>
            <w:tcW w:w="2518" w:type="dxa"/>
            <w:vAlign w:val="center"/>
          </w:tcPr>
          <w:p w:rsidR="00201B02" w:rsidRDefault="00201B02" w:rsidP="00201B02">
            <w:pPr>
              <w:ind w:left="135"/>
              <w:jc w:val="center"/>
            </w:pPr>
            <w:r>
              <w:rPr>
                <w:rFonts w:ascii="Times New Roman" w:hAnsi="Times New Roman"/>
                <w:color w:val="000000"/>
                <w:sz w:val="24"/>
              </w:rPr>
              <w:t xml:space="preserve"> 21 </w:t>
            </w:r>
          </w:p>
        </w:tc>
        <w:tc>
          <w:tcPr>
            <w:tcW w:w="1017" w:type="dxa"/>
            <w:vAlign w:val="center"/>
          </w:tcPr>
          <w:p w:rsidR="00201B02" w:rsidRDefault="00201B02" w:rsidP="00201B02"/>
        </w:tc>
        <w:tc>
          <w:tcPr>
            <w:tcW w:w="1852"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sidRPr="000E6FC0">
              <w:rPr>
                <w:rFonts w:ascii="Times New Roman" w:hAnsi="Times New Roman"/>
                <w:b/>
                <w:color w:val="000000"/>
                <w:sz w:val="24"/>
              </w:rPr>
              <w:lastRenderedPageBreak/>
              <w:t>Раздел 4.</w:t>
            </w:r>
            <w:r w:rsidRPr="000E6FC0">
              <w:rPr>
                <w:rFonts w:ascii="Times New Roman" w:hAnsi="Times New Roman"/>
                <w:color w:val="000000"/>
                <w:sz w:val="24"/>
              </w:rPr>
              <w:t xml:space="preserve"> </w:t>
            </w:r>
            <w:r w:rsidRPr="000E6FC0">
              <w:rPr>
                <w:rFonts w:ascii="Times New Roman" w:hAnsi="Times New Roman"/>
                <w:b/>
                <w:color w:val="000000"/>
                <w:sz w:val="24"/>
              </w:rPr>
              <w:t>Давление твёрдых тел, жидкостей и газов</w:t>
            </w:r>
          </w:p>
        </w:tc>
      </w:tr>
      <w:tr w:rsidR="00201B02" w:rsidTr="00201B02">
        <w:tc>
          <w:tcPr>
            <w:tcW w:w="2266" w:type="dxa"/>
            <w:vAlign w:val="center"/>
          </w:tcPr>
          <w:p w:rsidR="00201B02" w:rsidRDefault="00201B02" w:rsidP="00201B02">
            <w:r>
              <w:rPr>
                <w:rFonts w:ascii="Times New Roman" w:hAnsi="Times New Roman"/>
                <w:color w:val="000000"/>
                <w:sz w:val="24"/>
              </w:rPr>
              <w:t>4.1</w:t>
            </w:r>
          </w:p>
        </w:tc>
        <w:tc>
          <w:tcPr>
            <w:tcW w:w="2518" w:type="dxa"/>
            <w:vAlign w:val="center"/>
          </w:tcPr>
          <w:p w:rsidR="00201B02" w:rsidRDefault="00201B02" w:rsidP="00201B02">
            <w:pPr>
              <w:ind w:left="135"/>
            </w:pPr>
            <w:r>
              <w:rPr>
                <w:rFonts w:ascii="Times New Roman" w:hAnsi="Times New Roman"/>
                <w:color w:val="000000"/>
                <w:sz w:val="24"/>
              </w:rPr>
              <w:t>Давление. Передача давления твёрдыми телами, жидкостями и газами</w:t>
            </w:r>
          </w:p>
        </w:tc>
        <w:tc>
          <w:tcPr>
            <w:tcW w:w="1017" w:type="dxa"/>
            <w:vAlign w:val="center"/>
          </w:tcPr>
          <w:p w:rsidR="00201B02" w:rsidRDefault="00201B02" w:rsidP="00201B02">
            <w:pPr>
              <w:ind w:left="135"/>
              <w:jc w:val="center"/>
            </w:pPr>
            <w:r>
              <w:rPr>
                <w:rFonts w:ascii="Times New Roman" w:hAnsi="Times New Roman"/>
                <w:color w:val="000000"/>
                <w:sz w:val="24"/>
              </w:rPr>
              <w:t xml:space="preserve"> 3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266" w:type="dxa"/>
            <w:vAlign w:val="center"/>
          </w:tcPr>
          <w:p w:rsidR="00201B02" w:rsidRDefault="00201B02" w:rsidP="00201B02">
            <w:r>
              <w:rPr>
                <w:rFonts w:ascii="Times New Roman" w:hAnsi="Times New Roman"/>
                <w:color w:val="000000"/>
                <w:sz w:val="24"/>
              </w:rPr>
              <w:t>4.2</w:t>
            </w:r>
          </w:p>
        </w:tc>
        <w:tc>
          <w:tcPr>
            <w:tcW w:w="2518" w:type="dxa"/>
            <w:vAlign w:val="center"/>
          </w:tcPr>
          <w:p w:rsidR="00201B02" w:rsidRDefault="00201B02" w:rsidP="00201B02">
            <w:pPr>
              <w:ind w:left="135"/>
            </w:pPr>
            <w:r>
              <w:rPr>
                <w:rFonts w:ascii="Times New Roman" w:hAnsi="Times New Roman"/>
                <w:color w:val="000000"/>
                <w:sz w:val="24"/>
              </w:rPr>
              <w:t>Давление жидкости</w:t>
            </w:r>
          </w:p>
        </w:tc>
        <w:tc>
          <w:tcPr>
            <w:tcW w:w="1017" w:type="dxa"/>
            <w:vAlign w:val="center"/>
          </w:tcPr>
          <w:p w:rsidR="00201B02" w:rsidRDefault="00201B02" w:rsidP="00201B02">
            <w:pPr>
              <w:ind w:left="135"/>
              <w:jc w:val="center"/>
            </w:pPr>
            <w:r>
              <w:rPr>
                <w:rFonts w:ascii="Times New Roman" w:hAnsi="Times New Roman"/>
                <w:color w:val="000000"/>
                <w:sz w:val="24"/>
              </w:rPr>
              <w:t xml:space="preserve"> 5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266" w:type="dxa"/>
            <w:vAlign w:val="center"/>
          </w:tcPr>
          <w:p w:rsidR="00201B02" w:rsidRDefault="00201B02" w:rsidP="00201B02">
            <w:r>
              <w:rPr>
                <w:rFonts w:ascii="Times New Roman" w:hAnsi="Times New Roman"/>
                <w:color w:val="000000"/>
                <w:sz w:val="24"/>
              </w:rPr>
              <w:t>4.3</w:t>
            </w:r>
          </w:p>
        </w:tc>
        <w:tc>
          <w:tcPr>
            <w:tcW w:w="2518" w:type="dxa"/>
            <w:vAlign w:val="center"/>
          </w:tcPr>
          <w:p w:rsidR="00201B02" w:rsidRDefault="00201B02" w:rsidP="00201B02">
            <w:pPr>
              <w:ind w:left="135"/>
            </w:pPr>
            <w:r>
              <w:rPr>
                <w:rFonts w:ascii="Times New Roman" w:hAnsi="Times New Roman"/>
                <w:color w:val="000000"/>
                <w:sz w:val="24"/>
              </w:rPr>
              <w:t>Атмосферное давление</w:t>
            </w:r>
          </w:p>
        </w:tc>
        <w:tc>
          <w:tcPr>
            <w:tcW w:w="1017" w:type="dxa"/>
            <w:vAlign w:val="center"/>
          </w:tcPr>
          <w:p w:rsidR="00201B02" w:rsidRDefault="00201B02" w:rsidP="00201B02">
            <w:pPr>
              <w:ind w:left="135"/>
              <w:jc w:val="center"/>
            </w:pPr>
            <w:r>
              <w:rPr>
                <w:rFonts w:ascii="Times New Roman" w:hAnsi="Times New Roman"/>
                <w:color w:val="000000"/>
                <w:sz w:val="24"/>
              </w:rPr>
              <w:t xml:space="preserve"> 6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266" w:type="dxa"/>
            <w:vAlign w:val="center"/>
          </w:tcPr>
          <w:p w:rsidR="00201B02" w:rsidRDefault="00201B02" w:rsidP="00201B02">
            <w:r>
              <w:rPr>
                <w:rFonts w:ascii="Times New Roman" w:hAnsi="Times New Roman"/>
                <w:color w:val="000000"/>
                <w:sz w:val="24"/>
              </w:rPr>
              <w:t>4.4</w:t>
            </w:r>
          </w:p>
        </w:tc>
        <w:tc>
          <w:tcPr>
            <w:tcW w:w="2518" w:type="dxa"/>
            <w:vAlign w:val="center"/>
          </w:tcPr>
          <w:p w:rsidR="00201B02" w:rsidRPr="000E6FC0" w:rsidRDefault="00201B02" w:rsidP="00201B02">
            <w:pPr>
              <w:ind w:left="135"/>
            </w:pPr>
            <w:r w:rsidRPr="000E6FC0">
              <w:rPr>
                <w:rFonts w:ascii="Times New Roman" w:hAnsi="Times New Roman"/>
                <w:color w:val="000000"/>
                <w:sz w:val="24"/>
              </w:rPr>
              <w:t>Действие жидкости и газа на погружённое в них тело</w:t>
            </w:r>
          </w:p>
        </w:tc>
        <w:tc>
          <w:tcPr>
            <w:tcW w:w="1017" w:type="dxa"/>
            <w:vAlign w:val="center"/>
          </w:tcPr>
          <w:p w:rsidR="00201B02" w:rsidRDefault="00201B02" w:rsidP="00201B02">
            <w:pPr>
              <w:ind w:left="135"/>
              <w:jc w:val="center"/>
            </w:pPr>
            <w:r w:rsidRPr="000E6FC0">
              <w:rPr>
                <w:rFonts w:ascii="Times New Roman" w:hAnsi="Times New Roman"/>
                <w:color w:val="000000"/>
                <w:sz w:val="24"/>
              </w:rPr>
              <w:t xml:space="preserve"> </w:t>
            </w:r>
            <w:r>
              <w:rPr>
                <w:rFonts w:ascii="Times New Roman" w:hAnsi="Times New Roman"/>
                <w:color w:val="000000"/>
                <w:sz w:val="24"/>
              </w:rPr>
              <w:t xml:space="preserve">7 </w:t>
            </w:r>
          </w:p>
        </w:tc>
        <w:tc>
          <w:tcPr>
            <w:tcW w:w="1852"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2266" w:type="dxa"/>
            <w:vAlign w:val="center"/>
          </w:tcPr>
          <w:p w:rsidR="00201B02" w:rsidRDefault="00201B02" w:rsidP="00201B02">
            <w:pPr>
              <w:ind w:left="135"/>
            </w:pPr>
            <w:r>
              <w:rPr>
                <w:rFonts w:ascii="Times New Roman" w:hAnsi="Times New Roman"/>
                <w:color w:val="000000"/>
                <w:sz w:val="24"/>
              </w:rPr>
              <w:t>Итого по разделу</w:t>
            </w:r>
          </w:p>
        </w:tc>
        <w:tc>
          <w:tcPr>
            <w:tcW w:w="2518" w:type="dxa"/>
            <w:vAlign w:val="center"/>
          </w:tcPr>
          <w:p w:rsidR="00201B02" w:rsidRDefault="00201B02" w:rsidP="00201B02">
            <w:pPr>
              <w:ind w:left="135"/>
              <w:jc w:val="center"/>
            </w:pPr>
            <w:r>
              <w:rPr>
                <w:rFonts w:ascii="Times New Roman" w:hAnsi="Times New Roman"/>
                <w:color w:val="000000"/>
                <w:sz w:val="24"/>
              </w:rPr>
              <w:t xml:space="preserve"> 21 </w:t>
            </w:r>
          </w:p>
        </w:tc>
        <w:tc>
          <w:tcPr>
            <w:tcW w:w="1017" w:type="dxa"/>
            <w:vAlign w:val="center"/>
          </w:tcPr>
          <w:p w:rsidR="00201B02" w:rsidRDefault="00201B02" w:rsidP="00201B02"/>
        </w:tc>
        <w:tc>
          <w:tcPr>
            <w:tcW w:w="1852"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sidRPr="000E6FC0">
              <w:rPr>
                <w:rFonts w:ascii="Times New Roman" w:hAnsi="Times New Roman"/>
                <w:b/>
                <w:color w:val="000000"/>
                <w:sz w:val="24"/>
              </w:rPr>
              <w:t>Раздел 5.</w:t>
            </w:r>
            <w:r w:rsidRPr="000E6FC0">
              <w:rPr>
                <w:rFonts w:ascii="Times New Roman" w:hAnsi="Times New Roman"/>
                <w:color w:val="000000"/>
                <w:sz w:val="24"/>
              </w:rPr>
              <w:t xml:space="preserve"> </w:t>
            </w:r>
            <w:r w:rsidRPr="000E6FC0">
              <w:rPr>
                <w:rFonts w:ascii="Times New Roman" w:hAnsi="Times New Roman"/>
                <w:b/>
                <w:color w:val="000000"/>
                <w:sz w:val="24"/>
              </w:rPr>
              <w:t>Работа и мощность. Энергия</w:t>
            </w:r>
          </w:p>
        </w:tc>
      </w:tr>
      <w:tr w:rsidR="00201B02" w:rsidTr="00201B02">
        <w:tc>
          <w:tcPr>
            <w:tcW w:w="2266" w:type="dxa"/>
            <w:vAlign w:val="center"/>
          </w:tcPr>
          <w:p w:rsidR="00201B02" w:rsidRDefault="00201B02" w:rsidP="00201B02">
            <w:r>
              <w:rPr>
                <w:rFonts w:ascii="Times New Roman" w:hAnsi="Times New Roman"/>
                <w:color w:val="000000"/>
                <w:sz w:val="24"/>
              </w:rPr>
              <w:t>5.1</w:t>
            </w:r>
          </w:p>
        </w:tc>
        <w:tc>
          <w:tcPr>
            <w:tcW w:w="2518" w:type="dxa"/>
            <w:vAlign w:val="center"/>
          </w:tcPr>
          <w:p w:rsidR="00201B02" w:rsidRDefault="00201B02" w:rsidP="00201B02">
            <w:pPr>
              <w:ind w:left="135"/>
            </w:pPr>
            <w:r>
              <w:rPr>
                <w:rFonts w:ascii="Times New Roman" w:hAnsi="Times New Roman"/>
                <w:color w:val="000000"/>
                <w:sz w:val="24"/>
              </w:rPr>
              <w:t>Работа и мощность</w:t>
            </w:r>
          </w:p>
        </w:tc>
        <w:tc>
          <w:tcPr>
            <w:tcW w:w="1017" w:type="dxa"/>
            <w:vAlign w:val="center"/>
          </w:tcPr>
          <w:p w:rsidR="00201B02" w:rsidRDefault="00201B02" w:rsidP="00201B02">
            <w:pPr>
              <w:ind w:left="135"/>
              <w:jc w:val="center"/>
            </w:pPr>
            <w:r>
              <w:rPr>
                <w:rFonts w:ascii="Times New Roman" w:hAnsi="Times New Roman"/>
                <w:color w:val="000000"/>
                <w:sz w:val="24"/>
              </w:rPr>
              <w:t xml:space="preserve"> 3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2266" w:type="dxa"/>
            <w:vAlign w:val="center"/>
          </w:tcPr>
          <w:p w:rsidR="00201B02" w:rsidRDefault="00201B02" w:rsidP="00201B02">
            <w:r>
              <w:rPr>
                <w:rFonts w:ascii="Times New Roman" w:hAnsi="Times New Roman"/>
                <w:color w:val="000000"/>
                <w:sz w:val="24"/>
              </w:rPr>
              <w:t>5.2</w:t>
            </w:r>
          </w:p>
        </w:tc>
        <w:tc>
          <w:tcPr>
            <w:tcW w:w="2518" w:type="dxa"/>
            <w:vAlign w:val="center"/>
          </w:tcPr>
          <w:p w:rsidR="00201B02" w:rsidRDefault="00201B02" w:rsidP="00201B02">
            <w:pPr>
              <w:ind w:left="135"/>
            </w:pPr>
            <w:r>
              <w:rPr>
                <w:rFonts w:ascii="Times New Roman" w:hAnsi="Times New Roman"/>
                <w:color w:val="000000"/>
                <w:sz w:val="24"/>
              </w:rPr>
              <w:t>Простые механизмы</w:t>
            </w:r>
          </w:p>
        </w:tc>
        <w:tc>
          <w:tcPr>
            <w:tcW w:w="1017" w:type="dxa"/>
            <w:vAlign w:val="center"/>
          </w:tcPr>
          <w:p w:rsidR="00201B02" w:rsidRDefault="00201B02" w:rsidP="00201B02">
            <w:pPr>
              <w:ind w:left="135"/>
              <w:jc w:val="center"/>
            </w:pPr>
            <w:r>
              <w:rPr>
                <w:rFonts w:ascii="Times New Roman" w:hAnsi="Times New Roman"/>
                <w:color w:val="000000"/>
                <w:sz w:val="24"/>
              </w:rPr>
              <w:t xml:space="preserve"> 5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2266" w:type="dxa"/>
            <w:vAlign w:val="center"/>
          </w:tcPr>
          <w:p w:rsidR="00201B02" w:rsidRDefault="00201B02" w:rsidP="00201B02">
            <w:r>
              <w:rPr>
                <w:rFonts w:ascii="Times New Roman" w:hAnsi="Times New Roman"/>
                <w:color w:val="000000"/>
                <w:sz w:val="24"/>
              </w:rPr>
              <w:t>5.3</w:t>
            </w:r>
          </w:p>
        </w:tc>
        <w:tc>
          <w:tcPr>
            <w:tcW w:w="2518" w:type="dxa"/>
            <w:vAlign w:val="center"/>
          </w:tcPr>
          <w:p w:rsidR="00201B02" w:rsidRDefault="00201B02" w:rsidP="00201B02">
            <w:pPr>
              <w:ind w:left="135"/>
            </w:pPr>
            <w:r>
              <w:rPr>
                <w:rFonts w:ascii="Times New Roman" w:hAnsi="Times New Roman"/>
                <w:color w:val="000000"/>
                <w:sz w:val="24"/>
              </w:rPr>
              <w:t>Механическая энергия</w:t>
            </w:r>
          </w:p>
        </w:tc>
        <w:tc>
          <w:tcPr>
            <w:tcW w:w="1017" w:type="dxa"/>
            <w:vAlign w:val="center"/>
          </w:tcPr>
          <w:p w:rsidR="00201B02" w:rsidRDefault="00201B02" w:rsidP="00201B02">
            <w:pPr>
              <w:ind w:left="135"/>
              <w:jc w:val="center"/>
            </w:pPr>
            <w:r>
              <w:rPr>
                <w:rFonts w:ascii="Times New Roman" w:hAnsi="Times New Roman"/>
                <w:color w:val="000000"/>
                <w:sz w:val="24"/>
              </w:rPr>
              <w:t xml:space="preserve"> 4 </w:t>
            </w:r>
          </w:p>
        </w:tc>
        <w:tc>
          <w:tcPr>
            <w:tcW w:w="1852"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2266" w:type="dxa"/>
            <w:vAlign w:val="center"/>
          </w:tcPr>
          <w:p w:rsidR="00201B02" w:rsidRDefault="00201B02" w:rsidP="00201B02">
            <w:pPr>
              <w:ind w:left="135"/>
            </w:pPr>
            <w:r>
              <w:rPr>
                <w:rFonts w:ascii="Times New Roman" w:hAnsi="Times New Roman"/>
                <w:color w:val="000000"/>
                <w:sz w:val="24"/>
              </w:rPr>
              <w:t>Итого по разделу</w:t>
            </w:r>
          </w:p>
        </w:tc>
        <w:tc>
          <w:tcPr>
            <w:tcW w:w="2518" w:type="dxa"/>
            <w:vAlign w:val="center"/>
          </w:tcPr>
          <w:p w:rsidR="00201B02" w:rsidRDefault="00201B02" w:rsidP="00201B02">
            <w:pPr>
              <w:ind w:left="135"/>
              <w:jc w:val="center"/>
            </w:pPr>
          </w:p>
        </w:tc>
        <w:tc>
          <w:tcPr>
            <w:tcW w:w="1017" w:type="dxa"/>
            <w:vAlign w:val="center"/>
          </w:tcPr>
          <w:p w:rsidR="00201B02" w:rsidRDefault="00201B02" w:rsidP="00201B02">
            <w:pPr>
              <w:ind w:left="135"/>
              <w:jc w:val="center"/>
            </w:pPr>
            <w:r>
              <w:rPr>
                <w:rFonts w:ascii="Times New Roman" w:hAnsi="Times New Roman"/>
                <w:color w:val="000000"/>
                <w:sz w:val="24"/>
              </w:rPr>
              <w:t xml:space="preserve"> 12 </w:t>
            </w:r>
          </w:p>
        </w:tc>
        <w:tc>
          <w:tcPr>
            <w:tcW w:w="1852" w:type="dxa"/>
            <w:vAlign w:val="center"/>
          </w:tcPr>
          <w:p w:rsidR="00201B02" w:rsidRDefault="00201B02" w:rsidP="00201B02"/>
        </w:tc>
        <w:tc>
          <w:tcPr>
            <w:tcW w:w="1918" w:type="dxa"/>
          </w:tcPr>
          <w:p w:rsidR="00201B02" w:rsidRDefault="00201B02" w:rsidP="00201B02">
            <w:pPr>
              <w:rPr>
                <w:sz w:val="28"/>
                <w:szCs w:val="28"/>
              </w:rPr>
            </w:pPr>
          </w:p>
        </w:tc>
      </w:tr>
      <w:tr w:rsidR="00201B02" w:rsidTr="00201B02">
        <w:tc>
          <w:tcPr>
            <w:tcW w:w="2266" w:type="dxa"/>
            <w:vAlign w:val="center"/>
          </w:tcPr>
          <w:p w:rsidR="00201B02" w:rsidRDefault="00201B02" w:rsidP="00201B02">
            <w:pPr>
              <w:ind w:left="135"/>
            </w:pPr>
            <w:r>
              <w:rPr>
                <w:rFonts w:ascii="Times New Roman" w:hAnsi="Times New Roman"/>
                <w:color w:val="000000"/>
                <w:sz w:val="24"/>
              </w:rPr>
              <w:t>Резервное время</w:t>
            </w:r>
          </w:p>
        </w:tc>
        <w:tc>
          <w:tcPr>
            <w:tcW w:w="2518" w:type="dxa"/>
            <w:vAlign w:val="center"/>
          </w:tcPr>
          <w:p w:rsidR="00201B02" w:rsidRDefault="00201B02" w:rsidP="00201B02">
            <w:pPr>
              <w:ind w:left="135"/>
              <w:jc w:val="center"/>
            </w:pPr>
          </w:p>
        </w:tc>
        <w:tc>
          <w:tcPr>
            <w:tcW w:w="1017" w:type="dxa"/>
            <w:vAlign w:val="center"/>
          </w:tcPr>
          <w:p w:rsidR="00201B02" w:rsidRDefault="00201B02" w:rsidP="00201B02">
            <w:pPr>
              <w:ind w:left="135"/>
              <w:jc w:val="center"/>
            </w:pPr>
            <w:r>
              <w:rPr>
                <w:rFonts w:ascii="Times New Roman" w:hAnsi="Times New Roman"/>
                <w:color w:val="000000"/>
                <w:sz w:val="24"/>
              </w:rPr>
              <w:t xml:space="preserve"> 3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4784" w:type="dxa"/>
            <w:gridSpan w:val="2"/>
            <w:vAlign w:val="center"/>
          </w:tcPr>
          <w:p w:rsidR="00201B02" w:rsidRDefault="00201B02" w:rsidP="00201B02">
            <w:pPr>
              <w:ind w:left="135"/>
              <w:jc w:val="center"/>
            </w:pPr>
            <w:r w:rsidRPr="000E6FC0">
              <w:rPr>
                <w:rFonts w:ascii="Times New Roman" w:hAnsi="Times New Roman"/>
                <w:color w:val="000000"/>
                <w:sz w:val="24"/>
              </w:rPr>
              <w:t>ОБЩЕЕ КОЛИЧЕСТВО ЧАСОВ ПО ПРОГРАММЕ</w:t>
            </w:r>
          </w:p>
        </w:tc>
        <w:tc>
          <w:tcPr>
            <w:tcW w:w="1017" w:type="dxa"/>
            <w:vAlign w:val="center"/>
          </w:tcPr>
          <w:p w:rsidR="00201B02" w:rsidRDefault="00201B02" w:rsidP="00201B02">
            <w:pPr>
              <w:ind w:left="135"/>
              <w:jc w:val="center"/>
            </w:pPr>
            <w:r w:rsidRPr="000E6FC0">
              <w:rPr>
                <w:rFonts w:ascii="Times New Roman" w:hAnsi="Times New Roman"/>
                <w:color w:val="000000"/>
                <w:sz w:val="24"/>
              </w:rPr>
              <w:t xml:space="preserve"> </w:t>
            </w:r>
            <w:r>
              <w:rPr>
                <w:rFonts w:ascii="Times New Roman" w:hAnsi="Times New Roman"/>
                <w:color w:val="000000"/>
                <w:sz w:val="24"/>
              </w:rPr>
              <w:t xml:space="preserve">68 </w:t>
            </w:r>
          </w:p>
        </w:tc>
        <w:tc>
          <w:tcPr>
            <w:tcW w:w="1852" w:type="dxa"/>
            <w:vAlign w:val="center"/>
          </w:tcPr>
          <w:p w:rsidR="00201B02" w:rsidRDefault="00201B02" w:rsidP="00201B02">
            <w:pPr>
              <w:ind w:left="135"/>
              <w:jc w:val="center"/>
            </w:pPr>
            <w:r>
              <w:rPr>
                <w:rFonts w:ascii="Times New Roman" w:hAnsi="Times New Roman"/>
                <w:color w:val="000000"/>
                <w:sz w:val="24"/>
              </w:rPr>
              <w:t xml:space="preserve"> 3 </w:t>
            </w:r>
          </w:p>
        </w:tc>
        <w:tc>
          <w:tcPr>
            <w:tcW w:w="1918" w:type="dxa"/>
            <w:vAlign w:val="center"/>
          </w:tcPr>
          <w:p w:rsidR="00201B02" w:rsidRDefault="00201B02" w:rsidP="00201B02">
            <w:pPr>
              <w:ind w:left="135"/>
              <w:jc w:val="center"/>
            </w:pPr>
            <w:r>
              <w:rPr>
                <w:rFonts w:ascii="Times New Roman" w:hAnsi="Times New Roman"/>
                <w:color w:val="000000"/>
                <w:sz w:val="24"/>
              </w:rPr>
              <w:t xml:space="preserve"> 12 </w:t>
            </w:r>
          </w:p>
        </w:tc>
      </w:tr>
      <w:tr w:rsidR="00201B02" w:rsidTr="00201B02">
        <w:tc>
          <w:tcPr>
            <w:tcW w:w="2266" w:type="dxa"/>
          </w:tcPr>
          <w:p w:rsidR="00201B02" w:rsidRDefault="00201B02" w:rsidP="00201B02">
            <w:pPr>
              <w:rPr>
                <w:sz w:val="28"/>
                <w:szCs w:val="28"/>
              </w:rPr>
            </w:pPr>
          </w:p>
        </w:tc>
        <w:tc>
          <w:tcPr>
            <w:tcW w:w="2518" w:type="dxa"/>
          </w:tcPr>
          <w:p w:rsidR="00201B02" w:rsidRDefault="00201B02" w:rsidP="00201B02">
            <w:pPr>
              <w:rPr>
                <w:sz w:val="28"/>
                <w:szCs w:val="28"/>
              </w:rPr>
            </w:pPr>
            <w:r>
              <w:rPr>
                <w:sz w:val="28"/>
                <w:szCs w:val="28"/>
              </w:rPr>
              <w:t>8 класс</w:t>
            </w:r>
          </w:p>
        </w:tc>
        <w:tc>
          <w:tcPr>
            <w:tcW w:w="1017" w:type="dxa"/>
          </w:tcPr>
          <w:p w:rsidR="00201B02" w:rsidRDefault="00201B02" w:rsidP="00201B02">
            <w:pPr>
              <w:rPr>
                <w:sz w:val="28"/>
                <w:szCs w:val="28"/>
              </w:rPr>
            </w:pPr>
          </w:p>
        </w:tc>
        <w:tc>
          <w:tcPr>
            <w:tcW w:w="1852"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201B02" w:rsidTr="00201B02">
        <w:tc>
          <w:tcPr>
            <w:tcW w:w="2266" w:type="dxa"/>
            <w:vAlign w:val="center"/>
          </w:tcPr>
          <w:p w:rsidR="00201B02" w:rsidRDefault="00201B02" w:rsidP="00201B02">
            <w:r>
              <w:rPr>
                <w:rFonts w:ascii="Times New Roman" w:hAnsi="Times New Roman"/>
                <w:color w:val="000000"/>
                <w:sz w:val="24"/>
              </w:rPr>
              <w:t>1.1</w:t>
            </w:r>
          </w:p>
        </w:tc>
        <w:tc>
          <w:tcPr>
            <w:tcW w:w="2518" w:type="dxa"/>
            <w:vAlign w:val="center"/>
          </w:tcPr>
          <w:p w:rsidR="00201B02" w:rsidRDefault="00201B02" w:rsidP="00201B02">
            <w:pPr>
              <w:ind w:left="135"/>
            </w:pPr>
            <w:r>
              <w:rPr>
                <w:rFonts w:ascii="Times New Roman" w:hAnsi="Times New Roman"/>
                <w:color w:val="000000"/>
                <w:sz w:val="24"/>
              </w:rPr>
              <w:t>Строение и свойства вещества</w:t>
            </w:r>
          </w:p>
        </w:tc>
        <w:tc>
          <w:tcPr>
            <w:tcW w:w="1017" w:type="dxa"/>
            <w:vAlign w:val="center"/>
          </w:tcPr>
          <w:p w:rsidR="00201B02" w:rsidRDefault="00201B02" w:rsidP="00201B02">
            <w:pPr>
              <w:ind w:left="135"/>
              <w:jc w:val="center"/>
            </w:pPr>
            <w:r>
              <w:rPr>
                <w:rFonts w:ascii="Times New Roman" w:hAnsi="Times New Roman"/>
                <w:color w:val="000000"/>
                <w:sz w:val="24"/>
              </w:rPr>
              <w:t xml:space="preserve"> 7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266" w:type="dxa"/>
            <w:vAlign w:val="center"/>
          </w:tcPr>
          <w:p w:rsidR="00201B02" w:rsidRDefault="00201B02" w:rsidP="00201B02">
            <w:r>
              <w:rPr>
                <w:rFonts w:ascii="Times New Roman" w:hAnsi="Times New Roman"/>
                <w:color w:val="000000"/>
                <w:sz w:val="24"/>
              </w:rPr>
              <w:t>1.2</w:t>
            </w:r>
          </w:p>
        </w:tc>
        <w:tc>
          <w:tcPr>
            <w:tcW w:w="2518" w:type="dxa"/>
            <w:vAlign w:val="center"/>
          </w:tcPr>
          <w:p w:rsidR="00201B02" w:rsidRDefault="00201B02" w:rsidP="00201B02">
            <w:pPr>
              <w:ind w:left="135"/>
            </w:pPr>
            <w:r>
              <w:rPr>
                <w:rFonts w:ascii="Times New Roman" w:hAnsi="Times New Roman"/>
                <w:color w:val="000000"/>
                <w:sz w:val="24"/>
              </w:rPr>
              <w:t>Тепловые процессы</w:t>
            </w:r>
          </w:p>
        </w:tc>
        <w:tc>
          <w:tcPr>
            <w:tcW w:w="1017" w:type="dxa"/>
            <w:vAlign w:val="center"/>
          </w:tcPr>
          <w:p w:rsidR="00201B02" w:rsidRDefault="00201B02" w:rsidP="00201B02">
            <w:pPr>
              <w:ind w:left="135"/>
              <w:jc w:val="center"/>
            </w:pPr>
            <w:r>
              <w:rPr>
                <w:rFonts w:ascii="Times New Roman" w:hAnsi="Times New Roman"/>
                <w:color w:val="000000"/>
                <w:sz w:val="24"/>
              </w:rPr>
              <w:t xml:space="preserve"> 21 </w:t>
            </w:r>
          </w:p>
        </w:tc>
        <w:tc>
          <w:tcPr>
            <w:tcW w:w="1852"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5 </w:t>
            </w:r>
          </w:p>
        </w:tc>
      </w:tr>
      <w:tr w:rsidR="00201B02" w:rsidTr="00201B02">
        <w:tc>
          <w:tcPr>
            <w:tcW w:w="2266" w:type="dxa"/>
            <w:vAlign w:val="center"/>
          </w:tcPr>
          <w:p w:rsidR="00201B02" w:rsidRDefault="00201B02" w:rsidP="00201B02">
            <w:pPr>
              <w:ind w:left="135"/>
            </w:pPr>
            <w:r>
              <w:rPr>
                <w:rFonts w:ascii="Times New Roman" w:hAnsi="Times New Roman"/>
                <w:color w:val="000000"/>
                <w:sz w:val="24"/>
              </w:rPr>
              <w:t>Итого по разделу</w:t>
            </w:r>
          </w:p>
        </w:tc>
        <w:tc>
          <w:tcPr>
            <w:tcW w:w="2518" w:type="dxa"/>
            <w:vAlign w:val="center"/>
          </w:tcPr>
          <w:p w:rsidR="00201B02" w:rsidRDefault="00201B02" w:rsidP="00201B02">
            <w:pPr>
              <w:ind w:left="135"/>
              <w:jc w:val="center"/>
            </w:pPr>
            <w:r>
              <w:rPr>
                <w:rFonts w:ascii="Times New Roman" w:hAnsi="Times New Roman"/>
                <w:color w:val="000000"/>
                <w:sz w:val="24"/>
              </w:rPr>
              <w:t xml:space="preserve"> 28 </w:t>
            </w:r>
          </w:p>
        </w:tc>
        <w:tc>
          <w:tcPr>
            <w:tcW w:w="1017" w:type="dxa"/>
            <w:vAlign w:val="center"/>
          </w:tcPr>
          <w:p w:rsidR="00201B02" w:rsidRDefault="00201B02" w:rsidP="00201B02"/>
        </w:tc>
        <w:tc>
          <w:tcPr>
            <w:tcW w:w="1852"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sidRPr="000E6FC0">
              <w:rPr>
                <w:rFonts w:ascii="Times New Roman" w:hAnsi="Times New Roman"/>
                <w:b/>
                <w:color w:val="000000"/>
                <w:sz w:val="24"/>
              </w:rPr>
              <w:t>Раздел 2.</w:t>
            </w:r>
            <w:r w:rsidRPr="000E6FC0">
              <w:rPr>
                <w:rFonts w:ascii="Times New Roman" w:hAnsi="Times New Roman"/>
                <w:color w:val="000000"/>
                <w:sz w:val="24"/>
              </w:rPr>
              <w:t xml:space="preserve"> </w:t>
            </w:r>
            <w:r w:rsidRPr="000E6FC0">
              <w:rPr>
                <w:rFonts w:ascii="Times New Roman" w:hAnsi="Times New Roman"/>
                <w:b/>
                <w:color w:val="000000"/>
                <w:sz w:val="24"/>
              </w:rPr>
              <w:t>Электрические и магнитные явления</w:t>
            </w:r>
          </w:p>
        </w:tc>
      </w:tr>
      <w:tr w:rsidR="00201B02" w:rsidTr="00201B02">
        <w:tc>
          <w:tcPr>
            <w:tcW w:w="2266" w:type="dxa"/>
            <w:vAlign w:val="center"/>
          </w:tcPr>
          <w:p w:rsidR="00201B02" w:rsidRDefault="00201B02" w:rsidP="00201B02">
            <w:r>
              <w:rPr>
                <w:rFonts w:ascii="Times New Roman" w:hAnsi="Times New Roman"/>
                <w:color w:val="000000"/>
                <w:sz w:val="24"/>
              </w:rPr>
              <w:t>2.1</w:t>
            </w:r>
          </w:p>
        </w:tc>
        <w:tc>
          <w:tcPr>
            <w:tcW w:w="2518" w:type="dxa"/>
            <w:vAlign w:val="center"/>
          </w:tcPr>
          <w:p w:rsidR="00201B02" w:rsidRPr="000E6FC0" w:rsidRDefault="00201B02" w:rsidP="00201B02">
            <w:pPr>
              <w:ind w:left="135"/>
            </w:pPr>
            <w:r w:rsidRPr="000E6FC0">
              <w:rPr>
                <w:rFonts w:ascii="Times New Roman" w:hAnsi="Times New Roman"/>
                <w:color w:val="000000"/>
                <w:sz w:val="24"/>
              </w:rPr>
              <w:t>Электрические заряды. Заряженные тела и их взаимодействие</w:t>
            </w:r>
          </w:p>
        </w:tc>
        <w:tc>
          <w:tcPr>
            <w:tcW w:w="1017" w:type="dxa"/>
            <w:vAlign w:val="center"/>
          </w:tcPr>
          <w:p w:rsidR="00201B02" w:rsidRDefault="00201B02" w:rsidP="00201B02">
            <w:pPr>
              <w:ind w:left="135"/>
              <w:jc w:val="center"/>
            </w:pPr>
            <w:r w:rsidRPr="000E6FC0">
              <w:rPr>
                <w:rFonts w:ascii="Times New Roman" w:hAnsi="Times New Roman"/>
                <w:color w:val="000000"/>
                <w:sz w:val="24"/>
              </w:rPr>
              <w:t xml:space="preserve"> </w:t>
            </w:r>
            <w:r>
              <w:rPr>
                <w:rFonts w:ascii="Times New Roman" w:hAnsi="Times New Roman"/>
                <w:color w:val="000000"/>
                <w:sz w:val="24"/>
              </w:rPr>
              <w:t xml:space="preserve">7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2266" w:type="dxa"/>
            <w:vAlign w:val="center"/>
          </w:tcPr>
          <w:p w:rsidR="00201B02" w:rsidRDefault="00201B02" w:rsidP="00201B02">
            <w:r>
              <w:rPr>
                <w:rFonts w:ascii="Times New Roman" w:hAnsi="Times New Roman"/>
                <w:color w:val="000000"/>
                <w:sz w:val="24"/>
              </w:rPr>
              <w:t>2.2</w:t>
            </w:r>
          </w:p>
        </w:tc>
        <w:tc>
          <w:tcPr>
            <w:tcW w:w="2518" w:type="dxa"/>
            <w:vAlign w:val="center"/>
          </w:tcPr>
          <w:p w:rsidR="00201B02" w:rsidRDefault="00201B02" w:rsidP="00201B02">
            <w:pPr>
              <w:ind w:left="135"/>
            </w:pPr>
            <w:r>
              <w:rPr>
                <w:rFonts w:ascii="Times New Roman" w:hAnsi="Times New Roman"/>
                <w:color w:val="000000"/>
                <w:sz w:val="24"/>
              </w:rPr>
              <w:t>Постоянный электрический ток</w:t>
            </w:r>
          </w:p>
        </w:tc>
        <w:tc>
          <w:tcPr>
            <w:tcW w:w="1017" w:type="dxa"/>
            <w:vAlign w:val="center"/>
          </w:tcPr>
          <w:p w:rsidR="00201B02" w:rsidRDefault="00201B02" w:rsidP="00201B02">
            <w:pPr>
              <w:ind w:left="135"/>
              <w:jc w:val="center"/>
            </w:pPr>
            <w:r>
              <w:rPr>
                <w:rFonts w:ascii="Times New Roman" w:hAnsi="Times New Roman"/>
                <w:color w:val="000000"/>
                <w:sz w:val="24"/>
              </w:rPr>
              <w:t xml:space="preserve"> 20 </w:t>
            </w:r>
          </w:p>
        </w:tc>
        <w:tc>
          <w:tcPr>
            <w:tcW w:w="1852"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7 </w:t>
            </w:r>
          </w:p>
        </w:tc>
      </w:tr>
      <w:tr w:rsidR="00201B02" w:rsidTr="00201B02">
        <w:tc>
          <w:tcPr>
            <w:tcW w:w="2266" w:type="dxa"/>
            <w:vAlign w:val="center"/>
          </w:tcPr>
          <w:p w:rsidR="00201B02" w:rsidRDefault="00201B02" w:rsidP="00201B02">
            <w:r>
              <w:rPr>
                <w:rFonts w:ascii="Times New Roman" w:hAnsi="Times New Roman"/>
                <w:color w:val="000000"/>
                <w:sz w:val="24"/>
              </w:rPr>
              <w:t>2.3</w:t>
            </w:r>
          </w:p>
        </w:tc>
        <w:tc>
          <w:tcPr>
            <w:tcW w:w="2518" w:type="dxa"/>
            <w:vAlign w:val="center"/>
          </w:tcPr>
          <w:p w:rsidR="00201B02" w:rsidRDefault="00201B02" w:rsidP="00201B02">
            <w:pPr>
              <w:ind w:left="135"/>
            </w:pPr>
            <w:r>
              <w:rPr>
                <w:rFonts w:ascii="Times New Roman" w:hAnsi="Times New Roman"/>
                <w:color w:val="000000"/>
                <w:sz w:val="24"/>
              </w:rPr>
              <w:t>Магнитные явления</w:t>
            </w:r>
          </w:p>
        </w:tc>
        <w:tc>
          <w:tcPr>
            <w:tcW w:w="1017" w:type="dxa"/>
            <w:vAlign w:val="center"/>
          </w:tcPr>
          <w:p w:rsidR="00201B02" w:rsidRDefault="00201B02" w:rsidP="00201B02">
            <w:pPr>
              <w:ind w:left="135"/>
              <w:jc w:val="center"/>
            </w:pPr>
            <w:r>
              <w:rPr>
                <w:rFonts w:ascii="Times New Roman" w:hAnsi="Times New Roman"/>
                <w:color w:val="000000"/>
                <w:sz w:val="24"/>
              </w:rPr>
              <w:t xml:space="preserve"> 6 </w:t>
            </w:r>
          </w:p>
        </w:tc>
        <w:tc>
          <w:tcPr>
            <w:tcW w:w="1852"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1.5 </w:t>
            </w:r>
          </w:p>
        </w:tc>
      </w:tr>
      <w:tr w:rsidR="00201B02" w:rsidTr="00201B02">
        <w:tc>
          <w:tcPr>
            <w:tcW w:w="2266" w:type="dxa"/>
            <w:vAlign w:val="center"/>
          </w:tcPr>
          <w:p w:rsidR="00201B02" w:rsidRDefault="00201B02" w:rsidP="00201B02">
            <w:r>
              <w:rPr>
                <w:rFonts w:ascii="Times New Roman" w:hAnsi="Times New Roman"/>
                <w:color w:val="000000"/>
                <w:sz w:val="24"/>
              </w:rPr>
              <w:t>2.4</w:t>
            </w:r>
          </w:p>
        </w:tc>
        <w:tc>
          <w:tcPr>
            <w:tcW w:w="2518" w:type="dxa"/>
            <w:vAlign w:val="center"/>
          </w:tcPr>
          <w:p w:rsidR="00201B02" w:rsidRDefault="00201B02" w:rsidP="00201B02">
            <w:pPr>
              <w:ind w:left="135"/>
            </w:pPr>
            <w:r>
              <w:rPr>
                <w:rFonts w:ascii="Times New Roman" w:hAnsi="Times New Roman"/>
                <w:color w:val="000000"/>
                <w:sz w:val="24"/>
              </w:rPr>
              <w:t>Электромагнитная индукция</w:t>
            </w:r>
          </w:p>
        </w:tc>
        <w:tc>
          <w:tcPr>
            <w:tcW w:w="1017" w:type="dxa"/>
            <w:vAlign w:val="center"/>
          </w:tcPr>
          <w:p w:rsidR="00201B02" w:rsidRDefault="00201B02" w:rsidP="00201B02">
            <w:pPr>
              <w:ind w:left="135"/>
              <w:jc w:val="center"/>
            </w:pPr>
            <w:r>
              <w:rPr>
                <w:rFonts w:ascii="Times New Roman" w:hAnsi="Times New Roman"/>
                <w:color w:val="000000"/>
                <w:sz w:val="24"/>
              </w:rPr>
              <w:t xml:space="preserve"> 4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p>
        </w:tc>
      </w:tr>
      <w:tr w:rsidR="00201B02" w:rsidTr="00201B02">
        <w:tc>
          <w:tcPr>
            <w:tcW w:w="2266" w:type="dxa"/>
            <w:vAlign w:val="center"/>
          </w:tcPr>
          <w:p w:rsidR="00201B02" w:rsidRDefault="00201B02" w:rsidP="00201B02">
            <w:pPr>
              <w:ind w:left="135"/>
            </w:pPr>
            <w:r>
              <w:rPr>
                <w:rFonts w:ascii="Times New Roman" w:hAnsi="Times New Roman"/>
                <w:color w:val="000000"/>
                <w:sz w:val="24"/>
              </w:rPr>
              <w:t>Итого по разделу</w:t>
            </w:r>
          </w:p>
        </w:tc>
        <w:tc>
          <w:tcPr>
            <w:tcW w:w="2518" w:type="dxa"/>
            <w:vAlign w:val="center"/>
          </w:tcPr>
          <w:p w:rsidR="00201B02" w:rsidRDefault="00201B02" w:rsidP="00201B02">
            <w:pPr>
              <w:ind w:left="135"/>
              <w:jc w:val="center"/>
            </w:pPr>
            <w:r>
              <w:rPr>
                <w:rFonts w:ascii="Times New Roman" w:hAnsi="Times New Roman"/>
                <w:color w:val="000000"/>
                <w:sz w:val="24"/>
              </w:rPr>
              <w:t xml:space="preserve"> 37 </w:t>
            </w:r>
          </w:p>
        </w:tc>
        <w:tc>
          <w:tcPr>
            <w:tcW w:w="1017" w:type="dxa"/>
            <w:vAlign w:val="center"/>
          </w:tcPr>
          <w:p w:rsidR="00201B02" w:rsidRDefault="00201B02" w:rsidP="00201B02"/>
        </w:tc>
        <w:tc>
          <w:tcPr>
            <w:tcW w:w="1852"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2266" w:type="dxa"/>
            <w:vAlign w:val="center"/>
          </w:tcPr>
          <w:p w:rsidR="00201B02" w:rsidRDefault="00201B02" w:rsidP="00201B02">
            <w:pPr>
              <w:ind w:left="135"/>
            </w:pPr>
            <w:r>
              <w:rPr>
                <w:rFonts w:ascii="Times New Roman" w:hAnsi="Times New Roman"/>
                <w:color w:val="000000"/>
                <w:sz w:val="24"/>
              </w:rPr>
              <w:t>Резервное время</w:t>
            </w:r>
          </w:p>
        </w:tc>
        <w:tc>
          <w:tcPr>
            <w:tcW w:w="2518" w:type="dxa"/>
            <w:vAlign w:val="center"/>
          </w:tcPr>
          <w:p w:rsidR="00201B02" w:rsidRDefault="00201B02" w:rsidP="00201B02">
            <w:pPr>
              <w:ind w:left="135"/>
              <w:jc w:val="center"/>
            </w:pPr>
            <w:r>
              <w:rPr>
                <w:rFonts w:ascii="Times New Roman" w:hAnsi="Times New Roman"/>
                <w:color w:val="000000"/>
                <w:sz w:val="24"/>
              </w:rPr>
              <w:t xml:space="preserve"> 3 </w:t>
            </w:r>
          </w:p>
        </w:tc>
        <w:tc>
          <w:tcPr>
            <w:tcW w:w="1017" w:type="dxa"/>
            <w:vAlign w:val="center"/>
          </w:tcPr>
          <w:p w:rsidR="00201B02" w:rsidRDefault="00201B02" w:rsidP="00201B02">
            <w:pPr>
              <w:ind w:left="135"/>
              <w:jc w:val="center"/>
            </w:pPr>
          </w:p>
        </w:tc>
        <w:tc>
          <w:tcPr>
            <w:tcW w:w="1852" w:type="dxa"/>
            <w:vAlign w:val="center"/>
          </w:tcPr>
          <w:p w:rsidR="00201B02" w:rsidRDefault="00201B02" w:rsidP="00201B02">
            <w:pPr>
              <w:ind w:left="135"/>
              <w:jc w:val="center"/>
            </w:pPr>
          </w:p>
        </w:tc>
        <w:tc>
          <w:tcPr>
            <w:tcW w:w="1918" w:type="dxa"/>
          </w:tcPr>
          <w:p w:rsidR="00201B02" w:rsidRDefault="00201B02" w:rsidP="00201B02">
            <w:pPr>
              <w:rPr>
                <w:sz w:val="28"/>
                <w:szCs w:val="28"/>
              </w:rPr>
            </w:pPr>
          </w:p>
        </w:tc>
      </w:tr>
      <w:tr w:rsidR="00201B02" w:rsidTr="00201B02">
        <w:tc>
          <w:tcPr>
            <w:tcW w:w="4784" w:type="dxa"/>
            <w:gridSpan w:val="2"/>
            <w:vAlign w:val="center"/>
          </w:tcPr>
          <w:p w:rsidR="00201B02" w:rsidRDefault="00201B02" w:rsidP="00201B02">
            <w:pPr>
              <w:ind w:left="135"/>
              <w:jc w:val="center"/>
            </w:pPr>
            <w:r w:rsidRPr="000E6FC0">
              <w:rPr>
                <w:rFonts w:ascii="Times New Roman" w:hAnsi="Times New Roman"/>
                <w:color w:val="000000"/>
                <w:sz w:val="24"/>
              </w:rPr>
              <w:t>ОБЩЕЕ КОЛИЧЕСТВО ЧАСОВ ПО ПРОГРАММЕ</w:t>
            </w:r>
          </w:p>
        </w:tc>
        <w:tc>
          <w:tcPr>
            <w:tcW w:w="1017" w:type="dxa"/>
            <w:vAlign w:val="center"/>
          </w:tcPr>
          <w:p w:rsidR="00201B02" w:rsidRDefault="00201B02" w:rsidP="00201B02">
            <w:pPr>
              <w:ind w:left="135"/>
              <w:jc w:val="center"/>
            </w:pPr>
            <w:r w:rsidRPr="000E6FC0">
              <w:rPr>
                <w:rFonts w:ascii="Times New Roman" w:hAnsi="Times New Roman"/>
                <w:color w:val="000000"/>
                <w:sz w:val="24"/>
              </w:rPr>
              <w:t xml:space="preserve"> </w:t>
            </w:r>
            <w:r>
              <w:rPr>
                <w:rFonts w:ascii="Times New Roman" w:hAnsi="Times New Roman"/>
                <w:color w:val="000000"/>
                <w:sz w:val="24"/>
              </w:rPr>
              <w:t xml:space="preserve">68 </w:t>
            </w:r>
          </w:p>
        </w:tc>
        <w:tc>
          <w:tcPr>
            <w:tcW w:w="1852" w:type="dxa"/>
            <w:vAlign w:val="center"/>
          </w:tcPr>
          <w:p w:rsidR="00201B02" w:rsidRDefault="00201B02" w:rsidP="00201B02">
            <w:pPr>
              <w:ind w:left="135"/>
              <w:jc w:val="center"/>
            </w:pPr>
            <w:r>
              <w:rPr>
                <w:rFonts w:ascii="Times New Roman" w:hAnsi="Times New Roman"/>
                <w:color w:val="000000"/>
                <w:sz w:val="24"/>
              </w:rPr>
              <w:t xml:space="preserve"> 3 </w:t>
            </w:r>
          </w:p>
        </w:tc>
        <w:tc>
          <w:tcPr>
            <w:tcW w:w="1918" w:type="dxa"/>
            <w:vAlign w:val="center"/>
          </w:tcPr>
          <w:p w:rsidR="00201B02" w:rsidRDefault="00201B02" w:rsidP="00201B02">
            <w:pPr>
              <w:ind w:left="135"/>
              <w:jc w:val="center"/>
            </w:pPr>
            <w:r>
              <w:rPr>
                <w:rFonts w:ascii="Times New Roman" w:hAnsi="Times New Roman"/>
                <w:color w:val="000000"/>
                <w:sz w:val="24"/>
              </w:rPr>
              <w:t xml:space="preserve"> 14.5 </w:t>
            </w:r>
          </w:p>
        </w:tc>
      </w:tr>
      <w:tr w:rsidR="00201B02" w:rsidTr="00201B02">
        <w:tc>
          <w:tcPr>
            <w:tcW w:w="2266" w:type="dxa"/>
          </w:tcPr>
          <w:p w:rsidR="00201B02" w:rsidRDefault="00201B02" w:rsidP="00201B02">
            <w:pPr>
              <w:rPr>
                <w:sz w:val="28"/>
                <w:szCs w:val="28"/>
              </w:rPr>
            </w:pPr>
          </w:p>
        </w:tc>
        <w:tc>
          <w:tcPr>
            <w:tcW w:w="2518" w:type="dxa"/>
          </w:tcPr>
          <w:p w:rsidR="00201B02" w:rsidRDefault="00201B02" w:rsidP="00201B02">
            <w:pPr>
              <w:rPr>
                <w:sz w:val="28"/>
                <w:szCs w:val="28"/>
              </w:rPr>
            </w:pPr>
            <w:r>
              <w:rPr>
                <w:sz w:val="28"/>
                <w:szCs w:val="28"/>
              </w:rPr>
              <w:t>9 класс</w:t>
            </w:r>
          </w:p>
        </w:tc>
        <w:tc>
          <w:tcPr>
            <w:tcW w:w="1017" w:type="dxa"/>
          </w:tcPr>
          <w:p w:rsidR="00201B02" w:rsidRDefault="00201B02" w:rsidP="00201B02">
            <w:pPr>
              <w:rPr>
                <w:sz w:val="28"/>
                <w:szCs w:val="28"/>
              </w:rPr>
            </w:pPr>
          </w:p>
        </w:tc>
        <w:tc>
          <w:tcPr>
            <w:tcW w:w="1852"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201B02" w:rsidTr="00201B02">
        <w:tc>
          <w:tcPr>
            <w:tcW w:w="2266" w:type="dxa"/>
            <w:vAlign w:val="center"/>
          </w:tcPr>
          <w:p w:rsidR="00201B02" w:rsidRDefault="00201B02" w:rsidP="00201B02">
            <w:r>
              <w:rPr>
                <w:rFonts w:ascii="Times New Roman" w:hAnsi="Times New Roman"/>
                <w:color w:val="000000"/>
                <w:sz w:val="24"/>
              </w:rPr>
              <w:t>1.1</w:t>
            </w:r>
          </w:p>
        </w:tc>
        <w:tc>
          <w:tcPr>
            <w:tcW w:w="2518" w:type="dxa"/>
            <w:vAlign w:val="center"/>
          </w:tcPr>
          <w:p w:rsidR="00201B02" w:rsidRPr="000E6FC0" w:rsidRDefault="00201B02" w:rsidP="00201B02">
            <w:pPr>
              <w:ind w:left="135"/>
            </w:pPr>
            <w:r w:rsidRPr="000E6FC0">
              <w:rPr>
                <w:rFonts w:ascii="Times New Roman" w:hAnsi="Times New Roman"/>
                <w:color w:val="000000"/>
                <w:sz w:val="24"/>
              </w:rPr>
              <w:t xml:space="preserve">Механическое движение и способы его описания </w:t>
            </w:r>
          </w:p>
        </w:tc>
        <w:tc>
          <w:tcPr>
            <w:tcW w:w="1017" w:type="dxa"/>
            <w:vAlign w:val="center"/>
          </w:tcPr>
          <w:p w:rsidR="00201B02" w:rsidRDefault="00201B02" w:rsidP="00201B02">
            <w:pPr>
              <w:ind w:left="135"/>
              <w:jc w:val="center"/>
            </w:pPr>
            <w:r w:rsidRPr="000E6FC0">
              <w:rPr>
                <w:rFonts w:ascii="Times New Roman" w:hAnsi="Times New Roman"/>
                <w:color w:val="000000"/>
                <w:sz w:val="24"/>
              </w:rPr>
              <w:t xml:space="preserve"> </w:t>
            </w:r>
            <w:r>
              <w:rPr>
                <w:rFonts w:ascii="Times New Roman" w:hAnsi="Times New Roman"/>
                <w:color w:val="000000"/>
                <w:sz w:val="24"/>
              </w:rPr>
              <w:t xml:space="preserve">10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2266" w:type="dxa"/>
            <w:vAlign w:val="center"/>
          </w:tcPr>
          <w:p w:rsidR="00201B02" w:rsidRDefault="00201B02" w:rsidP="00201B02">
            <w:r>
              <w:rPr>
                <w:rFonts w:ascii="Times New Roman" w:hAnsi="Times New Roman"/>
                <w:color w:val="000000"/>
                <w:sz w:val="24"/>
              </w:rPr>
              <w:t>1.2</w:t>
            </w:r>
          </w:p>
        </w:tc>
        <w:tc>
          <w:tcPr>
            <w:tcW w:w="2518" w:type="dxa"/>
            <w:vAlign w:val="center"/>
          </w:tcPr>
          <w:p w:rsidR="00201B02" w:rsidRDefault="00201B02" w:rsidP="00201B02">
            <w:pPr>
              <w:ind w:left="135"/>
            </w:pPr>
            <w:r>
              <w:rPr>
                <w:rFonts w:ascii="Times New Roman" w:hAnsi="Times New Roman"/>
                <w:color w:val="000000"/>
                <w:sz w:val="24"/>
              </w:rPr>
              <w:t>Взаимодействие тел</w:t>
            </w:r>
          </w:p>
        </w:tc>
        <w:tc>
          <w:tcPr>
            <w:tcW w:w="1017" w:type="dxa"/>
            <w:vAlign w:val="center"/>
          </w:tcPr>
          <w:p w:rsidR="00201B02" w:rsidRDefault="00201B02" w:rsidP="00201B02">
            <w:pPr>
              <w:ind w:left="135"/>
              <w:jc w:val="center"/>
            </w:pPr>
            <w:r>
              <w:rPr>
                <w:rFonts w:ascii="Times New Roman" w:hAnsi="Times New Roman"/>
                <w:color w:val="000000"/>
                <w:sz w:val="24"/>
              </w:rPr>
              <w:t xml:space="preserve"> 20 </w:t>
            </w:r>
          </w:p>
        </w:tc>
        <w:tc>
          <w:tcPr>
            <w:tcW w:w="1852"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2266" w:type="dxa"/>
            <w:vAlign w:val="center"/>
          </w:tcPr>
          <w:p w:rsidR="00201B02" w:rsidRDefault="00201B02" w:rsidP="00201B02">
            <w:r>
              <w:rPr>
                <w:rFonts w:ascii="Times New Roman" w:hAnsi="Times New Roman"/>
                <w:color w:val="000000"/>
                <w:sz w:val="24"/>
              </w:rPr>
              <w:lastRenderedPageBreak/>
              <w:t>1.3</w:t>
            </w:r>
          </w:p>
        </w:tc>
        <w:tc>
          <w:tcPr>
            <w:tcW w:w="2518" w:type="dxa"/>
            <w:vAlign w:val="center"/>
          </w:tcPr>
          <w:p w:rsidR="00201B02" w:rsidRDefault="00201B02" w:rsidP="00201B02">
            <w:pPr>
              <w:ind w:left="135"/>
            </w:pPr>
            <w:r>
              <w:rPr>
                <w:rFonts w:ascii="Times New Roman" w:hAnsi="Times New Roman"/>
                <w:color w:val="000000"/>
                <w:sz w:val="24"/>
              </w:rPr>
              <w:t>Законы сохранения</w:t>
            </w:r>
          </w:p>
        </w:tc>
        <w:tc>
          <w:tcPr>
            <w:tcW w:w="1017" w:type="dxa"/>
            <w:vAlign w:val="center"/>
          </w:tcPr>
          <w:p w:rsidR="00201B02" w:rsidRDefault="00201B02" w:rsidP="00201B02">
            <w:pPr>
              <w:ind w:left="135"/>
              <w:jc w:val="center"/>
            </w:pPr>
            <w:r>
              <w:rPr>
                <w:rFonts w:ascii="Times New Roman" w:hAnsi="Times New Roman"/>
                <w:color w:val="000000"/>
                <w:sz w:val="24"/>
              </w:rPr>
              <w:t xml:space="preserve"> 10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2266" w:type="dxa"/>
            <w:vAlign w:val="center"/>
          </w:tcPr>
          <w:p w:rsidR="00201B02" w:rsidRDefault="00201B02" w:rsidP="00201B02">
            <w:pPr>
              <w:ind w:left="135"/>
            </w:pPr>
            <w:r>
              <w:rPr>
                <w:rFonts w:ascii="Times New Roman" w:hAnsi="Times New Roman"/>
                <w:color w:val="000000"/>
                <w:sz w:val="24"/>
              </w:rPr>
              <w:t>Итого по разделу</w:t>
            </w:r>
          </w:p>
        </w:tc>
        <w:tc>
          <w:tcPr>
            <w:tcW w:w="2518" w:type="dxa"/>
            <w:vAlign w:val="center"/>
          </w:tcPr>
          <w:p w:rsidR="00201B02" w:rsidRDefault="00201B02" w:rsidP="00201B02">
            <w:pPr>
              <w:ind w:left="135"/>
              <w:jc w:val="center"/>
            </w:pPr>
            <w:r>
              <w:rPr>
                <w:rFonts w:ascii="Times New Roman" w:hAnsi="Times New Roman"/>
                <w:color w:val="000000"/>
                <w:sz w:val="24"/>
              </w:rPr>
              <w:t xml:space="preserve"> 40 </w:t>
            </w:r>
          </w:p>
        </w:tc>
        <w:tc>
          <w:tcPr>
            <w:tcW w:w="1017" w:type="dxa"/>
            <w:vAlign w:val="center"/>
          </w:tcPr>
          <w:p w:rsidR="00201B02" w:rsidRDefault="00201B02" w:rsidP="00201B02"/>
        </w:tc>
        <w:tc>
          <w:tcPr>
            <w:tcW w:w="1852"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sidRPr="000E6FC0">
              <w:rPr>
                <w:rFonts w:ascii="Times New Roman" w:hAnsi="Times New Roman"/>
                <w:b/>
                <w:color w:val="000000"/>
                <w:sz w:val="24"/>
              </w:rPr>
              <w:t>Раздел 2.</w:t>
            </w:r>
            <w:r w:rsidRPr="000E6FC0">
              <w:rPr>
                <w:rFonts w:ascii="Times New Roman" w:hAnsi="Times New Roman"/>
                <w:color w:val="000000"/>
                <w:sz w:val="24"/>
              </w:rPr>
              <w:t xml:space="preserve"> </w:t>
            </w:r>
            <w:r w:rsidRPr="000E6FC0">
              <w:rPr>
                <w:rFonts w:ascii="Times New Roman" w:hAnsi="Times New Roman"/>
                <w:b/>
                <w:color w:val="000000"/>
                <w:sz w:val="24"/>
              </w:rPr>
              <w:t>Механические колебания и волны</w:t>
            </w:r>
          </w:p>
        </w:tc>
      </w:tr>
      <w:tr w:rsidR="00201B02" w:rsidTr="00201B02">
        <w:tc>
          <w:tcPr>
            <w:tcW w:w="2266" w:type="dxa"/>
            <w:vAlign w:val="center"/>
          </w:tcPr>
          <w:p w:rsidR="00201B02" w:rsidRDefault="00201B02" w:rsidP="00201B02">
            <w:r>
              <w:rPr>
                <w:rFonts w:ascii="Times New Roman" w:hAnsi="Times New Roman"/>
                <w:color w:val="000000"/>
                <w:sz w:val="24"/>
              </w:rPr>
              <w:t>2.1</w:t>
            </w:r>
          </w:p>
        </w:tc>
        <w:tc>
          <w:tcPr>
            <w:tcW w:w="2518" w:type="dxa"/>
            <w:vAlign w:val="center"/>
          </w:tcPr>
          <w:p w:rsidR="00201B02" w:rsidRDefault="00201B02" w:rsidP="00201B02">
            <w:pPr>
              <w:ind w:left="135"/>
            </w:pPr>
            <w:r>
              <w:rPr>
                <w:rFonts w:ascii="Times New Roman" w:hAnsi="Times New Roman"/>
                <w:color w:val="000000"/>
                <w:sz w:val="24"/>
              </w:rPr>
              <w:t>Механические колебания</w:t>
            </w:r>
          </w:p>
        </w:tc>
        <w:tc>
          <w:tcPr>
            <w:tcW w:w="1017" w:type="dxa"/>
            <w:vAlign w:val="center"/>
          </w:tcPr>
          <w:p w:rsidR="00201B02" w:rsidRDefault="00201B02" w:rsidP="00201B02">
            <w:pPr>
              <w:ind w:left="135"/>
              <w:jc w:val="center"/>
            </w:pPr>
            <w:r>
              <w:rPr>
                <w:rFonts w:ascii="Times New Roman" w:hAnsi="Times New Roman"/>
                <w:color w:val="000000"/>
                <w:sz w:val="24"/>
              </w:rPr>
              <w:t xml:space="preserve"> 7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2266" w:type="dxa"/>
            <w:vAlign w:val="center"/>
          </w:tcPr>
          <w:p w:rsidR="00201B02" w:rsidRDefault="00201B02" w:rsidP="00201B02">
            <w:r>
              <w:rPr>
                <w:rFonts w:ascii="Times New Roman" w:hAnsi="Times New Roman"/>
                <w:color w:val="000000"/>
                <w:sz w:val="24"/>
              </w:rPr>
              <w:t>2.2</w:t>
            </w:r>
          </w:p>
        </w:tc>
        <w:tc>
          <w:tcPr>
            <w:tcW w:w="2518" w:type="dxa"/>
            <w:vAlign w:val="center"/>
          </w:tcPr>
          <w:p w:rsidR="00201B02" w:rsidRDefault="00201B02" w:rsidP="00201B02">
            <w:pPr>
              <w:ind w:left="135"/>
            </w:pPr>
            <w:r>
              <w:rPr>
                <w:rFonts w:ascii="Times New Roman" w:hAnsi="Times New Roman"/>
                <w:color w:val="000000"/>
                <w:sz w:val="24"/>
              </w:rPr>
              <w:t>Механические волны. Звук</w:t>
            </w:r>
          </w:p>
        </w:tc>
        <w:tc>
          <w:tcPr>
            <w:tcW w:w="1017" w:type="dxa"/>
            <w:vAlign w:val="center"/>
          </w:tcPr>
          <w:p w:rsidR="00201B02" w:rsidRDefault="00201B02" w:rsidP="00201B02">
            <w:pPr>
              <w:ind w:left="135"/>
              <w:jc w:val="center"/>
            </w:pPr>
            <w:r>
              <w:rPr>
                <w:rFonts w:ascii="Times New Roman" w:hAnsi="Times New Roman"/>
                <w:color w:val="000000"/>
                <w:sz w:val="24"/>
              </w:rPr>
              <w:t xml:space="preserve"> 8 </w:t>
            </w:r>
          </w:p>
        </w:tc>
        <w:tc>
          <w:tcPr>
            <w:tcW w:w="1852"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2266" w:type="dxa"/>
            <w:vAlign w:val="center"/>
          </w:tcPr>
          <w:p w:rsidR="00201B02" w:rsidRDefault="00201B02" w:rsidP="00201B02">
            <w:pPr>
              <w:ind w:left="135"/>
            </w:pPr>
            <w:r>
              <w:rPr>
                <w:rFonts w:ascii="Times New Roman" w:hAnsi="Times New Roman"/>
                <w:color w:val="000000"/>
                <w:sz w:val="24"/>
              </w:rPr>
              <w:t>Итого по разделу</w:t>
            </w:r>
          </w:p>
        </w:tc>
        <w:tc>
          <w:tcPr>
            <w:tcW w:w="2518" w:type="dxa"/>
            <w:vAlign w:val="center"/>
          </w:tcPr>
          <w:p w:rsidR="00201B02" w:rsidRDefault="00201B02" w:rsidP="00201B02">
            <w:pPr>
              <w:ind w:left="135"/>
              <w:jc w:val="center"/>
            </w:pPr>
            <w:r>
              <w:rPr>
                <w:rFonts w:ascii="Times New Roman" w:hAnsi="Times New Roman"/>
                <w:color w:val="000000"/>
                <w:sz w:val="24"/>
              </w:rPr>
              <w:t xml:space="preserve"> 15 </w:t>
            </w:r>
          </w:p>
        </w:tc>
        <w:tc>
          <w:tcPr>
            <w:tcW w:w="1017" w:type="dxa"/>
            <w:vAlign w:val="center"/>
          </w:tcPr>
          <w:p w:rsidR="00201B02" w:rsidRDefault="00201B02" w:rsidP="00201B02"/>
        </w:tc>
        <w:tc>
          <w:tcPr>
            <w:tcW w:w="1852"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sidRPr="000E6FC0">
              <w:rPr>
                <w:rFonts w:ascii="Times New Roman" w:hAnsi="Times New Roman"/>
                <w:b/>
                <w:color w:val="000000"/>
                <w:sz w:val="24"/>
              </w:rPr>
              <w:t>Раздел 3.</w:t>
            </w:r>
            <w:r w:rsidRPr="000E6FC0">
              <w:rPr>
                <w:rFonts w:ascii="Times New Roman" w:hAnsi="Times New Roman"/>
                <w:color w:val="000000"/>
                <w:sz w:val="24"/>
              </w:rPr>
              <w:t xml:space="preserve"> </w:t>
            </w:r>
            <w:r w:rsidRPr="000E6FC0">
              <w:rPr>
                <w:rFonts w:ascii="Times New Roman" w:hAnsi="Times New Roman"/>
                <w:b/>
                <w:color w:val="000000"/>
                <w:sz w:val="24"/>
              </w:rPr>
              <w:t>Электромагнитное поле и электромагнитные волны</w:t>
            </w:r>
          </w:p>
        </w:tc>
      </w:tr>
      <w:tr w:rsidR="00201B02" w:rsidTr="00201B02">
        <w:tc>
          <w:tcPr>
            <w:tcW w:w="2266" w:type="dxa"/>
            <w:vAlign w:val="center"/>
          </w:tcPr>
          <w:p w:rsidR="00201B02" w:rsidRDefault="00201B02" w:rsidP="00201B02">
            <w:r>
              <w:rPr>
                <w:rFonts w:ascii="Times New Roman" w:hAnsi="Times New Roman"/>
                <w:color w:val="000000"/>
                <w:sz w:val="24"/>
              </w:rPr>
              <w:t>3.1</w:t>
            </w:r>
          </w:p>
        </w:tc>
        <w:tc>
          <w:tcPr>
            <w:tcW w:w="2518" w:type="dxa"/>
            <w:vAlign w:val="center"/>
          </w:tcPr>
          <w:p w:rsidR="00201B02" w:rsidRPr="000E6FC0" w:rsidRDefault="00201B02" w:rsidP="00201B02">
            <w:pPr>
              <w:ind w:left="135"/>
            </w:pPr>
            <w:r w:rsidRPr="000E6FC0">
              <w:rPr>
                <w:rFonts w:ascii="Times New Roman" w:hAnsi="Times New Roman"/>
                <w:color w:val="000000"/>
                <w:sz w:val="24"/>
              </w:rPr>
              <w:t>Электромагнитное поле и электромагнитные волны</w:t>
            </w:r>
          </w:p>
        </w:tc>
        <w:tc>
          <w:tcPr>
            <w:tcW w:w="1017" w:type="dxa"/>
            <w:vAlign w:val="center"/>
          </w:tcPr>
          <w:p w:rsidR="00201B02" w:rsidRDefault="00201B02" w:rsidP="00201B02">
            <w:pPr>
              <w:ind w:left="135"/>
              <w:jc w:val="center"/>
            </w:pPr>
            <w:r w:rsidRPr="000E6FC0">
              <w:rPr>
                <w:rFonts w:ascii="Times New Roman" w:hAnsi="Times New Roman"/>
                <w:color w:val="000000"/>
                <w:sz w:val="24"/>
              </w:rPr>
              <w:t xml:space="preserve"> </w:t>
            </w:r>
            <w:r>
              <w:rPr>
                <w:rFonts w:ascii="Times New Roman" w:hAnsi="Times New Roman"/>
                <w:color w:val="000000"/>
                <w:sz w:val="24"/>
              </w:rPr>
              <w:t xml:space="preserve">6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2266" w:type="dxa"/>
            <w:vAlign w:val="center"/>
          </w:tcPr>
          <w:p w:rsidR="00201B02" w:rsidRDefault="00201B02" w:rsidP="00201B02">
            <w:pPr>
              <w:ind w:left="135"/>
            </w:pPr>
            <w:r>
              <w:rPr>
                <w:rFonts w:ascii="Times New Roman" w:hAnsi="Times New Roman"/>
                <w:color w:val="000000"/>
                <w:sz w:val="24"/>
              </w:rPr>
              <w:t>Итого по разделу</w:t>
            </w:r>
          </w:p>
        </w:tc>
        <w:tc>
          <w:tcPr>
            <w:tcW w:w="2518" w:type="dxa"/>
            <w:vAlign w:val="center"/>
          </w:tcPr>
          <w:p w:rsidR="00201B02" w:rsidRDefault="00201B02" w:rsidP="00201B02">
            <w:pPr>
              <w:ind w:left="135"/>
              <w:jc w:val="center"/>
            </w:pPr>
            <w:r>
              <w:rPr>
                <w:rFonts w:ascii="Times New Roman" w:hAnsi="Times New Roman"/>
                <w:color w:val="000000"/>
                <w:sz w:val="24"/>
              </w:rPr>
              <w:t xml:space="preserve"> 6 </w:t>
            </w:r>
          </w:p>
        </w:tc>
        <w:tc>
          <w:tcPr>
            <w:tcW w:w="1017" w:type="dxa"/>
            <w:vAlign w:val="center"/>
          </w:tcPr>
          <w:p w:rsidR="00201B02" w:rsidRDefault="00201B02" w:rsidP="00201B02"/>
        </w:tc>
        <w:tc>
          <w:tcPr>
            <w:tcW w:w="1852"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201B02" w:rsidTr="00201B02">
        <w:tc>
          <w:tcPr>
            <w:tcW w:w="2266" w:type="dxa"/>
            <w:vAlign w:val="center"/>
          </w:tcPr>
          <w:p w:rsidR="00201B02" w:rsidRDefault="00201B02" w:rsidP="00201B02">
            <w:r>
              <w:rPr>
                <w:rFonts w:ascii="Times New Roman" w:hAnsi="Times New Roman"/>
                <w:color w:val="000000"/>
                <w:sz w:val="24"/>
              </w:rPr>
              <w:t>4.1</w:t>
            </w:r>
          </w:p>
        </w:tc>
        <w:tc>
          <w:tcPr>
            <w:tcW w:w="2518" w:type="dxa"/>
            <w:vAlign w:val="center"/>
          </w:tcPr>
          <w:p w:rsidR="00201B02" w:rsidRDefault="00201B02" w:rsidP="00201B02">
            <w:pPr>
              <w:ind w:left="135"/>
            </w:pPr>
            <w:r>
              <w:rPr>
                <w:rFonts w:ascii="Times New Roman" w:hAnsi="Times New Roman"/>
                <w:color w:val="000000"/>
                <w:sz w:val="24"/>
              </w:rPr>
              <w:t>Законы распространения света</w:t>
            </w:r>
          </w:p>
        </w:tc>
        <w:tc>
          <w:tcPr>
            <w:tcW w:w="1017" w:type="dxa"/>
            <w:vAlign w:val="center"/>
          </w:tcPr>
          <w:p w:rsidR="00201B02" w:rsidRDefault="00201B02" w:rsidP="00201B02">
            <w:pPr>
              <w:ind w:left="135"/>
              <w:jc w:val="center"/>
            </w:pPr>
            <w:r>
              <w:rPr>
                <w:rFonts w:ascii="Times New Roman" w:hAnsi="Times New Roman"/>
                <w:color w:val="000000"/>
                <w:sz w:val="24"/>
              </w:rPr>
              <w:t xml:space="preserve"> 6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2266" w:type="dxa"/>
            <w:vAlign w:val="center"/>
          </w:tcPr>
          <w:p w:rsidR="00201B02" w:rsidRDefault="00201B02" w:rsidP="00201B02">
            <w:r>
              <w:rPr>
                <w:rFonts w:ascii="Times New Roman" w:hAnsi="Times New Roman"/>
                <w:color w:val="000000"/>
                <w:sz w:val="24"/>
              </w:rPr>
              <w:t>4.2</w:t>
            </w:r>
          </w:p>
        </w:tc>
        <w:tc>
          <w:tcPr>
            <w:tcW w:w="2518" w:type="dxa"/>
            <w:vAlign w:val="center"/>
          </w:tcPr>
          <w:p w:rsidR="00201B02" w:rsidRDefault="00201B02" w:rsidP="00201B02">
            <w:pPr>
              <w:ind w:left="135"/>
            </w:pPr>
            <w:r>
              <w:rPr>
                <w:rFonts w:ascii="Times New Roman" w:hAnsi="Times New Roman"/>
                <w:color w:val="000000"/>
                <w:sz w:val="24"/>
              </w:rPr>
              <w:t>Линзы и оптические приборы</w:t>
            </w:r>
          </w:p>
        </w:tc>
        <w:tc>
          <w:tcPr>
            <w:tcW w:w="1017" w:type="dxa"/>
            <w:vAlign w:val="center"/>
          </w:tcPr>
          <w:p w:rsidR="00201B02" w:rsidRDefault="00201B02" w:rsidP="00201B02">
            <w:pPr>
              <w:ind w:left="135"/>
              <w:jc w:val="center"/>
            </w:pPr>
            <w:r>
              <w:rPr>
                <w:rFonts w:ascii="Times New Roman" w:hAnsi="Times New Roman"/>
                <w:color w:val="000000"/>
                <w:sz w:val="24"/>
              </w:rPr>
              <w:t xml:space="preserve"> 6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3 </w:t>
            </w:r>
          </w:p>
        </w:tc>
      </w:tr>
      <w:tr w:rsidR="00201B02" w:rsidTr="00201B02">
        <w:tc>
          <w:tcPr>
            <w:tcW w:w="2266" w:type="dxa"/>
            <w:vAlign w:val="center"/>
          </w:tcPr>
          <w:p w:rsidR="00201B02" w:rsidRDefault="00201B02" w:rsidP="00201B02">
            <w:r>
              <w:rPr>
                <w:rFonts w:ascii="Times New Roman" w:hAnsi="Times New Roman"/>
                <w:color w:val="000000"/>
                <w:sz w:val="24"/>
              </w:rPr>
              <w:t>4.3</w:t>
            </w:r>
          </w:p>
        </w:tc>
        <w:tc>
          <w:tcPr>
            <w:tcW w:w="2518" w:type="dxa"/>
            <w:vAlign w:val="center"/>
          </w:tcPr>
          <w:p w:rsidR="00201B02" w:rsidRPr="000E6FC0" w:rsidRDefault="00201B02" w:rsidP="00201B02">
            <w:pPr>
              <w:ind w:left="135"/>
            </w:pPr>
            <w:r w:rsidRPr="000E6FC0">
              <w:rPr>
                <w:rFonts w:ascii="Times New Roman" w:hAnsi="Times New Roman"/>
                <w:color w:val="000000"/>
                <w:sz w:val="24"/>
              </w:rPr>
              <w:t>Разложение белого света в спектр</w:t>
            </w:r>
          </w:p>
        </w:tc>
        <w:tc>
          <w:tcPr>
            <w:tcW w:w="1017" w:type="dxa"/>
            <w:vAlign w:val="center"/>
          </w:tcPr>
          <w:p w:rsidR="00201B02" w:rsidRDefault="00201B02" w:rsidP="00201B02">
            <w:pPr>
              <w:ind w:left="135"/>
              <w:jc w:val="center"/>
            </w:pPr>
            <w:r w:rsidRPr="000E6FC0">
              <w:rPr>
                <w:rFonts w:ascii="Times New Roman" w:hAnsi="Times New Roman"/>
                <w:color w:val="000000"/>
                <w:sz w:val="24"/>
              </w:rPr>
              <w:t xml:space="preserve"> </w:t>
            </w:r>
            <w:r>
              <w:rPr>
                <w:rFonts w:ascii="Times New Roman" w:hAnsi="Times New Roman"/>
                <w:color w:val="000000"/>
                <w:sz w:val="24"/>
              </w:rPr>
              <w:t xml:space="preserve">3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2266" w:type="dxa"/>
            <w:vAlign w:val="center"/>
          </w:tcPr>
          <w:p w:rsidR="00201B02" w:rsidRDefault="00201B02" w:rsidP="00201B02">
            <w:pPr>
              <w:ind w:left="135"/>
            </w:pPr>
            <w:r>
              <w:rPr>
                <w:rFonts w:ascii="Times New Roman" w:hAnsi="Times New Roman"/>
                <w:color w:val="000000"/>
                <w:sz w:val="24"/>
              </w:rPr>
              <w:t>Итого по разделу</w:t>
            </w:r>
          </w:p>
        </w:tc>
        <w:tc>
          <w:tcPr>
            <w:tcW w:w="2518" w:type="dxa"/>
            <w:vAlign w:val="center"/>
          </w:tcPr>
          <w:p w:rsidR="00201B02" w:rsidRDefault="00201B02" w:rsidP="00201B02">
            <w:pPr>
              <w:ind w:left="135"/>
              <w:jc w:val="center"/>
            </w:pPr>
            <w:r>
              <w:rPr>
                <w:rFonts w:ascii="Times New Roman" w:hAnsi="Times New Roman"/>
                <w:color w:val="000000"/>
                <w:sz w:val="24"/>
              </w:rPr>
              <w:t xml:space="preserve"> 15 </w:t>
            </w:r>
          </w:p>
        </w:tc>
        <w:tc>
          <w:tcPr>
            <w:tcW w:w="1017" w:type="dxa"/>
            <w:vAlign w:val="center"/>
          </w:tcPr>
          <w:p w:rsidR="00201B02" w:rsidRDefault="00201B02" w:rsidP="00201B02"/>
        </w:tc>
        <w:tc>
          <w:tcPr>
            <w:tcW w:w="1852"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201B02" w:rsidTr="00201B02">
        <w:tc>
          <w:tcPr>
            <w:tcW w:w="2266" w:type="dxa"/>
            <w:vAlign w:val="center"/>
          </w:tcPr>
          <w:p w:rsidR="00201B02" w:rsidRDefault="00201B02" w:rsidP="00201B02">
            <w:r>
              <w:rPr>
                <w:rFonts w:ascii="Times New Roman" w:hAnsi="Times New Roman"/>
                <w:color w:val="000000"/>
                <w:sz w:val="24"/>
              </w:rPr>
              <w:t>5.1</w:t>
            </w:r>
          </w:p>
        </w:tc>
        <w:tc>
          <w:tcPr>
            <w:tcW w:w="2518" w:type="dxa"/>
            <w:vAlign w:val="center"/>
          </w:tcPr>
          <w:p w:rsidR="00201B02" w:rsidRPr="000E6FC0" w:rsidRDefault="00201B02" w:rsidP="00201B02">
            <w:pPr>
              <w:ind w:left="135"/>
            </w:pPr>
            <w:r w:rsidRPr="000E6FC0">
              <w:rPr>
                <w:rFonts w:ascii="Times New Roman" w:hAnsi="Times New Roman"/>
                <w:color w:val="000000"/>
                <w:sz w:val="24"/>
              </w:rPr>
              <w:t>Испускание и поглощение света атомом</w:t>
            </w:r>
          </w:p>
        </w:tc>
        <w:tc>
          <w:tcPr>
            <w:tcW w:w="1017" w:type="dxa"/>
            <w:vAlign w:val="center"/>
          </w:tcPr>
          <w:p w:rsidR="00201B02" w:rsidRDefault="00201B02" w:rsidP="00201B02">
            <w:pPr>
              <w:ind w:left="135"/>
              <w:jc w:val="center"/>
            </w:pPr>
            <w:r w:rsidRPr="000E6FC0">
              <w:rPr>
                <w:rFonts w:ascii="Times New Roman" w:hAnsi="Times New Roman"/>
                <w:color w:val="000000"/>
                <w:sz w:val="24"/>
              </w:rPr>
              <w:t xml:space="preserve"> </w:t>
            </w:r>
            <w:r>
              <w:rPr>
                <w:rFonts w:ascii="Times New Roman" w:hAnsi="Times New Roman"/>
                <w:color w:val="000000"/>
                <w:sz w:val="24"/>
              </w:rPr>
              <w:t xml:space="preserve">4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2266" w:type="dxa"/>
            <w:vAlign w:val="center"/>
          </w:tcPr>
          <w:p w:rsidR="00201B02" w:rsidRDefault="00201B02" w:rsidP="00201B02">
            <w:r>
              <w:rPr>
                <w:rFonts w:ascii="Times New Roman" w:hAnsi="Times New Roman"/>
                <w:color w:val="000000"/>
                <w:sz w:val="24"/>
              </w:rPr>
              <w:t>5.2</w:t>
            </w:r>
          </w:p>
        </w:tc>
        <w:tc>
          <w:tcPr>
            <w:tcW w:w="2518" w:type="dxa"/>
            <w:vAlign w:val="center"/>
          </w:tcPr>
          <w:p w:rsidR="00201B02" w:rsidRDefault="00201B02" w:rsidP="00201B02">
            <w:pPr>
              <w:ind w:left="135"/>
            </w:pPr>
            <w:r>
              <w:rPr>
                <w:rFonts w:ascii="Times New Roman" w:hAnsi="Times New Roman"/>
                <w:color w:val="000000"/>
                <w:sz w:val="24"/>
              </w:rPr>
              <w:t>Строение атомного ядра</w:t>
            </w:r>
          </w:p>
        </w:tc>
        <w:tc>
          <w:tcPr>
            <w:tcW w:w="1017" w:type="dxa"/>
            <w:vAlign w:val="center"/>
          </w:tcPr>
          <w:p w:rsidR="00201B02" w:rsidRDefault="00201B02" w:rsidP="00201B02">
            <w:pPr>
              <w:ind w:left="135"/>
              <w:jc w:val="center"/>
            </w:pPr>
            <w:r>
              <w:rPr>
                <w:rFonts w:ascii="Times New Roman" w:hAnsi="Times New Roman"/>
                <w:color w:val="000000"/>
                <w:sz w:val="24"/>
              </w:rPr>
              <w:t xml:space="preserve"> 6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2266" w:type="dxa"/>
            <w:vAlign w:val="center"/>
          </w:tcPr>
          <w:p w:rsidR="00201B02" w:rsidRDefault="00201B02" w:rsidP="00201B02">
            <w:r>
              <w:rPr>
                <w:rFonts w:ascii="Times New Roman" w:hAnsi="Times New Roman"/>
                <w:color w:val="000000"/>
                <w:sz w:val="24"/>
              </w:rPr>
              <w:t>5.3</w:t>
            </w:r>
          </w:p>
        </w:tc>
        <w:tc>
          <w:tcPr>
            <w:tcW w:w="2518" w:type="dxa"/>
            <w:vAlign w:val="center"/>
          </w:tcPr>
          <w:p w:rsidR="00201B02" w:rsidRDefault="00201B02" w:rsidP="00201B02">
            <w:pPr>
              <w:ind w:left="135"/>
            </w:pPr>
            <w:r>
              <w:rPr>
                <w:rFonts w:ascii="Times New Roman" w:hAnsi="Times New Roman"/>
                <w:color w:val="000000"/>
                <w:sz w:val="24"/>
              </w:rPr>
              <w:t>Ядерные реакции</w:t>
            </w:r>
          </w:p>
        </w:tc>
        <w:tc>
          <w:tcPr>
            <w:tcW w:w="1017" w:type="dxa"/>
            <w:vAlign w:val="center"/>
          </w:tcPr>
          <w:p w:rsidR="00201B02" w:rsidRDefault="00201B02" w:rsidP="00201B02">
            <w:pPr>
              <w:ind w:left="135"/>
              <w:jc w:val="center"/>
            </w:pPr>
            <w:r>
              <w:rPr>
                <w:rFonts w:ascii="Times New Roman" w:hAnsi="Times New Roman"/>
                <w:color w:val="000000"/>
                <w:sz w:val="24"/>
              </w:rPr>
              <w:t xml:space="preserve"> 7 </w:t>
            </w:r>
          </w:p>
        </w:tc>
        <w:tc>
          <w:tcPr>
            <w:tcW w:w="1852" w:type="dxa"/>
            <w:vAlign w:val="center"/>
          </w:tcPr>
          <w:p w:rsidR="00201B02" w:rsidRDefault="00201B02" w:rsidP="00201B02">
            <w:pPr>
              <w:ind w:left="135"/>
              <w:jc w:val="center"/>
            </w:pPr>
            <w:r>
              <w:rPr>
                <w:rFonts w:ascii="Times New Roman" w:hAnsi="Times New Roman"/>
                <w:color w:val="000000"/>
                <w:sz w:val="24"/>
              </w:rPr>
              <w:t xml:space="preserve"> 1 </w:t>
            </w:r>
          </w:p>
        </w:tc>
        <w:tc>
          <w:tcPr>
            <w:tcW w:w="1918" w:type="dxa"/>
            <w:vAlign w:val="center"/>
          </w:tcPr>
          <w:p w:rsidR="00201B02" w:rsidRDefault="00201B02" w:rsidP="00201B02">
            <w:pPr>
              <w:ind w:left="135"/>
              <w:jc w:val="center"/>
            </w:pPr>
            <w:r>
              <w:rPr>
                <w:rFonts w:ascii="Times New Roman" w:hAnsi="Times New Roman"/>
                <w:color w:val="000000"/>
                <w:sz w:val="24"/>
              </w:rPr>
              <w:t xml:space="preserve"> 1 </w:t>
            </w:r>
          </w:p>
        </w:tc>
      </w:tr>
      <w:tr w:rsidR="00201B02" w:rsidTr="00201B02">
        <w:tc>
          <w:tcPr>
            <w:tcW w:w="2266" w:type="dxa"/>
            <w:vAlign w:val="center"/>
          </w:tcPr>
          <w:p w:rsidR="00201B02" w:rsidRDefault="00201B02" w:rsidP="00201B02">
            <w:pPr>
              <w:ind w:left="135"/>
            </w:pPr>
            <w:r>
              <w:rPr>
                <w:rFonts w:ascii="Times New Roman" w:hAnsi="Times New Roman"/>
                <w:color w:val="000000"/>
                <w:sz w:val="24"/>
              </w:rPr>
              <w:t>Итого по разделу</w:t>
            </w:r>
          </w:p>
        </w:tc>
        <w:tc>
          <w:tcPr>
            <w:tcW w:w="2518" w:type="dxa"/>
            <w:vAlign w:val="center"/>
          </w:tcPr>
          <w:p w:rsidR="00201B02" w:rsidRDefault="00201B02" w:rsidP="00201B02">
            <w:pPr>
              <w:ind w:left="135"/>
              <w:jc w:val="center"/>
            </w:pPr>
            <w:r>
              <w:rPr>
                <w:rFonts w:ascii="Times New Roman" w:hAnsi="Times New Roman"/>
                <w:color w:val="000000"/>
                <w:sz w:val="24"/>
              </w:rPr>
              <w:t xml:space="preserve"> 17 </w:t>
            </w:r>
          </w:p>
        </w:tc>
        <w:tc>
          <w:tcPr>
            <w:tcW w:w="1017" w:type="dxa"/>
            <w:vAlign w:val="center"/>
          </w:tcPr>
          <w:p w:rsidR="00201B02" w:rsidRDefault="00201B02" w:rsidP="00201B02"/>
        </w:tc>
        <w:tc>
          <w:tcPr>
            <w:tcW w:w="1852" w:type="dxa"/>
          </w:tcPr>
          <w:p w:rsidR="00201B02" w:rsidRDefault="00201B02" w:rsidP="00201B02">
            <w:pPr>
              <w:rPr>
                <w:sz w:val="28"/>
                <w:szCs w:val="28"/>
              </w:rPr>
            </w:pPr>
          </w:p>
        </w:tc>
        <w:tc>
          <w:tcPr>
            <w:tcW w:w="1918" w:type="dxa"/>
          </w:tcPr>
          <w:p w:rsidR="00201B02" w:rsidRDefault="00201B02" w:rsidP="00201B02">
            <w:pPr>
              <w:rPr>
                <w:sz w:val="28"/>
                <w:szCs w:val="28"/>
              </w:rPr>
            </w:pPr>
          </w:p>
        </w:tc>
      </w:tr>
      <w:tr w:rsidR="00201B02" w:rsidTr="00201B02">
        <w:tc>
          <w:tcPr>
            <w:tcW w:w="9571" w:type="dxa"/>
            <w:gridSpan w:val="5"/>
            <w:vAlign w:val="center"/>
          </w:tcPr>
          <w:p w:rsidR="00201B02" w:rsidRDefault="00201B02" w:rsidP="00201B02">
            <w:pPr>
              <w:rPr>
                <w:sz w:val="28"/>
                <w:szCs w:val="28"/>
              </w:rP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201B02" w:rsidTr="00201B02">
        <w:tc>
          <w:tcPr>
            <w:tcW w:w="2266" w:type="dxa"/>
            <w:vAlign w:val="center"/>
          </w:tcPr>
          <w:p w:rsidR="00201B02" w:rsidRDefault="00201B02" w:rsidP="00201B02">
            <w:r>
              <w:rPr>
                <w:rFonts w:ascii="Times New Roman" w:hAnsi="Times New Roman"/>
                <w:color w:val="000000"/>
                <w:sz w:val="24"/>
              </w:rPr>
              <w:t>6.1</w:t>
            </w:r>
          </w:p>
        </w:tc>
        <w:tc>
          <w:tcPr>
            <w:tcW w:w="2518" w:type="dxa"/>
            <w:vAlign w:val="center"/>
          </w:tcPr>
          <w:p w:rsidR="00201B02" w:rsidRPr="000E6FC0" w:rsidRDefault="00201B02" w:rsidP="00201B02">
            <w:pPr>
              <w:ind w:left="135"/>
            </w:pPr>
            <w:r w:rsidRPr="000E6FC0">
              <w:rPr>
                <w:rFonts w:ascii="Times New Roman" w:hAnsi="Times New Roman"/>
                <w:color w:val="000000"/>
                <w:sz w:val="24"/>
              </w:rPr>
              <w:t>Повторение и обобщение содержания курса физики за 7-9 класс</w:t>
            </w:r>
          </w:p>
        </w:tc>
        <w:tc>
          <w:tcPr>
            <w:tcW w:w="1017" w:type="dxa"/>
            <w:vAlign w:val="center"/>
          </w:tcPr>
          <w:p w:rsidR="00201B02" w:rsidRDefault="00201B02" w:rsidP="00201B02">
            <w:pPr>
              <w:ind w:left="135"/>
              <w:jc w:val="center"/>
            </w:pPr>
            <w:r w:rsidRPr="000E6FC0">
              <w:rPr>
                <w:rFonts w:ascii="Times New Roman" w:hAnsi="Times New Roman"/>
                <w:color w:val="000000"/>
                <w:sz w:val="24"/>
              </w:rPr>
              <w:t xml:space="preserve"> </w:t>
            </w:r>
            <w:r>
              <w:rPr>
                <w:rFonts w:ascii="Times New Roman" w:hAnsi="Times New Roman"/>
                <w:color w:val="000000"/>
                <w:sz w:val="24"/>
              </w:rPr>
              <w:t xml:space="preserve">9 </w:t>
            </w:r>
          </w:p>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pPr>
            <w:r>
              <w:rPr>
                <w:rFonts w:ascii="Times New Roman" w:hAnsi="Times New Roman"/>
                <w:color w:val="000000"/>
                <w:sz w:val="24"/>
              </w:rPr>
              <w:t xml:space="preserve"> 2 </w:t>
            </w:r>
          </w:p>
        </w:tc>
      </w:tr>
      <w:tr w:rsidR="00201B02" w:rsidTr="00201B02">
        <w:tc>
          <w:tcPr>
            <w:tcW w:w="2266" w:type="dxa"/>
            <w:vAlign w:val="center"/>
          </w:tcPr>
          <w:p w:rsidR="00201B02" w:rsidRDefault="00201B02" w:rsidP="00201B02">
            <w:pPr>
              <w:ind w:left="135"/>
            </w:pPr>
            <w:r>
              <w:rPr>
                <w:rFonts w:ascii="Times New Roman" w:hAnsi="Times New Roman"/>
                <w:color w:val="000000"/>
                <w:sz w:val="24"/>
              </w:rPr>
              <w:t>Итого по разделу</w:t>
            </w:r>
          </w:p>
        </w:tc>
        <w:tc>
          <w:tcPr>
            <w:tcW w:w="2518" w:type="dxa"/>
            <w:vAlign w:val="center"/>
          </w:tcPr>
          <w:p w:rsidR="00201B02" w:rsidRDefault="00201B02" w:rsidP="00201B02">
            <w:pPr>
              <w:ind w:left="135"/>
              <w:jc w:val="center"/>
            </w:pPr>
            <w:r>
              <w:rPr>
                <w:rFonts w:ascii="Times New Roman" w:hAnsi="Times New Roman"/>
                <w:color w:val="000000"/>
                <w:sz w:val="24"/>
              </w:rPr>
              <w:t xml:space="preserve"> 9 </w:t>
            </w:r>
          </w:p>
        </w:tc>
        <w:tc>
          <w:tcPr>
            <w:tcW w:w="1017" w:type="dxa"/>
            <w:vAlign w:val="center"/>
          </w:tcPr>
          <w:p w:rsidR="00201B02" w:rsidRDefault="00201B02" w:rsidP="00201B02"/>
        </w:tc>
        <w:tc>
          <w:tcPr>
            <w:tcW w:w="1852" w:type="dxa"/>
            <w:vAlign w:val="center"/>
          </w:tcPr>
          <w:p w:rsidR="00201B02" w:rsidRDefault="00201B02" w:rsidP="00201B02">
            <w:pPr>
              <w:ind w:left="135"/>
              <w:jc w:val="center"/>
            </w:pPr>
          </w:p>
        </w:tc>
        <w:tc>
          <w:tcPr>
            <w:tcW w:w="1918"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4784" w:type="dxa"/>
            <w:gridSpan w:val="2"/>
            <w:vAlign w:val="center"/>
          </w:tcPr>
          <w:p w:rsidR="00201B02" w:rsidRDefault="00201B02" w:rsidP="00201B02">
            <w:pPr>
              <w:ind w:left="135"/>
              <w:jc w:val="center"/>
            </w:pPr>
            <w:r w:rsidRPr="000E6FC0">
              <w:rPr>
                <w:rFonts w:ascii="Times New Roman" w:hAnsi="Times New Roman"/>
                <w:color w:val="000000"/>
                <w:sz w:val="24"/>
              </w:rPr>
              <w:t>ОБЩЕЕ КОЛИЧЕСТВО ЧАСОВ ПО ПРОГРАММЕ</w:t>
            </w:r>
          </w:p>
        </w:tc>
        <w:tc>
          <w:tcPr>
            <w:tcW w:w="1017" w:type="dxa"/>
            <w:vAlign w:val="center"/>
          </w:tcPr>
          <w:p w:rsidR="00201B02" w:rsidRDefault="00201B02" w:rsidP="00201B02">
            <w:pPr>
              <w:ind w:left="135"/>
              <w:jc w:val="center"/>
            </w:pPr>
            <w:r w:rsidRPr="000E6FC0">
              <w:rPr>
                <w:rFonts w:ascii="Times New Roman" w:hAnsi="Times New Roman"/>
                <w:color w:val="000000"/>
                <w:sz w:val="24"/>
              </w:rPr>
              <w:t xml:space="preserve"> </w:t>
            </w:r>
            <w:r>
              <w:rPr>
                <w:rFonts w:ascii="Times New Roman" w:hAnsi="Times New Roman"/>
                <w:color w:val="000000"/>
                <w:sz w:val="24"/>
              </w:rPr>
              <w:t xml:space="preserve">102 </w:t>
            </w:r>
          </w:p>
        </w:tc>
        <w:tc>
          <w:tcPr>
            <w:tcW w:w="1852" w:type="dxa"/>
            <w:vAlign w:val="center"/>
          </w:tcPr>
          <w:p w:rsidR="00201B02" w:rsidRDefault="00201B02" w:rsidP="00201B02">
            <w:pPr>
              <w:ind w:left="135"/>
              <w:jc w:val="center"/>
            </w:pPr>
            <w:r>
              <w:rPr>
                <w:rFonts w:ascii="Times New Roman" w:hAnsi="Times New Roman"/>
                <w:color w:val="000000"/>
                <w:sz w:val="24"/>
              </w:rPr>
              <w:t xml:space="preserve"> 3 </w:t>
            </w:r>
          </w:p>
        </w:tc>
        <w:tc>
          <w:tcPr>
            <w:tcW w:w="1918" w:type="dxa"/>
            <w:vAlign w:val="center"/>
          </w:tcPr>
          <w:p w:rsidR="00201B02" w:rsidRDefault="00201B02" w:rsidP="00201B02">
            <w:pPr>
              <w:ind w:left="135"/>
              <w:jc w:val="center"/>
            </w:pPr>
            <w:r>
              <w:rPr>
                <w:rFonts w:ascii="Times New Roman" w:hAnsi="Times New Roman"/>
                <w:color w:val="000000"/>
                <w:sz w:val="24"/>
              </w:rPr>
              <w:t xml:space="preserve"> 27 </w:t>
            </w:r>
          </w:p>
        </w:tc>
      </w:tr>
    </w:tbl>
    <w:p w:rsidR="00201B02" w:rsidRPr="00350935" w:rsidRDefault="00201B02" w:rsidP="00201B02">
      <w:pPr>
        <w:rPr>
          <w:sz w:val="28"/>
          <w:szCs w:val="28"/>
        </w:rPr>
      </w:pPr>
    </w:p>
    <w:p w:rsidR="00201B02" w:rsidRDefault="00AD7D76" w:rsidP="00201B02">
      <w:pPr>
        <w:rPr>
          <w:b/>
          <w:sz w:val="28"/>
          <w:szCs w:val="28"/>
        </w:rPr>
      </w:pPr>
      <w:bookmarkStart w:id="210" w:name="музыка"/>
      <w:r>
        <w:rPr>
          <w:b/>
          <w:sz w:val="28"/>
          <w:szCs w:val="28"/>
        </w:rPr>
        <w:t xml:space="preserve">2.1.16. </w:t>
      </w:r>
      <w:r w:rsidR="00201B02">
        <w:rPr>
          <w:b/>
          <w:sz w:val="28"/>
          <w:szCs w:val="28"/>
        </w:rPr>
        <w:t>Рабочая программа по музыке</w:t>
      </w:r>
    </w:p>
    <w:p w:rsidR="00201B02" w:rsidRPr="00120A06" w:rsidRDefault="00201B02" w:rsidP="00201B02">
      <w:pPr>
        <w:spacing w:after="0" w:line="264" w:lineRule="auto"/>
        <w:ind w:firstLine="600"/>
        <w:jc w:val="both"/>
      </w:pPr>
      <w:bookmarkStart w:id="211" w:name="block-30051729"/>
      <w:bookmarkEnd w:id="210"/>
      <w:r w:rsidRPr="00120A06">
        <w:rPr>
          <w:rFonts w:ascii="Times New Roman" w:hAnsi="Times New Roman"/>
          <w:b/>
          <w:color w:val="000000"/>
          <w:sz w:val="28"/>
        </w:rPr>
        <w:t>ПОЯСНИТЕЛЬНАЯ ЗАПИСКА</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w:t>
      </w:r>
      <w:r w:rsidRPr="00120A06">
        <w:rPr>
          <w:rFonts w:ascii="Times New Roman" w:hAnsi="Times New Roman"/>
          <w:color w:val="000000"/>
          <w:sz w:val="28"/>
        </w:rPr>
        <w:lastRenderedPageBreak/>
        <w:t>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01B02" w:rsidRPr="00120A06" w:rsidRDefault="00201B02" w:rsidP="00201B02">
      <w:pPr>
        <w:spacing w:after="0" w:line="264" w:lineRule="auto"/>
        <w:ind w:firstLine="600"/>
        <w:jc w:val="both"/>
      </w:pPr>
      <w:r w:rsidRPr="00120A06">
        <w:rPr>
          <w:rFonts w:ascii="Times New Roman" w:hAnsi="Times New Roman"/>
          <w:color w:val="000000"/>
          <w:sz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01B02" w:rsidRPr="00120A06" w:rsidRDefault="00201B02" w:rsidP="00201B02">
      <w:pPr>
        <w:spacing w:after="0" w:line="264" w:lineRule="auto"/>
        <w:ind w:firstLine="600"/>
        <w:jc w:val="both"/>
      </w:pPr>
      <w:r w:rsidRPr="00120A06">
        <w:rPr>
          <w:rFonts w:ascii="Times New Roman" w:hAnsi="Times New Roman"/>
          <w:color w:val="000000"/>
          <w:sz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201B02" w:rsidRPr="00120A06" w:rsidRDefault="00201B02" w:rsidP="00201B02">
      <w:pPr>
        <w:spacing w:after="0" w:line="264" w:lineRule="auto"/>
        <w:ind w:firstLine="600"/>
        <w:jc w:val="both"/>
      </w:pPr>
      <w:r w:rsidRPr="00120A06">
        <w:rPr>
          <w:rFonts w:ascii="Times New Roman" w:hAnsi="Times New Roman"/>
          <w:color w:val="000000"/>
          <w:sz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01B02" w:rsidRPr="00120A06" w:rsidRDefault="00201B02" w:rsidP="00201B02">
      <w:pPr>
        <w:spacing w:after="0" w:line="264" w:lineRule="auto"/>
        <w:ind w:firstLine="600"/>
        <w:jc w:val="both"/>
      </w:pPr>
      <w:r w:rsidRPr="00120A06">
        <w:rPr>
          <w:rFonts w:ascii="Times New Roman" w:hAnsi="Times New Roman"/>
          <w:color w:val="000000"/>
          <w:sz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201B02" w:rsidRPr="00120A06" w:rsidRDefault="00201B02" w:rsidP="00201B02">
      <w:pPr>
        <w:spacing w:after="0" w:line="264" w:lineRule="auto"/>
        <w:ind w:firstLine="600"/>
        <w:jc w:val="both"/>
      </w:pPr>
      <w:r w:rsidRPr="00120A06">
        <w:rPr>
          <w:rFonts w:ascii="Times New Roman" w:hAnsi="Times New Roman"/>
          <w:b/>
          <w:color w:val="000000"/>
          <w:sz w:val="28"/>
        </w:rPr>
        <w:lastRenderedPageBreak/>
        <w:t>Основная цель реализации программы по музыке</w:t>
      </w:r>
      <w:r w:rsidRPr="00120A06">
        <w:rPr>
          <w:rFonts w:ascii="Times New Roman" w:hAnsi="Times New Roman"/>
          <w:color w:val="000000"/>
          <w:sz w:val="28"/>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01B02" w:rsidRPr="00120A06" w:rsidRDefault="00201B02" w:rsidP="00201B02">
      <w:pPr>
        <w:spacing w:after="0" w:line="264" w:lineRule="auto"/>
        <w:ind w:firstLine="600"/>
        <w:jc w:val="both"/>
      </w:pPr>
      <w:r w:rsidRPr="00120A06">
        <w:rPr>
          <w:rFonts w:ascii="Times New Roman" w:hAnsi="Times New Roman"/>
          <w:color w:val="000000"/>
          <w:sz w:val="28"/>
        </w:rPr>
        <w:t>В процессе конкретизации учебных целей их реализация осуществляется по следующим направлениям:</w:t>
      </w:r>
    </w:p>
    <w:p w:rsidR="00201B02" w:rsidRPr="00120A06" w:rsidRDefault="00201B02" w:rsidP="00201B02">
      <w:pPr>
        <w:spacing w:after="0" w:line="264" w:lineRule="auto"/>
        <w:ind w:firstLine="600"/>
        <w:jc w:val="both"/>
      </w:pPr>
      <w:r w:rsidRPr="00120A06">
        <w:rPr>
          <w:rFonts w:ascii="Times New Roman" w:hAnsi="Times New Roman"/>
          <w:color w:val="000000"/>
          <w:sz w:val="28"/>
        </w:rPr>
        <w:t>становление системы ценностей обучающихся, развитие целостного миропонимания в единстве эмоциональной и познавательной сферы;</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01B02" w:rsidRPr="00120A06" w:rsidRDefault="00201B02" w:rsidP="00201B02">
      <w:pPr>
        <w:spacing w:after="0" w:line="264" w:lineRule="auto"/>
        <w:ind w:firstLine="600"/>
        <w:jc w:val="both"/>
      </w:pPr>
      <w:r w:rsidRPr="00120A06">
        <w:rPr>
          <w:rFonts w:ascii="Times New Roman" w:hAnsi="Times New Roman"/>
          <w:color w:val="000000"/>
          <w:sz w:val="28"/>
        </w:rPr>
        <w:t>формирование творческих способностей ребенка, развитие внутренней мотивации к интонационно-содержательной деятельности.</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Задачи обучения музыке на уровне основного общего образования:</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приобщение к традиционным российским ценностям через личный психологический опыт эмоционально-эстетического переживания; </w:t>
      </w:r>
    </w:p>
    <w:p w:rsidR="00201B02" w:rsidRPr="00120A06" w:rsidRDefault="00201B02" w:rsidP="00201B02">
      <w:pPr>
        <w:spacing w:after="0" w:line="264" w:lineRule="auto"/>
        <w:ind w:firstLine="600"/>
        <w:jc w:val="both"/>
      </w:pPr>
      <w:r w:rsidRPr="00120A06">
        <w:rPr>
          <w:rFonts w:ascii="Times New Roman" w:hAnsi="Times New Roman"/>
          <w:color w:val="000000"/>
          <w:sz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01B02" w:rsidRPr="00120A06" w:rsidRDefault="00201B02" w:rsidP="00201B02">
      <w:pPr>
        <w:spacing w:after="0" w:line="264" w:lineRule="auto"/>
        <w:ind w:firstLine="600"/>
        <w:jc w:val="both"/>
      </w:pPr>
      <w:r w:rsidRPr="00120A06">
        <w:rPr>
          <w:rFonts w:ascii="Times New Roman" w:hAnsi="Times New Roman"/>
          <w:color w:val="000000"/>
          <w:sz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01B02" w:rsidRPr="00120A06" w:rsidRDefault="00201B02" w:rsidP="00201B02">
      <w:pPr>
        <w:spacing w:after="0" w:line="264" w:lineRule="auto"/>
        <w:ind w:firstLine="600"/>
        <w:jc w:val="both"/>
      </w:pPr>
      <w:r w:rsidRPr="00120A06">
        <w:rPr>
          <w:rFonts w:ascii="Times New Roman" w:hAnsi="Times New Roman"/>
          <w:color w:val="000000"/>
          <w:sz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01B02" w:rsidRPr="00120A06" w:rsidRDefault="00201B02" w:rsidP="00201B02">
      <w:pPr>
        <w:spacing w:after="0" w:line="264" w:lineRule="auto"/>
        <w:ind w:firstLine="600"/>
        <w:jc w:val="both"/>
      </w:pPr>
      <w:r w:rsidRPr="00120A06">
        <w:rPr>
          <w:rFonts w:ascii="Times New Roman" w:hAnsi="Times New Roman"/>
          <w:color w:val="000000"/>
          <w:sz w:val="28"/>
        </w:rPr>
        <w:lastRenderedPageBreak/>
        <w:t>развитие общих и специальных музыкальных способностей, совершенствование в предметных умениях и навыках, в том числе:</w:t>
      </w:r>
    </w:p>
    <w:p w:rsidR="00201B02" w:rsidRPr="00120A06" w:rsidRDefault="00201B02" w:rsidP="00201B02">
      <w:pPr>
        <w:spacing w:after="0" w:line="264" w:lineRule="auto"/>
        <w:ind w:firstLine="600"/>
        <w:jc w:val="both"/>
      </w:pPr>
      <w:r w:rsidRPr="00120A06">
        <w:rPr>
          <w:rFonts w:ascii="Times New Roman" w:hAnsi="Times New Roman"/>
          <w:color w:val="000000"/>
          <w:sz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01B02" w:rsidRPr="00120A06" w:rsidRDefault="00201B02" w:rsidP="00201B02">
      <w:pPr>
        <w:spacing w:after="0" w:line="264" w:lineRule="auto"/>
        <w:ind w:firstLine="600"/>
        <w:jc w:val="both"/>
      </w:pPr>
      <w:r w:rsidRPr="00120A06">
        <w:rPr>
          <w:rFonts w:ascii="Times New Roman" w:hAnsi="Times New Roman"/>
          <w:color w:val="000000"/>
          <w:sz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музыкальное движение (пластическое интонирование, инсценировка, танец, двигательное моделирование);</w:t>
      </w:r>
    </w:p>
    <w:p w:rsidR="00201B02" w:rsidRPr="00120A06" w:rsidRDefault="00201B02" w:rsidP="00201B02">
      <w:pPr>
        <w:spacing w:after="0" w:line="264" w:lineRule="auto"/>
        <w:ind w:firstLine="600"/>
        <w:jc w:val="both"/>
      </w:pPr>
      <w:r w:rsidRPr="00120A06">
        <w:rPr>
          <w:rFonts w:ascii="Times New Roman" w:hAnsi="Times New Roman"/>
          <w:color w:val="000000"/>
          <w:sz w:val="28"/>
        </w:rPr>
        <w:t>творческие проекты, музыкально-театральная деятельность (концерты, фестивали, представления);</w:t>
      </w:r>
    </w:p>
    <w:p w:rsidR="00201B02" w:rsidRPr="00120A06" w:rsidRDefault="00201B02" w:rsidP="00201B02">
      <w:pPr>
        <w:spacing w:after="0" w:line="264" w:lineRule="auto"/>
        <w:ind w:firstLine="600"/>
        <w:jc w:val="both"/>
      </w:pPr>
      <w:r w:rsidRPr="00120A06">
        <w:rPr>
          <w:rFonts w:ascii="Times New Roman" w:hAnsi="Times New Roman"/>
          <w:color w:val="000000"/>
          <w:sz w:val="28"/>
        </w:rPr>
        <w:t>исследовательская деятельность на материале музыкального искусства.</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201B02" w:rsidRPr="00120A06" w:rsidRDefault="00201B02" w:rsidP="00201B02">
      <w:pPr>
        <w:spacing w:after="0" w:line="264" w:lineRule="auto"/>
        <w:ind w:firstLine="600"/>
        <w:jc w:val="both"/>
      </w:pPr>
      <w:r w:rsidRPr="00120A06">
        <w:rPr>
          <w:rFonts w:ascii="Times New Roman" w:hAnsi="Times New Roman"/>
          <w:b/>
          <w:color w:val="000000"/>
          <w:sz w:val="28"/>
        </w:rPr>
        <w:t>Содержание учебного предмета структурно представлено девятью модулями</w:t>
      </w:r>
      <w:r w:rsidRPr="00120A06">
        <w:rPr>
          <w:rFonts w:ascii="Times New Roman" w:hAnsi="Times New Roman"/>
          <w:color w:val="000000"/>
          <w:sz w:val="28"/>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инвариантные модули:</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модуль № 1 «Музыка моего края»; </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модуль № 2 «Народное музыкальное творчество России»; </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модуль № 3 «Русская классическая музыка»; </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модуль № 4 «Жанры музыкального искусства» </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вариативные модули:</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модуль № 5 «Музыка народов мира»; </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модуль № 6 «Европейская классическая музыка»; </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модуль № 7 «Духовная музыка»; </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модуль № 8 «Современная музыка: основные жанры и направления»; </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модуль № 9 «Связь музыки с другими видами искусства»; </w:t>
      </w:r>
    </w:p>
    <w:p w:rsidR="00201B02" w:rsidRPr="00120A06" w:rsidRDefault="00201B02" w:rsidP="00201B02">
      <w:pPr>
        <w:spacing w:after="0" w:line="264" w:lineRule="auto"/>
        <w:ind w:firstLine="600"/>
        <w:jc w:val="both"/>
      </w:pPr>
      <w:r w:rsidRPr="00120A06">
        <w:rPr>
          <w:rFonts w:ascii="Times New Roman" w:hAnsi="Times New Roman"/>
          <w:color w:val="000000"/>
          <w:sz w:val="28"/>
        </w:rPr>
        <w:lastRenderedPageBreak/>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201B02" w:rsidRPr="00120A06" w:rsidRDefault="00201B02" w:rsidP="00201B02">
      <w:pPr>
        <w:spacing w:after="0" w:line="264" w:lineRule="auto"/>
        <w:ind w:firstLine="600"/>
        <w:jc w:val="both"/>
      </w:pPr>
      <w:r w:rsidRPr="00120A06">
        <w:rPr>
          <w:rFonts w:ascii="Times New Roman" w:hAnsi="Times New Roman"/>
          <w:color w:val="000000"/>
          <w:sz w:val="28"/>
        </w:rPr>
        <w:t>‌</w:t>
      </w:r>
      <w:bookmarkStart w:id="212" w:name="7ad9d27f-2d5e-40e5-a5e1-761ecce37b11"/>
      <w:r w:rsidRPr="00120A06">
        <w:rPr>
          <w:rFonts w:ascii="Times New Roman" w:hAnsi="Times New Roman"/>
          <w:color w:val="000000"/>
          <w:sz w:val="28"/>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212"/>
      <w:r w:rsidRPr="00120A06">
        <w:rPr>
          <w:rFonts w:ascii="Times New Roman" w:hAnsi="Times New Roman"/>
          <w:color w:val="000000"/>
          <w:sz w:val="28"/>
        </w:rPr>
        <w:t>‌‌</w:t>
      </w:r>
    </w:p>
    <w:p w:rsidR="00201B02" w:rsidRPr="00120A06" w:rsidRDefault="00201B02" w:rsidP="00201B02">
      <w:pPr>
        <w:spacing w:after="0" w:line="264" w:lineRule="auto"/>
        <w:ind w:firstLine="600"/>
        <w:jc w:val="both"/>
      </w:pPr>
      <w:r w:rsidRPr="00120A06">
        <w:rPr>
          <w:rFonts w:ascii="Times New Roman" w:hAnsi="Times New Roman"/>
          <w:color w:val="000000"/>
          <w:sz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01B02" w:rsidRPr="00120A06" w:rsidRDefault="00201B02" w:rsidP="00201B02">
      <w:pPr>
        <w:sectPr w:rsidR="00201B02" w:rsidRPr="00120A06">
          <w:pgSz w:w="11906" w:h="16383"/>
          <w:pgMar w:top="1134" w:right="850" w:bottom="1134" w:left="1701" w:header="720" w:footer="720" w:gutter="0"/>
          <w:cols w:space="720"/>
        </w:sectPr>
      </w:pPr>
    </w:p>
    <w:p w:rsidR="00201B02" w:rsidRPr="00120A06" w:rsidRDefault="00201B02" w:rsidP="00201B02">
      <w:pPr>
        <w:spacing w:after="0" w:line="264" w:lineRule="auto"/>
        <w:ind w:left="120"/>
        <w:jc w:val="both"/>
      </w:pPr>
      <w:bookmarkStart w:id="213" w:name="block-30051730"/>
      <w:bookmarkEnd w:id="211"/>
      <w:r w:rsidRPr="00120A06">
        <w:rPr>
          <w:rFonts w:ascii="Times New Roman" w:hAnsi="Times New Roman"/>
          <w:b/>
          <w:color w:val="000000"/>
          <w:sz w:val="28"/>
        </w:rPr>
        <w:lastRenderedPageBreak/>
        <w:t>СОДЕРЖАНИЕ ОБУЧЕНИЯ</w:t>
      </w:r>
    </w:p>
    <w:p w:rsidR="00201B02" w:rsidRPr="00120A06" w:rsidRDefault="00201B02" w:rsidP="00201B02">
      <w:pPr>
        <w:spacing w:after="0" w:line="264" w:lineRule="auto"/>
        <w:ind w:left="120"/>
        <w:jc w:val="both"/>
      </w:pPr>
    </w:p>
    <w:p w:rsidR="00201B02" w:rsidRPr="00120A06" w:rsidRDefault="00201B02" w:rsidP="00201B02">
      <w:pPr>
        <w:spacing w:after="0" w:line="264" w:lineRule="auto"/>
        <w:ind w:left="120"/>
        <w:jc w:val="both"/>
      </w:pPr>
      <w:r w:rsidRPr="00120A06">
        <w:rPr>
          <w:rFonts w:ascii="Times New Roman" w:hAnsi="Times New Roman"/>
          <w:b/>
          <w:color w:val="000000"/>
          <w:sz w:val="28"/>
        </w:rPr>
        <w:t>Инвариантные модули</w:t>
      </w:r>
    </w:p>
    <w:p w:rsidR="00201B02" w:rsidRPr="00120A06" w:rsidRDefault="00201B02" w:rsidP="00201B02">
      <w:pPr>
        <w:spacing w:after="0" w:line="264" w:lineRule="auto"/>
        <w:ind w:left="120"/>
        <w:jc w:val="both"/>
      </w:pPr>
    </w:p>
    <w:p w:rsidR="00201B02" w:rsidRPr="00120A06" w:rsidRDefault="00201B02" w:rsidP="00201B02">
      <w:pPr>
        <w:spacing w:after="0" w:line="264" w:lineRule="auto"/>
        <w:ind w:left="120"/>
        <w:jc w:val="both"/>
      </w:pPr>
      <w:bookmarkStart w:id="214" w:name="_Toc139895958"/>
      <w:bookmarkEnd w:id="214"/>
      <w:r w:rsidRPr="00120A06">
        <w:rPr>
          <w:rFonts w:ascii="Times New Roman" w:hAnsi="Times New Roman"/>
          <w:b/>
          <w:color w:val="000000"/>
          <w:sz w:val="28"/>
        </w:rPr>
        <w:t xml:space="preserve">Модуль № 1 «Музыка моего края» </w:t>
      </w:r>
    </w:p>
    <w:p w:rsidR="00201B02" w:rsidRPr="00120A06" w:rsidRDefault="00201B02" w:rsidP="00201B02">
      <w:pPr>
        <w:spacing w:after="0" w:line="264" w:lineRule="auto"/>
        <w:ind w:firstLine="600"/>
        <w:jc w:val="both"/>
      </w:pPr>
      <w:r w:rsidRPr="00120A06">
        <w:rPr>
          <w:rFonts w:ascii="Times New Roman" w:hAnsi="Times New Roman"/>
          <w:b/>
          <w:color w:val="000000"/>
          <w:sz w:val="28"/>
        </w:rPr>
        <w:t>Фольклор – народное творчество.</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Традиционная музыка – отражение жизни народа. Жанры детского и игрового фольклора (игры, пляски, хороводы).</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знакомство со звучанием фольклорных образцов в аудио- и видеозаписи;</w:t>
      </w:r>
    </w:p>
    <w:p w:rsidR="00201B02" w:rsidRPr="00120A06" w:rsidRDefault="00201B02" w:rsidP="00201B02">
      <w:pPr>
        <w:spacing w:after="0" w:line="264" w:lineRule="auto"/>
        <w:ind w:firstLine="600"/>
        <w:jc w:val="both"/>
      </w:pPr>
      <w:r w:rsidRPr="00120A06">
        <w:rPr>
          <w:rFonts w:ascii="Times New Roman" w:hAnsi="Times New Roman"/>
          <w:color w:val="000000"/>
          <w:sz w:val="28"/>
        </w:rPr>
        <w:t>определение на слух:</w:t>
      </w:r>
    </w:p>
    <w:p w:rsidR="00201B02" w:rsidRPr="00120A06" w:rsidRDefault="00201B02" w:rsidP="00201B02">
      <w:pPr>
        <w:spacing w:after="0" w:line="264" w:lineRule="auto"/>
        <w:ind w:firstLine="600"/>
        <w:jc w:val="both"/>
      </w:pPr>
      <w:r w:rsidRPr="00120A06">
        <w:rPr>
          <w:rFonts w:ascii="Times New Roman" w:hAnsi="Times New Roman"/>
          <w:color w:val="000000"/>
          <w:sz w:val="28"/>
        </w:rPr>
        <w:t>принадлежности к народной или композиторской музыке;</w:t>
      </w:r>
    </w:p>
    <w:p w:rsidR="00201B02" w:rsidRPr="00120A06" w:rsidRDefault="00201B02" w:rsidP="00201B02">
      <w:pPr>
        <w:spacing w:after="0" w:line="264" w:lineRule="auto"/>
        <w:ind w:firstLine="600"/>
        <w:jc w:val="both"/>
      </w:pPr>
      <w:r w:rsidRPr="00120A06">
        <w:rPr>
          <w:rFonts w:ascii="Times New Roman" w:hAnsi="Times New Roman"/>
          <w:color w:val="000000"/>
          <w:sz w:val="28"/>
        </w:rPr>
        <w:t>исполнительского состава (вокального, инструментального, смешанного);</w:t>
      </w:r>
    </w:p>
    <w:p w:rsidR="00201B02" w:rsidRPr="00120A06" w:rsidRDefault="00201B02" w:rsidP="00201B02">
      <w:pPr>
        <w:spacing w:after="0" w:line="264" w:lineRule="auto"/>
        <w:ind w:firstLine="600"/>
        <w:jc w:val="both"/>
      </w:pPr>
      <w:r w:rsidRPr="00120A06">
        <w:rPr>
          <w:rFonts w:ascii="Times New Roman" w:hAnsi="Times New Roman"/>
          <w:color w:val="000000"/>
          <w:sz w:val="28"/>
        </w:rPr>
        <w:t>жанра, основного настроения, характера музыки;</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 исполнение народных песен, танцев, инструментальных наигрышей, фольклорных игр.</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Календарный фольклор.</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Календарные обряды, традиционные для данной местности (осенние, зимние, весенние – на выбор учителя).</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знакомство с символикой календарных обрядов, поиск информации о соответствующих фольклорных традициях;</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 исполнение народных песен, танцев;</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реконструкция фольклорного обряда или его фрагмента; участие в народном гулянии, празднике на улицах своего города, поселка.</w:t>
      </w:r>
    </w:p>
    <w:p w:rsidR="00201B02" w:rsidRPr="00120A06" w:rsidRDefault="00201B02" w:rsidP="00201B02">
      <w:pPr>
        <w:spacing w:after="0" w:line="264" w:lineRule="auto"/>
        <w:ind w:firstLine="600"/>
        <w:jc w:val="both"/>
      </w:pPr>
      <w:r w:rsidRPr="00120A06">
        <w:rPr>
          <w:rFonts w:ascii="Times New Roman" w:hAnsi="Times New Roman"/>
          <w:b/>
          <w:color w:val="000000"/>
          <w:sz w:val="28"/>
        </w:rPr>
        <w:t>Семейный фольклор.</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Фольклорные жанры, связанные с жизнью человека: свадебный обряд, рекрутские песни, плачи-причитания.</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знакомство с фольклорными жанрами семейного цикла;</w:t>
      </w:r>
    </w:p>
    <w:p w:rsidR="00201B02" w:rsidRPr="00120A06" w:rsidRDefault="00201B02" w:rsidP="00201B02">
      <w:pPr>
        <w:spacing w:after="0" w:line="264" w:lineRule="auto"/>
        <w:ind w:firstLine="600"/>
        <w:jc w:val="both"/>
      </w:pPr>
      <w:r w:rsidRPr="00120A06">
        <w:rPr>
          <w:rFonts w:ascii="Times New Roman" w:hAnsi="Times New Roman"/>
          <w:color w:val="000000"/>
          <w:sz w:val="28"/>
        </w:rPr>
        <w:t>изучение особенностей их исполнения и звучания;</w:t>
      </w:r>
    </w:p>
    <w:p w:rsidR="00201B02" w:rsidRPr="00120A06" w:rsidRDefault="00201B02" w:rsidP="00201B02">
      <w:pPr>
        <w:spacing w:after="0" w:line="264" w:lineRule="auto"/>
        <w:ind w:firstLine="600"/>
        <w:jc w:val="both"/>
      </w:pPr>
      <w:r w:rsidRPr="00120A06">
        <w:rPr>
          <w:rFonts w:ascii="Times New Roman" w:hAnsi="Times New Roman"/>
          <w:color w:val="000000"/>
          <w:sz w:val="28"/>
        </w:rPr>
        <w:t>определение на слух жанровой принадлежности, анализ символики традиционных образов;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 исполнение отдельных песен, фрагментов обрядов (по выбору учителя);</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реконструкция фольклорного обряда или его фрагмента; исследовательские проекты по теме «Жанры семейного фольклора».</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Наш край сегодня.</w:t>
      </w:r>
    </w:p>
    <w:p w:rsidR="00201B02" w:rsidRPr="00120A06" w:rsidRDefault="00201B02" w:rsidP="00201B02">
      <w:pPr>
        <w:spacing w:after="0" w:line="264" w:lineRule="auto"/>
        <w:ind w:firstLine="600"/>
        <w:jc w:val="both"/>
      </w:pPr>
      <w:r w:rsidRPr="00120A06">
        <w:rPr>
          <w:rFonts w:ascii="Times New Roman" w:hAnsi="Times New Roman"/>
          <w:color w:val="000000"/>
          <w:sz w:val="28"/>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 исполнение гимна республики, города, песен местных композиторов;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знакомство с творческой биографией, деятельностью местных мастеров культуры и искусства;</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посещение местных музыкальных театров, музеев, концертов, написание отзыва с анализом спектакля, концерта, экскурсии;</w:t>
      </w:r>
    </w:p>
    <w:p w:rsidR="00201B02" w:rsidRPr="00120A06" w:rsidRDefault="00201B02" w:rsidP="00201B02">
      <w:pPr>
        <w:spacing w:after="0" w:line="264" w:lineRule="auto"/>
        <w:ind w:firstLine="600"/>
        <w:jc w:val="both"/>
      </w:pPr>
      <w:r w:rsidRPr="00120A06">
        <w:rPr>
          <w:rFonts w:ascii="Times New Roman" w:hAnsi="Times New Roman"/>
          <w:color w:val="000000"/>
          <w:sz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01B02" w:rsidRPr="00120A06" w:rsidRDefault="00201B02" w:rsidP="00201B02">
      <w:pPr>
        <w:spacing w:after="0" w:line="264" w:lineRule="auto"/>
        <w:ind w:firstLine="600"/>
        <w:jc w:val="both"/>
      </w:pPr>
      <w:r w:rsidRPr="00120A06">
        <w:rPr>
          <w:rFonts w:ascii="Times New Roman" w:hAnsi="Times New Roman"/>
          <w:color w:val="000000"/>
          <w:sz w:val="28"/>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201B02" w:rsidRPr="00120A06" w:rsidRDefault="00201B02" w:rsidP="00201B02">
      <w:pPr>
        <w:spacing w:after="0" w:line="264" w:lineRule="auto"/>
        <w:ind w:left="120"/>
        <w:jc w:val="both"/>
      </w:pPr>
    </w:p>
    <w:p w:rsidR="00201B02" w:rsidRPr="00120A06" w:rsidRDefault="00201B02" w:rsidP="00201B02">
      <w:pPr>
        <w:spacing w:after="0" w:line="264" w:lineRule="auto"/>
        <w:ind w:left="120"/>
        <w:jc w:val="both"/>
      </w:pPr>
      <w:r w:rsidRPr="00120A06">
        <w:rPr>
          <w:rFonts w:ascii="Times New Roman" w:hAnsi="Times New Roman"/>
          <w:b/>
          <w:color w:val="000000"/>
          <w:sz w:val="28"/>
        </w:rPr>
        <w:t>Модуль № 2 «Народное музыкальное творчество России»</w:t>
      </w:r>
    </w:p>
    <w:p w:rsidR="00201B02" w:rsidRPr="00120A06" w:rsidRDefault="00201B02" w:rsidP="00201B02">
      <w:pPr>
        <w:spacing w:after="0" w:line="264" w:lineRule="auto"/>
        <w:ind w:firstLine="600"/>
        <w:jc w:val="both"/>
      </w:pPr>
      <w:r w:rsidRPr="00120A06">
        <w:rPr>
          <w:rFonts w:ascii="Times New Roman" w:hAnsi="Times New Roman"/>
          <w:b/>
          <w:color w:val="000000"/>
          <w:sz w:val="28"/>
        </w:rPr>
        <w:t>Россия – наш общий дом.</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знакомство со звучанием фольклорных образцов близких и далеких регионов в аудио- и видеозаписи;</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 исполнение народных песен, танцев, инструментальных наигрышей, фольклорных игр разных народов России;</w:t>
      </w:r>
    </w:p>
    <w:p w:rsidR="00201B02" w:rsidRPr="00120A06" w:rsidRDefault="00201B02" w:rsidP="00201B02">
      <w:pPr>
        <w:spacing w:after="0" w:line="264" w:lineRule="auto"/>
        <w:ind w:firstLine="600"/>
        <w:jc w:val="both"/>
      </w:pPr>
      <w:r w:rsidRPr="00120A06">
        <w:rPr>
          <w:rFonts w:ascii="Times New Roman" w:hAnsi="Times New Roman"/>
          <w:color w:val="000000"/>
          <w:sz w:val="28"/>
        </w:rPr>
        <w:t>определение на слух:</w:t>
      </w:r>
    </w:p>
    <w:p w:rsidR="00201B02" w:rsidRPr="00120A06" w:rsidRDefault="00201B02" w:rsidP="00201B02">
      <w:pPr>
        <w:spacing w:after="0" w:line="264" w:lineRule="auto"/>
        <w:ind w:firstLine="600"/>
        <w:jc w:val="both"/>
      </w:pPr>
      <w:r w:rsidRPr="00120A06">
        <w:rPr>
          <w:rFonts w:ascii="Times New Roman" w:hAnsi="Times New Roman"/>
          <w:color w:val="000000"/>
          <w:sz w:val="28"/>
        </w:rPr>
        <w:t>принадлежности к народной или композиторской музыке;</w:t>
      </w:r>
    </w:p>
    <w:p w:rsidR="00201B02" w:rsidRPr="00120A06" w:rsidRDefault="00201B02" w:rsidP="00201B02">
      <w:pPr>
        <w:spacing w:after="0" w:line="264" w:lineRule="auto"/>
        <w:ind w:firstLine="600"/>
        <w:jc w:val="both"/>
      </w:pPr>
      <w:r w:rsidRPr="00120A06">
        <w:rPr>
          <w:rFonts w:ascii="Times New Roman" w:hAnsi="Times New Roman"/>
          <w:color w:val="000000"/>
          <w:sz w:val="28"/>
        </w:rPr>
        <w:t>исполнительского состава (вокального, инструментального, смешанного);</w:t>
      </w:r>
    </w:p>
    <w:p w:rsidR="00201B02" w:rsidRPr="00120A06" w:rsidRDefault="00201B02" w:rsidP="00201B02">
      <w:pPr>
        <w:spacing w:after="0" w:line="264" w:lineRule="auto"/>
        <w:ind w:firstLine="600"/>
        <w:jc w:val="both"/>
      </w:pPr>
      <w:r w:rsidRPr="00120A06">
        <w:rPr>
          <w:rFonts w:ascii="Times New Roman" w:hAnsi="Times New Roman"/>
          <w:color w:val="000000"/>
          <w:sz w:val="28"/>
        </w:rPr>
        <w:lastRenderedPageBreak/>
        <w:t>жанра, характера музыки.</w:t>
      </w:r>
    </w:p>
    <w:p w:rsidR="00201B02" w:rsidRPr="00120A06" w:rsidRDefault="00201B02" w:rsidP="00201B02">
      <w:pPr>
        <w:spacing w:after="0" w:line="264" w:lineRule="auto"/>
        <w:ind w:firstLine="600"/>
        <w:jc w:val="both"/>
      </w:pPr>
      <w:r w:rsidRPr="00120A06">
        <w:rPr>
          <w:rFonts w:ascii="Times New Roman" w:hAnsi="Times New Roman"/>
          <w:b/>
          <w:color w:val="000000"/>
          <w:sz w:val="28"/>
        </w:rPr>
        <w:t>Фольклорные жанры.</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Общее и особенное в фольклоре народов России: лирика, эпос, танец.</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знакомство со звучанием фольклора разных регионов России в аудио-и видеозаписи;</w:t>
      </w:r>
    </w:p>
    <w:p w:rsidR="00201B02" w:rsidRPr="00120A06" w:rsidRDefault="00201B02" w:rsidP="00201B02">
      <w:pPr>
        <w:spacing w:after="0" w:line="264" w:lineRule="auto"/>
        <w:ind w:firstLine="600"/>
        <w:jc w:val="both"/>
      </w:pPr>
      <w:r w:rsidRPr="00120A06">
        <w:rPr>
          <w:rFonts w:ascii="Times New Roman" w:hAnsi="Times New Roman"/>
          <w:color w:val="000000"/>
          <w:sz w:val="28"/>
        </w:rPr>
        <w:t>аутентичная манера исполнения;</w:t>
      </w:r>
    </w:p>
    <w:p w:rsidR="00201B02" w:rsidRPr="00120A06" w:rsidRDefault="00201B02" w:rsidP="00201B02">
      <w:pPr>
        <w:spacing w:after="0" w:line="264" w:lineRule="auto"/>
        <w:ind w:firstLine="600"/>
        <w:jc w:val="both"/>
      </w:pPr>
      <w:r w:rsidRPr="00120A06">
        <w:rPr>
          <w:rFonts w:ascii="Times New Roman" w:hAnsi="Times New Roman"/>
          <w:color w:val="000000"/>
          <w:sz w:val="28"/>
        </w:rPr>
        <w:t>выявление характерных интонаций и ритмов в звучании традиционной музыки разных народов;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выявление общего и особенного при сравнении танцевальных, лирических и эпических песенных образцов фольклора разных народов России;</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 исполнение народных песен, танцев, эпических сказаний;</w:t>
      </w:r>
    </w:p>
    <w:p w:rsidR="00201B02" w:rsidRPr="00120A06" w:rsidRDefault="00201B02" w:rsidP="00201B02">
      <w:pPr>
        <w:spacing w:after="0" w:line="264" w:lineRule="auto"/>
        <w:ind w:firstLine="600"/>
        <w:jc w:val="both"/>
      </w:pPr>
      <w:r w:rsidRPr="00120A06">
        <w:rPr>
          <w:rFonts w:ascii="Times New Roman" w:hAnsi="Times New Roman"/>
          <w:color w:val="000000"/>
          <w:sz w:val="28"/>
        </w:rPr>
        <w:t>двигательная, ритмическая, интонационная импровизация в характере изученных народных танцев и песен;</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исследовательские проекты, посвященные музыке разных народов России; музыкальный фестиваль «Народы России».</w:t>
      </w:r>
    </w:p>
    <w:p w:rsidR="00201B02" w:rsidRPr="00120A06" w:rsidRDefault="00201B02" w:rsidP="00201B02">
      <w:pPr>
        <w:spacing w:after="0" w:line="264" w:lineRule="auto"/>
        <w:ind w:firstLine="600"/>
        <w:jc w:val="both"/>
      </w:pPr>
      <w:r w:rsidRPr="00120A06">
        <w:rPr>
          <w:rFonts w:ascii="Times New Roman" w:hAnsi="Times New Roman"/>
          <w:b/>
          <w:color w:val="000000"/>
          <w:sz w:val="28"/>
        </w:rPr>
        <w:t>Фольклор в творчестве профессиональных композиторов.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сравнение аутентичного звучания фольклора и фольклорных мелодий в композиторской обработке;</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исполнение народной песни в композиторской обработке;</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01B02" w:rsidRPr="00120A06" w:rsidRDefault="00201B02" w:rsidP="00201B02">
      <w:pPr>
        <w:spacing w:after="0" w:line="264" w:lineRule="auto"/>
        <w:ind w:firstLine="600"/>
        <w:jc w:val="both"/>
      </w:pPr>
      <w:r w:rsidRPr="00120A06">
        <w:rPr>
          <w:rFonts w:ascii="Times New Roman" w:hAnsi="Times New Roman"/>
          <w:color w:val="000000"/>
          <w:sz w:val="28"/>
        </w:rPr>
        <w:t>наблюдение за принципами композиторской обработки, развития фольклорного тематического материала;</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01B02" w:rsidRPr="00120A06" w:rsidRDefault="00201B02" w:rsidP="00201B02">
      <w:pPr>
        <w:spacing w:after="0" w:line="264" w:lineRule="auto"/>
        <w:ind w:firstLine="600"/>
        <w:jc w:val="both"/>
      </w:pPr>
      <w:r w:rsidRPr="00120A06">
        <w:rPr>
          <w:rFonts w:ascii="Times New Roman" w:hAnsi="Times New Roman"/>
          <w:color w:val="000000"/>
          <w:sz w:val="28"/>
        </w:rPr>
        <w:t>посещение концерта, спектакля (просмотр фильма, телепередачи), посвященного данной теме;</w:t>
      </w:r>
    </w:p>
    <w:p w:rsidR="00201B02" w:rsidRPr="00120A06" w:rsidRDefault="00201B02" w:rsidP="00201B02">
      <w:pPr>
        <w:spacing w:after="0" w:line="264" w:lineRule="auto"/>
        <w:ind w:firstLine="600"/>
        <w:jc w:val="both"/>
      </w:pPr>
      <w:r w:rsidRPr="00120A06">
        <w:rPr>
          <w:rFonts w:ascii="Times New Roman" w:hAnsi="Times New Roman"/>
          <w:color w:val="000000"/>
          <w:sz w:val="28"/>
        </w:rPr>
        <w:t>обсуждение в классе и (или) письменная рецензия по результатам просмотра.</w:t>
      </w:r>
    </w:p>
    <w:p w:rsidR="00201B02" w:rsidRPr="00120A06" w:rsidRDefault="00201B02" w:rsidP="00201B02">
      <w:pPr>
        <w:spacing w:after="0" w:line="264" w:lineRule="auto"/>
        <w:ind w:firstLine="600"/>
        <w:jc w:val="both"/>
      </w:pPr>
      <w:r w:rsidRPr="00120A06">
        <w:rPr>
          <w:rFonts w:ascii="Times New Roman" w:hAnsi="Times New Roman"/>
          <w:b/>
          <w:color w:val="000000"/>
          <w:sz w:val="28"/>
        </w:rPr>
        <w:lastRenderedPageBreak/>
        <w:t>На рубежах культур.</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Взаимное влияние фольклорных традиций друг на друга. Этнографические экспедиции и фестивали. Современная жизнь фольклора.</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01B02" w:rsidRPr="00120A06" w:rsidRDefault="00201B02" w:rsidP="00201B02">
      <w:pPr>
        <w:spacing w:after="0" w:line="264" w:lineRule="auto"/>
        <w:ind w:firstLine="600"/>
        <w:jc w:val="both"/>
      </w:pPr>
      <w:r w:rsidRPr="00120A06">
        <w:rPr>
          <w:rFonts w:ascii="Times New Roman" w:hAnsi="Times New Roman"/>
          <w:color w:val="000000"/>
          <w:sz w:val="28"/>
        </w:rPr>
        <w:t>изучение творчества и вклада в развитие культуры современных этно-исполнителей, исследователей традиционного фольклора;</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участие в этнографической экспедиции; посещение (участие) в фестивале традиционной культуры.</w:t>
      </w:r>
    </w:p>
    <w:p w:rsidR="00201B02" w:rsidRPr="00120A06" w:rsidRDefault="00201B02" w:rsidP="00201B02">
      <w:pPr>
        <w:spacing w:after="0" w:line="264" w:lineRule="auto"/>
        <w:ind w:left="120"/>
        <w:jc w:val="both"/>
      </w:pPr>
    </w:p>
    <w:p w:rsidR="00201B02" w:rsidRPr="00120A06" w:rsidRDefault="00201B02" w:rsidP="00201B02">
      <w:pPr>
        <w:spacing w:after="0" w:line="264" w:lineRule="auto"/>
        <w:ind w:left="120"/>
        <w:jc w:val="both"/>
      </w:pPr>
      <w:r w:rsidRPr="00120A06">
        <w:rPr>
          <w:rFonts w:ascii="Times New Roman" w:hAnsi="Times New Roman"/>
          <w:b/>
          <w:color w:val="000000"/>
          <w:sz w:val="28"/>
        </w:rPr>
        <w:t>Модуль № 3 «Русская классическая музыка»</w:t>
      </w:r>
    </w:p>
    <w:p w:rsidR="00201B02" w:rsidRPr="00120A06" w:rsidRDefault="00201B02" w:rsidP="00201B02">
      <w:pPr>
        <w:spacing w:after="0" w:line="264" w:lineRule="auto"/>
        <w:ind w:firstLine="600"/>
        <w:jc w:val="both"/>
      </w:pPr>
      <w:r w:rsidRPr="00120A06">
        <w:rPr>
          <w:rFonts w:ascii="Times New Roman" w:hAnsi="Times New Roman"/>
          <w:color w:val="000000"/>
          <w:sz w:val="28"/>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Образы родной земли.</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201B02" w:rsidRPr="00120A06" w:rsidRDefault="00201B02" w:rsidP="00201B02">
      <w:pPr>
        <w:spacing w:after="0" w:line="264" w:lineRule="auto"/>
        <w:ind w:firstLine="600"/>
        <w:jc w:val="both"/>
      </w:pPr>
      <w:r w:rsidRPr="00120A06">
        <w:rPr>
          <w:rFonts w:ascii="Times New Roman" w:hAnsi="Times New Roman"/>
          <w:color w:val="000000"/>
          <w:sz w:val="28"/>
        </w:rPr>
        <w:t>выявление мелодичности, широты дыхания, интонационной близости русскому фольклору;</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исполнение не менее одного вокального произведения, сочиненного русским композитором-классиком;</w:t>
      </w:r>
    </w:p>
    <w:p w:rsidR="00201B02" w:rsidRPr="00120A06" w:rsidRDefault="00201B02" w:rsidP="00201B02">
      <w:pPr>
        <w:spacing w:after="0" w:line="264" w:lineRule="auto"/>
        <w:ind w:firstLine="600"/>
        <w:jc w:val="both"/>
      </w:pPr>
      <w:r w:rsidRPr="00120A06">
        <w:rPr>
          <w:rFonts w:ascii="Times New Roman" w:hAnsi="Times New Roman"/>
          <w:color w:val="000000"/>
          <w:sz w:val="28"/>
        </w:rPr>
        <w:t>музыкальная викторина на знание музыки, названий авторов изученных произведений;</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Золотой век русской культуры.</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Содержание: Светская музыка российского дворянства </w:t>
      </w:r>
      <w:r>
        <w:rPr>
          <w:rFonts w:ascii="Times New Roman" w:hAnsi="Times New Roman"/>
          <w:color w:val="000000"/>
          <w:sz w:val="28"/>
        </w:rPr>
        <w:t>XIX</w:t>
      </w:r>
      <w:r w:rsidRPr="00120A06">
        <w:rPr>
          <w:rFonts w:ascii="Times New Roman" w:hAnsi="Times New Roman"/>
          <w:color w:val="000000"/>
          <w:sz w:val="28"/>
        </w:rPr>
        <w:t xml:space="preserve"> века: музыкальные салоны, домашнее музицирование, балы, театры. Особенности </w:t>
      </w:r>
      <w:r w:rsidRPr="00120A06">
        <w:rPr>
          <w:rFonts w:ascii="Times New Roman" w:hAnsi="Times New Roman"/>
          <w:color w:val="000000"/>
          <w:sz w:val="28"/>
        </w:rPr>
        <w:lastRenderedPageBreak/>
        <w:t xml:space="preserve">отечественной музыкальной культуры </w:t>
      </w:r>
      <w:r>
        <w:rPr>
          <w:rFonts w:ascii="Times New Roman" w:hAnsi="Times New Roman"/>
          <w:color w:val="000000"/>
          <w:sz w:val="28"/>
        </w:rPr>
        <w:t>XIX</w:t>
      </w:r>
      <w:r w:rsidRPr="00120A06">
        <w:rPr>
          <w:rFonts w:ascii="Times New Roman" w:hAnsi="Times New Roman"/>
          <w:color w:val="000000"/>
          <w:sz w:val="28"/>
        </w:rPr>
        <w:t xml:space="preserve"> в. (на примере творчества М.И. Глинки, П.И.Чайковского, Н.А.Римского-Корсакова и других композиторов). </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знакомство с шедеврами русской музыки </w:t>
      </w:r>
      <w:r>
        <w:rPr>
          <w:rFonts w:ascii="Times New Roman" w:hAnsi="Times New Roman"/>
          <w:color w:val="000000"/>
          <w:sz w:val="28"/>
        </w:rPr>
        <w:t>XIX</w:t>
      </w:r>
      <w:r w:rsidRPr="00120A06">
        <w:rPr>
          <w:rFonts w:ascii="Times New Roman" w:hAnsi="Times New Roman"/>
          <w:color w:val="000000"/>
          <w:sz w:val="28"/>
        </w:rPr>
        <w:t xml:space="preserve"> века, анализ художественного содержания, выразительных средств;</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исполнение не менее одного вокального произведения лирического характера, сочиненного русским композитором-классиком;</w:t>
      </w:r>
    </w:p>
    <w:p w:rsidR="00201B02" w:rsidRPr="00120A06" w:rsidRDefault="00201B02" w:rsidP="00201B02">
      <w:pPr>
        <w:spacing w:after="0" w:line="264" w:lineRule="auto"/>
        <w:ind w:firstLine="600"/>
        <w:jc w:val="both"/>
      </w:pPr>
      <w:r w:rsidRPr="00120A06">
        <w:rPr>
          <w:rFonts w:ascii="Times New Roman" w:hAnsi="Times New Roman"/>
          <w:color w:val="000000"/>
          <w:sz w:val="28"/>
        </w:rPr>
        <w:t>музыкальная викторина на знание музыки, названий и авторов изученных произведений;</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вариативно: просмотр художественных фильмов, телепередач, посвященных русской культуре </w:t>
      </w:r>
      <w:r>
        <w:rPr>
          <w:rFonts w:ascii="Times New Roman" w:hAnsi="Times New Roman"/>
          <w:color w:val="000000"/>
          <w:sz w:val="28"/>
        </w:rPr>
        <w:t>XIX</w:t>
      </w:r>
      <w:r w:rsidRPr="00120A06">
        <w:rPr>
          <w:rFonts w:ascii="Times New Roman" w:hAnsi="Times New Roman"/>
          <w:color w:val="000000"/>
          <w:sz w:val="28"/>
        </w:rPr>
        <w:t xml:space="preserve"> века;</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создание любительского фильма, радиопередачи, театрализованной музыкально-литературной композиции на основе музыки и литературы </w:t>
      </w:r>
      <w:r>
        <w:rPr>
          <w:rFonts w:ascii="Times New Roman" w:hAnsi="Times New Roman"/>
          <w:color w:val="000000"/>
          <w:sz w:val="28"/>
        </w:rPr>
        <w:t>XIX</w:t>
      </w:r>
      <w:r w:rsidRPr="00120A06">
        <w:rPr>
          <w:rFonts w:ascii="Times New Roman" w:hAnsi="Times New Roman"/>
          <w:color w:val="000000"/>
          <w:sz w:val="28"/>
        </w:rPr>
        <w:t xml:space="preserve"> века; реконструкция костюмированного бала, музыкального салона.</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История страны и народа в музыке русских композиторов.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знакомство с шедеврами русской музыки </w:t>
      </w:r>
      <w:r>
        <w:rPr>
          <w:rFonts w:ascii="Times New Roman" w:hAnsi="Times New Roman"/>
          <w:color w:val="000000"/>
          <w:sz w:val="28"/>
        </w:rPr>
        <w:t>XIX</w:t>
      </w:r>
      <w:r w:rsidRPr="00120A06">
        <w:rPr>
          <w:rFonts w:ascii="Times New Roman" w:hAnsi="Times New Roman"/>
          <w:color w:val="000000"/>
          <w:sz w:val="28"/>
        </w:rPr>
        <w:t>–</w:t>
      </w:r>
      <w:r>
        <w:rPr>
          <w:rFonts w:ascii="Times New Roman" w:hAnsi="Times New Roman"/>
          <w:color w:val="000000"/>
          <w:sz w:val="28"/>
        </w:rPr>
        <w:t>XX</w:t>
      </w:r>
      <w:r w:rsidRPr="00120A06">
        <w:rPr>
          <w:rFonts w:ascii="Times New Roman" w:hAnsi="Times New Roman"/>
          <w:color w:val="000000"/>
          <w:sz w:val="28"/>
        </w:rPr>
        <w:t xml:space="preserve"> веков, анализ художественного содержания и способов выражения патриотической идеи, гражданского пафоса;</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01B02" w:rsidRPr="00120A06" w:rsidRDefault="00201B02" w:rsidP="00201B02">
      <w:pPr>
        <w:spacing w:after="0" w:line="264" w:lineRule="auto"/>
        <w:ind w:firstLine="600"/>
        <w:jc w:val="both"/>
      </w:pPr>
      <w:r w:rsidRPr="00120A06">
        <w:rPr>
          <w:rFonts w:ascii="Times New Roman" w:hAnsi="Times New Roman"/>
          <w:color w:val="000000"/>
          <w:sz w:val="28"/>
        </w:rPr>
        <w:t>исполнение Гимна Российской Федерации;</w:t>
      </w:r>
    </w:p>
    <w:p w:rsidR="00201B02" w:rsidRPr="00120A06" w:rsidRDefault="00201B02" w:rsidP="00201B02">
      <w:pPr>
        <w:spacing w:after="0" w:line="264" w:lineRule="auto"/>
        <w:ind w:firstLine="600"/>
        <w:jc w:val="both"/>
      </w:pPr>
      <w:r w:rsidRPr="00120A06">
        <w:rPr>
          <w:rFonts w:ascii="Times New Roman" w:hAnsi="Times New Roman"/>
          <w:color w:val="000000"/>
          <w:sz w:val="28"/>
        </w:rPr>
        <w:t>музыкальная викторина на знание музыки, названий и авторов изученных произведений;</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01B02" w:rsidRPr="00120A06" w:rsidRDefault="00201B02" w:rsidP="00201B02">
      <w:pPr>
        <w:spacing w:after="0" w:line="264" w:lineRule="auto"/>
        <w:ind w:firstLine="600"/>
        <w:jc w:val="both"/>
      </w:pPr>
      <w:r w:rsidRPr="00120A06">
        <w:rPr>
          <w:rFonts w:ascii="Times New Roman" w:hAnsi="Times New Roman"/>
          <w:b/>
          <w:color w:val="000000"/>
          <w:sz w:val="28"/>
        </w:rPr>
        <w:t>Русский балет.</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01B02" w:rsidRPr="00120A06" w:rsidRDefault="00201B02" w:rsidP="00201B02">
      <w:pPr>
        <w:spacing w:after="0" w:line="264" w:lineRule="auto"/>
        <w:ind w:firstLine="600"/>
        <w:jc w:val="both"/>
      </w:pPr>
      <w:r w:rsidRPr="00120A06">
        <w:rPr>
          <w:rFonts w:ascii="Times New Roman" w:hAnsi="Times New Roman"/>
          <w:color w:val="000000"/>
          <w:sz w:val="28"/>
        </w:rPr>
        <w:lastRenderedPageBreak/>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знакомство с шедеврами русской балетной музыки;</w:t>
      </w:r>
    </w:p>
    <w:p w:rsidR="00201B02" w:rsidRPr="00120A06" w:rsidRDefault="00201B02" w:rsidP="00201B02">
      <w:pPr>
        <w:spacing w:after="0" w:line="264" w:lineRule="auto"/>
        <w:ind w:firstLine="600"/>
        <w:jc w:val="both"/>
      </w:pPr>
      <w:r w:rsidRPr="00120A06">
        <w:rPr>
          <w:rFonts w:ascii="Times New Roman" w:hAnsi="Times New Roman"/>
          <w:color w:val="000000"/>
          <w:sz w:val="28"/>
        </w:rPr>
        <w:t>поиск информации о постановках балетных спектаклей, гастролях российских балетных трупп за рубежом;</w:t>
      </w:r>
    </w:p>
    <w:p w:rsidR="00201B02" w:rsidRPr="00120A06" w:rsidRDefault="00201B02" w:rsidP="00201B02">
      <w:pPr>
        <w:spacing w:after="0" w:line="264" w:lineRule="auto"/>
        <w:ind w:firstLine="600"/>
        <w:jc w:val="both"/>
      </w:pPr>
      <w:r w:rsidRPr="00120A06">
        <w:rPr>
          <w:rFonts w:ascii="Times New Roman" w:hAnsi="Times New Roman"/>
          <w:color w:val="000000"/>
          <w:sz w:val="28"/>
        </w:rPr>
        <w:t>посещение балетного спектакля (просмотр в видеозаписи);</w:t>
      </w:r>
    </w:p>
    <w:p w:rsidR="00201B02" w:rsidRPr="00120A06" w:rsidRDefault="00201B02" w:rsidP="00201B02">
      <w:pPr>
        <w:spacing w:after="0" w:line="264" w:lineRule="auto"/>
        <w:ind w:firstLine="600"/>
        <w:jc w:val="both"/>
      </w:pPr>
      <w:r w:rsidRPr="00120A06">
        <w:rPr>
          <w:rFonts w:ascii="Times New Roman" w:hAnsi="Times New Roman"/>
          <w:color w:val="000000"/>
          <w:sz w:val="28"/>
        </w:rPr>
        <w:t>характеристика отдельных музыкальных номеров и спектакля в целом;</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съемки любительского фильма (в технике теневого, кукольного театра, мультипликации) на музыку какого-либо балета (фрагменты).</w:t>
      </w:r>
    </w:p>
    <w:p w:rsidR="00201B02" w:rsidRPr="00120A06" w:rsidRDefault="00201B02" w:rsidP="00201B02">
      <w:pPr>
        <w:spacing w:after="0" w:line="264" w:lineRule="auto"/>
        <w:ind w:firstLine="600"/>
        <w:jc w:val="both"/>
      </w:pPr>
      <w:r w:rsidRPr="00120A06">
        <w:rPr>
          <w:rFonts w:ascii="Times New Roman" w:hAnsi="Times New Roman"/>
          <w:b/>
          <w:color w:val="000000"/>
          <w:sz w:val="28"/>
        </w:rPr>
        <w:t>Русская исполнительская школа.</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слушание одних и тех же произведений в исполнении разных музыкантов, оценка особенностей интерпретации;</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создание домашней фоно- и видеотеки из понравившихся произведений;</w:t>
      </w:r>
    </w:p>
    <w:p w:rsidR="00201B02" w:rsidRPr="00120A06" w:rsidRDefault="00201B02" w:rsidP="00201B02">
      <w:pPr>
        <w:spacing w:after="0" w:line="264" w:lineRule="auto"/>
        <w:ind w:firstLine="600"/>
        <w:jc w:val="both"/>
      </w:pPr>
      <w:r w:rsidRPr="00120A06">
        <w:rPr>
          <w:rFonts w:ascii="Times New Roman" w:hAnsi="Times New Roman"/>
          <w:color w:val="000000"/>
          <w:sz w:val="28"/>
        </w:rPr>
        <w:t>дискуссия на тему «Исполнитель – соавтор композитора»;</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исследовательские проекты, посвященные биографиям известных отечественных исполнителей классической музыки.</w:t>
      </w:r>
    </w:p>
    <w:p w:rsidR="00201B02" w:rsidRPr="00120A06" w:rsidRDefault="00201B02" w:rsidP="00201B02">
      <w:pPr>
        <w:spacing w:after="0" w:line="264" w:lineRule="auto"/>
        <w:ind w:firstLine="600"/>
        <w:jc w:val="both"/>
      </w:pPr>
      <w:r w:rsidRPr="00120A06">
        <w:rPr>
          <w:rFonts w:ascii="Times New Roman" w:hAnsi="Times New Roman"/>
          <w:b/>
          <w:color w:val="000000"/>
          <w:sz w:val="28"/>
        </w:rPr>
        <w:t>Русская музыка – взгляд в будущее.</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знакомство с музыкой отечественных композиторов </w:t>
      </w:r>
      <w:r>
        <w:rPr>
          <w:rFonts w:ascii="Times New Roman" w:hAnsi="Times New Roman"/>
          <w:color w:val="000000"/>
          <w:sz w:val="28"/>
        </w:rPr>
        <w:t>XX</w:t>
      </w:r>
      <w:r w:rsidRPr="00120A06">
        <w:rPr>
          <w:rFonts w:ascii="Times New Roman" w:hAnsi="Times New Roman"/>
          <w:color w:val="000000"/>
          <w:sz w:val="28"/>
        </w:rPr>
        <w:t xml:space="preserve"> века, эстетическими и технологическими идеями по расширению возможностей и средств музыкального искусства;</w:t>
      </w:r>
    </w:p>
    <w:p w:rsidR="00201B02" w:rsidRPr="00120A06" w:rsidRDefault="00201B02" w:rsidP="00201B02">
      <w:pPr>
        <w:spacing w:after="0" w:line="264" w:lineRule="auto"/>
        <w:ind w:firstLine="600"/>
        <w:jc w:val="both"/>
      </w:pPr>
      <w:r w:rsidRPr="00120A06">
        <w:rPr>
          <w:rFonts w:ascii="Times New Roman" w:hAnsi="Times New Roman"/>
          <w:color w:val="000000"/>
          <w:sz w:val="28"/>
        </w:rPr>
        <w:t>слушание образцов электронной музыки, дискуссия о значении технических средств в создании современной музыки;</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исследовательские проекты, посвященные развитию музыкальной электроники в России;</w:t>
      </w:r>
    </w:p>
    <w:p w:rsidR="00201B02" w:rsidRPr="00120A06" w:rsidRDefault="00201B02" w:rsidP="00201B02">
      <w:pPr>
        <w:spacing w:after="0" w:line="264" w:lineRule="auto"/>
        <w:ind w:firstLine="600"/>
        <w:jc w:val="both"/>
      </w:pPr>
      <w:r w:rsidRPr="00120A06">
        <w:rPr>
          <w:rFonts w:ascii="Times New Roman" w:hAnsi="Times New Roman"/>
          <w:color w:val="000000"/>
          <w:sz w:val="28"/>
        </w:rPr>
        <w:t>импровизация, сочинение музыки с помощью цифровых устройств, программных продуктов и электронных гаджетов.</w:t>
      </w:r>
    </w:p>
    <w:p w:rsidR="00201B02" w:rsidRPr="00120A06" w:rsidRDefault="00201B02" w:rsidP="00201B02">
      <w:pPr>
        <w:spacing w:after="0" w:line="264" w:lineRule="auto"/>
        <w:ind w:left="120"/>
        <w:jc w:val="both"/>
      </w:pPr>
    </w:p>
    <w:p w:rsidR="00201B02" w:rsidRPr="00120A06" w:rsidRDefault="00201B02" w:rsidP="00201B02">
      <w:pPr>
        <w:spacing w:after="0" w:line="264" w:lineRule="auto"/>
        <w:ind w:left="120"/>
        <w:jc w:val="both"/>
      </w:pPr>
      <w:r w:rsidRPr="00120A06">
        <w:rPr>
          <w:rFonts w:ascii="Times New Roman" w:hAnsi="Times New Roman"/>
          <w:b/>
          <w:color w:val="000000"/>
          <w:sz w:val="28"/>
        </w:rPr>
        <w:t>Модуль № 4 «Жанры музыкального искусства»</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Камерная музыка.</w:t>
      </w:r>
    </w:p>
    <w:p w:rsidR="00201B02" w:rsidRPr="00120A06" w:rsidRDefault="00201B02" w:rsidP="00201B02">
      <w:pPr>
        <w:spacing w:after="0" w:line="264" w:lineRule="auto"/>
        <w:ind w:firstLine="600"/>
        <w:jc w:val="both"/>
      </w:pPr>
      <w:r w:rsidRPr="00120A06">
        <w:rPr>
          <w:rFonts w:ascii="Times New Roman" w:hAnsi="Times New Roman"/>
          <w:color w:val="000000"/>
          <w:sz w:val="28"/>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201B02" w:rsidRPr="00120A06" w:rsidRDefault="00201B02" w:rsidP="00201B02">
      <w:pPr>
        <w:spacing w:after="0" w:line="264" w:lineRule="auto"/>
        <w:ind w:firstLine="600"/>
        <w:jc w:val="both"/>
      </w:pPr>
      <w:r w:rsidRPr="00120A06">
        <w:rPr>
          <w:rFonts w:ascii="Times New Roman" w:hAnsi="Times New Roman"/>
          <w:color w:val="000000"/>
          <w:sz w:val="28"/>
        </w:rPr>
        <w:t>определение на слух музыкальной формы и составление ее буквенной наглядной схемы;</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 исполнение произведений вокальных и инструментальных жанров;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201B02" w:rsidRPr="00120A06" w:rsidRDefault="00201B02" w:rsidP="00201B02">
      <w:pPr>
        <w:spacing w:after="0" w:line="264" w:lineRule="auto"/>
        <w:ind w:firstLine="600"/>
        <w:jc w:val="both"/>
      </w:pPr>
      <w:r w:rsidRPr="00120A06">
        <w:rPr>
          <w:rFonts w:ascii="Times New Roman" w:hAnsi="Times New Roman"/>
          <w:color w:val="000000"/>
          <w:sz w:val="28"/>
        </w:rPr>
        <w:t>индивидуальная или коллективная импровизация в заданной форме;</w:t>
      </w:r>
    </w:p>
    <w:p w:rsidR="00201B02" w:rsidRPr="00120A06" w:rsidRDefault="00201B02" w:rsidP="00201B02">
      <w:pPr>
        <w:spacing w:after="0" w:line="264" w:lineRule="auto"/>
        <w:ind w:firstLine="600"/>
        <w:jc w:val="both"/>
      </w:pPr>
      <w:r w:rsidRPr="00120A06">
        <w:rPr>
          <w:rFonts w:ascii="Times New Roman" w:hAnsi="Times New Roman"/>
          <w:color w:val="000000"/>
          <w:sz w:val="28"/>
        </w:rPr>
        <w:t>выражение музыкального образа камерной миниатюры через устныйили письменный текст, рисунок, пластический этюд.</w:t>
      </w:r>
    </w:p>
    <w:p w:rsidR="00201B02" w:rsidRPr="00120A06" w:rsidRDefault="00201B02" w:rsidP="00201B02">
      <w:pPr>
        <w:spacing w:after="0" w:line="264" w:lineRule="auto"/>
        <w:ind w:firstLine="600"/>
        <w:jc w:val="both"/>
      </w:pPr>
      <w:r w:rsidRPr="00120A06">
        <w:rPr>
          <w:rFonts w:ascii="Times New Roman" w:hAnsi="Times New Roman"/>
          <w:b/>
          <w:color w:val="000000"/>
          <w:sz w:val="28"/>
        </w:rPr>
        <w:t>Циклические формы и жанры.</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знакомство с циклом миниатюр, определение принципа, основного художественного замысла цикла;</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 исполнение небольшого вокального цикла;</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знакомство со строением сонатной формы;</w:t>
      </w:r>
    </w:p>
    <w:p w:rsidR="00201B02" w:rsidRPr="00120A06" w:rsidRDefault="00201B02" w:rsidP="00201B02">
      <w:pPr>
        <w:spacing w:after="0" w:line="264" w:lineRule="auto"/>
        <w:ind w:firstLine="600"/>
        <w:jc w:val="both"/>
      </w:pPr>
      <w:r w:rsidRPr="00120A06">
        <w:rPr>
          <w:rFonts w:ascii="Times New Roman" w:hAnsi="Times New Roman"/>
          <w:color w:val="000000"/>
          <w:sz w:val="28"/>
        </w:rPr>
        <w:t>определение на слух основных партий-тем в одной из классических сонат;</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01B02" w:rsidRPr="00120A06" w:rsidRDefault="00201B02" w:rsidP="00201B02">
      <w:pPr>
        <w:spacing w:after="0" w:line="264" w:lineRule="auto"/>
        <w:ind w:firstLine="600"/>
        <w:jc w:val="both"/>
      </w:pPr>
      <w:r w:rsidRPr="00120A06">
        <w:rPr>
          <w:rFonts w:ascii="Times New Roman" w:hAnsi="Times New Roman"/>
          <w:b/>
          <w:color w:val="000000"/>
          <w:sz w:val="28"/>
        </w:rPr>
        <w:t>Симфоническая музыка.</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Одночастные симфонические жанры (увертюра, картина). Симфония.</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знакомство с образцами симфонической музыки: программной увертюры, классической 4-частной симфонии;</w:t>
      </w:r>
    </w:p>
    <w:p w:rsidR="00201B02" w:rsidRPr="00120A06" w:rsidRDefault="00201B02" w:rsidP="00201B02">
      <w:pPr>
        <w:spacing w:after="0" w:line="264" w:lineRule="auto"/>
        <w:ind w:firstLine="600"/>
        <w:jc w:val="both"/>
      </w:pPr>
      <w:r w:rsidRPr="00120A06">
        <w:rPr>
          <w:rFonts w:ascii="Times New Roman" w:hAnsi="Times New Roman"/>
          <w:color w:val="000000"/>
          <w:sz w:val="28"/>
        </w:rPr>
        <w:lastRenderedPageBreak/>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01B02" w:rsidRPr="00120A06" w:rsidRDefault="00201B02" w:rsidP="00201B02">
      <w:pPr>
        <w:spacing w:after="0" w:line="264" w:lineRule="auto"/>
        <w:ind w:firstLine="600"/>
        <w:jc w:val="both"/>
      </w:pPr>
      <w:r w:rsidRPr="00120A06">
        <w:rPr>
          <w:rFonts w:ascii="Times New Roman" w:hAnsi="Times New Roman"/>
          <w:color w:val="000000"/>
          <w:sz w:val="28"/>
        </w:rPr>
        <w:t>образно-тематический конспект;</w:t>
      </w:r>
    </w:p>
    <w:p w:rsidR="00201B02" w:rsidRPr="00120A06" w:rsidRDefault="00201B02" w:rsidP="00201B02">
      <w:pPr>
        <w:spacing w:after="0" w:line="264" w:lineRule="auto"/>
        <w:ind w:firstLine="600"/>
        <w:jc w:val="both"/>
      </w:pPr>
      <w:r w:rsidRPr="00120A06">
        <w:rPr>
          <w:rFonts w:ascii="Times New Roman" w:hAnsi="Times New Roman"/>
          <w:color w:val="000000"/>
          <w:sz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01B02" w:rsidRPr="00120A06" w:rsidRDefault="00201B02" w:rsidP="00201B02">
      <w:pPr>
        <w:spacing w:after="0" w:line="264" w:lineRule="auto"/>
        <w:ind w:firstLine="600"/>
        <w:jc w:val="both"/>
      </w:pPr>
      <w:r w:rsidRPr="00120A06">
        <w:rPr>
          <w:rFonts w:ascii="Times New Roman" w:hAnsi="Times New Roman"/>
          <w:color w:val="000000"/>
          <w:sz w:val="28"/>
        </w:rPr>
        <w:t>слушание целиком не менее одного симфонического произведения;</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посещение концерта (в том числе виртуального) симфонической музыки;</w:t>
      </w:r>
    </w:p>
    <w:p w:rsidR="00201B02" w:rsidRPr="00120A06" w:rsidRDefault="00201B02" w:rsidP="00201B02">
      <w:pPr>
        <w:spacing w:after="0" w:line="264" w:lineRule="auto"/>
        <w:ind w:firstLine="600"/>
        <w:jc w:val="both"/>
      </w:pPr>
      <w:r w:rsidRPr="00120A06">
        <w:rPr>
          <w:rFonts w:ascii="Times New Roman" w:hAnsi="Times New Roman"/>
          <w:color w:val="000000"/>
          <w:sz w:val="28"/>
        </w:rPr>
        <w:t>предварительное изучение информации о произведениях концерта (сколько в них частей, как они называются, когда могут звучать аплодисменты);</w:t>
      </w:r>
    </w:p>
    <w:p w:rsidR="00201B02" w:rsidRPr="00120A06" w:rsidRDefault="00201B02" w:rsidP="00201B02">
      <w:pPr>
        <w:spacing w:after="0" w:line="264" w:lineRule="auto"/>
        <w:ind w:firstLine="600"/>
        <w:jc w:val="both"/>
      </w:pPr>
      <w:r w:rsidRPr="00120A06">
        <w:rPr>
          <w:rFonts w:ascii="Times New Roman" w:hAnsi="Times New Roman"/>
          <w:color w:val="000000"/>
          <w:sz w:val="28"/>
        </w:rPr>
        <w:t>последующее составление рецензии на концерт.</w:t>
      </w:r>
    </w:p>
    <w:p w:rsidR="00201B02" w:rsidRPr="00120A06" w:rsidRDefault="00201B02" w:rsidP="00201B02">
      <w:pPr>
        <w:spacing w:after="0" w:line="264" w:lineRule="auto"/>
        <w:ind w:firstLine="600"/>
        <w:jc w:val="both"/>
      </w:pPr>
      <w:r w:rsidRPr="00120A06">
        <w:rPr>
          <w:rFonts w:ascii="Times New Roman" w:hAnsi="Times New Roman"/>
          <w:b/>
          <w:color w:val="000000"/>
          <w:sz w:val="28"/>
        </w:rPr>
        <w:t>Театральные жанры.</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знакомство с отдельными номерами из известных опер, балетов;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01B02" w:rsidRPr="00120A06" w:rsidRDefault="00201B02" w:rsidP="00201B02">
      <w:pPr>
        <w:spacing w:after="0" w:line="264" w:lineRule="auto"/>
        <w:ind w:firstLine="600"/>
        <w:jc w:val="both"/>
      </w:pPr>
      <w:r w:rsidRPr="00120A06">
        <w:rPr>
          <w:rFonts w:ascii="Times New Roman" w:hAnsi="Times New Roman"/>
          <w:color w:val="000000"/>
          <w:sz w:val="28"/>
        </w:rPr>
        <w:t>музыкальная викторина на материале изученных фрагментов музыкальных спектаклей;</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различение, определение на слух:</w:t>
      </w:r>
    </w:p>
    <w:p w:rsidR="00201B02" w:rsidRPr="00120A06" w:rsidRDefault="00201B02" w:rsidP="00201B02">
      <w:pPr>
        <w:spacing w:after="0" w:line="264" w:lineRule="auto"/>
        <w:ind w:firstLine="600"/>
        <w:jc w:val="both"/>
      </w:pPr>
      <w:r w:rsidRPr="00120A06">
        <w:rPr>
          <w:rFonts w:ascii="Times New Roman" w:hAnsi="Times New Roman"/>
          <w:color w:val="000000"/>
          <w:sz w:val="28"/>
        </w:rPr>
        <w:t>тембров голосов оперных певцов;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оркестровых групп, тембров инструментов;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типа номера (соло, дуэт, хор);</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201B02" w:rsidRPr="00120A06" w:rsidRDefault="00201B02" w:rsidP="00201B02">
      <w:pPr>
        <w:spacing w:after="0" w:line="264" w:lineRule="auto"/>
        <w:ind w:firstLine="600"/>
        <w:jc w:val="both"/>
      </w:pPr>
      <w:r w:rsidRPr="00120A06">
        <w:rPr>
          <w:rFonts w:ascii="Times New Roman" w:hAnsi="Times New Roman"/>
          <w:color w:val="000000"/>
          <w:sz w:val="28"/>
        </w:rPr>
        <w:t>последующее составление рецензии на спектакль.</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Вариативные модули</w:t>
      </w:r>
    </w:p>
    <w:p w:rsidR="00201B02" w:rsidRPr="00120A06" w:rsidRDefault="00201B02" w:rsidP="00201B02">
      <w:pPr>
        <w:spacing w:after="0" w:line="264" w:lineRule="auto"/>
        <w:ind w:firstLine="600"/>
        <w:jc w:val="both"/>
      </w:pPr>
      <w:bookmarkStart w:id="215" w:name="_Toc139895962"/>
      <w:bookmarkEnd w:id="215"/>
      <w:r w:rsidRPr="00120A06">
        <w:rPr>
          <w:rFonts w:ascii="Times New Roman" w:hAnsi="Times New Roman"/>
          <w:b/>
          <w:color w:val="000000"/>
          <w:sz w:val="28"/>
        </w:rPr>
        <w:t xml:space="preserve">Модуль № 5 «Музыка народов мира» </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(изучение тематических блоков данного модуля в календарном планировании целесообразно соотносить с изучением модулей «Музыка </w:t>
      </w:r>
      <w:r w:rsidRPr="00120A06">
        <w:rPr>
          <w:rFonts w:ascii="Times New Roman" w:hAnsi="Times New Roman"/>
          <w:color w:val="000000"/>
          <w:sz w:val="28"/>
        </w:rPr>
        <w:lastRenderedPageBreak/>
        <w:t>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Музыка – древнейший язык человечества.</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201B02" w:rsidRPr="00120A06" w:rsidRDefault="00201B02" w:rsidP="00201B02">
      <w:pPr>
        <w:spacing w:after="0" w:line="264" w:lineRule="auto"/>
        <w:ind w:firstLine="600"/>
        <w:jc w:val="both"/>
      </w:pPr>
      <w:r w:rsidRPr="00120A06">
        <w:rPr>
          <w:rFonts w:ascii="Times New Roman" w:hAnsi="Times New Roman"/>
          <w:color w:val="000000"/>
          <w:sz w:val="28"/>
        </w:rPr>
        <w:t>импровизация в духе древнего обряда (вызывание дождя, поклонение тотемному животному);</w:t>
      </w:r>
    </w:p>
    <w:p w:rsidR="00201B02" w:rsidRPr="00120A06" w:rsidRDefault="00201B02" w:rsidP="00201B02">
      <w:pPr>
        <w:spacing w:after="0" w:line="264" w:lineRule="auto"/>
        <w:ind w:firstLine="600"/>
        <w:jc w:val="both"/>
      </w:pPr>
      <w:r w:rsidRPr="00120A06">
        <w:rPr>
          <w:rFonts w:ascii="Times New Roman" w:hAnsi="Times New Roman"/>
          <w:color w:val="000000"/>
          <w:sz w:val="28"/>
        </w:rPr>
        <w:t>озвучивание, театрализация легенды (мифа) о музыке;</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квесты, викторины, интеллектуальные игры;</w:t>
      </w:r>
    </w:p>
    <w:p w:rsidR="00201B02" w:rsidRPr="00120A06" w:rsidRDefault="00201B02" w:rsidP="00201B02">
      <w:pPr>
        <w:spacing w:after="0" w:line="264" w:lineRule="auto"/>
        <w:ind w:firstLine="600"/>
        <w:jc w:val="both"/>
      </w:pPr>
      <w:r w:rsidRPr="00120A06">
        <w:rPr>
          <w:rFonts w:ascii="Times New Roman" w:hAnsi="Times New Roman"/>
          <w:color w:val="000000"/>
          <w:sz w:val="28"/>
        </w:rPr>
        <w:t xml:space="preserve">исследовательские проекты в рамках тематики «Мифы Древней Греции в музыкальном искусстве </w:t>
      </w:r>
      <w:r>
        <w:rPr>
          <w:rFonts w:ascii="Times New Roman" w:hAnsi="Times New Roman"/>
          <w:color w:val="000000"/>
          <w:sz w:val="28"/>
        </w:rPr>
        <w:t>XVII</w:t>
      </w:r>
      <w:r w:rsidRPr="00120A06">
        <w:rPr>
          <w:rFonts w:ascii="Times New Roman" w:hAnsi="Times New Roman"/>
          <w:color w:val="000000"/>
          <w:sz w:val="28"/>
        </w:rPr>
        <w:t>—</w:t>
      </w:r>
      <w:r>
        <w:rPr>
          <w:rFonts w:ascii="Times New Roman" w:hAnsi="Times New Roman"/>
          <w:color w:val="000000"/>
          <w:sz w:val="28"/>
        </w:rPr>
        <w:t>XX</w:t>
      </w:r>
      <w:r w:rsidRPr="00120A06">
        <w:rPr>
          <w:rFonts w:ascii="Times New Roman" w:hAnsi="Times New Roman"/>
          <w:color w:val="000000"/>
          <w:sz w:val="28"/>
        </w:rPr>
        <w:t xml:space="preserve"> веков».</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Музыкальный фольклор народов Европы</w:t>
      </w:r>
      <w:r w:rsidRPr="00120A06">
        <w:rPr>
          <w:rFonts w:ascii="Times New Roman" w:hAnsi="Times New Roman"/>
          <w:color w:val="000000"/>
          <w:sz w:val="28"/>
        </w:rPr>
        <w:t xml:space="preserve">. </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выявление характерных интонаций и ритмов в звучании традиционной музыки народов Европы;</w:t>
      </w:r>
    </w:p>
    <w:p w:rsidR="00201B02" w:rsidRPr="00120A06" w:rsidRDefault="00201B02" w:rsidP="00201B02">
      <w:pPr>
        <w:spacing w:after="0" w:line="264" w:lineRule="auto"/>
        <w:ind w:firstLine="600"/>
        <w:jc w:val="both"/>
      </w:pPr>
      <w:r w:rsidRPr="00120A06">
        <w:rPr>
          <w:rFonts w:ascii="Times New Roman" w:hAnsi="Times New Roman"/>
          <w:color w:val="000000"/>
          <w:sz w:val="28"/>
        </w:rPr>
        <w:t>выявление общего и особенного при сравнении изучаемых образцов европейского фольклора и фольклора народов России;</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 исполнение народных песен, танцев;</w:t>
      </w:r>
    </w:p>
    <w:p w:rsidR="00201B02" w:rsidRPr="00120A06" w:rsidRDefault="00201B02" w:rsidP="00201B02">
      <w:pPr>
        <w:spacing w:after="0" w:line="264" w:lineRule="auto"/>
        <w:ind w:firstLine="600"/>
        <w:jc w:val="both"/>
      </w:pPr>
      <w:r w:rsidRPr="00120A06">
        <w:rPr>
          <w:rFonts w:ascii="Times New Roman" w:hAnsi="Times New Roman"/>
          <w:color w:val="000000"/>
          <w:sz w:val="28"/>
        </w:rPr>
        <w:t>двигательная, ритмическая, интонационная импровизация по мотивам изученных традиций народов Европы (в том числе в форме рондо).</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Музыкальный фольклор народов Азии и Африки.</w:t>
      </w:r>
    </w:p>
    <w:p w:rsidR="00201B02" w:rsidRPr="00120A06" w:rsidRDefault="00201B02" w:rsidP="00201B02">
      <w:pPr>
        <w:spacing w:after="0" w:line="264" w:lineRule="auto"/>
        <w:ind w:firstLine="600"/>
        <w:jc w:val="both"/>
      </w:pPr>
      <w:r w:rsidRPr="00120A06">
        <w:rPr>
          <w:rFonts w:ascii="Times New Roman" w:hAnsi="Times New Roman"/>
          <w:color w:val="000000"/>
          <w:sz w:val="28"/>
        </w:rPr>
        <w:lastRenderedPageBreak/>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выявление характерных интонаций и ритмов в звучании традиционной музыки народов Африки и Азии;</w:t>
      </w:r>
    </w:p>
    <w:p w:rsidR="00201B02" w:rsidRPr="00120A06" w:rsidRDefault="00201B02" w:rsidP="00201B02">
      <w:pPr>
        <w:spacing w:after="0" w:line="264" w:lineRule="auto"/>
        <w:ind w:firstLine="600"/>
        <w:jc w:val="both"/>
      </w:pPr>
      <w:r w:rsidRPr="00120A06">
        <w:rPr>
          <w:rFonts w:ascii="Times New Roman" w:hAnsi="Times New Roman"/>
          <w:color w:val="000000"/>
          <w:sz w:val="28"/>
        </w:rPr>
        <w:t>выявление общего и особенного при сравнении изучаемых образцов азиатского фольклора и фольклора народов России;</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 исполнение народных песен, танцев;</w:t>
      </w:r>
    </w:p>
    <w:p w:rsidR="00201B02" w:rsidRPr="00120A06" w:rsidRDefault="00201B02" w:rsidP="00201B02">
      <w:pPr>
        <w:spacing w:after="0" w:line="264" w:lineRule="auto"/>
        <w:ind w:firstLine="600"/>
        <w:jc w:val="both"/>
      </w:pPr>
      <w:r w:rsidRPr="00120A06">
        <w:rPr>
          <w:rFonts w:ascii="Times New Roman" w:hAnsi="Times New Roman"/>
          <w:color w:val="000000"/>
          <w:sz w:val="28"/>
        </w:rPr>
        <w:t>коллективные ритмические импровизации на шумовых и ударных инструментах;</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исследовательские проекты по теме «Музыка стран Азии и Африки».</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Народная музыка Американского континента.</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разучивание и исполнение народных песен, танцев;</w:t>
      </w:r>
    </w:p>
    <w:p w:rsidR="00201B02" w:rsidRPr="00120A06" w:rsidRDefault="00201B02" w:rsidP="00201B02">
      <w:pPr>
        <w:spacing w:after="0" w:line="264" w:lineRule="auto"/>
        <w:ind w:firstLine="600"/>
        <w:jc w:val="both"/>
      </w:pPr>
      <w:r w:rsidRPr="00120A06">
        <w:rPr>
          <w:rFonts w:ascii="Times New Roman" w:hAnsi="Times New Roman"/>
          <w:color w:val="000000"/>
          <w:sz w:val="28"/>
        </w:rPr>
        <w:t>индивидуальные и коллективные ритмические и мелодические импровизации в стиле (жанре) изучаемой традиции.</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Модуль № 6 «Европейская классическая музыка»</w:t>
      </w:r>
      <w:r w:rsidRPr="00120A06">
        <w:rPr>
          <w:rFonts w:ascii="Times New Roman" w:hAnsi="Times New Roman"/>
          <w:color w:val="000000"/>
          <w:sz w:val="28"/>
        </w:rPr>
        <w:t xml:space="preserve"> </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Национальные истоки классической музыки.</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знакомство с образцами музыки разных жанров, типичных для рассматриваемых национальных стилей, творчества изучаемых композиторов;</w:t>
      </w:r>
    </w:p>
    <w:p w:rsidR="00201B02" w:rsidRPr="00120A06" w:rsidRDefault="00201B02" w:rsidP="00201B02">
      <w:pPr>
        <w:spacing w:after="0" w:line="264" w:lineRule="auto"/>
        <w:ind w:firstLine="600"/>
        <w:jc w:val="both"/>
      </w:pPr>
      <w:r w:rsidRPr="00120A06">
        <w:rPr>
          <w:rFonts w:ascii="Times New Roman" w:hAnsi="Times New Roman"/>
          <w:color w:val="000000"/>
          <w:sz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01B02" w:rsidRPr="00120A06" w:rsidRDefault="00201B02" w:rsidP="00201B02">
      <w:pPr>
        <w:spacing w:after="0" w:line="264" w:lineRule="auto"/>
        <w:ind w:firstLine="600"/>
        <w:jc w:val="both"/>
      </w:pPr>
      <w:r w:rsidRPr="00120A06">
        <w:rPr>
          <w:rFonts w:ascii="Times New Roman" w:hAnsi="Times New Roman"/>
          <w:color w:val="000000"/>
          <w:sz w:val="28"/>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201B02" w:rsidRPr="00120A06" w:rsidRDefault="00201B02" w:rsidP="00201B02">
      <w:pPr>
        <w:spacing w:after="0" w:line="264" w:lineRule="auto"/>
        <w:ind w:firstLine="600"/>
        <w:jc w:val="both"/>
      </w:pPr>
      <w:r w:rsidRPr="00120A06">
        <w:rPr>
          <w:rFonts w:ascii="Times New Roman" w:hAnsi="Times New Roman"/>
          <w:color w:val="000000"/>
          <w:sz w:val="28"/>
        </w:rPr>
        <w:t>музыкальная викторина на знание музыки, названий и авторов изученных произведений;</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Музыкант и публика.</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01B02" w:rsidRPr="00120A06" w:rsidRDefault="00201B02" w:rsidP="00201B02">
      <w:pPr>
        <w:spacing w:after="0" w:line="264" w:lineRule="auto"/>
        <w:ind w:firstLine="600"/>
        <w:jc w:val="both"/>
      </w:pPr>
      <w:r w:rsidRPr="00120A06">
        <w:rPr>
          <w:rFonts w:ascii="Times New Roman" w:hAnsi="Times New Roman"/>
          <w:color w:val="000000"/>
          <w:sz w:val="28"/>
        </w:rPr>
        <w:t>Виды деятельности обучающихся:</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знакомство с образцами виртуозной музыки;</w:t>
      </w:r>
    </w:p>
    <w:p w:rsidR="00201B02" w:rsidRPr="00120A06" w:rsidRDefault="00201B02" w:rsidP="00201B02">
      <w:pPr>
        <w:spacing w:after="0" w:line="264" w:lineRule="auto"/>
        <w:ind w:firstLine="600"/>
        <w:jc w:val="both"/>
      </w:pPr>
      <w:r w:rsidRPr="00120A06">
        <w:rPr>
          <w:rFonts w:ascii="Times New Roman" w:hAnsi="Times New Roman"/>
          <w:color w:val="000000"/>
          <w:sz w:val="28"/>
        </w:rPr>
        <w:t>размышление над фактами биографий великих музыкантов – как любимцев публики, так и непонятых современниками;</w:t>
      </w:r>
    </w:p>
    <w:p w:rsidR="00201B02" w:rsidRPr="00120A06" w:rsidRDefault="00201B02" w:rsidP="00201B02">
      <w:pPr>
        <w:spacing w:after="0" w:line="264" w:lineRule="auto"/>
        <w:ind w:firstLine="600"/>
        <w:jc w:val="both"/>
      </w:pPr>
      <w:r w:rsidRPr="00120A06">
        <w:rPr>
          <w:rFonts w:ascii="Times New Roman" w:hAnsi="Times New Roman"/>
          <w:color w:val="000000"/>
          <w:sz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01B02" w:rsidRPr="00120A06" w:rsidRDefault="00201B02" w:rsidP="00201B02">
      <w:pPr>
        <w:spacing w:after="0" w:line="264" w:lineRule="auto"/>
        <w:ind w:firstLine="600"/>
        <w:jc w:val="both"/>
      </w:pPr>
      <w:r w:rsidRPr="00120A06">
        <w:rPr>
          <w:rFonts w:ascii="Times New Roman" w:hAnsi="Times New Roman"/>
          <w:color w:val="000000"/>
          <w:sz w:val="28"/>
        </w:rPr>
        <w:t>музыкальная викторина на знание музыки, названий и авторов изученных произведений;</w:t>
      </w:r>
    </w:p>
    <w:p w:rsidR="00201B02" w:rsidRPr="00120A06" w:rsidRDefault="00201B02" w:rsidP="00201B02">
      <w:pPr>
        <w:spacing w:after="0" w:line="264" w:lineRule="auto"/>
        <w:ind w:firstLine="600"/>
        <w:jc w:val="both"/>
      </w:pPr>
      <w:r w:rsidRPr="00120A06">
        <w:rPr>
          <w:rFonts w:ascii="Times New Roman" w:hAnsi="Times New Roman"/>
          <w:color w:val="000000"/>
          <w:sz w:val="28"/>
        </w:rPr>
        <w:t>знание и соблюдение общепринятых норм слушания музыки, правил поведения в концертном зале, театре оперы и балета;</w:t>
      </w:r>
    </w:p>
    <w:p w:rsidR="00201B02" w:rsidRPr="00120A06" w:rsidRDefault="00201B02" w:rsidP="00201B02">
      <w:pPr>
        <w:spacing w:after="0" w:line="264" w:lineRule="auto"/>
        <w:ind w:firstLine="600"/>
        <w:jc w:val="both"/>
      </w:pPr>
      <w:r w:rsidRPr="00120A06">
        <w:rPr>
          <w:rFonts w:ascii="Times New Roman" w:hAnsi="Times New Roman"/>
          <w:color w:val="000000"/>
          <w:sz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01B02" w:rsidRPr="00120A06" w:rsidRDefault="00201B02" w:rsidP="00201B02">
      <w:pPr>
        <w:spacing w:after="0" w:line="264" w:lineRule="auto"/>
        <w:ind w:firstLine="600"/>
        <w:jc w:val="both"/>
      </w:pPr>
      <w:r w:rsidRPr="00120A06">
        <w:rPr>
          <w:rFonts w:ascii="Times New Roman" w:hAnsi="Times New Roman"/>
          <w:b/>
          <w:color w:val="000000"/>
          <w:sz w:val="28"/>
        </w:rPr>
        <w:t>Музыка – зеркало эпохи.</w:t>
      </w:r>
    </w:p>
    <w:p w:rsidR="00201B02" w:rsidRPr="00120A06" w:rsidRDefault="00201B02" w:rsidP="00201B02">
      <w:pPr>
        <w:spacing w:after="0" w:line="264" w:lineRule="auto"/>
        <w:ind w:firstLine="600"/>
        <w:jc w:val="both"/>
      </w:pPr>
      <w:r w:rsidRPr="00120A06">
        <w:rPr>
          <w:rFonts w:ascii="Times New Roman" w:hAnsi="Times New Roman"/>
          <w:color w:val="000000"/>
          <w:sz w:val="2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lastRenderedPageBreak/>
        <w:t>знакомство с образцами полифонической и гомофонно-гармонической музыки;</w:t>
      </w:r>
    </w:p>
    <w:p w:rsidR="00201B02" w:rsidRDefault="00201B02" w:rsidP="00201B02">
      <w:pPr>
        <w:spacing w:after="0" w:line="264" w:lineRule="auto"/>
        <w:ind w:firstLine="600"/>
        <w:jc w:val="both"/>
      </w:pPr>
      <w:r>
        <w:rPr>
          <w:rFonts w:ascii="Times New Roman" w:hAnsi="Times New Roman"/>
          <w:color w:val="000000"/>
          <w:sz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201B02" w:rsidRDefault="00201B02" w:rsidP="00201B02">
      <w:pPr>
        <w:spacing w:after="0" w:line="264" w:lineRule="auto"/>
        <w:ind w:firstLine="600"/>
        <w:jc w:val="both"/>
      </w:pPr>
      <w:r>
        <w:rPr>
          <w:rFonts w:ascii="Times New Roman" w:hAnsi="Times New Roman"/>
          <w:color w:val="000000"/>
          <w:sz w:val="28"/>
        </w:rPr>
        <w:t>исполнение вокальных, ритмических, речевых канонов;</w:t>
      </w:r>
    </w:p>
    <w:p w:rsidR="00201B02" w:rsidRDefault="00201B02" w:rsidP="00201B02">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201B02" w:rsidRDefault="00201B02" w:rsidP="00201B02">
      <w:pPr>
        <w:spacing w:after="0" w:line="264" w:lineRule="auto"/>
        <w:ind w:firstLine="600"/>
        <w:jc w:val="both"/>
      </w:pPr>
      <w:r>
        <w:rPr>
          <w:rFonts w:ascii="Times New Roman" w:hAnsi="Times New Roman"/>
          <w:color w:val="000000"/>
          <w:sz w:val="2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01B02" w:rsidRDefault="00201B02" w:rsidP="00201B02">
      <w:pPr>
        <w:spacing w:after="0" w:line="264" w:lineRule="auto"/>
        <w:ind w:firstLine="600"/>
        <w:jc w:val="both"/>
      </w:pPr>
      <w:r>
        <w:rPr>
          <w:rFonts w:ascii="Times New Roman" w:hAnsi="Times New Roman"/>
          <w:b/>
          <w:color w:val="000000"/>
          <w:sz w:val="28"/>
        </w:rPr>
        <w:t>Музыкальный образ.</w:t>
      </w:r>
    </w:p>
    <w:p w:rsidR="00201B02" w:rsidRDefault="00201B02" w:rsidP="00201B02">
      <w:pPr>
        <w:spacing w:after="0" w:line="264" w:lineRule="auto"/>
        <w:ind w:firstLine="600"/>
        <w:jc w:val="both"/>
      </w:pPr>
      <w:r>
        <w:rPr>
          <w:rFonts w:ascii="Times New Roman" w:hAnsi="Times New Roman"/>
          <w:color w:val="000000"/>
          <w:sz w:val="28"/>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01B02" w:rsidRDefault="00201B02" w:rsidP="00201B02">
      <w:pPr>
        <w:spacing w:after="0" w:line="264" w:lineRule="auto"/>
        <w:ind w:firstLine="600"/>
        <w:jc w:val="both"/>
      </w:pPr>
      <w:r>
        <w:rPr>
          <w:rFonts w:ascii="Times New Roman" w:hAnsi="Times New Roman"/>
          <w:color w:val="000000"/>
          <w:sz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01B02" w:rsidRDefault="00201B02" w:rsidP="00201B02">
      <w:pPr>
        <w:spacing w:after="0" w:line="264" w:lineRule="auto"/>
        <w:ind w:firstLine="600"/>
        <w:jc w:val="both"/>
      </w:pPr>
      <w:r>
        <w:rPr>
          <w:rFonts w:ascii="Times New Roman" w:hAnsi="Times New Roman"/>
          <w:color w:val="000000"/>
          <w:sz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01B02" w:rsidRDefault="00201B02" w:rsidP="00201B02">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201B02" w:rsidRDefault="00201B02" w:rsidP="00201B02">
      <w:pPr>
        <w:spacing w:after="0" w:line="264" w:lineRule="auto"/>
        <w:ind w:firstLine="600"/>
        <w:jc w:val="both"/>
      </w:pPr>
      <w:r>
        <w:rPr>
          <w:rFonts w:ascii="Times New Roman" w:hAnsi="Times New Roman"/>
          <w:color w:val="000000"/>
          <w:sz w:val="2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201B02" w:rsidRDefault="00201B02" w:rsidP="00201B02">
      <w:pPr>
        <w:spacing w:after="0" w:line="264" w:lineRule="auto"/>
        <w:ind w:firstLine="600"/>
        <w:jc w:val="both"/>
      </w:pPr>
      <w:r>
        <w:rPr>
          <w:rFonts w:ascii="Times New Roman" w:hAnsi="Times New Roman"/>
          <w:b/>
          <w:color w:val="000000"/>
          <w:sz w:val="28"/>
        </w:rPr>
        <w:t>Музыкальная драматургия.</w:t>
      </w:r>
    </w:p>
    <w:p w:rsidR="00201B02" w:rsidRDefault="00201B02" w:rsidP="00201B02">
      <w:pPr>
        <w:spacing w:after="0" w:line="264" w:lineRule="auto"/>
        <w:ind w:firstLine="600"/>
        <w:jc w:val="both"/>
      </w:pPr>
      <w:r>
        <w:rPr>
          <w:rFonts w:ascii="Times New Roman" w:hAnsi="Times New Roman"/>
          <w:color w:val="000000"/>
          <w:sz w:val="28"/>
        </w:rPr>
        <w:lastRenderedPageBreak/>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t>наблюдение за развитием музыкальных тем, образов, восприятие логики музыкального развития;</w:t>
      </w:r>
    </w:p>
    <w:p w:rsidR="00201B02" w:rsidRDefault="00201B02" w:rsidP="00201B02">
      <w:pPr>
        <w:spacing w:after="0" w:line="264" w:lineRule="auto"/>
        <w:ind w:firstLine="600"/>
        <w:jc w:val="both"/>
      </w:pPr>
      <w:r>
        <w:rPr>
          <w:rFonts w:ascii="Times New Roman" w:hAnsi="Times New Roman"/>
          <w:color w:val="000000"/>
          <w:sz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01B02" w:rsidRDefault="00201B02" w:rsidP="00201B02">
      <w:pPr>
        <w:spacing w:after="0" w:line="264" w:lineRule="auto"/>
        <w:ind w:firstLine="600"/>
        <w:jc w:val="both"/>
      </w:pPr>
      <w:r>
        <w:rPr>
          <w:rFonts w:ascii="Times New Roman" w:hAnsi="Times New Roman"/>
          <w:color w:val="000000"/>
          <w:sz w:val="28"/>
        </w:rPr>
        <w:t>узнавание на слух музыкальных тем, их вариантов, видоизмененных в процессе развития;</w:t>
      </w:r>
    </w:p>
    <w:p w:rsidR="00201B02" w:rsidRDefault="00201B02" w:rsidP="00201B02">
      <w:pPr>
        <w:spacing w:after="0" w:line="264" w:lineRule="auto"/>
        <w:ind w:firstLine="600"/>
        <w:jc w:val="both"/>
      </w:pPr>
      <w:r>
        <w:rPr>
          <w:rFonts w:ascii="Times New Roman" w:hAnsi="Times New Roman"/>
          <w:color w:val="000000"/>
          <w:sz w:val="28"/>
        </w:rPr>
        <w:t>составление наглядной (буквенной, цифровой) схемы строения музыкального произведения;</w:t>
      </w:r>
    </w:p>
    <w:p w:rsidR="00201B02" w:rsidRDefault="00201B02" w:rsidP="00201B02">
      <w:pPr>
        <w:spacing w:after="0" w:line="264" w:lineRule="auto"/>
        <w:ind w:firstLine="600"/>
        <w:jc w:val="both"/>
      </w:pPr>
      <w:r>
        <w:rPr>
          <w:rFonts w:ascii="Times New Roman" w:hAnsi="Times New Roman"/>
          <w:color w:val="000000"/>
          <w:sz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01B02" w:rsidRDefault="00201B02" w:rsidP="00201B02">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201B02" w:rsidRDefault="00201B02" w:rsidP="00201B02">
      <w:pPr>
        <w:spacing w:after="0" w:line="264" w:lineRule="auto"/>
        <w:ind w:firstLine="600"/>
        <w:jc w:val="both"/>
      </w:pPr>
      <w:r>
        <w:rPr>
          <w:rFonts w:ascii="Times New Roman" w:hAnsi="Times New Roman"/>
          <w:color w:val="000000"/>
          <w:sz w:val="2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01B02" w:rsidRDefault="00201B02" w:rsidP="00201B02">
      <w:pPr>
        <w:spacing w:after="0" w:line="264" w:lineRule="auto"/>
        <w:ind w:firstLine="600"/>
        <w:jc w:val="both"/>
      </w:pPr>
      <w:r>
        <w:rPr>
          <w:rFonts w:ascii="Times New Roman" w:hAnsi="Times New Roman"/>
          <w:b/>
          <w:color w:val="000000"/>
          <w:sz w:val="28"/>
        </w:rPr>
        <w:t>Музыкальный стиль.</w:t>
      </w:r>
    </w:p>
    <w:p w:rsidR="00201B02" w:rsidRDefault="00201B02" w:rsidP="00201B02">
      <w:pPr>
        <w:spacing w:after="0" w:line="264" w:lineRule="auto"/>
        <w:ind w:firstLine="600"/>
        <w:jc w:val="both"/>
      </w:pPr>
      <w:r>
        <w:rPr>
          <w:rFonts w:ascii="Times New Roman" w:hAnsi="Times New Roman"/>
          <w:color w:val="000000"/>
          <w:sz w:val="28"/>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t>обобщение и систематизация знаний о различных проявлениях музыкального стиля (стиль композитора, национальный стиль, стиль эпохи);</w:t>
      </w:r>
    </w:p>
    <w:p w:rsidR="00201B02" w:rsidRDefault="00201B02" w:rsidP="00201B02">
      <w:pPr>
        <w:spacing w:after="0" w:line="264" w:lineRule="auto"/>
        <w:ind w:firstLine="600"/>
        <w:jc w:val="both"/>
      </w:pPr>
      <w:r>
        <w:rPr>
          <w:rFonts w:ascii="Times New Roman" w:hAnsi="Times New Roman"/>
          <w:color w:val="000000"/>
          <w:sz w:val="28"/>
        </w:rPr>
        <w:t>исполнение 2–3 вокальных произведений – образцов барокко, классицизма, романтизма, импрессионизма (подлинных или стилизованных);</w:t>
      </w:r>
    </w:p>
    <w:p w:rsidR="00201B02" w:rsidRDefault="00201B02" w:rsidP="00201B02">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201B02" w:rsidRDefault="00201B02" w:rsidP="00201B02">
      <w:pPr>
        <w:spacing w:after="0" w:line="264" w:lineRule="auto"/>
        <w:ind w:firstLine="600"/>
        <w:jc w:val="both"/>
      </w:pPr>
      <w:r>
        <w:rPr>
          <w:rFonts w:ascii="Times New Roman" w:hAnsi="Times New Roman"/>
          <w:color w:val="000000"/>
          <w:sz w:val="28"/>
        </w:rPr>
        <w:t>определение на слух в звучании незнакомого произведения:</w:t>
      </w:r>
    </w:p>
    <w:p w:rsidR="00201B02" w:rsidRDefault="00201B02" w:rsidP="00201B02">
      <w:pPr>
        <w:spacing w:after="0" w:line="264" w:lineRule="auto"/>
        <w:ind w:firstLine="600"/>
        <w:jc w:val="both"/>
      </w:pPr>
      <w:r>
        <w:rPr>
          <w:rFonts w:ascii="Times New Roman" w:hAnsi="Times New Roman"/>
          <w:color w:val="000000"/>
          <w:sz w:val="28"/>
        </w:rPr>
        <w:t>принадлежности к одному из изученных стилей;</w:t>
      </w:r>
    </w:p>
    <w:p w:rsidR="00201B02" w:rsidRDefault="00201B02" w:rsidP="00201B02">
      <w:pPr>
        <w:spacing w:after="0" w:line="264" w:lineRule="auto"/>
        <w:ind w:firstLine="600"/>
        <w:jc w:val="both"/>
      </w:pPr>
      <w:r>
        <w:rPr>
          <w:rFonts w:ascii="Times New Roman" w:hAnsi="Times New Roman"/>
          <w:color w:val="000000"/>
          <w:sz w:val="28"/>
        </w:rPr>
        <w:t>исполнительского состава (количество и состав исполнителей, музыкальных инструментов);</w:t>
      </w:r>
    </w:p>
    <w:p w:rsidR="00201B02" w:rsidRDefault="00201B02" w:rsidP="00201B02">
      <w:pPr>
        <w:spacing w:after="0" w:line="264" w:lineRule="auto"/>
        <w:ind w:firstLine="600"/>
        <w:jc w:val="both"/>
      </w:pPr>
      <w:r>
        <w:rPr>
          <w:rFonts w:ascii="Times New Roman" w:hAnsi="Times New Roman"/>
          <w:color w:val="000000"/>
          <w:sz w:val="28"/>
        </w:rPr>
        <w:t>жанра, круга образов;</w:t>
      </w:r>
    </w:p>
    <w:p w:rsidR="00201B02" w:rsidRDefault="00201B02" w:rsidP="00201B02">
      <w:pPr>
        <w:spacing w:after="0" w:line="264" w:lineRule="auto"/>
        <w:ind w:firstLine="600"/>
        <w:jc w:val="both"/>
      </w:pPr>
      <w:r>
        <w:rPr>
          <w:rFonts w:ascii="Times New Roman" w:hAnsi="Times New Roman"/>
          <w:color w:val="000000"/>
          <w:sz w:val="28"/>
        </w:rPr>
        <w:lastRenderedPageBreak/>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01B02" w:rsidRDefault="00201B02" w:rsidP="00201B02">
      <w:pPr>
        <w:spacing w:after="0" w:line="264" w:lineRule="auto"/>
        <w:ind w:firstLine="600"/>
        <w:jc w:val="both"/>
      </w:pPr>
      <w:r>
        <w:rPr>
          <w:rFonts w:ascii="Times New Roman" w:hAnsi="Times New Roman"/>
          <w:color w:val="000000"/>
          <w:sz w:val="28"/>
        </w:rPr>
        <w:t>вариативно: исследовательские проекты, посвященные эстетике и особенностям музыкального искусства различных стилей XX века.</w:t>
      </w:r>
    </w:p>
    <w:p w:rsidR="00201B02" w:rsidRDefault="00201B02" w:rsidP="00201B02">
      <w:pPr>
        <w:spacing w:after="0" w:line="264" w:lineRule="auto"/>
        <w:ind w:firstLine="600"/>
        <w:jc w:val="both"/>
      </w:pPr>
      <w:r>
        <w:rPr>
          <w:rFonts w:ascii="Times New Roman" w:hAnsi="Times New Roman"/>
          <w:b/>
          <w:color w:val="000000"/>
          <w:sz w:val="28"/>
        </w:rPr>
        <w:t xml:space="preserve">Модуль № 7 «Духовная музыка» </w:t>
      </w:r>
    </w:p>
    <w:p w:rsidR="00201B02" w:rsidRDefault="00201B02" w:rsidP="00201B02">
      <w:pPr>
        <w:spacing w:after="0" w:line="264" w:lineRule="auto"/>
        <w:ind w:firstLine="600"/>
        <w:jc w:val="both"/>
      </w:pPr>
      <w:r>
        <w:rPr>
          <w:rFonts w:ascii="Times New Roman" w:hAnsi="Times New Roman"/>
          <w:b/>
          <w:color w:val="000000"/>
          <w:sz w:val="28"/>
        </w:rPr>
        <w:t>Храмовый синтез искусств.</w:t>
      </w:r>
    </w:p>
    <w:p w:rsidR="00201B02" w:rsidRDefault="00201B02" w:rsidP="00201B02">
      <w:pPr>
        <w:spacing w:after="0" w:line="264" w:lineRule="auto"/>
        <w:ind w:firstLine="600"/>
        <w:jc w:val="both"/>
      </w:pPr>
      <w:r>
        <w:rPr>
          <w:rFonts w:ascii="Times New Roman" w:hAnsi="Times New Roman"/>
          <w:color w:val="000000"/>
          <w:sz w:val="28"/>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01B02" w:rsidRDefault="00201B02" w:rsidP="00201B02">
      <w:pPr>
        <w:spacing w:after="0" w:line="264" w:lineRule="auto"/>
        <w:ind w:firstLine="600"/>
        <w:jc w:val="both"/>
      </w:pPr>
      <w:r>
        <w:rPr>
          <w:rFonts w:ascii="Times New Roman" w:hAnsi="Times New Roman"/>
          <w:color w:val="000000"/>
          <w:sz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01B02" w:rsidRDefault="00201B02" w:rsidP="00201B02">
      <w:pPr>
        <w:spacing w:after="0" w:line="264" w:lineRule="auto"/>
        <w:ind w:firstLine="600"/>
        <w:jc w:val="both"/>
      </w:pPr>
      <w:r>
        <w:rPr>
          <w:rFonts w:ascii="Times New Roman" w:hAnsi="Times New Roman"/>
          <w:color w:val="000000"/>
          <w:sz w:val="28"/>
        </w:rPr>
        <w:t>исполнение вокальных произведений, связанных с религиозной традицией, перекликающихся с ней по тематике;</w:t>
      </w:r>
    </w:p>
    <w:p w:rsidR="00201B02" w:rsidRDefault="00201B02" w:rsidP="00201B02">
      <w:pPr>
        <w:spacing w:after="0" w:line="264" w:lineRule="auto"/>
        <w:ind w:firstLine="600"/>
        <w:jc w:val="both"/>
      </w:pPr>
      <w:r>
        <w:rPr>
          <w:rFonts w:ascii="Times New Roman" w:hAnsi="Times New Roman"/>
          <w:color w:val="000000"/>
          <w:sz w:val="28"/>
        </w:rPr>
        <w:t>определение сходства и различия элементов разных видов искусства (музыки, живописи, архитектуры), относящихся:</w:t>
      </w:r>
    </w:p>
    <w:p w:rsidR="00201B02" w:rsidRDefault="00201B02" w:rsidP="00201B02">
      <w:pPr>
        <w:spacing w:after="0" w:line="264" w:lineRule="auto"/>
        <w:ind w:firstLine="600"/>
        <w:jc w:val="both"/>
      </w:pPr>
      <w:r>
        <w:rPr>
          <w:rFonts w:ascii="Times New Roman" w:hAnsi="Times New Roman"/>
          <w:color w:val="000000"/>
          <w:sz w:val="28"/>
        </w:rPr>
        <w:t>к русской православной традиции;</w:t>
      </w:r>
    </w:p>
    <w:p w:rsidR="00201B02" w:rsidRDefault="00201B02" w:rsidP="00201B02">
      <w:pPr>
        <w:spacing w:after="0" w:line="264" w:lineRule="auto"/>
        <w:ind w:firstLine="600"/>
        <w:jc w:val="both"/>
      </w:pPr>
      <w:r>
        <w:rPr>
          <w:rFonts w:ascii="Times New Roman" w:hAnsi="Times New Roman"/>
          <w:color w:val="000000"/>
          <w:sz w:val="28"/>
        </w:rPr>
        <w:t>западноевропейской христианской традиции;</w:t>
      </w:r>
    </w:p>
    <w:p w:rsidR="00201B02" w:rsidRDefault="00201B02" w:rsidP="00201B02">
      <w:pPr>
        <w:spacing w:after="0" w:line="264" w:lineRule="auto"/>
        <w:ind w:firstLine="600"/>
        <w:jc w:val="both"/>
      </w:pPr>
      <w:r>
        <w:rPr>
          <w:rFonts w:ascii="Times New Roman" w:hAnsi="Times New Roman"/>
          <w:color w:val="000000"/>
          <w:sz w:val="28"/>
        </w:rPr>
        <w:t>другим конфессиям (по выбору учителя);</w:t>
      </w:r>
    </w:p>
    <w:p w:rsidR="00201B02" w:rsidRDefault="00201B02" w:rsidP="00201B02">
      <w:pPr>
        <w:spacing w:after="0" w:line="264" w:lineRule="auto"/>
        <w:ind w:firstLine="600"/>
        <w:jc w:val="both"/>
      </w:pPr>
      <w:r>
        <w:rPr>
          <w:rFonts w:ascii="Times New Roman" w:hAnsi="Times New Roman"/>
          <w:color w:val="000000"/>
          <w:sz w:val="28"/>
        </w:rPr>
        <w:t>вариативно: посещение концерта духовной музыки.</w:t>
      </w:r>
    </w:p>
    <w:p w:rsidR="00201B02" w:rsidRDefault="00201B02" w:rsidP="00201B02">
      <w:pPr>
        <w:spacing w:after="0" w:line="264" w:lineRule="auto"/>
        <w:ind w:firstLine="600"/>
        <w:jc w:val="both"/>
      </w:pPr>
      <w:r>
        <w:rPr>
          <w:rFonts w:ascii="Times New Roman" w:hAnsi="Times New Roman"/>
          <w:b/>
          <w:color w:val="000000"/>
          <w:sz w:val="28"/>
        </w:rPr>
        <w:t xml:space="preserve">Развитие церковной музыки </w:t>
      </w:r>
    </w:p>
    <w:p w:rsidR="00201B02" w:rsidRDefault="00201B02" w:rsidP="00201B02">
      <w:pPr>
        <w:spacing w:after="0" w:line="264" w:lineRule="auto"/>
        <w:ind w:firstLine="600"/>
        <w:jc w:val="both"/>
      </w:pPr>
      <w:r>
        <w:rPr>
          <w:rFonts w:ascii="Times New Roman" w:hAnsi="Times New Roman"/>
          <w:color w:val="000000"/>
          <w:sz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t>знакомство с историей возникновения нотной записи;</w:t>
      </w:r>
    </w:p>
    <w:p w:rsidR="00201B02" w:rsidRDefault="00201B02" w:rsidP="00201B02">
      <w:pPr>
        <w:spacing w:after="0" w:line="264" w:lineRule="auto"/>
        <w:ind w:firstLine="600"/>
        <w:jc w:val="both"/>
      </w:pPr>
      <w:r>
        <w:rPr>
          <w:rFonts w:ascii="Times New Roman" w:hAnsi="Times New Roman"/>
          <w:color w:val="000000"/>
          <w:sz w:val="28"/>
        </w:rPr>
        <w:t>сравнение нотаций религиозной музыки разных традиций (григорианский хорал, знаменный распев, современные ноты);</w:t>
      </w:r>
    </w:p>
    <w:p w:rsidR="00201B02" w:rsidRDefault="00201B02" w:rsidP="00201B02">
      <w:pPr>
        <w:spacing w:after="0" w:line="264" w:lineRule="auto"/>
        <w:ind w:firstLine="600"/>
        <w:jc w:val="both"/>
      </w:pPr>
      <w:r>
        <w:rPr>
          <w:rFonts w:ascii="Times New Roman" w:hAnsi="Times New Roman"/>
          <w:color w:val="000000"/>
          <w:sz w:val="28"/>
        </w:rPr>
        <w:t>знакомство с образцами (фрагментами) средневековых церковных распевов (одноголосие);</w:t>
      </w:r>
    </w:p>
    <w:p w:rsidR="00201B02" w:rsidRDefault="00201B02" w:rsidP="00201B02">
      <w:pPr>
        <w:spacing w:after="0" w:line="264" w:lineRule="auto"/>
        <w:ind w:firstLine="600"/>
        <w:jc w:val="both"/>
      </w:pPr>
      <w:r>
        <w:rPr>
          <w:rFonts w:ascii="Times New Roman" w:hAnsi="Times New Roman"/>
          <w:color w:val="000000"/>
          <w:sz w:val="28"/>
        </w:rPr>
        <w:t>слушание духовной музыки;</w:t>
      </w:r>
    </w:p>
    <w:p w:rsidR="00201B02" w:rsidRDefault="00201B02" w:rsidP="00201B02">
      <w:pPr>
        <w:spacing w:after="0" w:line="264" w:lineRule="auto"/>
        <w:ind w:firstLine="600"/>
        <w:jc w:val="both"/>
      </w:pPr>
      <w:r>
        <w:rPr>
          <w:rFonts w:ascii="Times New Roman" w:hAnsi="Times New Roman"/>
          <w:color w:val="000000"/>
          <w:sz w:val="28"/>
        </w:rPr>
        <w:lastRenderedPageBreak/>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201B02" w:rsidRDefault="00201B02" w:rsidP="00201B02">
      <w:pPr>
        <w:spacing w:after="0" w:line="264" w:lineRule="auto"/>
        <w:ind w:firstLine="600"/>
        <w:jc w:val="both"/>
      </w:pPr>
      <w:r>
        <w:rPr>
          <w:rFonts w:ascii="Times New Roman" w:hAnsi="Times New Roman"/>
          <w:color w:val="000000"/>
          <w:sz w:val="28"/>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01B02" w:rsidRDefault="00201B02" w:rsidP="00201B02">
      <w:pPr>
        <w:spacing w:after="0" w:line="264" w:lineRule="auto"/>
        <w:ind w:firstLine="600"/>
        <w:jc w:val="both"/>
      </w:pPr>
      <w:r>
        <w:rPr>
          <w:rFonts w:ascii="Times New Roman" w:hAnsi="Times New Roman"/>
          <w:b/>
          <w:color w:val="000000"/>
          <w:sz w:val="28"/>
        </w:rPr>
        <w:t>Музыкальные жанры богослужения.</w:t>
      </w:r>
    </w:p>
    <w:p w:rsidR="00201B02" w:rsidRDefault="00201B02" w:rsidP="00201B02">
      <w:pPr>
        <w:spacing w:after="0" w:line="264" w:lineRule="auto"/>
        <w:ind w:firstLine="600"/>
        <w:jc w:val="both"/>
      </w:pPr>
      <w:r>
        <w:rPr>
          <w:rFonts w:ascii="Times New Roman" w:hAnsi="Times New Roman"/>
          <w:color w:val="000000"/>
          <w:sz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01B02" w:rsidRDefault="00201B02" w:rsidP="00201B02">
      <w:pPr>
        <w:spacing w:after="0" w:line="264" w:lineRule="auto"/>
        <w:ind w:firstLine="600"/>
        <w:jc w:val="both"/>
      </w:pPr>
      <w:r>
        <w:rPr>
          <w:rFonts w:ascii="Times New Roman" w:hAnsi="Times New Roman"/>
          <w:color w:val="000000"/>
          <w:sz w:val="28"/>
        </w:rPr>
        <w:t>вокализация музыкальных тем изучаемых духовных произведений;</w:t>
      </w:r>
    </w:p>
    <w:p w:rsidR="00201B02" w:rsidRDefault="00201B02" w:rsidP="00201B02">
      <w:pPr>
        <w:spacing w:after="0" w:line="264" w:lineRule="auto"/>
        <w:ind w:firstLine="600"/>
        <w:jc w:val="both"/>
      </w:pPr>
      <w:r>
        <w:rPr>
          <w:rFonts w:ascii="Times New Roman" w:hAnsi="Times New Roman"/>
          <w:color w:val="000000"/>
          <w:sz w:val="28"/>
        </w:rPr>
        <w:t>определение на слух изученных произведений и их авторов, иметь представление об особенностях их построения и образов;</w:t>
      </w:r>
    </w:p>
    <w:p w:rsidR="00201B02" w:rsidRDefault="00201B02" w:rsidP="00201B02">
      <w:pPr>
        <w:spacing w:after="0" w:line="264" w:lineRule="auto"/>
        <w:ind w:firstLine="600"/>
        <w:jc w:val="both"/>
      </w:pPr>
      <w:r>
        <w:rPr>
          <w:rFonts w:ascii="Times New Roman" w:hAnsi="Times New Roman"/>
          <w:color w:val="000000"/>
          <w:sz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01B02" w:rsidRDefault="00201B02" w:rsidP="00201B02">
      <w:pPr>
        <w:spacing w:after="0" w:line="264" w:lineRule="auto"/>
        <w:ind w:firstLine="600"/>
        <w:jc w:val="both"/>
      </w:pPr>
      <w:r>
        <w:rPr>
          <w:rFonts w:ascii="Times New Roman" w:hAnsi="Times New Roman"/>
          <w:b/>
          <w:color w:val="000000"/>
          <w:sz w:val="28"/>
        </w:rPr>
        <w:t>Религиозные темы и образы в современной музыке.</w:t>
      </w:r>
    </w:p>
    <w:p w:rsidR="00201B02" w:rsidRDefault="00201B02" w:rsidP="00201B02">
      <w:pPr>
        <w:spacing w:after="0" w:line="264" w:lineRule="auto"/>
        <w:ind w:firstLine="600"/>
        <w:jc w:val="both"/>
      </w:pPr>
      <w:r>
        <w:rPr>
          <w:rFonts w:ascii="Times New Roman" w:hAnsi="Times New Roman"/>
          <w:color w:val="000000"/>
          <w:sz w:val="28"/>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t>сопоставление тенденций сохранения и переосмысления религиозной традиции в культуре XX–XXI веков;</w:t>
      </w:r>
    </w:p>
    <w:p w:rsidR="00201B02" w:rsidRDefault="00201B02" w:rsidP="00201B02">
      <w:pPr>
        <w:spacing w:after="0" w:line="264" w:lineRule="auto"/>
        <w:ind w:firstLine="600"/>
        <w:jc w:val="both"/>
      </w:pPr>
      <w:r>
        <w:rPr>
          <w:rFonts w:ascii="Times New Roman" w:hAnsi="Times New Roman"/>
          <w:color w:val="000000"/>
          <w:sz w:val="28"/>
        </w:rPr>
        <w:t>исполнение музыки духовного содержания, сочиненной современными композиторами;</w:t>
      </w:r>
    </w:p>
    <w:p w:rsidR="00201B02" w:rsidRDefault="00201B02" w:rsidP="00201B02">
      <w:pPr>
        <w:spacing w:after="0" w:line="264" w:lineRule="auto"/>
        <w:ind w:firstLine="600"/>
        <w:jc w:val="both"/>
      </w:pPr>
      <w:r>
        <w:rPr>
          <w:rFonts w:ascii="Times New Roman" w:hAnsi="Times New Roman"/>
          <w:color w:val="000000"/>
          <w:sz w:val="28"/>
        </w:rPr>
        <w:t>вариативно: исследовательские и творческие проекты по теме «Музыка и религия в наше время»; посещение концерта духовной музыки.</w:t>
      </w:r>
    </w:p>
    <w:p w:rsidR="00201B02" w:rsidRDefault="00201B02" w:rsidP="00201B02">
      <w:pPr>
        <w:spacing w:after="0" w:line="264" w:lineRule="auto"/>
        <w:ind w:firstLine="600"/>
        <w:jc w:val="both"/>
      </w:pPr>
      <w:r>
        <w:rPr>
          <w:rFonts w:ascii="Times New Roman" w:hAnsi="Times New Roman"/>
          <w:b/>
          <w:color w:val="000000"/>
          <w:sz w:val="28"/>
        </w:rPr>
        <w:t>Модуль № 8 «Современная музыка: основные жанры и направления»</w:t>
      </w:r>
    </w:p>
    <w:p w:rsidR="00201B02" w:rsidRDefault="00201B02" w:rsidP="00201B02">
      <w:pPr>
        <w:spacing w:after="0" w:line="264" w:lineRule="auto"/>
        <w:ind w:firstLine="600"/>
        <w:jc w:val="both"/>
      </w:pPr>
      <w:r>
        <w:rPr>
          <w:rFonts w:ascii="Times New Roman" w:hAnsi="Times New Roman"/>
          <w:b/>
          <w:color w:val="000000"/>
          <w:sz w:val="28"/>
        </w:rPr>
        <w:t>Джаз.</w:t>
      </w:r>
    </w:p>
    <w:p w:rsidR="00201B02" w:rsidRDefault="00201B02" w:rsidP="00201B02">
      <w:pPr>
        <w:spacing w:after="0" w:line="264" w:lineRule="auto"/>
        <w:ind w:firstLine="600"/>
        <w:jc w:val="both"/>
      </w:pPr>
      <w:r>
        <w:rPr>
          <w:rFonts w:ascii="Times New Roman" w:hAnsi="Times New Roman"/>
          <w:color w:val="000000"/>
          <w:sz w:val="28"/>
        </w:rPr>
        <w:lastRenderedPageBreak/>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t>знакомство с различными джазовыми музыкальными композициямии направлениями (регтайм, биг бэнд, блюз);</w:t>
      </w:r>
    </w:p>
    <w:p w:rsidR="00201B02" w:rsidRDefault="00201B02" w:rsidP="00201B02">
      <w:pPr>
        <w:spacing w:after="0" w:line="264" w:lineRule="auto"/>
        <w:ind w:firstLine="600"/>
        <w:jc w:val="both"/>
      </w:pPr>
      <w:r>
        <w:rPr>
          <w:rFonts w:ascii="Times New Roman" w:hAnsi="Times New Roman"/>
          <w:color w:val="000000"/>
          <w:sz w:val="28"/>
        </w:rPr>
        <w:t>разучивание, исполнение одной из «вечнозеленых» джазовых тем, элементы ритмической и вокальной импровизации на ее основе;</w:t>
      </w:r>
    </w:p>
    <w:p w:rsidR="00201B02" w:rsidRDefault="00201B02" w:rsidP="00201B02">
      <w:pPr>
        <w:spacing w:after="0" w:line="264" w:lineRule="auto"/>
        <w:ind w:firstLine="600"/>
        <w:jc w:val="both"/>
      </w:pPr>
      <w:r>
        <w:rPr>
          <w:rFonts w:ascii="Times New Roman" w:hAnsi="Times New Roman"/>
          <w:color w:val="000000"/>
          <w:sz w:val="28"/>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201B02" w:rsidRDefault="00201B02" w:rsidP="00201B02">
      <w:pPr>
        <w:spacing w:after="0" w:line="264" w:lineRule="auto"/>
        <w:ind w:firstLine="600"/>
        <w:jc w:val="both"/>
      </w:pPr>
      <w:r>
        <w:rPr>
          <w:rFonts w:ascii="Times New Roman" w:hAnsi="Times New Roman"/>
          <w:b/>
          <w:color w:val="000000"/>
          <w:sz w:val="28"/>
        </w:rPr>
        <w:t>Мюзикл</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201B02" w:rsidRDefault="00201B02" w:rsidP="00201B02">
      <w:pPr>
        <w:spacing w:after="0" w:line="264" w:lineRule="auto"/>
        <w:ind w:firstLine="600"/>
        <w:jc w:val="both"/>
      </w:pPr>
      <w:r>
        <w:rPr>
          <w:rFonts w:ascii="Times New Roman" w:hAnsi="Times New Roman"/>
          <w:color w:val="000000"/>
          <w:sz w:val="28"/>
        </w:rPr>
        <w:t>анализ рекламных объявлений о премьерах мюзиклов в современных средствах массовой информации;</w:t>
      </w:r>
    </w:p>
    <w:p w:rsidR="00201B02" w:rsidRDefault="00201B02" w:rsidP="00201B02">
      <w:pPr>
        <w:spacing w:after="0" w:line="264" w:lineRule="auto"/>
        <w:ind w:firstLine="600"/>
        <w:jc w:val="both"/>
      </w:pPr>
      <w:r>
        <w:rPr>
          <w:rFonts w:ascii="Times New Roman" w:hAnsi="Times New Roman"/>
          <w:color w:val="000000"/>
          <w:sz w:val="28"/>
        </w:rPr>
        <w:t>просмотр видеозаписи одного из мюзиклов, написание собственного рекламного текста для данной постановки;</w:t>
      </w:r>
    </w:p>
    <w:p w:rsidR="00201B02" w:rsidRDefault="00201B02" w:rsidP="00201B02">
      <w:pPr>
        <w:spacing w:after="0" w:line="264" w:lineRule="auto"/>
        <w:ind w:firstLine="600"/>
        <w:jc w:val="both"/>
      </w:pPr>
      <w:r>
        <w:rPr>
          <w:rFonts w:ascii="Times New Roman" w:hAnsi="Times New Roman"/>
          <w:color w:val="000000"/>
          <w:sz w:val="28"/>
        </w:rPr>
        <w:t>разучивание и исполнение отдельных номеров из мюзиклов.</w:t>
      </w:r>
    </w:p>
    <w:p w:rsidR="00201B02" w:rsidRDefault="00201B02" w:rsidP="00201B02">
      <w:pPr>
        <w:spacing w:after="0" w:line="264" w:lineRule="auto"/>
        <w:ind w:firstLine="600"/>
        <w:jc w:val="both"/>
      </w:pPr>
      <w:r>
        <w:rPr>
          <w:rFonts w:ascii="Times New Roman" w:hAnsi="Times New Roman"/>
          <w:b/>
          <w:color w:val="000000"/>
          <w:sz w:val="28"/>
        </w:rPr>
        <w:t>Молодежная музыкальная культура.</w:t>
      </w:r>
    </w:p>
    <w:p w:rsidR="00201B02" w:rsidRDefault="00201B02" w:rsidP="00201B02">
      <w:pPr>
        <w:spacing w:after="0" w:line="264" w:lineRule="auto"/>
        <w:ind w:firstLine="600"/>
        <w:jc w:val="both"/>
      </w:pPr>
      <w:r>
        <w:rPr>
          <w:rFonts w:ascii="Times New Roman" w:hAnsi="Times New Roman"/>
          <w:color w:val="000000"/>
          <w:sz w:val="28"/>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201B02" w:rsidRDefault="00201B02" w:rsidP="00201B02">
      <w:pPr>
        <w:spacing w:after="0" w:line="264" w:lineRule="auto"/>
        <w:ind w:firstLine="600"/>
        <w:jc w:val="both"/>
      </w:pPr>
      <w:r>
        <w:rPr>
          <w:rFonts w:ascii="Times New Roman" w:hAnsi="Times New Roman"/>
          <w:color w:val="000000"/>
          <w:sz w:val="28"/>
        </w:rPr>
        <w:t xml:space="preserve">Социальный и коммерческий контекст массовой музыкальной культуры (потребительские тенденции современной культуры). </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201B02" w:rsidRDefault="00201B02" w:rsidP="00201B02">
      <w:pPr>
        <w:spacing w:after="0" w:line="264" w:lineRule="auto"/>
        <w:ind w:firstLine="600"/>
        <w:jc w:val="both"/>
      </w:pPr>
      <w:r>
        <w:rPr>
          <w:rFonts w:ascii="Times New Roman" w:hAnsi="Times New Roman"/>
          <w:color w:val="000000"/>
          <w:sz w:val="28"/>
        </w:rPr>
        <w:t>разучивание и исполнение песни, относящейся к одному из молодежных музыкальных течений;</w:t>
      </w:r>
    </w:p>
    <w:p w:rsidR="00201B02" w:rsidRDefault="00201B02" w:rsidP="00201B02">
      <w:pPr>
        <w:spacing w:after="0" w:line="264" w:lineRule="auto"/>
        <w:ind w:firstLine="600"/>
        <w:jc w:val="both"/>
      </w:pPr>
      <w:r>
        <w:rPr>
          <w:rFonts w:ascii="Times New Roman" w:hAnsi="Times New Roman"/>
          <w:color w:val="000000"/>
          <w:sz w:val="28"/>
        </w:rPr>
        <w:t>дискуссия на тему «Современная музыка»;</w:t>
      </w:r>
    </w:p>
    <w:p w:rsidR="00201B02" w:rsidRDefault="00201B02" w:rsidP="00201B02">
      <w:pPr>
        <w:spacing w:after="0" w:line="264" w:lineRule="auto"/>
        <w:ind w:firstLine="600"/>
        <w:jc w:val="both"/>
      </w:pPr>
      <w:r>
        <w:rPr>
          <w:rFonts w:ascii="Times New Roman" w:hAnsi="Times New Roman"/>
          <w:color w:val="000000"/>
          <w:sz w:val="28"/>
        </w:rPr>
        <w:t>вариативно: презентация альбома своей любимой группы.</w:t>
      </w:r>
    </w:p>
    <w:p w:rsidR="00201B02" w:rsidRDefault="00201B02" w:rsidP="00201B02">
      <w:pPr>
        <w:spacing w:after="0" w:line="264" w:lineRule="auto"/>
        <w:ind w:firstLine="600"/>
        <w:jc w:val="both"/>
      </w:pPr>
      <w:r>
        <w:rPr>
          <w:rFonts w:ascii="Times New Roman" w:hAnsi="Times New Roman"/>
          <w:b/>
          <w:color w:val="000000"/>
          <w:sz w:val="28"/>
        </w:rPr>
        <w:t>Музыка цифрового мира.</w:t>
      </w:r>
    </w:p>
    <w:p w:rsidR="00201B02" w:rsidRDefault="00201B02" w:rsidP="00201B02">
      <w:pPr>
        <w:spacing w:after="0" w:line="264" w:lineRule="auto"/>
        <w:ind w:firstLine="600"/>
        <w:jc w:val="both"/>
      </w:pPr>
      <w:r>
        <w:rPr>
          <w:rFonts w:ascii="Times New Roman" w:hAnsi="Times New Roman"/>
          <w:color w:val="000000"/>
          <w:sz w:val="28"/>
        </w:rPr>
        <w:lastRenderedPageBreak/>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t>поиск информации о способах сохранения и передачи музыки прежде и сейчас;</w:t>
      </w:r>
    </w:p>
    <w:p w:rsidR="00201B02" w:rsidRDefault="00201B02" w:rsidP="00201B02">
      <w:pPr>
        <w:spacing w:after="0" w:line="264" w:lineRule="auto"/>
        <w:ind w:firstLine="600"/>
        <w:jc w:val="both"/>
      </w:pPr>
      <w:r>
        <w:rPr>
          <w:rFonts w:ascii="Times New Roman" w:hAnsi="Times New Roman"/>
          <w:color w:val="000000"/>
          <w:sz w:val="28"/>
        </w:rPr>
        <w:t>просмотр музыкального клипа популярного исполнителя, анализ его художественного образа, стиля, выразительных средств;</w:t>
      </w:r>
    </w:p>
    <w:p w:rsidR="00201B02" w:rsidRDefault="00201B02" w:rsidP="00201B02">
      <w:pPr>
        <w:spacing w:after="0" w:line="264" w:lineRule="auto"/>
        <w:ind w:firstLine="600"/>
        <w:jc w:val="both"/>
      </w:pPr>
      <w:r>
        <w:rPr>
          <w:rFonts w:ascii="Times New Roman" w:hAnsi="Times New Roman"/>
          <w:color w:val="000000"/>
          <w:sz w:val="28"/>
        </w:rPr>
        <w:t>разучивание и исполнение популярной современной песни;</w:t>
      </w:r>
    </w:p>
    <w:p w:rsidR="00201B02" w:rsidRDefault="00201B02" w:rsidP="00201B02">
      <w:pPr>
        <w:spacing w:after="0" w:line="264" w:lineRule="auto"/>
        <w:ind w:firstLine="600"/>
        <w:jc w:val="both"/>
      </w:pPr>
      <w:r>
        <w:rPr>
          <w:rFonts w:ascii="Times New Roman" w:hAnsi="Times New Roman"/>
          <w:color w:val="000000"/>
          <w:sz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201B02" w:rsidRDefault="00201B02" w:rsidP="00201B02">
      <w:pPr>
        <w:spacing w:after="0" w:line="264" w:lineRule="auto"/>
        <w:ind w:firstLine="600"/>
        <w:jc w:val="both"/>
      </w:pPr>
      <w:r>
        <w:rPr>
          <w:rFonts w:ascii="Times New Roman" w:hAnsi="Times New Roman"/>
          <w:b/>
          <w:color w:val="000000"/>
          <w:sz w:val="28"/>
        </w:rPr>
        <w:t>Модуль № 9 «Связь музыки с другими видами искусства»</w:t>
      </w:r>
    </w:p>
    <w:p w:rsidR="00201B02" w:rsidRDefault="00201B02" w:rsidP="00201B02">
      <w:pPr>
        <w:spacing w:after="0" w:line="264" w:lineRule="auto"/>
        <w:ind w:firstLine="600"/>
        <w:jc w:val="both"/>
      </w:pPr>
      <w:r>
        <w:rPr>
          <w:rFonts w:ascii="Times New Roman" w:hAnsi="Times New Roman"/>
          <w:b/>
          <w:color w:val="000000"/>
          <w:sz w:val="28"/>
        </w:rPr>
        <w:t>Музыка и литература.</w:t>
      </w:r>
    </w:p>
    <w:p w:rsidR="00201B02" w:rsidRDefault="00201B02" w:rsidP="00201B02">
      <w:pPr>
        <w:spacing w:after="0" w:line="264" w:lineRule="auto"/>
        <w:ind w:firstLine="600"/>
        <w:jc w:val="both"/>
      </w:pPr>
      <w:r>
        <w:rPr>
          <w:rFonts w:ascii="Times New Roman" w:hAnsi="Times New Roman"/>
          <w:color w:val="000000"/>
          <w:sz w:val="28"/>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t>знакомство с образцами вокальной и инструментальной музыки;</w:t>
      </w:r>
    </w:p>
    <w:p w:rsidR="00201B02" w:rsidRDefault="00201B02" w:rsidP="00201B02">
      <w:pPr>
        <w:spacing w:after="0" w:line="264" w:lineRule="auto"/>
        <w:ind w:firstLine="600"/>
        <w:jc w:val="both"/>
      </w:pPr>
      <w:r>
        <w:rPr>
          <w:rFonts w:ascii="Times New Roman" w:hAnsi="Times New Roman"/>
          <w:color w:val="000000"/>
          <w:sz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01B02" w:rsidRDefault="00201B02" w:rsidP="00201B02">
      <w:pPr>
        <w:spacing w:after="0" w:line="264" w:lineRule="auto"/>
        <w:ind w:firstLine="600"/>
        <w:jc w:val="both"/>
      </w:pPr>
      <w:r>
        <w:rPr>
          <w:rFonts w:ascii="Times New Roman" w:hAnsi="Times New Roman"/>
          <w:color w:val="000000"/>
          <w:sz w:val="28"/>
        </w:rPr>
        <w:t>сочинение рассказа, стихотворения под впечатлением от восприятия инструментального музыкального произведения;</w:t>
      </w:r>
    </w:p>
    <w:p w:rsidR="00201B02" w:rsidRDefault="00201B02" w:rsidP="00201B02">
      <w:pPr>
        <w:spacing w:after="0" w:line="264" w:lineRule="auto"/>
        <w:ind w:firstLine="600"/>
        <w:jc w:val="both"/>
      </w:pPr>
      <w:r>
        <w:rPr>
          <w:rFonts w:ascii="Times New Roman" w:hAnsi="Times New Roman"/>
          <w:color w:val="000000"/>
          <w:sz w:val="28"/>
        </w:rPr>
        <w:t>рисование образов программной музыки;</w:t>
      </w:r>
    </w:p>
    <w:p w:rsidR="00201B02" w:rsidRDefault="00201B02" w:rsidP="00201B02">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201B02" w:rsidRDefault="00201B02" w:rsidP="00201B02">
      <w:pPr>
        <w:spacing w:after="0" w:line="264" w:lineRule="auto"/>
        <w:ind w:firstLine="600"/>
        <w:jc w:val="both"/>
      </w:pPr>
      <w:r>
        <w:rPr>
          <w:rFonts w:ascii="Times New Roman" w:hAnsi="Times New Roman"/>
          <w:b/>
          <w:color w:val="000000"/>
          <w:sz w:val="28"/>
        </w:rPr>
        <w:t>Музыка и живопись.</w:t>
      </w:r>
    </w:p>
    <w:p w:rsidR="00201B02" w:rsidRDefault="00201B02" w:rsidP="00201B02">
      <w:pPr>
        <w:spacing w:after="0" w:line="264" w:lineRule="auto"/>
        <w:ind w:firstLine="600"/>
        <w:jc w:val="both"/>
      </w:pPr>
      <w:r>
        <w:rPr>
          <w:rFonts w:ascii="Times New Roman" w:hAnsi="Times New Roman"/>
          <w:color w:val="000000"/>
          <w:sz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t>знакомство с музыкальными произведениями программной музыки, выявление интонаций изобразительного характера;</w:t>
      </w:r>
    </w:p>
    <w:p w:rsidR="00201B02" w:rsidRDefault="00201B02" w:rsidP="00201B02">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201B02" w:rsidRDefault="00201B02" w:rsidP="00201B02">
      <w:pPr>
        <w:spacing w:after="0" w:line="264" w:lineRule="auto"/>
        <w:ind w:firstLine="600"/>
        <w:jc w:val="both"/>
      </w:pPr>
      <w:r>
        <w:rPr>
          <w:rFonts w:ascii="Times New Roman" w:hAnsi="Times New Roman"/>
          <w:color w:val="000000"/>
          <w:sz w:val="28"/>
        </w:rP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01B02" w:rsidRDefault="00201B02" w:rsidP="00201B02">
      <w:pPr>
        <w:spacing w:after="0" w:line="264" w:lineRule="auto"/>
        <w:ind w:firstLine="600"/>
        <w:jc w:val="both"/>
      </w:pPr>
      <w:r>
        <w:rPr>
          <w:rFonts w:ascii="Times New Roman" w:hAnsi="Times New Roman"/>
          <w:color w:val="000000"/>
          <w:sz w:val="28"/>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201B02" w:rsidRDefault="00201B02" w:rsidP="00201B02">
      <w:pPr>
        <w:spacing w:after="0" w:line="264" w:lineRule="auto"/>
        <w:ind w:firstLine="600"/>
        <w:jc w:val="both"/>
      </w:pPr>
      <w:r>
        <w:rPr>
          <w:rFonts w:ascii="Times New Roman" w:hAnsi="Times New Roman"/>
          <w:b/>
          <w:color w:val="000000"/>
          <w:sz w:val="28"/>
        </w:rPr>
        <w:t>Музыка и театр.</w:t>
      </w:r>
    </w:p>
    <w:p w:rsidR="00201B02" w:rsidRDefault="00201B02" w:rsidP="00201B02">
      <w:pPr>
        <w:spacing w:after="0" w:line="264" w:lineRule="auto"/>
        <w:ind w:firstLine="600"/>
        <w:jc w:val="both"/>
      </w:pPr>
      <w:r>
        <w:rPr>
          <w:rFonts w:ascii="Times New Roman" w:hAnsi="Times New Roman"/>
          <w:color w:val="000000"/>
          <w:sz w:val="28"/>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t>знакомство с образцами музыки, созданной отечественными и зарубежными композиторами для драматического театра;</w:t>
      </w:r>
    </w:p>
    <w:p w:rsidR="00201B02" w:rsidRDefault="00201B02" w:rsidP="00201B02">
      <w:pPr>
        <w:spacing w:after="0" w:line="264" w:lineRule="auto"/>
        <w:ind w:firstLine="600"/>
        <w:jc w:val="both"/>
      </w:pPr>
      <w:r>
        <w:rPr>
          <w:rFonts w:ascii="Times New Roman" w:hAnsi="Times New Roman"/>
          <w:color w:val="000000"/>
          <w:sz w:val="28"/>
        </w:rPr>
        <w:t>разучивание, исполнение песни из театральной постановки, просмотр видеозаписи спектакля, в котором звучит данная песня;</w:t>
      </w:r>
    </w:p>
    <w:p w:rsidR="00201B02" w:rsidRDefault="00201B02" w:rsidP="00201B02">
      <w:pPr>
        <w:spacing w:after="0" w:line="264" w:lineRule="auto"/>
        <w:ind w:firstLine="600"/>
        <w:jc w:val="both"/>
      </w:pPr>
      <w:r>
        <w:rPr>
          <w:rFonts w:ascii="Times New Roman" w:hAnsi="Times New Roman"/>
          <w:color w:val="000000"/>
          <w:sz w:val="28"/>
        </w:rPr>
        <w:t>музыкальная викторина на материале изученных фрагментов музыкальных спектаклей;</w:t>
      </w:r>
    </w:p>
    <w:p w:rsidR="00201B02" w:rsidRDefault="00201B02" w:rsidP="00201B02">
      <w:pPr>
        <w:spacing w:after="0" w:line="264" w:lineRule="auto"/>
        <w:ind w:firstLine="600"/>
        <w:jc w:val="both"/>
      </w:pPr>
      <w:r>
        <w:rPr>
          <w:rFonts w:ascii="Times New Roman" w:hAnsi="Times New Roman"/>
          <w:color w:val="000000"/>
          <w:sz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01B02" w:rsidRDefault="00201B02" w:rsidP="00201B02">
      <w:pPr>
        <w:spacing w:after="0" w:line="264" w:lineRule="auto"/>
        <w:ind w:firstLine="600"/>
        <w:jc w:val="both"/>
      </w:pPr>
      <w:r>
        <w:rPr>
          <w:rFonts w:ascii="Times New Roman" w:hAnsi="Times New Roman"/>
          <w:b/>
          <w:color w:val="000000"/>
          <w:sz w:val="28"/>
        </w:rPr>
        <w:t>Музыка кино и телевидения.</w:t>
      </w:r>
    </w:p>
    <w:p w:rsidR="00201B02" w:rsidRDefault="00201B02" w:rsidP="00201B02">
      <w:pPr>
        <w:spacing w:after="0" w:line="264" w:lineRule="auto"/>
        <w:ind w:firstLine="600"/>
        <w:jc w:val="both"/>
      </w:pPr>
      <w:r>
        <w:rPr>
          <w:rFonts w:ascii="Times New Roman" w:hAnsi="Times New Roman"/>
          <w:color w:val="000000"/>
          <w:sz w:val="2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201B02" w:rsidRDefault="00201B02" w:rsidP="00201B02">
      <w:pPr>
        <w:spacing w:after="0" w:line="264" w:lineRule="auto"/>
        <w:ind w:firstLine="600"/>
        <w:jc w:val="both"/>
      </w:pPr>
      <w:r>
        <w:rPr>
          <w:rFonts w:ascii="Times New Roman" w:hAnsi="Times New Roman"/>
          <w:color w:val="000000"/>
          <w:sz w:val="28"/>
        </w:rPr>
        <w:t>Виды деятельности обучающихся:</w:t>
      </w:r>
    </w:p>
    <w:p w:rsidR="00201B02" w:rsidRDefault="00201B02" w:rsidP="00201B02">
      <w:pPr>
        <w:spacing w:after="0" w:line="264" w:lineRule="auto"/>
        <w:ind w:firstLine="600"/>
        <w:jc w:val="both"/>
      </w:pPr>
      <w:r>
        <w:rPr>
          <w:rFonts w:ascii="Times New Roman" w:hAnsi="Times New Roman"/>
          <w:color w:val="000000"/>
          <w:sz w:val="28"/>
        </w:rPr>
        <w:t>знакомство с образцами киномузыки отечественных и зарубежных композиторов;</w:t>
      </w:r>
    </w:p>
    <w:p w:rsidR="00201B02" w:rsidRDefault="00201B02" w:rsidP="00201B02">
      <w:pPr>
        <w:spacing w:after="0" w:line="264" w:lineRule="auto"/>
        <w:ind w:firstLine="600"/>
        <w:jc w:val="both"/>
      </w:pPr>
      <w:r>
        <w:rPr>
          <w:rFonts w:ascii="Times New Roman" w:hAnsi="Times New Roman"/>
          <w:color w:val="000000"/>
          <w:sz w:val="28"/>
        </w:rPr>
        <w:t>просмотр фильмов с целью анализа выразительного эффекта, создаваемого музыкой; разучивание, исполнение песни из фильма;</w:t>
      </w:r>
    </w:p>
    <w:p w:rsidR="00201B02" w:rsidRDefault="00201B02" w:rsidP="00201B02">
      <w:pPr>
        <w:spacing w:after="0" w:line="264" w:lineRule="auto"/>
        <w:ind w:firstLine="600"/>
        <w:jc w:val="both"/>
      </w:pPr>
      <w:r>
        <w:rPr>
          <w:rFonts w:ascii="Times New Roman" w:hAnsi="Times New Roman"/>
          <w:color w:val="000000"/>
          <w:sz w:val="28"/>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201B02" w:rsidRDefault="00201B02" w:rsidP="00201B02">
      <w:pPr>
        <w:sectPr w:rsidR="00201B02">
          <w:pgSz w:w="11906" w:h="16383"/>
          <w:pgMar w:top="1134" w:right="850" w:bottom="1134" w:left="1701" w:header="720" w:footer="720" w:gutter="0"/>
          <w:cols w:space="720"/>
        </w:sectPr>
      </w:pPr>
    </w:p>
    <w:bookmarkEnd w:id="213"/>
    <w:p w:rsidR="00201B02" w:rsidRDefault="00201B02" w:rsidP="00201B02">
      <w:pPr>
        <w:spacing w:after="0" w:line="264" w:lineRule="auto"/>
        <w:ind w:left="120"/>
        <w:jc w:val="both"/>
      </w:pPr>
      <w:r>
        <w:rPr>
          <w:rFonts w:ascii="Times New Roman" w:hAnsi="Times New Roman"/>
          <w:color w:val="000000"/>
          <w:sz w:val="28"/>
        </w:rPr>
        <w:lastRenderedPageBreak/>
        <w:t>ПЛАНИРУЕМЫЕ РЕЗУЛЬТАТЫ ОСВОЕНИЯ ПРОГРАММЫ ПО МУЗЫКЕ НА УРОВНЕ ОСНОВНОГО ОБЩЕГО ОБРАЗОВАНИЯ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bookmarkStart w:id="216" w:name="_Toc139895967"/>
      <w:bookmarkEnd w:id="216"/>
      <w:r>
        <w:rPr>
          <w:rFonts w:ascii="Times New Roman" w:hAnsi="Times New Roman"/>
          <w:b/>
          <w:color w:val="000000"/>
          <w:sz w:val="28"/>
        </w:rPr>
        <w:t>ЛИЧНОСТНЫЕ РЕЗУЛЬТАТЫ</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01B02" w:rsidRDefault="00201B02" w:rsidP="00201B02">
      <w:pPr>
        <w:spacing w:after="0" w:line="264" w:lineRule="auto"/>
        <w:ind w:firstLine="600"/>
        <w:jc w:val="both"/>
      </w:pPr>
      <w:r>
        <w:rPr>
          <w:rFonts w:ascii="Times New Roman" w:hAnsi="Times New Roman"/>
          <w:b/>
          <w:color w:val="000000"/>
          <w:sz w:val="28"/>
        </w:rPr>
        <w:t>1) патриотического воспитания:</w:t>
      </w:r>
    </w:p>
    <w:p w:rsidR="00201B02" w:rsidRDefault="00201B02" w:rsidP="00201B02">
      <w:pPr>
        <w:spacing w:after="0" w:line="264" w:lineRule="auto"/>
        <w:ind w:firstLine="600"/>
        <w:jc w:val="both"/>
      </w:pPr>
      <w:r>
        <w:rPr>
          <w:rFonts w:ascii="Times New Roman" w:hAnsi="Times New Roman"/>
          <w:color w:val="000000"/>
          <w:sz w:val="28"/>
        </w:rPr>
        <w:t>осознание российской гражданской идентичности в поликультурноми многоконфессиональном обществе;</w:t>
      </w:r>
    </w:p>
    <w:p w:rsidR="00201B02" w:rsidRDefault="00201B02" w:rsidP="00201B02">
      <w:pPr>
        <w:spacing w:after="0" w:line="264" w:lineRule="auto"/>
        <w:ind w:firstLine="600"/>
        <w:jc w:val="both"/>
      </w:pPr>
      <w:r>
        <w:rPr>
          <w:rFonts w:ascii="Times New Roman" w:hAnsi="Times New Roman"/>
          <w:color w:val="000000"/>
          <w:sz w:val="28"/>
        </w:rPr>
        <w:t>знание Гимна России и традиций его исполнения, уважение музыкальных символов республик Российской Федерации и других стран мира;</w:t>
      </w:r>
    </w:p>
    <w:p w:rsidR="00201B02" w:rsidRDefault="00201B02" w:rsidP="00201B02">
      <w:pPr>
        <w:spacing w:after="0" w:line="264" w:lineRule="auto"/>
        <w:ind w:firstLine="600"/>
        <w:jc w:val="both"/>
      </w:pPr>
      <w:r>
        <w:rPr>
          <w:rFonts w:ascii="Times New Roman" w:hAnsi="Times New Roman"/>
          <w:color w:val="000000"/>
          <w:sz w:val="28"/>
        </w:rPr>
        <w:t>проявление интереса к освоению музыкальных традиций своего края, музыкальной культуры народов России;</w:t>
      </w:r>
    </w:p>
    <w:p w:rsidR="00201B02" w:rsidRDefault="00201B02" w:rsidP="00201B02">
      <w:pPr>
        <w:spacing w:after="0" w:line="264" w:lineRule="auto"/>
        <w:ind w:firstLine="600"/>
        <w:jc w:val="both"/>
      </w:pPr>
      <w:r>
        <w:rPr>
          <w:rFonts w:ascii="Times New Roman" w:hAnsi="Times New Roman"/>
          <w:color w:val="000000"/>
          <w:sz w:val="28"/>
        </w:rPr>
        <w:t>знание достижений отечественных музыкантов, их вклада в мировую музыкальную культуру;</w:t>
      </w:r>
    </w:p>
    <w:p w:rsidR="00201B02" w:rsidRDefault="00201B02" w:rsidP="00201B02">
      <w:pPr>
        <w:spacing w:after="0" w:line="264" w:lineRule="auto"/>
        <w:ind w:firstLine="600"/>
        <w:jc w:val="both"/>
      </w:pPr>
      <w:r>
        <w:rPr>
          <w:rFonts w:ascii="Times New Roman" w:hAnsi="Times New Roman"/>
          <w:color w:val="000000"/>
          <w:sz w:val="28"/>
        </w:rPr>
        <w:t>интерес к изучению истории отечественной музыкальной культуры;</w:t>
      </w:r>
    </w:p>
    <w:p w:rsidR="00201B02" w:rsidRDefault="00201B02" w:rsidP="00201B02">
      <w:pPr>
        <w:spacing w:after="0" w:line="264" w:lineRule="auto"/>
        <w:ind w:firstLine="600"/>
        <w:jc w:val="both"/>
      </w:pPr>
      <w:r>
        <w:rPr>
          <w:rFonts w:ascii="Times New Roman" w:hAnsi="Times New Roman"/>
          <w:color w:val="000000"/>
          <w:sz w:val="28"/>
        </w:rPr>
        <w:t>стремление развивать и сохранять музыкальную культуру своей страны, своего края.</w:t>
      </w:r>
    </w:p>
    <w:p w:rsidR="00201B02" w:rsidRDefault="00201B02" w:rsidP="00201B02">
      <w:pPr>
        <w:spacing w:after="0" w:line="264" w:lineRule="auto"/>
        <w:ind w:firstLine="600"/>
        <w:jc w:val="both"/>
      </w:pPr>
      <w:r>
        <w:rPr>
          <w:rFonts w:ascii="Times New Roman" w:hAnsi="Times New Roman"/>
          <w:b/>
          <w:color w:val="000000"/>
          <w:sz w:val="28"/>
        </w:rPr>
        <w:t>2) гражданского воспитания:</w:t>
      </w:r>
    </w:p>
    <w:p w:rsidR="00201B02" w:rsidRDefault="00201B02" w:rsidP="00201B02">
      <w:pPr>
        <w:spacing w:after="0" w:line="264" w:lineRule="auto"/>
        <w:ind w:firstLine="600"/>
        <w:jc w:val="both"/>
      </w:pPr>
      <w:r>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rsidR="00201B02" w:rsidRDefault="00201B02" w:rsidP="00201B02">
      <w:pPr>
        <w:spacing w:after="0" w:line="264" w:lineRule="auto"/>
        <w:ind w:firstLine="600"/>
        <w:jc w:val="both"/>
      </w:pPr>
      <w:r>
        <w:rPr>
          <w:rFonts w:ascii="Times New Roman" w:hAnsi="Times New Roman"/>
          <w:color w:val="000000"/>
          <w:sz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01B02" w:rsidRDefault="00201B02" w:rsidP="00201B02">
      <w:pPr>
        <w:spacing w:after="0" w:line="264" w:lineRule="auto"/>
        <w:ind w:firstLine="600"/>
        <w:jc w:val="both"/>
      </w:pPr>
      <w:r>
        <w:rPr>
          <w:rFonts w:ascii="Times New Roman" w:hAnsi="Times New Roman"/>
          <w:color w:val="000000"/>
          <w:sz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201B02" w:rsidRDefault="00201B02" w:rsidP="00201B02">
      <w:pPr>
        <w:spacing w:after="0" w:line="264" w:lineRule="auto"/>
        <w:ind w:firstLine="600"/>
        <w:jc w:val="both"/>
      </w:pPr>
      <w:r>
        <w:rPr>
          <w:rFonts w:ascii="Times New Roman" w:hAnsi="Times New Roman"/>
          <w:b/>
          <w:color w:val="000000"/>
          <w:sz w:val="28"/>
        </w:rPr>
        <w:t>3) духовно-нравственного воспитания:</w:t>
      </w:r>
    </w:p>
    <w:p w:rsidR="00201B02" w:rsidRDefault="00201B02" w:rsidP="00201B02">
      <w:pPr>
        <w:spacing w:after="0" w:line="264" w:lineRule="auto"/>
        <w:ind w:firstLine="600"/>
        <w:jc w:val="both"/>
      </w:pPr>
      <w:r>
        <w:rPr>
          <w:rFonts w:ascii="Times New Roman" w:hAnsi="Times New Roman"/>
          <w:color w:val="000000"/>
          <w:sz w:val="28"/>
        </w:rPr>
        <w:t>ориентация на моральные ценности и нормы в ситуациях нравственного выбора;</w:t>
      </w:r>
    </w:p>
    <w:p w:rsidR="00201B02" w:rsidRDefault="00201B02" w:rsidP="00201B02">
      <w:pPr>
        <w:spacing w:after="0" w:line="264" w:lineRule="auto"/>
        <w:ind w:firstLine="600"/>
        <w:jc w:val="both"/>
      </w:pPr>
      <w:r>
        <w:rPr>
          <w:rFonts w:ascii="Times New Roman" w:hAnsi="Times New Roman"/>
          <w:color w:val="000000"/>
          <w:sz w:val="28"/>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201B02" w:rsidRDefault="00201B02" w:rsidP="00201B02">
      <w:pPr>
        <w:spacing w:after="0" w:line="264" w:lineRule="auto"/>
        <w:ind w:firstLine="600"/>
        <w:jc w:val="both"/>
      </w:pPr>
      <w:r>
        <w:rPr>
          <w:rFonts w:ascii="Times New Roman" w:hAnsi="Times New Roman"/>
          <w:color w:val="000000"/>
          <w:sz w:val="28"/>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01B02" w:rsidRDefault="00201B02" w:rsidP="00201B02">
      <w:pPr>
        <w:spacing w:after="0" w:line="264" w:lineRule="auto"/>
        <w:ind w:firstLine="600"/>
        <w:jc w:val="both"/>
      </w:pPr>
      <w:r>
        <w:rPr>
          <w:rFonts w:ascii="Times New Roman" w:hAnsi="Times New Roman"/>
          <w:b/>
          <w:color w:val="000000"/>
          <w:sz w:val="28"/>
        </w:rPr>
        <w:t>4) эстетического воспитания:</w:t>
      </w:r>
    </w:p>
    <w:p w:rsidR="00201B02" w:rsidRDefault="00201B02" w:rsidP="00201B02">
      <w:pPr>
        <w:spacing w:after="0" w:line="264" w:lineRule="auto"/>
        <w:ind w:firstLine="600"/>
        <w:jc w:val="both"/>
      </w:pPr>
      <w:r>
        <w:rPr>
          <w:rFonts w:ascii="Times New Roman" w:hAnsi="Times New Roman"/>
          <w:color w:val="000000"/>
          <w:sz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201B02" w:rsidRDefault="00201B02" w:rsidP="00201B02">
      <w:pPr>
        <w:spacing w:after="0" w:line="264" w:lineRule="auto"/>
        <w:ind w:firstLine="600"/>
        <w:jc w:val="both"/>
      </w:pPr>
      <w:r>
        <w:rPr>
          <w:rFonts w:ascii="Times New Roman" w:hAnsi="Times New Roman"/>
          <w:color w:val="000000"/>
          <w:sz w:val="28"/>
        </w:rPr>
        <w:t>осознание ценности творчества, таланта;</w:t>
      </w:r>
    </w:p>
    <w:p w:rsidR="00201B02" w:rsidRDefault="00201B02" w:rsidP="00201B02">
      <w:pPr>
        <w:spacing w:after="0" w:line="264" w:lineRule="auto"/>
        <w:ind w:firstLine="600"/>
        <w:jc w:val="both"/>
      </w:pPr>
      <w:r>
        <w:rPr>
          <w:rFonts w:ascii="Times New Roman" w:hAnsi="Times New Roman"/>
          <w:color w:val="000000"/>
          <w:sz w:val="28"/>
        </w:rPr>
        <w:t>осознание важности музыкального искусства как средства коммуникации и самовыражения;</w:t>
      </w:r>
    </w:p>
    <w:p w:rsidR="00201B02" w:rsidRDefault="00201B02" w:rsidP="00201B02">
      <w:pPr>
        <w:spacing w:after="0" w:line="264" w:lineRule="auto"/>
        <w:ind w:firstLine="600"/>
        <w:jc w:val="both"/>
      </w:pPr>
      <w:r>
        <w:rPr>
          <w:rFonts w:ascii="Times New Roman" w:hAnsi="Times New Roman"/>
          <w:color w:val="000000"/>
          <w:sz w:val="28"/>
        </w:rPr>
        <w:t>понимание ценности отечественного и мирового искусства, роли этнических культурных традиций и народного творчества;</w:t>
      </w:r>
    </w:p>
    <w:p w:rsidR="00201B02" w:rsidRDefault="00201B02" w:rsidP="00201B02">
      <w:pPr>
        <w:spacing w:after="0" w:line="264" w:lineRule="auto"/>
        <w:ind w:firstLine="600"/>
        <w:jc w:val="both"/>
      </w:pPr>
      <w:r>
        <w:rPr>
          <w:rFonts w:ascii="Times New Roman" w:hAnsi="Times New Roman"/>
          <w:color w:val="000000"/>
          <w:sz w:val="28"/>
        </w:rPr>
        <w:t>стремление к самовыражению в разных видах искусства.</w:t>
      </w:r>
    </w:p>
    <w:p w:rsidR="00201B02" w:rsidRDefault="00201B02" w:rsidP="00201B02">
      <w:pPr>
        <w:spacing w:after="0" w:line="264" w:lineRule="auto"/>
        <w:ind w:firstLine="600"/>
        <w:jc w:val="both"/>
      </w:pPr>
      <w:r>
        <w:rPr>
          <w:rFonts w:ascii="Times New Roman" w:hAnsi="Times New Roman"/>
          <w:b/>
          <w:color w:val="000000"/>
          <w:sz w:val="28"/>
        </w:rPr>
        <w:t>5) ценности научного познания:</w:t>
      </w:r>
    </w:p>
    <w:p w:rsidR="00201B02" w:rsidRDefault="00201B02" w:rsidP="00201B02">
      <w:pPr>
        <w:spacing w:after="0" w:line="264" w:lineRule="auto"/>
        <w:ind w:firstLine="600"/>
        <w:jc w:val="both"/>
      </w:pPr>
      <w:r>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01B02" w:rsidRDefault="00201B02" w:rsidP="00201B02">
      <w:pPr>
        <w:spacing w:after="0" w:line="264" w:lineRule="auto"/>
        <w:ind w:firstLine="600"/>
        <w:jc w:val="both"/>
      </w:pPr>
      <w:r>
        <w:rPr>
          <w:rFonts w:ascii="Times New Roman" w:hAnsi="Times New Roman"/>
          <w:color w:val="000000"/>
          <w:sz w:val="28"/>
        </w:rPr>
        <w:t>овладение музыкальным языком, навыками познания музыки как искусства интонируемого смысла;</w:t>
      </w:r>
    </w:p>
    <w:p w:rsidR="00201B02" w:rsidRDefault="00201B02" w:rsidP="00201B02">
      <w:pPr>
        <w:spacing w:after="0" w:line="264" w:lineRule="auto"/>
        <w:ind w:firstLine="600"/>
        <w:jc w:val="both"/>
      </w:pPr>
      <w:r>
        <w:rPr>
          <w:rFonts w:ascii="Times New Roman" w:hAnsi="Times New Roman"/>
          <w:color w:val="000000"/>
          <w:sz w:val="28"/>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201B02" w:rsidRDefault="00201B02" w:rsidP="00201B02">
      <w:pPr>
        <w:spacing w:after="0" w:line="264" w:lineRule="auto"/>
        <w:ind w:firstLine="600"/>
        <w:jc w:val="both"/>
      </w:pPr>
      <w:r>
        <w:rPr>
          <w:rFonts w:ascii="Times New Roman" w:hAnsi="Times New Roman"/>
          <w:b/>
          <w:color w:val="000000"/>
          <w:sz w:val="28"/>
        </w:rPr>
        <w:t>6) физического воспитания, формирования культуры здоровья и эмоционального благополучия:</w:t>
      </w:r>
    </w:p>
    <w:p w:rsidR="00201B02" w:rsidRDefault="00201B02" w:rsidP="00201B02">
      <w:pPr>
        <w:spacing w:after="0" w:line="264" w:lineRule="auto"/>
        <w:ind w:firstLine="600"/>
        <w:jc w:val="both"/>
      </w:pPr>
      <w:r>
        <w:rPr>
          <w:rFonts w:ascii="Times New Roman" w:hAnsi="Times New Roman"/>
          <w:color w:val="000000"/>
          <w:sz w:val="28"/>
        </w:rPr>
        <w:t>осознание ценности жизни с опорой на собственный жизненный опыт и опыт восприятия произведений искусства;</w:t>
      </w:r>
    </w:p>
    <w:p w:rsidR="00201B02" w:rsidRDefault="00201B02" w:rsidP="00201B02">
      <w:pPr>
        <w:spacing w:after="0" w:line="264" w:lineRule="auto"/>
        <w:ind w:firstLine="600"/>
        <w:jc w:val="both"/>
      </w:pPr>
      <w:r>
        <w:rPr>
          <w:rFonts w:ascii="Times New Roman" w:hAnsi="Times New Roman"/>
          <w:color w:val="000000"/>
          <w:sz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01B02" w:rsidRDefault="00201B02" w:rsidP="00201B02">
      <w:pPr>
        <w:spacing w:after="0" w:line="264" w:lineRule="auto"/>
        <w:ind w:firstLine="600"/>
        <w:jc w:val="both"/>
      </w:pPr>
      <w:r>
        <w:rPr>
          <w:rFonts w:ascii="Times New Roman" w:hAnsi="Times New Roman"/>
          <w:color w:val="000000"/>
          <w:sz w:val="28"/>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201B02" w:rsidRDefault="00201B02" w:rsidP="00201B02">
      <w:pPr>
        <w:spacing w:after="0" w:line="264" w:lineRule="auto"/>
        <w:ind w:firstLine="600"/>
        <w:jc w:val="both"/>
      </w:pPr>
      <w:r>
        <w:rPr>
          <w:rFonts w:ascii="Times New Roman" w:hAnsi="Times New Roman"/>
          <w:color w:val="000000"/>
          <w:sz w:val="28"/>
        </w:rPr>
        <w:t>сформированность навыков рефлексии, признание своего права на ошибку и такого же права другого человека.</w:t>
      </w:r>
    </w:p>
    <w:p w:rsidR="00201B02" w:rsidRDefault="00201B02" w:rsidP="00201B02">
      <w:pPr>
        <w:spacing w:after="0" w:line="264" w:lineRule="auto"/>
        <w:ind w:firstLine="600"/>
        <w:jc w:val="both"/>
      </w:pPr>
      <w:r>
        <w:rPr>
          <w:rFonts w:ascii="Times New Roman" w:hAnsi="Times New Roman"/>
          <w:b/>
          <w:color w:val="000000"/>
          <w:sz w:val="28"/>
        </w:rPr>
        <w:lastRenderedPageBreak/>
        <w:t>7) трудового воспитания:</w:t>
      </w:r>
    </w:p>
    <w:p w:rsidR="00201B02" w:rsidRDefault="00201B02" w:rsidP="00201B02">
      <w:pPr>
        <w:spacing w:after="0" w:line="264" w:lineRule="auto"/>
        <w:ind w:firstLine="600"/>
        <w:jc w:val="both"/>
      </w:pPr>
      <w:r>
        <w:rPr>
          <w:rFonts w:ascii="Times New Roman" w:hAnsi="Times New Roman"/>
          <w:color w:val="000000"/>
          <w:sz w:val="28"/>
        </w:rPr>
        <w:t>установка на посильное активное участие в практической деятельности;</w:t>
      </w:r>
    </w:p>
    <w:p w:rsidR="00201B02" w:rsidRDefault="00201B02" w:rsidP="00201B02">
      <w:pPr>
        <w:spacing w:after="0" w:line="264" w:lineRule="auto"/>
        <w:ind w:firstLine="600"/>
        <w:jc w:val="both"/>
      </w:pPr>
      <w:r>
        <w:rPr>
          <w:rFonts w:ascii="Times New Roman" w:hAnsi="Times New Roman"/>
          <w:color w:val="000000"/>
          <w:sz w:val="28"/>
        </w:rPr>
        <w:t>трудолюбие в учебе, настойчивость в достижении поставленных целей;</w:t>
      </w:r>
    </w:p>
    <w:p w:rsidR="00201B02" w:rsidRDefault="00201B02" w:rsidP="00201B02">
      <w:pPr>
        <w:spacing w:after="0" w:line="264" w:lineRule="auto"/>
        <w:ind w:firstLine="600"/>
        <w:jc w:val="both"/>
      </w:pPr>
      <w:r>
        <w:rPr>
          <w:rFonts w:ascii="Times New Roman" w:hAnsi="Times New Roman"/>
          <w:color w:val="000000"/>
          <w:sz w:val="28"/>
        </w:rPr>
        <w:t>интерес к практическому изучению профессий в сфере культуры и искусства;</w:t>
      </w:r>
    </w:p>
    <w:p w:rsidR="00201B02" w:rsidRDefault="00201B02" w:rsidP="00201B02">
      <w:pPr>
        <w:spacing w:after="0" w:line="264" w:lineRule="auto"/>
        <w:ind w:firstLine="600"/>
        <w:jc w:val="both"/>
      </w:pPr>
      <w:r>
        <w:rPr>
          <w:rFonts w:ascii="Times New Roman" w:hAnsi="Times New Roman"/>
          <w:color w:val="000000"/>
          <w:sz w:val="28"/>
        </w:rPr>
        <w:t>уважение к труду и результатам трудовой деятельности.</w:t>
      </w:r>
    </w:p>
    <w:p w:rsidR="00201B02" w:rsidRDefault="00201B02" w:rsidP="00201B02">
      <w:pPr>
        <w:spacing w:after="0" w:line="264" w:lineRule="auto"/>
        <w:ind w:firstLine="600"/>
        <w:jc w:val="both"/>
      </w:pPr>
      <w:r>
        <w:rPr>
          <w:rFonts w:ascii="Times New Roman" w:hAnsi="Times New Roman"/>
          <w:b/>
          <w:color w:val="000000"/>
          <w:sz w:val="28"/>
        </w:rPr>
        <w:t>8) экологического воспитания:</w:t>
      </w:r>
    </w:p>
    <w:p w:rsidR="00201B02" w:rsidRDefault="00201B02" w:rsidP="00201B02">
      <w:pPr>
        <w:spacing w:after="0" w:line="264" w:lineRule="auto"/>
        <w:ind w:firstLine="600"/>
        <w:jc w:val="both"/>
      </w:pPr>
      <w:r>
        <w:rPr>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w:t>
      </w:r>
    </w:p>
    <w:p w:rsidR="00201B02" w:rsidRDefault="00201B02" w:rsidP="00201B02">
      <w:pPr>
        <w:spacing w:after="0" w:line="264" w:lineRule="auto"/>
        <w:ind w:firstLine="600"/>
        <w:jc w:val="both"/>
      </w:pPr>
      <w:r>
        <w:rPr>
          <w:rFonts w:ascii="Times New Roman" w:hAnsi="Times New Roman"/>
          <w:color w:val="000000"/>
          <w:sz w:val="28"/>
        </w:rPr>
        <w:t>нравственно-эстетическое отношение к природе,</w:t>
      </w:r>
    </w:p>
    <w:p w:rsidR="00201B02" w:rsidRDefault="00201B02" w:rsidP="00201B02">
      <w:pPr>
        <w:spacing w:after="0" w:line="264" w:lineRule="auto"/>
        <w:ind w:firstLine="600"/>
        <w:jc w:val="both"/>
      </w:pPr>
      <w:r>
        <w:rPr>
          <w:rFonts w:ascii="Times New Roman" w:hAnsi="Times New Roman"/>
          <w:color w:val="000000"/>
          <w:sz w:val="28"/>
        </w:rPr>
        <w:t>участие в экологических проектах через различные формы музыкального творчества</w:t>
      </w:r>
    </w:p>
    <w:p w:rsidR="00201B02" w:rsidRDefault="00201B02" w:rsidP="00201B02">
      <w:pPr>
        <w:spacing w:after="0" w:line="264" w:lineRule="auto"/>
        <w:ind w:firstLine="600"/>
        <w:jc w:val="both"/>
      </w:pPr>
      <w:r>
        <w:rPr>
          <w:rFonts w:ascii="Times New Roman" w:hAnsi="Times New Roman"/>
          <w:b/>
          <w:color w:val="000000"/>
          <w:sz w:val="28"/>
        </w:rPr>
        <w:t>9) адаптации к изменяющимся условиям социальной и природной среды:</w:t>
      </w:r>
    </w:p>
    <w:p w:rsidR="00201B02" w:rsidRDefault="00201B02" w:rsidP="00201B02">
      <w:pPr>
        <w:spacing w:after="0" w:line="264" w:lineRule="auto"/>
        <w:ind w:firstLine="600"/>
        <w:jc w:val="both"/>
      </w:pPr>
      <w:r>
        <w:rPr>
          <w:rFonts w:ascii="Times New Roman" w:hAnsi="Times New Roman"/>
          <w:color w:val="000000"/>
          <w:sz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01B02" w:rsidRDefault="00201B02" w:rsidP="00201B02">
      <w:pPr>
        <w:spacing w:after="0" w:line="264" w:lineRule="auto"/>
        <w:ind w:firstLine="600"/>
        <w:jc w:val="both"/>
      </w:pPr>
      <w:r>
        <w:rPr>
          <w:rFonts w:ascii="Times New Roman" w:hAnsi="Times New Roman"/>
          <w:color w:val="000000"/>
          <w:sz w:val="2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201B02" w:rsidRDefault="00201B02" w:rsidP="00201B02">
      <w:pPr>
        <w:spacing w:after="0" w:line="264" w:lineRule="auto"/>
        <w:ind w:firstLine="600"/>
        <w:jc w:val="both"/>
      </w:pPr>
      <w:r>
        <w:rPr>
          <w:rFonts w:ascii="Times New Roman" w:hAnsi="Times New Roman"/>
          <w:color w:val="000000"/>
          <w:sz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201B02" w:rsidRDefault="00201B02" w:rsidP="00201B02">
      <w:pPr>
        <w:spacing w:after="0" w:line="264" w:lineRule="auto"/>
        <w:ind w:firstLine="600"/>
        <w:jc w:val="both"/>
      </w:pPr>
      <w:r>
        <w:rPr>
          <w:rFonts w:ascii="Times New Roman" w:hAnsi="Times New Roman"/>
          <w:color w:val="000000"/>
          <w:sz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МЕТАПРЕДМЕТНЫЕ РЕЗУЛЬТАТЫ</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Базовые логические действия:</w:t>
      </w:r>
    </w:p>
    <w:p w:rsidR="00201B02" w:rsidRDefault="00201B02" w:rsidP="00201B02">
      <w:pPr>
        <w:spacing w:after="0" w:line="264" w:lineRule="auto"/>
        <w:ind w:firstLine="600"/>
        <w:jc w:val="both"/>
      </w:pPr>
      <w:r>
        <w:rPr>
          <w:rFonts w:ascii="Times New Roman" w:hAnsi="Times New Roman"/>
          <w:color w:val="000000"/>
          <w:sz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01B02" w:rsidRDefault="00201B02" w:rsidP="00201B02">
      <w:pPr>
        <w:spacing w:after="0" w:line="264" w:lineRule="auto"/>
        <w:ind w:firstLine="600"/>
        <w:jc w:val="both"/>
      </w:pPr>
      <w:r>
        <w:rPr>
          <w:rFonts w:ascii="Times New Roman" w:hAnsi="Times New Roman"/>
          <w:color w:val="000000"/>
          <w:sz w:val="28"/>
        </w:rPr>
        <w:lastRenderedPageBreak/>
        <w:t>сопоставлять, сравнивать на основании существенных признаков произведения, жанры и стили музыкального и других видов искусства;</w:t>
      </w:r>
    </w:p>
    <w:p w:rsidR="00201B02" w:rsidRDefault="00201B02" w:rsidP="00201B02">
      <w:pPr>
        <w:spacing w:after="0" w:line="264" w:lineRule="auto"/>
        <w:ind w:firstLine="600"/>
        <w:jc w:val="both"/>
      </w:pPr>
      <w:r>
        <w:rPr>
          <w:rFonts w:ascii="Times New Roman" w:hAnsi="Times New Roman"/>
          <w:color w:val="000000"/>
          <w:sz w:val="28"/>
        </w:rPr>
        <w:t>обнаруживать взаимные влияния отдельных видов, жанров и стилей музыки друг на друга, формулировать гипотезы о взаимосвязях;</w:t>
      </w:r>
    </w:p>
    <w:p w:rsidR="00201B02" w:rsidRDefault="00201B02" w:rsidP="00201B02">
      <w:pPr>
        <w:spacing w:after="0" w:line="264" w:lineRule="auto"/>
        <w:ind w:firstLine="600"/>
        <w:jc w:val="both"/>
      </w:pPr>
      <w:r>
        <w:rPr>
          <w:rFonts w:ascii="Times New Roman" w:hAnsi="Times New Roman"/>
          <w:color w:val="000000"/>
          <w:sz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01B02" w:rsidRDefault="00201B02" w:rsidP="00201B02">
      <w:pPr>
        <w:spacing w:after="0" w:line="264" w:lineRule="auto"/>
        <w:ind w:firstLine="600"/>
        <w:jc w:val="both"/>
      </w:pPr>
      <w:r>
        <w:rPr>
          <w:rFonts w:ascii="Times New Roman" w:hAnsi="Times New Roman"/>
          <w:color w:val="000000"/>
          <w:sz w:val="28"/>
        </w:rPr>
        <w:t>выявлять и характеризовать существенные признаки конкретного музыкального звучания;</w:t>
      </w:r>
    </w:p>
    <w:p w:rsidR="00201B02" w:rsidRDefault="00201B02" w:rsidP="00201B02">
      <w:pPr>
        <w:spacing w:after="0" w:line="264" w:lineRule="auto"/>
        <w:ind w:firstLine="600"/>
        <w:jc w:val="both"/>
      </w:pPr>
      <w:r>
        <w:rPr>
          <w:rFonts w:ascii="Times New Roman" w:hAnsi="Times New Roman"/>
          <w:color w:val="000000"/>
          <w:sz w:val="28"/>
        </w:rPr>
        <w:t>самостоятельно обобщать и формулировать выводы по результатам проведенного слухового наблюдения-исследования.</w:t>
      </w:r>
    </w:p>
    <w:p w:rsidR="00201B02" w:rsidRDefault="00201B02" w:rsidP="00201B02">
      <w:pPr>
        <w:spacing w:after="0" w:line="264" w:lineRule="auto"/>
        <w:ind w:firstLine="600"/>
        <w:jc w:val="both"/>
      </w:pPr>
      <w:r>
        <w:rPr>
          <w:rFonts w:ascii="Times New Roman" w:hAnsi="Times New Roman"/>
          <w:b/>
          <w:color w:val="000000"/>
          <w:sz w:val="28"/>
        </w:rPr>
        <w:t>Базовые исследовательские действия:</w:t>
      </w:r>
    </w:p>
    <w:p w:rsidR="00201B02" w:rsidRDefault="00201B02" w:rsidP="00201B02">
      <w:pPr>
        <w:spacing w:after="0" w:line="264" w:lineRule="auto"/>
        <w:ind w:firstLine="600"/>
        <w:jc w:val="both"/>
      </w:pPr>
      <w:r>
        <w:rPr>
          <w:rFonts w:ascii="Times New Roman" w:hAnsi="Times New Roman"/>
          <w:color w:val="000000"/>
          <w:sz w:val="28"/>
        </w:rPr>
        <w:t>следовать внутренним слухом за развитием музыкального процесса, «наблюдать» звучание музыки;</w:t>
      </w:r>
    </w:p>
    <w:p w:rsidR="00201B02" w:rsidRDefault="00201B02" w:rsidP="00201B02">
      <w:pPr>
        <w:spacing w:after="0" w:line="264" w:lineRule="auto"/>
        <w:ind w:firstLine="600"/>
        <w:jc w:val="both"/>
      </w:pPr>
      <w:r>
        <w:rPr>
          <w:rFonts w:ascii="Times New Roman" w:hAnsi="Times New Roman"/>
          <w:color w:val="000000"/>
          <w:sz w:val="28"/>
        </w:rPr>
        <w:t>использовать вопросы как исследовательский инструмент познания;</w:t>
      </w:r>
    </w:p>
    <w:p w:rsidR="00201B02" w:rsidRDefault="00201B02" w:rsidP="00201B02">
      <w:pPr>
        <w:spacing w:after="0" w:line="264" w:lineRule="auto"/>
        <w:ind w:firstLine="600"/>
        <w:jc w:val="both"/>
      </w:pPr>
      <w:r>
        <w:rPr>
          <w:rFonts w:ascii="Times New Roman" w:hAnsi="Times New Roman"/>
          <w:color w:val="000000"/>
          <w:sz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01B02" w:rsidRDefault="00201B02" w:rsidP="00201B02">
      <w:pPr>
        <w:spacing w:after="0" w:line="264" w:lineRule="auto"/>
        <w:ind w:firstLine="600"/>
        <w:jc w:val="both"/>
      </w:pPr>
      <w:r>
        <w:rPr>
          <w:rFonts w:ascii="Times New Roman" w:hAnsi="Times New Roman"/>
          <w:color w:val="000000"/>
          <w:sz w:val="28"/>
        </w:rPr>
        <w:t>составлять алгоритм действий и использовать его для решения учебных, в том числе исполнительских и творческих задач;</w:t>
      </w:r>
    </w:p>
    <w:p w:rsidR="00201B02" w:rsidRDefault="00201B02" w:rsidP="00201B02">
      <w:pPr>
        <w:spacing w:after="0" w:line="264" w:lineRule="auto"/>
        <w:ind w:firstLine="600"/>
        <w:jc w:val="both"/>
      </w:pPr>
      <w:r>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01B02" w:rsidRDefault="00201B02" w:rsidP="00201B02">
      <w:pPr>
        <w:spacing w:after="0" w:line="264" w:lineRule="auto"/>
        <w:ind w:firstLine="600"/>
        <w:jc w:val="both"/>
      </w:pPr>
      <w:r>
        <w:rPr>
          <w:rFonts w:ascii="Times New Roman" w:hAnsi="Times New Roman"/>
          <w:color w:val="000000"/>
          <w:sz w:val="28"/>
        </w:rPr>
        <w:t>самостоятельно формулировать обобщения и выводы по результатам проведенного наблюдения, слухового исследования.</w:t>
      </w:r>
    </w:p>
    <w:p w:rsidR="00201B02" w:rsidRDefault="00201B02" w:rsidP="00201B02">
      <w:pPr>
        <w:spacing w:after="0" w:line="264" w:lineRule="auto"/>
        <w:ind w:firstLine="600"/>
        <w:jc w:val="both"/>
      </w:pPr>
      <w:r>
        <w:rPr>
          <w:rFonts w:ascii="Times New Roman" w:hAnsi="Times New Roman"/>
          <w:b/>
          <w:color w:val="000000"/>
          <w:sz w:val="28"/>
        </w:rPr>
        <w:t>Работа с информацией:</w:t>
      </w:r>
    </w:p>
    <w:p w:rsidR="00201B02" w:rsidRDefault="00201B02" w:rsidP="00201B02">
      <w:pPr>
        <w:spacing w:after="0" w:line="264" w:lineRule="auto"/>
        <w:ind w:firstLine="600"/>
        <w:jc w:val="both"/>
      </w:pPr>
      <w:r>
        <w:rPr>
          <w:rFonts w:ascii="Times New Roman" w:hAnsi="Times New Roman"/>
          <w:color w:val="000000"/>
          <w:sz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01B02" w:rsidRDefault="00201B02" w:rsidP="00201B02">
      <w:pPr>
        <w:spacing w:after="0" w:line="264" w:lineRule="auto"/>
        <w:ind w:firstLine="600"/>
        <w:jc w:val="both"/>
      </w:pPr>
      <w:r>
        <w:rPr>
          <w:rFonts w:ascii="Times New Roman" w:hAnsi="Times New Roman"/>
          <w:color w:val="000000"/>
          <w:sz w:val="28"/>
        </w:rPr>
        <w:t>понимать специфику работы с аудиоинформацией, музыкальными записями;</w:t>
      </w:r>
    </w:p>
    <w:p w:rsidR="00201B02" w:rsidRDefault="00201B02" w:rsidP="00201B02">
      <w:pPr>
        <w:spacing w:after="0" w:line="264" w:lineRule="auto"/>
        <w:ind w:firstLine="600"/>
        <w:jc w:val="both"/>
      </w:pPr>
      <w:r>
        <w:rPr>
          <w:rFonts w:ascii="Times New Roman" w:hAnsi="Times New Roman"/>
          <w:color w:val="000000"/>
          <w:sz w:val="28"/>
        </w:rPr>
        <w:t>использовать интонирование для запоминания звуковой информации, музыкальных произведений;</w:t>
      </w:r>
    </w:p>
    <w:p w:rsidR="00201B02" w:rsidRDefault="00201B02" w:rsidP="00201B02">
      <w:pPr>
        <w:spacing w:after="0" w:line="264" w:lineRule="auto"/>
        <w:ind w:firstLine="600"/>
        <w:jc w:val="both"/>
      </w:pPr>
      <w:r>
        <w:rPr>
          <w:rFonts w:ascii="Times New Roman" w:hAnsi="Times New Roman"/>
          <w:color w:val="000000"/>
          <w:sz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01B02" w:rsidRDefault="00201B02" w:rsidP="00201B02">
      <w:pPr>
        <w:spacing w:after="0" w:line="264" w:lineRule="auto"/>
        <w:ind w:firstLine="600"/>
        <w:jc w:val="both"/>
      </w:pPr>
      <w:r>
        <w:rPr>
          <w:rFonts w:ascii="Times New Roman" w:hAnsi="Times New Roman"/>
          <w:color w:val="000000"/>
          <w:sz w:val="28"/>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01B02" w:rsidRDefault="00201B02" w:rsidP="00201B02">
      <w:pPr>
        <w:spacing w:after="0" w:line="264" w:lineRule="auto"/>
        <w:ind w:firstLine="600"/>
        <w:jc w:val="both"/>
      </w:pPr>
      <w:r>
        <w:rPr>
          <w:rFonts w:ascii="Times New Roman" w:hAnsi="Times New Roman"/>
          <w:color w:val="000000"/>
          <w:sz w:val="28"/>
        </w:rPr>
        <w:t>оценивать надежность информации по критериям, предложенным учителем или сформулированным самостоятельно;</w:t>
      </w:r>
    </w:p>
    <w:p w:rsidR="00201B02" w:rsidRDefault="00201B02" w:rsidP="00201B02">
      <w:pPr>
        <w:spacing w:after="0" w:line="264" w:lineRule="auto"/>
        <w:ind w:firstLine="600"/>
        <w:jc w:val="both"/>
      </w:pPr>
      <w:r>
        <w:rPr>
          <w:rFonts w:ascii="Times New Roman" w:hAnsi="Times New Roman"/>
          <w:color w:val="000000"/>
          <w:sz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201B02" w:rsidRDefault="00201B02" w:rsidP="00201B02">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201B02" w:rsidRDefault="00201B02" w:rsidP="00201B02">
      <w:pPr>
        <w:spacing w:after="0" w:line="264" w:lineRule="auto"/>
        <w:ind w:firstLine="600"/>
        <w:jc w:val="both"/>
      </w:pPr>
      <w:r>
        <w:rPr>
          <w:rFonts w:ascii="Times New Roman" w:hAnsi="Times New Roman"/>
          <w:color w:val="000000"/>
          <w:sz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1) невербальная коммуникация:</w:t>
      </w:r>
    </w:p>
    <w:p w:rsidR="00201B02" w:rsidRDefault="00201B02" w:rsidP="00201B02">
      <w:pPr>
        <w:spacing w:after="0" w:line="264" w:lineRule="auto"/>
        <w:ind w:firstLine="600"/>
        <w:jc w:val="both"/>
      </w:pPr>
      <w:r>
        <w:rPr>
          <w:rFonts w:ascii="Times New Roman" w:hAnsi="Times New Roman"/>
          <w:color w:val="000000"/>
          <w:sz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01B02" w:rsidRDefault="00201B02" w:rsidP="00201B02">
      <w:pPr>
        <w:spacing w:after="0" w:line="264" w:lineRule="auto"/>
        <w:ind w:firstLine="600"/>
        <w:jc w:val="both"/>
      </w:pPr>
      <w:r>
        <w:rPr>
          <w:rFonts w:ascii="Times New Roman" w:hAnsi="Times New Roman"/>
          <w:color w:val="000000"/>
          <w:sz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01B02" w:rsidRDefault="00201B02" w:rsidP="00201B02">
      <w:pPr>
        <w:spacing w:after="0" w:line="264" w:lineRule="auto"/>
        <w:ind w:firstLine="600"/>
        <w:jc w:val="both"/>
      </w:pPr>
      <w:r>
        <w:rPr>
          <w:rFonts w:ascii="Times New Roman" w:hAnsi="Times New Roman"/>
          <w:color w:val="000000"/>
          <w:sz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01B02" w:rsidRDefault="00201B02" w:rsidP="00201B02">
      <w:pPr>
        <w:spacing w:after="0" w:line="264" w:lineRule="auto"/>
        <w:ind w:firstLine="600"/>
        <w:jc w:val="both"/>
      </w:pPr>
      <w:r>
        <w:rPr>
          <w:rFonts w:ascii="Times New Roman" w:hAnsi="Times New Roman"/>
          <w:color w:val="000000"/>
          <w:sz w:val="28"/>
        </w:rPr>
        <w:t>эффективно использовать интонационно-выразительные возможностив ситуации публичного выступления;</w:t>
      </w:r>
    </w:p>
    <w:p w:rsidR="00201B02" w:rsidRDefault="00201B02" w:rsidP="00201B02">
      <w:pPr>
        <w:spacing w:after="0" w:line="264" w:lineRule="auto"/>
        <w:ind w:firstLine="600"/>
        <w:jc w:val="both"/>
      </w:pPr>
      <w:r>
        <w:rPr>
          <w:rFonts w:ascii="Times New Roman" w:hAnsi="Times New Roman"/>
          <w:color w:val="000000"/>
          <w:sz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201B02" w:rsidRDefault="00201B02" w:rsidP="00201B02">
      <w:pPr>
        <w:spacing w:after="0" w:line="264" w:lineRule="auto"/>
        <w:ind w:firstLine="600"/>
        <w:jc w:val="both"/>
      </w:pPr>
      <w:r>
        <w:rPr>
          <w:rFonts w:ascii="Times New Roman" w:hAnsi="Times New Roman"/>
          <w:b/>
          <w:color w:val="000000"/>
          <w:sz w:val="28"/>
        </w:rPr>
        <w:t>2) вербальное общение:</w:t>
      </w:r>
    </w:p>
    <w:p w:rsidR="00201B02" w:rsidRDefault="00201B02" w:rsidP="00201B02">
      <w:pPr>
        <w:spacing w:after="0" w:line="264" w:lineRule="auto"/>
        <w:ind w:firstLine="600"/>
        <w:jc w:val="both"/>
      </w:pPr>
      <w:r>
        <w:rPr>
          <w:rFonts w:ascii="Times New Roman" w:hAnsi="Times New Roman"/>
          <w:color w:val="000000"/>
          <w:sz w:val="28"/>
        </w:rPr>
        <w:t>воспринимать и формулировать суждения, выражать эмоции в соответствии с условиями и целями общения;</w:t>
      </w:r>
    </w:p>
    <w:p w:rsidR="00201B02" w:rsidRDefault="00201B02" w:rsidP="00201B02">
      <w:pPr>
        <w:spacing w:after="0" w:line="264" w:lineRule="auto"/>
        <w:ind w:firstLine="600"/>
        <w:jc w:val="both"/>
      </w:pPr>
      <w:r>
        <w:rPr>
          <w:rFonts w:ascii="Times New Roman" w:hAnsi="Times New Roman"/>
          <w:color w:val="000000"/>
          <w:sz w:val="28"/>
        </w:rPr>
        <w:t>выражать свое мнение, в том числе впечатления от общения с музыкальным искусством в устных и письменных текстах;</w:t>
      </w:r>
    </w:p>
    <w:p w:rsidR="00201B02" w:rsidRDefault="00201B02" w:rsidP="00201B02">
      <w:pPr>
        <w:spacing w:after="0" w:line="264" w:lineRule="auto"/>
        <w:ind w:firstLine="600"/>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201B02" w:rsidRDefault="00201B02" w:rsidP="00201B02">
      <w:pPr>
        <w:spacing w:after="0" w:line="264" w:lineRule="auto"/>
        <w:ind w:firstLine="600"/>
        <w:jc w:val="both"/>
      </w:pPr>
      <w:r>
        <w:rPr>
          <w:rFonts w:ascii="Times New Roman" w:hAnsi="Times New Roman"/>
          <w:color w:val="000000"/>
          <w:sz w:val="28"/>
        </w:rPr>
        <w:lastRenderedPageBreak/>
        <w:t>вести диалог, дискуссию, задавать вопросы по существу обсуждаемой темы, поддерживать благожелательный тон диалога;</w:t>
      </w:r>
    </w:p>
    <w:p w:rsidR="00201B02" w:rsidRDefault="00201B02" w:rsidP="00201B02">
      <w:pPr>
        <w:spacing w:after="0" w:line="264" w:lineRule="auto"/>
        <w:ind w:firstLine="600"/>
        <w:jc w:val="both"/>
      </w:pPr>
      <w:r>
        <w:rPr>
          <w:rFonts w:ascii="Times New Roman" w:hAnsi="Times New Roman"/>
          <w:color w:val="000000"/>
          <w:sz w:val="28"/>
        </w:rPr>
        <w:t>публично представлять результаты учебной и творческой деятельности.</w:t>
      </w:r>
    </w:p>
    <w:p w:rsidR="00201B02" w:rsidRDefault="00201B02" w:rsidP="00201B02">
      <w:pPr>
        <w:spacing w:after="0" w:line="264" w:lineRule="auto"/>
        <w:ind w:firstLine="600"/>
        <w:jc w:val="both"/>
      </w:pPr>
      <w:r>
        <w:rPr>
          <w:rFonts w:ascii="Times New Roman" w:hAnsi="Times New Roman"/>
          <w:b/>
          <w:color w:val="000000"/>
          <w:sz w:val="28"/>
        </w:rPr>
        <w:t>3) совместная деятельность (сотрудничество):</w:t>
      </w:r>
    </w:p>
    <w:p w:rsidR="00201B02" w:rsidRDefault="00201B02" w:rsidP="00201B02">
      <w:pPr>
        <w:spacing w:after="0" w:line="264" w:lineRule="auto"/>
        <w:ind w:firstLine="600"/>
        <w:jc w:val="both"/>
      </w:pPr>
      <w:r>
        <w:rPr>
          <w:rFonts w:ascii="Times New Roman" w:hAnsi="Times New Roman"/>
          <w:color w:val="000000"/>
          <w:sz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01B02" w:rsidRDefault="00201B02" w:rsidP="00201B02">
      <w:pPr>
        <w:spacing w:after="0" w:line="264" w:lineRule="auto"/>
        <w:ind w:firstLine="600"/>
        <w:jc w:val="both"/>
      </w:pPr>
      <w:r>
        <w:rPr>
          <w:rFonts w:ascii="Times New Roman" w:hAnsi="Times New Roman"/>
          <w:color w:val="000000"/>
          <w:sz w:val="28"/>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201B02" w:rsidRDefault="00201B02" w:rsidP="00201B02">
      <w:pPr>
        <w:spacing w:after="0" w:line="264" w:lineRule="auto"/>
        <w:ind w:firstLine="600"/>
        <w:jc w:val="both"/>
      </w:pPr>
      <w:r>
        <w:rPr>
          <w:rFonts w:ascii="Times New Roman" w:hAnsi="Times New Roman"/>
          <w:color w:val="000000"/>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01B02" w:rsidRDefault="00201B02" w:rsidP="00201B02">
      <w:pPr>
        <w:spacing w:after="0" w:line="264" w:lineRule="auto"/>
        <w:ind w:firstLine="600"/>
        <w:jc w:val="both"/>
      </w:pPr>
      <w:r>
        <w:rPr>
          <w:rFonts w:ascii="Times New Roman" w:hAnsi="Times New Roman"/>
          <w:color w:val="000000"/>
          <w:sz w:val="28"/>
        </w:rPr>
        <w:t>уметь обобщать мнения нескольких людей, проявлять готовность руководить, выполнять поручения, подчиняться;</w:t>
      </w:r>
    </w:p>
    <w:p w:rsidR="00201B02" w:rsidRDefault="00201B02" w:rsidP="00201B02">
      <w:pPr>
        <w:spacing w:after="0" w:line="264" w:lineRule="auto"/>
        <w:ind w:firstLine="600"/>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201B02" w:rsidRDefault="00201B02" w:rsidP="00201B02">
      <w:pPr>
        <w:spacing w:after="0" w:line="264" w:lineRule="auto"/>
        <w:ind w:firstLine="600"/>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Самоорганизация:</w:t>
      </w:r>
    </w:p>
    <w:p w:rsidR="00201B02" w:rsidRDefault="00201B02" w:rsidP="00201B02">
      <w:pPr>
        <w:spacing w:after="0" w:line="264" w:lineRule="auto"/>
        <w:ind w:firstLine="600"/>
        <w:jc w:val="both"/>
      </w:pPr>
      <w:r>
        <w:rPr>
          <w:rFonts w:ascii="Times New Roman" w:hAnsi="Times New Roman"/>
          <w:color w:val="000000"/>
          <w:sz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01B02" w:rsidRDefault="00201B02" w:rsidP="00201B02">
      <w:pPr>
        <w:spacing w:after="0" w:line="264" w:lineRule="auto"/>
        <w:ind w:firstLine="600"/>
        <w:jc w:val="both"/>
      </w:pPr>
      <w:r>
        <w:rPr>
          <w:rFonts w:ascii="Times New Roman" w:hAnsi="Times New Roman"/>
          <w:color w:val="000000"/>
          <w:sz w:val="28"/>
        </w:rPr>
        <w:t>планировать достижение целей через решение ряда последовательных задач частного характера;</w:t>
      </w:r>
    </w:p>
    <w:p w:rsidR="00201B02" w:rsidRDefault="00201B02" w:rsidP="00201B02">
      <w:pPr>
        <w:spacing w:after="0" w:line="264" w:lineRule="auto"/>
        <w:ind w:firstLine="600"/>
        <w:jc w:val="both"/>
      </w:pPr>
      <w:r>
        <w:rPr>
          <w:rFonts w:ascii="Times New Roman" w:hAnsi="Times New Roman"/>
          <w:color w:val="000000"/>
          <w:sz w:val="28"/>
        </w:rPr>
        <w:t>самостоятельно составлять план действий, вносить необходимые коррективы в ходе его реализации;</w:t>
      </w:r>
    </w:p>
    <w:p w:rsidR="00201B02" w:rsidRDefault="00201B02" w:rsidP="00201B02">
      <w:pPr>
        <w:spacing w:after="0" w:line="264" w:lineRule="auto"/>
        <w:ind w:firstLine="600"/>
        <w:jc w:val="both"/>
      </w:pPr>
      <w:r>
        <w:rPr>
          <w:rFonts w:ascii="Times New Roman" w:hAnsi="Times New Roman"/>
          <w:color w:val="000000"/>
          <w:sz w:val="28"/>
        </w:rPr>
        <w:t>выявлять наиболее важные проблемы для решения в учебных и жизненных ситуациях;</w:t>
      </w:r>
    </w:p>
    <w:p w:rsidR="00201B02" w:rsidRDefault="00201B02" w:rsidP="00201B02">
      <w:pPr>
        <w:spacing w:after="0" w:line="264" w:lineRule="auto"/>
        <w:ind w:firstLine="600"/>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01B02" w:rsidRDefault="00201B02" w:rsidP="00201B02">
      <w:pPr>
        <w:spacing w:after="0" w:line="264" w:lineRule="auto"/>
        <w:ind w:firstLine="600"/>
        <w:jc w:val="both"/>
      </w:pPr>
      <w:r>
        <w:rPr>
          <w:rFonts w:ascii="Times New Roman" w:hAnsi="Times New Roman"/>
          <w:color w:val="000000"/>
          <w:sz w:val="28"/>
        </w:rPr>
        <w:t>делать выбор и брать за него ответственность на себя.</w:t>
      </w:r>
    </w:p>
    <w:p w:rsidR="00201B02" w:rsidRDefault="00201B02" w:rsidP="00201B02">
      <w:pPr>
        <w:spacing w:after="0" w:line="264" w:lineRule="auto"/>
        <w:ind w:firstLine="600"/>
        <w:jc w:val="both"/>
      </w:pPr>
      <w:r>
        <w:rPr>
          <w:rFonts w:ascii="Times New Roman" w:hAnsi="Times New Roman"/>
          <w:b/>
          <w:color w:val="000000"/>
          <w:sz w:val="28"/>
        </w:rPr>
        <w:t>Самоконтроль (рефлексия):</w:t>
      </w:r>
    </w:p>
    <w:p w:rsidR="00201B02" w:rsidRDefault="00201B02" w:rsidP="00201B02">
      <w:pPr>
        <w:spacing w:after="0" w:line="264" w:lineRule="auto"/>
        <w:ind w:firstLine="600"/>
        <w:jc w:val="both"/>
      </w:pPr>
      <w:r>
        <w:rPr>
          <w:rFonts w:ascii="Times New Roman" w:hAnsi="Times New Roman"/>
          <w:color w:val="000000"/>
          <w:sz w:val="28"/>
        </w:rPr>
        <w:lastRenderedPageBreak/>
        <w:t>владеть способами самоконтроля, самомотивации и рефлексии;</w:t>
      </w:r>
    </w:p>
    <w:p w:rsidR="00201B02" w:rsidRDefault="00201B02" w:rsidP="00201B02">
      <w:pPr>
        <w:spacing w:after="0" w:line="264" w:lineRule="auto"/>
        <w:ind w:firstLine="600"/>
        <w:jc w:val="both"/>
      </w:pPr>
      <w:r>
        <w:rPr>
          <w:rFonts w:ascii="Times New Roman" w:hAnsi="Times New Roman"/>
          <w:color w:val="000000"/>
          <w:sz w:val="28"/>
        </w:rPr>
        <w:t>давать адекватную оценку учебной ситуации и предлагать план ее изменения;</w:t>
      </w:r>
    </w:p>
    <w:p w:rsidR="00201B02" w:rsidRDefault="00201B02" w:rsidP="00201B02">
      <w:pPr>
        <w:spacing w:after="0" w:line="264" w:lineRule="auto"/>
        <w:ind w:firstLine="600"/>
        <w:jc w:val="both"/>
      </w:pPr>
      <w:r>
        <w:rPr>
          <w:rFonts w:ascii="Times New Roman" w:hAnsi="Times New Roman"/>
          <w:color w:val="000000"/>
          <w:sz w:val="28"/>
        </w:rPr>
        <w:t>предвидеть трудности, которые могут возникнуть при решении учебной задачи, и адаптировать решение к меняющимся обстоятельствам;</w:t>
      </w:r>
    </w:p>
    <w:p w:rsidR="00201B02" w:rsidRDefault="00201B02" w:rsidP="00201B02">
      <w:pPr>
        <w:spacing w:after="0" w:line="264" w:lineRule="auto"/>
        <w:ind w:firstLine="600"/>
        <w:jc w:val="both"/>
      </w:pPr>
      <w:r>
        <w:rPr>
          <w:rFonts w:ascii="Times New Roman" w:hAnsi="Times New Roman"/>
          <w:color w:val="000000"/>
          <w:sz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01B02" w:rsidRDefault="00201B02" w:rsidP="00201B02">
      <w:pPr>
        <w:spacing w:after="0" w:line="264" w:lineRule="auto"/>
        <w:ind w:firstLine="600"/>
        <w:jc w:val="both"/>
      </w:pPr>
      <w:r>
        <w:rPr>
          <w:rFonts w:ascii="Times New Roman" w:hAnsi="Times New Roman"/>
          <w:color w:val="000000"/>
          <w:sz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201B02" w:rsidRDefault="00201B02" w:rsidP="00201B02">
      <w:pPr>
        <w:spacing w:after="0" w:line="264" w:lineRule="auto"/>
        <w:ind w:firstLine="600"/>
        <w:jc w:val="both"/>
      </w:pPr>
      <w:r>
        <w:rPr>
          <w:rFonts w:ascii="Times New Roman" w:hAnsi="Times New Roman"/>
          <w:b/>
          <w:color w:val="000000"/>
          <w:sz w:val="28"/>
        </w:rPr>
        <w:t>Эмоциональный интеллект:</w:t>
      </w:r>
    </w:p>
    <w:p w:rsidR="00201B02" w:rsidRDefault="00201B02" w:rsidP="00201B02">
      <w:pPr>
        <w:spacing w:after="0" w:line="264" w:lineRule="auto"/>
        <w:ind w:firstLine="600"/>
        <w:jc w:val="both"/>
      </w:pPr>
      <w:r>
        <w:rPr>
          <w:rFonts w:ascii="Times New Roman" w:hAnsi="Times New Roman"/>
          <w:color w:val="000000"/>
          <w:sz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01B02" w:rsidRDefault="00201B02" w:rsidP="00201B02">
      <w:pPr>
        <w:spacing w:after="0" w:line="264" w:lineRule="auto"/>
        <w:ind w:firstLine="600"/>
        <w:jc w:val="both"/>
      </w:pPr>
      <w:r>
        <w:rPr>
          <w:rFonts w:ascii="Times New Roman" w:hAnsi="Times New Roman"/>
          <w:color w:val="000000"/>
          <w:sz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01B02" w:rsidRDefault="00201B02" w:rsidP="00201B02">
      <w:pPr>
        <w:spacing w:after="0" w:line="264" w:lineRule="auto"/>
        <w:ind w:firstLine="600"/>
        <w:jc w:val="both"/>
      </w:pPr>
      <w:r>
        <w:rPr>
          <w:rFonts w:ascii="Times New Roman" w:hAnsi="Times New Roman"/>
          <w:color w:val="000000"/>
          <w:sz w:val="28"/>
        </w:rPr>
        <w:t>выявлять и анализировать причины эмоций;</w:t>
      </w:r>
    </w:p>
    <w:p w:rsidR="00201B02" w:rsidRDefault="00201B02" w:rsidP="00201B02">
      <w:pPr>
        <w:spacing w:after="0" w:line="264" w:lineRule="auto"/>
        <w:ind w:firstLine="600"/>
        <w:jc w:val="both"/>
      </w:pPr>
      <w:r>
        <w:rPr>
          <w:rFonts w:ascii="Times New Roman" w:hAnsi="Times New Roman"/>
          <w:color w:val="000000"/>
          <w:sz w:val="28"/>
        </w:rPr>
        <w:t>понимать мотивы и намерения другого человека, анализируя коммуникативно-интонационную ситуацию;</w:t>
      </w:r>
    </w:p>
    <w:p w:rsidR="00201B02" w:rsidRDefault="00201B02" w:rsidP="00201B02">
      <w:pPr>
        <w:spacing w:after="0" w:line="264" w:lineRule="auto"/>
        <w:ind w:firstLine="600"/>
        <w:jc w:val="both"/>
      </w:pPr>
      <w:r>
        <w:rPr>
          <w:rFonts w:ascii="Times New Roman" w:hAnsi="Times New Roman"/>
          <w:color w:val="000000"/>
          <w:sz w:val="28"/>
        </w:rPr>
        <w:t>регулировать способ выражения собственных эмоций.</w:t>
      </w:r>
    </w:p>
    <w:p w:rsidR="00201B02" w:rsidRDefault="00201B02" w:rsidP="00201B02">
      <w:pPr>
        <w:spacing w:after="0" w:line="264" w:lineRule="auto"/>
        <w:ind w:firstLine="600"/>
        <w:jc w:val="both"/>
      </w:pPr>
      <w:r>
        <w:rPr>
          <w:rFonts w:ascii="Times New Roman" w:hAnsi="Times New Roman"/>
          <w:b/>
          <w:color w:val="000000"/>
          <w:sz w:val="28"/>
        </w:rPr>
        <w:t>Принятие себя и других:</w:t>
      </w:r>
    </w:p>
    <w:p w:rsidR="00201B02" w:rsidRDefault="00201B02" w:rsidP="00201B02">
      <w:pPr>
        <w:spacing w:after="0" w:line="264" w:lineRule="auto"/>
        <w:ind w:firstLine="600"/>
        <w:jc w:val="both"/>
      </w:pPr>
      <w:r>
        <w:rPr>
          <w:rFonts w:ascii="Times New Roman" w:hAnsi="Times New Roman"/>
          <w:color w:val="000000"/>
          <w:sz w:val="28"/>
        </w:rPr>
        <w:t>уважительно и осознанно относиться к другому человеку и его мнению, эстетическим предпочтениям и вкусам;</w:t>
      </w:r>
    </w:p>
    <w:p w:rsidR="00201B02" w:rsidRDefault="00201B02" w:rsidP="00201B02">
      <w:pPr>
        <w:spacing w:after="0" w:line="264" w:lineRule="auto"/>
        <w:ind w:firstLine="600"/>
        <w:jc w:val="both"/>
      </w:pPr>
      <w:r>
        <w:rPr>
          <w:rFonts w:ascii="Times New Roman" w:hAnsi="Times New Roman"/>
          <w:color w:val="000000"/>
          <w:sz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01B02" w:rsidRDefault="00201B02" w:rsidP="00201B02">
      <w:pPr>
        <w:spacing w:after="0" w:line="264" w:lineRule="auto"/>
        <w:ind w:firstLine="600"/>
        <w:jc w:val="both"/>
      </w:pPr>
      <w:r>
        <w:rPr>
          <w:rFonts w:ascii="Times New Roman" w:hAnsi="Times New Roman"/>
          <w:color w:val="000000"/>
          <w:sz w:val="28"/>
        </w:rPr>
        <w:t>принимать себя и других, не осуждая;</w:t>
      </w:r>
    </w:p>
    <w:p w:rsidR="00201B02" w:rsidRDefault="00201B02" w:rsidP="00201B02">
      <w:pPr>
        <w:spacing w:after="0" w:line="264" w:lineRule="auto"/>
        <w:ind w:firstLine="600"/>
        <w:jc w:val="both"/>
      </w:pPr>
      <w:r>
        <w:rPr>
          <w:rFonts w:ascii="Times New Roman" w:hAnsi="Times New Roman"/>
          <w:color w:val="000000"/>
          <w:sz w:val="28"/>
        </w:rPr>
        <w:t>проявлять открытость;</w:t>
      </w:r>
    </w:p>
    <w:p w:rsidR="00201B02" w:rsidRDefault="00201B02" w:rsidP="00201B02">
      <w:pPr>
        <w:spacing w:after="0" w:line="264" w:lineRule="auto"/>
        <w:ind w:firstLine="600"/>
        <w:jc w:val="both"/>
      </w:pPr>
      <w:r>
        <w:rPr>
          <w:rFonts w:ascii="Times New Roman" w:hAnsi="Times New Roman"/>
          <w:color w:val="000000"/>
          <w:sz w:val="28"/>
        </w:rPr>
        <w:t>осознавать невозможность контролировать все вокруг.</w:t>
      </w:r>
    </w:p>
    <w:p w:rsidR="00201B02" w:rsidRDefault="00201B02" w:rsidP="00201B02">
      <w:pPr>
        <w:spacing w:after="0" w:line="264" w:lineRule="auto"/>
        <w:ind w:firstLine="600"/>
        <w:jc w:val="both"/>
      </w:pPr>
      <w:r>
        <w:rPr>
          <w:rFonts w:ascii="Times New Roman" w:hAnsi="Times New Roman"/>
          <w:color w:val="000000"/>
          <w:sz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ПРЕДМЕТНЫЕ РЕЗУЛЬТАТЫ</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lastRenderedPageBreak/>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01B02" w:rsidRDefault="00201B02" w:rsidP="00201B02">
      <w:pPr>
        <w:spacing w:after="0" w:line="264" w:lineRule="auto"/>
        <w:ind w:firstLine="600"/>
        <w:jc w:val="both"/>
      </w:pPr>
      <w:r>
        <w:rPr>
          <w:rFonts w:ascii="Times New Roman" w:hAnsi="Times New Roman"/>
          <w:b/>
          <w:color w:val="000000"/>
          <w:sz w:val="28"/>
        </w:rPr>
        <w:t>Обучающиеся, освоившие основную образовательную программу по музыке:</w:t>
      </w:r>
    </w:p>
    <w:p w:rsidR="00201B02" w:rsidRDefault="00201B02" w:rsidP="00201B02">
      <w:pPr>
        <w:spacing w:after="0" w:line="264" w:lineRule="auto"/>
        <w:ind w:firstLine="600"/>
        <w:jc w:val="both"/>
      </w:pPr>
      <w:r>
        <w:rPr>
          <w:rFonts w:ascii="Times New Roman" w:hAnsi="Times New Roman"/>
          <w:color w:val="000000"/>
          <w:sz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01B02" w:rsidRDefault="00201B02" w:rsidP="00201B02">
      <w:pPr>
        <w:spacing w:after="0" w:line="264" w:lineRule="auto"/>
        <w:ind w:firstLine="600"/>
        <w:jc w:val="both"/>
      </w:pPr>
      <w:r>
        <w:rPr>
          <w:rFonts w:ascii="Times New Roman" w:hAnsi="Times New Roman"/>
          <w:color w:val="000000"/>
          <w:sz w:val="28"/>
        </w:rPr>
        <w:t>воспринимают российскую музыкальную культуру как целостное и самобытное цивилизационное явление;</w:t>
      </w:r>
    </w:p>
    <w:p w:rsidR="00201B02" w:rsidRDefault="00201B02" w:rsidP="00201B02">
      <w:pPr>
        <w:spacing w:after="0" w:line="264" w:lineRule="auto"/>
        <w:ind w:firstLine="600"/>
        <w:jc w:val="both"/>
      </w:pPr>
      <w:r>
        <w:rPr>
          <w:rFonts w:ascii="Times New Roman" w:hAnsi="Times New Roman"/>
          <w:color w:val="000000"/>
          <w:sz w:val="28"/>
        </w:rPr>
        <w:t>знают достижения отечественных мастеров музыкальной культуры, испытывают гордость за них;</w:t>
      </w:r>
    </w:p>
    <w:p w:rsidR="00201B02" w:rsidRDefault="00201B02" w:rsidP="00201B02">
      <w:pPr>
        <w:spacing w:after="0" w:line="264" w:lineRule="auto"/>
        <w:ind w:firstLine="600"/>
        <w:jc w:val="both"/>
      </w:pPr>
      <w:r>
        <w:rPr>
          <w:rFonts w:ascii="Times New Roman" w:hAnsi="Times New Roman"/>
          <w:color w:val="000000"/>
          <w:sz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01B02" w:rsidRDefault="00201B02" w:rsidP="00201B02">
      <w:pPr>
        <w:spacing w:after="0" w:line="264" w:lineRule="auto"/>
        <w:ind w:firstLine="600"/>
        <w:jc w:val="both"/>
      </w:pPr>
      <w:r>
        <w:rPr>
          <w:rFonts w:ascii="Times New Roman" w:hAnsi="Times New Roman"/>
          <w:color w:val="000000"/>
          <w:sz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01B02" w:rsidRDefault="00201B02" w:rsidP="00201B02">
      <w:pPr>
        <w:spacing w:after="0" w:line="264" w:lineRule="auto"/>
        <w:ind w:firstLine="600"/>
        <w:jc w:val="both"/>
      </w:pPr>
      <w:r>
        <w:rPr>
          <w:rFonts w:ascii="Times New Roman" w:hAnsi="Times New Roman"/>
          <w:b/>
          <w:color w:val="000000"/>
          <w:sz w:val="28"/>
        </w:rPr>
        <w:t>К концу изучения модуля № 1 «Музыка моего края» обучающийся научится:</w:t>
      </w:r>
    </w:p>
    <w:p w:rsidR="00201B02" w:rsidRDefault="00201B02" w:rsidP="00201B02">
      <w:pPr>
        <w:spacing w:after="0" w:line="264" w:lineRule="auto"/>
        <w:ind w:firstLine="600"/>
        <w:jc w:val="both"/>
      </w:pPr>
      <w:r>
        <w:rPr>
          <w:rFonts w:ascii="Times New Roman" w:hAnsi="Times New Roman"/>
          <w:color w:val="000000"/>
          <w:sz w:val="28"/>
        </w:rPr>
        <w:t xml:space="preserve">отличать и ценить музыкальные традиции своей республики, края, народа; </w:t>
      </w:r>
    </w:p>
    <w:p w:rsidR="00201B02" w:rsidRDefault="00201B02" w:rsidP="00201B02">
      <w:pPr>
        <w:spacing w:after="0" w:line="264" w:lineRule="auto"/>
        <w:ind w:firstLine="600"/>
        <w:jc w:val="both"/>
      </w:pPr>
      <w:r>
        <w:rPr>
          <w:rFonts w:ascii="Times New Roman" w:hAnsi="Times New Roman"/>
          <w:color w:val="000000"/>
          <w:sz w:val="28"/>
        </w:rPr>
        <w:t>характеризовать особенности творчества народных и профессиональных музыкантов, творческих коллективов своего края;</w:t>
      </w:r>
    </w:p>
    <w:p w:rsidR="00201B02" w:rsidRDefault="00201B02" w:rsidP="00201B02">
      <w:pPr>
        <w:spacing w:after="0" w:line="264" w:lineRule="auto"/>
        <w:ind w:firstLine="600"/>
        <w:jc w:val="both"/>
      </w:pPr>
      <w:r>
        <w:rPr>
          <w:rFonts w:ascii="Times New Roman" w:hAnsi="Times New Roman"/>
          <w:color w:val="000000"/>
          <w:sz w:val="28"/>
        </w:rPr>
        <w:t>исполнять и оценивать образцы музыкального фольклора и сочинения композиторов своей малой родины.</w:t>
      </w:r>
    </w:p>
    <w:p w:rsidR="00201B02" w:rsidRDefault="00201B02" w:rsidP="00201B02">
      <w:pPr>
        <w:spacing w:after="0" w:line="264" w:lineRule="auto"/>
        <w:ind w:firstLine="600"/>
        <w:jc w:val="both"/>
      </w:pPr>
      <w:r>
        <w:rPr>
          <w:rFonts w:ascii="Times New Roman" w:hAnsi="Times New Roman"/>
          <w:b/>
          <w:color w:val="000000"/>
          <w:sz w:val="28"/>
        </w:rPr>
        <w:t>К концу изучения модуля № 2 «Народное музыкальное творчество России» обучающийся научится:</w:t>
      </w:r>
    </w:p>
    <w:p w:rsidR="00201B02" w:rsidRDefault="00201B02" w:rsidP="00201B02">
      <w:pPr>
        <w:spacing w:after="0" w:line="264" w:lineRule="auto"/>
        <w:ind w:firstLine="600"/>
        <w:jc w:val="both"/>
      </w:pPr>
      <w:r>
        <w:rPr>
          <w:rFonts w:ascii="Times New Roman" w:hAnsi="Times New Roman"/>
          <w:color w:val="000000"/>
          <w:sz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01B02" w:rsidRDefault="00201B02" w:rsidP="00201B02">
      <w:pPr>
        <w:spacing w:after="0" w:line="264" w:lineRule="auto"/>
        <w:ind w:firstLine="600"/>
        <w:jc w:val="both"/>
      </w:pPr>
      <w:r>
        <w:rPr>
          <w:rFonts w:ascii="Times New Roman" w:hAnsi="Times New Roman"/>
          <w:color w:val="000000"/>
          <w:sz w:val="28"/>
        </w:rPr>
        <w:lastRenderedPageBreak/>
        <w:t>различать на слух и исполнять произведения различных жанров фольклорной музыки;</w:t>
      </w:r>
    </w:p>
    <w:p w:rsidR="00201B02" w:rsidRDefault="00201B02" w:rsidP="00201B02">
      <w:pPr>
        <w:spacing w:after="0" w:line="264" w:lineRule="auto"/>
        <w:ind w:firstLine="600"/>
        <w:jc w:val="both"/>
      </w:pPr>
      <w:r>
        <w:rPr>
          <w:rFonts w:ascii="Times New Roman" w:hAnsi="Times New Roman"/>
          <w:color w:val="000000"/>
          <w:sz w:val="28"/>
        </w:rPr>
        <w:t>определять на слух принадлежность народных музыкальных инструментовк группам духовых, струнных, ударно-шумовых инструментов;</w:t>
      </w:r>
    </w:p>
    <w:p w:rsidR="00201B02" w:rsidRDefault="00201B02" w:rsidP="00201B02">
      <w:pPr>
        <w:spacing w:after="0" w:line="264" w:lineRule="auto"/>
        <w:ind w:firstLine="600"/>
        <w:jc w:val="both"/>
      </w:pPr>
      <w:r>
        <w:rPr>
          <w:rFonts w:ascii="Times New Roman" w:hAnsi="Times New Roman"/>
          <w:color w:val="000000"/>
          <w:sz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01B02" w:rsidRDefault="00201B02" w:rsidP="00201B02">
      <w:pPr>
        <w:spacing w:after="0" w:line="264" w:lineRule="auto"/>
        <w:ind w:firstLine="600"/>
        <w:jc w:val="both"/>
      </w:pPr>
      <w:r>
        <w:rPr>
          <w:rFonts w:ascii="Times New Roman" w:hAnsi="Times New Roman"/>
          <w:b/>
          <w:color w:val="000000"/>
          <w:sz w:val="28"/>
        </w:rPr>
        <w:t>К концу изучения модуля № 3 «Русская классическая музыка» обучающийся научится:</w:t>
      </w:r>
    </w:p>
    <w:p w:rsidR="00201B02" w:rsidRDefault="00201B02" w:rsidP="00201B02">
      <w:pPr>
        <w:spacing w:after="0" w:line="264" w:lineRule="auto"/>
        <w:ind w:firstLine="600"/>
        <w:jc w:val="both"/>
      </w:pPr>
      <w:r>
        <w:rPr>
          <w:rFonts w:ascii="Times New Roman" w:hAnsi="Times New Roman"/>
          <w:color w:val="000000"/>
          <w:sz w:val="28"/>
        </w:rPr>
        <w:t>различать на слух произведения русских композиторов-классиков, называть автора, произведение, исполнительский состав;</w:t>
      </w:r>
    </w:p>
    <w:p w:rsidR="00201B02" w:rsidRDefault="00201B02" w:rsidP="00201B02">
      <w:pPr>
        <w:spacing w:after="0" w:line="264" w:lineRule="auto"/>
        <w:ind w:firstLine="600"/>
        <w:jc w:val="both"/>
      </w:pPr>
      <w:r>
        <w:rPr>
          <w:rFonts w:ascii="Times New Roman" w:hAnsi="Times New Roman"/>
          <w:color w:val="000000"/>
          <w:sz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01B02" w:rsidRDefault="00201B02" w:rsidP="00201B02">
      <w:pPr>
        <w:spacing w:after="0" w:line="264" w:lineRule="auto"/>
        <w:ind w:firstLine="600"/>
        <w:jc w:val="both"/>
      </w:pPr>
      <w:r>
        <w:rPr>
          <w:rFonts w:ascii="Times New Roman" w:hAnsi="Times New Roman"/>
          <w:color w:val="000000"/>
          <w:sz w:val="28"/>
        </w:rPr>
        <w:t>исполнять (в том числе фрагментарно, отдельными темами) сочинения русских композиторов;</w:t>
      </w:r>
    </w:p>
    <w:p w:rsidR="00201B02" w:rsidRDefault="00201B02" w:rsidP="00201B02">
      <w:pPr>
        <w:spacing w:after="0" w:line="264" w:lineRule="auto"/>
        <w:ind w:firstLine="600"/>
        <w:jc w:val="both"/>
      </w:pPr>
      <w:r>
        <w:rPr>
          <w:rFonts w:ascii="Times New Roman" w:hAnsi="Times New Roman"/>
          <w:color w:val="000000"/>
          <w:sz w:val="28"/>
        </w:rPr>
        <w:t>характеризовать творчество не менее двух отечественных композиторов-классиков, приводить примеры наиболее известных сочинений.</w:t>
      </w:r>
    </w:p>
    <w:p w:rsidR="00201B02" w:rsidRDefault="00201B02" w:rsidP="00201B02">
      <w:pPr>
        <w:spacing w:after="0" w:line="264" w:lineRule="auto"/>
        <w:ind w:firstLine="600"/>
        <w:jc w:val="both"/>
      </w:pPr>
      <w:r>
        <w:rPr>
          <w:rFonts w:ascii="Times New Roman" w:hAnsi="Times New Roman"/>
          <w:b/>
          <w:color w:val="000000"/>
          <w:sz w:val="28"/>
        </w:rPr>
        <w:t>К концу изучения модуля № 4 «Жанры музыкального искусства» обучающийся научится:</w:t>
      </w:r>
    </w:p>
    <w:p w:rsidR="00201B02" w:rsidRDefault="00201B02" w:rsidP="00201B02">
      <w:pPr>
        <w:spacing w:after="0" w:line="264" w:lineRule="auto"/>
        <w:ind w:firstLine="600"/>
        <w:jc w:val="both"/>
      </w:pPr>
      <w:r>
        <w:rPr>
          <w:rFonts w:ascii="Times New Roman" w:hAnsi="Times New Roman"/>
          <w:color w:val="000000"/>
          <w:sz w:val="28"/>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201B02" w:rsidRDefault="00201B02" w:rsidP="00201B02">
      <w:pPr>
        <w:spacing w:after="0" w:line="264" w:lineRule="auto"/>
        <w:ind w:firstLine="600"/>
        <w:jc w:val="both"/>
      </w:pPr>
      <w:r>
        <w:rPr>
          <w:rFonts w:ascii="Times New Roman" w:hAnsi="Times New Roman"/>
          <w:color w:val="000000"/>
          <w:sz w:val="28"/>
        </w:rPr>
        <w:t>рассуждать о круге образов и средствах их воплощения, типичныхдля данного жанра;</w:t>
      </w:r>
    </w:p>
    <w:p w:rsidR="00201B02" w:rsidRDefault="00201B02" w:rsidP="00201B02">
      <w:pPr>
        <w:spacing w:after="0" w:line="264" w:lineRule="auto"/>
        <w:ind w:firstLine="600"/>
        <w:jc w:val="both"/>
      </w:pPr>
      <w:r>
        <w:rPr>
          <w:rFonts w:ascii="Times New Roman" w:hAnsi="Times New Roman"/>
          <w:color w:val="000000"/>
          <w:sz w:val="28"/>
        </w:rPr>
        <w:t>выразительно исполнять произведения (в том числе фрагменты) вокальных, инструментальных и музыкально-театральных жанров.</w:t>
      </w:r>
    </w:p>
    <w:p w:rsidR="00201B02" w:rsidRDefault="00201B02" w:rsidP="00201B02">
      <w:pPr>
        <w:spacing w:after="0" w:line="264" w:lineRule="auto"/>
        <w:ind w:firstLine="600"/>
        <w:jc w:val="both"/>
      </w:pPr>
      <w:r>
        <w:rPr>
          <w:rFonts w:ascii="Times New Roman" w:hAnsi="Times New Roman"/>
          <w:b/>
          <w:color w:val="000000"/>
          <w:sz w:val="28"/>
        </w:rPr>
        <w:t>К концу изучения модуля № 5 «Музыка народов мира» обучающийся научится:</w:t>
      </w:r>
    </w:p>
    <w:p w:rsidR="00201B02" w:rsidRDefault="00201B02" w:rsidP="00201B02">
      <w:pPr>
        <w:spacing w:after="0" w:line="264" w:lineRule="auto"/>
        <w:ind w:firstLine="600"/>
        <w:jc w:val="both"/>
      </w:pPr>
      <w:r>
        <w:rPr>
          <w:rFonts w:ascii="Times New Roman" w:hAnsi="Times New Roman"/>
          <w:color w:val="000000"/>
          <w:sz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201B02" w:rsidRDefault="00201B02" w:rsidP="00201B02">
      <w:pPr>
        <w:spacing w:after="0" w:line="264" w:lineRule="auto"/>
        <w:ind w:firstLine="600"/>
        <w:jc w:val="both"/>
      </w:pPr>
      <w:r>
        <w:rPr>
          <w:rFonts w:ascii="Times New Roman" w:hAnsi="Times New Roman"/>
          <w:color w:val="000000"/>
          <w:sz w:val="28"/>
        </w:rPr>
        <w:t>различать на слух и исполнять произведения различных жанров фольклорной музыки;</w:t>
      </w:r>
    </w:p>
    <w:p w:rsidR="00201B02" w:rsidRDefault="00201B02" w:rsidP="00201B02">
      <w:pPr>
        <w:spacing w:after="0" w:line="264" w:lineRule="auto"/>
        <w:ind w:firstLine="600"/>
        <w:jc w:val="both"/>
      </w:pPr>
      <w:r>
        <w:rPr>
          <w:rFonts w:ascii="Times New Roman" w:hAnsi="Times New Roman"/>
          <w:color w:val="000000"/>
          <w:sz w:val="28"/>
        </w:rPr>
        <w:t>определять на слух принадлежность народных музыкальных инструментов к группам духовых, струнных, ударно-шумовых инструментов;</w:t>
      </w:r>
    </w:p>
    <w:p w:rsidR="00201B02" w:rsidRDefault="00201B02" w:rsidP="00201B02">
      <w:pPr>
        <w:spacing w:after="0" w:line="264" w:lineRule="auto"/>
        <w:ind w:firstLine="600"/>
        <w:jc w:val="both"/>
      </w:pPr>
      <w:r>
        <w:rPr>
          <w:rFonts w:ascii="Times New Roman" w:hAnsi="Times New Roman"/>
          <w:color w:val="000000"/>
          <w:sz w:val="28"/>
        </w:rPr>
        <w:lastRenderedPageBreak/>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201B02" w:rsidRDefault="00201B02" w:rsidP="00201B02">
      <w:pPr>
        <w:spacing w:after="0" w:line="264" w:lineRule="auto"/>
        <w:ind w:firstLine="600"/>
        <w:jc w:val="both"/>
      </w:pPr>
      <w:r>
        <w:rPr>
          <w:rFonts w:ascii="Times New Roman" w:hAnsi="Times New Roman"/>
          <w:b/>
          <w:color w:val="000000"/>
          <w:sz w:val="28"/>
        </w:rPr>
        <w:t>К концу изучения модуля № 6 «Европейская классическая музыка» обучающийся научится:</w:t>
      </w:r>
    </w:p>
    <w:p w:rsidR="00201B02" w:rsidRDefault="00201B02" w:rsidP="00201B02">
      <w:pPr>
        <w:spacing w:after="0" w:line="264" w:lineRule="auto"/>
        <w:ind w:firstLine="600"/>
        <w:jc w:val="both"/>
      </w:pPr>
      <w:r>
        <w:rPr>
          <w:rFonts w:ascii="Times New Roman" w:hAnsi="Times New Roman"/>
          <w:color w:val="000000"/>
          <w:sz w:val="28"/>
        </w:rPr>
        <w:t>различать на слух произведения европейских композиторов-классиков, называть автора, произведение, исполнительский состав;</w:t>
      </w:r>
    </w:p>
    <w:p w:rsidR="00201B02" w:rsidRDefault="00201B02" w:rsidP="00201B02">
      <w:pPr>
        <w:spacing w:after="0" w:line="264" w:lineRule="auto"/>
        <w:ind w:firstLine="600"/>
        <w:jc w:val="both"/>
      </w:pPr>
      <w:r>
        <w:rPr>
          <w:rFonts w:ascii="Times New Roman" w:hAnsi="Times New Roman"/>
          <w:color w:val="000000"/>
          <w:sz w:val="28"/>
        </w:rPr>
        <w:t>определять принадлежность музыкального произведения к одному из художественных стилей (барокко, классицизм, романтизм, импрессионизм);</w:t>
      </w:r>
    </w:p>
    <w:p w:rsidR="00201B02" w:rsidRDefault="00201B02" w:rsidP="00201B02">
      <w:pPr>
        <w:spacing w:after="0" w:line="264" w:lineRule="auto"/>
        <w:ind w:firstLine="600"/>
        <w:jc w:val="both"/>
      </w:pPr>
      <w:r>
        <w:rPr>
          <w:rFonts w:ascii="Times New Roman" w:hAnsi="Times New Roman"/>
          <w:color w:val="000000"/>
          <w:sz w:val="28"/>
        </w:rPr>
        <w:t>исполнять (в том числе фрагментарно) сочинения композиторов-классиков;</w:t>
      </w:r>
    </w:p>
    <w:p w:rsidR="00201B02" w:rsidRDefault="00201B02" w:rsidP="00201B02">
      <w:pPr>
        <w:spacing w:after="0" w:line="264" w:lineRule="auto"/>
        <w:ind w:firstLine="600"/>
        <w:jc w:val="both"/>
      </w:pPr>
      <w:r>
        <w:rPr>
          <w:rFonts w:ascii="Times New Roman" w:hAnsi="Times New Roman"/>
          <w:color w:val="000000"/>
          <w:sz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01B02" w:rsidRDefault="00201B02" w:rsidP="00201B02">
      <w:pPr>
        <w:spacing w:after="0" w:line="264" w:lineRule="auto"/>
        <w:ind w:firstLine="600"/>
        <w:jc w:val="both"/>
      </w:pPr>
      <w:r>
        <w:rPr>
          <w:rFonts w:ascii="Times New Roman" w:hAnsi="Times New Roman"/>
          <w:color w:val="000000"/>
          <w:sz w:val="28"/>
        </w:rPr>
        <w:t>характеризовать творчество не менее двух композиторов-классиков, приводить примеры наиболее известных сочинений.</w:t>
      </w:r>
    </w:p>
    <w:p w:rsidR="00201B02" w:rsidRDefault="00201B02" w:rsidP="00201B02">
      <w:pPr>
        <w:spacing w:after="0" w:line="264" w:lineRule="auto"/>
        <w:ind w:firstLine="600"/>
        <w:jc w:val="both"/>
      </w:pPr>
      <w:r>
        <w:rPr>
          <w:rFonts w:ascii="Times New Roman" w:hAnsi="Times New Roman"/>
          <w:b/>
          <w:color w:val="000000"/>
          <w:sz w:val="28"/>
        </w:rPr>
        <w:t xml:space="preserve">К концу изучения модуля № 7 «Духовная музыка» обучающийся научится: </w:t>
      </w:r>
    </w:p>
    <w:p w:rsidR="00201B02" w:rsidRDefault="00201B02" w:rsidP="00201B02">
      <w:pPr>
        <w:spacing w:after="0" w:line="264" w:lineRule="auto"/>
        <w:ind w:firstLine="600"/>
        <w:jc w:val="both"/>
      </w:pPr>
      <w:r>
        <w:rPr>
          <w:rFonts w:ascii="Times New Roman" w:hAnsi="Times New Roman"/>
          <w:color w:val="000000"/>
          <w:sz w:val="28"/>
        </w:rPr>
        <w:t>различать и характеризовать жанры и произведения русской и европейской духовной музыки;</w:t>
      </w:r>
    </w:p>
    <w:p w:rsidR="00201B02" w:rsidRDefault="00201B02" w:rsidP="00201B02">
      <w:pPr>
        <w:spacing w:after="0" w:line="264" w:lineRule="auto"/>
        <w:ind w:firstLine="600"/>
        <w:jc w:val="both"/>
      </w:pPr>
      <w:r>
        <w:rPr>
          <w:rFonts w:ascii="Times New Roman" w:hAnsi="Times New Roman"/>
          <w:color w:val="000000"/>
          <w:sz w:val="28"/>
        </w:rPr>
        <w:t>исполнять произведения русской и европейской духовной музыки;</w:t>
      </w:r>
    </w:p>
    <w:p w:rsidR="00201B02" w:rsidRDefault="00201B02" w:rsidP="00201B02">
      <w:pPr>
        <w:spacing w:after="0" w:line="264" w:lineRule="auto"/>
        <w:ind w:firstLine="600"/>
        <w:jc w:val="both"/>
      </w:pPr>
      <w:r>
        <w:rPr>
          <w:rFonts w:ascii="Times New Roman" w:hAnsi="Times New Roman"/>
          <w:color w:val="000000"/>
          <w:sz w:val="28"/>
        </w:rPr>
        <w:t>приводить примеры сочинений духовной музыки, называть их автора.</w:t>
      </w:r>
    </w:p>
    <w:p w:rsidR="00201B02" w:rsidRDefault="00201B02" w:rsidP="00201B02">
      <w:pPr>
        <w:spacing w:after="0" w:line="264" w:lineRule="auto"/>
        <w:ind w:firstLine="600"/>
        <w:jc w:val="both"/>
      </w:pPr>
      <w:r>
        <w:rPr>
          <w:rFonts w:ascii="Times New Roman" w:hAnsi="Times New Roman"/>
          <w:b/>
          <w:color w:val="000000"/>
          <w:sz w:val="28"/>
        </w:rPr>
        <w:t>К концу изучения модуля № 8 «Современная музыка: основные жанры и направления» обучающийся научится:</w:t>
      </w:r>
    </w:p>
    <w:p w:rsidR="00201B02" w:rsidRDefault="00201B02" w:rsidP="00201B02">
      <w:pPr>
        <w:spacing w:after="0" w:line="264" w:lineRule="auto"/>
        <w:ind w:firstLine="600"/>
        <w:jc w:val="both"/>
      </w:pPr>
      <w:r>
        <w:rPr>
          <w:rFonts w:ascii="Times New Roman" w:hAnsi="Times New Roman"/>
          <w:color w:val="000000"/>
          <w:sz w:val="28"/>
        </w:rPr>
        <w:t>определять и характеризовать стили, направления и жанры современной музыки;</w:t>
      </w:r>
    </w:p>
    <w:p w:rsidR="00201B02" w:rsidRDefault="00201B02" w:rsidP="00201B02">
      <w:pPr>
        <w:spacing w:after="0" w:line="264" w:lineRule="auto"/>
        <w:ind w:firstLine="600"/>
        <w:jc w:val="both"/>
      </w:pPr>
      <w:r>
        <w:rPr>
          <w:rFonts w:ascii="Times New Roman" w:hAnsi="Times New Roman"/>
          <w:color w:val="000000"/>
          <w:sz w:val="28"/>
        </w:rPr>
        <w:t>различать и определять на слух виды оркестров, ансамблей, тембры музыкальных инструментов, входящих в их состав;</w:t>
      </w:r>
    </w:p>
    <w:p w:rsidR="00201B02" w:rsidRDefault="00201B02" w:rsidP="00201B02">
      <w:pPr>
        <w:spacing w:after="0" w:line="264" w:lineRule="auto"/>
        <w:ind w:firstLine="600"/>
        <w:jc w:val="both"/>
      </w:pPr>
      <w:r>
        <w:rPr>
          <w:rFonts w:ascii="Times New Roman" w:hAnsi="Times New Roman"/>
          <w:color w:val="000000"/>
          <w:sz w:val="28"/>
        </w:rPr>
        <w:t>исполнять современные музыкальные произведения в разных видах деятельности.</w:t>
      </w:r>
    </w:p>
    <w:p w:rsidR="00201B02" w:rsidRDefault="00201B02" w:rsidP="00201B02">
      <w:pPr>
        <w:spacing w:after="0" w:line="264" w:lineRule="auto"/>
        <w:ind w:firstLine="600"/>
        <w:jc w:val="both"/>
      </w:pPr>
      <w:r>
        <w:rPr>
          <w:rFonts w:ascii="Times New Roman" w:hAnsi="Times New Roman"/>
          <w:b/>
          <w:color w:val="000000"/>
          <w:sz w:val="28"/>
        </w:rPr>
        <w:t>К концу изучения модуля № 9 «Связь музыки с другими видами искусства» обучающийся научится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определять стилевые и жанровые параллели между музыкой и другими видами искусств;</w:t>
      </w:r>
    </w:p>
    <w:p w:rsidR="00201B02" w:rsidRDefault="00201B02" w:rsidP="00201B02">
      <w:pPr>
        <w:spacing w:after="0" w:line="264" w:lineRule="auto"/>
        <w:ind w:firstLine="600"/>
        <w:jc w:val="both"/>
      </w:pPr>
      <w:r>
        <w:rPr>
          <w:rFonts w:ascii="Times New Roman" w:hAnsi="Times New Roman"/>
          <w:color w:val="000000"/>
          <w:sz w:val="28"/>
        </w:rPr>
        <w:t>различать и анализировать средства выразительности разных видов искусств;</w:t>
      </w:r>
    </w:p>
    <w:p w:rsidR="00201B02" w:rsidRDefault="00201B02" w:rsidP="00201B02">
      <w:pPr>
        <w:spacing w:after="0" w:line="264" w:lineRule="auto"/>
        <w:ind w:firstLine="600"/>
        <w:jc w:val="both"/>
      </w:pPr>
      <w:r>
        <w:rPr>
          <w:rFonts w:ascii="Times New Roman" w:hAnsi="Times New Roman"/>
          <w:color w:val="000000"/>
          <w:sz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w:t>
      </w:r>
      <w:r>
        <w:rPr>
          <w:rFonts w:ascii="Times New Roman" w:hAnsi="Times New Roman"/>
          <w:color w:val="000000"/>
          <w:sz w:val="28"/>
        </w:rPr>
        <w:lastRenderedPageBreak/>
        <w:t>кинофрагментов) или подбирать ассоциативные пары произведений из разных видов искусств, объясняя логику выбора;</w:t>
      </w:r>
    </w:p>
    <w:p w:rsidR="00201B02" w:rsidRDefault="00201B02" w:rsidP="00201B02">
      <w:pPr>
        <w:spacing w:after="0" w:line="264" w:lineRule="auto"/>
        <w:ind w:firstLine="600"/>
        <w:jc w:val="both"/>
      </w:pPr>
      <w:r>
        <w:rPr>
          <w:rFonts w:ascii="Times New Roman" w:hAnsi="Times New Roman"/>
          <w:color w:val="000000"/>
          <w:sz w:val="28"/>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01B02" w:rsidRDefault="00201B02" w:rsidP="00201B02">
      <w:pPr>
        <w:rPr>
          <w:sz w:val="28"/>
          <w:szCs w:val="28"/>
        </w:rPr>
      </w:pPr>
      <w:r w:rsidRPr="00B0303E">
        <w:rPr>
          <w:sz w:val="28"/>
          <w:szCs w:val="28"/>
        </w:rPr>
        <w:t>ТЕМАТИЧЕСКОЕ ПЛАНИРОВАНИЕ</w:t>
      </w:r>
    </w:p>
    <w:tbl>
      <w:tblPr>
        <w:tblStyle w:val="aa"/>
        <w:tblW w:w="10734" w:type="dxa"/>
        <w:tblInd w:w="-743" w:type="dxa"/>
        <w:tblLayout w:type="fixed"/>
        <w:tblLook w:val="04A0"/>
      </w:tblPr>
      <w:tblGrid>
        <w:gridCol w:w="2321"/>
        <w:gridCol w:w="4909"/>
        <w:gridCol w:w="999"/>
        <w:gridCol w:w="1261"/>
        <w:gridCol w:w="1244"/>
      </w:tblGrid>
      <w:tr w:rsidR="00201B02" w:rsidTr="00201B02">
        <w:tc>
          <w:tcPr>
            <w:tcW w:w="2321"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4909"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999"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261"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1244" w:type="dxa"/>
            <w:vAlign w:val="center"/>
          </w:tcPr>
          <w:p w:rsidR="00201B02" w:rsidRDefault="00201B02" w:rsidP="00201B02">
            <w:pPr>
              <w:ind w:left="135"/>
            </w:pPr>
            <w:r>
              <w:rPr>
                <w:rFonts w:ascii="Times New Roman" w:hAnsi="Times New Roman"/>
                <w:b/>
                <w:color w:val="000000"/>
                <w:sz w:val="24"/>
              </w:rPr>
              <w:t xml:space="preserve">Практические работы </w:t>
            </w:r>
          </w:p>
          <w:p w:rsidR="00201B02" w:rsidRDefault="00201B02" w:rsidP="00201B02">
            <w:pPr>
              <w:ind w:left="135"/>
            </w:pPr>
          </w:p>
        </w:tc>
      </w:tr>
      <w:tr w:rsidR="00201B02" w:rsidTr="00201B02">
        <w:tc>
          <w:tcPr>
            <w:tcW w:w="2321" w:type="dxa"/>
          </w:tcPr>
          <w:p w:rsidR="00201B02" w:rsidRDefault="00201B02" w:rsidP="00201B02">
            <w:r>
              <w:t>5 класс</w:t>
            </w:r>
          </w:p>
        </w:tc>
        <w:tc>
          <w:tcPr>
            <w:tcW w:w="4909" w:type="dxa"/>
          </w:tcPr>
          <w:p w:rsidR="00201B02" w:rsidRDefault="00201B02" w:rsidP="00201B02"/>
        </w:tc>
        <w:tc>
          <w:tcPr>
            <w:tcW w:w="999" w:type="dxa"/>
          </w:tcPr>
          <w:p w:rsidR="00201B02" w:rsidRDefault="00201B02" w:rsidP="00201B02">
            <w:pPr>
              <w:rPr>
                <w:sz w:val="28"/>
                <w:szCs w:val="28"/>
              </w:rPr>
            </w:pPr>
          </w:p>
        </w:tc>
        <w:tc>
          <w:tcPr>
            <w:tcW w:w="1261" w:type="dxa"/>
          </w:tcPr>
          <w:p w:rsidR="00201B02" w:rsidRDefault="00201B02" w:rsidP="00201B02">
            <w:pPr>
              <w:rPr>
                <w:sz w:val="28"/>
                <w:szCs w:val="28"/>
              </w:rPr>
            </w:pPr>
          </w:p>
        </w:tc>
        <w:tc>
          <w:tcPr>
            <w:tcW w:w="1244" w:type="dxa"/>
          </w:tcPr>
          <w:p w:rsidR="00201B02" w:rsidRDefault="00201B02" w:rsidP="00201B02">
            <w:pPr>
              <w:rPr>
                <w:sz w:val="28"/>
                <w:szCs w:val="28"/>
              </w:rPr>
            </w:pPr>
          </w:p>
        </w:tc>
      </w:tr>
      <w:tr w:rsidR="00201B02" w:rsidTr="00201B02">
        <w:tc>
          <w:tcPr>
            <w:tcW w:w="10734" w:type="dxa"/>
            <w:gridSpan w:val="5"/>
            <w:vAlign w:val="center"/>
          </w:tcPr>
          <w:p w:rsidR="00201B02" w:rsidRDefault="00201B02" w:rsidP="00201B02">
            <w:pPr>
              <w:rPr>
                <w:sz w:val="28"/>
                <w:szCs w:val="28"/>
              </w:rPr>
            </w:pPr>
            <w:r>
              <w:rPr>
                <w:rFonts w:ascii="Times New Roman" w:hAnsi="Times New Roman"/>
                <w:b/>
                <w:color w:val="000000"/>
                <w:sz w:val="24"/>
              </w:rPr>
              <w:t>ИНВАРИАНТНЫЕ МОДУЛИ</w:t>
            </w:r>
          </w:p>
        </w:tc>
      </w:tr>
      <w:tr w:rsidR="00201B02" w:rsidTr="00201B02">
        <w:tc>
          <w:tcPr>
            <w:tcW w:w="10734"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201B02" w:rsidTr="00201B02">
        <w:tc>
          <w:tcPr>
            <w:tcW w:w="2321" w:type="dxa"/>
            <w:vAlign w:val="center"/>
          </w:tcPr>
          <w:p w:rsidR="00201B02" w:rsidRDefault="00201B02" w:rsidP="00201B02">
            <w:r>
              <w:rPr>
                <w:rFonts w:ascii="Times New Roman" w:hAnsi="Times New Roman"/>
                <w:color w:val="000000"/>
                <w:sz w:val="24"/>
              </w:rPr>
              <w:t>1.1</w:t>
            </w:r>
          </w:p>
        </w:tc>
        <w:tc>
          <w:tcPr>
            <w:tcW w:w="4909" w:type="dxa"/>
            <w:vAlign w:val="center"/>
          </w:tcPr>
          <w:p w:rsidR="00201B02" w:rsidRDefault="00201B02" w:rsidP="00201B02">
            <w:pPr>
              <w:ind w:left="135"/>
            </w:pPr>
            <w:r>
              <w:rPr>
                <w:rFonts w:ascii="Times New Roman" w:hAnsi="Times New Roman"/>
                <w:color w:val="000000"/>
                <w:sz w:val="24"/>
              </w:rPr>
              <w:t>Фольклор – народное творчество</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2 </w:t>
            </w:r>
          </w:p>
        </w:tc>
        <w:tc>
          <w:tcPr>
            <w:tcW w:w="999" w:type="dxa"/>
            <w:vAlign w:val="center"/>
          </w:tcPr>
          <w:p w:rsidR="00201B02" w:rsidRDefault="00201B02" w:rsidP="00201B02"/>
        </w:tc>
        <w:tc>
          <w:tcPr>
            <w:tcW w:w="1261" w:type="dxa"/>
          </w:tcPr>
          <w:p w:rsidR="00201B02" w:rsidRDefault="00201B02" w:rsidP="00201B02">
            <w:pPr>
              <w:rPr>
                <w:sz w:val="28"/>
                <w:szCs w:val="28"/>
              </w:rPr>
            </w:pPr>
          </w:p>
        </w:tc>
        <w:tc>
          <w:tcPr>
            <w:tcW w:w="1244" w:type="dxa"/>
          </w:tcPr>
          <w:p w:rsidR="00201B02" w:rsidRDefault="00201B02" w:rsidP="00201B02">
            <w:pPr>
              <w:rPr>
                <w:sz w:val="28"/>
                <w:szCs w:val="28"/>
              </w:rPr>
            </w:pPr>
          </w:p>
        </w:tc>
      </w:tr>
      <w:tr w:rsidR="00201B02" w:rsidTr="00201B02">
        <w:tc>
          <w:tcPr>
            <w:tcW w:w="10734" w:type="dxa"/>
            <w:gridSpan w:val="5"/>
            <w:vAlign w:val="center"/>
          </w:tcPr>
          <w:p w:rsidR="00201B02" w:rsidRDefault="00201B02" w:rsidP="00201B02">
            <w:pPr>
              <w:rPr>
                <w:sz w:val="28"/>
                <w:szCs w:val="28"/>
              </w:rPr>
            </w:pPr>
            <w:r w:rsidRPr="00120A06">
              <w:rPr>
                <w:rFonts w:ascii="Times New Roman" w:hAnsi="Times New Roman"/>
                <w:b/>
                <w:color w:val="000000"/>
                <w:sz w:val="24"/>
              </w:rPr>
              <w:t>Раздел 2.</w:t>
            </w:r>
            <w:r w:rsidRPr="00120A06">
              <w:rPr>
                <w:rFonts w:ascii="Times New Roman" w:hAnsi="Times New Roman"/>
                <w:color w:val="000000"/>
                <w:sz w:val="24"/>
              </w:rPr>
              <w:t xml:space="preserve"> </w:t>
            </w:r>
            <w:r w:rsidRPr="00120A06">
              <w:rPr>
                <w:rFonts w:ascii="Times New Roman" w:hAnsi="Times New Roman"/>
                <w:b/>
                <w:color w:val="000000"/>
                <w:sz w:val="24"/>
              </w:rPr>
              <w:t>Народное музыкальное творчество России</w:t>
            </w:r>
          </w:p>
        </w:tc>
      </w:tr>
      <w:tr w:rsidR="00201B02" w:rsidTr="00201B02">
        <w:tc>
          <w:tcPr>
            <w:tcW w:w="2321" w:type="dxa"/>
            <w:vAlign w:val="center"/>
          </w:tcPr>
          <w:p w:rsidR="00201B02" w:rsidRDefault="00201B02" w:rsidP="00201B02">
            <w:r>
              <w:rPr>
                <w:rFonts w:ascii="Times New Roman" w:hAnsi="Times New Roman"/>
                <w:color w:val="000000"/>
                <w:sz w:val="24"/>
              </w:rPr>
              <w:t>2.1</w:t>
            </w:r>
          </w:p>
        </w:tc>
        <w:tc>
          <w:tcPr>
            <w:tcW w:w="4909" w:type="dxa"/>
            <w:vAlign w:val="center"/>
          </w:tcPr>
          <w:p w:rsidR="00201B02" w:rsidRDefault="00201B02" w:rsidP="00201B02">
            <w:pPr>
              <w:ind w:left="135"/>
            </w:pPr>
            <w:r>
              <w:rPr>
                <w:rFonts w:ascii="Times New Roman" w:hAnsi="Times New Roman"/>
                <w:color w:val="000000"/>
                <w:sz w:val="24"/>
              </w:rPr>
              <w:t>Россия – наш общий дом</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2.2</w:t>
            </w:r>
          </w:p>
        </w:tc>
        <w:tc>
          <w:tcPr>
            <w:tcW w:w="4909" w:type="dxa"/>
            <w:vAlign w:val="center"/>
          </w:tcPr>
          <w:p w:rsidR="00201B02" w:rsidRPr="00120A06" w:rsidRDefault="00201B02" w:rsidP="00201B02">
            <w:pPr>
              <w:ind w:left="135"/>
            </w:pPr>
            <w:r w:rsidRPr="00120A06">
              <w:rPr>
                <w:rFonts w:ascii="Times New Roman" w:hAnsi="Times New Roman"/>
                <w:color w:val="000000"/>
                <w:sz w:val="24"/>
              </w:rPr>
              <w:t>Фольклор в творчестве профессиональных композиторов</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3 </w:t>
            </w:r>
          </w:p>
        </w:tc>
        <w:tc>
          <w:tcPr>
            <w:tcW w:w="999" w:type="dxa"/>
            <w:vAlign w:val="center"/>
          </w:tcPr>
          <w:p w:rsidR="00201B02" w:rsidRDefault="00201B02" w:rsidP="00201B02"/>
        </w:tc>
        <w:tc>
          <w:tcPr>
            <w:tcW w:w="1261" w:type="dxa"/>
          </w:tcPr>
          <w:p w:rsidR="00201B02" w:rsidRDefault="00201B02" w:rsidP="00201B02">
            <w:pPr>
              <w:rPr>
                <w:sz w:val="28"/>
                <w:szCs w:val="28"/>
              </w:rPr>
            </w:pPr>
          </w:p>
        </w:tc>
        <w:tc>
          <w:tcPr>
            <w:tcW w:w="1244" w:type="dxa"/>
          </w:tcPr>
          <w:p w:rsidR="00201B02" w:rsidRDefault="00201B02" w:rsidP="00201B02">
            <w:pPr>
              <w:rPr>
                <w:sz w:val="28"/>
                <w:szCs w:val="28"/>
              </w:rPr>
            </w:pPr>
          </w:p>
        </w:tc>
      </w:tr>
      <w:tr w:rsidR="00201B02" w:rsidTr="00201B02">
        <w:tc>
          <w:tcPr>
            <w:tcW w:w="10734" w:type="dxa"/>
            <w:gridSpan w:val="5"/>
            <w:vAlign w:val="center"/>
          </w:tcPr>
          <w:p w:rsidR="00201B02" w:rsidRDefault="00201B02" w:rsidP="00201B02">
            <w:pPr>
              <w:rPr>
                <w:sz w:val="28"/>
                <w:szCs w:val="28"/>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201B02" w:rsidTr="00201B02">
        <w:tc>
          <w:tcPr>
            <w:tcW w:w="2321" w:type="dxa"/>
            <w:vAlign w:val="center"/>
          </w:tcPr>
          <w:p w:rsidR="00201B02" w:rsidRDefault="00201B02" w:rsidP="00201B02">
            <w:r>
              <w:rPr>
                <w:rFonts w:ascii="Times New Roman" w:hAnsi="Times New Roman"/>
                <w:color w:val="000000"/>
                <w:sz w:val="24"/>
              </w:rPr>
              <w:t>3.1</w:t>
            </w:r>
          </w:p>
        </w:tc>
        <w:tc>
          <w:tcPr>
            <w:tcW w:w="4909" w:type="dxa"/>
            <w:vAlign w:val="center"/>
          </w:tcPr>
          <w:p w:rsidR="00201B02" w:rsidRDefault="00201B02" w:rsidP="00201B02">
            <w:pPr>
              <w:ind w:left="135"/>
            </w:pPr>
            <w:r>
              <w:rPr>
                <w:rFonts w:ascii="Times New Roman" w:hAnsi="Times New Roman"/>
                <w:color w:val="000000"/>
                <w:sz w:val="24"/>
              </w:rPr>
              <w:t>Образы родной земли</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3.2</w:t>
            </w:r>
          </w:p>
        </w:tc>
        <w:tc>
          <w:tcPr>
            <w:tcW w:w="4909" w:type="dxa"/>
            <w:vAlign w:val="center"/>
          </w:tcPr>
          <w:p w:rsidR="00201B02" w:rsidRDefault="00201B02" w:rsidP="00201B02">
            <w:pPr>
              <w:ind w:left="135"/>
            </w:pPr>
            <w:r>
              <w:rPr>
                <w:rFonts w:ascii="Times New Roman" w:hAnsi="Times New Roman"/>
                <w:color w:val="000000"/>
                <w:sz w:val="24"/>
              </w:rPr>
              <w:t>Золотой век русской культуры</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3.3</w:t>
            </w:r>
          </w:p>
        </w:tc>
        <w:tc>
          <w:tcPr>
            <w:tcW w:w="4909" w:type="dxa"/>
            <w:vAlign w:val="center"/>
          </w:tcPr>
          <w:p w:rsidR="00201B02" w:rsidRPr="00120A06" w:rsidRDefault="00201B02" w:rsidP="00201B02">
            <w:pPr>
              <w:ind w:left="135"/>
            </w:pPr>
            <w:r w:rsidRPr="00120A06">
              <w:rPr>
                <w:rFonts w:ascii="Times New Roman" w:hAnsi="Times New Roman"/>
                <w:color w:val="000000"/>
                <w:sz w:val="24"/>
              </w:rPr>
              <w:t>История страны и народа в музыке русских композиторов</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3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7 </w:t>
            </w:r>
          </w:p>
        </w:tc>
        <w:tc>
          <w:tcPr>
            <w:tcW w:w="999" w:type="dxa"/>
            <w:vAlign w:val="center"/>
          </w:tcPr>
          <w:p w:rsidR="00201B02" w:rsidRDefault="00201B02" w:rsidP="00201B02"/>
        </w:tc>
        <w:tc>
          <w:tcPr>
            <w:tcW w:w="1261" w:type="dxa"/>
          </w:tcPr>
          <w:p w:rsidR="00201B02" w:rsidRDefault="00201B02" w:rsidP="00201B02">
            <w:pPr>
              <w:rPr>
                <w:sz w:val="28"/>
                <w:szCs w:val="28"/>
              </w:rPr>
            </w:pPr>
          </w:p>
        </w:tc>
        <w:tc>
          <w:tcPr>
            <w:tcW w:w="1244" w:type="dxa"/>
          </w:tcPr>
          <w:p w:rsidR="00201B02" w:rsidRDefault="00201B02" w:rsidP="00201B02">
            <w:pPr>
              <w:rPr>
                <w:sz w:val="28"/>
                <w:szCs w:val="28"/>
              </w:rPr>
            </w:pPr>
          </w:p>
        </w:tc>
      </w:tr>
      <w:tr w:rsidR="00201B02" w:rsidTr="00201B02">
        <w:tc>
          <w:tcPr>
            <w:tcW w:w="10734" w:type="dxa"/>
            <w:gridSpan w:val="5"/>
            <w:vAlign w:val="center"/>
          </w:tcPr>
          <w:p w:rsidR="00201B02" w:rsidRDefault="00201B02" w:rsidP="00201B02">
            <w:pPr>
              <w:rPr>
                <w:sz w:val="28"/>
                <w:szCs w:val="28"/>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201B02" w:rsidTr="00201B02">
        <w:tc>
          <w:tcPr>
            <w:tcW w:w="2321" w:type="dxa"/>
            <w:vAlign w:val="center"/>
          </w:tcPr>
          <w:p w:rsidR="00201B02" w:rsidRDefault="00201B02" w:rsidP="00201B02">
            <w:r>
              <w:rPr>
                <w:rFonts w:ascii="Times New Roman" w:hAnsi="Times New Roman"/>
                <w:color w:val="000000"/>
                <w:sz w:val="24"/>
              </w:rPr>
              <w:t>4.1</w:t>
            </w:r>
          </w:p>
        </w:tc>
        <w:tc>
          <w:tcPr>
            <w:tcW w:w="4909" w:type="dxa"/>
            <w:vAlign w:val="center"/>
          </w:tcPr>
          <w:p w:rsidR="00201B02" w:rsidRDefault="00201B02" w:rsidP="00201B02">
            <w:pPr>
              <w:ind w:left="135"/>
            </w:pPr>
            <w:r>
              <w:rPr>
                <w:rFonts w:ascii="Times New Roman" w:hAnsi="Times New Roman"/>
                <w:color w:val="000000"/>
                <w:sz w:val="24"/>
              </w:rPr>
              <w:t>Камерная музыка</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4.2</w:t>
            </w:r>
          </w:p>
        </w:tc>
        <w:tc>
          <w:tcPr>
            <w:tcW w:w="4909" w:type="dxa"/>
            <w:vAlign w:val="center"/>
          </w:tcPr>
          <w:p w:rsidR="00201B02" w:rsidRDefault="00201B02" w:rsidP="00201B02">
            <w:pPr>
              <w:ind w:left="135"/>
            </w:pPr>
            <w:r>
              <w:rPr>
                <w:rFonts w:ascii="Times New Roman" w:hAnsi="Times New Roman"/>
                <w:color w:val="000000"/>
                <w:sz w:val="24"/>
              </w:rPr>
              <w:t>Симфоническая музыка</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4.3</w:t>
            </w:r>
          </w:p>
        </w:tc>
        <w:tc>
          <w:tcPr>
            <w:tcW w:w="4909" w:type="dxa"/>
            <w:vAlign w:val="center"/>
          </w:tcPr>
          <w:p w:rsidR="00201B02" w:rsidRDefault="00201B02" w:rsidP="00201B02">
            <w:pPr>
              <w:ind w:left="135"/>
            </w:pPr>
            <w:r>
              <w:rPr>
                <w:rFonts w:ascii="Times New Roman" w:hAnsi="Times New Roman"/>
                <w:color w:val="000000"/>
                <w:sz w:val="24"/>
              </w:rPr>
              <w:t>Циклические формы и жанры</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5 </w:t>
            </w:r>
          </w:p>
        </w:tc>
        <w:tc>
          <w:tcPr>
            <w:tcW w:w="999" w:type="dxa"/>
            <w:vAlign w:val="center"/>
          </w:tcPr>
          <w:p w:rsidR="00201B02" w:rsidRDefault="00201B02" w:rsidP="00201B02"/>
        </w:tc>
        <w:tc>
          <w:tcPr>
            <w:tcW w:w="1261" w:type="dxa"/>
          </w:tcPr>
          <w:p w:rsidR="00201B02" w:rsidRDefault="00201B02" w:rsidP="00201B02">
            <w:pPr>
              <w:rPr>
                <w:sz w:val="28"/>
                <w:szCs w:val="28"/>
              </w:rPr>
            </w:pPr>
          </w:p>
        </w:tc>
        <w:tc>
          <w:tcPr>
            <w:tcW w:w="1244" w:type="dxa"/>
          </w:tcPr>
          <w:p w:rsidR="00201B02" w:rsidRDefault="00201B02" w:rsidP="00201B02">
            <w:pPr>
              <w:rPr>
                <w:sz w:val="28"/>
                <w:szCs w:val="28"/>
              </w:rPr>
            </w:pPr>
          </w:p>
        </w:tc>
      </w:tr>
      <w:tr w:rsidR="00201B02" w:rsidTr="00201B02">
        <w:tc>
          <w:tcPr>
            <w:tcW w:w="10734" w:type="dxa"/>
            <w:gridSpan w:val="5"/>
            <w:vAlign w:val="center"/>
          </w:tcPr>
          <w:p w:rsidR="00201B02" w:rsidRDefault="00201B02" w:rsidP="00201B02">
            <w:pPr>
              <w:rPr>
                <w:sz w:val="28"/>
                <w:szCs w:val="28"/>
              </w:rPr>
            </w:pPr>
            <w:r>
              <w:rPr>
                <w:rFonts w:ascii="Times New Roman" w:hAnsi="Times New Roman"/>
                <w:b/>
                <w:color w:val="000000"/>
                <w:sz w:val="24"/>
              </w:rPr>
              <w:t>ВАРИАТИВНЫЕ МОДУЛИ</w:t>
            </w:r>
          </w:p>
        </w:tc>
      </w:tr>
      <w:tr w:rsidR="00201B02" w:rsidTr="00201B02">
        <w:tc>
          <w:tcPr>
            <w:tcW w:w="10734"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201B02" w:rsidTr="00201B02">
        <w:tc>
          <w:tcPr>
            <w:tcW w:w="2321" w:type="dxa"/>
            <w:vAlign w:val="center"/>
          </w:tcPr>
          <w:p w:rsidR="00201B02" w:rsidRDefault="00201B02" w:rsidP="00201B02">
            <w:r>
              <w:rPr>
                <w:rFonts w:ascii="Times New Roman" w:hAnsi="Times New Roman"/>
                <w:color w:val="000000"/>
                <w:sz w:val="24"/>
              </w:rPr>
              <w:t>1.1</w:t>
            </w:r>
          </w:p>
        </w:tc>
        <w:tc>
          <w:tcPr>
            <w:tcW w:w="4909" w:type="dxa"/>
            <w:vAlign w:val="center"/>
          </w:tcPr>
          <w:p w:rsidR="00201B02" w:rsidRDefault="00201B02" w:rsidP="00201B02">
            <w:pPr>
              <w:ind w:left="135"/>
            </w:pPr>
            <w:r>
              <w:rPr>
                <w:rFonts w:ascii="Times New Roman" w:hAnsi="Times New Roman"/>
                <w:color w:val="000000"/>
                <w:sz w:val="24"/>
              </w:rPr>
              <w:t>Музыкальный фольклор народов Европы</w:t>
            </w:r>
          </w:p>
        </w:tc>
        <w:tc>
          <w:tcPr>
            <w:tcW w:w="999" w:type="dxa"/>
            <w:vAlign w:val="center"/>
          </w:tcPr>
          <w:p w:rsidR="00201B02" w:rsidRDefault="00201B02" w:rsidP="00201B02">
            <w:pPr>
              <w:ind w:left="135"/>
              <w:jc w:val="center"/>
            </w:pPr>
            <w:r>
              <w:rPr>
                <w:rFonts w:ascii="Times New Roman" w:hAnsi="Times New Roman"/>
                <w:color w:val="000000"/>
                <w:sz w:val="24"/>
              </w:rPr>
              <w:t xml:space="preserve"> 3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1.2</w:t>
            </w:r>
          </w:p>
        </w:tc>
        <w:tc>
          <w:tcPr>
            <w:tcW w:w="4909" w:type="dxa"/>
            <w:vAlign w:val="center"/>
          </w:tcPr>
          <w:p w:rsidR="00201B02" w:rsidRPr="00120A06" w:rsidRDefault="00201B02" w:rsidP="00201B02">
            <w:pPr>
              <w:ind w:left="135"/>
            </w:pPr>
            <w:r w:rsidRPr="00120A06">
              <w:rPr>
                <w:rFonts w:ascii="Times New Roman" w:hAnsi="Times New Roman"/>
                <w:color w:val="000000"/>
                <w:sz w:val="24"/>
              </w:rPr>
              <w:t>Музыкальный фольклор народов Азии и Африки</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5 </w:t>
            </w:r>
          </w:p>
        </w:tc>
        <w:tc>
          <w:tcPr>
            <w:tcW w:w="999" w:type="dxa"/>
            <w:vAlign w:val="center"/>
          </w:tcPr>
          <w:p w:rsidR="00201B02" w:rsidRDefault="00201B02" w:rsidP="00201B02"/>
        </w:tc>
        <w:tc>
          <w:tcPr>
            <w:tcW w:w="1261" w:type="dxa"/>
          </w:tcPr>
          <w:p w:rsidR="00201B02" w:rsidRDefault="00201B02" w:rsidP="00201B02">
            <w:pPr>
              <w:rPr>
                <w:sz w:val="28"/>
                <w:szCs w:val="28"/>
              </w:rPr>
            </w:pPr>
          </w:p>
        </w:tc>
        <w:tc>
          <w:tcPr>
            <w:tcW w:w="1244" w:type="dxa"/>
          </w:tcPr>
          <w:p w:rsidR="00201B02" w:rsidRDefault="00201B02" w:rsidP="00201B02">
            <w:pPr>
              <w:rPr>
                <w:sz w:val="28"/>
                <w:szCs w:val="28"/>
              </w:rPr>
            </w:pPr>
          </w:p>
        </w:tc>
      </w:tr>
      <w:tr w:rsidR="00201B02" w:rsidTr="00201B02">
        <w:tc>
          <w:tcPr>
            <w:tcW w:w="10734"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201B02" w:rsidTr="00201B02">
        <w:tc>
          <w:tcPr>
            <w:tcW w:w="2321" w:type="dxa"/>
            <w:vAlign w:val="center"/>
          </w:tcPr>
          <w:p w:rsidR="00201B02" w:rsidRDefault="00201B02" w:rsidP="00201B02">
            <w:r>
              <w:rPr>
                <w:rFonts w:ascii="Times New Roman" w:hAnsi="Times New Roman"/>
                <w:color w:val="000000"/>
                <w:sz w:val="24"/>
              </w:rPr>
              <w:t>2.1</w:t>
            </w:r>
          </w:p>
        </w:tc>
        <w:tc>
          <w:tcPr>
            <w:tcW w:w="4909" w:type="dxa"/>
            <w:vAlign w:val="center"/>
          </w:tcPr>
          <w:p w:rsidR="00201B02" w:rsidRDefault="00201B02" w:rsidP="00201B02">
            <w:pPr>
              <w:ind w:left="135"/>
            </w:pPr>
            <w:r>
              <w:rPr>
                <w:rFonts w:ascii="Times New Roman" w:hAnsi="Times New Roman"/>
                <w:color w:val="000000"/>
                <w:sz w:val="24"/>
              </w:rPr>
              <w:t>Национальные истоки классической музыки</w:t>
            </w:r>
          </w:p>
        </w:tc>
        <w:tc>
          <w:tcPr>
            <w:tcW w:w="999" w:type="dxa"/>
            <w:vAlign w:val="center"/>
          </w:tcPr>
          <w:p w:rsidR="00201B02" w:rsidRDefault="00201B02" w:rsidP="00201B02">
            <w:pPr>
              <w:ind w:left="135"/>
              <w:jc w:val="center"/>
            </w:pPr>
            <w:r>
              <w:rPr>
                <w:rFonts w:ascii="Times New Roman" w:hAnsi="Times New Roman"/>
                <w:color w:val="000000"/>
                <w:sz w:val="24"/>
              </w:rPr>
              <w:t xml:space="preserve"> 3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2.2</w:t>
            </w:r>
          </w:p>
        </w:tc>
        <w:tc>
          <w:tcPr>
            <w:tcW w:w="4909" w:type="dxa"/>
            <w:vAlign w:val="center"/>
          </w:tcPr>
          <w:p w:rsidR="00201B02" w:rsidRDefault="00201B02" w:rsidP="00201B02">
            <w:pPr>
              <w:ind w:left="135"/>
            </w:pPr>
            <w:r>
              <w:rPr>
                <w:rFonts w:ascii="Times New Roman" w:hAnsi="Times New Roman"/>
                <w:color w:val="000000"/>
                <w:sz w:val="24"/>
              </w:rPr>
              <w:t>Музыка-зеркало эпохи</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4 </w:t>
            </w:r>
          </w:p>
        </w:tc>
        <w:tc>
          <w:tcPr>
            <w:tcW w:w="999" w:type="dxa"/>
            <w:vAlign w:val="center"/>
          </w:tcPr>
          <w:p w:rsidR="00201B02" w:rsidRDefault="00201B02" w:rsidP="00201B02"/>
        </w:tc>
        <w:tc>
          <w:tcPr>
            <w:tcW w:w="1261" w:type="dxa"/>
          </w:tcPr>
          <w:p w:rsidR="00201B02" w:rsidRDefault="00201B02" w:rsidP="00201B02">
            <w:pPr>
              <w:rPr>
                <w:sz w:val="28"/>
                <w:szCs w:val="28"/>
              </w:rPr>
            </w:pPr>
          </w:p>
        </w:tc>
        <w:tc>
          <w:tcPr>
            <w:tcW w:w="1244" w:type="dxa"/>
          </w:tcPr>
          <w:p w:rsidR="00201B02" w:rsidRDefault="00201B02" w:rsidP="00201B02">
            <w:pPr>
              <w:rPr>
                <w:sz w:val="28"/>
                <w:szCs w:val="28"/>
              </w:rPr>
            </w:pPr>
          </w:p>
        </w:tc>
      </w:tr>
      <w:tr w:rsidR="00201B02" w:rsidTr="00201B02">
        <w:tc>
          <w:tcPr>
            <w:tcW w:w="10734" w:type="dxa"/>
            <w:gridSpan w:val="5"/>
            <w:vAlign w:val="center"/>
          </w:tcPr>
          <w:p w:rsidR="00201B02" w:rsidRDefault="00201B02" w:rsidP="00201B02">
            <w:pPr>
              <w:rPr>
                <w:sz w:val="28"/>
                <w:szCs w:val="28"/>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201B02" w:rsidTr="00201B02">
        <w:tc>
          <w:tcPr>
            <w:tcW w:w="2321" w:type="dxa"/>
            <w:vAlign w:val="center"/>
          </w:tcPr>
          <w:p w:rsidR="00201B02" w:rsidRDefault="00201B02" w:rsidP="00201B02">
            <w:r>
              <w:rPr>
                <w:rFonts w:ascii="Times New Roman" w:hAnsi="Times New Roman"/>
                <w:color w:val="000000"/>
                <w:sz w:val="24"/>
              </w:rPr>
              <w:t>3.1</w:t>
            </w:r>
          </w:p>
        </w:tc>
        <w:tc>
          <w:tcPr>
            <w:tcW w:w="4909" w:type="dxa"/>
            <w:vAlign w:val="center"/>
          </w:tcPr>
          <w:p w:rsidR="00201B02" w:rsidRDefault="00201B02" w:rsidP="00201B02">
            <w:pPr>
              <w:ind w:left="135"/>
            </w:pPr>
            <w:r>
              <w:rPr>
                <w:rFonts w:ascii="Times New Roman" w:hAnsi="Times New Roman"/>
                <w:color w:val="000000"/>
                <w:sz w:val="24"/>
              </w:rPr>
              <w:t>Храмовый синтез искусств</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2 </w:t>
            </w:r>
          </w:p>
        </w:tc>
        <w:tc>
          <w:tcPr>
            <w:tcW w:w="999" w:type="dxa"/>
            <w:vAlign w:val="center"/>
          </w:tcPr>
          <w:p w:rsidR="00201B02" w:rsidRDefault="00201B02" w:rsidP="00201B02"/>
        </w:tc>
        <w:tc>
          <w:tcPr>
            <w:tcW w:w="1261" w:type="dxa"/>
          </w:tcPr>
          <w:p w:rsidR="00201B02" w:rsidRDefault="00201B02" w:rsidP="00201B02">
            <w:pPr>
              <w:rPr>
                <w:sz w:val="28"/>
                <w:szCs w:val="28"/>
              </w:rPr>
            </w:pPr>
          </w:p>
        </w:tc>
        <w:tc>
          <w:tcPr>
            <w:tcW w:w="1244" w:type="dxa"/>
          </w:tcPr>
          <w:p w:rsidR="00201B02" w:rsidRDefault="00201B02" w:rsidP="00201B02">
            <w:pPr>
              <w:rPr>
                <w:sz w:val="28"/>
                <w:szCs w:val="28"/>
              </w:rPr>
            </w:pPr>
          </w:p>
        </w:tc>
      </w:tr>
      <w:tr w:rsidR="00201B02" w:rsidTr="00201B02">
        <w:tc>
          <w:tcPr>
            <w:tcW w:w="10734" w:type="dxa"/>
            <w:gridSpan w:val="5"/>
            <w:vAlign w:val="center"/>
          </w:tcPr>
          <w:p w:rsidR="00201B02" w:rsidRDefault="00201B02" w:rsidP="00201B02">
            <w:pPr>
              <w:rPr>
                <w:sz w:val="28"/>
                <w:szCs w:val="28"/>
              </w:rPr>
            </w:pPr>
            <w:r w:rsidRPr="00120A06">
              <w:rPr>
                <w:rFonts w:ascii="Times New Roman" w:hAnsi="Times New Roman"/>
                <w:b/>
                <w:color w:val="000000"/>
                <w:sz w:val="24"/>
              </w:rPr>
              <w:lastRenderedPageBreak/>
              <w:t>Раздел 4.</w:t>
            </w:r>
            <w:r w:rsidRPr="00120A06">
              <w:rPr>
                <w:rFonts w:ascii="Times New Roman" w:hAnsi="Times New Roman"/>
                <w:color w:val="000000"/>
                <w:sz w:val="24"/>
              </w:rPr>
              <w:t xml:space="preserve"> </w:t>
            </w:r>
            <w:r w:rsidRPr="00120A06">
              <w:rPr>
                <w:rFonts w:ascii="Times New Roman" w:hAnsi="Times New Roman"/>
                <w:b/>
                <w:color w:val="000000"/>
                <w:sz w:val="24"/>
              </w:rPr>
              <w:t>Современная музыка: основные жанры и направления</w:t>
            </w:r>
          </w:p>
        </w:tc>
      </w:tr>
      <w:tr w:rsidR="00201B02" w:rsidTr="00201B02">
        <w:tc>
          <w:tcPr>
            <w:tcW w:w="2321" w:type="dxa"/>
            <w:vAlign w:val="center"/>
          </w:tcPr>
          <w:p w:rsidR="00201B02" w:rsidRDefault="00201B02" w:rsidP="00201B02">
            <w:r>
              <w:rPr>
                <w:rFonts w:ascii="Times New Roman" w:hAnsi="Times New Roman"/>
                <w:color w:val="000000"/>
                <w:sz w:val="24"/>
              </w:rPr>
              <w:t>4.1</w:t>
            </w:r>
          </w:p>
        </w:tc>
        <w:tc>
          <w:tcPr>
            <w:tcW w:w="4909" w:type="dxa"/>
            <w:vAlign w:val="center"/>
          </w:tcPr>
          <w:p w:rsidR="00201B02" w:rsidRDefault="00201B02" w:rsidP="00201B02">
            <w:pPr>
              <w:ind w:left="135"/>
            </w:pPr>
            <w:r>
              <w:rPr>
                <w:rFonts w:ascii="Times New Roman" w:hAnsi="Times New Roman"/>
                <w:color w:val="000000"/>
                <w:sz w:val="24"/>
              </w:rPr>
              <w:t>Мюзикл</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1 </w:t>
            </w:r>
          </w:p>
        </w:tc>
        <w:tc>
          <w:tcPr>
            <w:tcW w:w="999" w:type="dxa"/>
            <w:vAlign w:val="center"/>
          </w:tcPr>
          <w:p w:rsidR="00201B02" w:rsidRDefault="00201B02" w:rsidP="00201B02"/>
        </w:tc>
        <w:tc>
          <w:tcPr>
            <w:tcW w:w="1261" w:type="dxa"/>
          </w:tcPr>
          <w:p w:rsidR="00201B02" w:rsidRDefault="00201B02" w:rsidP="00201B02">
            <w:pPr>
              <w:rPr>
                <w:sz w:val="28"/>
                <w:szCs w:val="28"/>
              </w:rPr>
            </w:pPr>
          </w:p>
        </w:tc>
        <w:tc>
          <w:tcPr>
            <w:tcW w:w="1244" w:type="dxa"/>
          </w:tcPr>
          <w:p w:rsidR="00201B02" w:rsidRDefault="00201B02" w:rsidP="00201B02">
            <w:pPr>
              <w:rPr>
                <w:sz w:val="28"/>
                <w:szCs w:val="28"/>
              </w:rPr>
            </w:pPr>
          </w:p>
        </w:tc>
      </w:tr>
      <w:tr w:rsidR="00201B02" w:rsidTr="00201B02">
        <w:tc>
          <w:tcPr>
            <w:tcW w:w="10734" w:type="dxa"/>
            <w:gridSpan w:val="5"/>
            <w:vAlign w:val="center"/>
          </w:tcPr>
          <w:p w:rsidR="00201B02" w:rsidRDefault="00201B02" w:rsidP="00201B02">
            <w:pPr>
              <w:rPr>
                <w:sz w:val="28"/>
                <w:szCs w:val="28"/>
              </w:rPr>
            </w:pPr>
            <w:r w:rsidRPr="00120A06">
              <w:rPr>
                <w:rFonts w:ascii="Times New Roman" w:hAnsi="Times New Roman"/>
                <w:b/>
                <w:color w:val="000000"/>
                <w:sz w:val="24"/>
              </w:rPr>
              <w:t>Раздел 5.</w:t>
            </w:r>
            <w:r w:rsidRPr="00120A06">
              <w:rPr>
                <w:rFonts w:ascii="Times New Roman" w:hAnsi="Times New Roman"/>
                <w:color w:val="000000"/>
                <w:sz w:val="24"/>
              </w:rPr>
              <w:t xml:space="preserve"> </w:t>
            </w:r>
            <w:r w:rsidRPr="00120A06">
              <w:rPr>
                <w:rFonts w:ascii="Times New Roman" w:hAnsi="Times New Roman"/>
                <w:b/>
                <w:color w:val="000000"/>
                <w:sz w:val="24"/>
              </w:rPr>
              <w:t>Связь музыки с другими видами искусства</w:t>
            </w:r>
          </w:p>
        </w:tc>
      </w:tr>
      <w:tr w:rsidR="00201B02" w:rsidTr="00201B02">
        <w:tc>
          <w:tcPr>
            <w:tcW w:w="2321" w:type="dxa"/>
            <w:vAlign w:val="center"/>
          </w:tcPr>
          <w:p w:rsidR="00201B02" w:rsidRDefault="00201B02" w:rsidP="00201B02">
            <w:r>
              <w:rPr>
                <w:rFonts w:ascii="Times New Roman" w:hAnsi="Times New Roman"/>
                <w:color w:val="000000"/>
                <w:sz w:val="24"/>
              </w:rPr>
              <w:t>5.1</w:t>
            </w:r>
          </w:p>
        </w:tc>
        <w:tc>
          <w:tcPr>
            <w:tcW w:w="4909" w:type="dxa"/>
            <w:vAlign w:val="center"/>
          </w:tcPr>
          <w:p w:rsidR="00201B02" w:rsidRDefault="00201B02" w:rsidP="00201B02">
            <w:pPr>
              <w:ind w:left="135"/>
            </w:pPr>
            <w:r>
              <w:rPr>
                <w:rFonts w:ascii="Times New Roman" w:hAnsi="Times New Roman"/>
                <w:color w:val="000000"/>
                <w:sz w:val="24"/>
              </w:rPr>
              <w:t>Музыка и литература</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5.2</w:t>
            </w:r>
          </w:p>
        </w:tc>
        <w:tc>
          <w:tcPr>
            <w:tcW w:w="4909" w:type="dxa"/>
            <w:vAlign w:val="center"/>
          </w:tcPr>
          <w:p w:rsidR="00201B02" w:rsidRDefault="00201B02" w:rsidP="00201B02">
            <w:pPr>
              <w:ind w:left="135"/>
            </w:pPr>
            <w:r>
              <w:rPr>
                <w:rFonts w:ascii="Times New Roman" w:hAnsi="Times New Roman"/>
                <w:color w:val="000000"/>
                <w:sz w:val="24"/>
              </w:rPr>
              <w:t>Музыка и театр</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5.3</w:t>
            </w:r>
          </w:p>
        </w:tc>
        <w:tc>
          <w:tcPr>
            <w:tcW w:w="4909" w:type="dxa"/>
            <w:vAlign w:val="center"/>
          </w:tcPr>
          <w:p w:rsidR="00201B02" w:rsidRDefault="00201B02" w:rsidP="00201B02">
            <w:pPr>
              <w:ind w:left="135"/>
            </w:pPr>
            <w:r>
              <w:rPr>
                <w:rFonts w:ascii="Times New Roman" w:hAnsi="Times New Roman"/>
                <w:color w:val="000000"/>
                <w:sz w:val="24"/>
              </w:rPr>
              <w:t>Музыка кино и телевидения</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5.4</w:t>
            </w:r>
          </w:p>
        </w:tc>
        <w:tc>
          <w:tcPr>
            <w:tcW w:w="4909" w:type="dxa"/>
            <w:vAlign w:val="center"/>
          </w:tcPr>
          <w:p w:rsidR="00201B02" w:rsidRDefault="00201B02" w:rsidP="00201B02">
            <w:pPr>
              <w:ind w:left="135"/>
            </w:pPr>
            <w:r>
              <w:rPr>
                <w:rFonts w:ascii="Times New Roman" w:hAnsi="Times New Roman"/>
                <w:color w:val="000000"/>
                <w:sz w:val="24"/>
              </w:rPr>
              <w:t>Музыка и изобразительное искусство</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5 </w:t>
            </w:r>
          </w:p>
        </w:tc>
        <w:tc>
          <w:tcPr>
            <w:tcW w:w="999" w:type="dxa"/>
            <w:vAlign w:val="center"/>
          </w:tcPr>
          <w:p w:rsidR="00201B02" w:rsidRDefault="00201B02" w:rsidP="00201B02"/>
        </w:tc>
        <w:tc>
          <w:tcPr>
            <w:tcW w:w="1261" w:type="dxa"/>
          </w:tcPr>
          <w:p w:rsidR="00201B02" w:rsidRDefault="00201B02" w:rsidP="00201B02">
            <w:pPr>
              <w:rPr>
                <w:sz w:val="28"/>
                <w:szCs w:val="28"/>
              </w:rPr>
            </w:pPr>
          </w:p>
        </w:tc>
        <w:tc>
          <w:tcPr>
            <w:tcW w:w="1244" w:type="dxa"/>
          </w:tcPr>
          <w:p w:rsidR="00201B02" w:rsidRDefault="00201B02" w:rsidP="00201B02">
            <w:pPr>
              <w:rPr>
                <w:sz w:val="28"/>
                <w:szCs w:val="28"/>
              </w:rPr>
            </w:pPr>
          </w:p>
        </w:tc>
      </w:tr>
      <w:tr w:rsidR="00201B02" w:rsidTr="00201B02">
        <w:tc>
          <w:tcPr>
            <w:tcW w:w="7230" w:type="dxa"/>
            <w:gridSpan w:val="2"/>
            <w:vAlign w:val="center"/>
          </w:tcPr>
          <w:p w:rsidR="00201B02" w:rsidRDefault="00201B02" w:rsidP="00201B02">
            <w:pPr>
              <w:ind w:left="135"/>
              <w:jc w:val="center"/>
            </w:pPr>
            <w:r w:rsidRPr="00120A06">
              <w:rPr>
                <w:rFonts w:ascii="Times New Roman" w:hAnsi="Times New Roman"/>
                <w:color w:val="000000"/>
                <w:sz w:val="24"/>
              </w:rPr>
              <w:t>ОБЩЕЕ КОЛИЧЕСТВО ЧАСОВ ПО ПРОГРАММЕ</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34 </w:t>
            </w:r>
          </w:p>
        </w:tc>
        <w:tc>
          <w:tcPr>
            <w:tcW w:w="1261"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2321" w:type="dxa"/>
          </w:tcPr>
          <w:p w:rsidR="00201B02" w:rsidRDefault="00201B02" w:rsidP="00201B02">
            <w:pPr>
              <w:rPr>
                <w:sz w:val="28"/>
                <w:szCs w:val="28"/>
              </w:rPr>
            </w:pPr>
          </w:p>
        </w:tc>
        <w:tc>
          <w:tcPr>
            <w:tcW w:w="4909" w:type="dxa"/>
          </w:tcPr>
          <w:p w:rsidR="00201B02" w:rsidRDefault="00201B02" w:rsidP="00201B02">
            <w:pPr>
              <w:rPr>
                <w:sz w:val="28"/>
                <w:szCs w:val="28"/>
              </w:rPr>
            </w:pPr>
            <w:r>
              <w:rPr>
                <w:sz w:val="28"/>
                <w:szCs w:val="28"/>
              </w:rPr>
              <w:t>6 класс</w:t>
            </w:r>
          </w:p>
        </w:tc>
        <w:tc>
          <w:tcPr>
            <w:tcW w:w="999" w:type="dxa"/>
          </w:tcPr>
          <w:p w:rsidR="00201B02" w:rsidRDefault="00201B02" w:rsidP="00201B02">
            <w:pPr>
              <w:rPr>
                <w:sz w:val="28"/>
                <w:szCs w:val="28"/>
              </w:rPr>
            </w:pPr>
          </w:p>
        </w:tc>
        <w:tc>
          <w:tcPr>
            <w:tcW w:w="1261" w:type="dxa"/>
          </w:tcPr>
          <w:p w:rsidR="00201B02" w:rsidRDefault="00201B02" w:rsidP="00201B02">
            <w:pPr>
              <w:rPr>
                <w:sz w:val="28"/>
                <w:szCs w:val="28"/>
              </w:rPr>
            </w:pPr>
          </w:p>
        </w:tc>
        <w:tc>
          <w:tcPr>
            <w:tcW w:w="1244" w:type="dxa"/>
          </w:tcPr>
          <w:p w:rsidR="00201B02" w:rsidRDefault="00201B02" w:rsidP="00201B02">
            <w:pPr>
              <w:rPr>
                <w:sz w:val="28"/>
                <w:szCs w:val="28"/>
              </w:rPr>
            </w:pPr>
          </w:p>
        </w:tc>
      </w:tr>
      <w:tr w:rsidR="00201B02" w:rsidTr="00201B02">
        <w:tc>
          <w:tcPr>
            <w:tcW w:w="10734" w:type="dxa"/>
            <w:gridSpan w:val="5"/>
            <w:vAlign w:val="center"/>
          </w:tcPr>
          <w:p w:rsidR="00201B02" w:rsidRDefault="00201B02" w:rsidP="00201B02">
            <w:pPr>
              <w:rPr>
                <w:sz w:val="28"/>
                <w:szCs w:val="28"/>
              </w:rPr>
            </w:pPr>
            <w:r>
              <w:rPr>
                <w:rFonts w:ascii="Times New Roman" w:hAnsi="Times New Roman"/>
                <w:b/>
                <w:color w:val="000000"/>
                <w:sz w:val="24"/>
              </w:rPr>
              <w:t>ИНВАРИАНТНЫЕ МОДУЛИ</w:t>
            </w:r>
          </w:p>
        </w:tc>
      </w:tr>
      <w:tr w:rsidR="00201B02" w:rsidTr="00201B02">
        <w:tc>
          <w:tcPr>
            <w:tcW w:w="10734"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201B02" w:rsidTr="00201B02">
        <w:tc>
          <w:tcPr>
            <w:tcW w:w="2321" w:type="dxa"/>
            <w:vAlign w:val="center"/>
          </w:tcPr>
          <w:p w:rsidR="00201B02" w:rsidRDefault="00201B02" w:rsidP="00201B02">
            <w:r>
              <w:rPr>
                <w:rFonts w:ascii="Times New Roman" w:hAnsi="Times New Roman"/>
                <w:color w:val="000000"/>
                <w:sz w:val="24"/>
              </w:rPr>
              <w:t>1.1</w:t>
            </w:r>
          </w:p>
        </w:tc>
        <w:tc>
          <w:tcPr>
            <w:tcW w:w="4909" w:type="dxa"/>
            <w:vAlign w:val="center"/>
          </w:tcPr>
          <w:p w:rsidR="00201B02" w:rsidRDefault="00201B02" w:rsidP="00201B02">
            <w:pPr>
              <w:ind w:left="135"/>
            </w:pPr>
            <w:r>
              <w:rPr>
                <w:rFonts w:ascii="Times New Roman" w:hAnsi="Times New Roman"/>
                <w:color w:val="000000"/>
                <w:sz w:val="24"/>
              </w:rPr>
              <w:t>Наш край сегодня</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2 </w:t>
            </w:r>
          </w:p>
        </w:tc>
        <w:tc>
          <w:tcPr>
            <w:tcW w:w="999" w:type="dxa"/>
            <w:vAlign w:val="center"/>
          </w:tcPr>
          <w:p w:rsidR="00201B02" w:rsidRDefault="00201B02" w:rsidP="00201B02"/>
        </w:tc>
        <w:tc>
          <w:tcPr>
            <w:tcW w:w="1261" w:type="dxa"/>
          </w:tcPr>
          <w:p w:rsidR="00201B02" w:rsidRDefault="00201B02" w:rsidP="00201B02">
            <w:pPr>
              <w:rPr>
                <w:sz w:val="28"/>
                <w:szCs w:val="28"/>
              </w:rPr>
            </w:pPr>
          </w:p>
        </w:tc>
        <w:tc>
          <w:tcPr>
            <w:tcW w:w="1244" w:type="dxa"/>
          </w:tcPr>
          <w:p w:rsidR="00201B02" w:rsidRDefault="00201B02" w:rsidP="00201B02">
            <w:pPr>
              <w:rPr>
                <w:sz w:val="28"/>
                <w:szCs w:val="28"/>
              </w:rPr>
            </w:pPr>
          </w:p>
        </w:tc>
      </w:tr>
      <w:tr w:rsidR="00201B02" w:rsidTr="00201B02">
        <w:tc>
          <w:tcPr>
            <w:tcW w:w="10734" w:type="dxa"/>
            <w:gridSpan w:val="5"/>
            <w:vAlign w:val="center"/>
          </w:tcPr>
          <w:p w:rsidR="00201B02" w:rsidRDefault="00201B02" w:rsidP="00201B02">
            <w:pPr>
              <w:rPr>
                <w:sz w:val="28"/>
                <w:szCs w:val="28"/>
              </w:rPr>
            </w:pPr>
            <w:r w:rsidRPr="00120A06">
              <w:rPr>
                <w:rFonts w:ascii="Times New Roman" w:hAnsi="Times New Roman"/>
                <w:b/>
                <w:color w:val="000000"/>
                <w:sz w:val="24"/>
              </w:rPr>
              <w:t>Раздел 2.</w:t>
            </w:r>
            <w:r w:rsidRPr="00120A06">
              <w:rPr>
                <w:rFonts w:ascii="Times New Roman" w:hAnsi="Times New Roman"/>
                <w:color w:val="000000"/>
                <w:sz w:val="24"/>
              </w:rPr>
              <w:t xml:space="preserve"> </w:t>
            </w:r>
            <w:r w:rsidRPr="00120A06">
              <w:rPr>
                <w:rFonts w:ascii="Times New Roman" w:hAnsi="Times New Roman"/>
                <w:b/>
                <w:color w:val="000000"/>
                <w:sz w:val="24"/>
              </w:rPr>
              <w:t>Народное музыкальное творчество России</w:t>
            </w:r>
          </w:p>
        </w:tc>
      </w:tr>
      <w:tr w:rsidR="00201B02" w:rsidTr="00201B02">
        <w:tc>
          <w:tcPr>
            <w:tcW w:w="2321" w:type="dxa"/>
            <w:vAlign w:val="center"/>
          </w:tcPr>
          <w:p w:rsidR="00201B02" w:rsidRDefault="00201B02" w:rsidP="00201B02">
            <w:r>
              <w:rPr>
                <w:rFonts w:ascii="Times New Roman" w:hAnsi="Times New Roman"/>
                <w:color w:val="000000"/>
                <w:sz w:val="24"/>
              </w:rPr>
              <w:t>2.1</w:t>
            </w:r>
          </w:p>
        </w:tc>
        <w:tc>
          <w:tcPr>
            <w:tcW w:w="4909" w:type="dxa"/>
            <w:vAlign w:val="center"/>
          </w:tcPr>
          <w:p w:rsidR="00201B02" w:rsidRDefault="00201B02" w:rsidP="00201B02">
            <w:pPr>
              <w:ind w:left="135"/>
            </w:pPr>
            <w:r>
              <w:rPr>
                <w:rFonts w:ascii="Times New Roman" w:hAnsi="Times New Roman"/>
                <w:color w:val="000000"/>
                <w:sz w:val="24"/>
              </w:rPr>
              <w:t>Фольклорные жанры</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2.2</w:t>
            </w:r>
          </w:p>
        </w:tc>
        <w:tc>
          <w:tcPr>
            <w:tcW w:w="4909" w:type="dxa"/>
            <w:vAlign w:val="center"/>
          </w:tcPr>
          <w:p w:rsidR="00201B02" w:rsidRDefault="00201B02" w:rsidP="00201B02">
            <w:pPr>
              <w:ind w:left="135"/>
            </w:pPr>
            <w:r>
              <w:rPr>
                <w:rFonts w:ascii="Times New Roman" w:hAnsi="Times New Roman"/>
                <w:color w:val="000000"/>
                <w:sz w:val="24"/>
              </w:rPr>
              <w:t>На рубежах культур</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3 </w:t>
            </w:r>
          </w:p>
        </w:tc>
        <w:tc>
          <w:tcPr>
            <w:tcW w:w="999" w:type="dxa"/>
            <w:vAlign w:val="center"/>
          </w:tcPr>
          <w:p w:rsidR="00201B02" w:rsidRDefault="00201B02" w:rsidP="00201B02"/>
        </w:tc>
        <w:tc>
          <w:tcPr>
            <w:tcW w:w="1261" w:type="dxa"/>
          </w:tcPr>
          <w:p w:rsidR="00201B02" w:rsidRDefault="00201B02" w:rsidP="00201B02">
            <w:pPr>
              <w:rPr>
                <w:sz w:val="28"/>
                <w:szCs w:val="28"/>
              </w:rPr>
            </w:pPr>
          </w:p>
        </w:tc>
        <w:tc>
          <w:tcPr>
            <w:tcW w:w="1244" w:type="dxa"/>
          </w:tcPr>
          <w:p w:rsidR="00201B02" w:rsidRDefault="00201B02" w:rsidP="00201B02">
            <w:pPr>
              <w:rPr>
                <w:sz w:val="28"/>
                <w:szCs w:val="28"/>
              </w:rPr>
            </w:pPr>
          </w:p>
        </w:tc>
      </w:tr>
      <w:tr w:rsidR="00201B02" w:rsidTr="00201B02">
        <w:tc>
          <w:tcPr>
            <w:tcW w:w="10734" w:type="dxa"/>
            <w:gridSpan w:val="5"/>
            <w:vAlign w:val="center"/>
          </w:tcPr>
          <w:p w:rsidR="00201B02" w:rsidRDefault="00201B02" w:rsidP="00201B02">
            <w:pPr>
              <w:rPr>
                <w:sz w:val="28"/>
                <w:szCs w:val="28"/>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201B02" w:rsidTr="00201B02">
        <w:tc>
          <w:tcPr>
            <w:tcW w:w="2321" w:type="dxa"/>
            <w:vAlign w:val="center"/>
          </w:tcPr>
          <w:p w:rsidR="00201B02" w:rsidRDefault="00201B02" w:rsidP="00201B02">
            <w:r>
              <w:rPr>
                <w:rFonts w:ascii="Times New Roman" w:hAnsi="Times New Roman"/>
                <w:color w:val="000000"/>
                <w:sz w:val="24"/>
              </w:rPr>
              <w:t>3.1</w:t>
            </w:r>
          </w:p>
        </w:tc>
        <w:tc>
          <w:tcPr>
            <w:tcW w:w="4909" w:type="dxa"/>
            <w:vAlign w:val="center"/>
          </w:tcPr>
          <w:p w:rsidR="00201B02" w:rsidRDefault="00201B02" w:rsidP="00201B02">
            <w:pPr>
              <w:ind w:left="135"/>
            </w:pPr>
            <w:r>
              <w:rPr>
                <w:rFonts w:ascii="Times New Roman" w:hAnsi="Times New Roman"/>
                <w:color w:val="000000"/>
                <w:sz w:val="24"/>
              </w:rPr>
              <w:t>Образы родной земли</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3.2</w:t>
            </w:r>
          </w:p>
        </w:tc>
        <w:tc>
          <w:tcPr>
            <w:tcW w:w="4909" w:type="dxa"/>
            <w:vAlign w:val="center"/>
          </w:tcPr>
          <w:p w:rsidR="00201B02" w:rsidRDefault="00201B02" w:rsidP="00201B02">
            <w:pPr>
              <w:ind w:left="135"/>
            </w:pPr>
            <w:r>
              <w:rPr>
                <w:rFonts w:ascii="Times New Roman" w:hAnsi="Times New Roman"/>
                <w:color w:val="000000"/>
                <w:sz w:val="24"/>
              </w:rPr>
              <w:t>Русская исполнительская школа</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3.3</w:t>
            </w:r>
          </w:p>
        </w:tc>
        <w:tc>
          <w:tcPr>
            <w:tcW w:w="4909" w:type="dxa"/>
            <w:vAlign w:val="center"/>
          </w:tcPr>
          <w:p w:rsidR="00201B02" w:rsidRPr="00120A06" w:rsidRDefault="00201B02" w:rsidP="00201B02">
            <w:pPr>
              <w:ind w:left="135"/>
            </w:pPr>
            <w:r w:rsidRPr="00120A06">
              <w:rPr>
                <w:rFonts w:ascii="Times New Roman" w:hAnsi="Times New Roman"/>
                <w:color w:val="000000"/>
                <w:sz w:val="24"/>
              </w:rPr>
              <w:t>Русская музыка – взгляд в будущее</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3.4</w:t>
            </w:r>
          </w:p>
        </w:tc>
        <w:tc>
          <w:tcPr>
            <w:tcW w:w="4909" w:type="dxa"/>
            <w:vAlign w:val="center"/>
          </w:tcPr>
          <w:p w:rsidR="00201B02" w:rsidRPr="00120A06" w:rsidRDefault="00201B02" w:rsidP="00201B02">
            <w:pPr>
              <w:ind w:left="135"/>
            </w:pPr>
            <w:r w:rsidRPr="00120A06">
              <w:rPr>
                <w:rFonts w:ascii="Times New Roman" w:hAnsi="Times New Roman"/>
                <w:color w:val="000000"/>
                <w:sz w:val="24"/>
              </w:rPr>
              <w:t>История страны и народа в музыке русских композиторов</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3.5</w:t>
            </w:r>
          </w:p>
        </w:tc>
        <w:tc>
          <w:tcPr>
            <w:tcW w:w="4909" w:type="dxa"/>
            <w:vAlign w:val="center"/>
          </w:tcPr>
          <w:p w:rsidR="00201B02" w:rsidRDefault="00201B02" w:rsidP="00201B02">
            <w:pPr>
              <w:ind w:left="135"/>
            </w:pPr>
            <w:r>
              <w:rPr>
                <w:rFonts w:ascii="Times New Roman" w:hAnsi="Times New Roman"/>
                <w:color w:val="000000"/>
                <w:sz w:val="24"/>
              </w:rPr>
              <w:t>Русский балет</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7 </w:t>
            </w:r>
          </w:p>
        </w:tc>
        <w:tc>
          <w:tcPr>
            <w:tcW w:w="999" w:type="dxa"/>
            <w:vAlign w:val="center"/>
          </w:tcPr>
          <w:p w:rsidR="00201B02" w:rsidRDefault="00201B02" w:rsidP="00201B02"/>
        </w:tc>
        <w:tc>
          <w:tcPr>
            <w:tcW w:w="1261" w:type="dxa"/>
          </w:tcPr>
          <w:p w:rsidR="00201B02" w:rsidRDefault="00201B02" w:rsidP="00201B02">
            <w:pPr>
              <w:rPr>
                <w:sz w:val="28"/>
                <w:szCs w:val="28"/>
              </w:rPr>
            </w:pPr>
          </w:p>
        </w:tc>
        <w:tc>
          <w:tcPr>
            <w:tcW w:w="1244" w:type="dxa"/>
          </w:tcPr>
          <w:p w:rsidR="00201B02" w:rsidRDefault="00201B02" w:rsidP="00201B02">
            <w:pPr>
              <w:rPr>
                <w:sz w:val="28"/>
                <w:szCs w:val="28"/>
              </w:rPr>
            </w:pPr>
          </w:p>
        </w:tc>
      </w:tr>
      <w:tr w:rsidR="00201B02" w:rsidTr="00201B02">
        <w:tc>
          <w:tcPr>
            <w:tcW w:w="10734" w:type="dxa"/>
            <w:gridSpan w:val="5"/>
            <w:vAlign w:val="center"/>
          </w:tcPr>
          <w:p w:rsidR="00201B02" w:rsidRDefault="00201B02" w:rsidP="00201B02">
            <w:pPr>
              <w:rPr>
                <w:sz w:val="28"/>
                <w:szCs w:val="28"/>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201B02" w:rsidTr="00201B02">
        <w:tc>
          <w:tcPr>
            <w:tcW w:w="2321" w:type="dxa"/>
            <w:vAlign w:val="center"/>
          </w:tcPr>
          <w:p w:rsidR="00201B02" w:rsidRDefault="00201B02" w:rsidP="00201B02">
            <w:r>
              <w:rPr>
                <w:rFonts w:ascii="Times New Roman" w:hAnsi="Times New Roman"/>
                <w:color w:val="000000"/>
                <w:sz w:val="24"/>
              </w:rPr>
              <w:t>4.1</w:t>
            </w:r>
          </w:p>
        </w:tc>
        <w:tc>
          <w:tcPr>
            <w:tcW w:w="4909" w:type="dxa"/>
            <w:vAlign w:val="center"/>
          </w:tcPr>
          <w:p w:rsidR="00201B02" w:rsidRDefault="00201B02" w:rsidP="00201B02">
            <w:pPr>
              <w:ind w:left="135"/>
            </w:pPr>
            <w:r>
              <w:rPr>
                <w:rFonts w:ascii="Times New Roman" w:hAnsi="Times New Roman"/>
                <w:color w:val="000000"/>
                <w:sz w:val="24"/>
              </w:rPr>
              <w:t>Театральные жанры</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4.2</w:t>
            </w:r>
          </w:p>
        </w:tc>
        <w:tc>
          <w:tcPr>
            <w:tcW w:w="4909" w:type="dxa"/>
            <w:vAlign w:val="center"/>
          </w:tcPr>
          <w:p w:rsidR="00201B02" w:rsidRDefault="00201B02" w:rsidP="00201B02">
            <w:pPr>
              <w:ind w:left="135"/>
            </w:pPr>
            <w:r>
              <w:rPr>
                <w:rFonts w:ascii="Times New Roman" w:hAnsi="Times New Roman"/>
                <w:color w:val="000000"/>
                <w:sz w:val="24"/>
              </w:rPr>
              <w:t>Камерная музыка</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4.3</w:t>
            </w:r>
          </w:p>
        </w:tc>
        <w:tc>
          <w:tcPr>
            <w:tcW w:w="4909" w:type="dxa"/>
            <w:vAlign w:val="center"/>
          </w:tcPr>
          <w:p w:rsidR="00201B02" w:rsidRDefault="00201B02" w:rsidP="00201B02">
            <w:pPr>
              <w:ind w:left="135"/>
            </w:pPr>
            <w:r>
              <w:rPr>
                <w:rFonts w:ascii="Times New Roman" w:hAnsi="Times New Roman"/>
                <w:color w:val="000000"/>
                <w:sz w:val="24"/>
              </w:rPr>
              <w:t>Циклические формы и жанры</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4.4</w:t>
            </w:r>
          </w:p>
        </w:tc>
        <w:tc>
          <w:tcPr>
            <w:tcW w:w="4909" w:type="dxa"/>
            <w:vAlign w:val="center"/>
          </w:tcPr>
          <w:p w:rsidR="00201B02" w:rsidRDefault="00201B02" w:rsidP="00201B02">
            <w:pPr>
              <w:ind w:left="135"/>
            </w:pPr>
            <w:r>
              <w:rPr>
                <w:rFonts w:ascii="Times New Roman" w:hAnsi="Times New Roman"/>
                <w:color w:val="000000"/>
                <w:sz w:val="24"/>
              </w:rPr>
              <w:t>Симфоническая музыка</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5 </w:t>
            </w:r>
          </w:p>
        </w:tc>
        <w:tc>
          <w:tcPr>
            <w:tcW w:w="999" w:type="dxa"/>
            <w:vAlign w:val="center"/>
          </w:tcPr>
          <w:p w:rsidR="00201B02" w:rsidRDefault="00201B02" w:rsidP="00201B02"/>
        </w:tc>
        <w:tc>
          <w:tcPr>
            <w:tcW w:w="1261" w:type="dxa"/>
          </w:tcPr>
          <w:p w:rsidR="00201B02" w:rsidRDefault="00201B02" w:rsidP="00201B02">
            <w:pPr>
              <w:rPr>
                <w:sz w:val="28"/>
                <w:szCs w:val="28"/>
              </w:rPr>
            </w:pPr>
          </w:p>
        </w:tc>
        <w:tc>
          <w:tcPr>
            <w:tcW w:w="1244" w:type="dxa"/>
          </w:tcPr>
          <w:p w:rsidR="00201B02" w:rsidRDefault="00201B02" w:rsidP="00201B02">
            <w:pPr>
              <w:rPr>
                <w:sz w:val="28"/>
                <w:szCs w:val="28"/>
              </w:rPr>
            </w:pPr>
          </w:p>
        </w:tc>
      </w:tr>
      <w:tr w:rsidR="00201B02" w:rsidTr="00201B02">
        <w:tc>
          <w:tcPr>
            <w:tcW w:w="10734" w:type="dxa"/>
            <w:gridSpan w:val="5"/>
            <w:vAlign w:val="center"/>
          </w:tcPr>
          <w:p w:rsidR="00201B02" w:rsidRDefault="00201B02" w:rsidP="00201B02">
            <w:pPr>
              <w:rPr>
                <w:sz w:val="28"/>
                <w:szCs w:val="28"/>
              </w:rPr>
            </w:pPr>
            <w:r>
              <w:rPr>
                <w:rFonts w:ascii="Times New Roman" w:hAnsi="Times New Roman"/>
                <w:b/>
                <w:color w:val="000000"/>
                <w:sz w:val="24"/>
              </w:rPr>
              <w:t>ВАРИАТИВНЫЕ МОДУЛИ</w:t>
            </w:r>
          </w:p>
        </w:tc>
      </w:tr>
      <w:tr w:rsidR="00201B02" w:rsidTr="00201B02">
        <w:tc>
          <w:tcPr>
            <w:tcW w:w="10734"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201B02" w:rsidTr="00201B02">
        <w:tc>
          <w:tcPr>
            <w:tcW w:w="2321" w:type="dxa"/>
            <w:vAlign w:val="center"/>
          </w:tcPr>
          <w:p w:rsidR="00201B02" w:rsidRDefault="00201B02" w:rsidP="00201B02">
            <w:r>
              <w:rPr>
                <w:rFonts w:ascii="Times New Roman" w:hAnsi="Times New Roman"/>
                <w:color w:val="000000"/>
                <w:sz w:val="24"/>
              </w:rPr>
              <w:t>1.1</w:t>
            </w:r>
          </w:p>
        </w:tc>
        <w:tc>
          <w:tcPr>
            <w:tcW w:w="4909" w:type="dxa"/>
            <w:vAlign w:val="center"/>
          </w:tcPr>
          <w:p w:rsidR="00201B02" w:rsidRDefault="00201B02" w:rsidP="00201B02">
            <w:pPr>
              <w:ind w:left="135"/>
            </w:pPr>
            <w:r>
              <w:rPr>
                <w:rFonts w:ascii="Times New Roman" w:hAnsi="Times New Roman"/>
                <w:color w:val="000000"/>
                <w:sz w:val="24"/>
              </w:rPr>
              <w:t>Музыкальный фольклор народов Европы</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1.2</w:t>
            </w:r>
          </w:p>
        </w:tc>
        <w:tc>
          <w:tcPr>
            <w:tcW w:w="4909" w:type="dxa"/>
            <w:vAlign w:val="center"/>
          </w:tcPr>
          <w:p w:rsidR="00201B02" w:rsidRDefault="00201B02" w:rsidP="00201B02">
            <w:pPr>
              <w:ind w:left="135"/>
            </w:pPr>
            <w:r>
              <w:rPr>
                <w:rFonts w:ascii="Times New Roman" w:hAnsi="Times New Roman"/>
                <w:color w:val="000000"/>
                <w:sz w:val="24"/>
              </w:rPr>
              <w:t>Народная музыка американского континента</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4 </w:t>
            </w:r>
          </w:p>
        </w:tc>
        <w:tc>
          <w:tcPr>
            <w:tcW w:w="999" w:type="dxa"/>
            <w:vAlign w:val="center"/>
          </w:tcPr>
          <w:p w:rsidR="00201B02" w:rsidRDefault="00201B02" w:rsidP="00201B02"/>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201B02" w:rsidTr="00201B02">
        <w:tc>
          <w:tcPr>
            <w:tcW w:w="2321" w:type="dxa"/>
            <w:vAlign w:val="center"/>
          </w:tcPr>
          <w:p w:rsidR="00201B02" w:rsidRDefault="00201B02" w:rsidP="00201B02">
            <w:r>
              <w:rPr>
                <w:rFonts w:ascii="Times New Roman" w:hAnsi="Times New Roman"/>
                <w:color w:val="000000"/>
                <w:sz w:val="24"/>
              </w:rPr>
              <w:t>2.1</w:t>
            </w:r>
          </w:p>
        </w:tc>
        <w:tc>
          <w:tcPr>
            <w:tcW w:w="4909" w:type="dxa"/>
            <w:vAlign w:val="center"/>
          </w:tcPr>
          <w:p w:rsidR="00201B02" w:rsidRDefault="00201B02" w:rsidP="00201B02">
            <w:pPr>
              <w:ind w:left="135"/>
            </w:pPr>
            <w:r>
              <w:rPr>
                <w:rFonts w:ascii="Times New Roman" w:hAnsi="Times New Roman"/>
                <w:color w:val="000000"/>
                <w:sz w:val="24"/>
              </w:rPr>
              <w:t>Музыкальный образ</w:t>
            </w:r>
          </w:p>
        </w:tc>
        <w:tc>
          <w:tcPr>
            <w:tcW w:w="999" w:type="dxa"/>
            <w:vAlign w:val="center"/>
          </w:tcPr>
          <w:p w:rsidR="00201B02" w:rsidRDefault="00201B02" w:rsidP="00201B02">
            <w:pPr>
              <w:ind w:left="135"/>
              <w:jc w:val="center"/>
            </w:pPr>
            <w:r>
              <w:rPr>
                <w:rFonts w:ascii="Times New Roman" w:hAnsi="Times New Roman"/>
                <w:color w:val="000000"/>
                <w:sz w:val="24"/>
              </w:rPr>
              <w:t xml:space="preserve"> 3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3 </w:t>
            </w:r>
          </w:p>
        </w:tc>
        <w:tc>
          <w:tcPr>
            <w:tcW w:w="999" w:type="dxa"/>
            <w:vAlign w:val="center"/>
          </w:tcPr>
          <w:p w:rsidR="00201B02" w:rsidRDefault="00201B02" w:rsidP="00201B02"/>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музыкаа</w:t>
            </w:r>
          </w:p>
        </w:tc>
      </w:tr>
      <w:tr w:rsidR="00201B02" w:rsidTr="00201B02">
        <w:tc>
          <w:tcPr>
            <w:tcW w:w="2321" w:type="dxa"/>
            <w:vAlign w:val="center"/>
          </w:tcPr>
          <w:p w:rsidR="00201B02" w:rsidRDefault="00201B02" w:rsidP="00201B02">
            <w:r>
              <w:rPr>
                <w:rFonts w:ascii="Times New Roman" w:hAnsi="Times New Roman"/>
                <w:color w:val="000000"/>
                <w:sz w:val="24"/>
              </w:rPr>
              <w:t>3.1</w:t>
            </w:r>
          </w:p>
        </w:tc>
        <w:tc>
          <w:tcPr>
            <w:tcW w:w="4909" w:type="dxa"/>
            <w:vAlign w:val="center"/>
          </w:tcPr>
          <w:p w:rsidR="00201B02" w:rsidRDefault="00201B02" w:rsidP="00201B02">
            <w:pPr>
              <w:ind w:left="135"/>
            </w:pPr>
            <w:r>
              <w:rPr>
                <w:rFonts w:ascii="Times New Roman" w:hAnsi="Times New Roman"/>
                <w:color w:val="000000"/>
                <w:sz w:val="24"/>
              </w:rPr>
              <w:t>Храмовый синтез искусств</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2 </w:t>
            </w:r>
          </w:p>
        </w:tc>
        <w:tc>
          <w:tcPr>
            <w:tcW w:w="999" w:type="dxa"/>
            <w:vAlign w:val="center"/>
          </w:tcPr>
          <w:p w:rsidR="00201B02" w:rsidRDefault="00201B02" w:rsidP="00201B02"/>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sidRPr="00120A06">
              <w:rPr>
                <w:rFonts w:ascii="Times New Roman" w:hAnsi="Times New Roman"/>
                <w:b/>
                <w:color w:val="000000"/>
                <w:sz w:val="24"/>
              </w:rPr>
              <w:t>Раздел 4.</w:t>
            </w:r>
            <w:r w:rsidRPr="00120A06">
              <w:rPr>
                <w:rFonts w:ascii="Times New Roman" w:hAnsi="Times New Roman"/>
                <w:color w:val="000000"/>
                <w:sz w:val="24"/>
              </w:rPr>
              <w:t xml:space="preserve"> </w:t>
            </w:r>
            <w:r w:rsidRPr="00120A06">
              <w:rPr>
                <w:rFonts w:ascii="Times New Roman" w:hAnsi="Times New Roman"/>
                <w:b/>
                <w:color w:val="000000"/>
                <w:sz w:val="24"/>
              </w:rPr>
              <w:t>Современная музыка: основные жанры и направления</w:t>
            </w:r>
          </w:p>
        </w:tc>
      </w:tr>
      <w:tr w:rsidR="00201B02" w:rsidTr="00201B02">
        <w:tc>
          <w:tcPr>
            <w:tcW w:w="2321" w:type="dxa"/>
            <w:vAlign w:val="center"/>
          </w:tcPr>
          <w:p w:rsidR="00201B02" w:rsidRDefault="00201B02" w:rsidP="00201B02">
            <w:r>
              <w:rPr>
                <w:rFonts w:ascii="Times New Roman" w:hAnsi="Times New Roman"/>
                <w:color w:val="000000"/>
                <w:sz w:val="24"/>
              </w:rPr>
              <w:t>4.1</w:t>
            </w:r>
          </w:p>
        </w:tc>
        <w:tc>
          <w:tcPr>
            <w:tcW w:w="4909" w:type="dxa"/>
            <w:vAlign w:val="center"/>
          </w:tcPr>
          <w:p w:rsidR="00201B02" w:rsidRDefault="00201B02" w:rsidP="00201B02">
            <w:pPr>
              <w:ind w:left="135"/>
            </w:pPr>
            <w:r>
              <w:rPr>
                <w:rFonts w:ascii="Times New Roman" w:hAnsi="Times New Roman"/>
                <w:color w:val="000000"/>
                <w:sz w:val="24"/>
              </w:rPr>
              <w:t>Молодежная музыкальная культура</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lastRenderedPageBreak/>
              <w:t>4.2</w:t>
            </w:r>
          </w:p>
        </w:tc>
        <w:tc>
          <w:tcPr>
            <w:tcW w:w="4909" w:type="dxa"/>
            <w:vAlign w:val="center"/>
          </w:tcPr>
          <w:p w:rsidR="00201B02" w:rsidRDefault="00201B02" w:rsidP="00201B02">
            <w:pPr>
              <w:ind w:left="135"/>
            </w:pPr>
            <w:r>
              <w:rPr>
                <w:rFonts w:ascii="Times New Roman" w:hAnsi="Times New Roman"/>
                <w:color w:val="000000"/>
                <w:sz w:val="24"/>
              </w:rPr>
              <w:t>Музыка цифрового мира</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4.3</w:t>
            </w:r>
          </w:p>
        </w:tc>
        <w:tc>
          <w:tcPr>
            <w:tcW w:w="4909" w:type="dxa"/>
            <w:vAlign w:val="center"/>
          </w:tcPr>
          <w:p w:rsidR="00201B02" w:rsidRDefault="00201B02" w:rsidP="00201B02">
            <w:pPr>
              <w:ind w:left="135"/>
            </w:pPr>
            <w:r>
              <w:rPr>
                <w:rFonts w:ascii="Times New Roman" w:hAnsi="Times New Roman"/>
                <w:color w:val="000000"/>
                <w:sz w:val="24"/>
              </w:rPr>
              <w:t>Мюзикл</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4 </w:t>
            </w:r>
          </w:p>
        </w:tc>
        <w:tc>
          <w:tcPr>
            <w:tcW w:w="999" w:type="dxa"/>
            <w:vAlign w:val="center"/>
          </w:tcPr>
          <w:p w:rsidR="00201B02" w:rsidRDefault="00201B02" w:rsidP="00201B02"/>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sidRPr="00120A06">
              <w:rPr>
                <w:rFonts w:ascii="Times New Roman" w:hAnsi="Times New Roman"/>
                <w:b/>
                <w:color w:val="000000"/>
                <w:sz w:val="24"/>
              </w:rPr>
              <w:t>Раздел 5.</w:t>
            </w:r>
            <w:r w:rsidRPr="00120A06">
              <w:rPr>
                <w:rFonts w:ascii="Times New Roman" w:hAnsi="Times New Roman"/>
                <w:color w:val="000000"/>
                <w:sz w:val="24"/>
              </w:rPr>
              <w:t xml:space="preserve"> </w:t>
            </w:r>
            <w:r w:rsidRPr="00120A06">
              <w:rPr>
                <w:rFonts w:ascii="Times New Roman" w:hAnsi="Times New Roman"/>
                <w:b/>
                <w:color w:val="000000"/>
                <w:sz w:val="24"/>
              </w:rPr>
              <w:t>Связь музыки с другими видами искусства</w:t>
            </w:r>
          </w:p>
        </w:tc>
      </w:tr>
      <w:tr w:rsidR="00201B02" w:rsidTr="00201B02">
        <w:tc>
          <w:tcPr>
            <w:tcW w:w="2321" w:type="dxa"/>
            <w:vAlign w:val="center"/>
          </w:tcPr>
          <w:p w:rsidR="00201B02" w:rsidRDefault="00201B02" w:rsidP="00201B02">
            <w:r>
              <w:rPr>
                <w:rFonts w:ascii="Times New Roman" w:hAnsi="Times New Roman"/>
                <w:color w:val="000000"/>
                <w:sz w:val="24"/>
              </w:rPr>
              <w:t>5.1</w:t>
            </w:r>
          </w:p>
        </w:tc>
        <w:tc>
          <w:tcPr>
            <w:tcW w:w="4909" w:type="dxa"/>
            <w:vAlign w:val="center"/>
          </w:tcPr>
          <w:p w:rsidR="00201B02" w:rsidRDefault="00201B02" w:rsidP="00201B02">
            <w:pPr>
              <w:ind w:left="135"/>
            </w:pPr>
            <w:r>
              <w:rPr>
                <w:rFonts w:ascii="Times New Roman" w:hAnsi="Times New Roman"/>
                <w:color w:val="000000"/>
                <w:sz w:val="24"/>
              </w:rPr>
              <w:t>Музыка и живопись</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5.2</w:t>
            </w:r>
          </w:p>
        </w:tc>
        <w:tc>
          <w:tcPr>
            <w:tcW w:w="4909" w:type="dxa"/>
            <w:vAlign w:val="center"/>
          </w:tcPr>
          <w:p w:rsidR="00201B02" w:rsidRDefault="00201B02" w:rsidP="00201B02">
            <w:pPr>
              <w:ind w:left="135"/>
            </w:pPr>
            <w:r>
              <w:rPr>
                <w:rFonts w:ascii="Times New Roman" w:hAnsi="Times New Roman"/>
                <w:color w:val="000000"/>
                <w:sz w:val="24"/>
              </w:rPr>
              <w:t>Музыка кино и телевидения</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4 </w:t>
            </w:r>
          </w:p>
        </w:tc>
        <w:tc>
          <w:tcPr>
            <w:tcW w:w="999" w:type="dxa"/>
            <w:vAlign w:val="center"/>
          </w:tcPr>
          <w:p w:rsidR="00201B02" w:rsidRDefault="00201B02" w:rsidP="00201B02"/>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7230" w:type="dxa"/>
            <w:gridSpan w:val="2"/>
            <w:vAlign w:val="center"/>
          </w:tcPr>
          <w:p w:rsidR="00201B02" w:rsidRDefault="00201B02" w:rsidP="00201B02">
            <w:pPr>
              <w:ind w:left="135"/>
              <w:jc w:val="center"/>
            </w:pPr>
            <w:r w:rsidRPr="00120A06">
              <w:rPr>
                <w:rFonts w:ascii="Times New Roman" w:hAnsi="Times New Roman"/>
                <w:color w:val="000000"/>
                <w:sz w:val="24"/>
              </w:rPr>
              <w:t>ОБЩЕЕ КОЛИЧЕСТВО ЧАСОВ ПО ПРОГРАММЕ</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34 </w:t>
            </w:r>
          </w:p>
        </w:tc>
        <w:tc>
          <w:tcPr>
            <w:tcW w:w="1261"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2321" w:type="dxa"/>
            <w:vAlign w:val="center"/>
          </w:tcPr>
          <w:p w:rsidR="00201B02" w:rsidRPr="00120A06" w:rsidRDefault="00201B02" w:rsidP="00201B02">
            <w:pPr>
              <w:ind w:left="135"/>
              <w:rPr>
                <w:rFonts w:ascii="Times New Roman" w:hAnsi="Times New Roman"/>
                <w:color w:val="000000"/>
                <w:sz w:val="24"/>
              </w:rPr>
            </w:pPr>
          </w:p>
        </w:tc>
        <w:tc>
          <w:tcPr>
            <w:tcW w:w="4909" w:type="dxa"/>
            <w:vAlign w:val="center"/>
          </w:tcPr>
          <w:p w:rsidR="00201B02" w:rsidRPr="00120A06" w:rsidRDefault="00201B02" w:rsidP="00201B02">
            <w:pPr>
              <w:ind w:left="135"/>
              <w:jc w:val="center"/>
              <w:rPr>
                <w:rFonts w:ascii="Times New Roman" w:hAnsi="Times New Roman"/>
                <w:color w:val="000000"/>
                <w:sz w:val="24"/>
              </w:rPr>
            </w:pPr>
            <w:r>
              <w:rPr>
                <w:rFonts w:ascii="Times New Roman" w:hAnsi="Times New Roman"/>
                <w:color w:val="000000"/>
                <w:sz w:val="24"/>
              </w:rPr>
              <w:t>7 класс</w:t>
            </w:r>
          </w:p>
        </w:tc>
        <w:tc>
          <w:tcPr>
            <w:tcW w:w="999" w:type="dxa"/>
            <w:vAlign w:val="center"/>
          </w:tcPr>
          <w:p w:rsidR="00201B02" w:rsidRDefault="00201B02" w:rsidP="00201B02">
            <w:pPr>
              <w:ind w:left="135"/>
              <w:jc w:val="center"/>
              <w:rPr>
                <w:rFonts w:ascii="Times New Roman" w:hAnsi="Times New Roman"/>
                <w:color w:val="000000"/>
                <w:sz w:val="24"/>
              </w:rPr>
            </w:pPr>
          </w:p>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ИНВАРИАНТНЫЕ МОДУЛИ</w:t>
            </w: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201B02" w:rsidTr="00201B02">
        <w:tc>
          <w:tcPr>
            <w:tcW w:w="2321" w:type="dxa"/>
            <w:vAlign w:val="center"/>
          </w:tcPr>
          <w:p w:rsidR="00201B02" w:rsidRDefault="00201B02" w:rsidP="00201B02">
            <w:r>
              <w:rPr>
                <w:rFonts w:ascii="Times New Roman" w:hAnsi="Times New Roman"/>
                <w:color w:val="000000"/>
                <w:sz w:val="24"/>
              </w:rPr>
              <w:t>1.1</w:t>
            </w:r>
          </w:p>
        </w:tc>
        <w:tc>
          <w:tcPr>
            <w:tcW w:w="4909" w:type="dxa"/>
            <w:vAlign w:val="center"/>
          </w:tcPr>
          <w:p w:rsidR="00201B02" w:rsidRDefault="00201B02" w:rsidP="00201B02">
            <w:pPr>
              <w:ind w:left="135"/>
            </w:pPr>
            <w:r>
              <w:rPr>
                <w:rFonts w:ascii="Times New Roman" w:hAnsi="Times New Roman"/>
                <w:color w:val="000000"/>
                <w:sz w:val="24"/>
              </w:rPr>
              <w:t>Календарный фольклор</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1.2</w:t>
            </w:r>
          </w:p>
        </w:tc>
        <w:tc>
          <w:tcPr>
            <w:tcW w:w="4909" w:type="dxa"/>
            <w:vAlign w:val="center"/>
          </w:tcPr>
          <w:p w:rsidR="00201B02" w:rsidRDefault="00201B02" w:rsidP="00201B02">
            <w:pPr>
              <w:ind w:left="135"/>
            </w:pPr>
            <w:r>
              <w:rPr>
                <w:rFonts w:ascii="Times New Roman" w:hAnsi="Times New Roman"/>
                <w:color w:val="000000"/>
                <w:sz w:val="24"/>
              </w:rPr>
              <w:t>Семейный фольклор</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2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sidRPr="00120A06">
              <w:rPr>
                <w:rFonts w:ascii="Times New Roman" w:hAnsi="Times New Roman"/>
                <w:b/>
                <w:color w:val="000000"/>
                <w:sz w:val="24"/>
              </w:rPr>
              <w:t>Раздел 2.</w:t>
            </w:r>
            <w:r w:rsidRPr="00120A06">
              <w:rPr>
                <w:rFonts w:ascii="Times New Roman" w:hAnsi="Times New Roman"/>
                <w:color w:val="000000"/>
                <w:sz w:val="24"/>
              </w:rPr>
              <w:t xml:space="preserve"> </w:t>
            </w:r>
            <w:r w:rsidRPr="00120A06">
              <w:rPr>
                <w:rFonts w:ascii="Times New Roman" w:hAnsi="Times New Roman"/>
                <w:b/>
                <w:color w:val="000000"/>
                <w:sz w:val="24"/>
              </w:rPr>
              <w:t>Народное музыкальное творчество России</w:t>
            </w:r>
          </w:p>
        </w:tc>
      </w:tr>
      <w:tr w:rsidR="00201B02" w:rsidTr="00201B02">
        <w:tc>
          <w:tcPr>
            <w:tcW w:w="2321" w:type="dxa"/>
            <w:vAlign w:val="center"/>
          </w:tcPr>
          <w:p w:rsidR="00201B02" w:rsidRDefault="00201B02" w:rsidP="00201B02">
            <w:r>
              <w:rPr>
                <w:rFonts w:ascii="Times New Roman" w:hAnsi="Times New Roman"/>
                <w:color w:val="000000"/>
                <w:sz w:val="24"/>
              </w:rPr>
              <w:t>2.1</w:t>
            </w:r>
          </w:p>
        </w:tc>
        <w:tc>
          <w:tcPr>
            <w:tcW w:w="4909" w:type="dxa"/>
            <w:vAlign w:val="center"/>
          </w:tcPr>
          <w:p w:rsidR="00201B02" w:rsidRDefault="00201B02" w:rsidP="00201B02">
            <w:pPr>
              <w:ind w:left="135"/>
            </w:pPr>
            <w:r>
              <w:rPr>
                <w:rFonts w:ascii="Times New Roman" w:hAnsi="Times New Roman"/>
                <w:color w:val="000000"/>
                <w:sz w:val="24"/>
              </w:rPr>
              <w:t>Фольклорные жанры</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2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201B02" w:rsidTr="00201B02">
        <w:tc>
          <w:tcPr>
            <w:tcW w:w="2321" w:type="dxa"/>
            <w:vAlign w:val="center"/>
          </w:tcPr>
          <w:p w:rsidR="00201B02" w:rsidRDefault="00201B02" w:rsidP="00201B02">
            <w:r>
              <w:rPr>
                <w:rFonts w:ascii="Times New Roman" w:hAnsi="Times New Roman"/>
                <w:color w:val="000000"/>
                <w:sz w:val="24"/>
              </w:rPr>
              <w:t>3.1</w:t>
            </w:r>
          </w:p>
        </w:tc>
        <w:tc>
          <w:tcPr>
            <w:tcW w:w="4909" w:type="dxa"/>
            <w:vAlign w:val="center"/>
          </w:tcPr>
          <w:p w:rsidR="00201B02" w:rsidRPr="00120A06" w:rsidRDefault="00201B02" w:rsidP="00201B02">
            <w:pPr>
              <w:ind w:left="135"/>
            </w:pPr>
            <w:r w:rsidRPr="00120A06">
              <w:rPr>
                <w:rFonts w:ascii="Times New Roman" w:hAnsi="Times New Roman"/>
                <w:color w:val="000000"/>
                <w:sz w:val="24"/>
              </w:rPr>
              <w:t>История страны и народа в музыке русских композиторов</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3.2</w:t>
            </w:r>
          </w:p>
        </w:tc>
        <w:tc>
          <w:tcPr>
            <w:tcW w:w="4909" w:type="dxa"/>
            <w:vAlign w:val="center"/>
          </w:tcPr>
          <w:p w:rsidR="00201B02" w:rsidRDefault="00201B02" w:rsidP="00201B02">
            <w:pPr>
              <w:ind w:left="135"/>
            </w:pPr>
            <w:r>
              <w:rPr>
                <w:rFonts w:ascii="Times New Roman" w:hAnsi="Times New Roman"/>
                <w:color w:val="000000"/>
                <w:sz w:val="24"/>
              </w:rPr>
              <w:t>Русский балет</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4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201B02" w:rsidTr="00201B02">
        <w:tc>
          <w:tcPr>
            <w:tcW w:w="2321" w:type="dxa"/>
            <w:vAlign w:val="center"/>
          </w:tcPr>
          <w:p w:rsidR="00201B02" w:rsidRDefault="00201B02" w:rsidP="00201B02">
            <w:r>
              <w:rPr>
                <w:rFonts w:ascii="Times New Roman" w:hAnsi="Times New Roman"/>
                <w:color w:val="000000"/>
                <w:sz w:val="24"/>
              </w:rPr>
              <w:t>4.1</w:t>
            </w:r>
          </w:p>
        </w:tc>
        <w:tc>
          <w:tcPr>
            <w:tcW w:w="4909" w:type="dxa"/>
            <w:vAlign w:val="center"/>
          </w:tcPr>
          <w:p w:rsidR="00201B02" w:rsidRDefault="00201B02" w:rsidP="00201B02">
            <w:pPr>
              <w:ind w:left="135"/>
            </w:pPr>
            <w:r>
              <w:rPr>
                <w:rFonts w:ascii="Times New Roman" w:hAnsi="Times New Roman"/>
                <w:color w:val="000000"/>
                <w:sz w:val="24"/>
              </w:rPr>
              <w:t>Камерная музыка</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4.2</w:t>
            </w:r>
          </w:p>
        </w:tc>
        <w:tc>
          <w:tcPr>
            <w:tcW w:w="4909" w:type="dxa"/>
            <w:vAlign w:val="center"/>
          </w:tcPr>
          <w:p w:rsidR="00201B02" w:rsidRDefault="00201B02" w:rsidP="00201B02">
            <w:pPr>
              <w:ind w:left="135"/>
            </w:pPr>
            <w:r>
              <w:rPr>
                <w:rFonts w:ascii="Times New Roman" w:hAnsi="Times New Roman"/>
                <w:color w:val="000000"/>
                <w:sz w:val="24"/>
              </w:rPr>
              <w:t>Театральные жанры</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4.3</w:t>
            </w:r>
          </w:p>
        </w:tc>
        <w:tc>
          <w:tcPr>
            <w:tcW w:w="4909" w:type="dxa"/>
            <w:vAlign w:val="center"/>
          </w:tcPr>
          <w:p w:rsidR="00201B02" w:rsidRDefault="00201B02" w:rsidP="00201B02">
            <w:pPr>
              <w:ind w:left="135"/>
            </w:pPr>
            <w:r>
              <w:rPr>
                <w:rFonts w:ascii="Times New Roman" w:hAnsi="Times New Roman"/>
                <w:color w:val="000000"/>
                <w:sz w:val="24"/>
              </w:rPr>
              <w:t>Симфоническая музыка</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4.4</w:t>
            </w:r>
          </w:p>
        </w:tc>
        <w:tc>
          <w:tcPr>
            <w:tcW w:w="4909" w:type="dxa"/>
            <w:vAlign w:val="center"/>
          </w:tcPr>
          <w:p w:rsidR="00201B02" w:rsidRDefault="00201B02" w:rsidP="00201B02">
            <w:pPr>
              <w:ind w:left="135"/>
            </w:pPr>
            <w:r>
              <w:rPr>
                <w:rFonts w:ascii="Times New Roman" w:hAnsi="Times New Roman"/>
                <w:color w:val="000000"/>
                <w:sz w:val="24"/>
              </w:rPr>
              <w:t>Циклические формы и жанры</w:t>
            </w:r>
          </w:p>
        </w:tc>
        <w:tc>
          <w:tcPr>
            <w:tcW w:w="999" w:type="dxa"/>
            <w:vAlign w:val="center"/>
          </w:tcPr>
          <w:p w:rsidR="00201B02" w:rsidRDefault="00201B02" w:rsidP="00201B02">
            <w:pPr>
              <w:ind w:left="135"/>
              <w:jc w:val="center"/>
            </w:pPr>
            <w:r>
              <w:rPr>
                <w:rFonts w:ascii="Times New Roman" w:hAnsi="Times New Roman"/>
                <w:color w:val="000000"/>
                <w:sz w:val="24"/>
              </w:rPr>
              <w:t xml:space="preserve"> 3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9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ВАРИАТИВНЫЕ МОДУЛИ</w:t>
            </w: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201B02" w:rsidTr="00201B02">
        <w:tc>
          <w:tcPr>
            <w:tcW w:w="2321" w:type="dxa"/>
            <w:vAlign w:val="center"/>
          </w:tcPr>
          <w:p w:rsidR="00201B02" w:rsidRDefault="00201B02" w:rsidP="00201B02">
            <w:r>
              <w:rPr>
                <w:rFonts w:ascii="Times New Roman" w:hAnsi="Times New Roman"/>
                <w:color w:val="000000"/>
                <w:sz w:val="24"/>
              </w:rPr>
              <w:t>1.1</w:t>
            </w:r>
          </w:p>
        </w:tc>
        <w:tc>
          <w:tcPr>
            <w:tcW w:w="4909" w:type="dxa"/>
            <w:vAlign w:val="center"/>
          </w:tcPr>
          <w:p w:rsidR="00201B02" w:rsidRDefault="00201B02" w:rsidP="00201B02">
            <w:pPr>
              <w:ind w:left="135"/>
            </w:pPr>
            <w:r>
              <w:rPr>
                <w:rFonts w:ascii="Times New Roman" w:hAnsi="Times New Roman"/>
                <w:color w:val="000000"/>
                <w:sz w:val="24"/>
              </w:rPr>
              <w:t>По странам и континентам</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2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201B02" w:rsidTr="00201B02">
        <w:tc>
          <w:tcPr>
            <w:tcW w:w="2321" w:type="dxa"/>
            <w:vAlign w:val="center"/>
          </w:tcPr>
          <w:p w:rsidR="00201B02" w:rsidRDefault="00201B02" w:rsidP="00201B02">
            <w:r>
              <w:rPr>
                <w:rFonts w:ascii="Times New Roman" w:hAnsi="Times New Roman"/>
                <w:color w:val="000000"/>
                <w:sz w:val="24"/>
              </w:rPr>
              <w:t>2.1</w:t>
            </w:r>
          </w:p>
        </w:tc>
        <w:tc>
          <w:tcPr>
            <w:tcW w:w="4909" w:type="dxa"/>
            <w:vAlign w:val="center"/>
          </w:tcPr>
          <w:p w:rsidR="00201B02" w:rsidRDefault="00201B02" w:rsidP="00201B02">
            <w:pPr>
              <w:ind w:left="135"/>
            </w:pPr>
            <w:r>
              <w:rPr>
                <w:rFonts w:ascii="Times New Roman" w:hAnsi="Times New Roman"/>
                <w:color w:val="000000"/>
                <w:sz w:val="24"/>
              </w:rPr>
              <w:t>Музыкальная драматургия</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2.2</w:t>
            </w:r>
          </w:p>
        </w:tc>
        <w:tc>
          <w:tcPr>
            <w:tcW w:w="4909" w:type="dxa"/>
            <w:vAlign w:val="center"/>
          </w:tcPr>
          <w:p w:rsidR="00201B02" w:rsidRDefault="00201B02" w:rsidP="00201B02">
            <w:pPr>
              <w:ind w:left="135"/>
            </w:pPr>
            <w:r>
              <w:rPr>
                <w:rFonts w:ascii="Times New Roman" w:hAnsi="Times New Roman"/>
                <w:color w:val="000000"/>
                <w:sz w:val="24"/>
              </w:rPr>
              <w:t>Музыкальный образ</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2.3</w:t>
            </w:r>
          </w:p>
        </w:tc>
        <w:tc>
          <w:tcPr>
            <w:tcW w:w="4909" w:type="dxa"/>
            <w:vAlign w:val="center"/>
          </w:tcPr>
          <w:p w:rsidR="00201B02" w:rsidRDefault="00201B02" w:rsidP="00201B02">
            <w:pPr>
              <w:ind w:left="135"/>
            </w:pPr>
            <w:r>
              <w:rPr>
                <w:rFonts w:ascii="Times New Roman" w:hAnsi="Times New Roman"/>
                <w:color w:val="000000"/>
                <w:sz w:val="24"/>
              </w:rPr>
              <w:t>Музыкант и публика</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2.4</w:t>
            </w:r>
          </w:p>
        </w:tc>
        <w:tc>
          <w:tcPr>
            <w:tcW w:w="4909" w:type="dxa"/>
            <w:vAlign w:val="center"/>
          </w:tcPr>
          <w:p w:rsidR="00201B02" w:rsidRDefault="00201B02" w:rsidP="00201B02">
            <w:pPr>
              <w:ind w:left="135"/>
            </w:pPr>
            <w:r>
              <w:rPr>
                <w:rFonts w:ascii="Times New Roman" w:hAnsi="Times New Roman"/>
                <w:color w:val="000000"/>
                <w:sz w:val="24"/>
              </w:rPr>
              <w:t>Музыкальный стиль</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6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201B02" w:rsidTr="00201B02">
        <w:tc>
          <w:tcPr>
            <w:tcW w:w="2321" w:type="dxa"/>
            <w:vAlign w:val="center"/>
          </w:tcPr>
          <w:p w:rsidR="00201B02" w:rsidRDefault="00201B02" w:rsidP="00201B02">
            <w:r>
              <w:rPr>
                <w:rFonts w:ascii="Times New Roman" w:hAnsi="Times New Roman"/>
                <w:color w:val="000000"/>
                <w:sz w:val="24"/>
              </w:rPr>
              <w:t>3.1</w:t>
            </w:r>
          </w:p>
        </w:tc>
        <w:tc>
          <w:tcPr>
            <w:tcW w:w="4909" w:type="dxa"/>
            <w:vAlign w:val="center"/>
          </w:tcPr>
          <w:p w:rsidR="00201B02" w:rsidRDefault="00201B02" w:rsidP="00201B02">
            <w:pPr>
              <w:ind w:left="135"/>
            </w:pPr>
            <w:r>
              <w:rPr>
                <w:rFonts w:ascii="Times New Roman" w:hAnsi="Times New Roman"/>
                <w:color w:val="000000"/>
                <w:sz w:val="24"/>
              </w:rPr>
              <w:t>Музыкальные жанры богослужения</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2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sidRPr="00120A06">
              <w:rPr>
                <w:rFonts w:ascii="Times New Roman" w:hAnsi="Times New Roman"/>
                <w:b/>
                <w:color w:val="000000"/>
                <w:sz w:val="24"/>
              </w:rPr>
              <w:t>Раздел 4.</w:t>
            </w:r>
            <w:r w:rsidRPr="00120A06">
              <w:rPr>
                <w:rFonts w:ascii="Times New Roman" w:hAnsi="Times New Roman"/>
                <w:color w:val="000000"/>
                <w:sz w:val="24"/>
              </w:rPr>
              <w:t xml:space="preserve"> </w:t>
            </w:r>
            <w:r w:rsidRPr="00120A06">
              <w:rPr>
                <w:rFonts w:ascii="Times New Roman" w:hAnsi="Times New Roman"/>
                <w:b/>
                <w:color w:val="000000"/>
                <w:sz w:val="24"/>
              </w:rPr>
              <w:t>Современная музыка: основные жанры и направления</w:t>
            </w:r>
          </w:p>
        </w:tc>
      </w:tr>
      <w:tr w:rsidR="00201B02" w:rsidTr="00201B02">
        <w:tc>
          <w:tcPr>
            <w:tcW w:w="2321" w:type="dxa"/>
            <w:vAlign w:val="center"/>
          </w:tcPr>
          <w:p w:rsidR="00201B02" w:rsidRDefault="00201B02" w:rsidP="00201B02">
            <w:r>
              <w:rPr>
                <w:rFonts w:ascii="Times New Roman" w:hAnsi="Times New Roman"/>
                <w:color w:val="000000"/>
                <w:sz w:val="24"/>
              </w:rPr>
              <w:t>4.1</w:t>
            </w:r>
          </w:p>
        </w:tc>
        <w:tc>
          <w:tcPr>
            <w:tcW w:w="4909" w:type="dxa"/>
            <w:vAlign w:val="center"/>
          </w:tcPr>
          <w:p w:rsidR="00201B02" w:rsidRDefault="00201B02" w:rsidP="00201B02">
            <w:pPr>
              <w:ind w:left="135"/>
            </w:pPr>
            <w:r>
              <w:rPr>
                <w:rFonts w:ascii="Times New Roman" w:hAnsi="Times New Roman"/>
                <w:color w:val="000000"/>
                <w:sz w:val="24"/>
              </w:rPr>
              <w:t>Молодежная музыкальная культура</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4.2</w:t>
            </w:r>
          </w:p>
        </w:tc>
        <w:tc>
          <w:tcPr>
            <w:tcW w:w="4909" w:type="dxa"/>
            <w:vAlign w:val="center"/>
          </w:tcPr>
          <w:p w:rsidR="00201B02" w:rsidRPr="00120A06" w:rsidRDefault="00201B02" w:rsidP="00201B02">
            <w:pPr>
              <w:ind w:left="135"/>
            </w:pPr>
            <w:r w:rsidRPr="00120A06">
              <w:rPr>
                <w:rFonts w:ascii="Times New Roman" w:hAnsi="Times New Roman"/>
                <w:color w:val="000000"/>
                <w:sz w:val="24"/>
              </w:rPr>
              <w:t>Джазовые композиции и популярные хиты</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4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sidRPr="00120A06">
              <w:rPr>
                <w:rFonts w:ascii="Times New Roman" w:hAnsi="Times New Roman"/>
                <w:b/>
                <w:color w:val="000000"/>
                <w:sz w:val="24"/>
              </w:rPr>
              <w:t>Раздел 5.</w:t>
            </w:r>
            <w:r w:rsidRPr="00120A06">
              <w:rPr>
                <w:rFonts w:ascii="Times New Roman" w:hAnsi="Times New Roman"/>
                <w:color w:val="000000"/>
                <w:sz w:val="24"/>
              </w:rPr>
              <w:t xml:space="preserve"> </w:t>
            </w:r>
            <w:r w:rsidRPr="00120A06">
              <w:rPr>
                <w:rFonts w:ascii="Times New Roman" w:hAnsi="Times New Roman"/>
                <w:b/>
                <w:color w:val="000000"/>
                <w:sz w:val="24"/>
              </w:rPr>
              <w:t>Связь музыки с другими видами искусства</w:t>
            </w:r>
          </w:p>
        </w:tc>
      </w:tr>
      <w:tr w:rsidR="00201B02" w:rsidTr="00201B02">
        <w:tc>
          <w:tcPr>
            <w:tcW w:w="2321" w:type="dxa"/>
            <w:vAlign w:val="center"/>
          </w:tcPr>
          <w:p w:rsidR="00201B02" w:rsidRDefault="00201B02" w:rsidP="00201B02">
            <w:r>
              <w:rPr>
                <w:rFonts w:ascii="Times New Roman" w:hAnsi="Times New Roman"/>
                <w:color w:val="000000"/>
                <w:sz w:val="24"/>
              </w:rPr>
              <w:t>5.1</w:t>
            </w:r>
          </w:p>
        </w:tc>
        <w:tc>
          <w:tcPr>
            <w:tcW w:w="4909" w:type="dxa"/>
            <w:vAlign w:val="center"/>
          </w:tcPr>
          <w:p w:rsidR="00201B02" w:rsidRPr="00120A06" w:rsidRDefault="00201B02" w:rsidP="00201B02">
            <w:pPr>
              <w:ind w:left="135"/>
            </w:pPr>
            <w:r w:rsidRPr="00120A06">
              <w:rPr>
                <w:rFonts w:ascii="Times New Roman" w:hAnsi="Times New Roman"/>
                <w:color w:val="000000"/>
                <w:sz w:val="24"/>
              </w:rPr>
              <w:t>Музыка и живопись. Симфоническая картина</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3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p>
        </w:tc>
        <w:tc>
          <w:tcPr>
            <w:tcW w:w="999" w:type="dxa"/>
            <w:vAlign w:val="center"/>
          </w:tcPr>
          <w:p w:rsidR="00201B02" w:rsidRDefault="00201B02" w:rsidP="00201B02">
            <w:pPr>
              <w:ind w:left="135"/>
              <w:jc w:val="center"/>
            </w:pPr>
            <w:r>
              <w:rPr>
                <w:rFonts w:ascii="Times New Roman" w:hAnsi="Times New Roman"/>
                <w:color w:val="000000"/>
                <w:sz w:val="24"/>
              </w:rPr>
              <w:t xml:space="preserve"> 3 </w:t>
            </w:r>
          </w:p>
        </w:tc>
        <w:tc>
          <w:tcPr>
            <w:tcW w:w="1261" w:type="dxa"/>
            <w:vAlign w:val="center"/>
          </w:tcPr>
          <w:p w:rsidR="00201B02" w:rsidRDefault="00201B02" w:rsidP="00201B02"/>
        </w:tc>
        <w:tc>
          <w:tcPr>
            <w:tcW w:w="1244" w:type="dxa"/>
            <w:vAlign w:val="center"/>
          </w:tcPr>
          <w:p w:rsidR="00201B02" w:rsidRDefault="00201B02" w:rsidP="00201B02">
            <w:pPr>
              <w:ind w:left="135"/>
              <w:jc w:val="center"/>
              <w:rPr>
                <w:rFonts w:ascii="Times New Roman" w:hAnsi="Times New Roman"/>
                <w:color w:val="000000"/>
                <w:sz w:val="24"/>
              </w:rPr>
            </w:pPr>
          </w:p>
        </w:tc>
      </w:tr>
      <w:tr w:rsidR="00201B02" w:rsidTr="00201B02">
        <w:tc>
          <w:tcPr>
            <w:tcW w:w="7230" w:type="dxa"/>
            <w:gridSpan w:val="2"/>
            <w:vAlign w:val="center"/>
          </w:tcPr>
          <w:p w:rsidR="00201B02" w:rsidRDefault="00201B02" w:rsidP="00201B02">
            <w:pPr>
              <w:ind w:left="135"/>
              <w:jc w:val="center"/>
            </w:pPr>
            <w:r w:rsidRPr="00120A06">
              <w:rPr>
                <w:rFonts w:ascii="Times New Roman" w:hAnsi="Times New Roman"/>
                <w:color w:val="000000"/>
                <w:sz w:val="24"/>
              </w:rPr>
              <w:lastRenderedPageBreak/>
              <w:t>ОБЩЕЕ КОЛИЧЕСТВО ЧАСОВ ПО ПРОГРАММЕ</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34 </w:t>
            </w:r>
          </w:p>
        </w:tc>
        <w:tc>
          <w:tcPr>
            <w:tcW w:w="1261"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2321" w:type="dxa"/>
            <w:vAlign w:val="center"/>
          </w:tcPr>
          <w:p w:rsidR="00201B02" w:rsidRPr="00120A06" w:rsidRDefault="00201B02" w:rsidP="00201B02">
            <w:pPr>
              <w:ind w:left="135"/>
              <w:rPr>
                <w:rFonts w:ascii="Times New Roman" w:hAnsi="Times New Roman"/>
                <w:color w:val="000000"/>
                <w:sz w:val="24"/>
              </w:rPr>
            </w:pPr>
          </w:p>
        </w:tc>
        <w:tc>
          <w:tcPr>
            <w:tcW w:w="4909" w:type="dxa"/>
            <w:vAlign w:val="center"/>
          </w:tcPr>
          <w:p w:rsidR="00201B02" w:rsidRPr="00120A06" w:rsidRDefault="00201B02" w:rsidP="00201B02">
            <w:pPr>
              <w:ind w:left="135"/>
              <w:jc w:val="center"/>
              <w:rPr>
                <w:rFonts w:ascii="Times New Roman" w:hAnsi="Times New Roman"/>
                <w:color w:val="000000"/>
                <w:sz w:val="24"/>
              </w:rPr>
            </w:pPr>
            <w:r>
              <w:rPr>
                <w:rFonts w:ascii="Times New Roman" w:hAnsi="Times New Roman"/>
                <w:color w:val="000000"/>
                <w:sz w:val="24"/>
              </w:rPr>
              <w:t>8 класс</w:t>
            </w:r>
          </w:p>
        </w:tc>
        <w:tc>
          <w:tcPr>
            <w:tcW w:w="999" w:type="dxa"/>
            <w:vAlign w:val="center"/>
          </w:tcPr>
          <w:p w:rsidR="00201B02" w:rsidRDefault="00201B02" w:rsidP="00201B02">
            <w:pPr>
              <w:ind w:left="135"/>
              <w:jc w:val="center"/>
              <w:rPr>
                <w:rFonts w:ascii="Times New Roman" w:hAnsi="Times New Roman"/>
                <w:color w:val="000000"/>
                <w:sz w:val="24"/>
              </w:rPr>
            </w:pPr>
          </w:p>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ИНВАРИАНТНЫЕ МОДУЛИ</w:t>
            </w: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201B02" w:rsidTr="00201B02">
        <w:tc>
          <w:tcPr>
            <w:tcW w:w="2321" w:type="dxa"/>
            <w:vAlign w:val="center"/>
          </w:tcPr>
          <w:p w:rsidR="00201B02" w:rsidRDefault="00201B02" w:rsidP="00201B02">
            <w:r>
              <w:rPr>
                <w:rFonts w:ascii="Times New Roman" w:hAnsi="Times New Roman"/>
                <w:color w:val="000000"/>
                <w:sz w:val="24"/>
              </w:rPr>
              <w:t>1.1</w:t>
            </w:r>
          </w:p>
        </w:tc>
        <w:tc>
          <w:tcPr>
            <w:tcW w:w="4909" w:type="dxa"/>
            <w:vAlign w:val="center"/>
          </w:tcPr>
          <w:p w:rsidR="00201B02" w:rsidRDefault="00201B02" w:rsidP="00201B02">
            <w:pPr>
              <w:ind w:left="135"/>
            </w:pPr>
            <w:r>
              <w:rPr>
                <w:rFonts w:ascii="Times New Roman" w:hAnsi="Times New Roman"/>
                <w:color w:val="000000"/>
                <w:sz w:val="24"/>
              </w:rPr>
              <w:t>Наш край сегодня</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2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sidRPr="00120A06">
              <w:rPr>
                <w:rFonts w:ascii="Times New Roman" w:hAnsi="Times New Roman"/>
                <w:b/>
                <w:color w:val="000000"/>
                <w:sz w:val="24"/>
              </w:rPr>
              <w:t>Раздел 2.</w:t>
            </w:r>
            <w:r w:rsidRPr="00120A06">
              <w:rPr>
                <w:rFonts w:ascii="Times New Roman" w:hAnsi="Times New Roman"/>
                <w:color w:val="000000"/>
                <w:sz w:val="24"/>
              </w:rPr>
              <w:t xml:space="preserve"> </w:t>
            </w:r>
            <w:r w:rsidRPr="00120A06">
              <w:rPr>
                <w:rFonts w:ascii="Times New Roman" w:hAnsi="Times New Roman"/>
                <w:b/>
                <w:color w:val="000000"/>
                <w:sz w:val="24"/>
              </w:rPr>
              <w:t>Народное музыкальное творчество России</w:t>
            </w:r>
          </w:p>
        </w:tc>
      </w:tr>
      <w:tr w:rsidR="00201B02" w:rsidTr="00201B02">
        <w:tc>
          <w:tcPr>
            <w:tcW w:w="2321" w:type="dxa"/>
            <w:vAlign w:val="center"/>
          </w:tcPr>
          <w:p w:rsidR="00201B02" w:rsidRDefault="00201B02" w:rsidP="00201B02">
            <w:r>
              <w:rPr>
                <w:rFonts w:ascii="Times New Roman" w:hAnsi="Times New Roman"/>
                <w:color w:val="000000"/>
                <w:sz w:val="24"/>
              </w:rPr>
              <w:t>2.1</w:t>
            </w:r>
          </w:p>
        </w:tc>
        <w:tc>
          <w:tcPr>
            <w:tcW w:w="4909" w:type="dxa"/>
            <w:vAlign w:val="center"/>
          </w:tcPr>
          <w:p w:rsidR="00201B02" w:rsidRDefault="00201B02" w:rsidP="00201B02">
            <w:pPr>
              <w:ind w:left="135"/>
            </w:pPr>
            <w:r>
              <w:rPr>
                <w:rFonts w:ascii="Times New Roman" w:hAnsi="Times New Roman"/>
                <w:color w:val="000000"/>
                <w:sz w:val="24"/>
              </w:rPr>
              <w:t>На рубежах культур</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2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201B02" w:rsidTr="00201B02">
        <w:tc>
          <w:tcPr>
            <w:tcW w:w="2321" w:type="dxa"/>
            <w:vAlign w:val="center"/>
          </w:tcPr>
          <w:p w:rsidR="00201B02" w:rsidRDefault="00201B02" w:rsidP="00201B02">
            <w:r>
              <w:rPr>
                <w:rFonts w:ascii="Times New Roman" w:hAnsi="Times New Roman"/>
                <w:color w:val="000000"/>
                <w:sz w:val="24"/>
              </w:rPr>
              <w:t>3.1</w:t>
            </w:r>
          </w:p>
        </w:tc>
        <w:tc>
          <w:tcPr>
            <w:tcW w:w="4909" w:type="dxa"/>
            <w:vAlign w:val="center"/>
          </w:tcPr>
          <w:p w:rsidR="00201B02" w:rsidRDefault="00201B02" w:rsidP="00201B02">
            <w:pPr>
              <w:ind w:left="135"/>
            </w:pPr>
            <w:r>
              <w:rPr>
                <w:rFonts w:ascii="Times New Roman" w:hAnsi="Times New Roman"/>
                <w:color w:val="000000"/>
                <w:sz w:val="24"/>
              </w:rPr>
              <w:t>Русский балет</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3.2</w:t>
            </w:r>
          </w:p>
        </w:tc>
        <w:tc>
          <w:tcPr>
            <w:tcW w:w="4909" w:type="dxa"/>
            <w:vAlign w:val="center"/>
          </w:tcPr>
          <w:p w:rsidR="00201B02" w:rsidRPr="00120A06" w:rsidRDefault="00201B02" w:rsidP="00201B02">
            <w:pPr>
              <w:ind w:left="135"/>
            </w:pPr>
            <w:r w:rsidRPr="00120A06">
              <w:rPr>
                <w:rFonts w:ascii="Times New Roman" w:hAnsi="Times New Roman"/>
                <w:color w:val="000000"/>
                <w:sz w:val="24"/>
              </w:rPr>
              <w:t>История страны и народа в музыке русских композиторов</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3.3</w:t>
            </w:r>
          </w:p>
        </w:tc>
        <w:tc>
          <w:tcPr>
            <w:tcW w:w="4909" w:type="dxa"/>
            <w:vAlign w:val="center"/>
          </w:tcPr>
          <w:p w:rsidR="00201B02" w:rsidRDefault="00201B02" w:rsidP="00201B02">
            <w:pPr>
              <w:ind w:left="135"/>
            </w:pPr>
            <w:r>
              <w:rPr>
                <w:rFonts w:ascii="Times New Roman" w:hAnsi="Times New Roman"/>
                <w:color w:val="000000"/>
                <w:sz w:val="24"/>
              </w:rPr>
              <w:t>Русская исполнительская школа</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5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201B02" w:rsidTr="00201B02">
        <w:tc>
          <w:tcPr>
            <w:tcW w:w="2321" w:type="dxa"/>
            <w:vAlign w:val="center"/>
          </w:tcPr>
          <w:p w:rsidR="00201B02" w:rsidRDefault="00201B02" w:rsidP="00201B02">
            <w:r>
              <w:rPr>
                <w:rFonts w:ascii="Times New Roman" w:hAnsi="Times New Roman"/>
                <w:color w:val="000000"/>
                <w:sz w:val="24"/>
              </w:rPr>
              <w:t>4.1</w:t>
            </w:r>
          </w:p>
        </w:tc>
        <w:tc>
          <w:tcPr>
            <w:tcW w:w="4909" w:type="dxa"/>
            <w:vAlign w:val="center"/>
          </w:tcPr>
          <w:p w:rsidR="00201B02" w:rsidRDefault="00201B02" w:rsidP="00201B02">
            <w:pPr>
              <w:ind w:left="135"/>
            </w:pPr>
            <w:r>
              <w:rPr>
                <w:rFonts w:ascii="Times New Roman" w:hAnsi="Times New Roman"/>
                <w:color w:val="000000"/>
                <w:sz w:val="24"/>
              </w:rPr>
              <w:t>Театральные жанры</w:t>
            </w:r>
          </w:p>
        </w:tc>
        <w:tc>
          <w:tcPr>
            <w:tcW w:w="999" w:type="dxa"/>
            <w:vAlign w:val="center"/>
          </w:tcPr>
          <w:p w:rsidR="00201B02" w:rsidRDefault="00201B02" w:rsidP="00201B02">
            <w:pPr>
              <w:ind w:left="135"/>
              <w:jc w:val="center"/>
            </w:pPr>
            <w:r>
              <w:rPr>
                <w:rFonts w:ascii="Times New Roman" w:hAnsi="Times New Roman"/>
                <w:color w:val="000000"/>
                <w:sz w:val="24"/>
              </w:rPr>
              <w:t xml:space="preserve"> 4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4.2</w:t>
            </w:r>
          </w:p>
        </w:tc>
        <w:tc>
          <w:tcPr>
            <w:tcW w:w="4909" w:type="dxa"/>
            <w:vAlign w:val="center"/>
          </w:tcPr>
          <w:p w:rsidR="00201B02" w:rsidRDefault="00201B02" w:rsidP="00201B02">
            <w:pPr>
              <w:ind w:left="135"/>
            </w:pPr>
            <w:r>
              <w:rPr>
                <w:rFonts w:ascii="Times New Roman" w:hAnsi="Times New Roman"/>
                <w:color w:val="000000"/>
                <w:sz w:val="24"/>
              </w:rPr>
              <w:t>Симфоническая музыка</w:t>
            </w:r>
          </w:p>
        </w:tc>
        <w:tc>
          <w:tcPr>
            <w:tcW w:w="999" w:type="dxa"/>
            <w:vAlign w:val="center"/>
          </w:tcPr>
          <w:p w:rsidR="00201B02" w:rsidRDefault="00201B02" w:rsidP="00201B02">
            <w:pPr>
              <w:ind w:left="135"/>
              <w:jc w:val="center"/>
            </w:pPr>
            <w:r>
              <w:rPr>
                <w:rFonts w:ascii="Times New Roman" w:hAnsi="Times New Roman"/>
                <w:color w:val="000000"/>
                <w:sz w:val="24"/>
              </w:rPr>
              <w:t xml:space="preserve"> 4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8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ВАРИАТИВНЫЕ МОДУЛИ</w:t>
            </w: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201B02" w:rsidTr="00201B02">
        <w:tc>
          <w:tcPr>
            <w:tcW w:w="2321" w:type="dxa"/>
            <w:vAlign w:val="center"/>
          </w:tcPr>
          <w:p w:rsidR="00201B02" w:rsidRDefault="00201B02" w:rsidP="00201B02">
            <w:r>
              <w:rPr>
                <w:rFonts w:ascii="Times New Roman" w:hAnsi="Times New Roman"/>
                <w:color w:val="000000"/>
                <w:sz w:val="24"/>
              </w:rPr>
              <w:t>1.1</w:t>
            </w:r>
          </w:p>
        </w:tc>
        <w:tc>
          <w:tcPr>
            <w:tcW w:w="4909" w:type="dxa"/>
            <w:vAlign w:val="center"/>
          </w:tcPr>
          <w:p w:rsidR="00201B02" w:rsidRPr="00120A06" w:rsidRDefault="00201B02" w:rsidP="00201B02">
            <w:pPr>
              <w:ind w:left="135"/>
            </w:pPr>
            <w:r w:rsidRPr="00120A06">
              <w:rPr>
                <w:rFonts w:ascii="Times New Roman" w:hAnsi="Times New Roman"/>
                <w:color w:val="000000"/>
                <w:sz w:val="24"/>
              </w:rPr>
              <w:t>Музыкальный фольклор народов Азии и Африки</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3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3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201B02" w:rsidTr="00201B02">
        <w:tc>
          <w:tcPr>
            <w:tcW w:w="2321" w:type="dxa"/>
            <w:vAlign w:val="center"/>
          </w:tcPr>
          <w:p w:rsidR="00201B02" w:rsidRDefault="00201B02" w:rsidP="00201B02">
            <w:r>
              <w:rPr>
                <w:rFonts w:ascii="Times New Roman" w:hAnsi="Times New Roman"/>
                <w:color w:val="000000"/>
                <w:sz w:val="24"/>
              </w:rPr>
              <w:t>2.1</w:t>
            </w:r>
          </w:p>
        </w:tc>
        <w:tc>
          <w:tcPr>
            <w:tcW w:w="4909" w:type="dxa"/>
            <w:vAlign w:val="center"/>
          </w:tcPr>
          <w:p w:rsidR="00201B02" w:rsidRDefault="00201B02" w:rsidP="00201B02">
            <w:pPr>
              <w:ind w:left="135"/>
            </w:pPr>
            <w:r>
              <w:rPr>
                <w:rFonts w:ascii="Times New Roman" w:hAnsi="Times New Roman"/>
                <w:color w:val="000000"/>
                <w:sz w:val="24"/>
              </w:rPr>
              <w:t>Музыка – зеркало эпохи</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2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201B02" w:rsidTr="00201B02">
        <w:tc>
          <w:tcPr>
            <w:tcW w:w="2321" w:type="dxa"/>
            <w:vAlign w:val="center"/>
          </w:tcPr>
          <w:p w:rsidR="00201B02" w:rsidRDefault="00201B02" w:rsidP="00201B02">
            <w:r>
              <w:rPr>
                <w:rFonts w:ascii="Times New Roman" w:hAnsi="Times New Roman"/>
                <w:color w:val="000000"/>
                <w:sz w:val="24"/>
              </w:rPr>
              <w:t>3.1</w:t>
            </w:r>
          </w:p>
        </w:tc>
        <w:tc>
          <w:tcPr>
            <w:tcW w:w="4909" w:type="dxa"/>
            <w:vAlign w:val="center"/>
          </w:tcPr>
          <w:p w:rsidR="00201B02" w:rsidRPr="00120A06" w:rsidRDefault="00201B02" w:rsidP="00201B02">
            <w:pPr>
              <w:ind w:left="135"/>
            </w:pPr>
            <w:r w:rsidRPr="00120A06">
              <w:rPr>
                <w:rFonts w:ascii="Times New Roman" w:hAnsi="Times New Roman"/>
                <w:color w:val="000000"/>
                <w:sz w:val="24"/>
              </w:rPr>
              <w:t>Религиозные темы и образы в современной музыке</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3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3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sidRPr="00120A06">
              <w:rPr>
                <w:rFonts w:ascii="Times New Roman" w:hAnsi="Times New Roman"/>
                <w:b/>
                <w:color w:val="000000"/>
                <w:sz w:val="24"/>
              </w:rPr>
              <w:t>Раздел 4.</w:t>
            </w:r>
            <w:r w:rsidRPr="00120A06">
              <w:rPr>
                <w:rFonts w:ascii="Times New Roman" w:hAnsi="Times New Roman"/>
                <w:color w:val="000000"/>
                <w:sz w:val="24"/>
              </w:rPr>
              <w:t xml:space="preserve"> </w:t>
            </w:r>
            <w:r w:rsidRPr="00120A06">
              <w:rPr>
                <w:rFonts w:ascii="Times New Roman" w:hAnsi="Times New Roman"/>
                <w:b/>
                <w:color w:val="000000"/>
                <w:sz w:val="24"/>
              </w:rPr>
              <w:t>Современная музыка: основные жанры и направления</w:t>
            </w:r>
          </w:p>
        </w:tc>
      </w:tr>
      <w:tr w:rsidR="00201B02" w:rsidTr="00201B02">
        <w:tc>
          <w:tcPr>
            <w:tcW w:w="2321" w:type="dxa"/>
            <w:vAlign w:val="center"/>
          </w:tcPr>
          <w:p w:rsidR="00201B02" w:rsidRDefault="00201B02" w:rsidP="00201B02">
            <w:r>
              <w:rPr>
                <w:rFonts w:ascii="Times New Roman" w:hAnsi="Times New Roman"/>
                <w:color w:val="000000"/>
                <w:sz w:val="24"/>
              </w:rPr>
              <w:t>4.1</w:t>
            </w:r>
          </w:p>
        </w:tc>
        <w:tc>
          <w:tcPr>
            <w:tcW w:w="4909" w:type="dxa"/>
            <w:vAlign w:val="center"/>
          </w:tcPr>
          <w:p w:rsidR="00201B02" w:rsidRDefault="00201B02" w:rsidP="00201B02">
            <w:pPr>
              <w:ind w:left="135"/>
            </w:pPr>
            <w:r>
              <w:rPr>
                <w:rFonts w:ascii="Times New Roman" w:hAnsi="Times New Roman"/>
                <w:color w:val="000000"/>
                <w:sz w:val="24"/>
              </w:rPr>
              <w:t>Музыка цифрового мира</w:t>
            </w:r>
          </w:p>
        </w:tc>
        <w:tc>
          <w:tcPr>
            <w:tcW w:w="999" w:type="dxa"/>
            <w:vAlign w:val="center"/>
          </w:tcPr>
          <w:p w:rsidR="00201B02" w:rsidRDefault="00201B02" w:rsidP="00201B02">
            <w:pPr>
              <w:ind w:left="135"/>
              <w:jc w:val="center"/>
            </w:pPr>
            <w:r>
              <w:rPr>
                <w:rFonts w:ascii="Times New Roman" w:hAnsi="Times New Roman"/>
                <w:color w:val="000000"/>
                <w:sz w:val="24"/>
              </w:rPr>
              <w:t xml:space="preserve"> 1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4.2</w:t>
            </w:r>
          </w:p>
        </w:tc>
        <w:tc>
          <w:tcPr>
            <w:tcW w:w="4909" w:type="dxa"/>
            <w:vAlign w:val="center"/>
          </w:tcPr>
          <w:p w:rsidR="00201B02" w:rsidRDefault="00201B02" w:rsidP="00201B02">
            <w:pPr>
              <w:ind w:left="135"/>
            </w:pPr>
            <w:r>
              <w:rPr>
                <w:rFonts w:ascii="Times New Roman" w:hAnsi="Times New Roman"/>
                <w:color w:val="000000"/>
                <w:sz w:val="24"/>
              </w:rPr>
              <w:t>Мюзикл</w:t>
            </w:r>
          </w:p>
        </w:tc>
        <w:tc>
          <w:tcPr>
            <w:tcW w:w="999" w:type="dxa"/>
            <w:vAlign w:val="center"/>
          </w:tcPr>
          <w:p w:rsidR="00201B02" w:rsidRDefault="00201B02" w:rsidP="00201B02">
            <w:pPr>
              <w:ind w:left="135"/>
              <w:jc w:val="center"/>
            </w:pPr>
            <w:r>
              <w:rPr>
                <w:rFonts w:ascii="Times New Roman" w:hAnsi="Times New Roman"/>
                <w:color w:val="000000"/>
                <w:sz w:val="24"/>
              </w:rPr>
              <w:t xml:space="preserve"> 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r>
              <w:rPr>
                <w:rFonts w:ascii="Times New Roman" w:hAnsi="Times New Roman"/>
                <w:color w:val="000000"/>
                <w:sz w:val="24"/>
              </w:rPr>
              <w:t>4.3</w:t>
            </w:r>
          </w:p>
        </w:tc>
        <w:tc>
          <w:tcPr>
            <w:tcW w:w="4909" w:type="dxa"/>
            <w:vAlign w:val="center"/>
          </w:tcPr>
          <w:p w:rsidR="00201B02" w:rsidRPr="00120A06" w:rsidRDefault="00201B02" w:rsidP="00201B02">
            <w:pPr>
              <w:ind w:left="135"/>
            </w:pPr>
            <w:r w:rsidRPr="00120A06">
              <w:rPr>
                <w:rFonts w:ascii="Times New Roman" w:hAnsi="Times New Roman"/>
                <w:color w:val="000000"/>
                <w:sz w:val="24"/>
              </w:rPr>
              <w:t>Традиции и новаторство в музыке</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2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5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10734" w:type="dxa"/>
            <w:gridSpan w:val="5"/>
            <w:vAlign w:val="center"/>
          </w:tcPr>
          <w:p w:rsidR="00201B02" w:rsidRDefault="00201B02" w:rsidP="00201B02">
            <w:pPr>
              <w:ind w:left="135"/>
              <w:jc w:val="center"/>
            </w:pPr>
            <w:r w:rsidRPr="00120A06">
              <w:rPr>
                <w:rFonts w:ascii="Times New Roman" w:hAnsi="Times New Roman"/>
                <w:b/>
                <w:color w:val="000000"/>
                <w:sz w:val="24"/>
              </w:rPr>
              <w:t>Раздел 5.</w:t>
            </w:r>
            <w:r w:rsidRPr="00120A06">
              <w:rPr>
                <w:rFonts w:ascii="Times New Roman" w:hAnsi="Times New Roman"/>
                <w:color w:val="000000"/>
                <w:sz w:val="24"/>
              </w:rPr>
              <w:t xml:space="preserve"> </w:t>
            </w:r>
            <w:r w:rsidRPr="00120A06">
              <w:rPr>
                <w:rFonts w:ascii="Times New Roman" w:hAnsi="Times New Roman"/>
                <w:b/>
                <w:color w:val="000000"/>
                <w:sz w:val="24"/>
              </w:rPr>
              <w:t>Связь музыки с другими видами искусства</w:t>
            </w:r>
          </w:p>
        </w:tc>
      </w:tr>
      <w:tr w:rsidR="00201B02" w:rsidTr="00201B02">
        <w:tc>
          <w:tcPr>
            <w:tcW w:w="2321" w:type="dxa"/>
            <w:vAlign w:val="center"/>
          </w:tcPr>
          <w:p w:rsidR="00201B02" w:rsidRDefault="00201B02" w:rsidP="00201B02">
            <w:r>
              <w:rPr>
                <w:rFonts w:ascii="Times New Roman" w:hAnsi="Times New Roman"/>
                <w:color w:val="000000"/>
                <w:sz w:val="24"/>
              </w:rPr>
              <w:t>5.1</w:t>
            </w:r>
          </w:p>
        </w:tc>
        <w:tc>
          <w:tcPr>
            <w:tcW w:w="4909" w:type="dxa"/>
            <w:vAlign w:val="center"/>
          </w:tcPr>
          <w:p w:rsidR="00201B02" w:rsidRDefault="00201B02" w:rsidP="00201B02">
            <w:pPr>
              <w:ind w:left="135"/>
            </w:pPr>
            <w:r>
              <w:rPr>
                <w:rFonts w:ascii="Times New Roman" w:hAnsi="Times New Roman"/>
                <w:color w:val="000000"/>
                <w:sz w:val="24"/>
              </w:rPr>
              <w:t>Музыка кино и телевидения</w:t>
            </w:r>
          </w:p>
        </w:tc>
        <w:tc>
          <w:tcPr>
            <w:tcW w:w="999" w:type="dxa"/>
            <w:vAlign w:val="center"/>
          </w:tcPr>
          <w:p w:rsidR="00201B02" w:rsidRDefault="00201B02" w:rsidP="00201B02">
            <w:pPr>
              <w:ind w:left="135"/>
              <w:jc w:val="center"/>
            </w:pPr>
            <w:r>
              <w:rPr>
                <w:rFonts w:ascii="Times New Roman" w:hAnsi="Times New Roman"/>
                <w:color w:val="000000"/>
                <w:sz w:val="24"/>
              </w:rPr>
              <w:t xml:space="preserve"> 4 </w:t>
            </w:r>
          </w:p>
        </w:tc>
        <w:tc>
          <w:tcPr>
            <w:tcW w:w="1261" w:type="dxa"/>
            <w:vAlign w:val="center"/>
          </w:tcPr>
          <w:p w:rsidR="00201B02" w:rsidRDefault="00201B02" w:rsidP="00201B02">
            <w:pPr>
              <w:ind w:left="135"/>
              <w:jc w:val="center"/>
            </w:pPr>
          </w:p>
        </w:tc>
        <w:tc>
          <w:tcPr>
            <w:tcW w:w="1244" w:type="dxa"/>
            <w:vAlign w:val="center"/>
          </w:tcPr>
          <w:p w:rsidR="00201B02" w:rsidRDefault="00201B02" w:rsidP="00201B02">
            <w:pPr>
              <w:ind w:left="135"/>
              <w:jc w:val="center"/>
            </w:pPr>
          </w:p>
        </w:tc>
      </w:tr>
      <w:tr w:rsidR="00201B02" w:rsidTr="00201B02">
        <w:tc>
          <w:tcPr>
            <w:tcW w:w="2321" w:type="dxa"/>
            <w:vAlign w:val="center"/>
          </w:tcPr>
          <w:p w:rsidR="00201B02" w:rsidRDefault="00201B02" w:rsidP="00201B02">
            <w:pPr>
              <w:ind w:left="135"/>
            </w:pPr>
            <w:r>
              <w:rPr>
                <w:rFonts w:ascii="Times New Roman" w:hAnsi="Times New Roman"/>
                <w:color w:val="000000"/>
                <w:sz w:val="24"/>
              </w:rPr>
              <w:t>Итого по разделу</w:t>
            </w:r>
          </w:p>
        </w:tc>
        <w:tc>
          <w:tcPr>
            <w:tcW w:w="4909" w:type="dxa"/>
            <w:vAlign w:val="center"/>
          </w:tcPr>
          <w:p w:rsidR="00201B02" w:rsidRDefault="00201B02" w:rsidP="00201B02">
            <w:pPr>
              <w:ind w:left="135"/>
              <w:jc w:val="center"/>
            </w:pPr>
            <w:r>
              <w:rPr>
                <w:rFonts w:ascii="Times New Roman" w:hAnsi="Times New Roman"/>
                <w:color w:val="000000"/>
                <w:sz w:val="24"/>
              </w:rPr>
              <w:t xml:space="preserve"> 4 </w:t>
            </w:r>
          </w:p>
        </w:tc>
        <w:tc>
          <w:tcPr>
            <w:tcW w:w="999" w:type="dxa"/>
            <w:vAlign w:val="center"/>
          </w:tcPr>
          <w:p w:rsidR="00201B02" w:rsidRDefault="00201B02" w:rsidP="00201B02"/>
        </w:tc>
        <w:tc>
          <w:tcPr>
            <w:tcW w:w="1261" w:type="dxa"/>
            <w:vAlign w:val="center"/>
          </w:tcPr>
          <w:p w:rsidR="00201B02" w:rsidRDefault="00201B02" w:rsidP="00201B02">
            <w:pPr>
              <w:ind w:left="135"/>
              <w:jc w:val="center"/>
              <w:rPr>
                <w:rFonts w:ascii="Times New Roman" w:hAnsi="Times New Roman"/>
                <w:color w:val="000000"/>
                <w:sz w:val="24"/>
              </w:rPr>
            </w:pPr>
          </w:p>
        </w:tc>
        <w:tc>
          <w:tcPr>
            <w:tcW w:w="1244" w:type="dxa"/>
            <w:vAlign w:val="center"/>
          </w:tcPr>
          <w:p w:rsidR="00201B02" w:rsidRDefault="00201B02" w:rsidP="00201B02">
            <w:pPr>
              <w:ind w:left="135"/>
              <w:jc w:val="center"/>
            </w:pPr>
          </w:p>
        </w:tc>
      </w:tr>
      <w:tr w:rsidR="00201B02" w:rsidTr="00201B02">
        <w:tc>
          <w:tcPr>
            <w:tcW w:w="7230" w:type="dxa"/>
            <w:gridSpan w:val="2"/>
            <w:vAlign w:val="center"/>
          </w:tcPr>
          <w:p w:rsidR="00201B02" w:rsidRDefault="00201B02" w:rsidP="00201B02">
            <w:pPr>
              <w:ind w:left="135"/>
              <w:jc w:val="center"/>
            </w:pPr>
            <w:r w:rsidRPr="00120A06">
              <w:rPr>
                <w:rFonts w:ascii="Times New Roman" w:hAnsi="Times New Roman"/>
                <w:color w:val="000000"/>
                <w:sz w:val="24"/>
              </w:rPr>
              <w:t>ОБЩЕЕ КОЛИЧЕСТВО ЧАСОВ ПО ПРОГРАММЕ</w:t>
            </w:r>
          </w:p>
        </w:tc>
        <w:tc>
          <w:tcPr>
            <w:tcW w:w="999" w:type="dxa"/>
            <w:vAlign w:val="center"/>
          </w:tcPr>
          <w:p w:rsidR="00201B02" w:rsidRDefault="00201B02" w:rsidP="00201B02">
            <w:pPr>
              <w:ind w:left="135"/>
              <w:jc w:val="center"/>
            </w:pPr>
            <w:r w:rsidRPr="00120A06">
              <w:rPr>
                <w:rFonts w:ascii="Times New Roman" w:hAnsi="Times New Roman"/>
                <w:color w:val="000000"/>
                <w:sz w:val="24"/>
              </w:rPr>
              <w:t xml:space="preserve"> </w:t>
            </w:r>
            <w:r>
              <w:rPr>
                <w:rFonts w:ascii="Times New Roman" w:hAnsi="Times New Roman"/>
                <w:color w:val="000000"/>
                <w:sz w:val="24"/>
              </w:rPr>
              <w:t xml:space="preserve">34 </w:t>
            </w:r>
          </w:p>
        </w:tc>
        <w:tc>
          <w:tcPr>
            <w:tcW w:w="1261" w:type="dxa"/>
            <w:vAlign w:val="center"/>
          </w:tcPr>
          <w:p w:rsidR="00201B02" w:rsidRDefault="00201B02" w:rsidP="00201B02">
            <w:pPr>
              <w:ind w:left="135"/>
              <w:jc w:val="center"/>
            </w:pPr>
            <w:r>
              <w:rPr>
                <w:rFonts w:ascii="Times New Roman" w:hAnsi="Times New Roman"/>
                <w:color w:val="000000"/>
                <w:sz w:val="24"/>
              </w:rPr>
              <w:t xml:space="preserve"> 0 </w:t>
            </w:r>
          </w:p>
        </w:tc>
        <w:tc>
          <w:tcPr>
            <w:tcW w:w="1244" w:type="dxa"/>
            <w:vAlign w:val="center"/>
          </w:tcPr>
          <w:p w:rsidR="00201B02" w:rsidRDefault="00201B02" w:rsidP="00201B02">
            <w:pPr>
              <w:ind w:left="135"/>
              <w:jc w:val="center"/>
            </w:pPr>
            <w:r>
              <w:rPr>
                <w:rFonts w:ascii="Times New Roman" w:hAnsi="Times New Roman"/>
                <w:color w:val="000000"/>
                <w:sz w:val="24"/>
              </w:rPr>
              <w:t xml:space="preserve"> 0 </w:t>
            </w:r>
          </w:p>
        </w:tc>
      </w:tr>
    </w:tbl>
    <w:p w:rsidR="00201B02" w:rsidRPr="00B0303E" w:rsidRDefault="00201B02" w:rsidP="00201B02">
      <w:pPr>
        <w:rPr>
          <w:sz w:val="28"/>
          <w:szCs w:val="28"/>
        </w:rPr>
      </w:pPr>
    </w:p>
    <w:p w:rsidR="00201B02" w:rsidRDefault="00AD7D76" w:rsidP="00201B02">
      <w:pPr>
        <w:rPr>
          <w:b/>
          <w:sz w:val="28"/>
          <w:szCs w:val="28"/>
        </w:rPr>
      </w:pPr>
      <w:bookmarkStart w:id="217" w:name="изо"/>
      <w:r>
        <w:rPr>
          <w:b/>
          <w:sz w:val="28"/>
          <w:szCs w:val="28"/>
        </w:rPr>
        <w:t xml:space="preserve">2.1.15. </w:t>
      </w:r>
      <w:r w:rsidR="00201B02">
        <w:rPr>
          <w:b/>
          <w:sz w:val="28"/>
          <w:szCs w:val="28"/>
        </w:rPr>
        <w:t>Рабочая программа по изобразительному искусству</w:t>
      </w:r>
    </w:p>
    <w:p w:rsidR="00201B02" w:rsidRPr="00177C96" w:rsidRDefault="00201B02" w:rsidP="00201B02">
      <w:pPr>
        <w:spacing w:after="0" w:line="264" w:lineRule="auto"/>
        <w:ind w:left="120"/>
        <w:jc w:val="both"/>
      </w:pPr>
      <w:bookmarkStart w:id="218" w:name="block-30051738"/>
      <w:bookmarkEnd w:id="217"/>
      <w:r w:rsidRPr="00177C96">
        <w:rPr>
          <w:rFonts w:ascii="Times New Roman" w:hAnsi="Times New Roman"/>
          <w:b/>
          <w:color w:val="000000"/>
          <w:sz w:val="28"/>
        </w:rPr>
        <w:t>ПОЯСНИТЕЛЬНАЯ ЗАПИСКА</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 xml:space="preserve">Программа основного общего образования по изобразительному искусству составлена на основе требований к результатам освоения </w:t>
      </w:r>
      <w:r w:rsidRPr="00177C96">
        <w:rPr>
          <w:rFonts w:ascii="Times New Roman" w:hAnsi="Times New Roman"/>
          <w:color w:val="000000"/>
          <w:sz w:val="28"/>
        </w:rPr>
        <w:lastRenderedPageBreak/>
        <w:t xml:space="preserve">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201B02" w:rsidRPr="00177C96" w:rsidRDefault="00201B02" w:rsidP="00201B02">
      <w:pPr>
        <w:spacing w:after="0" w:line="264" w:lineRule="auto"/>
        <w:ind w:firstLine="600"/>
        <w:jc w:val="both"/>
      </w:pPr>
      <w:r w:rsidRPr="00177C96">
        <w:rPr>
          <w:rFonts w:ascii="Times New Roman" w:hAnsi="Times New Roman"/>
          <w:color w:val="000000"/>
          <w:sz w:val="28"/>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201B02" w:rsidRPr="00177C96" w:rsidRDefault="00201B02" w:rsidP="00201B02">
      <w:pPr>
        <w:spacing w:after="0" w:line="264" w:lineRule="auto"/>
        <w:ind w:firstLine="600"/>
        <w:jc w:val="both"/>
      </w:pPr>
      <w:r w:rsidRPr="00177C96">
        <w:rPr>
          <w:rFonts w:ascii="Times New Roman" w:hAnsi="Times New Roman"/>
          <w:color w:val="000000"/>
          <w:sz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01B02" w:rsidRPr="00177C96" w:rsidRDefault="00201B02" w:rsidP="00201B02">
      <w:pPr>
        <w:spacing w:after="0" w:line="264" w:lineRule="auto"/>
        <w:ind w:firstLine="600"/>
        <w:jc w:val="both"/>
      </w:pPr>
      <w:r w:rsidRPr="00177C96">
        <w:rPr>
          <w:rFonts w:ascii="Times New Roman" w:hAnsi="Times New Roman"/>
          <w:color w:val="000000"/>
          <w:sz w:val="28"/>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01B02" w:rsidRPr="00177C96" w:rsidRDefault="00201B02" w:rsidP="00201B02">
      <w:pPr>
        <w:spacing w:after="0" w:line="264" w:lineRule="auto"/>
        <w:ind w:firstLine="600"/>
        <w:jc w:val="both"/>
      </w:pPr>
      <w:r w:rsidRPr="00177C96">
        <w:rPr>
          <w:rFonts w:ascii="Times New Roman" w:hAnsi="Times New Roman"/>
          <w:color w:val="000000"/>
          <w:sz w:val="28"/>
        </w:rPr>
        <w:t>Программа по изобразительному искусству ориентирована на психовозрастные особенности развития обучающихся 11–15 лет.</w:t>
      </w:r>
    </w:p>
    <w:p w:rsidR="00201B02" w:rsidRPr="00177C96" w:rsidRDefault="00201B02" w:rsidP="00201B02">
      <w:pPr>
        <w:spacing w:after="0" w:line="264" w:lineRule="auto"/>
        <w:ind w:firstLine="600"/>
        <w:jc w:val="both"/>
      </w:pPr>
      <w:r w:rsidRPr="00177C96">
        <w:rPr>
          <w:rFonts w:ascii="Times New Roman" w:hAnsi="Times New Roman"/>
          <w:b/>
          <w:color w:val="000000"/>
          <w:sz w:val="28"/>
        </w:rPr>
        <w:t>Целью изучения изобразительного искусства</w:t>
      </w:r>
      <w:r w:rsidRPr="00177C96">
        <w:rPr>
          <w:rFonts w:ascii="Times New Roman" w:hAnsi="Times New Roman"/>
          <w:color w:val="000000"/>
          <w:sz w:val="28"/>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01B02" w:rsidRPr="00177C96" w:rsidRDefault="00201B02" w:rsidP="00201B02">
      <w:pPr>
        <w:spacing w:after="0" w:line="264" w:lineRule="auto"/>
        <w:ind w:firstLine="600"/>
        <w:jc w:val="both"/>
      </w:pPr>
      <w:r w:rsidRPr="00177C96">
        <w:rPr>
          <w:rFonts w:ascii="Times New Roman" w:hAnsi="Times New Roman"/>
          <w:b/>
          <w:color w:val="000000"/>
          <w:sz w:val="28"/>
        </w:rPr>
        <w:t>Задачами изобразительного искусства являются:</w:t>
      </w:r>
    </w:p>
    <w:p w:rsidR="00201B02" w:rsidRPr="00177C96" w:rsidRDefault="00201B02" w:rsidP="00201B02">
      <w:pPr>
        <w:spacing w:after="0" w:line="264" w:lineRule="auto"/>
        <w:ind w:firstLine="600"/>
        <w:jc w:val="both"/>
      </w:pPr>
      <w:r w:rsidRPr="00177C96">
        <w:rPr>
          <w:rFonts w:ascii="Times New Roman" w:hAnsi="Times New Roman"/>
          <w:color w:val="000000"/>
          <w:sz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01B02" w:rsidRPr="00177C96" w:rsidRDefault="00201B02" w:rsidP="00201B02">
      <w:pPr>
        <w:spacing w:after="0" w:line="264" w:lineRule="auto"/>
        <w:ind w:firstLine="600"/>
        <w:jc w:val="both"/>
      </w:pPr>
      <w:r w:rsidRPr="00177C96">
        <w:rPr>
          <w:rFonts w:ascii="Times New Roman" w:hAnsi="Times New Roman"/>
          <w:color w:val="000000"/>
          <w:sz w:val="28"/>
        </w:rPr>
        <w:t>формирование у обучающихся представлений об отечественной и мировой художественной культуре во всём многообразии её видов;</w:t>
      </w:r>
    </w:p>
    <w:p w:rsidR="00201B02" w:rsidRPr="00177C96" w:rsidRDefault="00201B02" w:rsidP="00201B02">
      <w:pPr>
        <w:spacing w:after="0" w:line="264" w:lineRule="auto"/>
        <w:ind w:firstLine="600"/>
        <w:jc w:val="both"/>
      </w:pPr>
      <w:r w:rsidRPr="00177C96">
        <w:rPr>
          <w:rFonts w:ascii="Times New Roman" w:hAnsi="Times New Roman"/>
          <w:color w:val="000000"/>
          <w:sz w:val="28"/>
        </w:rPr>
        <w:t>формирование у обучающихся навыков эстетического видения и преобразования мира;</w:t>
      </w:r>
    </w:p>
    <w:p w:rsidR="00201B02" w:rsidRPr="00177C96" w:rsidRDefault="00201B02" w:rsidP="00201B02">
      <w:pPr>
        <w:spacing w:after="0" w:line="264" w:lineRule="auto"/>
        <w:ind w:firstLine="600"/>
        <w:jc w:val="both"/>
      </w:pPr>
      <w:r w:rsidRPr="00177C96">
        <w:rPr>
          <w:rFonts w:ascii="Times New Roman" w:hAnsi="Times New Roman"/>
          <w:color w:val="000000"/>
          <w:sz w:val="28"/>
        </w:rPr>
        <w:lastRenderedPageBreak/>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01B02" w:rsidRPr="00177C96" w:rsidRDefault="00201B02" w:rsidP="00201B02">
      <w:pPr>
        <w:spacing w:after="0" w:line="264" w:lineRule="auto"/>
        <w:ind w:firstLine="600"/>
        <w:jc w:val="both"/>
      </w:pPr>
      <w:r w:rsidRPr="00177C96">
        <w:rPr>
          <w:rFonts w:ascii="Times New Roman" w:hAnsi="Times New Roman"/>
          <w:color w:val="000000"/>
          <w:sz w:val="28"/>
        </w:rPr>
        <w:t>формирование пространственного мышления и аналитических визуальных способностей;</w:t>
      </w:r>
    </w:p>
    <w:p w:rsidR="00201B02" w:rsidRPr="00177C96" w:rsidRDefault="00201B02" w:rsidP="00201B02">
      <w:pPr>
        <w:spacing w:after="0" w:line="264" w:lineRule="auto"/>
        <w:ind w:firstLine="600"/>
        <w:jc w:val="both"/>
      </w:pPr>
      <w:r w:rsidRPr="00177C96">
        <w:rPr>
          <w:rFonts w:ascii="Times New Roman" w:hAnsi="Times New Roman"/>
          <w:color w:val="000000"/>
          <w:sz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01B02" w:rsidRPr="00177C96" w:rsidRDefault="00201B02" w:rsidP="00201B02">
      <w:pPr>
        <w:spacing w:after="0" w:line="264" w:lineRule="auto"/>
        <w:ind w:firstLine="600"/>
        <w:jc w:val="both"/>
      </w:pPr>
      <w:r w:rsidRPr="00177C96">
        <w:rPr>
          <w:rFonts w:ascii="Times New Roman" w:hAnsi="Times New Roman"/>
          <w:color w:val="000000"/>
          <w:sz w:val="28"/>
        </w:rPr>
        <w:t>развитие наблюдательности, ассоциативного мышления и творческого воображения;</w:t>
      </w:r>
    </w:p>
    <w:p w:rsidR="00201B02" w:rsidRDefault="00201B02" w:rsidP="00201B02">
      <w:pPr>
        <w:spacing w:after="0" w:line="264" w:lineRule="auto"/>
        <w:ind w:firstLine="600"/>
        <w:jc w:val="both"/>
      </w:pPr>
      <w:r w:rsidRPr="00177C96">
        <w:rPr>
          <w:rFonts w:ascii="Times New Roman" w:hAnsi="Times New Roman"/>
          <w:color w:val="000000"/>
          <w:sz w:val="28"/>
        </w:rPr>
        <w:t xml:space="preserve">воспитание уважения и любви к культурному наследию </w:t>
      </w:r>
      <w:r>
        <w:rPr>
          <w:rFonts w:ascii="Times New Roman" w:hAnsi="Times New Roman"/>
          <w:color w:val="000000"/>
          <w:sz w:val="28"/>
        </w:rPr>
        <w:t xml:space="preserve">России через освоение отечественной художественной культуры; </w:t>
      </w:r>
    </w:p>
    <w:p w:rsidR="00201B02" w:rsidRPr="00177C96" w:rsidRDefault="00201B02" w:rsidP="00201B02">
      <w:pPr>
        <w:spacing w:after="0" w:line="264" w:lineRule="auto"/>
        <w:ind w:firstLine="600"/>
        <w:jc w:val="both"/>
      </w:pPr>
      <w:r w:rsidRPr="00177C96">
        <w:rPr>
          <w:rFonts w:ascii="Times New Roman" w:hAnsi="Times New Roman"/>
          <w:color w:val="000000"/>
          <w:sz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1B02" w:rsidRPr="00177C96" w:rsidRDefault="00201B02" w:rsidP="00201B02">
      <w:pPr>
        <w:spacing w:after="0" w:line="264" w:lineRule="auto"/>
        <w:ind w:firstLine="600"/>
        <w:jc w:val="both"/>
      </w:pPr>
      <w:bookmarkStart w:id="219" w:name="037c86a0-0100-46f4-8a06-fc1394a836a9"/>
      <w:r w:rsidRPr="00177C96">
        <w:rPr>
          <w:rFonts w:ascii="Times New Roman" w:hAnsi="Times New Roman"/>
          <w:color w:val="000000"/>
          <w:sz w:val="28"/>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bookmarkEnd w:id="219"/>
    </w:p>
    <w:p w:rsidR="00201B02" w:rsidRPr="00177C96" w:rsidRDefault="00201B02" w:rsidP="00201B02">
      <w:pPr>
        <w:spacing w:after="0" w:line="264" w:lineRule="auto"/>
        <w:ind w:firstLine="600"/>
        <w:jc w:val="both"/>
      </w:pPr>
      <w:r w:rsidRPr="00177C96">
        <w:rPr>
          <w:rFonts w:ascii="Times New Roman" w:hAnsi="Times New Roman"/>
          <w:color w:val="000000"/>
          <w:sz w:val="28"/>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w:t>
      </w:r>
    </w:p>
    <w:p w:rsidR="00201B02" w:rsidRPr="00177C96" w:rsidRDefault="00201B02" w:rsidP="00201B02">
      <w:pPr>
        <w:spacing w:after="0" w:line="264" w:lineRule="auto"/>
        <w:ind w:firstLine="600"/>
        <w:jc w:val="both"/>
      </w:pPr>
      <w:r w:rsidRPr="00177C96">
        <w:rPr>
          <w:rFonts w:ascii="Times New Roman" w:hAnsi="Times New Roman"/>
          <w:color w:val="000000"/>
          <w:sz w:val="28"/>
        </w:rPr>
        <w:t>Модуль №1 «Декоративно-прикладное и народное искусство» (5 класс)</w:t>
      </w:r>
    </w:p>
    <w:p w:rsidR="00201B02" w:rsidRPr="00177C96" w:rsidRDefault="00201B02" w:rsidP="00201B02">
      <w:pPr>
        <w:spacing w:after="0" w:line="264" w:lineRule="auto"/>
        <w:ind w:firstLine="600"/>
        <w:jc w:val="both"/>
      </w:pPr>
      <w:r w:rsidRPr="00177C96">
        <w:rPr>
          <w:rFonts w:ascii="Times New Roman" w:hAnsi="Times New Roman"/>
          <w:color w:val="000000"/>
          <w:sz w:val="28"/>
        </w:rPr>
        <w:t>Модуль №2 «Живопись, графика, скульптура» (6 класс)</w:t>
      </w:r>
    </w:p>
    <w:p w:rsidR="00201B02" w:rsidRPr="00177C96" w:rsidRDefault="00201B02" w:rsidP="00201B02">
      <w:pPr>
        <w:spacing w:after="0" w:line="264" w:lineRule="auto"/>
        <w:ind w:firstLine="600"/>
        <w:jc w:val="both"/>
      </w:pPr>
      <w:r w:rsidRPr="00177C96">
        <w:rPr>
          <w:rFonts w:ascii="Times New Roman" w:hAnsi="Times New Roman"/>
          <w:color w:val="000000"/>
          <w:sz w:val="28"/>
        </w:rPr>
        <w:t>Модуль №3 «Архитектура и дизайн» (7 класс)</w:t>
      </w:r>
    </w:p>
    <w:p w:rsidR="00201B02" w:rsidRPr="00177C96" w:rsidRDefault="00201B02" w:rsidP="00201B02">
      <w:pPr>
        <w:spacing w:after="0" w:line="264" w:lineRule="auto"/>
        <w:ind w:firstLine="600"/>
        <w:jc w:val="both"/>
      </w:pPr>
      <w:r w:rsidRPr="00177C96">
        <w:rPr>
          <w:rFonts w:ascii="Times New Roman" w:hAnsi="Times New Roman"/>
          <w:color w:val="000000"/>
          <w:sz w:val="28"/>
        </w:rPr>
        <w:t>Модуль №4 «Изображение в синтетических, экранных видах искусства и художественная фотография» (вариативный)</w:t>
      </w:r>
    </w:p>
    <w:p w:rsidR="00201B02" w:rsidRPr="00177C96" w:rsidRDefault="00201B02" w:rsidP="00201B02">
      <w:pPr>
        <w:spacing w:after="0" w:line="264" w:lineRule="auto"/>
        <w:ind w:firstLine="600"/>
        <w:jc w:val="both"/>
      </w:pPr>
      <w:r w:rsidRPr="00177C96">
        <w:rPr>
          <w:rFonts w:ascii="Times New Roman" w:hAnsi="Times New Roman"/>
          <w:color w:val="000000"/>
          <w:sz w:val="28"/>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01B02" w:rsidRPr="00177C96" w:rsidRDefault="00201B02" w:rsidP="00201B02">
      <w:pPr>
        <w:spacing w:after="0" w:line="264" w:lineRule="auto"/>
        <w:ind w:left="120"/>
        <w:jc w:val="both"/>
      </w:pPr>
    </w:p>
    <w:p w:rsidR="00201B02" w:rsidRPr="00177C96" w:rsidRDefault="00201B02" w:rsidP="00201B02">
      <w:pPr>
        <w:sectPr w:rsidR="00201B02" w:rsidRPr="00177C96">
          <w:pgSz w:w="11906" w:h="16383"/>
          <w:pgMar w:top="1134" w:right="850" w:bottom="1134" w:left="1701" w:header="720" w:footer="720" w:gutter="0"/>
          <w:cols w:space="720"/>
        </w:sectPr>
      </w:pPr>
    </w:p>
    <w:p w:rsidR="00201B02" w:rsidRPr="00177C96" w:rsidRDefault="00201B02" w:rsidP="00201B02">
      <w:pPr>
        <w:spacing w:after="0" w:line="264" w:lineRule="auto"/>
        <w:ind w:left="120"/>
        <w:jc w:val="both"/>
      </w:pPr>
      <w:bookmarkStart w:id="220" w:name="block-30051740"/>
      <w:bookmarkEnd w:id="218"/>
    </w:p>
    <w:p w:rsidR="00201B02" w:rsidRPr="00177C96" w:rsidRDefault="00201B02" w:rsidP="00201B02">
      <w:pPr>
        <w:spacing w:after="0" w:line="264" w:lineRule="auto"/>
        <w:ind w:left="120"/>
        <w:jc w:val="both"/>
      </w:pPr>
      <w:r w:rsidRPr="00177C96">
        <w:rPr>
          <w:rFonts w:ascii="Times New Roman" w:hAnsi="Times New Roman"/>
          <w:b/>
          <w:color w:val="000000"/>
          <w:sz w:val="28"/>
        </w:rPr>
        <w:t>СОДЕРЖАНИЕ ОБУЧЕНИЯ</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left="120"/>
        <w:jc w:val="both"/>
      </w:pPr>
      <w:r w:rsidRPr="00177C96">
        <w:rPr>
          <w:rFonts w:ascii="Times New Roman" w:hAnsi="Times New Roman"/>
          <w:b/>
          <w:color w:val="000000"/>
          <w:sz w:val="28"/>
        </w:rPr>
        <w:t>5 КЛАСС</w:t>
      </w:r>
    </w:p>
    <w:p w:rsidR="00201B02" w:rsidRPr="00177C96" w:rsidRDefault="00201B02" w:rsidP="00201B02">
      <w:pPr>
        <w:spacing w:after="0"/>
        <w:ind w:left="120"/>
      </w:pPr>
    </w:p>
    <w:p w:rsidR="00201B02" w:rsidRPr="00177C96" w:rsidRDefault="00201B02" w:rsidP="00201B02">
      <w:pPr>
        <w:spacing w:after="0"/>
        <w:ind w:left="120"/>
      </w:pPr>
    </w:p>
    <w:p w:rsidR="00201B02" w:rsidRPr="00177C96" w:rsidRDefault="00201B02" w:rsidP="00201B02">
      <w:pPr>
        <w:spacing w:after="0" w:line="264" w:lineRule="auto"/>
        <w:ind w:left="120"/>
        <w:jc w:val="both"/>
      </w:pPr>
      <w:r w:rsidRPr="00177C96">
        <w:rPr>
          <w:rFonts w:ascii="Calibri" w:hAnsi="Calibri"/>
          <w:b/>
          <w:color w:val="000000"/>
          <w:sz w:val="28"/>
        </w:rPr>
        <w:t>Модуль № 1 «Декоративно-прикладное и народное искусство».</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Общие сведения о декоративно-прикладном искусстве.</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Декоративно-прикладное искусство и его виды. Декоративно-прикладное искусство и предметная среда жизни людей.</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Древние корни народного искусства.</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Истоки образного языка декоративно-прикладного искусства. Традиционные образы народного (крестьянского) прикладного искусства.</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Связь народного искусства с природой, бытом, трудом, верованиями и эпосом.</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Роль природных материалов в строительстве и изготовлении предметов быта, их значение в характере труда и жизненного уклада.</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Образно-символический язык народного прикладного искусства.</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Знаки-символы традиционного крестьянского прикладного искусства.</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Убранство русской избы.</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Конструкция избы, единство красоты и пользы – функционального и символического – в её постройке и украшении.</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lastRenderedPageBreak/>
        <w:t>Выполнение рисунков – эскизов орнаментального декора крестьянского дома.</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Устройство внутреннего пространства крестьянского дома.</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Декоративные элементы жилой среды.</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Выполнение рисунков предметов народного быта, выявление мудрости их выразительной формы и орнаментально-символического оформления.</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Народный праздничный костюм.</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Образный строй народного праздничного костюма – женского и мужского.</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Традиционная конструкция русского женского костюма – северорусский (сарафан) и южнорусский (понёва) варианты.</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Разнообразие форм и украшений народного праздничного костюма для различных регионов страны.</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Народные праздники и праздничные обряды как синтез всех видов народного творчества.</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Выполнение сюжетной композиции или участие в работе по созданию коллективного панно на тему традиций народных праздников.</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lastRenderedPageBreak/>
        <w:t>Народные художественные промыслы.</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Роль и значение народных промыслов в современной жизни. Искусство и ремесло. Традиции культуры, особенные для каждого региона.</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Многообразие видов традиционных ремёсел и происхождение художественных промыслов народов России.</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Создание эскиза игрушки по мотивам избранного промысла.</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Pr>
          <w:rFonts w:ascii="Times New Roman" w:hAnsi="Times New Roman"/>
          <w:color w:val="000000"/>
          <w:sz w:val="28"/>
        </w:rPr>
        <w:t xml:space="preserve">Роспись по дереву. Хохлома. Краткие сведения по истории хохломского промысла. </w:t>
      </w:r>
      <w:r w:rsidRPr="00177C96">
        <w:rPr>
          <w:rFonts w:ascii="Times New Roman" w:hAnsi="Times New Roman"/>
          <w:color w:val="000000"/>
          <w:sz w:val="28"/>
        </w:rPr>
        <w:t>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Pr>
          <w:rFonts w:ascii="Times New Roman" w:hAnsi="Times New Roman"/>
          <w:color w:val="000000"/>
          <w:sz w:val="28"/>
        </w:rPr>
        <w:t xml:space="preserve">Роспись по металлу. Жостово. Краткие сведения по истории промысла. </w:t>
      </w:r>
      <w:r w:rsidRPr="00177C96">
        <w:rPr>
          <w:rFonts w:ascii="Times New Roman" w:hAnsi="Times New Roman"/>
          <w:color w:val="000000"/>
          <w:sz w:val="28"/>
        </w:rPr>
        <w:t>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lastRenderedPageBreak/>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 xml:space="preserve">Искусство лаковой живописи: Палех, Федоскино, Холуй, Мстёра – роспись шкатулок, ларчиков, табакерок из папье-маше. </w:t>
      </w:r>
      <w:r>
        <w:rPr>
          <w:rFonts w:ascii="Times New Roman" w:hAnsi="Times New Roman"/>
          <w:color w:val="000000"/>
          <w:sz w:val="28"/>
        </w:rPr>
        <w:t xml:space="preserve">Происхождение искусства лаковой миниатюры в России. Особенности стиля каждой школы. </w:t>
      </w:r>
      <w:r w:rsidRPr="00177C96">
        <w:rPr>
          <w:rFonts w:ascii="Times New Roman" w:hAnsi="Times New Roman"/>
          <w:color w:val="000000"/>
          <w:sz w:val="28"/>
        </w:rPr>
        <w:t>Роль искусства лаковой миниатюры в сохранении и развитии традиций отечественной культуры.</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Мир сказок и легенд, примет и оберегов в творчестве мастеров художественных промыслов.</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Отражение в изделиях народных промыслов многообразия исторических, духовных и культурных традиций.</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Народные художественные ремёсла и промыслы – материальные и духовные ценности, неотъемлемая часть культурного наследия России.</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Декоративно-прикладное искусство в культуре разных эпох и народов.</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Роль декоративно-прикладного искусства в культуре древних цивилизаций.</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Отражение в декоре мировоззрения эпохи, организации общества, традиций быта и ремесла, уклада жизни людей.</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Характерные признаки произведений декоративно-прикладного искусства, основные мотивы и символика орнаментов в культуре разных эпох.</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Декоративно-прикладное искусство в жизни современного человека.</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Символический знак в современной жизни: эмблема, логотип, указующий или декоративный знак.</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firstLine="600"/>
        <w:jc w:val="both"/>
      </w:pPr>
      <w:r w:rsidRPr="00177C96">
        <w:rPr>
          <w:rFonts w:ascii="Times New Roman" w:hAnsi="Times New Roman"/>
          <w:color w:val="000000"/>
          <w:sz w:val="28"/>
        </w:rPr>
        <w:t>Декор на улицах и декор помещений. Декор праздничный и повседневный. Праздничное оформление школы.</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left="120"/>
        <w:jc w:val="both"/>
      </w:pPr>
      <w:r w:rsidRPr="00177C96">
        <w:rPr>
          <w:rFonts w:ascii="Times New Roman" w:hAnsi="Times New Roman"/>
          <w:b/>
          <w:color w:val="000000"/>
          <w:sz w:val="28"/>
        </w:rPr>
        <w:t>6 КЛАСС</w:t>
      </w:r>
    </w:p>
    <w:p w:rsidR="00201B02" w:rsidRPr="00177C96" w:rsidRDefault="00201B02" w:rsidP="00201B02">
      <w:pPr>
        <w:spacing w:after="0"/>
        <w:ind w:left="120"/>
      </w:pPr>
    </w:p>
    <w:p w:rsidR="00201B02" w:rsidRPr="00177C96" w:rsidRDefault="00201B02" w:rsidP="00201B02">
      <w:pPr>
        <w:spacing w:after="0" w:line="264" w:lineRule="auto"/>
        <w:ind w:left="120"/>
        <w:jc w:val="both"/>
      </w:pPr>
      <w:r w:rsidRPr="00177C96">
        <w:rPr>
          <w:rFonts w:ascii="Times New Roman" w:hAnsi="Times New Roman"/>
          <w:b/>
          <w:color w:val="000000"/>
          <w:sz w:val="28"/>
        </w:rPr>
        <w:t>Модуль № 2 «Живопись, графика, скульптура».</w:t>
      </w:r>
    </w:p>
    <w:p w:rsidR="00201B02" w:rsidRPr="00177C96" w:rsidRDefault="00201B02" w:rsidP="00201B02">
      <w:pPr>
        <w:spacing w:after="0" w:line="264" w:lineRule="auto"/>
        <w:ind w:firstLine="600"/>
        <w:jc w:val="both"/>
      </w:pPr>
      <w:r w:rsidRPr="00177C96">
        <w:rPr>
          <w:rFonts w:ascii="Times New Roman" w:hAnsi="Times New Roman"/>
          <w:color w:val="000000"/>
          <w:sz w:val="28"/>
        </w:rPr>
        <w:t>Общие сведения о видах искусства.</w:t>
      </w:r>
    </w:p>
    <w:p w:rsidR="00201B02" w:rsidRPr="00177C96" w:rsidRDefault="00201B02" w:rsidP="00201B02">
      <w:pPr>
        <w:spacing w:after="0" w:line="264" w:lineRule="auto"/>
        <w:ind w:firstLine="600"/>
        <w:jc w:val="both"/>
      </w:pPr>
      <w:r w:rsidRPr="00177C96">
        <w:rPr>
          <w:rFonts w:ascii="Times New Roman" w:hAnsi="Times New Roman"/>
          <w:color w:val="000000"/>
          <w:sz w:val="28"/>
        </w:rPr>
        <w:t>Пространственные и временные виды искусства.</w:t>
      </w:r>
    </w:p>
    <w:p w:rsidR="00201B02" w:rsidRPr="00177C96" w:rsidRDefault="00201B02" w:rsidP="00201B02">
      <w:pPr>
        <w:spacing w:after="0" w:line="264" w:lineRule="auto"/>
        <w:ind w:firstLine="600"/>
        <w:jc w:val="both"/>
      </w:pPr>
      <w:r w:rsidRPr="00177C96">
        <w:rPr>
          <w:rFonts w:ascii="Times New Roman" w:hAnsi="Times New Roman"/>
          <w:color w:val="000000"/>
          <w:sz w:val="28"/>
        </w:rPr>
        <w:t>Изобразительные, конструктивные и декоративные виды пространственных искусств, их место и назначение в жизни людей.</w:t>
      </w:r>
    </w:p>
    <w:p w:rsidR="00201B02" w:rsidRPr="00177C96" w:rsidRDefault="00201B02" w:rsidP="00201B02">
      <w:pPr>
        <w:spacing w:after="0" w:line="264" w:lineRule="auto"/>
        <w:ind w:firstLine="600"/>
        <w:jc w:val="both"/>
      </w:pPr>
      <w:r w:rsidRPr="00177C96">
        <w:rPr>
          <w:rFonts w:ascii="Times New Roman" w:hAnsi="Times New Roman"/>
          <w:color w:val="000000"/>
          <w:sz w:val="28"/>
        </w:rPr>
        <w:t>Основные виды живописи, графики и скульптуры. Художник и зритель: зрительские умения, знания и творчество зрителя.</w:t>
      </w:r>
    </w:p>
    <w:p w:rsidR="00201B02" w:rsidRPr="00177C96" w:rsidRDefault="00201B02" w:rsidP="00201B02">
      <w:pPr>
        <w:spacing w:after="0" w:line="264" w:lineRule="auto"/>
        <w:ind w:firstLine="600"/>
        <w:jc w:val="both"/>
      </w:pPr>
      <w:r w:rsidRPr="00177C96">
        <w:rPr>
          <w:rFonts w:ascii="Times New Roman" w:hAnsi="Times New Roman"/>
          <w:color w:val="000000"/>
          <w:sz w:val="28"/>
        </w:rPr>
        <w:t>Язык изобразительного искусства и его выразительные средства.</w:t>
      </w:r>
    </w:p>
    <w:p w:rsidR="00201B02" w:rsidRPr="00177C96" w:rsidRDefault="00201B02" w:rsidP="00201B02">
      <w:pPr>
        <w:spacing w:after="0" w:line="264" w:lineRule="auto"/>
        <w:ind w:firstLine="600"/>
        <w:jc w:val="both"/>
      </w:pPr>
      <w:r w:rsidRPr="00177C96">
        <w:rPr>
          <w:rFonts w:ascii="Times New Roman" w:hAnsi="Times New Roman"/>
          <w:color w:val="000000"/>
          <w:sz w:val="28"/>
        </w:rPr>
        <w:t>Живописные, графические и скульптурные художественные материалы, их особые свойства.</w:t>
      </w:r>
    </w:p>
    <w:p w:rsidR="00201B02" w:rsidRPr="00177C96" w:rsidRDefault="00201B02" w:rsidP="00201B02">
      <w:pPr>
        <w:spacing w:after="0" w:line="264" w:lineRule="auto"/>
        <w:ind w:firstLine="600"/>
        <w:jc w:val="both"/>
      </w:pPr>
      <w:r w:rsidRPr="00177C96">
        <w:rPr>
          <w:rFonts w:ascii="Times New Roman" w:hAnsi="Times New Roman"/>
          <w:color w:val="000000"/>
          <w:sz w:val="28"/>
        </w:rPr>
        <w:t>Рисунок – основа изобразительного искусства и мастерства художника.</w:t>
      </w:r>
    </w:p>
    <w:p w:rsidR="00201B02" w:rsidRPr="00177C96" w:rsidRDefault="00201B02" w:rsidP="00201B02">
      <w:pPr>
        <w:spacing w:after="0" w:line="264" w:lineRule="auto"/>
        <w:ind w:firstLine="600"/>
        <w:jc w:val="both"/>
      </w:pPr>
      <w:r w:rsidRPr="00177C96">
        <w:rPr>
          <w:rFonts w:ascii="Times New Roman" w:hAnsi="Times New Roman"/>
          <w:color w:val="000000"/>
          <w:sz w:val="28"/>
        </w:rPr>
        <w:t>Виды рисунка: зарисовка, набросок, учебный рисунок и творческий рисунок.</w:t>
      </w:r>
    </w:p>
    <w:p w:rsidR="00201B02" w:rsidRPr="00177C96" w:rsidRDefault="00201B02" w:rsidP="00201B02">
      <w:pPr>
        <w:spacing w:after="0" w:line="264" w:lineRule="auto"/>
        <w:ind w:firstLine="600"/>
        <w:jc w:val="both"/>
      </w:pPr>
      <w:r w:rsidRPr="00177C96">
        <w:rPr>
          <w:rFonts w:ascii="Times New Roman" w:hAnsi="Times New Roman"/>
          <w:color w:val="000000"/>
          <w:sz w:val="28"/>
        </w:rPr>
        <w:t>Навыки размещения рисунка в листе, выбор формата.</w:t>
      </w:r>
    </w:p>
    <w:p w:rsidR="00201B02" w:rsidRPr="00177C96" w:rsidRDefault="00201B02" w:rsidP="00201B02">
      <w:pPr>
        <w:spacing w:after="0" w:line="264" w:lineRule="auto"/>
        <w:ind w:firstLine="600"/>
        <w:jc w:val="both"/>
      </w:pPr>
      <w:r w:rsidRPr="00177C96">
        <w:rPr>
          <w:rFonts w:ascii="Times New Roman" w:hAnsi="Times New Roman"/>
          <w:color w:val="000000"/>
          <w:sz w:val="28"/>
        </w:rPr>
        <w:t>Начальные умения рисунка с натуры. Зарисовки простых предметов.</w:t>
      </w:r>
    </w:p>
    <w:p w:rsidR="00201B02" w:rsidRPr="00177C96" w:rsidRDefault="00201B02" w:rsidP="00201B02">
      <w:pPr>
        <w:spacing w:after="0" w:line="264" w:lineRule="auto"/>
        <w:ind w:firstLine="600"/>
        <w:jc w:val="both"/>
      </w:pPr>
      <w:r w:rsidRPr="00177C96">
        <w:rPr>
          <w:rFonts w:ascii="Times New Roman" w:hAnsi="Times New Roman"/>
          <w:color w:val="000000"/>
          <w:sz w:val="28"/>
        </w:rPr>
        <w:t>Линейные графические рисунки и наброски. Тон и тональные отношения: тёмное – светлое.</w:t>
      </w:r>
    </w:p>
    <w:p w:rsidR="00201B02" w:rsidRPr="00177C96" w:rsidRDefault="00201B02" w:rsidP="00201B02">
      <w:pPr>
        <w:spacing w:after="0" w:line="264" w:lineRule="auto"/>
        <w:ind w:firstLine="600"/>
        <w:jc w:val="both"/>
      </w:pPr>
      <w:r w:rsidRPr="00177C96">
        <w:rPr>
          <w:rFonts w:ascii="Times New Roman" w:hAnsi="Times New Roman"/>
          <w:color w:val="000000"/>
          <w:sz w:val="28"/>
        </w:rPr>
        <w:t>Ритм и ритмическая организация плоскости листа.</w:t>
      </w:r>
    </w:p>
    <w:p w:rsidR="00201B02" w:rsidRPr="00177C96" w:rsidRDefault="00201B02" w:rsidP="00201B02">
      <w:pPr>
        <w:spacing w:after="0" w:line="264" w:lineRule="auto"/>
        <w:ind w:firstLine="600"/>
        <w:jc w:val="both"/>
      </w:pPr>
      <w:r w:rsidRPr="00177C96">
        <w:rPr>
          <w:rFonts w:ascii="Times New Roman" w:hAnsi="Times New Roman"/>
          <w:color w:val="000000"/>
          <w:sz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01B02" w:rsidRPr="00177C96" w:rsidRDefault="00201B02" w:rsidP="00201B02">
      <w:pPr>
        <w:spacing w:after="0" w:line="264" w:lineRule="auto"/>
        <w:ind w:firstLine="600"/>
        <w:jc w:val="both"/>
      </w:pPr>
      <w:r w:rsidRPr="00177C96">
        <w:rPr>
          <w:rFonts w:ascii="Times New Roman" w:hAnsi="Times New Roman"/>
          <w:color w:val="000000"/>
          <w:sz w:val="28"/>
        </w:rPr>
        <w:lastRenderedPageBreak/>
        <w:t>Цвет как выразительное средство в изобразительном искусстве: холодный и тёплый цвет, понятие цветовых отношений; колорит в живописи.</w:t>
      </w:r>
    </w:p>
    <w:p w:rsidR="00201B02" w:rsidRPr="00177C96" w:rsidRDefault="00201B02" w:rsidP="00201B02">
      <w:pPr>
        <w:spacing w:after="0" w:line="264" w:lineRule="auto"/>
        <w:ind w:firstLine="600"/>
        <w:jc w:val="both"/>
      </w:pPr>
      <w:r w:rsidRPr="00177C96">
        <w:rPr>
          <w:rFonts w:ascii="Times New Roman" w:hAnsi="Times New Roman"/>
          <w:color w:val="000000"/>
          <w:sz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01B02" w:rsidRPr="00177C96" w:rsidRDefault="00201B02" w:rsidP="00201B02">
      <w:pPr>
        <w:spacing w:after="0" w:line="264" w:lineRule="auto"/>
        <w:ind w:firstLine="600"/>
        <w:jc w:val="both"/>
      </w:pPr>
      <w:r w:rsidRPr="00177C96">
        <w:rPr>
          <w:rFonts w:ascii="Times New Roman" w:hAnsi="Times New Roman"/>
          <w:color w:val="000000"/>
          <w:sz w:val="28"/>
        </w:rPr>
        <w:t>Жанры изобразительного искусства.</w:t>
      </w:r>
    </w:p>
    <w:p w:rsidR="00201B02" w:rsidRPr="00177C96" w:rsidRDefault="00201B02" w:rsidP="00201B02">
      <w:pPr>
        <w:spacing w:after="0" w:line="264" w:lineRule="auto"/>
        <w:ind w:firstLine="600"/>
        <w:jc w:val="both"/>
      </w:pPr>
      <w:r w:rsidRPr="00177C96">
        <w:rPr>
          <w:rFonts w:ascii="Times New Roman" w:hAnsi="Times New Roman"/>
          <w:color w:val="000000"/>
          <w:sz w:val="28"/>
        </w:rPr>
        <w:t>Жанровая система в изобразительном искусстве как инструмент для сравнения и анализа произведений изобразительного искусства.</w:t>
      </w:r>
    </w:p>
    <w:p w:rsidR="00201B02" w:rsidRPr="00177C96" w:rsidRDefault="00201B02" w:rsidP="00201B02">
      <w:pPr>
        <w:spacing w:after="0" w:line="264" w:lineRule="auto"/>
        <w:ind w:firstLine="600"/>
        <w:jc w:val="both"/>
      </w:pPr>
      <w:r w:rsidRPr="00177C96">
        <w:rPr>
          <w:rFonts w:ascii="Times New Roman" w:hAnsi="Times New Roman"/>
          <w:color w:val="000000"/>
          <w:sz w:val="28"/>
        </w:rPr>
        <w:t>Предмет изображения, сюжет и содержание произведения изобразительного искусства.</w:t>
      </w:r>
    </w:p>
    <w:p w:rsidR="00201B02" w:rsidRPr="00177C96" w:rsidRDefault="00201B02" w:rsidP="00201B02">
      <w:pPr>
        <w:spacing w:after="0" w:line="264" w:lineRule="auto"/>
        <w:ind w:firstLine="600"/>
        <w:jc w:val="both"/>
      </w:pPr>
      <w:r w:rsidRPr="00177C96">
        <w:rPr>
          <w:rFonts w:ascii="Times New Roman" w:hAnsi="Times New Roman"/>
          <w:color w:val="000000"/>
          <w:sz w:val="28"/>
        </w:rPr>
        <w:t>Натюрморт.</w:t>
      </w:r>
    </w:p>
    <w:p w:rsidR="00201B02" w:rsidRPr="00177C96" w:rsidRDefault="00201B02" w:rsidP="00201B02">
      <w:pPr>
        <w:spacing w:after="0" w:line="264" w:lineRule="auto"/>
        <w:ind w:firstLine="600"/>
        <w:jc w:val="both"/>
      </w:pPr>
      <w:r w:rsidRPr="00177C96">
        <w:rPr>
          <w:rFonts w:ascii="Times New Roman" w:hAnsi="Times New Roman"/>
          <w:color w:val="000000"/>
          <w:sz w:val="28"/>
        </w:rPr>
        <w:t>Изображение предметного мира в изобразительном искусстве и появление жанра натюрморта в европейском и отечественном искусстве.</w:t>
      </w:r>
    </w:p>
    <w:p w:rsidR="00201B02" w:rsidRPr="00177C96" w:rsidRDefault="00201B02" w:rsidP="00201B02">
      <w:pPr>
        <w:spacing w:after="0" w:line="264" w:lineRule="auto"/>
        <w:ind w:firstLine="600"/>
        <w:jc w:val="both"/>
      </w:pPr>
      <w:r w:rsidRPr="00177C96">
        <w:rPr>
          <w:rFonts w:ascii="Times New Roman" w:hAnsi="Times New Roman"/>
          <w:color w:val="000000"/>
          <w:sz w:val="28"/>
        </w:rPr>
        <w:t>Основы графической грамоты: правила объёмного изображения предметов на плоскости.</w:t>
      </w:r>
    </w:p>
    <w:p w:rsidR="00201B02" w:rsidRPr="00177C96" w:rsidRDefault="00201B02" w:rsidP="00201B02">
      <w:pPr>
        <w:spacing w:after="0" w:line="264" w:lineRule="auto"/>
        <w:ind w:firstLine="600"/>
        <w:jc w:val="both"/>
      </w:pPr>
      <w:r w:rsidRPr="00177C96">
        <w:rPr>
          <w:rFonts w:ascii="Times New Roman" w:hAnsi="Times New Roman"/>
          <w:color w:val="000000"/>
          <w:sz w:val="28"/>
        </w:rPr>
        <w:t>Линейное построение предмета в пространстве: линия горизонта, точка зрения и точка схода, правила перспективных сокращений.</w:t>
      </w:r>
    </w:p>
    <w:p w:rsidR="00201B02" w:rsidRPr="00177C96" w:rsidRDefault="00201B02" w:rsidP="00201B02">
      <w:pPr>
        <w:spacing w:after="0" w:line="264" w:lineRule="auto"/>
        <w:ind w:firstLine="600"/>
        <w:jc w:val="both"/>
      </w:pPr>
      <w:r w:rsidRPr="00177C96">
        <w:rPr>
          <w:rFonts w:ascii="Times New Roman" w:hAnsi="Times New Roman"/>
          <w:color w:val="000000"/>
          <w:sz w:val="28"/>
        </w:rPr>
        <w:t>Изображение окружности в перспективе.</w:t>
      </w:r>
    </w:p>
    <w:p w:rsidR="00201B02" w:rsidRPr="00177C96" w:rsidRDefault="00201B02" w:rsidP="00201B02">
      <w:pPr>
        <w:spacing w:after="0" w:line="264" w:lineRule="auto"/>
        <w:ind w:firstLine="600"/>
        <w:jc w:val="both"/>
      </w:pPr>
      <w:r w:rsidRPr="00177C96">
        <w:rPr>
          <w:rFonts w:ascii="Times New Roman" w:hAnsi="Times New Roman"/>
          <w:color w:val="000000"/>
          <w:sz w:val="28"/>
        </w:rPr>
        <w:t>Рисование геометрических тел на основе правил линейной перспективы.</w:t>
      </w:r>
    </w:p>
    <w:p w:rsidR="00201B02" w:rsidRPr="00177C96" w:rsidRDefault="00201B02" w:rsidP="00201B02">
      <w:pPr>
        <w:spacing w:after="0" w:line="264" w:lineRule="auto"/>
        <w:ind w:firstLine="600"/>
        <w:jc w:val="both"/>
      </w:pPr>
      <w:r w:rsidRPr="00177C96">
        <w:rPr>
          <w:rFonts w:ascii="Times New Roman" w:hAnsi="Times New Roman"/>
          <w:color w:val="000000"/>
          <w:sz w:val="28"/>
        </w:rPr>
        <w:t>Сложная пространственная форма и выявление её конструкции.</w:t>
      </w:r>
    </w:p>
    <w:p w:rsidR="00201B02" w:rsidRPr="00177C96" w:rsidRDefault="00201B02" w:rsidP="00201B02">
      <w:pPr>
        <w:spacing w:after="0" w:line="264" w:lineRule="auto"/>
        <w:ind w:firstLine="600"/>
        <w:jc w:val="both"/>
      </w:pPr>
      <w:r w:rsidRPr="00177C96">
        <w:rPr>
          <w:rFonts w:ascii="Times New Roman" w:hAnsi="Times New Roman"/>
          <w:color w:val="000000"/>
          <w:sz w:val="28"/>
        </w:rPr>
        <w:t>Рисунок сложной формы предмета как соотношение простых геометрических фигур.</w:t>
      </w:r>
    </w:p>
    <w:p w:rsidR="00201B02" w:rsidRPr="00177C96" w:rsidRDefault="00201B02" w:rsidP="00201B02">
      <w:pPr>
        <w:spacing w:after="0" w:line="264" w:lineRule="auto"/>
        <w:ind w:firstLine="600"/>
        <w:jc w:val="both"/>
      </w:pPr>
      <w:r w:rsidRPr="00177C96">
        <w:rPr>
          <w:rFonts w:ascii="Times New Roman" w:hAnsi="Times New Roman"/>
          <w:color w:val="000000"/>
          <w:sz w:val="28"/>
        </w:rPr>
        <w:t>Линейный рисунок конструкции из нескольких геометрических тел.</w:t>
      </w:r>
    </w:p>
    <w:p w:rsidR="00201B02" w:rsidRPr="00177C96" w:rsidRDefault="00201B02" w:rsidP="00201B02">
      <w:pPr>
        <w:spacing w:after="0" w:line="264" w:lineRule="auto"/>
        <w:ind w:firstLine="600"/>
        <w:jc w:val="both"/>
      </w:pPr>
      <w:r w:rsidRPr="00177C96">
        <w:rPr>
          <w:rFonts w:ascii="Times New Roman" w:hAnsi="Times New Roman"/>
          <w:color w:val="000000"/>
          <w:sz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01B02" w:rsidRPr="00177C96" w:rsidRDefault="00201B02" w:rsidP="00201B02">
      <w:pPr>
        <w:spacing w:after="0" w:line="264" w:lineRule="auto"/>
        <w:ind w:firstLine="600"/>
        <w:jc w:val="both"/>
      </w:pPr>
      <w:r w:rsidRPr="00177C96">
        <w:rPr>
          <w:rFonts w:ascii="Times New Roman" w:hAnsi="Times New Roman"/>
          <w:color w:val="000000"/>
          <w:sz w:val="28"/>
        </w:rPr>
        <w:t>Рисунок натюрморта графическими материалами с натуры или по представлению.</w:t>
      </w:r>
    </w:p>
    <w:p w:rsidR="00201B02" w:rsidRPr="00177C96" w:rsidRDefault="00201B02" w:rsidP="00201B02">
      <w:pPr>
        <w:spacing w:after="0" w:line="264" w:lineRule="auto"/>
        <w:ind w:firstLine="600"/>
        <w:jc w:val="both"/>
      </w:pPr>
      <w:r w:rsidRPr="00177C96">
        <w:rPr>
          <w:rFonts w:ascii="Times New Roman" w:hAnsi="Times New Roman"/>
          <w:color w:val="000000"/>
          <w:sz w:val="28"/>
        </w:rPr>
        <w:t>Творческий натюрморт в графике. Произведения художников-графиков. Особенности графических техник. Печатная графика.</w:t>
      </w:r>
    </w:p>
    <w:p w:rsidR="00201B02" w:rsidRPr="00177C96" w:rsidRDefault="00201B02" w:rsidP="00201B02">
      <w:pPr>
        <w:spacing w:after="0" w:line="264" w:lineRule="auto"/>
        <w:ind w:firstLine="600"/>
        <w:jc w:val="both"/>
      </w:pPr>
      <w:r w:rsidRPr="00177C96">
        <w:rPr>
          <w:rFonts w:ascii="Times New Roman" w:hAnsi="Times New Roman"/>
          <w:color w:val="000000"/>
          <w:sz w:val="28"/>
        </w:rPr>
        <w:t>Живописное изображение натюрморта. Цвет в натюрмортах европейских и отечественных живописцев. Опыт создания живописного натюрморта.</w:t>
      </w:r>
    </w:p>
    <w:p w:rsidR="00201B02" w:rsidRPr="00177C96" w:rsidRDefault="00201B02" w:rsidP="00201B02">
      <w:pPr>
        <w:spacing w:after="0" w:line="264" w:lineRule="auto"/>
        <w:ind w:firstLine="600"/>
        <w:jc w:val="both"/>
      </w:pPr>
      <w:r w:rsidRPr="00177C96">
        <w:rPr>
          <w:rFonts w:ascii="Times New Roman" w:hAnsi="Times New Roman"/>
          <w:color w:val="000000"/>
          <w:sz w:val="28"/>
        </w:rPr>
        <w:t>Портрет.</w:t>
      </w:r>
    </w:p>
    <w:p w:rsidR="00201B02" w:rsidRPr="00177C96" w:rsidRDefault="00201B02" w:rsidP="00201B02">
      <w:pPr>
        <w:spacing w:after="0" w:line="264" w:lineRule="auto"/>
        <w:ind w:firstLine="600"/>
        <w:jc w:val="both"/>
      </w:pPr>
      <w:r w:rsidRPr="00177C96">
        <w:rPr>
          <w:rFonts w:ascii="Times New Roman" w:hAnsi="Times New Roman"/>
          <w:color w:val="000000"/>
          <w:sz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01B02" w:rsidRPr="00177C96" w:rsidRDefault="00201B02" w:rsidP="00201B02">
      <w:pPr>
        <w:spacing w:after="0" w:line="264" w:lineRule="auto"/>
        <w:ind w:firstLine="600"/>
        <w:jc w:val="both"/>
      </w:pPr>
      <w:r w:rsidRPr="00177C96">
        <w:rPr>
          <w:rFonts w:ascii="Times New Roman" w:hAnsi="Times New Roman"/>
          <w:color w:val="000000"/>
          <w:sz w:val="28"/>
        </w:rPr>
        <w:t>Великие портретисты в европейском искусстве.</w:t>
      </w:r>
    </w:p>
    <w:p w:rsidR="00201B02" w:rsidRPr="00177C96" w:rsidRDefault="00201B02" w:rsidP="00201B02">
      <w:pPr>
        <w:spacing w:after="0" w:line="264" w:lineRule="auto"/>
        <w:ind w:firstLine="600"/>
        <w:jc w:val="both"/>
      </w:pPr>
      <w:r w:rsidRPr="00177C96">
        <w:rPr>
          <w:rFonts w:ascii="Times New Roman" w:hAnsi="Times New Roman"/>
          <w:color w:val="000000"/>
          <w:sz w:val="28"/>
        </w:rPr>
        <w:lastRenderedPageBreak/>
        <w:t>Особенности развития портретного жанра в отечественном искусстве. Великие портретисты в русской живописи.</w:t>
      </w:r>
    </w:p>
    <w:p w:rsidR="00201B02" w:rsidRPr="00177C96" w:rsidRDefault="00201B02" w:rsidP="00201B02">
      <w:pPr>
        <w:spacing w:after="0" w:line="264" w:lineRule="auto"/>
        <w:ind w:firstLine="600"/>
        <w:jc w:val="both"/>
      </w:pPr>
      <w:r w:rsidRPr="00177C96">
        <w:rPr>
          <w:rFonts w:ascii="Times New Roman" w:hAnsi="Times New Roman"/>
          <w:color w:val="000000"/>
          <w:sz w:val="28"/>
        </w:rPr>
        <w:t>Парадный и камерный портрет в живописи.</w:t>
      </w:r>
    </w:p>
    <w:p w:rsidR="00201B02" w:rsidRPr="00177C96" w:rsidRDefault="00201B02" w:rsidP="00201B02">
      <w:pPr>
        <w:spacing w:after="0" w:line="264" w:lineRule="auto"/>
        <w:ind w:firstLine="600"/>
        <w:jc w:val="both"/>
      </w:pPr>
      <w:r w:rsidRPr="00177C96">
        <w:rPr>
          <w:rFonts w:ascii="Times New Roman" w:hAnsi="Times New Roman"/>
          <w:color w:val="000000"/>
          <w:sz w:val="28"/>
        </w:rPr>
        <w:t>Особенности развития жанра портрета в искусстве ХХ в. – отечественном и европейском.</w:t>
      </w:r>
    </w:p>
    <w:p w:rsidR="00201B02" w:rsidRPr="00177C96" w:rsidRDefault="00201B02" w:rsidP="00201B02">
      <w:pPr>
        <w:spacing w:after="0" w:line="264" w:lineRule="auto"/>
        <w:ind w:firstLine="600"/>
        <w:jc w:val="both"/>
      </w:pPr>
      <w:r w:rsidRPr="00177C96">
        <w:rPr>
          <w:rFonts w:ascii="Times New Roman" w:hAnsi="Times New Roman"/>
          <w:color w:val="000000"/>
          <w:sz w:val="28"/>
        </w:rPr>
        <w:t>Построение головы человека, основные пропорции лица, соотношение лицевой и черепной частей головы.</w:t>
      </w:r>
    </w:p>
    <w:p w:rsidR="00201B02" w:rsidRPr="00177C96" w:rsidRDefault="00201B02" w:rsidP="00201B02">
      <w:pPr>
        <w:spacing w:after="0" w:line="264" w:lineRule="auto"/>
        <w:ind w:firstLine="600"/>
        <w:jc w:val="both"/>
      </w:pPr>
      <w:r w:rsidRPr="00177C96">
        <w:rPr>
          <w:rFonts w:ascii="Times New Roman" w:hAnsi="Times New Roman"/>
          <w:color w:val="000000"/>
          <w:sz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01B02" w:rsidRPr="00177C96" w:rsidRDefault="00201B02" w:rsidP="00201B02">
      <w:pPr>
        <w:spacing w:after="0" w:line="264" w:lineRule="auto"/>
        <w:ind w:firstLine="600"/>
        <w:jc w:val="both"/>
      </w:pPr>
      <w:r w:rsidRPr="00177C96">
        <w:rPr>
          <w:rFonts w:ascii="Times New Roman" w:hAnsi="Times New Roman"/>
          <w:color w:val="000000"/>
          <w:sz w:val="28"/>
        </w:rPr>
        <w:t>Роль освещения головы при создании портретного образа.</w:t>
      </w:r>
    </w:p>
    <w:p w:rsidR="00201B02" w:rsidRPr="00177C96" w:rsidRDefault="00201B02" w:rsidP="00201B02">
      <w:pPr>
        <w:spacing w:after="0" w:line="264" w:lineRule="auto"/>
        <w:ind w:firstLine="600"/>
        <w:jc w:val="both"/>
      </w:pPr>
      <w:r w:rsidRPr="00177C96">
        <w:rPr>
          <w:rFonts w:ascii="Times New Roman" w:hAnsi="Times New Roman"/>
          <w:color w:val="000000"/>
          <w:sz w:val="28"/>
        </w:rPr>
        <w:t>Свет и тень в изображении головы человека.</w:t>
      </w:r>
    </w:p>
    <w:p w:rsidR="00201B02" w:rsidRPr="00177C96" w:rsidRDefault="00201B02" w:rsidP="00201B02">
      <w:pPr>
        <w:spacing w:after="0" w:line="264" w:lineRule="auto"/>
        <w:ind w:firstLine="600"/>
        <w:jc w:val="both"/>
      </w:pPr>
      <w:r w:rsidRPr="00177C96">
        <w:rPr>
          <w:rFonts w:ascii="Times New Roman" w:hAnsi="Times New Roman"/>
          <w:color w:val="000000"/>
          <w:sz w:val="28"/>
        </w:rPr>
        <w:t>Портрет в скульптуре.</w:t>
      </w:r>
    </w:p>
    <w:p w:rsidR="00201B02" w:rsidRPr="00177C96" w:rsidRDefault="00201B02" w:rsidP="00201B02">
      <w:pPr>
        <w:spacing w:after="0" w:line="264" w:lineRule="auto"/>
        <w:ind w:firstLine="600"/>
        <w:jc w:val="both"/>
      </w:pPr>
      <w:r w:rsidRPr="00177C96">
        <w:rPr>
          <w:rFonts w:ascii="Times New Roman" w:hAnsi="Times New Roman"/>
          <w:color w:val="000000"/>
          <w:sz w:val="28"/>
        </w:rPr>
        <w:t>Выражение характера человека, его социального положения и образа эпохи в скульптурном портрете.</w:t>
      </w:r>
    </w:p>
    <w:p w:rsidR="00201B02" w:rsidRPr="00177C96" w:rsidRDefault="00201B02" w:rsidP="00201B02">
      <w:pPr>
        <w:spacing w:after="0" w:line="264" w:lineRule="auto"/>
        <w:ind w:firstLine="600"/>
        <w:jc w:val="both"/>
      </w:pPr>
      <w:r w:rsidRPr="00177C96">
        <w:rPr>
          <w:rFonts w:ascii="Times New Roman" w:hAnsi="Times New Roman"/>
          <w:color w:val="000000"/>
          <w:sz w:val="28"/>
        </w:rPr>
        <w:t>Значение свойств художественных материалов в создании скульптурного портрета.</w:t>
      </w:r>
    </w:p>
    <w:p w:rsidR="00201B02" w:rsidRPr="00177C96" w:rsidRDefault="00201B02" w:rsidP="00201B02">
      <w:pPr>
        <w:spacing w:after="0" w:line="264" w:lineRule="auto"/>
        <w:ind w:firstLine="600"/>
        <w:jc w:val="both"/>
      </w:pPr>
      <w:r w:rsidRPr="00177C96">
        <w:rPr>
          <w:rFonts w:ascii="Times New Roman" w:hAnsi="Times New Roman"/>
          <w:color w:val="000000"/>
          <w:sz w:val="28"/>
        </w:rPr>
        <w:t>Живописное изображение портрета. Роль цвета в живописном портретном образе в произведениях выдающихся живописцев.</w:t>
      </w:r>
    </w:p>
    <w:p w:rsidR="00201B02" w:rsidRPr="00177C96" w:rsidRDefault="00201B02" w:rsidP="00201B02">
      <w:pPr>
        <w:spacing w:after="0" w:line="264" w:lineRule="auto"/>
        <w:ind w:firstLine="600"/>
        <w:jc w:val="both"/>
      </w:pPr>
      <w:r w:rsidRPr="00177C96">
        <w:rPr>
          <w:rFonts w:ascii="Times New Roman" w:hAnsi="Times New Roman"/>
          <w:color w:val="000000"/>
          <w:sz w:val="28"/>
        </w:rPr>
        <w:t>Опыт работы над созданием живописного портрета.</w:t>
      </w:r>
    </w:p>
    <w:p w:rsidR="00201B02" w:rsidRPr="00177C96" w:rsidRDefault="00201B02" w:rsidP="00201B02">
      <w:pPr>
        <w:spacing w:after="0" w:line="264" w:lineRule="auto"/>
        <w:ind w:firstLine="600"/>
        <w:jc w:val="both"/>
      </w:pPr>
      <w:r w:rsidRPr="00177C96">
        <w:rPr>
          <w:rFonts w:ascii="Times New Roman" w:hAnsi="Times New Roman"/>
          <w:color w:val="000000"/>
          <w:sz w:val="28"/>
        </w:rPr>
        <w:t>Пейзаж.</w:t>
      </w:r>
    </w:p>
    <w:p w:rsidR="00201B02" w:rsidRPr="00177C96" w:rsidRDefault="00201B02" w:rsidP="00201B02">
      <w:pPr>
        <w:spacing w:after="0" w:line="264" w:lineRule="auto"/>
        <w:ind w:firstLine="600"/>
        <w:jc w:val="both"/>
      </w:pPr>
      <w:r w:rsidRPr="00177C96">
        <w:rPr>
          <w:rFonts w:ascii="Times New Roman" w:hAnsi="Times New Roman"/>
          <w:color w:val="000000"/>
          <w:sz w:val="28"/>
        </w:rPr>
        <w:t>Особенности изображения пространства в эпоху Древнего мира, в средневековом искусстве и в эпоху Возрождения.</w:t>
      </w:r>
    </w:p>
    <w:p w:rsidR="00201B02" w:rsidRPr="00177C96" w:rsidRDefault="00201B02" w:rsidP="00201B02">
      <w:pPr>
        <w:spacing w:after="0" w:line="264" w:lineRule="auto"/>
        <w:ind w:firstLine="600"/>
        <w:jc w:val="both"/>
      </w:pPr>
      <w:r w:rsidRPr="00177C96">
        <w:rPr>
          <w:rFonts w:ascii="Times New Roman" w:hAnsi="Times New Roman"/>
          <w:color w:val="000000"/>
          <w:sz w:val="28"/>
        </w:rPr>
        <w:t>Правила построения линейной перспективы в изображении пространства.</w:t>
      </w:r>
    </w:p>
    <w:p w:rsidR="00201B02" w:rsidRPr="00177C96" w:rsidRDefault="00201B02" w:rsidP="00201B02">
      <w:pPr>
        <w:spacing w:after="0" w:line="264" w:lineRule="auto"/>
        <w:ind w:firstLine="600"/>
        <w:jc w:val="both"/>
      </w:pPr>
      <w:r w:rsidRPr="00177C96">
        <w:rPr>
          <w:rFonts w:ascii="Times New Roman" w:hAnsi="Times New Roman"/>
          <w:color w:val="000000"/>
          <w:sz w:val="28"/>
        </w:rPr>
        <w:t>Правила воздушной перспективы, построения переднего, среднего и дальнего планов при изображении пейзажа.</w:t>
      </w:r>
    </w:p>
    <w:p w:rsidR="00201B02" w:rsidRPr="00177C96" w:rsidRDefault="00201B02" w:rsidP="00201B02">
      <w:pPr>
        <w:spacing w:after="0" w:line="264" w:lineRule="auto"/>
        <w:ind w:firstLine="600"/>
        <w:jc w:val="both"/>
      </w:pPr>
      <w:r w:rsidRPr="00177C96">
        <w:rPr>
          <w:rFonts w:ascii="Times New Roman" w:hAnsi="Times New Roman"/>
          <w:color w:val="000000"/>
          <w:sz w:val="28"/>
        </w:rPr>
        <w:t>Особенности изображения разных состояний природы и её освещения. Романтический пейзаж. Морские пейзажи И. Айвазовского.</w:t>
      </w:r>
    </w:p>
    <w:p w:rsidR="00201B02" w:rsidRPr="00177C96" w:rsidRDefault="00201B02" w:rsidP="00201B02">
      <w:pPr>
        <w:spacing w:after="0" w:line="264" w:lineRule="auto"/>
        <w:ind w:firstLine="600"/>
        <w:jc w:val="both"/>
      </w:pPr>
      <w:r w:rsidRPr="00177C96">
        <w:rPr>
          <w:rFonts w:ascii="Times New Roman" w:hAnsi="Times New Roman"/>
          <w:color w:val="000000"/>
          <w:sz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01B02" w:rsidRPr="00177C96" w:rsidRDefault="00201B02" w:rsidP="00201B02">
      <w:pPr>
        <w:spacing w:after="0" w:line="264" w:lineRule="auto"/>
        <w:ind w:firstLine="600"/>
        <w:jc w:val="both"/>
      </w:pPr>
      <w:r w:rsidRPr="00177C96">
        <w:rPr>
          <w:rFonts w:ascii="Times New Roman" w:hAnsi="Times New Roman"/>
          <w:color w:val="000000"/>
          <w:sz w:val="28"/>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Pr>
          <w:rFonts w:ascii="Times New Roman" w:hAnsi="Times New Roman"/>
          <w:color w:val="000000"/>
          <w:sz w:val="28"/>
        </w:rPr>
        <w:t>XIX</w:t>
      </w:r>
      <w:r w:rsidRPr="00177C96">
        <w:rPr>
          <w:rFonts w:ascii="Times New Roman" w:hAnsi="Times New Roman"/>
          <w:color w:val="000000"/>
          <w:sz w:val="28"/>
        </w:rPr>
        <w:t xml:space="preserve"> в.</w:t>
      </w:r>
    </w:p>
    <w:p w:rsidR="00201B02" w:rsidRPr="00177C96" w:rsidRDefault="00201B02" w:rsidP="00201B02">
      <w:pPr>
        <w:spacing w:after="0" w:line="264" w:lineRule="auto"/>
        <w:ind w:firstLine="600"/>
        <w:jc w:val="both"/>
      </w:pPr>
      <w:r w:rsidRPr="00177C96">
        <w:rPr>
          <w:rFonts w:ascii="Times New Roman" w:hAnsi="Times New Roman"/>
          <w:color w:val="000000"/>
          <w:sz w:val="28"/>
        </w:rPr>
        <w:t xml:space="preserve">Становление образа родной природы в произведениях А.Венецианова и его учеников: А.Саврасова, И.Шишкина. Пейзажная живопись И.Левитана и </w:t>
      </w:r>
      <w:r w:rsidRPr="00177C96">
        <w:rPr>
          <w:rFonts w:ascii="Times New Roman" w:hAnsi="Times New Roman"/>
          <w:color w:val="000000"/>
          <w:sz w:val="28"/>
        </w:rPr>
        <w:lastRenderedPageBreak/>
        <w:t>её значение для русской культуры. Значение художественного образа отечественного пейзажа в развитии чувства Родины.</w:t>
      </w:r>
    </w:p>
    <w:p w:rsidR="00201B02" w:rsidRPr="00177C96" w:rsidRDefault="00201B02" w:rsidP="00201B02">
      <w:pPr>
        <w:spacing w:after="0" w:line="264" w:lineRule="auto"/>
        <w:ind w:firstLine="600"/>
        <w:jc w:val="both"/>
      </w:pPr>
      <w:r w:rsidRPr="00177C96">
        <w:rPr>
          <w:rFonts w:ascii="Times New Roman" w:hAnsi="Times New Roman"/>
          <w:color w:val="000000"/>
          <w:sz w:val="28"/>
        </w:rPr>
        <w:t>Творческий опыт в создании композиционного живописного пейзажа своей Родины.</w:t>
      </w:r>
    </w:p>
    <w:p w:rsidR="00201B02" w:rsidRPr="00177C96" w:rsidRDefault="00201B02" w:rsidP="00201B02">
      <w:pPr>
        <w:spacing w:after="0" w:line="264" w:lineRule="auto"/>
        <w:ind w:firstLine="600"/>
        <w:jc w:val="both"/>
      </w:pPr>
      <w:r w:rsidRPr="00177C96">
        <w:rPr>
          <w:rFonts w:ascii="Times New Roman" w:hAnsi="Times New Roman"/>
          <w:color w:val="000000"/>
          <w:sz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01B02" w:rsidRPr="00177C96" w:rsidRDefault="00201B02" w:rsidP="00201B02">
      <w:pPr>
        <w:spacing w:after="0" w:line="264" w:lineRule="auto"/>
        <w:ind w:firstLine="600"/>
        <w:jc w:val="both"/>
      </w:pPr>
      <w:r w:rsidRPr="00177C96">
        <w:rPr>
          <w:rFonts w:ascii="Times New Roman" w:hAnsi="Times New Roman"/>
          <w:color w:val="000000"/>
          <w:sz w:val="28"/>
        </w:rPr>
        <w:t>Графические зарисовки и графическая композиция на темы окружающей природы.</w:t>
      </w:r>
    </w:p>
    <w:p w:rsidR="00201B02" w:rsidRPr="00177C96" w:rsidRDefault="00201B02" w:rsidP="00201B02">
      <w:pPr>
        <w:spacing w:after="0" w:line="264" w:lineRule="auto"/>
        <w:ind w:firstLine="600"/>
        <w:jc w:val="both"/>
      </w:pPr>
      <w:r w:rsidRPr="00177C96">
        <w:rPr>
          <w:rFonts w:ascii="Times New Roman" w:hAnsi="Times New Roman"/>
          <w:color w:val="000000"/>
          <w:sz w:val="28"/>
        </w:rPr>
        <w:t>Городской пейзаж в творчестве мастеров искусства. Многообразие в понимании образа города.</w:t>
      </w:r>
    </w:p>
    <w:p w:rsidR="00201B02" w:rsidRPr="00177C96" w:rsidRDefault="00201B02" w:rsidP="00201B02">
      <w:pPr>
        <w:spacing w:after="0" w:line="264" w:lineRule="auto"/>
        <w:ind w:firstLine="600"/>
        <w:jc w:val="both"/>
      </w:pPr>
      <w:r w:rsidRPr="00177C96">
        <w:rPr>
          <w:rFonts w:ascii="Times New Roman" w:hAnsi="Times New Roman"/>
          <w:color w:val="000000"/>
          <w:sz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01B02" w:rsidRPr="00177C96" w:rsidRDefault="00201B02" w:rsidP="00201B02">
      <w:pPr>
        <w:spacing w:after="0" w:line="264" w:lineRule="auto"/>
        <w:ind w:firstLine="600"/>
        <w:jc w:val="both"/>
      </w:pPr>
      <w:r w:rsidRPr="00177C96">
        <w:rPr>
          <w:rFonts w:ascii="Times New Roman" w:hAnsi="Times New Roman"/>
          <w:color w:val="000000"/>
          <w:sz w:val="28"/>
        </w:rPr>
        <w:t>Опыт изображения городского пейзажа. Наблюдательная перспектива и ритмическая организация плоскости изображения.</w:t>
      </w:r>
    </w:p>
    <w:p w:rsidR="00201B02" w:rsidRPr="00177C96" w:rsidRDefault="00201B02" w:rsidP="00201B02">
      <w:pPr>
        <w:spacing w:after="0" w:line="264" w:lineRule="auto"/>
        <w:ind w:firstLine="600"/>
        <w:jc w:val="both"/>
      </w:pPr>
      <w:r w:rsidRPr="00177C96">
        <w:rPr>
          <w:rFonts w:ascii="Times New Roman" w:hAnsi="Times New Roman"/>
          <w:color w:val="000000"/>
          <w:sz w:val="28"/>
        </w:rPr>
        <w:t>Бытовой жанр в изобразительном искусстве.</w:t>
      </w:r>
    </w:p>
    <w:p w:rsidR="00201B02" w:rsidRPr="00177C96" w:rsidRDefault="00201B02" w:rsidP="00201B02">
      <w:pPr>
        <w:spacing w:after="0" w:line="264" w:lineRule="auto"/>
        <w:ind w:firstLine="600"/>
        <w:jc w:val="both"/>
      </w:pPr>
      <w:r w:rsidRPr="00177C96">
        <w:rPr>
          <w:rFonts w:ascii="Times New Roman" w:hAnsi="Times New Roman"/>
          <w:color w:val="000000"/>
          <w:sz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01B02" w:rsidRPr="00177C96" w:rsidRDefault="00201B02" w:rsidP="00201B02">
      <w:pPr>
        <w:spacing w:after="0" w:line="264" w:lineRule="auto"/>
        <w:ind w:firstLine="600"/>
        <w:jc w:val="both"/>
      </w:pPr>
      <w:r w:rsidRPr="00177C96">
        <w:rPr>
          <w:rFonts w:ascii="Times New Roman" w:hAnsi="Times New Roman"/>
          <w:color w:val="000000"/>
          <w:sz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01B02" w:rsidRPr="00177C96" w:rsidRDefault="00201B02" w:rsidP="00201B02">
      <w:pPr>
        <w:spacing w:after="0" w:line="264" w:lineRule="auto"/>
        <w:ind w:firstLine="600"/>
        <w:jc w:val="both"/>
      </w:pPr>
      <w:r w:rsidRPr="00177C96">
        <w:rPr>
          <w:rFonts w:ascii="Times New Roman" w:hAnsi="Times New Roman"/>
          <w:color w:val="000000"/>
          <w:sz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01B02" w:rsidRPr="00177C96" w:rsidRDefault="00201B02" w:rsidP="00201B02">
      <w:pPr>
        <w:spacing w:after="0" w:line="264" w:lineRule="auto"/>
        <w:ind w:firstLine="600"/>
        <w:jc w:val="both"/>
      </w:pPr>
      <w:r w:rsidRPr="00177C96">
        <w:rPr>
          <w:rFonts w:ascii="Times New Roman" w:hAnsi="Times New Roman"/>
          <w:color w:val="000000"/>
          <w:sz w:val="28"/>
        </w:rPr>
        <w:t>Исторический жанр в изобразительном искусстве.</w:t>
      </w:r>
    </w:p>
    <w:p w:rsidR="00201B02" w:rsidRPr="00177C96" w:rsidRDefault="00201B02" w:rsidP="00201B02">
      <w:pPr>
        <w:spacing w:after="0" w:line="264" w:lineRule="auto"/>
        <w:ind w:firstLine="600"/>
        <w:jc w:val="both"/>
      </w:pPr>
      <w:r w:rsidRPr="00177C96">
        <w:rPr>
          <w:rFonts w:ascii="Times New Roman" w:hAnsi="Times New Roman"/>
          <w:color w:val="000000"/>
          <w:sz w:val="28"/>
        </w:rPr>
        <w:t>Историческая тема в искусстве как изображение наиболее значительных событий в жизни общества.</w:t>
      </w:r>
    </w:p>
    <w:p w:rsidR="00201B02" w:rsidRPr="00177C96" w:rsidRDefault="00201B02" w:rsidP="00201B02">
      <w:pPr>
        <w:spacing w:after="0" w:line="264" w:lineRule="auto"/>
        <w:ind w:firstLine="600"/>
        <w:jc w:val="both"/>
      </w:pPr>
      <w:r w:rsidRPr="00177C96">
        <w:rPr>
          <w:rFonts w:ascii="Times New Roman" w:hAnsi="Times New Roman"/>
          <w:color w:val="000000"/>
          <w:sz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01B02" w:rsidRPr="00177C96" w:rsidRDefault="00201B02" w:rsidP="00201B02">
      <w:pPr>
        <w:spacing w:after="0" w:line="264" w:lineRule="auto"/>
        <w:ind w:firstLine="600"/>
        <w:jc w:val="both"/>
      </w:pPr>
      <w:r w:rsidRPr="00177C96">
        <w:rPr>
          <w:rFonts w:ascii="Times New Roman" w:hAnsi="Times New Roman"/>
          <w:color w:val="000000"/>
          <w:sz w:val="28"/>
        </w:rPr>
        <w:t xml:space="preserve">Историческая картина в русском искусстве </w:t>
      </w:r>
      <w:r>
        <w:rPr>
          <w:rFonts w:ascii="Times New Roman" w:hAnsi="Times New Roman"/>
          <w:color w:val="000000"/>
          <w:sz w:val="28"/>
        </w:rPr>
        <w:t>XIX</w:t>
      </w:r>
      <w:r w:rsidRPr="00177C96">
        <w:rPr>
          <w:rFonts w:ascii="Times New Roman" w:hAnsi="Times New Roman"/>
          <w:color w:val="000000"/>
          <w:sz w:val="28"/>
        </w:rPr>
        <w:t xml:space="preserve"> в. и её особое место в развитии отечественной культуры.</w:t>
      </w:r>
    </w:p>
    <w:p w:rsidR="00201B02" w:rsidRPr="00177C96" w:rsidRDefault="00201B02" w:rsidP="00201B02">
      <w:pPr>
        <w:spacing w:after="0" w:line="264" w:lineRule="auto"/>
        <w:ind w:firstLine="600"/>
        <w:jc w:val="both"/>
      </w:pPr>
      <w:r w:rsidRPr="00177C96">
        <w:rPr>
          <w:rFonts w:ascii="Times New Roman" w:hAnsi="Times New Roman"/>
          <w:color w:val="000000"/>
          <w:sz w:val="28"/>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201B02" w:rsidRPr="00177C96" w:rsidRDefault="00201B02" w:rsidP="00201B02">
      <w:pPr>
        <w:spacing w:after="0" w:line="264" w:lineRule="auto"/>
        <w:ind w:firstLine="600"/>
        <w:jc w:val="both"/>
      </w:pPr>
      <w:r w:rsidRPr="00177C96">
        <w:rPr>
          <w:rFonts w:ascii="Times New Roman" w:hAnsi="Times New Roman"/>
          <w:color w:val="000000"/>
          <w:sz w:val="28"/>
        </w:rPr>
        <w:t xml:space="preserve">Работа над сюжетной композицией. Этапы длительного периода работы художника над исторической картиной: идея и эскизы, сбор материала и </w:t>
      </w:r>
      <w:r w:rsidRPr="00177C96">
        <w:rPr>
          <w:rFonts w:ascii="Times New Roman" w:hAnsi="Times New Roman"/>
          <w:color w:val="000000"/>
          <w:sz w:val="28"/>
        </w:rPr>
        <w:lastRenderedPageBreak/>
        <w:t>работа над этюдами, уточнения композиции в эскизах, картон композиции, работа над холстом.</w:t>
      </w:r>
    </w:p>
    <w:p w:rsidR="00201B02" w:rsidRPr="00177C96" w:rsidRDefault="00201B02" w:rsidP="00201B02">
      <w:pPr>
        <w:spacing w:after="0" w:line="264" w:lineRule="auto"/>
        <w:ind w:firstLine="600"/>
        <w:jc w:val="both"/>
      </w:pPr>
      <w:r w:rsidRPr="00177C96">
        <w:rPr>
          <w:rFonts w:ascii="Times New Roman" w:hAnsi="Times New Roman"/>
          <w:color w:val="000000"/>
          <w:sz w:val="28"/>
        </w:rPr>
        <w:t>Разработка эскизов композиции на историческую тему с опорой на собранный материал по задуманному сюжету.</w:t>
      </w:r>
    </w:p>
    <w:p w:rsidR="00201B02" w:rsidRPr="00177C96" w:rsidRDefault="00201B02" w:rsidP="00201B02">
      <w:pPr>
        <w:spacing w:after="0" w:line="264" w:lineRule="auto"/>
        <w:ind w:firstLine="600"/>
        <w:jc w:val="both"/>
      </w:pPr>
      <w:r w:rsidRPr="00177C96">
        <w:rPr>
          <w:rFonts w:ascii="Times New Roman" w:hAnsi="Times New Roman"/>
          <w:color w:val="000000"/>
          <w:sz w:val="28"/>
        </w:rPr>
        <w:t>Библейские темы в изобразительном искусстве.</w:t>
      </w:r>
    </w:p>
    <w:p w:rsidR="00201B02" w:rsidRPr="00177C96" w:rsidRDefault="00201B02" w:rsidP="00201B02">
      <w:pPr>
        <w:spacing w:after="0" w:line="264" w:lineRule="auto"/>
        <w:ind w:firstLine="600"/>
        <w:jc w:val="both"/>
      </w:pPr>
      <w:r w:rsidRPr="00177C96">
        <w:rPr>
          <w:rFonts w:ascii="Times New Roman" w:hAnsi="Times New Roman"/>
          <w:color w:val="000000"/>
          <w:sz w:val="28"/>
        </w:rPr>
        <w:t>Исторические картины на библейские темы: место и значение сюжетов Священной истории в европейской культуре.</w:t>
      </w:r>
    </w:p>
    <w:p w:rsidR="00201B02" w:rsidRPr="00177C96" w:rsidRDefault="00201B02" w:rsidP="00201B02">
      <w:pPr>
        <w:spacing w:after="0" w:line="264" w:lineRule="auto"/>
        <w:ind w:firstLine="600"/>
        <w:jc w:val="both"/>
      </w:pPr>
      <w:r w:rsidRPr="00177C96">
        <w:rPr>
          <w:rFonts w:ascii="Times New Roman" w:hAnsi="Times New Roman"/>
          <w:color w:val="000000"/>
          <w:sz w:val="28"/>
        </w:rPr>
        <w:t>Вечные темы и их нравственное и духовно-ценностное выражение как «духовная ось», соединяющая жизненные позиции разных поколений.</w:t>
      </w:r>
    </w:p>
    <w:p w:rsidR="00201B02" w:rsidRPr="00177C96" w:rsidRDefault="00201B02" w:rsidP="00201B02">
      <w:pPr>
        <w:spacing w:after="0" w:line="264" w:lineRule="auto"/>
        <w:ind w:firstLine="600"/>
        <w:jc w:val="both"/>
      </w:pPr>
      <w:r w:rsidRPr="00177C96">
        <w:rPr>
          <w:rFonts w:ascii="Times New Roman" w:hAnsi="Times New Roman"/>
          <w:color w:val="000000"/>
          <w:sz w:val="28"/>
        </w:rPr>
        <w:t xml:space="preserve">Произведения на библейские темы Леонардо да Винчи, Рафаэля, Рембрандта, в скульптуре «Пьета» Микеланджело и других. </w:t>
      </w:r>
      <w:r>
        <w:rPr>
          <w:rFonts w:ascii="Times New Roman" w:hAnsi="Times New Roman"/>
          <w:color w:val="000000"/>
          <w:sz w:val="28"/>
        </w:rPr>
        <w:t xml:space="preserve">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w:t>
      </w:r>
      <w:r w:rsidRPr="00177C96">
        <w:rPr>
          <w:rFonts w:ascii="Times New Roman" w:hAnsi="Times New Roman"/>
          <w:color w:val="000000"/>
          <w:sz w:val="28"/>
        </w:rPr>
        <w:t>Иконопись как великое проявление русской культуры. Язык изображения в иконе – его религиозный и символический смысл.</w:t>
      </w:r>
    </w:p>
    <w:p w:rsidR="00201B02" w:rsidRPr="00177C96" w:rsidRDefault="00201B02" w:rsidP="00201B02">
      <w:pPr>
        <w:spacing w:after="0" w:line="264" w:lineRule="auto"/>
        <w:ind w:firstLine="600"/>
        <w:jc w:val="both"/>
      </w:pPr>
      <w:r w:rsidRPr="00177C96">
        <w:rPr>
          <w:rFonts w:ascii="Times New Roman" w:hAnsi="Times New Roman"/>
          <w:color w:val="000000"/>
          <w:sz w:val="28"/>
        </w:rPr>
        <w:t>Великие русские иконописцы: духовный свет икон Андрея Рублёва, Феофана Грека, Дионисия.</w:t>
      </w:r>
    </w:p>
    <w:p w:rsidR="00201B02" w:rsidRPr="00177C96" w:rsidRDefault="00201B02" w:rsidP="00201B02">
      <w:pPr>
        <w:spacing w:after="0" w:line="264" w:lineRule="auto"/>
        <w:ind w:firstLine="600"/>
        <w:jc w:val="both"/>
      </w:pPr>
      <w:r w:rsidRPr="00177C96">
        <w:rPr>
          <w:rFonts w:ascii="Times New Roman" w:hAnsi="Times New Roman"/>
          <w:color w:val="000000"/>
          <w:sz w:val="28"/>
        </w:rPr>
        <w:t>Работа над эскизом сюжетной композиции.</w:t>
      </w:r>
    </w:p>
    <w:p w:rsidR="00201B02" w:rsidRPr="00177C96" w:rsidRDefault="00201B02" w:rsidP="00201B02">
      <w:pPr>
        <w:spacing w:after="0" w:line="264" w:lineRule="auto"/>
        <w:ind w:firstLine="600"/>
        <w:jc w:val="both"/>
      </w:pPr>
      <w:r w:rsidRPr="00177C96">
        <w:rPr>
          <w:rFonts w:ascii="Times New Roman" w:hAnsi="Times New Roman"/>
          <w:color w:val="000000"/>
          <w:sz w:val="28"/>
        </w:rPr>
        <w:t>Роль и значение изобразительного искусства в жизни людей: образ мира в изобразительном искусстве.</w:t>
      </w:r>
    </w:p>
    <w:p w:rsidR="00201B02" w:rsidRPr="00177C96" w:rsidRDefault="00201B02" w:rsidP="00201B02">
      <w:pPr>
        <w:spacing w:after="0"/>
        <w:ind w:left="120"/>
      </w:pPr>
      <w:bookmarkStart w:id="221" w:name="_Toc137210403"/>
      <w:bookmarkEnd w:id="221"/>
    </w:p>
    <w:p w:rsidR="00201B02" w:rsidRPr="00177C96" w:rsidRDefault="00201B02" w:rsidP="00201B02">
      <w:pPr>
        <w:spacing w:after="0"/>
        <w:ind w:left="120"/>
      </w:pPr>
      <w:r w:rsidRPr="00177C96">
        <w:rPr>
          <w:rFonts w:ascii="Times New Roman" w:hAnsi="Times New Roman"/>
          <w:b/>
          <w:color w:val="000000"/>
          <w:sz w:val="28"/>
        </w:rPr>
        <w:t>7 КЛАСС</w:t>
      </w:r>
    </w:p>
    <w:p w:rsidR="00201B02" w:rsidRPr="00177C96" w:rsidRDefault="00201B02" w:rsidP="00201B02">
      <w:pPr>
        <w:spacing w:after="0" w:line="264" w:lineRule="auto"/>
        <w:ind w:left="120"/>
        <w:jc w:val="both"/>
      </w:pPr>
    </w:p>
    <w:p w:rsidR="00201B02" w:rsidRPr="00177C96" w:rsidRDefault="00201B02" w:rsidP="00201B02">
      <w:pPr>
        <w:spacing w:after="0" w:line="264" w:lineRule="auto"/>
        <w:ind w:left="120"/>
        <w:jc w:val="both"/>
      </w:pPr>
      <w:r w:rsidRPr="00177C96">
        <w:rPr>
          <w:rFonts w:ascii="Times New Roman" w:hAnsi="Times New Roman"/>
          <w:b/>
          <w:color w:val="000000"/>
          <w:sz w:val="28"/>
        </w:rPr>
        <w:t>Модуль № 3 «Архитектура и дизайн».</w:t>
      </w:r>
    </w:p>
    <w:p w:rsidR="00201B02" w:rsidRPr="00177C96" w:rsidRDefault="00201B02" w:rsidP="00201B02">
      <w:pPr>
        <w:spacing w:after="0" w:line="264" w:lineRule="auto"/>
        <w:ind w:firstLine="600"/>
        <w:jc w:val="both"/>
      </w:pPr>
      <w:r w:rsidRPr="00177C96">
        <w:rPr>
          <w:rFonts w:ascii="Times New Roman" w:hAnsi="Times New Roman"/>
          <w:color w:val="000000"/>
          <w:sz w:val="28"/>
        </w:rPr>
        <w:t>Архитектура и дизайн – искусства художественной постройки – конструктивные искусства.</w:t>
      </w:r>
    </w:p>
    <w:p w:rsidR="00201B02" w:rsidRPr="00177C96" w:rsidRDefault="00201B02" w:rsidP="00201B02">
      <w:pPr>
        <w:spacing w:after="0" w:line="264" w:lineRule="auto"/>
        <w:ind w:firstLine="600"/>
        <w:jc w:val="both"/>
      </w:pPr>
      <w:r w:rsidRPr="00177C96">
        <w:rPr>
          <w:rFonts w:ascii="Times New Roman" w:hAnsi="Times New Roman"/>
          <w:color w:val="000000"/>
          <w:sz w:val="28"/>
        </w:rPr>
        <w:t>Дизайн и архитектура как создатели «второй природы» – предметно-пространственной среды жизни людей.</w:t>
      </w:r>
    </w:p>
    <w:p w:rsidR="00201B02" w:rsidRPr="00177C96" w:rsidRDefault="00201B02" w:rsidP="00201B02">
      <w:pPr>
        <w:spacing w:after="0" w:line="264" w:lineRule="auto"/>
        <w:ind w:firstLine="600"/>
        <w:jc w:val="both"/>
      </w:pPr>
      <w:r w:rsidRPr="00177C96">
        <w:rPr>
          <w:rFonts w:ascii="Times New Roman" w:hAnsi="Times New Roman"/>
          <w:color w:val="000000"/>
          <w:sz w:val="28"/>
        </w:rPr>
        <w:t>Функциональность предметно-пространственной среды и выражение в ней мировосприятия, духовно-ценностных позиций общества.</w:t>
      </w:r>
    </w:p>
    <w:p w:rsidR="00201B02" w:rsidRPr="00177C96" w:rsidRDefault="00201B02" w:rsidP="00201B02">
      <w:pPr>
        <w:spacing w:after="0" w:line="264" w:lineRule="auto"/>
        <w:ind w:firstLine="600"/>
        <w:jc w:val="both"/>
      </w:pPr>
      <w:r w:rsidRPr="00177C96">
        <w:rPr>
          <w:rFonts w:ascii="Times New Roman" w:hAnsi="Times New Roman"/>
          <w:color w:val="000000"/>
          <w:sz w:val="28"/>
        </w:rPr>
        <w:t>Материальная культура человечества как уникальная информация о жизни людей в разные исторические эпохи.</w:t>
      </w:r>
    </w:p>
    <w:p w:rsidR="00201B02" w:rsidRPr="00177C96" w:rsidRDefault="00201B02" w:rsidP="00201B02">
      <w:pPr>
        <w:spacing w:after="0" w:line="264" w:lineRule="auto"/>
        <w:ind w:firstLine="600"/>
        <w:jc w:val="both"/>
      </w:pPr>
      <w:r w:rsidRPr="00177C96">
        <w:rPr>
          <w:rFonts w:ascii="Times New Roman" w:hAnsi="Times New Roman"/>
          <w:color w:val="000000"/>
          <w:sz w:val="28"/>
        </w:rPr>
        <w:t>Роль архитектуры в понимании человеком своей идентичности. Задачи сохранения культурного наследия и природного ландшафта.</w:t>
      </w:r>
    </w:p>
    <w:p w:rsidR="00201B02" w:rsidRPr="00177C96" w:rsidRDefault="00201B02" w:rsidP="00201B02">
      <w:pPr>
        <w:spacing w:after="0" w:line="264" w:lineRule="auto"/>
        <w:ind w:firstLine="600"/>
        <w:jc w:val="both"/>
      </w:pPr>
      <w:r w:rsidRPr="00177C96">
        <w:rPr>
          <w:rFonts w:ascii="Times New Roman" w:hAnsi="Times New Roman"/>
          <w:color w:val="000000"/>
          <w:sz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01B02" w:rsidRPr="00177C96" w:rsidRDefault="00201B02" w:rsidP="00201B02">
      <w:pPr>
        <w:spacing w:after="0" w:line="264" w:lineRule="auto"/>
        <w:ind w:firstLine="600"/>
        <w:jc w:val="both"/>
      </w:pPr>
      <w:r w:rsidRPr="00177C96">
        <w:rPr>
          <w:rFonts w:ascii="Times New Roman" w:hAnsi="Times New Roman"/>
          <w:color w:val="000000"/>
          <w:sz w:val="28"/>
        </w:rPr>
        <w:t>Графический дизайн.</w:t>
      </w:r>
    </w:p>
    <w:p w:rsidR="00201B02" w:rsidRPr="00177C96" w:rsidRDefault="00201B02" w:rsidP="00201B02">
      <w:pPr>
        <w:spacing w:after="0" w:line="264" w:lineRule="auto"/>
        <w:ind w:firstLine="600"/>
        <w:jc w:val="both"/>
      </w:pPr>
      <w:r w:rsidRPr="00177C96">
        <w:rPr>
          <w:rFonts w:ascii="Times New Roman" w:hAnsi="Times New Roman"/>
          <w:color w:val="000000"/>
          <w:sz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201B02" w:rsidRPr="00177C96" w:rsidRDefault="00201B02" w:rsidP="00201B02">
      <w:pPr>
        <w:spacing w:after="0" w:line="264" w:lineRule="auto"/>
        <w:ind w:firstLine="600"/>
        <w:jc w:val="both"/>
      </w:pPr>
      <w:r w:rsidRPr="00177C96">
        <w:rPr>
          <w:rFonts w:ascii="Times New Roman" w:hAnsi="Times New Roman"/>
          <w:color w:val="000000"/>
          <w:sz w:val="28"/>
        </w:rPr>
        <w:t>Элементы композиции в графическом дизайне: пятно, линия, цвет, буква, текст и изображение.</w:t>
      </w:r>
    </w:p>
    <w:p w:rsidR="00201B02" w:rsidRPr="00177C96" w:rsidRDefault="00201B02" w:rsidP="00201B02">
      <w:pPr>
        <w:spacing w:after="0" w:line="264" w:lineRule="auto"/>
        <w:ind w:firstLine="600"/>
        <w:jc w:val="both"/>
      </w:pPr>
      <w:r w:rsidRPr="00177C96">
        <w:rPr>
          <w:rFonts w:ascii="Times New Roman" w:hAnsi="Times New Roman"/>
          <w:color w:val="000000"/>
          <w:sz w:val="28"/>
        </w:rPr>
        <w:t>Формальная композиция как композиционное построение на основе сочетания геометрических фигур, без предметного содержания.</w:t>
      </w:r>
    </w:p>
    <w:p w:rsidR="00201B02" w:rsidRPr="00177C96" w:rsidRDefault="00201B02" w:rsidP="00201B02">
      <w:pPr>
        <w:spacing w:after="0" w:line="264" w:lineRule="auto"/>
        <w:ind w:firstLine="600"/>
        <w:jc w:val="both"/>
      </w:pPr>
      <w:r w:rsidRPr="00177C96">
        <w:rPr>
          <w:rFonts w:ascii="Times New Roman" w:hAnsi="Times New Roman"/>
          <w:color w:val="000000"/>
          <w:sz w:val="28"/>
        </w:rPr>
        <w:t>Основные свойства композиции: целостность и соподчинённость элементов.</w:t>
      </w:r>
    </w:p>
    <w:p w:rsidR="00201B02" w:rsidRPr="00177C96" w:rsidRDefault="00201B02" w:rsidP="00201B02">
      <w:pPr>
        <w:spacing w:after="0" w:line="264" w:lineRule="auto"/>
        <w:ind w:firstLine="600"/>
        <w:jc w:val="both"/>
      </w:pPr>
      <w:r w:rsidRPr="00177C96">
        <w:rPr>
          <w:rFonts w:ascii="Times New Roman" w:hAnsi="Times New Roman"/>
          <w:color w:val="000000"/>
          <w:sz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01B02" w:rsidRPr="00177C96" w:rsidRDefault="00201B02" w:rsidP="00201B02">
      <w:pPr>
        <w:spacing w:after="0" w:line="264" w:lineRule="auto"/>
        <w:ind w:firstLine="600"/>
        <w:jc w:val="both"/>
      </w:pPr>
      <w:r w:rsidRPr="00177C96">
        <w:rPr>
          <w:rFonts w:ascii="Times New Roman" w:hAnsi="Times New Roman"/>
          <w:color w:val="000000"/>
          <w:sz w:val="28"/>
        </w:rPr>
        <w:t>Практические упражнения по созданию композиции с вариативным ритмическим расположением геометрических фигур на плоскости.</w:t>
      </w:r>
    </w:p>
    <w:p w:rsidR="00201B02" w:rsidRPr="00177C96" w:rsidRDefault="00201B02" w:rsidP="00201B02">
      <w:pPr>
        <w:spacing w:after="0" w:line="264" w:lineRule="auto"/>
        <w:ind w:firstLine="600"/>
        <w:jc w:val="both"/>
      </w:pPr>
      <w:r w:rsidRPr="00177C96">
        <w:rPr>
          <w:rFonts w:ascii="Times New Roman" w:hAnsi="Times New Roman"/>
          <w:color w:val="000000"/>
          <w:sz w:val="28"/>
        </w:rPr>
        <w:t>Роль цвета в организации композиционного пространства. Функциональные задачи цвета в конструктивных искусствах.</w:t>
      </w:r>
    </w:p>
    <w:p w:rsidR="00201B02" w:rsidRPr="00177C96" w:rsidRDefault="00201B02" w:rsidP="00201B02">
      <w:pPr>
        <w:spacing w:after="0" w:line="264" w:lineRule="auto"/>
        <w:ind w:firstLine="600"/>
        <w:jc w:val="both"/>
      </w:pPr>
      <w:r w:rsidRPr="00177C96">
        <w:rPr>
          <w:rFonts w:ascii="Times New Roman" w:hAnsi="Times New Roman"/>
          <w:color w:val="000000"/>
          <w:sz w:val="28"/>
        </w:rPr>
        <w:t>Цвет и законы колористики. Применение локального цвета. Цветовой акцент, ритм цветовых форм, доминанта.</w:t>
      </w:r>
    </w:p>
    <w:p w:rsidR="00201B02" w:rsidRPr="00177C96" w:rsidRDefault="00201B02" w:rsidP="00201B02">
      <w:pPr>
        <w:spacing w:after="0" w:line="264" w:lineRule="auto"/>
        <w:ind w:firstLine="600"/>
        <w:jc w:val="both"/>
      </w:pPr>
      <w:r w:rsidRPr="00177C96">
        <w:rPr>
          <w:rFonts w:ascii="Times New Roman" w:hAnsi="Times New Roman"/>
          <w:color w:val="000000"/>
          <w:sz w:val="28"/>
        </w:rPr>
        <w:t>Шрифты и шрифтовая композиция в графическом дизайне. Форма буквы как изобразительно-смысловой символ.</w:t>
      </w:r>
    </w:p>
    <w:p w:rsidR="00201B02" w:rsidRPr="00177C96" w:rsidRDefault="00201B02" w:rsidP="00201B02">
      <w:pPr>
        <w:spacing w:after="0" w:line="264" w:lineRule="auto"/>
        <w:ind w:firstLine="600"/>
        <w:jc w:val="both"/>
      </w:pPr>
      <w:r w:rsidRPr="00177C96">
        <w:rPr>
          <w:rFonts w:ascii="Times New Roman" w:hAnsi="Times New Roman"/>
          <w:color w:val="000000"/>
          <w:sz w:val="28"/>
        </w:rPr>
        <w:t>Шрифт и содержание текста. Стилизация шрифта.</w:t>
      </w:r>
    </w:p>
    <w:p w:rsidR="00201B02" w:rsidRDefault="00201B02" w:rsidP="00201B02">
      <w:pPr>
        <w:spacing w:after="0" w:line="264" w:lineRule="auto"/>
        <w:ind w:firstLine="600"/>
        <w:jc w:val="both"/>
      </w:pPr>
      <w:r>
        <w:rPr>
          <w:rFonts w:ascii="Times New Roman" w:hAnsi="Times New Roman"/>
          <w:color w:val="000000"/>
          <w:sz w:val="28"/>
        </w:rPr>
        <w:t>Типографика. Понимание типографской строки как элемента плоскостной композиции.</w:t>
      </w:r>
    </w:p>
    <w:p w:rsidR="00201B02" w:rsidRPr="00177C96" w:rsidRDefault="00201B02" w:rsidP="00201B02">
      <w:pPr>
        <w:spacing w:after="0" w:line="264" w:lineRule="auto"/>
        <w:ind w:firstLine="600"/>
        <w:jc w:val="both"/>
      </w:pPr>
      <w:r w:rsidRPr="00177C96">
        <w:rPr>
          <w:rFonts w:ascii="Times New Roman" w:hAnsi="Times New Roman"/>
          <w:color w:val="000000"/>
          <w:sz w:val="28"/>
        </w:rPr>
        <w:t>Выполнение аналитических и практических работ по теме «Буква – изобразительный элемент композиции».</w:t>
      </w:r>
    </w:p>
    <w:p w:rsidR="00201B02" w:rsidRPr="00177C96" w:rsidRDefault="00201B02" w:rsidP="00201B02">
      <w:pPr>
        <w:spacing w:after="0" w:line="264" w:lineRule="auto"/>
        <w:ind w:firstLine="600"/>
        <w:jc w:val="both"/>
      </w:pPr>
      <w:r w:rsidRPr="00177C96">
        <w:rPr>
          <w:rFonts w:ascii="Times New Roman" w:hAnsi="Times New Roman"/>
          <w:color w:val="000000"/>
          <w:sz w:val="28"/>
        </w:rPr>
        <w:t>Логотип как графический знак, эмблема или стилизованный графический символ. Функции логотипа. Шрифтовой логотип. Знаковый логотип.</w:t>
      </w:r>
    </w:p>
    <w:p w:rsidR="00201B02" w:rsidRPr="00177C96" w:rsidRDefault="00201B02" w:rsidP="00201B02">
      <w:pPr>
        <w:spacing w:after="0" w:line="264" w:lineRule="auto"/>
        <w:ind w:firstLine="600"/>
        <w:jc w:val="both"/>
      </w:pPr>
      <w:r w:rsidRPr="00177C96">
        <w:rPr>
          <w:rFonts w:ascii="Times New Roman" w:hAnsi="Times New Roman"/>
          <w:color w:val="000000"/>
          <w:sz w:val="28"/>
        </w:rPr>
        <w:t>Композиционные основы макетирования в графическом дизайне при соединении текста и изображения.</w:t>
      </w:r>
    </w:p>
    <w:p w:rsidR="00201B02" w:rsidRDefault="00201B02" w:rsidP="00201B02">
      <w:pPr>
        <w:spacing w:after="0" w:line="264" w:lineRule="auto"/>
        <w:ind w:firstLine="600"/>
        <w:jc w:val="both"/>
      </w:pPr>
      <w:r>
        <w:rPr>
          <w:rFonts w:ascii="Times New Roman" w:hAnsi="Times New Roman"/>
          <w:color w:val="000000"/>
          <w:sz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01B02" w:rsidRDefault="00201B02" w:rsidP="00201B02">
      <w:pPr>
        <w:spacing w:after="0" w:line="264" w:lineRule="auto"/>
        <w:ind w:firstLine="600"/>
        <w:jc w:val="both"/>
      </w:pPr>
      <w:r>
        <w:rPr>
          <w:rFonts w:ascii="Times New Roman" w:hAnsi="Times New Roman"/>
          <w:color w:val="000000"/>
          <w:sz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01B02" w:rsidRDefault="00201B02" w:rsidP="00201B02">
      <w:pPr>
        <w:spacing w:after="0" w:line="264" w:lineRule="auto"/>
        <w:ind w:firstLine="600"/>
        <w:jc w:val="both"/>
      </w:pPr>
      <w:r>
        <w:rPr>
          <w:rFonts w:ascii="Times New Roman" w:hAnsi="Times New Roman"/>
          <w:color w:val="000000"/>
          <w:sz w:val="28"/>
        </w:rPr>
        <w:t>Макет разворота книги или журнала по выбранной теме в виде коллажа или на основе компьютерных программ.</w:t>
      </w:r>
    </w:p>
    <w:p w:rsidR="00201B02" w:rsidRDefault="00201B02" w:rsidP="00201B02">
      <w:pPr>
        <w:spacing w:after="0" w:line="264" w:lineRule="auto"/>
        <w:ind w:firstLine="600"/>
        <w:jc w:val="both"/>
      </w:pPr>
      <w:r>
        <w:rPr>
          <w:rFonts w:ascii="Times New Roman" w:hAnsi="Times New Roman"/>
          <w:color w:val="000000"/>
          <w:sz w:val="28"/>
        </w:rPr>
        <w:t>Макетирование объёмно-пространственных композиций.</w:t>
      </w:r>
    </w:p>
    <w:p w:rsidR="00201B02" w:rsidRDefault="00201B02" w:rsidP="00201B02">
      <w:pPr>
        <w:spacing w:after="0" w:line="264" w:lineRule="auto"/>
        <w:ind w:firstLine="600"/>
        <w:jc w:val="both"/>
      </w:pPr>
      <w:r>
        <w:rPr>
          <w:rFonts w:ascii="Times New Roman" w:hAnsi="Times New Roman"/>
          <w:color w:val="000000"/>
          <w:sz w:val="28"/>
        </w:rPr>
        <w:lastRenderedPageBreak/>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01B02" w:rsidRDefault="00201B02" w:rsidP="00201B02">
      <w:pPr>
        <w:spacing w:after="0" w:line="264" w:lineRule="auto"/>
        <w:ind w:firstLine="600"/>
        <w:jc w:val="both"/>
      </w:pPr>
      <w:r>
        <w:rPr>
          <w:rFonts w:ascii="Times New Roman" w:hAnsi="Times New Roman"/>
          <w:color w:val="000000"/>
          <w:sz w:val="28"/>
        </w:rPr>
        <w:t>Макетирование. Введение в макет понятия рельефа местности и способы его обозначения на макете.</w:t>
      </w:r>
    </w:p>
    <w:p w:rsidR="00201B02" w:rsidRDefault="00201B02" w:rsidP="00201B02">
      <w:pPr>
        <w:spacing w:after="0" w:line="264" w:lineRule="auto"/>
        <w:ind w:firstLine="600"/>
        <w:jc w:val="both"/>
      </w:pPr>
      <w:r>
        <w:rPr>
          <w:rFonts w:ascii="Times New Roman" w:hAnsi="Times New Roman"/>
          <w:color w:val="000000"/>
          <w:sz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01B02" w:rsidRDefault="00201B02" w:rsidP="00201B02">
      <w:pPr>
        <w:spacing w:after="0" w:line="264" w:lineRule="auto"/>
        <w:ind w:firstLine="600"/>
        <w:jc w:val="both"/>
      </w:pPr>
      <w:r>
        <w:rPr>
          <w:rFonts w:ascii="Times New Roman" w:hAnsi="Times New Roman"/>
          <w:color w:val="000000"/>
          <w:sz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01B02" w:rsidRDefault="00201B02" w:rsidP="00201B02">
      <w:pPr>
        <w:spacing w:after="0" w:line="264" w:lineRule="auto"/>
        <w:ind w:firstLine="600"/>
        <w:jc w:val="both"/>
      </w:pPr>
      <w:r>
        <w:rPr>
          <w:rFonts w:ascii="Times New Roman" w:hAnsi="Times New Roman"/>
          <w:color w:val="000000"/>
          <w:sz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01B02" w:rsidRDefault="00201B02" w:rsidP="00201B02">
      <w:pPr>
        <w:spacing w:after="0" w:line="264" w:lineRule="auto"/>
        <w:ind w:firstLine="600"/>
        <w:jc w:val="both"/>
      </w:pPr>
      <w:r>
        <w:rPr>
          <w:rFonts w:ascii="Times New Roman" w:hAnsi="Times New Roman"/>
          <w:color w:val="000000"/>
          <w:sz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01B02" w:rsidRDefault="00201B02" w:rsidP="00201B02">
      <w:pPr>
        <w:spacing w:after="0" w:line="264" w:lineRule="auto"/>
        <w:ind w:firstLine="600"/>
        <w:jc w:val="both"/>
      </w:pPr>
      <w:r>
        <w:rPr>
          <w:rFonts w:ascii="Times New Roman" w:hAnsi="Times New Roman"/>
          <w:color w:val="000000"/>
          <w:sz w:val="28"/>
        </w:rPr>
        <w:t>Многообразие предметного мира, создаваемого человеком. Функция вещи и её форма. Образ времени в предметах, создаваемых человеком.</w:t>
      </w:r>
    </w:p>
    <w:p w:rsidR="00201B02" w:rsidRDefault="00201B02" w:rsidP="00201B02">
      <w:pPr>
        <w:spacing w:after="0" w:line="264" w:lineRule="auto"/>
        <w:ind w:firstLine="600"/>
        <w:jc w:val="both"/>
      </w:pPr>
      <w:r>
        <w:rPr>
          <w:rFonts w:ascii="Times New Roman" w:hAnsi="Times New Roman"/>
          <w:color w:val="000000"/>
          <w:sz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01B02" w:rsidRDefault="00201B02" w:rsidP="00201B02">
      <w:pPr>
        <w:spacing w:after="0" w:line="264" w:lineRule="auto"/>
        <w:ind w:firstLine="600"/>
        <w:jc w:val="both"/>
      </w:pPr>
      <w:r>
        <w:rPr>
          <w:rFonts w:ascii="Times New Roman" w:hAnsi="Times New Roman"/>
          <w:color w:val="000000"/>
          <w:sz w:val="28"/>
        </w:rPr>
        <w:t>Выполнение аналитических зарисовок форм бытовых предметов.</w:t>
      </w:r>
    </w:p>
    <w:p w:rsidR="00201B02" w:rsidRDefault="00201B02" w:rsidP="00201B02">
      <w:pPr>
        <w:spacing w:after="0" w:line="264" w:lineRule="auto"/>
        <w:ind w:firstLine="600"/>
        <w:jc w:val="both"/>
      </w:pPr>
      <w:r>
        <w:rPr>
          <w:rFonts w:ascii="Times New Roman" w:hAnsi="Times New Roman"/>
          <w:color w:val="000000"/>
          <w:sz w:val="28"/>
        </w:rPr>
        <w:t>Творческое проектирование предметов быта с определением их функций и материала изготовления.</w:t>
      </w:r>
    </w:p>
    <w:p w:rsidR="00201B02" w:rsidRDefault="00201B02" w:rsidP="00201B02">
      <w:pPr>
        <w:spacing w:after="0" w:line="264" w:lineRule="auto"/>
        <w:ind w:firstLine="600"/>
        <w:jc w:val="both"/>
      </w:pPr>
      <w:r>
        <w:rPr>
          <w:rFonts w:ascii="Times New Roman" w:hAnsi="Times New Roman"/>
          <w:color w:val="000000"/>
          <w:sz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01B02" w:rsidRDefault="00201B02" w:rsidP="00201B02">
      <w:pPr>
        <w:spacing w:after="0" w:line="264" w:lineRule="auto"/>
        <w:ind w:firstLine="600"/>
        <w:jc w:val="both"/>
      </w:pPr>
      <w:r>
        <w:rPr>
          <w:rFonts w:ascii="Times New Roman" w:hAnsi="Times New Roman"/>
          <w:color w:val="000000"/>
          <w:sz w:val="28"/>
        </w:rPr>
        <w:t>Конструирование объектов дизайна или архитектурное макетирование с использованием цвета.</w:t>
      </w:r>
    </w:p>
    <w:p w:rsidR="00201B02" w:rsidRDefault="00201B02" w:rsidP="00201B02">
      <w:pPr>
        <w:spacing w:after="0" w:line="264" w:lineRule="auto"/>
        <w:ind w:firstLine="600"/>
        <w:jc w:val="both"/>
      </w:pPr>
      <w:r>
        <w:rPr>
          <w:rFonts w:ascii="Times New Roman" w:hAnsi="Times New Roman"/>
          <w:color w:val="000000"/>
          <w:sz w:val="28"/>
        </w:rPr>
        <w:t>Социальное значение дизайна и архитектуры как среды жизни человека.</w:t>
      </w:r>
    </w:p>
    <w:p w:rsidR="00201B02" w:rsidRDefault="00201B02" w:rsidP="00201B02">
      <w:pPr>
        <w:spacing w:after="0" w:line="264" w:lineRule="auto"/>
        <w:ind w:firstLine="600"/>
        <w:jc w:val="both"/>
      </w:pPr>
      <w:r>
        <w:rPr>
          <w:rFonts w:ascii="Times New Roman" w:hAnsi="Times New Roman"/>
          <w:color w:val="000000"/>
          <w:sz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01B02" w:rsidRDefault="00201B02" w:rsidP="00201B02">
      <w:pPr>
        <w:spacing w:after="0" w:line="264" w:lineRule="auto"/>
        <w:ind w:firstLine="600"/>
        <w:jc w:val="both"/>
      </w:pPr>
      <w:r>
        <w:rPr>
          <w:rFonts w:ascii="Times New Roman" w:hAnsi="Times New Roman"/>
          <w:color w:val="000000"/>
          <w:sz w:val="28"/>
        </w:rPr>
        <w:lastRenderedPageBreak/>
        <w:t>Архитектура народного жилища, храмовая архитектура, частный дом в предметно-пространственной среде жизни разных народов.</w:t>
      </w:r>
    </w:p>
    <w:p w:rsidR="00201B02" w:rsidRDefault="00201B02" w:rsidP="00201B02">
      <w:pPr>
        <w:spacing w:after="0" w:line="264" w:lineRule="auto"/>
        <w:ind w:firstLine="600"/>
        <w:jc w:val="both"/>
      </w:pPr>
      <w:r>
        <w:rPr>
          <w:rFonts w:ascii="Times New Roman" w:hAnsi="Times New Roman"/>
          <w:color w:val="000000"/>
          <w:sz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01B02" w:rsidRDefault="00201B02" w:rsidP="00201B02">
      <w:pPr>
        <w:spacing w:after="0" w:line="264" w:lineRule="auto"/>
        <w:ind w:firstLine="600"/>
        <w:jc w:val="both"/>
      </w:pPr>
      <w:r>
        <w:rPr>
          <w:rFonts w:ascii="Times New Roman" w:hAnsi="Times New Roman"/>
          <w:color w:val="000000"/>
          <w:sz w:val="28"/>
        </w:rPr>
        <w:t>Пути развития современной архитектуры и дизайна: город сегодня и завтра.</w:t>
      </w:r>
    </w:p>
    <w:p w:rsidR="00201B02" w:rsidRDefault="00201B02" w:rsidP="00201B02">
      <w:pPr>
        <w:spacing w:after="0" w:line="264" w:lineRule="auto"/>
        <w:ind w:firstLine="600"/>
        <w:jc w:val="both"/>
      </w:pPr>
      <w:r>
        <w:rPr>
          <w:rFonts w:ascii="Times New Roman" w:hAnsi="Times New Roman"/>
          <w:color w:val="000000"/>
          <w:sz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01B02" w:rsidRDefault="00201B02" w:rsidP="00201B02">
      <w:pPr>
        <w:spacing w:after="0" w:line="264" w:lineRule="auto"/>
        <w:ind w:firstLine="600"/>
        <w:jc w:val="both"/>
      </w:pPr>
      <w:r>
        <w:rPr>
          <w:rFonts w:ascii="Times New Roman" w:hAnsi="Times New Roman"/>
          <w:color w:val="000000"/>
          <w:sz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01B02" w:rsidRDefault="00201B02" w:rsidP="00201B02">
      <w:pPr>
        <w:spacing w:after="0" w:line="264" w:lineRule="auto"/>
        <w:ind w:firstLine="600"/>
        <w:jc w:val="both"/>
      </w:pPr>
      <w:r>
        <w:rPr>
          <w:rFonts w:ascii="Times New Roman" w:hAnsi="Times New Roman"/>
          <w:color w:val="000000"/>
          <w:sz w:val="28"/>
        </w:rPr>
        <w:t>Пространство городской среды. Исторические формы планировки городской среды и их связь с образом жизни людей.</w:t>
      </w:r>
    </w:p>
    <w:p w:rsidR="00201B02" w:rsidRDefault="00201B02" w:rsidP="00201B02">
      <w:pPr>
        <w:spacing w:after="0" w:line="264" w:lineRule="auto"/>
        <w:ind w:firstLine="600"/>
        <w:jc w:val="both"/>
      </w:pPr>
      <w:r>
        <w:rPr>
          <w:rFonts w:ascii="Times New Roman" w:hAnsi="Times New Roman"/>
          <w:color w:val="000000"/>
          <w:sz w:val="28"/>
        </w:rPr>
        <w:t>Роль цвета в формировании пространства. Схема-планировка и реальность.</w:t>
      </w:r>
    </w:p>
    <w:p w:rsidR="00201B02" w:rsidRDefault="00201B02" w:rsidP="00201B02">
      <w:pPr>
        <w:spacing w:after="0" w:line="264" w:lineRule="auto"/>
        <w:ind w:firstLine="600"/>
        <w:jc w:val="both"/>
      </w:pPr>
      <w:r>
        <w:rPr>
          <w:rFonts w:ascii="Times New Roman" w:hAnsi="Times New Roman"/>
          <w:color w:val="000000"/>
          <w:sz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01B02" w:rsidRDefault="00201B02" w:rsidP="00201B02">
      <w:pPr>
        <w:spacing w:after="0" w:line="264" w:lineRule="auto"/>
        <w:ind w:firstLine="600"/>
        <w:jc w:val="both"/>
      </w:pPr>
      <w:r>
        <w:rPr>
          <w:rFonts w:ascii="Times New Roman" w:hAnsi="Times New Roman"/>
          <w:color w:val="000000"/>
          <w:sz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01B02" w:rsidRDefault="00201B02" w:rsidP="00201B02">
      <w:pPr>
        <w:spacing w:after="0" w:line="264" w:lineRule="auto"/>
        <w:ind w:firstLine="600"/>
        <w:jc w:val="both"/>
      </w:pPr>
      <w:r>
        <w:rPr>
          <w:rFonts w:ascii="Times New Roman" w:hAnsi="Times New Roman"/>
          <w:color w:val="000000"/>
          <w:sz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01B02" w:rsidRDefault="00201B02" w:rsidP="00201B02">
      <w:pPr>
        <w:spacing w:after="0" w:line="264" w:lineRule="auto"/>
        <w:ind w:firstLine="600"/>
        <w:jc w:val="both"/>
      </w:pPr>
      <w:r>
        <w:rPr>
          <w:rFonts w:ascii="Times New Roman" w:hAnsi="Times New Roman"/>
          <w:color w:val="000000"/>
          <w:sz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01B02" w:rsidRDefault="00201B02" w:rsidP="00201B02">
      <w:pPr>
        <w:spacing w:after="0" w:line="264" w:lineRule="auto"/>
        <w:ind w:firstLine="600"/>
        <w:jc w:val="both"/>
      </w:pPr>
      <w:r>
        <w:rPr>
          <w:rFonts w:ascii="Times New Roman" w:hAnsi="Times New Roman"/>
          <w:color w:val="000000"/>
          <w:sz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01B02" w:rsidRDefault="00201B02" w:rsidP="00201B02">
      <w:pPr>
        <w:spacing w:after="0" w:line="264" w:lineRule="auto"/>
        <w:ind w:firstLine="600"/>
        <w:jc w:val="both"/>
      </w:pPr>
      <w:r>
        <w:rPr>
          <w:rFonts w:ascii="Times New Roman" w:hAnsi="Times New Roman"/>
          <w:color w:val="000000"/>
          <w:sz w:val="28"/>
        </w:rPr>
        <w:t>Интерьер и предметный мир в доме. Назначение помещения и построение его интерьера. Дизайн пространственно-предметной среды интерьера.</w:t>
      </w:r>
    </w:p>
    <w:p w:rsidR="00201B02" w:rsidRDefault="00201B02" w:rsidP="00201B02">
      <w:pPr>
        <w:spacing w:after="0" w:line="264" w:lineRule="auto"/>
        <w:ind w:firstLine="600"/>
        <w:jc w:val="both"/>
      </w:pPr>
      <w:r>
        <w:rPr>
          <w:rFonts w:ascii="Times New Roman" w:hAnsi="Times New Roman"/>
          <w:color w:val="000000"/>
          <w:sz w:val="28"/>
        </w:rPr>
        <w:t>Образно-стилевое единство материальной культуры каждой эпохи. Интерьер как отражение стиля жизни его хозяев.</w:t>
      </w:r>
    </w:p>
    <w:p w:rsidR="00201B02" w:rsidRDefault="00201B02" w:rsidP="00201B02">
      <w:pPr>
        <w:spacing w:after="0" w:line="264" w:lineRule="auto"/>
        <w:ind w:firstLine="600"/>
        <w:jc w:val="both"/>
      </w:pPr>
      <w:r>
        <w:rPr>
          <w:rFonts w:ascii="Times New Roman" w:hAnsi="Times New Roman"/>
          <w:color w:val="000000"/>
          <w:sz w:val="28"/>
        </w:rPr>
        <w:lastRenderedPageBreak/>
        <w:t>Зонирование интерьера – создание многофункционального пространства. Отделочные материалы, введение фактуры и цвета в интерьер.</w:t>
      </w:r>
    </w:p>
    <w:p w:rsidR="00201B02" w:rsidRDefault="00201B02" w:rsidP="00201B02">
      <w:pPr>
        <w:spacing w:after="0" w:line="264" w:lineRule="auto"/>
        <w:ind w:firstLine="600"/>
        <w:jc w:val="both"/>
      </w:pPr>
      <w:r>
        <w:rPr>
          <w:rFonts w:ascii="Times New Roman" w:hAnsi="Times New Roman"/>
          <w:color w:val="000000"/>
          <w:sz w:val="28"/>
        </w:rPr>
        <w:t>Интерьеры общественных зданий (театр, кафе, вокзал, офис, школа).</w:t>
      </w:r>
    </w:p>
    <w:p w:rsidR="00201B02" w:rsidRDefault="00201B02" w:rsidP="00201B02">
      <w:pPr>
        <w:spacing w:after="0" w:line="264" w:lineRule="auto"/>
        <w:ind w:firstLine="600"/>
        <w:jc w:val="both"/>
      </w:pPr>
      <w:r>
        <w:rPr>
          <w:rFonts w:ascii="Times New Roman" w:hAnsi="Times New Roman"/>
          <w:color w:val="000000"/>
          <w:sz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01B02" w:rsidRDefault="00201B02" w:rsidP="00201B02">
      <w:pPr>
        <w:spacing w:after="0" w:line="264" w:lineRule="auto"/>
        <w:ind w:firstLine="600"/>
        <w:jc w:val="both"/>
      </w:pPr>
      <w:r>
        <w:rPr>
          <w:rFonts w:ascii="Times New Roman" w:hAnsi="Times New Roman"/>
          <w:color w:val="000000"/>
          <w:sz w:val="28"/>
        </w:rPr>
        <w:t>Организация архитектурно-ландшафтного пространства. Город в единстве с ландшафтно-парковой средой.</w:t>
      </w:r>
    </w:p>
    <w:p w:rsidR="00201B02" w:rsidRDefault="00201B02" w:rsidP="00201B02">
      <w:pPr>
        <w:spacing w:after="0" w:line="264" w:lineRule="auto"/>
        <w:ind w:firstLine="600"/>
        <w:jc w:val="both"/>
      </w:pPr>
      <w:r>
        <w:rPr>
          <w:rFonts w:ascii="Times New Roman" w:hAnsi="Times New Roman"/>
          <w:color w:val="000000"/>
          <w:sz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01B02" w:rsidRDefault="00201B02" w:rsidP="00201B02">
      <w:pPr>
        <w:spacing w:after="0" w:line="264" w:lineRule="auto"/>
        <w:ind w:firstLine="600"/>
        <w:jc w:val="both"/>
      </w:pPr>
      <w:r>
        <w:rPr>
          <w:rFonts w:ascii="Times New Roman" w:hAnsi="Times New Roman"/>
          <w:color w:val="000000"/>
          <w:sz w:val="28"/>
        </w:rPr>
        <w:t>Выполнение дизайн-проекта территории парка или приусадебного участка в виде схемы-чертежа.</w:t>
      </w:r>
    </w:p>
    <w:p w:rsidR="00201B02" w:rsidRDefault="00201B02" w:rsidP="00201B02">
      <w:pPr>
        <w:spacing w:after="0" w:line="264" w:lineRule="auto"/>
        <w:ind w:firstLine="600"/>
        <w:jc w:val="both"/>
      </w:pPr>
      <w:r>
        <w:rPr>
          <w:rFonts w:ascii="Times New Roman" w:hAnsi="Times New Roman"/>
          <w:color w:val="000000"/>
          <w:sz w:val="28"/>
        </w:rPr>
        <w:t>Единство эстетического и функционального в объёмно-пространственной организации среды жизнедеятельности людей.</w:t>
      </w:r>
    </w:p>
    <w:p w:rsidR="00201B02" w:rsidRDefault="00201B02" w:rsidP="00201B02">
      <w:pPr>
        <w:spacing w:after="0" w:line="264" w:lineRule="auto"/>
        <w:ind w:firstLine="600"/>
        <w:jc w:val="both"/>
      </w:pPr>
      <w:r>
        <w:rPr>
          <w:rFonts w:ascii="Times New Roman" w:hAnsi="Times New Roman"/>
          <w:color w:val="000000"/>
          <w:sz w:val="28"/>
        </w:rPr>
        <w:t>Образ человека и индивидуальное проектирование.</w:t>
      </w:r>
    </w:p>
    <w:p w:rsidR="00201B02" w:rsidRDefault="00201B02" w:rsidP="00201B02">
      <w:pPr>
        <w:spacing w:after="0" w:line="264" w:lineRule="auto"/>
        <w:ind w:firstLine="600"/>
        <w:jc w:val="both"/>
      </w:pPr>
      <w:r>
        <w:rPr>
          <w:rFonts w:ascii="Times New Roman" w:hAnsi="Times New Roman"/>
          <w:color w:val="000000"/>
          <w:sz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201B02" w:rsidRDefault="00201B02" w:rsidP="00201B02">
      <w:pPr>
        <w:spacing w:after="0" w:line="264" w:lineRule="auto"/>
        <w:ind w:firstLine="600"/>
        <w:jc w:val="both"/>
      </w:pPr>
      <w:r>
        <w:rPr>
          <w:rFonts w:ascii="Times New Roman" w:hAnsi="Times New Roman"/>
          <w:color w:val="000000"/>
          <w:sz w:val="28"/>
        </w:rPr>
        <w:t>Образно-личностное проектирование в дизайне и архитектуре.</w:t>
      </w:r>
    </w:p>
    <w:p w:rsidR="00201B02" w:rsidRDefault="00201B02" w:rsidP="00201B02">
      <w:pPr>
        <w:spacing w:after="0" w:line="264" w:lineRule="auto"/>
        <w:ind w:firstLine="600"/>
        <w:jc w:val="both"/>
      </w:pPr>
      <w:r>
        <w:rPr>
          <w:rFonts w:ascii="Times New Roman" w:hAnsi="Times New Roman"/>
          <w:color w:val="000000"/>
          <w:sz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01B02" w:rsidRDefault="00201B02" w:rsidP="00201B02">
      <w:pPr>
        <w:spacing w:after="0" w:line="264" w:lineRule="auto"/>
        <w:ind w:firstLine="600"/>
        <w:jc w:val="both"/>
      </w:pPr>
      <w:r>
        <w:rPr>
          <w:rFonts w:ascii="Times New Roman" w:hAnsi="Times New Roman"/>
          <w:color w:val="000000"/>
          <w:sz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01B02" w:rsidRDefault="00201B02" w:rsidP="00201B02">
      <w:pPr>
        <w:spacing w:after="0" w:line="264" w:lineRule="auto"/>
        <w:ind w:firstLine="600"/>
        <w:jc w:val="both"/>
      </w:pPr>
      <w:r>
        <w:rPr>
          <w:rFonts w:ascii="Times New Roman" w:hAnsi="Times New Roman"/>
          <w:color w:val="000000"/>
          <w:sz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01B02" w:rsidRDefault="00201B02" w:rsidP="00201B02">
      <w:pPr>
        <w:spacing w:after="0" w:line="264" w:lineRule="auto"/>
        <w:ind w:firstLine="600"/>
        <w:jc w:val="both"/>
      </w:pPr>
      <w:r>
        <w:rPr>
          <w:rFonts w:ascii="Times New Roman" w:hAnsi="Times New Roman"/>
          <w:color w:val="000000"/>
          <w:sz w:val="28"/>
        </w:rPr>
        <w:t>Выполнение практических творческих эскизов по теме «Дизайн современной одежды».</w:t>
      </w:r>
    </w:p>
    <w:p w:rsidR="00201B02" w:rsidRDefault="00201B02" w:rsidP="00201B02">
      <w:pPr>
        <w:spacing w:after="0" w:line="264" w:lineRule="auto"/>
        <w:ind w:firstLine="600"/>
        <w:jc w:val="both"/>
      </w:pPr>
      <w:r>
        <w:rPr>
          <w:rFonts w:ascii="Times New Roman" w:hAnsi="Times New Roman"/>
          <w:color w:val="000000"/>
          <w:sz w:val="28"/>
        </w:rPr>
        <w:t>Искусство грима и причёски. Форма лица и причёска. Макияж дневной, вечерний и карнавальный. Грим бытовой и сценический.</w:t>
      </w:r>
    </w:p>
    <w:p w:rsidR="00201B02" w:rsidRDefault="00201B02" w:rsidP="00201B02">
      <w:pPr>
        <w:spacing w:after="0" w:line="264" w:lineRule="auto"/>
        <w:ind w:firstLine="600"/>
        <w:jc w:val="both"/>
      </w:pPr>
      <w:r>
        <w:rPr>
          <w:rFonts w:ascii="Times New Roman" w:hAnsi="Times New Roman"/>
          <w:color w:val="000000"/>
          <w:sz w:val="28"/>
        </w:rPr>
        <w:t>Имидж-дизайн и его связь с публичностью, технологией социального поведения, рекламой, общественной деятельностью.</w:t>
      </w:r>
    </w:p>
    <w:p w:rsidR="00201B02" w:rsidRDefault="00201B02" w:rsidP="00201B02">
      <w:pPr>
        <w:spacing w:after="0" w:line="264" w:lineRule="auto"/>
        <w:ind w:firstLine="600"/>
        <w:jc w:val="both"/>
      </w:pPr>
      <w:r>
        <w:rPr>
          <w:rFonts w:ascii="Times New Roman" w:hAnsi="Times New Roman"/>
          <w:color w:val="000000"/>
          <w:sz w:val="28"/>
        </w:rPr>
        <w:t>Дизайн и архитектура – средства организации среды жизни людей и строительства нового мира.</w:t>
      </w:r>
    </w:p>
    <w:p w:rsidR="00201B02" w:rsidRDefault="00201B02" w:rsidP="00201B02">
      <w:pPr>
        <w:spacing w:after="0"/>
        <w:ind w:left="120"/>
      </w:pPr>
      <w:bookmarkStart w:id="222" w:name="_Toc139632456"/>
      <w:bookmarkEnd w:id="222"/>
    </w:p>
    <w:p w:rsidR="00201B02" w:rsidRDefault="00201B02" w:rsidP="00201B02">
      <w:pPr>
        <w:spacing w:after="0" w:line="264" w:lineRule="auto"/>
        <w:ind w:left="120"/>
        <w:jc w:val="both"/>
      </w:pPr>
      <w:r>
        <w:rPr>
          <w:rFonts w:ascii="Calibri" w:hAnsi="Calibri"/>
          <w:b/>
          <w:color w:val="000000"/>
          <w:sz w:val="28"/>
        </w:rPr>
        <w:lastRenderedPageBreak/>
        <w:t>Вариативный модуль. Модуль № 4 «Изображение в синтетических, экранных видах искусства и художественная фотография»</w:t>
      </w:r>
    </w:p>
    <w:p w:rsidR="00201B02" w:rsidRDefault="00201B02" w:rsidP="00201B02">
      <w:pPr>
        <w:spacing w:after="0" w:line="264" w:lineRule="auto"/>
        <w:ind w:firstLine="600"/>
        <w:jc w:val="both"/>
      </w:pPr>
      <w:r>
        <w:rPr>
          <w:rFonts w:ascii="Times New Roman" w:hAnsi="Times New Roman"/>
          <w:color w:val="000000"/>
          <w:sz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01B02" w:rsidRDefault="00201B02" w:rsidP="00201B02">
      <w:pPr>
        <w:spacing w:after="0" w:line="264" w:lineRule="auto"/>
        <w:ind w:firstLine="600"/>
        <w:jc w:val="both"/>
      </w:pPr>
      <w:r>
        <w:rPr>
          <w:rFonts w:ascii="Times New Roman" w:hAnsi="Times New Roman"/>
          <w:color w:val="000000"/>
          <w:sz w:val="28"/>
        </w:rPr>
        <w:t>Значение развития технологий в становлении новых видов искусства.</w:t>
      </w:r>
    </w:p>
    <w:p w:rsidR="00201B02" w:rsidRDefault="00201B02" w:rsidP="00201B02">
      <w:pPr>
        <w:spacing w:after="0" w:line="264" w:lineRule="auto"/>
        <w:ind w:firstLine="600"/>
        <w:jc w:val="both"/>
      </w:pPr>
      <w:r>
        <w:rPr>
          <w:rFonts w:ascii="Times New Roman" w:hAnsi="Times New Roman"/>
          <w:color w:val="000000"/>
          <w:sz w:val="28"/>
        </w:rPr>
        <w:t>Мультимедиа и объединение множества воспринимаемых человеком информационных средств на экране цифрового искусства.</w:t>
      </w:r>
    </w:p>
    <w:p w:rsidR="00201B02" w:rsidRDefault="00201B02" w:rsidP="00201B02">
      <w:pPr>
        <w:spacing w:after="0" w:line="264" w:lineRule="auto"/>
        <w:ind w:firstLine="600"/>
        <w:jc w:val="both"/>
      </w:pPr>
      <w:r>
        <w:rPr>
          <w:rFonts w:ascii="Times New Roman" w:hAnsi="Times New Roman"/>
          <w:color w:val="000000"/>
          <w:sz w:val="28"/>
        </w:rPr>
        <w:t>Художник и искусство театра.</w:t>
      </w:r>
    </w:p>
    <w:p w:rsidR="00201B02" w:rsidRDefault="00201B02" w:rsidP="00201B02">
      <w:pPr>
        <w:spacing w:after="0" w:line="264" w:lineRule="auto"/>
        <w:ind w:firstLine="600"/>
        <w:jc w:val="both"/>
      </w:pPr>
      <w:r>
        <w:rPr>
          <w:rFonts w:ascii="Times New Roman" w:hAnsi="Times New Roman"/>
          <w:color w:val="000000"/>
          <w:sz w:val="28"/>
        </w:rPr>
        <w:t>Рождение театра в древнейших обрядах. История развития искусства театра.</w:t>
      </w:r>
    </w:p>
    <w:p w:rsidR="00201B02" w:rsidRDefault="00201B02" w:rsidP="00201B02">
      <w:pPr>
        <w:spacing w:after="0" w:line="264" w:lineRule="auto"/>
        <w:ind w:firstLine="600"/>
        <w:jc w:val="both"/>
      </w:pPr>
      <w:r>
        <w:rPr>
          <w:rFonts w:ascii="Times New Roman" w:hAnsi="Times New Roman"/>
          <w:color w:val="000000"/>
          <w:sz w:val="28"/>
        </w:rPr>
        <w:t>Жанровое многообразие театральных представлений, шоу, праздников и их визуальный облик.</w:t>
      </w:r>
    </w:p>
    <w:p w:rsidR="00201B02" w:rsidRDefault="00201B02" w:rsidP="00201B02">
      <w:pPr>
        <w:spacing w:after="0" w:line="264" w:lineRule="auto"/>
        <w:ind w:firstLine="600"/>
        <w:jc w:val="both"/>
      </w:pPr>
      <w:r>
        <w:rPr>
          <w:rFonts w:ascii="Times New Roman" w:hAnsi="Times New Roman"/>
          <w:color w:val="000000"/>
          <w:sz w:val="28"/>
        </w:rPr>
        <w:t>Роль художника и виды профессиональной деятельности художника в современном театре.</w:t>
      </w:r>
    </w:p>
    <w:p w:rsidR="00201B02" w:rsidRDefault="00201B02" w:rsidP="00201B02">
      <w:pPr>
        <w:spacing w:after="0" w:line="264" w:lineRule="auto"/>
        <w:ind w:firstLine="600"/>
        <w:jc w:val="both"/>
      </w:pPr>
      <w:r>
        <w:rPr>
          <w:rFonts w:ascii="Times New Roman" w:hAnsi="Times New Roman"/>
          <w:color w:val="000000"/>
          <w:sz w:val="28"/>
        </w:rPr>
        <w:t>Сценография и создание сценического образа. Сотворчество художника-постановщика с драматургом, режиссёром и актёрами.</w:t>
      </w:r>
    </w:p>
    <w:p w:rsidR="00201B02" w:rsidRDefault="00201B02" w:rsidP="00201B02">
      <w:pPr>
        <w:spacing w:after="0" w:line="264" w:lineRule="auto"/>
        <w:ind w:firstLine="600"/>
        <w:jc w:val="both"/>
      </w:pPr>
      <w:r>
        <w:rPr>
          <w:rFonts w:ascii="Times New Roman" w:hAnsi="Times New Roman"/>
          <w:color w:val="000000"/>
          <w:sz w:val="28"/>
        </w:rPr>
        <w:t>Роль освещения в визуальном облике театрального действия. Бутафорские, пошивочные, декорационные и иные цеха в театре.</w:t>
      </w:r>
    </w:p>
    <w:p w:rsidR="00201B02" w:rsidRDefault="00201B02" w:rsidP="00201B02">
      <w:pPr>
        <w:spacing w:after="0" w:line="264" w:lineRule="auto"/>
        <w:ind w:firstLine="600"/>
        <w:jc w:val="both"/>
      </w:pPr>
      <w:r>
        <w:rPr>
          <w:rFonts w:ascii="Times New Roman" w:hAnsi="Times New Roman"/>
          <w:color w:val="000000"/>
          <w:sz w:val="28"/>
        </w:rPr>
        <w:t>Сценический костюм, грим и маска. Стилистическое единство в решении образа спектакля. Выражение в костюме характера персонажа.</w:t>
      </w:r>
    </w:p>
    <w:p w:rsidR="00201B02" w:rsidRDefault="00201B02" w:rsidP="00201B02">
      <w:pPr>
        <w:spacing w:after="0" w:line="264" w:lineRule="auto"/>
        <w:ind w:firstLine="600"/>
        <w:jc w:val="both"/>
      </w:pPr>
      <w:r>
        <w:rPr>
          <w:rFonts w:ascii="Times New Roman" w:hAnsi="Times New Roman"/>
          <w:color w:val="000000"/>
          <w:sz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01B02" w:rsidRDefault="00201B02" w:rsidP="00201B02">
      <w:pPr>
        <w:spacing w:after="0" w:line="264" w:lineRule="auto"/>
        <w:ind w:firstLine="600"/>
        <w:jc w:val="both"/>
      </w:pPr>
      <w:r>
        <w:rPr>
          <w:rFonts w:ascii="Times New Roman" w:hAnsi="Times New Roman"/>
          <w:color w:val="000000"/>
          <w:sz w:val="28"/>
        </w:rPr>
        <w:t>Художник в театре кукол и его ведущая роль как соавтора режиссёра и актёра в процессе создания образа персонажа.</w:t>
      </w:r>
    </w:p>
    <w:p w:rsidR="00201B02" w:rsidRDefault="00201B02" w:rsidP="00201B02">
      <w:pPr>
        <w:spacing w:after="0" w:line="264" w:lineRule="auto"/>
        <w:ind w:firstLine="600"/>
        <w:jc w:val="both"/>
      </w:pPr>
      <w:r>
        <w:rPr>
          <w:rFonts w:ascii="Times New Roman" w:hAnsi="Times New Roman"/>
          <w:color w:val="000000"/>
          <w:sz w:val="28"/>
        </w:rPr>
        <w:t>Условность и метафора в театральной постановке как образная и авторская интерпретация реальности.</w:t>
      </w:r>
    </w:p>
    <w:p w:rsidR="00201B02" w:rsidRDefault="00201B02" w:rsidP="00201B02">
      <w:pPr>
        <w:spacing w:after="0" w:line="264" w:lineRule="auto"/>
        <w:ind w:firstLine="600"/>
        <w:jc w:val="both"/>
      </w:pPr>
      <w:r>
        <w:rPr>
          <w:rFonts w:ascii="Times New Roman" w:hAnsi="Times New Roman"/>
          <w:color w:val="000000"/>
          <w:sz w:val="28"/>
        </w:rPr>
        <w:t>Художественная фотография.</w:t>
      </w:r>
    </w:p>
    <w:p w:rsidR="00201B02" w:rsidRDefault="00201B02" w:rsidP="00201B02">
      <w:pPr>
        <w:spacing w:after="0" w:line="264" w:lineRule="auto"/>
        <w:ind w:firstLine="600"/>
        <w:jc w:val="both"/>
      </w:pPr>
      <w:r>
        <w:rPr>
          <w:rFonts w:ascii="Times New Roman" w:hAnsi="Times New Roman"/>
          <w:color w:val="000000"/>
          <w:sz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01B02" w:rsidRDefault="00201B02" w:rsidP="00201B02">
      <w:pPr>
        <w:spacing w:after="0" w:line="264" w:lineRule="auto"/>
        <w:ind w:firstLine="600"/>
        <w:jc w:val="both"/>
      </w:pPr>
      <w:r>
        <w:rPr>
          <w:rFonts w:ascii="Times New Roman" w:hAnsi="Times New Roman"/>
          <w:color w:val="000000"/>
          <w:sz w:val="28"/>
        </w:rPr>
        <w:t>Современные возможности художественной обработки цифровой фотографии.</w:t>
      </w:r>
    </w:p>
    <w:p w:rsidR="00201B02" w:rsidRDefault="00201B02" w:rsidP="00201B02">
      <w:pPr>
        <w:spacing w:after="0" w:line="264" w:lineRule="auto"/>
        <w:ind w:firstLine="600"/>
        <w:jc w:val="both"/>
      </w:pPr>
      <w:r>
        <w:rPr>
          <w:rFonts w:ascii="Times New Roman" w:hAnsi="Times New Roman"/>
          <w:color w:val="000000"/>
          <w:sz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01B02" w:rsidRDefault="00201B02" w:rsidP="00201B02">
      <w:pPr>
        <w:spacing w:after="0" w:line="264" w:lineRule="auto"/>
        <w:ind w:firstLine="600"/>
        <w:jc w:val="both"/>
      </w:pPr>
      <w:r>
        <w:rPr>
          <w:rFonts w:ascii="Times New Roman" w:hAnsi="Times New Roman"/>
          <w:color w:val="000000"/>
          <w:sz w:val="28"/>
        </w:rPr>
        <w:lastRenderedPageBreak/>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01B02" w:rsidRDefault="00201B02" w:rsidP="00201B02">
      <w:pPr>
        <w:spacing w:after="0" w:line="264" w:lineRule="auto"/>
        <w:ind w:firstLine="600"/>
        <w:jc w:val="both"/>
      </w:pPr>
      <w:r>
        <w:rPr>
          <w:rFonts w:ascii="Times New Roman" w:hAnsi="Times New Roman"/>
          <w:color w:val="000000"/>
          <w:sz w:val="28"/>
        </w:rPr>
        <w:t>Композиция кадра, ракурс, плановость, графический ритм.</w:t>
      </w:r>
    </w:p>
    <w:p w:rsidR="00201B02" w:rsidRDefault="00201B02" w:rsidP="00201B02">
      <w:pPr>
        <w:spacing w:after="0" w:line="264" w:lineRule="auto"/>
        <w:ind w:firstLine="600"/>
        <w:jc w:val="both"/>
      </w:pPr>
      <w:r>
        <w:rPr>
          <w:rFonts w:ascii="Times New Roman" w:hAnsi="Times New Roman"/>
          <w:color w:val="000000"/>
          <w:sz w:val="28"/>
        </w:rPr>
        <w:t>Умения наблюдать и выявлять выразительность и красоту окружающей жизни с помощью фотографии.</w:t>
      </w:r>
    </w:p>
    <w:p w:rsidR="00201B02" w:rsidRDefault="00201B02" w:rsidP="00201B02">
      <w:pPr>
        <w:spacing w:after="0" w:line="264" w:lineRule="auto"/>
        <w:ind w:firstLine="600"/>
        <w:jc w:val="both"/>
      </w:pPr>
      <w:r>
        <w:rPr>
          <w:rFonts w:ascii="Times New Roman" w:hAnsi="Times New Roman"/>
          <w:color w:val="000000"/>
          <w:sz w:val="28"/>
        </w:rPr>
        <w:t xml:space="preserve">Фотопейзаж в творчестве профессиональных фотографов. </w:t>
      </w:r>
    </w:p>
    <w:p w:rsidR="00201B02" w:rsidRDefault="00201B02" w:rsidP="00201B02">
      <w:pPr>
        <w:spacing w:after="0" w:line="264" w:lineRule="auto"/>
        <w:ind w:firstLine="600"/>
        <w:jc w:val="both"/>
      </w:pPr>
      <w:r>
        <w:rPr>
          <w:rFonts w:ascii="Times New Roman" w:hAnsi="Times New Roman"/>
          <w:color w:val="000000"/>
          <w:sz w:val="28"/>
        </w:rPr>
        <w:t>Образные возможности чёрно-белой и цветной фотографии.</w:t>
      </w:r>
    </w:p>
    <w:p w:rsidR="00201B02" w:rsidRDefault="00201B02" w:rsidP="00201B02">
      <w:pPr>
        <w:spacing w:after="0" w:line="264" w:lineRule="auto"/>
        <w:ind w:firstLine="600"/>
        <w:jc w:val="both"/>
      </w:pPr>
      <w:r>
        <w:rPr>
          <w:rFonts w:ascii="Times New Roman" w:hAnsi="Times New Roman"/>
          <w:color w:val="000000"/>
          <w:sz w:val="28"/>
        </w:rPr>
        <w:t>Роль тональных контрастов и роль цвета в эмоционально-образном восприятии пейзажа.</w:t>
      </w:r>
    </w:p>
    <w:p w:rsidR="00201B02" w:rsidRDefault="00201B02" w:rsidP="00201B02">
      <w:pPr>
        <w:spacing w:after="0" w:line="264" w:lineRule="auto"/>
        <w:ind w:firstLine="600"/>
        <w:jc w:val="both"/>
      </w:pPr>
      <w:r>
        <w:rPr>
          <w:rFonts w:ascii="Times New Roman" w:hAnsi="Times New Roman"/>
          <w:color w:val="000000"/>
          <w:sz w:val="28"/>
        </w:rPr>
        <w:t>Роль освещения в портретном образе. Фотография постановочная и документальная.</w:t>
      </w:r>
    </w:p>
    <w:p w:rsidR="00201B02" w:rsidRDefault="00201B02" w:rsidP="00201B02">
      <w:pPr>
        <w:spacing w:after="0" w:line="264" w:lineRule="auto"/>
        <w:ind w:firstLine="600"/>
        <w:jc w:val="both"/>
      </w:pPr>
      <w:r>
        <w:rPr>
          <w:rFonts w:ascii="Times New Roman" w:hAnsi="Times New Roman"/>
          <w:color w:val="000000"/>
          <w:sz w:val="28"/>
        </w:rPr>
        <w:t>Фотопортрет в истории профессиональной фотографии и его связь с направлениями в изобразительном искусстве.</w:t>
      </w:r>
    </w:p>
    <w:p w:rsidR="00201B02" w:rsidRDefault="00201B02" w:rsidP="00201B02">
      <w:pPr>
        <w:spacing w:after="0" w:line="264" w:lineRule="auto"/>
        <w:ind w:firstLine="600"/>
        <w:jc w:val="both"/>
      </w:pPr>
      <w:r>
        <w:rPr>
          <w:rFonts w:ascii="Times New Roman" w:hAnsi="Times New Roman"/>
          <w:color w:val="000000"/>
          <w:sz w:val="28"/>
        </w:rPr>
        <w:t>Портрет в фотографии, его общее и особенное по сравнению с живописным и графическим портретом. Опыт выполнения портретных фотографий.</w:t>
      </w:r>
    </w:p>
    <w:p w:rsidR="00201B02" w:rsidRDefault="00201B02" w:rsidP="00201B02">
      <w:pPr>
        <w:spacing w:after="0" w:line="264" w:lineRule="auto"/>
        <w:ind w:firstLine="600"/>
        <w:jc w:val="both"/>
      </w:pPr>
      <w:r>
        <w:rPr>
          <w:rFonts w:ascii="Times New Roman" w:hAnsi="Times New Roman"/>
          <w:color w:val="000000"/>
          <w:sz w:val="28"/>
        </w:rPr>
        <w:t>Фоторепортаж. Образ события в кадре. Репортажный снимок – свидетельство истории и его значение в сохранении памяти о событии.</w:t>
      </w:r>
    </w:p>
    <w:p w:rsidR="00201B02" w:rsidRDefault="00201B02" w:rsidP="00201B02">
      <w:pPr>
        <w:spacing w:after="0" w:line="264" w:lineRule="auto"/>
        <w:ind w:firstLine="600"/>
        <w:jc w:val="both"/>
      </w:pPr>
      <w:r>
        <w:rPr>
          <w:rFonts w:ascii="Times New Roman" w:hAnsi="Times New Roman"/>
          <w:color w:val="000000"/>
          <w:sz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201B02" w:rsidRDefault="00201B02" w:rsidP="00201B02">
      <w:pPr>
        <w:spacing w:after="0" w:line="264" w:lineRule="auto"/>
        <w:ind w:firstLine="600"/>
        <w:jc w:val="both"/>
      </w:pPr>
      <w:r>
        <w:rPr>
          <w:rFonts w:ascii="Times New Roman" w:hAnsi="Times New Roman"/>
          <w:color w:val="000000"/>
          <w:sz w:val="28"/>
        </w:rPr>
        <w:t>«Работать для жизни…» – фотографии Александра Родченко, их значение и влияние на стиль эпохи.</w:t>
      </w:r>
    </w:p>
    <w:p w:rsidR="00201B02" w:rsidRDefault="00201B02" w:rsidP="00201B02">
      <w:pPr>
        <w:spacing w:after="0" w:line="264" w:lineRule="auto"/>
        <w:ind w:firstLine="600"/>
        <w:jc w:val="both"/>
      </w:pPr>
      <w:r>
        <w:rPr>
          <w:rFonts w:ascii="Times New Roman" w:hAnsi="Times New Roman"/>
          <w:color w:val="000000"/>
          <w:sz w:val="28"/>
        </w:rPr>
        <w:t>Возможности компьютерной обработки фотографий, задачи преобразования фотографий и границы достоверности.</w:t>
      </w:r>
    </w:p>
    <w:p w:rsidR="00201B02" w:rsidRDefault="00201B02" w:rsidP="00201B02">
      <w:pPr>
        <w:spacing w:after="0" w:line="264" w:lineRule="auto"/>
        <w:ind w:firstLine="600"/>
        <w:jc w:val="both"/>
      </w:pPr>
      <w:r>
        <w:rPr>
          <w:rFonts w:ascii="Times New Roman" w:hAnsi="Times New Roman"/>
          <w:color w:val="000000"/>
          <w:sz w:val="28"/>
        </w:rPr>
        <w:t>Коллаж как жанр художественного творчества с помощью различных компьютерных программ.</w:t>
      </w:r>
    </w:p>
    <w:p w:rsidR="00201B02" w:rsidRDefault="00201B02" w:rsidP="00201B02">
      <w:pPr>
        <w:spacing w:after="0" w:line="264" w:lineRule="auto"/>
        <w:ind w:firstLine="600"/>
        <w:jc w:val="both"/>
      </w:pPr>
      <w:r>
        <w:rPr>
          <w:rFonts w:ascii="Times New Roman" w:hAnsi="Times New Roman"/>
          <w:color w:val="000000"/>
          <w:sz w:val="28"/>
        </w:rPr>
        <w:t>Художественная фотография как авторское видение мира, как образ времени и влияние фотообраза на жизнь людей.</w:t>
      </w:r>
    </w:p>
    <w:p w:rsidR="00201B02" w:rsidRDefault="00201B02" w:rsidP="00201B02">
      <w:pPr>
        <w:spacing w:after="0" w:line="264" w:lineRule="auto"/>
        <w:ind w:firstLine="600"/>
        <w:jc w:val="both"/>
      </w:pPr>
      <w:r>
        <w:rPr>
          <w:rFonts w:ascii="Times New Roman" w:hAnsi="Times New Roman"/>
          <w:color w:val="000000"/>
          <w:sz w:val="28"/>
        </w:rPr>
        <w:t>Изображение и искусство кино.</w:t>
      </w:r>
    </w:p>
    <w:p w:rsidR="00201B02" w:rsidRDefault="00201B02" w:rsidP="00201B02">
      <w:pPr>
        <w:spacing w:after="0" w:line="264" w:lineRule="auto"/>
        <w:ind w:firstLine="600"/>
        <w:jc w:val="both"/>
      </w:pPr>
      <w:r>
        <w:rPr>
          <w:rFonts w:ascii="Times New Roman" w:hAnsi="Times New Roman"/>
          <w:color w:val="000000"/>
          <w:sz w:val="28"/>
        </w:rPr>
        <w:t>Ожившее изображение. История кино и его эволюция как искусства.</w:t>
      </w:r>
    </w:p>
    <w:p w:rsidR="00201B02" w:rsidRDefault="00201B02" w:rsidP="00201B02">
      <w:pPr>
        <w:spacing w:after="0" w:line="264" w:lineRule="auto"/>
        <w:ind w:firstLine="600"/>
        <w:jc w:val="both"/>
      </w:pPr>
      <w:r>
        <w:rPr>
          <w:rFonts w:ascii="Times New Roman" w:hAnsi="Times New Roman"/>
          <w:color w:val="000000"/>
          <w:sz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01B02" w:rsidRDefault="00201B02" w:rsidP="00201B02">
      <w:pPr>
        <w:spacing w:after="0" w:line="264" w:lineRule="auto"/>
        <w:ind w:firstLine="600"/>
        <w:jc w:val="both"/>
      </w:pPr>
      <w:r>
        <w:rPr>
          <w:rFonts w:ascii="Times New Roman" w:hAnsi="Times New Roman"/>
          <w:color w:val="000000"/>
          <w:sz w:val="28"/>
        </w:rPr>
        <w:t>Монтаж композиционно построенных кадров – основа языка киноискусства.</w:t>
      </w:r>
    </w:p>
    <w:p w:rsidR="00201B02" w:rsidRDefault="00201B02" w:rsidP="00201B02">
      <w:pPr>
        <w:spacing w:after="0" w:line="264" w:lineRule="auto"/>
        <w:ind w:firstLine="600"/>
        <w:jc w:val="both"/>
      </w:pPr>
      <w:r>
        <w:rPr>
          <w:rFonts w:ascii="Times New Roman" w:hAnsi="Times New Roman"/>
          <w:color w:val="000000"/>
          <w:sz w:val="28"/>
        </w:rPr>
        <w:t xml:space="preserve">Художник-постановщик и его команда художников в работе по созданию фильма. Эскизы мест действия, образы и костюмы персонажей, </w:t>
      </w:r>
      <w:r>
        <w:rPr>
          <w:rFonts w:ascii="Times New Roman" w:hAnsi="Times New Roman"/>
          <w:color w:val="000000"/>
          <w:sz w:val="28"/>
        </w:rPr>
        <w:lastRenderedPageBreak/>
        <w:t>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01B02" w:rsidRDefault="00201B02" w:rsidP="00201B02">
      <w:pPr>
        <w:spacing w:after="0" w:line="264" w:lineRule="auto"/>
        <w:ind w:firstLine="600"/>
        <w:jc w:val="both"/>
      </w:pPr>
      <w:r>
        <w:rPr>
          <w:rFonts w:ascii="Times New Roman" w:hAnsi="Times New Roman"/>
          <w:color w:val="000000"/>
          <w:sz w:val="28"/>
        </w:rPr>
        <w:t>Создание видеоролика – от замысла до съёмки. Разные жанры – разные задачи в работе над видеороликом. Этапы создания видеоролика.</w:t>
      </w:r>
    </w:p>
    <w:p w:rsidR="00201B02" w:rsidRDefault="00201B02" w:rsidP="00201B02">
      <w:pPr>
        <w:spacing w:after="0" w:line="264" w:lineRule="auto"/>
        <w:ind w:firstLine="600"/>
        <w:jc w:val="both"/>
      </w:pPr>
      <w:r>
        <w:rPr>
          <w:rFonts w:ascii="Times New Roman" w:hAnsi="Times New Roman"/>
          <w:color w:val="000000"/>
          <w:sz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01B02" w:rsidRDefault="00201B02" w:rsidP="00201B02">
      <w:pPr>
        <w:spacing w:after="0" w:line="264" w:lineRule="auto"/>
        <w:ind w:firstLine="600"/>
        <w:jc w:val="both"/>
      </w:pPr>
      <w:r>
        <w:rPr>
          <w:rFonts w:ascii="Times New Roman" w:hAnsi="Times New Roman"/>
          <w:color w:val="000000"/>
          <w:sz w:val="28"/>
        </w:rPr>
        <w:t>Использование электронно-цифровых технологий в современном игровом кинематографе.</w:t>
      </w:r>
    </w:p>
    <w:p w:rsidR="00201B02" w:rsidRDefault="00201B02" w:rsidP="00201B02">
      <w:pPr>
        <w:spacing w:after="0" w:line="264" w:lineRule="auto"/>
        <w:ind w:firstLine="600"/>
        <w:jc w:val="both"/>
      </w:pPr>
      <w:r>
        <w:rPr>
          <w:rFonts w:ascii="Times New Roman" w:hAnsi="Times New Roman"/>
          <w:color w:val="000000"/>
          <w:sz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01B02" w:rsidRDefault="00201B02" w:rsidP="00201B02">
      <w:pPr>
        <w:spacing w:after="0" w:line="264" w:lineRule="auto"/>
        <w:ind w:firstLine="600"/>
        <w:jc w:val="both"/>
      </w:pPr>
      <w:r>
        <w:rPr>
          <w:rFonts w:ascii="Times New Roman" w:hAnsi="Times New Roman"/>
          <w:color w:val="000000"/>
          <w:sz w:val="28"/>
        </w:rPr>
        <w:t>Этапы создания анимационного фильма. Требования и критерии художественности.</w:t>
      </w:r>
    </w:p>
    <w:p w:rsidR="00201B02" w:rsidRDefault="00201B02" w:rsidP="00201B02">
      <w:pPr>
        <w:spacing w:after="0" w:line="264" w:lineRule="auto"/>
        <w:ind w:firstLine="600"/>
        <w:jc w:val="both"/>
      </w:pPr>
      <w:r>
        <w:rPr>
          <w:rFonts w:ascii="Times New Roman" w:hAnsi="Times New Roman"/>
          <w:color w:val="000000"/>
          <w:sz w:val="28"/>
        </w:rPr>
        <w:t>Изобразительное искусство на телевидении.</w:t>
      </w:r>
    </w:p>
    <w:p w:rsidR="00201B02" w:rsidRDefault="00201B02" w:rsidP="00201B02">
      <w:pPr>
        <w:spacing w:after="0" w:line="264" w:lineRule="auto"/>
        <w:ind w:firstLine="600"/>
        <w:jc w:val="both"/>
      </w:pPr>
      <w:r>
        <w:rPr>
          <w:rFonts w:ascii="Times New Roman" w:hAnsi="Times New Roman"/>
          <w:color w:val="000000"/>
          <w:sz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201B02" w:rsidRDefault="00201B02" w:rsidP="00201B02">
      <w:pPr>
        <w:spacing w:after="0" w:line="264" w:lineRule="auto"/>
        <w:ind w:firstLine="600"/>
        <w:jc w:val="both"/>
      </w:pPr>
      <w:r>
        <w:rPr>
          <w:rFonts w:ascii="Times New Roman" w:hAnsi="Times New Roman"/>
          <w:color w:val="000000"/>
          <w:sz w:val="28"/>
        </w:rPr>
        <w:t>Искусство и технология. Создатель телевидения – русский инженер Владимир Козьмич Зворыкин.</w:t>
      </w:r>
    </w:p>
    <w:p w:rsidR="00201B02" w:rsidRDefault="00201B02" w:rsidP="00201B02">
      <w:pPr>
        <w:spacing w:after="0" w:line="264" w:lineRule="auto"/>
        <w:ind w:firstLine="600"/>
        <w:jc w:val="both"/>
      </w:pPr>
      <w:r>
        <w:rPr>
          <w:rFonts w:ascii="Times New Roman" w:hAnsi="Times New Roman"/>
          <w:color w:val="000000"/>
          <w:sz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01B02" w:rsidRDefault="00201B02" w:rsidP="00201B02">
      <w:pPr>
        <w:spacing w:after="0" w:line="264" w:lineRule="auto"/>
        <w:ind w:firstLine="600"/>
        <w:jc w:val="both"/>
      </w:pPr>
      <w:r>
        <w:rPr>
          <w:rFonts w:ascii="Times New Roman" w:hAnsi="Times New Roman"/>
          <w:color w:val="000000"/>
          <w:sz w:val="28"/>
        </w:rPr>
        <w:t>Деятельность художника на телевидении: художники по свету, костюму, гриму, сценографический дизайн и компьютерная графика.</w:t>
      </w:r>
    </w:p>
    <w:p w:rsidR="00201B02" w:rsidRDefault="00201B02" w:rsidP="00201B02">
      <w:pPr>
        <w:spacing w:after="0" w:line="264" w:lineRule="auto"/>
        <w:ind w:firstLine="600"/>
        <w:jc w:val="both"/>
      </w:pPr>
      <w:r>
        <w:rPr>
          <w:rFonts w:ascii="Times New Roman" w:hAnsi="Times New Roman"/>
          <w:color w:val="000000"/>
          <w:sz w:val="28"/>
        </w:rPr>
        <w:t>Школьное телевидение и студия мультимедиа. Построение видеоряда и художественного оформления.</w:t>
      </w:r>
    </w:p>
    <w:p w:rsidR="00201B02" w:rsidRDefault="00201B02" w:rsidP="00201B02">
      <w:pPr>
        <w:spacing w:after="0" w:line="264" w:lineRule="auto"/>
        <w:ind w:firstLine="600"/>
        <w:jc w:val="both"/>
      </w:pPr>
      <w:r>
        <w:rPr>
          <w:rFonts w:ascii="Times New Roman" w:hAnsi="Times New Roman"/>
          <w:color w:val="000000"/>
          <w:sz w:val="28"/>
        </w:rPr>
        <w:t>Художнические роли каждого человека в реальной бытийной жизни.</w:t>
      </w:r>
    </w:p>
    <w:p w:rsidR="00201B02" w:rsidRDefault="00201B02" w:rsidP="00201B02">
      <w:pPr>
        <w:spacing w:after="0" w:line="264" w:lineRule="auto"/>
        <w:ind w:firstLine="600"/>
        <w:jc w:val="both"/>
      </w:pPr>
      <w:r>
        <w:rPr>
          <w:rFonts w:ascii="Times New Roman" w:hAnsi="Times New Roman"/>
          <w:color w:val="000000"/>
          <w:sz w:val="28"/>
        </w:rPr>
        <w:t>Роль искусства в жизни общества и его влияние на жизнь каждого человека.</w:t>
      </w:r>
    </w:p>
    <w:p w:rsidR="00201B02" w:rsidRDefault="00201B02" w:rsidP="00201B02">
      <w:pPr>
        <w:sectPr w:rsidR="00201B02">
          <w:pgSz w:w="11906" w:h="16383"/>
          <w:pgMar w:top="1134" w:right="850" w:bottom="1134" w:left="1701" w:header="720" w:footer="720" w:gutter="0"/>
          <w:cols w:space="720"/>
        </w:sectPr>
      </w:pPr>
    </w:p>
    <w:bookmarkEnd w:id="220"/>
    <w:p w:rsidR="00201B02" w:rsidRDefault="00201B02" w:rsidP="00201B02">
      <w:pPr>
        <w:spacing w:after="0" w:line="264" w:lineRule="auto"/>
        <w:ind w:left="120"/>
        <w:jc w:val="both"/>
      </w:pPr>
      <w:r>
        <w:rPr>
          <w:rFonts w:ascii="Times New Roman" w:hAnsi="Times New Roman"/>
          <w:b/>
          <w:color w:val="000000"/>
          <w:sz w:val="28"/>
        </w:rPr>
        <w:lastRenderedPageBreak/>
        <w:t>ПЛАНИРУЕМЫЕ РЕЗУЛЬТАТЫ ОСВОЕНИЯ ПРОГРАММЫ ПО ИЗОБРАЗИТЕЛЬНОМУ ИСКУССТВУ НА УРОВНЕ ОСНОВНОГО ОБЩЕГО ОБРАЗОВАНИЯ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 xml:space="preserve">ЛИЧНОСТНЫЕ РЕЗУЛЬТАТЫ </w:t>
      </w:r>
    </w:p>
    <w:p w:rsidR="00201B02" w:rsidRDefault="00201B02" w:rsidP="00201B02">
      <w:pPr>
        <w:spacing w:after="0" w:line="264" w:lineRule="auto"/>
        <w:ind w:firstLine="600"/>
        <w:jc w:val="both"/>
      </w:pPr>
      <w:bookmarkStart w:id="223" w:name="_Toc124264881"/>
      <w:bookmarkEnd w:id="223"/>
    </w:p>
    <w:p w:rsidR="00201B02" w:rsidRDefault="00201B02" w:rsidP="00201B02">
      <w:pPr>
        <w:spacing w:after="0" w:line="264" w:lineRule="auto"/>
        <w:ind w:firstLine="600"/>
        <w:jc w:val="both"/>
      </w:pPr>
      <w:r>
        <w:rPr>
          <w:rFonts w:ascii="Times New Roman" w:hAnsi="Times New Roman"/>
          <w:color w:val="000000"/>
          <w:sz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01B02" w:rsidRDefault="00201B02" w:rsidP="00201B02">
      <w:pPr>
        <w:spacing w:after="0" w:line="264" w:lineRule="auto"/>
        <w:ind w:firstLine="600"/>
        <w:jc w:val="both"/>
      </w:pPr>
      <w:r>
        <w:rPr>
          <w:rFonts w:ascii="Times New Roman" w:hAnsi="Times New Roman"/>
          <w:color w:val="000000"/>
          <w:sz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01B02" w:rsidRDefault="00201B02" w:rsidP="00201B02">
      <w:pPr>
        <w:spacing w:after="0" w:line="264" w:lineRule="auto"/>
        <w:ind w:firstLine="600"/>
        <w:jc w:val="both"/>
      </w:pPr>
      <w:r>
        <w:rPr>
          <w:rFonts w:ascii="Times New Roman" w:hAnsi="Times New Roman"/>
          <w:color w:val="000000"/>
          <w:sz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01B02" w:rsidRDefault="00201B02" w:rsidP="00201B02">
      <w:pPr>
        <w:spacing w:after="0" w:line="264"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Патриотическое воспитание.</w:t>
      </w:r>
    </w:p>
    <w:p w:rsidR="00201B02" w:rsidRDefault="00201B02" w:rsidP="00201B02">
      <w:pPr>
        <w:spacing w:after="0" w:line="264" w:lineRule="auto"/>
        <w:ind w:firstLine="600"/>
        <w:jc w:val="both"/>
      </w:pPr>
      <w:r>
        <w:rPr>
          <w:rFonts w:ascii="Times New Roman" w:hAnsi="Times New Roman"/>
          <w:color w:val="000000"/>
          <w:sz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01B02" w:rsidRDefault="00201B02" w:rsidP="00201B02">
      <w:pPr>
        <w:spacing w:after="0" w:line="264" w:lineRule="auto"/>
        <w:ind w:firstLine="60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Гражданское воспитание.</w:t>
      </w:r>
    </w:p>
    <w:p w:rsidR="00201B02" w:rsidRDefault="00201B02" w:rsidP="00201B02">
      <w:pPr>
        <w:spacing w:after="0" w:line="264" w:lineRule="auto"/>
        <w:ind w:firstLine="600"/>
        <w:jc w:val="both"/>
      </w:pPr>
      <w:r>
        <w:rPr>
          <w:rFonts w:ascii="Times New Roman" w:hAnsi="Times New Roman"/>
          <w:color w:val="000000"/>
          <w:sz w:val="28"/>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w:t>
      </w:r>
      <w:r>
        <w:rPr>
          <w:rFonts w:ascii="Times New Roman" w:hAnsi="Times New Roman"/>
          <w:color w:val="000000"/>
          <w:sz w:val="28"/>
        </w:rPr>
        <w:lastRenderedPageBreak/>
        <w:t xml:space="preserve">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201B02" w:rsidRDefault="00201B02" w:rsidP="00201B02">
      <w:pPr>
        <w:spacing w:after="0" w:line="264" w:lineRule="auto"/>
        <w:ind w:firstLine="60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Духовно-нравственное воспитание.</w:t>
      </w:r>
    </w:p>
    <w:p w:rsidR="00201B02" w:rsidRDefault="00201B02" w:rsidP="00201B02">
      <w:pPr>
        <w:spacing w:after="0" w:line="264" w:lineRule="auto"/>
        <w:ind w:firstLine="600"/>
        <w:jc w:val="both"/>
      </w:pPr>
      <w:r>
        <w:rPr>
          <w:rFonts w:ascii="Times New Roman" w:hAnsi="Times New Roman"/>
          <w:color w:val="000000"/>
          <w:sz w:val="28"/>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201B02" w:rsidRDefault="00201B02" w:rsidP="00201B02">
      <w:pPr>
        <w:spacing w:after="0" w:line="264" w:lineRule="auto"/>
        <w:ind w:firstLine="60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Эстетическое воспитание.</w:t>
      </w:r>
    </w:p>
    <w:p w:rsidR="00201B02" w:rsidRDefault="00201B02" w:rsidP="00201B02">
      <w:pPr>
        <w:spacing w:after="0" w:line="264" w:lineRule="auto"/>
        <w:ind w:firstLine="600"/>
        <w:jc w:val="both"/>
      </w:pPr>
      <w:r>
        <w:rPr>
          <w:rFonts w:ascii="Times New Roman" w:hAnsi="Times New Roman"/>
          <w:color w:val="000000"/>
          <w:sz w:val="28"/>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01B02" w:rsidRDefault="00201B02" w:rsidP="00201B02">
      <w:pPr>
        <w:spacing w:after="0" w:line="264" w:lineRule="auto"/>
        <w:ind w:firstLine="600"/>
        <w:jc w:val="both"/>
      </w:pPr>
      <w:r>
        <w:rPr>
          <w:rFonts w:ascii="Times New Roman" w:hAnsi="Times New Roman"/>
          <w:b/>
          <w:color w:val="000000"/>
          <w:sz w:val="28"/>
        </w:rPr>
        <w:t>5)</w:t>
      </w:r>
      <w:r>
        <w:rPr>
          <w:rFonts w:ascii="Times New Roman" w:hAnsi="Times New Roman"/>
          <w:color w:val="000000"/>
          <w:sz w:val="28"/>
        </w:rPr>
        <w:t xml:space="preserve"> </w:t>
      </w:r>
      <w:r>
        <w:rPr>
          <w:rFonts w:ascii="Times New Roman" w:hAnsi="Times New Roman"/>
          <w:b/>
          <w:color w:val="000000"/>
          <w:sz w:val="28"/>
        </w:rPr>
        <w:t>Ценности познавательной деятельности.</w:t>
      </w:r>
    </w:p>
    <w:p w:rsidR="00201B02" w:rsidRDefault="00201B02" w:rsidP="00201B02">
      <w:pPr>
        <w:spacing w:after="0" w:line="264" w:lineRule="auto"/>
        <w:ind w:firstLine="600"/>
        <w:jc w:val="both"/>
      </w:pPr>
      <w:r>
        <w:rPr>
          <w:rFonts w:ascii="Times New Roman" w:hAnsi="Times New Roman"/>
          <w:color w:val="000000"/>
          <w:sz w:val="28"/>
        </w:rPr>
        <w:lastRenderedPageBreak/>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01B02" w:rsidRDefault="00201B02" w:rsidP="00201B02">
      <w:pPr>
        <w:spacing w:after="0" w:line="264" w:lineRule="auto"/>
        <w:ind w:firstLine="60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Экологическое воспитание.</w:t>
      </w:r>
    </w:p>
    <w:p w:rsidR="00201B02" w:rsidRDefault="00201B02" w:rsidP="00201B02">
      <w:pPr>
        <w:spacing w:after="0" w:line="264" w:lineRule="auto"/>
        <w:ind w:firstLine="600"/>
        <w:jc w:val="both"/>
      </w:pPr>
      <w:r>
        <w:rPr>
          <w:rFonts w:ascii="Times New Roman" w:hAnsi="Times New Roman"/>
          <w:color w:val="000000"/>
          <w:sz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01B02" w:rsidRDefault="00201B02" w:rsidP="00201B02">
      <w:pPr>
        <w:spacing w:after="0" w:line="264" w:lineRule="auto"/>
        <w:ind w:firstLine="60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Трудовое воспитание.</w:t>
      </w:r>
    </w:p>
    <w:p w:rsidR="00201B02" w:rsidRDefault="00201B02" w:rsidP="00201B02">
      <w:pPr>
        <w:spacing w:after="0" w:line="264" w:lineRule="auto"/>
        <w:ind w:firstLine="600"/>
        <w:jc w:val="both"/>
      </w:pPr>
      <w:r>
        <w:rPr>
          <w:rFonts w:ascii="Times New Roman" w:hAnsi="Times New Roman"/>
          <w:color w:val="000000"/>
          <w:sz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01B02" w:rsidRDefault="00201B02" w:rsidP="00201B02">
      <w:pPr>
        <w:spacing w:after="0" w:line="264" w:lineRule="auto"/>
        <w:ind w:firstLine="600"/>
        <w:jc w:val="both"/>
      </w:pPr>
      <w:r>
        <w:rPr>
          <w:rFonts w:ascii="Times New Roman" w:hAnsi="Times New Roman"/>
          <w:b/>
          <w:color w:val="000000"/>
          <w:sz w:val="28"/>
        </w:rPr>
        <w:t>8)</w:t>
      </w:r>
      <w:r>
        <w:rPr>
          <w:rFonts w:ascii="Times New Roman" w:hAnsi="Times New Roman"/>
          <w:color w:val="000000"/>
          <w:sz w:val="28"/>
        </w:rPr>
        <w:t xml:space="preserve"> </w:t>
      </w:r>
      <w:r>
        <w:rPr>
          <w:rFonts w:ascii="Times New Roman" w:hAnsi="Times New Roman"/>
          <w:b/>
          <w:color w:val="000000"/>
          <w:sz w:val="28"/>
        </w:rPr>
        <w:t>Воспитывающая предметно-эстетическая среда.</w:t>
      </w:r>
    </w:p>
    <w:p w:rsidR="00201B02" w:rsidRDefault="00201B02" w:rsidP="00201B02">
      <w:pPr>
        <w:spacing w:after="0" w:line="264" w:lineRule="auto"/>
        <w:ind w:firstLine="600"/>
        <w:jc w:val="both"/>
      </w:pPr>
      <w:r>
        <w:rPr>
          <w:rFonts w:ascii="Times New Roman" w:hAnsi="Times New Roman"/>
          <w:color w:val="000000"/>
          <w:sz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01B02" w:rsidRDefault="00201B02" w:rsidP="00201B02">
      <w:pPr>
        <w:spacing w:after="0"/>
        <w:ind w:left="120"/>
      </w:pPr>
      <w:r>
        <w:rPr>
          <w:rFonts w:ascii="Times New Roman" w:hAnsi="Times New Roman"/>
          <w:b/>
          <w:color w:val="000000"/>
          <w:sz w:val="28"/>
        </w:rPr>
        <w:t>МЕТАПРЕДМЕТНЫЕ РЕЗУЛЬТАТЫ</w:t>
      </w:r>
      <w:r>
        <w:rPr>
          <w:rFonts w:ascii="Times New Roman" w:hAnsi="Times New Roman"/>
          <w:color w:val="000000"/>
          <w:sz w:val="28"/>
        </w:rPr>
        <w:t xml:space="preserve"> </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Овладение универсальными познавательными действиями</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lastRenderedPageBreak/>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01B02" w:rsidRDefault="00201B02" w:rsidP="00201B02">
      <w:pPr>
        <w:numPr>
          <w:ilvl w:val="0"/>
          <w:numId w:val="203"/>
        </w:numPr>
        <w:spacing w:after="0" w:line="264" w:lineRule="auto"/>
        <w:jc w:val="both"/>
      </w:pPr>
      <w:r>
        <w:rPr>
          <w:rFonts w:ascii="Times New Roman" w:hAnsi="Times New Roman"/>
          <w:color w:val="000000"/>
          <w:sz w:val="28"/>
        </w:rPr>
        <w:t>сравнивать предметные и пространственные объекты по заданным основаниям;</w:t>
      </w:r>
    </w:p>
    <w:p w:rsidR="00201B02" w:rsidRDefault="00201B02" w:rsidP="00201B02">
      <w:pPr>
        <w:numPr>
          <w:ilvl w:val="0"/>
          <w:numId w:val="203"/>
        </w:numPr>
        <w:spacing w:after="0" w:line="264" w:lineRule="auto"/>
        <w:jc w:val="both"/>
      </w:pPr>
      <w:r>
        <w:rPr>
          <w:rFonts w:ascii="Times New Roman" w:hAnsi="Times New Roman"/>
          <w:color w:val="000000"/>
          <w:sz w:val="28"/>
        </w:rPr>
        <w:t>характеризовать форму предмета, конструкции;</w:t>
      </w:r>
    </w:p>
    <w:p w:rsidR="00201B02" w:rsidRDefault="00201B02" w:rsidP="00201B02">
      <w:pPr>
        <w:numPr>
          <w:ilvl w:val="0"/>
          <w:numId w:val="203"/>
        </w:numPr>
        <w:spacing w:after="0" w:line="264" w:lineRule="auto"/>
        <w:jc w:val="both"/>
      </w:pPr>
      <w:r>
        <w:rPr>
          <w:rFonts w:ascii="Times New Roman" w:hAnsi="Times New Roman"/>
          <w:color w:val="000000"/>
          <w:sz w:val="28"/>
        </w:rPr>
        <w:t>выявлять положение предметной формы в пространстве;</w:t>
      </w:r>
    </w:p>
    <w:p w:rsidR="00201B02" w:rsidRDefault="00201B02" w:rsidP="00201B02">
      <w:pPr>
        <w:numPr>
          <w:ilvl w:val="0"/>
          <w:numId w:val="203"/>
        </w:numPr>
        <w:spacing w:after="0" w:line="264" w:lineRule="auto"/>
        <w:jc w:val="both"/>
      </w:pPr>
      <w:r>
        <w:rPr>
          <w:rFonts w:ascii="Times New Roman" w:hAnsi="Times New Roman"/>
          <w:color w:val="000000"/>
          <w:sz w:val="28"/>
        </w:rPr>
        <w:t>обобщать форму составной конструкции;</w:t>
      </w:r>
    </w:p>
    <w:p w:rsidR="00201B02" w:rsidRDefault="00201B02" w:rsidP="00201B02">
      <w:pPr>
        <w:numPr>
          <w:ilvl w:val="0"/>
          <w:numId w:val="203"/>
        </w:numPr>
        <w:spacing w:after="0" w:line="264" w:lineRule="auto"/>
        <w:jc w:val="both"/>
      </w:pPr>
      <w:r>
        <w:rPr>
          <w:rFonts w:ascii="Times New Roman" w:hAnsi="Times New Roman"/>
          <w:color w:val="000000"/>
          <w:sz w:val="28"/>
        </w:rPr>
        <w:t>анализировать структуру предмета, конструкции, пространства, зрительного образа;</w:t>
      </w:r>
    </w:p>
    <w:p w:rsidR="00201B02" w:rsidRDefault="00201B02" w:rsidP="00201B02">
      <w:pPr>
        <w:numPr>
          <w:ilvl w:val="0"/>
          <w:numId w:val="203"/>
        </w:numPr>
        <w:spacing w:after="0" w:line="264" w:lineRule="auto"/>
        <w:jc w:val="both"/>
      </w:pPr>
      <w:r>
        <w:rPr>
          <w:rFonts w:ascii="Times New Roman" w:hAnsi="Times New Roman"/>
          <w:color w:val="000000"/>
          <w:sz w:val="28"/>
        </w:rPr>
        <w:t>структурировать предметно-пространственные явления;</w:t>
      </w:r>
    </w:p>
    <w:p w:rsidR="00201B02" w:rsidRDefault="00201B02" w:rsidP="00201B02">
      <w:pPr>
        <w:numPr>
          <w:ilvl w:val="0"/>
          <w:numId w:val="203"/>
        </w:numPr>
        <w:spacing w:after="0" w:line="264" w:lineRule="auto"/>
        <w:jc w:val="both"/>
      </w:pPr>
      <w:r>
        <w:rPr>
          <w:rFonts w:ascii="Times New Roman" w:hAnsi="Times New Roman"/>
          <w:color w:val="000000"/>
          <w:sz w:val="28"/>
        </w:rPr>
        <w:t>сопоставлять пропорциональное соотношение частей внутри целого и предметов между собой;</w:t>
      </w:r>
    </w:p>
    <w:p w:rsidR="00201B02" w:rsidRDefault="00201B02" w:rsidP="00201B02">
      <w:pPr>
        <w:numPr>
          <w:ilvl w:val="0"/>
          <w:numId w:val="203"/>
        </w:numPr>
        <w:spacing w:after="0" w:line="264" w:lineRule="auto"/>
        <w:jc w:val="both"/>
      </w:pPr>
      <w:r>
        <w:rPr>
          <w:rFonts w:ascii="Times New Roman" w:hAnsi="Times New Roman"/>
          <w:color w:val="000000"/>
          <w:sz w:val="28"/>
        </w:rPr>
        <w:t>абстрагировать образ реальности в построении плоской или пространственной композиции.</w:t>
      </w:r>
    </w:p>
    <w:p w:rsidR="00201B02" w:rsidRDefault="00201B02" w:rsidP="00201B02">
      <w:pPr>
        <w:spacing w:after="0" w:line="264" w:lineRule="auto"/>
        <w:ind w:firstLine="600"/>
        <w:jc w:val="both"/>
      </w:pPr>
      <w:r>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201B02" w:rsidRDefault="00201B02" w:rsidP="00201B02">
      <w:pPr>
        <w:numPr>
          <w:ilvl w:val="0"/>
          <w:numId w:val="204"/>
        </w:numPr>
        <w:spacing w:after="0" w:line="264" w:lineRule="auto"/>
        <w:jc w:val="both"/>
      </w:pPr>
      <w:r>
        <w:rPr>
          <w:rFonts w:ascii="Times New Roman" w:hAnsi="Times New Roman"/>
          <w:color w:val="000000"/>
          <w:sz w:val="28"/>
        </w:rPr>
        <w:t>выявлять и характеризовать существенные признаки явлений художественной культуры;</w:t>
      </w:r>
    </w:p>
    <w:p w:rsidR="00201B02" w:rsidRDefault="00201B02" w:rsidP="00201B02">
      <w:pPr>
        <w:numPr>
          <w:ilvl w:val="0"/>
          <w:numId w:val="204"/>
        </w:numPr>
        <w:spacing w:after="0" w:line="264" w:lineRule="auto"/>
        <w:jc w:val="both"/>
      </w:pPr>
      <w:r>
        <w:rPr>
          <w:rFonts w:ascii="Times New Roman" w:hAnsi="Times New Roman"/>
          <w:color w:val="000000"/>
          <w:sz w:val="28"/>
        </w:rPr>
        <w:t>сопоставлять, анализировать, сравнивать и оценивать с позиций эстетических категорий явления искусства и действительности;</w:t>
      </w:r>
    </w:p>
    <w:p w:rsidR="00201B02" w:rsidRDefault="00201B02" w:rsidP="00201B02">
      <w:pPr>
        <w:numPr>
          <w:ilvl w:val="0"/>
          <w:numId w:val="204"/>
        </w:numPr>
        <w:spacing w:after="0" w:line="264" w:lineRule="auto"/>
        <w:jc w:val="both"/>
      </w:pPr>
      <w:r>
        <w:rPr>
          <w:rFonts w:ascii="Times New Roman" w:hAnsi="Times New Roman"/>
          <w:color w:val="000000"/>
          <w:sz w:val="28"/>
        </w:rPr>
        <w:t>классифицировать произведения искусства по видам и, соответственно, по назначению в жизни людей;</w:t>
      </w:r>
    </w:p>
    <w:p w:rsidR="00201B02" w:rsidRDefault="00201B02" w:rsidP="00201B02">
      <w:pPr>
        <w:numPr>
          <w:ilvl w:val="0"/>
          <w:numId w:val="204"/>
        </w:numPr>
        <w:spacing w:after="0" w:line="264" w:lineRule="auto"/>
        <w:jc w:val="both"/>
      </w:pPr>
      <w:r>
        <w:rPr>
          <w:rFonts w:ascii="Times New Roman" w:hAnsi="Times New Roman"/>
          <w:color w:val="000000"/>
          <w:sz w:val="28"/>
        </w:rPr>
        <w:t>ставить и использовать вопросы как исследовательский инструмент познания;</w:t>
      </w:r>
    </w:p>
    <w:p w:rsidR="00201B02" w:rsidRDefault="00201B02" w:rsidP="00201B02">
      <w:pPr>
        <w:numPr>
          <w:ilvl w:val="0"/>
          <w:numId w:val="204"/>
        </w:numPr>
        <w:spacing w:after="0" w:line="264" w:lineRule="auto"/>
        <w:jc w:val="both"/>
      </w:pPr>
      <w:r>
        <w:rPr>
          <w:rFonts w:ascii="Times New Roman" w:hAnsi="Times New Roman"/>
          <w:color w:val="000000"/>
          <w:sz w:val="28"/>
        </w:rPr>
        <w:t>вести исследовательскую работу по сбору информационного материала по установленной или выбранной теме;</w:t>
      </w:r>
    </w:p>
    <w:p w:rsidR="00201B02" w:rsidRDefault="00201B02" w:rsidP="00201B02">
      <w:pPr>
        <w:numPr>
          <w:ilvl w:val="0"/>
          <w:numId w:val="204"/>
        </w:numPr>
        <w:spacing w:after="0" w:line="264" w:lineRule="auto"/>
        <w:jc w:val="both"/>
      </w:pPr>
      <w:r>
        <w:rPr>
          <w:rFonts w:ascii="Times New Roman" w:hAnsi="Times New Roman"/>
          <w:color w:val="000000"/>
          <w:sz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201B02" w:rsidRDefault="00201B02" w:rsidP="00201B02">
      <w:pPr>
        <w:spacing w:after="0" w:line="264" w:lineRule="auto"/>
        <w:ind w:firstLine="600"/>
        <w:jc w:val="both"/>
      </w:pPr>
      <w:r>
        <w:rPr>
          <w:rFonts w:ascii="Times New Roman" w:hAnsi="Times New Roman"/>
          <w:color w:val="000000"/>
          <w:sz w:val="28"/>
        </w:rPr>
        <w:t>У обучающегося будут сформированы следующие умения работать с информацией как часть универсальных познавательных учебных действий:</w:t>
      </w:r>
    </w:p>
    <w:p w:rsidR="00201B02" w:rsidRDefault="00201B02" w:rsidP="00201B02">
      <w:pPr>
        <w:numPr>
          <w:ilvl w:val="0"/>
          <w:numId w:val="205"/>
        </w:numPr>
        <w:spacing w:after="0" w:line="264" w:lineRule="auto"/>
        <w:jc w:val="both"/>
      </w:pPr>
      <w:r>
        <w:rPr>
          <w:rFonts w:ascii="Times New Roman" w:hAnsi="Times New Roman"/>
          <w:color w:val="000000"/>
          <w:sz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01B02" w:rsidRDefault="00201B02" w:rsidP="00201B02">
      <w:pPr>
        <w:numPr>
          <w:ilvl w:val="0"/>
          <w:numId w:val="205"/>
        </w:numPr>
        <w:spacing w:after="0" w:line="264" w:lineRule="auto"/>
        <w:jc w:val="both"/>
      </w:pPr>
      <w:r>
        <w:rPr>
          <w:rFonts w:ascii="Times New Roman" w:hAnsi="Times New Roman"/>
          <w:color w:val="000000"/>
          <w:sz w:val="28"/>
        </w:rPr>
        <w:t>использовать электронные образовательные ресурсы;</w:t>
      </w:r>
    </w:p>
    <w:p w:rsidR="00201B02" w:rsidRDefault="00201B02" w:rsidP="00201B02">
      <w:pPr>
        <w:numPr>
          <w:ilvl w:val="0"/>
          <w:numId w:val="205"/>
        </w:numPr>
        <w:spacing w:after="0" w:line="264" w:lineRule="auto"/>
        <w:jc w:val="both"/>
      </w:pPr>
      <w:r>
        <w:rPr>
          <w:rFonts w:ascii="Times New Roman" w:hAnsi="Times New Roman"/>
          <w:color w:val="000000"/>
          <w:sz w:val="28"/>
        </w:rPr>
        <w:t>уметь работать с электронными учебными пособиями и учебниками;</w:t>
      </w:r>
    </w:p>
    <w:p w:rsidR="00201B02" w:rsidRDefault="00201B02" w:rsidP="00201B02">
      <w:pPr>
        <w:numPr>
          <w:ilvl w:val="0"/>
          <w:numId w:val="205"/>
        </w:numPr>
        <w:spacing w:after="0" w:line="264" w:lineRule="auto"/>
        <w:jc w:val="both"/>
      </w:pPr>
      <w:r>
        <w:rPr>
          <w:rFonts w:ascii="Times New Roman" w:hAnsi="Times New Roman"/>
          <w:color w:val="000000"/>
          <w:sz w:val="28"/>
        </w:rPr>
        <w:lastRenderedPageBreak/>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01B02" w:rsidRDefault="00201B02" w:rsidP="00201B02">
      <w:pPr>
        <w:numPr>
          <w:ilvl w:val="0"/>
          <w:numId w:val="205"/>
        </w:numPr>
        <w:spacing w:after="0" w:line="264" w:lineRule="auto"/>
        <w:jc w:val="both"/>
      </w:pPr>
      <w:r>
        <w:rPr>
          <w:rFonts w:ascii="Times New Roman" w:hAnsi="Times New Roman"/>
          <w:color w:val="000000"/>
          <w:sz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01B02" w:rsidRDefault="00201B02" w:rsidP="00201B02">
      <w:pPr>
        <w:spacing w:after="0" w:line="264" w:lineRule="auto"/>
        <w:ind w:left="120"/>
        <w:jc w:val="both"/>
      </w:pPr>
      <w:r>
        <w:rPr>
          <w:rFonts w:ascii="Times New Roman" w:hAnsi="Times New Roman"/>
          <w:b/>
          <w:color w:val="000000"/>
          <w:sz w:val="28"/>
        </w:rPr>
        <w:t>Овладение универсальными коммуникативными действиями</w:t>
      </w:r>
    </w:p>
    <w:p w:rsidR="00201B02" w:rsidRDefault="00201B02" w:rsidP="00201B0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умения общения как часть коммуникативных универсальных учебных действий: </w:t>
      </w:r>
    </w:p>
    <w:p w:rsidR="00201B02" w:rsidRDefault="00201B02" w:rsidP="00201B02">
      <w:pPr>
        <w:spacing w:after="0"/>
        <w:ind w:left="120"/>
      </w:pPr>
    </w:p>
    <w:p w:rsidR="00201B02" w:rsidRDefault="00201B02" w:rsidP="00201B02">
      <w:pPr>
        <w:numPr>
          <w:ilvl w:val="0"/>
          <w:numId w:val="206"/>
        </w:numPr>
        <w:spacing w:after="0" w:line="264" w:lineRule="auto"/>
        <w:jc w:val="both"/>
      </w:pPr>
      <w:r>
        <w:rPr>
          <w:rFonts w:ascii="Times New Roman" w:hAnsi="Times New Roman"/>
          <w:color w:val="000000"/>
          <w:sz w:val="28"/>
        </w:rPr>
        <w:t>понимать искусство в качестве особого языка общения – межличностного (автор – зритель), между поколениями, между народами;</w:t>
      </w:r>
    </w:p>
    <w:p w:rsidR="00201B02" w:rsidRDefault="00201B02" w:rsidP="00201B02">
      <w:pPr>
        <w:numPr>
          <w:ilvl w:val="0"/>
          <w:numId w:val="206"/>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01B02" w:rsidRDefault="00201B02" w:rsidP="00201B02">
      <w:pPr>
        <w:numPr>
          <w:ilvl w:val="0"/>
          <w:numId w:val="206"/>
        </w:numPr>
        <w:spacing w:after="0" w:line="264" w:lineRule="auto"/>
        <w:jc w:val="both"/>
      </w:pPr>
      <w:r>
        <w:rPr>
          <w:rFonts w:ascii="Times New Roman" w:hAnsi="Times New Roman"/>
          <w:color w:val="000000"/>
          <w:sz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01B02" w:rsidRDefault="00201B02" w:rsidP="00201B02">
      <w:pPr>
        <w:numPr>
          <w:ilvl w:val="0"/>
          <w:numId w:val="206"/>
        </w:numPr>
        <w:spacing w:after="0" w:line="264" w:lineRule="auto"/>
        <w:jc w:val="both"/>
      </w:pPr>
      <w:r>
        <w:rPr>
          <w:rFonts w:ascii="Times New Roman" w:hAnsi="Times New Roman"/>
          <w:color w:val="000000"/>
          <w:sz w:val="28"/>
        </w:rPr>
        <w:t>публично представлять и объяснять результаты своего творческого, художественного или исследовательского опыта;</w:t>
      </w:r>
    </w:p>
    <w:p w:rsidR="00201B02" w:rsidRDefault="00201B02" w:rsidP="00201B02">
      <w:pPr>
        <w:numPr>
          <w:ilvl w:val="0"/>
          <w:numId w:val="206"/>
        </w:numPr>
        <w:spacing w:after="0" w:line="264" w:lineRule="auto"/>
        <w:jc w:val="both"/>
      </w:pPr>
      <w:r>
        <w:rPr>
          <w:rFonts w:ascii="Times New Roman" w:hAnsi="Times New Roman"/>
          <w:color w:val="000000"/>
          <w:sz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01B02" w:rsidRDefault="00201B02" w:rsidP="00201B02">
      <w:pPr>
        <w:spacing w:after="0"/>
        <w:ind w:left="120"/>
      </w:pPr>
    </w:p>
    <w:p w:rsidR="00201B02" w:rsidRDefault="00201B02" w:rsidP="00201B02">
      <w:pPr>
        <w:spacing w:after="0" w:line="264" w:lineRule="auto"/>
        <w:ind w:left="120"/>
        <w:jc w:val="both"/>
      </w:pPr>
      <w:r>
        <w:rPr>
          <w:rFonts w:ascii="Times New Roman" w:hAnsi="Times New Roman"/>
          <w:b/>
          <w:color w:val="000000"/>
          <w:sz w:val="28"/>
        </w:rPr>
        <w:t>Овладение универсальными регулятивными действиями</w:t>
      </w:r>
    </w:p>
    <w:p w:rsidR="00201B02" w:rsidRDefault="00201B02" w:rsidP="00201B02">
      <w:pPr>
        <w:spacing w:after="0" w:line="264" w:lineRule="auto"/>
        <w:ind w:firstLine="600"/>
        <w:jc w:val="both"/>
      </w:pPr>
      <w:r>
        <w:rPr>
          <w:rFonts w:ascii="Times New Roman" w:hAnsi="Times New Roman"/>
          <w:color w:val="000000"/>
          <w:sz w:val="28"/>
        </w:rPr>
        <w:t>У обучающегося будут сформированы следующие умения самоорганизации как часть универсальных регулятивных учебных действий:</w:t>
      </w:r>
    </w:p>
    <w:p w:rsidR="00201B02" w:rsidRDefault="00201B02" w:rsidP="00201B02">
      <w:pPr>
        <w:numPr>
          <w:ilvl w:val="0"/>
          <w:numId w:val="207"/>
        </w:numPr>
        <w:spacing w:after="0" w:line="264" w:lineRule="auto"/>
        <w:jc w:val="both"/>
      </w:pPr>
      <w:r>
        <w:rPr>
          <w:rFonts w:ascii="Times New Roman" w:hAnsi="Times New Roman"/>
          <w:color w:val="000000"/>
          <w:sz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01B02" w:rsidRDefault="00201B02" w:rsidP="00201B02">
      <w:pPr>
        <w:numPr>
          <w:ilvl w:val="0"/>
          <w:numId w:val="207"/>
        </w:numPr>
        <w:spacing w:after="0" w:line="264" w:lineRule="auto"/>
        <w:jc w:val="both"/>
      </w:pPr>
      <w:r>
        <w:rPr>
          <w:rFonts w:ascii="Times New Roman" w:hAnsi="Times New Roman"/>
          <w:color w:val="000000"/>
          <w:sz w:val="28"/>
        </w:rPr>
        <w:t xml:space="preserve">планировать пути достижения поставленных целей, составлять алгоритм действий, осознанно выбирать наиболее эффективные </w:t>
      </w:r>
      <w:r>
        <w:rPr>
          <w:rFonts w:ascii="Times New Roman" w:hAnsi="Times New Roman"/>
          <w:color w:val="000000"/>
          <w:sz w:val="28"/>
        </w:rPr>
        <w:lastRenderedPageBreak/>
        <w:t>способы решения учебных, познавательных, художественно-творческих задач;</w:t>
      </w:r>
    </w:p>
    <w:p w:rsidR="00201B02" w:rsidRDefault="00201B02" w:rsidP="00201B02">
      <w:pPr>
        <w:numPr>
          <w:ilvl w:val="0"/>
          <w:numId w:val="207"/>
        </w:numPr>
        <w:spacing w:after="0" w:line="264" w:lineRule="auto"/>
        <w:jc w:val="both"/>
      </w:pPr>
      <w:r>
        <w:rPr>
          <w:rFonts w:ascii="Times New Roman" w:hAnsi="Times New Roman"/>
          <w:color w:val="000000"/>
          <w:sz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01B02" w:rsidRDefault="00201B02" w:rsidP="00201B02">
      <w:pPr>
        <w:spacing w:after="0" w:line="264" w:lineRule="auto"/>
        <w:ind w:firstLine="600"/>
        <w:jc w:val="both"/>
      </w:pPr>
      <w:r>
        <w:rPr>
          <w:rFonts w:ascii="Times New Roman" w:hAnsi="Times New Roman"/>
          <w:color w:val="000000"/>
          <w:sz w:val="28"/>
        </w:rPr>
        <w:t>У обучающегося будут сформированы следующие умения самоконтроля как часть универсальных регулятивных учебных действий:</w:t>
      </w:r>
    </w:p>
    <w:p w:rsidR="00201B02" w:rsidRDefault="00201B02" w:rsidP="00201B02">
      <w:pPr>
        <w:numPr>
          <w:ilvl w:val="0"/>
          <w:numId w:val="208"/>
        </w:numPr>
        <w:spacing w:after="0" w:line="264" w:lineRule="auto"/>
        <w:jc w:val="both"/>
      </w:pPr>
      <w:r>
        <w:rPr>
          <w:rFonts w:ascii="Times New Roman" w:hAnsi="Times New Roman"/>
          <w:color w:val="000000"/>
          <w:sz w:val="28"/>
        </w:rPr>
        <w:t>соотносить свои действия с планируемыми результатами, осуществлять контроль своей деятельности в процессе достижения результата;</w:t>
      </w:r>
    </w:p>
    <w:p w:rsidR="00201B02" w:rsidRDefault="00201B02" w:rsidP="00201B02">
      <w:pPr>
        <w:numPr>
          <w:ilvl w:val="0"/>
          <w:numId w:val="208"/>
        </w:numPr>
        <w:spacing w:after="0" w:line="264" w:lineRule="auto"/>
        <w:jc w:val="both"/>
      </w:pPr>
      <w:r>
        <w:rPr>
          <w:rFonts w:ascii="Times New Roman" w:hAnsi="Times New Roman"/>
          <w:color w:val="000000"/>
          <w:sz w:val="28"/>
        </w:rPr>
        <w:t>владеть основами самоконтроля, рефлексии, самооценки на основе соответствующих целям критериев.</w:t>
      </w:r>
    </w:p>
    <w:p w:rsidR="00201B02" w:rsidRDefault="00201B02" w:rsidP="00201B02">
      <w:pPr>
        <w:spacing w:after="0" w:line="264" w:lineRule="auto"/>
        <w:ind w:firstLine="600"/>
        <w:jc w:val="both"/>
      </w:pPr>
      <w:r>
        <w:rPr>
          <w:rFonts w:ascii="Times New Roman" w:hAnsi="Times New Roman"/>
          <w:color w:val="000000"/>
          <w:sz w:val="28"/>
        </w:rPr>
        <w:t>У обучающегося будут сформированы следующие умения эмоционального интеллекта как часть универсальных регулятивных учебных действий:</w:t>
      </w:r>
    </w:p>
    <w:p w:rsidR="00201B02" w:rsidRDefault="00201B02" w:rsidP="00201B02">
      <w:pPr>
        <w:numPr>
          <w:ilvl w:val="0"/>
          <w:numId w:val="209"/>
        </w:numPr>
        <w:spacing w:after="0" w:line="264" w:lineRule="auto"/>
        <w:jc w:val="both"/>
      </w:pPr>
      <w:r>
        <w:rPr>
          <w:rFonts w:ascii="Times New Roman" w:hAnsi="Times New Roman"/>
          <w:color w:val="000000"/>
          <w:sz w:val="28"/>
        </w:rPr>
        <w:t>развивать способность управлять собственными эмоциями, стремиться к пониманию эмоций других;</w:t>
      </w:r>
    </w:p>
    <w:p w:rsidR="00201B02" w:rsidRDefault="00201B02" w:rsidP="00201B02">
      <w:pPr>
        <w:numPr>
          <w:ilvl w:val="0"/>
          <w:numId w:val="209"/>
        </w:numPr>
        <w:spacing w:after="0" w:line="264" w:lineRule="auto"/>
        <w:jc w:val="both"/>
      </w:pPr>
      <w:r>
        <w:rPr>
          <w:rFonts w:ascii="Times New Roman" w:hAnsi="Times New Roman"/>
          <w:color w:val="000000"/>
          <w:sz w:val="28"/>
        </w:rPr>
        <w:t>уметь рефлексировать эмоции как основание для художественного восприятия искусства и собственной художественной деятельности;</w:t>
      </w:r>
    </w:p>
    <w:p w:rsidR="00201B02" w:rsidRDefault="00201B02" w:rsidP="00201B02">
      <w:pPr>
        <w:numPr>
          <w:ilvl w:val="0"/>
          <w:numId w:val="209"/>
        </w:numPr>
        <w:spacing w:after="0" w:line="264" w:lineRule="auto"/>
        <w:jc w:val="both"/>
      </w:pPr>
      <w:r>
        <w:rPr>
          <w:rFonts w:ascii="Times New Roman" w:hAnsi="Times New Roman"/>
          <w:color w:val="000000"/>
          <w:sz w:val="28"/>
        </w:rPr>
        <w:t>развивать свои эмпатические способности, способность сопереживать, понимать намерения и переживания свои и других;</w:t>
      </w:r>
    </w:p>
    <w:p w:rsidR="00201B02" w:rsidRDefault="00201B02" w:rsidP="00201B02">
      <w:pPr>
        <w:numPr>
          <w:ilvl w:val="0"/>
          <w:numId w:val="209"/>
        </w:numPr>
        <w:spacing w:after="0" w:line="264" w:lineRule="auto"/>
        <w:jc w:val="both"/>
      </w:pPr>
      <w:r>
        <w:rPr>
          <w:rFonts w:ascii="Times New Roman" w:hAnsi="Times New Roman"/>
          <w:color w:val="000000"/>
          <w:sz w:val="28"/>
        </w:rPr>
        <w:t>признавать своё и чужое право на ошибку;</w:t>
      </w:r>
    </w:p>
    <w:p w:rsidR="00201B02" w:rsidRDefault="00201B02" w:rsidP="00201B02">
      <w:pPr>
        <w:numPr>
          <w:ilvl w:val="0"/>
          <w:numId w:val="209"/>
        </w:numPr>
        <w:spacing w:after="0" w:line="264" w:lineRule="auto"/>
        <w:jc w:val="both"/>
      </w:pPr>
      <w:r>
        <w:rPr>
          <w:rFonts w:ascii="Times New Roman" w:hAnsi="Times New Roman"/>
          <w:color w:val="000000"/>
          <w:sz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01B02" w:rsidRDefault="00201B02" w:rsidP="00201B02">
      <w:pPr>
        <w:spacing w:after="0"/>
        <w:ind w:left="120"/>
      </w:pPr>
      <w:bookmarkStart w:id="224" w:name="_Toc124264882"/>
      <w:bookmarkEnd w:id="224"/>
    </w:p>
    <w:p w:rsidR="00201B02" w:rsidRDefault="00201B02" w:rsidP="00201B02">
      <w:pPr>
        <w:spacing w:after="0"/>
        <w:ind w:left="120"/>
      </w:pPr>
    </w:p>
    <w:p w:rsidR="00201B02" w:rsidRDefault="00201B02" w:rsidP="00201B02">
      <w:pPr>
        <w:spacing w:after="0"/>
        <w:ind w:left="120"/>
      </w:pPr>
      <w:r>
        <w:rPr>
          <w:rFonts w:ascii="Times New Roman" w:hAnsi="Times New Roman"/>
          <w:b/>
          <w:color w:val="000000"/>
          <w:sz w:val="28"/>
        </w:rPr>
        <w:t>ПРЕДМЕТНЫЕ РЕЗУЛЬТАТЫ</w:t>
      </w:r>
    </w:p>
    <w:p w:rsidR="00201B02" w:rsidRDefault="00201B02" w:rsidP="00201B02">
      <w:pPr>
        <w:spacing w:after="0"/>
        <w:ind w:left="120"/>
      </w:pPr>
    </w:p>
    <w:p w:rsidR="00201B02" w:rsidRDefault="00201B02" w:rsidP="00201B02">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5 классе</w:t>
      </w:r>
      <w:r>
        <w:rPr>
          <w:rFonts w:ascii="Times New Roman" w:hAnsi="Times New Roman"/>
          <w:color w:val="000000"/>
          <w:sz w:val="28"/>
        </w:rPr>
        <w:t xml:space="preserve"> обучающийся получит следующие предметные результаты по отдельным темам программы по изобразительному искусству:</w:t>
      </w:r>
    </w:p>
    <w:p w:rsidR="00201B02" w:rsidRDefault="00201B02" w:rsidP="00201B02">
      <w:pPr>
        <w:spacing w:after="0" w:line="264" w:lineRule="auto"/>
        <w:ind w:left="120"/>
        <w:jc w:val="both"/>
      </w:pPr>
      <w:r>
        <w:rPr>
          <w:rFonts w:ascii="Times New Roman" w:hAnsi="Times New Roman"/>
          <w:b/>
          <w:color w:val="000000"/>
          <w:sz w:val="28"/>
        </w:rPr>
        <w:t>Модуль № 1 «Декоративно-прикладное и народное искусство»:</w:t>
      </w:r>
    </w:p>
    <w:p w:rsidR="00201B02" w:rsidRDefault="00201B02" w:rsidP="00201B02">
      <w:pPr>
        <w:spacing w:after="0" w:line="264" w:lineRule="auto"/>
        <w:ind w:firstLine="600"/>
        <w:jc w:val="both"/>
      </w:pPr>
      <w:r>
        <w:rPr>
          <w:rFonts w:ascii="Times New Roman" w:hAnsi="Times New Roman"/>
          <w:color w:val="000000"/>
          <w:sz w:val="28"/>
        </w:rPr>
        <w:t xml:space="preserve">знать о многообразии видов декоративно-прикладного искусства: народного, классического, современного, искусства, промыслов; </w:t>
      </w:r>
    </w:p>
    <w:p w:rsidR="00201B02" w:rsidRDefault="00201B02" w:rsidP="00201B02">
      <w:pPr>
        <w:spacing w:after="0" w:line="264" w:lineRule="auto"/>
        <w:ind w:firstLine="600"/>
        <w:jc w:val="both"/>
      </w:pPr>
      <w:r>
        <w:rPr>
          <w:rFonts w:ascii="Times New Roman" w:hAnsi="Times New Roman"/>
          <w:color w:val="000000"/>
          <w:sz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01B02" w:rsidRDefault="00201B02" w:rsidP="00201B02">
      <w:pPr>
        <w:spacing w:after="0" w:line="264" w:lineRule="auto"/>
        <w:ind w:firstLine="600"/>
        <w:jc w:val="both"/>
      </w:pPr>
      <w:r>
        <w:rPr>
          <w:rFonts w:ascii="Times New Roman" w:hAnsi="Times New Roman"/>
          <w:color w:val="000000"/>
          <w:sz w:val="28"/>
        </w:rPr>
        <w:t xml:space="preserve">иметь представление (уметь рассуждать, приводить примеры) о мифологическом и магическом значении орнаментального оформления </w:t>
      </w:r>
      <w:r>
        <w:rPr>
          <w:rFonts w:ascii="Times New Roman" w:hAnsi="Times New Roman"/>
          <w:color w:val="000000"/>
          <w:sz w:val="28"/>
        </w:rPr>
        <w:lastRenderedPageBreak/>
        <w:t>жилой среды в древней истории человечества, о присутствии в древних орнаментах символического описания мира;</w:t>
      </w:r>
    </w:p>
    <w:p w:rsidR="00201B02" w:rsidRDefault="00201B02" w:rsidP="00201B02">
      <w:pPr>
        <w:spacing w:after="0" w:line="264" w:lineRule="auto"/>
        <w:ind w:firstLine="600"/>
        <w:jc w:val="both"/>
      </w:pPr>
      <w:r>
        <w:rPr>
          <w:rFonts w:ascii="Times New Roman" w:hAnsi="Times New Roman"/>
          <w:color w:val="000000"/>
          <w:sz w:val="28"/>
        </w:rPr>
        <w:t>характеризовать коммуникативные, познавательные и культовые функции декоративно-прикладного искусства;</w:t>
      </w:r>
    </w:p>
    <w:p w:rsidR="00201B02" w:rsidRDefault="00201B02" w:rsidP="00201B02">
      <w:pPr>
        <w:spacing w:after="0" w:line="264" w:lineRule="auto"/>
        <w:ind w:firstLine="600"/>
        <w:jc w:val="both"/>
      </w:pPr>
      <w:r>
        <w:rPr>
          <w:rFonts w:ascii="Times New Roman" w:hAnsi="Times New Roman"/>
          <w:color w:val="000000"/>
          <w:sz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01B02" w:rsidRDefault="00201B02" w:rsidP="00201B02">
      <w:pPr>
        <w:spacing w:after="0" w:line="264" w:lineRule="auto"/>
        <w:ind w:firstLine="600"/>
        <w:jc w:val="both"/>
      </w:pPr>
      <w:r>
        <w:rPr>
          <w:rFonts w:ascii="Times New Roman" w:hAnsi="Times New Roman"/>
          <w:color w:val="000000"/>
          <w:sz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01B02" w:rsidRDefault="00201B02" w:rsidP="00201B02">
      <w:pPr>
        <w:spacing w:after="0" w:line="264" w:lineRule="auto"/>
        <w:ind w:firstLine="600"/>
        <w:jc w:val="both"/>
      </w:pPr>
      <w:r>
        <w:rPr>
          <w:rFonts w:ascii="Times New Roman" w:hAnsi="Times New Roman"/>
          <w:color w:val="000000"/>
          <w:sz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201B02" w:rsidRDefault="00201B02" w:rsidP="00201B02">
      <w:pPr>
        <w:spacing w:after="0" w:line="264" w:lineRule="auto"/>
        <w:ind w:firstLine="600"/>
        <w:jc w:val="both"/>
      </w:pPr>
      <w:r>
        <w:rPr>
          <w:rFonts w:ascii="Times New Roman" w:hAnsi="Times New Roman"/>
          <w:color w:val="000000"/>
          <w:sz w:val="28"/>
        </w:rPr>
        <w:t>знать специфику образного языка декоративного искусства – его знаковую природу, орнаментальность, стилизацию изображения;</w:t>
      </w:r>
    </w:p>
    <w:p w:rsidR="00201B02" w:rsidRDefault="00201B02" w:rsidP="00201B02">
      <w:pPr>
        <w:spacing w:after="0" w:line="264" w:lineRule="auto"/>
        <w:ind w:firstLine="600"/>
        <w:jc w:val="both"/>
      </w:pPr>
      <w:r>
        <w:rPr>
          <w:rFonts w:ascii="Times New Roman" w:hAnsi="Times New Roman"/>
          <w:color w:val="000000"/>
          <w:sz w:val="28"/>
        </w:rPr>
        <w:t>различать разные виды орнамента по сюжетной основе: геометрический, растительный, зооморфный, антропоморфный;</w:t>
      </w:r>
    </w:p>
    <w:p w:rsidR="00201B02" w:rsidRDefault="00201B02" w:rsidP="00201B02">
      <w:pPr>
        <w:spacing w:after="0" w:line="264" w:lineRule="auto"/>
        <w:ind w:firstLine="600"/>
        <w:jc w:val="both"/>
      </w:pPr>
      <w:r>
        <w:rPr>
          <w:rFonts w:ascii="Times New Roman" w:hAnsi="Times New Roman"/>
          <w:color w:val="000000"/>
          <w:sz w:val="28"/>
        </w:rPr>
        <w:t>владеть практическими навыками самостоятельного творческого создания орнаментов ленточных, сетчатых, центрических;</w:t>
      </w:r>
    </w:p>
    <w:p w:rsidR="00201B02" w:rsidRDefault="00201B02" w:rsidP="00201B02">
      <w:pPr>
        <w:spacing w:after="0" w:line="264" w:lineRule="auto"/>
        <w:ind w:firstLine="600"/>
        <w:jc w:val="both"/>
      </w:pPr>
      <w:r>
        <w:rPr>
          <w:rFonts w:ascii="Times New Roman" w:hAnsi="Times New Roman"/>
          <w:color w:val="000000"/>
          <w:sz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01B02" w:rsidRDefault="00201B02" w:rsidP="00201B02">
      <w:pPr>
        <w:spacing w:after="0" w:line="264" w:lineRule="auto"/>
        <w:ind w:firstLine="600"/>
        <w:jc w:val="both"/>
      </w:pPr>
      <w:r>
        <w:rPr>
          <w:rFonts w:ascii="Times New Roman" w:hAnsi="Times New Roman"/>
          <w:color w:val="000000"/>
          <w:sz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201B02" w:rsidRDefault="00201B02" w:rsidP="00201B02">
      <w:pPr>
        <w:spacing w:after="0" w:line="264" w:lineRule="auto"/>
        <w:ind w:firstLine="600"/>
        <w:jc w:val="both"/>
      </w:pPr>
      <w:r>
        <w:rPr>
          <w:rFonts w:ascii="Times New Roman" w:hAnsi="Times New Roman"/>
          <w:color w:val="000000"/>
          <w:sz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01B02" w:rsidRDefault="00201B02" w:rsidP="00201B02">
      <w:pPr>
        <w:spacing w:after="0" w:line="264" w:lineRule="auto"/>
        <w:ind w:firstLine="600"/>
        <w:jc w:val="both"/>
      </w:pPr>
      <w:r>
        <w:rPr>
          <w:rFonts w:ascii="Times New Roman" w:hAnsi="Times New Roman"/>
          <w:color w:val="000000"/>
          <w:sz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01B02" w:rsidRDefault="00201B02" w:rsidP="00201B02">
      <w:pPr>
        <w:spacing w:after="0" w:line="264" w:lineRule="auto"/>
        <w:ind w:firstLine="600"/>
        <w:jc w:val="both"/>
      </w:pPr>
      <w:r>
        <w:rPr>
          <w:rFonts w:ascii="Times New Roman" w:hAnsi="Times New Roman"/>
          <w:color w:val="000000"/>
          <w:sz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01B02" w:rsidRDefault="00201B02" w:rsidP="00201B02">
      <w:pPr>
        <w:spacing w:after="0" w:line="264" w:lineRule="auto"/>
        <w:ind w:firstLine="600"/>
        <w:jc w:val="both"/>
      </w:pPr>
      <w:r>
        <w:rPr>
          <w:rFonts w:ascii="Times New Roman" w:hAnsi="Times New Roman"/>
          <w:color w:val="000000"/>
          <w:sz w:val="28"/>
        </w:rPr>
        <w:t>иметь практический опыт изображения характерных традиционных предметов крестьянского быта;</w:t>
      </w:r>
    </w:p>
    <w:p w:rsidR="00201B02" w:rsidRDefault="00201B02" w:rsidP="00201B02">
      <w:pPr>
        <w:spacing w:after="0" w:line="264" w:lineRule="auto"/>
        <w:ind w:firstLine="600"/>
        <w:jc w:val="both"/>
      </w:pPr>
      <w:r>
        <w:rPr>
          <w:rFonts w:ascii="Times New Roman" w:hAnsi="Times New Roman"/>
          <w:color w:val="000000"/>
          <w:sz w:val="28"/>
        </w:rPr>
        <w:lastRenderedPageBreak/>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01B02" w:rsidRDefault="00201B02" w:rsidP="00201B02">
      <w:pPr>
        <w:spacing w:after="0" w:line="264" w:lineRule="auto"/>
        <w:ind w:firstLine="600"/>
        <w:jc w:val="both"/>
      </w:pPr>
      <w:r>
        <w:rPr>
          <w:rFonts w:ascii="Times New Roman" w:hAnsi="Times New Roman"/>
          <w:color w:val="000000"/>
          <w:sz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01B02" w:rsidRDefault="00201B02" w:rsidP="00201B02">
      <w:pPr>
        <w:spacing w:after="0" w:line="264" w:lineRule="auto"/>
        <w:ind w:firstLine="600"/>
        <w:jc w:val="both"/>
      </w:pPr>
      <w:r>
        <w:rPr>
          <w:rFonts w:ascii="Times New Roman" w:hAnsi="Times New Roman"/>
          <w:color w:val="000000"/>
          <w:sz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01B02" w:rsidRDefault="00201B02" w:rsidP="00201B02">
      <w:pPr>
        <w:spacing w:after="0" w:line="264" w:lineRule="auto"/>
        <w:ind w:firstLine="600"/>
        <w:jc w:val="both"/>
      </w:pPr>
      <w:r>
        <w:rPr>
          <w:rFonts w:ascii="Times New Roman" w:hAnsi="Times New Roman"/>
          <w:color w:val="000000"/>
          <w:sz w:val="28"/>
        </w:rPr>
        <w:t>объяснять значение народных промыслов и традиций художественного ремесла в современной жизни;</w:t>
      </w:r>
    </w:p>
    <w:p w:rsidR="00201B02" w:rsidRDefault="00201B02" w:rsidP="00201B02">
      <w:pPr>
        <w:spacing w:after="0" w:line="264" w:lineRule="auto"/>
        <w:ind w:firstLine="600"/>
        <w:jc w:val="both"/>
      </w:pPr>
      <w:r>
        <w:rPr>
          <w:rFonts w:ascii="Times New Roman" w:hAnsi="Times New Roman"/>
          <w:color w:val="000000"/>
          <w:sz w:val="28"/>
        </w:rPr>
        <w:t>рассказывать о происхождении народных художественных промыслов, о соотношении ремесла и искусства;</w:t>
      </w:r>
    </w:p>
    <w:p w:rsidR="00201B02" w:rsidRDefault="00201B02" w:rsidP="00201B02">
      <w:pPr>
        <w:spacing w:after="0" w:line="264" w:lineRule="auto"/>
        <w:ind w:firstLine="600"/>
        <w:jc w:val="both"/>
      </w:pPr>
      <w:r>
        <w:rPr>
          <w:rFonts w:ascii="Times New Roman" w:hAnsi="Times New Roman"/>
          <w:color w:val="000000"/>
          <w:sz w:val="28"/>
        </w:rPr>
        <w:t>называть характерные черты орнаментов и изделий ряда отечественных народных художественных промыслов;</w:t>
      </w:r>
    </w:p>
    <w:p w:rsidR="00201B02" w:rsidRDefault="00201B02" w:rsidP="00201B02">
      <w:pPr>
        <w:spacing w:after="0" w:line="264" w:lineRule="auto"/>
        <w:ind w:firstLine="600"/>
        <w:jc w:val="both"/>
      </w:pPr>
      <w:r>
        <w:rPr>
          <w:rFonts w:ascii="Times New Roman" w:hAnsi="Times New Roman"/>
          <w:color w:val="000000"/>
          <w:sz w:val="28"/>
        </w:rPr>
        <w:t>характеризовать древние образы народного искусства в произведениях современных народных промыслов;</w:t>
      </w:r>
    </w:p>
    <w:p w:rsidR="00201B02" w:rsidRDefault="00201B02" w:rsidP="00201B02">
      <w:pPr>
        <w:spacing w:after="0" w:line="264" w:lineRule="auto"/>
        <w:ind w:firstLine="600"/>
        <w:jc w:val="both"/>
      </w:pPr>
      <w:r>
        <w:rPr>
          <w:rFonts w:ascii="Times New Roman" w:hAnsi="Times New Roman"/>
          <w:color w:val="000000"/>
          <w:sz w:val="28"/>
        </w:rPr>
        <w:t>уметь перечислять материалы, используемые в народных художественных промыслах: дерево, глина, металл, стекло;</w:t>
      </w:r>
    </w:p>
    <w:p w:rsidR="00201B02" w:rsidRDefault="00201B02" w:rsidP="00201B02">
      <w:pPr>
        <w:spacing w:after="0" w:line="264" w:lineRule="auto"/>
        <w:ind w:firstLine="600"/>
        <w:jc w:val="both"/>
      </w:pPr>
      <w:r>
        <w:rPr>
          <w:rFonts w:ascii="Times New Roman" w:hAnsi="Times New Roman"/>
          <w:color w:val="000000"/>
          <w:sz w:val="28"/>
        </w:rPr>
        <w:t>различать изделия народных художественных промыслов по материалу изготовления и технике декора;</w:t>
      </w:r>
    </w:p>
    <w:p w:rsidR="00201B02" w:rsidRDefault="00201B02" w:rsidP="00201B02">
      <w:pPr>
        <w:spacing w:after="0" w:line="264" w:lineRule="auto"/>
        <w:ind w:firstLine="600"/>
        <w:jc w:val="both"/>
      </w:pPr>
      <w:r>
        <w:rPr>
          <w:rFonts w:ascii="Times New Roman" w:hAnsi="Times New Roman"/>
          <w:color w:val="000000"/>
          <w:sz w:val="28"/>
        </w:rPr>
        <w:t>объяснять связь между материалом, формой и техникой декора в произведениях народных промыслов;</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приёмах и последовательности работы при создании изделий некоторых художественных промыслов;</w:t>
      </w:r>
    </w:p>
    <w:p w:rsidR="00201B02" w:rsidRDefault="00201B02" w:rsidP="00201B02">
      <w:pPr>
        <w:spacing w:after="0" w:line="264" w:lineRule="auto"/>
        <w:ind w:firstLine="600"/>
        <w:jc w:val="both"/>
      </w:pPr>
      <w:r>
        <w:rPr>
          <w:rFonts w:ascii="Times New Roman" w:hAnsi="Times New Roman"/>
          <w:color w:val="000000"/>
          <w:sz w:val="28"/>
        </w:rPr>
        <w:t>уметь изображать фрагменты орнаментов, отдельные сюжеты, детали или общий вид изделий ряда отечественных художественных промыслов;</w:t>
      </w:r>
    </w:p>
    <w:p w:rsidR="00201B02" w:rsidRDefault="00201B02" w:rsidP="00201B02">
      <w:pPr>
        <w:spacing w:after="0" w:line="264" w:lineRule="auto"/>
        <w:ind w:firstLine="600"/>
        <w:jc w:val="both"/>
      </w:pPr>
      <w:r>
        <w:rPr>
          <w:rFonts w:ascii="Times New Roman" w:hAnsi="Times New Roman"/>
          <w:color w:val="000000"/>
          <w:sz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01B02" w:rsidRDefault="00201B02" w:rsidP="00201B02">
      <w:pPr>
        <w:spacing w:after="0" w:line="264" w:lineRule="auto"/>
        <w:ind w:firstLine="600"/>
        <w:jc w:val="both"/>
      </w:pPr>
      <w:r>
        <w:rPr>
          <w:rFonts w:ascii="Times New Roman" w:hAnsi="Times New Roman"/>
          <w:color w:val="000000"/>
          <w:sz w:val="28"/>
        </w:rPr>
        <w:lastRenderedPageBreak/>
        <w:t>понимать и объяснять значение государственной символики, иметь представление о значении и содержании геральдики;</w:t>
      </w:r>
    </w:p>
    <w:p w:rsidR="00201B02" w:rsidRDefault="00201B02" w:rsidP="00201B02">
      <w:pPr>
        <w:spacing w:after="0" w:line="264" w:lineRule="auto"/>
        <w:ind w:firstLine="600"/>
        <w:jc w:val="both"/>
      </w:pPr>
      <w:r>
        <w:rPr>
          <w:rFonts w:ascii="Times New Roman" w:hAnsi="Times New Roman"/>
          <w:color w:val="000000"/>
          <w:sz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01B02" w:rsidRDefault="00201B02" w:rsidP="00201B02">
      <w:pPr>
        <w:spacing w:after="0" w:line="264" w:lineRule="auto"/>
        <w:ind w:firstLine="600"/>
        <w:jc w:val="both"/>
      </w:pPr>
      <w:r>
        <w:rPr>
          <w:rFonts w:ascii="Times New Roman" w:hAnsi="Times New Roman"/>
          <w:color w:val="000000"/>
          <w:sz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201B02" w:rsidRDefault="00201B02" w:rsidP="00201B02">
      <w:pPr>
        <w:spacing w:after="0" w:line="264" w:lineRule="auto"/>
        <w:ind w:firstLine="600"/>
        <w:jc w:val="both"/>
      </w:pPr>
      <w:r>
        <w:rPr>
          <w:rFonts w:ascii="Times New Roman" w:hAnsi="Times New Roman"/>
          <w:color w:val="000000"/>
          <w:sz w:val="28"/>
        </w:rPr>
        <w:t>иметь навыки коллективной практической творческой работы по оформлению пространства школы и школьных праздников.</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 xml:space="preserve">К концу обучения в </w:t>
      </w:r>
      <w:r>
        <w:rPr>
          <w:rFonts w:ascii="Times New Roman" w:hAnsi="Times New Roman"/>
          <w:b/>
          <w:color w:val="000000"/>
          <w:sz w:val="28"/>
        </w:rPr>
        <w:t>6 классе</w:t>
      </w:r>
      <w:r>
        <w:rPr>
          <w:rFonts w:ascii="Times New Roman" w:hAnsi="Times New Roman"/>
          <w:color w:val="000000"/>
          <w:sz w:val="28"/>
        </w:rPr>
        <w:t xml:space="preserve"> обучающийся получит следующие предметные результаты по отдельным темам программы по изобразительному искусству:</w:t>
      </w:r>
    </w:p>
    <w:p w:rsidR="00201B02" w:rsidRDefault="00201B02" w:rsidP="00201B02">
      <w:pPr>
        <w:spacing w:after="0" w:line="264" w:lineRule="auto"/>
        <w:ind w:left="120"/>
        <w:jc w:val="both"/>
      </w:pPr>
      <w:r>
        <w:rPr>
          <w:rFonts w:ascii="Times New Roman" w:hAnsi="Times New Roman"/>
          <w:b/>
          <w:color w:val="000000"/>
          <w:sz w:val="28"/>
        </w:rPr>
        <w:t>Модуль № 2 «Живопись, графика, скульптура»:</w:t>
      </w:r>
    </w:p>
    <w:p w:rsidR="00201B02" w:rsidRDefault="00201B02" w:rsidP="00201B02">
      <w:pPr>
        <w:spacing w:after="0" w:line="264" w:lineRule="auto"/>
        <w:ind w:firstLine="600"/>
        <w:jc w:val="both"/>
      </w:pPr>
      <w:r>
        <w:rPr>
          <w:rFonts w:ascii="Times New Roman" w:hAnsi="Times New Roman"/>
          <w:color w:val="000000"/>
          <w:sz w:val="28"/>
        </w:rPr>
        <w:t>характеризовать различия между пространственными и временными видами искусства и их значение в жизни людей;</w:t>
      </w:r>
    </w:p>
    <w:p w:rsidR="00201B02" w:rsidRDefault="00201B02" w:rsidP="00201B02">
      <w:pPr>
        <w:spacing w:after="0" w:line="264" w:lineRule="auto"/>
        <w:ind w:firstLine="600"/>
        <w:jc w:val="both"/>
      </w:pPr>
      <w:r>
        <w:rPr>
          <w:rFonts w:ascii="Times New Roman" w:hAnsi="Times New Roman"/>
          <w:color w:val="000000"/>
          <w:sz w:val="28"/>
        </w:rPr>
        <w:t>объяснять причины деления пространственных искусств на виды;</w:t>
      </w:r>
    </w:p>
    <w:p w:rsidR="00201B02" w:rsidRDefault="00201B02" w:rsidP="00201B02">
      <w:pPr>
        <w:spacing w:after="0" w:line="264" w:lineRule="auto"/>
        <w:ind w:firstLine="600"/>
        <w:jc w:val="both"/>
      </w:pPr>
      <w:r>
        <w:rPr>
          <w:rFonts w:ascii="Times New Roman" w:hAnsi="Times New Roman"/>
          <w:color w:val="000000"/>
          <w:sz w:val="28"/>
        </w:rPr>
        <w:t>знать основные виды живописи, графики и скульптуры, объяснять их назначение в жизни людей.</w:t>
      </w:r>
    </w:p>
    <w:p w:rsidR="00201B02" w:rsidRDefault="00201B02" w:rsidP="00201B02">
      <w:pPr>
        <w:spacing w:after="0" w:line="264" w:lineRule="auto"/>
        <w:ind w:firstLine="600"/>
        <w:jc w:val="both"/>
      </w:pPr>
      <w:r>
        <w:rPr>
          <w:rFonts w:ascii="Times New Roman" w:hAnsi="Times New Roman"/>
          <w:color w:val="000000"/>
          <w:sz w:val="28"/>
        </w:rPr>
        <w:t>Язык изобразительного искусства и его выразительные средства:</w:t>
      </w:r>
    </w:p>
    <w:p w:rsidR="00201B02" w:rsidRDefault="00201B02" w:rsidP="00201B02">
      <w:pPr>
        <w:spacing w:after="0" w:line="264" w:lineRule="auto"/>
        <w:ind w:firstLine="600"/>
        <w:jc w:val="both"/>
      </w:pPr>
      <w:r>
        <w:rPr>
          <w:rFonts w:ascii="Times New Roman" w:hAnsi="Times New Roman"/>
          <w:color w:val="000000"/>
          <w:sz w:val="28"/>
        </w:rPr>
        <w:t>различать и характеризовать традиционные художественные материалы для графики, живописи, скульптуры;</w:t>
      </w:r>
    </w:p>
    <w:p w:rsidR="00201B02" w:rsidRDefault="00201B02" w:rsidP="00201B02">
      <w:pPr>
        <w:spacing w:after="0" w:line="264" w:lineRule="auto"/>
        <w:ind w:firstLine="600"/>
        <w:jc w:val="both"/>
      </w:pPr>
      <w:r>
        <w:rPr>
          <w:rFonts w:ascii="Times New Roman" w:hAnsi="Times New Roman"/>
          <w:color w:val="000000"/>
          <w:sz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01B02" w:rsidRDefault="00201B02" w:rsidP="00201B02">
      <w:pPr>
        <w:spacing w:after="0" w:line="264" w:lineRule="auto"/>
        <w:ind w:firstLine="600"/>
        <w:jc w:val="both"/>
      </w:pPr>
      <w:r>
        <w:rPr>
          <w:rFonts w:ascii="Times New Roman" w:hAnsi="Times New Roman"/>
          <w:color w:val="000000"/>
          <w:sz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различных художественных техниках в использовании художественных материалов;</w:t>
      </w:r>
    </w:p>
    <w:p w:rsidR="00201B02" w:rsidRDefault="00201B02" w:rsidP="00201B02">
      <w:pPr>
        <w:spacing w:after="0" w:line="264" w:lineRule="auto"/>
        <w:ind w:firstLine="600"/>
        <w:jc w:val="both"/>
      </w:pPr>
      <w:r>
        <w:rPr>
          <w:rFonts w:ascii="Times New Roman" w:hAnsi="Times New Roman"/>
          <w:color w:val="000000"/>
          <w:sz w:val="28"/>
        </w:rPr>
        <w:t>понимать роль рисунка как основы изобразительной деятельности;</w:t>
      </w:r>
    </w:p>
    <w:p w:rsidR="00201B02" w:rsidRDefault="00201B02" w:rsidP="00201B02">
      <w:pPr>
        <w:spacing w:after="0" w:line="264" w:lineRule="auto"/>
        <w:ind w:firstLine="600"/>
        <w:jc w:val="both"/>
      </w:pPr>
      <w:r>
        <w:rPr>
          <w:rFonts w:ascii="Times New Roman" w:hAnsi="Times New Roman"/>
          <w:color w:val="000000"/>
          <w:sz w:val="28"/>
        </w:rPr>
        <w:t>иметь опыт учебного рисунка – светотеневого изображения объёмных форм;</w:t>
      </w:r>
    </w:p>
    <w:p w:rsidR="00201B02" w:rsidRDefault="00201B02" w:rsidP="00201B02">
      <w:pPr>
        <w:spacing w:after="0" w:line="264" w:lineRule="auto"/>
        <w:ind w:firstLine="600"/>
        <w:jc w:val="both"/>
      </w:pPr>
      <w:r>
        <w:rPr>
          <w:rFonts w:ascii="Times New Roman" w:hAnsi="Times New Roman"/>
          <w:color w:val="000000"/>
          <w:sz w:val="28"/>
        </w:rPr>
        <w:t>знать основы линейной перспективы и уметь изображать объёмные геометрические тела на двухмерной плоскости;</w:t>
      </w:r>
    </w:p>
    <w:p w:rsidR="00201B02" w:rsidRDefault="00201B02" w:rsidP="00201B02">
      <w:pPr>
        <w:spacing w:after="0" w:line="264" w:lineRule="auto"/>
        <w:ind w:firstLine="600"/>
        <w:jc w:val="both"/>
      </w:pPr>
      <w:r>
        <w:rPr>
          <w:rFonts w:ascii="Times New Roman" w:hAnsi="Times New Roman"/>
          <w:color w:val="000000"/>
          <w:sz w:val="28"/>
        </w:rPr>
        <w:lastRenderedPageBreak/>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01B02" w:rsidRDefault="00201B02" w:rsidP="00201B02">
      <w:pPr>
        <w:spacing w:after="0" w:line="264" w:lineRule="auto"/>
        <w:ind w:firstLine="600"/>
        <w:jc w:val="both"/>
      </w:pPr>
      <w:r>
        <w:rPr>
          <w:rFonts w:ascii="Times New Roman" w:hAnsi="Times New Roman"/>
          <w:color w:val="000000"/>
          <w:sz w:val="28"/>
        </w:rPr>
        <w:t>понимать содержание понятий «тон», «тональные отношения» и иметь опыт их визуального анализа;</w:t>
      </w:r>
    </w:p>
    <w:p w:rsidR="00201B02" w:rsidRDefault="00201B02" w:rsidP="00201B02">
      <w:pPr>
        <w:spacing w:after="0" w:line="264" w:lineRule="auto"/>
        <w:ind w:firstLine="600"/>
        <w:jc w:val="both"/>
      </w:pPr>
      <w:r>
        <w:rPr>
          <w:rFonts w:ascii="Times New Roman" w:hAnsi="Times New Roman"/>
          <w:color w:val="000000"/>
          <w:sz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01B02" w:rsidRDefault="00201B02" w:rsidP="00201B02">
      <w:pPr>
        <w:spacing w:after="0" w:line="264" w:lineRule="auto"/>
        <w:ind w:firstLine="600"/>
        <w:jc w:val="both"/>
      </w:pPr>
      <w:r>
        <w:rPr>
          <w:rFonts w:ascii="Times New Roman" w:hAnsi="Times New Roman"/>
          <w:color w:val="000000"/>
          <w:sz w:val="28"/>
        </w:rPr>
        <w:t>иметь опыт линейного рисунка, понимать выразительные возможности линии;</w:t>
      </w:r>
    </w:p>
    <w:p w:rsidR="00201B02" w:rsidRDefault="00201B02" w:rsidP="00201B02">
      <w:pPr>
        <w:spacing w:after="0" w:line="264" w:lineRule="auto"/>
        <w:ind w:firstLine="600"/>
        <w:jc w:val="both"/>
      </w:pPr>
      <w:r>
        <w:rPr>
          <w:rFonts w:ascii="Times New Roman" w:hAnsi="Times New Roman"/>
          <w:color w:val="000000"/>
          <w:sz w:val="28"/>
        </w:rPr>
        <w:t>иметь опыт творческого композиционного рисунка в ответ на заданную учебную задачу или как самостоятельное творческое действие;</w:t>
      </w:r>
    </w:p>
    <w:p w:rsidR="00201B02" w:rsidRDefault="00201B02" w:rsidP="00201B02">
      <w:pPr>
        <w:spacing w:after="0" w:line="264" w:lineRule="auto"/>
        <w:ind w:firstLine="600"/>
        <w:jc w:val="both"/>
      </w:pPr>
      <w:r>
        <w:rPr>
          <w:rFonts w:ascii="Times New Roman" w:hAnsi="Times New Roman"/>
          <w:color w:val="000000"/>
          <w:sz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01B02" w:rsidRDefault="00201B02" w:rsidP="00201B02">
      <w:pPr>
        <w:spacing w:after="0" w:line="264" w:lineRule="auto"/>
        <w:ind w:firstLine="600"/>
        <w:jc w:val="both"/>
      </w:pPr>
      <w:r>
        <w:rPr>
          <w:rFonts w:ascii="Times New Roman" w:hAnsi="Times New Roman"/>
          <w:color w:val="000000"/>
          <w:sz w:val="28"/>
        </w:rPr>
        <w:t>определять содержание понятий «колорит», «цветовые отношения», «цветовой контраст» и иметь навыки практической работы гуашью и акварелью;</w:t>
      </w:r>
    </w:p>
    <w:p w:rsidR="00201B02" w:rsidRDefault="00201B02" w:rsidP="00201B02">
      <w:pPr>
        <w:spacing w:after="0" w:line="264" w:lineRule="auto"/>
        <w:ind w:firstLine="600"/>
        <w:jc w:val="both"/>
      </w:pPr>
      <w:r>
        <w:rPr>
          <w:rFonts w:ascii="Times New Roman" w:hAnsi="Times New Roman"/>
          <w:color w:val="000000"/>
          <w:sz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01B02" w:rsidRDefault="00201B02" w:rsidP="00201B02">
      <w:pPr>
        <w:spacing w:after="0" w:line="264" w:lineRule="auto"/>
        <w:ind w:firstLine="600"/>
        <w:jc w:val="both"/>
      </w:pPr>
      <w:r>
        <w:rPr>
          <w:rFonts w:ascii="Times New Roman" w:hAnsi="Times New Roman"/>
          <w:color w:val="000000"/>
          <w:sz w:val="28"/>
        </w:rPr>
        <w:t>Жанры изобразительного искусства:</w:t>
      </w:r>
    </w:p>
    <w:p w:rsidR="00201B02" w:rsidRDefault="00201B02" w:rsidP="00201B02">
      <w:pPr>
        <w:spacing w:after="0" w:line="264" w:lineRule="auto"/>
        <w:ind w:firstLine="600"/>
        <w:jc w:val="both"/>
      </w:pPr>
      <w:r>
        <w:rPr>
          <w:rFonts w:ascii="Times New Roman" w:hAnsi="Times New Roman"/>
          <w:color w:val="000000"/>
          <w:sz w:val="28"/>
        </w:rPr>
        <w:t>объяснять понятие «жанры в изобразительном искусстве», перечислять жанры;</w:t>
      </w:r>
    </w:p>
    <w:p w:rsidR="00201B02" w:rsidRDefault="00201B02" w:rsidP="00201B02">
      <w:pPr>
        <w:spacing w:after="0" w:line="264" w:lineRule="auto"/>
        <w:ind w:firstLine="600"/>
        <w:jc w:val="both"/>
      </w:pPr>
      <w:r>
        <w:rPr>
          <w:rFonts w:ascii="Times New Roman" w:hAnsi="Times New Roman"/>
          <w:color w:val="000000"/>
          <w:sz w:val="28"/>
        </w:rPr>
        <w:t>объяснять разницу между предметом изображения, сюжетом и содержанием произведения искусства.</w:t>
      </w:r>
    </w:p>
    <w:p w:rsidR="00201B02" w:rsidRDefault="00201B02" w:rsidP="00201B02">
      <w:pPr>
        <w:spacing w:after="0" w:line="264" w:lineRule="auto"/>
        <w:ind w:firstLine="600"/>
        <w:jc w:val="both"/>
      </w:pPr>
      <w:r>
        <w:rPr>
          <w:rFonts w:ascii="Times New Roman" w:hAnsi="Times New Roman"/>
          <w:color w:val="000000"/>
          <w:sz w:val="28"/>
        </w:rPr>
        <w:t>Натюрморт:</w:t>
      </w:r>
    </w:p>
    <w:p w:rsidR="00201B02" w:rsidRDefault="00201B02" w:rsidP="00201B02">
      <w:pPr>
        <w:spacing w:after="0" w:line="264" w:lineRule="auto"/>
        <w:ind w:firstLine="600"/>
        <w:jc w:val="both"/>
      </w:pPr>
      <w:r>
        <w:rPr>
          <w:rFonts w:ascii="Times New Roman" w:hAnsi="Times New Roman"/>
          <w:color w:val="000000"/>
          <w:sz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201B02" w:rsidRDefault="00201B02" w:rsidP="00201B02">
      <w:pPr>
        <w:spacing w:after="0" w:line="264" w:lineRule="auto"/>
        <w:ind w:firstLine="600"/>
        <w:jc w:val="both"/>
      </w:pPr>
      <w:r>
        <w:rPr>
          <w:rFonts w:ascii="Times New Roman" w:hAnsi="Times New Roman"/>
          <w:color w:val="000000"/>
          <w:sz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01B02" w:rsidRDefault="00201B02" w:rsidP="00201B02">
      <w:pPr>
        <w:spacing w:after="0" w:line="264" w:lineRule="auto"/>
        <w:ind w:firstLine="600"/>
        <w:jc w:val="both"/>
      </w:pPr>
      <w:r>
        <w:rPr>
          <w:rFonts w:ascii="Times New Roman" w:hAnsi="Times New Roman"/>
          <w:color w:val="000000"/>
          <w:sz w:val="28"/>
        </w:rPr>
        <w:t>знать и уметь применять в рисунке правила линейной перспективы и изображения объёмного предмета в двухмерном пространстве листа;</w:t>
      </w:r>
    </w:p>
    <w:p w:rsidR="00201B02" w:rsidRDefault="00201B02" w:rsidP="00201B02">
      <w:pPr>
        <w:spacing w:after="0" w:line="264" w:lineRule="auto"/>
        <w:ind w:firstLine="600"/>
        <w:jc w:val="both"/>
      </w:pPr>
      <w:r>
        <w:rPr>
          <w:rFonts w:ascii="Times New Roman" w:hAnsi="Times New Roman"/>
          <w:color w:val="000000"/>
          <w:sz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01B02" w:rsidRDefault="00201B02" w:rsidP="00201B02">
      <w:pPr>
        <w:spacing w:after="0" w:line="264" w:lineRule="auto"/>
        <w:ind w:firstLine="600"/>
        <w:jc w:val="both"/>
      </w:pPr>
      <w:r>
        <w:rPr>
          <w:rFonts w:ascii="Times New Roman" w:hAnsi="Times New Roman"/>
          <w:color w:val="000000"/>
          <w:sz w:val="28"/>
        </w:rPr>
        <w:lastRenderedPageBreak/>
        <w:t>иметь опыт создания графического натюрморта;</w:t>
      </w:r>
    </w:p>
    <w:p w:rsidR="00201B02" w:rsidRDefault="00201B02" w:rsidP="00201B02">
      <w:pPr>
        <w:spacing w:after="0" w:line="264" w:lineRule="auto"/>
        <w:ind w:firstLine="600"/>
        <w:jc w:val="both"/>
      </w:pPr>
      <w:r>
        <w:rPr>
          <w:rFonts w:ascii="Times New Roman" w:hAnsi="Times New Roman"/>
          <w:color w:val="000000"/>
          <w:sz w:val="28"/>
        </w:rPr>
        <w:t>иметь опыт создания натюрморта средствами живописи.</w:t>
      </w:r>
    </w:p>
    <w:p w:rsidR="00201B02" w:rsidRDefault="00201B02" w:rsidP="00201B02">
      <w:pPr>
        <w:spacing w:after="0" w:line="264" w:lineRule="auto"/>
        <w:ind w:firstLine="600"/>
        <w:jc w:val="both"/>
      </w:pPr>
      <w:r>
        <w:rPr>
          <w:rFonts w:ascii="Times New Roman" w:hAnsi="Times New Roman"/>
          <w:color w:val="000000"/>
          <w:sz w:val="28"/>
        </w:rPr>
        <w:t>Портрет:</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01B02" w:rsidRDefault="00201B02" w:rsidP="00201B02">
      <w:pPr>
        <w:spacing w:after="0" w:line="264" w:lineRule="auto"/>
        <w:ind w:firstLine="600"/>
        <w:jc w:val="both"/>
      </w:pPr>
      <w:r>
        <w:rPr>
          <w:rFonts w:ascii="Times New Roman" w:hAnsi="Times New Roman"/>
          <w:color w:val="000000"/>
          <w:sz w:val="28"/>
        </w:rPr>
        <w:t>уметь сравнивать содержание портретного образа в искусстве Древнего Рима, эпохи Возрождения и Нового времени;</w:t>
      </w:r>
    </w:p>
    <w:p w:rsidR="00201B02" w:rsidRDefault="00201B02" w:rsidP="00201B02">
      <w:pPr>
        <w:spacing w:after="0" w:line="264" w:lineRule="auto"/>
        <w:ind w:firstLine="600"/>
        <w:jc w:val="both"/>
      </w:pPr>
      <w:r>
        <w:rPr>
          <w:rFonts w:ascii="Times New Roman" w:hAnsi="Times New Roman"/>
          <w:color w:val="000000"/>
          <w:sz w:val="28"/>
        </w:rPr>
        <w:t>понимать, что в художественном портрете присутствует также выражение идеалов эпохи и авторская позиция художника;</w:t>
      </w:r>
    </w:p>
    <w:p w:rsidR="00201B02" w:rsidRDefault="00201B02" w:rsidP="00201B02">
      <w:pPr>
        <w:spacing w:after="0" w:line="264" w:lineRule="auto"/>
        <w:ind w:firstLine="600"/>
        <w:jc w:val="both"/>
      </w:pPr>
      <w:r>
        <w:rPr>
          <w:rFonts w:ascii="Times New Roman" w:hAnsi="Times New Roman"/>
          <w:color w:val="000000"/>
          <w:sz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201B02" w:rsidRDefault="00201B02" w:rsidP="00201B02">
      <w:pPr>
        <w:spacing w:after="0" w:line="264" w:lineRule="auto"/>
        <w:ind w:firstLine="600"/>
        <w:jc w:val="both"/>
      </w:pPr>
      <w:r>
        <w:rPr>
          <w:rFonts w:ascii="Times New Roman" w:hAnsi="Times New Roman"/>
          <w:color w:val="000000"/>
          <w:sz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201B02" w:rsidRDefault="00201B02" w:rsidP="00201B02">
      <w:pPr>
        <w:spacing w:after="0" w:line="264" w:lineRule="auto"/>
        <w:ind w:firstLine="600"/>
        <w:jc w:val="both"/>
      </w:pPr>
      <w:r>
        <w:rPr>
          <w:rFonts w:ascii="Times New Roman" w:hAnsi="Times New Roman"/>
          <w:color w:val="000000"/>
          <w:sz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01B02" w:rsidRDefault="00201B02" w:rsidP="00201B02">
      <w:pPr>
        <w:spacing w:after="0" w:line="264" w:lineRule="auto"/>
        <w:ind w:firstLine="600"/>
        <w:jc w:val="both"/>
      </w:pPr>
      <w:r>
        <w:rPr>
          <w:rFonts w:ascii="Times New Roman" w:hAnsi="Times New Roman"/>
          <w:color w:val="000000"/>
          <w:sz w:val="28"/>
        </w:rPr>
        <w:t>иметь начальный опыт лепки головы человека;</w:t>
      </w:r>
    </w:p>
    <w:p w:rsidR="00201B02" w:rsidRDefault="00201B02" w:rsidP="00201B02">
      <w:pPr>
        <w:spacing w:after="0" w:line="264" w:lineRule="auto"/>
        <w:ind w:firstLine="600"/>
        <w:jc w:val="both"/>
      </w:pPr>
      <w:r>
        <w:rPr>
          <w:rFonts w:ascii="Times New Roman" w:hAnsi="Times New Roman"/>
          <w:color w:val="000000"/>
          <w:sz w:val="28"/>
        </w:rPr>
        <w:t>иметь опыт графического портретного изображения как нового для себя видения индивидуальности человека;</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графических портретах мастеров разных эпох, о разнообразии графических средств в изображении образа человека;</w:t>
      </w:r>
    </w:p>
    <w:p w:rsidR="00201B02" w:rsidRDefault="00201B02" w:rsidP="00201B02">
      <w:pPr>
        <w:spacing w:after="0" w:line="264" w:lineRule="auto"/>
        <w:ind w:firstLine="600"/>
        <w:jc w:val="both"/>
      </w:pPr>
      <w:r>
        <w:rPr>
          <w:rFonts w:ascii="Times New Roman" w:hAnsi="Times New Roman"/>
          <w:color w:val="000000"/>
          <w:sz w:val="28"/>
        </w:rPr>
        <w:t>уметь характеризовать роль освещения как выразительного средства при создании художественного образа;</w:t>
      </w:r>
    </w:p>
    <w:p w:rsidR="00201B02" w:rsidRDefault="00201B02" w:rsidP="00201B02">
      <w:pPr>
        <w:spacing w:after="0" w:line="264" w:lineRule="auto"/>
        <w:ind w:firstLine="600"/>
        <w:jc w:val="both"/>
      </w:pPr>
      <w:r>
        <w:rPr>
          <w:rFonts w:ascii="Times New Roman" w:hAnsi="Times New Roman"/>
          <w:color w:val="000000"/>
          <w:sz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жанре портрета в искусстве ХХ в. – западном и отечественном.</w:t>
      </w:r>
    </w:p>
    <w:p w:rsidR="00201B02" w:rsidRDefault="00201B02" w:rsidP="00201B02">
      <w:pPr>
        <w:spacing w:after="0" w:line="264" w:lineRule="auto"/>
        <w:ind w:firstLine="600"/>
        <w:jc w:val="both"/>
      </w:pPr>
      <w:r>
        <w:rPr>
          <w:rFonts w:ascii="Times New Roman" w:hAnsi="Times New Roman"/>
          <w:color w:val="000000"/>
          <w:sz w:val="28"/>
        </w:rPr>
        <w:t>Пейзаж:</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201B02" w:rsidRDefault="00201B02" w:rsidP="00201B02">
      <w:pPr>
        <w:spacing w:after="0" w:line="264" w:lineRule="auto"/>
        <w:ind w:firstLine="600"/>
        <w:jc w:val="both"/>
      </w:pPr>
      <w:r>
        <w:rPr>
          <w:rFonts w:ascii="Times New Roman" w:hAnsi="Times New Roman"/>
          <w:color w:val="000000"/>
          <w:sz w:val="28"/>
        </w:rPr>
        <w:lastRenderedPageBreak/>
        <w:t>знать правила построения линейной перспективы и уметь применять их в рисунке;</w:t>
      </w:r>
    </w:p>
    <w:p w:rsidR="00201B02" w:rsidRDefault="00201B02" w:rsidP="00201B02">
      <w:pPr>
        <w:spacing w:after="0" w:line="264" w:lineRule="auto"/>
        <w:ind w:firstLine="600"/>
        <w:jc w:val="both"/>
      </w:pPr>
      <w:r>
        <w:rPr>
          <w:rFonts w:ascii="Times New Roman" w:hAnsi="Times New Roman"/>
          <w:color w:val="000000"/>
          <w:sz w:val="2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01B02" w:rsidRDefault="00201B02" w:rsidP="00201B02">
      <w:pPr>
        <w:spacing w:after="0" w:line="264" w:lineRule="auto"/>
        <w:ind w:firstLine="600"/>
        <w:jc w:val="both"/>
      </w:pPr>
      <w:r>
        <w:rPr>
          <w:rFonts w:ascii="Times New Roman" w:hAnsi="Times New Roman"/>
          <w:color w:val="000000"/>
          <w:sz w:val="28"/>
        </w:rPr>
        <w:t>знать правила воздушной перспективы и уметь их применять на практике;</w:t>
      </w:r>
    </w:p>
    <w:p w:rsidR="00201B02" w:rsidRDefault="00201B02" w:rsidP="00201B02">
      <w:pPr>
        <w:spacing w:after="0" w:line="264" w:lineRule="auto"/>
        <w:ind w:firstLine="600"/>
        <w:jc w:val="both"/>
      </w:pPr>
      <w:r>
        <w:rPr>
          <w:rFonts w:ascii="Times New Roman" w:hAnsi="Times New Roman"/>
          <w:color w:val="000000"/>
          <w:sz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морских пейзажах И. Айвазовского;</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об особенностях пленэрной живописи и колористической изменчивости состояний природы;</w:t>
      </w:r>
    </w:p>
    <w:p w:rsidR="00201B02" w:rsidRDefault="00201B02" w:rsidP="00201B02">
      <w:pPr>
        <w:spacing w:after="0" w:line="264" w:lineRule="auto"/>
        <w:ind w:firstLine="600"/>
        <w:jc w:val="both"/>
      </w:pPr>
      <w:r>
        <w:rPr>
          <w:rFonts w:ascii="Times New Roman" w:hAnsi="Times New Roman"/>
          <w:color w:val="000000"/>
          <w:sz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01B02" w:rsidRDefault="00201B02" w:rsidP="00201B02">
      <w:pPr>
        <w:spacing w:after="0" w:line="264" w:lineRule="auto"/>
        <w:ind w:firstLine="600"/>
        <w:jc w:val="both"/>
      </w:pPr>
      <w:r>
        <w:rPr>
          <w:rFonts w:ascii="Times New Roman" w:hAnsi="Times New Roman"/>
          <w:color w:val="000000"/>
          <w:sz w:val="28"/>
        </w:rPr>
        <w:t>уметь объяснять, как в пейзажной живописи развивался образ отечественной природы и каково его значение в развитии чувства Родины;</w:t>
      </w:r>
    </w:p>
    <w:p w:rsidR="00201B02" w:rsidRDefault="00201B02" w:rsidP="00201B02">
      <w:pPr>
        <w:spacing w:after="0" w:line="264" w:lineRule="auto"/>
        <w:ind w:firstLine="600"/>
        <w:jc w:val="both"/>
      </w:pPr>
      <w:r>
        <w:rPr>
          <w:rFonts w:ascii="Times New Roman" w:hAnsi="Times New Roman"/>
          <w:color w:val="000000"/>
          <w:sz w:val="28"/>
        </w:rPr>
        <w:t>иметь опыт живописного изображения различных активно выраженных состояний природы;</w:t>
      </w:r>
    </w:p>
    <w:p w:rsidR="00201B02" w:rsidRDefault="00201B02" w:rsidP="00201B02">
      <w:pPr>
        <w:spacing w:after="0" w:line="264" w:lineRule="auto"/>
        <w:ind w:firstLine="600"/>
        <w:jc w:val="both"/>
      </w:pPr>
      <w:r>
        <w:rPr>
          <w:rFonts w:ascii="Times New Roman" w:hAnsi="Times New Roman"/>
          <w:color w:val="000000"/>
          <w:sz w:val="28"/>
        </w:rPr>
        <w:t>иметь опыт пейзажных зарисовок, графического изображения природы по памяти и представлению;</w:t>
      </w:r>
    </w:p>
    <w:p w:rsidR="00201B02" w:rsidRDefault="00201B02" w:rsidP="00201B02">
      <w:pPr>
        <w:spacing w:after="0" w:line="264" w:lineRule="auto"/>
        <w:ind w:firstLine="600"/>
        <w:jc w:val="both"/>
      </w:pPr>
      <w:r>
        <w:rPr>
          <w:rFonts w:ascii="Times New Roman" w:hAnsi="Times New Roman"/>
          <w:color w:val="000000"/>
          <w:sz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201B02" w:rsidRDefault="00201B02" w:rsidP="00201B02">
      <w:pPr>
        <w:spacing w:after="0" w:line="264" w:lineRule="auto"/>
        <w:ind w:firstLine="600"/>
        <w:jc w:val="both"/>
      </w:pPr>
      <w:r>
        <w:rPr>
          <w:rFonts w:ascii="Times New Roman" w:hAnsi="Times New Roman"/>
          <w:color w:val="000000"/>
          <w:sz w:val="28"/>
        </w:rPr>
        <w:t>иметь опыт изображения городского пейзажа – по памяти или представлению;</w:t>
      </w:r>
    </w:p>
    <w:p w:rsidR="00201B02" w:rsidRDefault="00201B02" w:rsidP="00201B02">
      <w:pPr>
        <w:spacing w:after="0" w:line="264" w:lineRule="auto"/>
        <w:ind w:firstLine="600"/>
        <w:jc w:val="both"/>
      </w:pPr>
      <w:r>
        <w:rPr>
          <w:rFonts w:ascii="Times New Roman" w:hAnsi="Times New Roman"/>
          <w:color w:val="000000"/>
          <w:sz w:val="28"/>
        </w:rPr>
        <w:t>иметь навыки восприятия образности городского пространства как выражения самобытного лица культуры и истории народа;</w:t>
      </w:r>
    </w:p>
    <w:p w:rsidR="00201B02" w:rsidRDefault="00201B02" w:rsidP="00201B02">
      <w:pPr>
        <w:spacing w:after="0" w:line="264" w:lineRule="auto"/>
        <w:ind w:firstLine="600"/>
        <w:jc w:val="both"/>
      </w:pPr>
      <w:r>
        <w:rPr>
          <w:rFonts w:ascii="Times New Roman" w:hAnsi="Times New Roman"/>
          <w:color w:val="000000"/>
          <w:sz w:val="28"/>
        </w:rPr>
        <w:t>понимать и объяснять роль культурного наследия в городском пространстве, задачи его охраны и сохранения.</w:t>
      </w:r>
    </w:p>
    <w:p w:rsidR="00201B02" w:rsidRDefault="00201B02" w:rsidP="00201B02">
      <w:pPr>
        <w:spacing w:after="0" w:line="264" w:lineRule="auto"/>
        <w:ind w:firstLine="600"/>
        <w:jc w:val="both"/>
      </w:pPr>
      <w:r>
        <w:rPr>
          <w:rFonts w:ascii="Times New Roman" w:hAnsi="Times New Roman"/>
          <w:color w:val="000000"/>
          <w:sz w:val="28"/>
        </w:rPr>
        <w:t>Бытовой жанр:</w:t>
      </w:r>
    </w:p>
    <w:p w:rsidR="00201B02" w:rsidRDefault="00201B02" w:rsidP="00201B02">
      <w:pPr>
        <w:spacing w:after="0" w:line="264" w:lineRule="auto"/>
        <w:ind w:firstLine="600"/>
        <w:jc w:val="both"/>
      </w:pPr>
      <w:r>
        <w:rPr>
          <w:rFonts w:ascii="Times New Roman" w:hAnsi="Times New Roman"/>
          <w:color w:val="000000"/>
          <w:sz w:val="28"/>
        </w:rPr>
        <w:t>характеризовать роль изобразительного искусства в формировании представлений о жизни людей разных эпох и народов;</w:t>
      </w:r>
    </w:p>
    <w:p w:rsidR="00201B02" w:rsidRDefault="00201B02" w:rsidP="00201B02">
      <w:pPr>
        <w:spacing w:after="0" w:line="264" w:lineRule="auto"/>
        <w:ind w:firstLine="600"/>
        <w:jc w:val="both"/>
      </w:pPr>
      <w:r>
        <w:rPr>
          <w:rFonts w:ascii="Times New Roman" w:hAnsi="Times New Roman"/>
          <w:color w:val="000000"/>
          <w:sz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01B02" w:rsidRDefault="00201B02" w:rsidP="00201B02">
      <w:pPr>
        <w:spacing w:after="0" w:line="264" w:lineRule="auto"/>
        <w:ind w:firstLine="600"/>
        <w:jc w:val="both"/>
      </w:pPr>
      <w:r>
        <w:rPr>
          <w:rFonts w:ascii="Times New Roman" w:hAnsi="Times New Roman"/>
          <w:color w:val="000000"/>
          <w:sz w:val="28"/>
        </w:rPr>
        <w:t>различать тему, сюжет и содержание в жанровой картине, выявлять образ нравственных и ценностных смыслов в жанровой картине;</w:t>
      </w:r>
    </w:p>
    <w:p w:rsidR="00201B02" w:rsidRDefault="00201B02" w:rsidP="00201B02">
      <w:pPr>
        <w:spacing w:after="0" w:line="264" w:lineRule="auto"/>
        <w:ind w:firstLine="600"/>
        <w:jc w:val="both"/>
      </w:pPr>
      <w:r>
        <w:rPr>
          <w:rFonts w:ascii="Times New Roman" w:hAnsi="Times New Roman"/>
          <w:color w:val="000000"/>
          <w:sz w:val="28"/>
        </w:rPr>
        <w:lastRenderedPageBreak/>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01B02" w:rsidRDefault="00201B02" w:rsidP="00201B02">
      <w:pPr>
        <w:spacing w:after="0" w:line="264" w:lineRule="auto"/>
        <w:ind w:firstLine="600"/>
        <w:jc w:val="both"/>
      </w:pPr>
      <w:r>
        <w:rPr>
          <w:rFonts w:ascii="Times New Roman" w:hAnsi="Times New Roman"/>
          <w:color w:val="000000"/>
          <w:sz w:val="28"/>
        </w:rPr>
        <w:t>уметь объяснять значение художественного изображения бытовой жизни людей в понимании истории человечества и современной жизни;</w:t>
      </w:r>
    </w:p>
    <w:p w:rsidR="00201B02" w:rsidRDefault="00201B02" w:rsidP="00201B02">
      <w:pPr>
        <w:spacing w:after="0" w:line="264" w:lineRule="auto"/>
        <w:ind w:firstLine="600"/>
        <w:jc w:val="both"/>
      </w:pPr>
      <w:r>
        <w:rPr>
          <w:rFonts w:ascii="Times New Roman" w:hAnsi="Times New Roman"/>
          <w:color w:val="000000"/>
          <w:sz w:val="28"/>
        </w:rPr>
        <w:t>осознавать многообразие форм организации бытовой жизни и одновременно единство мира людей;</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201B02" w:rsidRDefault="00201B02" w:rsidP="00201B02">
      <w:pPr>
        <w:spacing w:after="0" w:line="264" w:lineRule="auto"/>
        <w:ind w:firstLine="600"/>
        <w:jc w:val="both"/>
      </w:pPr>
      <w:r>
        <w:rPr>
          <w:rFonts w:ascii="Times New Roman" w:hAnsi="Times New Roman"/>
          <w:color w:val="000000"/>
          <w:sz w:val="28"/>
        </w:rPr>
        <w:t>иметь опыт изображения бытовой жизни разных народов в контексте традиций их искусства;</w:t>
      </w:r>
    </w:p>
    <w:p w:rsidR="00201B02" w:rsidRDefault="00201B02" w:rsidP="00201B02">
      <w:pPr>
        <w:spacing w:after="0" w:line="264" w:lineRule="auto"/>
        <w:ind w:firstLine="600"/>
        <w:jc w:val="both"/>
      </w:pPr>
      <w:r>
        <w:rPr>
          <w:rFonts w:ascii="Times New Roman" w:hAnsi="Times New Roman"/>
          <w:color w:val="000000"/>
          <w:sz w:val="28"/>
        </w:rPr>
        <w:t>характеризовать понятие «бытовой жанр» и уметь приводить несколько примеров произведений европейского и отечественного искусства;</w:t>
      </w:r>
    </w:p>
    <w:p w:rsidR="00201B02" w:rsidRDefault="00201B02" w:rsidP="00201B02">
      <w:pPr>
        <w:spacing w:after="0" w:line="264" w:lineRule="auto"/>
        <w:ind w:firstLine="600"/>
        <w:jc w:val="both"/>
      </w:pPr>
      <w:r>
        <w:rPr>
          <w:rFonts w:ascii="Times New Roman" w:hAnsi="Times New Roman"/>
          <w:color w:val="000000"/>
          <w:sz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01B02" w:rsidRDefault="00201B02" w:rsidP="00201B02">
      <w:pPr>
        <w:spacing w:after="0" w:line="264" w:lineRule="auto"/>
        <w:ind w:firstLine="600"/>
        <w:jc w:val="both"/>
      </w:pPr>
      <w:r>
        <w:rPr>
          <w:rFonts w:ascii="Times New Roman" w:hAnsi="Times New Roman"/>
          <w:color w:val="000000"/>
          <w:sz w:val="28"/>
        </w:rPr>
        <w:t>Исторический жанр:</w:t>
      </w:r>
    </w:p>
    <w:p w:rsidR="00201B02" w:rsidRDefault="00201B02" w:rsidP="00201B02">
      <w:pPr>
        <w:spacing w:after="0" w:line="264" w:lineRule="auto"/>
        <w:ind w:firstLine="600"/>
        <w:jc w:val="both"/>
      </w:pPr>
      <w:r>
        <w:rPr>
          <w:rFonts w:ascii="Times New Roman" w:hAnsi="Times New Roman"/>
          <w:color w:val="000000"/>
          <w:sz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01B02" w:rsidRDefault="00201B02" w:rsidP="00201B02">
      <w:pPr>
        <w:spacing w:after="0" w:line="264" w:lineRule="auto"/>
        <w:ind w:firstLine="600"/>
        <w:jc w:val="both"/>
      </w:pPr>
      <w:r>
        <w:rPr>
          <w:rFonts w:ascii="Times New Roman" w:hAnsi="Times New Roman"/>
          <w:color w:val="000000"/>
          <w:sz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развитии исторического жанра в творчестве отечественных художников ХХ в.;</w:t>
      </w:r>
    </w:p>
    <w:p w:rsidR="00201B02" w:rsidRDefault="00201B02" w:rsidP="00201B02">
      <w:pPr>
        <w:spacing w:after="0" w:line="264" w:lineRule="auto"/>
        <w:ind w:firstLine="600"/>
        <w:jc w:val="both"/>
      </w:pPr>
      <w:r>
        <w:rPr>
          <w:rFonts w:ascii="Times New Roman" w:hAnsi="Times New Roman"/>
          <w:color w:val="000000"/>
          <w:sz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01B02" w:rsidRDefault="00201B02" w:rsidP="00201B02">
      <w:pPr>
        <w:spacing w:after="0" w:line="264" w:lineRule="auto"/>
        <w:ind w:firstLine="600"/>
        <w:jc w:val="both"/>
      </w:pPr>
      <w:r>
        <w:rPr>
          <w:rFonts w:ascii="Times New Roman" w:hAnsi="Times New Roman"/>
          <w:color w:val="000000"/>
          <w:sz w:val="28"/>
        </w:rPr>
        <w:t>узнавать и называть авторов таких произведений, как «Давид» Микеланджело, «Весна» С. Боттичелли;</w:t>
      </w:r>
    </w:p>
    <w:p w:rsidR="00201B02" w:rsidRDefault="00201B02" w:rsidP="00201B02">
      <w:pPr>
        <w:spacing w:after="0" w:line="264" w:lineRule="auto"/>
        <w:ind w:firstLine="600"/>
        <w:jc w:val="both"/>
      </w:pPr>
      <w:r>
        <w:rPr>
          <w:rFonts w:ascii="Times New Roman" w:hAnsi="Times New Roman"/>
          <w:color w:val="000000"/>
          <w:sz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01B02" w:rsidRDefault="00201B02" w:rsidP="00201B02">
      <w:pPr>
        <w:spacing w:after="0" w:line="264" w:lineRule="auto"/>
        <w:ind w:firstLine="600"/>
        <w:jc w:val="both"/>
      </w:pPr>
      <w:r>
        <w:rPr>
          <w:rFonts w:ascii="Times New Roman" w:hAnsi="Times New Roman"/>
          <w:color w:val="000000"/>
          <w:sz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01B02" w:rsidRDefault="00201B02" w:rsidP="00201B02">
      <w:pPr>
        <w:spacing w:after="0" w:line="264" w:lineRule="auto"/>
        <w:ind w:firstLine="600"/>
        <w:jc w:val="both"/>
      </w:pPr>
      <w:r>
        <w:rPr>
          <w:rFonts w:ascii="Times New Roman" w:hAnsi="Times New Roman"/>
          <w:color w:val="000000"/>
          <w:sz w:val="28"/>
        </w:rPr>
        <w:t>Библейские темы в изобразительном искусстве:</w:t>
      </w:r>
    </w:p>
    <w:p w:rsidR="00201B02" w:rsidRDefault="00201B02" w:rsidP="00201B02">
      <w:pPr>
        <w:spacing w:after="0" w:line="264" w:lineRule="auto"/>
        <w:ind w:firstLine="600"/>
        <w:jc w:val="both"/>
      </w:pPr>
      <w:r>
        <w:rPr>
          <w:rFonts w:ascii="Times New Roman" w:hAnsi="Times New Roman"/>
          <w:color w:val="000000"/>
          <w:sz w:val="28"/>
        </w:rPr>
        <w:lastRenderedPageBreak/>
        <w:t>знать о значении библейских сюжетов в истории культуры и узнавать сюжеты Священной истории в произведениях искусства;</w:t>
      </w:r>
    </w:p>
    <w:p w:rsidR="00201B02" w:rsidRDefault="00201B02" w:rsidP="00201B02">
      <w:pPr>
        <w:spacing w:after="0" w:line="264" w:lineRule="auto"/>
        <w:ind w:firstLine="600"/>
        <w:jc w:val="both"/>
      </w:pPr>
      <w:r>
        <w:rPr>
          <w:rFonts w:ascii="Times New Roman" w:hAnsi="Times New Roman"/>
          <w:color w:val="000000"/>
          <w:sz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01B02" w:rsidRDefault="00201B02" w:rsidP="00201B02">
      <w:pPr>
        <w:spacing w:after="0" w:line="264" w:lineRule="auto"/>
        <w:ind w:firstLine="600"/>
        <w:jc w:val="both"/>
      </w:pPr>
      <w:r>
        <w:rPr>
          <w:rFonts w:ascii="Times New Roman" w:hAnsi="Times New Roman"/>
          <w:color w:val="000000"/>
          <w:sz w:val="28"/>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01B02" w:rsidRDefault="00201B02" w:rsidP="00201B02">
      <w:pPr>
        <w:spacing w:after="0" w:line="264" w:lineRule="auto"/>
        <w:ind w:firstLine="600"/>
        <w:jc w:val="both"/>
      </w:pPr>
      <w:r>
        <w:rPr>
          <w:rFonts w:ascii="Times New Roman" w:hAnsi="Times New Roman"/>
          <w:color w:val="000000"/>
          <w:sz w:val="28"/>
        </w:rPr>
        <w:t>знать о картинах на библейские темы в истории русского искусства;</w:t>
      </w:r>
    </w:p>
    <w:p w:rsidR="00201B02" w:rsidRDefault="00201B02" w:rsidP="00201B02">
      <w:pPr>
        <w:spacing w:after="0" w:line="264" w:lineRule="auto"/>
        <w:ind w:firstLine="600"/>
        <w:jc w:val="both"/>
      </w:pPr>
      <w:r>
        <w:rPr>
          <w:rFonts w:ascii="Times New Roman" w:hAnsi="Times New Roman"/>
          <w:color w:val="000000"/>
          <w:sz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смысловом различии между иконой и картиной на библейские темы;</w:t>
      </w:r>
    </w:p>
    <w:p w:rsidR="00201B02" w:rsidRDefault="00201B02" w:rsidP="00201B02">
      <w:pPr>
        <w:spacing w:after="0" w:line="264" w:lineRule="auto"/>
        <w:ind w:firstLine="600"/>
        <w:jc w:val="both"/>
      </w:pPr>
      <w:r>
        <w:rPr>
          <w:rFonts w:ascii="Times New Roman" w:hAnsi="Times New Roman"/>
          <w:color w:val="000000"/>
          <w:sz w:val="28"/>
        </w:rPr>
        <w:t>иметь знания о русской иконописи, о великих русских иконописцах: Андрее Рублёве, Феофане Греке, Дионисии;</w:t>
      </w:r>
    </w:p>
    <w:p w:rsidR="00201B02" w:rsidRDefault="00201B02" w:rsidP="00201B02">
      <w:pPr>
        <w:spacing w:after="0" w:line="264" w:lineRule="auto"/>
        <w:ind w:firstLine="600"/>
        <w:jc w:val="both"/>
      </w:pPr>
      <w:r>
        <w:rPr>
          <w:rFonts w:ascii="Times New Roman" w:hAnsi="Times New Roman"/>
          <w:color w:val="000000"/>
          <w:sz w:val="28"/>
        </w:rPr>
        <w:t>воспринимать искусство древнерусской иконописи как уникальное и высокое достижение отечественной культуры;</w:t>
      </w:r>
    </w:p>
    <w:p w:rsidR="00201B02" w:rsidRDefault="00201B02" w:rsidP="00201B02">
      <w:pPr>
        <w:spacing w:after="0" w:line="264" w:lineRule="auto"/>
        <w:ind w:firstLine="600"/>
        <w:jc w:val="both"/>
      </w:pPr>
      <w:r>
        <w:rPr>
          <w:rFonts w:ascii="Times New Roman" w:hAnsi="Times New Roman"/>
          <w:color w:val="000000"/>
          <w:sz w:val="28"/>
        </w:rPr>
        <w:t>объяснять творческий и деятельный характер восприятия произведений искусства на основе художественной культуры зрителя;</w:t>
      </w:r>
    </w:p>
    <w:p w:rsidR="00201B02" w:rsidRDefault="00201B02" w:rsidP="00201B02">
      <w:pPr>
        <w:spacing w:after="0" w:line="264" w:lineRule="auto"/>
        <w:ind w:firstLine="600"/>
        <w:jc w:val="both"/>
      </w:pPr>
      <w:r>
        <w:rPr>
          <w:rFonts w:ascii="Times New Roman" w:hAnsi="Times New Roman"/>
          <w:color w:val="000000"/>
          <w:sz w:val="28"/>
        </w:rPr>
        <w:t>рассуждать о месте и значении изобразительного искусства в культуре, в жизни общества, в жизни человека.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 xml:space="preserve">К концу обучения в </w:t>
      </w:r>
      <w:r>
        <w:rPr>
          <w:rFonts w:ascii="Times New Roman" w:hAnsi="Times New Roman"/>
          <w:b/>
          <w:color w:val="000000"/>
          <w:sz w:val="28"/>
        </w:rPr>
        <w:t>7 классе</w:t>
      </w:r>
      <w:r>
        <w:rPr>
          <w:rFonts w:ascii="Times New Roman" w:hAnsi="Times New Roman"/>
          <w:color w:val="000000"/>
          <w:sz w:val="28"/>
        </w:rPr>
        <w:t xml:space="preserve"> обучающийся получит следующие предметные результаты по отдельным темам программы по изобразительному искусству:</w:t>
      </w:r>
    </w:p>
    <w:p w:rsidR="00201B02" w:rsidRDefault="00201B02" w:rsidP="00201B02">
      <w:pPr>
        <w:spacing w:after="0" w:line="264" w:lineRule="auto"/>
        <w:ind w:left="120"/>
        <w:jc w:val="both"/>
      </w:pPr>
      <w:r>
        <w:rPr>
          <w:rFonts w:ascii="Times New Roman" w:hAnsi="Times New Roman"/>
          <w:b/>
          <w:color w:val="000000"/>
          <w:sz w:val="28"/>
        </w:rPr>
        <w:t>Модуль № 3 «Архитектура и дизайн»</w:t>
      </w:r>
    </w:p>
    <w:p w:rsidR="00201B02" w:rsidRDefault="00201B02" w:rsidP="00201B02">
      <w:pPr>
        <w:spacing w:after="0" w:line="264" w:lineRule="auto"/>
        <w:ind w:firstLine="600"/>
        <w:jc w:val="both"/>
      </w:pPr>
      <w:r>
        <w:rPr>
          <w:rFonts w:ascii="Times New Roman" w:hAnsi="Times New Roman"/>
          <w:color w:val="000000"/>
          <w:sz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201B02" w:rsidRDefault="00201B02" w:rsidP="00201B02">
      <w:pPr>
        <w:spacing w:after="0" w:line="264" w:lineRule="auto"/>
        <w:ind w:firstLine="600"/>
        <w:jc w:val="both"/>
      </w:pPr>
      <w:r>
        <w:rPr>
          <w:rFonts w:ascii="Times New Roman" w:hAnsi="Times New Roman"/>
          <w:color w:val="000000"/>
          <w:sz w:val="28"/>
        </w:rPr>
        <w:t>объяснять роль архитектуры и дизайна в построении предметно-пространственной среды жизнедеятельности человека;</w:t>
      </w:r>
    </w:p>
    <w:p w:rsidR="00201B02" w:rsidRDefault="00201B02" w:rsidP="00201B02">
      <w:pPr>
        <w:spacing w:after="0" w:line="264" w:lineRule="auto"/>
        <w:ind w:firstLine="600"/>
        <w:jc w:val="both"/>
      </w:pPr>
      <w:r>
        <w:rPr>
          <w:rFonts w:ascii="Times New Roman" w:hAnsi="Times New Roman"/>
          <w:color w:val="000000"/>
          <w:sz w:val="28"/>
        </w:rPr>
        <w:t>рассуждать о влиянии предметно-пространственной среды на чувства, установки и поведение человека;</w:t>
      </w:r>
    </w:p>
    <w:p w:rsidR="00201B02" w:rsidRDefault="00201B02" w:rsidP="00201B02">
      <w:pPr>
        <w:spacing w:after="0" w:line="264" w:lineRule="auto"/>
        <w:ind w:firstLine="600"/>
        <w:jc w:val="both"/>
      </w:pPr>
      <w:r>
        <w:rPr>
          <w:rFonts w:ascii="Times New Roman" w:hAnsi="Times New Roman"/>
          <w:color w:val="000000"/>
          <w:sz w:val="28"/>
        </w:rPr>
        <w:t>рассуждать о том, как предметно-пространственная среда организует деятельность человека и представления о самом себе;</w:t>
      </w:r>
    </w:p>
    <w:p w:rsidR="00201B02" w:rsidRDefault="00201B02" w:rsidP="00201B02">
      <w:pPr>
        <w:spacing w:after="0" w:line="264" w:lineRule="auto"/>
        <w:ind w:firstLine="600"/>
        <w:jc w:val="both"/>
      </w:pPr>
      <w:r>
        <w:rPr>
          <w:rFonts w:ascii="Times New Roman" w:hAnsi="Times New Roman"/>
          <w:color w:val="000000"/>
          <w:sz w:val="28"/>
        </w:rPr>
        <w:lastRenderedPageBreak/>
        <w:t>объяснять ценность сохранения культурного наследия, выраженного в архитектуре, предметах труда и быта разных эпох.</w:t>
      </w:r>
    </w:p>
    <w:p w:rsidR="00201B02" w:rsidRDefault="00201B02" w:rsidP="00201B02">
      <w:pPr>
        <w:spacing w:after="0" w:line="264" w:lineRule="auto"/>
        <w:ind w:firstLine="600"/>
        <w:jc w:val="both"/>
      </w:pPr>
      <w:r>
        <w:rPr>
          <w:rFonts w:ascii="Times New Roman" w:hAnsi="Times New Roman"/>
          <w:color w:val="000000"/>
          <w:sz w:val="28"/>
        </w:rPr>
        <w:t>Графический дизайн:</w:t>
      </w:r>
    </w:p>
    <w:p w:rsidR="00201B02" w:rsidRDefault="00201B02" w:rsidP="00201B02">
      <w:pPr>
        <w:spacing w:after="0" w:line="264" w:lineRule="auto"/>
        <w:ind w:firstLine="600"/>
        <w:jc w:val="both"/>
      </w:pPr>
      <w:r>
        <w:rPr>
          <w:rFonts w:ascii="Times New Roman" w:hAnsi="Times New Roman"/>
          <w:color w:val="000000"/>
          <w:sz w:val="28"/>
        </w:rPr>
        <w:t>объяснять понятие формальной композиции и её значение как основы языка конструктивных искусств;</w:t>
      </w:r>
    </w:p>
    <w:p w:rsidR="00201B02" w:rsidRDefault="00201B02" w:rsidP="00201B02">
      <w:pPr>
        <w:spacing w:after="0" w:line="264" w:lineRule="auto"/>
        <w:ind w:firstLine="600"/>
        <w:jc w:val="both"/>
      </w:pPr>
      <w:r>
        <w:rPr>
          <w:rFonts w:ascii="Times New Roman" w:hAnsi="Times New Roman"/>
          <w:color w:val="000000"/>
          <w:sz w:val="28"/>
        </w:rPr>
        <w:t>объяснять основные средства – требования к композиции;</w:t>
      </w:r>
    </w:p>
    <w:p w:rsidR="00201B02" w:rsidRDefault="00201B02" w:rsidP="00201B02">
      <w:pPr>
        <w:spacing w:after="0" w:line="264" w:lineRule="auto"/>
        <w:ind w:firstLine="600"/>
        <w:jc w:val="both"/>
      </w:pPr>
      <w:r>
        <w:rPr>
          <w:rFonts w:ascii="Times New Roman" w:hAnsi="Times New Roman"/>
          <w:color w:val="000000"/>
          <w:sz w:val="28"/>
        </w:rPr>
        <w:t>уметь перечислять и объяснять основные типы формальной композиции;</w:t>
      </w:r>
    </w:p>
    <w:p w:rsidR="00201B02" w:rsidRDefault="00201B02" w:rsidP="00201B02">
      <w:pPr>
        <w:spacing w:after="0" w:line="264" w:lineRule="auto"/>
        <w:ind w:firstLine="600"/>
        <w:jc w:val="both"/>
      </w:pPr>
      <w:r>
        <w:rPr>
          <w:rFonts w:ascii="Times New Roman" w:hAnsi="Times New Roman"/>
          <w:color w:val="000000"/>
          <w:sz w:val="28"/>
        </w:rPr>
        <w:t>составлять различные формальные композиции на плоскости в зависимости от поставленных задач;</w:t>
      </w:r>
    </w:p>
    <w:p w:rsidR="00201B02" w:rsidRDefault="00201B02" w:rsidP="00201B02">
      <w:pPr>
        <w:spacing w:after="0" w:line="264" w:lineRule="auto"/>
        <w:ind w:firstLine="600"/>
        <w:jc w:val="both"/>
      </w:pPr>
      <w:r>
        <w:rPr>
          <w:rFonts w:ascii="Times New Roman" w:hAnsi="Times New Roman"/>
          <w:color w:val="000000"/>
          <w:sz w:val="28"/>
        </w:rPr>
        <w:t>выделять при творческом построении композиции листа композиционную доминанту;</w:t>
      </w:r>
    </w:p>
    <w:p w:rsidR="00201B02" w:rsidRDefault="00201B02" w:rsidP="00201B02">
      <w:pPr>
        <w:spacing w:after="0" w:line="264" w:lineRule="auto"/>
        <w:ind w:firstLine="600"/>
        <w:jc w:val="both"/>
      </w:pPr>
      <w:r>
        <w:rPr>
          <w:rFonts w:ascii="Times New Roman" w:hAnsi="Times New Roman"/>
          <w:color w:val="000000"/>
          <w:sz w:val="28"/>
        </w:rPr>
        <w:t>составлять формальные композиции на выражение в них движения и статики;</w:t>
      </w:r>
    </w:p>
    <w:p w:rsidR="00201B02" w:rsidRDefault="00201B02" w:rsidP="00201B02">
      <w:pPr>
        <w:spacing w:after="0" w:line="264" w:lineRule="auto"/>
        <w:ind w:firstLine="600"/>
        <w:jc w:val="both"/>
      </w:pPr>
      <w:r>
        <w:rPr>
          <w:rFonts w:ascii="Times New Roman" w:hAnsi="Times New Roman"/>
          <w:color w:val="000000"/>
          <w:sz w:val="28"/>
        </w:rPr>
        <w:t>осваивать навыки вариативности в ритмической организации листа;</w:t>
      </w:r>
    </w:p>
    <w:p w:rsidR="00201B02" w:rsidRDefault="00201B02" w:rsidP="00201B02">
      <w:pPr>
        <w:spacing w:after="0" w:line="264" w:lineRule="auto"/>
        <w:ind w:firstLine="600"/>
        <w:jc w:val="both"/>
      </w:pPr>
      <w:r>
        <w:rPr>
          <w:rFonts w:ascii="Times New Roman" w:hAnsi="Times New Roman"/>
          <w:color w:val="000000"/>
          <w:sz w:val="28"/>
        </w:rPr>
        <w:t>объяснять роль цвета в конструктивных искусствах;</w:t>
      </w:r>
    </w:p>
    <w:p w:rsidR="00201B02" w:rsidRDefault="00201B02" w:rsidP="00201B02">
      <w:pPr>
        <w:spacing w:after="0" w:line="264" w:lineRule="auto"/>
        <w:ind w:firstLine="600"/>
        <w:jc w:val="both"/>
      </w:pPr>
      <w:r>
        <w:rPr>
          <w:rFonts w:ascii="Times New Roman" w:hAnsi="Times New Roman"/>
          <w:color w:val="000000"/>
          <w:sz w:val="28"/>
        </w:rPr>
        <w:t>различать технологию использования цвета в живописи и в конструктивных искусствах;</w:t>
      </w:r>
    </w:p>
    <w:p w:rsidR="00201B02" w:rsidRDefault="00201B02" w:rsidP="00201B02">
      <w:pPr>
        <w:spacing w:after="0" w:line="264" w:lineRule="auto"/>
        <w:ind w:firstLine="600"/>
        <w:jc w:val="both"/>
      </w:pPr>
      <w:r>
        <w:rPr>
          <w:rFonts w:ascii="Times New Roman" w:hAnsi="Times New Roman"/>
          <w:color w:val="000000"/>
          <w:sz w:val="28"/>
        </w:rPr>
        <w:t>объяснять выражение «цветовой образ»;</w:t>
      </w:r>
    </w:p>
    <w:p w:rsidR="00201B02" w:rsidRDefault="00201B02" w:rsidP="00201B02">
      <w:pPr>
        <w:spacing w:after="0" w:line="264" w:lineRule="auto"/>
        <w:ind w:firstLine="600"/>
        <w:jc w:val="both"/>
      </w:pPr>
      <w:r>
        <w:rPr>
          <w:rFonts w:ascii="Times New Roman" w:hAnsi="Times New Roman"/>
          <w:color w:val="000000"/>
          <w:sz w:val="28"/>
        </w:rPr>
        <w:t>применять цвет в графических композициях как акцент или доминанту, объединённые одним стилем;</w:t>
      </w:r>
    </w:p>
    <w:p w:rsidR="00201B02" w:rsidRDefault="00201B02" w:rsidP="00201B02">
      <w:pPr>
        <w:spacing w:after="0" w:line="264" w:lineRule="auto"/>
        <w:ind w:firstLine="600"/>
        <w:jc w:val="both"/>
      </w:pPr>
      <w:r>
        <w:rPr>
          <w:rFonts w:ascii="Times New Roman" w:hAnsi="Times New Roman"/>
          <w:color w:val="000000"/>
          <w:sz w:val="28"/>
        </w:rPr>
        <w:t>определять шрифт как графический рисунок начертания букв, объединённых общим стилем, отвечающий законам художественной композиции;</w:t>
      </w:r>
    </w:p>
    <w:p w:rsidR="00201B02" w:rsidRDefault="00201B02" w:rsidP="00201B02">
      <w:pPr>
        <w:spacing w:after="0" w:line="264" w:lineRule="auto"/>
        <w:ind w:firstLine="600"/>
        <w:jc w:val="both"/>
      </w:pPr>
      <w:r>
        <w:rPr>
          <w:rFonts w:ascii="Times New Roman" w:hAnsi="Times New Roman"/>
          <w:color w:val="000000"/>
          <w:sz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01B02" w:rsidRDefault="00201B02" w:rsidP="00201B02">
      <w:pPr>
        <w:spacing w:after="0" w:line="264" w:lineRule="auto"/>
        <w:ind w:firstLine="600"/>
        <w:jc w:val="both"/>
      </w:pPr>
      <w:r>
        <w:rPr>
          <w:rFonts w:ascii="Times New Roman" w:hAnsi="Times New Roman"/>
          <w:color w:val="000000"/>
          <w:sz w:val="28"/>
        </w:rPr>
        <w:t>применять печатное слово, типографскую строку в качестве элементов графической композиции;</w:t>
      </w:r>
    </w:p>
    <w:p w:rsidR="00201B02" w:rsidRDefault="00201B02" w:rsidP="00201B02">
      <w:pPr>
        <w:spacing w:after="0" w:line="264" w:lineRule="auto"/>
        <w:ind w:firstLine="600"/>
        <w:jc w:val="both"/>
      </w:pPr>
      <w:r>
        <w:rPr>
          <w:rFonts w:ascii="Times New Roman" w:hAnsi="Times New Roman"/>
          <w:color w:val="000000"/>
          <w:sz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01B02" w:rsidRDefault="00201B02" w:rsidP="00201B02">
      <w:pPr>
        <w:spacing w:after="0" w:line="264" w:lineRule="auto"/>
        <w:ind w:firstLine="600"/>
        <w:jc w:val="both"/>
      </w:pPr>
      <w:r>
        <w:rPr>
          <w:rFonts w:ascii="Times New Roman" w:hAnsi="Times New Roman"/>
          <w:color w:val="000000"/>
          <w:sz w:val="28"/>
        </w:rPr>
        <w:t>иметь творческий опыт построения композиции плаката, поздравительной открытки или рекламы на основе соединения текста и изображения;</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Социальное значение дизайна и архитектуры как среды жизни человека: </w:t>
      </w:r>
    </w:p>
    <w:p w:rsidR="00201B02" w:rsidRDefault="00201B02" w:rsidP="00201B02">
      <w:pPr>
        <w:spacing w:after="0" w:line="264" w:lineRule="auto"/>
        <w:ind w:firstLine="600"/>
        <w:jc w:val="both"/>
      </w:pPr>
      <w:r>
        <w:rPr>
          <w:rFonts w:ascii="Times New Roman" w:hAnsi="Times New Roman"/>
          <w:color w:val="000000"/>
          <w:sz w:val="28"/>
        </w:rPr>
        <w:t xml:space="preserve">иметь опыт построения объёмно-пространственной композиции как макета архитектурного пространства в реальной жизни; </w:t>
      </w:r>
    </w:p>
    <w:p w:rsidR="00201B02" w:rsidRDefault="00201B02" w:rsidP="00201B02">
      <w:pPr>
        <w:spacing w:after="0" w:line="264" w:lineRule="auto"/>
        <w:ind w:firstLine="600"/>
        <w:jc w:val="both"/>
      </w:pPr>
      <w:r>
        <w:rPr>
          <w:rFonts w:ascii="Times New Roman" w:hAnsi="Times New Roman"/>
          <w:color w:val="000000"/>
          <w:sz w:val="28"/>
        </w:rPr>
        <w:t>уметь выполнять построение макета пространственно-объёмной композиции по его чертежу;</w:t>
      </w:r>
    </w:p>
    <w:p w:rsidR="00201B02" w:rsidRDefault="00201B02" w:rsidP="00201B02">
      <w:pPr>
        <w:spacing w:after="0" w:line="264" w:lineRule="auto"/>
        <w:ind w:firstLine="600"/>
        <w:jc w:val="both"/>
      </w:pPr>
      <w:r>
        <w:rPr>
          <w:rFonts w:ascii="Times New Roman" w:hAnsi="Times New Roman"/>
          <w:color w:val="000000"/>
          <w:sz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01B02" w:rsidRDefault="00201B02" w:rsidP="00201B02">
      <w:pPr>
        <w:spacing w:after="0" w:line="264" w:lineRule="auto"/>
        <w:ind w:firstLine="600"/>
        <w:jc w:val="both"/>
      </w:pPr>
      <w:r>
        <w:rPr>
          <w:rFonts w:ascii="Times New Roman" w:hAnsi="Times New Roman"/>
          <w:color w:val="000000"/>
          <w:sz w:val="28"/>
        </w:rPr>
        <w:t>знать о роли строительного материала в эволюции архитектурных конструкций и изменении облика архитектурных сооружений;</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01B02" w:rsidRDefault="00201B02" w:rsidP="00201B02">
      <w:pPr>
        <w:spacing w:after="0" w:line="264" w:lineRule="auto"/>
        <w:ind w:firstLine="600"/>
        <w:jc w:val="both"/>
      </w:pPr>
      <w:r>
        <w:rPr>
          <w:rFonts w:ascii="Times New Roman" w:hAnsi="Times New Roman"/>
          <w:color w:val="000000"/>
          <w:sz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01B02" w:rsidRDefault="00201B02" w:rsidP="00201B02">
      <w:pPr>
        <w:spacing w:after="0" w:line="264" w:lineRule="auto"/>
        <w:ind w:firstLine="600"/>
        <w:jc w:val="both"/>
      </w:pPr>
      <w:r>
        <w:rPr>
          <w:rFonts w:ascii="Times New Roman" w:hAnsi="Times New Roman"/>
          <w:color w:val="000000"/>
          <w:sz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01B02" w:rsidRDefault="00201B02" w:rsidP="00201B02">
      <w:pPr>
        <w:spacing w:after="0" w:line="264" w:lineRule="auto"/>
        <w:ind w:firstLine="600"/>
        <w:jc w:val="both"/>
      </w:pPr>
      <w:r>
        <w:rPr>
          <w:rFonts w:ascii="Times New Roman" w:hAnsi="Times New Roman"/>
          <w:color w:val="000000"/>
          <w:sz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01B02" w:rsidRDefault="00201B02" w:rsidP="00201B02">
      <w:pPr>
        <w:spacing w:after="0" w:line="264" w:lineRule="auto"/>
        <w:ind w:firstLine="600"/>
        <w:jc w:val="both"/>
      </w:pPr>
      <w:r>
        <w:rPr>
          <w:rFonts w:ascii="Times New Roman" w:hAnsi="Times New Roman"/>
          <w:color w:val="000000"/>
          <w:sz w:val="28"/>
        </w:rPr>
        <w:t>определять понятие «городская среда»; рассматривать и объяснять планировку города как способ организации образа жизни людей;</w:t>
      </w:r>
    </w:p>
    <w:p w:rsidR="00201B02" w:rsidRDefault="00201B02" w:rsidP="00201B02">
      <w:pPr>
        <w:spacing w:after="0" w:line="264" w:lineRule="auto"/>
        <w:ind w:firstLine="600"/>
        <w:jc w:val="both"/>
      </w:pPr>
      <w:r>
        <w:rPr>
          <w:rFonts w:ascii="Times New Roman" w:hAnsi="Times New Roman"/>
          <w:color w:val="000000"/>
          <w:sz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201B02" w:rsidRDefault="00201B02" w:rsidP="00201B02">
      <w:pPr>
        <w:spacing w:after="0" w:line="264" w:lineRule="auto"/>
        <w:ind w:firstLine="600"/>
        <w:jc w:val="both"/>
      </w:pPr>
      <w:r>
        <w:rPr>
          <w:rFonts w:ascii="Times New Roman" w:hAnsi="Times New Roman"/>
          <w:color w:val="000000"/>
          <w:sz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01B02" w:rsidRDefault="00201B02" w:rsidP="00201B02">
      <w:pPr>
        <w:spacing w:after="0" w:line="264" w:lineRule="auto"/>
        <w:ind w:firstLine="600"/>
        <w:jc w:val="both"/>
      </w:pPr>
      <w:r>
        <w:rPr>
          <w:rFonts w:ascii="Times New Roman" w:hAnsi="Times New Roman"/>
          <w:color w:val="000000"/>
          <w:sz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01B02" w:rsidRDefault="00201B02" w:rsidP="00201B02">
      <w:pPr>
        <w:spacing w:after="0" w:line="264" w:lineRule="auto"/>
        <w:ind w:firstLine="600"/>
        <w:jc w:val="both"/>
      </w:pPr>
      <w:r>
        <w:rPr>
          <w:rFonts w:ascii="Times New Roman" w:hAnsi="Times New Roman"/>
          <w:color w:val="000000"/>
          <w:sz w:val="28"/>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01B02" w:rsidRDefault="00201B02" w:rsidP="00201B02">
      <w:pPr>
        <w:spacing w:after="0" w:line="264" w:lineRule="auto"/>
        <w:ind w:firstLine="600"/>
        <w:jc w:val="both"/>
      </w:pPr>
      <w:r>
        <w:rPr>
          <w:rFonts w:ascii="Times New Roman" w:hAnsi="Times New Roman"/>
          <w:color w:val="000000"/>
          <w:sz w:val="28"/>
        </w:rPr>
        <w:t>иметь опыт творческого проектирования интерьерного пространства для конкретных задач жизнедеятельности человека;</w:t>
      </w:r>
    </w:p>
    <w:p w:rsidR="00201B02" w:rsidRDefault="00201B02" w:rsidP="00201B02">
      <w:pPr>
        <w:spacing w:after="0" w:line="264" w:lineRule="auto"/>
        <w:ind w:firstLine="600"/>
        <w:jc w:val="both"/>
      </w:pPr>
      <w:r>
        <w:rPr>
          <w:rFonts w:ascii="Times New Roman" w:hAnsi="Times New Roman"/>
          <w:color w:val="000000"/>
          <w:sz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01B02" w:rsidRDefault="00201B02" w:rsidP="00201B02">
      <w:pPr>
        <w:spacing w:after="0" w:line="264" w:lineRule="auto"/>
        <w:ind w:firstLine="600"/>
        <w:jc w:val="both"/>
      </w:pPr>
      <w:r>
        <w:rPr>
          <w:rFonts w:ascii="Times New Roman" w:hAnsi="Times New Roman"/>
          <w:color w:val="000000"/>
          <w:sz w:val="28"/>
        </w:rPr>
        <w:t xml:space="preserve">иметь представление об истории костюма в истории разных эпох, характеризовать понятие моды в одежде; </w:t>
      </w:r>
    </w:p>
    <w:p w:rsidR="00201B02" w:rsidRDefault="00201B02" w:rsidP="00201B02">
      <w:pPr>
        <w:spacing w:after="0" w:line="264" w:lineRule="auto"/>
        <w:ind w:firstLine="600"/>
        <w:jc w:val="both"/>
      </w:pPr>
      <w:r>
        <w:rPr>
          <w:rFonts w:ascii="Times New Roman" w:hAnsi="Times New Roman"/>
          <w:color w:val="000000"/>
          <w:sz w:val="28"/>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конструкции костюма и применении законов композиции в проектировании одежды, ансамбле в костюме;</w:t>
      </w:r>
    </w:p>
    <w:p w:rsidR="00201B02" w:rsidRDefault="00201B02" w:rsidP="00201B02">
      <w:pPr>
        <w:spacing w:after="0" w:line="264" w:lineRule="auto"/>
        <w:ind w:firstLine="600"/>
        <w:jc w:val="both"/>
      </w:pPr>
      <w:r>
        <w:rPr>
          <w:rFonts w:ascii="Times New Roman" w:hAnsi="Times New Roman"/>
          <w:color w:val="000000"/>
          <w:sz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01B02" w:rsidRDefault="00201B02" w:rsidP="00201B02">
      <w:pPr>
        <w:spacing w:after="0" w:line="264" w:lineRule="auto"/>
        <w:ind w:firstLine="600"/>
        <w:jc w:val="both"/>
      </w:pPr>
      <w:r>
        <w:rPr>
          <w:rFonts w:ascii="Times New Roman" w:hAnsi="Times New Roman"/>
          <w:color w:val="000000"/>
          <w:sz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201B02" w:rsidRDefault="00201B02" w:rsidP="00201B02">
      <w:pPr>
        <w:spacing w:after="0" w:line="264" w:lineRule="auto"/>
        <w:ind w:firstLine="600"/>
        <w:jc w:val="both"/>
      </w:pPr>
      <w:r>
        <w:rPr>
          <w:rFonts w:ascii="Times New Roman" w:hAnsi="Times New Roman"/>
          <w:color w:val="000000"/>
          <w:sz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 xml:space="preserve">По результатам реализации </w:t>
      </w:r>
      <w:r>
        <w:rPr>
          <w:rFonts w:ascii="Times New Roman" w:hAnsi="Times New Roman"/>
          <w:b/>
          <w:color w:val="000000"/>
          <w:sz w:val="28"/>
        </w:rPr>
        <w:t>вариативного модуля</w:t>
      </w:r>
      <w:r>
        <w:rPr>
          <w:rFonts w:ascii="Times New Roman" w:hAnsi="Times New Roman"/>
          <w:color w:val="000000"/>
          <w:sz w:val="28"/>
        </w:rPr>
        <w:t xml:space="preserve"> обучающийся получит следующие предметные результаты по отдельным темам программы по изобразительному искусству.</w:t>
      </w:r>
    </w:p>
    <w:p w:rsidR="00201B02" w:rsidRDefault="00201B02" w:rsidP="00201B02">
      <w:pPr>
        <w:spacing w:after="0" w:line="264" w:lineRule="auto"/>
        <w:ind w:left="120"/>
        <w:jc w:val="both"/>
      </w:pPr>
      <w:r>
        <w:rPr>
          <w:rFonts w:ascii="Times New Roman" w:hAnsi="Times New Roman"/>
          <w:b/>
          <w:color w:val="000000"/>
          <w:sz w:val="28"/>
        </w:rPr>
        <w:t>Модуль № 4 «Изображение в синтетических, экранных видах искусства и художественная фотография» (вариативный)</w:t>
      </w:r>
    </w:p>
    <w:p w:rsidR="00201B02" w:rsidRDefault="00201B02" w:rsidP="00201B02">
      <w:pPr>
        <w:spacing w:after="0" w:line="264" w:lineRule="auto"/>
        <w:ind w:firstLine="600"/>
        <w:jc w:val="both"/>
      </w:pPr>
      <w:r>
        <w:rPr>
          <w:rFonts w:ascii="Times New Roman" w:hAnsi="Times New Roman"/>
          <w:color w:val="000000"/>
          <w:sz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01B02" w:rsidRDefault="00201B02" w:rsidP="00201B02">
      <w:pPr>
        <w:spacing w:after="0" w:line="264" w:lineRule="auto"/>
        <w:ind w:firstLine="600"/>
        <w:jc w:val="both"/>
      </w:pPr>
      <w:r>
        <w:rPr>
          <w:rFonts w:ascii="Times New Roman" w:hAnsi="Times New Roman"/>
          <w:color w:val="000000"/>
          <w:sz w:val="28"/>
        </w:rPr>
        <w:t>понимать и характеризовать роль визуального образа в синтетических искусствах;</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01B02" w:rsidRDefault="00201B02" w:rsidP="00201B02">
      <w:pPr>
        <w:spacing w:after="0" w:line="264" w:lineRule="auto"/>
        <w:ind w:firstLine="600"/>
        <w:jc w:val="both"/>
      </w:pPr>
      <w:r>
        <w:rPr>
          <w:rFonts w:ascii="Times New Roman" w:hAnsi="Times New Roman"/>
          <w:color w:val="000000"/>
          <w:sz w:val="28"/>
        </w:rPr>
        <w:lastRenderedPageBreak/>
        <w:t>Художник и искусство театра:</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об истории развития театра и жанровом многообразии театральных представлений;</w:t>
      </w:r>
    </w:p>
    <w:p w:rsidR="00201B02" w:rsidRDefault="00201B02" w:rsidP="00201B02">
      <w:pPr>
        <w:spacing w:after="0" w:line="264" w:lineRule="auto"/>
        <w:ind w:firstLine="600"/>
        <w:jc w:val="both"/>
      </w:pPr>
      <w:r>
        <w:rPr>
          <w:rFonts w:ascii="Times New Roman" w:hAnsi="Times New Roman"/>
          <w:color w:val="000000"/>
          <w:sz w:val="28"/>
        </w:rPr>
        <w:t>знать о роли художника и видах профессиональной художнической деятельности в современном театре;</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сценографии и символическом характере сценического образа;</w:t>
      </w:r>
    </w:p>
    <w:p w:rsidR="00201B02" w:rsidRDefault="00201B02" w:rsidP="00201B02">
      <w:pPr>
        <w:spacing w:after="0" w:line="264" w:lineRule="auto"/>
        <w:ind w:firstLine="600"/>
        <w:jc w:val="both"/>
      </w:pPr>
      <w:r>
        <w:rPr>
          <w:rFonts w:ascii="Times New Roman" w:hAnsi="Times New Roman"/>
          <w:color w:val="000000"/>
          <w:sz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01B02" w:rsidRDefault="00201B02" w:rsidP="00201B02">
      <w:pPr>
        <w:spacing w:after="0" w:line="264" w:lineRule="auto"/>
        <w:ind w:firstLine="600"/>
        <w:jc w:val="both"/>
      </w:pPr>
      <w:r>
        <w:rPr>
          <w:rFonts w:ascii="Times New Roman" w:hAnsi="Times New Roman"/>
          <w:color w:val="000000"/>
          <w:sz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201B02" w:rsidRDefault="00201B02" w:rsidP="00201B02">
      <w:pPr>
        <w:spacing w:after="0" w:line="264" w:lineRule="auto"/>
        <w:ind w:firstLine="600"/>
        <w:jc w:val="both"/>
      </w:pPr>
      <w:r>
        <w:rPr>
          <w:rFonts w:ascii="Times New Roman" w:hAnsi="Times New Roman"/>
          <w:color w:val="000000"/>
          <w:sz w:val="28"/>
        </w:rPr>
        <w:t>объяснять ведущую роль художника кукольного спектакля как соавтора режиссёра и актёра в процессе создания образа персонажа;</w:t>
      </w:r>
    </w:p>
    <w:p w:rsidR="00201B02" w:rsidRDefault="00201B02" w:rsidP="00201B02">
      <w:pPr>
        <w:spacing w:after="0" w:line="264" w:lineRule="auto"/>
        <w:ind w:firstLine="600"/>
        <w:jc w:val="both"/>
      </w:pPr>
      <w:r>
        <w:rPr>
          <w:rFonts w:ascii="Times New Roman" w:hAnsi="Times New Roman"/>
          <w:color w:val="000000"/>
          <w:sz w:val="28"/>
        </w:rPr>
        <w:t>иметь практический навык игрового одушевления куклы из простых бытовых предметов;</w:t>
      </w:r>
    </w:p>
    <w:p w:rsidR="00201B02" w:rsidRDefault="00201B02" w:rsidP="00201B02">
      <w:pPr>
        <w:spacing w:after="0" w:line="264" w:lineRule="auto"/>
        <w:ind w:firstLine="600"/>
        <w:jc w:val="both"/>
      </w:pPr>
      <w:r>
        <w:rPr>
          <w:rFonts w:ascii="Times New Roman" w:hAnsi="Times New Roman"/>
          <w:color w:val="000000"/>
          <w:sz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01B02" w:rsidRDefault="00201B02" w:rsidP="00201B02">
      <w:pPr>
        <w:spacing w:after="0" w:line="264" w:lineRule="auto"/>
        <w:ind w:firstLine="600"/>
        <w:jc w:val="both"/>
      </w:pPr>
      <w:r>
        <w:rPr>
          <w:rFonts w:ascii="Times New Roman" w:hAnsi="Times New Roman"/>
          <w:color w:val="000000"/>
          <w:sz w:val="28"/>
        </w:rPr>
        <w:t>Художественная фотография:</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01B02" w:rsidRDefault="00201B02" w:rsidP="00201B02">
      <w:pPr>
        <w:spacing w:after="0" w:line="264" w:lineRule="auto"/>
        <w:ind w:firstLine="600"/>
        <w:jc w:val="both"/>
      </w:pPr>
      <w:r>
        <w:rPr>
          <w:rFonts w:ascii="Times New Roman" w:hAnsi="Times New Roman"/>
          <w:color w:val="000000"/>
          <w:sz w:val="28"/>
        </w:rPr>
        <w:t>уметь объяснять понятия «длительность экспозиции», «выдержка», «диафрагма»;</w:t>
      </w:r>
    </w:p>
    <w:p w:rsidR="00201B02" w:rsidRDefault="00201B02" w:rsidP="00201B02">
      <w:pPr>
        <w:spacing w:after="0" w:line="264" w:lineRule="auto"/>
        <w:ind w:firstLine="600"/>
        <w:jc w:val="both"/>
      </w:pPr>
      <w:r>
        <w:rPr>
          <w:rFonts w:ascii="Times New Roman" w:hAnsi="Times New Roman"/>
          <w:color w:val="000000"/>
          <w:sz w:val="28"/>
        </w:rPr>
        <w:t>иметь навыки фотографирования и обработки цифровых фотографий с помощью компьютерных графических редакторов;</w:t>
      </w:r>
    </w:p>
    <w:p w:rsidR="00201B02" w:rsidRDefault="00201B02" w:rsidP="00201B02">
      <w:pPr>
        <w:spacing w:after="0" w:line="264" w:lineRule="auto"/>
        <w:ind w:firstLine="600"/>
        <w:jc w:val="both"/>
      </w:pPr>
      <w:r>
        <w:rPr>
          <w:rFonts w:ascii="Times New Roman" w:hAnsi="Times New Roman"/>
          <w:color w:val="000000"/>
          <w:sz w:val="28"/>
        </w:rPr>
        <w:t>уметь объяснять значение фотографий «Родиноведения» С.М. Прокудина-Горского для современных представлений об истории жизни в нашей стране;</w:t>
      </w:r>
    </w:p>
    <w:p w:rsidR="00201B02" w:rsidRDefault="00201B02" w:rsidP="00201B02">
      <w:pPr>
        <w:spacing w:after="0" w:line="264" w:lineRule="auto"/>
        <w:ind w:firstLine="600"/>
        <w:jc w:val="both"/>
      </w:pPr>
      <w:r>
        <w:rPr>
          <w:rFonts w:ascii="Times New Roman" w:hAnsi="Times New Roman"/>
          <w:color w:val="000000"/>
          <w:sz w:val="28"/>
        </w:rPr>
        <w:t>различать и характеризовать различные жанры художественной фотографии;</w:t>
      </w:r>
    </w:p>
    <w:p w:rsidR="00201B02" w:rsidRDefault="00201B02" w:rsidP="00201B02">
      <w:pPr>
        <w:spacing w:after="0" w:line="264" w:lineRule="auto"/>
        <w:ind w:firstLine="600"/>
        <w:jc w:val="both"/>
      </w:pPr>
      <w:r>
        <w:rPr>
          <w:rFonts w:ascii="Times New Roman" w:hAnsi="Times New Roman"/>
          <w:color w:val="000000"/>
          <w:sz w:val="28"/>
        </w:rPr>
        <w:t>объяснять роль света как художественного средства в искусстве фотографии;</w:t>
      </w:r>
    </w:p>
    <w:p w:rsidR="00201B02" w:rsidRDefault="00201B02" w:rsidP="00201B02">
      <w:pPr>
        <w:spacing w:after="0" w:line="264" w:lineRule="auto"/>
        <w:ind w:firstLine="600"/>
        <w:jc w:val="both"/>
      </w:pPr>
      <w:r>
        <w:rPr>
          <w:rFonts w:ascii="Times New Roman" w:hAnsi="Times New Roman"/>
          <w:color w:val="000000"/>
          <w:sz w:val="28"/>
        </w:rPr>
        <w:lastRenderedPageBreak/>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01B02" w:rsidRDefault="00201B02" w:rsidP="00201B02">
      <w:pPr>
        <w:spacing w:after="0" w:line="264" w:lineRule="auto"/>
        <w:ind w:firstLine="600"/>
        <w:jc w:val="both"/>
      </w:pPr>
      <w:r>
        <w:rPr>
          <w:rFonts w:ascii="Times New Roman" w:hAnsi="Times New Roman"/>
          <w:color w:val="000000"/>
          <w:sz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01B02" w:rsidRDefault="00201B02" w:rsidP="00201B02">
      <w:pPr>
        <w:spacing w:after="0" w:line="264" w:lineRule="auto"/>
        <w:ind w:firstLine="600"/>
        <w:jc w:val="both"/>
      </w:pPr>
      <w:r>
        <w:rPr>
          <w:rFonts w:ascii="Times New Roman" w:hAnsi="Times New Roman"/>
          <w:color w:val="000000"/>
          <w:sz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01B02" w:rsidRDefault="00201B02" w:rsidP="00201B02">
      <w:pPr>
        <w:spacing w:after="0" w:line="264" w:lineRule="auto"/>
        <w:ind w:firstLine="600"/>
        <w:jc w:val="both"/>
      </w:pPr>
      <w:r>
        <w:rPr>
          <w:rFonts w:ascii="Times New Roman" w:hAnsi="Times New Roman"/>
          <w:color w:val="000000"/>
          <w:sz w:val="28"/>
        </w:rPr>
        <w:t>развивать опыт художественного наблюдения жизни, проявлять познавательный интерес и внимание к окружающему миру, к людям;</w:t>
      </w:r>
    </w:p>
    <w:p w:rsidR="00201B02" w:rsidRDefault="00201B02" w:rsidP="00201B02">
      <w:pPr>
        <w:spacing w:after="0" w:line="264" w:lineRule="auto"/>
        <w:ind w:firstLine="600"/>
        <w:jc w:val="both"/>
      </w:pPr>
      <w:r>
        <w:rPr>
          <w:rFonts w:ascii="Times New Roman" w:hAnsi="Times New Roman"/>
          <w:color w:val="000000"/>
          <w:sz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01B02" w:rsidRDefault="00201B02" w:rsidP="00201B02">
      <w:pPr>
        <w:spacing w:after="0" w:line="264" w:lineRule="auto"/>
        <w:ind w:firstLine="600"/>
        <w:jc w:val="both"/>
      </w:pPr>
      <w:r>
        <w:rPr>
          <w:rFonts w:ascii="Times New Roman" w:hAnsi="Times New Roman"/>
          <w:color w:val="000000"/>
          <w:sz w:val="28"/>
        </w:rPr>
        <w:t>понимать значение репортажного жанра, роли журналистов-фотографов в истории ХХ в. и современном мире;</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201B02" w:rsidRDefault="00201B02" w:rsidP="00201B02">
      <w:pPr>
        <w:spacing w:after="0" w:line="264" w:lineRule="auto"/>
        <w:ind w:firstLine="600"/>
        <w:jc w:val="both"/>
      </w:pPr>
      <w:r>
        <w:rPr>
          <w:rFonts w:ascii="Times New Roman" w:hAnsi="Times New Roman"/>
          <w:color w:val="000000"/>
          <w:sz w:val="28"/>
        </w:rPr>
        <w:t>иметь навыки компьютерной обработки и преобразования фотографий.</w:t>
      </w:r>
    </w:p>
    <w:p w:rsidR="00201B02" w:rsidRDefault="00201B02" w:rsidP="00201B02">
      <w:pPr>
        <w:spacing w:after="0" w:line="264" w:lineRule="auto"/>
        <w:ind w:firstLine="600"/>
        <w:jc w:val="both"/>
      </w:pPr>
      <w:r>
        <w:rPr>
          <w:rFonts w:ascii="Times New Roman" w:hAnsi="Times New Roman"/>
          <w:color w:val="000000"/>
          <w:sz w:val="28"/>
        </w:rPr>
        <w:t>Изображение и искусство кино:</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об этапах в истории кино и его эволюции как искусства;</w:t>
      </w:r>
    </w:p>
    <w:p w:rsidR="00201B02" w:rsidRDefault="00201B02" w:rsidP="00201B02">
      <w:pPr>
        <w:spacing w:after="0" w:line="264" w:lineRule="auto"/>
        <w:ind w:firstLine="600"/>
        <w:jc w:val="both"/>
      </w:pPr>
      <w:r>
        <w:rPr>
          <w:rFonts w:ascii="Times New Roman" w:hAnsi="Times New Roman"/>
          <w:color w:val="000000"/>
          <w:sz w:val="28"/>
        </w:rPr>
        <w:t>уметь объяснять, почему экранное время и всё изображаемое в фильме, являясь условностью, формирует у людей восприятие реального мира;</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об экранных искусствах как монтаже композиционно построенных кадров;</w:t>
      </w:r>
    </w:p>
    <w:p w:rsidR="00201B02" w:rsidRDefault="00201B02" w:rsidP="00201B02">
      <w:pPr>
        <w:spacing w:after="0" w:line="264" w:lineRule="auto"/>
        <w:ind w:firstLine="600"/>
        <w:jc w:val="both"/>
      </w:pPr>
      <w:r>
        <w:rPr>
          <w:rFonts w:ascii="Times New Roman" w:hAnsi="Times New Roman"/>
          <w:color w:val="000000"/>
          <w:sz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01B02" w:rsidRDefault="00201B02" w:rsidP="00201B02">
      <w:pPr>
        <w:spacing w:after="0" w:line="264" w:lineRule="auto"/>
        <w:ind w:firstLine="600"/>
        <w:jc w:val="both"/>
      </w:pPr>
      <w:r>
        <w:rPr>
          <w:rFonts w:ascii="Times New Roman" w:hAnsi="Times New Roman"/>
          <w:color w:val="000000"/>
          <w:sz w:val="28"/>
        </w:rPr>
        <w:t>объяснять роль видео в современной бытовой культуре;</w:t>
      </w:r>
    </w:p>
    <w:p w:rsidR="00201B02" w:rsidRDefault="00201B02" w:rsidP="00201B02">
      <w:pPr>
        <w:spacing w:after="0" w:line="264" w:lineRule="auto"/>
        <w:ind w:firstLine="600"/>
        <w:jc w:val="both"/>
      </w:pPr>
      <w:r>
        <w:rPr>
          <w:rFonts w:ascii="Times New Roman" w:hAnsi="Times New Roman"/>
          <w:color w:val="000000"/>
          <w:sz w:val="28"/>
        </w:rPr>
        <w:t>иметь опыт создания видеоролика, осваивать основные этапы создания видеоролика и планировать свою работу по созданию видеоролика;</w:t>
      </w:r>
    </w:p>
    <w:p w:rsidR="00201B02" w:rsidRDefault="00201B02" w:rsidP="00201B02">
      <w:pPr>
        <w:spacing w:after="0" w:line="264" w:lineRule="auto"/>
        <w:ind w:firstLine="600"/>
        <w:jc w:val="both"/>
      </w:pPr>
      <w:r>
        <w:rPr>
          <w:rFonts w:ascii="Times New Roman" w:hAnsi="Times New Roman"/>
          <w:color w:val="000000"/>
          <w:sz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01B02" w:rsidRDefault="00201B02" w:rsidP="00201B02">
      <w:pPr>
        <w:spacing w:after="0" w:line="264" w:lineRule="auto"/>
        <w:ind w:firstLine="600"/>
        <w:jc w:val="both"/>
      </w:pPr>
      <w:r>
        <w:rPr>
          <w:rFonts w:ascii="Times New Roman" w:hAnsi="Times New Roman"/>
          <w:color w:val="000000"/>
          <w:sz w:val="28"/>
        </w:rPr>
        <w:t>иметь начальные навыки практической работы по видеомонтажу на основе соответствующих компьютерных программ;</w:t>
      </w:r>
    </w:p>
    <w:p w:rsidR="00201B02" w:rsidRDefault="00201B02" w:rsidP="00201B02">
      <w:pPr>
        <w:spacing w:after="0" w:line="264" w:lineRule="auto"/>
        <w:ind w:firstLine="600"/>
        <w:jc w:val="both"/>
      </w:pPr>
      <w:r>
        <w:rPr>
          <w:rFonts w:ascii="Times New Roman" w:hAnsi="Times New Roman"/>
          <w:color w:val="000000"/>
          <w:sz w:val="28"/>
        </w:rPr>
        <w:t>иметь навык критического осмысления качества снятых роликов;</w:t>
      </w:r>
    </w:p>
    <w:p w:rsidR="00201B02" w:rsidRDefault="00201B02" w:rsidP="00201B02">
      <w:pPr>
        <w:spacing w:after="0" w:line="264" w:lineRule="auto"/>
        <w:ind w:firstLine="600"/>
        <w:jc w:val="both"/>
      </w:pPr>
      <w:r>
        <w:rPr>
          <w:rFonts w:ascii="Times New Roman" w:hAnsi="Times New Roman"/>
          <w:color w:val="000000"/>
          <w:sz w:val="28"/>
        </w:rPr>
        <w:lastRenderedPageBreak/>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01B02" w:rsidRDefault="00201B02" w:rsidP="00201B02">
      <w:pPr>
        <w:spacing w:after="0" w:line="264" w:lineRule="auto"/>
        <w:ind w:firstLine="600"/>
        <w:jc w:val="both"/>
      </w:pPr>
      <w:r>
        <w:rPr>
          <w:rFonts w:ascii="Times New Roman" w:hAnsi="Times New Roman"/>
          <w:color w:val="000000"/>
          <w:sz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01B02" w:rsidRDefault="00201B02" w:rsidP="00201B02">
      <w:pPr>
        <w:spacing w:after="0" w:line="264" w:lineRule="auto"/>
        <w:ind w:firstLine="600"/>
        <w:jc w:val="both"/>
      </w:pPr>
      <w:r>
        <w:rPr>
          <w:rFonts w:ascii="Times New Roman" w:hAnsi="Times New Roman"/>
          <w:color w:val="000000"/>
          <w:sz w:val="28"/>
        </w:rPr>
        <w:t>осваивать опыт создания компьютерной анимации в выбранной технике и в соответствующей компьютерной программе;</w:t>
      </w:r>
    </w:p>
    <w:p w:rsidR="00201B02" w:rsidRDefault="00201B02" w:rsidP="00201B02">
      <w:pPr>
        <w:spacing w:after="0" w:line="264" w:lineRule="auto"/>
        <w:ind w:firstLine="600"/>
        <w:jc w:val="both"/>
      </w:pPr>
      <w:r>
        <w:rPr>
          <w:rFonts w:ascii="Times New Roman" w:hAnsi="Times New Roman"/>
          <w:color w:val="000000"/>
          <w:sz w:val="28"/>
        </w:rPr>
        <w:t>иметь опыт совместной творческой коллективной работы по созданию анимационного фильма.</w:t>
      </w:r>
    </w:p>
    <w:p w:rsidR="00201B02" w:rsidRDefault="00201B02" w:rsidP="00201B02">
      <w:pPr>
        <w:spacing w:after="0" w:line="264" w:lineRule="auto"/>
        <w:ind w:firstLine="600"/>
        <w:jc w:val="both"/>
      </w:pPr>
      <w:r>
        <w:rPr>
          <w:rFonts w:ascii="Times New Roman" w:hAnsi="Times New Roman"/>
          <w:color w:val="000000"/>
          <w:sz w:val="28"/>
        </w:rPr>
        <w:t>Изобразительное искусство на телевидении:</w:t>
      </w:r>
    </w:p>
    <w:p w:rsidR="00201B02" w:rsidRDefault="00201B02" w:rsidP="00201B02">
      <w:pPr>
        <w:spacing w:after="0" w:line="264" w:lineRule="auto"/>
        <w:ind w:firstLine="600"/>
        <w:jc w:val="both"/>
      </w:pPr>
      <w:r>
        <w:rPr>
          <w:rFonts w:ascii="Times New Roman" w:hAnsi="Times New Roman"/>
          <w:color w:val="000000"/>
          <w:sz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01B02" w:rsidRDefault="00201B02" w:rsidP="00201B02">
      <w:pPr>
        <w:spacing w:after="0" w:line="264" w:lineRule="auto"/>
        <w:ind w:firstLine="600"/>
        <w:jc w:val="both"/>
      </w:pPr>
      <w:r>
        <w:rPr>
          <w:rFonts w:ascii="Times New Roman" w:hAnsi="Times New Roman"/>
          <w:color w:val="000000"/>
          <w:sz w:val="28"/>
        </w:rPr>
        <w:t>знать о создателе телевидения – русском инженере Владимире Зворыкине;</w:t>
      </w:r>
    </w:p>
    <w:p w:rsidR="00201B02" w:rsidRDefault="00201B02" w:rsidP="00201B02">
      <w:pPr>
        <w:spacing w:after="0" w:line="264" w:lineRule="auto"/>
        <w:ind w:firstLine="600"/>
        <w:jc w:val="both"/>
      </w:pPr>
      <w:r>
        <w:rPr>
          <w:rFonts w:ascii="Times New Roman" w:hAnsi="Times New Roman"/>
          <w:color w:val="000000"/>
          <w:sz w:val="28"/>
        </w:rPr>
        <w:t>осознавать роль телевидения в превращении мира в единое информационное пространство;</w:t>
      </w:r>
    </w:p>
    <w:p w:rsidR="00201B02" w:rsidRDefault="00201B02" w:rsidP="00201B02">
      <w:pPr>
        <w:spacing w:after="0" w:line="264" w:lineRule="auto"/>
        <w:ind w:firstLine="600"/>
        <w:jc w:val="both"/>
      </w:pPr>
      <w:r>
        <w:rPr>
          <w:rFonts w:ascii="Times New Roman" w:hAnsi="Times New Roman"/>
          <w:color w:val="000000"/>
          <w:sz w:val="28"/>
        </w:rPr>
        <w:t>иметь представление о многих направлениях деятельности и профессиях художника на телевидении;</w:t>
      </w:r>
    </w:p>
    <w:p w:rsidR="00201B02" w:rsidRDefault="00201B02" w:rsidP="00201B02">
      <w:pPr>
        <w:spacing w:after="0" w:line="264" w:lineRule="auto"/>
        <w:ind w:firstLine="600"/>
        <w:jc w:val="both"/>
      </w:pPr>
      <w:r>
        <w:rPr>
          <w:rFonts w:ascii="Times New Roman" w:hAnsi="Times New Roman"/>
          <w:color w:val="000000"/>
          <w:sz w:val="28"/>
        </w:rPr>
        <w:t>применять полученные знания и опыт творчества в работе школьного телевидения и студии мультимедиа;</w:t>
      </w:r>
    </w:p>
    <w:p w:rsidR="00201B02" w:rsidRDefault="00201B02" w:rsidP="00201B02">
      <w:pPr>
        <w:spacing w:after="0" w:line="264" w:lineRule="auto"/>
        <w:ind w:firstLine="600"/>
        <w:jc w:val="both"/>
      </w:pPr>
      <w:r>
        <w:rPr>
          <w:rFonts w:ascii="Times New Roman" w:hAnsi="Times New Roman"/>
          <w:color w:val="000000"/>
          <w:sz w:val="28"/>
        </w:rPr>
        <w:t>понимать образовательные задачи зрительской культуры и необходимость зрительских умений;</w:t>
      </w:r>
    </w:p>
    <w:p w:rsidR="00201B02" w:rsidRDefault="00201B02" w:rsidP="00201B02">
      <w:pPr>
        <w:spacing w:after="0" w:line="264" w:lineRule="auto"/>
        <w:ind w:firstLine="600"/>
        <w:jc w:val="both"/>
      </w:pPr>
      <w:r>
        <w:rPr>
          <w:rFonts w:ascii="Times New Roman" w:hAnsi="Times New Roman"/>
          <w:color w:val="000000"/>
          <w:sz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01B02" w:rsidRDefault="00201B02" w:rsidP="00201B02">
      <w:pPr>
        <w:spacing w:after="0" w:line="264" w:lineRule="auto"/>
        <w:ind w:left="120"/>
        <w:jc w:val="both"/>
      </w:pPr>
    </w:p>
    <w:p w:rsidR="00201B02" w:rsidRDefault="00201B02" w:rsidP="00201B02">
      <w:pPr>
        <w:rPr>
          <w:sz w:val="28"/>
          <w:szCs w:val="28"/>
        </w:rPr>
      </w:pPr>
      <w:r w:rsidRPr="00A7489F">
        <w:rPr>
          <w:sz w:val="28"/>
          <w:szCs w:val="28"/>
        </w:rPr>
        <w:t>ТЕМАТИЧЕСКОЕ ПЛАНИРОВАНИЕ</w:t>
      </w:r>
    </w:p>
    <w:tbl>
      <w:tblPr>
        <w:tblStyle w:val="aa"/>
        <w:tblW w:w="10167" w:type="dxa"/>
        <w:tblInd w:w="-459" w:type="dxa"/>
        <w:tblLayout w:type="fixed"/>
        <w:tblLook w:val="04A0"/>
      </w:tblPr>
      <w:tblGrid>
        <w:gridCol w:w="860"/>
        <w:gridCol w:w="5661"/>
        <w:gridCol w:w="1134"/>
        <w:gridCol w:w="1276"/>
        <w:gridCol w:w="1236"/>
      </w:tblGrid>
      <w:tr w:rsidR="00201B02" w:rsidTr="00201B02">
        <w:tc>
          <w:tcPr>
            <w:tcW w:w="860"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5661"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1134"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276"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1236" w:type="dxa"/>
            <w:vAlign w:val="center"/>
          </w:tcPr>
          <w:p w:rsidR="00201B02" w:rsidRDefault="00201B02" w:rsidP="00201B02">
            <w:pPr>
              <w:ind w:left="135"/>
            </w:pPr>
            <w:r>
              <w:rPr>
                <w:rFonts w:ascii="Times New Roman" w:hAnsi="Times New Roman"/>
                <w:b/>
                <w:color w:val="000000"/>
                <w:sz w:val="24"/>
              </w:rPr>
              <w:t xml:space="preserve">Практические работы </w:t>
            </w:r>
          </w:p>
          <w:p w:rsidR="00201B02" w:rsidRDefault="00201B02" w:rsidP="00201B02">
            <w:pPr>
              <w:ind w:left="135"/>
            </w:pPr>
          </w:p>
        </w:tc>
      </w:tr>
      <w:tr w:rsidR="00201B02" w:rsidTr="00201B02">
        <w:tc>
          <w:tcPr>
            <w:tcW w:w="860" w:type="dxa"/>
          </w:tcPr>
          <w:p w:rsidR="00201B02" w:rsidRDefault="00201B02" w:rsidP="00201B02">
            <w:r>
              <w:t>5 класс</w:t>
            </w:r>
          </w:p>
        </w:tc>
        <w:tc>
          <w:tcPr>
            <w:tcW w:w="5661" w:type="dxa"/>
          </w:tcPr>
          <w:p w:rsidR="00201B02" w:rsidRDefault="00201B02" w:rsidP="00201B02"/>
        </w:tc>
        <w:tc>
          <w:tcPr>
            <w:tcW w:w="1134" w:type="dxa"/>
          </w:tcPr>
          <w:p w:rsidR="00201B02" w:rsidRDefault="00201B02" w:rsidP="00201B02">
            <w:pPr>
              <w:rPr>
                <w:sz w:val="28"/>
                <w:szCs w:val="28"/>
              </w:rPr>
            </w:pPr>
          </w:p>
        </w:tc>
        <w:tc>
          <w:tcPr>
            <w:tcW w:w="1276" w:type="dxa"/>
          </w:tcPr>
          <w:p w:rsidR="00201B02" w:rsidRDefault="00201B02" w:rsidP="00201B02">
            <w:pPr>
              <w:rPr>
                <w:sz w:val="28"/>
                <w:szCs w:val="28"/>
              </w:rPr>
            </w:pPr>
          </w:p>
        </w:tc>
        <w:tc>
          <w:tcPr>
            <w:tcW w:w="1236" w:type="dxa"/>
          </w:tcPr>
          <w:p w:rsidR="00201B02" w:rsidRDefault="00201B02" w:rsidP="00201B02">
            <w:pPr>
              <w:rPr>
                <w:sz w:val="28"/>
                <w:szCs w:val="28"/>
              </w:rPr>
            </w:pPr>
          </w:p>
        </w:tc>
      </w:tr>
      <w:tr w:rsidR="00201B02" w:rsidTr="00201B02">
        <w:tc>
          <w:tcPr>
            <w:tcW w:w="860" w:type="dxa"/>
            <w:vAlign w:val="center"/>
          </w:tcPr>
          <w:p w:rsidR="00201B02" w:rsidRDefault="00201B02" w:rsidP="00201B02">
            <w:r>
              <w:rPr>
                <w:rFonts w:ascii="Times New Roman" w:hAnsi="Times New Roman"/>
                <w:color w:val="000000"/>
                <w:sz w:val="24"/>
              </w:rPr>
              <w:t>1</w:t>
            </w:r>
          </w:p>
        </w:tc>
        <w:tc>
          <w:tcPr>
            <w:tcW w:w="5661" w:type="dxa"/>
            <w:vAlign w:val="center"/>
          </w:tcPr>
          <w:p w:rsidR="00201B02" w:rsidRDefault="00201B02" w:rsidP="00201B02">
            <w:pPr>
              <w:ind w:left="135"/>
            </w:pPr>
            <w:r>
              <w:rPr>
                <w:rFonts w:ascii="Times New Roman" w:hAnsi="Times New Roman"/>
                <w:color w:val="000000"/>
                <w:sz w:val="24"/>
              </w:rPr>
              <w:t>Введение</w:t>
            </w:r>
          </w:p>
        </w:tc>
        <w:tc>
          <w:tcPr>
            <w:tcW w:w="113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c>
          <w:tcPr>
            <w:tcW w:w="1236" w:type="dxa"/>
            <w:vAlign w:val="center"/>
          </w:tcPr>
          <w:p w:rsidR="00201B02" w:rsidRDefault="00201B02" w:rsidP="00201B02">
            <w:pPr>
              <w:ind w:left="135"/>
              <w:jc w:val="center"/>
            </w:pPr>
          </w:p>
        </w:tc>
      </w:tr>
      <w:tr w:rsidR="00201B02" w:rsidTr="00201B02">
        <w:tc>
          <w:tcPr>
            <w:tcW w:w="860" w:type="dxa"/>
            <w:vAlign w:val="center"/>
          </w:tcPr>
          <w:p w:rsidR="00201B02" w:rsidRDefault="00201B02" w:rsidP="00201B02">
            <w:r>
              <w:rPr>
                <w:rFonts w:ascii="Times New Roman" w:hAnsi="Times New Roman"/>
                <w:color w:val="000000"/>
                <w:sz w:val="24"/>
              </w:rPr>
              <w:t>2</w:t>
            </w:r>
          </w:p>
        </w:tc>
        <w:tc>
          <w:tcPr>
            <w:tcW w:w="5661" w:type="dxa"/>
            <w:vAlign w:val="center"/>
          </w:tcPr>
          <w:p w:rsidR="00201B02" w:rsidRDefault="00201B02" w:rsidP="00201B02">
            <w:pPr>
              <w:ind w:left="135"/>
            </w:pPr>
            <w:r>
              <w:rPr>
                <w:rFonts w:ascii="Times New Roman" w:hAnsi="Times New Roman"/>
                <w:color w:val="000000"/>
                <w:sz w:val="24"/>
              </w:rPr>
              <w:t>Древние корни народного искусства</w:t>
            </w:r>
          </w:p>
        </w:tc>
        <w:tc>
          <w:tcPr>
            <w:tcW w:w="1134" w:type="dxa"/>
            <w:vAlign w:val="center"/>
          </w:tcPr>
          <w:p w:rsidR="00201B02" w:rsidRDefault="00201B02" w:rsidP="00201B02">
            <w:pPr>
              <w:ind w:left="135"/>
              <w:jc w:val="center"/>
            </w:pPr>
            <w:r>
              <w:rPr>
                <w:rFonts w:ascii="Times New Roman" w:hAnsi="Times New Roman"/>
                <w:color w:val="000000"/>
                <w:sz w:val="24"/>
              </w:rPr>
              <w:t xml:space="preserve"> 9 </w:t>
            </w:r>
          </w:p>
        </w:tc>
        <w:tc>
          <w:tcPr>
            <w:tcW w:w="1276" w:type="dxa"/>
            <w:vAlign w:val="center"/>
          </w:tcPr>
          <w:p w:rsidR="00201B02" w:rsidRDefault="00201B02" w:rsidP="00201B02">
            <w:pPr>
              <w:ind w:left="135"/>
              <w:jc w:val="center"/>
            </w:pPr>
          </w:p>
        </w:tc>
        <w:tc>
          <w:tcPr>
            <w:tcW w:w="1236" w:type="dxa"/>
            <w:vAlign w:val="center"/>
          </w:tcPr>
          <w:p w:rsidR="00201B02" w:rsidRDefault="00201B02" w:rsidP="00201B02">
            <w:pPr>
              <w:ind w:left="135"/>
              <w:jc w:val="center"/>
            </w:pPr>
          </w:p>
        </w:tc>
      </w:tr>
      <w:tr w:rsidR="00201B02" w:rsidTr="00201B02">
        <w:tc>
          <w:tcPr>
            <w:tcW w:w="860" w:type="dxa"/>
            <w:vAlign w:val="center"/>
          </w:tcPr>
          <w:p w:rsidR="00201B02" w:rsidRDefault="00201B02" w:rsidP="00201B02">
            <w:r>
              <w:rPr>
                <w:rFonts w:ascii="Times New Roman" w:hAnsi="Times New Roman"/>
                <w:color w:val="000000"/>
                <w:sz w:val="24"/>
              </w:rPr>
              <w:t>3</w:t>
            </w:r>
          </w:p>
        </w:tc>
        <w:tc>
          <w:tcPr>
            <w:tcW w:w="5661" w:type="dxa"/>
            <w:vAlign w:val="center"/>
          </w:tcPr>
          <w:p w:rsidR="00201B02" w:rsidRPr="00177C96" w:rsidRDefault="00201B02" w:rsidP="00201B02">
            <w:pPr>
              <w:ind w:left="135"/>
            </w:pPr>
            <w:r w:rsidRPr="00177C96">
              <w:rPr>
                <w:rFonts w:ascii="Times New Roman" w:hAnsi="Times New Roman"/>
                <w:color w:val="000000"/>
                <w:sz w:val="24"/>
              </w:rPr>
              <w:t>Связь времен в народном искусстве</w:t>
            </w:r>
          </w:p>
        </w:tc>
        <w:tc>
          <w:tcPr>
            <w:tcW w:w="1134" w:type="dxa"/>
            <w:vAlign w:val="center"/>
          </w:tcPr>
          <w:p w:rsidR="00201B02" w:rsidRDefault="00201B02" w:rsidP="00201B02">
            <w:pPr>
              <w:ind w:left="135"/>
              <w:jc w:val="center"/>
            </w:pPr>
            <w:r w:rsidRPr="00177C96">
              <w:rPr>
                <w:rFonts w:ascii="Times New Roman" w:hAnsi="Times New Roman"/>
                <w:color w:val="000000"/>
                <w:sz w:val="24"/>
              </w:rPr>
              <w:t xml:space="preserve"> </w:t>
            </w:r>
            <w:r>
              <w:rPr>
                <w:rFonts w:ascii="Times New Roman" w:hAnsi="Times New Roman"/>
                <w:color w:val="000000"/>
                <w:sz w:val="24"/>
              </w:rPr>
              <w:t xml:space="preserve">9 </w:t>
            </w:r>
          </w:p>
        </w:tc>
        <w:tc>
          <w:tcPr>
            <w:tcW w:w="1276" w:type="dxa"/>
            <w:vAlign w:val="center"/>
          </w:tcPr>
          <w:p w:rsidR="00201B02" w:rsidRDefault="00201B02" w:rsidP="00201B02">
            <w:pPr>
              <w:ind w:left="135"/>
              <w:jc w:val="center"/>
            </w:pPr>
          </w:p>
        </w:tc>
        <w:tc>
          <w:tcPr>
            <w:tcW w:w="1236" w:type="dxa"/>
            <w:vAlign w:val="center"/>
          </w:tcPr>
          <w:p w:rsidR="00201B02" w:rsidRDefault="00201B02" w:rsidP="00201B02">
            <w:pPr>
              <w:ind w:left="135"/>
              <w:jc w:val="center"/>
            </w:pPr>
          </w:p>
        </w:tc>
      </w:tr>
      <w:tr w:rsidR="00201B02" w:rsidTr="00201B02">
        <w:tc>
          <w:tcPr>
            <w:tcW w:w="860" w:type="dxa"/>
            <w:vAlign w:val="center"/>
          </w:tcPr>
          <w:p w:rsidR="00201B02" w:rsidRDefault="00201B02" w:rsidP="00201B02">
            <w:r>
              <w:rPr>
                <w:rFonts w:ascii="Times New Roman" w:hAnsi="Times New Roman"/>
                <w:color w:val="000000"/>
                <w:sz w:val="24"/>
              </w:rPr>
              <w:t>4</w:t>
            </w:r>
          </w:p>
        </w:tc>
        <w:tc>
          <w:tcPr>
            <w:tcW w:w="5661" w:type="dxa"/>
            <w:vAlign w:val="center"/>
          </w:tcPr>
          <w:p w:rsidR="00201B02" w:rsidRDefault="00201B02" w:rsidP="00201B02">
            <w:pPr>
              <w:ind w:left="135"/>
            </w:pPr>
            <w:r>
              <w:rPr>
                <w:rFonts w:ascii="Times New Roman" w:hAnsi="Times New Roman"/>
                <w:color w:val="000000"/>
                <w:sz w:val="24"/>
              </w:rPr>
              <w:t>Декор - человек, общество, время</w:t>
            </w:r>
          </w:p>
        </w:tc>
        <w:tc>
          <w:tcPr>
            <w:tcW w:w="1134" w:type="dxa"/>
            <w:vAlign w:val="center"/>
          </w:tcPr>
          <w:p w:rsidR="00201B02" w:rsidRDefault="00201B02" w:rsidP="00201B02">
            <w:pPr>
              <w:ind w:left="135"/>
              <w:jc w:val="center"/>
            </w:pPr>
            <w:r>
              <w:rPr>
                <w:rFonts w:ascii="Times New Roman" w:hAnsi="Times New Roman"/>
                <w:color w:val="000000"/>
                <w:sz w:val="24"/>
              </w:rPr>
              <w:t xml:space="preserve"> 9 </w:t>
            </w:r>
          </w:p>
        </w:tc>
        <w:tc>
          <w:tcPr>
            <w:tcW w:w="1276" w:type="dxa"/>
            <w:vAlign w:val="center"/>
          </w:tcPr>
          <w:p w:rsidR="00201B02" w:rsidRDefault="00201B02" w:rsidP="00201B02">
            <w:pPr>
              <w:ind w:left="135"/>
              <w:jc w:val="center"/>
            </w:pPr>
          </w:p>
        </w:tc>
        <w:tc>
          <w:tcPr>
            <w:tcW w:w="1236" w:type="dxa"/>
            <w:vAlign w:val="center"/>
          </w:tcPr>
          <w:p w:rsidR="00201B02" w:rsidRDefault="00201B02" w:rsidP="00201B02">
            <w:pPr>
              <w:ind w:left="135"/>
              <w:jc w:val="center"/>
            </w:pPr>
          </w:p>
        </w:tc>
      </w:tr>
      <w:tr w:rsidR="00201B02" w:rsidTr="00201B02">
        <w:tc>
          <w:tcPr>
            <w:tcW w:w="860" w:type="dxa"/>
            <w:vAlign w:val="center"/>
          </w:tcPr>
          <w:p w:rsidR="00201B02" w:rsidRDefault="00201B02" w:rsidP="00201B02">
            <w:r>
              <w:rPr>
                <w:rFonts w:ascii="Times New Roman" w:hAnsi="Times New Roman"/>
                <w:color w:val="000000"/>
                <w:sz w:val="24"/>
              </w:rPr>
              <w:t>5</w:t>
            </w:r>
          </w:p>
        </w:tc>
        <w:tc>
          <w:tcPr>
            <w:tcW w:w="5661" w:type="dxa"/>
            <w:vAlign w:val="center"/>
          </w:tcPr>
          <w:p w:rsidR="00201B02" w:rsidRPr="00177C96" w:rsidRDefault="00201B02" w:rsidP="00201B02">
            <w:pPr>
              <w:ind w:left="135"/>
            </w:pPr>
            <w:r w:rsidRPr="00177C96">
              <w:rPr>
                <w:rFonts w:ascii="Times New Roman" w:hAnsi="Times New Roman"/>
                <w:color w:val="000000"/>
                <w:sz w:val="24"/>
              </w:rPr>
              <w:t>Декоративное искусство в современном мире</w:t>
            </w:r>
          </w:p>
        </w:tc>
        <w:tc>
          <w:tcPr>
            <w:tcW w:w="1134" w:type="dxa"/>
            <w:vAlign w:val="center"/>
          </w:tcPr>
          <w:p w:rsidR="00201B02" w:rsidRDefault="00201B02" w:rsidP="00201B02">
            <w:pPr>
              <w:ind w:left="135"/>
              <w:jc w:val="center"/>
            </w:pPr>
            <w:r w:rsidRPr="00177C96">
              <w:rPr>
                <w:rFonts w:ascii="Times New Roman" w:hAnsi="Times New Roman"/>
                <w:color w:val="000000"/>
                <w:sz w:val="24"/>
              </w:rPr>
              <w:t xml:space="preserve"> </w:t>
            </w:r>
            <w:r>
              <w:rPr>
                <w:rFonts w:ascii="Times New Roman" w:hAnsi="Times New Roman"/>
                <w:color w:val="000000"/>
                <w:sz w:val="24"/>
              </w:rPr>
              <w:t xml:space="preserve">6 </w:t>
            </w:r>
          </w:p>
        </w:tc>
        <w:tc>
          <w:tcPr>
            <w:tcW w:w="1276" w:type="dxa"/>
            <w:vAlign w:val="center"/>
          </w:tcPr>
          <w:p w:rsidR="00201B02" w:rsidRDefault="00201B02" w:rsidP="00201B02">
            <w:pPr>
              <w:ind w:left="135"/>
              <w:jc w:val="center"/>
            </w:pPr>
          </w:p>
        </w:tc>
        <w:tc>
          <w:tcPr>
            <w:tcW w:w="1236" w:type="dxa"/>
            <w:vAlign w:val="center"/>
          </w:tcPr>
          <w:p w:rsidR="00201B02" w:rsidRDefault="00201B02" w:rsidP="00201B02">
            <w:pPr>
              <w:ind w:left="135"/>
              <w:jc w:val="center"/>
            </w:pPr>
          </w:p>
        </w:tc>
      </w:tr>
      <w:tr w:rsidR="00201B02" w:rsidTr="00201B02">
        <w:tc>
          <w:tcPr>
            <w:tcW w:w="6521" w:type="dxa"/>
            <w:gridSpan w:val="2"/>
            <w:vAlign w:val="center"/>
          </w:tcPr>
          <w:p w:rsidR="00201B02" w:rsidRDefault="00201B02" w:rsidP="00201B02">
            <w:pPr>
              <w:ind w:left="135"/>
              <w:jc w:val="center"/>
            </w:pPr>
            <w:r w:rsidRPr="00177C96">
              <w:rPr>
                <w:rFonts w:ascii="Times New Roman" w:hAnsi="Times New Roman"/>
                <w:color w:val="000000"/>
                <w:sz w:val="24"/>
              </w:rPr>
              <w:lastRenderedPageBreak/>
              <w:t>ОБЩЕЕ КОЛИЧЕСТВО ЧАСОВ ПО ПРОГРАММЕ</w:t>
            </w:r>
          </w:p>
        </w:tc>
        <w:tc>
          <w:tcPr>
            <w:tcW w:w="1134" w:type="dxa"/>
            <w:vAlign w:val="center"/>
          </w:tcPr>
          <w:p w:rsidR="00201B02" w:rsidRDefault="00201B02" w:rsidP="00201B02">
            <w:pPr>
              <w:ind w:left="135"/>
              <w:jc w:val="center"/>
            </w:pPr>
            <w:r w:rsidRPr="00177C96">
              <w:rPr>
                <w:rFonts w:ascii="Times New Roman" w:hAnsi="Times New Roman"/>
                <w:color w:val="000000"/>
                <w:sz w:val="24"/>
              </w:rPr>
              <w:t xml:space="preserve"> </w:t>
            </w:r>
            <w:r>
              <w:rPr>
                <w:rFonts w:ascii="Times New Roman" w:hAnsi="Times New Roman"/>
                <w:color w:val="000000"/>
                <w:sz w:val="24"/>
              </w:rPr>
              <w:t xml:space="preserve">34 </w:t>
            </w:r>
          </w:p>
        </w:tc>
        <w:tc>
          <w:tcPr>
            <w:tcW w:w="1276" w:type="dxa"/>
            <w:vAlign w:val="center"/>
          </w:tcPr>
          <w:p w:rsidR="00201B02" w:rsidRDefault="00201B02" w:rsidP="00201B02">
            <w:pPr>
              <w:ind w:left="135"/>
              <w:jc w:val="center"/>
            </w:pPr>
            <w:r>
              <w:rPr>
                <w:rFonts w:ascii="Times New Roman" w:hAnsi="Times New Roman"/>
                <w:color w:val="000000"/>
                <w:sz w:val="24"/>
              </w:rPr>
              <w:t xml:space="preserve"> 0 </w:t>
            </w:r>
          </w:p>
        </w:tc>
        <w:tc>
          <w:tcPr>
            <w:tcW w:w="1236"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860" w:type="dxa"/>
          </w:tcPr>
          <w:p w:rsidR="00201B02" w:rsidRDefault="00201B02" w:rsidP="00201B02">
            <w:pPr>
              <w:rPr>
                <w:sz w:val="28"/>
                <w:szCs w:val="28"/>
              </w:rPr>
            </w:pPr>
            <w:r>
              <w:rPr>
                <w:sz w:val="28"/>
                <w:szCs w:val="28"/>
              </w:rPr>
              <w:t>6 класс</w:t>
            </w:r>
          </w:p>
        </w:tc>
        <w:tc>
          <w:tcPr>
            <w:tcW w:w="5661" w:type="dxa"/>
          </w:tcPr>
          <w:p w:rsidR="00201B02" w:rsidRDefault="00201B02" w:rsidP="00201B02">
            <w:pPr>
              <w:rPr>
                <w:sz w:val="28"/>
                <w:szCs w:val="28"/>
              </w:rPr>
            </w:pPr>
          </w:p>
        </w:tc>
        <w:tc>
          <w:tcPr>
            <w:tcW w:w="1134" w:type="dxa"/>
          </w:tcPr>
          <w:p w:rsidR="00201B02" w:rsidRDefault="00201B02" w:rsidP="00201B02">
            <w:pPr>
              <w:rPr>
                <w:sz w:val="28"/>
                <w:szCs w:val="28"/>
              </w:rPr>
            </w:pPr>
          </w:p>
        </w:tc>
        <w:tc>
          <w:tcPr>
            <w:tcW w:w="1276" w:type="dxa"/>
          </w:tcPr>
          <w:p w:rsidR="00201B02" w:rsidRDefault="00201B02" w:rsidP="00201B02">
            <w:pPr>
              <w:rPr>
                <w:sz w:val="28"/>
                <w:szCs w:val="28"/>
              </w:rPr>
            </w:pPr>
          </w:p>
        </w:tc>
        <w:tc>
          <w:tcPr>
            <w:tcW w:w="1236" w:type="dxa"/>
          </w:tcPr>
          <w:p w:rsidR="00201B02" w:rsidRDefault="00201B02" w:rsidP="00201B02">
            <w:pPr>
              <w:rPr>
                <w:sz w:val="28"/>
                <w:szCs w:val="28"/>
              </w:rPr>
            </w:pPr>
          </w:p>
        </w:tc>
      </w:tr>
      <w:tr w:rsidR="00201B02" w:rsidTr="00201B02">
        <w:tc>
          <w:tcPr>
            <w:tcW w:w="860" w:type="dxa"/>
            <w:vAlign w:val="center"/>
          </w:tcPr>
          <w:p w:rsidR="00201B02" w:rsidRDefault="00201B02" w:rsidP="00201B02">
            <w:r>
              <w:rPr>
                <w:rFonts w:ascii="Times New Roman" w:hAnsi="Times New Roman"/>
                <w:color w:val="000000"/>
                <w:sz w:val="24"/>
              </w:rPr>
              <w:t>1</w:t>
            </w:r>
          </w:p>
        </w:tc>
        <w:tc>
          <w:tcPr>
            <w:tcW w:w="5661" w:type="dxa"/>
            <w:vAlign w:val="center"/>
          </w:tcPr>
          <w:p w:rsidR="00201B02" w:rsidRPr="00177C96" w:rsidRDefault="00201B02" w:rsidP="00201B02">
            <w:pPr>
              <w:ind w:left="135"/>
            </w:pPr>
            <w:r w:rsidRPr="00177C96">
              <w:rPr>
                <w:rFonts w:ascii="Times New Roman" w:hAnsi="Times New Roman"/>
                <w:color w:val="000000"/>
                <w:sz w:val="24"/>
              </w:rPr>
              <w:t>Виды изобразительного искусства и основы образного языка</w:t>
            </w:r>
          </w:p>
        </w:tc>
        <w:tc>
          <w:tcPr>
            <w:tcW w:w="1134" w:type="dxa"/>
            <w:vAlign w:val="center"/>
          </w:tcPr>
          <w:p w:rsidR="00201B02" w:rsidRDefault="00201B02" w:rsidP="00201B02">
            <w:pPr>
              <w:ind w:left="135"/>
              <w:jc w:val="center"/>
            </w:pPr>
            <w:r w:rsidRPr="00177C96">
              <w:rPr>
                <w:rFonts w:ascii="Times New Roman" w:hAnsi="Times New Roman"/>
                <w:color w:val="000000"/>
                <w:sz w:val="24"/>
              </w:rPr>
              <w:t xml:space="preserve"> </w:t>
            </w:r>
            <w:r>
              <w:rPr>
                <w:rFonts w:ascii="Times New Roman" w:hAnsi="Times New Roman"/>
                <w:color w:val="000000"/>
                <w:sz w:val="24"/>
              </w:rPr>
              <w:t xml:space="preserve">7 </w:t>
            </w:r>
          </w:p>
        </w:tc>
        <w:tc>
          <w:tcPr>
            <w:tcW w:w="1276" w:type="dxa"/>
            <w:vAlign w:val="center"/>
          </w:tcPr>
          <w:p w:rsidR="00201B02" w:rsidRDefault="00201B02" w:rsidP="00201B02">
            <w:pPr>
              <w:ind w:left="135"/>
              <w:jc w:val="center"/>
            </w:pPr>
          </w:p>
        </w:tc>
        <w:tc>
          <w:tcPr>
            <w:tcW w:w="1236" w:type="dxa"/>
            <w:vAlign w:val="center"/>
          </w:tcPr>
          <w:p w:rsidR="00201B02" w:rsidRDefault="00201B02" w:rsidP="00201B02">
            <w:pPr>
              <w:ind w:left="135"/>
              <w:jc w:val="center"/>
            </w:pPr>
          </w:p>
        </w:tc>
      </w:tr>
      <w:tr w:rsidR="00201B02" w:rsidTr="00201B02">
        <w:tc>
          <w:tcPr>
            <w:tcW w:w="860" w:type="dxa"/>
            <w:vAlign w:val="center"/>
          </w:tcPr>
          <w:p w:rsidR="00201B02" w:rsidRDefault="00201B02" w:rsidP="00201B02">
            <w:r>
              <w:rPr>
                <w:rFonts w:ascii="Times New Roman" w:hAnsi="Times New Roman"/>
                <w:color w:val="000000"/>
                <w:sz w:val="24"/>
              </w:rPr>
              <w:t>2</w:t>
            </w:r>
          </w:p>
        </w:tc>
        <w:tc>
          <w:tcPr>
            <w:tcW w:w="5661" w:type="dxa"/>
            <w:vAlign w:val="center"/>
          </w:tcPr>
          <w:p w:rsidR="00201B02" w:rsidRDefault="00201B02" w:rsidP="00201B02">
            <w:pPr>
              <w:ind w:left="135"/>
            </w:pPr>
            <w:r>
              <w:rPr>
                <w:rFonts w:ascii="Times New Roman" w:hAnsi="Times New Roman"/>
                <w:color w:val="000000"/>
                <w:sz w:val="24"/>
              </w:rPr>
              <w:t>Мир наших вещей. Натюрморт</w:t>
            </w:r>
          </w:p>
        </w:tc>
        <w:tc>
          <w:tcPr>
            <w:tcW w:w="1134" w:type="dxa"/>
            <w:vAlign w:val="center"/>
          </w:tcPr>
          <w:p w:rsidR="00201B02" w:rsidRDefault="00201B02" w:rsidP="00201B02">
            <w:pPr>
              <w:ind w:left="135"/>
              <w:jc w:val="center"/>
            </w:pPr>
            <w:r>
              <w:rPr>
                <w:rFonts w:ascii="Times New Roman" w:hAnsi="Times New Roman"/>
                <w:color w:val="000000"/>
                <w:sz w:val="24"/>
              </w:rPr>
              <w:t xml:space="preserve"> 6 </w:t>
            </w:r>
          </w:p>
        </w:tc>
        <w:tc>
          <w:tcPr>
            <w:tcW w:w="1276" w:type="dxa"/>
            <w:vAlign w:val="center"/>
          </w:tcPr>
          <w:p w:rsidR="00201B02" w:rsidRDefault="00201B02" w:rsidP="00201B02">
            <w:pPr>
              <w:ind w:left="135"/>
              <w:jc w:val="center"/>
            </w:pPr>
          </w:p>
        </w:tc>
        <w:tc>
          <w:tcPr>
            <w:tcW w:w="1236" w:type="dxa"/>
            <w:vAlign w:val="center"/>
          </w:tcPr>
          <w:p w:rsidR="00201B02" w:rsidRDefault="00201B02" w:rsidP="00201B02">
            <w:pPr>
              <w:ind w:left="135"/>
              <w:jc w:val="center"/>
            </w:pPr>
          </w:p>
        </w:tc>
      </w:tr>
      <w:tr w:rsidR="00201B02" w:rsidTr="00201B02">
        <w:tc>
          <w:tcPr>
            <w:tcW w:w="860" w:type="dxa"/>
            <w:vAlign w:val="center"/>
          </w:tcPr>
          <w:p w:rsidR="00201B02" w:rsidRDefault="00201B02" w:rsidP="00201B02">
            <w:r>
              <w:rPr>
                <w:rFonts w:ascii="Times New Roman" w:hAnsi="Times New Roman"/>
                <w:color w:val="000000"/>
                <w:sz w:val="24"/>
              </w:rPr>
              <w:t>3</w:t>
            </w:r>
          </w:p>
        </w:tc>
        <w:tc>
          <w:tcPr>
            <w:tcW w:w="5661" w:type="dxa"/>
            <w:vAlign w:val="center"/>
          </w:tcPr>
          <w:p w:rsidR="00201B02" w:rsidRDefault="00201B02" w:rsidP="00201B02">
            <w:pPr>
              <w:ind w:left="135"/>
            </w:pPr>
            <w:r>
              <w:rPr>
                <w:rFonts w:ascii="Times New Roman" w:hAnsi="Times New Roman"/>
                <w:color w:val="000000"/>
                <w:sz w:val="24"/>
              </w:rPr>
              <w:t>Вглядываясь в человека. Портрет</w:t>
            </w:r>
          </w:p>
        </w:tc>
        <w:tc>
          <w:tcPr>
            <w:tcW w:w="1134" w:type="dxa"/>
            <w:vAlign w:val="center"/>
          </w:tcPr>
          <w:p w:rsidR="00201B02" w:rsidRDefault="00201B02" w:rsidP="00201B02">
            <w:pPr>
              <w:ind w:left="135"/>
              <w:jc w:val="center"/>
            </w:pPr>
            <w:r>
              <w:rPr>
                <w:rFonts w:ascii="Times New Roman" w:hAnsi="Times New Roman"/>
                <w:color w:val="000000"/>
                <w:sz w:val="24"/>
              </w:rPr>
              <w:t xml:space="preserve"> 10 </w:t>
            </w:r>
          </w:p>
        </w:tc>
        <w:tc>
          <w:tcPr>
            <w:tcW w:w="1276" w:type="dxa"/>
            <w:vAlign w:val="center"/>
          </w:tcPr>
          <w:p w:rsidR="00201B02" w:rsidRDefault="00201B02" w:rsidP="00201B02">
            <w:pPr>
              <w:ind w:left="135"/>
              <w:jc w:val="center"/>
            </w:pPr>
          </w:p>
        </w:tc>
        <w:tc>
          <w:tcPr>
            <w:tcW w:w="1236" w:type="dxa"/>
            <w:vAlign w:val="center"/>
          </w:tcPr>
          <w:p w:rsidR="00201B02" w:rsidRDefault="00201B02" w:rsidP="00201B02">
            <w:pPr>
              <w:ind w:left="135"/>
              <w:jc w:val="center"/>
            </w:pPr>
          </w:p>
        </w:tc>
      </w:tr>
      <w:tr w:rsidR="00201B02" w:rsidTr="00201B02">
        <w:tc>
          <w:tcPr>
            <w:tcW w:w="860" w:type="dxa"/>
            <w:vAlign w:val="center"/>
          </w:tcPr>
          <w:p w:rsidR="00201B02" w:rsidRDefault="00201B02" w:rsidP="00201B02">
            <w:r>
              <w:rPr>
                <w:rFonts w:ascii="Times New Roman" w:hAnsi="Times New Roman"/>
                <w:color w:val="000000"/>
                <w:sz w:val="24"/>
              </w:rPr>
              <w:t>4</w:t>
            </w:r>
          </w:p>
        </w:tc>
        <w:tc>
          <w:tcPr>
            <w:tcW w:w="5661" w:type="dxa"/>
            <w:vAlign w:val="center"/>
          </w:tcPr>
          <w:p w:rsidR="00201B02" w:rsidRDefault="00201B02" w:rsidP="00201B02">
            <w:pPr>
              <w:ind w:left="135"/>
            </w:pPr>
            <w:r w:rsidRPr="00177C96">
              <w:rPr>
                <w:rFonts w:ascii="Times New Roman" w:hAnsi="Times New Roman"/>
                <w:color w:val="000000"/>
                <w:sz w:val="24"/>
              </w:rPr>
              <w:t xml:space="preserve">Пространство и время в изобразительном искусстве. </w:t>
            </w:r>
            <w:r>
              <w:rPr>
                <w:rFonts w:ascii="Times New Roman" w:hAnsi="Times New Roman"/>
                <w:color w:val="000000"/>
                <w:sz w:val="24"/>
              </w:rPr>
              <w:t>Пейзаж и тематическая картина</w:t>
            </w:r>
          </w:p>
        </w:tc>
        <w:tc>
          <w:tcPr>
            <w:tcW w:w="1134" w:type="dxa"/>
            <w:vAlign w:val="center"/>
          </w:tcPr>
          <w:p w:rsidR="00201B02" w:rsidRDefault="00201B02" w:rsidP="00201B02">
            <w:pPr>
              <w:ind w:left="135"/>
              <w:jc w:val="center"/>
            </w:pPr>
            <w:r>
              <w:rPr>
                <w:rFonts w:ascii="Times New Roman" w:hAnsi="Times New Roman"/>
                <w:color w:val="000000"/>
                <w:sz w:val="24"/>
              </w:rPr>
              <w:t xml:space="preserve"> 11 </w:t>
            </w:r>
          </w:p>
        </w:tc>
        <w:tc>
          <w:tcPr>
            <w:tcW w:w="1276" w:type="dxa"/>
            <w:vAlign w:val="center"/>
          </w:tcPr>
          <w:p w:rsidR="00201B02" w:rsidRDefault="00201B02" w:rsidP="00201B02">
            <w:pPr>
              <w:ind w:left="135"/>
              <w:jc w:val="center"/>
            </w:pPr>
          </w:p>
        </w:tc>
        <w:tc>
          <w:tcPr>
            <w:tcW w:w="1236" w:type="dxa"/>
            <w:vAlign w:val="center"/>
          </w:tcPr>
          <w:p w:rsidR="00201B02" w:rsidRDefault="00201B02" w:rsidP="00201B02">
            <w:pPr>
              <w:ind w:left="135"/>
              <w:jc w:val="center"/>
            </w:pPr>
          </w:p>
        </w:tc>
      </w:tr>
      <w:tr w:rsidR="00201B02" w:rsidTr="00201B02">
        <w:tc>
          <w:tcPr>
            <w:tcW w:w="6521" w:type="dxa"/>
            <w:gridSpan w:val="2"/>
            <w:vAlign w:val="center"/>
          </w:tcPr>
          <w:p w:rsidR="00201B02" w:rsidRDefault="00201B02" w:rsidP="00201B02">
            <w:pPr>
              <w:ind w:left="135"/>
              <w:jc w:val="center"/>
            </w:pPr>
            <w:r w:rsidRPr="00177C96">
              <w:rPr>
                <w:rFonts w:ascii="Times New Roman" w:hAnsi="Times New Roman"/>
                <w:color w:val="000000"/>
                <w:sz w:val="24"/>
              </w:rPr>
              <w:t>ОБЩЕЕ КОЛИЧЕСТВО ЧАСОВ ПО ПРОГРАММЕ</w:t>
            </w:r>
          </w:p>
        </w:tc>
        <w:tc>
          <w:tcPr>
            <w:tcW w:w="1134" w:type="dxa"/>
            <w:vAlign w:val="center"/>
          </w:tcPr>
          <w:p w:rsidR="00201B02" w:rsidRDefault="00201B02" w:rsidP="00201B02">
            <w:pPr>
              <w:ind w:left="135"/>
              <w:jc w:val="center"/>
            </w:pPr>
            <w:r w:rsidRPr="00177C96">
              <w:rPr>
                <w:rFonts w:ascii="Times New Roman" w:hAnsi="Times New Roman"/>
                <w:color w:val="000000"/>
                <w:sz w:val="24"/>
              </w:rPr>
              <w:t xml:space="preserve"> </w:t>
            </w:r>
            <w:r>
              <w:rPr>
                <w:rFonts w:ascii="Times New Roman" w:hAnsi="Times New Roman"/>
                <w:color w:val="000000"/>
                <w:sz w:val="24"/>
              </w:rPr>
              <w:t xml:space="preserve">34 </w:t>
            </w:r>
          </w:p>
        </w:tc>
        <w:tc>
          <w:tcPr>
            <w:tcW w:w="1276" w:type="dxa"/>
            <w:vAlign w:val="center"/>
          </w:tcPr>
          <w:p w:rsidR="00201B02" w:rsidRDefault="00201B02" w:rsidP="00201B02">
            <w:pPr>
              <w:ind w:left="135"/>
              <w:jc w:val="center"/>
            </w:pPr>
            <w:r>
              <w:rPr>
                <w:rFonts w:ascii="Times New Roman" w:hAnsi="Times New Roman"/>
                <w:color w:val="000000"/>
                <w:sz w:val="24"/>
              </w:rPr>
              <w:t xml:space="preserve"> 0 </w:t>
            </w:r>
          </w:p>
        </w:tc>
        <w:tc>
          <w:tcPr>
            <w:tcW w:w="1236"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860" w:type="dxa"/>
          </w:tcPr>
          <w:p w:rsidR="00201B02" w:rsidRDefault="00201B02" w:rsidP="00201B02">
            <w:pPr>
              <w:rPr>
                <w:sz w:val="28"/>
                <w:szCs w:val="28"/>
              </w:rPr>
            </w:pPr>
          </w:p>
        </w:tc>
        <w:tc>
          <w:tcPr>
            <w:tcW w:w="5661" w:type="dxa"/>
          </w:tcPr>
          <w:p w:rsidR="00201B02" w:rsidRDefault="00201B02" w:rsidP="00201B02">
            <w:pPr>
              <w:rPr>
                <w:sz w:val="28"/>
                <w:szCs w:val="28"/>
              </w:rPr>
            </w:pPr>
            <w:r>
              <w:rPr>
                <w:sz w:val="28"/>
                <w:szCs w:val="28"/>
              </w:rPr>
              <w:t>7 класс</w:t>
            </w:r>
          </w:p>
        </w:tc>
        <w:tc>
          <w:tcPr>
            <w:tcW w:w="1134" w:type="dxa"/>
          </w:tcPr>
          <w:p w:rsidR="00201B02" w:rsidRDefault="00201B02" w:rsidP="00201B02">
            <w:pPr>
              <w:rPr>
                <w:sz w:val="28"/>
                <w:szCs w:val="28"/>
              </w:rPr>
            </w:pPr>
          </w:p>
        </w:tc>
        <w:tc>
          <w:tcPr>
            <w:tcW w:w="1276" w:type="dxa"/>
          </w:tcPr>
          <w:p w:rsidR="00201B02" w:rsidRDefault="00201B02" w:rsidP="00201B02">
            <w:pPr>
              <w:rPr>
                <w:sz w:val="28"/>
                <w:szCs w:val="28"/>
              </w:rPr>
            </w:pPr>
          </w:p>
        </w:tc>
        <w:tc>
          <w:tcPr>
            <w:tcW w:w="1236" w:type="dxa"/>
          </w:tcPr>
          <w:p w:rsidR="00201B02" w:rsidRDefault="00201B02" w:rsidP="00201B02">
            <w:pPr>
              <w:rPr>
                <w:sz w:val="28"/>
                <w:szCs w:val="28"/>
              </w:rPr>
            </w:pPr>
          </w:p>
        </w:tc>
      </w:tr>
      <w:tr w:rsidR="00201B02" w:rsidTr="00201B02">
        <w:tc>
          <w:tcPr>
            <w:tcW w:w="860" w:type="dxa"/>
            <w:vAlign w:val="center"/>
          </w:tcPr>
          <w:p w:rsidR="00201B02" w:rsidRDefault="00201B02" w:rsidP="00201B02">
            <w:r>
              <w:rPr>
                <w:rFonts w:ascii="Times New Roman" w:hAnsi="Times New Roman"/>
                <w:color w:val="000000"/>
                <w:sz w:val="24"/>
              </w:rPr>
              <w:t>1</w:t>
            </w:r>
          </w:p>
        </w:tc>
        <w:tc>
          <w:tcPr>
            <w:tcW w:w="5661" w:type="dxa"/>
            <w:vAlign w:val="center"/>
          </w:tcPr>
          <w:p w:rsidR="00201B02" w:rsidRPr="00177C96" w:rsidRDefault="00201B02" w:rsidP="00201B02">
            <w:pPr>
              <w:ind w:left="135"/>
            </w:pPr>
            <w:r w:rsidRPr="00177C96">
              <w:rPr>
                <w:rFonts w:ascii="Times New Roman" w:hAnsi="Times New Roman"/>
                <w:color w:val="000000"/>
                <w:sz w:val="24"/>
              </w:rPr>
              <w:t>Архитектура и дизайн – конструктивные виды искусства</w:t>
            </w:r>
          </w:p>
        </w:tc>
        <w:tc>
          <w:tcPr>
            <w:tcW w:w="1134" w:type="dxa"/>
            <w:vAlign w:val="center"/>
          </w:tcPr>
          <w:p w:rsidR="00201B02" w:rsidRDefault="00201B02" w:rsidP="00201B02">
            <w:pPr>
              <w:ind w:left="135"/>
              <w:jc w:val="center"/>
            </w:pPr>
            <w:r w:rsidRPr="00177C96">
              <w:rPr>
                <w:rFonts w:ascii="Times New Roman" w:hAnsi="Times New Roman"/>
                <w:color w:val="000000"/>
                <w:sz w:val="24"/>
              </w:rPr>
              <w:t xml:space="preserve"> </w:t>
            </w:r>
            <w:r>
              <w:rPr>
                <w:rFonts w:ascii="Times New Roman" w:hAnsi="Times New Roman"/>
                <w:color w:val="000000"/>
                <w:sz w:val="24"/>
              </w:rPr>
              <w:t xml:space="preserve">1 </w:t>
            </w:r>
          </w:p>
        </w:tc>
        <w:tc>
          <w:tcPr>
            <w:tcW w:w="1276" w:type="dxa"/>
            <w:vAlign w:val="center"/>
          </w:tcPr>
          <w:p w:rsidR="00201B02" w:rsidRDefault="00201B02" w:rsidP="00201B02">
            <w:pPr>
              <w:ind w:left="135"/>
              <w:jc w:val="center"/>
            </w:pPr>
          </w:p>
        </w:tc>
        <w:tc>
          <w:tcPr>
            <w:tcW w:w="1236" w:type="dxa"/>
            <w:vAlign w:val="center"/>
          </w:tcPr>
          <w:p w:rsidR="00201B02" w:rsidRDefault="00201B02" w:rsidP="00201B02">
            <w:pPr>
              <w:ind w:left="135"/>
              <w:jc w:val="center"/>
            </w:pPr>
          </w:p>
        </w:tc>
      </w:tr>
      <w:tr w:rsidR="00201B02" w:rsidTr="00201B02">
        <w:tc>
          <w:tcPr>
            <w:tcW w:w="860" w:type="dxa"/>
            <w:vAlign w:val="center"/>
          </w:tcPr>
          <w:p w:rsidR="00201B02" w:rsidRDefault="00201B02" w:rsidP="00201B02">
            <w:r>
              <w:rPr>
                <w:rFonts w:ascii="Times New Roman" w:hAnsi="Times New Roman"/>
                <w:color w:val="000000"/>
                <w:sz w:val="24"/>
              </w:rPr>
              <w:t>2</w:t>
            </w:r>
          </w:p>
        </w:tc>
        <w:tc>
          <w:tcPr>
            <w:tcW w:w="5661" w:type="dxa"/>
            <w:vAlign w:val="center"/>
          </w:tcPr>
          <w:p w:rsidR="00201B02" w:rsidRDefault="00201B02" w:rsidP="00201B02">
            <w:pPr>
              <w:ind w:left="135"/>
            </w:pPr>
            <w:r>
              <w:rPr>
                <w:rFonts w:ascii="Times New Roman" w:hAnsi="Times New Roman"/>
                <w:color w:val="000000"/>
                <w:sz w:val="24"/>
              </w:rPr>
              <w:t>Графический дизайн</w:t>
            </w:r>
          </w:p>
        </w:tc>
        <w:tc>
          <w:tcPr>
            <w:tcW w:w="1134" w:type="dxa"/>
            <w:vAlign w:val="center"/>
          </w:tcPr>
          <w:p w:rsidR="00201B02" w:rsidRDefault="00201B02" w:rsidP="00201B02">
            <w:pPr>
              <w:ind w:left="135"/>
              <w:jc w:val="center"/>
            </w:pPr>
            <w:r>
              <w:rPr>
                <w:rFonts w:ascii="Times New Roman" w:hAnsi="Times New Roman"/>
                <w:color w:val="000000"/>
                <w:sz w:val="24"/>
              </w:rPr>
              <w:t xml:space="preserve"> 8 </w:t>
            </w:r>
          </w:p>
        </w:tc>
        <w:tc>
          <w:tcPr>
            <w:tcW w:w="1276" w:type="dxa"/>
            <w:vAlign w:val="center"/>
          </w:tcPr>
          <w:p w:rsidR="00201B02" w:rsidRDefault="00201B02" w:rsidP="00201B02">
            <w:pPr>
              <w:ind w:left="135"/>
              <w:jc w:val="center"/>
            </w:pPr>
          </w:p>
        </w:tc>
        <w:tc>
          <w:tcPr>
            <w:tcW w:w="1236" w:type="dxa"/>
            <w:vAlign w:val="center"/>
          </w:tcPr>
          <w:p w:rsidR="00201B02" w:rsidRDefault="00201B02" w:rsidP="00201B02">
            <w:pPr>
              <w:ind w:left="135"/>
              <w:jc w:val="center"/>
            </w:pPr>
          </w:p>
        </w:tc>
      </w:tr>
      <w:tr w:rsidR="00201B02" w:rsidTr="00201B02">
        <w:tc>
          <w:tcPr>
            <w:tcW w:w="860" w:type="dxa"/>
            <w:vAlign w:val="center"/>
          </w:tcPr>
          <w:p w:rsidR="00201B02" w:rsidRDefault="00201B02" w:rsidP="00201B02">
            <w:r>
              <w:rPr>
                <w:rFonts w:ascii="Times New Roman" w:hAnsi="Times New Roman"/>
                <w:color w:val="000000"/>
                <w:sz w:val="24"/>
              </w:rPr>
              <w:t>3</w:t>
            </w:r>
          </w:p>
        </w:tc>
        <w:tc>
          <w:tcPr>
            <w:tcW w:w="5661" w:type="dxa"/>
            <w:vAlign w:val="center"/>
          </w:tcPr>
          <w:p w:rsidR="00201B02" w:rsidRDefault="00201B02" w:rsidP="00201B02">
            <w:pPr>
              <w:ind w:left="135"/>
            </w:pPr>
            <w:r>
              <w:rPr>
                <w:rFonts w:ascii="Times New Roman" w:hAnsi="Times New Roman"/>
                <w:color w:val="000000"/>
                <w:sz w:val="24"/>
              </w:rPr>
              <w:t>Макетирование объемно-пространственных композиций</w:t>
            </w:r>
          </w:p>
        </w:tc>
        <w:tc>
          <w:tcPr>
            <w:tcW w:w="1134" w:type="dxa"/>
            <w:vAlign w:val="center"/>
          </w:tcPr>
          <w:p w:rsidR="00201B02" w:rsidRDefault="00201B02" w:rsidP="00201B02">
            <w:pPr>
              <w:ind w:left="135"/>
              <w:jc w:val="center"/>
            </w:pPr>
            <w:r>
              <w:rPr>
                <w:rFonts w:ascii="Times New Roman" w:hAnsi="Times New Roman"/>
                <w:color w:val="000000"/>
                <w:sz w:val="24"/>
              </w:rPr>
              <w:t xml:space="preserve"> 7 </w:t>
            </w:r>
          </w:p>
        </w:tc>
        <w:tc>
          <w:tcPr>
            <w:tcW w:w="1276" w:type="dxa"/>
            <w:vAlign w:val="center"/>
          </w:tcPr>
          <w:p w:rsidR="00201B02" w:rsidRDefault="00201B02" w:rsidP="00201B02">
            <w:pPr>
              <w:ind w:left="135"/>
              <w:jc w:val="center"/>
            </w:pPr>
          </w:p>
        </w:tc>
        <w:tc>
          <w:tcPr>
            <w:tcW w:w="1236" w:type="dxa"/>
            <w:vAlign w:val="center"/>
          </w:tcPr>
          <w:p w:rsidR="00201B02" w:rsidRDefault="00201B02" w:rsidP="00201B02">
            <w:pPr>
              <w:ind w:left="135"/>
              <w:jc w:val="center"/>
            </w:pPr>
          </w:p>
        </w:tc>
      </w:tr>
      <w:tr w:rsidR="00201B02" w:rsidTr="00201B02">
        <w:tc>
          <w:tcPr>
            <w:tcW w:w="860" w:type="dxa"/>
            <w:vAlign w:val="center"/>
          </w:tcPr>
          <w:p w:rsidR="00201B02" w:rsidRDefault="00201B02" w:rsidP="00201B02">
            <w:r>
              <w:rPr>
                <w:rFonts w:ascii="Times New Roman" w:hAnsi="Times New Roman"/>
                <w:color w:val="000000"/>
                <w:sz w:val="24"/>
              </w:rPr>
              <w:t>4</w:t>
            </w:r>
          </w:p>
        </w:tc>
        <w:tc>
          <w:tcPr>
            <w:tcW w:w="5661" w:type="dxa"/>
            <w:vAlign w:val="center"/>
          </w:tcPr>
          <w:p w:rsidR="00201B02" w:rsidRPr="00177C96" w:rsidRDefault="00201B02" w:rsidP="00201B02">
            <w:pPr>
              <w:ind w:left="135"/>
            </w:pPr>
            <w:r w:rsidRPr="00177C96">
              <w:rPr>
                <w:rFonts w:ascii="Times New Roman" w:hAnsi="Times New Roman"/>
                <w:color w:val="000000"/>
                <w:sz w:val="24"/>
              </w:rPr>
              <w:t>Дизайн и архитектура как среда жизни человека</w:t>
            </w:r>
          </w:p>
        </w:tc>
        <w:tc>
          <w:tcPr>
            <w:tcW w:w="1134" w:type="dxa"/>
            <w:vAlign w:val="center"/>
          </w:tcPr>
          <w:p w:rsidR="00201B02" w:rsidRDefault="00201B02" w:rsidP="00201B02">
            <w:pPr>
              <w:ind w:left="135"/>
              <w:jc w:val="center"/>
            </w:pPr>
            <w:r w:rsidRPr="00177C96">
              <w:rPr>
                <w:rFonts w:ascii="Times New Roman" w:hAnsi="Times New Roman"/>
                <w:color w:val="000000"/>
                <w:sz w:val="24"/>
              </w:rPr>
              <w:t xml:space="preserve"> </w:t>
            </w:r>
            <w:r>
              <w:rPr>
                <w:rFonts w:ascii="Times New Roman" w:hAnsi="Times New Roman"/>
                <w:color w:val="000000"/>
                <w:sz w:val="24"/>
              </w:rPr>
              <w:t xml:space="preserve">10 </w:t>
            </w:r>
          </w:p>
        </w:tc>
        <w:tc>
          <w:tcPr>
            <w:tcW w:w="1276" w:type="dxa"/>
            <w:vAlign w:val="center"/>
          </w:tcPr>
          <w:p w:rsidR="00201B02" w:rsidRDefault="00201B02" w:rsidP="00201B02">
            <w:pPr>
              <w:ind w:left="135"/>
              <w:jc w:val="center"/>
            </w:pPr>
          </w:p>
        </w:tc>
        <w:tc>
          <w:tcPr>
            <w:tcW w:w="1236" w:type="dxa"/>
            <w:vAlign w:val="center"/>
          </w:tcPr>
          <w:p w:rsidR="00201B02" w:rsidRDefault="00201B02" w:rsidP="00201B02">
            <w:pPr>
              <w:ind w:left="135"/>
              <w:jc w:val="center"/>
            </w:pPr>
          </w:p>
        </w:tc>
      </w:tr>
      <w:tr w:rsidR="00201B02" w:rsidTr="00201B02">
        <w:tc>
          <w:tcPr>
            <w:tcW w:w="860" w:type="dxa"/>
            <w:vAlign w:val="center"/>
          </w:tcPr>
          <w:p w:rsidR="00201B02" w:rsidRDefault="00201B02" w:rsidP="00201B02">
            <w:r>
              <w:rPr>
                <w:rFonts w:ascii="Times New Roman" w:hAnsi="Times New Roman"/>
                <w:color w:val="000000"/>
                <w:sz w:val="24"/>
              </w:rPr>
              <w:t>5</w:t>
            </w:r>
          </w:p>
        </w:tc>
        <w:tc>
          <w:tcPr>
            <w:tcW w:w="5661" w:type="dxa"/>
            <w:vAlign w:val="center"/>
          </w:tcPr>
          <w:p w:rsidR="00201B02" w:rsidRPr="00177C96" w:rsidRDefault="00201B02" w:rsidP="00201B02">
            <w:pPr>
              <w:ind w:left="135"/>
            </w:pPr>
            <w:r w:rsidRPr="00177C96">
              <w:rPr>
                <w:rFonts w:ascii="Times New Roman" w:hAnsi="Times New Roman"/>
                <w:color w:val="000000"/>
                <w:sz w:val="24"/>
              </w:rPr>
              <w:t>Образ человека и индивидуальное проектирование</w:t>
            </w:r>
          </w:p>
        </w:tc>
        <w:tc>
          <w:tcPr>
            <w:tcW w:w="1134" w:type="dxa"/>
            <w:vAlign w:val="center"/>
          </w:tcPr>
          <w:p w:rsidR="00201B02" w:rsidRDefault="00201B02" w:rsidP="00201B02">
            <w:pPr>
              <w:ind w:left="135"/>
              <w:jc w:val="center"/>
            </w:pPr>
            <w:r w:rsidRPr="00177C96">
              <w:rPr>
                <w:rFonts w:ascii="Times New Roman" w:hAnsi="Times New Roman"/>
                <w:color w:val="000000"/>
                <w:sz w:val="24"/>
              </w:rPr>
              <w:t xml:space="preserve"> </w:t>
            </w:r>
            <w:r>
              <w:rPr>
                <w:rFonts w:ascii="Times New Roman" w:hAnsi="Times New Roman"/>
                <w:color w:val="000000"/>
                <w:sz w:val="24"/>
              </w:rPr>
              <w:t xml:space="preserve">8 </w:t>
            </w:r>
          </w:p>
        </w:tc>
        <w:tc>
          <w:tcPr>
            <w:tcW w:w="1276" w:type="dxa"/>
            <w:vAlign w:val="center"/>
          </w:tcPr>
          <w:p w:rsidR="00201B02" w:rsidRDefault="00201B02" w:rsidP="00201B02">
            <w:pPr>
              <w:ind w:left="135"/>
              <w:jc w:val="center"/>
            </w:pPr>
          </w:p>
        </w:tc>
        <w:tc>
          <w:tcPr>
            <w:tcW w:w="1236" w:type="dxa"/>
            <w:vAlign w:val="center"/>
          </w:tcPr>
          <w:p w:rsidR="00201B02" w:rsidRDefault="00201B02" w:rsidP="00201B02">
            <w:pPr>
              <w:ind w:left="135"/>
              <w:jc w:val="center"/>
            </w:pPr>
          </w:p>
        </w:tc>
      </w:tr>
      <w:tr w:rsidR="00201B02" w:rsidTr="00201B02">
        <w:tc>
          <w:tcPr>
            <w:tcW w:w="6521" w:type="dxa"/>
            <w:gridSpan w:val="2"/>
            <w:vAlign w:val="center"/>
          </w:tcPr>
          <w:p w:rsidR="00201B02" w:rsidRDefault="00201B02" w:rsidP="00201B02">
            <w:pPr>
              <w:ind w:left="135"/>
              <w:jc w:val="center"/>
            </w:pPr>
            <w:r w:rsidRPr="00177C96">
              <w:rPr>
                <w:rFonts w:ascii="Times New Roman" w:hAnsi="Times New Roman"/>
                <w:color w:val="000000"/>
                <w:sz w:val="24"/>
              </w:rPr>
              <w:t>ОБЩЕЕ КОЛИЧЕСТВО ЧАСОВ ПО ПРОГРАММЕ</w:t>
            </w:r>
          </w:p>
        </w:tc>
        <w:tc>
          <w:tcPr>
            <w:tcW w:w="1134" w:type="dxa"/>
            <w:vAlign w:val="center"/>
          </w:tcPr>
          <w:p w:rsidR="00201B02" w:rsidRDefault="00201B02" w:rsidP="00201B02">
            <w:pPr>
              <w:ind w:left="135"/>
              <w:jc w:val="center"/>
            </w:pPr>
            <w:r w:rsidRPr="00177C96">
              <w:rPr>
                <w:rFonts w:ascii="Times New Roman" w:hAnsi="Times New Roman"/>
                <w:color w:val="000000"/>
                <w:sz w:val="24"/>
              </w:rPr>
              <w:t xml:space="preserve"> </w:t>
            </w:r>
            <w:r>
              <w:rPr>
                <w:rFonts w:ascii="Times New Roman" w:hAnsi="Times New Roman"/>
                <w:color w:val="000000"/>
                <w:sz w:val="24"/>
              </w:rPr>
              <w:t xml:space="preserve">34 </w:t>
            </w:r>
          </w:p>
        </w:tc>
        <w:tc>
          <w:tcPr>
            <w:tcW w:w="1276" w:type="dxa"/>
            <w:vAlign w:val="center"/>
          </w:tcPr>
          <w:p w:rsidR="00201B02" w:rsidRDefault="00201B02" w:rsidP="00201B02">
            <w:pPr>
              <w:ind w:left="135"/>
              <w:jc w:val="center"/>
            </w:pPr>
            <w:r>
              <w:rPr>
                <w:rFonts w:ascii="Times New Roman" w:hAnsi="Times New Roman"/>
                <w:color w:val="000000"/>
                <w:sz w:val="24"/>
              </w:rPr>
              <w:t xml:space="preserve"> 0 </w:t>
            </w:r>
          </w:p>
        </w:tc>
        <w:tc>
          <w:tcPr>
            <w:tcW w:w="1236" w:type="dxa"/>
            <w:vAlign w:val="center"/>
          </w:tcPr>
          <w:p w:rsidR="00201B02" w:rsidRDefault="00201B02" w:rsidP="00201B02">
            <w:pPr>
              <w:ind w:left="135"/>
              <w:jc w:val="center"/>
            </w:pPr>
            <w:r>
              <w:rPr>
                <w:rFonts w:ascii="Times New Roman" w:hAnsi="Times New Roman"/>
                <w:color w:val="000000"/>
                <w:sz w:val="24"/>
              </w:rPr>
              <w:t xml:space="preserve"> 0 </w:t>
            </w:r>
          </w:p>
        </w:tc>
      </w:tr>
    </w:tbl>
    <w:p w:rsidR="00201B02" w:rsidRPr="00A7489F" w:rsidRDefault="00201B02" w:rsidP="00201B02">
      <w:pPr>
        <w:rPr>
          <w:sz w:val="28"/>
          <w:szCs w:val="28"/>
        </w:rPr>
      </w:pPr>
    </w:p>
    <w:p w:rsidR="00201B02" w:rsidRDefault="00AD7D76" w:rsidP="00201B02">
      <w:pPr>
        <w:rPr>
          <w:b/>
          <w:sz w:val="28"/>
          <w:szCs w:val="28"/>
        </w:rPr>
      </w:pPr>
      <w:bookmarkStart w:id="225" w:name="обж"/>
      <w:r>
        <w:rPr>
          <w:b/>
          <w:sz w:val="28"/>
          <w:szCs w:val="28"/>
        </w:rPr>
        <w:t xml:space="preserve">2.1.19 </w:t>
      </w:r>
      <w:r w:rsidR="00201B02">
        <w:rPr>
          <w:b/>
          <w:sz w:val="28"/>
          <w:szCs w:val="28"/>
        </w:rPr>
        <w:t>Рабочая программа по основам безопасности жизнедеятельности</w:t>
      </w:r>
    </w:p>
    <w:p w:rsidR="00201B02" w:rsidRPr="004726DA" w:rsidRDefault="00201B02" w:rsidP="00201B02">
      <w:pPr>
        <w:spacing w:after="0" w:line="264" w:lineRule="auto"/>
        <w:ind w:left="120"/>
        <w:jc w:val="both"/>
      </w:pPr>
      <w:bookmarkStart w:id="226" w:name="block-30051747"/>
      <w:bookmarkEnd w:id="225"/>
      <w:r w:rsidRPr="004726DA">
        <w:rPr>
          <w:rFonts w:ascii="Times New Roman" w:hAnsi="Times New Roman"/>
          <w:b/>
          <w:color w:val="000000"/>
          <w:sz w:val="28"/>
        </w:rPr>
        <w:t>ПОЯСНИТЕЛЬНАЯ ЗАПИСКА</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firstLine="600"/>
        <w:jc w:val="both"/>
      </w:pPr>
      <w:r w:rsidRPr="004726DA">
        <w:rPr>
          <w:rFonts w:ascii="Times New Roman" w:hAnsi="Times New Roman"/>
          <w:color w:val="000000"/>
          <w:sz w:val="28"/>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Настоящая Программа обеспечивает:</w:t>
      </w:r>
    </w:p>
    <w:p w:rsidR="00201B02" w:rsidRPr="004726DA" w:rsidRDefault="00201B02" w:rsidP="00201B02">
      <w:pPr>
        <w:spacing w:after="0" w:line="264" w:lineRule="auto"/>
        <w:ind w:firstLine="600"/>
        <w:jc w:val="both"/>
      </w:pPr>
      <w:r w:rsidRPr="004726DA">
        <w:rPr>
          <w:rFonts w:ascii="Times New Roman" w:hAnsi="Times New Roman"/>
          <w:color w:val="000000"/>
          <w:sz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возможность выработки и закрепления у обучающихся умений и навыков, необходимых для последующей жизни;</w:t>
      </w:r>
    </w:p>
    <w:p w:rsidR="00201B02" w:rsidRPr="004726DA" w:rsidRDefault="00201B02" w:rsidP="00201B02">
      <w:pPr>
        <w:spacing w:after="0" w:line="264" w:lineRule="auto"/>
        <w:ind w:firstLine="600"/>
        <w:jc w:val="both"/>
      </w:pPr>
      <w:r w:rsidRPr="004726DA">
        <w:rPr>
          <w:rFonts w:ascii="Times New Roman" w:hAnsi="Times New Roman"/>
          <w:color w:val="000000"/>
          <w:sz w:val="28"/>
        </w:rPr>
        <w:t>выработку практико-ориентированных компетенций, соответствующих потребностям современности;</w:t>
      </w:r>
    </w:p>
    <w:p w:rsidR="00201B02" w:rsidRPr="004726DA" w:rsidRDefault="00201B02" w:rsidP="00201B02">
      <w:pPr>
        <w:spacing w:after="0" w:line="264" w:lineRule="auto"/>
        <w:ind w:firstLine="600"/>
        <w:jc w:val="both"/>
      </w:pPr>
      <w:r w:rsidRPr="004726DA">
        <w:rPr>
          <w:rFonts w:ascii="Times New Roman" w:hAnsi="Times New Roman"/>
          <w:color w:val="000000"/>
          <w:sz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01B02" w:rsidRPr="004726DA" w:rsidRDefault="00201B02" w:rsidP="00201B02">
      <w:pPr>
        <w:spacing w:after="0" w:line="264" w:lineRule="auto"/>
        <w:ind w:firstLine="600"/>
        <w:jc w:val="both"/>
      </w:pPr>
      <w:r w:rsidRPr="004726DA">
        <w:rPr>
          <w:rFonts w:ascii="Times New Roman" w:hAnsi="Times New Roman"/>
          <w:color w:val="000000"/>
          <w:sz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модуль № 1 «Культура безопасности жизнедеятельности в современном обществе»;</w:t>
      </w:r>
    </w:p>
    <w:p w:rsidR="00201B02" w:rsidRPr="004726DA" w:rsidRDefault="00201B02" w:rsidP="00201B02">
      <w:pPr>
        <w:spacing w:after="0" w:line="264" w:lineRule="auto"/>
        <w:ind w:firstLine="600"/>
        <w:jc w:val="both"/>
      </w:pPr>
      <w:r w:rsidRPr="004726DA">
        <w:rPr>
          <w:rFonts w:ascii="Times New Roman" w:hAnsi="Times New Roman"/>
          <w:color w:val="000000"/>
          <w:sz w:val="28"/>
        </w:rPr>
        <w:t>модуль № 2 «Безопасность в быту»;</w:t>
      </w:r>
    </w:p>
    <w:p w:rsidR="00201B02" w:rsidRPr="004726DA" w:rsidRDefault="00201B02" w:rsidP="00201B02">
      <w:pPr>
        <w:spacing w:after="0" w:line="264" w:lineRule="auto"/>
        <w:ind w:firstLine="600"/>
        <w:jc w:val="both"/>
      </w:pPr>
      <w:r w:rsidRPr="004726DA">
        <w:rPr>
          <w:rFonts w:ascii="Times New Roman" w:hAnsi="Times New Roman"/>
          <w:color w:val="000000"/>
          <w:sz w:val="28"/>
        </w:rPr>
        <w:t>модуль № 3 «Безопасность на транспорте»;</w:t>
      </w:r>
    </w:p>
    <w:p w:rsidR="00201B02" w:rsidRPr="004726DA" w:rsidRDefault="00201B02" w:rsidP="00201B02">
      <w:pPr>
        <w:spacing w:after="0" w:line="264" w:lineRule="auto"/>
        <w:ind w:firstLine="600"/>
        <w:jc w:val="both"/>
      </w:pPr>
      <w:r w:rsidRPr="004726DA">
        <w:rPr>
          <w:rFonts w:ascii="Times New Roman" w:hAnsi="Times New Roman"/>
          <w:color w:val="000000"/>
          <w:sz w:val="28"/>
        </w:rPr>
        <w:t>модуль № 4 «Безопасность в общественных местах»;</w:t>
      </w:r>
    </w:p>
    <w:p w:rsidR="00201B02" w:rsidRPr="004726DA" w:rsidRDefault="00201B02" w:rsidP="00201B02">
      <w:pPr>
        <w:spacing w:after="0" w:line="264" w:lineRule="auto"/>
        <w:ind w:firstLine="600"/>
        <w:jc w:val="both"/>
      </w:pPr>
      <w:r w:rsidRPr="004726DA">
        <w:rPr>
          <w:rFonts w:ascii="Times New Roman" w:hAnsi="Times New Roman"/>
          <w:color w:val="000000"/>
          <w:sz w:val="28"/>
        </w:rPr>
        <w:t>модуль № 5 «Безопасность в природной среде»;</w:t>
      </w:r>
    </w:p>
    <w:p w:rsidR="00201B02" w:rsidRPr="004726DA" w:rsidRDefault="00201B02" w:rsidP="00201B02">
      <w:pPr>
        <w:spacing w:after="0" w:line="264" w:lineRule="auto"/>
        <w:ind w:firstLine="600"/>
        <w:jc w:val="both"/>
      </w:pPr>
      <w:r w:rsidRPr="004726DA">
        <w:rPr>
          <w:rFonts w:ascii="Times New Roman" w:hAnsi="Times New Roman"/>
          <w:color w:val="000000"/>
          <w:sz w:val="28"/>
        </w:rPr>
        <w:t>модуль № 6 «Здоровье и как его сохранить. Основы медицинских знаний»;</w:t>
      </w:r>
    </w:p>
    <w:p w:rsidR="00201B02" w:rsidRPr="004726DA" w:rsidRDefault="00201B02" w:rsidP="00201B02">
      <w:pPr>
        <w:spacing w:after="0" w:line="264" w:lineRule="auto"/>
        <w:ind w:firstLine="600"/>
        <w:jc w:val="both"/>
      </w:pPr>
      <w:r w:rsidRPr="004726DA">
        <w:rPr>
          <w:rFonts w:ascii="Times New Roman" w:hAnsi="Times New Roman"/>
          <w:color w:val="000000"/>
          <w:sz w:val="28"/>
        </w:rPr>
        <w:t>модуль № 7 «Безопасность в социуме»;</w:t>
      </w:r>
    </w:p>
    <w:p w:rsidR="00201B02" w:rsidRPr="004726DA" w:rsidRDefault="00201B02" w:rsidP="00201B02">
      <w:pPr>
        <w:spacing w:after="0" w:line="264" w:lineRule="auto"/>
        <w:ind w:firstLine="600"/>
        <w:jc w:val="both"/>
      </w:pPr>
      <w:r w:rsidRPr="004726DA">
        <w:rPr>
          <w:rFonts w:ascii="Times New Roman" w:hAnsi="Times New Roman"/>
          <w:color w:val="000000"/>
          <w:sz w:val="28"/>
        </w:rPr>
        <w:t>модуль № 8 «Безопасность в информационном пространстве»;</w:t>
      </w:r>
    </w:p>
    <w:p w:rsidR="00201B02" w:rsidRPr="004726DA" w:rsidRDefault="00201B02" w:rsidP="00201B02">
      <w:pPr>
        <w:spacing w:after="0" w:line="264" w:lineRule="auto"/>
        <w:ind w:firstLine="600"/>
        <w:jc w:val="both"/>
      </w:pPr>
      <w:r w:rsidRPr="004726DA">
        <w:rPr>
          <w:rFonts w:ascii="Times New Roman" w:hAnsi="Times New Roman"/>
          <w:color w:val="000000"/>
          <w:sz w:val="28"/>
        </w:rPr>
        <w:t>модуль № 9 «Основы противодействия экстремизму и терроризму»;</w:t>
      </w:r>
    </w:p>
    <w:p w:rsidR="00201B02" w:rsidRPr="004726DA" w:rsidRDefault="00201B02" w:rsidP="00201B02">
      <w:pPr>
        <w:spacing w:after="0" w:line="264" w:lineRule="auto"/>
        <w:ind w:firstLine="600"/>
        <w:jc w:val="both"/>
      </w:pPr>
      <w:r w:rsidRPr="004726DA">
        <w:rPr>
          <w:rFonts w:ascii="Times New Roman" w:hAnsi="Times New Roman"/>
          <w:color w:val="000000"/>
          <w:sz w:val="28"/>
        </w:rPr>
        <w:t>модуль №10 «Взаимодействие личности, общества и государства в обеспечении безопасности жизни и здоровья населения».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left="120"/>
        <w:jc w:val="both"/>
      </w:pPr>
      <w:r w:rsidRPr="004726DA">
        <w:rPr>
          <w:rFonts w:ascii="Times New Roman" w:hAnsi="Times New Roman"/>
          <w:b/>
          <w:color w:val="000000"/>
          <w:sz w:val="28"/>
        </w:rPr>
        <w:t>ОБЩАЯ ХАРАКТЕРИСТИКА УЧЕБНОГО ПРЕДМЕТА «ОСНОВЫ БЕЗОПАСНОСТИ ЖИЗНЕДЕЯТЕЛЬНОСТИ»</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firstLine="600"/>
        <w:jc w:val="both"/>
      </w:pPr>
      <w:r w:rsidRPr="004726DA">
        <w:rPr>
          <w:rFonts w:ascii="Times New Roman" w:hAnsi="Times New Roman"/>
          <w:color w:val="000000"/>
          <w:sz w:val="28"/>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4726DA">
        <w:rPr>
          <w:rFonts w:ascii="Times New Roman" w:hAnsi="Times New Roman"/>
          <w:color w:val="000000"/>
          <w:sz w:val="28"/>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201B02" w:rsidRPr="004726DA" w:rsidRDefault="00201B02" w:rsidP="00201B02">
      <w:pPr>
        <w:spacing w:after="0" w:line="264" w:lineRule="auto"/>
        <w:ind w:firstLine="600"/>
        <w:jc w:val="both"/>
      </w:pPr>
      <w:r w:rsidRPr="004726DA">
        <w:rPr>
          <w:rFonts w:ascii="Times New Roman" w:hAnsi="Times New Roman"/>
          <w:color w:val="000000"/>
          <w:sz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01B02" w:rsidRPr="004726DA" w:rsidRDefault="00201B02" w:rsidP="00201B02">
      <w:pPr>
        <w:spacing w:after="0" w:line="264" w:lineRule="auto"/>
        <w:ind w:firstLine="600"/>
        <w:jc w:val="both"/>
      </w:pPr>
      <w:r w:rsidRPr="004726DA">
        <w:rPr>
          <w:rFonts w:ascii="Times New Roman" w:hAnsi="Times New Roman"/>
          <w:color w:val="000000"/>
          <w:sz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w:t>
      </w:r>
      <w:r w:rsidRPr="004726DA">
        <w:rPr>
          <w:rFonts w:ascii="Times New Roman" w:hAnsi="Times New Roman"/>
          <w:color w:val="000000"/>
          <w:sz w:val="28"/>
        </w:rPr>
        <w:lastRenderedPageBreak/>
        <w:t>Государственная программа Российской Федерации «Развитие образования» (Постановление Правительства РФ от 26.12.2017 г. № 1642).</w:t>
      </w:r>
    </w:p>
    <w:p w:rsidR="00201B02" w:rsidRPr="004726DA" w:rsidRDefault="00201B02" w:rsidP="00201B02">
      <w:pPr>
        <w:spacing w:after="0" w:line="264" w:lineRule="auto"/>
        <w:ind w:firstLine="600"/>
        <w:jc w:val="both"/>
      </w:pPr>
      <w:r w:rsidRPr="004726DA">
        <w:rPr>
          <w:rFonts w:ascii="Times New Roman" w:hAnsi="Times New Roman"/>
          <w:color w:val="000000"/>
          <w:sz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01B02" w:rsidRPr="004726DA" w:rsidRDefault="00201B02" w:rsidP="00201B02">
      <w:pPr>
        <w:spacing w:after="0" w:line="264" w:lineRule="auto"/>
        <w:ind w:firstLine="600"/>
        <w:jc w:val="both"/>
      </w:pPr>
      <w:r w:rsidRPr="004726DA">
        <w:rPr>
          <w:rFonts w:ascii="Times New Roman" w:hAnsi="Times New Roman"/>
          <w:color w:val="000000"/>
          <w:sz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left="120"/>
        <w:jc w:val="both"/>
      </w:pPr>
      <w:r w:rsidRPr="004726DA">
        <w:rPr>
          <w:rFonts w:ascii="Times New Roman" w:hAnsi="Times New Roman"/>
          <w:b/>
          <w:color w:val="000000"/>
          <w:sz w:val="28"/>
        </w:rPr>
        <w:t>ЦЕЛЬ ИЗУЧЕНИЯ УЧЕБНОГО ПРЕДМЕТА «ОСНОВЫ БЕЗОПАСНОСТИ ЖИЗНЕДЕЯТЕЛЬНОСТИ»</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firstLine="600"/>
        <w:jc w:val="both"/>
      </w:pPr>
      <w:r w:rsidRPr="004726DA">
        <w:rPr>
          <w:rFonts w:ascii="Times New Roman" w:hAnsi="Times New Roman"/>
          <w:color w:val="000000"/>
          <w:sz w:val="28"/>
        </w:rPr>
        <w:t xml:space="preserve">Целью изучения учебного предмета ОБЖ на уровне основного общего образования является формирование у обучающихся базового уровня </w:t>
      </w:r>
      <w:r w:rsidRPr="004726DA">
        <w:rPr>
          <w:rFonts w:ascii="Times New Roman" w:hAnsi="Times New Roman"/>
          <w:color w:val="000000"/>
          <w:sz w:val="28"/>
        </w:rPr>
        <w:lastRenderedPageBreak/>
        <w:t>культуры безопасности жизнедеятельности в соответствии с современными потребностями личности, общества и государства, что предполагает:</w:t>
      </w:r>
    </w:p>
    <w:p w:rsidR="00201B02" w:rsidRPr="004726DA" w:rsidRDefault="00201B02" w:rsidP="00201B02">
      <w:pPr>
        <w:numPr>
          <w:ilvl w:val="0"/>
          <w:numId w:val="210"/>
        </w:numPr>
        <w:spacing w:after="0" w:line="264" w:lineRule="auto"/>
        <w:jc w:val="both"/>
      </w:pPr>
      <w:r w:rsidRPr="004726DA">
        <w:rPr>
          <w:rFonts w:ascii="Times New Roman" w:hAnsi="Times New Roman"/>
          <w:color w:val="000000"/>
          <w:sz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01B02" w:rsidRPr="004726DA" w:rsidRDefault="00201B02" w:rsidP="00201B02">
      <w:pPr>
        <w:numPr>
          <w:ilvl w:val="0"/>
          <w:numId w:val="210"/>
        </w:numPr>
        <w:spacing w:after="0" w:line="264" w:lineRule="auto"/>
        <w:jc w:val="both"/>
      </w:pPr>
      <w:r w:rsidRPr="004726DA">
        <w:rPr>
          <w:rFonts w:ascii="Times New Roman" w:hAnsi="Times New Roman"/>
          <w:color w:val="000000"/>
          <w:sz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01B02" w:rsidRPr="004726DA" w:rsidRDefault="00201B02" w:rsidP="00201B02">
      <w:pPr>
        <w:numPr>
          <w:ilvl w:val="0"/>
          <w:numId w:val="210"/>
        </w:numPr>
        <w:spacing w:after="0" w:line="264" w:lineRule="auto"/>
        <w:jc w:val="both"/>
      </w:pPr>
      <w:r w:rsidRPr="004726DA">
        <w:rPr>
          <w:rFonts w:ascii="Times New Roman" w:hAnsi="Times New Roman"/>
          <w:color w:val="000000"/>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left="120"/>
        <w:jc w:val="both"/>
      </w:pPr>
      <w:r w:rsidRPr="004726DA">
        <w:rPr>
          <w:rFonts w:ascii="Times New Roman" w:hAnsi="Times New Roman"/>
          <w:b/>
          <w:color w:val="000000"/>
          <w:sz w:val="28"/>
        </w:rPr>
        <w:t>МЕСТО ПРЕДМЕТА В УЧЕБНОМ ПЛАНЕ</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left="120"/>
        <w:jc w:val="both"/>
      </w:pPr>
      <w:r w:rsidRPr="004726DA">
        <w:rPr>
          <w:rFonts w:ascii="Times New Roman" w:hAnsi="Times New Roman"/>
          <w:color w:val="000000"/>
          <w:sz w:val="28"/>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201B02" w:rsidRPr="004726DA" w:rsidRDefault="00201B02" w:rsidP="00201B02">
      <w:pPr>
        <w:sectPr w:rsidR="00201B02" w:rsidRPr="004726DA">
          <w:pgSz w:w="11906" w:h="16383"/>
          <w:pgMar w:top="1134" w:right="850" w:bottom="1134" w:left="1701" w:header="720" w:footer="720" w:gutter="0"/>
          <w:cols w:space="720"/>
        </w:sectPr>
      </w:pPr>
    </w:p>
    <w:p w:rsidR="00201B02" w:rsidRPr="004726DA" w:rsidRDefault="00201B02" w:rsidP="00201B02">
      <w:pPr>
        <w:spacing w:after="0" w:line="264" w:lineRule="auto"/>
        <w:ind w:left="120"/>
        <w:jc w:val="both"/>
      </w:pPr>
      <w:bookmarkStart w:id="227" w:name="block-30051742"/>
      <w:bookmarkEnd w:id="226"/>
      <w:r w:rsidRPr="004726DA">
        <w:rPr>
          <w:rFonts w:ascii="Times New Roman" w:hAnsi="Times New Roman"/>
          <w:b/>
          <w:color w:val="000000"/>
          <w:sz w:val="28"/>
        </w:rPr>
        <w:lastRenderedPageBreak/>
        <w:t>СОДЕРЖАНИЕ УЧЕБНОГО ПРЕДМЕТА</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1 «Культура безопасности жизнедеятельности в современном обществе»:</w:t>
      </w:r>
    </w:p>
    <w:p w:rsidR="00201B02" w:rsidRPr="004726DA" w:rsidRDefault="00201B02" w:rsidP="00201B02">
      <w:pPr>
        <w:spacing w:after="0" w:line="264" w:lineRule="auto"/>
        <w:ind w:firstLine="600"/>
        <w:jc w:val="both"/>
      </w:pPr>
      <w:r w:rsidRPr="004726DA">
        <w:rPr>
          <w:rFonts w:ascii="Times New Roman" w:hAnsi="Times New Roman"/>
          <w:color w:val="000000"/>
          <w:sz w:val="28"/>
        </w:rPr>
        <w:t>цель и задачи учебного предмета ОБЖ, его ключевые понятия и значение для человека;</w:t>
      </w:r>
    </w:p>
    <w:p w:rsidR="00201B02" w:rsidRPr="004726DA" w:rsidRDefault="00201B02" w:rsidP="00201B02">
      <w:pPr>
        <w:spacing w:after="0" w:line="264" w:lineRule="auto"/>
        <w:ind w:firstLine="600"/>
        <w:jc w:val="both"/>
      </w:pPr>
      <w:r w:rsidRPr="004726DA">
        <w:rPr>
          <w:rFonts w:ascii="Times New Roman" w:hAnsi="Times New Roman"/>
          <w:color w:val="000000"/>
          <w:sz w:val="28"/>
        </w:rPr>
        <w:t>смысл понятий «опасность», «безопасность», «риск», «культура безопасности жизнедеятельности»;</w:t>
      </w:r>
    </w:p>
    <w:p w:rsidR="00201B02" w:rsidRPr="004726DA" w:rsidRDefault="00201B02" w:rsidP="00201B02">
      <w:pPr>
        <w:spacing w:after="0" w:line="264" w:lineRule="auto"/>
        <w:ind w:firstLine="600"/>
        <w:jc w:val="both"/>
      </w:pPr>
      <w:r w:rsidRPr="004726DA">
        <w:rPr>
          <w:rFonts w:ascii="Times New Roman" w:hAnsi="Times New Roman"/>
          <w:color w:val="000000"/>
          <w:sz w:val="28"/>
        </w:rPr>
        <w:t>источники и факторы опасности, их классификация;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общие принципы безопасного поведения;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виды чрезвычайных ситуаций, сходство и различия опасной, экстремальной и чрезвычайной ситуаций;</w:t>
      </w:r>
    </w:p>
    <w:p w:rsidR="00201B02" w:rsidRPr="004726DA" w:rsidRDefault="00201B02" w:rsidP="00201B02">
      <w:pPr>
        <w:spacing w:after="0" w:line="264" w:lineRule="auto"/>
        <w:ind w:firstLine="600"/>
        <w:jc w:val="both"/>
      </w:pPr>
      <w:r w:rsidRPr="004726DA">
        <w:rPr>
          <w:rFonts w:ascii="Times New Roman" w:hAnsi="Times New Roman"/>
          <w:color w:val="000000"/>
          <w:sz w:val="28"/>
        </w:rPr>
        <w:t>уровни взаимодействия человека и окружающей среды;</w:t>
      </w:r>
    </w:p>
    <w:p w:rsidR="00201B02" w:rsidRPr="004726DA" w:rsidRDefault="00201B02" w:rsidP="00201B02">
      <w:pPr>
        <w:spacing w:after="0" w:line="264" w:lineRule="auto"/>
        <w:ind w:firstLine="600"/>
        <w:jc w:val="both"/>
      </w:pPr>
      <w:r w:rsidRPr="004726DA">
        <w:rPr>
          <w:rFonts w:ascii="Times New Roman" w:hAnsi="Times New Roman"/>
          <w:color w:val="000000"/>
          <w:sz w:val="28"/>
        </w:rPr>
        <w:t>механизм перерастания повседневной ситуации в чрезвычайную ситуацию, правила поведения в опасных и чрезвычайных ситуациях.</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2 «Безопасность в быту»:</w:t>
      </w:r>
    </w:p>
    <w:p w:rsidR="00201B02" w:rsidRPr="004726DA" w:rsidRDefault="00201B02" w:rsidP="00201B02">
      <w:pPr>
        <w:spacing w:after="0" w:line="264" w:lineRule="auto"/>
        <w:ind w:firstLine="600"/>
        <w:jc w:val="both"/>
      </w:pPr>
      <w:r w:rsidRPr="004726DA">
        <w:rPr>
          <w:rFonts w:ascii="Times New Roman" w:hAnsi="Times New Roman"/>
          <w:color w:val="000000"/>
          <w:sz w:val="28"/>
        </w:rPr>
        <w:t>основные источники опасности в быту и их классификация;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защита прав потребителя, сроки годности и состав продуктов питания;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бытовые отравления и причины их возникновения, классификация ядовитых веществ и их опасности;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признаки отравления, приёмы и правила оказания первой помощи;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комплектования и хранения домашней аптечки;</w:t>
      </w:r>
    </w:p>
    <w:p w:rsidR="00201B02" w:rsidRPr="004726DA" w:rsidRDefault="00201B02" w:rsidP="00201B02">
      <w:pPr>
        <w:spacing w:after="0" w:line="264" w:lineRule="auto"/>
        <w:ind w:firstLine="600"/>
        <w:jc w:val="both"/>
      </w:pPr>
      <w:r w:rsidRPr="004726DA">
        <w:rPr>
          <w:rFonts w:ascii="Times New Roman" w:hAnsi="Times New Roman"/>
          <w:color w:val="000000"/>
          <w:sz w:val="28"/>
        </w:rPr>
        <w:t>бытовые травмы и правила их предупреждения, приёмы и правила оказания первой помощи;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обращения с газовыми и электрическими приборами, приёмы и правила оказания первой помощи;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поведения в подъезде и лифте, а также при входе и выходе из них;</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пожар и факторы его развития;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условия и причины возникновения пожаров, их возможные последствия, приёмы и правила оказания первой помощи;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первичные средства пожаротушения;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вызова экстренных служб и порядок взаимодействия с ними, ответственность за ложные сообщения;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права, обязанности и ответственность граждан в области пожарной безопасности;</w:t>
      </w:r>
    </w:p>
    <w:p w:rsidR="00201B02" w:rsidRPr="004726DA" w:rsidRDefault="00201B02" w:rsidP="00201B02">
      <w:pPr>
        <w:spacing w:after="0" w:line="264" w:lineRule="auto"/>
        <w:ind w:firstLine="600"/>
        <w:jc w:val="both"/>
      </w:pPr>
      <w:r w:rsidRPr="004726DA">
        <w:rPr>
          <w:rFonts w:ascii="Times New Roman" w:hAnsi="Times New Roman"/>
          <w:color w:val="000000"/>
          <w:sz w:val="28"/>
        </w:rPr>
        <w:t>ситуации криминального характера, правила поведения с малознакомыми людьми;</w:t>
      </w:r>
    </w:p>
    <w:p w:rsidR="00201B02" w:rsidRPr="004726DA" w:rsidRDefault="00201B02" w:rsidP="00201B02">
      <w:pPr>
        <w:spacing w:after="0" w:line="264" w:lineRule="auto"/>
        <w:ind w:firstLine="600"/>
        <w:jc w:val="both"/>
      </w:pPr>
      <w:r w:rsidRPr="004726DA">
        <w:rPr>
          <w:rFonts w:ascii="Times New Roman" w:hAnsi="Times New Roman"/>
          <w:color w:val="000000"/>
          <w:sz w:val="28"/>
        </w:rPr>
        <w:t>меры по предотвращению проникновения злоумышленников в дом, правила поведения при попытке проникновения в дом посторонних;</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классификация аварийных ситуаций в коммунальных системах жизнеобеспечения;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подготовки к возможным авариям на коммунальных системах, порядок действий при авариях на коммунальных системах.</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3 «Безопасность на транспорте»:</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дорожного движения и их значение, условия обеспечения безопасности участников дорожного движения;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дорожного движения и дорожные знаки для пешеходов;</w:t>
      </w:r>
    </w:p>
    <w:p w:rsidR="00201B02" w:rsidRPr="004726DA" w:rsidRDefault="00201B02" w:rsidP="00201B02">
      <w:pPr>
        <w:spacing w:after="0" w:line="264" w:lineRule="auto"/>
        <w:ind w:firstLine="600"/>
        <w:jc w:val="both"/>
      </w:pPr>
      <w:r w:rsidRPr="004726DA">
        <w:rPr>
          <w:rFonts w:ascii="Times New Roman" w:hAnsi="Times New Roman"/>
          <w:color w:val="000000"/>
          <w:sz w:val="28"/>
        </w:rPr>
        <w:t>«дорожные ловушки» и правила их предупреждения;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световозвращающие элементы и правила их применения;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дорожного движения для пассажиров;</w:t>
      </w:r>
    </w:p>
    <w:p w:rsidR="00201B02" w:rsidRPr="004726DA" w:rsidRDefault="00201B02" w:rsidP="00201B02">
      <w:pPr>
        <w:spacing w:after="0" w:line="264" w:lineRule="auto"/>
        <w:ind w:firstLine="600"/>
        <w:jc w:val="both"/>
      </w:pPr>
      <w:r w:rsidRPr="004726DA">
        <w:rPr>
          <w:rFonts w:ascii="Times New Roman" w:hAnsi="Times New Roman"/>
          <w:color w:val="000000"/>
          <w:sz w:val="28"/>
        </w:rPr>
        <w:t>обязанности пассажиров маршрутных транспортных средств, ремень безопасности и правила его применения;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поведения пассажира мотоцикла;</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201B02" w:rsidRPr="004726DA" w:rsidRDefault="00201B02" w:rsidP="00201B02">
      <w:pPr>
        <w:spacing w:after="0" w:line="264" w:lineRule="auto"/>
        <w:ind w:firstLine="600"/>
        <w:jc w:val="both"/>
      </w:pPr>
      <w:r w:rsidRPr="004726DA">
        <w:rPr>
          <w:rFonts w:ascii="Times New Roman" w:hAnsi="Times New Roman"/>
          <w:color w:val="000000"/>
          <w:sz w:val="28"/>
        </w:rPr>
        <w:t>дорожные знаки для водителя велосипеда, сигналы велосипедиста;</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подготовки велосипеда к пользованию.</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4 «Безопасность в общественных местах»:</w:t>
      </w:r>
    </w:p>
    <w:p w:rsidR="00201B02" w:rsidRPr="004726DA" w:rsidRDefault="00201B02" w:rsidP="00201B02">
      <w:pPr>
        <w:spacing w:after="0" w:line="264" w:lineRule="auto"/>
        <w:ind w:firstLine="600"/>
        <w:jc w:val="both"/>
      </w:pPr>
      <w:r w:rsidRPr="004726DA">
        <w:rPr>
          <w:rFonts w:ascii="Times New Roman" w:hAnsi="Times New Roman"/>
          <w:color w:val="000000"/>
          <w:sz w:val="28"/>
        </w:rPr>
        <w:t>общественные места и их характеристики, потенциальные источники опасности в общественных местах;</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вызова экстренных служб и порядок взаимодействия с ними;</w:t>
      </w:r>
    </w:p>
    <w:p w:rsidR="00201B02" w:rsidRPr="004726DA" w:rsidRDefault="00201B02" w:rsidP="00201B02">
      <w:pPr>
        <w:spacing w:after="0" w:line="264" w:lineRule="auto"/>
        <w:ind w:firstLine="600"/>
        <w:jc w:val="both"/>
      </w:pPr>
      <w:r w:rsidRPr="004726DA">
        <w:rPr>
          <w:rFonts w:ascii="Times New Roman" w:hAnsi="Times New Roman"/>
          <w:color w:val="000000"/>
          <w:sz w:val="28"/>
        </w:rPr>
        <w:t>массовые мероприятия и правила подготовки к ним, оборудование мест массового пребывания людей;</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порядок действий при беспорядках в местах массового пребывания людей;</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порядок действий при попадании в толпу и давку;</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порядок действий при обнаружении угрозы возникновения пожара;</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порядок действий при эвакуации из общественных мест и зданий;</w:t>
      </w:r>
    </w:p>
    <w:p w:rsidR="00201B02" w:rsidRPr="004726DA" w:rsidRDefault="00201B02" w:rsidP="00201B02">
      <w:pPr>
        <w:spacing w:after="0" w:line="264" w:lineRule="auto"/>
        <w:ind w:firstLine="600"/>
        <w:jc w:val="both"/>
      </w:pPr>
      <w:r w:rsidRPr="004726DA">
        <w:rPr>
          <w:rFonts w:ascii="Times New Roman" w:hAnsi="Times New Roman"/>
          <w:color w:val="000000"/>
          <w:sz w:val="28"/>
        </w:rPr>
        <w:t>опасности криминогенного и антиобщественного характера в общественных местах, порядок действий при их возникновении;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порядок действий при взаимодействии с правоохранительными органами.</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5 «Безопасность в природной среде»:</w:t>
      </w:r>
    </w:p>
    <w:p w:rsidR="00201B02" w:rsidRPr="004726DA" w:rsidRDefault="00201B02" w:rsidP="00201B02">
      <w:pPr>
        <w:spacing w:after="0" w:line="264" w:lineRule="auto"/>
        <w:ind w:firstLine="600"/>
        <w:jc w:val="both"/>
      </w:pPr>
      <w:r w:rsidRPr="004726DA">
        <w:rPr>
          <w:rFonts w:ascii="Times New Roman" w:hAnsi="Times New Roman"/>
          <w:color w:val="000000"/>
          <w:sz w:val="28"/>
        </w:rPr>
        <w:t>чрезвычайные ситуации природного характера и их классификация;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поведения, необходимые для снижения риска встречи с дикими животными, порядок действий при встрече с ними;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порядок действий при укусах диких животных, змей, пауков, клещей и насекомых;</w:t>
      </w:r>
    </w:p>
    <w:p w:rsidR="00201B02" w:rsidRPr="004726DA" w:rsidRDefault="00201B02" w:rsidP="00201B02">
      <w:pPr>
        <w:spacing w:after="0" w:line="264" w:lineRule="auto"/>
        <w:ind w:firstLine="600"/>
        <w:jc w:val="both"/>
      </w:pPr>
      <w:r w:rsidRPr="004726DA">
        <w:rPr>
          <w:rFonts w:ascii="Times New Roman" w:hAnsi="Times New Roman"/>
          <w:color w:val="000000"/>
          <w:sz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01B02" w:rsidRPr="004726DA" w:rsidRDefault="00201B02" w:rsidP="00201B02">
      <w:pPr>
        <w:spacing w:after="0" w:line="264" w:lineRule="auto"/>
        <w:ind w:firstLine="600"/>
        <w:jc w:val="both"/>
      </w:pPr>
      <w:r w:rsidRPr="004726DA">
        <w:rPr>
          <w:rFonts w:ascii="Times New Roman" w:hAnsi="Times New Roman"/>
          <w:color w:val="000000"/>
          <w:sz w:val="28"/>
        </w:rPr>
        <w:t>автономные условия, их особенности и опасности, правила подготовки к длительному автономному существованию;</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порядок действий при автономном существовании в природной среде;</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ориентирования на местности, способы подачи сигналов бедствия;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общие правила безопасного поведения на водоёмах, правила купания в подготовленных и неподготовленных местах;</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порядок действий при обнаружении тонущего человека;</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поведения при нахождении на плавсредствах;</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поведения при нахождении на льду, порядок действий при обнаружении человека в полынье.</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6 «Здоровье и как его сохранить. Основы медицинских знаний»:</w:t>
      </w:r>
    </w:p>
    <w:p w:rsidR="00201B02" w:rsidRPr="004726DA" w:rsidRDefault="00201B02" w:rsidP="00201B02">
      <w:pPr>
        <w:spacing w:after="0" w:line="264" w:lineRule="auto"/>
        <w:ind w:firstLine="600"/>
        <w:jc w:val="both"/>
      </w:pPr>
      <w:r w:rsidRPr="004726DA">
        <w:rPr>
          <w:rFonts w:ascii="Times New Roman" w:hAnsi="Times New Roman"/>
          <w:color w:val="000000"/>
          <w:sz w:val="28"/>
        </w:rPr>
        <w:t>смысл понятий «здоровье» и «здоровый образ жизни», их содержание и значение для человека;</w:t>
      </w:r>
    </w:p>
    <w:p w:rsidR="00201B02" w:rsidRPr="004726DA" w:rsidRDefault="00201B02" w:rsidP="00201B02">
      <w:pPr>
        <w:spacing w:after="0" w:line="264" w:lineRule="auto"/>
        <w:ind w:firstLine="600"/>
        <w:jc w:val="both"/>
      </w:pPr>
      <w:r w:rsidRPr="004726DA">
        <w:rPr>
          <w:rFonts w:ascii="Times New Roman" w:hAnsi="Times New Roman"/>
          <w:color w:val="000000"/>
          <w:sz w:val="28"/>
        </w:rPr>
        <w:t>факторы, влияющие на здоровье человека, опасность вредных привычек;</w:t>
      </w:r>
    </w:p>
    <w:p w:rsidR="00201B02" w:rsidRPr="004726DA" w:rsidRDefault="00201B02" w:rsidP="00201B02">
      <w:pPr>
        <w:spacing w:after="0" w:line="264" w:lineRule="auto"/>
        <w:ind w:firstLine="600"/>
        <w:jc w:val="both"/>
      </w:pPr>
      <w:r w:rsidRPr="004726DA">
        <w:rPr>
          <w:rFonts w:ascii="Times New Roman" w:hAnsi="Times New Roman"/>
          <w:color w:val="000000"/>
          <w:sz w:val="28"/>
        </w:rPr>
        <w:t>элементы здорового образа жизни, ответственность за сохранение здоровья;</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понятие «инфекционные заболевания», причины их возникновения;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механизм распространения инфекционных заболеваний, меры их профилактики и защиты от них;</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порядок действий при возникновении чрезвычайных ситуаций биолого-социального происхождения (эпидемия, пандемия);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понятие «неинфекционные заболевания» и их классификация, факторы риска неинфекционных заболеваний;</w:t>
      </w:r>
    </w:p>
    <w:p w:rsidR="00201B02" w:rsidRPr="004726DA" w:rsidRDefault="00201B02" w:rsidP="00201B02">
      <w:pPr>
        <w:spacing w:after="0" w:line="264" w:lineRule="auto"/>
        <w:ind w:firstLine="600"/>
        <w:jc w:val="both"/>
      </w:pPr>
      <w:r w:rsidRPr="004726DA">
        <w:rPr>
          <w:rFonts w:ascii="Times New Roman" w:hAnsi="Times New Roman"/>
          <w:color w:val="000000"/>
          <w:sz w:val="28"/>
        </w:rPr>
        <w:t>меры профилактики неинфекционных заболеваний и защиты от них;</w:t>
      </w:r>
    </w:p>
    <w:p w:rsidR="00201B02" w:rsidRPr="004726DA" w:rsidRDefault="00201B02" w:rsidP="00201B02">
      <w:pPr>
        <w:spacing w:after="0" w:line="264" w:lineRule="auto"/>
        <w:ind w:firstLine="600"/>
        <w:jc w:val="both"/>
      </w:pPr>
      <w:r w:rsidRPr="004726DA">
        <w:rPr>
          <w:rFonts w:ascii="Times New Roman" w:hAnsi="Times New Roman"/>
          <w:color w:val="000000"/>
          <w:sz w:val="28"/>
        </w:rPr>
        <w:t>диспансеризация и её задачи;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понятие «первая помощь» и обязанность по её оказанию, универсальный алгоритм оказания первой помощи;</w:t>
      </w:r>
    </w:p>
    <w:p w:rsidR="00201B02" w:rsidRPr="004726DA" w:rsidRDefault="00201B02" w:rsidP="00201B02">
      <w:pPr>
        <w:spacing w:after="0" w:line="264" w:lineRule="auto"/>
        <w:ind w:firstLine="600"/>
        <w:jc w:val="both"/>
      </w:pPr>
      <w:r w:rsidRPr="004726DA">
        <w:rPr>
          <w:rFonts w:ascii="Times New Roman" w:hAnsi="Times New Roman"/>
          <w:color w:val="000000"/>
          <w:sz w:val="28"/>
        </w:rPr>
        <w:t>назначение и состав аптечки первой помощи;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порядок действий при оказании первой помощи в различных ситуациях, приёмы психологической поддержки пострадавшего.</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7 «Безопасность в социуме»:</w:t>
      </w:r>
    </w:p>
    <w:p w:rsidR="00201B02" w:rsidRPr="004726DA" w:rsidRDefault="00201B02" w:rsidP="00201B02">
      <w:pPr>
        <w:spacing w:after="0" w:line="264" w:lineRule="auto"/>
        <w:ind w:firstLine="600"/>
        <w:jc w:val="both"/>
      </w:pPr>
      <w:r w:rsidRPr="004726DA">
        <w:rPr>
          <w:rFonts w:ascii="Times New Roman" w:hAnsi="Times New Roman"/>
          <w:color w:val="000000"/>
          <w:sz w:val="28"/>
        </w:rPr>
        <w:t>общение и его значение для человека, способы организации эффективного и позитивного общения;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манипуляции в ходе межличностного общения, приёмы распознавания манипуляций и способы противостояния им;</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01B02" w:rsidRPr="004726DA" w:rsidRDefault="00201B02" w:rsidP="00201B02">
      <w:pPr>
        <w:spacing w:after="0" w:line="264" w:lineRule="auto"/>
        <w:ind w:firstLine="600"/>
        <w:jc w:val="both"/>
      </w:pPr>
      <w:r w:rsidRPr="004726DA">
        <w:rPr>
          <w:rFonts w:ascii="Times New Roman" w:hAnsi="Times New Roman"/>
          <w:color w:val="000000"/>
          <w:sz w:val="28"/>
        </w:rPr>
        <w:t>современные молодёжные увлечения и опасности, связанные с ними, правила безопасного поведения;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безопасной коммуникации с незнакомыми людьми.</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8 «Безопасность в информационном пространстве»:</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понятие «цифровая среда», её характеристики и примеры информационных и компьютерных угроз, положительные возможности цифровой среды;</w:t>
      </w:r>
    </w:p>
    <w:p w:rsidR="00201B02" w:rsidRPr="004726DA" w:rsidRDefault="00201B02" w:rsidP="00201B02">
      <w:pPr>
        <w:spacing w:after="0" w:line="264" w:lineRule="auto"/>
        <w:ind w:firstLine="600"/>
        <w:jc w:val="both"/>
      </w:pPr>
      <w:r w:rsidRPr="004726DA">
        <w:rPr>
          <w:rFonts w:ascii="Times New Roman" w:hAnsi="Times New Roman"/>
          <w:color w:val="000000"/>
          <w:sz w:val="28"/>
        </w:rPr>
        <w:t>риски и угрозы при использовании Интернета;</w:t>
      </w:r>
    </w:p>
    <w:p w:rsidR="00201B02" w:rsidRPr="004726DA" w:rsidRDefault="00201B02" w:rsidP="00201B02">
      <w:pPr>
        <w:spacing w:after="0" w:line="264" w:lineRule="auto"/>
        <w:ind w:firstLine="600"/>
        <w:jc w:val="both"/>
      </w:pPr>
      <w:r w:rsidRPr="004726DA">
        <w:rPr>
          <w:rFonts w:ascii="Times New Roman" w:hAnsi="Times New Roman"/>
          <w:color w:val="000000"/>
          <w:sz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01B02" w:rsidRPr="004726DA" w:rsidRDefault="00201B02" w:rsidP="00201B02">
      <w:pPr>
        <w:spacing w:after="0" w:line="264" w:lineRule="auto"/>
        <w:ind w:firstLine="600"/>
        <w:jc w:val="both"/>
      </w:pPr>
      <w:r w:rsidRPr="004726DA">
        <w:rPr>
          <w:rFonts w:ascii="Times New Roman" w:hAnsi="Times New Roman"/>
          <w:color w:val="000000"/>
          <w:sz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противоправные действия в Интернете;</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01B02" w:rsidRPr="004726DA" w:rsidRDefault="00201B02" w:rsidP="00201B02">
      <w:pPr>
        <w:spacing w:after="0" w:line="264" w:lineRule="auto"/>
        <w:ind w:firstLine="600"/>
        <w:jc w:val="both"/>
      </w:pPr>
      <w:r w:rsidRPr="004726DA">
        <w:rPr>
          <w:rFonts w:ascii="Times New Roman" w:hAnsi="Times New Roman"/>
          <w:b/>
          <w:color w:val="000000"/>
          <w:sz w:val="28"/>
        </w:rPr>
        <w:t xml:space="preserve">Модуль № 9 «Основы противодействия экстремизму и терроризму»: </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понятия «экстремизм» и «терроризм», их содержание, причины, возможные варианты проявления и последствия;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цели и формы проявления террористических актов, их последствия, уровни террористической опасности;</w:t>
      </w:r>
    </w:p>
    <w:p w:rsidR="00201B02" w:rsidRPr="004726DA" w:rsidRDefault="00201B02" w:rsidP="00201B02">
      <w:pPr>
        <w:spacing w:after="0" w:line="264" w:lineRule="auto"/>
        <w:ind w:firstLine="600"/>
        <w:jc w:val="both"/>
      </w:pPr>
      <w:r w:rsidRPr="004726DA">
        <w:rPr>
          <w:rFonts w:ascii="Times New Roman" w:hAnsi="Times New Roman"/>
          <w:color w:val="000000"/>
          <w:sz w:val="28"/>
        </w:rPr>
        <w:t>основы общественно-государственной системы противодействия экстремизму и терроризму, контртеррористическая операция и её цели;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признаки вовлечения в террористическую деятельность, правила антитеррористического поведения;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признаки угроз и подготовки различных форм терактов, порядок действий при их обнаружении;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правила безопасного поведения в условиях совершения теракта;</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10 «Взаимодействие личности, общества и государства в обеспечении безопасности жизни и здоровья населения»: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классификация чрезвычайных ситуаций природного и техногенного характера;</w:t>
      </w:r>
    </w:p>
    <w:p w:rsidR="00201B02" w:rsidRPr="004726DA" w:rsidRDefault="00201B02" w:rsidP="00201B02">
      <w:pPr>
        <w:spacing w:after="0" w:line="264" w:lineRule="auto"/>
        <w:ind w:firstLine="600"/>
        <w:jc w:val="both"/>
      </w:pPr>
      <w:r w:rsidRPr="004726DA">
        <w:rPr>
          <w:rFonts w:ascii="Times New Roman" w:hAnsi="Times New Roman"/>
          <w:color w:val="000000"/>
          <w:sz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государственные службы обеспечения безопасности, их роль и сфера ответственности, порядок взаимодействия с ними;</w:t>
      </w:r>
    </w:p>
    <w:p w:rsidR="00201B02" w:rsidRPr="004726DA" w:rsidRDefault="00201B02" w:rsidP="00201B02">
      <w:pPr>
        <w:spacing w:after="0" w:line="264" w:lineRule="auto"/>
        <w:ind w:firstLine="600"/>
        <w:jc w:val="both"/>
      </w:pPr>
      <w:r w:rsidRPr="004726DA">
        <w:rPr>
          <w:rFonts w:ascii="Times New Roman" w:hAnsi="Times New Roman"/>
          <w:color w:val="000000"/>
          <w:sz w:val="28"/>
        </w:rPr>
        <w:t>общественные институты и их место в системе обеспечения безопасности жизни и здоровья населения;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права, обязанности и роль граждан Российской Федерации в области защиты населения от чрезвычайных ситуаций;</w:t>
      </w:r>
    </w:p>
    <w:p w:rsidR="00201B02" w:rsidRPr="004726DA" w:rsidRDefault="00201B02" w:rsidP="00201B02">
      <w:pPr>
        <w:spacing w:after="0" w:line="264" w:lineRule="auto"/>
        <w:ind w:firstLine="600"/>
        <w:jc w:val="both"/>
      </w:pPr>
      <w:r w:rsidRPr="004726DA">
        <w:rPr>
          <w:rFonts w:ascii="Times New Roman" w:hAnsi="Times New Roman"/>
          <w:color w:val="000000"/>
          <w:sz w:val="28"/>
        </w:rPr>
        <w:t>антикоррупционное поведение как элемент общественной и государственной безопасности;</w:t>
      </w:r>
    </w:p>
    <w:p w:rsidR="00201B02" w:rsidRPr="004726DA" w:rsidRDefault="00201B02" w:rsidP="00201B02">
      <w:pPr>
        <w:spacing w:after="0" w:line="264" w:lineRule="auto"/>
        <w:ind w:firstLine="600"/>
        <w:jc w:val="both"/>
      </w:pPr>
      <w:r w:rsidRPr="004726DA">
        <w:rPr>
          <w:rFonts w:ascii="Times New Roman" w:hAnsi="Times New Roman"/>
          <w:color w:val="000000"/>
          <w:sz w:val="28"/>
        </w:rPr>
        <w:t>информирование и оповещение населения о чрезвычайных ситуациях, система ОКСИОН;</w:t>
      </w:r>
    </w:p>
    <w:p w:rsidR="00201B02" w:rsidRPr="004726DA" w:rsidRDefault="00201B02" w:rsidP="00201B02">
      <w:pPr>
        <w:spacing w:after="0" w:line="264" w:lineRule="auto"/>
        <w:ind w:firstLine="600"/>
        <w:jc w:val="both"/>
      </w:pPr>
      <w:r w:rsidRPr="004726DA">
        <w:rPr>
          <w:rFonts w:ascii="Times New Roman" w:hAnsi="Times New Roman"/>
          <w:color w:val="000000"/>
          <w:sz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01B02" w:rsidRPr="004726DA" w:rsidRDefault="00201B02" w:rsidP="00201B02">
      <w:pPr>
        <w:spacing w:after="0" w:line="264" w:lineRule="auto"/>
        <w:ind w:firstLine="600"/>
        <w:jc w:val="both"/>
      </w:pPr>
      <w:r w:rsidRPr="004726DA">
        <w:rPr>
          <w:rFonts w:ascii="Times New Roman" w:hAnsi="Times New Roman"/>
          <w:color w:val="000000"/>
          <w:sz w:val="28"/>
        </w:rPr>
        <w:t>средства индивидуальной и коллективной защиты населения, порядок пользования фильтрующим противогазом;</w:t>
      </w:r>
    </w:p>
    <w:p w:rsidR="00201B02" w:rsidRPr="004726DA" w:rsidRDefault="00201B02" w:rsidP="00201B02">
      <w:pPr>
        <w:spacing w:after="0" w:line="264" w:lineRule="auto"/>
        <w:ind w:firstLine="600"/>
        <w:jc w:val="both"/>
      </w:pPr>
      <w:r w:rsidRPr="004726DA">
        <w:rPr>
          <w:rFonts w:ascii="Times New Roman" w:hAnsi="Times New Roman"/>
          <w:color w:val="000000"/>
          <w:sz w:val="28"/>
        </w:rPr>
        <w:t>эвакуация населения в условиях чрезвычайных ситуаций, порядок действий населения при объявлении эвакуации.</w:t>
      </w:r>
    </w:p>
    <w:p w:rsidR="00201B02" w:rsidRPr="004726DA" w:rsidRDefault="00201B02" w:rsidP="00201B02">
      <w:pPr>
        <w:sectPr w:rsidR="00201B02" w:rsidRPr="004726DA">
          <w:pgSz w:w="11906" w:h="16383"/>
          <w:pgMar w:top="1134" w:right="850" w:bottom="1134" w:left="1701" w:header="720" w:footer="720" w:gutter="0"/>
          <w:cols w:space="720"/>
        </w:sectPr>
      </w:pPr>
    </w:p>
    <w:bookmarkEnd w:id="227"/>
    <w:p w:rsidR="00201B02" w:rsidRPr="004726DA" w:rsidRDefault="00201B02" w:rsidP="00201B02">
      <w:pPr>
        <w:spacing w:after="0" w:line="264" w:lineRule="auto"/>
        <w:ind w:left="120"/>
        <w:jc w:val="both"/>
      </w:pPr>
      <w:r w:rsidRPr="004726DA">
        <w:rPr>
          <w:rFonts w:ascii="Times New Roman" w:hAnsi="Times New Roman"/>
          <w:b/>
          <w:color w:val="000000"/>
          <w:sz w:val="28"/>
        </w:rPr>
        <w:lastRenderedPageBreak/>
        <w:t>ПЛАНИРУЕМЫЕ ОБРАЗОВАТЕЛЬНЫЕ РЕЗУЛЬТАТЫ</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left="120"/>
        <w:jc w:val="both"/>
      </w:pPr>
      <w:r w:rsidRPr="004726DA">
        <w:rPr>
          <w:rFonts w:ascii="Times New Roman" w:hAnsi="Times New Roman"/>
          <w:b/>
          <w:color w:val="000000"/>
          <w:sz w:val="28"/>
        </w:rPr>
        <w:t>ЛИЧНОСТНЫЕ РЕЗУЛЬТАТЫ</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firstLine="600"/>
        <w:jc w:val="both"/>
      </w:pPr>
      <w:r w:rsidRPr="004726DA">
        <w:rPr>
          <w:rFonts w:ascii="Times New Roman" w:hAnsi="Times New Roman"/>
          <w:color w:val="000000"/>
          <w:sz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201B02" w:rsidRPr="004726DA" w:rsidRDefault="00201B02" w:rsidP="00201B02">
      <w:pPr>
        <w:spacing w:after="0" w:line="264" w:lineRule="auto"/>
        <w:ind w:firstLine="600"/>
        <w:jc w:val="both"/>
      </w:pPr>
      <w:r w:rsidRPr="004726DA">
        <w:rPr>
          <w:rFonts w:ascii="Times New Roman" w:hAnsi="Times New Roman"/>
          <w:color w:val="000000"/>
          <w:sz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01B02" w:rsidRPr="004726DA" w:rsidRDefault="00201B02" w:rsidP="00201B02">
      <w:pPr>
        <w:spacing w:after="0" w:line="264" w:lineRule="auto"/>
        <w:ind w:firstLine="600"/>
        <w:jc w:val="both"/>
      </w:pPr>
      <w:r w:rsidRPr="004726DA">
        <w:rPr>
          <w:rFonts w:ascii="Times New Roman" w:hAnsi="Times New Roman"/>
          <w:color w:val="000000"/>
          <w:sz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01B02" w:rsidRPr="004726DA" w:rsidRDefault="00201B02" w:rsidP="00201B02">
      <w:pPr>
        <w:spacing w:after="0" w:line="264" w:lineRule="auto"/>
        <w:ind w:firstLine="600"/>
        <w:jc w:val="both"/>
      </w:pPr>
      <w:r w:rsidRPr="004726DA">
        <w:rPr>
          <w:rFonts w:ascii="Times New Roman" w:hAnsi="Times New Roman"/>
          <w:b/>
          <w:color w:val="000000"/>
          <w:sz w:val="28"/>
        </w:rPr>
        <w:t>1. Патриотическое воспитание:</w:t>
      </w:r>
    </w:p>
    <w:p w:rsidR="00201B02" w:rsidRPr="004726DA" w:rsidRDefault="00201B02" w:rsidP="00201B02">
      <w:pPr>
        <w:spacing w:after="0" w:line="264" w:lineRule="auto"/>
        <w:ind w:firstLine="600"/>
        <w:jc w:val="both"/>
      </w:pPr>
      <w:r w:rsidRPr="004726DA">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01B02" w:rsidRDefault="00201B02" w:rsidP="00201B02">
      <w:pPr>
        <w:spacing w:after="0" w:line="264" w:lineRule="auto"/>
        <w:ind w:firstLine="600"/>
        <w:jc w:val="both"/>
      </w:pPr>
      <w:r>
        <w:rPr>
          <w:rFonts w:ascii="Times New Roman" w:hAnsi="Times New Roman"/>
          <w:color w:val="000000"/>
          <w:sz w:val="28"/>
        </w:rPr>
        <w:t>формирование чувства гордости за свою Родину, ответственного отношения к выполнению конституционного долга – защите Отечества.</w:t>
      </w:r>
    </w:p>
    <w:p w:rsidR="00201B02" w:rsidRPr="004726DA" w:rsidRDefault="00201B02" w:rsidP="00201B02">
      <w:pPr>
        <w:spacing w:after="0" w:line="264" w:lineRule="auto"/>
        <w:ind w:firstLine="600"/>
        <w:jc w:val="both"/>
      </w:pPr>
      <w:r w:rsidRPr="004726DA">
        <w:rPr>
          <w:rFonts w:ascii="Times New Roman" w:hAnsi="Times New Roman"/>
          <w:b/>
          <w:color w:val="000000"/>
          <w:sz w:val="28"/>
        </w:rPr>
        <w:t>2. Гражданское воспитание:</w:t>
      </w:r>
    </w:p>
    <w:p w:rsidR="00201B02" w:rsidRPr="004726DA" w:rsidRDefault="00201B02" w:rsidP="00201B02">
      <w:pPr>
        <w:spacing w:after="0" w:line="264" w:lineRule="auto"/>
        <w:ind w:firstLine="600"/>
        <w:jc w:val="both"/>
      </w:pPr>
      <w:r w:rsidRPr="004726DA">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4726DA">
        <w:rPr>
          <w:rFonts w:ascii="Times New Roman" w:hAnsi="Times New Roman"/>
          <w:color w:val="000000"/>
          <w:sz w:val="28"/>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201B02" w:rsidRPr="004726DA" w:rsidRDefault="00201B02" w:rsidP="00201B02">
      <w:pPr>
        <w:spacing w:after="0" w:line="264" w:lineRule="auto"/>
        <w:ind w:firstLine="600"/>
        <w:jc w:val="both"/>
      </w:pPr>
      <w:r w:rsidRPr="004726DA">
        <w:rPr>
          <w:rFonts w:ascii="Times New Roman" w:hAnsi="Times New Roman"/>
          <w:color w:val="000000"/>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01B02" w:rsidRPr="004726DA" w:rsidRDefault="00201B02" w:rsidP="00201B02">
      <w:pPr>
        <w:spacing w:after="0" w:line="264" w:lineRule="auto"/>
        <w:ind w:firstLine="600"/>
        <w:jc w:val="both"/>
      </w:pPr>
      <w:r w:rsidRPr="004726DA">
        <w:rPr>
          <w:rFonts w:ascii="Times New Roman" w:hAnsi="Times New Roman"/>
          <w:color w:val="000000"/>
          <w:sz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01B02" w:rsidRPr="004726DA" w:rsidRDefault="00201B02" w:rsidP="00201B02">
      <w:pPr>
        <w:spacing w:after="0" w:line="264" w:lineRule="auto"/>
        <w:ind w:firstLine="600"/>
        <w:jc w:val="both"/>
      </w:pPr>
      <w:r w:rsidRPr="004726DA">
        <w:rPr>
          <w:rFonts w:ascii="Times New Roman" w:hAnsi="Times New Roman"/>
          <w:b/>
          <w:color w:val="000000"/>
          <w:sz w:val="28"/>
        </w:rPr>
        <w:t>3. Духовно-нравственное воспитание:</w:t>
      </w:r>
    </w:p>
    <w:p w:rsidR="00201B02" w:rsidRPr="004726DA" w:rsidRDefault="00201B02" w:rsidP="00201B02">
      <w:pPr>
        <w:spacing w:after="0" w:line="264" w:lineRule="auto"/>
        <w:ind w:firstLine="600"/>
        <w:jc w:val="both"/>
      </w:pPr>
      <w:r w:rsidRPr="004726DA">
        <w:rPr>
          <w:rFonts w:ascii="Times New Roman" w:hAnsi="Times New Roman"/>
          <w:color w:val="000000"/>
          <w:sz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01B02" w:rsidRPr="004726DA" w:rsidRDefault="00201B02" w:rsidP="00201B02">
      <w:pPr>
        <w:spacing w:after="0" w:line="264" w:lineRule="auto"/>
        <w:ind w:firstLine="600"/>
        <w:jc w:val="both"/>
      </w:pPr>
      <w:r w:rsidRPr="004726DA">
        <w:rPr>
          <w:rFonts w:ascii="Times New Roman" w:hAnsi="Times New Roman"/>
          <w:color w:val="000000"/>
          <w:sz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01B02" w:rsidRPr="004726DA" w:rsidRDefault="00201B02" w:rsidP="00201B02">
      <w:pPr>
        <w:spacing w:after="0" w:line="264" w:lineRule="auto"/>
        <w:ind w:firstLine="600"/>
        <w:jc w:val="both"/>
      </w:pPr>
      <w:r w:rsidRPr="004726DA">
        <w:rPr>
          <w:rFonts w:ascii="Times New Roman" w:hAnsi="Times New Roman"/>
          <w:color w:val="000000"/>
          <w:sz w:val="28"/>
        </w:rPr>
        <w:t>формирование личности безопасного типа, осознанного и ответственного отношения к личной безопасности и безопасности других людей.</w:t>
      </w:r>
    </w:p>
    <w:p w:rsidR="00201B02" w:rsidRPr="004726DA" w:rsidRDefault="00201B02" w:rsidP="00201B02">
      <w:pPr>
        <w:spacing w:after="0" w:line="264" w:lineRule="auto"/>
        <w:ind w:firstLine="600"/>
        <w:jc w:val="both"/>
      </w:pPr>
      <w:r w:rsidRPr="004726DA">
        <w:rPr>
          <w:rFonts w:ascii="Times New Roman" w:hAnsi="Times New Roman"/>
          <w:b/>
          <w:color w:val="000000"/>
          <w:sz w:val="28"/>
        </w:rPr>
        <w:t>4. Эстетическое воспитание:</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формирование гармоничной личности, развитие способности воспринимать, ценить и создавать прекрасное в повседневной жизни;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понимание взаимозависимости счастливого юношества и безопасного личного поведения в повседневной жизни.</w:t>
      </w:r>
    </w:p>
    <w:p w:rsidR="00201B02" w:rsidRPr="004726DA" w:rsidRDefault="00201B02" w:rsidP="00201B02">
      <w:pPr>
        <w:spacing w:after="0" w:line="264" w:lineRule="auto"/>
        <w:ind w:firstLine="600"/>
        <w:jc w:val="both"/>
      </w:pPr>
      <w:r w:rsidRPr="004726DA">
        <w:rPr>
          <w:rFonts w:ascii="Times New Roman" w:hAnsi="Times New Roman"/>
          <w:b/>
          <w:color w:val="000000"/>
          <w:sz w:val="28"/>
        </w:rPr>
        <w:t>5.</w:t>
      </w:r>
      <w:r w:rsidRPr="004726DA">
        <w:rPr>
          <w:rFonts w:ascii="Times New Roman" w:hAnsi="Times New Roman"/>
          <w:color w:val="000000"/>
          <w:sz w:val="28"/>
        </w:rPr>
        <w:t xml:space="preserve"> </w:t>
      </w:r>
      <w:r w:rsidRPr="004726DA">
        <w:rPr>
          <w:rFonts w:ascii="Times New Roman" w:hAnsi="Times New Roman"/>
          <w:b/>
          <w:color w:val="000000"/>
          <w:sz w:val="28"/>
        </w:rPr>
        <w:t>Ценности научного познания: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01B02" w:rsidRPr="004726DA" w:rsidRDefault="00201B02" w:rsidP="00201B02">
      <w:pPr>
        <w:spacing w:after="0" w:line="264" w:lineRule="auto"/>
        <w:ind w:firstLine="600"/>
        <w:jc w:val="both"/>
      </w:pPr>
      <w:r w:rsidRPr="004726DA">
        <w:rPr>
          <w:rFonts w:ascii="Times New Roman" w:hAnsi="Times New Roman"/>
          <w:color w:val="000000"/>
          <w:sz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01B02" w:rsidRPr="004726DA" w:rsidRDefault="00201B02" w:rsidP="00201B02">
      <w:pPr>
        <w:spacing w:after="0" w:line="264" w:lineRule="auto"/>
        <w:ind w:firstLine="600"/>
        <w:jc w:val="both"/>
      </w:pPr>
      <w:r w:rsidRPr="004726DA">
        <w:rPr>
          <w:rFonts w:ascii="Times New Roman" w:hAnsi="Times New Roman"/>
          <w:b/>
          <w:color w:val="000000"/>
          <w:sz w:val="28"/>
        </w:rPr>
        <w:t>6.</w:t>
      </w:r>
      <w:r w:rsidRPr="004726DA">
        <w:rPr>
          <w:rFonts w:ascii="Times New Roman" w:hAnsi="Times New Roman"/>
          <w:color w:val="000000"/>
          <w:sz w:val="28"/>
        </w:rPr>
        <w:t xml:space="preserve"> </w:t>
      </w:r>
      <w:r w:rsidRPr="004726DA">
        <w:rPr>
          <w:rFonts w:ascii="Times New Roman" w:hAnsi="Times New Roman"/>
          <w:b/>
          <w:color w:val="000000"/>
          <w:sz w:val="28"/>
        </w:rPr>
        <w:t>Физическое воспитание, формирование культуры здоровья и эмоционального благополучия: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01B02" w:rsidRPr="004726DA" w:rsidRDefault="00201B02" w:rsidP="00201B02">
      <w:pPr>
        <w:spacing w:after="0" w:line="264" w:lineRule="auto"/>
        <w:ind w:firstLine="600"/>
        <w:jc w:val="both"/>
      </w:pPr>
      <w:r w:rsidRPr="004726DA">
        <w:rPr>
          <w:rFonts w:ascii="Times New Roman" w:hAnsi="Times New Roman"/>
          <w:color w:val="000000"/>
          <w:sz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01B02" w:rsidRPr="004726DA" w:rsidRDefault="00201B02" w:rsidP="00201B02">
      <w:pPr>
        <w:spacing w:after="0" w:line="264" w:lineRule="auto"/>
        <w:ind w:firstLine="600"/>
        <w:jc w:val="both"/>
      </w:pPr>
      <w:r w:rsidRPr="004726DA">
        <w:rPr>
          <w:rFonts w:ascii="Times New Roman" w:hAnsi="Times New Roman"/>
          <w:color w:val="000000"/>
          <w:sz w:val="28"/>
        </w:rPr>
        <w:t>умение принимать себя и других, не осуждая;</w:t>
      </w:r>
    </w:p>
    <w:p w:rsidR="00201B02" w:rsidRPr="004726DA" w:rsidRDefault="00201B02" w:rsidP="00201B02">
      <w:pPr>
        <w:spacing w:after="0" w:line="264" w:lineRule="auto"/>
        <w:ind w:firstLine="600"/>
        <w:jc w:val="both"/>
      </w:pPr>
      <w:r w:rsidRPr="004726DA">
        <w:rPr>
          <w:rFonts w:ascii="Times New Roman" w:hAnsi="Times New Roman"/>
          <w:color w:val="000000"/>
          <w:sz w:val="28"/>
        </w:rPr>
        <w:t>умение осознавать эмоциональное состояние себя и других, уметь управлять собственным эмоциональным состоянием;</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сформированность навыка рефлексии, признание своего права на ошибку и такого же права другого человека.</w:t>
      </w:r>
    </w:p>
    <w:p w:rsidR="00201B02" w:rsidRPr="004726DA" w:rsidRDefault="00201B02" w:rsidP="00201B02">
      <w:pPr>
        <w:spacing w:after="0" w:line="264" w:lineRule="auto"/>
        <w:ind w:firstLine="600"/>
        <w:jc w:val="both"/>
      </w:pPr>
      <w:r w:rsidRPr="004726DA">
        <w:rPr>
          <w:rFonts w:ascii="Times New Roman" w:hAnsi="Times New Roman"/>
          <w:b/>
          <w:color w:val="000000"/>
          <w:sz w:val="28"/>
        </w:rPr>
        <w:t>7. Трудовое воспитание:</w:t>
      </w:r>
    </w:p>
    <w:p w:rsidR="00201B02" w:rsidRPr="004726DA" w:rsidRDefault="00201B02" w:rsidP="00201B02">
      <w:pPr>
        <w:spacing w:after="0" w:line="264" w:lineRule="auto"/>
        <w:ind w:firstLine="600"/>
        <w:jc w:val="both"/>
      </w:pPr>
      <w:r w:rsidRPr="004726DA">
        <w:rPr>
          <w:rFonts w:ascii="Times New Roman" w:hAnsi="Times New Roman"/>
          <w:color w:val="000000"/>
          <w:sz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01B02" w:rsidRPr="004726DA" w:rsidRDefault="00201B02" w:rsidP="00201B02">
      <w:pPr>
        <w:spacing w:after="0" w:line="264" w:lineRule="auto"/>
        <w:ind w:firstLine="600"/>
        <w:jc w:val="both"/>
      </w:pPr>
      <w:r w:rsidRPr="004726DA">
        <w:rPr>
          <w:rFonts w:ascii="Times New Roman" w:hAnsi="Times New Roman"/>
          <w:color w:val="000000"/>
          <w:sz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01B02" w:rsidRPr="004726DA" w:rsidRDefault="00201B02" w:rsidP="00201B02">
      <w:pPr>
        <w:spacing w:after="0" w:line="264" w:lineRule="auto"/>
        <w:ind w:firstLine="600"/>
        <w:jc w:val="both"/>
      </w:pPr>
      <w:r w:rsidRPr="004726DA">
        <w:rPr>
          <w:rFonts w:ascii="Times New Roman" w:hAnsi="Times New Roman"/>
          <w:color w:val="000000"/>
          <w:sz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01B02" w:rsidRPr="004726DA" w:rsidRDefault="00201B02" w:rsidP="00201B02">
      <w:pPr>
        <w:spacing w:after="0" w:line="264" w:lineRule="auto"/>
        <w:ind w:firstLine="600"/>
        <w:jc w:val="both"/>
      </w:pPr>
      <w:r w:rsidRPr="004726DA">
        <w:rPr>
          <w:rFonts w:ascii="Times New Roman" w:hAnsi="Times New Roman"/>
          <w:color w:val="000000"/>
          <w:sz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01B02" w:rsidRPr="004726DA" w:rsidRDefault="00201B02" w:rsidP="00201B02">
      <w:pPr>
        <w:spacing w:after="0" w:line="264" w:lineRule="auto"/>
        <w:ind w:firstLine="600"/>
        <w:jc w:val="both"/>
      </w:pPr>
      <w:r w:rsidRPr="004726DA">
        <w:rPr>
          <w:rFonts w:ascii="Times New Roman" w:hAnsi="Times New Roman"/>
          <w:b/>
          <w:color w:val="000000"/>
          <w:sz w:val="28"/>
        </w:rPr>
        <w:t>8. Экологическое воспитание:</w:t>
      </w:r>
    </w:p>
    <w:p w:rsidR="00201B02" w:rsidRPr="004726DA" w:rsidRDefault="00201B02" w:rsidP="00201B02">
      <w:pPr>
        <w:spacing w:after="0" w:line="264" w:lineRule="auto"/>
        <w:ind w:firstLine="600"/>
        <w:jc w:val="both"/>
      </w:pPr>
      <w:r w:rsidRPr="004726DA">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left="120"/>
        <w:jc w:val="both"/>
      </w:pPr>
      <w:r w:rsidRPr="004726DA">
        <w:rPr>
          <w:rFonts w:ascii="Times New Roman" w:hAnsi="Times New Roman"/>
          <w:b/>
          <w:color w:val="000000"/>
          <w:sz w:val="28"/>
        </w:rPr>
        <w:t>МЕТАПРЕДМЕТНЫЕ РЕЗУЛЬТАТЫ</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firstLine="600"/>
        <w:jc w:val="both"/>
      </w:pPr>
      <w:r w:rsidRPr="004726DA">
        <w:rPr>
          <w:rFonts w:ascii="Times New Roman" w:hAnsi="Times New Roman"/>
          <w:color w:val="000000"/>
          <w:sz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201B02" w:rsidRPr="004726DA" w:rsidRDefault="00201B02" w:rsidP="00201B02">
      <w:pPr>
        <w:spacing w:after="0" w:line="264" w:lineRule="auto"/>
        <w:ind w:firstLine="600"/>
        <w:jc w:val="both"/>
      </w:pPr>
      <w:r w:rsidRPr="004726DA">
        <w:rPr>
          <w:rFonts w:ascii="Times New Roman" w:hAnsi="Times New Roman"/>
          <w:color w:val="000000"/>
          <w:sz w:val="28"/>
        </w:rPr>
        <w:t>Метапредметные результаты, формируемые в ходе изучения учебного предмета ОБЖ, должны отражать:</w:t>
      </w:r>
    </w:p>
    <w:p w:rsidR="00201B02" w:rsidRPr="004726DA" w:rsidRDefault="00201B02" w:rsidP="00201B02">
      <w:pPr>
        <w:spacing w:after="0" w:line="264" w:lineRule="auto"/>
        <w:ind w:firstLine="600"/>
        <w:jc w:val="both"/>
      </w:pPr>
      <w:r w:rsidRPr="004726DA">
        <w:rPr>
          <w:rFonts w:ascii="Times New Roman" w:hAnsi="Times New Roman"/>
          <w:b/>
          <w:color w:val="000000"/>
          <w:sz w:val="28"/>
        </w:rPr>
        <w:t>1. Овладение универсальными познавательными действиями.</w:t>
      </w:r>
    </w:p>
    <w:p w:rsidR="00201B02" w:rsidRPr="004726DA" w:rsidRDefault="00201B02" w:rsidP="00201B02">
      <w:pPr>
        <w:spacing w:after="0" w:line="264" w:lineRule="auto"/>
        <w:ind w:firstLine="600"/>
        <w:jc w:val="both"/>
      </w:pPr>
      <w:r w:rsidRPr="004726DA">
        <w:rPr>
          <w:rFonts w:ascii="Times New Roman" w:hAnsi="Times New Roman"/>
          <w:color w:val="000000"/>
          <w:sz w:val="28"/>
          <w:u w:val="single"/>
        </w:rPr>
        <w:t>Базовые логические действия: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выявлять и характеризовать существенные признаки объектов (явлений);</w:t>
      </w:r>
    </w:p>
    <w:p w:rsidR="00201B02" w:rsidRPr="004726DA" w:rsidRDefault="00201B02" w:rsidP="00201B02">
      <w:pPr>
        <w:spacing w:after="0" w:line="264" w:lineRule="auto"/>
        <w:ind w:firstLine="600"/>
        <w:jc w:val="both"/>
      </w:pPr>
      <w:r w:rsidRPr="004726DA">
        <w:rPr>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201B02" w:rsidRPr="004726DA" w:rsidRDefault="00201B02" w:rsidP="00201B02">
      <w:pPr>
        <w:spacing w:after="0" w:line="264" w:lineRule="auto"/>
        <w:ind w:firstLine="600"/>
        <w:jc w:val="both"/>
      </w:pPr>
      <w:r w:rsidRPr="004726DA">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01B02" w:rsidRPr="004726DA" w:rsidRDefault="00201B02" w:rsidP="00201B02">
      <w:pPr>
        <w:spacing w:after="0" w:line="264" w:lineRule="auto"/>
        <w:ind w:firstLine="600"/>
        <w:jc w:val="both"/>
      </w:pPr>
      <w:r w:rsidRPr="004726DA">
        <w:rPr>
          <w:rFonts w:ascii="Times New Roman" w:hAnsi="Times New Roman"/>
          <w:color w:val="000000"/>
          <w:sz w:val="28"/>
        </w:rPr>
        <w:t>выявлять дефициты информации, данных, необходимых для решения поставленной задачи;</w:t>
      </w:r>
    </w:p>
    <w:p w:rsidR="00201B02" w:rsidRPr="004726DA" w:rsidRDefault="00201B02" w:rsidP="00201B02">
      <w:pPr>
        <w:spacing w:after="0" w:line="264" w:lineRule="auto"/>
        <w:ind w:firstLine="600"/>
        <w:jc w:val="both"/>
      </w:pPr>
      <w:r w:rsidRPr="004726DA">
        <w:rPr>
          <w:rFonts w:ascii="Times New Roman" w:hAnsi="Times New Roman"/>
          <w:color w:val="000000"/>
          <w:sz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01B02" w:rsidRPr="004726DA" w:rsidRDefault="00201B02" w:rsidP="00201B02">
      <w:pPr>
        <w:spacing w:after="0" w:line="264" w:lineRule="auto"/>
        <w:ind w:firstLine="600"/>
        <w:jc w:val="both"/>
      </w:pPr>
      <w:r w:rsidRPr="004726DA">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01B02" w:rsidRPr="004726DA" w:rsidRDefault="00201B02" w:rsidP="00201B02">
      <w:pPr>
        <w:spacing w:after="0" w:line="264" w:lineRule="auto"/>
        <w:ind w:firstLine="600"/>
        <w:jc w:val="both"/>
      </w:pPr>
      <w:r w:rsidRPr="004726DA">
        <w:rPr>
          <w:rFonts w:ascii="Times New Roman" w:hAnsi="Times New Roman"/>
          <w:color w:val="000000"/>
          <w:sz w:val="28"/>
          <w:u w:val="single"/>
        </w:rPr>
        <w:t>Базовые исследовательские действия:</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01B02" w:rsidRPr="004726DA" w:rsidRDefault="00201B02" w:rsidP="00201B02">
      <w:pPr>
        <w:spacing w:after="0" w:line="264" w:lineRule="auto"/>
        <w:ind w:firstLine="600"/>
        <w:jc w:val="both"/>
      </w:pPr>
      <w:r w:rsidRPr="004726DA">
        <w:rPr>
          <w:rFonts w:ascii="Times New Roman" w:hAnsi="Times New Roman"/>
          <w:color w:val="000000"/>
          <w:sz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01B02" w:rsidRPr="004726DA" w:rsidRDefault="00201B02" w:rsidP="00201B02">
      <w:pPr>
        <w:spacing w:after="0" w:line="264" w:lineRule="auto"/>
        <w:ind w:firstLine="600"/>
        <w:jc w:val="both"/>
      </w:pPr>
      <w:r w:rsidRPr="004726DA">
        <w:rPr>
          <w:rFonts w:ascii="Times New Roman" w:hAnsi="Times New Roman"/>
          <w:color w:val="000000"/>
          <w:sz w:val="28"/>
          <w:u w:val="single"/>
        </w:rPr>
        <w:t>Работа с информацией:</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01B02" w:rsidRPr="004726DA" w:rsidRDefault="00201B02" w:rsidP="00201B02">
      <w:pPr>
        <w:spacing w:after="0" w:line="264" w:lineRule="auto"/>
        <w:ind w:firstLine="600"/>
        <w:jc w:val="both"/>
      </w:pPr>
      <w:r w:rsidRPr="004726DA">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201B02" w:rsidRPr="004726DA" w:rsidRDefault="00201B02" w:rsidP="00201B02">
      <w:pPr>
        <w:spacing w:after="0" w:line="264" w:lineRule="auto"/>
        <w:ind w:firstLine="600"/>
        <w:jc w:val="both"/>
      </w:pPr>
      <w:r w:rsidRPr="004726DA">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01B02" w:rsidRPr="004726DA" w:rsidRDefault="00201B02" w:rsidP="00201B02">
      <w:pPr>
        <w:spacing w:after="0" w:line="264" w:lineRule="auto"/>
        <w:ind w:firstLine="600"/>
        <w:jc w:val="both"/>
      </w:pPr>
      <w:r w:rsidRPr="004726DA">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rsidR="00201B02" w:rsidRPr="004726DA" w:rsidRDefault="00201B02" w:rsidP="00201B02">
      <w:pPr>
        <w:spacing w:after="0" w:line="264" w:lineRule="auto"/>
        <w:ind w:firstLine="600"/>
        <w:jc w:val="both"/>
      </w:pPr>
      <w:r w:rsidRPr="004726DA">
        <w:rPr>
          <w:rFonts w:ascii="Times New Roman" w:hAnsi="Times New Roman"/>
          <w:color w:val="000000"/>
          <w:sz w:val="28"/>
        </w:rPr>
        <w:t>эффективно запоминать и систематизировать информацию.</w:t>
      </w:r>
    </w:p>
    <w:p w:rsidR="00201B02" w:rsidRPr="004726DA" w:rsidRDefault="00201B02" w:rsidP="00201B02">
      <w:pPr>
        <w:spacing w:after="0" w:line="264" w:lineRule="auto"/>
        <w:ind w:firstLine="600"/>
        <w:jc w:val="both"/>
      </w:pPr>
      <w:r w:rsidRPr="004726DA">
        <w:rPr>
          <w:rFonts w:ascii="Times New Roman" w:hAnsi="Times New Roman"/>
          <w:color w:val="000000"/>
          <w:sz w:val="28"/>
        </w:rPr>
        <w:t>Овладение системой универсальных познавательных действий обеспечивает сформированность когнитивных навыков обучающихся.</w:t>
      </w:r>
    </w:p>
    <w:p w:rsidR="00201B02" w:rsidRPr="004726DA" w:rsidRDefault="00201B02" w:rsidP="00201B02">
      <w:pPr>
        <w:spacing w:after="0" w:line="264" w:lineRule="auto"/>
        <w:ind w:firstLine="600"/>
        <w:jc w:val="both"/>
      </w:pPr>
      <w:r w:rsidRPr="004726DA">
        <w:rPr>
          <w:rFonts w:ascii="Times New Roman" w:hAnsi="Times New Roman"/>
          <w:b/>
          <w:color w:val="000000"/>
          <w:sz w:val="28"/>
        </w:rPr>
        <w:t>2. Овладение универсальными коммуникативными действиями.</w:t>
      </w:r>
    </w:p>
    <w:p w:rsidR="00201B02" w:rsidRPr="004726DA" w:rsidRDefault="00201B02" w:rsidP="00201B02">
      <w:pPr>
        <w:spacing w:after="0" w:line="264" w:lineRule="auto"/>
        <w:ind w:firstLine="600"/>
        <w:jc w:val="both"/>
      </w:pPr>
      <w:r w:rsidRPr="004726DA">
        <w:rPr>
          <w:rFonts w:ascii="Times New Roman" w:hAnsi="Times New Roman"/>
          <w:color w:val="000000"/>
          <w:sz w:val="28"/>
          <w:u w:val="single"/>
        </w:rPr>
        <w:t>Общение:</w:t>
      </w:r>
    </w:p>
    <w:p w:rsidR="00201B02" w:rsidRPr="004726DA" w:rsidRDefault="00201B02" w:rsidP="00201B02">
      <w:pPr>
        <w:spacing w:after="0" w:line="264" w:lineRule="auto"/>
        <w:ind w:firstLine="600"/>
        <w:jc w:val="both"/>
      </w:pPr>
      <w:r w:rsidRPr="004726DA">
        <w:rPr>
          <w:rFonts w:ascii="Times New Roman" w:hAnsi="Times New Roman"/>
          <w:color w:val="000000"/>
          <w:sz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01B02" w:rsidRPr="004726DA" w:rsidRDefault="00201B02" w:rsidP="00201B02">
      <w:pPr>
        <w:spacing w:after="0" w:line="264" w:lineRule="auto"/>
        <w:ind w:firstLine="600"/>
        <w:jc w:val="both"/>
      </w:pPr>
      <w:r w:rsidRPr="004726DA">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01B02" w:rsidRPr="004726DA" w:rsidRDefault="00201B02" w:rsidP="00201B02">
      <w:pPr>
        <w:spacing w:after="0" w:line="264" w:lineRule="auto"/>
        <w:ind w:firstLine="600"/>
        <w:jc w:val="both"/>
      </w:pPr>
      <w:r w:rsidRPr="004726DA">
        <w:rPr>
          <w:rFonts w:ascii="Times New Roman" w:hAnsi="Times New Roman"/>
          <w:color w:val="000000"/>
          <w:sz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01B02" w:rsidRPr="004726DA" w:rsidRDefault="00201B02" w:rsidP="00201B02">
      <w:pPr>
        <w:spacing w:after="0" w:line="264" w:lineRule="auto"/>
        <w:ind w:firstLine="600"/>
        <w:jc w:val="both"/>
      </w:pPr>
      <w:r w:rsidRPr="004726DA">
        <w:rPr>
          <w:rFonts w:ascii="Times New Roman" w:hAnsi="Times New Roman"/>
          <w:color w:val="000000"/>
          <w:sz w:val="28"/>
          <w:u w:val="single"/>
        </w:rPr>
        <w:t>Совместная деятельность (сотрудничество):</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понимать и использовать преимущества командной и индивидуальной работы при решении конкретной учебной задачи;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01B02" w:rsidRPr="004726DA" w:rsidRDefault="00201B02" w:rsidP="00201B02">
      <w:pPr>
        <w:spacing w:after="0" w:line="264" w:lineRule="auto"/>
        <w:ind w:firstLine="600"/>
        <w:jc w:val="both"/>
      </w:pPr>
      <w:r w:rsidRPr="004726DA">
        <w:rPr>
          <w:rFonts w:ascii="Times New Roman" w:hAnsi="Times New Roman"/>
          <w:color w:val="000000"/>
          <w:sz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01B02" w:rsidRPr="004726DA" w:rsidRDefault="00201B02" w:rsidP="00201B02">
      <w:pPr>
        <w:spacing w:after="0" w:line="264" w:lineRule="auto"/>
        <w:ind w:firstLine="600"/>
        <w:jc w:val="both"/>
      </w:pPr>
      <w:r w:rsidRPr="004726DA">
        <w:rPr>
          <w:rFonts w:ascii="Times New Roman" w:hAnsi="Times New Roman"/>
          <w:color w:val="000000"/>
          <w:sz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201B02" w:rsidRPr="004726DA" w:rsidRDefault="00201B02" w:rsidP="00201B02">
      <w:pPr>
        <w:spacing w:after="0" w:line="264" w:lineRule="auto"/>
        <w:ind w:firstLine="600"/>
        <w:jc w:val="both"/>
      </w:pPr>
      <w:r w:rsidRPr="004726DA">
        <w:rPr>
          <w:rFonts w:ascii="Times New Roman" w:hAnsi="Times New Roman"/>
          <w:b/>
          <w:color w:val="000000"/>
          <w:sz w:val="28"/>
        </w:rPr>
        <w:t>3. Овладение универсальными учебными регулятивными действиями.</w:t>
      </w:r>
    </w:p>
    <w:p w:rsidR="00201B02" w:rsidRPr="004726DA" w:rsidRDefault="00201B02" w:rsidP="00201B02">
      <w:pPr>
        <w:spacing w:after="0" w:line="264" w:lineRule="auto"/>
        <w:ind w:firstLine="600"/>
        <w:jc w:val="both"/>
      </w:pPr>
      <w:r w:rsidRPr="004726DA">
        <w:rPr>
          <w:rFonts w:ascii="Times New Roman" w:hAnsi="Times New Roman"/>
          <w:color w:val="000000"/>
          <w:sz w:val="28"/>
          <w:u w:val="single"/>
        </w:rPr>
        <w:t>Самоорганизация: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выявлять проблемные вопросы, требующие решения в жизненных и учебных ситуациях;</w:t>
      </w:r>
    </w:p>
    <w:p w:rsidR="00201B02" w:rsidRPr="004726DA" w:rsidRDefault="00201B02" w:rsidP="00201B02">
      <w:pPr>
        <w:spacing w:after="0" w:line="264" w:lineRule="auto"/>
        <w:ind w:firstLine="600"/>
        <w:jc w:val="both"/>
      </w:pPr>
      <w:r w:rsidRPr="004726DA">
        <w:rPr>
          <w:rFonts w:ascii="Times New Roman" w:hAnsi="Times New Roman"/>
          <w:color w:val="000000"/>
          <w:sz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01B02" w:rsidRPr="004726DA" w:rsidRDefault="00201B02" w:rsidP="00201B02">
      <w:pPr>
        <w:spacing w:after="0" w:line="264" w:lineRule="auto"/>
        <w:ind w:firstLine="600"/>
        <w:jc w:val="both"/>
      </w:pPr>
      <w:r w:rsidRPr="004726DA">
        <w:rPr>
          <w:rFonts w:ascii="Times New Roman" w:hAnsi="Times New Roman"/>
          <w:color w:val="000000"/>
          <w:sz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01B02" w:rsidRPr="004726DA" w:rsidRDefault="00201B02" w:rsidP="00201B02">
      <w:pPr>
        <w:spacing w:after="0" w:line="264" w:lineRule="auto"/>
        <w:ind w:firstLine="600"/>
        <w:jc w:val="both"/>
      </w:pPr>
      <w:r w:rsidRPr="004726DA">
        <w:rPr>
          <w:rFonts w:ascii="Times New Roman" w:hAnsi="Times New Roman"/>
          <w:color w:val="000000"/>
          <w:sz w:val="28"/>
          <w:u w:val="single"/>
        </w:rPr>
        <w:t>Самоконтроль (рефлексия):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01B02" w:rsidRPr="004726DA" w:rsidRDefault="00201B02" w:rsidP="00201B02">
      <w:pPr>
        <w:spacing w:after="0" w:line="264" w:lineRule="auto"/>
        <w:ind w:firstLine="600"/>
        <w:jc w:val="both"/>
      </w:pPr>
      <w:r w:rsidRPr="004726DA">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оценивать соответствие результата цели и условиям.</w:t>
      </w:r>
    </w:p>
    <w:p w:rsidR="00201B02" w:rsidRPr="004726DA" w:rsidRDefault="00201B02" w:rsidP="00201B02">
      <w:pPr>
        <w:spacing w:after="0" w:line="264" w:lineRule="auto"/>
        <w:ind w:firstLine="600"/>
        <w:jc w:val="both"/>
      </w:pPr>
      <w:r w:rsidRPr="004726DA">
        <w:rPr>
          <w:rFonts w:ascii="Times New Roman" w:hAnsi="Times New Roman"/>
          <w:color w:val="000000"/>
          <w:sz w:val="28"/>
          <w:u w:val="single"/>
        </w:rPr>
        <w:t>Эмоциональный интеллект:</w:t>
      </w:r>
    </w:p>
    <w:p w:rsidR="00201B02" w:rsidRPr="004726DA" w:rsidRDefault="00201B02" w:rsidP="00201B02">
      <w:pPr>
        <w:spacing w:after="0" w:line="264" w:lineRule="auto"/>
        <w:ind w:firstLine="600"/>
        <w:jc w:val="both"/>
      </w:pPr>
      <w:r w:rsidRPr="004726DA">
        <w:rPr>
          <w:rFonts w:ascii="Times New Roman" w:hAnsi="Times New Roman"/>
          <w:color w:val="000000"/>
          <w:sz w:val="28"/>
        </w:rPr>
        <w:t>управлять собственными эмоциями и не поддаваться эмоциям других, выявлять и анализировать их причины;</w:t>
      </w:r>
    </w:p>
    <w:p w:rsidR="00201B02" w:rsidRPr="004726DA" w:rsidRDefault="00201B02" w:rsidP="00201B02">
      <w:pPr>
        <w:spacing w:after="0" w:line="264" w:lineRule="auto"/>
        <w:ind w:firstLine="600"/>
        <w:jc w:val="both"/>
      </w:pPr>
      <w:r w:rsidRPr="004726DA">
        <w:rPr>
          <w:rFonts w:ascii="Times New Roman" w:hAnsi="Times New Roman"/>
          <w:color w:val="000000"/>
          <w:sz w:val="28"/>
        </w:rPr>
        <w:t>ставить себя на место другого человека, понимать мотивы и намерения другого, регулировать способ выражения эмоций.</w:t>
      </w:r>
    </w:p>
    <w:p w:rsidR="00201B02" w:rsidRPr="004726DA" w:rsidRDefault="00201B02" w:rsidP="00201B02">
      <w:pPr>
        <w:spacing w:after="0" w:line="264" w:lineRule="auto"/>
        <w:ind w:firstLine="600"/>
        <w:jc w:val="both"/>
      </w:pPr>
      <w:r w:rsidRPr="004726DA">
        <w:rPr>
          <w:rFonts w:ascii="Times New Roman" w:hAnsi="Times New Roman"/>
          <w:color w:val="000000"/>
          <w:sz w:val="28"/>
          <w:u w:val="single"/>
        </w:rPr>
        <w:t>Принятие себя и других:</w:t>
      </w:r>
    </w:p>
    <w:p w:rsidR="00201B02" w:rsidRPr="004726DA" w:rsidRDefault="00201B02" w:rsidP="00201B02">
      <w:pPr>
        <w:spacing w:after="0" w:line="264" w:lineRule="auto"/>
        <w:ind w:firstLine="600"/>
        <w:jc w:val="both"/>
      </w:pPr>
      <w:r w:rsidRPr="004726DA">
        <w:rPr>
          <w:rFonts w:ascii="Times New Roman" w:hAnsi="Times New Roman"/>
          <w:color w:val="000000"/>
          <w:sz w:val="28"/>
        </w:rPr>
        <w:t>осознанно относиться к другому человеку, его мнению, признавать право на ошибку свою и чужую;</w:t>
      </w:r>
    </w:p>
    <w:p w:rsidR="00201B02" w:rsidRPr="004726DA" w:rsidRDefault="00201B02" w:rsidP="00201B02">
      <w:pPr>
        <w:spacing w:after="0" w:line="264" w:lineRule="auto"/>
        <w:ind w:firstLine="600"/>
        <w:jc w:val="both"/>
      </w:pPr>
      <w:r w:rsidRPr="004726DA">
        <w:rPr>
          <w:rFonts w:ascii="Times New Roman" w:hAnsi="Times New Roman"/>
          <w:color w:val="000000"/>
          <w:sz w:val="28"/>
        </w:rPr>
        <w:t>быть открытым себе и другим, осознавать невозможность контроля всего вокруг.</w:t>
      </w:r>
    </w:p>
    <w:p w:rsidR="00201B02" w:rsidRPr="004726DA" w:rsidRDefault="00201B02" w:rsidP="00201B02">
      <w:pPr>
        <w:spacing w:after="0" w:line="264" w:lineRule="auto"/>
        <w:ind w:firstLine="600"/>
        <w:jc w:val="both"/>
      </w:pPr>
      <w:r w:rsidRPr="004726DA">
        <w:rPr>
          <w:rFonts w:ascii="Times New Roman" w:hAnsi="Times New Roman"/>
          <w:color w:val="000000"/>
          <w:sz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left="120"/>
        <w:jc w:val="both"/>
      </w:pPr>
      <w:r w:rsidRPr="004726DA">
        <w:rPr>
          <w:rFonts w:ascii="Times New Roman" w:hAnsi="Times New Roman"/>
          <w:b/>
          <w:color w:val="000000"/>
          <w:sz w:val="28"/>
        </w:rPr>
        <w:t>ПРЕДМЕТНЫЕ РЕЗУЛЬТАТЫ</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firstLine="600"/>
        <w:jc w:val="both"/>
      </w:pPr>
      <w:r w:rsidRPr="004726DA">
        <w:rPr>
          <w:rFonts w:ascii="Times New Roman" w:hAnsi="Times New Roman"/>
          <w:color w:val="000000"/>
          <w:sz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Предметные результаты по предметной области «Физическая культура и основы безопасности жизнедеятельности» должны обеспечивать:</w:t>
      </w:r>
    </w:p>
    <w:p w:rsidR="00201B02" w:rsidRPr="004726DA" w:rsidRDefault="00201B02" w:rsidP="00201B02">
      <w:pPr>
        <w:spacing w:after="0" w:line="264" w:lineRule="auto"/>
        <w:ind w:firstLine="600"/>
        <w:jc w:val="both"/>
      </w:pPr>
      <w:r w:rsidRPr="004726DA">
        <w:rPr>
          <w:rFonts w:ascii="Times New Roman" w:hAnsi="Times New Roman"/>
          <w:color w:val="000000"/>
          <w:sz w:val="28"/>
        </w:rPr>
        <w:t>По учебному предмету «Основы безопасности жизнедеятельности»:</w:t>
      </w:r>
    </w:p>
    <w:p w:rsidR="00201B02" w:rsidRPr="004726DA" w:rsidRDefault="00201B02" w:rsidP="00201B02">
      <w:pPr>
        <w:spacing w:after="0" w:line="264" w:lineRule="auto"/>
        <w:ind w:firstLine="600"/>
        <w:jc w:val="both"/>
      </w:pPr>
      <w:r w:rsidRPr="004726DA">
        <w:rPr>
          <w:rFonts w:ascii="Times New Roman" w:hAnsi="Times New Roman"/>
          <w:color w:val="000000"/>
          <w:sz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01B02" w:rsidRPr="004726DA" w:rsidRDefault="00201B02" w:rsidP="00201B02">
      <w:pPr>
        <w:spacing w:after="0" w:line="264" w:lineRule="auto"/>
        <w:ind w:firstLine="600"/>
        <w:jc w:val="both"/>
      </w:pPr>
      <w:r w:rsidRPr="004726DA">
        <w:rPr>
          <w:rFonts w:ascii="Times New Roman" w:hAnsi="Times New Roman"/>
          <w:color w:val="000000"/>
          <w:sz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01B02" w:rsidRPr="004726DA" w:rsidRDefault="00201B02" w:rsidP="00201B02">
      <w:pPr>
        <w:spacing w:after="0" w:line="264" w:lineRule="auto"/>
        <w:ind w:firstLine="600"/>
        <w:jc w:val="both"/>
      </w:pPr>
      <w:r w:rsidRPr="004726DA">
        <w:rPr>
          <w:rFonts w:ascii="Times New Roman" w:hAnsi="Times New Roman"/>
          <w:color w:val="000000"/>
          <w:sz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01B02" w:rsidRDefault="00201B02" w:rsidP="00201B02">
      <w:pPr>
        <w:spacing w:after="0" w:line="264" w:lineRule="auto"/>
        <w:ind w:firstLine="600"/>
        <w:jc w:val="both"/>
      </w:pPr>
      <w:r>
        <w:rPr>
          <w:rFonts w:ascii="Times New Roman" w:hAnsi="Times New Roman"/>
          <w:color w:val="000000"/>
          <w:sz w:val="28"/>
        </w:rPr>
        <w:t>5) сформированность чувства гордости за свою Родину, ответственного отношения к выполнению конституционного долга – защите Отечества;</w:t>
      </w:r>
    </w:p>
    <w:p w:rsidR="00201B02" w:rsidRPr="004726DA" w:rsidRDefault="00201B02" w:rsidP="00201B02">
      <w:pPr>
        <w:spacing w:after="0" w:line="264" w:lineRule="auto"/>
        <w:ind w:firstLine="600"/>
        <w:jc w:val="both"/>
      </w:pPr>
      <w:r w:rsidRPr="004726DA">
        <w:rPr>
          <w:rFonts w:ascii="Times New Roman" w:hAnsi="Times New Roman"/>
          <w:color w:val="000000"/>
          <w:sz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01B02" w:rsidRPr="004726DA" w:rsidRDefault="00201B02" w:rsidP="00201B02">
      <w:pPr>
        <w:spacing w:after="0" w:line="264" w:lineRule="auto"/>
        <w:ind w:firstLine="600"/>
        <w:jc w:val="both"/>
      </w:pPr>
      <w:r w:rsidRPr="004726DA">
        <w:rPr>
          <w:rFonts w:ascii="Times New Roman" w:hAnsi="Times New Roman"/>
          <w:color w:val="000000"/>
          <w:sz w:val="28"/>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01B02" w:rsidRPr="004726DA" w:rsidRDefault="00201B02" w:rsidP="00201B02">
      <w:pPr>
        <w:spacing w:after="0" w:line="264" w:lineRule="auto"/>
        <w:ind w:firstLine="600"/>
        <w:jc w:val="both"/>
      </w:pPr>
      <w:r w:rsidRPr="004726DA">
        <w:rPr>
          <w:rFonts w:ascii="Times New Roman" w:hAnsi="Times New Roman"/>
          <w:color w:val="000000"/>
          <w:sz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01B02" w:rsidRPr="004726DA" w:rsidRDefault="00201B02" w:rsidP="00201B02">
      <w:pPr>
        <w:spacing w:after="0" w:line="264" w:lineRule="auto"/>
        <w:ind w:firstLine="600"/>
        <w:jc w:val="both"/>
      </w:pPr>
      <w:r w:rsidRPr="004726DA">
        <w:rPr>
          <w:rFonts w:ascii="Times New Roman" w:hAnsi="Times New Roman"/>
          <w:color w:val="000000"/>
          <w:sz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01B02" w:rsidRPr="004726DA" w:rsidRDefault="00201B02" w:rsidP="00201B02">
      <w:pPr>
        <w:spacing w:after="0" w:line="264" w:lineRule="auto"/>
        <w:ind w:firstLine="600"/>
        <w:jc w:val="both"/>
      </w:pPr>
      <w:r w:rsidRPr="004726DA">
        <w:rPr>
          <w:rFonts w:ascii="Times New Roman" w:hAnsi="Times New Roman"/>
          <w:color w:val="000000"/>
          <w:sz w:val="28"/>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01B02" w:rsidRPr="004726DA" w:rsidRDefault="00201B02" w:rsidP="00201B02">
      <w:pPr>
        <w:spacing w:after="0" w:line="264" w:lineRule="auto"/>
        <w:ind w:firstLine="600"/>
        <w:jc w:val="both"/>
      </w:pPr>
      <w:r w:rsidRPr="004726DA">
        <w:rPr>
          <w:rFonts w:ascii="Times New Roman" w:hAnsi="Times New Roman"/>
          <w:color w:val="000000"/>
          <w:sz w:val="28"/>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201B02" w:rsidRPr="004726DA" w:rsidRDefault="00201B02" w:rsidP="00201B02">
      <w:pPr>
        <w:spacing w:after="0" w:line="264" w:lineRule="auto"/>
        <w:ind w:firstLine="600"/>
        <w:jc w:val="both"/>
      </w:pPr>
      <w:r w:rsidRPr="004726DA">
        <w:rPr>
          <w:rFonts w:ascii="Times New Roman" w:hAnsi="Times New Roman"/>
          <w:color w:val="000000"/>
          <w:sz w:val="28"/>
        </w:rPr>
        <w:t>Распределение предметных результатов, формируемых в ходе изучения учебного предмета ОБЖ, по учебным модулям:</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left="120"/>
        <w:jc w:val="both"/>
      </w:pPr>
      <w:r w:rsidRPr="004726DA">
        <w:rPr>
          <w:rFonts w:ascii="Times New Roman" w:hAnsi="Times New Roman"/>
          <w:b/>
          <w:color w:val="000000"/>
          <w:sz w:val="28"/>
        </w:rPr>
        <w:t>8 КЛАСС</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1 «Культура безопасности жизнедеятельности в современном обществе»</w:t>
      </w:r>
      <w:r w:rsidRPr="004726DA">
        <w:rPr>
          <w:rFonts w:ascii="Times New Roman" w:hAnsi="Times New Roman"/>
          <w:color w:val="000000"/>
          <w:sz w:val="28"/>
        </w:rPr>
        <w:t>:</w:t>
      </w:r>
    </w:p>
    <w:p w:rsidR="00201B02" w:rsidRPr="004726DA" w:rsidRDefault="00201B02" w:rsidP="00201B02">
      <w:pPr>
        <w:spacing w:after="0" w:line="264" w:lineRule="auto"/>
        <w:ind w:firstLine="600"/>
        <w:jc w:val="both"/>
      </w:pPr>
      <w:r w:rsidRPr="004726DA">
        <w:rPr>
          <w:rFonts w:ascii="Times New Roman" w:hAnsi="Times New Roman"/>
          <w:color w:val="000000"/>
          <w:sz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201B02" w:rsidRPr="004726DA" w:rsidRDefault="00201B02" w:rsidP="00201B02">
      <w:pPr>
        <w:spacing w:after="0" w:line="264" w:lineRule="auto"/>
        <w:ind w:firstLine="600"/>
        <w:jc w:val="both"/>
      </w:pPr>
      <w:r w:rsidRPr="004726DA">
        <w:rPr>
          <w:rFonts w:ascii="Times New Roman" w:hAnsi="Times New Roman"/>
          <w:color w:val="000000"/>
          <w:sz w:val="28"/>
        </w:rPr>
        <w:t>раскрывать смысл понятия культуры безопасности (как способности предвидеть, по возможности избегать, действовать в опасных ситуациях);</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01B02" w:rsidRPr="004726DA" w:rsidRDefault="00201B02" w:rsidP="00201B02">
      <w:pPr>
        <w:spacing w:after="0" w:line="264" w:lineRule="auto"/>
        <w:ind w:firstLine="600"/>
        <w:jc w:val="both"/>
      </w:pPr>
      <w:r w:rsidRPr="004726DA">
        <w:rPr>
          <w:rFonts w:ascii="Times New Roman" w:hAnsi="Times New Roman"/>
          <w:color w:val="000000"/>
          <w:sz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раскрывать общие принципы безопасного поведения.</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2 «Безопасность в быту»:</w:t>
      </w:r>
    </w:p>
    <w:p w:rsidR="00201B02" w:rsidRPr="004726DA" w:rsidRDefault="00201B02" w:rsidP="00201B02">
      <w:pPr>
        <w:spacing w:after="0" w:line="264" w:lineRule="auto"/>
        <w:ind w:firstLine="600"/>
        <w:jc w:val="both"/>
      </w:pPr>
      <w:r w:rsidRPr="004726DA">
        <w:rPr>
          <w:rFonts w:ascii="Times New Roman" w:hAnsi="Times New Roman"/>
          <w:color w:val="000000"/>
          <w:sz w:val="28"/>
        </w:rPr>
        <w:t>объяснять особенности жизнеобеспечения жилища;</w:t>
      </w:r>
    </w:p>
    <w:p w:rsidR="00201B02" w:rsidRPr="004726DA" w:rsidRDefault="00201B02" w:rsidP="00201B02">
      <w:pPr>
        <w:spacing w:after="0" w:line="264" w:lineRule="auto"/>
        <w:ind w:firstLine="600"/>
        <w:jc w:val="both"/>
      </w:pPr>
      <w:r w:rsidRPr="004726DA">
        <w:rPr>
          <w:rFonts w:ascii="Times New Roman" w:hAnsi="Times New Roman"/>
          <w:color w:val="000000"/>
          <w:sz w:val="28"/>
        </w:rPr>
        <w:t>классифицировать источники опасности в быту (пожароопасные предметы, электроприборы, газовое оборудование, бытовая химия, медикаменты);</w:t>
      </w:r>
    </w:p>
    <w:p w:rsidR="00201B02" w:rsidRPr="004726DA" w:rsidRDefault="00201B02" w:rsidP="00201B02">
      <w:pPr>
        <w:spacing w:after="0" w:line="264" w:lineRule="auto"/>
        <w:ind w:firstLine="600"/>
        <w:jc w:val="both"/>
      </w:pPr>
      <w:r w:rsidRPr="004726DA">
        <w:rPr>
          <w:rFonts w:ascii="Times New Roman" w:hAnsi="Times New Roman"/>
          <w:color w:val="000000"/>
          <w:sz w:val="28"/>
        </w:rPr>
        <w:t>знать права, обязанности и ответственность граждан в области пожарной безопасности;</w:t>
      </w:r>
    </w:p>
    <w:p w:rsidR="00201B02" w:rsidRPr="004726DA" w:rsidRDefault="00201B02" w:rsidP="00201B02">
      <w:pPr>
        <w:spacing w:after="0" w:line="264" w:lineRule="auto"/>
        <w:ind w:firstLine="600"/>
        <w:jc w:val="both"/>
      </w:pPr>
      <w:r w:rsidRPr="004726DA">
        <w:rPr>
          <w:rFonts w:ascii="Times New Roman" w:hAnsi="Times New Roman"/>
          <w:color w:val="000000"/>
          <w:sz w:val="28"/>
        </w:rPr>
        <w:t>соблюдать правила безопасного поведения, позволяющие предупредить возникновение опасных ситуаций в быту;</w:t>
      </w:r>
    </w:p>
    <w:p w:rsidR="00201B02" w:rsidRPr="004726DA" w:rsidRDefault="00201B02" w:rsidP="00201B02">
      <w:pPr>
        <w:spacing w:after="0" w:line="264" w:lineRule="auto"/>
        <w:ind w:firstLine="600"/>
        <w:jc w:val="both"/>
      </w:pPr>
      <w:r w:rsidRPr="004726DA">
        <w:rPr>
          <w:rFonts w:ascii="Times New Roman" w:hAnsi="Times New Roman"/>
          <w:color w:val="000000"/>
          <w:sz w:val="28"/>
        </w:rPr>
        <w:t>распознавать ситуации криминального характера;</w:t>
      </w:r>
    </w:p>
    <w:p w:rsidR="00201B02" w:rsidRPr="004726DA" w:rsidRDefault="00201B02" w:rsidP="00201B02">
      <w:pPr>
        <w:spacing w:after="0" w:line="264" w:lineRule="auto"/>
        <w:ind w:firstLine="600"/>
        <w:jc w:val="both"/>
      </w:pPr>
      <w:r w:rsidRPr="004726DA">
        <w:rPr>
          <w:rFonts w:ascii="Times New Roman" w:hAnsi="Times New Roman"/>
          <w:color w:val="000000"/>
          <w:sz w:val="28"/>
        </w:rPr>
        <w:t>знать о правилах вызова экстренных служб и ответственности за ложные сообщения;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безопасно действовать в ситуациях криминального характера;</w:t>
      </w:r>
    </w:p>
    <w:p w:rsidR="00201B02" w:rsidRPr="004726DA" w:rsidRDefault="00201B02" w:rsidP="00201B02">
      <w:pPr>
        <w:spacing w:after="0" w:line="264" w:lineRule="auto"/>
        <w:ind w:firstLine="600"/>
        <w:jc w:val="both"/>
      </w:pPr>
      <w:r w:rsidRPr="004726DA">
        <w:rPr>
          <w:rFonts w:ascii="Times New Roman" w:hAnsi="Times New Roman"/>
          <w:color w:val="000000"/>
          <w:sz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3 «Безопасность на транспорте»:</w:t>
      </w:r>
    </w:p>
    <w:p w:rsidR="00201B02" w:rsidRPr="004726DA" w:rsidRDefault="00201B02" w:rsidP="00201B02">
      <w:pPr>
        <w:spacing w:after="0" w:line="264" w:lineRule="auto"/>
        <w:ind w:firstLine="600"/>
        <w:jc w:val="both"/>
      </w:pPr>
      <w:r w:rsidRPr="004726DA">
        <w:rPr>
          <w:rFonts w:ascii="Times New Roman" w:hAnsi="Times New Roman"/>
          <w:color w:val="000000"/>
          <w:sz w:val="28"/>
        </w:rPr>
        <w:t>классифицировать виды опасностей на транспорте (наземный, подземный, железнодорожный, водный, воздушный);</w:t>
      </w:r>
    </w:p>
    <w:p w:rsidR="00201B02" w:rsidRPr="004726DA" w:rsidRDefault="00201B02" w:rsidP="00201B02">
      <w:pPr>
        <w:spacing w:after="0" w:line="264" w:lineRule="auto"/>
        <w:ind w:firstLine="600"/>
        <w:jc w:val="both"/>
      </w:pPr>
      <w:r w:rsidRPr="004726DA">
        <w:rPr>
          <w:rFonts w:ascii="Times New Roman" w:hAnsi="Times New Roman"/>
          <w:color w:val="000000"/>
          <w:sz w:val="28"/>
        </w:rPr>
        <w:t>соблюдать правила дорожного движения, установленные для пешехода, пассажира, водителя велосипеда и иных средств передвижения;</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4 «Безопасность в общественных местах»:</w:t>
      </w:r>
    </w:p>
    <w:p w:rsidR="00201B02" w:rsidRPr="004726DA" w:rsidRDefault="00201B02" w:rsidP="00201B02">
      <w:pPr>
        <w:spacing w:after="0" w:line="264" w:lineRule="auto"/>
        <w:ind w:firstLine="600"/>
        <w:jc w:val="both"/>
      </w:pPr>
      <w:r w:rsidRPr="004726DA">
        <w:rPr>
          <w:rFonts w:ascii="Times New Roman" w:hAnsi="Times New Roman"/>
          <w:color w:val="000000"/>
          <w:sz w:val="28"/>
        </w:rPr>
        <w:t>характеризовать потенциальные источники опасности в общественных местах, в том числе техногенного происхождения;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соблюдать правила безопасного поведения в местах массового пребывания людей (в толпе);</w:t>
      </w:r>
    </w:p>
    <w:p w:rsidR="00201B02" w:rsidRPr="004726DA" w:rsidRDefault="00201B02" w:rsidP="00201B02">
      <w:pPr>
        <w:spacing w:after="0" w:line="264" w:lineRule="auto"/>
        <w:ind w:firstLine="600"/>
        <w:jc w:val="both"/>
      </w:pPr>
      <w:r w:rsidRPr="004726DA">
        <w:rPr>
          <w:rFonts w:ascii="Times New Roman" w:hAnsi="Times New Roman"/>
          <w:color w:val="000000"/>
          <w:sz w:val="28"/>
        </w:rPr>
        <w:t>знать правила информирования экстренных служб;</w:t>
      </w:r>
    </w:p>
    <w:p w:rsidR="00201B02" w:rsidRPr="004726DA" w:rsidRDefault="00201B02" w:rsidP="00201B02">
      <w:pPr>
        <w:spacing w:after="0" w:line="264" w:lineRule="auto"/>
        <w:ind w:firstLine="600"/>
        <w:jc w:val="both"/>
      </w:pPr>
      <w:r w:rsidRPr="004726DA">
        <w:rPr>
          <w:rFonts w:ascii="Times New Roman" w:hAnsi="Times New Roman"/>
          <w:color w:val="000000"/>
          <w:sz w:val="28"/>
        </w:rPr>
        <w:t>безопасно действовать при обнаружении в общественных местах бесхозных (потенциально опасных) вещей и предметов;</w:t>
      </w:r>
    </w:p>
    <w:p w:rsidR="00201B02" w:rsidRPr="004726DA" w:rsidRDefault="00201B02" w:rsidP="00201B02">
      <w:pPr>
        <w:spacing w:after="0" w:line="264" w:lineRule="auto"/>
        <w:ind w:firstLine="600"/>
        <w:jc w:val="both"/>
      </w:pPr>
      <w:r w:rsidRPr="004726DA">
        <w:rPr>
          <w:rFonts w:ascii="Times New Roman" w:hAnsi="Times New Roman"/>
          <w:color w:val="000000"/>
          <w:sz w:val="28"/>
        </w:rPr>
        <w:t>эвакуироваться из общественных мест и зданий;</w:t>
      </w:r>
    </w:p>
    <w:p w:rsidR="00201B02" w:rsidRPr="004726DA" w:rsidRDefault="00201B02" w:rsidP="00201B02">
      <w:pPr>
        <w:spacing w:after="0" w:line="264" w:lineRule="auto"/>
        <w:ind w:firstLine="600"/>
        <w:jc w:val="both"/>
      </w:pPr>
      <w:r w:rsidRPr="004726DA">
        <w:rPr>
          <w:rFonts w:ascii="Times New Roman" w:hAnsi="Times New Roman"/>
          <w:color w:val="000000"/>
          <w:sz w:val="28"/>
        </w:rPr>
        <w:t>безопасно действовать при возникновении пожара и происшествиях в общественных местах;</w:t>
      </w:r>
    </w:p>
    <w:p w:rsidR="00201B02" w:rsidRPr="004726DA" w:rsidRDefault="00201B02" w:rsidP="00201B02">
      <w:pPr>
        <w:spacing w:after="0" w:line="264" w:lineRule="auto"/>
        <w:ind w:firstLine="600"/>
        <w:jc w:val="both"/>
      </w:pPr>
      <w:r w:rsidRPr="004726DA">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201B02" w:rsidRPr="004726DA" w:rsidRDefault="00201B02" w:rsidP="00201B02">
      <w:pPr>
        <w:spacing w:after="0" w:line="264" w:lineRule="auto"/>
        <w:ind w:firstLine="600"/>
        <w:jc w:val="both"/>
      </w:pPr>
      <w:r w:rsidRPr="004726DA">
        <w:rPr>
          <w:rFonts w:ascii="Times New Roman" w:hAnsi="Times New Roman"/>
          <w:color w:val="000000"/>
          <w:sz w:val="28"/>
        </w:rPr>
        <w:t>безопасно действовать в ситуациях криминогенного и антиобщественного характера.</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5 «Безопасность в природной среде»:</w:t>
      </w:r>
    </w:p>
    <w:p w:rsidR="00201B02" w:rsidRPr="004726DA" w:rsidRDefault="00201B02" w:rsidP="00201B02">
      <w:pPr>
        <w:spacing w:after="0" w:line="264" w:lineRule="auto"/>
        <w:ind w:firstLine="600"/>
        <w:jc w:val="both"/>
      </w:pPr>
      <w:r w:rsidRPr="004726DA">
        <w:rPr>
          <w:rFonts w:ascii="Times New Roman" w:hAnsi="Times New Roman"/>
          <w:color w:val="000000"/>
          <w:sz w:val="28"/>
        </w:rPr>
        <w:t>соблюдать правила безопасного поведения на природе;</w:t>
      </w:r>
    </w:p>
    <w:p w:rsidR="00201B02" w:rsidRPr="004726DA" w:rsidRDefault="00201B02" w:rsidP="00201B02">
      <w:pPr>
        <w:spacing w:after="0" w:line="264" w:lineRule="auto"/>
        <w:ind w:firstLine="600"/>
        <w:jc w:val="both"/>
      </w:pPr>
      <w:r w:rsidRPr="004726DA">
        <w:rPr>
          <w:rFonts w:ascii="Times New Roman" w:hAnsi="Times New Roman"/>
          <w:color w:val="000000"/>
          <w:sz w:val="28"/>
        </w:rPr>
        <w:t>объяснять правила безопасного поведения на водоёмах в различное время года;</w:t>
      </w:r>
    </w:p>
    <w:p w:rsidR="00201B02" w:rsidRPr="004726DA" w:rsidRDefault="00201B02" w:rsidP="00201B02">
      <w:pPr>
        <w:spacing w:after="0" w:line="264" w:lineRule="auto"/>
        <w:ind w:firstLine="600"/>
        <w:jc w:val="both"/>
      </w:pPr>
      <w:r w:rsidRPr="004726DA">
        <w:rPr>
          <w:rFonts w:ascii="Times New Roman" w:hAnsi="Times New Roman"/>
          <w:color w:val="000000"/>
          <w:sz w:val="28"/>
        </w:rPr>
        <w:t>характеризовать правила само- и взаимопомощи терпящим бедствие на воде;</w:t>
      </w:r>
    </w:p>
    <w:p w:rsidR="00201B02" w:rsidRPr="004726DA" w:rsidRDefault="00201B02" w:rsidP="00201B02">
      <w:pPr>
        <w:spacing w:after="0" w:line="264" w:lineRule="auto"/>
        <w:ind w:firstLine="600"/>
        <w:jc w:val="both"/>
      </w:pPr>
      <w:r w:rsidRPr="004726DA">
        <w:rPr>
          <w:rFonts w:ascii="Times New Roman" w:hAnsi="Times New Roman"/>
          <w:color w:val="000000"/>
          <w:sz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01B02" w:rsidRPr="004726DA" w:rsidRDefault="00201B02" w:rsidP="00201B02">
      <w:pPr>
        <w:spacing w:after="0" w:line="264" w:lineRule="auto"/>
        <w:ind w:firstLine="600"/>
        <w:jc w:val="both"/>
      </w:pPr>
      <w:r w:rsidRPr="004726DA">
        <w:rPr>
          <w:rFonts w:ascii="Times New Roman" w:hAnsi="Times New Roman"/>
          <w:color w:val="000000"/>
          <w:sz w:val="28"/>
        </w:rPr>
        <w:t>знать и применять способы подачи сигнала о помощи.</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6 «Здоровье и как его сохранить. Основы медицинских знаний»:</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раскрывать смысл понятий здоровья (физического и психического) и здорового образа жизни;</w:t>
      </w:r>
    </w:p>
    <w:p w:rsidR="00201B02" w:rsidRPr="004726DA" w:rsidRDefault="00201B02" w:rsidP="00201B02">
      <w:pPr>
        <w:spacing w:after="0" w:line="264" w:lineRule="auto"/>
        <w:ind w:firstLine="600"/>
        <w:jc w:val="both"/>
      </w:pPr>
      <w:r w:rsidRPr="004726DA">
        <w:rPr>
          <w:rFonts w:ascii="Times New Roman" w:hAnsi="Times New Roman"/>
          <w:color w:val="000000"/>
          <w:sz w:val="28"/>
        </w:rPr>
        <w:t>характеризовать факторы, влияющие на здоровье человека;</w:t>
      </w:r>
    </w:p>
    <w:p w:rsidR="00201B02" w:rsidRPr="004726DA" w:rsidRDefault="00201B02" w:rsidP="00201B02">
      <w:pPr>
        <w:spacing w:after="0" w:line="264" w:lineRule="auto"/>
        <w:ind w:firstLine="600"/>
        <w:jc w:val="both"/>
      </w:pPr>
      <w:r w:rsidRPr="004726DA">
        <w:rPr>
          <w:rFonts w:ascii="Times New Roman" w:hAnsi="Times New Roman"/>
          <w:color w:val="000000"/>
          <w:sz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сформировать негативное отношение к вредным привычкам (табакокурение, алкоголизм, наркомания, игровая зависимость);</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приводить примеры мер защиты от инфекционных и неинфекционных заболеваний;</w:t>
      </w:r>
    </w:p>
    <w:p w:rsidR="00201B02" w:rsidRPr="004726DA" w:rsidRDefault="00201B02" w:rsidP="00201B02">
      <w:pPr>
        <w:spacing w:after="0" w:line="264" w:lineRule="auto"/>
        <w:ind w:firstLine="600"/>
        <w:jc w:val="both"/>
      </w:pPr>
      <w:r w:rsidRPr="004726DA">
        <w:rPr>
          <w:rFonts w:ascii="Times New Roman" w:hAnsi="Times New Roman"/>
          <w:color w:val="000000"/>
          <w:sz w:val="28"/>
        </w:rPr>
        <w:t>безопасно действовать в случае возникновения чрезвычайных ситуаций биолого-социального происхождения (эпидемии, пандемии);</w:t>
      </w:r>
    </w:p>
    <w:p w:rsidR="00201B02" w:rsidRPr="004726DA" w:rsidRDefault="00201B02" w:rsidP="00201B02">
      <w:pPr>
        <w:spacing w:after="0" w:line="264" w:lineRule="auto"/>
        <w:ind w:firstLine="600"/>
        <w:jc w:val="both"/>
      </w:pPr>
      <w:r w:rsidRPr="004726DA">
        <w:rPr>
          <w:rFonts w:ascii="Times New Roman" w:hAnsi="Times New Roman"/>
          <w:color w:val="000000"/>
          <w:sz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201B02" w:rsidRPr="004726DA" w:rsidRDefault="00201B02" w:rsidP="00201B02">
      <w:pPr>
        <w:spacing w:after="0" w:line="264" w:lineRule="auto"/>
        <w:ind w:firstLine="600"/>
        <w:jc w:val="both"/>
      </w:pPr>
      <w:r w:rsidRPr="004726DA">
        <w:rPr>
          <w:rFonts w:ascii="Times New Roman" w:hAnsi="Times New Roman"/>
          <w:color w:val="000000"/>
          <w:sz w:val="28"/>
        </w:rPr>
        <w:t>оказывать первую помощь и самопомощь при неотложных состояниях.</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7 «Безопасность в социуме»:</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01B02" w:rsidRPr="004726DA" w:rsidRDefault="00201B02" w:rsidP="00201B02">
      <w:pPr>
        <w:spacing w:after="0" w:line="264" w:lineRule="auto"/>
        <w:ind w:firstLine="600"/>
        <w:jc w:val="both"/>
      </w:pPr>
      <w:r w:rsidRPr="004726DA">
        <w:rPr>
          <w:rFonts w:ascii="Times New Roman" w:hAnsi="Times New Roman"/>
          <w:color w:val="000000"/>
          <w:sz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01B02" w:rsidRPr="004726DA" w:rsidRDefault="00201B02" w:rsidP="00201B02">
      <w:pPr>
        <w:spacing w:after="0" w:line="264" w:lineRule="auto"/>
        <w:ind w:firstLine="600"/>
        <w:jc w:val="both"/>
      </w:pPr>
      <w:r w:rsidRPr="004726DA">
        <w:rPr>
          <w:rFonts w:ascii="Times New Roman" w:hAnsi="Times New Roman"/>
          <w:color w:val="000000"/>
          <w:sz w:val="28"/>
        </w:rPr>
        <w:t>распознавать опасности и соблюдать правила безопасного поведения в практике современных молодёжных увлечений.</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8 «Безопасность в информационном пространстве»:</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приводить примеры информационных и компьютерных угроз;</w:t>
      </w:r>
    </w:p>
    <w:p w:rsidR="00201B02" w:rsidRPr="004726DA" w:rsidRDefault="00201B02" w:rsidP="00201B02">
      <w:pPr>
        <w:spacing w:after="0" w:line="264" w:lineRule="auto"/>
        <w:ind w:firstLine="600"/>
        <w:jc w:val="both"/>
      </w:pPr>
      <w:r w:rsidRPr="004726DA">
        <w:rPr>
          <w:rFonts w:ascii="Times New Roman" w:hAnsi="Times New Roman"/>
          <w:color w:val="000000"/>
          <w:sz w:val="2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01B02" w:rsidRPr="004726DA" w:rsidRDefault="00201B02" w:rsidP="00201B02">
      <w:pPr>
        <w:spacing w:after="0" w:line="264" w:lineRule="auto"/>
        <w:ind w:firstLine="600"/>
        <w:jc w:val="both"/>
      </w:pPr>
      <w:r w:rsidRPr="004726DA">
        <w:rPr>
          <w:rFonts w:ascii="Times New Roman" w:hAnsi="Times New Roman"/>
          <w:color w:val="000000"/>
          <w:sz w:val="28"/>
        </w:rPr>
        <w:t>владеть принципами безопасного использования Интернета;</w:t>
      </w:r>
    </w:p>
    <w:p w:rsidR="00201B02" w:rsidRPr="004726DA" w:rsidRDefault="00201B02" w:rsidP="00201B02">
      <w:pPr>
        <w:spacing w:after="0" w:line="264" w:lineRule="auto"/>
        <w:ind w:firstLine="600"/>
        <w:jc w:val="both"/>
      </w:pPr>
      <w:r w:rsidRPr="004726DA">
        <w:rPr>
          <w:rFonts w:ascii="Times New Roman" w:hAnsi="Times New Roman"/>
          <w:color w:val="000000"/>
          <w:sz w:val="28"/>
        </w:rPr>
        <w:t>предупреждать возникновение сложных и опасных ситуаций;</w:t>
      </w:r>
    </w:p>
    <w:p w:rsidR="00201B02" w:rsidRPr="004726DA" w:rsidRDefault="00201B02" w:rsidP="00201B02">
      <w:pPr>
        <w:spacing w:after="0" w:line="264" w:lineRule="auto"/>
        <w:ind w:firstLine="600"/>
        <w:jc w:val="both"/>
      </w:pPr>
      <w:r w:rsidRPr="004726DA">
        <w:rPr>
          <w:rFonts w:ascii="Times New Roman" w:hAnsi="Times New Roman"/>
          <w:color w:val="000000"/>
          <w:sz w:val="28"/>
        </w:rPr>
        <w:lastRenderedPageBreak/>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9 «Основы противодействия экстремизму и терроризму»:</w:t>
      </w:r>
    </w:p>
    <w:p w:rsidR="00201B02" w:rsidRPr="004726DA" w:rsidRDefault="00201B02" w:rsidP="00201B02">
      <w:pPr>
        <w:spacing w:after="0" w:line="264" w:lineRule="auto"/>
        <w:ind w:firstLine="600"/>
        <w:jc w:val="both"/>
      </w:pPr>
      <w:r w:rsidRPr="004726DA">
        <w:rPr>
          <w:rFonts w:ascii="Times New Roman" w:hAnsi="Times New Roman"/>
          <w:color w:val="000000"/>
          <w:sz w:val="28"/>
        </w:rPr>
        <w:t>объяснять понятия экстремизма, терроризма, их причины и последствия;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сформировать негативное отношение к экстремистской и террористической деятельности;</w:t>
      </w:r>
    </w:p>
    <w:p w:rsidR="00201B02" w:rsidRPr="004726DA" w:rsidRDefault="00201B02" w:rsidP="00201B02">
      <w:pPr>
        <w:spacing w:after="0" w:line="264" w:lineRule="auto"/>
        <w:ind w:firstLine="600"/>
        <w:jc w:val="both"/>
      </w:pPr>
      <w:r w:rsidRPr="004726DA">
        <w:rPr>
          <w:rFonts w:ascii="Times New Roman" w:hAnsi="Times New Roman"/>
          <w:color w:val="000000"/>
          <w:sz w:val="28"/>
        </w:rPr>
        <w:t>объяснять организационные основы системы противодействия терроризму и экстремизму в Российской Федерации;</w:t>
      </w:r>
    </w:p>
    <w:p w:rsidR="00201B02" w:rsidRPr="004726DA" w:rsidRDefault="00201B02" w:rsidP="00201B02">
      <w:pPr>
        <w:spacing w:after="0" w:line="264" w:lineRule="auto"/>
        <w:ind w:firstLine="600"/>
        <w:jc w:val="both"/>
      </w:pPr>
      <w:r w:rsidRPr="004726DA">
        <w:rPr>
          <w:rFonts w:ascii="Times New Roman" w:hAnsi="Times New Roman"/>
          <w:color w:val="000000"/>
          <w:sz w:val="28"/>
        </w:rPr>
        <w:t>распознавать ситуации угрозы террористического акта в доме, в общественном месте;</w:t>
      </w:r>
    </w:p>
    <w:p w:rsidR="00201B02" w:rsidRPr="004726DA" w:rsidRDefault="00201B02" w:rsidP="00201B02">
      <w:pPr>
        <w:spacing w:after="0" w:line="264" w:lineRule="auto"/>
        <w:ind w:firstLine="600"/>
        <w:jc w:val="both"/>
      </w:pPr>
      <w:r w:rsidRPr="004726DA">
        <w:rPr>
          <w:rFonts w:ascii="Times New Roman" w:hAnsi="Times New Roman"/>
          <w:color w:val="000000"/>
          <w:sz w:val="28"/>
        </w:rPr>
        <w:t>безопасно действовать при обнаружении в общественных местах бесхозных (или опасных) вещей и предметов;</w:t>
      </w:r>
    </w:p>
    <w:p w:rsidR="00201B02" w:rsidRPr="004726DA" w:rsidRDefault="00201B02" w:rsidP="00201B02">
      <w:pPr>
        <w:spacing w:after="0" w:line="264" w:lineRule="auto"/>
        <w:ind w:firstLine="600"/>
        <w:jc w:val="both"/>
      </w:pPr>
      <w:r w:rsidRPr="004726DA">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left="120"/>
        <w:jc w:val="both"/>
      </w:pPr>
      <w:r w:rsidRPr="004726DA">
        <w:rPr>
          <w:rFonts w:ascii="Times New Roman" w:hAnsi="Times New Roman"/>
          <w:b/>
          <w:color w:val="000000"/>
          <w:sz w:val="28"/>
        </w:rPr>
        <w:t>9 КЛАСС</w:t>
      </w:r>
    </w:p>
    <w:p w:rsidR="00201B02" w:rsidRPr="004726DA" w:rsidRDefault="00201B02" w:rsidP="00201B02">
      <w:pPr>
        <w:spacing w:after="0" w:line="264" w:lineRule="auto"/>
        <w:ind w:left="120"/>
        <w:jc w:val="both"/>
      </w:pPr>
    </w:p>
    <w:p w:rsidR="00201B02" w:rsidRPr="004726DA" w:rsidRDefault="00201B02" w:rsidP="00201B02">
      <w:pPr>
        <w:spacing w:after="0" w:line="264" w:lineRule="auto"/>
        <w:ind w:firstLine="600"/>
        <w:jc w:val="both"/>
      </w:pPr>
      <w:r w:rsidRPr="004726DA">
        <w:rPr>
          <w:rFonts w:ascii="Times New Roman" w:hAnsi="Times New Roman"/>
          <w:b/>
          <w:color w:val="000000"/>
          <w:sz w:val="28"/>
        </w:rPr>
        <w:t>Модуль № 2 «Безопасность в быту»:</w:t>
      </w:r>
    </w:p>
    <w:p w:rsidR="00201B02" w:rsidRPr="004726DA" w:rsidRDefault="00201B02" w:rsidP="00201B02">
      <w:pPr>
        <w:spacing w:after="0" w:line="264" w:lineRule="auto"/>
        <w:ind w:firstLine="600"/>
        <w:jc w:val="both"/>
      </w:pPr>
      <w:r w:rsidRPr="004726DA">
        <w:rPr>
          <w:rFonts w:ascii="Times New Roman" w:hAnsi="Times New Roman"/>
          <w:color w:val="000000"/>
          <w:sz w:val="28"/>
        </w:rPr>
        <w:t>знать права, обязанности и ответственность граждан в области пожарной безопасности;</w:t>
      </w:r>
    </w:p>
    <w:p w:rsidR="00201B02" w:rsidRPr="004726DA" w:rsidRDefault="00201B02" w:rsidP="00201B02">
      <w:pPr>
        <w:spacing w:after="0" w:line="264" w:lineRule="auto"/>
        <w:ind w:firstLine="600"/>
        <w:jc w:val="both"/>
      </w:pPr>
      <w:r w:rsidRPr="004726DA">
        <w:rPr>
          <w:rFonts w:ascii="Times New Roman" w:hAnsi="Times New Roman"/>
          <w:color w:val="000000"/>
          <w:sz w:val="28"/>
        </w:rPr>
        <w:t>знать о правилах вызова экстренных служб и ответственности за ложные сообщения;</w:t>
      </w:r>
    </w:p>
    <w:p w:rsidR="00201B02" w:rsidRPr="004726DA" w:rsidRDefault="00201B02" w:rsidP="00201B02">
      <w:pPr>
        <w:spacing w:after="0" w:line="264" w:lineRule="auto"/>
        <w:ind w:firstLine="600"/>
        <w:jc w:val="both"/>
      </w:pPr>
      <w:r w:rsidRPr="004726DA">
        <w:rPr>
          <w:rFonts w:ascii="Times New Roman" w:hAnsi="Times New Roman"/>
          <w:color w:val="000000"/>
          <w:sz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201B02" w:rsidRDefault="00201B02" w:rsidP="00201B02">
      <w:pPr>
        <w:spacing w:after="0" w:line="264" w:lineRule="auto"/>
        <w:ind w:firstLine="600"/>
        <w:jc w:val="both"/>
      </w:pPr>
      <w:r>
        <w:rPr>
          <w:rFonts w:ascii="Times New Roman" w:hAnsi="Times New Roman"/>
          <w:b/>
          <w:color w:val="000000"/>
          <w:sz w:val="28"/>
        </w:rPr>
        <w:t>Модуль № 3 «Безопасность на транспорте»:</w:t>
      </w:r>
    </w:p>
    <w:p w:rsidR="00201B02" w:rsidRDefault="00201B02" w:rsidP="00201B02">
      <w:pPr>
        <w:spacing w:after="0" w:line="264" w:lineRule="auto"/>
        <w:ind w:firstLine="600"/>
        <w:jc w:val="both"/>
      </w:pPr>
      <w:r>
        <w:rPr>
          <w:rFonts w:ascii="Times New Roman" w:hAnsi="Times New Roman"/>
          <w:color w:val="000000"/>
          <w:sz w:val="28"/>
        </w:rPr>
        <w:t>классифицировать виды опасностей на транспорте (наземный, подземный, железнодорожный, водный, воздушный);</w:t>
      </w:r>
    </w:p>
    <w:p w:rsidR="00201B02" w:rsidRDefault="00201B02" w:rsidP="00201B02">
      <w:pPr>
        <w:spacing w:after="0" w:line="264" w:lineRule="auto"/>
        <w:ind w:firstLine="600"/>
        <w:jc w:val="both"/>
      </w:pPr>
      <w:r>
        <w:rPr>
          <w:rFonts w:ascii="Times New Roman" w:hAnsi="Times New Roman"/>
          <w:color w:val="000000"/>
          <w:sz w:val="28"/>
        </w:rPr>
        <w:t>соблюдать правила дорожного движения, установленные для пешехода, пассажира, водителя велосипеда и иных средств передвижения;</w:t>
      </w:r>
    </w:p>
    <w:p w:rsidR="00201B02" w:rsidRDefault="00201B02" w:rsidP="00201B02">
      <w:pPr>
        <w:spacing w:after="0" w:line="264" w:lineRule="auto"/>
        <w:ind w:firstLine="600"/>
        <w:jc w:val="both"/>
      </w:pPr>
      <w:r>
        <w:rPr>
          <w:rFonts w:ascii="Times New Roman" w:hAnsi="Times New Roman"/>
          <w:color w:val="000000"/>
          <w:sz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01B02" w:rsidRDefault="00201B02" w:rsidP="00201B02">
      <w:pPr>
        <w:spacing w:after="0" w:line="264" w:lineRule="auto"/>
        <w:ind w:firstLine="600"/>
        <w:jc w:val="both"/>
      </w:pPr>
      <w:r>
        <w:rPr>
          <w:rFonts w:ascii="Times New Roman" w:hAnsi="Times New Roman"/>
          <w:color w:val="000000"/>
          <w:sz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01B02" w:rsidRDefault="00201B02" w:rsidP="00201B02">
      <w:pPr>
        <w:spacing w:after="0" w:line="264" w:lineRule="auto"/>
        <w:ind w:firstLine="600"/>
        <w:jc w:val="both"/>
      </w:pPr>
      <w:r>
        <w:rPr>
          <w:rFonts w:ascii="Times New Roman" w:hAnsi="Times New Roman"/>
          <w:b/>
          <w:color w:val="000000"/>
          <w:sz w:val="28"/>
        </w:rPr>
        <w:t>Модуль № 4 «Безопасность в общественных местах»:</w:t>
      </w:r>
    </w:p>
    <w:p w:rsidR="00201B02" w:rsidRDefault="00201B02" w:rsidP="00201B02">
      <w:pPr>
        <w:spacing w:after="0" w:line="264" w:lineRule="auto"/>
        <w:ind w:firstLine="600"/>
        <w:jc w:val="both"/>
      </w:pPr>
      <w:r>
        <w:rPr>
          <w:rFonts w:ascii="Times New Roman" w:hAnsi="Times New Roman"/>
          <w:color w:val="000000"/>
          <w:sz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201B02" w:rsidRDefault="00201B02" w:rsidP="00201B02">
      <w:pPr>
        <w:spacing w:after="0" w:line="264" w:lineRule="auto"/>
        <w:ind w:firstLine="600"/>
        <w:jc w:val="both"/>
      </w:pPr>
      <w:r>
        <w:rPr>
          <w:rFonts w:ascii="Times New Roman" w:hAnsi="Times New Roman"/>
          <w:color w:val="000000"/>
          <w:sz w:val="28"/>
        </w:rPr>
        <w:lastRenderedPageBreak/>
        <w:t>знать правила информирования экстренных служб;</w:t>
      </w:r>
    </w:p>
    <w:p w:rsidR="00201B02" w:rsidRDefault="00201B02" w:rsidP="00201B02">
      <w:pPr>
        <w:spacing w:after="0" w:line="264" w:lineRule="auto"/>
        <w:ind w:firstLine="600"/>
        <w:jc w:val="both"/>
      </w:pPr>
      <w:r>
        <w:rPr>
          <w:rFonts w:ascii="Times New Roman" w:hAnsi="Times New Roman"/>
          <w:color w:val="000000"/>
          <w:sz w:val="28"/>
        </w:rPr>
        <w:t>безопасно действовать при возникновении пожара и происшествиях в общественных местах;</w:t>
      </w:r>
    </w:p>
    <w:p w:rsidR="00201B02" w:rsidRDefault="00201B02" w:rsidP="00201B02">
      <w:pPr>
        <w:spacing w:after="0" w:line="264" w:lineRule="auto"/>
        <w:ind w:firstLine="600"/>
        <w:jc w:val="both"/>
      </w:pPr>
      <w:r>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201B02" w:rsidRDefault="00201B02" w:rsidP="00201B02">
      <w:pPr>
        <w:spacing w:after="0" w:line="264" w:lineRule="auto"/>
        <w:ind w:firstLine="600"/>
        <w:jc w:val="both"/>
      </w:pPr>
      <w:r>
        <w:rPr>
          <w:rFonts w:ascii="Times New Roman" w:hAnsi="Times New Roman"/>
          <w:color w:val="000000"/>
          <w:sz w:val="28"/>
        </w:rPr>
        <w:t>безопасно действовать в ситуациях криминогенного и антиобщественного характера.</w:t>
      </w:r>
    </w:p>
    <w:p w:rsidR="00201B02" w:rsidRDefault="00201B02" w:rsidP="00201B02">
      <w:pPr>
        <w:spacing w:after="0" w:line="264" w:lineRule="auto"/>
        <w:ind w:firstLine="600"/>
        <w:jc w:val="both"/>
      </w:pPr>
      <w:r>
        <w:rPr>
          <w:rFonts w:ascii="Times New Roman" w:hAnsi="Times New Roman"/>
          <w:b/>
          <w:color w:val="000000"/>
          <w:sz w:val="28"/>
        </w:rPr>
        <w:t>Модуль № 5 «Безопасность в природной среде»:</w:t>
      </w:r>
    </w:p>
    <w:p w:rsidR="00201B02" w:rsidRDefault="00201B02" w:rsidP="00201B02">
      <w:pPr>
        <w:spacing w:after="0" w:line="264" w:lineRule="auto"/>
        <w:ind w:firstLine="600"/>
        <w:jc w:val="both"/>
      </w:pPr>
      <w:r>
        <w:rPr>
          <w:rFonts w:ascii="Times New Roman" w:hAnsi="Times New Roman"/>
          <w:color w:val="000000"/>
          <w:sz w:val="28"/>
        </w:rPr>
        <w:t>раскрывать смысл понятия экологии, экологической культуры, значение экологии для устойчивого развития общества;</w:t>
      </w:r>
    </w:p>
    <w:p w:rsidR="00201B02" w:rsidRDefault="00201B02" w:rsidP="00201B02">
      <w:pPr>
        <w:spacing w:after="0" w:line="264" w:lineRule="auto"/>
        <w:ind w:firstLine="600"/>
        <w:jc w:val="both"/>
      </w:pPr>
      <w:r>
        <w:rPr>
          <w:rFonts w:ascii="Times New Roman" w:hAnsi="Times New Roman"/>
          <w:color w:val="000000"/>
          <w:sz w:val="28"/>
        </w:rPr>
        <w:t>помнить и выполнять правила безопасного поведения при неблагоприятной экологической обстановке;</w:t>
      </w:r>
    </w:p>
    <w:p w:rsidR="00201B02" w:rsidRDefault="00201B02" w:rsidP="00201B02">
      <w:pPr>
        <w:spacing w:after="0" w:line="264" w:lineRule="auto"/>
        <w:ind w:firstLine="600"/>
        <w:jc w:val="both"/>
      </w:pPr>
      <w:r>
        <w:rPr>
          <w:rFonts w:ascii="Times New Roman" w:hAnsi="Times New Roman"/>
          <w:color w:val="000000"/>
          <w:sz w:val="28"/>
        </w:rPr>
        <w:t>объяснять правила безопасного поведения на водоёмах в различное время года;</w:t>
      </w:r>
    </w:p>
    <w:p w:rsidR="00201B02" w:rsidRDefault="00201B02" w:rsidP="00201B02">
      <w:pPr>
        <w:spacing w:after="0" w:line="264" w:lineRule="auto"/>
        <w:ind w:firstLine="600"/>
        <w:jc w:val="both"/>
      </w:pPr>
      <w:r>
        <w:rPr>
          <w:rFonts w:ascii="Times New Roman" w:hAnsi="Times New Roman"/>
          <w:color w:val="000000"/>
          <w:sz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01B02" w:rsidRDefault="00201B02" w:rsidP="00201B02">
      <w:pPr>
        <w:spacing w:after="0" w:line="264" w:lineRule="auto"/>
        <w:ind w:firstLine="600"/>
        <w:jc w:val="both"/>
      </w:pPr>
      <w:r>
        <w:rPr>
          <w:rFonts w:ascii="Times New Roman" w:hAnsi="Times New Roman"/>
          <w:color w:val="000000"/>
          <w:sz w:val="28"/>
        </w:rPr>
        <w:t>характеризовать правила само- и взаимопомощи терпящим бедствие на воде;</w:t>
      </w:r>
    </w:p>
    <w:p w:rsidR="00201B02" w:rsidRDefault="00201B02" w:rsidP="00201B02">
      <w:pPr>
        <w:spacing w:after="0" w:line="264" w:lineRule="auto"/>
        <w:ind w:firstLine="600"/>
        <w:jc w:val="both"/>
      </w:pPr>
      <w:r>
        <w:rPr>
          <w:rFonts w:ascii="Times New Roman" w:hAnsi="Times New Roman"/>
          <w:color w:val="000000"/>
          <w:sz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01B02" w:rsidRDefault="00201B02" w:rsidP="00201B02">
      <w:pPr>
        <w:spacing w:after="0" w:line="264" w:lineRule="auto"/>
        <w:ind w:firstLine="600"/>
        <w:jc w:val="both"/>
      </w:pPr>
      <w:r>
        <w:rPr>
          <w:rFonts w:ascii="Times New Roman" w:hAnsi="Times New Roman"/>
          <w:color w:val="000000"/>
          <w:sz w:val="28"/>
        </w:rPr>
        <w:t>знать и применять способы подачи сигнала о помощи.</w:t>
      </w:r>
    </w:p>
    <w:p w:rsidR="00201B02" w:rsidRDefault="00201B02" w:rsidP="00201B02">
      <w:pPr>
        <w:spacing w:after="0" w:line="264" w:lineRule="auto"/>
        <w:ind w:firstLine="600"/>
        <w:jc w:val="both"/>
      </w:pPr>
      <w:r>
        <w:rPr>
          <w:rFonts w:ascii="Times New Roman" w:hAnsi="Times New Roman"/>
          <w:b/>
          <w:color w:val="000000"/>
          <w:sz w:val="28"/>
        </w:rPr>
        <w:t>Модуль № 6 «Здоровье и как его сохранить. Основы медицинских знаний»:</w:t>
      </w:r>
    </w:p>
    <w:p w:rsidR="00201B02" w:rsidRDefault="00201B02" w:rsidP="00201B02">
      <w:pPr>
        <w:spacing w:after="0" w:line="264" w:lineRule="auto"/>
        <w:ind w:firstLine="600"/>
        <w:jc w:val="both"/>
      </w:pPr>
      <w:r>
        <w:rPr>
          <w:rFonts w:ascii="Times New Roman" w:hAnsi="Times New Roman"/>
          <w:color w:val="000000"/>
          <w:sz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01B02" w:rsidRDefault="00201B02" w:rsidP="00201B02">
      <w:pPr>
        <w:spacing w:after="0" w:line="264" w:lineRule="auto"/>
        <w:ind w:firstLine="600"/>
        <w:jc w:val="both"/>
      </w:pPr>
      <w:r>
        <w:rPr>
          <w:rFonts w:ascii="Times New Roman" w:hAnsi="Times New Roman"/>
          <w:color w:val="000000"/>
          <w:sz w:val="28"/>
        </w:rPr>
        <w:t>оказывать первую помощь и самопомощь при неотложных состояниях.</w:t>
      </w:r>
    </w:p>
    <w:p w:rsidR="00201B02" w:rsidRDefault="00201B02" w:rsidP="00201B02">
      <w:pPr>
        <w:spacing w:after="0" w:line="264" w:lineRule="auto"/>
        <w:ind w:firstLine="600"/>
        <w:jc w:val="both"/>
      </w:pPr>
      <w:r>
        <w:rPr>
          <w:rFonts w:ascii="Times New Roman" w:hAnsi="Times New Roman"/>
          <w:b/>
          <w:color w:val="000000"/>
          <w:sz w:val="28"/>
        </w:rPr>
        <w:t>Модуль № 7 «Безопасность в социуме»:</w:t>
      </w:r>
    </w:p>
    <w:p w:rsidR="00201B02" w:rsidRDefault="00201B02" w:rsidP="00201B02">
      <w:pPr>
        <w:spacing w:after="0" w:line="264" w:lineRule="auto"/>
        <w:ind w:firstLine="600"/>
        <w:jc w:val="both"/>
      </w:pPr>
      <w:r>
        <w:rPr>
          <w:rFonts w:ascii="Times New Roman" w:hAnsi="Times New Roman"/>
          <w:color w:val="000000"/>
          <w:sz w:val="28"/>
        </w:rPr>
        <w:t>приводить примеры межличностного и группового конфликта;</w:t>
      </w:r>
    </w:p>
    <w:p w:rsidR="00201B02" w:rsidRDefault="00201B02" w:rsidP="00201B02">
      <w:pPr>
        <w:spacing w:after="0" w:line="264" w:lineRule="auto"/>
        <w:ind w:firstLine="600"/>
        <w:jc w:val="both"/>
      </w:pPr>
      <w:r>
        <w:rPr>
          <w:rFonts w:ascii="Times New Roman" w:hAnsi="Times New Roman"/>
          <w:color w:val="000000"/>
          <w:sz w:val="28"/>
        </w:rPr>
        <w:t>характеризовать способы избегания и разрешения конфликтных ситуаций;</w:t>
      </w:r>
    </w:p>
    <w:p w:rsidR="00201B02" w:rsidRDefault="00201B02" w:rsidP="00201B02">
      <w:pPr>
        <w:spacing w:after="0" w:line="264" w:lineRule="auto"/>
        <w:ind w:firstLine="600"/>
        <w:jc w:val="both"/>
      </w:pPr>
      <w:r>
        <w:rPr>
          <w:rFonts w:ascii="Times New Roman" w:hAnsi="Times New Roman"/>
          <w:color w:val="000000"/>
          <w:sz w:val="28"/>
        </w:rPr>
        <w:t>характеризовать опасные проявления конфликтов (в том числе насилие, буллинг (травля));</w:t>
      </w:r>
    </w:p>
    <w:p w:rsidR="00201B02" w:rsidRDefault="00201B02" w:rsidP="00201B02">
      <w:pPr>
        <w:spacing w:after="0" w:line="264" w:lineRule="auto"/>
        <w:ind w:firstLine="600"/>
        <w:jc w:val="both"/>
      </w:pPr>
      <w:r>
        <w:rPr>
          <w:rFonts w:ascii="Times New Roman" w:hAnsi="Times New Roman"/>
          <w:color w:val="000000"/>
          <w:sz w:val="28"/>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01B02" w:rsidRDefault="00201B02" w:rsidP="00201B02">
      <w:pPr>
        <w:spacing w:after="0" w:line="264" w:lineRule="auto"/>
        <w:ind w:firstLine="600"/>
        <w:jc w:val="both"/>
      </w:pPr>
      <w:r>
        <w:rPr>
          <w:rFonts w:ascii="Times New Roman" w:hAnsi="Times New Roman"/>
          <w:color w:val="000000"/>
          <w:sz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201B02" w:rsidRDefault="00201B02" w:rsidP="00201B02">
      <w:pPr>
        <w:spacing w:after="0" w:line="264" w:lineRule="auto"/>
        <w:ind w:firstLine="600"/>
        <w:jc w:val="both"/>
      </w:pPr>
      <w:r>
        <w:rPr>
          <w:rFonts w:ascii="Times New Roman" w:hAnsi="Times New Roman"/>
          <w:color w:val="000000"/>
          <w:sz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01B02" w:rsidRDefault="00201B02" w:rsidP="00201B02">
      <w:pPr>
        <w:spacing w:after="0" w:line="264" w:lineRule="auto"/>
        <w:ind w:firstLine="600"/>
        <w:jc w:val="both"/>
      </w:pPr>
      <w:r>
        <w:rPr>
          <w:rFonts w:ascii="Times New Roman" w:hAnsi="Times New Roman"/>
          <w:color w:val="000000"/>
          <w:sz w:val="28"/>
        </w:rPr>
        <w:t>распознавать опасности и соблюдать правила безопасного поведения в практике современных молодёжных увлечений;</w:t>
      </w:r>
    </w:p>
    <w:p w:rsidR="00201B02" w:rsidRDefault="00201B02" w:rsidP="00201B02">
      <w:pPr>
        <w:spacing w:after="0" w:line="264" w:lineRule="auto"/>
        <w:ind w:firstLine="600"/>
        <w:jc w:val="both"/>
      </w:pPr>
      <w:r>
        <w:rPr>
          <w:rFonts w:ascii="Times New Roman" w:hAnsi="Times New Roman"/>
          <w:color w:val="000000"/>
          <w:sz w:val="28"/>
        </w:rPr>
        <w:t>безопасно действовать при опасных проявлениях конфликта и при возможных манипуляциях.</w:t>
      </w:r>
    </w:p>
    <w:p w:rsidR="00201B02" w:rsidRDefault="00201B02" w:rsidP="00201B02">
      <w:pPr>
        <w:spacing w:after="0" w:line="264" w:lineRule="auto"/>
        <w:ind w:firstLine="600"/>
        <w:jc w:val="both"/>
      </w:pPr>
      <w:r>
        <w:rPr>
          <w:rFonts w:ascii="Times New Roman" w:hAnsi="Times New Roman"/>
          <w:b/>
          <w:color w:val="000000"/>
          <w:sz w:val="28"/>
        </w:rPr>
        <w:t>Модуль № 8 «Безопасность в информационном пространстве»:</w:t>
      </w:r>
    </w:p>
    <w:p w:rsidR="00201B02" w:rsidRDefault="00201B02" w:rsidP="00201B02">
      <w:pPr>
        <w:spacing w:after="0" w:line="264" w:lineRule="auto"/>
        <w:ind w:firstLine="600"/>
        <w:jc w:val="both"/>
      </w:pPr>
      <w:r>
        <w:rPr>
          <w:rFonts w:ascii="Times New Roman" w:hAnsi="Times New Roman"/>
          <w:color w:val="000000"/>
          <w:sz w:val="2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01B02" w:rsidRDefault="00201B02" w:rsidP="00201B02">
      <w:pPr>
        <w:spacing w:after="0" w:line="264" w:lineRule="auto"/>
        <w:ind w:firstLine="600"/>
        <w:jc w:val="both"/>
      </w:pPr>
      <w:r>
        <w:rPr>
          <w:rFonts w:ascii="Times New Roman" w:hAnsi="Times New Roman"/>
          <w:color w:val="000000"/>
          <w:sz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01B02" w:rsidRDefault="00201B02" w:rsidP="00201B02">
      <w:pPr>
        <w:spacing w:after="0" w:line="264" w:lineRule="auto"/>
        <w:ind w:firstLine="600"/>
        <w:jc w:val="both"/>
      </w:pPr>
      <w:r>
        <w:rPr>
          <w:rFonts w:ascii="Times New Roman" w:hAnsi="Times New Roman"/>
          <w:b/>
          <w:color w:val="000000"/>
          <w:sz w:val="28"/>
        </w:rPr>
        <w:t>Модуль № 9 «Основы противодействия экстремизму и терроризму»:</w:t>
      </w:r>
    </w:p>
    <w:p w:rsidR="00201B02" w:rsidRDefault="00201B02" w:rsidP="00201B02">
      <w:pPr>
        <w:spacing w:after="0" w:line="264" w:lineRule="auto"/>
        <w:ind w:firstLine="600"/>
        <w:jc w:val="both"/>
      </w:pPr>
      <w:r>
        <w:rPr>
          <w:rFonts w:ascii="Times New Roman" w:hAnsi="Times New Roman"/>
          <w:color w:val="000000"/>
          <w:sz w:val="28"/>
        </w:rPr>
        <w:t>объяснять понятия экстремизма, терроризма, их причины и последствия;</w:t>
      </w:r>
    </w:p>
    <w:p w:rsidR="00201B02" w:rsidRDefault="00201B02" w:rsidP="00201B02">
      <w:pPr>
        <w:spacing w:after="0" w:line="264" w:lineRule="auto"/>
        <w:ind w:firstLine="600"/>
        <w:jc w:val="both"/>
      </w:pPr>
      <w:r>
        <w:rPr>
          <w:rFonts w:ascii="Times New Roman" w:hAnsi="Times New Roman"/>
          <w:color w:val="000000"/>
          <w:sz w:val="28"/>
        </w:rPr>
        <w:t>сформировать негативное отношение к экстремистской и террористической деятельности;</w:t>
      </w:r>
    </w:p>
    <w:p w:rsidR="00201B02" w:rsidRDefault="00201B02" w:rsidP="00201B02">
      <w:pPr>
        <w:spacing w:after="0" w:line="264" w:lineRule="auto"/>
        <w:ind w:firstLine="600"/>
        <w:jc w:val="both"/>
      </w:pPr>
      <w:r>
        <w:rPr>
          <w:rFonts w:ascii="Times New Roman" w:hAnsi="Times New Roman"/>
          <w:color w:val="000000"/>
          <w:sz w:val="28"/>
        </w:rPr>
        <w:t>объяснять организационные основы системы противодействия терроризму и экстремизму в Российской Федерации;</w:t>
      </w:r>
    </w:p>
    <w:p w:rsidR="00201B02" w:rsidRDefault="00201B02" w:rsidP="00201B02">
      <w:pPr>
        <w:spacing w:after="0" w:line="264" w:lineRule="auto"/>
        <w:ind w:firstLine="600"/>
        <w:jc w:val="both"/>
      </w:pPr>
      <w:r>
        <w:rPr>
          <w:rFonts w:ascii="Times New Roman" w:hAnsi="Times New Roman"/>
          <w:color w:val="000000"/>
          <w:sz w:val="28"/>
        </w:rPr>
        <w:t>распознавать ситуации угрозы террористического акта в доме, в общественном месте;</w:t>
      </w:r>
    </w:p>
    <w:p w:rsidR="00201B02" w:rsidRDefault="00201B02" w:rsidP="00201B02">
      <w:pPr>
        <w:spacing w:after="0" w:line="264" w:lineRule="auto"/>
        <w:ind w:firstLine="600"/>
        <w:jc w:val="both"/>
      </w:pPr>
      <w:r>
        <w:rPr>
          <w:rFonts w:ascii="Times New Roman" w:hAnsi="Times New Roman"/>
          <w:color w:val="000000"/>
          <w:sz w:val="28"/>
        </w:rPr>
        <w:t>безопасно действовать при обнаружении в общественных местах бесхозных (или опасных) вещей и предметов;</w:t>
      </w:r>
    </w:p>
    <w:p w:rsidR="00201B02" w:rsidRDefault="00201B02" w:rsidP="00201B02">
      <w:pPr>
        <w:spacing w:after="0" w:line="264" w:lineRule="auto"/>
        <w:ind w:firstLine="600"/>
        <w:jc w:val="both"/>
      </w:pPr>
      <w:r>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201B02" w:rsidRDefault="00201B02" w:rsidP="00201B02">
      <w:pPr>
        <w:spacing w:after="0" w:line="264" w:lineRule="auto"/>
        <w:ind w:firstLine="600"/>
        <w:jc w:val="both"/>
      </w:pPr>
      <w:r>
        <w:rPr>
          <w:rFonts w:ascii="Times New Roman" w:hAnsi="Times New Roman"/>
          <w:b/>
          <w:color w:val="000000"/>
          <w:sz w:val="28"/>
        </w:rPr>
        <w:t>Модуль № 10 «Взаимодействие личности, общества и государства в обеспечении безопасности жизни и здоровья населения»:</w:t>
      </w:r>
    </w:p>
    <w:p w:rsidR="00201B02" w:rsidRDefault="00201B02" w:rsidP="00201B02">
      <w:pPr>
        <w:spacing w:after="0" w:line="264" w:lineRule="auto"/>
        <w:ind w:firstLine="600"/>
        <w:jc w:val="both"/>
      </w:pPr>
      <w:r>
        <w:rPr>
          <w:rFonts w:ascii="Times New Roman" w:hAnsi="Times New Roman"/>
          <w:color w:val="000000"/>
          <w:sz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201B02" w:rsidRDefault="00201B02" w:rsidP="00201B02">
      <w:pPr>
        <w:spacing w:after="0" w:line="264" w:lineRule="auto"/>
        <w:ind w:firstLine="600"/>
        <w:jc w:val="both"/>
      </w:pPr>
      <w:r>
        <w:rPr>
          <w:rFonts w:ascii="Times New Roman" w:hAnsi="Times New Roman"/>
          <w:color w:val="000000"/>
          <w:sz w:val="28"/>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201B02" w:rsidRDefault="00201B02" w:rsidP="00201B02">
      <w:pPr>
        <w:spacing w:after="0" w:line="264" w:lineRule="auto"/>
        <w:ind w:firstLine="600"/>
        <w:jc w:val="both"/>
      </w:pPr>
      <w:r>
        <w:rPr>
          <w:rFonts w:ascii="Times New Roman" w:hAnsi="Times New Roman"/>
          <w:color w:val="000000"/>
          <w:sz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01B02" w:rsidRDefault="00201B02" w:rsidP="00201B02">
      <w:pPr>
        <w:spacing w:after="0" w:line="264" w:lineRule="auto"/>
        <w:ind w:firstLine="600"/>
        <w:jc w:val="both"/>
      </w:pPr>
      <w:r>
        <w:rPr>
          <w:rFonts w:ascii="Times New Roman" w:hAnsi="Times New Roman"/>
          <w:color w:val="000000"/>
          <w:sz w:val="28"/>
        </w:rPr>
        <w:t>объяснять правила оповещения и эвакуации населения в условиях чрезвычайных ситуаций;</w:t>
      </w:r>
    </w:p>
    <w:p w:rsidR="00201B02" w:rsidRDefault="00201B02" w:rsidP="00201B02">
      <w:pPr>
        <w:spacing w:after="0" w:line="264" w:lineRule="auto"/>
        <w:ind w:firstLine="600"/>
        <w:jc w:val="both"/>
      </w:pPr>
      <w:r>
        <w:rPr>
          <w:rFonts w:ascii="Times New Roman" w:hAnsi="Times New Roman"/>
          <w:color w:val="000000"/>
          <w:sz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01B02" w:rsidRDefault="00201B02" w:rsidP="00201B02">
      <w:pPr>
        <w:spacing w:after="0" w:line="264" w:lineRule="auto"/>
        <w:ind w:firstLine="600"/>
        <w:jc w:val="both"/>
      </w:pPr>
      <w:r>
        <w:rPr>
          <w:rFonts w:ascii="Times New Roman" w:hAnsi="Times New Roman"/>
          <w:color w:val="000000"/>
          <w:sz w:val="28"/>
        </w:rPr>
        <w:t>владеть правилами безопасного поведения и безопасно действовать в различных ситуациях;</w:t>
      </w:r>
    </w:p>
    <w:p w:rsidR="00201B02" w:rsidRDefault="00201B02" w:rsidP="00201B02">
      <w:pPr>
        <w:spacing w:after="0" w:line="264" w:lineRule="auto"/>
        <w:ind w:firstLine="600"/>
        <w:jc w:val="both"/>
      </w:pPr>
      <w:r>
        <w:rPr>
          <w:rFonts w:ascii="Times New Roman" w:hAnsi="Times New Roman"/>
          <w:color w:val="000000"/>
          <w:sz w:val="28"/>
        </w:rPr>
        <w:t>владеть способами антикоррупционного поведения с учётом возрастных обязанностей;</w:t>
      </w:r>
    </w:p>
    <w:p w:rsidR="00201B02" w:rsidRDefault="00201B02" w:rsidP="00201B02">
      <w:pPr>
        <w:spacing w:after="0" w:line="264" w:lineRule="auto"/>
        <w:ind w:firstLine="600"/>
        <w:jc w:val="both"/>
      </w:pPr>
      <w:r>
        <w:rPr>
          <w:rFonts w:ascii="Times New Roman" w:hAnsi="Times New Roman"/>
          <w:color w:val="000000"/>
          <w:sz w:val="28"/>
        </w:rPr>
        <w:t>информировать население и соответствующие органы о возникновении опасных ситуаций.</w:t>
      </w:r>
    </w:p>
    <w:p w:rsidR="00201B02" w:rsidRDefault="00201B02" w:rsidP="00201B02">
      <w:pPr>
        <w:rPr>
          <w:sz w:val="28"/>
          <w:szCs w:val="28"/>
        </w:rPr>
      </w:pPr>
      <w:r w:rsidRPr="00B25E29">
        <w:rPr>
          <w:sz w:val="28"/>
          <w:szCs w:val="28"/>
        </w:rPr>
        <w:t>ТЕМАТИЧЕСКОЕ ПЛАНИРОВАНИЕ</w:t>
      </w:r>
    </w:p>
    <w:tbl>
      <w:tblPr>
        <w:tblStyle w:val="aa"/>
        <w:tblW w:w="10396" w:type="dxa"/>
        <w:tblInd w:w="-743" w:type="dxa"/>
        <w:tblLayout w:type="fixed"/>
        <w:tblLook w:val="04A0"/>
      </w:tblPr>
      <w:tblGrid>
        <w:gridCol w:w="695"/>
        <w:gridCol w:w="6110"/>
        <w:gridCol w:w="954"/>
        <w:gridCol w:w="1219"/>
        <w:gridCol w:w="1418"/>
      </w:tblGrid>
      <w:tr w:rsidR="00201B02" w:rsidTr="00201B02">
        <w:tc>
          <w:tcPr>
            <w:tcW w:w="695"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6110"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954"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219"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1418" w:type="dxa"/>
            <w:vAlign w:val="center"/>
          </w:tcPr>
          <w:p w:rsidR="00201B02" w:rsidRDefault="00201B02" w:rsidP="00201B02">
            <w:pPr>
              <w:ind w:left="135"/>
            </w:pPr>
            <w:r>
              <w:rPr>
                <w:rFonts w:ascii="Times New Roman" w:hAnsi="Times New Roman"/>
                <w:b/>
                <w:color w:val="000000"/>
                <w:sz w:val="24"/>
              </w:rPr>
              <w:t xml:space="preserve">Практические работы </w:t>
            </w:r>
          </w:p>
          <w:p w:rsidR="00201B02" w:rsidRDefault="00201B02" w:rsidP="00201B02">
            <w:pPr>
              <w:ind w:left="135"/>
            </w:pPr>
          </w:p>
        </w:tc>
      </w:tr>
      <w:tr w:rsidR="00201B02" w:rsidTr="00201B02">
        <w:tc>
          <w:tcPr>
            <w:tcW w:w="695" w:type="dxa"/>
            <w:vAlign w:val="center"/>
          </w:tcPr>
          <w:p w:rsidR="00201B02" w:rsidRDefault="00201B02" w:rsidP="00201B02">
            <w:pPr>
              <w:rPr>
                <w:rFonts w:ascii="Times New Roman" w:hAnsi="Times New Roman"/>
                <w:color w:val="000000"/>
                <w:sz w:val="24"/>
              </w:rPr>
            </w:pPr>
          </w:p>
        </w:tc>
        <w:tc>
          <w:tcPr>
            <w:tcW w:w="6110" w:type="dxa"/>
            <w:vAlign w:val="center"/>
          </w:tcPr>
          <w:p w:rsidR="00201B02" w:rsidRPr="004726DA" w:rsidRDefault="00201B02" w:rsidP="00201B02">
            <w:pPr>
              <w:ind w:left="135"/>
              <w:rPr>
                <w:rFonts w:ascii="Times New Roman" w:hAnsi="Times New Roman"/>
                <w:color w:val="000000"/>
                <w:sz w:val="24"/>
              </w:rPr>
            </w:pPr>
            <w:r>
              <w:rPr>
                <w:rFonts w:ascii="Times New Roman" w:hAnsi="Times New Roman"/>
                <w:color w:val="000000"/>
                <w:sz w:val="24"/>
              </w:rPr>
              <w:t>8 класс</w:t>
            </w:r>
          </w:p>
        </w:tc>
        <w:tc>
          <w:tcPr>
            <w:tcW w:w="954" w:type="dxa"/>
            <w:vAlign w:val="center"/>
          </w:tcPr>
          <w:p w:rsidR="00201B02" w:rsidRPr="004726DA" w:rsidRDefault="00201B02" w:rsidP="00201B02">
            <w:pPr>
              <w:ind w:left="135"/>
              <w:jc w:val="center"/>
              <w:rPr>
                <w:rFonts w:ascii="Times New Roman" w:hAnsi="Times New Roman"/>
                <w:color w:val="000000"/>
                <w:sz w:val="24"/>
              </w:rPr>
            </w:pP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1</w:t>
            </w:r>
          </w:p>
        </w:tc>
        <w:tc>
          <w:tcPr>
            <w:tcW w:w="6110" w:type="dxa"/>
            <w:vAlign w:val="center"/>
          </w:tcPr>
          <w:p w:rsidR="00201B02" w:rsidRPr="004726DA" w:rsidRDefault="00201B02" w:rsidP="00201B02">
            <w:pPr>
              <w:ind w:left="135"/>
            </w:pPr>
            <w:r w:rsidRPr="004726DA">
              <w:rPr>
                <w:rFonts w:ascii="Times New Roman" w:hAnsi="Times New Roman"/>
                <w:color w:val="000000"/>
                <w:sz w:val="24"/>
              </w:rPr>
              <w:t>Модуль "Культура безопасности жизнедеятельности в современном обществе"</w:t>
            </w:r>
          </w:p>
        </w:tc>
        <w:tc>
          <w:tcPr>
            <w:tcW w:w="954" w:type="dxa"/>
            <w:vAlign w:val="center"/>
          </w:tcPr>
          <w:p w:rsidR="00201B02" w:rsidRDefault="00201B02" w:rsidP="00201B02">
            <w:pPr>
              <w:ind w:left="135"/>
              <w:jc w:val="center"/>
            </w:pPr>
            <w:r w:rsidRPr="004726DA">
              <w:rPr>
                <w:rFonts w:ascii="Times New Roman" w:hAnsi="Times New Roman"/>
                <w:color w:val="000000"/>
                <w:sz w:val="24"/>
              </w:rPr>
              <w:t xml:space="preserve"> </w:t>
            </w:r>
            <w:r>
              <w:rPr>
                <w:rFonts w:ascii="Times New Roman" w:hAnsi="Times New Roman"/>
                <w:color w:val="000000"/>
                <w:sz w:val="24"/>
              </w:rPr>
              <w:t xml:space="preserve">2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2</w:t>
            </w:r>
          </w:p>
        </w:tc>
        <w:tc>
          <w:tcPr>
            <w:tcW w:w="6110" w:type="dxa"/>
            <w:vAlign w:val="center"/>
          </w:tcPr>
          <w:p w:rsidR="00201B02" w:rsidRDefault="00201B02" w:rsidP="00201B02">
            <w:pPr>
              <w:ind w:left="135"/>
            </w:pPr>
            <w:r>
              <w:rPr>
                <w:rFonts w:ascii="Times New Roman" w:hAnsi="Times New Roman"/>
                <w:color w:val="000000"/>
                <w:sz w:val="24"/>
              </w:rPr>
              <w:t>Модуль "Безопасность в быту"</w:t>
            </w:r>
          </w:p>
        </w:tc>
        <w:tc>
          <w:tcPr>
            <w:tcW w:w="954" w:type="dxa"/>
            <w:vAlign w:val="center"/>
          </w:tcPr>
          <w:p w:rsidR="00201B02" w:rsidRDefault="00201B02" w:rsidP="00201B02">
            <w:pPr>
              <w:ind w:left="135"/>
              <w:jc w:val="center"/>
            </w:pPr>
            <w:r>
              <w:rPr>
                <w:rFonts w:ascii="Times New Roman" w:hAnsi="Times New Roman"/>
                <w:color w:val="000000"/>
                <w:sz w:val="24"/>
              </w:rPr>
              <w:t xml:space="preserve"> 6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3</w:t>
            </w:r>
          </w:p>
        </w:tc>
        <w:tc>
          <w:tcPr>
            <w:tcW w:w="6110" w:type="dxa"/>
            <w:vAlign w:val="center"/>
          </w:tcPr>
          <w:p w:rsidR="00201B02" w:rsidRDefault="00201B02" w:rsidP="00201B02">
            <w:pPr>
              <w:ind w:left="135"/>
            </w:pPr>
            <w:r>
              <w:rPr>
                <w:rFonts w:ascii="Times New Roman" w:hAnsi="Times New Roman"/>
                <w:color w:val="000000"/>
                <w:sz w:val="24"/>
              </w:rPr>
              <w:t>Модуль "Безопасность на транспорте"</w:t>
            </w:r>
          </w:p>
        </w:tc>
        <w:tc>
          <w:tcPr>
            <w:tcW w:w="954" w:type="dxa"/>
            <w:vAlign w:val="center"/>
          </w:tcPr>
          <w:p w:rsidR="00201B02" w:rsidRDefault="00201B02" w:rsidP="00201B02">
            <w:pPr>
              <w:ind w:left="135"/>
              <w:jc w:val="center"/>
            </w:pPr>
            <w:r>
              <w:rPr>
                <w:rFonts w:ascii="Times New Roman" w:hAnsi="Times New Roman"/>
                <w:color w:val="000000"/>
                <w:sz w:val="24"/>
              </w:rPr>
              <w:t xml:space="preserve"> 4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4</w:t>
            </w:r>
          </w:p>
        </w:tc>
        <w:tc>
          <w:tcPr>
            <w:tcW w:w="6110" w:type="dxa"/>
            <w:vAlign w:val="center"/>
          </w:tcPr>
          <w:p w:rsidR="00201B02" w:rsidRPr="004726DA" w:rsidRDefault="00201B02" w:rsidP="00201B02">
            <w:pPr>
              <w:ind w:left="135"/>
            </w:pPr>
            <w:r w:rsidRPr="004726DA">
              <w:rPr>
                <w:rFonts w:ascii="Times New Roman" w:hAnsi="Times New Roman"/>
                <w:color w:val="000000"/>
                <w:sz w:val="24"/>
              </w:rPr>
              <w:t>Модуль "Безопасность в общественных местах"</w:t>
            </w:r>
          </w:p>
        </w:tc>
        <w:tc>
          <w:tcPr>
            <w:tcW w:w="954" w:type="dxa"/>
            <w:vAlign w:val="center"/>
          </w:tcPr>
          <w:p w:rsidR="00201B02" w:rsidRDefault="00201B02" w:rsidP="00201B02">
            <w:pPr>
              <w:ind w:left="135"/>
              <w:jc w:val="center"/>
            </w:pPr>
            <w:r w:rsidRPr="004726DA">
              <w:rPr>
                <w:rFonts w:ascii="Times New Roman" w:hAnsi="Times New Roman"/>
                <w:color w:val="000000"/>
                <w:sz w:val="24"/>
              </w:rPr>
              <w:t xml:space="preserve"> </w:t>
            </w:r>
            <w:r>
              <w:rPr>
                <w:rFonts w:ascii="Times New Roman" w:hAnsi="Times New Roman"/>
                <w:color w:val="000000"/>
                <w:sz w:val="24"/>
              </w:rPr>
              <w:t xml:space="preserve">4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5</w:t>
            </w:r>
          </w:p>
        </w:tc>
        <w:tc>
          <w:tcPr>
            <w:tcW w:w="6110" w:type="dxa"/>
            <w:vAlign w:val="center"/>
          </w:tcPr>
          <w:p w:rsidR="00201B02" w:rsidRPr="004726DA" w:rsidRDefault="00201B02" w:rsidP="00201B02">
            <w:pPr>
              <w:ind w:left="135"/>
            </w:pPr>
            <w:r w:rsidRPr="004726DA">
              <w:rPr>
                <w:rFonts w:ascii="Times New Roman" w:hAnsi="Times New Roman"/>
                <w:color w:val="000000"/>
                <w:sz w:val="24"/>
              </w:rPr>
              <w:t>Модуль "Безопасность в природной среде"</w:t>
            </w:r>
          </w:p>
        </w:tc>
        <w:tc>
          <w:tcPr>
            <w:tcW w:w="954" w:type="dxa"/>
            <w:vAlign w:val="center"/>
          </w:tcPr>
          <w:p w:rsidR="00201B02" w:rsidRDefault="00201B02" w:rsidP="00201B02">
            <w:pPr>
              <w:ind w:left="135"/>
              <w:jc w:val="center"/>
            </w:pPr>
            <w:r w:rsidRPr="004726DA">
              <w:rPr>
                <w:rFonts w:ascii="Times New Roman" w:hAnsi="Times New Roman"/>
                <w:color w:val="000000"/>
                <w:sz w:val="24"/>
              </w:rPr>
              <w:t xml:space="preserve"> </w:t>
            </w:r>
            <w:r>
              <w:rPr>
                <w:rFonts w:ascii="Times New Roman" w:hAnsi="Times New Roman"/>
                <w:color w:val="000000"/>
                <w:sz w:val="24"/>
              </w:rPr>
              <w:t xml:space="preserve">3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6</w:t>
            </w:r>
          </w:p>
        </w:tc>
        <w:tc>
          <w:tcPr>
            <w:tcW w:w="6110" w:type="dxa"/>
            <w:vAlign w:val="center"/>
          </w:tcPr>
          <w:p w:rsidR="00201B02" w:rsidRDefault="00201B02" w:rsidP="00201B02">
            <w:pPr>
              <w:ind w:left="135"/>
            </w:pPr>
            <w:r w:rsidRPr="004726DA">
              <w:rPr>
                <w:rFonts w:ascii="Times New Roman" w:hAnsi="Times New Roman"/>
                <w:color w:val="000000"/>
                <w:sz w:val="24"/>
              </w:rPr>
              <w:t xml:space="preserve">Модуль "Здоровье и как его сохранить. </w:t>
            </w:r>
            <w:r>
              <w:rPr>
                <w:rFonts w:ascii="Times New Roman" w:hAnsi="Times New Roman"/>
                <w:color w:val="000000"/>
                <w:sz w:val="24"/>
              </w:rPr>
              <w:t>Основы медицинских знаний"</w:t>
            </w:r>
          </w:p>
        </w:tc>
        <w:tc>
          <w:tcPr>
            <w:tcW w:w="954" w:type="dxa"/>
            <w:vAlign w:val="center"/>
          </w:tcPr>
          <w:p w:rsidR="00201B02" w:rsidRDefault="00201B02" w:rsidP="00201B02">
            <w:pPr>
              <w:ind w:left="135"/>
              <w:jc w:val="center"/>
            </w:pPr>
            <w:r>
              <w:rPr>
                <w:rFonts w:ascii="Times New Roman" w:hAnsi="Times New Roman"/>
                <w:color w:val="000000"/>
                <w:sz w:val="24"/>
              </w:rPr>
              <w:t xml:space="preserve"> 7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7</w:t>
            </w:r>
          </w:p>
        </w:tc>
        <w:tc>
          <w:tcPr>
            <w:tcW w:w="6110" w:type="dxa"/>
            <w:vAlign w:val="center"/>
          </w:tcPr>
          <w:p w:rsidR="00201B02" w:rsidRDefault="00201B02" w:rsidP="00201B02">
            <w:pPr>
              <w:ind w:left="135"/>
            </w:pPr>
            <w:r>
              <w:rPr>
                <w:rFonts w:ascii="Times New Roman" w:hAnsi="Times New Roman"/>
                <w:color w:val="000000"/>
                <w:sz w:val="24"/>
              </w:rPr>
              <w:t>Модуль "Безопасность в социуме"</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8</w:t>
            </w:r>
          </w:p>
        </w:tc>
        <w:tc>
          <w:tcPr>
            <w:tcW w:w="6110" w:type="dxa"/>
            <w:vAlign w:val="center"/>
          </w:tcPr>
          <w:p w:rsidR="00201B02" w:rsidRPr="004726DA" w:rsidRDefault="00201B02" w:rsidP="00201B02">
            <w:pPr>
              <w:ind w:left="135"/>
            </w:pPr>
            <w:r w:rsidRPr="004726DA">
              <w:rPr>
                <w:rFonts w:ascii="Times New Roman" w:hAnsi="Times New Roman"/>
                <w:color w:val="000000"/>
                <w:sz w:val="24"/>
              </w:rPr>
              <w:t>Модуль "Безопасность в информационном пространстве"</w:t>
            </w:r>
          </w:p>
        </w:tc>
        <w:tc>
          <w:tcPr>
            <w:tcW w:w="954" w:type="dxa"/>
            <w:vAlign w:val="center"/>
          </w:tcPr>
          <w:p w:rsidR="00201B02" w:rsidRDefault="00201B02" w:rsidP="00201B02">
            <w:pPr>
              <w:ind w:left="135"/>
              <w:jc w:val="center"/>
            </w:pPr>
            <w:r w:rsidRPr="004726DA">
              <w:rPr>
                <w:rFonts w:ascii="Times New Roman" w:hAnsi="Times New Roman"/>
                <w:color w:val="000000"/>
                <w:sz w:val="24"/>
              </w:rPr>
              <w:t xml:space="preserve"> </w:t>
            </w:r>
            <w:r>
              <w:rPr>
                <w:rFonts w:ascii="Times New Roman" w:hAnsi="Times New Roman"/>
                <w:color w:val="000000"/>
                <w:sz w:val="24"/>
              </w:rPr>
              <w:t xml:space="preserve">2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9</w:t>
            </w:r>
          </w:p>
        </w:tc>
        <w:tc>
          <w:tcPr>
            <w:tcW w:w="6110" w:type="dxa"/>
            <w:vAlign w:val="center"/>
          </w:tcPr>
          <w:p w:rsidR="00201B02" w:rsidRPr="004726DA" w:rsidRDefault="00201B02" w:rsidP="00201B02">
            <w:pPr>
              <w:ind w:left="135"/>
            </w:pPr>
            <w:r w:rsidRPr="004726DA">
              <w:rPr>
                <w:rFonts w:ascii="Times New Roman" w:hAnsi="Times New Roman"/>
                <w:color w:val="000000"/>
                <w:sz w:val="24"/>
              </w:rPr>
              <w:t>Модуль "Основы противодействия экстремизму и терроризму"</w:t>
            </w:r>
          </w:p>
        </w:tc>
        <w:tc>
          <w:tcPr>
            <w:tcW w:w="954" w:type="dxa"/>
            <w:vAlign w:val="center"/>
          </w:tcPr>
          <w:p w:rsidR="00201B02" w:rsidRDefault="00201B02" w:rsidP="00201B02">
            <w:pPr>
              <w:ind w:left="135"/>
              <w:jc w:val="center"/>
            </w:pPr>
            <w:r w:rsidRPr="004726DA">
              <w:rPr>
                <w:rFonts w:ascii="Times New Roman" w:hAnsi="Times New Roman"/>
                <w:color w:val="000000"/>
                <w:sz w:val="24"/>
              </w:rPr>
              <w:t xml:space="preserve"> </w:t>
            </w:r>
            <w:r>
              <w:rPr>
                <w:rFonts w:ascii="Times New Roman" w:hAnsi="Times New Roman"/>
                <w:color w:val="000000"/>
                <w:sz w:val="24"/>
              </w:rPr>
              <w:t xml:space="preserve">3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805" w:type="dxa"/>
            <w:gridSpan w:val="2"/>
            <w:vAlign w:val="center"/>
          </w:tcPr>
          <w:p w:rsidR="00201B02" w:rsidRDefault="00201B02" w:rsidP="00201B02">
            <w:pPr>
              <w:ind w:left="135"/>
              <w:jc w:val="center"/>
            </w:pPr>
            <w:r w:rsidRPr="004726DA">
              <w:rPr>
                <w:rFonts w:ascii="Times New Roman" w:hAnsi="Times New Roman"/>
                <w:color w:val="000000"/>
                <w:sz w:val="24"/>
              </w:rPr>
              <w:t>ОБЩЕЕ КОЛИЧЕСТВО ЧАСОВ ПО ПРОГРАММЕ</w:t>
            </w:r>
          </w:p>
        </w:tc>
        <w:tc>
          <w:tcPr>
            <w:tcW w:w="954" w:type="dxa"/>
            <w:vAlign w:val="center"/>
          </w:tcPr>
          <w:p w:rsidR="00201B02" w:rsidRDefault="00201B02" w:rsidP="00201B02">
            <w:pPr>
              <w:ind w:left="135"/>
              <w:jc w:val="center"/>
            </w:pPr>
            <w:r w:rsidRPr="004726DA">
              <w:rPr>
                <w:rFonts w:ascii="Times New Roman" w:hAnsi="Times New Roman"/>
                <w:color w:val="000000"/>
                <w:sz w:val="24"/>
              </w:rPr>
              <w:t xml:space="preserve"> </w:t>
            </w:r>
            <w:r>
              <w:rPr>
                <w:rFonts w:ascii="Times New Roman" w:hAnsi="Times New Roman"/>
                <w:color w:val="000000"/>
                <w:sz w:val="24"/>
              </w:rPr>
              <w:t xml:space="preserve">34 </w:t>
            </w:r>
          </w:p>
        </w:tc>
        <w:tc>
          <w:tcPr>
            <w:tcW w:w="1219" w:type="dxa"/>
            <w:vAlign w:val="center"/>
          </w:tcPr>
          <w:p w:rsidR="00201B02" w:rsidRDefault="00201B02" w:rsidP="00201B02">
            <w:pPr>
              <w:ind w:left="135"/>
              <w:jc w:val="center"/>
            </w:pPr>
            <w:r>
              <w:rPr>
                <w:rFonts w:ascii="Times New Roman" w:hAnsi="Times New Roman"/>
                <w:color w:val="000000"/>
                <w:sz w:val="24"/>
              </w:rPr>
              <w:t xml:space="preserve"> 0 </w:t>
            </w:r>
          </w:p>
        </w:tc>
        <w:tc>
          <w:tcPr>
            <w:tcW w:w="1418"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695" w:type="dxa"/>
          </w:tcPr>
          <w:p w:rsidR="00201B02" w:rsidRDefault="00201B02" w:rsidP="00201B02">
            <w:pPr>
              <w:rPr>
                <w:sz w:val="28"/>
                <w:szCs w:val="28"/>
              </w:rPr>
            </w:pPr>
          </w:p>
        </w:tc>
        <w:tc>
          <w:tcPr>
            <w:tcW w:w="6110" w:type="dxa"/>
          </w:tcPr>
          <w:p w:rsidR="00201B02" w:rsidRDefault="00201B02" w:rsidP="00201B02">
            <w:pPr>
              <w:rPr>
                <w:sz w:val="28"/>
                <w:szCs w:val="28"/>
              </w:rPr>
            </w:pPr>
            <w:r>
              <w:rPr>
                <w:sz w:val="28"/>
                <w:szCs w:val="28"/>
              </w:rPr>
              <w:t>9 класс</w:t>
            </w:r>
          </w:p>
        </w:tc>
        <w:tc>
          <w:tcPr>
            <w:tcW w:w="954" w:type="dxa"/>
          </w:tcPr>
          <w:p w:rsidR="00201B02" w:rsidRDefault="00201B02" w:rsidP="00201B02">
            <w:pPr>
              <w:rPr>
                <w:sz w:val="28"/>
                <w:szCs w:val="28"/>
              </w:rPr>
            </w:pPr>
          </w:p>
        </w:tc>
        <w:tc>
          <w:tcPr>
            <w:tcW w:w="1219" w:type="dxa"/>
          </w:tcPr>
          <w:p w:rsidR="00201B02" w:rsidRDefault="00201B02" w:rsidP="00201B02">
            <w:pPr>
              <w:rPr>
                <w:sz w:val="28"/>
                <w:szCs w:val="28"/>
              </w:rPr>
            </w:pPr>
          </w:p>
        </w:tc>
        <w:tc>
          <w:tcPr>
            <w:tcW w:w="1418" w:type="dxa"/>
          </w:tcPr>
          <w:p w:rsidR="00201B02" w:rsidRDefault="00201B02" w:rsidP="00201B02">
            <w:pPr>
              <w:rPr>
                <w:sz w:val="28"/>
                <w:szCs w:val="28"/>
              </w:rPr>
            </w:pPr>
          </w:p>
        </w:tc>
      </w:tr>
      <w:tr w:rsidR="00201B02" w:rsidTr="00201B02">
        <w:tc>
          <w:tcPr>
            <w:tcW w:w="695" w:type="dxa"/>
            <w:vAlign w:val="center"/>
          </w:tcPr>
          <w:p w:rsidR="00201B02" w:rsidRDefault="00201B02" w:rsidP="00201B02">
            <w:r>
              <w:rPr>
                <w:rFonts w:ascii="Times New Roman" w:hAnsi="Times New Roman"/>
                <w:color w:val="000000"/>
                <w:sz w:val="24"/>
              </w:rPr>
              <w:t>1</w:t>
            </w:r>
          </w:p>
        </w:tc>
        <w:tc>
          <w:tcPr>
            <w:tcW w:w="6110" w:type="dxa"/>
            <w:vAlign w:val="center"/>
          </w:tcPr>
          <w:p w:rsidR="00201B02" w:rsidRDefault="00201B02" w:rsidP="00201B02">
            <w:pPr>
              <w:ind w:left="135"/>
            </w:pPr>
            <w:r>
              <w:rPr>
                <w:rFonts w:ascii="Times New Roman" w:hAnsi="Times New Roman"/>
                <w:color w:val="000000"/>
                <w:sz w:val="24"/>
              </w:rPr>
              <w:t>Модуль "Безопасность в быту"</w:t>
            </w:r>
          </w:p>
        </w:tc>
        <w:tc>
          <w:tcPr>
            <w:tcW w:w="954" w:type="dxa"/>
            <w:vAlign w:val="center"/>
          </w:tcPr>
          <w:p w:rsidR="00201B02" w:rsidRDefault="00201B02" w:rsidP="00201B02">
            <w:pPr>
              <w:ind w:left="135"/>
              <w:jc w:val="center"/>
            </w:pPr>
            <w:r>
              <w:rPr>
                <w:rFonts w:ascii="Times New Roman" w:hAnsi="Times New Roman"/>
                <w:color w:val="000000"/>
                <w:sz w:val="24"/>
              </w:rPr>
              <w:t xml:space="preserve"> 1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2</w:t>
            </w:r>
          </w:p>
        </w:tc>
        <w:tc>
          <w:tcPr>
            <w:tcW w:w="6110" w:type="dxa"/>
            <w:vAlign w:val="center"/>
          </w:tcPr>
          <w:p w:rsidR="00201B02" w:rsidRDefault="00201B02" w:rsidP="00201B02">
            <w:pPr>
              <w:ind w:left="135"/>
            </w:pPr>
            <w:r>
              <w:rPr>
                <w:rFonts w:ascii="Times New Roman" w:hAnsi="Times New Roman"/>
                <w:color w:val="000000"/>
                <w:sz w:val="24"/>
              </w:rPr>
              <w:t>Модуль "Безопасность на транспорте"</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3</w:t>
            </w:r>
          </w:p>
        </w:tc>
        <w:tc>
          <w:tcPr>
            <w:tcW w:w="6110" w:type="dxa"/>
            <w:vAlign w:val="center"/>
          </w:tcPr>
          <w:p w:rsidR="00201B02" w:rsidRPr="004726DA" w:rsidRDefault="00201B02" w:rsidP="00201B02">
            <w:pPr>
              <w:ind w:left="135"/>
            </w:pPr>
            <w:r w:rsidRPr="004726DA">
              <w:rPr>
                <w:rFonts w:ascii="Times New Roman" w:hAnsi="Times New Roman"/>
                <w:color w:val="000000"/>
                <w:sz w:val="24"/>
              </w:rPr>
              <w:t>Модуль "Безопасность в общественных местах"</w:t>
            </w:r>
          </w:p>
        </w:tc>
        <w:tc>
          <w:tcPr>
            <w:tcW w:w="954" w:type="dxa"/>
            <w:vAlign w:val="center"/>
          </w:tcPr>
          <w:p w:rsidR="00201B02" w:rsidRDefault="00201B02" w:rsidP="00201B02">
            <w:pPr>
              <w:ind w:left="135"/>
              <w:jc w:val="center"/>
            </w:pPr>
            <w:r w:rsidRPr="004726DA">
              <w:rPr>
                <w:rFonts w:ascii="Times New Roman" w:hAnsi="Times New Roman"/>
                <w:color w:val="000000"/>
                <w:sz w:val="24"/>
              </w:rPr>
              <w:t xml:space="preserve"> </w:t>
            </w:r>
            <w:r>
              <w:rPr>
                <w:rFonts w:ascii="Times New Roman" w:hAnsi="Times New Roman"/>
                <w:color w:val="000000"/>
                <w:sz w:val="24"/>
              </w:rPr>
              <w:t xml:space="preserve">2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4</w:t>
            </w:r>
          </w:p>
        </w:tc>
        <w:tc>
          <w:tcPr>
            <w:tcW w:w="6110" w:type="dxa"/>
            <w:vAlign w:val="center"/>
          </w:tcPr>
          <w:p w:rsidR="00201B02" w:rsidRPr="004726DA" w:rsidRDefault="00201B02" w:rsidP="00201B02">
            <w:pPr>
              <w:ind w:left="135"/>
            </w:pPr>
            <w:r w:rsidRPr="004726DA">
              <w:rPr>
                <w:rFonts w:ascii="Times New Roman" w:hAnsi="Times New Roman"/>
                <w:color w:val="000000"/>
                <w:sz w:val="24"/>
              </w:rPr>
              <w:t>Модуль "Безопасность в природной среде"</w:t>
            </w:r>
          </w:p>
        </w:tc>
        <w:tc>
          <w:tcPr>
            <w:tcW w:w="954" w:type="dxa"/>
            <w:vAlign w:val="center"/>
          </w:tcPr>
          <w:p w:rsidR="00201B02" w:rsidRDefault="00201B02" w:rsidP="00201B02">
            <w:pPr>
              <w:ind w:left="135"/>
              <w:jc w:val="center"/>
            </w:pPr>
            <w:r w:rsidRPr="004726DA">
              <w:rPr>
                <w:rFonts w:ascii="Times New Roman" w:hAnsi="Times New Roman"/>
                <w:color w:val="000000"/>
                <w:sz w:val="24"/>
              </w:rPr>
              <w:t xml:space="preserve"> </w:t>
            </w:r>
            <w:r>
              <w:rPr>
                <w:rFonts w:ascii="Times New Roman" w:hAnsi="Times New Roman"/>
                <w:color w:val="000000"/>
                <w:sz w:val="24"/>
              </w:rPr>
              <w:t xml:space="preserve">8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5</w:t>
            </w:r>
          </w:p>
        </w:tc>
        <w:tc>
          <w:tcPr>
            <w:tcW w:w="6110" w:type="dxa"/>
            <w:vAlign w:val="center"/>
          </w:tcPr>
          <w:p w:rsidR="00201B02" w:rsidRDefault="00201B02" w:rsidP="00201B02">
            <w:pPr>
              <w:ind w:left="135"/>
            </w:pPr>
            <w:r w:rsidRPr="004726DA">
              <w:rPr>
                <w:rFonts w:ascii="Times New Roman" w:hAnsi="Times New Roman"/>
                <w:color w:val="000000"/>
                <w:sz w:val="24"/>
              </w:rPr>
              <w:t xml:space="preserve">Модуль "Здоровье и как его сохранить. </w:t>
            </w:r>
            <w:r>
              <w:rPr>
                <w:rFonts w:ascii="Times New Roman" w:hAnsi="Times New Roman"/>
                <w:color w:val="000000"/>
                <w:sz w:val="24"/>
              </w:rPr>
              <w:t>Основы медицинских знаний"</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lastRenderedPageBreak/>
              <w:t>6</w:t>
            </w:r>
          </w:p>
        </w:tc>
        <w:tc>
          <w:tcPr>
            <w:tcW w:w="6110" w:type="dxa"/>
            <w:vAlign w:val="center"/>
          </w:tcPr>
          <w:p w:rsidR="00201B02" w:rsidRDefault="00201B02" w:rsidP="00201B02">
            <w:pPr>
              <w:ind w:left="135"/>
            </w:pPr>
            <w:r>
              <w:rPr>
                <w:rFonts w:ascii="Times New Roman" w:hAnsi="Times New Roman"/>
                <w:color w:val="000000"/>
                <w:sz w:val="24"/>
              </w:rPr>
              <w:t>Модуль "Безопасность в социуме"</w:t>
            </w:r>
          </w:p>
        </w:tc>
        <w:tc>
          <w:tcPr>
            <w:tcW w:w="954" w:type="dxa"/>
            <w:vAlign w:val="center"/>
          </w:tcPr>
          <w:p w:rsidR="00201B02" w:rsidRDefault="00201B02" w:rsidP="00201B02">
            <w:pPr>
              <w:ind w:left="135"/>
              <w:jc w:val="center"/>
            </w:pPr>
            <w:r>
              <w:rPr>
                <w:rFonts w:ascii="Times New Roman" w:hAnsi="Times New Roman"/>
                <w:color w:val="000000"/>
                <w:sz w:val="24"/>
              </w:rPr>
              <w:t xml:space="preserve"> 4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7</w:t>
            </w:r>
          </w:p>
        </w:tc>
        <w:tc>
          <w:tcPr>
            <w:tcW w:w="6110" w:type="dxa"/>
            <w:vAlign w:val="center"/>
          </w:tcPr>
          <w:p w:rsidR="00201B02" w:rsidRPr="004726DA" w:rsidRDefault="00201B02" w:rsidP="00201B02">
            <w:pPr>
              <w:ind w:left="135"/>
            </w:pPr>
            <w:r w:rsidRPr="004726DA">
              <w:rPr>
                <w:rFonts w:ascii="Times New Roman" w:hAnsi="Times New Roman"/>
                <w:color w:val="000000"/>
                <w:sz w:val="24"/>
              </w:rPr>
              <w:t>Модуль "Безопасность в информационном пространстве"</w:t>
            </w:r>
          </w:p>
        </w:tc>
        <w:tc>
          <w:tcPr>
            <w:tcW w:w="954" w:type="dxa"/>
            <w:vAlign w:val="center"/>
          </w:tcPr>
          <w:p w:rsidR="00201B02" w:rsidRDefault="00201B02" w:rsidP="00201B02">
            <w:pPr>
              <w:ind w:left="135"/>
              <w:jc w:val="center"/>
            </w:pPr>
            <w:r w:rsidRPr="004726DA">
              <w:rPr>
                <w:rFonts w:ascii="Times New Roman" w:hAnsi="Times New Roman"/>
                <w:color w:val="000000"/>
                <w:sz w:val="24"/>
              </w:rPr>
              <w:t xml:space="preserve"> </w:t>
            </w:r>
            <w:r>
              <w:rPr>
                <w:rFonts w:ascii="Times New Roman" w:hAnsi="Times New Roman"/>
                <w:color w:val="000000"/>
                <w:sz w:val="24"/>
              </w:rPr>
              <w:t xml:space="preserve">3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8</w:t>
            </w:r>
          </w:p>
        </w:tc>
        <w:tc>
          <w:tcPr>
            <w:tcW w:w="6110" w:type="dxa"/>
            <w:vAlign w:val="center"/>
          </w:tcPr>
          <w:p w:rsidR="00201B02" w:rsidRPr="004726DA" w:rsidRDefault="00201B02" w:rsidP="00201B02">
            <w:pPr>
              <w:ind w:left="135"/>
            </w:pPr>
            <w:r w:rsidRPr="004726DA">
              <w:rPr>
                <w:rFonts w:ascii="Times New Roman" w:hAnsi="Times New Roman"/>
                <w:color w:val="000000"/>
                <w:sz w:val="24"/>
              </w:rPr>
              <w:t>Модуль "Основы противодействия экстремизму и терроризму"</w:t>
            </w:r>
          </w:p>
        </w:tc>
        <w:tc>
          <w:tcPr>
            <w:tcW w:w="954" w:type="dxa"/>
            <w:vAlign w:val="center"/>
          </w:tcPr>
          <w:p w:rsidR="00201B02" w:rsidRDefault="00201B02" w:rsidP="00201B02">
            <w:pPr>
              <w:ind w:left="135"/>
              <w:jc w:val="center"/>
            </w:pPr>
            <w:r w:rsidRPr="004726DA">
              <w:rPr>
                <w:rFonts w:ascii="Times New Roman" w:hAnsi="Times New Roman"/>
                <w:color w:val="000000"/>
                <w:sz w:val="24"/>
              </w:rPr>
              <w:t xml:space="preserve"> </w:t>
            </w:r>
            <w:r>
              <w:rPr>
                <w:rFonts w:ascii="Times New Roman" w:hAnsi="Times New Roman"/>
                <w:color w:val="000000"/>
                <w:sz w:val="24"/>
              </w:rPr>
              <w:t xml:space="preserve">4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95" w:type="dxa"/>
            <w:vAlign w:val="center"/>
          </w:tcPr>
          <w:p w:rsidR="00201B02" w:rsidRDefault="00201B02" w:rsidP="00201B02">
            <w:r>
              <w:rPr>
                <w:rFonts w:ascii="Times New Roman" w:hAnsi="Times New Roman"/>
                <w:color w:val="000000"/>
                <w:sz w:val="24"/>
              </w:rPr>
              <w:t>9</w:t>
            </w:r>
          </w:p>
        </w:tc>
        <w:tc>
          <w:tcPr>
            <w:tcW w:w="6110" w:type="dxa"/>
            <w:vAlign w:val="center"/>
          </w:tcPr>
          <w:p w:rsidR="00201B02" w:rsidRPr="004726DA" w:rsidRDefault="00201B02" w:rsidP="00201B02">
            <w:pPr>
              <w:ind w:left="135"/>
            </w:pPr>
            <w:r w:rsidRPr="004726DA">
              <w:rPr>
                <w:rFonts w:ascii="Times New Roman" w:hAnsi="Times New Roman"/>
                <w:color w:val="000000"/>
                <w:sz w:val="24"/>
              </w:rPr>
              <w:t>Модуль "Взаимодействие личности, общества и государства в обеспечении безопасности жизни и здоровья населения"</w:t>
            </w:r>
          </w:p>
        </w:tc>
        <w:tc>
          <w:tcPr>
            <w:tcW w:w="954" w:type="dxa"/>
            <w:vAlign w:val="center"/>
          </w:tcPr>
          <w:p w:rsidR="00201B02" w:rsidRDefault="00201B02" w:rsidP="00201B02">
            <w:pPr>
              <w:ind w:left="135"/>
              <w:jc w:val="center"/>
            </w:pPr>
            <w:r w:rsidRPr="004726DA">
              <w:rPr>
                <w:rFonts w:ascii="Times New Roman" w:hAnsi="Times New Roman"/>
                <w:color w:val="000000"/>
                <w:sz w:val="24"/>
              </w:rPr>
              <w:t xml:space="preserve"> </w:t>
            </w:r>
            <w:r>
              <w:rPr>
                <w:rFonts w:ascii="Times New Roman" w:hAnsi="Times New Roman"/>
                <w:color w:val="000000"/>
                <w:sz w:val="24"/>
              </w:rPr>
              <w:t xml:space="preserve">4 </w:t>
            </w:r>
          </w:p>
        </w:tc>
        <w:tc>
          <w:tcPr>
            <w:tcW w:w="1219" w:type="dxa"/>
            <w:vAlign w:val="center"/>
          </w:tcPr>
          <w:p w:rsidR="00201B02" w:rsidRDefault="00201B02" w:rsidP="00201B02">
            <w:pPr>
              <w:ind w:left="135"/>
              <w:jc w:val="center"/>
            </w:pPr>
          </w:p>
        </w:tc>
        <w:tc>
          <w:tcPr>
            <w:tcW w:w="1418" w:type="dxa"/>
            <w:vAlign w:val="center"/>
          </w:tcPr>
          <w:p w:rsidR="00201B02" w:rsidRDefault="00201B02" w:rsidP="00201B02">
            <w:pPr>
              <w:ind w:left="135"/>
              <w:jc w:val="center"/>
            </w:pPr>
          </w:p>
        </w:tc>
      </w:tr>
      <w:tr w:rsidR="00201B02" w:rsidTr="00201B02">
        <w:tc>
          <w:tcPr>
            <w:tcW w:w="6805" w:type="dxa"/>
            <w:gridSpan w:val="2"/>
            <w:vAlign w:val="center"/>
          </w:tcPr>
          <w:p w:rsidR="00201B02" w:rsidRDefault="00201B02" w:rsidP="00201B02">
            <w:pPr>
              <w:ind w:left="135"/>
              <w:jc w:val="center"/>
            </w:pPr>
            <w:r w:rsidRPr="004726DA">
              <w:rPr>
                <w:rFonts w:ascii="Times New Roman" w:hAnsi="Times New Roman"/>
                <w:color w:val="000000"/>
                <w:sz w:val="24"/>
              </w:rPr>
              <w:t>ОБЩЕЕ КОЛИЧЕСТВО ЧАСОВ ПО ПРОГРАММЕ</w:t>
            </w:r>
          </w:p>
        </w:tc>
        <w:tc>
          <w:tcPr>
            <w:tcW w:w="954" w:type="dxa"/>
            <w:vAlign w:val="center"/>
          </w:tcPr>
          <w:p w:rsidR="00201B02" w:rsidRDefault="00201B02" w:rsidP="00201B02">
            <w:pPr>
              <w:ind w:left="135"/>
              <w:jc w:val="center"/>
            </w:pPr>
            <w:r w:rsidRPr="004726DA">
              <w:rPr>
                <w:rFonts w:ascii="Times New Roman" w:hAnsi="Times New Roman"/>
                <w:color w:val="000000"/>
                <w:sz w:val="24"/>
              </w:rPr>
              <w:t xml:space="preserve"> </w:t>
            </w:r>
            <w:r>
              <w:rPr>
                <w:rFonts w:ascii="Times New Roman" w:hAnsi="Times New Roman"/>
                <w:color w:val="000000"/>
                <w:sz w:val="24"/>
              </w:rPr>
              <w:t xml:space="preserve">34 </w:t>
            </w:r>
          </w:p>
        </w:tc>
        <w:tc>
          <w:tcPr>
            <w:tcW w:w="1219" w:type="dxa"/>
            <w:vAlign w:val="center"/>
          </w:tcPr>
          <w:p w:rsidR="00201B02" w:rsidRDefault="00201B02" w:rsidP="00201B02">
            <w:pPr>
              <w:ind w:left="135"/>
              <w:jc w:val="center"/>
            </w:pPr>
            <w:r>
              <w:rPr>
                <w:rFonts w:ascii="Times New Roman" w:hAnsi="Times New Roman"/>
                <w:color w:val="000000"/>
                <w:sz w:val="24"/>
              </w:rPr>
              <w:t xml:space="preserve"> 0 </w:t>
            </w:r>
          </w:p>
        </w:tc>
        <w:tc>
          <w:tcPr>
            <w:tcW w:w="1418" w:type="dxa"/>
            <w:vAlign w:val="center"/>
          </w:tcPr>
          <w:p w:rsidR="00201B02" w:rsidRDefault="00201B02" w:rsidP="00201B02">
            <w:pPr>
              <w:ind w:left="135"/>
              <w:jc w:val="center"/>
            </w:pPr>
            <w:r>
              <w:rPr>
                <w:rFonts w:ascii="Times New Roman" w:hAnsi="Times New Roman"/>
                <w:color w:val="000000"/>
                <w:sz w:val="24"/>
              </w:rPr>
              <w:t xml:space="preserve"> 0 </w:t>
            </w:r>
          </w:p>
        </w:tc>
      </w:tr>
    </w:tbl>
    <w:p w:rsidR="00201B02" w:rsidRPr="00B25E29" w:rsidRDefault="00201B02" w:rsidP="00201B02">
      <w:pPr>
        <w:rPr>
          <w:sz w:val="28"/>
          <w:szCs w:val="28"/>
        </w:rPr>
      </w:pPr>
    </w:p>
    <w:p w:rsidR="00201B02" w:rsidRDefault="00AD7D76" w:rsidP="00201B02">
      <w:pPr>
        <w:rPr>
          <w:b/>
          <w:sz w:val="28"/>
          <w:szCs w:val="28"/>
        </w:rPr>
      </w:pPr>
      <w:bookmarkStart w:id="228" w:name="технология"/>
      <w:r>
        <w:rPr>
          <w:b/>
          <w:sz w:val="28"/>
          <w:szCs w:val="28"/>
        </w:rPr>
        <w:t xml:space="preserve">2.1.17. </w:t>
      </w:r>
      <w:r w:rsidR="00201B02">
        <w:rPr>
          <w:b/>
          <w:sz w:val="28"/>
          <w:szCs w:val="28"/>
        </w:rPr>
        <w:t>Рабочая программа по технологии</w:t>
      </w:r>
    </w:p>
    <w:p w:rsidR="00201B02" w:rsidRPr="00BB09E2" w:rsidRDefault="00201B02" w:rsidP="00201B02">
      <w:pPr>
        <w:spacing w:after="0"/>
        <w:ind w:left="120"/>
        <w:jc w:val="both"/>
      </w:pPr>
      <w:bookmarkStart w:id="229" w:name="block-30051768"/>
      <w:bookmarkEnd w:id="228"/>
      <w:r w:rsidRPr="00BB09E2">
        <w:rPr>
          <w:rFonts w:ascii="Times New Roman" w:hAnsi="Times New Roman"/>
          <w:b/>
          <w:color w:val="000000"/>
          <w:sz w:val="28"/>
        </w:rPr>
        <w:t>ПОЯСНИТЕЛЬНАЯ ЗАПИСКА</w:t>
      </w:r>
    </w:p>
    <w:p w:rsidR="00201B02" w:rsidRPr="00BB09E2" w:rsidRDefault="00201B02" w:rsidP="00201B02">
      <w:pPr>
        <w:spacing w:after="0"/>
        <w:ind w:left="120"/>
        <w:jc w:val="both"/>
      </w:pPr>
    </w:p>
    <w:p w:rsidR="00201B02" w:rsidRPr="00BB09E2" w:rsidRDefault="00201B02" w:rsidP="00201B02">
      <w:pPr>
        <w:spacing w:after="0"/>
        <w:ind w:firstLine="600"/>
        <w:jc w:val="both"/>
      </w:pPr>
      <w:r w:rsidRPr="00BB09E2">
        <w:rPr>
          <w:rFonts w:ascii="Times New Roman" w:hAnsi="Times New Roman"/>
          <w:color w:val="000000"/>
          <w:sz w:val="28"/>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201B02" w:rsidRPr="00BB09E2" w:rsidRDefault="00201B02" w:rsidP="00201B02">
      <w:pPr>
        <w:spacing w:after="0"/>
        <w:ind w:firstLine="600"/>
        <w:jc w:val="both"/>
      </w:pPr>
      <w:r w:rsidRPr="00BB09E2">
        <w:rPr>
          <w:rFonts w:ascii="Times New Roman" w:hAnsi="Times New Roman"/>
          <w:color w:val="000000"/>
          <w:sz w:val="28"/>
        </w:rPr>
        <w:t xml:space="preserve">Программа по технологии </w:t>
      </w:r>
      <w:r w:rsidRPr="00BB09E2">
        <w:rPr>
          <w:rFonts w:ascii="Times New Roman" w:hAnsi="Times New Roman"/>
          <w:color w:val="000000"/>
          <w:spacing w:val="-4"/>
          <w:sz w:val="28"/>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01B02" w:rsidRPr="00BB09E2" w:rsidRDefault="00201B02" w:rsidP="00201B02">
      <w:pPr>
        <w:spacing w:after="0"/>
        <w:ind w:firstLine="600"/>
        <w:jc w:val="both"/>
      </w:pPr>
      <w:r w:rsidRPr="00BB09E2">
        <w:rPr>
          <w:rFonts w:ascii="Times New Roman" w:hAnsi="Times New Roman"/>
          <w:color w:val="000000"/>
          <w:sz w:val="28"/>
        </w:rPr>
        <w:t>Программа по технологии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rFonts w:ascii="Times New Roman" w:hAnsi="Times New Roman"/>
          <w:color w:val="000000"/>
          <w:sz w:val="28"/>
        </w:rPr>
        <w:t>D</w:t>
      </w:r>
      <w:r w:rsidRPr="00BB09E2">
        <w:rPr>
          <w:rFonts w:ascii="Times New Roman" w:hAnsi="Times New Roman"/>
          <w:color w:val="000000"/>
          <w:sz w:val="28"/>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01B02" w:rsidRPr="00BB09E2" w:rsidRDefault="00201B02" w:rsidP="00201B02">
      <w:pPr>
        <w:spacing w:after="0"/>
        <w:ind w:firstLine="600"/>
        <w:jc w:val="both"/>
      </w:pPr>
      <w:r w:rsidRPr="00BB09E2">
        <w:rPr>
          <w:rFonts w:ascii="Times New Roman" w:hAnsi="Times New Roman"/>
          <w:color w:val="000000"/>
          <w:sz w:val="28"/>
        </w:rPr>
        <w:t>Программа по технологии конкретизирует содержание, предметные, метапредметные и личностные результаты.</w:t>
      </w:r>
    </w:p>
    <w:p w:rsidR="00201B02" w:rsidRPr="00BB09E2" w:rsidRDefault="00201B02" w:rsidP="00201B02">
      <w:pPr>
        <w:spacing w:after="0"/>
        <w:ind w:firstLine="600"/>
        <w:jc w:val="both"/>
      </w:pPr>
      <w:r w:rsidRPr="00BB09E2">
        <w:rPr>
          <w:rFonts w:ascii="Times New Roman" w:hAnsi="Times New Roman"/>
          <w:color w:val="000000"/>
          <w:sz w:val="28"/>
        </w:rPr>
        <w:lastRenderedPageBreak/>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201B02" w:rsidRPr="00BB09E2" w:rsidRDefault="00201B02" w:rsidP="00201B02">
      <w:pPr>
        <w:spacing w:after="0"/>
        <w:ind w:firstLine="600"/>
        <w:jc w:val="both"/>
      </w:pPr>
      <w:r w:rsidRPr="00BB09E2">
        <w:rPr>
          <w:rFonts w:ascii="Times New Roman" w:hAnsi="Times New Roman"/>
          <w:color w:val="000000"/>
          <w:sz w:val="28"/>
        </w:rPr>
        <w:t>Основной целью освоения технологии является формирование технологической грамотности, глобальных компетенций, творческого мышления.</w:t>
      </w:r>
    </w:p>
    <w:p w:rsidR="00201B02" w:rsidRPr="00BB09E2" w:rsidRDefault="00201B02" w:rsidP="00201B02">
      <w:pPr>
        <w:spacing w:after="0"/>
        <w:ind w:firstLine="600"/>
        <w:jc w:val="both"/>
      </w:pPr>
      <w:r w:rsidRPr="00BB09E2">
        <w:rPr>
          <w:rFonts w:ascii="Times New Roman" w:hAnsi="Times New Roman"/>
          <w:color w:val="000000"/>
          <w:sz w:val="28"/>
        </w:rPr>
        <w:t>Задачами курса технологии являются:</w:t>
      </w:r>
    </w:p>
    <w:p w:rsidR="00201B02" w:rsidRPr="00BB09E2" w:rsidRDefault="00201B02" w:rsidP="00201B02">
      <w:pPr>
        <w:spacing w:after="0"/>
        <w:ind w:firstLine="600"/>
        <w:jc w:val="both"/>
      </w:pPr>
      <w:r w:rsidRPr="00BB09E2">
        <w:rPr>
          <w:rFonts w:ascii="Times New Roman" w:hAnsi="Times New Roman"/>
          <w:color w:val="000000"/>
          <w:sz w:val="28"/>
        </w:rPr>
        <w:t>овладение знаниями, умениями и опытом деятельности в предметной области «Технология»;</w:t>
      </w:r>
    </w:p>
    <w:p w:rsidR="00201B02" w:rsidRPr="00BB09E2" w:rsidRDefault="00201B02" w:rsidP="00201B02">
      <w:pPr>
        <w:spacing w:after="0"/>
        <w:ind w:firstLine="600"/>
        <w:jc w:val="both"/>
      </w:pPr>
      <w:r w:rsidRPr="00BB09E2">
        <w:rPr>
          <w:rFonts w:ascii="Times New Roman" w:hAnsi="Times New Roman"/>
          <w:color w:val="000000"/>
          <w:sz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01B02" w:rsidRPr="00BB09E2" w:rsidRDefault="00201B02" w:rsidP="00201B02">
      <w:pPr>
        <w:spacing w:after="0"/>
        <w:ind w:firstLine="600"/>
        <w:jc w:val="both"/>
      </w:pPr>
      <w:r w:rsidRPr="00BB09E2">
        <w:rPr>
          <w:rFonts w:ascii="Times New Roman" w:hAnsi="Times New Roman"/>
          <w:color w:val="000000"/>
          <w:sz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01B02" w:rsidRPr="00BB09E2" w:rsidRDefault="00201B02" w:rsidP="00201B02">
      <w:pPr>
        <w:spacing w:after="0"/>
        <w:ind w:firstLine="600"/>
        <w:jc w:val="both"/>
      </w:pPr>
      <w:r w:rsidRPr="00BB09E2">
        <w:rPr>
          <w:rFonts w:ascii="Times New Roman" w:hAnsi="Times New Roman"/>
          <w:color w:val="000000"/>
          <w:sz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01B02" w:rsidRPr="00BB09E2" w:rsidRDefault="00201B02" w:rsidP="00201B02">
      <w:pPr>
        <w:spacing w:after="0"/>
        <w:ind w:firstLine="600"/>
        <w:jc w:val="both"/>
      </w:pPr>
      <w:r w:rsidRPr="00BB09E2">
        <w:rPr>
          <w:rFonts w:ascii="Times New Roman" w:hAnsi="Times New Roman"/>
          <w:color w:val="000000"/>
          <w:sz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01B02" w:rsidRPr="00BB09E2" w:rsidRDefault="00201B02" w:rsidP="00201B02">
      <w:pPr>
        <w:spacing w:after="0"/>
        <w:ind w:firstLine="600"/>
        <w:jc w:val="both"/>
      </w:pPr>
      <w:r w:rsidRPr="00BB09E2">
        <w:rPr>
          <w:rFonts w:ascii="Times New Roman" w:hAnsi="Times New Roman"/>
          <w:color w:val="000000"/>
          <w:sz w:val="28"/>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BB09E2">
        <w:rPr>
          <w:rFonts w:ascii="Times New Roman" w:hAnsi="Times New Roman"/>
          <w:color w:val="000000"/>
          <w:spacing w:val="-2"/>
          <w:sz w:val="28"/>
        </w:rPr>
        <w:t>эстетической, правовой, экологической, технологической и других ее проявлениях),</w:t>
      </w:r>
      <w:r w:rsidRPr="00BB09E2">
        <w:rPr>
          <w:rFonts w:ascii="Times New Roman" w:hAnsi="Times New Roman"/>
          <w:color w:val="000000"/>
          <w:sz w:val="28"/>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201B02" w:rsidRPr="00BB09E2" w:rsidRDefault="00201B02" w:rsidP="00201B02">
      <w:pPr>
        <w:spacing w:after="0"/>
        <w:ind w:firstLine="600"/>
        <w:jc w:val="both"/>
      </w:pPr>
      <w:r w:rsidRPr="00BB09E2">
        <w:rPr>
          <w:rFonts w:ascii="Times New Roman" w:hAnsi="Times New Roman"/>
          <w:color w:val="000000"/>
          <w:sz w:val="28"/>
        </w:rPr>
        <w:t>Основной</w:t>
      </w:r>
      <w:r w:rsidRPr="00BB09E2">
        <w:rPr>
          <w:rFonts w:ascii="Times New Roman" w:hAnsi="Times New Roman"/>
          <w:color w:val="000000"/>
          <w:spacing w:val="-2"/>
          <w:sz w:val="28"/>
        </w:rPr>
        <w:t xml:space="preserve"> методический принцип программы по технологии: освоение сущности и структуры технологии неразрывно</w:t>
      </w:r>
      <w:r w:rsidRPr="00BB09E2">
        <w:rPr>
          <w:rFonts w:ascii="Times New Roman" w:hAnsi="Times New Roman"/>
          <w:color w:val="000000"/>
          <w:sz w:val="28"/>
        </w:rPr>
        <w:t xml:space="preserve"> связано с освоением процесса познания – построения и анализа разнообразных моделей. </w:t>
      </w:r>
    </w:p>
    <w:p w:rsidR="00201B02" w:rsidRPr="00BB09E2" w:rsidRDefault="00201B02" w:rsidP="00201B02">
      <w:pPr>
        <w:spacing w:after="0"/>
        <w:ind w:firstLine="600"/>
        <w:jc w:val="both"/>
      </w:pPr>
      <w:r w:rsidRPr="00BB09E2">
        <w:rPr>
          <w:rFonts w:ascii="Times New Roman" w:hAnsi="Times New Roman"/>
          <w:color w:val="000000"/>
          <w:sz w:val="28"/>
        </w:rPr>
        <w:t>Программа по технологии построена по модульному принципу.</w:t>
      </w:r>
    </w:p>
    <w:p w:rsidR="00201B02" w:rsidRPr="00BB09E2" w:rsidRDefault="00201B02" w:rsidP="00201B02">
      <w:pPr>
        <w:spacing w:after="0"/>
        <w:ind w:firstLine="600"/>
        <w:jc w:val="both"/>
      </w:pPr>
      <w:r w:rsidRPr="00BB09E2">
        <w:rPr>
          <w:rFonts w:ascii="Times New Roman" w:hAnsi="Times New Roman"/>
          <w:color w:val="000000"/>
          <w:sz w:val="28"/>
        </w:rPr>
        <w:lastRenderedPageBreak/>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201B02" w:rsidRPr="00BB09E2" w:rsidRDefault="00201B02" w:rsidP="00201B02">
      <w:pPr>
        <w:spacing w:after="0"/>
        <w:ind w:firstLine="600"/>
        <w:jc w:val="both"/>
      </w:pPr>
      <w:r w:rsidRPr="00BB09E2">
        <w:rPr>
          <w:rFonts w:ascii="Times New Roman" w:hAnsi="Times New Roman"/>
          <w:color w:val="000000"/>
          <w:sz w:val="28"/>
        </w:rPr>
        <w:t xml:space="preserve">Модульная программа включает инвариантные (обязательные) модули и вариативные. </w:t>
      </w:r>
    </w:p>
    <w:p w:rsidR="00201B02" w:rsidRPr="00BB09E2" w:rsidRDefault="00201B02" w:rsidP="00201B02">
      <w:pPr>
        <w:spacing w:after="0"/>
        <w:ind w:left="120"/>
        <w:jc w:val="both"/>
      </w:pPr>
      <w:r w:rsidRPr="00BB09E2">
        <w:rPr>
          <w:rFonts w:ascii="Times New Roman" w:hAnsi="Times New Roman"/>
          <w:b/>
          <w:color w:val="000000"/>
          <w:sz w:val="28"/>
        </w:rPr>
        <w:t>ИНВАРИАНТНЫЕ МОДУЛИ ПРОГРАММЫ ПО ТЕХНОЛОГИИ</w:t>
      </w:r>
    </w:p>
    <w:p w:rsidR="00201B02" w:rsidRPr="00BB09E2" w:rsidRDefault="00201B02" w:rsidP="00201B02">
      <w:pPr>
        <w:spacing w:after="0"/>
        <w:ind w:firstLine="600"/>
        <w:jc w:val="both"/>
      </w:pPr>
      <w:r w:rsidRPr="00BB09E2">
        <w:rPr>
          <w:rFonts w:ascii="Times New Roman" w:hAnsi="Times New Roman"/>
          <w:b/>
          <w:color w:val="000000"/>
          <w:sz w:val="28"/>
        </w:rPr>
        <w:t>Модуль «Производство и технологии»</w:t>
      </w:r>
    </w:p>
    <w:p w:rsidR="00201B02" w:rsidRPr="00BB09E2" w:rsidRDefault="00201B02" w:rsidP="00201B02">
      <w:pPr>
        <w:spacing w:after="0"/>
        <w:ind w:firstLine="600"/>
        <w:jc w:val="both"/>
      </w:pPr>
      <w:r w:rsidRPr="00BB09E2">
        <w:rPr>
          <w:rFonts w:ascii="Times New Roman" w:hAnsi="Times New Roman"/>
          <w:color w:val="000000"/>
          <w:sz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01B02" w:rsidRPr="00BB09E2" w:rsidRDefault="00201B02" w:rsidP="00201B02">
      <w:pPr>
        <w:spacing w:after="0"/>
        <w:ind w:firstLine="600"/>
        <w:jc w:val="both"/>
      </w:pPr>
      <w:r w:rsidRPr="00BB09E2">
        <w:rPr>
          <w:rFonts w:ascii="Times New Roman" w:hAnsi="Times New Roman"/>
          <w:color w:val="000000"/>
          <w:sz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201B02" w:rsidRPr="00BB09E2" w:rsidRDefault="00201B02" w:rsidP="00201B02">
      <w:pPr>
        <w:spacing w:after="0"/>
        <w:ind w:firstLine="600"/>
        <w:jc w:val="both"/>
      </w:pPr>
      <w:r w:rsidRPr="00BB09E2">
        <w:rPr>
          <w:rFonts w:ascii="Times New Roman" w:hAnsi="Times New Roman"/>
          <w:color w:val="000000"/>
          <w:sz w:val="28"/>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201B02" w:rsidRPr="00BB09E2" w:rsidRDefault="00201B02" w:rsidP="00201B02">
      <w:pPr>
        <w:spacing w:after="0"/>
        <w:ind w:firstLine="600"/>
        <w:jc w:val="both"/>
      </w:pPr>
      <w:r w:rsidRPr="00BB09E2">
        <w:rPr>
          <w:rFonts w:ascii="Times New Roman" w:hAnsi="Times New Roman"/>
          <w:b/>
          <w:color w:val="000000"/>
          <w:sz w:val="28"/>
        </w:rPr>
        <w:t>Модуль «Технологии обработки материалов и пищевых продуктов»</w:t>
      </w:r>
    </w:p>
    <w:p w:rsidR="00201B02" w:rsidRPr="00BB09E2" w:rsidRDefault="00201B02" w:rsidP="00201B02">
      <w:pPr>
        <w:spacing w:after="0"/>
        <w:ind w:firstLine="600"/>
        <w:jc w:val="both"/>
      </w:pPr>
      <w:r w:rsidRPr="00BB09E2">
        <w:rPr>
          <w:rFonts w:ascii="Times New Roman" w:hAnsi="Times New Roman"/>
          <w:color w:val="000000"/>
          <w:sz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01B02" w:rsidRPr="00BB09E2" w:rsidRDefault="00201B02" w:rsidP="00201B02">
      <w:pPr>
        <w:spacing w:after="0"/>
        <w:ind w:firstLine="600"/>
        <w:jc w:val="both"/>
      </w:pPr>
      <w:r w:rsidRPr="00BB09E2">
        <w:rPr>
          <w:rFonts w:ascii="Times New Roman" w:hAnsi="Times New Roman"/>
          <w:b/>
          <w:color w:val="000000"/>
          <w:sz w:val="28"/>
        </w:rPr>
        <w:t>Модуль «Компьютерная графика. Черчение»</w:t>
      </w:r>
    </w:p>
    <w:p w:rsidR="00201B02" w:rsidRPr="00BB09E2" w:rsidRDefault="00201B02" w:rsidP="00201B02">
      <w:pPr>
        <w:spacing w:after="0"/>
        <w:ind w:firstLine="600"/>
        <w:jc w:val="both"/>
      </w:pPr>
      <w:r w:rsidRPr="00BB09E2">
        <w:rPr>
          <w:rFonts w:ascii="Times New Roman" w:hAnsi="Times New Roman"/>
          <w:color w:val="000000"/>
          <w:sz w:val="28"/>
        </w:rPr>
        <w:lastRenderedPageBreak/>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201B02" w:rsidRPr="00BB09E2" w:rsidRDefault="00201B02" w:rsidP="00201B02">
      <w:pPr>
        <w:spacing w:after="0"/>
        <w:ind w:firstLine="600"/>
        <w:jc w:val="both"/>
      </w:pPr>
      <w:r w:rsidRPr="00BB09E2">
        <w:rPr>
          <w:rFonts w:ascii="Times New Roman" w:hAnsi="Times New Roman"/>
          <w:color w:val="000000"/>
          <w:sz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01B02" w:rsidRPr="00BB09E2" w:rsidRDefault="00201B02" w:rsidP="00201B02">
      <w:pPr>
        <w:spacing w:after="0"/>
        <w:ind w:firstLine="600"/>
        <w:jc w:val="both"/>
      </w:pPr>
      <w:r w:rsidRPr="00BB09E2">
        <w:rPr>
          <w:rFonts w:ascii="Times New Roman" w:hAnsi="Times New Roman"/>
          <w:color w:val="000000"/>
          <w:sz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01B02" w:rsidRPr="00BB09E2" w:rsidRDefault="00201B02" w:rsidP="00201B02">
      <w:pPr>
        <w:spacing w:after="0"/>
        <w:ind w:firstLine="600"/>
        <w:jc w:val="both"/>
      </w:pPr>
      <w:r w:rsidRPr="00BB09E2">
        <w:rPr>
          <w:rFonts w:ascii="Times New Roman" w:hAnsi="Times New Roman"/>
          <w:b/>
          <w:color w:val="000000"/>
          <w:sz w:val="28"/>
        </w:rPr>
        <w:t>Модуль «Робототехника»</w:t>
      </w:r>
    </w:p>
    <w:p w:rsidR="00201B02" w:rsidRPr="00BB09E2" w:rsidRDefault="00201B02" w:rsidP="00201B02">
      <w:pPr>
        <w:spacing w:after="0"/>
        <w:ind w:firstLine="600"/>
        <w:jc w:val="both"/>
      </w:pPr>
      <w:r w:rsidRPr="00BB09E2">
        <w:rPr>
          <w:rFonts w:ascii="Times New Roman" w:hAnsi="Times New Roman"/>
          <w:color w:val="000000"/>
          <w:sz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01B02" w:rsidRPr="00BB09E2" w:rsidRDefault="00201B02" w:rsidP="00201B02">
      <w:pPr>
        <w:spacing w:after="0"/>
        <w:ind w:firstLine="600"/>
        <w:jc w:val="both"/>
      </w:pPr>
      <w:r w:rsidRPr="00BB09E2">
        <w:rPr>
          <w:rFonts w:ascii="Times New Roman" w:hAnsi="Times New Roman"/>
          <w:color w:val="000000"/>
          <w:sz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01B02" w:rsidRPr="00BB09E2" w:rsidRDefault="00201B02" w:rsidP="00201B02">
      <w:pPr>
        <w:spacing w:after="0"/>
        <w:ind w:firstLine="600"/>
        <w:jc w:val="both"/>
      </w:pPr>
      <w:r w:rsidRPr="00BB09E2">
        <w:rPr>
          <w:rFonts w:ascii="Times New Roman" w:hAnsi="Times New Roman"/>
          <w:b/>
          <w:color w:val="000000"/>
          <w:sz w:val="28"/>
        </w:rPr>
        <w:t>Модуль «3</w:t>
      </w:r>
      <w:r>
        <w:rPr>
          <w:rFonts w:ascii="Times New Roman" w:hAnsi="Times New Roman"/>
          <w:b/>
          <w:color w:val="000000"/>
          <w:sz w:val="28"/>
        </w:rPr>
        <w:t>D</w:t>
      </w:r>
      <w:r w:rsidRPr="00BB09E2">
        <w:rPr>
          <w:rFonts w:ascii="Times New Roman" w:hAnsi="Times New Roman"/>
          <w:b/>
          <w:color w:val="000000"/>
          <w:sz w:val="28"/>
        </w:rPr>
        <w:t>-моделирование, прототипирование, макетирование»</w:t>
      </w:r>
    </w:p>
    <w:p w:rsidR="00201B02" w:rsidRPr="00BB09E2" w:rsidRDefault="00201B02" w:rsidP="00201B02">
      <w:pPr>
        <w:spacing w:after="0"/>
        <w:ind w:firstLine="600"/>
        <w:jc w:val="both"/>
      </w:pPr>
      <w:r w:rsidRPr="00BB09E2">
        <w:rPr>
          <w:rFonts w:ascii="Times New Roman" w:hAnsi="Times New Roman"/>
          <w:color w:val="000000"/>
          <w:sz w:val="28"/>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w:t>
      </w:r>
      <w:r w:rsidRPr="00BB09E2">
        <w:rPr>
          <w:rFonts w:ascii="Times New Roman" w:hAnsi="Times New Roman"/>
          <w:color w:val="000000"/>
          <w:sz w:val="28"/>
        </w:rPr>
        <w:lastRenderedPageBreak/>
        <w:t>умений, необходимых для проектирования и усовершенствования продуктов (предметов), освоения и создания технологий.</w:t>
      </w:r>
    </w:p>
    <w:p w:rsidR="00201B02" w:rsidRPr="00BB09E2" w:rsidRDefault="00201B02" w:rsidP="00201B02">
      <w:pPr>
        <w:spacing w:after="0"/>
        <w:ind w:left="120"/>
        <w:jc w:val="both"/>
      </w:pPr>
      <w:r w:rsidRPr="00BB09E2">
        <w:rPr>
          <w:rFonts w:ascii="Times New Roman" w:hAnsi="Times New Roman"/>
          <w:b/>
          <w:color w:val="000000"/>
          <w:sz w:val="28"/>
        </w:rPr>
        <w:t>ВАРИАТИВНЫЕ МОДУЛИ ПРОГРАММЫ ПО ТЕХНОЛОГИИ</w:t>
      </w:r>
    </w:p>
    <w:p w:rsidR="00201B02" w:rsidRPr="00BB09E2" w:rsidRDefault="00201B02" w:rsidP="00201B02">
      <w:pPr>
        <w:spacing w:after="0"/>
        <w:ind w:firstLine="600"/>
        <w:jc w:val="both"/>
      </w:pPr>
      <w:r w:rsidRPr="00BB09E2">
        <w:rPr>
          <w:rFonts w:ascii="Times New Roman" w:hAnsi="Times New Roman"/>
          <w:b/>
          <w:color w:val="000000"/>
          <w:sz w:val="28"/>
        </w:rPr>
        <w:t>Модуль «Автоматизированные системы»</w:t>
      </w:r>
    </w:p>
    <w:p w:rsidR="00201B02" w:rsidRPr="00BB09E2" w:rsidRDefault="00201B02" w:rsidP="00201B02">
      <w:pPr>
        <w:spacing w:after="0"/>
        <w:ind w:firstLine="600"/>
        <w:jc w:val="both"/>
      </w:pPr>
      <w:r w:rsidRPr="00BB09E2">
        <w:rPr>
          <w:rFonts w:ascii="Times New Roman" w:hAnsi="Times New Roman"/>
          <w:color w:val="000000"/>
          <w:sz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01B02" w:rsidRPr="00BB09E2" w:rsidRDefault="00201B02" w:rsidP="00201B02">
      <w:pPr>
        <w:spacing w:after="0"/>
        <w:ind w:firstLine="600"/>
        <w:jc w:val="both"/>
      </w:pPr>
      <w:r w:rsidRPr="00BB09E2">
        <w:rPr>
          <w:rFonts w:ascii="Times New Roman" w:hAnsi="Times New Roman"/>
          <w:b/>
          <w:color w:val="000000"/>
          <w:sz w:val="28"/>
        </w:rPr>
        <w:t>Модули «Животноводство» и «Растениеводство»</w:t>
      </w:r>
    </w:p>
    <w:p w:rsidR="00201B02" w:rsidRPr="00BB09E2" w:rsidRDefault="00201B02" w:rsidP="00201B02">
      <w:pPr>
        <w:spacing w:after="0"/>
        <w:ind w:firstLine="600"/>
        <w:jc w:val="both"/>
      </w:pPr>
      <w:r w:rsidRPr="00BB09E2">
        <w:rPr>
          <w:rFonts w:ascii="Times New Roman" w:hAnsi="Times New Roman"/>
          <w:color w:val="000000"/>
          <w:sz w:val="28"/>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201B02" w:rsidRPr="00BB09E2" w:rsidRDefault="00201B02" w:rsidP="00201B02">
      <w:pPr>
        <w:spacing w:after="0"/>
        <w:ind w:firstLine="600"/>
        <w:jc w:val="both"/>
      </w:pPr>
      <w:r w:rsidRPr="00BB09E2">
        <w:rPr>
          <w:rFonts w:ascii="Times New Roman" w:hAnsi="Times New Roman"/>
          <w:color w:val="000000"/>
          <w:sz w:val="28"/>
        </w:rPr>
        <w:t>В курсе технологии осуществляется реализация межпредметных связей:</w:t>
      </w:r>
    </w:p>
    <w:p w:rsidR="00201B02" w:rsidRPr="00BB09E2" w:rsidRDefault="00201B02" w:rsidP="00201B02">
      <w:pPr>
        <w:spacing w:after="0"/>
        <w:ind w:firstLine="600"/>
        <w:jc w:val="both"/>
      </w:pPr>
      <w:r w:rsidRPr="00BB09E2">
        <w:rPr>
          <w:rFonts w:ascii="Times New Roman" w:hAnsi="Times New Roman"/>
          <w:color w:val="000000"/>
          <w:sz w:val="28"/>
        </w:rPr>
        <w:t>с алгеброй и геометрией при изучении модулей «Компьютерная графика. Черчение», «3</w:t>
      </w:r>
      <w:r>
        <w:rPr>
          <w:rFonts w:ascii="Times New Roman" w:hAnsi="Times New Roman"/>
          <w:color w:val="000000"/>
          <w:sz w:val="28"/>
        </w:rPr>
        <w:t>D</w:t>
      </w:r>
      <w:r w:rsidRPr="00BB09E2">
        <w:rPr>
          <w:rFonts w:ascii="Times New Roman" w:hAnsi="Times New Roman"/>
          <w:color w:val="000000"/>
          <w:sz w:val="28"/>
        </w:rPr>
        <w:t>-моделирование, прототипирование, макетирование», «Технологии обработки материалов и пищевых продуктов»;</w:t>
      </w:r>
    </w:p>
    <w:p w:rsidR="00201B02" w:rsidRPr="00BB09E2" w:rsidRDefault="00201B02" w:rsidP="00201B02">
      <w:pPr>
        <w:spacing w:after="0"/>
        <w:ind w:firstLine="600"/>
        <w:jc w:val="both"/>
      </w:pPr>
      <w:r w:rsidRPr="00BB09E2">
        <w:rPr>
          <w:rFonts w:ascii="Times New Roman" w:hAnsi="Times New Roman"/>
          <w:color w:val="000000"/>
          <w:sz w:val="28"/>
        </w:rPr>
        <w:t>с химией при освоении разделов, связанных с технологиями химической промышленности в инвариантных модулях;</w:t>
      </w:r>
    </w:p>
    <w:p w:rsidR="00201B02" w:rsidRPr="00BB09E2" w:rsidRDefault="00201B02" w:rsidP="00201B02">
      <w:pPr>
        <w:spacing w:after="0"/>
        <w:ind w:firstLine="600"/>
        <w:jc w:val="both"/>
      </w:pPr>
      <w:r w:rsidRPr="00BB09E2">
        <w:rPr>
          <w:rFonts w:ascii="Times New Roman" w:hAnsi="Times New Roman"/>
          <w:color w:val="000000"/>
          <w:sz w:val="2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01B02" w:rsidRPr="00BB09E2" w:rsidRDefault="00201B02" w:rsidP="00201B02">
      <w:pPr>
        <w:spacing w:after="0"/>
        <w:ind w:firstLine="600"/>
        <w:jc w:val="both"/>
      </w:pPr>
      <w:r w:rsidRPr="00BB09E2">
        <w:rPr>
          <w:rFonts w:ascii="Times New Roman" w:hAnsi="Times New Roman"/>
          <w:color w:val="000000"/>
          <w:sz w:val="28"/>
        </w:rPr>
        <w:t>с физикой при освоении моделей машин и механизмов, модуля «Робототехника», «3</w:t>
      </w:r>
      <w:r>
        <w:rPr>
          <w:rFonts w:ascii="Times New Roman" w:hAnsi="Times New Roman"/>
          <w:color w:val="000000"/>
          <w:sz w:val="28"/>
        </w:rPr>
        <w:t>D</w:t>
      </w:r>
      <w:r w:rsidRPr="00BB09E2">
        <w:rPr>
          <w:rFonts w:ascii="Times New Roman" w:hAnsi="Times New Roman"/>
          <w:color w:val="000000"/>
          <w:sz w:val="28"/>
        </w:rPr>
        <w:t>-моделирование, прототипирование, макетирование», «Технологии обработки материалов и пищевых продуктов»;</w:t>
      </w:r>
    </w:p>
    <w:p w:rsidR="00201B02" w:rsidRPr="00BB09E2" w:rsidRDefault="00201B02" w:rsidP="00201B02">
      <w:pPr>
        <w:spacing w:after="0"/>
        <w:ind w:firstLine="600"/>
        <w:jc w:val="both"/>
      </w:pPr>
      <w:r w:rsidRPr="00BB09E2">
        <w:rPr>
          <w:rFonts w:ascii="Times New Roman" w:hAnsi="Times New Roman"/>
          <w:color w:val="000000"/>
          <w:sz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01B02" w:rsidRPr="00BB09E2" w:rsidRDefault="00201B02" w:rsidP="00201B02">
      <w:pPr>
        <w:spacing w:after="0"/>
        <w:ind w:firstLine="600"/>
        <w:jc w:val="both"/>
      </w:pPr>
      <w:r w:rsidRPr="00BB09E2">
        <w:rPr>
          <w:rFonts w:ascii="Times New Roman" w:hAnsi="Times New Roman"/>
          <w:color w:val="000000"/>
          <w:sz w:val="28"/>
        </w:rPr>
        <w:t>с историей и искусством при освоении элементов промышленной эстетики, народных ремёсел в инвариантном модуле «Производство и технологии»;</w:t>
      </w:r>
    </w:p>
    <w:p w:rsidR="00201B02" w:rsidRPr="00BB09E2" w:rsidRDefault="00201B02" w:rsidP="00201B02">
      <w:pPr>
        <w:spacing w:after="0"/>
        <w:ind w:firstLine="600"/>
        <w:jc w:val="both"/>
      </w:pPr>
      <w:r w:rsidRPr="00BB09E2">
        <w:rPr>
          <w:rFonts w:ascii="Times New Roman" w:hAnsi="Times New Roman"/>
          <w:color w:val="000000"/>
          <w:sz w:val="28"/>
        </w:rPr>
        <w:t>с обществознанием при освоении темы «Технология и мир. Современная техносфера» в инвариантном модуле «Производство и технологии».</w:t>
      </w:r>
    </w:p>
    <w:p w:rsidR="00201B02" w:rsidRPr="00BB09E2" w:rsidRDefault="00201B02" w:rsidP="00201B02">
      <w:pPr>
        <w:spacing w:after="0"/>
        <w:ind w:firstLine="600"/>
        <w:jc w:val="both"/>
      </w:pPr>
      <w:r w:rsidRPr="00BB09E2">
        <w:rPr>
          <w:rFonts w:ascii="Times New Roman" w:hAnsi="Times New Roman"/>
          <w:color w:val="000000"/>
          <w:sz w:val="28"/>
        </w:rPr>
        <w:lastRenderedPageBreak/>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201B02" w:rsidRPr="00BB09E2" w:rsidRDefault="00201B02" w:rsidP="00201B02">
      <w:pPr>
        <w:sectPr w:rsidR="00201B02" w:rsidRPr="00BB09E2">
          <w:pgSz w:w="11906" w:h="16383"/>
          <w:pgMar w:top="1134" w:right="850" w:bottom="1134" w:left="1701" w:header="720" w:footer="720" w:gutter="0"/>
          <w:cols w:space="720"/>
        </w:sectPr>
      </w:pPr>
    </w:p>
    <w:p w:rsidR="00201B02" w:rsidRPr="00BB09E2" w:rsidRDefault="00201B02" w:rsidP="00201B02">
      <w:pPr>
        <w:spacing w:after="0" w:line="264" w:lineRule="auto"/>
        <w:ind w:firstLine="600"/>
        <w:jc w:val="both"/>
      </w:pPr>
      <w:bookmarkStart w:id="230" w:name="block-30051764"/>
      <w:bookmarkEnd w:id="229"/>
      <w:r w:rsidRPr="00BB09E2">
        <w:rPr>
          <w:rFonts w:ascii="Times New Roman" w:hAnsi="Times New Roman"/>
          <w:b/>
          <w:color w:val="000000"/>
          <w:sz w:val="28"/>
        </w:rPr>
        <w:lastRenderedPageBreak/>
        <w:t>СОДЕРЖАНИЕ ОБУЧЕНИЯ</w:t>
      </w:r>
    </w:p>
    <w:p w:rsidR="00201B02" w:rsidRPr="00BB09E2" w:rsidRDefault="00201B02" w:rsidP="00201B02">
      <w:pPr>
        <w:spacing w:after="0" w:line="264" w:lineRule="auto"/>
        <w:ind w:firstLine="600"/>
        <w:jc w:val="both"/>
      </w:pPr>
      <w:bookmarkStart w:id="231" w:name="_Toc141791714"/>
      <w:bookmarkEnd w:id="231"/>
      <w:r w:rsidRPr="00BB09E2">
        <w:rPr>
          <w:rFonts w:ascii="Times New Roman" w:hAnsi="Times New Roman"/>
          <w:b/>
          <w:color w:val="000000"/>
          <w:sz w:val="28"/>
        </w:rPr>
        <w:t>ИНВАРИАНТНЫЕ МОДУЛИ</w:t>
      </w:r>
    </w:p>
    <w:p w:rsidR="00201B02" w:rsidRPr="00BB09E2" w:rsidRDefault="00201B02" w:rsidP="00201B02">
      <w:pPr>
        <w:spacing w:after="0" w:line="264" w:lineRule="auto"/>
        <w:ind w:firstLine="600"/>
        <w:jc w:val="both"/>
      </w:pPr>
      <w:bookmarkStart w:id="232" w:name="_Toc141791715"/>
      <w:bookmarkEnd w:id="232"/>
      <w:r w:rsidRPr="00BB09E2">
        <w:rPr>
          <w:rFonts w:ascii="Times New Roman" w:hAnsi="Times New Roman"/>
          <w:b/>
          <w:color w:val="000000"/>
          <w:sz w:val="28"/>
        </w:rPr>
        <w:t>Модуль «Производство и технологии»</w:t>
      </w:r>
    </w:p>
    <w:p w:rsidR="00201B02" w:rsidRPr="00BB09E2" w:rsidRDefault="00201B02" w:rsidP="00201B02">
      <w:pPr>
        <w:spacing w:after="0" w:line="264" w:lineRule="auto"/>
        <w:ind w:firstLine="600"/>
        <w:jc w:val="both"/>
      </w:pPr>
      <w:r w:rsidRPr="00BB09E2">
        <w:rPr>
          <w:rFonts w:ascii="Times New Roman" w:hAnsi="Times New Roman"/>
          <w:b/>
          <w:color w:val="000000"/>
          <w:sz w:val="28"/>
        </w:rPr>
        <w:t>5 КЛАСС</w:t>
      </w:r>
    </w:p>
    <w:p w:rsidR="00201B02" w:rsidRPr="00BB09E2" w:rsidRDefault="00201B02" w:rsidP="00201B02">
      <w:pPr>
        <w:spacing w:after="0" w:line="264" w:lineRule="auto"/>
        <w:ind w:firstLine="600"/>
        <w:jc w:val="both"/>
      </w:pPr>
      <w:r w:rsidRPr="00BB09E2">
        <w:rPr>
          <w:rFonts w:ascii="Times New Roman" w:hAnsi="Times New Roman"/>
          <w:color w:val="000000"/>
          <w:sz w:val="28"/>
        </w:rPr>
        <w:t>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rsidR="00201B02" w:rsidRPr="00BB09E2" w:rsidRDefault="00201B02" w:rsidP="00201B02">
      <w:pPr>
        <w:spacing w:after="0" w:line="264" w:lineRule="auto"/>
        <w:ind w:firstLine="600"/>
        <w:jc w:val="both"/>
      </w:pPr>
      <w:r w:rsidRPr="00BB09E2">
        <w:rPr>
          <w:rFonts w:ascii="Times New Roman" w:hAnsi="Times New Roman"/>
          <w:color w:val="000000"/>
          <w:sz w:val="28"/>
        </w:rPr>
        <w:t>Материальный мир и потребности человека. Свойства вещей.</w:t>
      </w:r>
    </w:p>
    <w:p w:rsidR="00201B02" w:rsidRPr="00BB09E2" w:rsidRDefault="00201B02" w:rsidP="00201B02">
      <w:pPr>
        <w:spacing w:after="0" w:line="264" w:lineRule="auto"/>
        <w:ind w:firstLine="600"/>
        <w:jc w:val="both"/>
      </w:pPr>
      <w:r w:rsidRPr="00BB09E2">
        <w:rPr>
          <w:rFonts w:ascii="Times New Roman" w:hAnsi="Times New Roman"/>
          <w:color w:val="000000"/>
          <w:sz w:val="28"/>
        </w:rPr>
        <w:t>Материалы и сырьё. Естественные (природные) и искусственные материалы.</w:t>
      </w:r>
    </w:p>
    <w:p w:rsidR="00201B02" w:rsidRPr="00BB09E2" w:rsidRDefault="00201B02" w:rsidP="00201B02">
      <w:pPr>
        <w:spacing w:after="0" w:line="264" w:lineRule="auto"/>
        <w:ind w:firstLine="600"/>
        <w:jc w:val="both"/>
      </w:pPr>
      <w:r w:rsidRPr="00BB09E2">
        <w:rPr>
          <w:rFonts w:ascii="Times New Roman" w:hAnsi="Times New Roman"/>
          <w:color w:val="000000"/>
          <w:sz w:val="28"/>
        </w:rPr>
        <w:t>Материальные технологии. Технологический процесс.</w:t>
      </w:r>
    </w:p>
    <w:p w:rsidR="00201B02" w:rsidRPr="00BB09E2" w:rsidRDefault="00201B02" w:rsidP="00201B02">
      <w:pPr>
        <w:spacing w:after="0" w:line="264" w:lineRule="auto"/>
        <w:ind w:firstLine="600"/>
        <w:jc w:val="both"/>
      </w:pPr>
      <w:r w:rsidRPr="00BB09E2">
        <w:rPr>
          <w:rFonts w:ascii="Times New Roman" w:hAnsi="Times New Roman"/>
          <w:color w:val="000000"/>
          <w:sz w:val="28"/>
        </w:rPr>
        <w:t>Производство и техника. Роль техники в производственной деятельности человека.</w:t>
      </w:r>
    </w:p>
    <w:p w:rsidR="00201B02" w:rsidRPr="00BB09E2" w:rsidRDefault="00201B02" w:rsidP="00201B02">
      <w:pPr>
        <w:spacing w:after="0" w:line="264" w:lineRule="auto"/>
        <w:ind w:firstLine="600"/>
        <w:jc w:val="both"/>
      </w:pPr>
      <w:r w:rsidRPr="00BB09E2">
        <w:rPr>
          <w:rFonts w:ascii="Times New Roman" w:hAnsi="Times New Roman"/>
          <w:color w:val="000000"/>
          <w:sz w:val="28"/>
        </w:rPr>
        <w:t>Когнитивные технологии: мозговой штурм, метод интеллект-карт, метод фокальных объектов и другие.</w:t>
      </w:r>
    </w:p>
    <w:p w:rsidR="00201B02" w:rsidRPr="00BB09E2" w:rsidRDefault="00201B02" w:rsidP="00201B02">
      <w:pPr>
        <w:spacing w:after="0" w:line="264" w:lineRule="auto"/>
        <w:ind w:firstLine="600"/>
        <w:jc w:val="both"/>
      </w:pPr>
      <w:r w:rsidRPr="00BB09E2">
        <w:rPr>
          <w:rFonts w:ascii="Times New Roman" w:hAnsi="Times New Roman"/>
          <w:color w:val="000000"/>
          <w:sz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01B02" w:rsidRPr="00BB09E2" w:rsidRDefault="00201B02" w:rsidP="00201B02">
      <w:pPr>
        <w:spacing w:after="0" w:line="264" w:lineRule="auto"/>
        <w:ind w:firstLine="600"/>
        <w:jc w:val="both"/>
      </w:pPr>
      <w:r w:rsidRPr="00BB09E2">
        <w:rPr>
          <w:rFonts w:ascii="Times New Roman" w:hAnsi="Times New Roman"/>
          <w:color w:val="000000"/>
          <w:sz w:val="28"/>
        </w:rPr>
        <w:t>Какие бывают профессии.</w:t>
      </w:r>
    </w:p>
    <w:p w:rsidR="00201B02" w:rsidRPr="00BB09E2" w:rsidRDefault="00201B02" w:rsidP="00201B02">
      <w:pPr>
        <w:spacing w:after="0" w:line="264" w:lineRule="auto"/>
        <w:ind w:firstLine="600"/>
        <w:jc w:val="both"/>
      </w:pPr>
      <w:bookmarkStart w:id="233" w:name="_Toc141791717"/>
      <w:bookmarkEnd w:id="233"/>
      <w:r w:rsidRPr="00BB09E2">
        <w:rPr>
          <w:rFonts w:ascii="Times New Roman" w:hAnsi="Times New Roman"/>
          <w:b/>
          <w:color w:val="000000"/>
          <w:sz w:val="28"/>
        </w:rPr>
        <w:t>6 КЛАСС</w:t>
      </w:r>
    </w:p>
    <w:p w:rsidR="00201B02" w:rsidRPr="00BB09E2" w:rsidRDefault="00201B02" w:rsidP="00201B02">
      <w:pPr>
        <w:spacing w:after="0" w:line="264" w:lineRule="auto"/>
        <w:ind w:firstLine="600"/>
        <w:jc w:val="both"/>
      </w:pPr>
      <w:r w:rsidRPr="00BB09E2">
        <w:rPr>
          <w:rFonts w:ascii="Times New Roman" w:hAnsi="Times New Roman"/>
          <w:color w:val="000000"/>
          <w:sz w:val="28"/>
        </w:rPr>
        <w:t>Производственно-технологические задачи и способы их решения.</w:t>
      </w:r>
    </w:p>
    <w:p w:rsidR="00201B02" w:rsidRPr="00BB09E2" w:rsidRDefault="00201B02" w:rsidP="00201B02">
      <w:pPr>
        <w:spacing w:after="0" w:line="264" w:lineRule="auto"/>
        <w:ind w:firstLine="600"/>
        <w:jc w:val="both"/>
      </w:pPr>
      <w:r w:rsidRPr="00BB09E2">
        <w:rPr>
          <w:rFonts w:ascii="Times New Roman" w:hAnsi="Times New Roman"/>
          <w:color w:val="000000"/>
          <w:sz w:val="28"/>
        </w:rPr>
        <w:t>Модели и моделирование. Виды машин и механизмов. Моделирование технических устройств. Кинематические схемы.</w:t>
      </w:r>
    </w:p>
    <w:p w:rsidR="00201B02" w:rsidRPr="00BB09E2" w:rsidRDefault="00201B02" w:rsidP="00201B02">
      <w:pPr>
        <w:spacing w:after="0" w:line="264" w:lineRule="auto"/>
        <w:ind w:firstLine="600"/>
        <w:jc w:val="both"/>
      </w:pPr>
      <w:r w:rsidRPr="00BB09E2">
        <w:rPr>
          <w:rFonts w:ascii="Times New Roman" w:hAnsi="Times New Roman"/>
          <w:color w:val="000000"/>
          <w:sz w:val="28"/>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201B02" w:rsidRPr="00BB09E2" w:rsidRDefault="00201B02" w:rsidP="00201B02">
      <w:pPr>
        <w:spacing w:after="0" w:line="264" w:lineRule="auto"/>
        <w:ind w:firstLine="600"/>
        <w:jc w:val="both"/>
      </w:pPr>
      <w:r w:rsidRPr="00BB09E2">
        <w:rPr>
          <w:rFonts w:ascii="Times New Roman" w:hAnsi="Times New Roman"/>
          <w:color w:val="000000"/>
          <w:sz w:val="28"/>
        </w:rPr>
        <w:t>Технологические задачи, решаемые в процессе производства и создания изделий. Соблюдение технологии и качество изделия (продукции).</w:t>
      </w:r>
    </w:p>
    <w:p w:rsidR="00201B02" w:rsidRPr="00BB09E2" w:rsidRDefault="00201B02" w:rsidP="00201B02">
      <w:pPr>
        <w:spacing w:after="0" w:line="264" w:lineRule="auto"/>
        <w:ind w:firstLine="600"/>
        <w:jc w:val="both"/>
      </w:pPr>
      <w:r w:rsidRPr="00BB09E2">
        <w:rPr>
          <w:rFonts w:ascii="Times New Roman" w:hAnsi="Times New Roman"/>
          <w:color w:val="000000"/>
          <w:sz w:val="28"/>
        </w:rPr>
        <w:t>Информационные технологии. Перспективные технологии.</w:t>
      </w:r>
    </w:p>
    <w:p w:rsidR="00201B02" w:rsidRPr="00BB09E2" w:rsidRDefault="00201B02" w:rsidP="00201B02">
      <w:pPr>
        <w:spacing w:after="0" w:line="264" w:lineRule="auto"/>
        <w:ind w:firstLine="600"/>
        <w:jc w:val="both"/>
      </w:pPr>
      <w:bookmarkStart w:id="234" w:name="_Toc141791718"/>
      <w:bookmarkEnd w:id="234"/>
      <w:r w:rsidRPr="00BB09E2">
        <w:rPr>
          <w:rFonts w:ascii="Times New Roman" w:hAnsi="Times New Roman"/>
          <w:b/>
          <w:color w:val="000000"/>
          <w:sz w:val="28"/>
        </w:rPr>
        <w:t>7 КЛАСС</w:t>
      </w:r>
    </w:p>
    <w:p w:rsidR="00201B02" w:rsidRPr="00BB09E2" w:rsidRDefault="00201B02" w:rsidP="00201B02">
      <w:pPr>
        <w:spacing w:after="0" w:line="264" w:lineRule="auto"/>
        <w:ind w:firstLine="600"/>
        <w:jc w:val="both"/>
      </w:pPr>
      <w:r w:rsidRPr="00BB09E2">
        <w:rPr>
          <w:rFonts w:ascii="Times New Roman" w:hAnsi="Times New Roman"/>
          <w:color w:val="000000"/>
          <w:sz w:val="28"/>
        </w:rPr>
        <w:t>Создание технологий как основная задача современной науки. История развития технологий.</w:t>
      </w:r>
    </w:p>
    <w:p w:rsidR="00201B02" w:rsidRPr="00BB09E2" w:rsidRDefault="00201B02" w:rsidP="00201B02">
      <w:pPr>
        <w:spacing w:after="0" w:line="264" w:lineRule="auto"/>
        <w:ind w:firstLine="600"/>
        <w:jc w:val="both"/>
      </w:pPr>
      <w:r w:rsidRPr="00BB09E2">
        <w:rPr>
          <w:rFonts w:ascii="Times New Roman" w:hAnsi="Times New Roman"/>
          <w:color w:val="000000"/>
          <w:sz w:val="28"/>
        </w:rPr>
        <w:t>Эстетическая ценность результатов труда. Промышленная эстетика. Дизайн.</w:t>
      </w:r>
    </w:p>
    <w:p w:rsidR="00201B02" w:rsidRPr="00BB09E2" w:rsidRDefault="00201B02" w:rsidP="00201B02">
      <w:pPr>
        <w:spacing w:after="0" w:line="264" w:lineRule="auto"/>
        <w:ind w:firstLine="600"/>
        <w:jc w:val="both"/>
      </w:pPr>
      <w:r w:rsidRPr="00BB09E2">
        <w:rPr>
          <w:rFonts w:ascii="Times New Roman" w:hAnsi="Times New Roman"/>
          <w:color w:val="000000"/>
          <w:sz w:val="28"/>
        </w:rPr>
        <w:t>Народные ремёсла. Народные ремёсла и промыслы России.</w:t>
      </w:r>
    </w:p>
    <w:p w:rsidR="00201B02" w:rsidRPr="00BB09E2" w:rsidRDefault="00201B02" w:rsidP="00201B02">
      <w:pPr>
        <w:spacing w:after="0" w:line="264" w:lineRule="auto"/>
        <w:ind w:firstLine="600"/>
        <w:jc w:val="both"/>
      </w:pPr>
      <w:r w:rsidRPr="00BB09E2">
        <w:rPr>
          <w:rFonts w:ascii="Times New Roman" w:hAnsi="Times New Roman"/>
          <w:color w:val="000000"/>
          <w:sz w:val="28"/>
        </w:rPr>
        <w:t>Цифровизация производства. Цифровые технологии и способы обработки информации.</w:t>
      </w:r>
    </w:p>
    <w:p w:rsidR="00201B02" w:rsidRPr="00BB09E2" w:rsidRDefault="00201B02" w:rsidP="00201B02">
      <w:pPr>
        <w:spacing w:after="0" w:line="264" w:lineRule="auto"/>
        <w:ind w:firstLine="600"/>
        <w:jc w:val="both"/>
      </w:pPr>
      <w:r w:rsidRPr="00BB09E2">
        <w:rPr>
          <w:rFonts w:ascii="Times New Roman" w:hAnsi="Times New Roman"/>
          <w:color w:val="000000"/>
          <w:sz w:val="28"/>
        </w:rPr>
        <w:t>Управление технологическими процессами. Управление производством. Современные и перспективные технологии.</w:t>
      </w:r>
    </w:p>
    <w:p w:rsidR="00201B02" w:rsidRPr="00BB09E2" w:rsidRDefault="00201B02" w:rsidP="00201B02">
      <w:pPr>
        <w:spacing w:after="0" w:line="264" w:lineRule="auto"/>
        <w:ind w:firstLine="600"/>
        <w:jc w:val="both"/>
      </w:pPr>
      <w:r w:rsidRPr="00BB09E2">
        <w:rPr>
          <w:rFonts w:ascii="Times New Roman" w:hAnsi="Times New Roman"/>
          <w:color w:val="000000"/>
          <w:sz w:val="28"/>
        </w:rPr>
        <w:lastRenderedPageBreak/>
        <w:t>Понятие высокотехнологичных отраслей. «Высокие технологии» двойного назначения.</w:t>
      </w:r>
    </w:p>
    <w:p w:rsidR="00201B02" w:rsidRPr="00BB09E2" w:rsidRDefault="00201B02" w:rsidP="00201B02">
      <w:pPr>
        <w:spacing w:after="0" w:line="264" w:lineRule="auto"/>
        <w:ind w:firstLine="600"/>
        <w:jc w:val="both"/>
      </w:pPr>
      <w:r w:rsidRPr="00BB09E2">
        <w:rPr>
          <w:rFonts w:ascii="Times New Roman" w:hAnsi="Times New Roman"/>
          <w:color w:val="000000"/>
          <w:sz w:val="28"/>
        </w:rPr>
        <w:t>Разработка и внедрение технологий многократного использования материалов, технологий безотходного производства.</w:t>
      </w:r>
    </w:p>
    <w:p w:rsidR="00201B02" w:rsidRPr="00BB09E2" w:rsidRDefault="00201B02" w:rsidP="00201B02">
      <w:pPr>
        <w:spacing w:after="0" w:line="264" w:lineRule="auto"/>
        <w:ind w:firstLine="600"/>
        <w:jc w:val="both"/>
      </w:pPr>
      <w:r w:rsidRPr="00BB09E2">
        <w:rPr>
          <w:rFonts w:ascii="Times New Roman" w:hAnsi="Times New Roman"/>
          <w:color w:val="000000"/>
          <w:sz w:val="28"/>
        </w:rPr>
        <w:t>Современная техносфера. Проблема взаимодействия природы и техносферы.</w:t>
      </w:r>
    </w:p>
    <w:p w:rsidR="00201B02" w:rsidRPr="00BB09E2" w:rsidRDefault="00201B02" w:rsidP="00201B02">
      <w:pPr>
        <w:spacing w:after="0" w:line="264" w:lineRule="auto"/>
        <w:ind w:firstLine="600"/>
        <w:jc w:val="both"/>
      </w:pPr>
      <w:r w:rsidRPr="00BB09E2">
        <w:rPr>
          <w:rFonts w:ascii="Times New Roman" w:hAnsi="Times New Roman"/>
          <w:color w:val="000000"/>
          <w:sz w:val="28"/>
        </w:rPr>
        <w:t>Современный транспорт и перспективы его развития.</w:t>
      </w:r>
    </w:p>
    <w:p w:rsidR="00201B02" w:rsidRPr="00BB09E2" w:rsidRDefault="00201B02" w:rsidP="00201B02">
      <w:pPr>
        <w:spacing w:after="0" w:line="264" w:lineRule="auto"/>
        <w:ind w:firstLine="600"/>
        <w:jc w:val="both"/>
      </w:pPr>
      <w:bookmarkStart w:id="235" w:name="_Toc141791719"/>
      <w:bookmarkEnd w:id="235"/>
      <w:r w:rsidRPr="00BB09E2">
        <w:rPr>
          <w:rFonts w:ascii="Times New Roman" w:hAnsi="Times New Roman"/>
          <w:b/>
          <w:color w:val="000000"/>
          <w:sz w:val="28"/>
        </w:rPr>
        <w:t>8 КЛАСС</w:t>
      </w:r>
    </w:p>
    <w:p w:rsidR="00201B02" w:rsidRPr="00BB09E2" w:rsidRDefault="00201B02" w:rsidP="00201B02">
      <w:pPr>
        <w:spacing w:after="0" w:line="264" w:lineRule="auto"/>
        <w:ind w:firstLine="600"/>
        <w:jc w:val="both"/>
      </w:pPr>
      <w:r w:rsidRPr="00BB09E2">
        <w:rPr>
          <w:rFonts w:ascii="Times New Roman" w:hAnsi="Times New Roman"/>
          <w:color w:val="000000"/>
          <w:sz w:val="28"/>
        </w:rPr>
        <w:t>Общие принципы управления. Самоуправляемые системы. Устойчивость систем управления. Устойчивость технических систем.</w:t>
      </w:r>
    </w:p>
    <w:p w:rsidR="00201B02" w:rsidRPr="00BB09E2" w:rsidRDefault="00201B02" w:rsidP="00201B02">
      <w:pPr>
        <w:spacing w:after="0" w:line="264" w:lineRule="auto"/>
        <w:ind w:firstLine="600"/>
        <w:jc w:val="both"/>
      </w:pPr>
      <w:r w:rsidRPr="00BB09E2">
        <w:rPr>
          <w:rFonts w:ascii="Times New Roman" w:hAnsi="Times New Roman"/>
          <w:color w:val="000000"/>
          <w:sz w:val="28"/>
        </w:rPr>
        <w:t>Производство и его виды.</w:t>
      </w:r>
    </w:p>
    <w:p w:rsidR="00201B02" w:rsidRDefault="00201B02" w:rsidP="00201B02">
      <w:pPr>
        <w:spacing w:after="0" w:line="264" w:lineRule="auto"/>
        <w:ind w:firstLine="600"/>
        <w:jc w:val="both"/>
      </w:pPr>
      <w:r w:rsidRPr="00BB09E2">
        <w:rPr>
          <w:rFonts w:ascii="Times New Roman" w:hAnsi="Times New Roman"/>
          <w:color w:val="000000"/>
          <w:spacing w:val="-3"/>
          <w:sz w:val="28"/>
        </w:rPr>
        <w:t xml:space="preserve">Биотехнологии в решении экологических проблем. </w:t>
      </w:r>
      <w:r>
        <w:rPr>
          <w:rFonts w:ascii="Times New Roman" w:hAnsi="Times New Roman"/>
          <w:color w:val="000000"/>
          <w:spacing w:val="-3"/>
          <w:sz w:val="28"/>
        </w:rPr>
        <w:t>Биоэнергетика. Перспективные технологии (в том числе нанотехнологии).</w:t>
      </w:r>
    </w:p>
    <w:p w:rsidR="00201B02" w:rsidRPr="00BB09E2" w:rsidRDefault="00201B02" w:rsidP="00201B02">
      <w:pPr>
        <w:spacing w:after="0" w:line="264" w:lineRule="auto"/>
        <w:ind w:firstLine="600"/>
        <w:jc w:val="both"/>
      </w:pPr>
      <w:r w:rsidRPr="00BB09E2">
        <w:rPr>
          <w:rFonts w:ascii="Times New Roman" w:hAnsi="Times New Roman"/>
          <w:color w:val="000000"/>
          <w:sz w:val="28"/>
        </w:rPr>
        <w:t>Сферы применения современных технологий.</w:t>
      </w:r>
    </w:p>
    <w:p w:rsidR="00201B02" w:rsidRPr="00BB09E2" w:rsidRDefault="00201B02" w:rsidP="00201B02">
      <w:pPr>
        <w:spacing w:after="0" w:line="264" w:lineRule="auto"/>
        <w:ind w:firstLine="600"/>
        <w:jc w:val="both"/>
      </w:pPr>
      <w:r w:rsidRPr="00BB09E2">
        <w:rPr>
          <w:rFonts w:ascii="Times New Roman" w:hAnsi="Times New Roman"/>
          <w:color w:val="000000"/>
          <w:sz w:val="28"/>
        </w:rPr>
        <w:t>Рынок труда. Функции рынка труда. Трудовые ресурсы.</w:t>
      </w:r>
    </w:p>
    <w:p w:rsidR="00201B02" w:rsidRPr="00BB09E2" w:rsidRDefault="00201B02" w:rsidP="00201B02">
      <w:pPr>
        <w:spacing w:after="0" w:line="264" w:lineRule="auto"/>
        <w:ind w:firstLine="600"/>
        <w:jc w:val="both"/>
      </w:pPr>
      <w:r w:rsidRPr="00BB09E2">
        <w:rPr>
          <w:rFonts w:ascii="Times New Roman" w:hAnsi="Times New Roman"/>
          <w:color w:val="000000"/>
          <w:sz w:val="28"/>
        </w:rPr>
        <w:t>Мир профессий. Профессия, квалификация и компетенции.</w:t>
      </w:r>
    </w:p>
    <w:p w:rsidR="00201B02" w:rsidRPr="00BB09E2" w:rsidRDefault="00201B02" w:rsidP="00201B02">
      <w:pPr>
        <w:spacing w:after="0" w:line="264" w:lineRule="auto"/>
        <w:ind w:firstLine="600"/>
        <w:jc w:val="both"/>
      </w:pPr>
      <w:r w:rsidRPr="00BB09E2">
        <w:rPr>
          <w:rFonts w:ascii="Times New Roman" w:hAnsi="Times New Roman"/>
          <w:color w:val="000000"/>
          <w:sz w:val="28"/>
        </w:rPr>
        <w:t>Выбор профессии в зависимости от интересов и способностей человека.</w:t>
      </w:r>
    </w:p>
    <w:p w:rsidR="00201B02" w:rsidRDefault="00201B02" w:rsidP="00201B02">
      <w:pPr>
        <w:spacing w:after="0" w:line="264" w:lineRule="auto"/>
        <w:ind w:firstLine="600"/>
        <w:jc w:val="both"/>
      </w:pPr>
      <w:bookmarkStart w:id="236" w:name="_Toc141791720"/>
      <w:bookmarkEnd w:id="236"/>
      <w:r>
        <w:rPr>
          <w:rFonts w:ascii="Times New Roman" w:hAnsi="Times New Roman"/>
          <w:b/>
          <w:color w:val="000000"/>
          <w:sz w:val="28"/>
        </w:rPr>
        <w:t>9 КЛАСС</w:t>
      </w:r>
    </w:p>
    <w:p w:rsidR="00201B02" w:rsidRPr="00BB09E2" w:rsidRDefault="00201B02" w:rsidP="00201B02">
      <w:pPr>
        <w:spacing w:after="0" w:line="264" w:lineRule="auto"/>
        <w:ind w:firstLine="600"/>
        <w:jc w:val="both"/>
      </w:pPr>
      <w:r>
        <w:rPr>
          <w:rFonts w:ascii="Times New Roman" w:hAnsi="Times New Roman"/>
          <w:color w:val="000000"/>
          <w:sz w:val="28"/>
        </w:rPr>
        <w:t xml:space="preserve">Предпринимательство. Сущность культуры предпринимательства. </w:t>
      </w:r>
      <w:r w:rsidRPr="00BB09E2">
        <w:rPr>
          <w:rFonts w:ascii="Times New Roman" w:hAnsi="Times New Roman"/>
          <w:color w:val="000000"/>
          <w:sz w:val="28"/>
        </w:rPr>
        <w:t>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201B02" w:rsidRPr="00BB09E2" w:rsidRDefault="00201B02" w:rsidP="00201B02">
      <w:pPr>
        <w:spacing w:after="0" w:line="264" w:lineRule="auto"/>
        <w:ind w:firstLine="600"/>
        <w:jc w:val="both"/>
      </w:pPr>
      <w:r w:rsidRPr="00BB09E2">
        <w:rPr>
          <w:rFonts w:ascii="Times New Roman" w:hAnsi="Times New Roman"/>
          <w:color w:val="000000"/>
          <w:sz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201B02" w:rsidRPr="00BB09E2" w:rsidRDefault="00201B02" w:rsidP="00201B02">
      <w:pPr>
        <w:spacing w:after="0" w:line="264" w:lineRule="auto"/>
        <w:ind w:firstLine="600"/>
        <w:jc w:val="both"/>
      </w:pPr>
      <w:r w:rsidRPr="00BB09E2">
        <w:rPr>
          <w:rFonts w:ascii="Times New Roman" w:hAnsi="Times New Roman"/>
          <w:color w:val="000000"/>
          <w:sz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201B02" w:rsidRPr="00BB09E2" w:rsidRDefault="00201B02" w:rsidP="00201B02">
      <w:pPr>
        <w:spacing w:after="0" w:line="264" w:lineRule="auto"/>
        <w:ind w:firstLine="600"/>
        <w:jc w:val="both"/>
      </w:pPr>
      <w:r w:rsidRPr="00BB09E2">
        <w:rPr>
          <w:rFonts w:ascii="Times New Roman" w:hAnsi="Times New Roman"/>
          <w:color w:val="000000"/>
          <w:sz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201B02" w:rsidRPr="00BB09E2" w:rsidRDefault="00201B02" w:rsidP="00201B02">
      <w:pPr>
        <w:spacing w:after="0" w:line="264" w:lineRule="auto"/>
        <w:ind w:firstLine="600"/>
        <w:jc w:val="both"/>
      </w:pPr>
      <w:bookmarkStart w:id="237" w:name="_Toc141791721"/>
      <w:bookmarkEnd w:id="237"/>
      <w:r w:rsidRPr="00BB09E2">
        <w:rPr>
          <w:rFonts w:ascii="Times New Roman" w:hAnsi="Times New Roman"/>
          <w:b/>
          <w:color w:val="000000"/>
          <w:sz w:val="28"/>
        </w:rPr>
        <w:t>Модуль «Технологии обработки материалов и пищевых продуктов»</w:t>
      </w:r>
    </w:p>
    <w:p w:rsidR="00201B02" w:rsidRPr="00BB09E2" w:rsidRDefault="00201B02" w:rsidP="00201B02">
      <w:pPr>
        <w:spacing w:after="0" w:line="264" w:lineRule="auto"/>
        <w:ind w:firstLine="600"/>
        <w:jc w:val="both"/>
      </w:pPr>
      <w:r w:rsidRPr="00BB09E2">
        <w:rPr>
          <w:rFonts w:ascii="Times New Roman" w:hAnsi="Times New Roman"/>
          <w:b/>
          <w:color w:val="000000"/>
          <w:sz w:val="28"/>
        </w:rPr>
        <w:t>5 КЛАСС</w:t>
      </w:r>
    </w:p>
    <w:p w:rsidR="00201B02" w:rsidRPr="00BB09E2" w:rsidRDefault="00201B02" w:rsidP="00201B02">
      <w:pPr>
        <w:spacing w:after="0" w:line="264" w:lineRule="auto"/>
        <w:ind w:firstLine="600"/>
        <w:jc w:val="both"/>
      </w:pPr>
      <w:r w:rsidRPr="00BB09E2">
        <w:rPr>
          <w:rFonts w:ascii="Times New Roman" w:hAnsi="Times New Roman"/>
          <w:color w:val="000000"/>
          <w:spacing w:val="-4"/>
          <w:sz w:val="28"/>
        </w:rPr>
        <w:t>Технологии обработки конструкционных материалов</w:t>
      </w:r>
      <w:r w:rsidRPr="00BB09E2">
        <w:rPr>
          <w:rFonts w:ascii="Times New Roman" w:hAnsi="Times New Roman"/>
          <w:color w:val="000000"/>
          <w:sz w:val="28"/>
        </w:rPr>
        <w:t>.</w:t>
      </w:r>
    </w:p>
    <w:p w:rsidR="00201B02" w:rsidRPr="00BB09E2" w:rsidRDefault="00201B02" w:rsidP="00201B02">
      <w:pPr>
        <w:spacing w:after="0" w:line="264" w:lineRule="auto"/>
        <w:ind w:firstLine="600"/>
        <w:jc w:val="both"/>
      </w:pPr>
      <w:r w:rsidRPr="00BB09E2">
        <w:rPr>
          <w:rFonts w:ascii="Times New Roman" w:hAnsi="Times New Roman"/>
          <w:color w:val="000000"/>
          <w:spacing w:val="1"/>
          <w:sz w:val="28"/>
        </w:rP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01B02" w:rsidRPr="00BB09E2" w:rsidRDefault="00201B02" w:rsidP="00201B02">
      <w:pPr>
        <w:spacing w:after="0" w:line="264" w:lineRule="auto"/>
        <w:ind w:firstLine="600"/>
        <w:jc w:val="both"/>
      </w:pPr>
      <w:r w:rsidRPr="00BB09E2">
        <w:rPr>
          <w:rFonts w:ascii="Times New Roman" w:hAnsi="Times New Roman"/>
          <w:color w:val="000000"/>
          <w:sz w:val="28"/>
        </w:rPr>
        <w:t>Бумага и её свойства. Производство бумаги, история и современные технологии.</w:t>
      </w:r>
    </w:p>
    <w:p w:rsidR="00201B02" w:rsidRPr="00BB09E2" w:rsidRDefault="00201B02" w:rsidP="00201B02">
      <w:pPr>
        <w:spacing w:after="0" w:line="264" w:lineRule="auto"/>
        <w:ind w:firstLine="600"/>
        <w:jc w:val="both"/>
      </w:pPr>
      <w:r w:rsidRPr="00BB09E2">
        <w:rPr>
          <w:rFonts w:ascii="Times New Roman" w:hAnsi="Times New Roman"/>
          <w:color w:val="000000"/>
          <w:sz w:val="28"/>
        </w:rPr>
        <w:t xml:space="preserve">Использование древесины человеком (история и современность). Использование древесины и охрана природы. </w:t>
      </w:r>
      <w:r>
        <w:rPr>
          <w:rFonts w:ascii="Times New Roman" w:hAnsi="Times New Roman"/>
          <w:color w:val="000000"/>
          <w:sz w:val="28"/>
        </w:rPr>
        <w:t xml:space="preserve">Общие сведения о древесине хвойных и лиственных пород. Пиломатериалы. Способы обработки древесины. </w:t>
      </w:r>
      <w:r w:rsidRPr="00BB09E2">
        <w:rPr>
          <w:rFonts w:ascii="Times New Roman" w:hAnsi="Times New Roman"/>
          <w:color w:val="000000"/>
          <w:sz w:val="28"/>
        </w:rPr>
        <w:t>Организация рабочего места при работе с древесиной.</w:t>
      </w:r>
    </w:p>
    <w:p w:rsidR="00201B02" w:rsidRPr="00BB09E2" w:rsidRDefault="00201B02" w:rsidP="00201B02">
      <w:pPr>
        <w:spacing w:after="0" w:line="264" w:lineRule="auto"/>
        <w:ind w:firstLine="600"/>
        <w:jc w:val="both"/>
      </w:pPr>
      <w:r w:rsidRPr="00BB09E2">
        <w:rPr>
          <w:rFonts w:ascii="Times New Roman" w:hAnsi="Times New Roman"/>
          <w:color w:val="000000"/>
          <w:sz w:val="28"/>
        </w:rPr>
        <w:t>Ручной и электрифицированный инструмент для обработки древесины.</w:t>
      </w:r>
    </w:p>
    <w:p w:rsidR="00201B02" w:rsidRPr="00BB09E2" w:rsidRDefault="00201B02" w:rsidP="00201B02">
      <w:pPr>
        <w:spacing w:after="0" w:line="264" w:lineRule="auto"/>
        <w:ind w:firstLine="600"/>
        <w:jc w:val="both"/>
      </w:pPr>
      <w:r w:rsidRPr="00BB09E2">
        <w:rPr>
          <w:rFonts w:ascii="Times New Roman" w:hAnsi="Times New Roman"/>
          <w:color w:val="000000"/>
          <w:sz w:val="28"/>
        </w:rPr>
        <w:t>Операции (основные): разметка, пиление, сверление, зачистка, декорирование древесины.</w:t>
      </w:r>
    </w:p>
    <w:p w:rsidR="00201B02" w:rsidRPr="00BB09E2" w:rsidRDefault="00201B02" w:rsidP="00201B02">
      <w:pPr>
        <w:spacing w:after="0" w:line="264" w:lineRule="auto"/>
        <w:ind w:firstLine="600"/>
        <w:jc w:val="both"/>
      </w:pPr>
      <w:r w:rsidRPr="00BB09E2">
        <w:rPr>
          <w:rFonts w:ascii="Times New Roman" w:hAnsi="Times New Roman"/>
          <w:color w:val="000000"/>
          <w:sz w:val="28"/>
        </w:rPr>
        <w:t>Народные промыслы по обработке древесины.</w:t>
      </w:r>
    </w:p>
    <w:p w:rsidR="00201B02" w:rsidRPr="00BB09E2" w:rsidRDefault="00201B02" w:rsidP="00201B02">
      <w:pPr>
        <w:spacing w:after="0" w:line="264" w:lineRule="auto"/>
        <w:ind w:firstLine="600"/>
        <w:jc w:val="both"/>
      </w:pPr>
      <w:r w:rsidRPr="00BB09E2">
        <w:rPr>
          <w:rFonts w:ascii="Times New Roman" w:hAnsi="Times New Roman"/>
          <w:color w:val="000000"/>
          <w:sz w:val="28"/>
        </w:rPr>
        <w:t>Профессии, связанные с производством и обработкой древесины.</w:t>
      </w:r>
    </w:p>
    <w:p w:rsidR="00201B02" w:rsidRPr="00BB09E2" w:rsidRDefault="00201B02" w:rsidP="00201B02">
      <w:pPr>
        <w:spacing w:after="0" w:line="264" w:lineRule="auto"/>
        <w:ind w:firstLine="600"/>
        <w:jc w:val="both"/>
      </w:pPr>
      <w:r w:rsidRPr="00BB09E2">
        <w:rPr>
          <w:rFonts w:ascii="Times New Roman" w:hAnsi="Times New Roman"/>
          <w:color w:val="000000"/>
          <w:sz w:val="28"/>
        </w:rPr>
        <w:t>Индивидуальный творческий (учебный) проект «Изделие из древесины».</w:t>
      </w:r>
    </w:p>
    <w:p w:rsidR="00201B02" w:rsidRPr="00BB09E2" w:rsidRDefault="00201B02" w:rsidP="00201B02">
      <w:pPr>
        <w:spacing w:after="0" w:line="264" w:lineRule="auto"/>
        <w:ind w:firstLine="600"/>
        <w:jc w:val="both"/>
      </w:pPr>
      <w:r w:rsidRPr="00BB09E2">
        <w:rPr>
          <w:rFonts w:ascii="Times New Roman" w:hAnsi="Times New Roman"/>
          <w:color w:val="000000"/>
          <w:sz w:val="28"/>
        </w:rPr>
        <w:t>Технологии обработки пищевых продуктов.</w:t>
      </w:r>
    </w:p>
    <w:p w:rsidR="00201B02" w:rsidRPr="00BB09E2" w:rsidRDefault="00201B02" w:rsidP="00201B02">
      <w:pPr>
        <w:spacing w:after="0" w:line="264" w:lineRule="auto"/>
        <w:ind w:firstLine="600"/>
        <w:jc w:val="both"/>
      </w:pPr>
      <w:r w:rsidRPr="00BB09E2">
        <w:rPr>
          <w:rFonts w:ascii="Times New Roman" w:hAnsi="Times New Roman"/>
          <w:color w:val="000000"/>
          <w:sz w:val="28"/>
        </w:rPr>
        <w:t>Общие сведения о питании и технологиях приготовления пищи.</w:t>
      </w:r>
    </w:p>
    <w:p w:rsidR="00201B02" w:rsidRPr="00BB09E2" w:rsidRDefault="00201B02" w:rsidP="00201B02">
      <w:pPr>
        <w:spacing w:after="0" w:line="264" w:lineRule="auto"/>
        <w:ind w:firstLine="600"/>
        <w:jc w:val="both"/>
      </w:pPr>
      <w:r w:rsidRPr="00BB09E2">
        <w:rPr>
          <w:rFonts w:ascii="Times New Roman" w:hAnsi="Times New Roman"/>
          <w:color w:val="000000"/>
          <w:sz w:val="28"/>
        </w:rPr>
        <w:t>Рациональное, здоровое питание, режим питания, пищевая пирамида.</w:t>
      </w:r>
    </w:p>
    <w:p w:rsidR="00201B02" w:rsidRPr="00BB09E2" w:rsidRDefault="00201B02" w:rsidP="00201B02">
      <w:pPr>
        <w:spacing w:after="0" w:line="264" w:lineRule="auto"/>
        <w:ind w:firstLine="600"/>
        <w:jc w:val="both"/>
      </w:pPr>
      <w:r w:rsidRPr="00BB09E2">
        <w:rPr>
          <w:rFonts w:ascii="Times New Roman" w:hAnsi="Times New Roman"/>
          <w:color w:val="000000"/>
          <w:sz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01B02" w:rsidRPr="00BB09E2" w:rsidRDefault="00201B02" w:rsidP="00201B02">
      <w:pPr>
        <w:spacing w:after="0" w:line="264" w:lineRule="auto"/>
        <w:ind w:firstLine="600"/>
        <w:jc w:val="both"/>
      </w:pPr>
      <w:r w:rsidRPr="00BB09E2">
        <w:rPr>
          <w:rFonts w:ascii="Times New Roman" w:hAnsi="Times New Roman"/>
          <w:color w:val="000000"/>
          <w:sz w:val="28"/>
        </w:rPr>
        <w:t>Технология приготовления блюд из яиц, круп, овощей. Определение качества продуктов, правила хранения продуктов.</w:t>
      </w:r>
    </w:p>
    <w:p w:rsidR="00201B02" w:rsidRPr="00BB09E2" w:rsidRDefault="00201B02" w:rsidP="00201B02">
      <w:pPr>
        <w:spacing w:after="0" w:line="264" w:lineRule="auto"/>
        <w:ind w:firstLine="600"/>
        <w:jc w:val="both"/>
      </w:pPr>
      <w:r w:rsidRPr="00BB09E2">
        <w:rPr>
          <w:rFonts w:ascii="Times New Roman" w:hAnsi="Times New Roman"/>
          <w:color w:val="000000"/>
          <w:sz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201B02" w:rsidRPr="00BB09E2" w:rsidRDefault="00201B02" w:rsidP="00201B02">
      <w:pPr>
        <w:spacing w:after="0" w:line="264" w:lineRule="auto"/>
        <w:ind w:firstLine="600"/>
        <w:jc w:val="both"/>
      </w:pPr>
      <w:r w:rsidRPr="00BB09E2">
        <w:rPr>
          <w:rFonts w:ascii="Times New Roman" w:hAnsi="Times New Roman"/>
          <w:color w:val="000000"/>
          <w:sz w:val="28"/>
        </w:rPr>
        <w:t>Правила этикета за столом. Условия хранения продуктов питания. Утилизация бытовых и пищевых отходов.</w:t>
      </w:r>
    </w:p>
    <w:p w:rsidR="00201B02" w:rsidRPr="00BB09E2" w:rsidRDefault="00201B02" w:rsidP="00201B02">
      <w:pPr>
        <w:spacing w:after="0" w:line="264" w:lineRule="auto"/>
        <w:ind w:firstLine="600"/>
        <w:jc w:val="both"/>
      </w:pPr>
      <w:r w:rsidRPr="00BB09E2">
        <w:rPr>
          <w:rFonts w:ascii="Times New Roman" w:hAnsi="Times New Roman"/>
          <w:color w:val="000000"/>
          <w:sz w:val="28"/>
        </w:rPr>
        <w:t>Профессии, связанные с производством и обработкой пищевых продуктов.</w:t>
      </w:r>
    </w:p>
    <w:p w:rsidR="00201B02" w:rsidRPr="00BB09E2" w:rsidRDefault="00201B02" w:rsidP="00201B02">
      <w:pPr>
        <w:spacing w:after="0" w:line="264" w:lineRule="auto"/>
        <w:ind w:firstLine="600"/>
        <w:jc w:val="both"/>
      </w:pPr>
      <w:r w:rsidRPr="00BB09E2">
        <w:rPr>
          <w:rFonts w:ascii="Times New Roman" w:hAnsi="Times New Roman"/>
          <w:color w:val="000000"/>
          <w:spacing w:val="-1"/>
          <w:sz w:val="28"/>
        </w:rPr>
        <w:t>Групповой проект по теме «Питание и здоровье человека».</w:t>
      </w:r>
    </w:p>
    <w:p w:rsidR="00201B02" w:rsidRPr="00BB09E2" w:rsidRDefault="00201B02" w:rsidP="00201B02">
      <w:pPr>
        <w:spacing w:after="0" w:line="264" w:lineRule="auto"/>
        <w:ind w:firstLine="600"/>
        <w:jc w:val="both"/>
      </w:pPr>
      <w:r w:rsidRPr="00BB09E2">
        <w:rPr>
          <w:rFonts w:ascii="Times New Roman" w:hAnsi="Times New Roman"/>
          <w:color w:val="000000"/>
          <w:sz w:val="28"/>
        </w:rPr>
        <w:t>Технологии обработки текстильных материалов.</w:t>
      </w:r>
    </w:p>
    <w:p w:rsidR="00201B02" w:rsidRPr="00BB09E2" w:rsidRDefault="00201B02" w:rsidP="00201B02">
      <w:pPr>
        <w:spacing w:after="0" w:line="264" w:lineRule="auto"/>
        <w:ind w:firstLine="600"/>
        <w:jc w:val="both"/>
      </w:pPr>
      <w:r w:rsidRPr="00BB09E2">
        <w:rPr>
          <w:rFonts w:ascii="Times New Roman" w:hAnsi="Times New Roman"/>
          <w:color w:val="000000"/>
          <w:sz w:val="28"/>
        </w:rPr>
        <w:t>Основы материаловедения. Текстильные материалы (нитки, ткань), производство и использование человеком. История, культура.</w:t>
      </w:r>
    </w:p>
    <w:p w:rsidR="00201B02" w:rsidRPr="00BB09E2" w:rsidRDefault="00201B02" w:rsidP="00201B02">
      <w:pPr>
        <w:spacing w:after="0" w:line="264" w:lineRule="auto"/>
        <w:ind w:firstLine="600"/>
        <w:jc w:val="both"/>
      </w:pPr>
      <w:r w:rsidRPr="00BB09E2">
        <w:rPr>
          <w:rFonts w:ascii="Times New Roman" w:hAnsi="Times New Roman"/>
          <w:color w:val="000000"/>
          <w:sz w:val="28"/>
        </w:rPr>
        <w:t>Современные технологии производства тканей с разными свойствами.</w:t>
      </w:r>
    </w:p>
    <w:p w:rsidR="00201B02" w:rsidRPr="00BB09E2" w:rsidRDefault="00201B02" w:rsidP="00201B02">
      <w:pPr>
        <w:spacing w:after="0" w:line="264" w:lineRule="auto"/>
        <w:ind w:firstLine="600"/>
        <w:jc w:val="both"/>
      </w:pPr>
      <w:r w:rsidRPr="00BB09E2">
        <w:rPr>
          <w:rFonts w:ascii="Times New Roman" w:hAnsi="Times New Roman"/>
          <w:color w:val="000000"/>
          <w:sz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01B02" w:rsidRPr="00BB09E2" w:rsidRDefault="00201B02" w:rsidP="00201B02">
      <w:pPr>
        <w:spacing w:after="0" w:line="264" w:lineRule="auto"/>
        <w:ind w:firstLine="600"/>
        <w:jc w:val="both"/>
      </w:pPr>
      <w:r w:rsidRPr="00BB09E2">
        <w:rPr>
          <w:rFonts w:ascii="Times New Roman" w:hAnsi="Times New Roman"/>
          <w:color w:val="000000"/>
          <w:sz w:val="28"/>
        </w:rPr>
        <w:lastRenderedPageBreak/>
        <w:t>Основы технологии изготовления изделий из текстильных материалов.</w:t>
      </w:r>
    </w:p>
    <w:p w:rsidR="00201B02" w:rsidRPr="00BB09E2" w:rsidRDefault="00201B02" w:rsidP="00201B02">
      <w:pPr>
        <w:spacing w:after="0" w:line="264" w:lineRule="auto"/>
        <w:ind w:firstLine="600"/>
        <w:jc w:val="both"/>
      </w:pPr>
      <w:r w:rsidRPr="00BB09E2">
        <w:rPr>
          <w:rFonts w:ascii="Times New Roman" w:hAnsi="Times New Roman"/>
          <w:color w:val="000000"/>
          <w:sz w:val="28"/>
        </w:rPr>
        <w:t>Последовательность изготовления швейного изделия. Контроль качества готового изделия.</w:t>
      </w:r>
    </w:p>
    <w:p w:rsidR="00201B02" w:rsidRPr="00BB09E2" w:rsidRDefault="00201B02" w:rsidP="00201B02">
      <w:pPr>
        <w:spacing w:after="0" w:line="264" w:lineRule="auto"/>
        <w:ind w:firstLine="600"/>
        <w:jc w:val="both"/>
      </w:pPr>
      <w:r w:rsidRPr="00BB09E2">
        <w:rPr>
          <w:rFonts w:ascii="Times New Roman" w:hAnsi="Times New Roman"/>
          <w:color w:val="000000"/>
          <w:sz w:val="28"/>
        </w:rPr>
        <w:t>Устройство швейной машины: виды приводов швейной машины, регуляторы.</w:t>
      </w:r>
    </w:p>
    <w:p w:rsidR="00201B02" w:rsidRPr="00BB09E2" w:rsidRDefault="00201B02" w:rsidP="00201B02">
      <w:pPr>
        <w:spacing w:after="0" w:line="264" w:lineRule="auto"/>
        <w:ind w:firstLine="600"/>
        <w:jc w:val="both"/>
      </w:pPr>
      <w:r w:rsidRPr="00BB09E2">
        <w:rPr>
          <w:rFonts w:ascii="Times New Roman" w:hAnsi="Times New Roman"/>
          <w:color w:val="000000"/>
          <w:sz w:val="28"/>
        </w:rPr>
        <w:t>Виды стежков, швов. Виды ручных и машинных швов (стачные, краевые).</w:t>
      </w:r>
    </w:p>
    <w:p w:rsidR="00201B02" w:rsidRPr="00BB09E2" w:rsidRDefault="00201B02" w:rsidP="00201B02">
      <w:pPr>
        <w:spacing w:after="0" w:line="264" w:lineRule="auto"/>
        <w:ind w:firstLine="600"/>
        <w:jc w:val="both"/>
      </w:pPr>
      <w:r w:rsidRPr="00BB09E2">
        <w:rPr>
          <w:rFonts w:ascii="Times New Roman" w:hAnsi="Times New Roman"/>
          <w:color w:val="000000"/>
          <w:sz w:val="28"/>
        </w:rPr>
        <w:t>Профессии, связанные со швейным производством.</w:t>
      </w:r>
    </w:p>
    <w:p w:rsidR="00201B02" w:rsidRPr="00BB09E2" w:rsidRDefault="00201B02" w:rsidP="00201B02">
      <w:pPr>
        <w:spacing w:after="0" w:line="264" w:lineRule="auto"/>
        <w:ind w:firstLine="600"/>
        <w:jc w:val="both"/>
      </w:pPr>
      <w:r w:rsidRPr="00BB09E2">
        <w:rPr>
          <w:rFonts w:ascii="Times New Roman" w:hAnsi="Times New Roman"/>
          <w:color w:val="000000"/>
          <w:sz w:val="28"/>
        </w:rPr>
        <w:t>Индивидуальный творческий (учебный) проект «Изделие из текстильных материалов».</w:t>
      </w:r>
    </w:p>
    <w:p w:rsidR="00201B02" w:rsidRPr="00BB09E2" w:rsidRDefault="00201B02" w:rsidP="00201B02">
      <w:pPr>
        <w:spacing w:after="0" w:line="264" w:lineRule="auto"/>
        <w:ind w:firstLine="600"/>
        <w:jc w:val="both"/>
      </w:pPr>
      <w:r w:rsidRPr="00BB09E2">
        <w:rPr>
          <w:rFonts w:ascii="Times New Roman" w:hAnsi="Times New Roman"/>
          <w:color w:val="000000"/>
          <w:sz w:val="28"/>
        </w:rPr>
        <w:t>Чертёж выкроек проектного швейного изделия (например, мешок для сменной обуви, прихватка, лоскутное шитьё).</w:t>
      </w:r>
    </w:p>
    <w:p w:rsidR="00201B02" w:rsidRPr="00BB09E2" w:rsidRDefault="00201B02" w:rsidP="00201B02">
      <w:pPr>
        <w:spacing w:after="0" w:line="264" w:lineRule="auto"/>
        <w:ind w:firstLine="600"/>
        <w:jc w:val="both"/>
      </w:pPr>
      <w:r w:rsidRPr="00BB09E2">
        <w:rPr>
          <w:rFonts w:ascii="Times New Roman" w:hAnsi="Times New Roman"/>
          <w:color w:val="000000"/>
          <w:sz w:val="28"/>
        </w:rPr>
        <w:t>Выполнение технологических операций по пошиву проектного изделия, отделке изделия.</w:t>
      </w:r>
    </w:p>
    <w:p w:rsidR="00201B02" w:rsidRPr="00BB09E2" w:rsidRDefault="00201B02" w:rsidP="00201B02">
      <w:pPr>
        <w:spacing w:after="0" w:line="264" w:lineRule="auto"/>
        <w:ind w:firstLine="600"/>
        <w:jc w:val="both"/>
      </w:pPr>
      <w:r w:rsidRPr="00BB09E2">
        <w:rPr>
          <w:rFonts w:ascii="Times New Roman" w:hAnsi="Times New Roman"/>
          <w:color w:val="000000"/>
          <w:sz w:val="28"/>
        </w:rPr>
        <w:t>Оценка качества изготовления проектного швейного изделия.</w:t>
      </w:r>
    </w:p>
    <w:p w:rsidR="00201B02" w:rsidRPr="00BB09E2" w:rsidRDefault="00201B02" w:rsidP="00201B02">
      <w:pPr>
        <w:spacing w:after="0" w:line="264" w:lineRule="auto"/>
        <w:ind w:firstLine="600"/>
        <w:jc w:val="both"/>
      </w:pPr>
      <w:bookmarkStart w:id="238" w:name="_Toc141791723"/>
      <w:bookmarkEnd w:id="238"/>
      <w:r w:rsidRPr="00BB09E2">
        <w:rPr>
          <w:rFonts w:ascii="Times New Roman" w:hAnsi="Times New Roman"/>
          <w:b/>
          <w:color w:val="000000"/>
          <w:sz w:val="28"/>
        </w:rPr>
        <w:t>6 КЛАСС</w:t>
      </w:r>
    </w:p>
    <w:p w:rsidR="00201B02" w:rsidRPr="00BB09E2" w:rsidRDefault="00201B02" w:rsidP="00201B02">
      <w:pPr>
        <w:spacing w:after="0" w:line="264" w:lineRule="auto"/>
        <w:ind w:firstLine="600"/>
        <w:jc w:val="both"/>
      </w:pPr>
      <w:r w:rsidRPr="00BB09E2">
        <w:rPr>
          <w:rFonts w:ascii="Times New Roman" w:hAnsi="Times New Roman"/>
          <w:color w:val="000000"/>
          <w:spacing w:val="-2"/>
          <w:sz w:val="28"/>
        </w:rPr>
        <w:t>Технологии обработки конструкционных материалов</w:t>
      </w:r>
      <w:r w:rsidRPr="00BB09E2">
        <w:rPr>
          <w:rFonts w:ascii="Times New Roman" w:hAnsi="Times New Roman"/>
          <w:color w:val="000000"/>
          <w:sz w:val="28"/>
        </w:rPr>
        <w:t>.</w:t>
      </w:r>
    </w:p>
    <w:p w:rsidR="00201B02" w:rsidRPr="00BB09E2" w:rsidRDefault="00201B02" w:rsidP="00201B02">
      <w:pPr>
        <w:spacing w:after="0" w:line="264" w:lineRule="auto"/>
        <w:ind w:firstLine="600"/>
        <w:jc w:val="both"/>
      </w:pPr>
      <w:r w:rsidRPr="00BB09E2">
        <w:rPr>
          <w:rFonts w:ascii="Times New Roman" w:hAnsi="Times New Roman"/>
          <w:color w:val="000000"/>
          <w:sz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01B02" w:rsidRPr="00BB09E2" w:rsidRDefault="00201B02" w:rsidP="00201B02">
      <w:pPr>
        <w:spacing w:after="0" w:line="264" w:lineRule="auto"/>
        <w:ind w:firstLine="600"/>
        <w:jc w:val="both"/>
      </w:pPr>
      <w:r w:rsidRPr="00BB09E2">
        <w:rPr>
          <w:rFonts w:ascii="Times New Roman" w:hAnsi="Times New Roman"/>
          <w:color w:val="000000"/>
          <w:sz w:val="28"/>
        </w:rPr>
        <w:t>Народные промыслы по обработке металла.</w:t>
      </w:r>
    </w:p>
    <w:p w:rsidR="00201B02" w:rsidRPr="00BB09E2" w:rsidRDefault="00201B02" w:rsidP="00201B02">
      <w:pPr>
        <w:spacing w:after="0" w:line="264" w:lineRule="auto"/>
        <w:ind w:firstLine="600"/>
        <w:jc w:val="both"/>
      </w:pPr>
      <w:r w:rsidRPr="00BB09E2">
        <w:rPr>
          <w:rFonts w:ascii="Times New Roman" w:hAnsi="Times New Roman"/>
          <w:color w:val="000000"/>
          <w:sz w:val="28"/>
        </w:rPr>
        <w:t>Способы обработки тонколистового металла.</w:t>
      </w:r>
    </w:p>
    <w:p w:rsidR="00201B02" w:rsidRPr="00BB09E2" w:rsidRDefault="00201B02" w:rsidP="00201B02">
      <w:pPr>
        <w:spacing w:after="0" w:line="264" w:lineRule="auto"/>
        <w:ind w:firstLine="600"/>
        <w:jc w:val="both"/>
      </w:pPr>
      <w:r w:rsidRPr="00BB09E2">
        <w:rPr>
          <w:rFonts w:ascii="Times New Roman" w:hAnsi="Times New Roman"/>
          <w:color w:val="000000"/>
          <w:sz w:val="28"/>
        </w:rPr>
        <w:t>Слесарный верстак. Инструменты для разметки, правки, резания тонколистового металла.</w:t>
      </w:r>
    </w:p>
    <w:p w:rsidR="00201B02" w:rsidRPr="00BB09E2" w:rsidRDefault="00201B02" w:rsidP="00201B02">
      <w:pPr>
        <w:spacing w:after="0" w:line="264" w:lineRule="auto"/>
        <w:ind w:firstLine="600"/>
        <w:jc w:val="both"/>
      </w:pPr>
      <w:r w:rsidRPr="00BB09E2">
        <w:rPr>
          <w:rFonts w:ascii="Times New Roman" w:hAnsi="Times New Roman"/>
          <w:color w:val="000000"/>
          <w:sz w:val="28"/>
        </w:rPr>
        <w:t>Операции (основные): правка, разметка, резание, гибка тонколистового металла.</w:t>
      </w:r>
    </w:p>
    <w:p w:rsidR="00201B02" w:rsidRPr="00BB09E2" w:rsidRDefault="00201B02" w:rsidP="00201B02">
      <w:pPr>
        <w:spacing w:after="0" w:line="264" w:lineRule="auto"/>
        <w:ind w:firstLine="600"/>
        <w:jc w:val="both"/>
      </w:pPr>
      <w:r w:rsidRPr="00BB09E2">
        <w:rPr>
          <w:rFonts w:ascii="Times New Roman" w:hAnsi="Times New Roman"/>
          <w:color w:val="000000"/>
          <w:sz w:val="28"/>
        </w:rPr>
        <w:t>Профессии, связанные с производством и обработкой металлов.</w:t>
      </w:r>
    </w:p>
    <w:p w:rsidR="00201B02" w:rsidRPr="00BB09E2" w:rsidRDefault="00201B02" w:rsidP="00201B02">
      <w:pPr>
        <w:spacing w:after="0" w:line="264" w:lineRule="auto"/>
        <w:ind w:firstLine="600"/>
        <w:jc w:val="both"/>
      </w:pPr>
      <w:r w:rsidRPr="00BB09E2">
        <w:rPr>
          <w:rFonts w:ascii="Times New Roman" w:hAnsi="Times New Roman"/>
          <w:color w:val="000000"/>
          <w:sz w:val="28"/>
        </w:rPr>
        <w:t>Индивидуальный творческий (учебный) проект «Изделие из металла».</w:t>
      </w:r>
    </w:p>
    <w:p w:rsidR="00201B02" w:rsidRPr="00BB09E2" w:rsidRDefault="00201B02" w:rsidP="00201B02">
      <w:pPr>
        <w:spacing w:after="0" w:line="264" w:lineRule="auto"/>
        <w:ind w:firstLine="600"/>
        <w:jc w:val="both"/>
      </w:pPr>
      <w:r w:rsidRPr="00BB09E2">
        <w:rPr>
          <w:rFonts w:ascii="Times New Roman" w:hAnsi="Times New Roman"/>
          <w:color w:val="000000"/>
          <w:sz w:val="28"/>
        </w:rPr>
        <w:t>Выполнение проектного изделия по технологической карте.</w:t>
      </w:r>
    </w:p>
    <w:p w:rsidR="00201B02" w:rsidRPr="00BB09E2" w:rsidRDefault="00201B02" w:rsidP="00201B02">
      <w:pPr>
        <w:spacing w:after="0" w:line="264" w:lineRule="auto"/>
        <w:ind w:firstLine="600"/>
        <w:jc w:val="both"/>
      </w:pPr>
      <w:r w:rsidRPr="00BB09E2">
        <w:rPr>
          <w:rFonts w:ascii="Times New Roman" w:hAnsi="Times New Roman"/>
          <w:color w:val="000000"/>
          <w:sz w:val="28"/>
        </w:rPr>
        <w:t>Потребительские и технические требования к качеству готового изделия.</w:t>
      </w:r>
    </w:p>
    <w:p w:rsidR="00201B02" w:rsidRPr="00BB09E2" w:rsidRDefault="00201B02" w:rsidP="00201B02">
      <w:pPr>
        <w:spacing w:after="0" w:line="264" w:lineRule="auto"/>
        <w:ind w:firstLine="600"/>
        <w:jc w:val="both"/>
      </w:pPr>
      <w:r w:rsidRPr="00BB09E2">
        <w:rPr>
          <w:rFonts w:ascii="Times New Roman" w:hAnsi="Times New Roman"/>
          <w:color w:val="000000"/>
          <w:sz w:val="28"/>
        </w:rPr>
        <w:t>Оценка качества проектного изделия из тонколистового металла.</w:t>
      </w:r>
    </w:p>
    <w:p w:rsidR="00201B02" w:rsidRPr="00BB09E2" w:rsidRDefault="00201B02" w:rsidP="00201B02">
      <w:pPr>
        <w:spacing w:after="0" w:line="264" w:lineRule="auto"/>
        <w:ind w:firstLine="600"/>
        <w:jc w:val="both"/>
      </w:pPr>
      <w:r w:rsidRPr="00BB09E2">
        <w:rPr>
          <w:rFonts w:ascii="Times New Roman" w:hAnsi="Times New Roman"/>
          <w:color w:val="000000"/>
          <w:sz w:val="28"/>
        </w:rPr>
        <w:t>Технологии обработки пищевых продуктов.</w:t>
      </w:r>
    </w:p>
    <w:p w:rsidR="00201B02" w:rsidRDefault="00201B02" w:rsidP="00201B02">
      <w:pPr>
        <w:spacing w:after="0" w:line="264" w:lineRule="auto"/>
        <w:ind w:firstLine="600"/>
        <w:jc w:val="both"/>
      </w:pPr>
      <w:r w:rsidRPr="00BB09E2">
        <w:rPr>
          <w:rFonts w:ascii="Times New Roman" w:hAnsi="Times New Roman"/>
          <w:color w:val="000000"/>
          <w:sz w:val="28"/>
        </w:rPr>
        <w:t xml:space="preserve">Молоко и молочные продукты в питании. Пищевая ценность молока и молочных продуктов. </w:t>
      </w:r>
      <w:r>
        <w:rPr>
          <w:rFonts w:ascii="Times New Roman" w:hAnsi="Times New Roman"/>
          <w:color w:val="000000"/>
          <w:sz w:val="28"/>
        </w:rPr>
        <w:t>Технологии приготовления блюд из молока и молочных продуктов.</w:t>
      </w:r>
    </w:p>
    <w:p w:rsidR="00201B02" w:rsidRDefault="00201B02" w:rsidP="00201B02">
      <w:pPr>
        <w:spacing w:after="0" w:line="264" w:lineRule="auto"/>
        <w:ind w:firstLine="600"/>
        <w:jc w:val="both"/>
      </w:pPr>
      <w:r>
        <w:rPr>
          <w:rFonts w:ascii="Times New Roman" w:hAnsi="Times New Roman"/>
          <w:color w:val="000000"/>
          <w:sz w:val="28"/>
        </w:rPr>
        <w:t>Определение качества молочных продуктов, правила хранения продуктов.</w:t>
      </w:r>
    </w:p>
    <w:p w:rsidR="00201B02" w:rsidRDefault="00201B02" w:rsidP="00201B02">
      <w:pPr>
        <w:spacing w:after="0" w:line="264" w:lineRule="auto"/>
        <w:ind w:firstLine="600"/>
        <w:jc w:val="both"/>
      </w:pPr>
      <w:r>
        <w:rPr>
          <w:rFonts w:ascii="Times New Roman" w:hAnsi="Times New Roman"/>
          <w:color w:val="000000"/>
          <w:sz w:val="28"/>
        </w:rPr>
        <w:lastRenderedPageBreak/>
        <w:t>Виды теста. Технологии приготовления разных видов теста (тесто для вареников, песочное тесто, бисквитное тесто, дрожжевое тесто).</w:t>
      </w:r>
    </w:p>
    <w:p w:rsidR="00201B02" w:rsidRDefault="00201B02" w:rsidP="00201B02">
      <w:pPr>
        <w:spacing w:after="0" w:line="264" w:lineRule="auto"/>
        <w:ind w:firstLine="600"/>
        <w:jc w:val="both"/>
      </w:pPr>
      <w:r>
        <w:rPr>
          <w:rFonts w:ascii="Times New Roman" w:hAnsi="Times New Roman"/>
          <w:color w:val="000000"/>
          <w:sz w:val="28"/>
        </w:rPr>
        <w:t>Профессии, связанные с пищевым производством.</w:t>
      </w:r>
    </w:p>
    <w:p w:rsidR="00201B02" w:rsidRDefault="00201B02" w:rsidP="00201B02">
      <w:pPr>
        <w:spacing w:after="0" w:line="264" w:lineRule="auto"/>
        <w:ind w:firstLine="600"/>
        <w:jc w:val="both"/>
      </w:pPr>
      <w:r>
        <w:rPr>
          <w:rFonts w:ascii="Times New Roman" w:hAnsi="Times New Roman"/>
          <w:color w:val="000000"/>
          <w:sz w:val="28"/>
        </w:rPr>
        <w:t>Групповой проект по теме «Технологии обработки пищевых продуктов».</w:t>
      </w:r>
    </w:p>
    <w:p w:rsidR="00201B02" w:rsidRDefault="00201B02" w:rsidP="00201B02">
      <w:pPr>
        <w:spacing w:after="0" w:line="264" w:lineRule="auto"/>
        <w:ind w:firstLine="600"/>
        <w:jc w:val="both"/>
      </w:pPr>
      <w:r>
        <w:rPr>
          <w:rFonts w:ascii="Times New Roman" w:hAnsi="Times New Roman"/>
          <w:color w:val="000000"/>
          <w:sz w:val="28"/>
        </w:rPr>
        <w:t>Технологии обработки текстильных материалов.</w:t>
      </w:r>
    </w:p>
    <w:p w:rsidR="00201B02" w:rsidRDefault="00201B02" w:rsidP="00201B02">
      <w:pPr>
        <w:spacing w:after="0" w:line="264" w:lineRule="auto"/>
        <w:ind w:firstLine="600"/>
        <w:jc w:val="both"/>
      </w:pPr>
      <w:r>
        <w:rPr>
          <w:rFonts w:ascii="Times New Roman" w:hAnsi="Times New Roman"/>
          <w:color w:val="000000"/>
          <w:spacing w:val="-2"/>
          <w:sz w:val="28"/>
        </w:rPr>
        <w:t>Современные текстильные материалы, получение и свойства.</w:t>
      </w:r>
    </w:p>
    <w:p w:rsidR="00201B02" w:rsidRDefault="00201B02" w:rsidP="00201B02">
      <w:pPr>
        <w:spacing w:after="0" w:line="264" w:lineRule="auto"/>
        <w:ind w:firstLine="600"/>
        <w:jc w:val="both"/>
      </w:pPr>
      <w:r>
        <w:rPr>
          <w:rFonts w:ascii="Times New Roman" w:hAnsi="Times New Roman"/>
          <w:color w:val="000000"/>
          <w:sz w:val="28"/>
        </w:rPr>
        <w:t>Сравнение свойств тканей, выбор ткани с учётом эксплуатации изделия.</w:t>
      </w:r>
    </w:p>
    <w:p w:rsidR="00201B02" w:rsidRDefault="00201B02" w:rsidP="00201B02">
      <w:pPr>
        <w:spacing w:after="0" w:line="264" w:lineRule="auto"/>
        <w:ind w:firstLine="600"/>
        <w:jc w:val="both"/>
      </w:pPr>
      <w:r>
        <w:rPr>
          <w:rFonts w:ascii="Times New Roman" w:hAnsi="Times New Roman"/>
          <w:color w:val="000000"/>
          <w:sz w:val="28"/>
        </w:rPr>
        <w:t>Одежда, виды одежды. Мода и стиль.</w:t>
      </w:r>
    </w:p>
    <w:p w:rsidR="00201B02" w:rsidRDefault="00201B02" w:rsidP="00201B02">
      <w:pPr>
        <w:spacing w:after="0" w:line="264" w:lineRule="auto"/>
        <w:ind w:firstLine="600"/>
        <w:jc w:val="both"/>
      </w:pPr>
      <w:r>
        <w:rPr>
          <w:rFonts w:ascii="Times New Roman" w:hAnsi="Times New Roman"/>
          <w:color w:val="000000"/>
          <w:sz w:val="28"/>
        </w:rPr>
        <w:t>Индивидуальный творческий (учебный) проект «Изделие из текстильных материалов».</w:t>
      </w:r>
    </w:p>
    <w:p w:rsidR="00201B02" w:rsidRDefault="00201B02" w:rsidP="00201B02">
      <w:pPr>
        <w:spacing w:after="0" w:line="264" w:lineRule="auto"/>
        <w:ind w:firstLine="600"/>
        <w:jc w:val="both"/>
      </w:pPr>
      <w:r>
        <w:rPr>
          <w:rFonts w:ascii="Times New Roman" w:hAnsi="Times New Roman"/>
          <w:color w:val="000000"/>
          <w:sz w:val="28"/>
        </w:rPr>
        <w:t>Чертёж выкроек проектного швейного изделия (например, укладка для инструментов, сумка, рюкзак; изделие в технике лоскутной пластики).</w:t>
      </w:r>
    </w:p>
    <w:p w:rsidR="00201B02" w:rsidRDefault="00201B02" w:rsidP="00201B02">
      <w:pPr>
        <w:spacing w:after="0" w:line="264" w:lineRule="auto"/>
        <w:ind w:firstLine="600"/>
        <w:jc w:val="both"/>
      </w:pPr>
      <w:r>
        <w:rPr>
          <w:rFonts w:ascii="Times New Roman" w:hAnsi="Times New Roman"/>
          <w:color w:val="000000"/>
          <w:sz w:val="28"/>
        </w:rPr>
        <w:t>Выполнение технологических операций по раскрою и пошиву проектного изделия, отделке изделия.</w:t>
      </w:r>
    </w:p>
    <w:p w:rsidR="00201B02" w:rsidRDefault="00201B02" w:rsidP="00201B02">
      <w:pPr>
        <w:spacing w:after="0" w:line="264" w:lineRule="auto"/>
        <w:ind w:firstLine="600"/>
        <w:jc w:val="both"/>
      </w:pPr>
      <w:r>
        <w:rPr>
          <w:rFonts w:ascii="Times New Roman" w:hAnsi="Times New Roman"/>
          <w:color w:val="000000"/>
          <w:spacing w:val="-2"/>
          <w:sz w:val="28"/>
        </w:rPr>
        <w:t>Оценка качества изготовления проектного швейного изделия.</w:t>
      </w:r>
    </w:p>
    <w:p w:rsidR="00201B02" w:rsidRDefault="00201B02" w:rsidP="00201B02">
      <w:pPr>
        <w:spacing w:after="0" w:line="264" w:lineRule="auto"/>
        <w:ind w:firstLine="600"/>
        <w:jc w:val="both"/>
      </w:pPr>
      <w:bookmarkStart w:id="239" w:name="_Toc141791724"/>
      <w:bookmarkEnd w:id="239"/>
      <w:r>
        <w:rPr>
          <w:rFonts w:ascii="Times New Roman" w:hAnsi="Times New Roman"/>
          <w:b/>
          <w:color w:val="000000"/>
          <w:sz w:val="28"/>
        </w:rPr>
        <w:t>7 КЛАСС</w:t>
      </w:r>
    </w:p>
    <w:p w:rsidR="00201B02" w:rsidRDefault="00201B02" w:rsidP="00201B02">
      <w:pPr>
        <w:spacing w:after="0" w:line="264" w:lineRule="auto"/>
        <w:ind w:firstLine="600"/>
        <w:jc w:val="both"/>
      </w:pPr>
      <w:r>
        <w:rPr>
          <w:rFonts w:ascii="Times New Roman" w:hAnsi="Times New Roman"/>
          <w:color w:val="000000"/>
          <w:spacing w:val="-2"/>
          <w:sz w:val="28"/>
        </w:rPr>
        <w:t>Технологии обработки конструкционных материалов</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Обработка древесины. Технологии механической обработки конструкционных материалов. Технологии отделки изделий из древесины.</w:t>
      </w:r>
    </w:p>
    <w:p w:rsidR="00201B02" w:rsidRDefault="00201B02" w:rsidP="00201B02">
      <w:pPr>
        <w:spacing w:after="0" w:line="264" w:lineRule="auto"/>
        <w:ind w:firstLine="600"/>
        <w:jc w:val="both"/>
      </w:pPr>
      <w:r>
        <w:rPr>
          <w:rFonts w:ascii="Times New Roman" w:hAnsi="Times New Roman"/>
          <w:color w:val="000000"/>
          <w:sz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01B02" w:rsidRDefault="00201B02" w:rsidP="00201B02">
      <w:pPr>
        <w:spacing w:after="0" w:line="264" w:lineRule="auto"/>
        <w:ind w:firstLine="600"/>
        <w:jc w:val="both"/>
      </w:pPr>
      <w:r>
        <w:rPr>
          <w:rFonts w:ascii="Times New Roman" w:hAnsi="Times New Roman"/>
          <w:color w:val="000000"/>
          <w:sz w:val="28"/>
        </w:rPr>
        <w:t>Пластмасса и другие современные материалы: свойства, получение и использование.</w:t>
      </w:r>
    </w:p>
    <w:p w:rsidR="00201B02" w:rsidRDefault="00201B02" w:rsidP="00201B02">
      <w:pPr>
        <w:spacing w:after="0" w:line="264" w:lineRule="auto"/>
        <w:ind w:firstLine="600"/>
        <w:jc w:val="both"/>
      </w:pPr>
      <w:r>
        <w:rPr>
          <w:rFonts w:ascii="Times New Roman" w:hAnsi="Times New Roman"/>
          <w:color w:val="000000"/>
          <w:sz w:val="28"/>
        </w:rPr>
        <w:t>Индивидуальный творческий (учебный) проект «Изделие из конструкционных и поделочных материалов».</w:t>
      </w:r>
    </w:p>
    <w:p w:rsidR="00201B02" w:rsidRDefault="00201B02" w:rsidP="00201B02">
      <w:pPr>
        <w:spacing w:after="0" w:line="264" w:lineRule="auto"/>
        <w:ind w:firstLine="600"/>
        <w:jc w:val="both"/>
      </w:pPr>
      <w:r>
        <w:rPr>
          <w:rFonts w:ascii="Times New Roman" w:hAnsi="Times New Roman"/>
          <w:color w:val="000000"/>
          <w:sz w:val="28"/>
        </w:rPr>
        <w:t>Технологии обработки пищевых продуктов.</w:t>
      </w:r>
    </w:p>
    <w:p w:rsidR="00201B02" w:rsidRDefault="00201B02" w:rsidP="00201B02">
      <w:pPr>
        <w:spacing w:after="0" w:line="264" w:lineRule="auto"/>
        <w:ind w:firstLine="600"/>
        <w:jc w:val="both"/>
      </w:pPr>
      <w:r>
        <w:rPr>
          <w:rFonts w:ascii="Times New Roman" w:hAnsi="Times New Roman"/>
          <w:color w:val="000000"/>
          <w:sz w:val="28"/>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01B02" w:rsidRDefault="00201B02" w:rsidP="00201B02">
      <w:pPr>
        <w:spacing w:after="0" w:line="264" w:lineRule="auto"/>
        <w:ind w:firstLine="600"/>
        <w:jc w:val="both"/>
      </w:pPr>
      <w:r>
        <w:rPr>
          <w:rFonts w:ascii="Times New Roman" w:hAnsi="Times New Roman"/>
          <w:color w:val="000000"/>
          <w:sz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01B02" w:rsidRDefault="00201B02" w:rsidP="00201B02">
      <w:pPr>
        <w:spacing w:after="0" w:line="264" w:lineRule="auto"/>
        <w:ind w:firstLine="600"/>
        <w:jc w:val="both"/>
      </w:pPr>
      <w:r>
        <w:rPr>
          <w:rFonts w:ascii="Times New Roman" w:hAnsi="Times New Roman"/>
          <w:color w:val="000000"/>
          <w:sz w:val="28"/>
        </w:rPr>
        <w:t>Блюда национальной кухни из мяса, рыбы.</w:t>
      </w:r>
    </w:p>
    <w:p w:rsidR="00201B02" w:rsidRDefault="00201B02" w:rsidP="00201B02">
      <w:pPr>
        <w:spacing w:after="0" w:line="264" w:lineRule="auto"/>
        <w:ind w:firstLine="600"/>
        <w:jc w:val="both"/>
      </w:pPr>
      <w:r>
        <w:rPr>
          <w:rFonts w:ascii="Times New Roman" w:hAnsi="Times New Roman"/>
          <w:color w:val="000000"/>
          <w:sz w:val="28"/>
        </w:rPr>
        <w:lastRenderedPageBreak/>
        <w:t>Групповой проект по теме «Технологии обработки пищевых продуктов».</w:t>
      </w:r>
    </w:p>
    <w:p w:rsidR="00201B02" w:rsidRDefault="00201B02" w:rsidP="00201B02">
      <w:pPr>
        <w:spacing w:after="0" w:line="264" w:lineRule="auto"/>
        <w:ind w:firstLine="600"/>
        <w:jc w:val="both"/>
      </w:pPr>
      <w:bookmarkStart w:id="240" w:name="_Toc141791725"/>
      <w:bookmarkEnd w:id="240"/>
      <w:r>
        <w:rPr>
          <w:rFonts w:ascii="Times New Roman" w:hAnsi="Times New Roman"/>
          <w:b/>
          <w:color w:val="000000"/>
          <w:sz w:val="28"/>
        </w:rPr>
        <w:t>Модуль «Робототехника»</w:t>
      </w:r>
    </w:p>
    <w:p w:rsidR="00201B02" w:rsidRDefault="00201B02" w:rsidP="00201B02">
      <w:pPr>
        <w:spacing w:after="0" w:line="264" w:lineRule="auto"/>
        <w:ind w:firstLine="600"/>
        <w:jc w:val="both"/>
      </w:pPr>
      <w:r>
        <w:rPr>
          <w:rFonts w:ascii="Times New Roman" w:hAnsi="Times New Roman"/>
          <w:b/>
          <w:color w:val="000000"/>
          <w:sz w:val="28"/>
        </w:rPr>
        <w:t>5 КЛАСС</w:t>
      </w:r>
    </w:p>
    <w:p w:rsidR="00201B02" w:rsidRDefault="00201B02" w:rsidP="00201B02">
      <w:pPr>
        <w:spacing w:after="0" w:line="264" w:lineRule="auto"/>
        <w:ind w:firstLine="600"/>
        <w:jc w:val="both"/>
      </w:pPr>
      <w:r>
        <w:rPr>
          <w:rFonts w:ascii="Times New Roman" w:hAnsi="Times New Roman"/>
          <w:color w:val="000000"/>
          <w:sz w:val="28"/>
        </w:rPr>
        <w:t>Автоматизация и роботизация. Принципы работы робота.</w:t>
      </w:r>
    </w:p>
    <w:p w:rsidR="00201B02" w:rsidRDefault="00201B02" w:rsidP="00201B02">
      <w:pPr>
        <w:spacing w:after="0" w:line="264" w:lineRule="auto"/>
        <w:ind w:firstLine="600"/>
        <w:jc w:val="both"/>
      </w:pPr>
      <w:r>
        <w:rPr>
          <w:rFonts w:ascii="Times New Roman" w:hAnsi="Times New Roman"/>
          <w:color w:val="000000"/>
          <w:sz w:val="28"/>
        </w:rPr>
        <w:t>Классификация современных роботов. Виды роботов, их функции и назначение.</w:t>
      </w:r>
    </w:p>
    <w:p w:rsidR="00201B02" w:rsidRDefault="00201B02" w:rsidP="00201B02">
      <w:pPr>
        <w:spacing w:after="0" w:line="264" w:lineRule="auto"/>
        <w:ind w:firstLine="600"/>
        <w:jc w:val="both"/>
      </w:pPr>
      <w:r>
        <w:rPr>
          <w:rFonts w:ascii="Times New Roman" w:hAnsi="Times New Roman"/>
          <w:color w:val="000000"/>
          <w:sz w:val="28"/>
        </w:rPr>
        <w:t>Взаимосвязь конструкции робота и выполняемой им функции.</w:t>
      </w:r>
    </w:p>
    <w:p w:rsidR="00201B02" w:rsidRDefault="00201B02" w:rsidP="00201B02">
      <w:pPr>
        <w:spacing w:after="0" w:line="264" w:lineRule="auto"/>
        <w:ind w:firstLine="600"/>
        <w:jc w:val="both"/>
      </w:pPr>
      <w:r>
        <w:rPr>
          <w:rFonts w:ascii="Times New Roman" w:hAnsi="Times New Roman"/>
          <w:color w:val="000000"/>
          <w:sz w:val="28"/>
        </w:rPr>
        <w:t>Робототехнический конструктор и комплектующие.</w:t>
      </w:r>
    </w:p>
    <w:p w:rsidR="00201B02" w:rsidRDefault="00201B02" w:rsidP="00201B02">
      <w:pPr>
        <w:spacing w:after="0" w:line="264" w:lineRule="auto"/>
        <w:ind w:firstLine="600"/>
        <w:jc w:val="both"/>
      </w:pPr>
      <w:r>
        <w:rPr>
          <w:rFonts w:ascii="Times New Roman" w:hAnsi="Times New Roman"/>
          <w:color w:val="000000"/>
          <w:sz w:val="28"/>
        </w:rPr>
        <w:t>Чтение схем. Сборка роботизированной конструкции по готовой схеме.</w:t>
      </w:r>
    </w:p>
    <w:p w:rsidR="00201B02" w:rsidRDefault="00201B02" w:rsidP="00201B02">
      <w:pPr>
        <w:spacing w:after="0" w:line="264" w:lineRule="auto"/>
        <w:ind w:firstLine="600"/>
        <w:jc w:val="both"/>
      </w:pPr>
      <w:r>
        <w:rPr>
          <w:rFonts w:ascii="Times New Roman" w:hAnsi="Times New Roman"/>
          <w:color w:val="000000"/>
          <w:sz w:val="28"/>
        </w:rPr>
        <w:t>Базовые принципы программирования.</w:t>
      </w:r>
    </w:p>
    <w:p w:rsidR="00201B02" w:rsidRDefault="00201B02" w:rsidP="00201B02">
      <w:pPr>
        <w:spacing w:after="0" w:line="264" w:lineRule="auto"/>
        <w:ind w:firstLine="600"/>
        <w:jc w:val="both"/>
      </w:pPr>
      <w:r>
        <w:rPr>
          <w:rFonts w:ascii="Times New Roman" w:hAnsi="Times New Roman"/>
          <w:color w:val="000000"/>
          <w:sz w:val="28"/>
        </w:rPr>
        <w:t>Визуальный язык для программирования простых робототехнических систем.</w:t>
      </w:r>
    </w:p>
    <w:p w:rsidR="00201B02" w:rsidRDefault="00201B02" w:rsidP="00201B02">
      <w:pPr>
        <w:spacing w:after="0" w:line="264" w:lineRule="auto"/>
        <w:ind w:firstLine="600"/>
        <w:jc w:val="both"/>
      </w:pPr>
      <w:bookmarkStart w:id="241" w:name="_Toc141791727"/>
      <w:bookmarkEnd w:id="241"/>
      <w:r>
        <w:rPr>
          <w:rFonts w:ascii="Times New Roman" w:hAnsi="Times New Roman"/>
          <w:b/>
          <w:color w:val="000000"/>
          <w:sz w:val="28"/>
        </w:rPr>
        <w:t>6 КЛАСС</w:t>
      </w:r>
    </w:p>
    <w:p w:rsidR="00201B02" w:rsidRDefault="00201B02" w:rsidP="00201B02">
      <w:pPr>
        <w:spacing w:after="0" w:line="264" w:lineRule="auto"/>
        <w:ind w:firstLine="600"/>
        <w:jc w:val="both"/>
      </w:pPr>
      <w:r>
        <w:rPr>
          <w:rFonts w:ascii="Times New Roman" w:hAnsi="Times New Roman"/>
          <w:color w:val="000000"/>
          <w:sz w:val="28"/>
        </w:rPr>
        <w:t>Мобильная робототехника. Организация перемещения робототехнических устройств.</w:t>
      </w:r>
    </w:p>
    <w:p w:rsidR="00201B02" w:rsidRDefault="00201B02" w:rsidP="00201B02">
      <w:pPr>
        <w:spacing w:after="0" w:line="264" w:lineRule="auto"/>
        <w:ind w:firstLine="600"/>
        <w:jc w:val="both"/>
      </w:pPr>
      <w:r>
        <w:rPr>
          <w:rFonts w:ascii="Times New Roman" w:hAnsi="Times New Roman"/>
          <w:color w:val="000000"/>
          <w:sz w:val="28"/>
        </w:rPr>
        <w:t>Транспортные роботы. Назначение, особенности.</w:t>
      </w:r>
    </w:p>
    <w:p w:rsidR="00201B02" w:rsidRDefault="00201B02" w:rsidP="00201B02">
      <w:pPr>
        <w:spacing w:after="0" w:line="264" w:lineRule="auto"/>
        <w:ind w:firstLine="600"/>
        <w:jc w:val="both"/>
      </w:pPr>
      <w:r>
        <w:rPr>
          <w:rFonts w:ascii="Times New Roman" w:hAnsi="Times New Roman"/>
          <w:color w:val="000000"/>
          <w:sz w:val="28"/>
        </w:rPr>
        <w:t>Знакомство с контроллером, моторами, датчиками.</w:t>
      </w:r>
    </w:p>
    <w:p w:rsidR="00201B02" w:rsidRDefault="00201B02" w:rsidP="00201B02">
      <w:pPr>
        <w:spacing w:after="0" w:line="264" w:lineRule="auto"/>
        <w:ind w:firstLine="600"/>
        <w:jc w:val="both"/>
      </w:pPr>
      <w:r>
        <w:rPr>
          <w:rFonts w:ascii="Times New Roman" w:hAnsi="Times New Roman"/>
          <w:color w:val="000000"/>
          <w:sz w:val="28"/>
        </w:rPr>
        <w:t>Сборка мобильного робота.</w:t>
      </w:r>
    </w:p>
    <w:p w:rsidR="00201B02" w:rsidRDefault="00201B02" w:rsidP="00201B02">
      <w:pPr>
        <w:spacing w:after="0" w:line="264" w:lineRule="auto"/>
        <w:ind w:firstLine="600"/>
        <w:jc w:val="both"/>
      </w:pPr>
      <w:r>
        <w:rPr>
          <w:rFonts w:ascii="Times New Roman" w:hAnsi="Times New Roman"/>
          <w:color w:val="000000"/>
          <w:sz w:val="28"/>
        </w:rPr>
        <w:t>Принципы программирования мобильных роботов.</w:t>
      </w:r>
    </w:p>
    <w:p w:rsidR="00201B02" w:rsidRDefault="00201B02" w:rsidP="00201B02">
      <w:pPr>
        <w:spacing w:after="0" w:line="264" w:lineRule="auto"/>
        <w:ind w:firstLine="600"/>
        <w:jc w:val="both"/>
      </w:pPr>
      <w:r>
        <w:rPr>
          <w:rFonts w:ascii="Times New Roman" w:hAnsi="Times New Roman"/>
          <w:color w:val="000000"/>
          <w:sz w:val="28"/>
        </w:rPr>
        <w:t>Изучение интерфейса визуального языка программирования, основные инструменты и команды программирования роботов.</w:t>
      </w:r>
    </w:p>
    <w:p w:rsidR="00201B02" w:rsidRDefault="00201B02" w:rsidP="00201B02">
      <w:pPr>
        <w:spacing w:after="0" w:line="264" w:lineRule="auto"/>
        <w:ind w:firstLine="600"/>
        <w:jc w:val="both"/>
      </w:pPr>
      <w:r>
        <w:rPr>
          <w:rFonts w:ascii="Times New Roman" w:hAnsi="Times New Roman"/>
          <w:color w:val="000000"/>
          <w:sz w:val="28"/>
        </w:rPr>
        <w:t>Учебный проект по робототехнике.</w:t>
      </w:r>
    </w:p>
    <w:p w:rsidR="00201B02" w:rsidRDefault="00201B02" w:rsidP="00201B02">
      <w:pPr>
        <w:spacing w:after="0" w:line="264" w:lineRule="auto"/>
        <w:ind w:firstLine="600"/>
        <w:jc w:val="both"/>
      </w:pPr>
      <w:bookmarkStart w:id="242" w:name="_Toc141791728"/>
      <w:bookmarkEnd w:id="242"/>
      <w:r>
        <w:rPr>
          <w:rFonts w:ascii="Times New Roman" w:hAnsi="Times New Roman"/>
          <w:b/>
          <w:color w:val="000000"/>
          <w:sz w:val="28"/>
        </w:rPr>
        <w:t>7 КЛАСС</w:t>
      </w:r>
    </w:p>
    <w:p w:rsidR="00201B02" w:rsidRDefault="00201B02" w:rsidP="00201B02">
      <w:pPr>
        <w:spacing w:after="0" w:line="264" w:lineRule="auto"/>
        <w:ind w:firstLine="600"/>
        <w:jc w:val="both"/>
      </w:pPr>
      <w:r>
        <w:rPr>
          <w:rFonts w:ascii="Times New Roman" w:hAnsi="Times New Roman"/>
          <w:color w:val="000000"/>
          <w:sz w:val="28"/>
        </w:rPr>
        <w:t>Промышленные и бытовые роботы, их классификация, назначение, использование.</w:t>
      </w:r>
    </w:p>
    <w:p w:rsidR="00201B02" w:rsidRDefault="00201B02" w:rsidP="00201B02">
      <w:pPr>
        <w:spacing w:after="0" w:line="264" w:lineRule="auto"/>
        <w:ind w:firstLine="600"/>
        <w:jc w:val="both"/>
      </w:pPr>
      <w:r>
        <w:rPr>
          <w:rFonts w:ascii="Times New Roman" w:hAnsi="Times New Roman"/>
          <w:color w:val="000000"/>
          <w:sz w:val="28"/>
        </w:rPr>
        <w:t>Программирование контроллера, в среде конкретного языка программирования, основные инструменты и команды программирования роботов.</w:t>
      </w:r>
    </w:p>
    <w:p w:rsidR="00201B02" w:rsidRDefault="00201B02" w:rsidP="00201B02">
      <w:pPr>
        <w:spacing w:after="0" w:line="264" w:lineRule="auto"/>
        <w:ind w:firstLine="600"/>
        <w:jc w:val="both"/>
      </w:pPr>
      <w:r>
        <w:rPr>
          <w:rFonts w:ascii="Times New Roman" w:hAnsi="Times New Roman"/>
          <w:color w:val="000000"/>
          <w:sz w:val="28"/>
        </w:rPr>
        <w:t>Реализация алгоритмов управления отдельными компонентами и роботизированными системами.</w:t>
      </w:r>
    </w:p>
    <w:p w:rsidR="00201B02" w:rsidRDefault="00201B02" w:rsidP="00201B02">
      <w:pPr>
        <w:spacing w:after="0" w:line="264" w:lineRule="auto"/>
        <w:ind w:firstLine="600"/>
        <w:jc w:val="both"/>
      </w:pPr>
      <w:r>
        <w:rPr>
          <w:rFonts w:ascii="Times New Roman" w:hAnsi="Times New Roman"/>
          <w:color w:val="000000"/>
          <w:sz w:val="28"/>
        </w:rPr>
        <w:t>Анализ и проверка на работоспособность, усовершенствование конструкции робота.</w:t>
      </w:r>
    </w:p>
    <w:p w:rsidR="00201B02" w:rsidRDefault="00201B02" w:rsidP="00201B02">
      <w:pPr>
        <w:spacing w:after="0" w:line="264" w:lineRule="auto"/>
        <w:ind w:firstLine="600"/>
        <w:jc w:val="both"/>
      </w:pPr>
      <w:r>
        <w:rPr>
          <w:rFonts w:ascii="Times New Roman" w:hAnsi="Times New Roman"/>
          <w:color w:val="000000"/>
          <w:sz w:val="28"/>
        </w:rPr>
        <w:t>Учебный проект по робототехнике.</w:t>
      </w:r>
    </w:p>
    <w:p w:rsidR="00201B02" w:rsidRDefault="00201B02" w:rsidP="00201B02">
      <w:pPr>
        <w:spacing w:after="0" w:line="264" w:lineRule="auto"/>
        <w:ind w:firstLine="600"/>
        <w:jc w:val="both"/>
      </w:pPr>
      <w:bookmarkStart w:id="243" w:name="_Toc141791729"/>
      <w:bookmarkEnd w:id="243"/>
      <w:r>
        <w:rPr>
          <w:rFonts w:ascii="Times New Roman" w:hAnsi="Times New Roman"/>
          <w:b/>
          <w:color w:val="000000"/>
          <w:sz w:val="28"/>
        </w:rPr>
        <w:t>8 КЛАСС</w:t>
      </w:r>
    </w:p>
    <w:p w:rsidR="00201B02" w:rsidRDefault="00201B02" w:rsidP="00201B02">
      <w:pPr>
        <w:spacing w:after="0" w:line="264" w:lineRule="auto"/>
        <w:ind w:firstLine="600"/>
        <w:jc w:val="both"/>
      </w:pPr>
      <w:r>
        <w:rPr>
          <w:rFonts w:ascii="Times New Roman" w:hAnsi="Times New Roman"/>
          <w:color w:val="000000"/>
          <w:sz w:val="28"/>
        </w:rPr>
        <w:t>История развития беспилотного авиастроения, применение беспилотных воздушных судов.</w:t>
      </w:r>
    </w:p>
    <w:p w:rsidR="00201B02" w:rsidRDefault="00201B02" w:rsidP="00201B02">
      <w:pPr>
        <w:spacing w:after="0" w:line="264" w:lineRule="auto"/>
        <w:ind w:firstLine="600"/>
        <w:jc w:val="both"/>
      </w:pPr>
      <w:r>
        <w:rPr>
          <w:rFonts w:ascii="Times New Roman" w:hAnsi="Times New Roman"/>
          <w:color w:val="000000"/>
          <w:sz w:val="28"/>
        </w:rPr>
        <w:t>Принципы работы и назначение основных блоков, оптимальный вариант использования при конструировании роботов.</w:t>
      </w:r>
    </w:p>
    <w:p w:rsidR="00201B02" w:rsidRDefault="00201B02" w:rsidP="00201B02">
      <w:pPr>
        <w:spacing w:after="0" w:line="264" w:lineRule="auto"/>
        <w:ind w:firstLine="600"/>
        <w:jc w:val="both"/>
      </w:pPr>
      <w:r>
        <w:rPr>
          <w:rFonts w:ascii="Times New Roman" w:hAnsi="Times New Roman"/>
          <w:color w:val="000000"/>
          <w:sz w:val="28"/>
        </w:rPr>
        <w:lastRenderedPageBreak/>
        <w:t>Основные принципы теории автоматического управления и регулирования. Обратная связь.</w:t>
      </w:r>
    </w:p>
    <w:p w:rsidR="00201B02" w:rsidRDefault="00201B02" w:rsidP="00201B02">
      <w:pPr>
        <w:spacing w:after="0" w:line="264" w:lineRule="auto"/>
        <w:ind w:firstLine="600"/>
        <w:jc w:val="both"/>
      </w:pPr>
      <w:r>
        <w:rPr>
          <w:rFonts w:ascii="Times New Roman" w:hAnsi="Times New Roman"/>
          <w:color w:val="000000"/>
          <w:sz w:val="28"/>
        </w:rPr>
        <w:t>Датчики, принципы и режимы работы, параметры, применение.</w:t>
      </w:r>
    </w:p>
    <w:p w:rsidR="00201B02" w:rsidRDefault="00201B02" w:rsidP="00201B02">
      <w:pPr>
        <w:spacing w:after="0" w:line="264" w:lineRule="auto"/>
        <w:ind w:firstLine="600"/>
        <w:jc w:val="both"/>
      </w:pPr>
      <w:r>
        <w:rPr>
          <w:rFonts w:ascii="Times New Roman" w:hAnsi="Times New Roman"/>
          <w:color w:val="000000"/>
          <w:sz w:val="28"/>
        </w:rPr>
        <w:t>Отладка роботизированных конструкций в соответствии с поставленными задачами.</w:t>
      </w:r>
    </w:p>
    <w:p w:rsidR="00201B02" w:rsidRDefault="00201B02" w:rsidP="00201B02">
      <w:pPr>
        <w:spacing w:after="0" w:line="264" w:lineRule="auto"/>
        <w:ind w:firstLine="600"/>
        <w:jc w:val="both"/>
      </w:pPr>
      <w:r>
        <w:rPr>
          <w:rFonts w:ascii="Times New Roman" w:hAnsi="Times New Roman"/>
          <w:color w:val="000000"/>
          <w:sz w:val="28"/>
        </w:rPr>
        <w:t>Беспроводное управление роботом.</w:t>
      </w:r>
    </w:p>
    <w:p w:rsidR="00201B02" w:rsidRDefault="00201B02" w:rsidP="00201B02">
      <w:pPr>
        <w:spacing w:after="0" w:line="264" w:lineRule="auto"/>
        <w:ind w:firstLine="600"/>
        <w:jc w:val="both"/>
      </w:pPr>
      <w:r>
        <w:rPr>
          <w:rFonts w:ascii="Times New Roman" w:hAnsi="Times New Roman"/>
          <w:color w:val="000000"/>
          <w:sz w:val="28"/>
        </w:rPr>
        <w:t>Программирование роботов в среде конкретного языка программирования, основные инструменты и команды программирования роботов.</w:t>
      </w:r>
    </w:p>
    <w:p w:rsidR="00201B02" w:rsidRDefault="00201B02" w:rsidP="00201B02">
      <w:pPr>
        <w:spacing w:after="0" w:line="264" w:lineRule="auto"/>
        <w:ind w:firstLine="600"/>
        <w:jc w:val="both"/>
      </w:pPr>
      <w:r>
        <w:rPr>
          <w:rFonts w:ascii="Times New Roman" w:hAnsi="Times New Roman"/>
          <w:color w:val="000000"/>
          <w:sz w:val="28"/>
        </w:rPr>
        <w:t>Учебный проект по робототехнике (одна из предложенных тем на выбор).</w:t>
      </w:r>
    </w:p>
    <w:p w:rsidR="00201B02" w:rsidRDefault="00201B02" w:rsidP="00201B02">
      <w:pPr>
        <w:spacing w:after="0" w:line="264" w:lineRule="auto"/>
        <w:ind w:firstLine="600"/>
        <w:jc w:val="both"/>
      </w:pPr>
      <w:bookmarkStart w:id="244" w:name="_Toc141791730"/>
      <w:bookmarkEnd w:id="244"/>
      <w:r>
        <w:rPr>
          <w:rFonts w:ascii="Times New Roman" w:hAnsi="Times New Roman"/>
          <w:b/>
          <w:color w:val="000000"/>
          <w:sz w:val="28"/>
        </w:rPr>
        <w:t>9 КЛАСС</w:t>
      </w:r>
    </w:p>
    <w:p w:rsidR="00201B02" w:rsidRDefault="00201B02" w:rsidP="00201B02">
      <w:pPr>
        <w:spacing w:after="0" w:line="264" w:lineRule="auto"/>
        <w:ind w:firstLine="600"/>
        <w:jc w:val="both"/>
      </w:pPr>
      <w:r>
        <w:rPr>
          <w:rFonts w:ascii="Times New Roman" w:hAnsi="Times New Roman"/>
          <w:color w:val="000000"/>
          <w:sz w:val="28"/>
        </w:rPr>
        <w:t>Робототехнические системы. Автоматизированные и роботи</w:t>
      </w:r>
      <w:r>
        <w:rPr>
          <w:rFonts w:ascii="Times New Roman" w:hAnsi="Times New Roman"/>
          <w:color w:val="000000"/>
          <w:spacing w:val="-2"/>
          <w:sz w:val="28"/>
        </w:rPr>
        <w:t xml:space="preserve">зированные производственные линии. </w:t>
      </w:r>
    </w:p>
    <w:p w:rsidR="00201B02" w:rsidRDefault="00201B02" w:rsidP="00201B02">
      <w:pPr>
        <w:spacing w:after="0" w:line="264" w:lineRule="auto"/>
        <w:ind w:firstLine="600"/>
        <w:jc w:val="both"/>
      </w:pPr>
      <w:r>
        <w:rPr>
          <w:rFonts w:ascii="Times New Roman" w:hAnsi="Times New Roman"/>
          <w:color w:val="000000"/>
          <w:spacing w:val="-2"/>
          <w:sz w:val="28"/>
        </w:rPr>
        <w:t>Система интернет вещей. Промышленный интернет вещей.</w:t>
      </w:r>
    </w:p>
    <w:p w:rsidR="00201B02" w:rsidRDefault="00201B02" w:rsidP="00201B02">
      <w:pPr>
        <w:spacing w:after="0" w:line="264" w:lineRule="auto"/>
        <w:ind w:firstLine="600"/>
        <w:jc w:val="both"/>
      </w:pPr>
      <w:r>
        <w:rPr>
          <w:rFonts w:ascii="Times New Roman" w:hAnsi="Times New Roman"/>
          <w:color w:val="000000"/>
          <w:spacing w:val="-2"/>
          <w:sz w:val="28"/>
        </w:rPr>
        <w:t>Потребительский интернет вещей. Элементы «Умного дома».</w:t>
      </w:r>
    </w:p>
    <w:p w:rsidR="00201B02" w:rsidRDefault="00201B02" w:rsidP="00201B02">
      <w:pPr>
        <w:spacing w:after="0" w:line="264" w:lineRule="auto"/>
        <w:ind w:firstLine="600"/>
        <w:jc w:val="both"/>
      </w:pPr>
      <w:r>
        <w:rPr>
          <w:rFonts w:ascii="Times New Roman" w:hAnsi="Times New Roman"/>
          <w:color w:val="000000"/>
          <w:sz w:val="28"/>
        </w:rPr>
        <w:t>Конструирование и моделирование с использованием автоматизированных систем с обратной связью.</w:t>
      </w:r>
    </w:p>
    <w:p w:rsidR="00201B02" w:rsidRDefault="00201B02" w:rsidP="00201B02">
      <w:pPr>
        <w:spacing w:after="0" w:line="264" w:lineRule="auto"/>
        <w:ind w:firstLine="600"/>
        <w:jc w:val="both"/>
      </w:pPr>
      <w:r>
        <w:rPr>
          <w:rFonts w:ascii="Times New Roman" w:hAnsi="Times New Roman"/>
          <w:color w:val="000000"/>
          <w:sz w:val="28"/>
        </w:rPr>
        <w:t>Составление алгоритмов и программ по управлению беспроводными роботизированными системами.</w:t>
      </w:r>
    </w:p>
    <w:p w:rsidR="00201B02" w:rsidRDefault="00201B02" w:rsidP="00201B02">
      <w:pPr>
        <w:spacing w:after="0" w:line="264" w:lineRule="auto"/>
        <w:ind w:firstLine="600"/>
        <w:jc w:val="both"/>
      </w:pPr>
      <w:r>
        <w:rPr>
          <w:rFonts w:ascii="Times New Roman" w:hAnsi="Times New Roman"/>
          <w:color w:val="000000"/>
          <w:sz w:val="28"/>
        </w:rPr>
        <w:t>Протоколы связи.</w:t>
      </w:r>
    </w:p>
    <w:p w:rsidR="00201B02" w:rsidRDefault="00201B02" w:rsidP="00201B02">
      <w:pPr>
        <w:spacing w:after="0" w:line="264" w:lineRule="auto"/>
        <w:ind w:firstLine="600"/>
        <w:jc w:val="both"/>
      </w:pPr>
      <w:r>
        <w:rPr>
          <w:rFonts w:ascii="Times New Roman" w:hAnsi="Times New Roman"/>
          <w:color w:val="000000"/>
          <w:sz w:val="28"/>
        </w:rPr>
        <w:t>Перспективы автоматизации и роботизации: возможности и ограничения.</w:t>
      </w:r>
    </w:p>
    <w:p w:rsidR="00201B02" w:rsidRDefault="00201B02" w:rsidP="00201B02">
      <w:pPr>
        <w:spacing w:after="0" w:line="264" w:lineRule="auto"/>
        <w:ind w:firstLine="600"/>
        <w:jc w:val="both"/>
      </w:pPr>
      <w:r>
        <w:rPr>
          <w:rFonts w:ascii="Times New Roman" w:hAnsi="Times New Roman"/>
          <w:color w:val="000000"/>
          <w:sz w:val="28"/>
        </w:rPr>
        <w:t>Профессии в области робототехники.</w:t>
      </w:r>
    </w:p>
    <w:p w:rsidR="00201B02" w:rsidRDefault="00201B02" w:rsidP="00201B02">
      <w:pPr>
        <w:spacing w:after="0" w:line="264" w:lineRule="auto"/>
        <w:ind w:firstLine="600"/>
        <w:jc w:val="both"/>
      </w:pPr>
      <w:r>
        <w:rPr>
          <w:rFonts w:ascii="Times New Roman" w:hAnsi="Times New Roman"/>
          <w:color w:val="000000"/>
          <w:sz w:val="28"/>
        </w:rPr>
        <w:t>Научно-практический проект по робототехнике.</w:t>
      </w:r>
    </w:p>
    <w:p w:rsidR="00201B02" w:rsidRDefault="00201B02" w:rsidP="00201B02">
      <w:pPr>
        <w:spacing w:after="0" w:line="264" w:lineRule="auto"/>
        <w:ind w:firstLine="600"/>
        <w:jc w:val="both"/>
      </w:pPr>
      <w:r>
        <w:rPr>
          <w:rFonts w:ascii="Times New Roman" w:hAnsi="Times New Roman"/>
          <w:b/>
          <w:color w:val="000000"/>
          <w:sz w:val="28"/>
        </w:rPr>
        <w:t>Модуль «3D-моделирование, прототипирование, макетирование»</w:t>
      </w:r>
    </w:p>
    <w:p w:rsidR="00201B02" w:rsidRDefault="00201B02" w:rsidP="00201B02">
      <w:pPr>
        <w:spacing w:after="0" w:line="264" w:lineRule="auto"/>
        <w:ind w:firstLine="600"/>
        <w:jc w:val="both"/>
      </w:pPr>
      <w:r>
        <w:rPr>
          <w:rFonts w:ascii="Times New Roman" w:hAnsi="Times New Roman"/>
          <w:b/>
          <w:color w:val="000000"/>
          <w:sz w:val="28"/>
        </w:rPr>
        <w:t>7 КЛАСС</w:t>
      </w:r>
    </w:p>
    <w:p w:rsidR="00201B02" w:rsidRDefault="00201B02" w:rsidP="00201B02">
      <w:pPr>
        <w:spacing w:after="0" w:line="264" w:lineRule="auto"/>
        <w:ind w:firstLine="600"/>
        <w:jc w:val="both"/>
      </w:pPr>
      <w:r>
        <w:rPr>
          <w:rFonts w:ascii="Times New Roman" w:hAnsi="Times New Roman"/>
          <w:color w:val="000000"/>
          <w:sz w:val="28"/>
        </w:rPr>
        <w:t>Виды и свойства, назначение моделей. Адекватность модели моделируемому объекту и целям моделирования.</w:t>
      </w:r>
    </w:p>
    <w:p w:rsidR="00201B02" w:rsidRDefault="00201B02" w:rsidP="00201B02">
      <w:pPr>
        <w:spacing w:after="0" w:line="264" w:lineRule="auto"/>
        <w:ind w:firstLine="600"/>
        <w:jc w:val="both"/>
      </w:pPr>
      <w:r>
        <w:rPr>
          <w:rFonts w:ascii="Times New Roman" w:hAnsi="Times New Roman"/>
          <w:color w:val="000000"/>
          <w:sz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201B02" w:rsidRDefault="00201B02" w:rsidP="00201B02">
      <w:pPr>
        <w:spacing w:after="0" w:line="264" w:lineRule="auto"/>
        <w:ind w:firstLine="600"/>
        <w:jc w:val="both"/>
      </w:pPr>
      <w:r>
        <w:rPr>
          <w:rFonts w:ascii="Times New Roman" w:hAnsi="Times New Roman"/>
          <w:color w:val="000000"/>
          <w:sz w:val="28"/>
        </w:rPr>
        <w:t>Создание объёмных моделей с помощью компьютерных программ.</w:t>
      </w:r>
    </w:p>
    <w:p w:rsidR="00201B02" w:rsidRDefault="00201B02" w:rsidP="00201B02">
      <w:pPr>
        <w:spacing w:after="0" w:line="264" w:lineRule="auto"/>
        <w:ind w:firstLine="600"/>
        <w:jc w:val="both"/>
      </w:pPr>
      <w:r>
        <w:rPr>
          <w:rFonts w:ascii="Times New Roman" w:hAnsi="Times New Roman"/>
          <w:color w:val="000000"/>
          <w:sz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201B02" w:rsidRDefault="00201B02" w:rsidP="00201B02">
      <w:pPr>
        <w:spacing w:after="0" w:line="264" w:lineRule="auto"/>
        <w:ind w:firstLine="600"/>
        <w:jc w:val="both"/>
      </w:pPr>
      <w:r>
        <w:rPr>
          <w:rFonts w:ascii="Times New Roman" w:hAnsi="Times New Roman"/>
          <w:color w:val="000000"/>
          <w:sz w:val="28"/>
        </w:rPr>
        <w:t>Программа для редактирования готовых моделей и последующей их распечатки. Инструменты для редактирования моделей.</w:t>
      </w:r>
    </w:p>
    <w:p w:rsidR="00201B02" w:rsidRDefault="00201B02" w:rsidP="00201B02">
      <w:pPr>
        <w:spacing w:after="0" w:line="264" w:lineRule="auto"/>
        <w:ind w:firstLine="600"/>
        <w:jc w:val="both"/>
      </w:pPr>
      <w:bookmarkStart w:id="245" w:name="_Toc141791733"/>
      <w:bookmarkEnd w:id="245"/>
      <w:r>
        <w:rPr>
          <w:rFonts w:ascii="Times New Roman" w:hAnsi="Times New Roman"/>
          <w:b/>
          <w:color w:val="000000"/>
          <w:sz w:val="28"/>
        </w:rPr>
        <w:t>8 КЛАСС</w:t>
      </w:r>
    </w:p>
    <w:p w:rsidR="00201B02" w:rsidRDefault="00201B02" w:rsidP="00201B02">
      <w:pPr>
        <w:spacing w:after="0" w:line="264" w:lineRule="auto"/>
        <w:ind w:firstLine="600"/>
        <w:jc w:val="both"/>
      </w:pPr>
      <w:r>
        <w:rPr>
          <w:rFonts w:ascii="Times New Roman" w:hAnsi="Times New Roman"/>
          <w:color w:val="000000"/>
          <w:sz w:val="28"/>
        </w:rPr>
        <w:lastRenderedPageBreak/>
        <w:t>3D-моделирование как технология создания визуальных моделей.</w:t>
      </w:r>
    </w:p>
    <w:p w:rsidR="00201B02" w:rsidRDefault="00201B02" w:rsidP="00201B02">
      <w:pPr>
        <w:spacing w:after="0" w:line="264" w:lineRule="auto"/>
        <w:ind w:firstLine="600"/>
        <w:jc w:val="both"/>
      </w:pPr>
      <w:r>
        <w:rPr>
          <w:rFonts w:ascii="Times New Roman" w:hAnsi="Times New Roman"/>
          <w:color w:val="000000"/>
          <w:sz w:val="28"/>
        </w:rPr>
        <w:t>Графические примитивы в 3D-моделировании. Куб и кубоид. Шар и многогранник. Цилиндр, призма, пирамида.</w:t>
      </w:r>
    </w:p>
    <w:p w:rsidR="00201B02" w:rsidRDefault="00201B02" w:rsidP="00201B02">
      <w:pPr>
        <w:spacing w:after="0" w:line="264" w:lineRule="auto"/>
        <w:ind w:firstLine="600"/>
        <w:jc w:val="both"/>
      </w:pPr>
      <w:r>
        <w:rPr>
          <w:rFonts w:ascii="Times New Roman" w:hAnsi="Times New Roman"/>
          <w:color w:val="000000"/>
          <w:sz w:val="28"/>
        </w:rPr>
        <w:t>Операции над примитивами. Поворот тел в пространстве. Масштабирование тел. Вычитание, пересечение и объединение геометрических тел.</w:t>
      </w:r>
    </w:p>
    <w:p w:rsidR="00201B02" w:rsidRDefault="00201B02" w:rsidP="00201B02">
      <w:pPr>
        <w:spacing w:after="0" w:line="264" w:lineRule="auto"/>
        <w:ind w:firstLine="600"/>
        <w:jc w:val="both"/>
      </w:pPr>
      <w:r>
        <w:rPr>
          <w:rFonts w:ascii="Times New Roman" w:hAnsi="Times New Roman"/>
          <w:color w:val="000000"/>
          <w:sz w:val="28"/>
        </w:rPr>
        <w:t>Понятие «прототипирование». Создание цифровой объёмной модели.</w:t>
      </w:r>
    </w:p>
    <w:p w:rsidR="00201B02" w:rsidRDefault="00201B02" w:rsidP="00201B02">
      <w:pPr>
        <w:spacing w:after="0" w:line="264" w:lineRule="auto"/>
        <w:ind w:firstLine="600"/>
        <w:jc w:val="both"/>
      </w:pPr>
      <w:r>
        <w:rPr>
          <w:rFonts w:ascii="Times New Roman" w:hAnsi="Times New Roman"/>
          <w:color w:val="000000"/>
          <w:sz w:val="28"/>
        </w:rPr>
        <w:t>Инструменты для создания цифровой объёмной модели.</w:t>
      </w:r>
    </w:p>
    <w:p w:rsidR="00201B02" w:rsidRDefault="00201B02" w:rsidP="00201B02">
      <w:pPr>
        <w:spacing w:after="0" w:line="264" w:lineRule="auto"/>
        <w:ind w:firstLine="600"/>
        <w:jc w:val="both"/>
      </w:pPr>
      <w:bookmarkStart w:id="246" w:name="_Toc141791734"/>
      <w:bookmarkEnd w:id="246"/>
      <w:r>
        <w:rPr>
          <w:rFonts w:ascii="Times New Roman" w:hAnsi="Times New Roman"/>
          <w:b/>
          <w:color w:val="000000"/>
          <w:sz w:val="28"/>
        </w:rPr>
        <w:t>9 КЛАСС</w:t>
      </w:r>
    </w:p>
    <w:p w:rsidR="00201B02" w:rsidRDefault="00201B02" w:rsidP="00201B02">
      <w:pPr>
        <w:spacing w:after="0" w:line="264" w:lineRule="auto"/>
        <w:ind w:firstLine="600"/>
        <w:jc w:val="both"/>
      </w:pPr>
      <w:r>
        <w:rPr>
          <w:rFonts w:ascii="Times New Roman" w:hAnsi="Times New Roman"/>
          <w:color w:val="000000"/>
          <w:sz w:val="28"/>
        </w:rPr>
        <w:t>Моделирование сложных объектов. Рендеринг. Полигональная сетка.</w:t>
      </w:r>
    </w:p>
    <w:p w:rsidR="00201B02" w:rsidRDefault="00201B02" w:rsidP="00201B02">
      <w:pPr>
        <w:spacing w:after="0" w:line="264" w:lineRule="auto"/>
        <w:ind w:firstLine="600"/>
        <w:jc w:val="both"/>
      </w:pPr>
      <w:r>
        <w:rPr>
          <w:rFonts w:ascii="Times New Roman" w:hAnsi="Times New Roman"/>
          <w:color w:val="000000"/>
          <w:sz w:val="28"/>
        </w:rPr>
        <w:t>Понятие «аддитивные технологии».</w:t>
      </w:r>
    </w:p>
    <w:p w:rsidR="00201B02" w:rsidRDefault="00201B02" w:rsidP="00201B02">
      <w:pPr>
        <w:spacing w:after="0" w:line="264" w:lineRule="auto"/>
        <w:ind w:firstLine="600"/>
        <w:jc w:val="both"/>
      </w:pPr>
      <w:r>
        <w:rPr>
          <w:rFonts w:ascii="Times New Roman" w:hAnsi="Times New Roman"/>
          <w:color w:val="000000"/>
          <w:sz w:val="28"/>
        </w:rPr>
        <w:t>Технологическое оборудование для аддитивных технологий: 3D-принтеры.</w:t>
      </w:r>
    </w:p>
    <w:p w:rsidR="00201B02" w:rsidRDefault="00201B02" w:rsidP="00201B02">
      <w:pPr>
        <w:spacing w:after="0" w:line="264" w:lineRule="auto"/>
        <w:ind w:firstLine="600"/>
        <w:jc w:val="both"/>
      </w:pPr>
      <w:r>
        <w:rPr>
          <w:rFonts w:ascii="Times New Roman" w:hAnsi="Times New Roman"/>
          <w:color w:val="000000"/>
          <w:sz w:val="28"/>
        </w:rPr>
        <w:t>Области применения трёхмерной печати. Сырьё для трёхмерной печати.</w:t>
      </w:r>
    </w:p>
    <w:p w:rsidR="00201B02" w:rsidRDefault="00201B02" w:rsidP="00201B02">
      <w:pPr>
        <w:spacing w:after="0" w:line="264" w:lineRule="auto"/>
        <w:ind w:firstLine="600"/>
        <w:jc w:val="both"/>
      </w:pPr>
      <w:r>
        <w:rPr>
          <w:rFonts w:ascii="Times New Roman" w:hAnsi="Times New Roman"/>
          <w:color w:val="000000"/>
          <w:sz w:val="28"/>
        </w:rPr>
        <w:t>Этапы аддитивного производства. Правила безопасного пользования 3D-принтером. Основные настройки для выполнения печати на 3D-принтере.</w:t>
      </w:r>
    </w:p>
    <w:p w:rsidR="00201B02" w:rsidRDefault="00201B02" w:rsidP="00201B02">
      <w:pPr>
        <w:spacing w:after="0" w:line="264" w:lineRule="auto"/>
        <w:ind w:firstLine="600"/>
        <w:jc w:val="both"/>
      </w:pPr>
      <w:r>
        <w:rPr>
          <w:rFonts w:ascii="Times New Roman" w:hAnsi="Times New Roman"/>
          <w:color w:val="000000"/>
          <w:sz w:val="28"/>
        </w:rPr>
        <w:t>Подготовка к печати. Печать 3D-модели.</w:t>
      </w:r>
    </w:p>
    <w:p w:rsidR="00201B02" w:rsidRDefault="00201B02" w:rsidP="00201B02">
      <w:pPr>
        <w:spacing w:after="0" w:line="264" w:lineRule="auto"/>
        <w:ind w:firstLine="600"/>
        <w:jc w:val="both"/>
      </w:pPr>
      <w:r>
        <w:rPr>
          <w:rFonts w:ascii="Times New Roman" w:hAnsi="Times New Roman"/>
          <w:color w:val="000000"/>
          <w:sz w:val="28"/>
        </w:rPr>
        <w:t>Профессии, связанные с 3D-печатью.</w:t>
      </w:r>
    </w:p>
    <w:p w:rsidR="00201B02" w:rsidRDefault="00201B02" w:rsidP="00201B02">
      <w:pPr>
        <w:spacing w:after="0" w:line="264" w:lineRule="auto"/>
        <w:ind w:firstLine="600"/>
        <w:jc w:val="both"/>
      </w:pPr>
      <w:bookmarkStart w:id="247" w:name="_Toc141791735"/>
      <w:bookmarkEnd w:id="247"/>
      <w:r>
        <w:rPr>
          <w:rFonts w:ascii="Times New Roman" w:hAnsi="Times New Roman"/>
          <w:b/>
          <w:color w:val="000000"/>
          <w:sz w:val="28"/>
        </w:rPr>
        <w:t>Модуль «Компьютерная графика. Черчение»</w:t>
      </w:r>
    </w:p>
    <w:p w:rsidR="00201B02" w:rsidRDefault="00201B02" w:rsidP="00201B02">
      <w:pPr>
        <w:spacing w:after="0" w:line="264" w:lineRule="auto"/>
        <w:ind w:firstLine="600"/>
        <w:jc w:val="both"/>
      </w:pPr>
      <w:r>
        <w:rPr>
          <w:rFonts w:ascii="Times New Roman" w:hAnsi="Times New Roman"/>
          <w:b/>
          <w:color w:val="000000"/>
          <w:sz w:val="28"/>
        </w:rPr>
        <w:t>5 КЛАСС</w:t>
      </w:r>
    </w:p>
    <w:p w:rsidR="00201B02" w:rsidRDefault="00201B02" w:rsidP="00201B02">
      <w:pPr>
        <w:spacing w:after="0" w:line="264" w:lineRule="auto"/>
        <w:ind w:firstLine="600"/>
        <w:jc w:val="both"/>
      </w:pPr>
      <w:r>
        <w:rPr>
          <w:rFonts w:ascii="Times New Roman" w:hAnsi="Times New Roman"/>
          <w:color w:val="000000"/>
          <w:sz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01B02" w:rsidRDefault="00201B02" w:rsidP="00201B02">
      <w:pPr>
        <w:spacing w:after="0" w:line="264" w:lineRule="auto"/>
        <w:ind w:firstLine="600"/>
        <w:jc w:val="both"/>
      </w:pPr>
      <w:r>
        <w:rPr>
          <w:rFonts w:ascii="Times New Roman" w:hAnsi="Times New Roman"/>
          <w:color w:val="000000"/>
          <w:sz w:val="28"/>
        </w:rPr>
        <w:t>Основы графической грамоты. Графические материалы и инструменты.</w:t>
      </w:r>
    </w:p>
    <w:p w:rsidR="00201B02" w:rsidRDefault="00201B02" w:rsidP="00201B02">
      <w:pPr>
        <w:spacing w:after="0" w:line="264" w:lineRule="auto"/>
        <w:ind w:firstLine="600"/>
        <w:jc w:val="both"/>
      </w:pPr>
      <w:r>
        <w:rPr>
          <w:rFonts w:ascii="Times New Roman" w:hAnsi="Times New Roman"/>
          <w:color w:val="000000"/>
          <w:sz w:val="28"/>
        </w:rPr>
        <w:t>Типы графических изображений (рисунок, диаграмма, графики, графы, эскиз, технический рисунок, чертёж, схема, карта, пиктограмма и другое.).</w:t>
      </w:r>
    </w:p>
    <w:p w:rsidR="00201B02" w:rsidRDefault="00201B02" w:rsidP="00201B02">
      <w:pPr>
        <w:spacing w:after="0" w:line="264" w:lineRule="auto"/>
        <w:ind w:firstLine="600"/>
        <w:jc w:val="both"/>
      </w:pPr>
      <w:r>
        <w:rPr>
          <w:rFonts w:ascii="Times New Roman" w:hAnsi="Times New Roman"/>
          <w:color w:val="000000"/>
          <w:sz w:val="28"/>
        </w:rPr>
        <w:t>Основные элементы графических изображений (точка, линия, контур, буквы и цифры, условные знаки).</w:t>
      </w:r>
    </w:p>
    <w:p w:rsidR="00201B02" w:rsidRDefault="00201B02" w:rsidP="00201B02">
      <w:pPr>
        <w:spacing w:after="0" w:line="264" w:lineRule="auto"/>
        <w:ind w:firstLine="600"/>
        <w:jc w:val="both"/>
      </w:pPr>
      <w:r>
        <w:rPr>
          <w:rFonts w:ascii="Times New Roman" w:hAnsi="Times New Roman"/>
          <w:color w:val="000000"/>
          <w:sz w:val="28"/>
        </w:rPr>
        <w:t>Правила построения чертежей (рамка, основная надпись, масштаб, виды, нанесение размеров).</w:t>
      </w:r>
    </w:p>
    <w:p w:rsidR="00201B02" w:rsidRDefault="00201B02" w:rsidP="00201B02">
      <w:pPr>
        <w:spacing w:after="0" w:line="264" w:lineRule="auto"/>
        <w:ind w:firstLine="600"/>
        <w:jc w:val="both"/>
      </w:pPr>
      <w:r>
        <w:rPr>
          <w:rFonts w:ascii="Times New Roman" w:hAnsi="Times New Roman"/>
          <w:color w:val="000000"/>
          <w:sz w:val="28"/>
        </w:rPr>
        <w:t>Чтение чертежа.</w:t>
      </w:r>
    </w:p>
    <w:p w:rsidR="00201B02" w:rsidRDefault="00201B02" w:rsidP="00201B02">
      <w:pPr>
        <w:spacing w:after="0" w:line="264" w:lineRule="auto"/>
        <w:ind w:firstLine="600"/>
        <w:jc w:val="both"/>
      </w:pPr>
      <w:bookmarkStart w:id="248" w:name="_Toc141791737"/>
      <w:bookmarkEnd w:id="248"/>
      <w:r>
        <w:rPr>
          <w:rFonts w:ascii="Times New Roman" w:hAnsi="Times New Roman"/>
          <w:b/>
          <w:color w:val="000000"/>
          <w:sz w:val="28"/>
        </w:rPr>
        <w:t>6 КЛАСС</w:t>
      </w:r>
    </w:p>
    <w:p w:rsidR="00201B02" w:rsidRDefault="00201B02" w:rsidP="00201B02">
      <w:pPr>
        <w:spacing w:after="0" w:line="264" w:lineRule="auto"/>
        <w:ind w:firstLine="600"/>
        <w:jc w:val="both"/>
      </w:pPr>
      <w:r>
        <w:rPr>
          <w:rFonts w:ascii="Times New Roman" w:hAnsi="Times New Roman"/>
          <w:color w:val="000000"/>
          <w:sz w:val="28"/>
        </w:rPr>
        <w:t>Создание проектной документации.</w:t>
      </w:r>
    </w:p>
    <w:p w:rsidR="00201B02" w:rsidRDefault="00201B02" w:rsidP="00201B02">
      <w:pPr>
        <w:spacing w:after="0" w:line="264" w:lineRule="auto"/>
        <w:ind w:firstLine="600"/>
        <w:jc w:val="both"/>
      </w:pPr>
      <w:r>
        <w:rPr>
          <w:rFonts w:ascii="Times New Roman" w:hAnsi="Times New Roman"/>
          <w:color w:val="000000"/>
          <w:sz w:val="28"/>
        </w:rPr>
        <w:t>Основы выполнения чертежей с использованием чертёжных инструментов и приспособлений.</w:t>
      </w:r>
    </w:p>
    <w:p w:rsidR="00201B02" w:rsidRDefault="00201B02" w:rsidP="00201B02">
      <w:pPr>
        <w:spacing w:after="0" w:line="264" w:lineRule="auto"/>
        <w:ind w:firstLine="600"/>
        <w:jc w:val="both"/>
      </w:pPr>
      <w:r>
        <w:rPr>
          <w:rFonts w:ascii="Times New Roman" w:hAnsi="Times New Roman"/>
          <w:color w:val="000000"/>
          <w:sz w:val="28"/>
        </w:rPr>
        <w:t>Стандарты оформления.</w:t>
      </w:r>
    </w:p>
    <w:p w:rsidR="00201B02" w:rsidRDefault="00201B02" w:rsidP="00201B02">
      <w:pPr>
        <w:spacing w:after="0" w:line="264" w:lineRule="auto"/>
        <w:ind w:firstLine="600"/>
        <w:jc w:val="both"/>
      </w:pPr>
      <w:r>
        <w:rPr>
          <w:rFonts w:ascii="Times New Roman" w:hAnsi="Times New Roman"/>
          <w:color w:val="000000"/>
          <w:sz w:val="28"/>
        </w:rPr>
        <w:t>Понятие о графическом редакторе, компьютерной графике.</w:t>
      </w:r>
    </w:p>
    <w:p w:rsidR="00201B02" w:rsidRDefault="00201B02" w:rsidP="00201B02">
      <w:pPr>
        <w:spacing w:after="0" w:line="264" w:lineRule="auto"/>
        <w:ind w:firstLine="600"/>
        <w:jc w:val="both"/>
      </w:pPr>
      <w:r>
        <w:rPr>
          <w:rFonts w:ascii="Times New Roman" w:hAnsi="Times New Roman"/>
          <w:color w:val="000000"/>
          <w:sz w:val="28"/>
        </w:rPr>
        <w:t>Инструменты графического редактора. Создание эскиза в графическом редакторе.</w:t>
      </w:r>
    </w:p>
    <w:p w:rsidR="00201B02" w:rsidRDefault="00201B02" w:rsidP="00201B02">
      <w:pPr>
        <w:spacing w:after="0" w:line="264" w:lineRule="auto"/>
        <w:ind w:firstLine="600"/>
        <w:jc w:val="both"/>
      </w:pPr>
      <w:r>
        <w:rPr>
          <w:rFonts w:ascii="Times New Roman" w:hAnsi="Times New Roman"/>
          <w:color w:val="000000"/>
          <w:sz w:val="28"/>
        </w:rPr>
        <w:lastRenderedPageBreak/>
        <w:t>Инструменты для создания и редактирования текста в графическом редакторе.</w:t>
      </w:r>
    </w:p>
    <w:p w:rsidR="00201B02" w:rsidRDefault="00201B02" w:rsidP="00201B02">
      <w:pPr>
        <w:spacing w:after="0" w:line="264" w:lineRule="auto"/>
        <w:ind w:firstLine="600"/>
        <w:jc w:val="both"/>
      </w:pPr>
      <w:r>
        <w:rPr>
          <w:rFonts w:ascii="Times New Roman" w:hAnsi="Times New Roman"/>
          <w:color w:val="000000"/>
          <w:sz w:val="28"/>
        </w:rPr>
        <w:t>Создание печатной продукции в графическом редакторе.</w:t>
      </w:r>
    </w:p>
    <w:p w:rsidR="00201B02" w:rsidRDefault="00201B02" w:rsidP="00201B02">
      <w:pPr>
        <w:spacing w:after="0" w:line="264" w:lineRule="auto"/>
        <w:ind w:firstLine="600"/>
        <w:jc w:val="both"/>
      </w:pPr>
      <w:bookmarkStart w:id="249" w:name="_Toc141791738"/>
      <w:bookmarkEnd w:id="249"/>
      <w:r>
        <w:rPr>
          <w:rFonts w:ascii="Times New Roman" w:hAnsi="Times New Roman"/>
          <w:b/>
          <w:color w:val="000000"/>
          <w:sz w:val="28"/>
        </w:rPr>
        <w:t>7 КЛАСС</w:t>
      </w:r>
    </w:p>
    <w:p w:rsidR="00201B02" w:rsidRDefault="00201B02" w:rsidP="00201B02">
      <w:pPr>
        <w:spacing w:after="0" w:line="264" w:lineRule="auto"/>
        <w:ind w:firstLine="600"/>
        <w:jc w:val="both"/>
      </w:pPr>
      <w:r>
        <w:rPr>
          <w:rFonts w:ascii="Times New Roman" w:hAnsi="Times New Roman"/>
          <w:color w:val="000000"/>
          <w:sz w:val="28"/>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201B02" w:rsidRDefault="00201B02" w:rsidP="00201B02">
      <w:pPr>
        <w:spacing w:after="0" w:line="264" w:lineRule="auto"/>
        <w:ind w:firstLine="600"/>
        <w:jc w:val="both"/>
      </w:pPr>
      <w:r>
        <w:rPr>
          <w:rFonts w:ascii="Times New Roman" w:hAnsi="Times New Roman"/>
          <w:color w:val="000000"/>
          <w:sz w:val="28"/>
        </w:rPr>
        <w:t>Общие сведения о сборочных чертежах. Оформление сборочного чертежа. Правила чтения сборочных чертежей.</w:t>
      </w:r>
    </w:p>
    <w:p w:rsidR="00201B02" w:rsidRDefault="00201B02" w:rsidP="00201B02">
      <w:pPr>
        <w:spacing w:after="0" w:line="264" w:lineRule="auto"/>
        <w:ind w:firstLine="600"/>
        <w:jc w:val="both"/>
      </w:pPr>
      <w:r>
        <w:rPr>
          <w:rFonts w:ascii="Times New Roman" w:hAnsi="Times New Roman"/>
          <w:color w:val="000000"/>
          <w:sz w:val="28"/>
        </w:rPr>
        <w:t>Понятие графической модели.</w:t>
      </w:r>
    </w:p>
    <w:p w:rsidR="00201B02" w:rsidRDefault="00201B02" w:rsidP="00201B02">
      <w:pPr>
        <w:spacing w:after="0" w:line="264" w:lineRule="auto"/>
        <w:ind w:firstLine="600"/>
        <w:jc w:val="both"/>
      </w:pPr>
      <w:r>
        <w:rPr>
          <w:rFonts w:ascii="Times New Roman" w:hAnsi="Times New Roman"/>
          <w:color w:val="000000"/>
          <w:sz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201B02" w:rsidRDefault="00201B02" w:rsidP="00201B02">
      <w:pPr>
        <w:spacing w:after="0" w:line="264" w:lineRule="auto"/>
        <w:ind w:firstLine="600"/>
        <w:jc w:val="both"/>
      </w:pPr>
      <w:r>
        <w:rPr>
          <w:rFonts w:ascii="Times New Roman" w:hAnsi="Times New Roman"/>
          <w:color w:val="000000"/>
          <w:sz w:val="28"/>
        </w:rPr>
        <w:t>Математические, физические и информационные модели.</w:t>
      </w:r>
    </w:p>
    <w:p w:rsidR="00201B02" w:rsidRDefault="00201B02" w:rsidP="00201B02">
      <w:pPr>
        <w:spacing w:after="0" w:line="264" w:lineRule="auto"/>
        <w:ind w:firstLine="600"/>
        <w:jc w:val="both"/>
      </w:pPr>
      <w:r>
        <w:rPr>
          <w:rFonts w:ascii="Times New Roman" w:hAnsi="Times New Roman"/>
          <w:color w:val="000000"/>
          <w:sz w:val="28"/>
        </w:rPr>
        <w:t>Графические модели. Виды графических моделей.</w:t>
      </w:r>
    </w:p>
    <w:p w:rsidR="00201B02" w:rsidRDefault="00201B02" w:rsidP="00201B02">
      <w:pPr>
        <w:spacing w:after="0" w:line="264" w:lineRule="auto"/>
        <w:ind w:firstLine="600"/>
        <w:jc w:val="both"/>
      </w:pPr>
      <w:r>
        <w:rPr>
          <w:rFonts w:ascii="Times New Roman" w:hAnsi="Times New Roman"/>
          <w:color w:val="000000"/>
          <w:sz w:val="28"/>
        </w:rPr>
        <w:t>Количественная и качественная оценка модели.</w:t>
      </w:r>
    </w:p>
    <w:p w:rsidR="00201B02" w:rsidRDefault="00201B02" w:rsidP="00201B02">
      <w:pPr>
        <w:spacing w:after="0" w:line="264" w:lineRule="auto"/>
        <w:ind w:firstLine="600"/>
        <w:jc w:val="both"/>
      </w:pPr>
      <w:bookmarkStart w:id="250" w:name="_Toc141791739"/>
      <w:bookmarkEnd w:id="250"/>
      <w:r>
        <w:rPr>
          <w:rFonts w:ascii="Times New Roman" w:hAnsi="Times New Roman"/>
          <w:b/>
          <w:color w:val="000000"/>
          <w:sz w:val="28"/>
        </w:rPr>
        <w:t>8 КЛАСС</w:t>
      </w:r>
    </w:p>
    <w:p w:rsidR="00201B02" w:rsidRDefault="00201B02" w:rsidP="00201B02">
      <w:pPr>
        <w:spacing w:after="0" w:line="264" w:lineRule="auto"/>
        <w:ind w:firstLine="600"/>
        <w:jc w:val="both"/>
      </w:pPr>
      <w:r>
        <w:rPr>
          <w:rFonts w:ascii="Times New Roman" w:hAnsi="Times New Roman"/>
          <w:color w:val="000000"/>
          <w:sz w:val="28"/>
        </w:rPr>
        <w:t>Применение программного обеспечения для создания проектной документации: моделей объектов и их чертежей.</w:t>
      </w:r>
    </w:p>
    <w:p w:rsidR="00201B02" w:rsidRDefault="00201B02" w:rsidP="00201B02">
      <w:pPr>
        <w:spacing w:after="0" w:line="264" w:lineRule="auto"/>
        <w:ind w:firstLine="600"/>
        <w:jc w:val="both"/>
      </w:pPr>
      <w:r>
        <w:rPr>
          <w:rFonts w:ascii="Times New Roman" w:hAnsi="Times New Roman"/>
          <w:color w:val="000000"/>
          <w:sz w:val="28"/>
        </w:rPr>
        <w:t>Создание документов, виды документов. Основная надпись.</w:t>
      </w:r>
    </w:p>
    <w:p w:rsidR="00201B02" w:rsidRDefault="00201B02" w:rsidP="00201B02">
      <w:pPr>
        <w:spacing w:after="0" w:line="264" w:lineRule="auto"/>
        <w:ind w:firstLine="600"/>
        <w:jc w:val="both"/>
      </w:pPr>
      <w:r>
        <w:rPr>
          <w:rFonts w:ascii="Times New Roman" w:hAnsi="Times New Roman"/>
          <w:color w:val="000000"/>
          <w:sz w:val="28"/>
        </w:rPr>
        <w:t>Геометрические примитивы.</w:t>
      </w:r>
    </w:p>
    <w:p w:rsidR="00201B02" w:rsidRDefault="00201B02" w:rsidP="00201B02">
      <w:pPr>
        <w:spacing w:after="0" w:line="264" w:lineRule="auto"/>
        <w:ind w:firstLine="600"/>
        <w:jc w:val="both"/>
      </w:pPr>
      <w:r>
        <w:rPr>
          <w:rFonts w:ascii="Times New Roman" w:hAnsi="Times New Roman"/>
          <w:color w:val="000000"/>
          <w:sz w:val="28"/>
        </w:rPr>
        <w:t>Создание, редактирование и трансформация графических объектов.</w:t>
      </w:r>
    </w:p>
    <w:p w:rsidR="00201B02" w:rsidRDefault="00201B02" w:rsidP="00201B02">
      <w:pPr>
        <w:spacing w:after="0" w:line="264" w:lineRule="auto"/>
        <w:ind w:firstLine="600"/>
        <w:jc w:val="both"/>
      </w:pPr>
      <w:r>
        <w:rPr>
          <w:rFonts w:ascii="Times New Roman" w:hAnsi="Times New Roman"/>
          <w:color w:val="000000"/>
          <w:sz w:val="28"/>
        </w:rPr>
        <w:t>Сложные 3D-модели и сборочные чертежи.</w:t>
      </w:r>
    </w:p>
    <w:p w:rsidR="00201B02" w:rsidRDefault="00201B02" w:rsidP="00201B02">
      <w:pPr>
        <w:spacing w:after="0" w:line="264" w:lineRule="auto"/>
        <w:ind w:firstLine="600"/>
        <w:jc w:val="both"/>
      </w:pPr>
      <w:r>
        <w:rPr>
          <w:rFonts w:ascii="Times New Roman" w:hAnsi="Times New Roman"/>
          <w:color w:val="000000"/>
          <w:sz w:val="28"/>
        </w:rPr>
        <w:t>Изделия и их модели. Анализ формы объекта и синтез модели.</w:t>
      </w:r>
    </w:p>
    <w:p w:rsidR="00201B02" w:rsidRDefault="00201B02" w:rsidP="00201B02">
      <w:pPr>
        <w:spacing w:after="0" w:line="264" w:lineRule="auto"/>
        <w:ind w:firstLine="600"/>
        <w:jc w:val="both"/>
      </w:pPr>
      <w:r>
        <w:rPr>
          <w:rFonts w:ascii="Times New Roman" w:hAnsi="Times New Roman"/>
          <w:color w:val="000000"/>
          <w:sz w:val="28"/>
        </w:rPr>
        <w:t>План создания 3D-модели.</w:t>
      </w:r>
    </w:p>
    <w:p w:rsidR="00201B02" w:rsidRDefault="00201B02" w:rsidP="00201B02">
      <w:pPr>
        <w:spacing w:after="0" w:line="264" w:lineRule="auto"/>
        <w:ind w:firstLine="600"/>
        <w:jc w:val="both"/>
      </w:pPr>
      <w:r>
        <w:rPr>
          <w:rFonts w:ascii="Times New Roman" w:hAnsi="Times New Roman"/>
          <w:color w:val="000000"/>
          <w:sz w:val="28"/>
        </w:rPr>
        <w:t>Дерево модели. Формообразование детали. Способы редактирования операции формообразования и эскиза.</w:t>
      </w:r>
    </w:p>
    <w:p w:rsidR="00201B02" w:rsidRDefault="00201B02" w:rsidP="00201B02">
      <w:pPr>
        <w:spacing w:after="0" w:line="264" w:lineRule="auto"/>
        <w:ind w:firstLine="600"/>
        <w:jc w:val="both"/>
      </w:pPr>
      <w:bookmarkStart w:id="251" w:name="_Toc141791740"/>
      <w:bookmarkEnd w:id="251"/>
      <w:r>
        <w:rPr>
          <w:rFonts w:ascii="Times New Roman" w:hAnsi="Times New Roman"/>
          <w:b/>
          <w:color w:val="000000"/>
          <w:sz w:val="28"/>
        </w:rPr>
        <w:t>9 КЛАСС</w:t>
      </w:r>
    </w:p>
    <w:p w:rsidR="00201B02" w:rsidRDefault="00201B02" w:rsidP="00201B02">
      <w:pPr>
        <w:spacing w:after="0" w:line="264" w:lineRule="auto"/>
        <w:ind w:firstLine="600"/>
        <w:jc w:val="both"/>
      </w:pPr>
      <w:r>
        <w:rPr>
          <w:rFonts w:ascii="Times New Roman" w:hAnsi="Times New Roman"/>
          <w:color w:val="000000"/>
          <w:sz w:val="28"/>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201B02" w:rsidRDefault="00201B02" w:rsidP="00201B02">
      <w:pPr>
        <w:spacing w:after="0" w:line="264" w:lineRule="auto"/>
        <w:ind w:firstLine="600"/>
        <w:jc w:val="both"/>
      </w:pPr>
      <w:r>
        <w:rPr>
          <w:rFonts w:ascii="Times New Roman" w:hAnsi="Times New Roman"/>
          <w:color w:val="000000"/>
          <w:sz w:val="28"/>
        </w:rPr>
        <w:t>Оформление конструкторской документации, в том числе, с использованием систем автоматизированного проектирования (САПР).</w:t>
      </w:r>
    </w:p>
    <w:p w:rsidR="00201B02" w:rsidRDefault="00201B02" w:rsidP="00201B02">
      <w:pPr>
        <w:spacing w:after="0" w:line="264" w:lineRule="auto"/>
        <w:ind w:firstLine="600"/>
        <w:jc w:val="both"/>
      </w:pPr>
      <w:r>
        <w:rPr>
          <w:rFonts w:ascii="Times New Roman" w:hAnsi="Times New Roman"/>
          <w:color w:val="000000"/>
          <w:sz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01B02" w:rsidRDefault="00201B02" w:rsidP="00201B02">
      <w:pPr>
        <w:spacing w:after="0" w:line="264" w:lineRule="auto"/>
        <w:ind w:firstLine="600"/>
        <w:jc w:val="both"/>
      </w:pPr>
      <w:r>
        <w:rPr>
          <w:rFonts w:ascii="Times New Roman" w:hAnsi="Times New Roman"/>
          <w:color w:val="000000"/>
          <w:sz w:val="28"/>
        </w:rPr>
        <w:lastRenderedPageBreak/>
        <w:t>Профессии, связанные с изучаемыми технологиями, черчением, проектированием с использованием САПР, их востребованность на рынке труда.</w:t>
      </w:r>
    </w:p>
    <w:p w:rsidR="00201B02" w:rsidRDefault="00201B02" w:rsidP="00201B02">
      <w:pPr>
        <w:spacing w:after="0" w:line="264" w:lineRule="auto"/>
        <w:ind w:firstLine="600"/>
        <w:jc w:val="both"/>
      </w:pPr>
      <w:bookmarkStart w:id="252" w:name="_Toc141791741"/>
      <w:bookmarkEnd w:id="252"/>
      <w:r>
        <w:rPr>
          <w:rFonts w:ascii="Times New Roman" w:hAnsi="Times New Roman"/>
          <w:b/>
          <w:color w:val="000000"/>
          <w:sz w:val="28"/>
        </w:rPr>
        <w:t>ВАРИАТИВНЫЕ МОДУЛИ</w:t>
      </w:r>
    </w:p>
    <w:p w:rsidR="00201B02" w:rsidRDefault="00201B02" w:rsidP="00201B02">
      <w:pPr>
        <w:spacing w:after="0" w:line="264" w:lineRule="auto"/>
        <w:ind w:firstLine="600"/>
        <w:jc w:val="both"/>
      </w:pPr>
      <w:r>
        <w:rPr>
          <w:rFonts w:ascii="Times New Roman" w:hAnsi="Times New Roman"/>
          <w:b/>
          <w:color w:val="000000"/>
          <w:sz w:val="28"/>
        </w:rPr>
        <w:t>Модуль «Автоматизированные системы»</w:t>
      </w:r>
    </w:p>
    <w:p w:rsidR="00201B02" w:rsidRDefault="00201B02" w:rsidP="00201B02">
      <w:pPr>
        <w:spacing w:after="0" w:line="264" w:lineRule="auto"/>
        <w:ind w:firstLine="600"/>
        <w:jc w:val="both"/>
      </w:pPr>
      <w:r>
        <w:rPr>
          <w:rFonts w:ascii="Times New Roman" w:hAnsi="Times New Roman"/>
          <w:b/>
          <w:color w:val="000000"/>
          <w:sz w:val="28"/>
        </w:rPr>
        <w:t>8–9 КЛАССЫ</w:t>
      </w:r>
    </w:p>
    <w:p w:rsidR="00201B02" w:rsidRDefault="00201B02" w:rsidP="00201B02">
      <w:pPr>
        <w:spacing w:after="0" w:line="264" w:lineRule="auto"/>
        <w:ind w:firstLine="600"/>
        <w:jc w:val="both"/>
      </w:pPr>
      <w:r>
        <w:rPr>
          <w:rFonts w:ascii="Times New Roman" w:hAnsi="Times New Roman"/>
          <w:color w:val="000000"/>
          <w:sz w:val="28"/>
        </w:rPr>
        <w:t>Введение в автоматизированные системы.</w:t>
      </w:r>
    </w:p>
    <w:p w:rsidR="00201B02" w:rsidRDefault="00201B02" w:rsidP="00201B02">
      <w:pPr>
        <w:spacing w:after="0" w:line="264" w:lineRule="auto"/>
        <w:ind w:firstLine="600"/>
        <w:jc w:val="both"/>
      </w:pPr>
      <w:r>
        <w:rPr>
          <w:rFonts w:ascii="Times New Roman" w:hAnsi="Times New Roman"/>
          <w:color w:val="000000"/>
          <w:sz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201B02" w:rsidRDefault="00201B02" w:rsidP="00201B02">
      <w:pPr>
        <w:spacing w:after="0" w:line="264" w:lineRule="auto"/>
        <w:ind w:firstLine="600"/>
        <w:jc w:val="both"/>
      </w:pPr>
      <w:r>
        <w:rPr>
          <w:rFonts w:ascii="Times New Roman" w:hAnsi="Times New Roman"/>
          <w:color w:val="000000"/>
          <w:sz w:val="28"/>
        </w:rPr>
        <w:t>Управляющие и управляемые системы. Понятие обратной связи, ошибка регулирования, корректирующие устройства.</w:t>
      </w:r>
    </w:p>
    <w:p w:rsidR="00201B02" w:rsidRDefault="00201B02" w:rsidP="00201B02">
      <w:pPr>
        <w:spacing w:after="0" w:line="264" w:lineRule="auto"/>
        <w:ind w:firstLine="600"/>
        <w:jc w:val="both"/>
      </w:pPr>
      <w:r>
        <w:rPr>
          <w:rFonts w:ascii="Times New Roman" w:hAnsi="Times New Roman"/>
          <w:color w:val="000000"/>
          <w:sz w:val="28"/>
        </w:rPr>
        <w:t xml:space="preserve">Виды автоматизированных систем, их применение на производстве. </w:t>
      </w:r>
    </w:p>
    <w:p w:rsidR="00201B02" w:rsidRDefault="00201B02" w:rsidP="00201B02">
      <w:pPr>
        <w:spacing w:after="0" w:line="264" w:lineRule="auto"/>
        <w:ind w:firstLine="600"/>
        <w:jc w:val="both"/>
      </w:pPr>
      <w:r>
        <w:rPr>
          <w:rFonts w:ascii="Times New Roman" w:hAnsi="Times New Roman"/>
          <w:color w:val="000000"/>
          <w:sz w:val="28"/>
        </w:rPr>
        <w:t>Элементная база автоматизированных систем.</w:t>
      </w:r>
    </w:p>
    <w:p w:rsidR="00201B02" w:rsidRDefault="00201B02" w:rsidP="00201B02">
      <w:pPr>
        <w:spacing w:after="0" w:line="264" w:lineRule="auto"/>
        <w:ind w:firstLine="600"/>
        <w:jc w:val="both"/>
      </w:pPr>
      <w:r>
        <w:rPr>
          <w:rFonts w:ascii="Times New Roman" w:hAnsi="Times New Roman"/>
          <w:color w:val="000000"/>
          <w:sz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01B02" w:rsidRDefault="00201B02" w:rsidP="00201B02">
      <w:pPr>
        <w:spacing w:after="0" w:line="264" w:lineRule="auto"/>
        <w:ind w:firstLine="600"/>
        <w:jc w:val="both"/>
      </w:pPr>
      <w:r>
        <w:rPr>
          <w:rFonts w:ascii="Times New Roman" w:hAnsi="Times New Roman"/>
          <w:color w:val="000000"/>
          <w:sz w:val="28"/>
        </w:rPr>
        <w:t>Управление техническими системами.</w:t>
      </w:r>
    </w:p>
    <w:p w:rsidR="00201B02" w:rsidRDefault="00201B02" w:rsidP="00201B02">
      <w:pPr>
        <w:spacing w:after="0" w:line="264" w:lineRule="auto"/>
        <w:ind w:firstLine="600"/>
        <w:jc w:val="both"/>
      </w:pPr>
      <w:r>
        <w:rPr>
          <w:rFonts w:ascii="Times New Roman" w:hAnsi="Times New Roman"/>
          <w:color w:val="000000"/>
          <w:sz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201B02" w:rsidRDefault="00201B02" w:rsidP="00201B02">
      <w:pPr>
        <w:spacing w:after="0" w:line="264" w:lineRule="auto"/>
        <w:ind w:firstLine="600"/>
        <w:jc w:val="both"/>
      </w:pPr>
      <w:bookmarkStart w:id="253" w:name="_Toc141791744"/>
      <w:bookmarkEnd w:id="253"/>
      <w:r>
        <w:rPr>
          <w:rFonts w:ascii="Times New Roman" w:hAnsi="Times New Roman"/>
          <w:b/>
          <w:color w:val="000000"/>
          <w:sz w:val="28"/>
        </w:rPr>
        <w:t>Модуль «Животноводство»</w:t>
      </w:r>
    </w:p>
    <w:p w:rsidR="00201B02" w:rsidRDefault="00201B02" w:rsidP="00201B02">
      <w:pPr>
        <w:spacing w:after="0" w:line="264" w:lineRule="auto"/>
        <w:ind w:firstLine="600"/>
        <w:jc w:val="both"/>
      </w:pPr>
      <w:r>
        <w:rPr>
          <w:rFonts w:ascii="Times New Roman" w:hAnsi="Times New Roman"/>
          <w:b/>
          <w:color w:val="000000"/>
          <w:sz w:val="28"/>
        </w:rPr>
        <w:t>7–8 КЛАССЫ</w:t>
      </w:r>
    </w:p>
    <w:p w:rsidR="00201B02" w:rsidRDefault="00201B02" w:rsidP="00201B02">
      <w:pPr>
        <w:spacing w:after="0" w:line="264" w:lineRule="auto"/>
        <w:ind w:firstLine="600"/>
        <w:jc w:val="both"/>
      </w:pPr>
      <w:r>
        <w:rPr>
          <w:rFonts w:ascii="Times New Roman" w:hAnsi="Times New Roman"/>
          <w:color w:val="000000"/>
          <w:sz w:val="28"/>
        </w:rPr>
        <w:t>Элементы технологий выращивания сельскохозяйственных животных.</w:t>
      </w:r>
    </w:p>
    <w:p w:rsidR="00201B02" w:rsidRDefault="00201B02" w:rsidP="00201B02">
      <w:pPr>
        <w:spacing w:after="0" w:line="264" w:lineRule="auto"/>
        <w:ind w:firstLine="600"/>
        <w:jc w:val="both"/>
      </w:pPr>
      <w:r>
        <w:rPr>
          <w:rFonts w:ascii="Times New Roman" w:hAnsi="Times New Roman"/>
          <w:color w:val="000000"/>
          <w:sz w:val="28"/>
        </w:rPr>
        <w:t>Домашние животные. Сельскохозяйственные животные.</w:t>
      </w:r>
    </w:p>
    <w:p w:rsidR="00201B02" w:rsidRDefault="00201B02" w:rsidP="00201B02">
      <w:pPr>
        <w:spacing w:after="0" w:line="264" w:lineRule="auto"/>
        <w:ind w:firstLine="600"/>
        <w:jc w:val="both"/>
      </w:pPr>
      <w:r>
        <w:rPr>
          <w:rFonts w:ascii="Times New Roman" w:hAnsi="Times New Roman"/>
          <w:color w:val="000000"/>
          <w:sz w:val="28"/>
        </w:rPr>
        <w:t>Содержание сельскохозяйственных животных: помещение, оборудование, уход.</w:t>
      </w:r>
    </w:p>
    <w:p w:rsidR="00201B02" w:rsidRDefault="00201B02" w:rsidP="00201B02">
      <w:pPr>
        <w:spacing w:after="0" w:line="264" w:lineRule="auto"/>
        <w:ind w:firstLine="600"/>
        <w:jc w:val="both"/>
      </w:pPr>
      <w:r>
        <w:rPr>
          <w:rFonts w:ascii="Times New Roman" w:hAnsi="Times New Roman"/>
          <w:color w:val="000000"/>
          <w:sz w:val="28"/>
        </w:rPr>
        <w:t>Разведение животных. Породы животных, их создание.</w:t>
      </w:r>
    </w:p>
    <w:p w:rsidR="00201B02" w:rsidRDefault="00201B02" w:rsidP="00201B02">
      <w:pPr>
        <w:spacing w:after="0" w:line="264" w:lineRule="auto"/>
        <w:ind w:firstLine="600"/>
        <w:jc w:val="both"/>
      </w:pPr>
      <w:r>
        <w:rPr>
          <w:rFonts w:ascii="Times New Roman" w:hAnsi="Times New Roman"/>
          <w:color w:val="000000"/>
          <w:sz w:val="28"/>
        </w:rPr>
        <w:t>Лечение животных. Понятие о ветеринарии.</w:t>
      </w:r>
    </w:p>
    <w:p w:rsidR="00201B02" w:rsidRDefault="00201B02" w:rsidP="00201B02">
      <w:pPr>
        <w:spacing w:after="0" w:line="264" w:lineRule="auto"/>
        <w:ind w:firstLine="600"/>
        <w:jc w:val="both"/>
      </w:pPr>
      <w:r>
        <w:rPr>
          <w:rFonts w:ascii="Times New Roman" w:hAnsi="Times New Roman"/>
          <w:color w:val="000000"/>
          <w:sz w:val="28"/>
        </w:rPr>
        <w:t>Заготовка кормов. Кормление животных. Питательность корма. Рацион.</w:t>
      </w:r>
    </w:p>
    <w:p w:rsidR="00201B02" w:rsidRDefault="00201B02" w:rsidP="00201B02">
      <w:pPr>
        <w:spacing w:after="0" w:line="264" w:lineRule="auto"/>
        <w:ind w:firstLine="600"/>
        <w:jc w:val="both"/>
      </w:pPr>
      <w:r>
        <w:rPr>
          <w:rFonts w:ascii="Times New Roman" w:hAnsi="Times New Roman"/>
          <w:color w:val="000000"/>
          <w:sz w:val="28"/>
        </w:rPr>
        <w:t>Животные у нас дома. Забота о домашних и бездомных животных.</w:t>
      </w:r>
    </w:p>
    <w:p w:rsidR="00201B02" w:rsidRDefault="00201B02" w:rsidP="00201B02">
      <w:pPr>
        <w:spacing w:after="0" w:line="264" w:lineRule="auto"/>
        <w:ind w:firstLine="600"/>
        <w:jc w:val="both"/>
      </w:pPr>
      <w:r>
        <w:rPr>
          <w:rFonts w:ascii="Times New Roman" w:hAnsi="Times New Roman"/>
          <w:color w:val="000000"/>
          <w:sz w:val="28"/>
        </w:rPr>
        <w:t>Проблема клонирования живых организмов. Социальные и этические проблемы.</w:t>
      </w:r>
    </w:p>
    <w:p w:rsidR="00201B02" w:rsidRDefault="00201B02" w:rsidP="00201B02">
      <w:pPr>
        <w:spacing w:after="0" w:line="264" w:lineRule="auto"/>
        <w:ind w:firstLine="600"/>
        <w:jc w:val="both"/>
      </w:pPr>
      <w:r>
        <w:rPr>
          <w:rFonts w:ascii="Times New Roman" w:hAnsi="Times New Roman"/>
          <w:color w:val="000000"/>
          <w:sz w:val="28"/>
        </w:rPr>
        <w:t>Производство животноводческих продуктов.</w:t>
      </w:r>
    </w:p>
    <w:p w:rsidR="00201B02" w:rsidRDefault="00201B02" w:rsidP="00201B02">
      <w:pPr>
        <w:spacing w:after="0" w:line="264" w:lineRule="auto"/>
        <w:ind w:firstLine="600"/>
        <w:jc w:val="both"/>
      </w:pPr>
      <w:r>
        <w:rPr>
          <w:rFonts w:ascii="Times New Roman" w:hAnsi="Times New Roman"/>
          <w:color w:val="000000"/>
          <w:sz w:val="28"/>
        </w:rPr>
        <w:lastRenderedPageBreak/>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01B02" w:rsidRDefault="00201B02" w:rsidP="00201B02">
      <w:pPr>
        <w:spacing w:after="0" w:line="264" w:lineRule="auto"/>
        <w:ind w:firstLine="600"/>
        <w:jc w:val="both"/>
      </w:pPr>
      <w:r>
        <w:rPr>
          <w:rFonts w:ascii="Times New Roman" w:hAnsi="Times New Roman"/>
          <w:color w:val="000000"/>
          <w:sz w:val="28"/>
        </w:rPr>
        <w:t>Использование цифровых технологий в животноводстве.</w:t>
      </w:r>
    </w:p>
    <w:p w:rsidR="00201B02" w:rsidRDefault="00201B02" w:rsidP="00201B02">
      <w:pPr>
        <w:spacing w:after="0" w:line="264" w:lineRule="auto"/>
        <w:ind w:firstLine="600"/>
        <w:jc w:val="both"/>
      </w:pPr>
      <w:r>
        <w:rPr>
          <w:rFonts w:ascii="Times New Roman" w:hAnsi="Times New Roman"/>
          <w:color w:val="000000"/>
          <w:sz w:val="28"/>
        </w:rPr>
        <w:t>Цифровая ферма:</w:t>
      </w:r>
    </w:p>
    <w:p w:rsidR="00201B02" w:rsidRDefault="00201B02" w:rsidP="00201B02">
      <w:pPr>
        <w:spacing w:after="0" w:line="264" w:lineRule="auto"/>
        <w:ind w:firstLine="600"/>
        <w:jc w:val="both"/>
      </w:pPr>
      <w:r>
        <w:rPr>
          <w:rFonts w:ascii="Times New Roman" w:hAnsi="Times New Roman"/>
          <w:color w:val="000000"/>
          <w:sz w:val="28"/>
        </w:rPr>
        <w:t>автоматическое кормление животных;</w:t>
      </w:r>
    </w:p>
    <w:p w:rsidR="00201B02" w:rsidRDefault="00201B02" w:rsidP="00201B02">
      <w:pPr>
        <w:spacing w:after="0" w:line="264" w:lineRule="auto"/>
        <w:ind w:firstLine="600"/>
        <w:jc w:val="both"/>
      </w:pPr>
      <w:r>
        <w:rPr>
          <w:rFonts w:ascii="Times New Roman" w:hAnsi="Times New Roman"/>
          <w:color w:val="000000"/>
          <w:sz w:val="28"/>
        </w:rPr>
        <w:t>автоматическая дойка;</w:t>
      </w:r>
    </w:p>
    <w:p w:rsidR="00201B02" w:rsidRDefault="00201B02" w:rsidP="00201B02">
      <w:pPr>
        <w:spacing w:after="0" w:line="264" w:lineRule="auto"/>
        <w:ind w:firstLine="600"/>
        <w:jc w:val="both"/>
      </w:pPr>
      <w:r>
        <w:rPr>
          <w:rFonts w:ascii="Times New Roman" w:hAnsi="Times New Roman"/>
          <w:color w:val="000000"/>
          <w:sz w:val="28"/>
        </w:rPr>
        <w:t>уборка помещения и другое.</w:t>
      </w:r>
    </w:p>
    <w:p w:rsidR="00201B02" w:rsidRDefault="00201B02" w:rsidP="00201B02">
      <w:pPr>
        <w:spacing w:after="0" w:line="264" w:lineRule="auto"/>
        <w:ind w:firstLine="600"/>
        <w:jc w:val="both"/>
      </w:pPr>
      <w:r>
        <w:rPr>
          <w:rFonts w:ascii="Times New Roman" w:hAnsi="Times New Roman"/>
          <w:color w:val="000000"/>
          <w:sz w:val="28"/>
        </w:rPr>
        <w:t>Цифровая «умная» ферма — перспективное направление роботизации в животноводстве.</w:t>
      </w:r>
    </w:p>
    <w:p w:rsidR="00201B02" w:rsidRDefault="00201B02" w:rsidP="00201B02">
      <w:pPr>
        <w:spacing w:after="0" w:line="264" w:lineRule="auto"/>
        <w:ind w:firstLine="600"/>
        <w:jc w:val="both"/>
      </w:pPr>
      <w:r>
        <w:rPr>
          <w:rFonts w:ascii="Times New Roman" w:hAnsi="Times New Roman"/>
          <w:color w:val="000000"/>
          <w:sz w:val="28"/>
        </w:rPr>
        <w:t>Профессии, связанные с деятельностью животновода.</w:t>
      </w:r>
    </w:p>
    <w:p w:rsidR="00201B02" w:rsidRDefault="00201B02" w:rsidP="00201B02">
      <w:pPr>
        <w:spacing w:after="0" w:line="264" w:lineRule="auto"/>
        <w:ind w:firstLine="600"/>
        <w:jc w:val="both"/>
      </w:pPr>
      <w:r>
        <w:rPr>
          <w:rFonts w:ascii="Times New Roman" w:hAnsi="Times New Roman"/>
          <w:color w:val="000000"/>
          <w:sz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201B02" w:rsidRDefault="00201B02" w:rsidP="00201B02">
      <w:pPr>
        <w:spacing w:after="0" w:line="264" w:lineRule="auto"/>
        <w:ind w:firstLine="600"/>
        <w:jc w:val="both"/>
      </w:pPr>
      <w:bookmarkStart w:id="254" w:name="_Toc141791746"/>
      <w:bookmarkEnd w:id="254"/>
      <w:r>
        <w:rPr>
          <w:rFonts w:ascii="Times New Roman" w:hAnsi="Times New Roman"/>
          <w:b/>
          <w:color w:val="000000"/>
          <w:sz w:val="28"/>
        </w:rPr>
        <w:t>Модуль «Растениеводство»</w:t>
      </w:r>
    </w:p>
    <w:p w:rsidR="00201B02" w:rsidRDefault="00201B02" w:rsidP="00201B02">
      <w:pPr>
        <w:spacing w:after="0" w:line="264" w:lineRule="auto"/>
        <w:ind w:firstLine="600"/>
        <w:jc w:val="both"/>
      </w:pPr>
      <w:r>
        <w:rPr>
          <w:rFonts w:ascii="Times New Roman" w:hAnsi="Times New Roman"/>
          <w:b/>
          <w:color w:val="000000"/>
          <w:sz w:val="28"/>
        </w:rPr>
        <w:t>7–8 КЛАССЫ</w:t>
      </w:r>
    </w:p>
    <w:p w:rsidR="00201B02" w:rsidRDefault="00201B02" w:rsidP="00201B02">
      <w:pPr>
        <w:spacing w:after="0" w:line="264" w:lineRule="auto"/>
        <w:ind w:firstLine="600"/>
        <w:jc w:val="both"/>
      </w:pPr>
      <w:r>
        <w:rPr>
          <w:rFonts w:ascii="Times New Roman" w:hAnsi="Times New Roman"/>
          <w:color w:val="000000"/>
          <w:sz w:val="28"/>
        </w:rPr>
        <w:t>Элементы технологий выращивания сельскохозяйственных культур.</w:t>
      </w:r>
    </w:p>
    <w:p w:rsidR="00201B02" w:rsidRDefault="00201B02" w:rsidP="00201B02">
      <w:pPr>
        <w:spacing w:after="0" w:line="264" w:lineRule="auto"/>
        <w:ind w:firstLine="600"/>
        <w:jc w:val="both"/>
      </w:pPr>
      <w:r>
        <w:rPr>
          <w:rFonts w:ascii="Times New Roman" w:hAnsi="Times New Roman"/>
          <w:color w:val="000000"/>
          <w:sz w:val="28"/>
        </w:rPr>
        <w:t>Земледелие как поворотный пункт развития человеческой цивилизации. Земля как величайшая ценность человечества. История земледелия.</w:t>
      </w:r>
    </w:p>
    <w:p w:rsidR="00201B02" w:rsidRDefault="00201B02" w:rsidP="00201B02">
      <w:pPr>
        <w:spacing w:after="0" w:line="264" w:lineRule="auto"/>
        <w:ind w:firstLine="600"/>
        <w:jc w:val="both"/>
      </w:pPr>
      <w:r>
        <w:rPr>
          <w:rFonts w:ascii="Times New Roman" w:hAnsi="Times New Roman"/>
          <w:color w:val="000000"/>
          <w:sz w:val="28"/>
        </w:rPr>
        <w:t>Почвы, виды почв. Плодородие почв.</w:t>
      </w:r>
    </w:p>
    <w:p w:rsidR="00201B02" w:rsidRDefault="00201B02" w:rsidP="00201B02">
      <w:pPr>
        <w:spacing w:after="0" w:line="264" w:lineRule="auto"/>
        <w:ind w:firstLine="600"/>
        <w:jc w:val="both"/>
      </w:pPr>
      <w:r>
        <w:rPr>
          <w:rFonts w:ascii="Times New Roman" w:hAnsi="Times New Roman"/>
          <w:color w:val="000000"/>
          <w:sz w:val="28"/>
        </w:rPr>
        <w:t>Инструменты обработки почвы: ручные и механизированные. Сельскохозяйственная техника.</w:t>
      </w:r>
    </w:p>
    <w:p w:rsidR="00201B02" w:rsidRDefault="00201B02" w:rsidP="00201B02">
      <w:pPr>
        <w:spacing w:after="0" w:line="264" w:lineRule="auto"/>
        <w:ind w:firstLine="600"/>
        <w:jc w:val="both"/>
      </w:pPr>
      <w:r>
        <w:rPr>
          <w:rFonts w:ascii="Times New Roman" w:hAnsi="Times New Roman"/>
          <w:color w:val="000000"/>
          <w:sz w:val="28"/>
        </w:rPr>
        <w:t>Культурные растения и их классификация.</w:t>
      </w:r>
    </w:p>
    <w:p w:rsidR="00201B02" w:rsidRDefault="00201B02" w:rsidP="00201B02">
      <w:pPr>
        <w:spacing w:after="0" w:line="264" w:lineRule="auto"/>
        <w:ind w:firstLine="600"/>
        <w:jc w:val="both"/>
      </w:pPr>
      <w:r>
        <w:rPr>
          <w:rFonts w:ascii="Times New Roman" w:hAnsi="Times New Roman"/>
          <w:color w:val="000000"/>
          <w:spacing w:val="-2"/>
          <w:sz w:val="28"/>
        </w:rPr>
        <w:t>Выращивание растений на школьном/приусадебном участке.</w:t>
      </w:r>
    </w:p>
    <w:p w:rsidR="00201B02" w:rsidRDefault="00201B02" w:rsidP="00201B02">
      <w:pPr>
        <w:spacing w:after="0" w:line="264" w:lineRule="auto"/>
        <w:ind w:firstLine="600"/>
        <w:jc w:val="both"/>
      </w:pPr>
      <w:r>
        <w:rPr>
          <w:rFonts w:ascii="Times New Roman" w:hAnsi="Times New Roman"/>
          <w:color w:val="000000"/>
          <w:sz w:val="28"/>
        </w:rPr>
        <w:t>Полезные для человека дикорастущие растения и их классификация.</w:t>
      </w:r>
    </w:p>
    <w:p w:rsidR="00201B02" w:rsidRDefault="00201B02" w:rsidP="00201B02">
      <w:pPr>
        <w:spacing w:after="0" w:line="264" w:lineRule="auto"/>
        <w:ind w:firstLine="600"/>
        <w:jc w:val="both"/>
      </w:pPr>
      <w:r>
        <w:rPr>
          <w:rFonts w:ascii="Times New Roman" w:hAnsi="Times New Roman"/>
          <w:color w:val="000000"/>
          <w:sz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201B02" w:rsidRDefault="00201B02" w:rsidP="00201B02">
      <w:pPr>
        <w:spacing w:after="0" w:line="264" w:lineRule="auto"/>
        <w:ind w:firstLine="600"/>
        <w:jc w:val="both"/>
      </w:pPr>
      <w:r>
        <w:rPr>
          <w:rFonts w:ascii="Times New Roman" w:hAnsi="Times New Roman"/>
          <w:color w:val="000000"/>
          <w:sz w:val="28"/>
        </w:rPr>
        <w:t>Сохранение природной среды.</w:t>
      </w:r>
    </w:p>
    <w:p w:rsidR="00201B02" w:rsidRDefault="00201B02" w:rsidP="00201B02">
      <w:pPr>
        <w:spacing w:after="0" w:line="264" w:lineRule="auto"/>
        <w:ind w:firstLine="600"/>
        <w:jc w:val="both"/>
      </w:pPr>
      <w:r>
        <w:rPr>
          <w:rFonts w:ascii="Times New Roman" w:hAnsi="Times New Roman"/>
          <w:color w:val="000000"/>
          <w:sz w:val="28"/>
        </w:rPr>
        <w:t>Сельскохозяйственное производство.</w:t>
      </w:r>
    </w:p>
    <w:p w:rsidR="00201B02" w:rsidRDefault="00201B02" w:rsidP="00201B02">
      <w:pPr>
        <w:spacing w:after="0" w:line="264" w:lineRule="auto"/>
        <w:ind w:firstLine="600"/>
        <w:jc w:val="both"/>
      </w:pPr>
      <w:r>
        <w:rPr>
          <w:rFonts w:ascii="Times New Roman" w:hAnsi="Times New Roman"/>
          <w:color w:val="000000"/>
          <w:sz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01B02" w:rsidRDefault="00201B02" w:rsidP="00201B02">
      <w:pPr>
        <w:spacing w:after="0" w:line="264" w:lineRule="auto"/>
        <w:ind w:firstLine="600"/>
        <w:jc w:val="both"/>
      </w:pPr>
      <w:r>
        <w:rPr>
          <w:rFonts w:ascii="Times New Roman" w:hAnsi="Times New Roman"/>
          <w:color w:val="000000"/>
          <w:sz w:val="28"/>
        </w:rPr>
        <w:t>Автоматизация и роботизация сельскохозяйственного производства:</w:t>
      </w:r>
    </w:p>
    <w:p w:rsidR="00201B02" w:rsidRDefault="00201B02" w:rsidP="00201B02">
      <w:pPr>
        <w:spacing w:after="0" w:line="264" w:lineRule="auto"/>
        <w:ind w:firstLine="600"/>
        <w:jc w:val="both"/>
      </w:pPr>
      <w:r>
        <w:rPr>
          <w:rFonts w:ascii="Times New Roman" w:hAnsi="Times New Roman"/>
          <w:color w:val="000000"/>
          <w:sz w:val="28"/>
        </w:rPr>
        <w:t>анализаторы почвы c использованием спутниковой системы навигации;</w:t>
      </w:r>
    </w:p>
    <w:p w:rsidR="00201B02" w:rsidRDefault="00201B02" w:rsidP="00201B02">
      <w:pPr>
        <w:spacing w:after="0" w:line="264" w:lineRule="auto"/>
        <w:ind w:firstLine="600"/>
        <w:jc w:val="both"/>
      </w:pPr>
      <w:r>
        <w:rPr>
          <w:rFonts w:ascii="Times New Roman" w:hAnsi="Times New Roman"/>
          <w:color w:val="000000"/>
          <w:sz w:val="28"/>
        </w:rPr>
        <w:t>автоматизация тепличного хозяйства;</w:t>
      </w:r>
    </w:p>
    <w:p w:rsidR="00201B02" w:rsidRDefault="00201B02" w:rsidP="00201B02">
      <w:pPr>
        <w:spacing w:after="0" w:line="264" w:lineRule="auto"/>
        <w:ind w:firstLine="600"/>
        <w:jc w:val="both"/>
      </w:pPr>
      <w:r>
        <w:rPr>
          <w:rFonts w:ascii="Times New Roman" w:hAnsi="Times New Roman"/>
          <w:color w:val="000000"/>
          <w:sz w:val="28"/>
        </w:rPr>
        <w:t>применение роботов-манипуляторов для уборки урожая;</w:t>
      </w:r>
    </w:p>
    <w:p w:rsidR="00201B02" w:rsidRDefault="00201B02" w:rsidP="00201B02">
      <w:pPr>
        <w:spacing w:after="0" w:line="264" w:lineRule="auto"/>
        <w:ind w:firstLine="600"/>
        <w:jc w:val="both"/>
      </w:pPr>
      <w:r>
        <w:rPr>
          <w:rFonts w:ascii="Times New Roman" w:hAnsi="Times New Roman"/>
          <w:color w:val="000000"/>
          <w:sz w:val="28"/>
        </w:rPr>
        <w:lastRenderedPageBreak/>
        <w:t>внесение удобрения на основе данных от азотно-спектральных датчиков;</w:t>
      </w:r>
    </w:p>
    <w:p w:rsidR="00201B02" w:rsidRDefault="00201B02" w:rsidP="00201B02">
      <w:pPr>
        <w:spacing w:after="0" w:line="264" w:lineRule="auto"/>
        <w:ind w:firstLine="600"/>
        <w:jc w:val="both"/>
      </w:pPr>
      <w:r>
        <w:rPr>
          <w:rFonts w:ascii="Times New Roman" w:hAnsi="Times New Roman"/>
          <w:color w:val="000000"/>
          <w:sz w:val="28"/>
        </w:rPr>
        <w:t>определение критических точек полей с помощью спутниковых снимков;</w:t>
      </w:r>
    </w:p>
    <w:p w:rsidR="00201B02" w:rsidRDefault="00201B02" w:rsidP="00201B02">
      <w:pPr>
        <w:spacing w:after="0" w:line="264" w:lineRule="auto"/>
        <w:ind w:firstLine="600"/>
        <w:jc w:val="both"/>
      </w:pPr>
      <w:r>
        <w:rPr>
          <w:rFonts w:ascii="Times New Roman" w:hAnsi="Times New Roman"/>
          <w:color w:val="000000"/>
          <w:sz w:val="28"/>
        </w:rPr>
        <w:t>использование БПЛА и другое.</w:t>
      </w:r>
    </w:p>
    <w:p w:rsidR="00201B02" w:rsidRDefault="00201B02" w:rsidP="00201B02">
      <w:pPr>
        <w:spacing w:after="0" w:line="264" w:lineRule="auto"/>
        <w:ind w:firstLine="600"/>
        <w:jc w:val="both"/>
      </w:pPr>
      <w:r>
        <w:rPr>
          <w:rFonts w:ascii="Times New Roman" w:hAnsi="Times New Roman"/>
          <w:color w:val="000000"/>
          <w:sz w:val="28"/>
        </w:rPr>
        <w:t>Генно-модифицированные растения: положительные и отрицательные аспекты.</w:t>
      </w:r>
    </w:p>
    <w:p w:rsidR="00201B02" w:rsidRDefault="00201B02" w:rsidP="00201B02">
      <w:pPr>
        <w:spacing w:after="0" w:line="264" w:lineRule="auto"/>
        <w:ind w:firstLine="600"/>
        <w:jc w:val="both"/>
      </w:pPr>
      <w:r>
        <w:rPr>
          <w:rFonts w:ascii="Times New Roman" w:hAnsi="Times New Roman"/>
          <w:color w:val="000000"/>
          <w:sz w:val="28"/>
        </w:rPr>
        <w:t>Сельскохозяйственные профессии.</w:t>
      </w:r>
    </w:p>
    <w:p w:rsidR="00201B02" w:rsidRDefault="00201B02" w:rsidP="00201B02">
      <w:pPr>
        <w:spacing w:after="0" w:line="264" w:lineRule="auto"/>
        <w:ind w:left="120"/>
        <w:jc w:val="both"/>
      </w:pPr>
      <w:r>
        <w:rPr>
          <w:rFonts w:ascii="Times New Roman" w:hAnsi="Times New Roman"/>
          <w:color w:val="000000"/>
          <w:sz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01B02" w:rsidRDefault="00201B02" w:rsidP="00201B02">
      <w:pPr>
        <w:sectPr w:rsidR="00201B02">
          <w:pgSz w:w="11906" w:h="16383"/>
          <w:pgMar w:top="1134" w:right="850" w:bottom="1134" w:left="1701" w:header="720" w:footer="720" w:gutter="0"/>
          <w:cols w:space="720"/>
        </w:sectPr>
      </w:pPr>
    </w:p>
    <w:bookmarkEnd w:id="230"/>
    <w:p w:rsidR="00201B02" w:rsidRDefault="00201B02" w:rsidP="00201B02">
      <w:pPr>
        <w:spacing w:after="0" w:line="264" w:lineRule="auto"/>
        <w:ind w:firstLine="600"/>
        <w:jc w:val="both"/>
      </w:pPr>
      <w:r>
        <w:rPr>
          <w:rFonts w:ascii="Times New Roman" w:hAnsi="Times New Roman"/>
          <w:color w:val="000000"/>
          <w:sz w:val="28"/>
        </w:rPr>
        <w:lastRenderedPageBreak/>
        <w:t>ПЛАНИРУЕМЫЕ РЕЗУЛЬТАТЫ ОСВОЕНИЯ ПРОГРАММЫ ПО ТЕХНОЛОГИИ НА УРОВНЕ ОСНОВНОГО ОБЩЕГО ОБРАЗОВАНИЯ</w:t>
      </w:r>
    </w:p>
    <w:p w:rsidR="00201B02" w:rsidRDefault="00201B02" w:rsidP="00201B02">
      <w:pPr>
        <w:spacing w:after="0" w:line="264" w:lineRule="auto"/>
        <w:ind w:firstLine="600"/>
        <w:jc w:val="both"/>
      </w:pPr>
      <w:bookmarkStart w:id="255" w:name="_Toc141791749"/>
      <w:bookmarkEnd w:id="255"/>
      <w:r>
        <w:rPr>
          <w:rFonts w:ascii="Times New Roman" w:hAnsi="Times New Roman"/>
          <w:b/>
          <w:color w:val="000000"/>
          <w:sz w:val="28"/>
        </w:rPr>
        <w:t>ЛИЧНОСТНЫЕ РЕЗУЛЬТАТЫ</w:t>
      </w:r>
    </w:p>
    <w:p w:rsidR="00201B02" w:rsidRDefault="00201B02" w:rsidP="00201B02">
      <w:pPr>
        <w:spacing w:after="0" w:line="264" w:lineRule="auto"/>
        <w:ind w:firstLine="600"/>
        <w:jc w:val="both"/>
      </w:pPr>
      <w:r>
        <w:rPr>
          <w:rFonts w:ascii="Times New Roman" w:hAnsi="Times New Roman"/>
          <w:color w:val="000000"/>
          <w:sz w:val="28"/>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201B02" w:rsidRDefault="00201B02" w:rsidP="00201B02">
      <w:pPr>
        <w:spacing w:after="0" w:line="264" w:lineRule="auto"/>
        <w:ind w:left="120"/>
        <w:jc w:val="both"/>
      </w:pPr>
      <w:r>
        <w:rPr>
          <w:rFonts w:ascii="Times New Roman" w:hAnsi="Times New Roman"/>
          <w:b/>
          <w:color w:val="000000"/>
          <w:sz w:val="28"/>
        </w:rPr>
        <w:t>1) патриотического воспитания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проявление интереса к истории и современному состоянию российской науки и технологии;</w:t>
      </w:r>
    </w:p>
    <w:p w:rsidR="00201B02" w:rsidRDefault="00201B02" w:rsidP="00201B02">
      <w:pPr>
        <w:spacing w:after="0" w:line="264" w:lineRule="auto"/>
        <w:ind w:firstLine="600"/>
        <w:jc w:val="both"/>
      </w:pPr>
      <w:r>
        <w:rPr>
          <w:rFonts w:ascii="Times New Roman" w:hAnsi="Times New Roman"/>
          <w:color w:val="000000"/>
          <w:sz w:val="28"/>
        </w:rPr>
        <w:t>ценностное отношение к достижениям российских инженеров и учёных.</w:t>
      </w:r>
    </w:p>
    <w:p w:rsidR="00201B02" w:rsidRDefault="00201B02" w:rsidP="00201B02">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гражданского и духовно-нравственного воспитания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201B02" w:rsidRDefault="00201B02" w:rsidP="00201B02">
      <w:pPr>
        <w:spacing w:after="0" w:line="264" w:lineRule="auto"/>
        <w:ind w:firstLine="600"/>
        <w:jc w:val="both"/>
      </w:pPr>
      <w:r>
        <w:rPr>
          <w:rFonts w:ascii="Times New Roman" w:hAnsi="Times New Roman"/>
          <w:color w:val="000000"/>
          <w:sz w:val="28"/>
        </w:rPr>
        <w:t>осознание важности морально-этических принципов в деятельности, связанной с реализацией технологий;</w:t>
      </w:r>
    </w:p>
    <w:p w:rsidR="00201B02" w:rsidRDefault="00201B02" w:rsidP="00201B02">
      <w:pPr>
        <w:spacing w:after="0" w:line="264" w:lineRule="auto"/>
        <w:ind w:firstLine="600"/>
        <w:jc w:val="both"/>
      </w:pPr>
      <w:r>
        <w:rPr>
          <w:rFonts w:ascii="Times New Roman" w:hAnsi="Times New Roman"/>
          <w:color w:val="000000"/>
          <w:sz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01B02" w:rsidRDefault="00201B02" w:rsidP="00201B02">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эстетического воспитания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восприятие эстетических качеств предметов труда;</w:t>
      </w:r>
    </w:p>
    <w:p w:rsidR="00201B02" w:rsidRDefault="00201B02" w:rsidP="00201B02">
      <w:pPr>
        <w:spacing w:after="0" w:line="264" w:lineRule="auto"/>
        <w:ind w:firstLine="600"/>
        <w:jc w:val="both"/>
      </w:pPr>
      <w:r>
        <w:rPr>
          <w:rFonts w:ascii="Times New Roman" w:hAnsi="Times New Roman"/>
          <w:color w:val="000000"/>
          <w:sz w:val="28"/>
        </w:rPr>
        <w:t>умение создавать эстетически значимые изделия из различных материалов;</w:t>
      </w:r>
    </w:p>
    <w:p w:rsidR="00201B02" w:rsidRDefault="00201B02" w:rsidP="00201B02">
      <w:pPr>
        <w:spacing w:after="0" w:line="264" w:lineRule="auto"/>
        <w:ind w:firstLine="600"/>
        <w:jc w:val="both"/>
      </w:pPr>
      <w:r>
        <w:rPr>
          <w:rFonts w:ascii="Times New Roman" w:hAnsi="Times New Roman"/>
          <w:color w:val="000000"/>
          <w:sz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201B02" w:rsidRDefault="00201B02" w:rsidP="00201B02">
      <w:pPr>
        <w:spacing w:after="0" w:line="264" w:lineRule="auto"/>
        <w:ind w:firstLine="600"/>
        <w:jc w:val="both"/>
      </w:pPr>
      <w:r>
        <w:rPr>
          <w:rFonts w:ascii="Times New Roman" w:hAnsi="Times New Roman"/>
          <w:color w:val="000000"/>
          <w:sz w:val="28"/>
        </w:rPr>
        <w:t>осознание роли художественной культуры как средства коммуникации и самовыражения в современном обществе.</w:t>
      </w:r>
    </w:p>
    <w:p w:rsidR="00201B02" w:rsidRDefault="00201B02" w:rsidP="00201B02">
      <w:pPr>
        <w:spacing w:after="0" w:line="264" w:lineRule="auto"/>
        <w:ind w:left="120"/>
        <w:jc w:val="both"/>
      </w:pPr>
      <w:r>
        <w:rPr>
          <w:rFonts w:ascii="Times New Roman" w:hAnsi="Times New Roman"/>
          <w:b/>
          <w:color w:val="000000"/>
          <w:sz w:val="28"/>
        </w:rPr>
        <w:t>4) ценности научного познания и практической деятельности</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осознание ценности науки как фундамента технологий;</w:t>
      </w:r>
    </w:p>
    <w:p w:rsidR="00201B02" w:rsidRDefault="00201B02" w:rsidP="00201B02">
      <w:pPr>
        <w:spacing w:after="0" w:line="264" w:lineRule="auto"/>
        <w:ind w:firstLine="600"/>
        <w:jc w:val="both"/>
      </w:pPr>
      <w:r>
        <w:rPr>
          <w:rFonts w:ascii="Times New Roman" w:hAnsi="Times New Roman"/>
          <w:color w:val="000000"/>
          <w:sz w:val="28"/>
        </w:rPr>
        <w:t>развитие интереса к исследовательской деятельности, реализации на практике достижений науки.</w:t>
      </w:r>
    </w:p>
    <w:p w:rsidR="00201B02" w:rsidRDefault="00201B02" w:rsidP="00201B02">
      <w:pPr>
        <w:spacing w:after="0" w:line="264" w:lineRule="auto"/>
        <w:ind w:left="120"/>
        <w:jc w:val="both"/>
      </w:pPr>
      <w:r>
        <w:rPr>
          <w:rFonts w:ascii="Times New Roman" w:hAnsi="Times New Roman"/>
          <w:b/>
          <w:color w:val="000000"/>
          <w:sz w:val="28"/>
        </w:rPr>
        <w:t>5) формирования культуры здоровья и эмоционального благополучия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осознание ценности безопасного образа жизни в современном технологическом мире, важности правил безопасной работы с инструментами;</w:t>
      </w:r>
    </w:p>
    <w:p w:rsidR="00201B02" w:rsidRDefault="00201B02" w:rsidP="00201B02">
      <w:pPr>
        <w:spacing w:after="0" w:line="264" w:lineRule="auto"/>
        <w:ind w:firstLine="600"/>
        <w:jc w:val="both"/>
      </w:pPr>
      <w:r>
        <w:rPr>
          <w:rFonts w:ascii="Times New Roman" w:hAnsi="Times New Roman"/>
          <w:color w:val="000000"/>
          <w:sz w:val="28"/>
        </w:rPr>
        <w:t>умение распознавать информационные угрозы и осуществлять защиту личности от этих угроз.</w:t>
      </w:r>
    </w:p>
    <w:p w:rsidR="00201B02" w:rsidRDefault="00201B02" w:rsidP="00201B02">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lastRenderedPageBreak/>
        <w:t>уважение к труду, трудящимся, результатам труда (своего и других людей);</w:t>
      </w:r>
    </w:p>
    <w:p w:rsidR="00201B02" w:rsidRDefault="00201B02" w:rsidP="00201B02">
      <w:pPr>
        <w:spacing w:after="0" w:line="264" w:lineRule="auto"/>
        <w:ind w:firstLine="600"/>
        <w:jc w:val="both"/>
      </w:pPr>
      <w:r>
        <w:rPr>
          <w:rFonts w:ascii="Times New Roman" w:hAnsi="Times New Roman"/>
          <w:color w:val="000000"/>
          <w:sz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01B02" w:rsidRDefault="00201B02" w:rsidP="00201B02">
      <w:pPr>
        <w:spacing w:after="0" w:line="264" w:lineRule="auto"/>
        <w:ind w:firstLine="600"/>
        <w:jc w:val="both"/>
      </w:pPr>
      <w:r>
        <w:rPr>
          <w:rFonts w:ascii="Times New Roman" w:hAnsi="Times New Roman"/>
          <w:color w:val="000000"/>
          <w:sz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01B02" w:rsidRDefault="00201B02" w:rsidP="00201B02">
      <w:pPr>
        <w:spacing w:after="0" w:line="264" w:lineRule="auto"/>
        <w:ind w:firstLine="600"/>
        <w:jc w:val="both"/>
      </w:pPr>
      <w:r>
        <w:rPr>
          <w:rFonts w:ascii="Times New Roman" w:hAnsi="Times New Roman"/>
          <w:color w:val="000000"/>
          <w:sz w:val="28"/>
        </w:rPr>
        <w:t>умение ориентироваться в мире современных профессий;</w:t>
      </w:r>
    </w:p>
    <w:p w:rsidR="00201B02" w:rsidRDefault="00201B02" w:rsidP="00201B02">
      <w:pPr>
        <w:spacing w:after="0" w:line="264" w:lineRule="auto"/>
        <w:ind w:firstLine="600"/>
        <w:jc w:val="both"/>
      </w:pPr>
      <w:r>
        <w:rPr>
          <w:rFonts w:ascii="Times New Roman" w:hAnsi="Times New Roman"/>
          <w:color w:val="000000"/>
          <w:spacing w:val="-4"/>
          <w:sz w:val="28"/>
        </w:rPr>
        <w:t>умение осознанно выбирать индивидуальную траекторию развития с учётом личных и общественных интересов, потребностей;</w:t>
      </w:r>
    </w:p>
    <w:p w:rsidR="00201B02" w:rsidRDefault="00201B02" w:rsidP="00201B02">
      <w:pPr>
        <w:spacing w:after="0" w:line="264" w:lineRule="auto"/>
        <w:ind w:firstLine="600"/>
        <w:jc w:val="both"/>
      </w:pPr>
      <w:r>
        <w:rPr>
          <w:rFonts w:ascii="Times New Roman" w:hAnsi="Times New Roman"/>
          <w:color w:val="000000"/>
          <w:sz w:val="28"/>
        </w:rPr>
        <w:t>ориентация на достижение выдающихся результатов в профессиональной деятельности.</w:t>
      </w:r>
    </w:p>
    <w:p w:rsidR="00201B02" w:rsidRDefault="00201B02" w:rsidP="00201B02">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воспитание бережного отношения к окружающей среде, понимание необходимости соблюдения баланса между природой и техносферой;</w:t>
      </w:r>
    </w:p>
    <w:p w:rsidR="00201B02" w:rsidRDefault="00201B02" w:rsidP="00201B02">
      <w:pPr>
        <w:spacing w:after="0" w:line="264" w:lineRule="auto"/>
        <w:ind w:firstLine="600"/>
        <w:jc w:val="both"/>
      </w:pPr>
      <w:r>
        <w:rPr>
          <w:rFonts w:ascii="Times New Roman" w:hAnsi="Times New Roman"/>
          <w:color w:val="000000"/>
          <w:sz w:val="28"/>
        </w:rPr>
        <w:t>осознание пределов преобразовательной деятельности человека.</w:t>
      </w:r>
    </w:p>
    <w:p w:rsidR="00201B02" w:rsidRDefault="00201B02" w:rsidP="00201B02">
      <w:pPr>
        <w:spacing w:after="0" w:line="264" w:lineRule="auto"/>
        <w:ind w:firstLine="600"/>
        <w:jc w:val="both"/>
      </w:pPr>
      <w:bookmarkStart w:id="256" w:name="_Toc141791750"/>
      <w:bookmarkEnd w:id="256"/>
      <w:r>
        <w:rPr>
          <w:rFonts w:ascii="Times New Roman" w:hAnsi="Times New Roman"/>
          <w:b/>
          <w:color w:val="000000"/>
          <w:sz w:val="28"/>
        </w:rPr>
        <w:t>МЕТАПРЕДМЕТНЫЕ РЕЗУЛЬТАТЫ</w:t>
      </w:r>
    </w:p>
    <w:p w:rsidR="00201B02" w:rsidRDefault="00201B02" w:rsidP="00201B02">
      <w:pPr>
        <w:spacing w:after="0" w:line="264" w:lineRule="auto"/>
        <w:ind w:firstLine="600"/>
        <w:jc w:val="both"/>
      </w:pPr>
      <w:r>
        <w:rPr>
          <w:rFonts w:ascii="Times New Roman" w:hAnsi="Times New Roman"/>
          <w:color w:val="000000"/>
          <w:sz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01B02" w:rsidRDefault="00201B02" w:rsidP="00201B02">
      <w:pPr>
        <w:spacing w:after="0" w:line="264" w:lineRule="auto"/>
        <w:ind w:left="120"/>
        <w:jc w:val="both"/>
      </w:pPr>
      <w:r>
        <w:rPr>
          <w:rFonts w:ascii="Times New Roman" w:hAnsi="Times New Roman"/>
          <w:b/>
          <w:color w:val="000000"/>
          <w:sz w:val="28"/>
        </w:rPr>
        <w:t>Универсальные познавательные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Базовые логические действия:</w:t>
      </w:r>
    </w:p>
    <w:p w:rsidR="00201B02" w:rsidRDefault="00201B02" w:rsidP="00201B02">
      <w:pPr>
        <w:spacing w:after="0" w:line="264" w:lineRule="auto"/>
        <w:ind w:firstLine="600"/>
        <w:jc w:val="both"/>
      </w:pPr>
      <w:r>
        <w:rPr>
          <w:rFonts w:ascii="Times New Roman" w:hAnsi="Times New Roman"/>
          <w:color w:val="000000"/>
          <w:sz w:val="28"/>
        </w:rPr>
        <w:t>выявлять и характеризовать существенные признаки природных и рукотворных объектов;</w:t>
      </w:r>
    </w:p>
    <w:p w:rsidR="00201B02" w:rsidRDefault="00201B02" w:rsidP="00201B02">
      <w:pPr>
        <w:spacing w:after="0" w:line="264" w:lineRule="auto"/>
        <w:ind w:firstLine="600"/>
        <w:jc w:val="both"/>
      </w:pPr>
      <w:r>
        <w:rPr>
          <w:rFonts w:ascii="Times New Roman" w:hAnsi="Times New Roman"/>
          <w:color w:val="000000"/>
          <w:sz w:val="28"/>
        </w:rPr>
        <w:t>устанавливать существенный признак классификации, основание для обобщения и сравнения;</w:t>
      </w:r>
    </w:p>
    <w:p w:rsidR="00201B02" w:rsidRDefault="00201B02" w:rsidP="00201B02">
      <w:pPr>
        <w:spacing w:after="0" w:line="264" w:lineRule="auto"/>
        <w:ind w:firstLine="600"/>
        <w:jc w:val="both"/>
      </w:pPr>
      <w:r>
        <w:rPr>
          <w:rFonts w:ascii="Times New Roman" w:hAnsi="Times New Roman"/>
          <w:color w:val="000000"/>
          <w:spacing w:val="-2"/>
          <w:sz w:val="28"/>
        </w:rPr>
        <w:t>выявлять закономерности и противоречия в рассматриваемых фактах, данных и наблюдениях, относящихся к внешнему миру;</w:t>
      </w:r>
    </w:p>
    <w:p w:rsidR="00201B02" w:rsidRDefault="00201B02" w:rsidP="00201B02">
      <w:pPr>
        <w:spacing w:after="0" w:line="264" w:lineRule="auto"/>
        <w:ind w:firstLine="600"/>
        <w:jc w:val="both"/>
      </w:pPr>
      <w:r>
        <w:rPr>
          <w:rFonts w:ascii="Times New Roman" w:hAnsi="Times New Roman"/>
          <w:color w:val="000000"/>
          <w:sz w:val="28"/>
        </w:rPr>
        <w:t>выявлять причинно-следственные связи при изучении природных явлений и процессов, а также процессов, происходящих в техносфере;</w:t>
      </w:r>
    </w:p>
    <w:p w:rsidR="00201B02" w:rsidRDefault="00201B02" w:rsidP="00201B02">
      <w:pPr>
        <w:spacing w:after="0" w:line="264" w:lineRule="auto"/>
        <w:ind w:firstLine="600"/>
        <w:jc w:val="both"/>
      </w:pPr>
      <w:r>
        <w:rPr>
          <w:rFonts w:ascii="Times New Roman" w:hAnsi="Times New Roman"/>
          <w:color w:val="000000"/>
          <w:sz w:val="28"/>
        </w:rPr>
        <w:t>самостоятельно выбирать способ решения поставленной задачи, используя для этого необходимые материалы, инструменты и технологии.</w:t>
      </w:r>
    </w:p>
    <w:p w:rsidR="00201B02" w:rsidRDefault="00201B02" w:rsidP="00201B02">
      <w:pPr>
        <w:spacing w:after="0" w:line="264" w:lineRule="auto"/>
        <w:ind w:firstLine="60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использовать вопросы как исследовательский инструмент познания;</w:t>
      </w:r>
    </w:p>
    <w:p w:rsidR="00201B02" w:rsidRDefault="00201B02" w:rsidP="00201B02">
      <w:pPr>
        <w:spacing w:after="0" w:line="264" w:lineRule="auto"/>
        <w:ind w:firstLine="600"/>
        <w:jc w:val="both"/>
      </w:pPr>
      <w:r>
        <w:rPr>
          <w:rFonts w:ascii="Times New Roman" w:hAnsi="Times New Roman"/>
          <w:color w:val="000000"/>
          <w:sz w:val="28"/>
        </w:rPr>
        <w:t>формировать запросы к информационной системе с целью получения необходимой информации;</w:t>
      </w:r>
    </w:p>
    <w:p w:rsidR="00201B02" w:rsidRDefault="00201B02" w:rsidP="00201B02">
      <w:pPr>
        <w:spacing w:after="0" w:line="264" w:lineRule="auto"/>
        <w:ind w:firstLine="600"/>
        <w:jc w:val="both"/>
      </w:pPr>
      <w:r>
        <w:rPr>
          <w:rFonts w:ascii="Times New Roman" w:hAnsi="Times New Roman"/>
          <w:color w:val="000000"/>
          <w:sz w:val="28"/>
        </w:rPr>
        <w:lastRenderedPageBreak/>
        <w:t>оценивать полноту, достоверность и актуальность полученной информации;</w:t>
      </w:r>
    </w:p>
    <w:p w:rsidR="00201B02" w:rsidRDefault="00201B02" w:rsidP="00201B02">
      <w:pPr>
        <w:spacing w:after="0" w:line="264" w:lineRule="auto"/>
        <w:ind w:firstLine="600"/>
        <w:jc w:val="both"/>
      </w:pPr>
      <w:r>
        <w:rPr>
          <w:rFonts w:ascii="Times New Roman" w:hAnsi="Times New Roman"/>
          <w:color w:val="000000"/>
          <w:sz w:val="28"/>
        </w:rPr>
        <w:t>опытным путём изучать свойства различных материалов;</w:t>
      </w:r>
    </w:p>
    <w:p w:rsidR="00201B02" w:rsidRDefault="00201B02" w:rsidP="00201B02">
      <w:pPr>
        <w:spacing w:after="0" w:line="264" w:lineRule="auto"/>
        <w:ind w:firstLine="600"/>
        <w:jc w:val="both"/>
      </w:pPr>
      <w:r>
        <w:rPr>
          <w:rFonts w:ascii="Times New Roman" w:hAnsi="Times New Roman"/>
          <w:color w:val="000000"/>
          <w:sz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01B02" w:rsidRDefault="00201B02" w:rsidP="00201B02">
      <w:pPr>
        <w:spacing w:after="0" w:line="264" w:lineRule="auto"/>
        <w:ind w:firstLine="600"/>
        <w:jc w:val="both"/>
      </w:pPr>
      <w:r>
        <w:rPr>
          <w:rFonts w:ascii="Times New Roman" w:hAnsi="Times New Roman"/>
          <w:color w:val="000000"/>
          <w:sz w:val="28"/>
        </w:rPr>
        <w:t>строить и оценивать модели объектов, явлений и процессов;</w:t>
      </w:r>
    </w:p>
    <w:p w:rsidR="00201B02" w:rsidRDefault="00201B02" w:rsidP="00201B02">
      <w:pPr>
        <w:spacing w:after="0" w:line="264" w:lineRule="auto"/>
        <w:ind w:firstLine="600"/>
        <w:jc w:val="both"/>
      </w:pPr>
      <w:r>
        <w:rPr>
          <w:rFonts w:ascii="Times New Roman" w:hAnsi="Times New Roman"/>
          <w:color w:val="000000"/>
          <w:sz w:val="28"/>
        </w:rPr>
        <w:t>уметь создавать, применять и преобразовывать знаки и символы, модели и схемы для решения учебных и познавательных задач;</w:t>
      </w:r>
    </w:p>
    <w:p w:rsidR="00201B02" w:rsidRDefault="00201B02" w:rsidP="00201B02">
      <w:pPr>
        <w:spacing w:after="0" w:line="264" w:lineRule="auto"/>
        <w:ind w:firstLine="600"/>
        <w:jc w:val="both"/>
      </w:pPr>
      <w:r>
        <w:rPr>
          <w:rFonts w:ascii="Times New Roman" w:hAnsi="Times New Roman"/>
          <w:color w:val="000000"/>
          <w:sz w:val="28"/>
        </w:rPr>
        <w:t>уметь оценивать правильность выполнения учебной задачи, собственные возможности её решения;</w:t>
      </w:r>
    </w:p>
    <w:p w:rsidR="00201B02" w:rsidRDefault="00201B02" w:rsidP="00201B02">
      <w:pPr>
        <w:spacing w:after="0" w:line="264" w:lineRule="auto"/>
        <w:ind w:firstLine="600"/>
        <w:jc w:val="both"/>
      </w:pPr>
      <w:r>
        <w:rPr>
          <w:rFonts w:ascii="Times New Roman" w:hAnsi="Times New Roman"/>
          <w:color w:val="000000"/>
          <w:sz w:val="28"/>
        </w:rPr>
        <w:t>прогнозировать поведение технической системы, в том числе с учётом синергетических эффектов.</w:t>
      </w:r>
    </w:p>
    <w:p w:rsidR="00201B02" w:rsidRDefault="00201B02" w:rsidP="00201B02">
      <w:pPr>
        <w:spacing w:after="0" w:line="264" w:lineRule="auto"/>
        <w:ind w:firstLine="600"/>
        <w:jc w:val="both"/>
      </w:pPr>
      <w:r>
        <w:rPr>
          <w:rFonts w:ascii="Times New Roman" w:hAnsi="Times New Roman"/>
          <w:b/>
          <w:color w:val="000000"/>
          <w:sz w:val="28"/>
        </w:rPr>
        <w:t>Работа с информацией</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выбирать форму представления информации в зависимости от поставленной задачи;</w:t>
      </w:r>
    </w:p>
    <w:p w:rsidR="00201B02" w:rsidRDefault="00201B02" w:rsidP="00201B02">
      <w:pPr>
        <w:spacing w:after="0" w:line="264" w:lineRule="auto"/>
        <w:ind w:firstLine="600"/>
        <w:jc w:val="both"/>
      </w:pPr>
      <w:r>
        <w:rPr>
          <w:rFonts w:ascii="Times New Roman" w:hAnsi="Times New Roman"/>
          <w:color w:val="000000"/>
          <w:sz w:val="28"/>
        </w:rPr>
        <w:t>понимать различие между данными, информацией и знаниями;</w:t>
      </w:r>
    </w:p>
    <w:p w:rsidR="00201B02" w:rsidRDefault="00201B02" w:rsidP="00201B02">
      <w:pPr>
        <w:spacing w:after="0" w:line="264" w:lineRule="auto"/>
        <w:ind w:firstLine="600"/>
        <w:jc w:val="both"/>
      </w:pPr>
      <w:r>
        <w:rPr>
          <w:rFonts w:ascii="Times New Roman" w:hAnsi="Times New Roman"/>
          <w:color w:val="000000"/>
          <w:spacing w:val="-2"/>
          <w:sz w:val="28"/>
        </w:rPr>
        <w:t>владеть начальными навыками работы с «большими данными»;</w:t>
      </w:r>
    </w:p>
    <w:p w:rsidR="00201B02" w:rsidRDefault="00201B02" w:rsidP="00201B02">
      <w:pPr>
        <w:spacing w:after="0" w:line="264" w:lineRule="auto"/>
        <w:ind w:firstLine="600"/>
        <w:jc w:val="both"/>
      </w:pPr>
      <w:r>
        <w:rPr>
          <w:rFonts w:ascii="Times New Roman" w:hAnsi="Times New Roman"/>
          <w:color w:val="000000"/>
          <w:sz w:val="28"/>
        </w:rPr>
        <w:t>владеть технологией трансформации данных в информацию, информации в знания.</w:t>
      </w:r>
    </w:p>
    <w:p w:rsidR="00201B02" w:rsidRDefault="00201B02" w:rsidP="00201B02">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Самоорганизация:</w:t>
      </w:r>
    </w:p>
    <w:p w:rsidR="00201B02" w:rsidRDefault="00201B02" w:rsidP="00201B02">
      <w:pPr>
        <w:spacing w:after="0" w:line="264" w:lineRule="auto"/>
        <w:ind w:firstLine="600"/>
        <w:jc w:val="both"/>
      </w:pPr>
      <w:r>
        <w:rPr>
          <w:rFonts w:ascii="Times New Roman" w:hAnsi="Times New Roman"/>
          <w:color w:val="000000"/>
          <w:sz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01B02" w:rsidRDefault="00201B02" w:rsidP="00201B02">
      <w:pPr>
        <w:spacing w:after="0" w:line="264" w:lineRule="auto"/>
        <w:ind w:firstLine="600"/>
        <w:jc w:val="both"/>
      </w:pPr>
      <w:r>
        <w:rPr>
          <w:rFonts w:ascii="Times New Roman" w:hAnsi="Times New Roman"/>
          <w:color w:val="000000"/>
          <w:sz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01B02" w:rsidRDefault="00201B02" w:rsidP="00201B02">
      <w:pPr>
        <w:spacing w:after="0" w:line="264" w:lineRule="auto"/>
        <w:ind w:firstLine="600"/>
        <w:jc w:val="both"/>
      </w:pPr>
      <w:r>
        <w:rPr>
          <w:rFonts w:ascii="Times New Roman" w:hAnsi="Times New Roman"/>
          <w:color w:val="000000"/>
          <w:sz w:val="28"/>
        </w:rPr>
        <w:t>делать выбор и брать ответственность за решение.</w:t>
      </w:r>
    </w:p>
    <w:p w:rsidR="00201B02" w:rsidRDefault="00201B02" w:rsidP="00201B02">
      <w:pPr>
        <w:spacing w:after="0" w:line="264" w:lineRule="auto"/>
        <w:ind w:firstLine="600"/>
        <w:jc w:val="both"/>
      </w:pPr>
      <w:r>
        <w:rPr>
          <w:rFonts w:ascii="Times New Roman" w:hAnsi="Times New Roman"/>
          <w:b/>
          <w:color w:val="000000"/>
          <w:sz w:val="28"/>
        </w:rPr>
        <w:t>Самоконтроль (рефлексия):</w:t>
      </w:r>
    </w:p>
    <w:p w:rsidR="00201B02" w:rsidRDefault="00201B02" w:rsidP="00201B02">
      <w:pPr>
        <w:spacing w:after="0" w:line="264" w:lineRule="auto"/>
        <w:ind w:firstLine="600"/>
        <w:jc w:val="both"/>
      </w:pPr>
      <w:r>
        <w:rPr>
          <w:rFonts w:ascii="Times New Roman" w:hAnsi="Times New Roman"/>
          <w:color w:val="000000"/>
          <w:sz w:val="28"/>
        </w:rPr>
        <w:t>давать адекватную оценку ситуации и предлагать план её изменения;</w:t>
      </w:r>
    </w:p>
    <w:p w:rsidR="00201B02" w:rsidRDefault="00201B02" w:rsidP="00201B02">
      <w:pPr>
        <w:spacing w:after="0" w:line="264" w:lineRule="auto"/>
        <w:ind w:firstLine="600"/>
        <w:jc w:val="both"/>
      </w:pPr>
      <w:r>
        <w:rPr>
          <w:rFonts w:ascii="Times New Roman" w:hAnsi="Times New Roman"/>
          <w:color w:val="000000"/>
          <w:sz w:val="28"/>
        </w:rPr>
        <w:t>объяснять причины достижения (недостижения) результатов преобразовательной деятельности;</w:t>
      </w:r>
    </w:p>
    <w:p w:rsidR="00201B02" w:rsidRDefault="00201B02" w:rsidP="00201B02">
      <w:pPr>
        <w:spacing w:after="0" w:line="264" w:lineRule="auto"/>
        <w:ind w:firstLine="600"/>
        <w:jc w:val="both"/>
      </w:pPr>
      <w:r>
        <w:rPr>
          <w:rFonts w:ascii="Times New Roman" w:hAnsi="Times New Roman"/>
          <w:color w:val="000000"/>
          <w:sz w:val="28"/>
        </w:rPr>
        <w:t>вносить необходимые коррективы в деятельность по решению задачи или по осуществлению проекта;</w:t>
      </w:r>
    </w:p>
    <w:p w:rsidR="00201B02" w:rsidRDefault="00201B02" w:rsidP="00201B02">
      <w:pPr>
        <w:spacing w:after="0" w:line="264" w:lineRule="auto"/>
        <w:ind w:firstLine="600"/>
        <w:jc w:val="both"/>
      </w:pPr>
      <w:r>
        <w:rPr>
          <w:rFonts w:ascii="Times New Roman" w:hAnsi="Times New Roman"/>
          <w:color w:val="000000"/>
          <w:sz w:val="28"/>
        </w:rPr>
        <w:t>оценивать соответствие результата цели и условиям и при необходимости корректировать цель и процесс её достижения.</w:t>
      </w:r>
    </w:p>
    <w:p w:rsidR="00201B02" w:rsidRDefault="00201B02" w:rsidP="00201B02">
      <w:pPr>
        <w:spacing w:after="0" w:line="264" w:lineRule="auto"/>
        <w:ind w:firstLine="600"/>
        <w:jc w:val="both"/>
      </w:pPr>
      <w:r>
        <w:rPr>
          <w:rFonts w:ascii="Times New Roman" w:hAnsi="Times New Roman"/>
          <w:b/>
          <w:color w:val="000000"/>
          <w:sz w:val="28"/>
        </w:rPr>
        <w:lastRenderedPageBreak/>
        <w:t>Умения принятия себя и других:</w:t>
      </w:r>
    </w:p>
    <w:p w:rsidR="00201B02" w:rsidRDefault="00201B02" w:rsidP="00201B02">
      <w:pPr>
        <w:spacing w:after="0" w:line="264" w:lineRule="auto"/>
        <w:ind w:firstLine="600"/>
        <w:jc w:val="both"/>
      </w:pPr>
      <w:r>
        <w:rPr>
          <w:rFonts w:ascii="Times New Roman" w:hAnsi="Times New Roman"/>
          <w:color w:val="000000"/>
          <w:sz w:val="28"/>
        </w:rPr>
        <w:t>признавать своё право на ошибку при решении задач или при реализации проекта, такое же право другого на подобные ошибки.</w:t>
      </w:r>
    </w:p>
    <w:p w:rsidR="00201B02" w:rsidRDefault="00201B02" w:rsidP="00201B02">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 xml:space="preserve">У обучающегося будут сформированы умения </w:t>
      </w:r>
      <w:r>
        <w:rPr>
          <w:rFonts w:ascii="Times New Roman" w:hAnsi="Times New Roman"/>
          <w:b/>
          <w:i/>
          <w:color w:val="000000"/>
          <w:sz w:val="28"/>
        </w:rPr>
        <w:t>общения</w:t>
      </w:r>
      <w:r>
        <w:rPr>
          <w:rFonts w:ascii="Times New Roman" w:hAnsi="Times New Roman"/>
          <w:color w:val="000000"/>
          <w:sz w:val="28"/>
        </w:rPr>
        <w:t xml:space="preserve"> как часть коммуникативных универсальных учебных действий:</w:t>
      </w:r>
    </w:p>
    <w:p w:rsidR="00201B02" w:rsidRDefault="00201B02" w:rsidP="00201B02">
      <w:pPr>
        <w:spacing w:after="0" w:line="264" w:lineRule="auto"/>
        <w:ind w:firstLine="600"/>
        <w:jc w:val="both"/>
      </w:pPr>
      <w:r>
        <w:rPr>
          <w:rFonts w:ascii="Times New Roman" w:hAnsi="Times New Roman"/>
          <w:color w:val="000000"/>
          <w:sz w:val="28"/>
        </w:rPr>
        <w:t>в ходе обсуждения учебного материала, планирования и осуществления учебного проекта;</w:t>
      </w:r>
    </w:p>
    <w:p w:rsidR="00201B02" w:rsidRDefault="00201B02" w:rsidP="00201B02">
      <w:pPr>
        <w:spacing w:after="0" w:line="264" w:lineRule="auto"/>
        <w:ind w:firstLine="600"/>
        <w:jc w:val="both"/>
      </w:pPr>
      <w:r>
        <w:rPr>
          <w:rFonts w:ascii="Times New Roman" w:hAnsi="Times New Roman"/>
          <w:color w:val="000000"/>
          <w:sz w:val="28"/>
        </w:rPr>
        <w:t>в рамках публичного представления результатов проектной деятельности;</w:t>
      </w:r>
    </w:p>
    <w:p w:rsidR="00201B02" w:rsidRDefault="00201B02" w:rsidP="00201B02">
      <w:pPr>
        <w:spacing w:after="0" w:line="264" w:lineRule="auto"/>
        <w:ind w:firstLine="600"/>
        <w:jc w:val="both"/>
      </w:pPr>
      <w:r>
        <w:rPr>
          <w:rFonts w:ascii="Times New Roman" w:hAnsi="Times New Roman"/>
          <w:color w:val="000000"/>
          <w:sz w:val="28"/>
        </w:rPr>
        <w:t>в ходе совместного решения задачи с использованием облачных сервисов;</w:t>
      </w:r>
    </w:p>
    <w:p w:rsidR="00201B02" w:rsidRDefault="00201B02" w:rsidP="00201B02">
      <w:pPr>
        <w:spacing w:after="0" w:line="264" w:lineRule="auto"/>
        <w:ind w:firstLine="600"/>
        <w:jc w:val="both"/>
      </w:pPr>
      <w:r>
        <w:rPr>
          <w:rFonts w:ascii="Times New Roman" w:hAnsi="Times New Roman"/>
          <w:color w:val="000000"/>
          <w:sz w:val="28"/>
        </w:rPr>
        <w:t>в ходе общения с представителями других культур, в частности в социальных сетях.</w:t>
      </w:r>
    </w:p>
    <w:p w:rsidR="00201B02" w:rsidRDefault="00201B02" w:rsidP="00201B02">
      <w:pPr>
        <w:spacing w:after="0" w:line="264" w:lineRule="auto"/>
        <w:ind w:firstLine="600"/>
        <w:jc w:val="both"/>
      </w:pPr>
      <w:r>
        <w:rPr>
          <w:rFonts w:ascii="Times New Roman" w:hAnsi="Times New Roman"/>
          <w:b/>
          <w:color w:val="000000"/>
          <w:sz w:val="28"/>
        </w:rPr>
        <w:t>Совместная деятельность:</w:t>
      </w:r>
    </w:p>
    <w:p w:rsidR="00201B02" w:rsidRDefault="00201B02" w:rsidP="00201B02">
      <w:pPr>
        <w:spacing w:after="0" w:line="264" w:lineRule="auto"/>
        <w:ind w:firstLine="600"/>
        <w:jc w:val="both"/>
      </w:pPr>
      <w:r>
        <w:rPr>
          <w:rFonts w:ascii="Times New Roman" w:hAnsi="Times New Roman"/>
          <w:color w:val="000000"/>
          <w:sz w:val="28"/>
        </w:rPr>
        <w:t>понимать и использовать преимущества командной работы при реализации учебного проекта;</w:t>
      </w:r>
    </w:p>
    <w:p w:rsidR="00201B02" w:rsidRDefault="00201B02" w:rsidP="00201B02">
      <w:pPr>
        <w:spacing w:after="0" w:line="264" w:lineRule="auto"/>
        <w:ind w:firstLine="600"/>
        <w:jc w:val="both"/>
      </w:pPr>
      <w:r>
        <w:rPr>
          <w:rFonts w:ascii="Times New Roman" w:hAnsi="Times New Roman"/>
          <w:color w:val="000000"/>
          <w:sz w:val="28"/>
        </w:rPr>
        <w:t>понимать необходимость выработки знаково-символических средств как необходимого условия успешной проектной деятельности;</w:t>
      </w:r>
    </w:p>
    <w:p w:rsidR="00201B02" w:rsidRDefault="00201B02" w:rsidP="00201B02">
      <w:pPr>
        <w:spacing w:after="0" w:line="264" w:lineRule="auto"/>
        <w:ind w:firstLine="600"/>
        <w:jc w:val="both"/>
      </w:pPr>
      <w:r>
        <w:rPr>
          <w:rFonts w:ascii="Times New Roman" w:hAnsi="Times New Roman"/>
          <w:color w:val="000000"/>
          <w:sz w:val="28"/>
        </w:rPr>
        <w:t>уметь адекватно интерпретировать высказывания собеседника – участника совместной деятельности;</w:t>
      </w:r>
    </w:p>
    <w:p w:rsidR="00201B02" w:rsidRDefault="00201B02" w:rsidP="00201B02">
      <w:pPr>
        <w:spacing w:after="0" w:line="264" w:lineRule="auto"/>
        <w:ind w:firstLine="600"/>
        <w:jc w:val="both"/>
      </w:pPr>
      <w:r>
        <w:rPr>
          <w:rFonts w:ascii="Times New Roman" w:hAnsi="Times New Roman"/>
          <w:color w:val="000000"/>
          <w:sz w:val="28"/>
        </w:rPr>
        <w:t>владеть навыками отстаивания своей точки зрения, используя при этом законы логики;</w:t>
      </w:r>
    </w:p>
    <w:p w:rsidR="00201B02" w:rsidRDefault="00201B02" w:rsidP="00201B02">
      <w:pPr>
        <w:spacing w:after="0" w:line="264" w:lineRule="auto"/>
        <w:ind w:firstLine="600"/>
        <w:jc w:val="both"/>
      </w:pPr>
      <w:r>
        <w:rPr>
          <w:rFonts w:ascii="Times New Roman" w:hAnsi="Times New Roman"/>
          <w:color w:val="000000"/>
          <w:sz w:val="28"/>
        </w:rPr>
        <w:t>уметь распознавать некорректную аргументацию.</w:t>
      </w:r>
    </w:p>
    <w:p w:rsidR="00201B02" w:rsidRDefault="00201B02" w:rsidP="00201B02">
      <w:pPr>
        <w:spacing w:after="0" w:line="264" w:lineRule="auto"/>
        <w:ind w:firstLine="600"/>
        <w:jc w:val="both"/>
      </w:pPr>
      <w:bookmarkStart w:id="257" w:name="_Toc141791751"/>
      <w:bookmarkEnd w:id="257"/>
      <w:r>
        <w:rPr>
          <w:rFonts w:ascii="Times New Roman" w:hAnsi="Times New Roman"/>
          <w:b/>
          <w:color w:val="000000"/>
          <w:sz w:val="28"/>
        </w:rPr>
        <w:t>ПРЕДМЕТНЫЕ РЕЗУЛЬТАТЫ</w:t>
      </w:r>
    </w:p>
    <w:p w:rsidR="00201B02" w:rsidRDefault="00201B02" w:rsidP="00201B02">
      <w:pPr>
        <w:spacing w:after="0" w:line="264" w:lineRule="auto"/>
        <w:ind w:firstLine="600"/>
        <w:jc w:val="both"/>
      </w:pPr>
      <w:r>
        <w:rPr>
          <w:rFonts w:ascii="Times New Roman" w:hAnsi="Times New Roman"/>
          <w:color w:val="000000"/>
          <w:sz w:val="28"/>
        </w:rPr>
        <w:t>Для всех модулей обязательные предметные результаты:</w:t>
      </w:r>
    </w:p>
    <w:p w:rsidR="00201B02" w:rsidRDefault="00201B02" w:rsidP="00201B02">
      <w:pPr>
        <w:spacing w:after="0" w:line="264" w:lineRule="auto"/>
        <w:ind w:left="120"/>
        <w:jc w:val="both"/>
      </w:pPr>
      <w:r>
        <w:rPr>
          <w:rFonts w:ascii="Symbol" w:hAnsi="Symbol"/>
          <w:color w:val="000000"/>
          <w:sz w:val="28"/>
        </w:rPr>
        <w:t></w:t>
      </w:r>
      <w:r>
        <w:rPr>
          <w:rFonts w:ascii="Times New Roman" w:hAnsi="Times New Roman"/>
          <w:color w:val="000000"/>
          <w:sz w:val="28"/>
        </w:rPr>
        <w:t xml:space="preserve"> организовывать рабочее место в соответствии с изучаемой технологией;</w:t>
      </w:r>
    </w:p>
    <w:p w:rsidR="00201B02" w:rsidRDefault="00201B02" w:rsidP="00201B02">
      <w:pPr>
        <w:spacing w:after="0" w:line="264" w:lineRule="auto"/>
        <w:ind w:left="120"/>
        <w:jc w:val="both"/>
      </w:pPr>
      <w:r>
        <w:rPr>
          <w:rFonts w:ascii="Symbol" w:hAnsi="Symbol"/>
          <w:color w:val="000000"/>
          <w:sz w:val="28"/>
        </w:rPr>
        <w:t></w:t>
      </w:r>
      <w:r>
        <w:rPr>
          <w:rFonts w:ascii="Times New Roman" w:hAnsi="Times New Roman"/>
          <w:color w:val="000000"/>
          <w:sz w:val="28"/>
        </w:rPr>
        <w:t xml:space="preserve"> соблюдать правила безопасного использования ручных и электрифицированных инструментов и оборудования;</w:t>
      </w:r>
    </w:p>
    <w:p w:rsidR="00201B02" w:rsidRDefault="00201B02" w:rsidP="00201B02">
      <w:pPr>
        <w:spacing w:after="0" w:line="264" w:lineRule="auto"/>
        <w:ind w:left="120"/>
        <w:jc w:val="both"/>
      </w:pPr>
      <w:r>
        <w:rPr>
          <w:rFonts w:ascii="Symbol" w:hAnsi="Symbol"/>
          <w:color w:val="000000"/>
          <w:sz w:val="28"/>
        </w:rPr>
        <w:t></w:t>
      </w:r>
      <w:r>
        <w:rPr>
          <w:rFonts w:ascii="Times New Roman" w:hAnsi="Times New Roman"/>
          <w:color w:val="000000"/>
          <w:sz w:val="28"/>
        </w:rPr>
        <w:t xml:space="preserve"> грамотно и осознанно выполнять технологические операции в соответствии с изучаемой технологией.</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i/>
          <w:color w:val="000000"/>
          <w:sz w:val="28"/>
        </w:rPr>
        <w:t xml:space="preserve">Предметные результаты освоения содержания </w:t>
      </w:r>
      <w:r>
        <w:rPr>
          <w:rFonts w:ascii="Times New Roman" w:hAnsi="Times New Roman"/>
          <w:b/>
          <w:i/>
          <w:color w:val="000000"/>
          <w:sz w:val="28"/>
        </w:rPr>
        <w:t>модуля «Производство и технологии»</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5 классе:</w:t>
      </w:r>
    </w:p>
    <w:p w:rsidR="00201B02" w:rsidRDefault="00201B02" w:rsidP="00201B02">
      <w:pPr>
        <w:spacing w:after="0" w:line="264" w:lineRule="auto"/>
        <w:ind w:firstLine="600"/>
        <w:jc w:val="both"/>
      </w:pPr>
      <w:r>
        <w:rPr>
          <w:rFonts w:ascii="Times New Roman" w:hAnsi="Times New Roman"/>
          <w:color w:val="000000"/>
          <w:sz w:val="28"/>
        </w:rPr>
        <w:t>называть и характеризовать технологии;</w:t>
      </w:r>
    </w:p>
    <w:p w:rsidR="00201B02" w:rsidRDefault="00201B02" w:rsidP="00201B02">
      <w:pPr>
        <w:spacing w:after="0" w:line="264" w:lineRule="auto"/>
        <w:ind w:firstLine="600"/>
        <w:jc w:val="both"/>
      </w:pPr>
      <w:r>
        <w:rPr>
          <w:rFonts w:ascii="Times New Roman" w:hAnsi="Times New Roman"/>
          <w:color w:val="000000"/>
          <w:sz w:val="28"/>
        </w:rPr>
        <w:t>называть и характеризовать потребности человека;</w:t>
      </w:r>
    </w:p>
    <w:p w:rsidR="00201B02" w:rsidRDefault="00201B02" w:rsidP="00201B02">
      <w:pPr>
        <w:spacing w:after="0" w:line="264" w:lineRule="auto"/>
        <w:ind w:firstLine="600"/>
        <w:jc w:val="both"/>
      </w:pPr>
      <w:r>
        <w:rPr>
          <w:rFonts w:ascii="Times New Roman" w:hAnsi="Times New Roman"/>
          <w:color w:val="000000"/>
          <w:sz w:val="28"/>
        </w:rPr>
        <w:t>называть и характеризовать естественные (природные) и искусственные материалы;</w:t>
      </w:r>
    </w:p>
    <w:p w:rsidR="00201B02" w:rsidRDefault="00201B02" w:rsidP="00201B02">
      <w:pPr>
        <w:spacing w:after="0" w:line="264" w:lineRule="auto"/>
        <w:ind w:firstLine="600"/>
        <w:jc w:val="both"/>
      </w:pPr>
      <w:r>
        <w:rPr>
          <w:rFonts w:ascii="Times New Roman" w:hAnsi="Times New Roman"/>
          <w:color w:val="000000"/>
          <w:sz w:val="28"/>
        </w:rPr>
        <w:lastRenderedPageBreak/>
        <w:t>сравнивать и анализировать свойства материалов;</w:t>
      </w:r>
    </w:p>
    <w:p w:rsidR="00201B02" w:rsidRDefault="00201B02" w:rsidP="00201B02">
      <w:pPr>
        <w:spacing w:after="0" w:line="264" w:lineRule="auto"/>
        <w:ind w:firstLine="600"/>
        <w:jc w:val="both"/>
      </w:pPr>
      <w:r>
        <w:rPr>
          <w:rFonts w:ascii="Times New Roman" w:hAnsi="Times New Roman"/>
          <w:color w:val="000000"/>
          <w:sz w:val="28"/>
        </w:rPr>
        <w:t>классифицировать технику, описывать назначение техники;</w:t>
      </w:r>
    </w:p>
    <w:p w:rsidR="00201B02" w:rsidRDefault="00201B02" w:rsidP="00201B02">
      <w:pPr>
        <w:spacing w:after="0" w:line="264" w:lineRule="auto"/>
        <w:ind w:firstLine="600"/>
        <w:jc w:val="both"/>
      </w:pPr>
      <w:r>
        <w:rPr>
          <w:rFonts w:ascii="Times New Roman" w:hAnsi="Times New Roman"/>
          <w:color w:val="000000"/>
          <w:spacing w:val="-5"/>
          <w:sz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01B02" w:rsidRDefault="00201B02" w:rsidP="00201B02">
      <w:pPr>
        <w:spacing w:after="0" w:line="264" w:lineRule="auto"/>
        <w:ind w:firstLine="600"/>
        <w:jc w:val="both"/>
      </w:pPr>
      <w:r>
        <w:rPr>
          <w:rFonts w:ascii="Times New Roman" w:hAnsi="Times New Roman"/>
          <w:color w:val="000000"/>
          <w:sz w:val="28"/>
        </w:rPr>
        <w:t>характеризовать предметы труда в различных видах материального производства;</w:t>
      </w:r>
    </w:p>
    <w:p w:rsidR="00201B02" w:rsidRDefault="00201B02" w:rsidP="00201B02">
      <w:pPr>
        <w:spacing w:after="0" w:line="264" w:lineRule="auto"/>
        <w:ind w:firstLine="600"/>
        <w:jc w:val="both"/>
      </w:pPr>
      <w:r>
        <w:rPr>
          <w:rFonts w:ascii="Times New Roman" w:hAnsi="Times New Roman"/>
          <w:color w:val="000000"/>
          <w:sz w:val="28"/>
        </w:rPr>
        <w:t>использовать метод мозгового штурма, метод интеллект-карт, метод фокальных объектов и другие методы;</w:t>
      </w:r>
    </w:p>
    <w:p w:rsidR="00201B02" w:rsidRDefault="00201B02" w:rsidP="00201B02">
      <w:pPr>
        <w:spacing w:after="0" w:line="264" w:lineRule="auto"/>
        <w:ind w:firstLine="600"/>
        <w:jc w:val="both"/>
      </w:pPr>
      <w:r>
        <w:rPr>
          <w:rFonts w:ascii="Times New Roman" w:hAnsi="Times New Roman"/>
          <w:color w:val="000000"/>
          <w:sz w:val="28"/>
        </w:rPr>
        <w:t>использовать метод учебного проектирования, выполнять учебные проекты;</w:t>
      </w:r>
    </w:p>
    <w:p w:rsidR="00201B02" w:rsidRDefault="00201B02" w:rsidP="00201B02">
      <w:pPr>
        <w:spacing w:after="0" w:line="264" w:lineRule="auto"/>
        <w:ind w:firstLine="600"/>
        <w:jc w:val="both"/>
      </w:pPr>
      <w:r>
        <w:rPr>
          <w:rFonts w:ascii="Times New Roman" w:hAnsi="Times New Roman"/>
          <w:color w:val="000000"/>
          <w:sz w:val="28"/>
        </w:rPr>
        <w:t>назвать и характеризовать профессии.</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w:t>
      </w:r>
      <w:r>
        <w:rPr>
          <w:rFonts w:ascii="Times New Roman" w:hAnsi="Times New Roman"/>
          <w:b/>
          <w:color w:val="000000"/>
          <w:sz w:val="28"/>
        </w:rPr>
        <w:t xml:space="preserve"> </w:t>
      </w:r>
      <w:r>
        <w:rPr>
          <w:rFonts w:ascii="Times New Roman" w:hAnsi="Times New Roman"/>
          <w:b/>
          <w:i/>
          <w:color w:val="000000"/>
          <w:sz w:val="28"/>
        </w:rPr>
        <w:t>6 классе:</w:t>
      </w:r>
    </w:p>
    <w:p w:rsidR="00201B02" w:rsidRDefault="00201B02" w:rsidP="00201B02">
      <w:pPr>
        <w:spacing w:after="0" w:line="264" w:lineRule="auto"/>
        <w:ind w:firstLine="600"/>
        <w:jc w:val="both"/>
      </w:pPr>
      <w:r>
        <w:rPr>
          <w:rFonts w:ascii="Times New Roman" w:hAnsi="Times New Roman"/>
          <w:color w:val="000000"/>
          <w:sz w:val="28"/>
        </w:rPr>
        <w:t>называть и характеризовать машины и механизмы;</w:t>
      </w:r>
    </w:p>
    <w:p w:rsidR="00201B02" w:rsidRDefault="00201B02" w:rsidP="00201B02">
      <w:pPr>
        <w:spacing w:after="0" w:line="264" w:lineRule="auto"/>
        <w:ind w:firstLine="600"/>
        <w:jc w:val="both"/>
      </w:pPr>
      <w:r>
        <w:rPr>
          <w:rFonts w:ascii="Times New Roman" w:hAnsi="Times New Roman"/>
          <w:color w:val="000000"/>
          <w:sz w:val="28"/>
        </w:rPr>
        <w:t>конструировать, оценивать и использовать модели в познавательной и практической деятельности;</w:t>
      </w:r>
    </w:p>
    <w:p w:rsidR="00201B02" w:rsidRDefault="00201B02" w:rsidP="00201B02">
      <w:pPr>
        <w:spacing w:after="0" w:line="264" w:lineRule="auto"/>
        <w:ind w:firstLine="600"/>
        <w:jc w:val="both"/>
      </w:pPr>
      <w:r>
        <w:rPr>
          <w:rFonts w:ascii="Times New Roman" w:hAnsi="Times New Roman"/>
          <w:color w:val="000000"/>
          <w:spacing w:val="-4"/>
          <w:sz w:val="28"/>
        </w:rPr>
        <w:t xml:space="preserve">разрабатывать несложную технологическую, конструкторскую </w:t>
      </w:r>
      <w:r>
        <w:rPr>
          <w:rFonts w:ascii="Times New Roman" w:hAnsi="Times New Roman"/>
          <w:color w:val="000000"/>
          <w:spacing w:val="-2"/>
          <w:sz w:val="28"/>
        </w:rPr>
        <w:t>документацию для выполнения творческих проектных задач;</w:t>
      </w:r>
    </w:p>
    <w:p w:rsidR="00201B02" w:rsidRDefault="00201B02" w:rsidP="00201B02">
      <w:pPr>
        <w:spacing w:after="0" w:line="264" w:lineRule="auto"/>
        <w:ind w:firstLine="600"/>
        <w:jc w:val="both"/>
      </w:pPr>
      <w:r>
        <w:rPr>
          <w:rFonts w:ascii="Times New Roman" w:hAnsi="Times New Roman"/>
          <w:color w:val="000000"/>
          <w:sz w:val="28"/>
        </w:rPr>
        <w:t>решать простые изобретательские, конструкторские и технологические задачи в процессе изготовления изделий из различных материалов;</w:t>
      </w:r>
    </w:p>
    <w:p w:rsidR="00201B02" w:rsidRDefault="00201B02" w:rsidP="00201B02">
      <w:pPr>
        <w:spacing w:after="0" w:line="264" w:lineRule="auto"/>
        <w:ind w:firstLine="600"/>
        <w:jc w:val="both"/>
      </w:pPr>
      <w:r>
        <w:rPr>
          <w:rFonts w:ascii="Times New Roman" w:hAnsi="Times New Roman"/>
          <w:color w:val="000000"/>
          <w:sz w:val="28"/>
        </w:rPr>
        <w:t>предлагать варианты усовершенствования конструкций;</w:t>
      </w:r>
    </w:p>
    <w:p w:rsidR="00201B02" w:rsidRDefault="00201B02" w:rsidP="00201B02">
      <w:pPr>
        <w:spacing w:after="0" w:line="264" w:lineRule="auto"/>
        <w:ind w:firstLine="600"/>
        <w:jc w:val="both"/>
      </w:pPr>
      <w:r>
        <w:rPr>
          <w:rFonts w:ascii="Times New Roman" w:hAnsi="Times New Roman"/>
          <w:color w:val="000000"/>
          <w:sz w:val="28"/>
        </w:rPr>
        <w:t>характеризовать предметы труда в различных видах материального производства;</w:t>
      </w:r>
    </w:p>
    <w:p w:rsidR="00201B02" w:rsidRDefault="00201B02" w:rsidP="00201B02">
      <w:pPr>
        <w:spacing w:after="0" w:line="264" w:lineRule="auto"/>
        <w:ind w:firstLine="600"/>
        <w:jc w:val="both"/>
      </w:pPr>
      <w:r>
        <w:rPr>
          <w:rFonts w:ascii="Times New Roman" w:hAnsi="Times New Roman"/>
          <w:color w:val="000000"/>
          <w:sz w:val="28"/>
        </w:rPr>
        <w:t>характеризовать виды современных технологий и определять перспективы их развития.</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7 классе:</w:t>
      </w:r>
    </w:p>
    <w:p w:rsidR="00201B02" w:rsidRDefault="00201B02" w:rsidP="00201B02">
      <w:pPr>
        <w:spacing w:after="0" w:line="264" w:lineRule="auto"/>
        <w:ind w:firstLine="600"/>
        <w:jc w:val="both"/>
      </w:pPr>
      <w:r>
        <w:rPr>
          <w:rFonts w:ascii="Times New Roman" w:hAnsi="Times New Roman"/>
          <w:color w:val="000000"/>
          <w:sz w:val="28"/>
        </w:rPr>
        <w:t>приводить примеры развития технологий;</w:t>
      </w:r>
    </w:p>
    <w:p w:rsidR="00201B02" w:rsidRDefault="00201B02" w:rsidP="00201B02">
      <w:pPr>
        <w:spacing w:after="0" w:line="264" w:lineRule="auto"/>
        <w:ind w:firstLine="600"/>
        <w:jc w:val="both"/>
      </w:pPr>
      <w:r>
        <w:rPr>
          <w:rFonts w:ascii="Times New Roman" w:hAnsi="Times New Roman"/>
          <w:color w:val="000000"/>
          <w:sz w:val="28"/>
        </w:rPr>
        <w:t>приводить примеры эстетичных промышленных изделий;</w:t>
      </w:r>
    </w:p>
    <w:p w:rsidR="00201B02" w:rsidRDefault="00201B02" w:rsidP="00201B02">
      <w:pPr>
        <w:spacing w:after="0" w:line="264" w:lineRule="auto"/>
        <w:ind w:firstLine="600"/>
        <w:jc w:val="both"/>
      </w:pPr>
      <w:r>
        <w:rPr>
          <w:rFonts w:ascii="Times New Roman" w:hAnsi="Times New Roman"/>
          <w:color w:val="000000"/>
          <w:sz w:val="28"/>
        </w:rPr>
        <w:t>называть и характеризовать народные промыслы и ремёсла России;</w:t>
      </w:r>
    </w:p>
    <w:p w:rsidR="00201B02" w:rsidRDefault="00201B02" w:rsidP="00201B02">
      <w:pPr>
        <w:spacing w:after="0" w:line="264" w:lineRule="auto"/>
        <w:ind w:firstLine="600"/>
        <w:jc w:val="both"/>
      </w:pPr>
      <w:r>
        <w:rPr>
          <w:rFonts w:ascii="Times New Roman" w:hAnsi="Times New Roman"/>
          <w:color w:val="000000"/>
          <w:sz w:val="28"/>
        </w:rPr>
        <w:t>называть производства и производственные процессы;</w:t>
      </w:r>
    </w:p>
    <w:p w:rsidR="00201B02" w:rsidRDefault="00201B02" w:rsidP="00201B02">
      <w:pPr>
        <w:spacing w:after="0" w:line="264" w:lineRule="auto"/>
        <w:ind w:firstLine="600"/>
        <w:jc w:val="both"/>
      </w:pPr>
      <w:r>
        <w:rPr>
          <w:rFonts w:ascii="Times New Roman" w:hAnsi="Times New Roman"/>
          <w:color w:val="000000"/>
          <w:sz w:val="28"/>
        </w:rPr>
        <w:t>называть современные и перспективные технологии;</w:t>
      </w:r>
    </w:p>
    <w:p w:rsidR="00201B02" w:rsidRDefault="00201B02" w:rsidP="00201B02">
      <w:pPr>
        <w:spacing w:after="0" w:line="264" w:lineRule="auto"/>
        <w:ind w:firstLine="600"/>
        <w:jc w:val="both"/>
      </w:pPr>
      <w:r>
        <w:rPr>
          <w:rFonts w:ascii="Times New Roman" w:hAnsi="Times New Roman"/>
          <w:color w:val="000000"/>
          <w:sz w:val="28"/>
        </w:rPr>
        <w:t>оценивать области применения технологий, понимать их возможности и ограничения;</w:t>
      </w:r>
    </w:p>
    <w:p w:rsidR="00201B02" w:rsidRDefault="00201B02" w:rsidP="00201B02">
      <w:pPr>
        <w:spacing w:after="0" w:line="264" w:lineRule="auto"/>
        <w:ind w:firstLine="600"/>
        <w:jc w:val="both"/>
      </w:pPr>
      <w:r>
        <w:rPr>
          <w:rFonts w:ascii="Times New Roman" w:hAnsi="Times New Roman"/>
          <w:color w:val="000000"/>
          <w:sz w:val="28"/>
        </w:rPr>
        <w:t>оценивать условия и риски применимости технологий с позиций экологических последствий;</w:t>
      </w:r>
    </w:p>
    <w:p w:rsidR="00201B02" w:rsidRDefault="00201B02" w:rsidP="00201B02">
      <w:pPr>
        <w:spacing w:after="0" w:line="264" w:lineRule="auto"/>
        <w:ind w:firstLine="600"/>
        <w:jc w:val="both"/>
      </w:pPr>
      <w:r>
        <w:rPr>
          <w:rFonts w:ascii="Times New Roman" w:hAnsi="Times New Roman"/>
          <w:color w:val="000000"/>
          <w:sz w:val="28"/>
        </w:rPr>
        <w:t>выявлять экологические проблемы;</w:t>
      </w:r>
    </w:p>
    <w:p w:rsidR="00201B02" w:rsidRDefault="00201B02" w:rsidP="00201B02">
      <w:pPr>
        <w:spacing w:after="0" w:line="264" w:lineRule="auto"/>
        <w:ind w:firstLine="600"/>
        <w:jc w:val="both"/>
      </w:pPr>
      <w:r>
        <w:rPr>
          <w:rFonts w:ascii="Times New Roman" w:hAnsi="Times New Roman"/>
          <w:color w:val="000000"/>
          <w:sz w:val="28"/>
        </w:rPr>
        <w:t>называть и характеризовать виды транспорта, оценивать перспективы развития;</w:t>
      </w:r>
    </w:p>
    <w:p w:rsidR="00201B02" w:rsidRDefault="00201B02" w:rsidP="00201B02">
      <w:pPr>
        <w:spacing w:after="0" w:line="264" w:lineRule="auto"/>
        <w:ind w:firstLine="600"/>
        <w:jc w:val="both"/>
      </w:pPr>
      <w:r>
        <w:rPr>
          <w:rFonts w:ascii="Times New Roman" w:hAnsi="Times New Roman"/>
          <w:color w:val="000000"/>
          <w:sz w:val="28"/>
        </w:rPr>
        <w:t>характеризовать технологии на транспорте, транспортную логистику.</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К концу обучения </w:t>
      </w:r>
      <w:r>
        <w:rPr>
          <w:rFonts w:ascii="Times New Roman" w:hAnsi="Times New Roman"/>
          <w:b/>
          <w:i/>
          <w:color w:val="000000"/>
          <w:sz w:val="28"/>
        </w:rPr>
        <w:t>в 8 классе</w:t>
      </w:r>
      <w:r>
        <w:rPr>
          <w:rFonts w:ascii="Times New Roman" w:hAnsi="Times New Roman"/>
          <w:b/>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характеризовать общие принципы управления;</w:t>
      </w:r>
    </w:p>
    <w:p w:rsidR="00201B02" w:rsidRDefault="00201B02" w:rsidP="00201B02">
      <w:pPr>
        <w:spacing w:after="0" w:line="264" w:lineRule="auto"/>
        <w:ind w:firstLine="600"/>
        <w:jc w:val="both"/>
      </w:pPr>
      <w:r>
        <w:rPr>
          <w:rFonts w:ascii="Times New Roman" w:hAnsi="Times New Roman"/>
          <w:color w:val="000000"/>
          <w:sz w:val="28"/>
        </w:rPr>
        <w:t>анализировать возможности и сферу применения современных технологий;</w:t>
      </w:r>
    </w:p>
    <w:p w:rsidR="00201B02" w:rsidRDefault="00201B02" w:rsidP="00201B02">
      <w:pPr>
        <w:spacing w:after="0" w:line="264" w:lineRule="auto"/>
        <w:ind w:firstLine="600"/>
        <w:jc w:val="both"/>
      </w:pPr>
      <w:r>
        <w:rPr>
          <w:rFonts w:ascii="Times New Roman" w:hAnsi="Times New Roman"/>
          <w:color w:val="000000"/>
          <w:sz w:val="28"/>
        </w:rPr>
        <w:t>характеризовать технологии получения, преобразования и использования энергии;</w:t>
      </w:r>
    </w:p>
    <w:p w:rsidR="00201B02" w:rsidRDefault="00201B02" w:rsidP="00201B02">
      <w:pPr>
        <w:spacing w:after="0" w:line="264" w:lineRule="auto"/>
        <w:ind w:firstLine="600"/>
        <w:jc w:val="both"/>
      </w:pPr>
      <w:r>
        <w:rPr>
          <w:rFonts w:ascii="Times New Roman" w:hAnsi="Times New Roman"/>
          <w:color w:val="000000"/>
          <w:sz w:val="28"/>
        </w:rPr>
        <w:t>называть и характеризовать биотехнологии, их применение;</w:t>
      </w:r>
    </w:p>
    <w:p w:rsidR="00201B02" w:rsidRDefault="00201B02" w:rsidP="00201B02">
      <w:pPr>
        <w:spacing w:after="0" w:line="264" w:lineRule="auto"/>
        <w:ind w:firstLine="600"/>
        <w:jc w:val="both"/>
      </w:pPr>
      <w:r>
        <w:rPr>
          <w:rFonts w:ascii="Times New Roman" w:hAnsi="Times New Roman"/>
          <w:color w:val="000000"/>
          <w:sz w:val="28"/>
        </w:rPr>
        <w:t>характеризовать направления развития и особенности перспективных технологий;</w:t>
      </w:r>
    </w:p>
    <w:p w:rsidR="00201B02" w:rsidRDefault="00201B02" w:rsidP="00201B02">
      <w:pPr>
        <w:spacing w:after="0" w:line="264" w:lineRule="auto"/>
        <w:ind w:firstLine="600"/>
        <w:jc w:val="both"/>
      </w:pPr>
      <w:r>
        <w:rPr>
          <w:rFonts w:ascii="Times New Roman" w:hAnsi="Times New Roman"/>
          <w:color w:val="000000"/>
          <w:sz w:val="28"/>
        </w:rPr>
        <w:t>предлагать предпринимательские идеи, обосновывать их решение;</w:t>
      </w:r>
    </w:p>
    <w:p w:rsidR="00201B02" w:rsidRDefault="00201B02" w:rsidP="00201B02">
      <w:pPr>
        <w:spacing w:after="0" w:line="264" w:lineRule="auto"/>
        <w:ind w:firstLine="600"/>
        <w:jc w:val="both"/>
      </w:pPr>
      <w:r>
        <w:rPr>
          <w:rFonts w:ascii="Times New Roman" w:hAnsi="Times New Roman"/>
          <w:color w:val="000000"/>
          <w:spacing w:val="-2"/>
          <w:sz w:val="28"/>
        </w:rPr>
        <w:t>определять проблему, анализировать потребности в продукте;</w:t>
      </w:r>
    </w:p>
    <w:p w:rsidR="00201B02" w:rsidRDefault="00201B02" w:rsidP="00201B02">
      <w:pPr>
        <w:spacing w:after="0" w:line="264" w:lineRule="auto"/>
        <w:ind w:firstLine="600"/>
        <w:jc w:val="both"/>
      </w:pPr>
      <w:r>
        <w:rPr>
          <w:rFonts w:ascii="Times New Roman" w:hAnsi="Times New Roman"/>
          <w:color w:val="000000"/>
          <w:sz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01B02" w:rsidRDefault="00201B02" w:rsidP="00201B02">
      <w:pPr>
        <w:spacing w:after="0" w:line="264" w:lineRule="auto"/>
        <w:ind w:firstLine="600"/>
        <w:jc w:val="both"/>
      </w:pPr>
      <w:r>
        <w:rPr>
          <w:rFonts w:ascii="Times New Roman" w:hAnsi="Times New Roman"/>
          <w:color w:val="000000"/>
          <w:sz w:val="28"/>
        </w:rPr>
        <w:t>характеризовать мир профессий, связанных с изучаемыми технологиями, их востребованность на рынке труда.</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9 классе:</w:t>
      </w:r>
    </w:p>
    <w:p w:rsidR="00201B02" w:rsidRDefault="00201B02" w:rsidP="00201B02">
      <w:pPr>
        <w:spacing w:after="0" w:line="264" w:lineRule="auto"/>
        <w:ind w:firstLine="600"/>
        <w:jc w:val="both"/>
      </w:pPr>
      <w:r>
        <w:rPr>
          <w:rFonts w:ascii="Times New Roman" w:hAnsi="Times New Roman"/>
          <w:color w:val="000000"/>
          <w:sz w:val="28"/>
        </w:rPr>
        <w:t>перечислять и характеризовать виды современных информационно-когнитивных технологий;</w:t>
      </w:r>
    </w:p>
    <w:p w:rsidR="00201B02" w:rsidRDefault="00201B02" w:rsidP="00201B02">
      <w:pPr>
        <w:spacing w:after="0" w:line="264" w:lineRule="auto"/>
        <w:ind w:firstLine="600"/>
        <w:jc w:val="both"/>
      </w:pPr>
      <w:r>
        <w:rPr>
          <w:rFonts w:ascii="Times New Roman" w:hAnsi="Times New Roman"/>
          <w:color w:val="000000"/>
          <w:sz w:val="28"/>
        </w:rPr>
        <w:t>овладеть информационно-когнитивными технологиями преобразования данных в информацию и информации в знание;</w:t>
      </w:r>
    </w:p>
    <w:p w:rsidR="00201B02" w:rsidRDefault="00201B02" w:rsidP="00201B02">
      <w:pPr>
        <w:spacing w:after="0" w:line="264" w:lineRule="auto"/>
        <w:ind w:firstLine="600"/>
        <w:jc w:val="both"/>
      </w:pPr>
      <w:r>
        <w:rPr>
          <w:rFonts w:ascii="Times New Roman" w:hAnsi="Times New Roman"/>
          <w:color w:val="000000"/>
          <w:sz w:val="28"/>
        </w:rPr>
        <w:t>характеризовать культуру предпринимательства, виды предпринимательской деятельности;</w:t>
      </w:r>
    </w:p>
    <w:p w:rsidR="00201B02" w:rsidRDefault="00201B02" w:rsidP="00201B02">
      <w:pPr>
        <w:spacing w:after="0" w:line="264" w:lineRule="auto"/>
        <w:ind w:firstLine="600"/>
        <w:jc w:val="both"/>
      </w:pPr>
      <w:r>
        <w:rPr>
          <w:rFonts w:ascii="Times New Roman" w:hAnsi="Times New Roman"/>
          <w:color w:val="000000"/>
          <w:sz w:val="28"/>
        </w:rPr>
        <w:t>создавать модели экономической деятельности;</w:t>
      </w:r>
    </w:p>
    <w:p w:rsidR="00201B02" w:rsidRDefault="00201B02" w:rsidP="00201B02">
      <w:pPr>
        <w:spacing w:after="0" w:line="264" w:lineRule="auto"/>
        <w:ind w:firstLine="600"/>
        <w:jc w:val="both"/>
      </w:pPr>
      <w:r>
        <w:rPr>
          <w:rFonts w:ascii="Times New Roman" w:hAnsi="Times New Roman"/>
          <w:color w:val="000000"/>
          <w:sz w:val="28"/>
        </w:rPr>
        <w:t>разрабатывать бизнес-проект;</w:t>
      </w:r>
    </w:p>
    <w:p w:rsidR="00201B02" w:rsidRDefault="00201B02" w:rsidP="00201B02">
      <w:pPr>
        <w:spacing w:after="0" w:line="264" w:lineRule="auto"/>
        <w:ind w:firstLine="600"/>
        <w:jc w:val="both"/>
      </w:pPr>
      <w:r>
        <w:rPr>
          <w:rFonts w:ascii="Times New Roman" w:hAnsi="Times New Roman"/>
          <w:color w:val="000000"/>
          <w:spacing w:val="-4"/>
          <w:sz w:val="28"/>
        </w:rPr>
        <w:t>оценивать эффективность предпринимательской деятельности;</w:t>
      </w:r>
    </w:p>
    <w:p w:rsidR="00201B02" w:rsidRDefault="00201B02" w:rsidP="00201B02">
      <w:pPr>
        <w:spacing w:after="0" w:line="264" w:lineRule="auto"/>
        <w:ind w:firstLine="600"/>
        <w:jc w:val="both"/>
      </w:pPr>
      <w:r>
        <w:rPr>
          <w:rFonts w:ascii="Times New Roman" w:hAnsi="Times New Roman"/>
          <w:color w:val="000000"/>
          <w:sz w:val="28"/>
        </w:rPr>
        <w:t>характеризовать закономерности технологического развития цивилизации;</w:t>
      </w:r>
    </w:p>
    <w:p w:rsidR="00201B02" w:rsidRDefault="00201B02" w:rsidP="00201B02">
      <w:pPr>
        <w:spacing w:after="0" w:line="264" w:lineRule="auto"/>
        <w:ind w:firstLine="600"/>
        <w:jc w:val="both"/>
      </w:pPr>
      <w:r>
        <w:rPr>
          <w:rFonts w:ascii="Times New Roman" w:hAnsi="Times New Roman"/>
          <w:color w:val="000000"/>
          <w:sz w:val="28"/>
        </w:rPr>
        <w:t>планировать своё профессиональное образование и профессиональную карьеру.</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i/>
          <w:color w:val="000000"/>
          <w:sz w:val="28"/>
        </w:rPr>
        <w:t xml:space="preserve">Предметные результаты освоения содержания </w:t>
      </w:r>
      <w:r>
        <w:rPr>
          <w:rFonts w:ascii="Times New Roman" w:hAnsi="Times New Roman"/>
          <w:b/>
          <w:i/>
          <w:color w:val="000000"/>
          <w:sz w:val="28"/>
        </w:rPr>
        <w:t>модуля «Технологии обработки материалов и пищевых продуктов»</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5 классе</w:t>
      </w:r>
      <w:r>
        <w:rPr>
          <w:rFonts w:ascii="Times New Roman" w:hAnsi="Times New Roman"/>
          <w:i/>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01B02" w:rsidRDefault="00201B02" w:rsidP="00201B02">
      <w:pPr>
        <w:spacing w:after="0" w:line="264" w:lineRule="auto"/>
        <w:ind w:firstLine="600"/>
        <w:jc w:val="both"/>
      </w:pPr>
      <w:r>
        <w:rPr>
          <w:rFonts w:ascii="Times New Roman" w:hAnsi="Times New Roman"/>
          <w:color w:val="000000"/>
          <w:sz w:val="28"/>
        </w:rPr>
        <w:lastRenderedPageBreak/>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201B02" w:rsidRDefault="00201B02" w:rsidP="00201B02">
      <w:pPr>
        <w:spacing w:after="0" w:line="264" w:lineRule="auto"/>
        <w:ind w:firstLine="600"/>
        <w:jc w:val="both"/>
      </w:pPr>
      <w:r>
        <w:rPr>
          <w:rFonts w:ascii="Times New Roman" w:hAnsi="Times New Roman"/>
          <w:color w:val="000000"/>
          <w:sz w:val="28"/>
        </w:rPr>
        <w:t>называть и характеризовать виды бумаги, её свойства, получение и применение;</w:t>
      </w:r>
    </w:p>
    <w:p w:rsidR="00201B02" w:rsidRDefault="00201B02" w:rsidP="00201B02">
      <w:pPr>
        <w:spacing w:after="0" w:line="264" w:lineRule="auto"/>
        <w:ind w:firstLine="600"/>
        <w:jc w:val="both"/>
      </w:pPr>
      <w:r>
        <w:rPr>
          <w:rFonts w:ascii="Times New Roman" w:hAnsi="Times New Roman"/>
          <w:color w:val="000000"/>
          <w:sz w:val="28"/>
        </w:rPr>
        <w:t>называть народные промыслы по обработке древесины;</w:t>
      </w:r>
    </w:p>
    <w:p w:rsidR="00201B02" w:rsidRDefault="00201B02" w:rsidP="00201B02">
      <w:pPr>
        <w:spacing w:after="0" w:line="264" w:lineRule="auto"/>
        <w:ind w:firstLine="600"/>
        <w:jc w:val="both"/>
      </w:pPr>
      <w:r>
        <w:rPr>
          <w:rFonts w:ascii="Times New Roman" w:hAnsi="Times New Roman"/>
          <w:color w:val="000000"/>
          <w:sz w:val="28"/>
        </w:rPr>
        <w:t>характеризовать свойства конструкционных материалов;</w:t>
      </w:r>
    </w:p>
    <w:p w:rsidR="00201B02" w:rsidRDefault="00201B02" w:rsidP="00201B02">
      <w:pPr>
        <w:spacing w:after="0" w:line="264" w:lineRule="auto"/>
        <w:ind w:firstLine="600"/>
        <w:jc w:val="both"/>
      </w:pPr>
      <w:r>
        <w:rPr>
          <w:rFonts w:ascii="Times New Roman" w:hAnsi="Times New Roman"/>
          <w:color w:val="000000"/>
          <w:sz w:val="28"/>
        </w:rPr>
        <w:t>выбирать материалы для изготовления изделий с учётом их свойств, технологий обработки, инструментов и приспособлений;</w:t>
      </w:r>
    </w:p>
    <w:p w:rsidR="00201B02" w:rsidRDefault="00201B02" w:rsidP="00201B02">
      <w:pPr>
        <w:spacing w:after="0" w:line="264" w:lineRule="auto"/>
        <w:ind w:firstLine="600"/>
        <w:jc w:val="both"/>
      </w:pPr>
      <w:r>
        <w:rPr>
          <w:rFonts w:ascii="Times New Roman" w:hAnsi="Times New Roman"/>
          <w:color w:val="000000"/>
          <w:sz w:val="28"/>
        </w:rPr>
        <w:t>называть и характеризовать виды древесины, пиломатериалов;</w:t>
      </w:r>
    </w:p>
    <w:p w:rsidR="00201B02" w:rsidRDefault="00201B02" w:rsidP="00201B02">
      <w:pPr>
        <w:spacing w:after="0" w:line="264" w:lineRule="auto"/>
        <w:ind w:firstLine="600"/>
        <w:jc w:val="both"/>
      </w:pPr>
      <w:r>
        <w:rPr>
          <w:rFonts w:ascii="Times New Roman" w:hAnsi="Times New Roman"/>
          <w:color w:val="000000"/>
          <w:sz w:val="28"/>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01B02" w:rsidRDefault="00201B02" w:rsidP="00201B02">
      <w:pPr>
        <w:spacing w:after="0" w:line="264" w:lineRule="auto"/>
        <w:ind w:firstLine="600"/>
        <w:jc w:val="both"/>
      </w:pPr>
      <w:r>
        <w:rPr>
          <w:rFonts w:ascii="Times New Roman" w:hAnsi="Times New Roman"/>
          <w:color w:val="000000"/>
          <w:sz w:val="28"/>
        </w:rPr>
        <w:t>исследовать, анализировать и сравнивать свойства древесины разных пород деревьев;</w:t>
      </w:r>
    </w:p>
    <w:p w:rsidR="00201B02" w:rsidRDefault="00201B02" w:rsidP="00201B02">
      <w:pPr>
        <w:spacing w:after="0" w:line="264" w:lineRule="auto"/>
        <w:ind w:firstLine="600"/>
        <w:jc w:val="both"/>
      </w:pPr>
      <w:r>
        <w:rPr>
          <w:rFonts w:ascii="Times New Roman" w:hAnsi="Times New Roman"/>
          <w:color w:val="000000"/>
          <w:sz w:val="28"/>
        </w:rPr>
        <w:t>знать и называть пищевую ценность яиц, круп, овощей;</w:t>
      </w:r>
    </w:p>
    <w:p w:rsidR="00201B02" w:rsidRDefault="00201B02" w:rsidP="00201B02">
      <w:pPr>
        <w:spacing w:after="0" w:line="264" w:lineRule="auto"/>
        <w:ind w:firstLine="600"/>
        <w:jc w:val="both"/>
      </w:pPr>
      <w:r>
        <w:rPr>
          <w:rFonts w:ascii="Times New Roman" w:hAnsi="Times New Roman"/>
          <w:color w:val="000000"/>
          <w:sz w:val="28"/>
        </w:rPr>
        <w:t>приводить примеры обработки пищевых продуктов, позволяющие максимально сохранять их пищевую ценность;</w:t>
      </w:r>
    </w:p>
    <w:p w:rsidR="00201B02" w:rsidRDefault="00201B02" w:rsidP="00201B02">
      <w:pPr>
        <w:spacing w:after="0" w:line="264" w:lineRule="auto"/>
        <w:ind w:firstLine="600"/>
        <w:jc w:val="both"/>
      </w:pPr>
      <w:r>
        <w:rPr>
          <w:rFonts w:ascii="Times New Roman" w:hAnsi="Times New Roman"/>
          <w:color w:val="000000"/>
          <w:sz w:val="28"/>
        </w:rPr>
        <w:t>называть и выполнять технологии первичной обработки овощей, круп;</w:t>
      </w:r>
    </w:p>
    <w:p w:rsidR="00201B02" w:rsidRDefault="00201B02" w:rsidP="00201B02">
      <w:pPr>
        <w:spacing w:after="0" w:line="264" w:lineRule="auto"/>
        <w:ind w:firstLine="600"/>
        <w:jc w:val="both"/>
      </w:pPr>
      <w:r>
        <w:rPr>
          <w:rFonts w:ascii="Times New Roman" w:hAnsi="Times New Roman"/>
          <w:color w:val="000000"/>
          <w:sz w:val="28"/>
        </w:rPr>
        <w:t>называть и выполнять технологии приготовления блюд из яиц, овощей, круп;</w:t>
      </w:r>
    </w:p>
    <w:p w:rsidR="00201B02" w:rsidRDefault="00201B02" w:rsidP="00201B02">
      <w:pPr>
        <w:spacing w:after="0" w:line="264" w:lineRule="auto"/>
        <w:ind w:firstLine="600"/>
        <w:jc w:val="both"/>
      </w:pPr>
      <w:r>
        <w:rPr>
          <w:rFonts w:ascii="Times New Roman" w:hAnsi="Times New Roman"/>
          <w:color w:val="000000"/>
          <w:sz w:val="28"/>
        </w:rPr>
        <w:t>называть виды планировки кухни; способы рационального размещения мебели;</w:t>
      </w:r>
    </w:p>
    <w:p w:rsidR="00201B02" w:rsidRDefault="00201B02" w:rsidP="00201B02">
      <w:pPr>
        <w:spacing w:after="0" w:line="264" w:lineRule="auto"/>
        <w:ind w:firstLine="600"/>
        <w:jc w:val="both"/>
      </w:pPr>
      <w:r>
        <w:rPr>
          <w:rFonts w:ascii="Times New Roman" w:hAnsi="Times New Roman"/>
          <w:color w:val="000000"/>
          <w:sz w:val="28"/>
        </w:rPr>
        <w:t>называть и характеризовать текстильные материалы, классифицировать их, описывать основные этапы производства;</w:t>
      </w:r>
    </w:p>
    <w:p w:rsidR="00201B02" w:rsidRDefault="00201B02" w:rsidP="00201B02">
      <w:pPr>
        <w:spacing w:after="0" w:line="264" w:lineRule="auto"/>
        <w:ind w:firstLine="600"/>
        <w:jc w:val="both"/>
      </w:pPr>
      <w:r>
        <w:rPr>
          <w:rFonts w:ascii="Times New Roman" w:hAnsi="Times New Roman"/>
          <w:color w:val="000000"/>
          <w:sz w:val="28"/>
        </w:rPr>
        <w:t>анализировать и сравнивать свойства текстильных материалов;</w:t>
      </w:r>
    </w:p>
    <w:p w:rsidR="00201B02" w:rsidRDefault="00201B02" w:rsidP="00201B02">
      <w:pPr>
        <w:spacing w:after="0" w:line="264" w:lineRule="auto"/>
        <w:ind w:firstLine="600"/>
        <w:jc w:val="both"/>
      </w:pPr>
      <w:r>
        <w:rPr>
          <w:rFonts w:ascii="Times New Roman" w:hAnsi="Times New Roman"/>
          <w:color w:val="000000"/>
          <w:sz w:val="28"/>
        </w:rPr>
        <w:t>выбирать материалы, инструменты и оборудование для выполнения швейных работ;</w:t>
      </w:r>
    </w:p>
    <w:p w:rsidR="00201B02" w:rsidRDefault="00201B02" w:rsidP="00201B02">
      <w:pPr>
        <w:spacing w:after="0" w:line="264" w:lineRule="auto"/>
        <w:ind w:firstLine="600"/>
        <w:jc w:val="both"/>
      </w:pPr>
      <w:r>
        <w:rPr>
          <w:rFonts w:ascii="Times New Roman" w:hAnsi="Times New Roman"/>
          <w:color w:val="000000"/>
          <w:sz w:val="28"/>
        </w:rPr>
        <w:t>использовать ручные инструменты для выполнения швейных работ;</w:t>
      </w:r>
    </w:p>
    <w:p w:rsidR="00201B02" w:rsidRDefault="00201B02" w:rsidP="00201B02">
      <w:pPr>
        <w:spacing w:after="0" w:line="264" w:lineRule="auto"/>
        <w:ind w:firstLine="600"/>
        <w:jc w:val="both"/>
      </w:pPr>
      <w:r>
        <w:rPr>
          <w:rFonts w:ascii="Times New Roman" w:hAnsi="Times New Roman"/>
          <w:color w:val="000000"/>
          <w:sz w:val="2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01B02" w:rsidRDefault="00201B02" w:rsidP="00201B02">
      <w:pPr>
        <w:spacing w:after="0" w:line="264" w:lineRule="auto"/>
        <w:ind w:firstLine="600"/>
        <w:jc w:val="both"/>
      </w:pPr>
      <w:r>
        <w:rPr>
          <w:rFonts w:ascii="Times New Roman" w:hAnsi="Times New Roman"/>
          <w:color w:val="000000"/>
          <w:sz w:val="28"/>
        </w:rPr>
        <w:t>выполнять последовательность изготовления швейных изделий, осуществлять контроль качества;</w:t>
      </w:r>
    </w:p>
    <w:p w:rsidR="00201B02" w:rsidRDefault="00201B02" w:rsidP="00201B02">
      <w:pPr>
        <w:spacing w:after="0" w:line="264" w:lineRule="auto"/>
        <w:ind w:firstLine="600"/>
        <w:jc w:val="both"/>
      </w:pPr>
      <w:r>
        <w:rPr>
          <w:rFonts w:ascii="Times New Roman" w:hAnsi="Times New Roman"/>
          <w:color w:val="000000"/>
          <w:sz w:val="28"/>
        </w:rPr>
        <w:t>характеризовать группы профессий, описывать тенденции их развития, объяснять социальное значение групп профессий.</w:t>
      </w:r>
    </w:p>
    <w:p w:rsidR="00201B02" w:rsidRDefault="00201B02" w:rsidP="00201B02">
      <w:pPr>
        <w:spacing w:after="0" w:line="264" w:lineRule="auto"/>
        <w:ind w:firstLine="600"/>
        <w:jc w:val="both"/>
      </w:pPr>
      <w:r>
        <w:rPr>
          <w:rFonts w:ascii="Times New Roman" w:hAnsi="Times New Roman"/>
          <w:color w:val="000000"/>
          <w:sz w:val="28"/>
        </w:rPr>
        <w:t>К концу обучения</w:t>
      </w:r>
      <w:r>
        <w:rPr>
          <w:rFonts w:ascii="Times New Roman" w:hAnsi="Times New Roman"/>
          <w:b/>
          <w:color w:val="000000"/>
          <w:sz w:val="28"/>
        </w:rPr>
        <w:t xml:space="preserve"> </w:t>
      </w:r>
      <w:r>
        <w:rPr>
          <w:rFonts w:ascii="Times New Roman" w:hAnsi="Times New Roman"/>
          <w:b/>
          <w:i/>
          <w:color w:val="000000"/>
          <w:sz w:val="28"/>
        </w:rPr>
        <w:t>в 6 классе</w:t>
      </w:r>
      <w:r>
        <w:rPr>
          <w:rFonts w:ascii="Times New Roman" w:hAnsi="Times New Roman"/>
          <w:i/>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характеризовать свойства конструкционных материалов;</w:t>
      </w:r>
    </w:p>
    <w:p w:rsidR="00201B02" w:rsidRDefault="00201B02" w:rsidP="00201B02">
      <w:pPr>
        <w:spacing w:after="0" w:line="264" w:lineRule="auto"/>
        <w:ind w:firstLine="600"/>
        <w:jc w:val="both"/>
      </w:pPr>
      <w:r>
        <w:rPr>
          <w:rFonts w:ascii="Times New Roman" w:hAnsi="Times New Roman"/>
          <w:color w:val="000000"/>
          <w:sz w:val="28"/>
        </w:rPr>
        <w:lastRenderedPageBreak/>
        <w:t>называть народные промыслы по обработке металла;</w:t>
      </w:r>
    </w:p>
    <w:p w:rsidR="00201B02" w:rsidRDefault="00201B02" w:rsidP="00201B02">
      <w:pPr>
        <w:spacing w:after="0" w:line="264" w:lineRule="auto"/>
        <w:ind w:firstLine="600"/>
        <w:jc w:val="both"/>
      </w:pPr>
      <w:r>
        <w:rPr>
          <w:rFonts w:ascii="Times New Roman" w:hAnsi="Times New Roman"/>
          <w:color w:val="000000"/>
          <w:sz w:val="28"/>
        </w:rPr>
        <w:t>называть и характеризовать виды металлов и их сплавов;</w:t>
      </w:r>
    </w:p>
    <w:p w:rsidR="00201B02" w:rsidRDefault="00201B02" w:rsidP="00201B02">
      <w:pPr>
        <w:spacing w:after="0" w:line="264" w:lineRule="auto"/>
        <w:ind w:firstLine="600"/>
        <w:jc w:val="both"/>
      </w:pPr>
      <w:r>
        <w:rPr>
          <w:rFonts w:ascii="Times New Roman" w:hAnsi="Times New Roman"/>
          <w:color w:val="000000"/>
          <w:sz w:val="28"/>
        </w:rPr>
        <w:t>исследовать, анализировать и сравнивать свойства металлов и их сплавов;</w:t>
      </w:r>
    </w:p>
    <w:p w:rsidR="00201B02" w:rsidRDefault="00201B02" w:rsidP="00201B02">
      <w:pPr>
        <w:spacing w:after="0" w:line="264" w:lineRule="auto"/>
        <w:ind w:firstLine="600"/>
        <w:jc w:val="both"/>
      </w:pPr>
      <w:r>
        <w:rPr>
          <w:rFonts w:ascii="Times New Roman" w:hAnsi="Times New Roman"/>
          <w:color w:val="000000"/>
          <w:sz w:val="28"/>
        </w:rPr>
        <w:t>классифицировать и характеризовать инструменты, приспособления и технологическое оборудование;</w:t>
      </w:r>
    </w:p>
    <w:p w:rsidR="00201B02" w:rsidRDefault="00201B02" w:rsidP="00201B02">
      <w:pPr>
        <w:spacing w:after="0" w:line="264" w:lineRule="auto"/>
        <w:ind w:firstLine="600"/>
        <w:jc w:val="both"/>
      </w:pPr>
      <w:r>
        <w:rPr>
          <w:rFonts w:ascii="Times New Roman" w:hAnsi="Times New Roman"/>
          <w:color w:val="000000"/>
          <w:sz w:val="28"/>
        </w:rPr>
        <w:t>использовать инструменты, приспособления и технологическое оборудование при обработке тонколистового металла, проволоки;</w:t>
      </w:r>
    </w:p>
    <w:p w:rsidR="00201B02" w:rsidRDefault="00201B02" w:rsidP="00201B02">
      <w:pPr>
        <w:spacing w:after="0" w:line="264" w:lineRule="auto"/>
        <w:ind w:firstLine="600"/>
        <w:jc w:val="both"/>
      </w:pPr>
      <w:r>
        <w:rPr>
          <w:rFonts w:ascii="Times New Roman" w:hAnsi="Times New Roman"/>
          <w:color w:val="000000"/>
          <w:sz w:val="28"/>
        </w:rPr>
        <w:t>выполнять технологические операции с использованием ручных инструментов, приспособлений, технологического оборудования;</w:t>
      </w:r>
    </w:p>
    <w:p w:rsidR="00201B02" w:rsidRDefault="00201B02" w:rsidP="00201B02">
      <w:pPr>
        <w:spacing w:after="0" w:line="264" w:lineRule="auto"/>
        <w:ind w:firstLine="600"/>
        <w:jc w:val="both"/>
      </w:pPr>
      <w:r>
        <w:rPr>
          <w:rFonts w:ascii="Times New Roman" w:hAnsi="Times New Roman"/>
          <w:color w:val="000000"/>
          <w:sz w:val="28"/>
        </w:rPr>
        <w:t>обрабатывать металлы и их сплавы слесарным инструментом;</w:t>
      </w:r>
    </w:p>
    <w:p w:rsidR="00201B02" w:rsidRDefault="00201B02" w:rsidP="00201B02">
      <w:pPr>
        <w:spacing w:after="0" w:line="264" w:lineRule="auto"/>
        <w:ind w:firstLine="600"/>
        <w:jc w:val="both"/>
      </w:pPr>
      <w:r>
        <w:rPr>
          <w:rFonts w:ascii="Times New Roman" w:hAnsi="Times New Roman"/>
          <w:color w:val="000000"/>
          <w:sz w:val="28"/>
        </w:rPr>
        <w:t>знать и называть пищевую ценность молока и молочных продуктов;</w:t>
      </w:r>
    </w:p>
    <w:p w:rsidR="00201B02" w:rsidRDefault="00201B02" w:rsidP="00201B02">
      <w:pPr>
        <w:spacing w:after="0" w:line="264" w:lineRule="auto"/>
        <w:ind w:firstLine="600"/>
        <w:jc w:val="both"/>
      </w:pPr>
      <w:r>
        <w:rPr>
          <w:rFonts w:ascii="Times New Roman" w:hAnsi="Times New Roman"/>
          <w:color w:val="000000"/>
          <w:sz w:val="28"/>
        </w:rPr>
        <w:t>определять качество молочных продуктов, называть правила хранения продуктов;</w:t>
      </w:r>
    </w:p>
    <w:p w:rsidR="00201B02" w:rsidRDefault="00201B02" w:rsidP="00201B02">
      <w:pPr>
        <w:spacing w:after="0" w:line="264" w:lineRule="auto"/>
        <w:ind w:firstLine="600"/>
        <w:jc w:val="both"/>
      </w:pPr>
      <w:r>
        <w:rPr>
          <w:rFonts w:ascii="Times New Roman" w:hAnsi="Times New Roman"/>
          <w:color w:val="000000"/>
          <w:sz w:val="28"/>
        </w:rPr>
        <w:t>называть и выполнять технологии приготовления блюд из молока и молочных продуктов;</w:t>
      </w:r>
    </w:p>
    <w:p w:rsidR="00201B02" w:rsidRDefault="00201B02" w:rsidP="00201B02">
      <w:pPr>
        <w:spacing w:after="0" w:line="264" w:lineRule="auto"/>
        <w:ind w:firstLine="600"/>
        <w:jc w:val="both"/>
      </w:pPr>
      <w:r>
        <w:rPr>
          <w:rFonts w:ascii="Times New Roman" w:hAnsi="Times New Roman"/>
          <w:color w:val="000000"/>
          <w:sz w:val="28"/>
        </w:rPr>
        <w:t>называть виды теста, технологии приготовления разных видов теста;</w:t>
      </w:r>
    </w:p>
    <w:p w:rsidR="00201B02" w:rsidRDefault="00201B02" w:rsidP="00201B02">
      <w:pPr>
        <w:spacing w:after="0" w:line="264" w:lineRule="auto"/>
        <w:ind w:firstLine="600"/>
        <w:jc w:val="both"/>
      </w:pPr>
      <w:r>
        <w:rPr>
          <w:rFonts w:ascii="Times New Roman" w:hAnsi="Times New Roman"/>
          <w:color w:val="000000"/>
          <w:sz w:val="28"/>
        </w:rPr>
        <w:t>называть национальные блюда из разных видов теста;</w:t>
      </w:r>
    </w:p>
    <w:p w:rsidR="00201B02" w:rsidRDefault="00201B02" w:rsidP="00201B02">
      <w:pPr>
        <w:spacing w:after="0" w:line="264" w:lineRule="auto"/>
        <w:ind w:firstLine="600"/>
        <w:jc w:val="both"/>
      </w:pPr>
      <w:r>
        <w:rPr>
          <w:rFonts w:ascii="Times New Roman" w:hAnsi="Times New Roman"/>
          <w:color w:val="000000"/>
          <w:sz w:val="28"/>
        </w:rPr>
        <w:t>называть виды одежды, характеризовать стили одежды;</w:t>
      </w:r>
    </w:p>
    <w:p w:rsidR="00201B02" w:rsidRDefault="00201B02" w:rsidP="00201B02">
      <w:pPr>
        <w:spacing w:after="0" w:line="264" w:lineRule="auto"/>
        <w:ind w:firstLine="600"/>
        <w:jc w:val="both"/>
      </w:pPr>
      <w:r>
        <w:rPr>
          <w:rFonts w:ascii="Times New Roman" w:hAnsi="Times New Roman"/>
          <w:color w:val="000000"/>
          <w:sz w:val="28"/>
        </w:rPr>
        <w:t>характеризовать современные текстильные материалы, их получение и свойства;</w:t>
      </w:r>
    </w:p>
    <w:p w:rsidR="00201B02" w:rsidRDefault="00201B02" w:rsidP="00201B02">
      <w:pPr>
        <w:spacing w:after="0" w:line="264" w:lineRule="auto"/>
        <w:ind w:firstLine="600"/>
        <w:jc w:val="both"/>
      </w:pPr>
      <w:r>
        <w:rPr>
          <w:rFonts w:ascii="Times New Roman" w:hAnsi="Times New Roman"/>
          <w:color w:val="000000"/>
          <w:sz w:val="28"/>
        </w:rPr>
        <w:t>выбирать текстильные материалы для изделий с учётом их свойств;</w:t>
      </w:r>
    </w:p>
    <w:p w:rsidR="00201B02" w:rsidRDefault="00201B02" w:rsidP="00201B02">
      <w:pPr>
        <w:spacing w:after="0" w:line="264" w:lineRule="auto"/>
        <w:ind w:firstLine="600"/>
        <w:jc w:val="both"/>
      </w:pPr>
      <w:r>
        <w:rPr>
          <w:rFonts w:ascii="Times New Roman" w:hAnsi="Times New Roman"/>
          <w:color w:val="000000"/>
          <w:sz w:val="28"/>
        </w:rPr>
        <w:t>самостоятельно выполнять чертёж выкроек швейного изделия;</w:t>
      </w:r>
    </w:p>
    <w:p w:rsidR="00201B02" w:rsidRDefault="00201B02" w:rsidP="00201B02">
      <w:pPr>
        <w:spacing w:after="0" w:line="264" w:lineRule="auto"/>
        <w:ind w:firstLine="600"/>
        <w:jc w:val="both"/>
      </w:pPr>
      <w:r>
        <w:rPr>
          <w:rFonts w:ascii="Times New Roman" w:hAnsi="Times New Roman"/>
          <w:color w:val="000000"/>
          <w:sz w:val="28"/>
        </w:rPr>
        <w:t>соблюдать последовательность технологических операций по раскрою, пошиву и отделке изделия;</w:t>
      </w:r>
    </w:p>
    <w:p w:rsidR="00201B02" w:rsidRDefault="00201B02" w:rsidP="00201B02">
      <w:pPr>
        <w:spacing w:after="0" w:line="264" w:lineRule="auto"/>
        <w:ind w:firstLine="600"/>
        <w:jc w:val="both"/>
      </w:pPr>
      <w:r>
        <w:rPr>
          <w:rFonts w:ascii="Times New Roman" w:hAnsi="Times New Roman"/>
          <w:color w:val="000000"/>
          <w:sz w:val="28"/>
        </w:rPr>
        <w:t>выполнять учебные проекты, соблюдая этапы и технологии изготовления проектных изделий.</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7 классе</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исследовать и анализировать свойства конструкционных материалов;</w:t>
      </w:r>
    </w:p>
    <w:p w:rsidR="00201B02" w:rsidRDefault="00201B02" w:rsidP="00201B02">
      <w:pPr>
        <w:spacing w:after="0" w:line="264" w:lineRule="auto"/>
        <w:ind w:firstLine="600"/>
        <w:jc w:val="both"/>
      </w:pPr>
      <w:r>
        <w:rPr>
          <w:rFonts w:ascii="Times New Roman" w:hAnsi="Times New Roman"/>
          <w:color w:val="000000"/>
          <w:sz w:val="28"/>
        </w:rPr>
        <w:t>выбирать инструменты и оборудование, необходимые для изготовления выбранного изделия по данной технологии;</w:t>
      </w:r>
    </w:p>
    <w:p w:rsidR="00201B02" w:rsidRDefault="00201B02" w:rsidP="00201B02">
      <w:pPr>
        <w:spacing w:after="0" w:line="264" w:lineRule="auto"/>
        <w:ind w:firstLine="600"/>
        <w:jc w:val="both"/>
      </w:pPr>
      <w:r>
        <w:rPr>
          <w:rFonts w:ascii="Times New Roman" w:hAnsi="Times New Roman"/>
          <w:color w:val="000000"/>
          <w:sz w:val="28"/>
        </w:rPr>
        <w:t>применять технологии механической обработки конструкционных материалов;</w:t>
      </w:r>
    </w:p>
    <w:p w:rsidR="00201B02" w:rsidRDefault="00201B02" w:rsidP="00201B02">
      <w:pPr>
        <w:spacing w:after="0" w:line="264" w:lineRule="auto"/>
        <w:ind w:firstLine="600"/>
        <w:jc w:val="both"/>
      </w:pPr>
      <w:r>
        <w:rPr>
          <w:rFonts w:ascii="Times New Roman" w:hAnsi="Times New Roman"/>
          <w:color w:val="000000"/>
          <w:sz w:val="28"/>
        </w:rPr>
        <w:t>осуществлять доступными средствами контроль качества изготавливаемого изделия, находить и устранять допущенные дефекты;</w:t>
      </w:r>
    </w:p>
    <w:p w:rsidR="00201B02" w:rsidRDefault="00201B02" w:rsidP="00201B02">
      <w:pPr>
        <w:spacing w:after="0" w:line="264" w:lineRule="auto"/>
        <w:ind w:firstLine="600"/>
        <w:jc w:val="both"/>
      </w:pPr>
      <w:r>
        <w:rPr>
          <w:rFonts w:ascii="Times New Roman" w:hAnsi="Times New Roman"/>
          <w:color w:val="000000"/>
          <w:sz w:val="28"/>
        </w:rPr>
        <w:t>выполнять художественное оформление изделий;</w:t>
      </w:r>
    </w:p>
    <w:p w:rsidR="00201B02" w:rsidRDefault="00201B02" w:rsidP="00201B02">
      <w:pPr>
        <w:spacing w:after="0" w:line="264" w:lineRule="auto"/>
        <w:ind w:firstLine="600"/>
        <w:jc w:val="both"/>
      </w:pPr>
      <w:r>
        <w:rPr>
          <w:rFonts w:ascii="Times New Roman" w:hAnsi="Times New Roman"/>
          <w:color w:val="000000"/>
          <w:sz w:val="28"/>
        </w:rPr>
        <w:t>называть пластмассы и другие современные материалы, анализировать их свойства, возможность применения в быту и на производстве;</w:t>
      </w:r>
    </w:p>
    <w:p w:rsidR="00201B02" w:rsidRDefault="00201B02" w:rsidP="00201B02">
      <w:pPr>
        <w:spacing w:after="0" w:line="264" w:lineRule="auto"/>
        <w:ind w:firstLine="600"/>
        <w:jc w:val="both"/>
      </w:pPr>
      <w:r>
        <w:rPr>
          <w:rFonts w:ascii="Times New Roman" w:hAnsi="Times New Roman"/>
          <w:color w:val="000000"/>
          <w:sz w:val="28"/>
        </w:rPr>
        <w:lastRenderedPageBreak/>
        <w:t>осуществлять изготовление субъективно нового продукта, опираясь на общую технологическую схему;</w:t>
      </w:r>
    </w:p>
    <w:p w:rsidR="00201B02" w:rsidRDefault="00201B02" w:rsidP="00201B02">
      <w:pPr>
        <w:spacing w:after="0" w:line="264" w:lineRule="auto"/>
        <w:ind w:firstLine="600"/>
        <w:jc w:val="both"/>
      </w:pPr>
      <w:r>
        <w:rPr>
          <w:rFonts w:ascii="Times New Roman" w:hAnsi="Times New Roman"/>
          <w:color w:val="000000"/>
          <w:sz w:val="28"/>
        </w:rPr>
        <w:t>оценивать пределы применимости данной технологии, в том числе с экономических и экологических позиций;</w:t>
      </w:r>
    </w:p>
    <w:p w:rsidR="00201B02" w:rsidRDefault="00201B02" w:rsidP="00201B02">
      <w:pPr>
        <w:spacing w:after="0" w:line="264" w:lineRule="auto"/>
        <w:ind w:firstLine="600"/>
        <w:jc w:val="both"/>
      </w:pPr>
      <w:r>
        <w:rPr>
          <w:rFonts w:ascii="Times New Roman" w:hAnsi="Times New Roman"/>
          <w:color w:val="000000"/>
          <w:sz w:val="28"/>
        </w:rPr>
        <w:t>знать и называть пищевую ценность рыбы, морепродуктов продуктов; определять качество рыбы;</w:t>
      </w:r>
    </w:p>
    <w:p w:rsidR="00201B02" w:rsidRDefault="00201B02" w:rsidP="00201B02">
      <w:pPr>
        <w:spacing w:after="0" w:line="264" w:lineRule="auto"/>
        <w:ind w:firstLine="600"/>
        <w:jc w:val="both"/>
      </w:pPr>
      <w:r>
        <w:rPr>
          <w:rFonts w:ascii="Times New Roman" w:hAnsi="Times New Roman"/>
          <w:color w:val="000000"/>
          <w:sz w:val="28"/>
        </w:rPr>
        <w:t>знать и называть пищевую ценность мяса животных, мяса птицы, определять качество;</w:t>
      </w:r>
    </w:p>
    <w:p w:rsidR="00201B02" w:rsidRDefault="00201B02" w:rsidP="00201B02">
      <w:pPr>
        <w:spacing w:after="0" w:line="264" w:lineRule="auto"/>
        <w:ind w:firstLine="600"/>
        <w:jc w:val="both"/>
      </w:pPr>
      <w:r>
        <w:rPr>
          <w:rFonts w:ascii="Times New Roman" w:hAnsi="Times New Roman"/>
          <w:color w:val="000000"/>
          <w:sz w:val="28"/>
        </w:rPr>
        <w:t>называть и выполнять технологии приготовления блюд из рыбы,</w:t>
      </w:r>
    </w:p>
    <w:p w:rsidR="00201B02" w:rsidRDefault="00201B02" w:rsidP="00201B02">
      <w:pPr>
        <w:spacing w:after="0" w:line="264" w:lineRule="auto"/>
        <w:ind w:firstLine="600"/>
        <w:jc w:val="both"/>
      </w:pPr>
      <w:r>
        <w:rPr>
          <w:rFonts w:ascii="Times New Roman" w:hAnsi="Times New Roman"/>
          <w:color w:val="000000"/>
          <w:sz w:val="28"/>
        </w:rPr>
        <w:t>характеризовать технологии приготовления из мяса животных, мяса птицы;</w:t>
      </w:r>
    </w:p>
    <w:p w:rsidR="00201B02" w:rsidRDefault="00201B02" w:rsidP="00201B02">
      <w:pPr>
        <w:spacing w:after="0" w:line="264" w:lineRule="auto"/>
        <w:ind w:firstLine="600"/>
        <w:jc w:val="both"/>
      </w:pPr>
      <w:r>
        <w:rPr>
          <w:rFonts w:ascii="Times New Roman" w:hAnsi="Times New Roman"/>
          <w:color w:val="000000"/>
          <w:sz w:val="28"/>
        </w:rPr>
        <w:t>называть блюда национальной кухни из рыбы, мяса;</w:t>
      </w:r>
    </w:p>
    <w:p w:rsidR="00201B02" w:rsidRDefault="00201B02" w:rsidP="00201B02">
      <w:pPr>
        <w:spacing w:after="0" w:line="264" w:lineRule="auto"/>
        <w:ind w:firstLine="600"/>
        <w:jc w:val="both"/>
      </w:pPr>
      <w:r>
        <w:rPr>
          <w:rFonts w:ascii="Times New Roman" w:hAnsi="Times New Roman"/>
          <w:color w:val="000000"/>
          <w:sz w:val="28"/>
        </w:rPr>
        <w:t>характеризовать мир профессий, связанных с изучаемыми технологиями, их востребованность на рынке труда.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i/>
          <w:color w:val="000000"/>
          <w:sz w:val="28"/>
        </w:rPr>
        <w:t xml:space="preserve">Предметные результаты освоения содержания </w:t>
      </w:r>
      <w:r>
        <w:rPr>
          <w:rFonts w:ascii="Times New Roman" w:hAnsi="Times New Roman"/>
          <w:b/>
          <w:i/>
          <w:color w:val="000000"/>
          <w:sz w:val="28"/>
        </w:rPr>
        <w:t>модуля «Робототехника»</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5 классе</w:t>
      </w:r>
      <w:r>
        <w:rPr>
          <w:rFonts w:ascii="Times New Roman" w:hAnsi="Times New Roman"/>
          <w:i/>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классифицировать и характеризовать роботов по видам и назначению;</w:t>
      </w:r>
    </w:p>
    <w:p w:rsidR="00201B02" w:rsidRDefault="00201B02" w:rsidP="00201B02">
      <w:pPr>
        <w:spacing w:after="0" w:line="264" w:lineRule="auto"/>
        <w:ind w:firstLine="600"/>
        <w:jc w:val="both"/>
      </w:pPr>
      <w:r>
        <w:rPr>
          <w:rFonts w:ascii="Times New Roman" w:hAnsi="Times New Roman"/>
          <w:color w:val="000000"/>
          <w:sz w:val="28"/>
        </w:rPr>
        <w:t>знать основные законы робототехники;</w:t>
      </w:r>
    </w:p>
    <w:p w:rsidR="00201B02" w:rsidRDefault="00201B02" w:rsidP="00201B02">
      <w:pPr>
        <w:spacing w:after="0" w:line="264" w:lineRule="auto"/>
        <w:ind w:firstLine="600"/>
        <w:jc w:val="both"/>
      </w:pPr>
      <w:r>
        <w:rPr>
          <w:rFonts w:ascii="Times New Roman" w:hAnsi="Times New Roman"/>
          <w:color w:val="000000"/>
          <w:sz w:val="28"/>
        </w:rPr>
        <w:t>называть и характеризовать назначение деталей робототехнического конструктора;</w:t>
      </w:r>
    </w:p>
    <w:p w:rsidR="00201B02" w:rsidRDefault="00201B02" w:rsidP="00201B02">
      <w:pPr>
        <w:spacing w:after="0" w:line="264" w:lineRule="auto"/>
        <w:ind w:firstLine="600"/>
        <w:jc w:val="both"/>
      </w:pPr>
      <w:r>
        <w:rPr>
          <w:rFonts w:ascii="Times New Roman" w:hAnsi="Times New Roman"/>
          <w:color w:val="000000"/>
          <w:sz w:val="28"/>
        </w:rPr>
        <w:t>характеризовать составные части роботов, датчики в современных робототехнических системах;</w:t>
      </w:r>
    </w:p>
    <w:p w:rsidR="00201B02" w:rsidRDefault="00201B02" w:rsidP="00201B02">
      <w:pPr>
        <w:spacing w:after="0" w:line="264" w:lineRule="auto"/>
        <w:ind w:firstLine="600"/>
        <w:jc w:val="both"/>
      </w:pPr>
      <w:r>
        <w:rPr>
          <w:rFonts w:ascii="Times New Roman" w:hAnsi="Times New Roman"/>
          <w:color w:val="000000"/>
          <w:sz w:val="28"/>
        </w:rPr>
        <w:t>получить опыт моделирования машин и механизмов с помощью робототехнического конструктора;</w:t>
      </w:r>
    </w:p>
    <w:p w:rsidR="00201B02" w:rsidRDefault="00201B02" w:rsidP="00201B02">
      <w:pPr>
        <w:spacing w:after="0" w:line="264" w:lineRule="auto"/>
        <w:ind w:firstLine="600"/>
        <w:jc w:val="both"/>
      </w:pPr>
      <w:r>
        <w:rPr>
          <w:rFonts w:ascii="Times New Roman" w:hAnsi="Times New Roman"/>
          <w:color w:val="000000"/>
          <w:sz w:val="28"/>
        </w:rPr>
        <w:t>применять навыки моделирования машин и механизмов с помощью робототехнического конструктора;</w:t>
      </w:r>
    </w:p>
    <w:p w:rsidR="00201B02" w:rsidRDefault="00201B02" w:rsidP="00201B02">
      <w:pPr>
        <w:spacing w:after="0" w:line="264" w:lineRule="auto"/>
        <w:ind w:firstLine="600"/>
        <w:jc w:val="both"/>
      </w:pPr>
      <w:r>
        <w:rPr>
          <w:rFonts w:ascii="Times New Roman" w:hAnsi="Times New Roman"/>
          <w:color w:val="000000"/>
          <w:sz w:val="28"/>
        </w:rPr>
        <w:t>владеть навыками индивидуальной и коллективной деятельности, направленной на создание робототехнического продукта.</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6 классе</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называть виды транспортных роботов, описывать их назначение;</w:t>
      </w:r>
    </w:p>
    <w:p w:rsidR="00201B02" w:rsidRDefault="00201B02" w:rsidP="00201B02">
      <w:pPr>
        <w:spacing w:after="0" w:line="264" w:lineRule="auto"/>
        <w:ind w:firstLine="600"/>
        <w:jc w:val="both"/>
      </w:pPr>
      <w:r>
        <w:rPr>
          <w:rFonts w:ascii="Times New Roman" w:hAnsi="Times New Roman"/>
          <w:color w:val="000000"/>
          <w:sz w:val="28"/>
        </w:rPr>
        <w:t>конструировать мобильного робота по схеме; усовершенствовать конструкцию;</w:t>
      </w:r>
    </w:p>
    <w:p w:rsidR="00201B02" w:rsidRDefault="00201B02" w:rsidP="00201B02">
      <w:pPr>
        <w:spacing w:after="0" w:line="264" w:lineRule="auto"/>
        <w:ind w:firstLine="600"/>
        <w:jc w:val="both"/>
      </w:pPr>
      <w:r>
        <w:rPr>
          <w:rFonts w:ascii="Times New Roman" w:hAnsi="Times New Roman"/>
          <w:color w:val="000000"/>
          <w:sz w:val="28"/>
        </w:rPr>
        <w:t>программировать мобильного робота;</w:t>
      </w:r>
    </w:p>
    <w:p w:rsidR="00201B02" w:rsidRDefault="00201B02" w:rsidP="00201B02">
      <w:pPr>
        <w:spacing w:after="0" w:line="264" w:lineRule="auto"/>
        <w:ind w:firstLine="600"/>
        <w:jc w:val="both"/>
      </w:pPr>
      <w:r>
        <w:rPr>
          <w:rFonts w:ascii="Times New Roman" w:hAnsi="Times New Roman"/>
          <w:color w:val="000000"/>
          <w:sz w:val="28"/>
        </w:rPr>
        <w:t>управлять мобильными роботами в компьютерно-управляемых средах;</w:t>
      </w:r>
    </w:p>
    <w:p w:rsidR="00201B02" w:rsidRDefault="00201B02" w:rsidP="00201B02">
      <w:pPr>
        <w:spacing w:after="0" w:line="264" w:lineRule="auto"/>
        <w:ind w:firstLine="600"/>
        <w:jc w:val="both"/>
      </w:pPr>
      <w:r>
        <w:rPr>
          <w:rFonts w:ascii="Times New Roman" w:hAnsi="Times New Roman"/>
          <w:color w:val="000000"/>
          <w:sz w:val="28"/>
        </w:rPr>
        <w:t>называть и характеризовать датчики, использованные при проектировании мобильного робота;</w:t>
      </w:r>
    </w:p>
    <w:p w:rsidR="00201B02" w:rsidRDefault="00201B02" w:rsidP="00201B02">
      <w:pPr>
        <w:spacing w:after="0" w:line="264" w:lineRule="auto"/>
        <w:ind w:firstLine="600"/>
        <w:jc w:val="both"/>
      </w:pPr>
      <w:r>
        <w:rPr>
          <w:rFonts w:ascii="Times New Roman" w:hAnsi="Times New Roman"/>
          <w:color w:val="000000"/>
          <w:sz w:val="28"/>
        </w:rPr>
        <w:t>уметь осуществлять робототехнические проекты;</w:t>
      </w:r>
    </w:p>
    <w:p w:rsidR="00201B02" w:rsidRDefault="00201B02" w:rsidP="00201B02">
      <w:pPr>
        <w:spacing w:after="0" w:line="264" w:lineRule="auto"/>
        <w:ind w:firstLine="600"/>
        <w:jc w:val="both"/>
      </w:pPr>
      <w:r>
        <w:rPr>
          <w:rFonts w:ascii="Times New Roman" w:hAnsi="Times New Roman"/>
          <w:color w:val="000000"/>
          <w:sz w:val="28"/>
        </w:rPr>
        <w:t>презентовать изделие.</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К концу обучения </w:t>
      </w:r>
      <w:r>
        <w:rPr>
          <w:rFonts w:ascii="Times New Roman" w:hAnsi="Times New Roman"/>
          <w:b/>
          <w:i/>
          <w:color w:val="000000"/>
          <w:sz w:val="28"/>
        </w:rPr>
        <w:t>в 7 классе</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называть виды промышленных роботов, описывать их назначение и функции;</w:t>
      </w:r>
    </w:p>
    <w:p w:rsidR="00201B02" w:rsidRDefault="00201B02" w:rsidP="00201B02">
      <w:pPr>
        <w:spacing w:after="0" w:line="264" w:lineRule="auto"/>
        <w:ind w:firstLine="600"/>
        <w:jc w:val="both"/>
      </w:pPr>
      <w:r>
        <w:rPr>
          <w:rFonts w:ascii="Times New Roman" w:hAnsi="Times New Roman"/>
          <w:color w:val="000000"/>
          <w:sz w:val="28"/>
        </w:rPr>
        <w:t>назвать виды бытовых роботов, описывать их назначение и функции;</w:t>
      </w:r>
    </w:p>
    <w:p w:rsidR="00201B02" w:rsidRDefault="00201B02" w:rsidP="00201B02">
      <w:pPr>
        <w:spacing w:after="0" w:line="264" w:lineRule="auto"/>
        <w:ind w:firstLine="600"/>
        <w:jc w:val="both"/>
      </w:pPr>
      <w:r>
        <w:rPr>
          <w:rFonts w:ascii="Times New Roman" w:hAnsi="Times New Roman"/>
          <w:color w:val="000000"/>
          <w:sz w:val="28"/>
        </w:rPr>
        <w:t>использовать датчики и программировать действие учебного робота в зависимости от задач проекта;</w:t>
      </w:r>
    </w:p>
    <w:p w:rsidR="00201B02" w:rsidRDefault="00201B02" w:rsidP="00201B02">
      <w:pPr>
        <w:spacing w:after="0" w:line="264" w:lineRule="auto"/>
        <w:ind w:firstLine="600"/>
        <w:jc w:val="both"/>
      </w:pPr>
      <w:r>
        <w:rPr>
          <w:rFonts w:ascii="Times New Roman" w:hAnsi="Times New Roman"/>
          <w:color w:val="000000"/>
          <w:sz w:val="28"/>
        </w:rPr>
        <w:t xml:space="preserve">осуществлять робототехнические проекты, совершенствовать </w:t>
      </w:r>
      <w:r>
        <w:rPr>
          <w:rFonts w:ascii="Times New Roman" w:hAnsi="Times New Roman"/>
          <w:color w:val="000000"/>
          <w:spacing w:val="-2"/>
          <w:sz w:val="28"/>
        </w:rPr>
        <w:t>конструкцию, испытывать и презентовать результат проекта.</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8 классе</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201B02" w:rsidRDefault="00201B02" w:rsidP="00201B02">
      <w:pPr>
        <w:spacing w:after="0" w:line="264" w:lineRule="auto"/>
        <w:ind w:firstLine="600"/>
        <w:jc w:val="both"/>
      </w:pPr>
      <w:r>
        <w:rPr>
          <w:rFonts w:ascii="Times New Roman" w:hAnsi="Times New Roman"/>
          <w:color w:val="000000"/>
          <w:sz w:val="28"/>
        </w:rPr>
        <w:t>реализовывать полный цикл создания робота;</w:t>
      </w:r>
    </w:p>
    <w:p w:rsidR="00201B02" w:rsidRDefault="00201B02" w:rsidP="00201B02">
      <w:pPr>
        <w:spacing w:after="0" w:line="264" w:lineRule="auto"/>
        <w:ind w:firstLine="600"/>
        <w:jc w:val="both"/>
      </w:pPr>
      <w:r>
        <w:rPr>
          <w:rFonts w:ascii="Times New Roman" w:hAnsi="Times New Roman"/>
          <w:color w:val="000000"/>
          <w:sz w:val="28"/>
        </w:rPr>
        <w:t>конструировать и моделировать робототехнические системы;</w:t>
      </w:r>
    </w:p>
    <w:p w:rsidR="00201B02" w:rsidRDefault="00201B02" w:rsidP="00201B02">
      <w:pPr>
        <w:spacing w:after="0" w:line="264" w:lineRule="auto"/>
        <w:ind w:firstLine="600"/>
        <w:jc w:val="both"/>
      </w:pPr>
      <w:r>
        <w:rPr>
          <w:rFonts w:ascii="Times New Roman" w:hAnsi="Times New Roman"/>
          <w:color w:val="000000"/>
          <w:sz w:val="28"/>
        </w:rPr>
        <w:t>приводить примеры применения роботов из различных областей материального мира;</w:t>
      </w:r>
    </w:p>
    <w:p w:rsidR="00201B02" w:rsidRDefault="00201B02" w:rsidP="00201B02">
      <w:pPr>
        <w:spacing w:after="0" w:line="264" w:lineRule="auto"/>
        <w:ind w:firstLine="600"/>
        <w:jc w:val="both"/>
      </w:pPr>
      <w:r>
        <w:rPr>
          <w:rFonts w:ascii="Times New Roman" w:hAnsi="Times New Roman"/>
          <w:color w:val="000000"/>
          <w:sz w:val="28"/>
        </w:rPr>
        <w:t>характеризовать конструкцию беспилотных воздушных судов; описывать сферы их применения;</w:t>
      </w:r>
    </w:p>
    <w:p w:rsidR="00201B02" w:rsidRDefault="00201B02" w:rsidP="00201B02">
      <w:pPr>
        <w:spacing w:after="0" w:line="264" w:lineRule="auto"/>
        <w:ind w:firstLine="600"/>
        <w:jc w:val="both"/>
      </w:pPr>
      <w:r>
        <w:rPr>
          <w:rFonts w:ascii="Times New Roman" w:hAnsi="Times New Roman"/>
          <w:color w:val="000000"/>
          <w:sz w:val="28"/>
        </w:rPr>
        <w:t>характеризовать возможности роботов, роботехнических систем и направления их применения.</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9 классе</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характеризовать автоматизированные и роботизированные производственные линии;</w:t>
      </w:r>
    </w:p>
    <w:p w:rsidR="00201B02" w:rsidRDefault="00201B02" w:rsidP="00201B02">
      <w:pPr>
        <w:spacing w:after="0" w:line="264" w:lineRule="auto"/>
        <w:ind w:firstLine="600"/>
        <w:jc w:val="both"/>
      </w:pPr>
      <w:r>
        <w:rPr>
          <w:rFonts w:ascii="Times New Roman" w:hAnsi="Times New Roman"/>
          <w:color w:val="000000"/>
          <w:sz w:val="28"/>
        </w:rPr>
        <w:t>анализировать перспективы развития робототехники;</w:t>
      </w:r>
    </w:p>
    <w:p w:rsidR="00201B02" w:rsidRDefault="00201B02" w:rsidP="00201B02">
      <w:pPr>
        <w:spacing w:after="0" w:line="264" w:lineRule="auto"/>
        <w:ind w:firstLine="600"/>
        <w:jc w:val="both"/>
      </w:pPr>
      <w:r>
        <w:rPr>
          <w:rFonts w:ascii="Times New Roman" w:hAnsi="Times New Roman"/>
          <w:color w:val="000000"/>
          <w:sz w:val="28"/>
        </w:rPr>
        <w:t>характеризовать мир профессий, связанных с робототехникой, их востребованность на рынке труда;</w:t>
      </w:r>
    </w:p>
    <w:p w:rsidR="00201B02" w:rsidRDefault="00201B02" w:rsidP="00201B02">
      <w:pPr>
        <w:spacing w:after="0" w:line="264" w:lineRule="auto"/>
        <w:ind w:firstLine="600"/>
        <w:jc w:val="both"/>
      </w:pPr>
      <w:r>
        <w:rPr>
          <w:rFonts w:ascii="Times New Roman" w:hAnsi="Times New Roman"/>
          <w:color w:val="000000"/>
          <w:sz w:val="28"/>
        </w:rPr>
        <w:t>характеризовать принципы работы системы интернет вещей; сферы применения системы интернет вещей в промышленности и быту;</w:t>
      </w:r>
    </w:p>
    <w:p w:rsidR="00201B02" w:rsidRDefault="00201B02" w:rsidP="00201B02">
      <w:pPr>
        <w:spacing w:after="0" w:line="264" w:lineRule="auto"/>
        <w:ind w:firstLine="600"/>
        <w:jc w:val="both"/>
      </w:pPr>
      <w:r>
        <w:rPr>
          <w:rFonts w:ascii="Times New Roman" w:hAnsi="Times New Roman"/>
          <w:color w:val="000000"/>
          <w:sz w:val="28"/>
        </w:rPr>
        <w:t>реализовывать полный цикл создания робота;</w:t>
      </w:r>
    </w:p>
    <w:p w:rsidR="00201B02" w:rsidRDefault="00201B02" w:rsidP="00201B02">
      <w:pPr>
        <w:spacing w:after="0" w:line="264" w:lineRule="auto"/>
        <w:ind w:firstLine="600"/>
        <w:jc w:val="both"/>
      </w:pPr>
      <w:r>
        <w:rPr>
          <w:rFonts w:ascii="Times New Roman" w:hAnsi="Times New Roman"/>
          <w:color w:val="000000"/>
          <w:sz w:val="28"/>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201B02" w:rsidRDefault="00201B02" w:rsidP="00201B02">
      <w:pPr>
        <w:spacing w:after="0" w:line="264" w:lineRule="auto"/>
        <w:ind w:firstLine="600"/>
        <w:jc w:val="both"/>
      </w:pPr>
      <w:r>
        <w:rPr>
          <w:rFonts w:ascii="Times New Roman" w:hAnsi="Times New Roman"/>
          <w:color w:val="000000"/>
          <w:sz w:val="28"/>
        </w:rPr>
        <w:t>использовать визуальный язык для программирования простых робототехнических систем;</w:t>
      </w:r>
    </w:p>
    <w:p w:rsidR="00201B02" w:rsidRDefault="00201B02" w:rsidP="00201B02">
      <w:pPr>
        <w:spacing w:after="0" w:line="264" w:lineRule="auto"/>
        <w:ind w:firstLine="600"/>
        <w:jc w:val="both"/>
      </w:pPr>
      <w:r>
        <w:rPr>
          <w:rFonts w:ascii="Times New Roman" w:hAnsi="Times New Roman"/>
          <w:color w:val="000000"/>
          <w:sz w:val="28"/>
        </w:rPr>
        <w:t>составлять алгоритмы и программы по управлению робототехническими системами;</w:t>
      </w:r>
    </w:p>
    <w:p w:rsidR="00201B02" w:rsidRDefault="00201B02" w:rsidP="00201B02">
      <w:pPr>
        <w:spacing w:after="0" w:line="264" w:lineRule="auto"/>
        <w:ind w:firstLine="600"/>
        <w:jc w:val="both"/>
      </w:pPr>
      <w:r>
        <w:rPr>
          <w:rFonts w:ascii="Times New Roman" w:hAnsi="Times New Roman"/>
          <w:color w:val="000000"/>
          <w:sz w:val="28"/>
        </w:rPr>
        <w:t>самостоятельно осуществлять робототехнические проекты.</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i/>
          <w:color w:val="000000"/>
          <w:sz w:val="28"/>
        </w:rPr>
        <w:t xml:space="preserve">Предметные результаты освоения содержания </w:t>
      </w:r>
      <w:r>
        <w:rPr>
          <w:rFonts w:ascii="Times New Roman" w:hAnsi="Times New Roman"/>
          <w:b/>
          <w:i/>
          <w:color w:val="000000"/>
          <w:sz w:val="28"/>
        </w:rPr>
        <w:t>модуля «Компьютерная графика. Черчение»</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5 классе</w:t>
      </w:r>
      <w:r>
        <w:rPr>
          <w:rFonts w:ascii="Times New Roman" w:hAnsi="Times New Roman"/>
          <w:i/>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называть виды и области применения графической информации;</w:t>
      </w:r>
    </w:p>
    <w:p w:rsidR="00201B02" w:rsidRDefault="00201B02" w:rsidP="00201B02">
      <w:pPr>
        <w:spacing w:after="0" w:line="264" w:lineRule="auto"/>
        <w:ind w:firstLine="600"/>
        <w:jc w:val="both"/>
      </w:pPr>
      <w:r>
        <w:rPr>
          <w:rFonts w:ascii="Times New Roman" w:hAnsi="Times New Roman"/>
          <w:color w:val="000000"/>
          <w:sz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201B02" w:rsidRDefault="00201B02" w:rsidP="00201B02">
      <w:pPr>
        <w:spacing w:after="0" w:line="264" w:lineRule="auto"/>
        <w:ind w:firstLine="600"/>
        <w:jc w:val="both"/>
      </w:pPr>
      <w:r>
        <w:rPr>
          <w:rFonts w:ascii="Times New Roman" w:hAnsi="Times New Roman"/>
          <w:color w:val="000000"/>
          <w:sz w:val="28"/>
        </w:rPr>
        <w:t>называть основные элементы графических изображений (точка, линия, контур, буквы и цифры, условные знаки);</w:t>
      </w:r>
    </w:p>
    <w:p w:rsidR="00201B02" w:rsidRDefault="00201B02" w:rsidP="00201B02">
      <w:pPr>
        <w:spacing w:after="0" w:line="264" w:lineRule="auto"/>
        <w:ind w:firstLine="600"/>
        <w:jc w:val="both"/>
      </w:pPr>
      <w:r>
        <w:rPr>
          <w:rFonts w:ascii="Times New Roman" w:hAnsi="Times New Roman"/>
          <w:color w:val="000000"/>
          <w:sz w:val="28"/>
        </w:rPr>
        <w:t>называть и применять чертёжные инструменты;</w:t>
      </w:r>
    </w:p>
    <w:p w:rsidR="00201B02" w:rsidRDefault="00201B02" w:rsidP="00201B02">
      <w:pPr>
        <w:spacing w:after="0" w:line="264" w:lineRule="auto"/>
        <w:ind w:firstLine="600"/>
        <w:jc w:val="both"/>
      </w:pPr>
      <w:r>
        <w:rPr>
          <w:rFonts w:ascii="Times New Roman" w:hAnsi="Times New Roman"/>
          <w:color w:val="000000"/>
          <w:sz w:val="28"/>
        </w:rPr>
        <w:t>читать и выполнять чертежи на листе А4 (рамка, основная надпись, масштаб, виды, нанесение размеров).</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6 классе</w:t>
      </w:r>
      <w:r>
        <w:rPr>
          <w:rFonts w:ascii="Times New Roman" w:hAnsi="Times New Roman"/>
          <w:i/>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знать и выполнять основные правила выполнения чертежей с использованием чертёжных инструментов;</w:t>
      </w:r>
    </w:p>
    <w:p w:rsidR="00201B02" w:rsidRDefault="00201B02" w:rsidP="00201B02">
      <w:pPr>
        <w:spacing w:after="0" w:line="264" w:lineRule="auto"/>
        <w:ind w:firstLine="600"/>
        <w:jc w:val="both"/>
      </w:pPr>
      <w:r>
        <w:rPr>
          <w:rFonts w:ascii="Times New Roman" w:hAnsi="Times New Roman"/>
          <w:color w:val="000000"/>
          <w:sz w:val="28"/>
        </w:rPr>
        <w:t>знать и использовать для выполнения чертежей инструменты графического редактора;</w:t>
      </w:r>
    </w:p>
    <w:p w:rsidR="00201B02" w:rsidRDefault="00201B02" w:rsidP="00201B02">
      <w:pPr>
        <w:spacing w:after="0" w:line="264" w:lineRule="auto"/>
        <w:ind w:firstLine="600"/>
        <w:jc w:val="both"/>
      </w:pPr>
      <w:r>
        <w:rPr>
          <w:rFonts w:ascii="Times New Roman" w:hAnsi="Times New Roman"/>
          <w:color w:val="000000"/>
          <w:sz w:val="28"/>
        </w:rPr>
        <w:t>понимать смысл условных графических обозначений, создавать с их помощью графические тексты;</w:t>
      </w:r>
    </w:p>
    <w:p w:rsidR="00201B02" w:rsidRDefault="00201B02" w:rsidP="00201B02">
      <w:pPr>
        <w:spacing w:after="0" w:line="264" w:lineRule="auto"/>
        <w:ind w:firstLine="600"/>
        <w:jc w:val="both"/>
      </w:pPr>
      <w:r>
        <w:rPr>
          <w:rFonts w:ascii="Times New Roman" w:hAnsi="Times New Roman"/>
          <w:color w:val="000000"/>
          <w:sz w:val="28"/>
        </w:rPr>
        <w:t>создавать тексты, рисунки в графическом редакторе.</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7 классе</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называть виды конструкторской документации;</w:t>
      </w:r>
    </w:p>
    <w:p w:rsidR="00201B02" w:rsidRDefault="00201B02" w:rsidP="00201B02">
      <w:pPr>
        <w:spacing w:after="0" w:line="264" w:lineRule="auto"/>
        <w:ind w:firstLine="600"/>
        <w:jc w:val="both"/>
      </w:pPr>
      <w:r>
        <w:rPr>
          <w:rFonts w:ascii="Times New Roman" w:hAnsi="Times New Roman"/>
          <w:color w:val="000000"/>
          <w:sz w:val="28"/>
        </w:rPr>
        <w:t>называть и характеризовать виды графических моделей;</w:t>
      </w:r>
    </w:p>
    <w:p w:rsidR="00201B02" w:rsidRDefault="00201B02" w:rsidP="00201B02">
      <w:pPr>
        <w:spacing w:after="0" w:line="264" w:lineRule="auto"/>
        <w:ind w:firstLine="600"/>
        <w:jc w:val="both"/>
      </w:pPr>
      <w:r>
        <w:rPr>
          <w:rFonts w:ascii="Times New Roman" w:hAnsi="Times New Roman"/>
          <w:color w:val="000000"/>
          <w:sz w:val="28"/>
        </w:rPr>
        <w:t>выполнять и оформлять сборочный чертёж;</w:t>
      </w:r>
    </w:p>
    <w:p w:rsidR="00201B02" w:rsidRDefault="00201B02" w:rsidP="00201B02">
      <w:pPr>
        <w:spacing w:after="0" w:line="264" w:lineRule="auto"/>
        <w:ind w:firstLine="600"/>
        <w:jc w:val="both"/>
      </w:pPr>
      <w:r>
        <w:rPr>
          <w:rFonts w:ascii="Times New Roman" w:hAnsi="Times New Roman"/>
          <w:color w:val="000000"/>
          <w:sz w:val="28"/>
        </w:rPr>
        <w:t>владеть ручными способами вычерчивания чертежей, эскизов и технических рисунков деталей;</w:t>
      </w:r>
    </w:p>
    <w:p w:rsidR="00201B02" w:rsidRDefault="00201B02" w:rsidP="00201B02">
      <w:pPr>
        <w:spacing w:after="0" w:line="264" w:lineRule="auto"/>
        <w:ind w:firstLine="600"/>
        <w:jc w:val="both"/>
      </w:pPr>
      <w:r>
        <w:rPr>
          <w:rFonts w:ascii="Times New Roman" w:hAnsi="Times New Roman"/>
          <w:color w:val="000000"/>
          <w:sz w:val="28"/>
        </w:rPr>
        <w:t>владеть автоматизированными способами вычерчивания чертежей, эскизов и технических рисунков;</w:t>
      </w:r>
    </w:p>
    <w:p w:rsidR="00201B02" w:rsidRDefault="00201B02" w:rsidP="00201B02">
      <w:pPr>
        <w:spacing w:after="0" w:line="264" w:lineRule="auto"/>
        <w:ind w:firstLine="600"/>
        <w:jc w:val="both"/>
      </w:pPr>
      <w:r>
        <w:rPr>
          <w:rFonts w:ascii="Times New Roman" w:hAnsi="Times New Roman"/>
          <w:color w:val="000000"/>
          <w:sz w:val="28"/>
        </w:rPr>
        <w:t>уметь читать чертежи деталей и осуществлять расчёты по чертежам.</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8 классе</w:t>
      </w:r>
      <w:r>
        <w:rPr>
          <w:rFonts w:ascii="Times New Roman" w:hAnsi="Times New Roman"/>
          <w:i/>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использовать программное обеспечение для создания проектной документации;</w:t>
      </w:r>
    </w:p>
    <w:p w:rsidR="00201B02" w:rsidRDefault="00201B02" w:rsidP="00201B02">
      <w:pPr>
        <w:spacing w:after="0" w:line="264" w:lineRule="auto"/>
        <w:ind w:firstLine="600"/>
        <w:jc w:val="both"/>
      </w:pPr>
      <w:r>
        <w:rPr>
          <w:rFonts w:ascii="Times New Roman" w:hAnsi="Times New Roman"/>
          <w:color w:val="000000"/>
          <w:sz w:val="28"/>
        </w:rPr>
        <w:t>создавать различные виды документов;</w:t>
      </w:r>
    </w:p>
    <w:p w:rsidR="00201B02" w:rsidRDefault="00201B02" w:rsidP="00201B02">
      <w:pPr>
        <w:spacing w:after="0" w:line="264" w:lineRule="auto"/>
        <w:ind w:firstLine="600"/>
        <w:jc w:val="both"/>
      </w:pPr>
      <w:r>
        <w:rPr>
          <w:rFonts w:ascii="Times New Roman" w:hAnsi="Times New Roman"/>
          <w:color w:val="000000"/>
          <w:sz w:val="28"/>
        </w:rPr>
        <w:t>владеть способами создания, редактирования и трансформации графических объектов;</w:t>
      </w:r>
    </w:p>
    <w:p w:rsidR="00201B02" w:rsidRDefault="00201B02" w:rsidP="00201B02">
      <w:pPr>
        <w:spacing w:after="0" w:line="264" w:lineRule="auto"/>
        <w:ind w:firstLine="600"/>
        <w:jc w:val="both"/>
      </w:pPr>
      <w:r>
        <w:rPr>
          <w:rFonts w:ascii="Times New Roman" w:hAnsi="Times New Roman"/>
          <w:color w:val="000000"/>
          <w:spacing w:val="-2"/>
          <w:sz w:val="28"/>
        </w:rPr>
        <w:t>выполнять эскизы, схемы, чертежи с использованием чертёж</w:t>
      </w:r>
      <w:r>
        <w:rPr>
          <w:rFonts w:ascii="Times New Roman" w:hAnsi="Times New Roman"/>
          <w:color w:val="000000"/>
          <w:sz w:val="28"/>
        </w:rPr>
        <w:t>ных инструментов и приспособлений и (или) с использованием программного обеспечения;</w:t>
      </w:r>
    </w:p>
    <w:p w:rsidR="00201B02" w:rsidRDefault="00201B02" w:rsidP="00201B02">
      <w:pPr>
        <w:spacing w:after="0" w:line="264" w:lineRule="auto"/>
        <w:ind w:firstLine="600"/>
        <w:jc w:val="both"/>
      </w:pPr>
      <w:r>
        <w:rPr>
          <w:rFonts w:ascii="Times New Roman" w:hAnsi="Times New Roman"/>
          <w:color w:val="000000"/>
          <w:sz w:val="28"/>
        </w:rPr>
        <w:t>создавать и редактировать сложные 3D-модели и сборочные чертежи.</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9 классе</w:t>
      </w:r>
      <w:r>
        <w:rPr>
          <w:rFonts w:ascii="Times New Roman" w:hAnsi="Times New Roman"/>
          <w:i/>
          <w:color w:val="000000"/>
          <w:sz w:val="28"/>
        </w:rPr>
        <w:t>:</w:t>
      </w:r>
    </w:p>
    <w:p w:rsidR="00201B02" w:rsidRDefault="00201B02" w:rsidP="00201B02">
      <w:pPr>
        <w:spacing w:after="0" w:line="264" w:lineRule="auto"/>
        <w:ind w:firstLine="600"/>
        <w:jc w:val="both"/>
      </w:pPr>
      <w:r>
        <w:rPr>
          <w:rFonts w:ascii="Times New Roman" w:hAnsi="Times New Roman"/>
          <w:color w:val="000000"/>
          <w:spacing w:val="-2"/>
          <w:sz w:val="28"/>
        </w:rPr>
        <w:lastRenderedPageBreak/>
        <w:t>выполнять эскизы, схемы, чертежи с использованием чертёж</w:t>
      </w:r>
      <w:r>
        <w:rPr>
          <w:rFonts w:ascii="Times New Roman" w:hAnsi="Times New Roman"/>
          <w:color w:val="000000"/>
          <w:sz w:val="28"/>
        </w:rPr>
        <w:t>ных инструментов и приспособлений и (или) в системе автоматизированного проектирования (САПР);</w:t>
      </w:r>
    </w:p>
    <w:p w:rsidR="00201B02" w:rsidRDefault="00201B02" w:rsidP="00201B02">
      <w:pPr>
        <w:spacing w:after="0" w:line="264" w:lineRule="auto"/>
        <w:ind w:firstLine="600"/>
        <w:jc w:val="both"/>
      </w:pPr>
      <w:r>
        <w:rPr>
          <w:rFonts w:ascii="Times New Roman" w:hAnsi="Times New Roman"/>
          <w:color w:val="000000"/>
          <w:sz w:val="28"/>
        </w:rPr>
        <w:t>создавать 3D-модели в системе автоматизированного проектирования (САПР);</w:t>
      </w:r>
    </w:p>
    <w:p w:rsidR="00201B02" w:rsidRDefault="00201B02" w:rsidP="00201B02">
      <w:pPr>
        <w:spacing w:after="0" w:line="264" w:lineRule="auto"/>
        <w:ind w:firstLine="600"/>
        <w:jc w:val="both"/>
      </w:pPr>
      <w:r>
        <w:rPr>
          <w:rFonts w:ascii="Times New Roman" w:hAnsi="Times New Roman"/>
          <w:color w:val="000000"/>
          <w:sz w:val="28"/>
        </w:rPr>
        <w:t>оформлять конструкторскую документацию, в том числе с использованием систем автоматизированного проектирования (САПР);</w:t>
      </w:r>
    </w:p>
    <w:p w:rsidR="00201B02" w:rsidRDefault="00201B02" w:rsidP="00201B02">
      <w:pPr>
        <w:spacing w:after="0" w:line="264" w:lineRule="auto"/>
        <w:ind w:firstLine="600"/>
        <w:jc w:val="both"/>
      </w:pPr>
      <w:r>
        <w:rPr>
          <w:rFonts w:ascii="Times New Roman" w:hAnsi="Times New Roman"/>
          <w:color w:val="000000"/>
          <w:sz w:val="28"/>
        </w:rPr>
        <w:t>характеризовать мир профессий, связанных с изучаемыми технологиями, их востребованность на рынке труда.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i/>
          <w:color w:val="000000"/>
          <w:sz w:val="28"/>
        </w:rPr>
        <w:t xml:space="preserve">Предметные результаты освоения содержания </w:t>
      </w:r>
      <w:r>
        <w:rPr>
          <w:rFonts w:ascii="Times New Roman" w:hAnsi="Times New Roman"/>
          <w:b/>
          <w:i/>
          <w:color w:val="000000"/>
          <w:sz w:val="28"/>
        </w:rPr>
        <w:t>модуля «3D-моделирование, прототипирование, макетирование»</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7 классе</w:t>
      </w:r>
      <w:r>
        <w:rPr>
          <w:rFonts w:ascii="Times New Roman" w:hAnsi="Times New Roman"/>
          <w:i/>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называть виды, свойства и назначение моделей;</w:t>
      </w:r>
    </w:p>
    <w:p w:rsidR="00201B02" w:rsidRDefault="00201B02" w:rsidP="00201B02">
      <w:pPr>
        <w:spacing w:after="0" w:line="264" w:lineRule="auto"/>
        <w:ind w:firstLine="600"/>
        <w:jc w:val="both"/>
      </w:pPr>
      <w:r>
        <w:rPr>
          <w:rFonts w:ascii="Times New Roman" w:hAnsi="Times New Roman"/>
          <w:color w:val="000000"/>
          <w:sz w:val="28"/>
        </w:rPr>
        <w:t>называть виды макетов и их назначение;</w:t>
      </w:r>
    </w:p>
    <w:p w:rsidR="00201B02" w:rsidRDefault="00201B02" w:rsidP="00201B02">
      <w:pPr>
        <w:spacing w:after="0" w:line="264" w:lineRule="auto"/>
        <w:ind w:firstLine="600"/>
        <w:jc w:val="both"/>
      </w:pPr>
      <w:r>
        <w:rPr>
          <w:rFonts w:ascii="Times New Roman" w:hAnsi="Times New Roman"/>
          <w:color w:val="000000"/>
          <w:sz w:val="28"/>
        </w:rPr>
        <w:t>создавать макеты различных видов, в том числе с использованием программного обеспечения;</w:t>
      </w:r>
    </w:p>
    <w:p w:rsidR="00201B02" w:rsidRDefault="00201B02" w:rsidP="00201B02">
      <w:pPr>
        <w:spacing w:after="0" w:line="264" w:lineRule="auto"/>
        <w:ind w:firstLine="600"/>
        <w:jc w:val="both"/>
      </w:pPr>
      <w:r>
        <w:rPr>
          <w:rFonts w:ascii="Times New Roman" w:hAnsi="Times New Roman"/>
          <w:color w:val="000000"/>
          <w:sz w:val="28"/>
        </w:rPr>
        <w:t>выполнять развёртку и соединять фрагменты макета;</w:t>
      </w:r>
    </w:p>
    <w:p w:rsidR="00201B02" w:rsidRDefault="00201B02" w:rsidP="00201B02">
      <w:pPr>
        <w:spacing w:after="0" w:line="264" w:lineRule="auto"/>
        <w:ind w:firstLine="600"/>
        <w:jc w:val="both"/>
      </w:pPr>
      <w:r>
        <w:rPr>
          <w:rFonts w:ascii="Times New Roman" w:hAnsi="Times New Roman"/>
          <w:color w:val="000000"/>
          <w:sz w:val="28"/>
        </w:rPr>
        <w:t>выполнять сборку деталей макета;</w:t>
      </w:r>
    </w:p>
    <w:p w:rsidR="00201B02" w:rsidRDefault="00201B02" w:rsidP="00201B02">
      <w:pPr>
        <w:spacing w:after="0" w:line="264" w:lineRule="auto"/>
        <w:ind w:firstLine="600"/>
        <w:jc w:val="both"/>
      </w:pPr>
      <w:r>
        <w:rPr>
          <w:rFonts w:ascii="Times New Roman" w:hAnsi="Times New Roman"/>
          <w:color w:val="000000"/>
          <w:sz w:val="28"/>
        </w:rPr>
        <w:t>разрабатывать графическую документацию;</w:t>
      </w:r>
    </w:p>
    <w:p w:rsidR="00201B02" w:rsidRDefault="00201B02" w:rsidP="00201B02">
      <w:pPr>
        <w:spacing w:after="0" w:line="264" w:lineRule="auto"/>
        <w:ind w:firstLine="600"/>
        <w:jc w:val="both"/>
      </w:pPr>
      <w:r>
        <w:rPr>
          <w:rFonts w:ascii="Times New Roman" w:hAnsi="Times New Roman"/>
          <w:color w:val="000000"/>
          <w:sz w:val="28"/>
        </w:rPr>
        <w:t>характеризовать мир профессий, связанных с изучаемыми технологиями макетирования, их востребованность на рынке труда.</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8 классе</w:t>
      </w:r>
      <w:r>
        <w:rPr>
          <w:rFonts w:ascii="Times New Roman" w:hAnsi="Times New Roman"/>
          <w:i/>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201B02" w:rsidRDefault="00201B02" w:rsidP="00201B02">
      <w:pPr>
        <w:spacing w:after="0" w:line="264" w:lineRule="auto"/>
        <w:ind w:firstLine="600"/>
        <w:jc w:val="both"/>
      </w:pPr>
      <w:r>
        <w:rPr>
          <w:rFonts w:ascii="Times New Roman" w:hAnsi="Times New Roman"/>
          <w:color w:val="000000"/>
          <w:sz w:val="28"/>
        </w:rPr>
        <w:t>создавать 3D-модели, используя программное обеспечение;</w:t>
      </w:r>
    </w:p>
    <w:p w:rsidR="00201B02" w:rsidRDefault="00201B02" w:rsidP="00201B02">
      <w:pPr>
        <w:spacing w:after="0" w:line="264" w:lineRule="auto"/>
        <w:ind w:firstLine="600"/>
        <w:jc w:val="both"/>
      </w:pPr>
      <w:r>
        <w:rPr>
          <w:rFonts w:ascii="Times New Roman" w:hAnsi="Times New Roman"/>
          <w:color w:val="000000"/>
          <w:sz w:val="28"/>
        </w:rPr>
        <w:t>устанавливать адекватность модели объекту и целям моделирования;</w:t>
      </w:r>
    </w:p>
    <w:p w:rsidR="00201B02" w:rsidRDefault="00201B02" w:rsidP="00201B02">
      <w:pPr>
        <w:spacing w:after="0" w:line="264" w:lineRule="auto"/>
        <w:ind w:firstLine="600"/>
        <w:jc w:val="both"/>
      </w:pPr>
      <w:r>
        <w:rPr>
          <w:rFonts w:ascii="Times New Roman" w:hAnsi="Times New Roman"/>
          <w:color w:val="000000"/>
          <w:sz w:val="28"/>
        </w:rPr>
        <w:t>проводить анализ и модернизацию компьютерной модели;</w:t>
      </w:r>
    </w:p>
    <w:p w:rsidR="00201B02" w:rsidRDefault="00201B02" w:rsidP="00201B02">
      <w:pPr>
        <w:spacing w:after="0" w:line="264" w:lineRule="auto"/>
        <w:ind w:firstLine="600"/>
        <w:jc w:val="both"/>
      </w:pPr>
      <w:r>
        <w:rPr>
          <w:rFonts w:ascii="Times New Roman" w:hAnsi="Times New Roman"/>
          <w:color w:val="000000"/>
          <w:sz w:val="28"/>
        </w:rPr>
        <w:t>изготавливать прототипы с использованием технологического оборудования (3D-принтер, лазерный гравёр и другие);</w:t>
      </w:r>
    </w:p>
    <w:p w:rsidR="00201B02" w:rsidRDefault="00201B02" w:rsidP="00201B02">
      <w:pPr>
        <w:spacing w:after="0" w:line="264" w:lineRule="auto"/>
        <w:ind w:firstLine="600"/>
        <w:jc w:val="both"/>
      </w:pPr>
      <w:r>
        <w:rPr>
          <w:rFonts w:ascii="Times New Roman" w:hAnsi="Times New Roman"/>
          <w:color w:val="000000"/>
          <w:sz w:val="28"/>
        </w:rPr>
        <w:t>модернизировать прототип в соответствии с поставленной задачей;</w:t>
      </w:r>
    </w:p>
    <w:p w:rsidR="00201B02" w:rsidRDefault="00201B02" w:rsidP="00201B02">
      <w:pPr>
        <w:spacing w:after="0" w:line="264" w:lineRule="auto"/>
        <w:ind w:firstLine="600"/>
        <w:jc w:val="both"/>
      </w:pPr>
      <w:r>
        <w:rPr>
          <w:rFonts w:ascii="Times New Roman" w:hAnsi="Times New Roman"/>
          <w:color w:val="000000"/>
          <w:sz w:val="28"/>
        </w:rPr>
        <w:t>презентовать изделие.</w:t>
      </w: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9 классе</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использовать редактор компьютерного трёхмерного проектирования для создания моделей сложных объектов;</w:t>
      </w:r>
    </w:p>
    <w:p w:rsidR="00201B02" w:rsidRDefault="00201B02" w:rsidP="00201B02">
      <w:pPr>
        <w:spacing w:after="0" w:line="264" w:lineRule="auto"/>
        <w:ind w:firstLine="600"/>
        <w:jc w:val="both"/>
      </w:pPr>
      <w:r>
        <w:rPr>
          <w:rFonts w:ascii="Times New Roman" w:hAnsi="Times New Roman"/>
          <w:color w:val="000000"/>
          <w:sz w:val="28"/>
        </w:rPr>
        <w:t>изготавливать прототипы с использованием технологического оборудования (3D-принтер, лазерный гравёр и другие);</w:t>
      </w:r>
    </w:p>
    <w:p w:rsidR="00201B02" w:rsidRDefault="00201B02" w:rsidP="00201B02">
      <w:pPr>
        <w:spacing w:after="0" w:line="264" w:lineRule="auto"/>
        <w:ind w:firstLine="600"/>
        <w:jc w:val="both"/>
      </w:pPr>
      <w:r>
        <w:rPr>
          <w:rFonts w:ascii="Times New Roman" w:hAnsi="Times New Roman"/>
          <w:color w:val="000000"/>
          <w:sz w:val="28"/>
        </w:rPr>
        <w:t>называть и выполнять этапы аддитивного производства;</w:t>
      </w:r>
    </w:p>
    <w:p w:rsidR="00201B02" w:rsidRDefault="00201B02" w:rsidP="00201B02">
      <w:pPr>
        <w:spacing w:after="0" w:line="264" w:lineRule="auto"/>
        <w:ind w:firstLine="600"/>
        <w:jc w:val="both"/>
      </w:pPr>
      <w:r>
        <w:rPr>
          <w:rFonts w:ascii="Times New Roman" w:hAnsi="Times New Roman"/>
          <w:color w:val="000000"/>
          <w:sz w:val="28"/>
        </w:rPr>
        <w:lastRenderedPageBreak/>
        <w:t>модернизировать прототип в соответствии с поставленной задачей;</w:t>
      </w:r>
    </w:p>
    <w:p w:rsidR="00201B02" w:rsidRDefault="00201B02" w:rsidP="00201B02">
      <w:pPr>
        <w:spacing w:after="0" w:line="264" w:lineRule="auto"/>
        <w:ind w:firstLine="600"/>
        <w:jc w:val="both"/>
      </w:pPr>
      <w:r>
        <w:rPr>
          <w:rFonts w:ascii="Times New Roman" w:hAnsi="Times New Roman"/>
          <w:color w:val="000000"/>
          <w:sz w:val="28"/>
        </w:rPr>
        <w:t>называть области применения 3D-моделирования;</w:t>
      </w:r>
    </w:p>
    <w:p w:rsidR="00201B02" w:rsidRDefault="00201B02" w:rsidP="00201B02">
      <w:pPr>
        <w:spacing w:after="0" w:line="264" w:lineRule="auto"/>
        <w:ind w:firstLine="600"/>
        <w:jc w:val="both"/>
      </w:pPr>
      <w:r>
        <w:rPr>
          <w:rFonts w:ascii="Times New Roman" w:hAnsi="Times New Roman"/>
          <w:color w:val="000000"/>
          <w:sz w:val="28"/>
        </w:rPr>
        <w:t>характеризовать мир профессий, связанных с изучаемыми технологиями 3D-моделирования, их востребованность на рынке труда.</w:t>
      </w:r>
    </w:p>
    <w:p w:rsidR="00201B02" w:rsidRDefault="00201B02" w:rsidP="00201B02">
      <w:pPr>
        <w:spacing w:after="0" w:line="264" w:lineRule="auto"/>
        <w:ind w:left="120"/>
        <w:jc w:val="both"/>
      </w:pPr>
      <w:r>
        <w:rPr>
          <w:rFonts w:ascii="Times New Roman" w:hAnsi="Times New Roman"/>
          <w:i/>
          <w:color w:val="000000"/>
          <w:sz w:val="28"/>
        </w:rPr>
        <w:t xml:space="preserve">Предметные результаты освоения содержания вариативного </w:t>
      </w:r>
      <w:r>
        <w:rPr>
          <w:rFonts w:ascii="Times New Roman" w:hAnsi="Times New Roman"/>
          <w:b/>
          <w:i/>
          <w:color w:val="000000"/>
          <w:sz w:val="28"/>
        </w:rPr>
        <w:t>модуля «Автоматизированные системы»</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8–9 классах:</w:t>
      </w:r>
    </w:p>
    <w:p w:rsidR="00201B02" w:rsidRDefault="00201B02" w:rsidP="00201B02">
      <w:pPr>
        <w:spacing w:after="0" w:line="264" w:lineRule="auto"/>
        <w:ind w:firstLine="600"/>
        <w:jc w:val="both"/>
      </w:pPr>
      <w:r>
        <w:rPr>
          <w:rFonts w:ascii="Times New Roman" w:hAnsi="Times New Roman"/>
          <w:color w:val="000000"/>
          <w:sz w:val="28"/>
        </w:rPr>
        <w:t>называть признаки автоматизированных систем, их виды;</w:t>
      </w:r>
    </w:p>
    <w:p w:rsidR="00201B02" w:rsidRDefault="00201B02" w:rsidP="00201B02">
      <w:pPr>
        <w:spacing w:after="0" w:line="264" w:lineRule="auto"/>
        <w:ind w:firstLine="600"/>
        <w:jc w:val="both"/>
      </w:pPr>
      <w:r>
        <w:rPr>
          <w:rFonts w:ascii="Times New Roman" w:hAnsi="Times New Roman"/>
          <w:color w:val="000000"/>
          <w:sz w:val="28"/>
        </w:rPr>
        <w:t>называть принципы управления технологическими процессами;</w:t>
      </w:r>
    </w:p>
    <w:p w:rsidR="00201B02" w:rsidRDefault="00201B02" w:rsidP="00201B02">
      <w:pPr>
        <w:spacing w:after="0" w:line="264" w:lineRule="auto"/>
        <w:ind w:firstLine="600"/>
        <w:jc w:val="both"/>
      </w:pPr>
      <w:r>
        <w:rPr>
          <w:rFonts w:ascii="Times New Roman" w:hAnsi="Times New Roman"/>
          <w:color w:val="000000"/>
          <w:sz w:val="28"/>
        </w:rPr>
        <w:t>характеризовать управляющие и управляемые системы, функции обратной связи;</w:t>
      </w:r>
    </w:p>
    <w:p w:rsidR="00201B02" w:rsidRDefault="00201B02" w:rsidP="00201B02">
      <w:pPr>
        <w:spacing w:after="0" w:line="264" w:lineRule="auto"/>
        <w:ind w:firstLine="600"/>
        <w:jc w:val="both"/>
      </w:pPr>
      <w:r>
        <w:rPr>
          <w:rFonts w:ascii="Times New Roman" w:hAnsi="Times New Roman"/>
          <w:color w:val="000000"/>
          <w:spacing w:val="-4"/>
          <w:sz w:val="28"/>
        </w:rPr>
        <w:t>осуществлять управление учебными техническими системами;</w:t>
      </w:r>
    </w:p>
    <w:p w:rsidR="00201B02" w:rsidRDefault="00201B02" w:rsidP="00201B02">
      <w:pPr>
        <w:spacing w:after="0" w:line="264" w:lineRule="auto"/>
        <w:ind w:firstLine="600"/>
        <w:jc w:val="both"/>
      </w:pPr>
      <w:r>
        <w:rPr>
          <w:rFonts w:ascii="Times New Roman" w:hAnsi="Times New Roman"/>
          <w:color w:val="000000"/>
          <w:sz w:val="28"/>
        </w:rPr>
        <w:t>конструировать автоматизированные системы;</w:t>
      </w:r>
    </w:p>
    <w:p w:rsidR="00201B02" w:rsidRDefault="00201B02" w:rsidP="00201B02">
      <w:pPr>
        <w:spacing w:after="0" w:line="264" w:lineRule="auto"/>
        <w:ind w:firstLine="600"/>
        <w:jc w:val="both"/>
      </w:pPr>
      <w:r>
        <w:rPr>
          <w:rFonts w:ascii="Times New Roman" w:hAnsi="Times New Roman"/>
          <w:color w:val="000000"/>
          <w:sz w:val="28"/>
        </w:rPr>
        <w:t>называть основные электрические устройства и их функции для создания автоматизированных систем;</w:t>
      </w:r>
    </w:p>
    <w:p w:rsidR="00201B02" w:rsidRDefault="00201B02" w:rsidP="00201B02">
      <w:pPr>
        <w:spacing w:after="0" w:line="264" w:lineRule="auto"/>
        <w:ind w:firstLine="600"/>
        <w:jc w:val="both"/>
      </w:pPr>
      <w:r>
        <w:rPr>
          <w:rFonts w:ascii="Times New Roman" w:hAnsi="Times New Roman"/>
          <w:color w:val="000000"/>
          <w:sz w:val="28"/>
        </w:rPr>
        <w:t>объяснять принцип сборки электрических схем;</w:t>
      </w:r>
    </w:p>
    <w:p w:rsidR="00201B02" w:rsidRDefault="00201B02" w:rsidP="00201B02">
      <w:pPr>
        <w:spacing w:after="0" w:line="264" w:lineRule="auto"/>
        <w:ind w:firstLine="600"/>
        <w:jc w:val="both"/>
      </w:pPr>
      <w:r>
        <w:rPr>
          <w:rFonts w:ascii="Times New Roman" w:hAnsi="Times New Roman"/>
          <w:color w:val="000000"/>
          <w:sz w:val="28"/>
        </w:rPr>
        <w:t>выполнять сборку электрических схем с использованием электрических устройств и систем;</w:t>
      </w:r>
    </w:p>
    <w:p w:rsidR="00201B02" w:rsidRDefault="00201B02" w:rsidP="00201B02">
      <w:pPr>
        <w:spacing w:after="0" w:line="264" w:lineRule="auto"/>
        <w:ind w:firstLine="600"/>
        <w:jc w:val="both"/>
      </w:pPr>
      <w:r>
        <w:rPr>
          <w:rFonts w:ascii="Times New Roman" w:hAnsi="Times New Roman"/>
          <w:color w:val="000000"/>
          <w:sz w:val="28"/>
        </w:rPr>
        <w:t>определять результат работы электрической схемы при использовании различных элементов;</w:t>
      </w:r>
    </w:p>
    <w:p w:rsidR="00201B02" w:rsidRDefault="00201B02" w:rsidP="00201B02">
      <w:pPr>
        <w:spacing w:after="0" w:line="264" w:lineRule="auto"/>
        <w:ind w:firstLine="600"/>
        <w:jc w:val="both"/>
      </w:pPr>
      <w:r>
        <w:rPr>
          <w:rFonts w:ascii="Times New Roman" w:hAnsi="Times New Roman"/>
          <w:color w:val="000000"/>
          <w:sz w:val="28"/>
        </w:rPr>
        <w:t>осуществлять программирование автоматизированных систем на основе использования программированных логических реле;</w:t>
      </w:r>
    </w:p>
    <w:p w:rsidR="00201B02" w:rsidRDefault="00201B02" w:rsidP="00201B02">
      <w:pPr>
        <w:spacing w:after="0" w:line="264" w:lineRule="auto"/>
        <w:ind w:firstLine="600"/>
        <w:jc w:val="both"/>
      </w:pPr>
      <w:r>
        <w:rPr>
          <w:rFonts w:ascii="Times New Roman" w:hAnsi="Times New Roman"/>
          <w:color w:val="000000"/>
          <w:sz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01B02" w:rsidRDefault="00201B02" w:rsidP="00201B02">
      <w:pPr>
        <w:spacing w:after="0" w:line="264" w:lineRule="auto"/>
        <w:ind w:firstLine="600"/>
        <w:jc w:val="both"/>
      </w:pPr>
      <w:r>
        <w:rPr>
          <w:rFonts w:ascii="Times New Roman" w:hAnsi="Times New Roman"/>
          <w:color w:val="000000"/>
          <w:sz w:val="28"/>
        </w:rPr>
        <w:t>характеризовать мир профессий, связанных с автоматизированными системами, их востребованность на региональном рынке труда.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i/>
          <w:color w:val="000000"/>
          <w:sz w:val="28"/>
        </w:rPr>
        <w:t xml:space="preserve">Предметные результаты освоения содержания </w:t>
      </w:r>
      <w:r>
        <w:rPr>
          <w:rFonts w:ascii="Times New Roman" w:hAnsi="Times New Roman"/>
          <w:b/>
          <w:i/>
          <w:color w:val="000000"/>
          <w:sz w:val="28"/>
        </w:rPr>
        <w:t>модуля «Животноводство»</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7–8 классах:</w:t>
      </w:r>
    </w:p>
    <w:p w:rsidR="00201B02" w:rsidRDefault="00201B02" w:rsidP="00201B02">
      <w:pPr>
        <w:spacing w:after="0" w:line="264" w:lineRule="auto"/>
        <w:ind w:firstLine="600"/>
        <w:jc w:val="both"/>
      </w:pPr>
      <w:r>
        <w:rPr>
          <w:rFonts w:ascii="Times New Roman" w:hAnsi="Times New Roman"/>
          <w:color w:val="000000"/>
          <w:sz w:val="28"/>
        </w:rPr>
        <w:t>характеризовать основные направления животноводства;</w:t>
      </w:r>
    </w:p>
    <w:p w:rsidR="00201B02" w:rsidRDefault="00201B02" w:rsidP="00201B02">
      <w:pPr>
        <w:spacing w:after="0" w:line="264" w:lineRule="auto"/>
        <w:ind w:firstLine="600"/>
        <w:jc w:val="both"/>
      </w:pPr>
      <w:r>
        <w:rPr>
          <w:rFonts w:ascii="Times New Roman" w:hAnsi="Times New Roman"/>
          <w:color w:val="000000"/>
          <w:sz w:val="28"/>
        </w:rPr>
        <w:t>характеризовать особенности основных видов сельскохозяйственных животных своего региона;</w:t>
      </w:r>
    </w:p>
    <w:p w:rsidR="00201B02" w:rsidRDefault="00201B02" w:rsidP="00201B02">
      <w:pPr>
        <w:spacing w:after="0" w:line="264" w:lineRule="auto"/>
        <w:ind w:firstLine="600"/>
        <w:jc w:val="both"/>
      </w:pPr>
      <w:r>
        <w:rPr>
          <w:rFonts w:ascii="Times New Roman" w:hAnsi="Times New Roman"/>
          <w:color w:val="000000"/>
          <w:sz w:val="28"/>
        </w:rPr>
        <w:t>описывать полный технологический цикл получения продукции животноводства своего региона;</w:t>
      </w:r>
    </w:p>
    <w:p w:rsidR="00201B02" w:rsidRDefault="00201B02" w:rsidP="00201B02">
      <w:pPr>
        <w:spacing w:after="0" w:line="264" w:lineRule="auto"/>
        <w:ind w:firstLine="600"/>
        <w:jc w:val="both"/>
      </w:pPr>
      <w:r>
        <w:rPr>
          <w:rFonts w:ascii="Times New Roman" w:hAnsi="Times New Roman"/>
          <w:color w:val="000000"/>
          <w:sz w:val="28"/>
        </w:rPr>
        <w:t>называть виды сельскохозяйственных животных, характерных для данного региона;</w:t>
      </w:r>
    </w:p>
    <w:p w:rsidR="00201B02" w:rsidRDefault="00201B02" w:rsidP="00201B02">
      <w:pPr>
        <w:spacing w:after="0" w:line="264" w:lineRule="auto"/>
        <w:ind w:firstLine="600"/>
        <w:jc w:val="both"/>
      </w:pPr>
      <w:r>
        <w:rPr>
          <w:rFonts w:ascii="Times New Roman" w:hAnsi="Times New Roman"/>
          <w:color w:val="000000"/>
          <w:sz w:val="28"/>
        </w:rPr>
        <w:lastRenderedPageBreak/>
        <w:t>оценивать условия содержания животных в различных условиях;</w:t>
      </w:r>
    </w:p>
    <w:p w:rsidR="00201B02" w:rsidRDefault="00201B02" w:rsidP="00201B02">
      <w:pPr>
        <w:spacing w:after="0" w:line="264" w:lineRule="auto"/>
        <w:ind w:firstLine="600"/>
        <w:jc w:val="both"/>
      </w:pPr>
      <w:r>
        <w:rPr>
          <w:rFonts w:ascii="Times New Roman" w:hAnsi="Times New Roman"/>
          <w:color w:val="000000"/>
          <w:sz w:val="28"/>
        </w:rPr>
        <w:t>владеть навыками оказания первой помощи заболевшим или пораненным животным;</w:t>
      </w:r>
    </w:p>
    <w:p w:rsidR="00201B02" w:rsidRDefault="00201B02" w:rsidP="00201B02">
      <w:pPr>
        <w:spacing w:after="0" w:line="264" w:lineRule="auto"/>
        <w:ind w:firstLine="600"/>
        <w:jc w:val="both"/>
      </w:pPr>
      <w:r>
        <w:rPr>
          <w:rFonts w:ascii="Times New Roman" w:hAnsi="Times New Roman"/>
          <w:color w:val="000000"/>
          <w:sz w:val="28"/>
        </w:rPr>
        <w:t>характеризовать способы переработки и хранения продукции животноводства;</w:t>
      </w:r>
    </w:p>
    <w:p w:rsidR="00201B02" w:rsidRDefault="00201B02" w:rsidP="00201B02">
      <w:pPr>
        <w:spacing w:after="0" w:line="264" w:lineRule="auto"/>
        <w:ind w:firstLine="600"/>
        <w:jc w:val="both"/>
      </w:pPr>
      <w:r>
        <w:rPr>
          <w:rFonts w:ascii="Times New Roman" w:hAnsi="Times New Roman"/>
          <w:color w:val="000000"/>
          <w:sz w:val="28"/>
        </w:rPr>
        <w:t>характеризовать пути цифровизации животноводческого производства;</w:t>
      </w:r>
    </w:p>
    <w:p w:rsidR="00201B02" w:rsidRDefault="00201B02" w:rsidP="00201B02">
      <w:pPr>
        <w:spacing w:after="0" w:line="264" w:lineRule="auto"/>
        <w:ind w:firstLine="600"/>
        <w:jc w:val="both"/>
      </w:pPr>
      <w:r>
        <w:rPr>
          <w:rFonts w:ascii="Times New Roman" w:hAnsi="Times New Roman"/>
          <w:color w:val="000000"/>
          <w:sz w:val="28"/>
        </w:rPr>
        <w:t>объяснять особенности сельскохозяйственного производства своего региона;</w:t>
      </w:r>
    </w:p>
    <w:p w:rsidR="00201B02" w:rsidRDefault="00201B02" w:rsidP="00201B02">
      <w:pPr>
        <w:spacing w:after="0" w:line="264" w:lineRule="auto"/>
        <w:ind w:firstLine="600"/>
        <w:jc w:val="both"/>
      </w:pPr>
      <w:r>
        <w:rPr>
          <w:rFonts w:ascii="Times New Roman" w:hAnsi="Times New Roman"/>
          <w:color w:val="000000"/>
          <w:sz w:val="28"/>
        </w:rPr>
        <w:t>характеризовать мир профессий, связанных с животноводством, их востребованность на региональном рынке труда.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i/>
          <w:color w:val="000000"/>
          <w:sz w:val="28"/>
        </w:rPr>
        <w:t xml:space="preserve">Предметные результаты освоения содержания </w:t>
      </w:r>
      <w:r>
        <w:rPr>
          <w:rFonts w:ascii="Times New Roman" w:hAnsi="Times New Roman"/>
          <w:b/>
          <w:i/>
          <w:color w:val="000000"/>
          <w:sz w:val="28"/>
        </w:rPr>
        <w:t>модуля «Растениеводство»</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i/>
          <w:color w:val="000000"/>
          <w:sz w:val="28"/>
        </w:rPr>
        <w:t>в 7–8 классах</w:t>
      </w:r>
      <w:r>
        <w:rPr>
          <w:rFonts w:ascii="Times New Roman" w:hAnsi="Times New Roman"/>
          <w:b/>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характеризовать основные направления растениеводства;</w:t>
      </w:r>
    </w:p>
    <w:p w:rsidR="00201B02" w:rsidRDefault="00201B02" w:rsidP="00201B02">
      <w:pPr>
        <w:spacing w:after="0" w:line="264" w:lineRule="auto"/>
        <w:ind w:firstLine="600"/>
        <w:jc w:val="both"/>
      </w:pPr>
      <w:r>
        <w:rPr>
          <w:rFonts w:ascii="Times New Roman" w:hAnsi="Times New Roman"/>
          <w:color w:val="000000"/>
          <w:sz w:val="28"/>
        </w:rPr>
        <w:t>описывать полный технологический цикл получения наиболее распространённой растениеводческой продукции своего региона;</w:t>
      </w:r>
    </w:p>
    <w:p w:rsidR="00201B02" w:rsidRDefault="00201B02" w:rsidP="00201B02">
      <w:pPr>
        <w:spacing w:after="0" w:line="264" w:lineRule="auto"/>
        <w:ind w:firstLine="600"/>
        <w:jc w:val="both"/>
      </w:pPr>
      <w:r>
        <w:rPr>
          <w:rFonts w:ascii="Times New Roman" w:hAnsi="Times New Roman"/>
          <w:color w:val="000000"/>
          <w:sz w:val="28"/>
        </w:rPr>
        <w:t>характеризовать виды и свойства почв данного региона;</w:t>
      </w:r>
    </w:p>
    <w:p w:rsidR="00201B02" w:rsidRDefault="00201B02" w:rsidP="00201B02">
      <w:pPr>
        <w:spacing w:after="0" w:line="264" w:lineRule="auto"/>
        <w:ind w:firstLine="600"/>
        <w:jc w:val="both"/>
      </w:pPr>
      <w:r>
        <w:rPr>
          <w:rFonts w:ascii="Times New Roman" w:hAnsi="Times New Roman"/>
          <w:color w:val="000000"/>
          <w:sz w:val="28"/>
        </w:rPr>
        <w:t>называть ручные и механизированные инструменты обработки почвы;</w:t>
      </w:r>
    </w:p>
    <w:p w:rsidR="00201B02" w:rsidRDefault="00201B02" w:rsidP="00201B02">
      <w:pPr>
        <w:spacing w:after="0" w:line="264" w:lineRule="auto"/>
        <w:ind w:firstLine="600"/>
        <w:jc w:val="both"/>
      </w:pPr>
      <w:r>
        <w:rPr>
          <w:rFonts w:ascii="Times New Roman" w:hAnsi="Times New Roman"/>
          <w:color w:val="000000"/>
          <w:sz w:val="28"/>
        </w:rPr>
        <w:t>классифицировать культурные растения по различным основаниям;</w:t>
      </w:r>
    </w:p>
    <w:p w:rsidR="00201B02" w:rsidRDefault="00201B02" w:rsidP="00201B02">
      <w:pPr>
        <w:spacing w:after="0" w:line="264" w:lineRule="auto"/>
        <w:ind w:firstLine="600"/>
        <w:jc w:val="both"/>
      </w:pPr>
      <w:r>
        <w:rPr>
          <w:rFonts w:ascii="Times New Roman" w:hAnsi="Times New Roman"/>
          <w:color w:val="000000"/>
          <w:sz w:val="28"/>
        </w:rPr>
        <w:t>называть полезные дикорастущие растения и знать их свойства;</w:t>
      </w:r>
    </w:p>
    <w:p w:rsidR="00201B02" w:rsidRDefault="00201B02" w:rsidP="00201B02">
      <w:pPr>
        <w:spacing w:after="0" w:line="264" w:lineRule="auto"/>
        <w:ind w:firstLine="600"/>
        <w:jc w:val="both"/>
      </w:pPr>
      <w:r>
        <w:rPr>
          <w:rFonts w:ascii="Times New Roman" w:hAnsi="Times New Roman"/>
          <w:color w:val="000000"/>
          <w:sz w:val="28"/>
        </w:rPr>
        <w:t>назвать опасные для человека дикорастущие растения;</w:t>
      </w:r>
    </w:p>
    <w:p w:rsidR="00201B02" w:rsidRDefault="00201B02" w:rsidP="00201B02">
      <w:pPr>
        <w:spacing w:after="0" w:line="264" w:lineRule="auto"/>
        <w:ind w:firstLine="600"/>
        <w:jc w:val="both"/>
      </w:pPr>
      <w:r>
        <w:rPr>
          <w:rFonts w:ascii="Times New Roman" w:hAnsi="Times New Roman"/>
          <w:color w:val="000000"/>
          <w:sz w:val="28"/>
        </w:rPr>
        <w:t>называть полезные для человека грибы;</w:t>
      </w:r>
    </w:p>
    <w:p w:rsidR="00201B02" w:rsidRDefault="00201B02" w:rsidP="00201B02">
      <w:pPr>
        <w:spacing w:after="0" w:line="264" w:lineRule="auto"/>
        <w:ind w:firstLine="600"/>
        <w:jc w:val="both"/>
      </w:pPr>
      <w:r>
        <w:rPr>
          <w:rFonts w:ascii="Times New Roman" w:hAnsi="Times New Roman"/>
          <w:color w:val="000000"/>
          <w:sz w:val="28"/>
        </w:rPr>
        <w:t>называть опасные для человека грибы;</w:t>
      </w:r>
    </w:p>
    <w:p w:rsidR="00201B02" w:rsidRDefault="00201B02" w:rsidP="00201B02">
      <w:pPr>
        <w:spacing w:after="0" w:line="264" w:lineRule="auto"/>
        <w:ind w:firstLine="600"/>
        <w:jc w:val="both"/>
      </w:pPr>
      <w:r>
        <w:rPr>
          <w:rFonts w:ascii="Times New Roman" w:hAnsi="Times New Roman"/>
          <w:color w:val="000000"/>
          <w:sz w:val="28"/>
        </w:rPr>
        <w:t>владеть методами сбора, переработки и хранения полезных дикорастущих растений и их плодов;</w:t>
      </w:r>
    </w:p>
    <w:p w:rsidR="00201B02" w:rsidRDefault="00201B02" w:rsidP="00201B02">
      <w:pPr>
        <w:spacing w:after="0" w:line="264" w:lineRule="auto"/>
        <w:ind w:firstLine="600"/>
        <w:jc w:val="both"/>
      </w:pPr>
      <w:r>
        <w:rPr>
          <w:rFonts w:ascii="Times New Roman" w:hAnsi="Times New Roman"/>
          <w:color w:val="000000"/>
          <w:sz w:val="28"/>
        </w:rPr>
        <w:t>владеть методами сбора, переработки и хранения полезных для человека грибов;</w:t>
      </w:r>
    </w:p>
    <w:p w:rsidR="00201B02" w:rsidRDefault="00201B02" w:rsidP="00201B02">
      <w:pPr>
        <w:spacing w:after="0" w:line="264" w:lineRule="auto"/>
        <w:ind w:firstLine="600"/>
        <w:jc w:val="both"/>
      </w:pPr>
      <w:r>
        <w:rPr>
          <w:rFonts w:ascii="Times New Roman" w:hAnsi="Times New Roman"/>
          <w:color w:val="000000"/>
          <w:sz w:val="28"/>
        </w:rPr>
        <w:t>характеризовать основные направления цифровизации и роботизации в растениеводстве;</w:t>
      </w:r>
    </w:p>
    <w:p w:rsidR="00201B02" w:rsidRDefault="00201B02" w:rsidP="00201B02">
      <w:pPr>
        <w:spacing w:after="0" w:line="264" w:lineRule="auto"/>
        <w:ind w:firstLine="600"/>
        <w:jc w:val="both"/>
      </w:pPr>
      <w:r>
        <w:rPr>
          <w:rFonts w:ascii="Times New Roman" w:hAnsi="Times New Roman"/>
          <w:color w:val="000000"/>
          <w:sz w:val="28"/>
        </w:rPr>
        <w:t>получить опыт использования цифровых устройств и программных сервисов в технологии растениеводства;</w:t>
      </w:r>
    </w:p>
    <w:p w:rsidR="00201B02" w:rsidRDefault="00201B02" w:rsidP="00201B02">
      <w:pPr>
        <w:spacing w:after="0" w:line="264" w:lineRule="auto"/>
        <w:ind w:firstLine="600"/>
        <w:jc w:val="both"/>
      </w:pPr>
      <w:r>
        <w:rPr>
          <w:rFonts w:ascii="Times New Roman" w:hAnsi="Times New Roman"/>
          <w:color w:val="000000"/>
          <w:sz w:val="28"/>
        </w:rPr>
        <w:t>характеризовать мир профессий, связанных с растениеводством, их востребованность на региональном рынке труда.</w:t>
      </w:r>
    </w:p>
    <w:p w:rsidR="00201B02" w:rsidRDefault="00201B02" w:rsidP="00201B02">
      <w:pPr>
        <w:rPr>
          <w:sz w:val="28"/>
          <w:szCs w:val="28"/>
        </w:rPr>
      </w:pPr>
    </w:p>
    <w:p w:rsidR="00201B02" w:rsidRDefault="00201B02" w:rsidP="00201B02">
      <w:pPr>
        <w:rPr>
          <w:sz w:val="28"/>
          <w:szCs w:val="28"/>
        </w:rPr>
      </w:pPr>
      <w:r w:rsidRPr="00B25E29">
        <w:rPr>
          <w:sz w:val="28"/>
          <w:szCs w:val="28"/>
        </w:rPr>
        <w:t>ТЕМАТИЧЕСКОЕ ПЛАНИРОВАНИЕ</w:t>
      </w:r>
    </w:p>
    <w:tbl>
      <w:tblPr>
        <w:tblStyle w:val="aa"/>
        <w:tblW w:w="10827" w:type="dxa"/>
        <w:tblLayout w:type="fixed"/>
        <w:tblLook w:val="04A0"/>
      </w:tblPr>
      <w:tblGrid>
        <w:gridCol w:w="1384"/>
        <w:gridCol w:w="5670"/>
        <w:gridCol w:w="797"/>
        <w:gridCol w:w="992"/>
        <w:gridCol w:w="992"/>
        <w:gridCol w:w="992"/>
      </w:tblGrid>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5670"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797"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992" w:type="dxa"/>
            <w:vAlign w:val="center"/>
          </w:tcPr>
          <w:p w:rsidR="00201B02" w:rsidRDefault="00201B02" w:rsidP="00201B02">
            <w:pPr>
              <w:ind w:left="135"/>
            </w:pPr>
            <w:r>
              <w:rPr>
                <w:rFonts w:ascii="Times New Roman" w:hAnsi="Times New Roman"/>
                <w:b/>
                <w:color w:val="000000"/>
                <w:sz w:val="24"/>
              </w:rPr>
              <w:lastRenderedPageBreak/>
              <w:t>Контроль</w:t>
            </w:r>
            <w:r>
              <w:rPr>
                <w:rFonts w:ascii="Times New Roman" w:hAnsi="Times New Roman"/>
                <w:b/>
                <w:color w:val="000000"/>
                <w:sz w:val="24"/>
              </w:rPr>
              <w:lastRenderedPageBreak/>
              <w:t xml:space="preserve">ные работы </w:t>
            </w:r>
          </w:p>
          <w:p w:rsidR="00201B02" w:rsidRDefault="00201B02" w:rsidP="00201B02">
            <w:pPr>
              <w:ind w:left="135"/>
            </w:pPr>
          </w:p>
        </w:tc>
        <w:tc>
          <w:tcPr>
            <w:tcW w:w="992" w:type="dxa"/>
            <w:vAlign w:val="center"/>
          </w:tcPr>
          <w:p w:rsidR="00201B02" w:rsidRDefault="00201B02" w:rsidP="00201B02">
            <w:pPr>
              <w:ind w:left="135"/>
            </w:pPr>
            <w:r>
              <w:rPr>
                <w:rFonts w:ascii="Times New Roman" w:hAnsi="Times New Roman"/>
                <w:b/>
                <w:color w:val="000000"/>
                <w:sz w:val="24"/>
              </w:rPr>
              <w:lastRenderedPageBreak/>
              <w:t>Практичес</w:t>
            </w:r>
            <w:r>
              <w:rPr>
                <w:rFonts w:ascii="Times New Roman" w:hAnsi="Times New Roman"/>
                <w:b/>
                <w:color w:val="000000"/>
                <w:sz w:val="24"/>
              </w:rPr>
              <w:lastRenderedPageBreak/>
              <w:t xml:space="preserve">кие работы </w:t>
            </w:r>
          </w:p>
          <w:p w:rsidR="00201B02" w:rsidRDefault="00201B02" w:rsidP="00201B02">
            <w:pPr>
              <w:ind w:left="135"/>
            </w:pPr>
          </w:p>
        </w:tc>
      </w:tr>
      <w:tr w:rsidR="00201B02" w:rsidTr="00201B02">
        <w:trPr>
          <w:gridAfter w:val="1"/>
          <w:wAfter w:w="992" w:type="dxa"/>
        </w:trPr>
        <w:tc>
          <w:tcPr>
            <w:tcW w:w="1384" w:type="dxa"/>
          </w:tcPr>
          <w:p w:rsidR="00201B02" w:rsidRDefault="00201B02" w:rsidP="00201B02">
            <w:r>
              <w:lastRenderedPageBreak/>
              <w:t>5 класс</w:t>
            </w:r>
          </w:p>
        </w:tc>
        <w:tc>
          <w:tcPr>
            <w:tcW w:w="5670" w:type="dxa"/>
          </w:tcPr>
          <w:p w:rsidR="00201B02" w:rsidRDefault="00201B02" w:rsidP="00201B02"/>
        </w:tc>
        <w:tc>
          <w:tcPr>
            <w:tcW w:w="797" w:type="dxa"/>
          </w:tcPr>
          <w:p w:rsidR="00201B02" w:rsidRDefault="00201B02" w:rsidP="00201B02">
            <w:pPr>
              <w:rPr>
                <w:sz w:val="28"/>
                <w:szCs w:val="28"/>
              </w:rPr>
            </w:pPr>
          </w:p>
        </w:tc>
        <w:tc>
          <w:tcPr>
            <w:tcW w:w="992"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Производство и технологии</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1.1</w:t>
            </w:r>
          </w:p>
        </w:tc>
        <w:tc>
          <w:tcPr>
            <w:tcW w:w="5670" w:type="dxa"/>
            <w:vAlign w:val="center"/>
          </w:tcPr>
          <w:p w:rsidR="00201B02" w:rsidRDefault="00201B02" w:rsidP="00201B02">
            <w:pPr>
              <w:ind w:left="135"/>
            </w:pPr>
            <w:r>
              <w:rPr>
                <w:rFonts w:ascii="Times New Roman" w:hAnsi="Times New Roman"/>
                <w:color w:val="000000"/>
                <w:sz w:val="24"/>
              </w:rPr>
              <w:t>Технологии вокруг нас</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1.2</w:t>
            </w:r>
          </w:p>
        </w:tc>
        <w:tc>
          <w:tcPr>
            <w:tcW w:w="5670" w:type="dxa"/>
            <w:vAlign w:val="center"/>
          </w:tcPr>
          <w:p w:rsidR="00201B02" w:rsidRPr="00BB09E2" w:rsidRDefault="00201B02" w:rsidP="00201B02">
            <w:pPr>
              <w:ind w:left="135"/>
            </w:pPr>
            <w:r w:rsidRPr="00BB09E2">
              <w:rPr>
                <w:rFonts w:ascii="Times New Roman" w:hAnsi="Times New Roman"/>
                <w:color w:val="000000"/>
                <w:sz w:val="24"/>
              </w:rPr>
              <w:t>Материалы и сырье в трудовой деятельности человека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1.3</w:t>
            </w:r>
          </w:p>
        </w:tc>
        <w:tc>
          <w:tcPr>
            <w:tcW w:w="5670" w:type="dxa"/>
            <w:vAlign w:val="center"/>
          </w:tcPr>
          <w:p w:rsidR="00201B02" w:rsidRDefault="00201B02" w:rsidP="00201B02">
            <w:pPr>
              <w:ind w:left="135"/>
            </w:pPr>
            <w:r>
              <w:rPr>
                <w:rFonts w:ascii="Times New Roman" w:hAnsi="Times New Roman"/>
                <w:color w:val="000000"/>
                <w:sz w:val="24"/>
              </w:rPr>
              <w:t>Проектирование и проекты</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8 </w:t>
            </w:r>
          </w:p>
        </w:tc>
        <w:tc>
          <w:tcPr>
            <w:tcW w:w="797" w:type="dxa"/>
            <w:vAlign w:val="center"/>
          </w:tcPr>
          <w:p w:rsidR="00201B02" w:rsidRDefault="00201B02" w:rsidP="00201B02"/>
        </w:tc>
        <w:tc>
          <w:tcPr>
            <w:tcW w:w="992"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Компьютерная графика. Черчение</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2.1</w:t>
            </w:r>
          </w:p>
        </w:tc>
        <w:tc>
          <w:tcPr>
            <w:tcW w:w="5670" w:type="dxa"/>
            <w:vAlign w:val="center"/>
          </w:tcPr>
          <w:p w:rsidR="00201B02" w:rsidRPr="00BB09E2" w:rsidRDefault="00201B02" w:rsidP="00201B02">
            <w:pPr>
              <w:ind w:left="135"/>
            </w:pPr>
            <w:r w:rsidRPr="00BB09E2">
              <w:rPr>
                <w:rFonts w:ascii="Times New Roman" w:hAnsi="Times New Roman"/>
                <w:color w:val="000000"/>
                <w:sz w:val="24"/>
              </w:rPr>
              <w:t>Введение в графику и черчение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2.2</w:t>
            </w:r>
          </w:p>
        </w:tc>
        <w:tc>
          <w:tcPr>
            <w:tcW w:w="5670" w:type="dxa"/>
            <w:vAlign w:val="center"/>
          </w:tcPr>
          <w:p w:rsidR="00201B02" w:rsidRPr="00BB09E2" w:rsidRDefault="00201B02" w:rsidP="00201B02">
            <w:pPr>
              <w:ind w:left="135"/>
            </w:pPr>
            <w:r w:rsidRPr="00BB09E2">
              <w:rPr>
                <w:rFonts w:ascii="Times New Roman" w:hAnsi="Times New Roman"/>
                <w:color w:val="000000"/>
                <w:sz w:val="24"/>
              </w:rPr>
              <w:t>Основные элементы графических изображений и их построение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8 </w:t>
            </w:r>
          </w:p>
        </w:tc>
        <w:tc>
          <w:tcPr>
            <w:tcW w:w="797" w:type="dxa"/>
            <w:vAlign w:val="center"/>
          </w:tcPr>
          <w:p w:rsidR="00201B02" w:rsidRDefault="00201B02" w:rsidP="00201B02"/>
        </w:tc>
        <w:tc>
          <w:tcPr>
            <w:tcW w:w="992"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sidRPr="00BB09E2">
              <w:rPr>
                <w:rFonts w:ascii="Times New Roman" w:hAnsi="Times New Roman"/>
                <w:b/>
                <w:color w:val="000000"/>
                <w:sz w:val="24"/>
              </w:rPr>
              <w:t>Раздел 3.</w:t>
            </w:r>
            <w:r w:rsidRPr="00BB09E2">
              <w:rPr>
                <w:rFonts w:ascii="Times New Roman" w:hAnsi="Times New Roman"/>
                <w:color w:val="000000"/>
                <w:sz w:val="24"/>
              </w:rPr>
              <w:t xml:space="preserve"> </w:t>
            </w:r>
            <w:r w:rsidRPr="00BB09E2">
              <w:rPr>
                <w:rFonts w:ascii="Times New Roman" w:hAnsi="Times New Roman"/>
                <w:b/>
                <w:color w:val="000000"/>
                <w:sz w:val="24"/>
              </w:rPr>
              <w:t>Технологии обработки материалов и пищевых продуктов</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3.1</w:t>
            </w:r>
          </w:p>
        </w:tc>
        <w:tc>
          <w:tcPr>
            <w:tcW w:w="5670" w:type="dxa"/>
            <w:vAlign w:val="center"/>
          </w:tcPr>
          <w:p w:rsidR="00201B02" w:rsidRPr="00BB09E2" w:rsidRDefault="00201B02" w:rsidP="00201B02">
            <w:pPr>
              <w:ind w:left="135"/>
            </w:pPr>
            <w:r w:rsidRPr="00BB09E2">
              <w:rPr>
                <w:rFonts w:ascii="Times New Roman" w:hAnsi="Times New Roman"/>
                <w:color w:val="000000"/>
                <w:sz w:val="24"/>
              </w:rPr>
              <w:t>Технологии обработки конструкционных материалов. Технология, ее основные составляющие. Бумага и её свойства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3.2</w:t>
            </w:r>
          </w:p>
        </w:tc>
        <w:tc>
          <w:tcPr>
            <w:tcW w:w="5670" w:type="dxa"/>
            <w:vAlign w:val="center"/>
          </w:tcPr>
          <w:p w:rsidR="00201B02" w:rsidRPr="00BB09E2" w:rsidRDefault="00201B02" w:rsidP="00201B02">
            <w:pPr>
              <w:ind w:left="135"/>
            </w:pPr>
            <w:r w:rsidRPr="00BB09E2">
              <w:rPr>
                <w:rFonts w:ascii="Times New Roman" w:hAnsi="Times New Roman"/>
                <w:color w:val="000000"/>
                <w:sz w:val="24"/>
              </w:rPr>
              <w:t>Конструкционные материалы и их свойства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3.3</w:t>
            </w:r>
          </w:p>
        </w:tc>
        <w:tc>
          <w:tcPr>
            <w:tcW w:w="5670" w:type="dxa"/>
            <w:vAlign w:val="center"/>
          </w:tcPr>
          <w:p w:rsidR="00201B02" w:rsidRPr="00BB09E2" w:rsidRDefault="00201B02" w:rsidP="00201B02">
            <w:pPr>
              <w:ind w:left="135"/>
            </w:pPr>
            <w:r w:rsidRPr="00BB09E2">
              <w:rPr>
                <w:rFonts w:ascii="Times New Roman" w:hAnsi="Times New Roman"/>
                <w:color w:val="000000"/>
                <w:sz w:val="24"/>
              </w:rPr>
              <w:t>Технологии ручной обработки древесины. Виды и характеристики электрифицированного инструмента для обработки древесины</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3.4</w:t>
            </w:r>
          </w:p>
        </w:tc>
        <w:tc>
          <w:tcPr>
            <w:tcW w:w="5670" w:type="dxa"/>
            <w:vAlign w:val="center"/>
          </w:tcPr>
          <w:p w:rsidR="00201B02" w:rsidRDefault="00201B02" w:rsidP="00201B02">
            <w:pPr>
              <w:ind w:left="135"/>
            </w:pPr>
            <w:r w:rsidRPr="00BB09E2">
              <w:rPr>
                <w:rFonts w:ascii="Times New Roman" w:hAnsi="Times New Roman"/>
                <w:color w:val="000000"/>
                <w:sz w:val="24"/>
              </w:rPr>
              <w:t xml:space="preserve">Приемы тонирования и лакирования изделий из древесины. </w:t>
            </w:r>
            <w:r>
              <w:rPr>
                <w:rFonts w:ascii="Times New Roman" w:hAnsi="Times New Roman"/>
                <w:color w:val="000000"/>
                <w:sz w:val="24"/>
              </w:rPr>
              <w:t>Декорирование древесины</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3.5</w:t>
            </w:r>
          </w:p>
        </w:tc>
        <w:tc>
          <w:tcPr>
            <w:tcW w:w="5670" w:type="dxa"/>
            <w:vAlign w:val="center"/>
          </w:tcPr>
          <w:p w:rsidR="00201B02" w:rsidRDefault="00201B02" w:rsidP="00201B02">
            <w:pPr>
              <w:ind w:left="135"/>
            </w:pPr>
            <w:r w:rsidRPr="00BB09E2">
              <w:rPr>
                <w:rFonts w:ascii="Times New Roman" w:hAnsi="Times New Roman"/>
                <w:color w:val="000000"/>
                <w:sz w:val="24"/>
              </w:rPr>
              <w:t xml:space="preserve">Качество изделия. Подходы к оценке качества изделия из древесины. </w:t>
            </w:r>
            <w:r>
              <w:rPr>
                <w:rFonts w:ascii="Times New Roman" w:hAnsi="Times New Roman"/>
                <w:color w:val="000000"/>
                <w:sz w:val="24"/>
              </w:rPr>
              <w:t>Мир профессий</w:t>
            </w:r>
          </w:p>
        </w:tc>
        <w:tc>
          <w:tcPr>
            <w:tcW w:w="797" w:type="dxa"/>
            <w:vAlign w:val="center"/>
          </w:tcPr>
          <w:p w:rsidR="00201B02" w:rsidRDefault="00201B02" w:rsidP="00201B02">
            <w:pPr>
              <w:ind w:left="135"/>
              <w:jc w:val="center"/>
            </w:pPr>
            <w:r>
              <w:rPr>
                <w:rFonts w:ascii="Times New Roman" w:hAnsi="Times New Roman"/>
                <w:color w:val="000000"/>
                <w:sz w:val="24"/>
              </w:rPr>
              <w:t xml:space="preserve"> 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3.6</w:t>
            </w:r>
          </w:p>
        </w:tc>
        <w:tc>
          <w:tcPr>
            <w:tcW w:w="5670" w:type="dxa"/>
            <w:vAlign w:val="center"/>
          </w:tcPr>
          <w:p w:rsidR="00201B02" w:rsidRDefault="00201B02" w:rsidP="00201B02">
            <w:pPr>
              <w:ind w:left="135"/>
            </w:pPr>
            <w:r>
              <w:rPr>
                <w:rFonts w:ascii="Times New Roman" w:hAnsi="Times New Roman"/>
                <w:color w:val="000000"/>
                <w:sz w:val="24"/>
              </w:rPr>
              <w:t>Технологии обработки пищевых продуктов</w:t>
            </w:r>
          </w:p>
        </w:tc>
        <w:tc>
          <w:tcPr>
            <w:tcW w:w="797" w:type="dxa"/>
            <w:vAlign w:val="center"/>
          </w:tcPr>
          <w:p w:rsidR="00201B02" w:rsidRDefault="00201B02" w:rsidP="00201B02">
            <w:pPr>
              <w:ind w:left="135"/>
              <w:jc w:val="center"/>
            </w:pPr>
            <w:r>
              <w:rPr>
                <w:rFonts w:ascii="Times New Roman" w:hAnsi="Times New Roman"/>
                <w:color w:val="000000"/>
                <w:sz w:val="24"/>
              </w:rPr>
              <w:t xml:space="preserve"> 6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3.7</w:t>
            </w:r>
          </w:p>
        </w:tc>
        <w:tc>
          <w:tcPr>
            <w:tcW w:w="5670" w:type="dxa"/>
            <w:vAlign w:val="center"/>
          </w:tcPr>
          <w:p w:rsidR="00201B02" w:rsidRDefault="00201B02" w:rsidP="00201B02">
            <w:pPr>
              <w:ind w:left="135"/>
            </w:pPr>
            <w:r>
              <w:rPr>
                <w:rFonts w:ascii="Times New Roman" w:hAnsi="Times New Roman"/>
                <w:color w:val="000000"/>
                <w:sz w:val="24"/>
              </w:rPr>
              <w:t>Технологии обработки текстильных материалов</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3.8</w:t>
            </w:r>
          </w:p>
        </w:tc>
        <w:tc>
          <w:tcPr>
            <w:tcW w:w="5670" w:type="dxa"/>
            <w:vAlign w:val="center"/>
          </w:tcPr>
          <w:p w:rsidR="00201B02" w:rsidRPr="00BB09E2" w:rsidRDefault="00201B02" w:rsidP="00201B02">
            <w:pPr>
              <w:ind w:left="135"/>
            </w:pPr>
            <w:r w:rsidRPr="00BB09E2">
              <w:rPr>
                <w:rFonts w:ascii="Times New Roman" w:hAnsi="Times New Roman"/>
                <w:color w:val="000000"/>
                <w:sz w:val="24"/>
              </w:rPr>
              <w:t>Швейная машина как основное технологическое оборудование для изготовления швейных изделий</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3.9</w:t>
            </w:r>
          </w:p>
        </w:tc>
        <w:tc>
          <w:tcPr>
            <w:tcW w:w="5670" w:type="dxa"/>
            <w:vAlign w:val="center"/>
          </w:tcPr>
          <w:p w:rsidR="00201B02" w:rsidRPr="00BB09E2" w:rsidRDefault="00201B02" w:rsidP="00201B02">
            <w:pPr>
              <w:ind w:left="135"/>
            </w:pPr>
            <w:r w:rsidRPr="00BB09E2">
              <w:rPr>
                <w:rFonts w:ascii="Times New Roman" w:hAnsi="Times New Roman"/>
                <w:color w:val="000000"/>
                <w:sz w:val="24"/>
              </w:rPr>
              <w:t>Конструирование швейных изделий. Чертёж и изготовление выкроек швейного изделия</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3.10</w:t>
            </w:r>
          </w:p>
        </w:tc>
        <w:tc>
          <w:tcPr>
            <w:tcW w:w="5670" w:type="dxa"/>
            <w:vAlign w:val="center"/>
          </w:tcPr>
          <w:p w:rsidR="00201B02" w:rsidRDefault="00201B02" w:rsidP="00201B02">
            <w:pPr>
              <w:ind w:left="135"/>
            </w:pPr>
            <w:r w:rsidRPr="00BB09E2">
              <w:rPr>
                <w:rFonts w:ascii="Times New Roman" w:hAnsi="Times New Roman"/>
                <w:color w:val="000000"/>
                <w:sz w:val="24"/>
              </w:rPr>
              <w:t xml:space="preserve">Технологические операции по пошиву изделия. </w:t>
            </w:r>
            <w:r>
              <w:rPr>
                <w:rFonts w:ascii="Times New Roman" w:hAnsi="Times New Roman"/>
                <w:color w:val="000000"/>
                <w:sz w:val="24"/>
              </w:rPr>
              <w:t>Оценка качества швейного изделия</w:t>
            </w:r>
          </w:p>
        </w:tc>
        <w:tc>
          <w:tcPr>
            <w:tcW w:w="797" w:type="dxa"/>
            <w:vAlign w:val="center"/>
          </w:tcPr>
          <w:p w:rsidR="00201B02" w:rsidRDefault="00201B02" w:rsidP="00201B02">
            <w:pPr>
              <w:ind w:left="135"/>
              <w:jc w:val="center"/>
            </w:pPr>
            <w:r>
              <w:rPr>
                <w:rFonts w:ascii="Times New Roman" w:hAnsi="Times New Roman"/>
                <w:color w:val="000000"/>
                <w:sz w:val="24"/>
              </w:rPr>
              <w:t xml:space="preserve"> 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32 </w:t>
            </w:r>
          </w:p>
        </w:tc>
        <w:tc>
          <w:tcPr>
            <w:tcW w:w="797" w:type="dxa"/>
            <w:vAlign w:val="center"/>
          </w:tcPr>
          <w:p w:rsidR="00201B02" w:rsidRDefault="00201B02" w:rsidP="00201B02"/>
        </w:tc>
        <w:tc>
          <w:tcPr>
            <w:tcW w:w="992"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Робототехника</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4.1</w:t>
            </w:r>
          </w:p>
        </w:tc>
        <w:tc>
          <w:tcPr>
            <w:tcW w:w="5670" w:type="dxa"/>
            <w:vAlign w:val="center"/>
          </w:tcPr>
          <w:p w:rsidR="00201B02" w:rsidRPr="00BB09E2" w:rsidRDefault="00201B02" w:rsidP="00201B02">
            <w:pPr>
              <w:ind w:left="135"/>
            </w:pPr>
            <w:r w:rsidRPr="00BB09E2">
              <w:rPr>
                <w:rFonts w:ascii="Times New Roman" w:hAnsi="Times New Roman"/>
                <w:color w:val="000000"/>
                <w:sz w:val="24"/>
              </w:rPr>
              <w:t>Введение в робототехнику. Робототехнический конструктор</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4.2</w:t>
            </w:r>
          </w:p>
        </w:tc>
        <w:tc>
          <w:tcPr>
            <w:tcW w:w="5670" w:type="dxa"/>
            <w:vAlign w:val="center"/>
          </w:tcPr>
          <w:p w:rsidR="00201B02" w:rsidRPr="00BB09E2" w:rsidRDefault="00201B02" w:rsidP="00201B02">
            <w:pPr>
              <w:ind w:left="135"/>
            </w:pPr>
            <w:r w:rsidRPr="00BB09E2">
              <w:rPr>
                <w:rFonts w:ascii="Times New Roman" w:hAnsi="Times New Roman"/>
                <w:color w:val="000000"/>
                <w:sz w:val="24"/>
              </w:rPr>
              <w:t>Конструирование: подвижные и неподвижные соединения, механическая передача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4.3</w:t>
            </w:r>
          </w:p>
        </w:tc>
        <w:tc>
          <w:tcPr>
            <w:tcW w:w="5670" w:type="dxa"/>
            <w:vAlign w:val="center"/>
          </w:tcPr>
          <w:p w:rsidR="00201B02" w:rsidRPr="00BB09E2" w:rsidRDefault="00201B02" w:rsidP="00201B02">
            <w:pPr>
              <w:ind w:left="135"/>
            </w:pPr>
            <w:r w:rsidRPr="00BB09E2">
              <w:rPr>
                <w:rFonts w:ascii="Times New Roman" w:hAnsi="Times New Roman"/>
                <w:color w:val="000000"/>
                <w:sz w:val="24"/>
              </w:rPr>
              <w:t>Электронные устройства: двигатель и контроллер, назначение, устройство и функции</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4.4</w:t>
            </w:r>
          </w:p>
        </w:tc>
        <w:tc>
          <w:tcPr>
            <w:tcW w:w="5670" w:type="dxa"/>
            <w:vAlign w:val="center"/>
          </w:tcPr>
          <w:p w:rsidR="00201B02" w:rsidRDefault="00201B02" w:rsidP="00201B02">
            <w:pPr>
              <w:ind w:left="135"/>
            </w:pPr>
            <w:r>
              <w:rPr>
                <w:rFonts w:ascii="Times New Roman" w:hAnsi="Times New Roman"/>
                <w:color w:val="000000"/>
                <w:sz w:val="24"/>
              </w:rPr>
              <w:t>Программирование робота</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4.5</w:t>
            </w:r>
          </w:p>
        </w:tc>
        <w:tc>
          <w:tcPr>
            <w:tcW w:w="5670" w:type="dxa"/>
            <w:vAlign w:val="center"/>
          </w:tcPr>
          <w:p w:rsidR="00201B02" w:rsidRPr="00BB09E2" w:rsidRDefault="00201B02" w:rsidP="00201B02">
            <w:pPr>
              <w:ind w:left="135"/>
            </w:pPr>
            <w:r w:rsidRPr="00BB09E2">
              <w:rPr>
                <w:rFonts w:ascii="Times New Roman" w:hAnsi="Times New Roman"/>
                <w:color w:val="000000"/>
                <w:sz w:val="24"/>
              </w:rPr>
              <w:t>Датчики, их функции и принцип работы</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lastRenderedPageBreak/>
              <w:t>4.6</w:t>
            </w:r>
          </w:p>
        </w:tc>
        <w:tc>
          <w:tcPr>
            <w:tcW w:w="5670" w:type="dxa"/>
            <w:vAlign w:val="center"/>
          </w:tcPr>
          <w:p w:rsidR="00201B02" w:rsidRDefault="00201B02" w:rsidP="00201B02">
            <w:pPr>
              <w:ind w:left="135"/>
            </w:pPr>
            <w:r>
              <w:rPr>
                <w:rFonts w:ascii="Times New Roman" w:hAnsi="Times New Roman"/>
                <w:color w:val="000000"/>
                <w:sz w:val="24"/>
              </w:rPr>
              <w:t>Основы проектной деятельности</w:t>
            </w:r>
          </w:p>
        </w:tc>
        <w:tc>
          <w:tcPr>
            <w:tcW w:w="797" w:type="dxa"/>
            <w:vAlign w:val="center"/>
          </w:tcPr>
          <w:p w:rsidR="00201B02" w:rsidRDefault="00201B02" w:rsidP="00201B02">
            <w:pPr>
              <w:ind w:left="135"/>
              <w:jc w:val="center"/>
            </w:pPr>
            <w:r>
              <w:rPr>
                <w:rFonts w:ascii="Times New Roman" w:hAnsi="Times New Roman"/>
                <w:color w:val="000000"/>
                <w:sz w:val="24"/>
              </w:rPr>
              <w:t xml:space="preserve"> 6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20 </w:t>
            </w:r>
          </w:p>
        </w:tc>
        <w:tc>
          <w:tcPr>
            <w:tcW w:w="797" w:type="dxa"/>
            <w:vAlign w:val="center"/>
          </w:tcPr>
          <w:p w:rsidR="00201B02" w:rsidRDefault="00201B02" w:rsidP="00201B02"/>
        </w:tc>
        <w:tc>
          <w:tcPr>
            <w:tcW w:w="992"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rPr>
          <w:gridAfter w:val="1"/>
          <w:wAfter w:w="992" w:type="dxa"/>
        </w:trPr>
        <w:tc>
          <w:tcPr>
            <w:tcW w:w="7054" w:type="dxa"/>
            <w:gridSpan w:val="2"/>
            <w:vAlign w:val="center"/>
          </w:tcPr>
          <w:p w:rsidR="00201B02" w:rsidRDefault="00201B02" w:rsidP="00201B02">
            <w:pPr>
              <w:ind w:left="135"/>
              <w:jc w:val="center"/>
            </w:pPr>
            <w:r w:rsidRPr="00BB09E2">
              <w:rPr>
                <w:rFonts w:ascii="Times New Roman" w:hAnsi="Times New Roman"/>
                <w:color w:val="000000"/>
                <w:sz w:val="24"/>
              </w:rPr>
              <w:t>ОБЩЕЕ КОЛИЧЕСТВО ЧАСОВ ПО ПРОГРАММЕ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68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rPr>
          <w:gridAfter w:val="1"/>
          <w:wAfter w:w="992" w:type="dxa"/>
        </w:trPr>
        <w:tc>
          <w:tcPr>
            <w:tcW w:w="1384" w:type="dxa"/>
            <w:vAlign w:val="center"/>
          </w:tcPr>
          <w:p w:rsidR="00201B02" w:rsidRPr="00BB09E2" w:rsidRDefault="00201B02" w:rsidP="00201B02">
            <w:pPr>
              <w:ind w:left="135"/>
              <w:rPr>
                <w:rFonts w:ascii="Times New Roman" w:hAnsi="Times New Roman"/>
                <w:color w:val="000000"/>
                <w:sz w:val="24"/>
              </w:rPr>
            </w:pPr>
          </w:p>
        </w:tc>
        <w:tc>
          <w:tcPr>
            <w:tcW w:w="5670" w:type="dxa"/>
            <w:vAlign w:val="center"/>
          </w:tcPr>
          <w:p w:rsidR="00201B02" w:rsidRPr="00BB09E2" w:rsidRDefault="00201B02" w:rsidP="00201B02">
            <w:pPr>
              <w:ind w:left="135"/>
              <w:jc w:val="center"/>
              <w:rPr>
                <w:rFonts w:ascii="Times New Roman" w:hAnsi="Times New Roman"/>
                <w:color w:val="000000"/>
                <w:sz w:val="24"/>
              </w:rPr>
            </w:pPr>
            <w:r>
              <w:rPr>
                <w:rFonts w:ascii="Times New Roman" w:hAnsi="Times New Roman"/>
                <w:color w:val="000000"/>
                <w:sz w:val="24"/>
              </w:rPr>
              <w:t>6 класс</w:t>
            </w:r>
          </w:p>
        </w:tc>
        <w:tc>
          <w:tcPr>
            <w:tcW w:w="797"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Производство и технологии</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1.1</w:t>
            </w:r>
          </w:p>
        </w:tc>
        <w:tc>
          <w:tcPr>
            <w:tcW w:w="5670" w:type="dxa"/>
            <w:vAlign w:val="center"/>
          </w:tcPr>
          <w:p w:rsidR="00201B02" w:rsidRDefault="00201B02" w:rsidP="00201B02">
            <w:pPr>
              <w:ind w:left="135"/>
            </w:pPr>
            <w:r>
              <w:rPr>
                <w:rFonts w:ascii="Times New Roman" w:hAnsi="Times New Roman"/>
                <w:color w:val="000000"/>
                <w:sz w:val="24"/>
              </w:rPr>
              <w:t>Модели и моделирование</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1.2</w:t>
            </w:r>
          </w:p>
        </w:tc>
        <w:tc>
          <w:tcPr>
            <w:tcW w:w="5670" w:type="dxa"/>
            <w:vAlign w:val="center"/>
          </w:tcPr>
          <w:p w:rsidR="00201B02" w:rsidRDefault="00201B02" w:rsidP="00201B02">
            <w:pPr>
              <w:ind w:left="135"/>
            </w:pPr>
            <w:r w:rsidRPr="00BB09E2">
              <w:rPr>
                <w:rFonts w:ascii="Times New Roman" w:hAnsi="Times New Roman"/>
                <w:color w:val="000000"/>
                <w:sz w:val="24"/>
              </w:rPr>
              <w:t xml:space="preserve">Машины дома и на производстве. </w:t>
            </w:r>
            <w:r>
              <w:rPr>
                <w:rFonts w:ascii="Times New Roman" w:hAnsi="Times New Roman"/>
                <w:color w:val="000000"/>
                <w:sz w:val="24"/>
              </w:rPr>
              <w:t>Кинематические схемы</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1.3</w:t>
            </w:r>
          </w:p>
        </w:tc>
        <w:tc>
          <w:tcPr>
            <w:tcW w:w="5670" w:type="dxa"/>
            <w:vAlign w:val="center"/>
          </w:tcPr>
          <w:p w:rsidR="00201B02" w:rsidRDefault="00201B02" w:rsidP="00201B02">
            <w:pPr>
              <w:ind w:left="135"/>
            </w:pPr>
            <w:r>
              <w:rPr>
                <w:rFonts w:ascii="Times New Roman" w:hAnsi="Times New Roman"/>
                <w:color w:val="000000"/>
                <w:sz w:val="24"/>
              </w:rPr>
              <w:t>Техническое конструирование</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1.4</w:t>
            </w:r>
          </w:p>
        </w:tc>
        <w:tc>
          <w:tcPr>
            <w:tcW w:w="5670" w:type="dxa"/>
            <w:vAlign w:val="center"/>
          </w:tcPr>
          <w:p w:rsidR="00201B02" w:rsidRDefault="00201B02" w:rsidP="00201B02">
            <w:pPr>
              <w:ind w:left="135"/>
            </w:pPr>
            <w:r>
              <w:rPr>
                <w:rFonts w:ascii="Times New Roman" w:hAnsi="Times New Roman"/>
                <w:color w:val="000000"/>
                <w:sz w:val="24"/>
              </w:rPr>
              <w:t>Перспективы развития технологий</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8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Компьютерная графика. Черчение</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2.1</w:t>
            </w:r>
          </w:p>
        </w:tc>
        <w:tc>
          <w:tcPr>
            <w:tcW w:w="5670" w:type="dxa"/>
            <w:vAlign w:val="center"/>
          </w:tcPr>
          <w:p w:rsidR="00201B02" w:rsidRDefault="00201B02" w:rsidP="00201B02">
            <w:pPr>
              <w:ind w:left="135"/>
            </w:pPr>
            <w:r>
              <w:rPr>
                <w:rFonts w:ascii="Times New Roman" w:hAnsi="Times New Roman"/>
                <w:color w:val="000000"/>
                <w:sz w:val="24"/>
              </w:rPr>
              <w:t>Компьютерная графика. Мир изображений</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2.2</w:t>
            </w:r>
          </w:p>
        </w:tc>
        <w:tc>
          <w:tcPr>
            <w:tcW w:w="5670" w:type="dxa"/>
            <w:vAlign w:val="center"/>
          </w:tcPr>
          <w:p w:rsidR="00201B02" w:rsidRDefault="00201B02" w:rsidP="00201B02">
            <w:pPr>
              <w:ind w:left="135"/>
            </w:pPr>
            <w:r w:rsidRPr="00BB09E2">
              <w:rPr>
                <w:rFonts w:ascii="Times New Roman" w:hAnsi="Times New Roman"/>
                <w:color w:val="000000"/>
                <w:sz w:val="24"/>
              </w:rPr>
              <w:t xml:space="preserve">Компьютерные методы представления графической информации. </w:t>
            </w:r>
            <w:r>
              <w:rPr>
                <w:rFonts w:ascii="Times New Roman" w:hAnsi="Times New Roman"/>
                <w:color w:val="000000"/>
                <w:sz w:val="24"/>
              </w:rPr>
              <w:t>Графический редактор</w:t>
            </w:r>
          </w:p>
        </w:tc>
        <w:tc>
          <w:tcPr>
            <w:tcW w:w="797" w:type="dxa"/>
            <w:vAlign w:val="center"/>
          </w:tcPr>
          <w:p w:rsidR="00201B02" w:rsidRDefault="00201B02" w:rsidP="00201B02">
            <w:pPr>
              <w:ind w:left="135"/>
              <w:jc w:val="center"/>
            </w:pPr>
            <w:r>
              <w:rPr>
                <w:rFonts w:ascii="Times New Roman" w:hAnsi="Times New Roman"/>
                <w:color w:val="000000"/>
                <w:sz w:val="24"/>
              </w:rPr>
              <w:t xml:space="preserve"> 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2.3</w:t>
            </w:r>
          </w:p>
        </w:tc>
        <w:tc>
          <w:tcPr>
            <w:tcW w:w="5670" w:type="dxa"/>
            <w:vAlign w:val="center"/>
          </w:tcPr>
          <w:p w:rsidR="00201B02" w:rsidRPr="00BB09E2" w:rsidRDefault="00201B02" w:rsidP="00201B02">
            <w:pPr>
              <w:ind w:left="135"/>
            </w:pPr>
            <w:r w:rsidRPr="00BB09E2">
              <w:rPr>
                <w:rFonts w:ascii="Times New Roman" w:hAnsi="Times New Roman"/>
                <w:color w:val="000000"/>
                <w:sz w:val="24"/>
              </w:rPr>
              <w:t>Создание печатной продукции в графическом редакторе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8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sidRPr="00BB09E2">
              <w:rPr>
                <w:rFonts w:ascii="Times New Roman" w:hAnsi="Times New Roman"/>
                <w:b/>
                <w:color w:val="000000"/>
                <w:sz w:val="24"/>
              </w:rPr>
              <w:t>Раздел 3.</w:t>
            </w:r>
            <w:r w:rsidRPr="00BB09E2">
              <w:rPr>
                <w:rFonts w:ascii="Times New Roman" w:hAnsi="Times New Roman"/>
                <w:color w:val="000000"/>
                <w:sz w:val="24"/>
              </w:rPr>
              <w:t xml:space="preserve"> </w:t>
            </w:r>
            <w:r w:rsidRPr="00BB09E2">
              <w:rPr>
                <w:rFonts w:ascii="Times New Roman" w:hAnsi="Times New Roman"/>
                <w:b/>
                <w:color w:val="000000"/>
                <w:sz w:val="24"/>
              </w:rPr>
              <w:t>Технологии обработки материалов и пищевых продуктов</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3.1</w:t>
            </w:r>
          </w:p>
        </w:tc>
        <w:tc>
          <w:tcPr>
            <w:tcW w:w="5670" w:type="dxa"/>
            <w:vAlign w:val="center"/>
          </w:tcPr>
          <w:p w:rsidR="00201B02" w:rsidRDefault="00201B02" w:rsidP="00201B02">
            <w:pPr>
              <w:ind w:left="135"/>
            </w:pPr>
            <w:r>
              <w:rPr>
                <w:rFonts w:ascii="Times New Roman" w:hAnsi="Times New Roman"/>
                <w:color w:val="000000"/>
                <w:sz w:val="24"/>
              </w:rPr>
              <w:t>Технологии обработки конструкционных материалов</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3.2</w:t>
            </w:r>
          </w:p>
        </w:tc>
        <w:tc>
          <w:tcPr>
            <w:tcW w:w="5670" w:type="dxa"/>
            <w:vAlign w:val="center"/>
          </w:tcPr>
          <w:p w:rsidR="00201B02" w:rsidRDefault="00201B02" w:rsidP="00201B02">
            <w:pPr>
              <w:ind w:left="135"/>
            </w:pPr>
            <w:r>
              <w:rPr>
                <w:rFonts w:ascii="Times New Roman" w:hAnsi="Times New Roman"/>
                <w:color w:val="000000"/>
                <w:sz w:val="24"/>
              </w:rPr>
              <w:t>Способы обработки тонколистового металла</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3.3</w:t>
            </w:r>
          </w:p>
        </w:tc>
        <w:tc>
          <w:tcPr>
            <w:tcW w:w="5670" w:type="dxa"/>
            <w:vAlign w:val="center"/>
          </w:tcPr>
          <w:p w:rsidR="00201B02" w:rsidRPr="00BB09E2" w:rsidRDefault="00201B02" w:rsidP="00201B02">
            <w:pPr>
              <w:ind w:left="135"/>
            </w:pPr>
            <w:r w:rsidRPr="00BB09E2">
              <w:rPr>
                <w:rFonts w:ascii="Times New Roman" w:hAnsi="Times New Roman"/>
                <w:color w:val="000000"/>
                <w:sz w:val="24"/>
              </w:rPr>
              <w:t>Технологии изготовления изделий из металла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6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3.4</w:t>
            </w:r>
          </w:p>
        </w:tc>
        <w:tc>
          <w:tcPr>
            <w:tcW w:w="5670" w:type="dxa"/>
            <w:vAlign w:val="center"/>
          </w:tcPr>
          <w:p w:rsidR="00201B02" w:rsidRDefault="00201B02" w:rsidP="00201B02">
            <w:pPr>
              <w:ind w:left="135"/>
            </w:pPr>
            <w:r w:rsidRPr="00BB09E2">
              <w:rPr>
                <w:rFonts w:ascii="Times New Roman" w:hAnsi="Times New Roman"/>
                <w:color w:val="000000"/>
                <w:sz w:val="24"/>
              </w:rPr>
              <w:t xml:space="preserve">Контроль и оценка качества изделий из металла. </w:t>
            </w:r>
            <w:r>
              <w:rPr>
                <w:rFonts w:ascii="Times New Roman" w:hAnsi="Times New Roman"/>
                <w:color w:val="000000"/>
                <w:sz w:val="24"/>
              </w:rPr>
              <w:t>Мир профессий</w:t>
            </w:r>
          </w:p>
        </w:tc>
        <w:tc>
          <w:tcPr>
            <w:tcW w:w="797" w:type="dxa"/>
            <w:vAlign w:val="center"/>
          </w:tcPr>
          <w:p w:rsidR="00201B02" w:rsidRDefault="00201B02" w:rsidP="00201B02">
            <w:pPr>
              <w:ind w:left="135"/>
              <w:jc w:val="center"/>
            </w:pPr>
            <w:r>
              <w:rPr>
                <w:rFonts w:ascii="Times New Roman" w:hAnsi="Times New Roman"/>
                <w:color w:val="000000"/>
                <w:sz w:val="24"/>
              </w:rPr>
              <w:t xml:space="preserve"> 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3.5</w:t>
            </w:r>
          </w:p>
        </w:tc>
        <w:tc>
          <w:tcPr>
            <w:tcW w:w="5670" w:type="dxa"/>
            <w:vAlign w:val="center"/>
          </w:tcPr>
          <w:p w:rsidR="00201B02" w:rsidRDefault="00201B02" w:rsidP="00201B02">
            <w:pPr>
              <w:ind w:left="135"/>
            </w:pPr>
            <w:r>
              <w:rPr>
                <w:rFonts w:ascii="Times New Roman" w:hAnsi="Times New Roman"/>
                <w:color w:val="000000"/>
                <w:sz w:val="24"/>
              </w:rPr>
              <w:t>Технологии обработки пищевых продуктов</w:t>
            </w:r>
          </w:p>
        </w:tc>
        <w:tc>
          <w:tcPr>
            <w:tcW w:w="797" w:type="dxa"/>
            <w:vAlign w:val="center"/>
          </w:tcPr>
          <w:p w:rsidR="00201B02" w:rsidRDefault="00201B02" w:rsidP="00201B02">
            <w:pPr>
              <w:ind w:left="135"/>
              <w:jc w:val="center"/>
            </w:pPr>
            <w:r>
              <w:rPr>
                <w:rFonts w:ascii="Times New Roman" w:hAnsi="Times New Roman"/>
                <w:color w:val="000000"/>
                <w:sz w:val="24"/>
              </w:rPr>
              <w:t xml:space="preserve"> 6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3.6</w:t>
            </w:r>
          </w:p>
        </w:tc>
        <w:tc>
          <w:tcPr>
            <w:tcW w:w="5670" w:type="dxa"/>
            <w:vAlign w:val="center"/>
          </w:tcPr>
          <w:p w:rsidR="00201B02" w:rsidRPr="00BB09E2" w:rsidRDefault="00201B02" w:rsidP="00201B02">
            <w:pPr>
              <w:ind w:left="135"/>
            </w:pPr>
            <w:r w:rsidRPr="00BB09E2">
              <w:rPr>
                <w:rFonts w:ascii="Times New Roman" w:hAnsi="Times New Roman"/>
                <w:color w:val="000000"/>
                <w:sz w:val="24"/>
              </w:rPr>
              <w:t>Технологии обработки текстильных материалов. Мир профессий</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3.7</w:t>
            </w:r>
          </w:p>
        </w:tc>
        <w:tc>
          <w:tcPr>
            <w:tcW w:w="5670" w:type="dxa"/>
            <w:vAlign w:val="center"/>
          </w:tcPr>
          <w:p w:rsidR="00201B02" w:rsidRPr="00BB09E2" w:rsidRDefault="00201B02" w:rsidP="00201B02">
            <w:pPr>
              <w:ind w:left="135"/>
            </w:pPr>
            <w:r w:rsidRPr="00BB09E2">
              <w:rPr>
                <w:rFonts w:ascii="Times New Roman" w:hAnsi="Times New Roman"/>
                <w:color w:val="000000"/>
                <w:sz w:val="24"/>
              </w:rPr>
              <w:t>Современные текстильные материалы, получение и свойства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3.8</w:t>
            </w:r>
          </w:p>
        </w:tc>
        <w:tc>
          <w:tcPr>
            <w:tcW w:w="5670" w:type="dxa"/>
            <w:vAlign w:val="center"/>
          </w:tcPr>
          <w:p w:rsidR="00201B02" w:rsidRPr="00BB09E2" w:rsidRDefault="00201B02" w:rsidP="00201B02">
            <w:pPr>
              <w:ind w:left="135"/>
            </w:pPr>
            <w:r w:rsidRPr="00BB09E2">
              <w:rPr>
                <w:rFonts w:ascii="Times New Roman" w:hAnsi="Times New Roman"/>
                <w:color w:val="000000"/>
                <w:sz w:val="24"/>
              </w:rPr>
              <w:t>Выполнение технологических операций по раскрою и пошиву швейного изделия</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8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32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Робототехника</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4.1</w:t>
            </w:r>
          </w:p>
        </w:tc>
        <w:tc>
          <w:tcPr>
            <w:tcW w:w="5670" w:type="dxa"/>
            <w:vAlign w:val="center"/>
          </w:tcPr>
          <w:p w:rsidR="00201B02" w:rsidRDefault="00201B02" w:rsidP="00201B02">
            <w:pPr>
              <w:ind w:left="135"/>
            </w:pPr>
            <w:r>
              <w:rPr>
                <w:rFonts w:ascii="Times New Roman" w:hAnsi="Times New Roman"/>
                <w:color w:val="000000"/>
                <w:sz w:val="24"/>
              </w:rPr>
              <w:t>Мобильная робототехника</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4.2</w:t>
            </w:r>
          </w:p>
        </w:tc>
        <w:tc>
          <w:tcPr>
            <w:tcW w:w="5670" w:type="dxa"/>
            <w:vAlign w:val="center"/>
          </w:tcPr>
          <w:p w:rsidR="00201B02" w:rsidRDefault="00201B02" w:rsidP="00201B02">
            <w:pPr>
              <w:ind w:left="135"/>
            </w:pPr>
            <w:r>
              <w:rPr>
                <w:rFonts w:ascii="Times New Roman" w:hAnsi="Times New Roman"/>
                <w:color w:val="000000"/>
                <w:sz w:val="24"/>
              </w:rPr>
              <w:t>Роботы: конструирование и управление</w:t>
            </w:r>
          </w:p>
        </w:tc>
        <w:tc>
          <w:tcPr>
            <w:tcW w:w="797" w:type="dxa"/>
            <w:vAlign w:val="center"/>
          </w:tcPr>
          <w:p w:rsidR="00201B02" w:rsidRDefault="00201B02" w:rsidP="00201B02">
            <w:pPr>
              <w:ind w:left="135"/>
              <w:jc w:val="center"/>
            </w:pPr>
            <w:r>
              <w:rPr>
                <w:rFonts w:ascii="Times New Roman" w:hAnsi="Times New Roman"/>
                <w:color w:val="000000"/>
                <w:sz w:val="24"/>
              </w:rPr>
              <w:t xml:space="preserve"> 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4.3</w:t>
            </w:r>
          </w:p>
        </w:tc>
        <w:tc>
          <w:tcPr>
            <w:tcW w:w="5670" w:type="dxa"/>
            <w:vAlign w:val="center"/>
          </w:tcPr>
          <w:p w:rsidR="00201B02" w:rsidRDefault="00201B02" w:rsidP="00201B02">
            <w:pPr>
              <w:ind w:left="135"/>
            </w:pPr>
            <w:r>
              <w:rPr>
                <w:rFonts w:ascii="Times New Roman" w:hAnsi="Times New Roman"/>
                <w:color w:val="000000"/>
                <w:sz w:val="24"/>
              </w:rPr>
              <w:t>Датчики. Назначение и функции различных датчиков</w:t>
            </w:r>
          </w:p>
        </w:tc>
        <w:tc>
          <w:tcPr>
            <w:tcW w:w="797" w:type="dxa"/>
            <w:vAlign w:val="center"/>
          </w:tcPr>
          <w:p w:rsidR="00201B02" w:rsidRDefault="00201B02" w:rsidP="00201B02">
            <w:pPr>
              <w:ind w:left="135"/>
              <w:jc w:val="center"/>
            </w:pPr>
            <w:r>
              <w:rPr>
                <w:rFonts w:ascii="Times New Roman" w:hAnsi="Times New Roman"/>
                <w:color w:val="000000"/>
                <w:sz w:val="24"/>
              </w:rPr>
              <w:t xml:space="preserve"> 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4.4</w:t>
            </w:r>
          </w:p>
        </w:tc>
        <w:tc>
          <w:tcPr>
            <w:tcW w:w="5670" w:type="dxa"/>
            <w:vAlign w:val="center"/>
          </w:tcPr>
          <w:p w:rsidR="00201B02" w:rsidRPr="00BB09E2" w:rsidRDefault="00201B02" w:rsidP="00201B02">
            <w:pPr>
              <w:ind w:left="135"/>
            </w:pPr>
            <w:r w:rsidRPr="00BB09E2">
              <w:rPr>
                <w:rFonts w:ascii="Times New Roman" w:hAnsi="Times New Roman"/>
                <w:color w:val="000000"/>
                <w:sz w:val="24"/>
              </w:rPr>
              <w:t>Управление движущейся моделью робота в компьютерно-управляемой среде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4.5</w:t>
            </w:r>
          </w:p>
        </w:tc>
        <w:tc>
          <w:tcPr>
            <w:tcW w:w="5670" w:type="dxa"/>
            <w:vAlign w:val="center"/>
          </w:tcPr>
          <w:p w:rsidR="00201B02" w:rsidRDefault="00201B02" w:rsidP="00201B02">
            <w:pPr>
              <w:ind w:left="135"/>
            </w:pPr>
            <w:r>
              <w:rPr>
                <w:rFonts w:ascii="Times New Roman" w:hAnsi="Times New Roman"/>
                <w:color w:val="000000"/>
                <w:sz w:val="24"/>
              </w:rPr>
              <w:t>Программирование управления одним сервомотором</w:t>
            </w:r>
          </w:p>
        </w:tc>
        <w:tc>
          <w:tcPr>
            <w:tcW w:w="797" w:type="dxa"/>
            <w:vAlign w:val="center"/>
          </w:tcPr>
          <w:p w:rsidR="00201B02" w:rsidRDefault="00201B02" w:rsidP="00201B02">
            <w:pPr>
              <w:ind w:left="135"/>
              <w:jc w:val="center"/>
            </w:pPr>
            <w:r>
              <w:rPr>
                <w:rFonts w:ascii="Times New Roman" w:hAnsi="Times New Roman"/>
                <w:color w:val="000000"/>
                <w:sz w:val="24"/>
              </w:rPr>
              <w:t xml:space="preserve"> 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4.6</w:t>
            </w:r>
          </w:p>
        </w:tc>
        <w:tc>
          <w:tcPr>
            <w:tcW w:w="5670" w:type="dxa"/>
            <w:vAlign w:val="center"/>
          </w:tcPr>
          <w:p w:rsidR="00201B02" w:rsidRDefault="00201B02" w:rsidP="00201B02">
            <w:pPr>
              <w:ind w:left="135"/>
            </w:pPr>
            <w:r>
              <w:rPr>
                <w:rFonts w:ascii="Times New Roman" w:hAnsi="Times New Roman"/>
                <w:color w:val="000000"/>
                <w:sz w:val="24"/>
              </w:rPr>
              <w:t>Основы проектной деятельности</w:t>
            </w:r>
          </w:p>
        </w:tc>
        <w:tc>
          <w:tcPr>
            <w:tcW w:w="797" w:type="dxa"/>
            <w:vAlign w:val="center"/>
          </w:tcPr>
          <w:p w:rsidR="00201B02" w:rsidRDefault="00201B02" w:rsidP="00201B02">
            <w:pPr>
              <w:ind w:left="135"/>
              <w:jc w:val="center"/>
            </w:pPr>
            <w:r>
              <w:rPr>
                <w:rFonts w:ascii="Times New Roman" w:hAnsi="Times New Roman"/>
                <w:color w:val="000000"/>
                <w:sz w:val="24"/>
              </w:rPr>
              <w:t xml:space="preserve"> 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20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7054" w:type="dxa"/>
            <w:gridSpan w:val="2"/>
            <w:vAlign w:val="center"/>
          </w:tcPr>
          <w:p w:rsidR="00201B02" w:rsidRDefault="00201B02" w:rsidP="00201B02">
            <w:pPr>
              <w:ind w:left="135"/>
              <w:jc w:val="center"/>
            </w:pPr>
            <w:r w:rsidRPr="00BB09E2">
              <w:rPr>
                <w:rFonts w:ascii="Times New Roman" w:hAnsi="Times New Roman"/>
                <w:color w:val="000000"/>
                <w:sz w:val="24"/>
              </w:rPr>
              <w:lastRenderedPageBreak/>
              <w:t>ОБЩЕЕ КОЛИЧЕСТВО ЧАСОВ ПО ПРОГРАММЕ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68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rPr>
          <w:gridAfter w:val="1"/>
          <w:wAfter w:w="992" w:type="dxa"/>
        </w:trPr>
        <w:tc>
          <w:tcPr>
            <w:tcW w:w="1384" w:type="dxa"/>
            <w:vAlign w:val="center"/>
          </w:tcPr>
          <w:p w:rsidR="00201B02" w:rsidRPr="00BB09E2" w:rsidRDefault="00201B02" w:rsidP="00201B02">
            <w:pPr>
              <w:ind w:left="135"/>
              <w:rPr>
                <w:rFonts w:ascii="Times New Roman" w:hAnsi="Times New Roman"/>
                <w:color w:val="000000"/>
                <w:sz w:val="24"/>
              </w:rPr>
            </w:pPr>
          </w:p>
        </w:tc>
        <w:tc>
          <w:tcPr>
            <w:tcW w:w="5670" w:type="dxa"/>
            <w:vAlign w:val="center"/>
          </w:tcPr>
          <w:p w:rsidR="00201B02" w:rsidRPr="00BB09E2" w:rsidRDefault="00201B02" w:rsidP="00201B02">
            <w:pPr>
              <w:ind w:left="135"/>
              <w:jc w:val="center"/>
              <w:rPr>
                <w:rFonts w:ascii="Times New Roman" w:hAnsi="Times New Roman"/>
                <w:color w:val="000000"/>
                <w:sz w:val="24"/>
              </w:rPr>
            </w:pPr>
            <w:r>
              <w:rPr>
                <w:rFonts w:ascii="Times New Roman" w:hAnsi="Times New Roman"/>
                <w:color w:val="000000"/>
                <w:sz w:val="24"/>
              </w:rPr>
              <w:t>7 класс</w:t>
            </w:r>
          </w:p>
        </w:tc>
        <w:tc>
          <w:tcPr>
            <w:tcW w:w="797"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Производство и технологии</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1.1</w:t>
            </w:r>
          </w:p>
        </w:tc>
        <w:tc>
          <w:tcPr>
            <w:tcW w:w="5670" w:type="dxa"/>
            <w:vAlign w:val="center"/>
          </w:tcPr>
          <w:p w:rsidR="00201B02" w:rsidRPr="00BB09E2" w:rsidRDefault="00201B02" w:rsidP="00201B02">
            <w:pPr>
              <w:ind w:left="135"/>
            </w:pPr>
            <w:r w:rsidRPr="00BB09E2">
              <w:rPr>
                <w:rFonts w:ascii="Times New Roman" w:hAnsi="Times New Roman"/>
                <w:color w:val="000000"/>
                <w:sz w:val="24"/>
              </w:rPr>
              <w:t>Современные сферы развития производства и технологий</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1.2</w:t>
            </w:r>
          </w:p>
        </w:tc>
        <w:tc>
          <w:tcPr>
            <w:tcW w:w="5670" w:type="dxa"/>
            <w:vAlign w:val="center"/>
          </w:tcPr>
          <w:p w:rsidR="00201B02" w:rsidRDefault="00201B02" w:rsidP="00201B02">
            <w:pPr>
              <w:ind w:left="135"/>
            </w:pPr>
            <w:r>
              <w:rPr>
                <w:rFonts w:ascii="Times New Roman" w:hAnsi="Times New Roman"/>
                <w:color w:val="000000"/>
                <w:sz w:val="24"/>
              </w:rPr>
              <w:t>Цифровизация производства</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1.3</w:t>
            </w:r>
          </w:p>
        </w:tc>
        <w:tc>
          <w:tcPr>
            <w:tcW w:w="5670" w:type="dxa"/>
            <w:vAlign w:val="center"/>
          </w:tcPr>
          <w:p w:rsidR="00201B02" w:rsidRDefault="00201B02" w:rsidP="00201B02">
            <w:pPr>
              <w:ind w:left="135"/>
            </w:pPr>
            <w:r>
              <w:rPr>
                <w:rFonts w:ascii="Times New Roman" w:hAnsi="Times New Roman"/>
                <w:color w:val="000000"/>
                <w:sz w:val="24"/>
              </w:rPr>
              <w:t>Современные и перспективные технологии</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1.4</w:t>
            </w:r>
          </w:p>
        </w:tc>
        <w:tc>
          <w:tcPr>
            <w:tcW w:w="5670" w:type="dxa"/>
            <w:vAlign w:val="center"/>
          </w:tcPr>
          <w:p w:rsidR="00201B02" w:rsidRPr="00BB09E2" w:rsidRDefault="00201B02" w:rsidP="00201B02">
            <w:pPr>
              <w:ind w:left="135"/>
            </w:pPr>
            <w:r w:rsidRPr="00BB09E2">
              <w:rPr>
                <w:rFonts w:ascii="Times New Roman" w:hAnsi="Times New Roman"/>
                <w:color w:val="000000"/>
                <w:sz w:val="24"/>
              </w:rPr>
              <w:t>Современный транспорт. История развития транспорта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8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Компьютерная графика. Черчение</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2.1</w:t>
            </w:r>
          </w:p>
        </w:tc>
        <w:tc>
          <w:tcPr>
            <w:tcW w:w="5670" w:type="dxa"/>
            <w:vAlign w:val="center"/>
          </w:tcPr>
          <w:p w:rsidR="00201B02" w:rsidRDefault="00201B02" w:rsidP="00201B02">
            <w:pPr>
              <w:ind w:left="135"/>
            </w:pPr>
            <w:r>
              <w:rPr>
                <w:rFonts w:ascii="Times New Roman" w:hAnsi="Times New Roman"/>
                <w:color w:val="000000"/>
                <w:sz w:val="24"/>
              </w:rPr>
              <w:t>Конструкторская документация</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2.2</w:t>
            </w:r>
          </w:p>
        </w:tc>
        <w:tc>
          <w:tcPr>
            <w:tcW w:w="5670" w:type="dxa"/>
            <w:vAlign w:val="center"/>
          </w:tcPr>
          <w:p w:rsidR="00201B02" w:rsidRPr="00BB09E2" w:rsidRDefault="00201B02" w:rsidP="00201B02">
            <w:pPr>
              <w:ind w:left="135"/>
            </w:pPr>
            <w:r w:rsidRPr="00BB09E2">
              <w:rPr>
                <w:rFonts w:ascii="Times New Roman" w:hAnsi="Times New Roman"/>
                <w:color w:val="000000"/>
                <w:sz w:val="24"/>
              </w:rPr>
              <w:t>Системы автоматизированного проектирования (САПР). Последовательность построения чертежа в САПР</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6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8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sidRPr="00BB09E2">
              <w:rPr>
                <w:rFonts w:ascii="Times New Roman" w:hAnsi="Times New Roman"/>
                <w:b/>
                <w:color w:val="000000"/>
                <w:sz w:val="24"/>
              </w:rPr>
              <w:t>Раздел 3.</w:t>
            </w:r>
            <w:r w:rsidRPr="00BB09E2">
              <w:rPr>
                <w:rFonts w:ascii="Times New Roman" w:hAnsi="Times New Roman"/>
                <w:color w:val="000000"/>
                <w:sz w:val="24"/>
              </w:rPr>
              <w:t xml:space="preserve"> </w:t>
            </w:r>
            <w:r w:rsidRPr="00BB09E2">
              <w:rPr>
                <w:rFonts w:ascii="Times New Roman" w:hAnsi="Times New Roman"/>
                <w:b/>
                <w:color w:val="000000"/>
                <w:sz w:val="24"/>
              </w:rPr>
              <w:t>3</w:t>
            </w:r>
            <w:r>
              <w:rPr>
                <w:rFonts w:ascii="Times New Roman" w:hAnsi="Times New Roman"/>
                <w:b/>
                <w:color w:val="000000"/>
                <w:sz w:val="24"/>
              </w:rPr>
              <w:t>D</w:t>
            </w:r>
            <w:r w:rsidRPr="00BB09E2">
              <w:rPr>
                <w:rFonts w:ascii="Times New Roman" w:hAnsi="Times New Roman"/>
                <w:b/>
                <w:color w:val="000000"/>
                <w:sz w:val="24"/>
              </w:rPr>
              <w:t>-моделирование, прототипирование, макетирование</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3.1</w:t>
            </w:r>
          </w:p>
        </w:tc>
        <w:tc>
          <w:tcPr>
            <w:tcW w:w="5670" w:type="dxa"/>
            <w:vAlign w:val="center"/>
          </w:tcPr>
          <w:p w:rsidR="00201B02" w:rsidRDefault="00201B02" w:rsidP="00201B02">
            <w:pPr>
              <w:ind w:left="135"/>
            </w:pPr>
            <w:r>
              <w:rPr>
                <w:rFonts w:ascii="Times New Roman" w:hAnsi="Times New Roman"/>
                <w:color w:val="000000"/>
                <w:sz w:val="24"/>
              </w:rPr>
              <w:t>Модели, моделирование. Макетирование</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3.2</w:t>
            </w:r>
          </w:p>
        </w:tc>
        <w:tc>
          <w:tcPr>
            <w:tcW w:w="5670" w:type="dxa"/>
            <w:vAlign w:val="center"/>
          </w:tcPr>
          <w:p w:rsidR="00201B02" w:rsidRPr="00BB09E2" w:rsidRDefault="00201B02" w:rsidP="00201B02">
            <w:pPr>
              <w:ind w:left="135"/>
            </w:pPr>
            <w:r w:rsidRPr="00BB09E2">
              <w:rPr>
                <w:rFonts w:ascii="Times New Roman" w:hAnsi="Times New Roman"/>
                <w:color w:val="000000"/>
                <w:sz w:val="24"/>
              </w:rPr>
              <w:t>Создание объёмных моделей с помощью компьютерных программ</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3.3</w:t>
            </w:r>
          </w:p>
        </w:tc>
        <w:tc>
          <w:tcPr>
            <w:tcW w:w="5670" w:type="dxa"/>
            <w:vAlign w:val="center"/>
          </w:tcPr>
          <w:p w:rsidR="00201B02" w:rsidRPr="00BB09E2" w:rsidRDefault="00201B02" w:rsidP="00201B02">
            <w:pPr>
              <w:ind w:left="135"/>
            </w:pPr>
            <w:r w:rsidRPr="00BB09E2">
              <w:rPr>
                <w:rFonts w:ascii="Times New Roman" w:hAnsi="Times New Roman"/>
                <w:color w:val="000000"/>
                <w:sz w:val="24"/>
              </w:rPr>
              <w:t>Программа для редактирования готовых моделей. Основные приемы макетирования. Оценка качества макета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6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12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sidRPr="00BB09E2">
              <w:rPr>
                <w:rFonts w:ascii="Times New Roman" w:hAnsi="Times New Roman"/>
                <w:b/>
                <w:color w:val="000000"/>
                <w:sz w:val="24"/>
              </w:rPr>
              <w:t>Раздел 4.</w:t>
            </w:r>
            <w:r w:rsidRPr="00BB09E2">
              <w:rPr>
                <w:rFonts w:ascii="Times New Roman" w:hAnsi="Times New Roman"/>
                <w:color w:val="000000"/>
                <w:sz w:val="24"/>
              </w:rPr>
              <w:t xml:space="preserve"> </w:t>
            </w:r>
            <w:r w:rsidRPr="00BB09E2">
              <w:rPr>
                <w:rFonts w:ascii="Times New Roman" w:hAnsi="Times New Roman"/>
                <w:b/>
                <w:color w:val="000000"/>
                <w:sz w:val="24"/>
              </w:rPr>
              <w:t>Технологии обработки материалов и пищевых продуктов</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4.1</w:t>
            </w:r>
          </w:p>
        </w:tc>
        <w:tc>
          <w:tcPr>
            <w:tcW w:w="5670" w:type="dxa"/>
            <w:vAlign w:val="center"/>
          </w:tcPr>
          <w:p w:rsidR="00201B02" w:rsidRDefault="00201B02" w:rsidP="00201B02">
            <w:pPr>
              <w:ind w:left="135"/>
            </w:pPr>
            <w:r>
              <w:rPr>
                <w:rFonts w:ascii="Times New Roman" w:hAnsi="Times New Roman"/>
                <w:color w:val="000000"/>
                <w:sz w:val="24"/>
              </w:rPr>
              <w:t>Технологии обработки конструкционных материалов</w:t>
            </w:r>
          </w:p>
        </w:tc>
        <w:tc>
          <w:tcPr>
            <w:tcW w:w="797" w:type="dxa"/>
            <w:vAlign w:val="center"/>
          </w:tcPr>
          <w:p w:rsidR="00201B02" w:rsidRDefault="00201B02" w:rsidP="00201B02">
            <w:pPr>
              <w:ind w:left="135"/>
              <w:jc w:val="center"/>
            </w:pPr>
            <w:r>
              <w:rPr>
                <w:rFonts w:ascii="Times New Roman" w:hAnsi="Times New Roman"/>
                <w:color w:val="000000"/>
                <w:sz w:val="24"/>
              </w:rPr>
              <w:t xml:space="preserve"> 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4.2</w:t>
            </w:r>
          </w:p>
        </w:tc>
        <w:tc>
          <w:tcPr>
            <w:tcW w:w="5670" w:type="dxa"/>
            <w:vAlign w:val="center"/>
          </w:tcPr>
          <w:p w:rsidR="00201B02" w:rsidRDefault="00201B02" w:rsidP="00201B02">
            <w:pPr>
              <w:ind w:left="135"/>
            </w:pPr>
            <w:r>
              <w:rPr>
                <w:rFonts w:ascii="Times New Roman" w:hAnsi="Times New Roman"/>
                <w:color w:val="000000"/>
                <w:sz w:val="24"/>
              </w:rPr>
              <w:t>Обработка металлов</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4.3</w:t>
            </w:r>
          </w:p>
        </w:tc>
        <w:tc>
          <w:tcPr>
            <w:tcW w:w="5670" w:type="dxa"/>
            <w:vAlign w:val="center"/>
          </w:tcPr>
          <w:p w:rsidR="00201B02" w:rsidRPr="00BB09E2" w:rsidRDefault="00201B02" w:rsidP="00201B02">
            <w:pPr>
              <w:ind w:left="135"/>
            </w:pPr>
            <w:r w:rsidRPr="00BB09E2">
              <w:rPr>
                <w:rFonts w:ascii="Times New Roman" w:hAnsi="Times New Roman"/>
                <w:color w:val="000000"/>
                <w:sz w:val="24"/>
              </w:rPr>
              <w:t>Пластмасса и другие современные материалы: свойства, получение и использование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4.4</w:t>
            </w:r>
          </w:p>
        </w:tc>
        <w:tc>
          <w:tcPr>
            <w:tcW w:w="5670" w:type="dxa"/>
            <w:vAlign w:val="center"/>
          </w:tcPr>
          <w:p w:rsidR="00201B02" w:rsidRPr="00BB09E2" w:rsidRDefault="00201B02" w:rsidP="00201B02">
            <w:pPr>
              <w:ind w:left="135"/>
            </w:pPr>
            <w:r w:rsidRPr="00BB09E2">
              <w:rPr>
                <w:rFonts w:ascii="Times New Roman" w:hAnsi="Times New Roman"/>
                <w:color w:val="000000"/>
                <w:sz w:val="24"/>
              </w:rPr>
              <w:t>Контроль и оценка качества изделия из конструкционных материалов</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4.5</w:t>
            </w:r>
          </w:p>
        </w:tc>
        <w:tc>
          <w:tcPr>
            <w:tcW w:w="5670" w:type="dxa"/>
            <w:vAlign w:val="center"/>
          </w:tcPr>
          <w:p w:rsidR="00201B02" w:rsidRPr="00BB09E2" w:rsidRDefault="00201B02" w:rsidP="00201B02">
            <w:pPr>
              <w:ind w:left="135"/>
            </w:pPr>
            <w:r w:rsidRPr="00BB09E2">
              <w:rPr>
                <w:rFonts w:ascii="Times New Roman" w:hAnsi="Times New Roman"/>
                <w:color w:val="000000"/>
                <w:sz w:val="24"/>
              </w:rPr>
              <w:t>Технологии обработки пищевых продуктов. Рыба и мясо в питании человека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6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20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Робототехника</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5.1</w:t>
            </w:r>
          </w:p>
        </w:tc>
        <w:tc>
          <w:tcPr>
            <w:tcW w:w="5670" w:type="dxa"/>
            <w:vAlign w:val="center"/>
          </w:tcPr>
          <w:p w:rsidR="00201B02" w:rsidRDefault="00201B02" w:rsidP="00201B02">
            <w:pPr>
              <w:ind w:left="135"/>
            </w:pPr>
            <w:r>
              <w:rPr>
                <w:rFonts w:ascii="Times New Roman" w:hAnsi="Times New Roman"/>
                <w:color w:val="000000"/>
                <w:sz w:val="24"/>
              </w:rPr>
              <w:t>Промышленные и бытовые роботы</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5.2</w:t>
            </w:r>
          </w:p>
        </w:tc>
        <w:tc>
          <w:tcPr>
            <w:tcW w:w="5670" w:type="dxa"/>
            <w:vAlign w:val="center"/>
          </w:tcPr>
          <w:p w:rsidR="00201B02" w:rsidRDefault="00201B02" w:rsidP="00201B02">
            <w:pPr>
              <w:ind w:left="135"/>
            </w:pPr>
            <w:r>
              <w:rPr>
                <w:rFonts w:ascii="Times New Roman" w:hAnsi="Times New Roman"/>
                <w:color w:val="000000"/>
                <w:sz w:val="24"/>
              </w:rPr>
              <w:t>Программирование управления роботизированными моделями</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5.3</w:t>
            </w:r>
          </w:p>
        </w:tc>
        <w:tc>
          <w:tcPr>
            <w:tcW w:w="5670" w:type="dxa"/>
            <w:vAlign w:val="center"/>
          </w:tcPr>
          <w:p w:rsidR="00201B02" w:rsidRDefault="00201B02" w:rsidP="00201B02">
            <w:pPr>
              <w:ind w:left="135"/>
            </w:pPr>
            <w:r>
              <w:rPr>
                <w:rFonts w:ascii="Times New Roman" w:hAnsi="Times New Roman"/>
                <w:color w:val="000000"/>
                <w:sz w:val="24"/>
              </w:rPr>
              <w:t>Алгоритмизация и программирование роботов</w:t>
            </w:r>
          </w:p>
        </w:tc>
        <w:tc>
          <w:tcPr>
            <w:tcW w:w="797" w:type="dxa"/>
            <w:vAlign w:val="center"/>
          </w:tcPr>
          <w:p w:rsidR="00201B02" w:rsidRDefault="00201B02" w:rsidP="00201B02">
            <w:pPr>
              <w:ind w:left="135"/>
              <w:jc w:val="center"/>
            </w:pPr>
            <w:r>
              <w:rPr>
                <w:rFonts w:ascii="Times New Roman" w:hAnsi="Times New Roman"/>
                <w:color w:val="000000"/>
                <w:sz w:val="24"/>
              </w:rPr>
              <w:t xml:space="preserve"> 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5.4</w:t>
            </w:r>
          </w:p>
        </w:tc>
        <w:tc>
          <w:tcPr>
            <w:tcW w:w="5670" w:type="dxa"/>
            <w:vAlign w:val="center"/>
          </w:tcPr>
          <w:p w:rsidR="00201B02" w:rsidRDefault="00201B02" w:rsidP="00201B02">
            <w:pPr>
              <w:ind w:left="135"/>
            </w:pPr>
            <w:r>
              <w:rPr>
                <w:rFonts w:ascii="Times New Roman" w:hAnsi="Times New Roman"/>
                <w:color w:val="000000"/>
                <w:sz w:val="24"/>
              </w:rPr>
              <w:t>Программирование управления роботизированными моделями</w:t>
            </w:r>
          </w:p>
        </w:tc>
        <w:tc>
          <w:tcPr>
            <w:tcW w:w="797" w:type="dxa"/>
            <w:vAlign w:val="center"/>
          </w:tcPr>
          <w:p w:rsidR="00201B02" w:rsidRDefault="00201B02" w:rsidP="00201B02">
            <w:pPr>
              <w:ind w:left="135"/>
              <w:jc w:val="center"/>
            </w:pPr>
            <w:r>
              <w:rPr>
                <w:rFonts w:ascii="Times New Roman" w:hAnsi="Times New Roman"/>
                <w:color w:val="000000"/>
                <w:sz w:val="24"/>
              </w:rPr>
              <w:t xml:space="preserve"> 6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5.5</w:t>
            </w:r>
          </w:p>
        </w:tc>
        <w:tc>
          <w:tcPr>
            <w:tcW w:w="5670" w:type="dxa"/>
            <w:vAlign w:val="center"/>
          </w:tcPr>
          <w:p w:rsidR="00201B02" w:rsidRPr="00BB09E2" w:rsidRDefault="00201B02" w:rsidP="00201B02">
            <w:pPr>
              <w:ind w:left="135"/>
            </w:pPr>
            <w:r w:rsidRPr="00BB09E2">
              <w:rPr>
                <w:rFonts w:ascii="Times New Roman" w:hAnsi="Times New Roman"/>
                <w:color w:val="000000"/>
                <w:sz w:val="24"/>
              </w:rPr>
              <w:t>Основы проектной деятельности. Учебный проект «Групповое взаимодействие роботов»</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6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 xml:space="preserve">Итого по </w:t>
            </w:r>
            <w:r>
              <w:rPr>
                <w:rFonts w:ascii="Times New Roman" w:hAnsi="Times New Roman"/>
                <w:color w:val="000000"/>
                <w:sz w:val="24"/>
              </w:rPr>
              <w:lastRenderedPageBreak/>
              <w:t>разделу</w:t>
            </w:r>
          </w:p>
        </w:tc>
        <w:tc>
          <w:tcPr>
            <w:tcW w:w="5670" w:type="dxa"/>
            <w:vAlign w:val="center"/>
          </w:tcPr>
          <w:p w:rsidR="00201B02" w:rsidRDefault="00201B02" w:rsidP="00201B02">
            <w:pPr>
              <w:ind w:left="135"/>
              <w:jc w:val="center"/>
            </w:pPr>
            <w:r>
              <w:rPr>
                <w:rFonts w:ascii="Times New Roman" w:hAnsi="Times New Roman"/>
                <w:color w:val="000000"/>
                <w:sz w:val="24"/>
              </w:rPr>
              <w:lastRenderedPageBreak/>
              <w:t xml:space="preserve"> 20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7054" w:type="dxa"/>
            <w:gridSpan w:val="2"/>
            <w:vAlign w:val="center"/>
          </w:tcPr>
          <w:p w:rsidR="00201B02" w:rsidRDefault="00201B02" w:rsidP="00201B02">
            <w:pPr>
              <w:ind w:left="135"/>
              <w:jc w:val="center"/>
            </w:pPr>
            <w:r w:rsidRPr="00BB09E2">
              <w:rPr>
                <w:rFonts w:ascii="Times New Roman" w:hAnsi="Times New Roman"/>
                <w:color w:val="000000"/>
                <w:sz w:val="24"/>
              </w:rPr>
              <w:lastRenderedPageBreak/>
              <w:t>ОБЩЕЕ КОЛИЧЕСТВО ЧАСОВ ПО ПРОГРАММЕ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68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rPr>
          <w:gridAfter w:val="1"/>
          <w:wAfter w:w="992" w:type="dxa"/>
        </w:trPr>
        <w:tc>
          <w:tcPr>
            <w:tcW w:w="1384" w:type="dxa"/>
            <w:vAlign w:val="center"/>
          </w:tcPr>
          <w:p w:rsidR="00201B02" w:rsidRPr="00BB09E2" w:rsidRDefault="00201B02" w:rsidP="00201B02">
            <w:pPr>
              <w:ind w:left="135"/>
              <w:rPr>
                <w:rFonts w:ascii="Times New Roman" w:hAnsi="Times New Roman"/>
                <w:color w:val="000000"/>
                <w:sz w:val="24"/>
              </w:rPr>
            </w:pPr>
          </w:p>
        </w:tc>
        <w:tc>
          <w:tcPr>
            <w:tcW w:w="5670" w:type="dxa"/>
            <w:vAlign w:val="center"/>
          </w:tcPr>
          <w:p w:rsidR="00201B02" w:rsidRPr="00BB09E2" w:rsidRDefault="00201B02" w:rsidP="00201B02">
            <w:pPr>
              <w:ind w:left="135"/>
              <w:jc w:val="center"/>
              <w:rPr>
                <w:rFonts w:ascii="Times New Roman" w:hAnsi="Times New Roman"/>
                <w:color w:val="000000"/>
                <w:sz w:val="24"/>
              </w:rPr>
            </w:pPr>
            <w:r>
              <w:rPr>
                <w:rFonts w:ascii="Times New Roman" w:hAnsi="Times New Roman"/>
                <w:color w:val="000000"/>
                <w:sz w:val="24"/>
              </w:rPr>
              <w:t>7 класс</w:t>
            </w:r>
          </w:p>
        </w:tc>
        <w:tc>
          <w:tcPr>
            <w:tcW w:w="797"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Pr="00B773C0" w:rsidRDefault="00201B02" w:rsidP="00201B02">
            <w:pPr>
              <w:ind w:left="120"/>
            </w:pPr>
            <w:r w:rsidRPr="00B773C0">
              <w:rPr>
                <w:rFonts w:ascii="Times New Roman" w:hAnsi="Times New Roman"/>
                <w:color w:val="000000"/>
              </w:rPr>
              <w:t xml:space="preserve">(ИНВАРИАНТНЫЕ + ВАРИАТИВНЫЕ МОДУЛИ «РАСТЕНИЕВОДСТВО», «ЖИВОТНОВОДСТВО») </w:t>
            </w:r>
          </w:p>
        </w:tc>
      </w:tr>
      <w:tr w:rsidR="00201B02" w:rsidTr="00201B02">
        <w:trPr>
          <w:gridAfter w:val="1"/>
          <w:wAfter w:w="992" w:type="dxa"/>
        </w:trPr>
        <w:tc>
          <w:tcPr>
            <w:tcW w:w="9835"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Производство и технологии</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1.1</w:t>
            </w:r>
          </w:p>
        </w:tc>
        <w:tc>
          <w:tcPr>
            <w:tcW w:w="5670" w:type="dxa"/>
            <w:vAlign w:val="center"/>
          </w:tcPr>
          <w:p w:rsidR="00201B02" w:rsidRPr="00BB09E2" w:rsidRDefault="00201B02" w:rsidP="00201B02">
            <w:pPr>
              <w:ind w:left="135"/>
            </w:pPr>
            <w:r w:rsidRPr="00BB09E2">
              <w:rPr>
                <w:rFonts w:ascii="Times New Roman" w:hAnsi="Times New Roman"/>
                <w:color w:val="000000"/>
                <w:sz w:val="24"/>
              </w:rPr>
              <w:t>Современные сферы развития производства и технологий</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1.2</w:t>
            </w:r>
          </w:p>
        </w:tc>
        <w:tc>
          <w:tcPr>
            <w:tcW w:w="5670" w:type="dxa"/>
            <w:vAlign w:val="center"/>
          </w:tcPr>
          <w:p w:rsidR="00201B02" w:rsidRDefault="00201B02" w:rsidP="00201B02">
            <w:pPr>
              <w:ind w:left="135"/>
            </w:pPr>
            <w:r>
              <w:rPr>
                <w:rFonts w:ascii="Times New Roman" w:hAnsi="Times New Roman"/>
                <w:color w:val="000000"/>
                <w:sz w:val="24"/>
              </w:rPr>
              <w:t>Цифровизация производства</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1.3</w:t>
            </w:r>
          </w:p>
        </w:tc>
        <w:tc>
          <w:tcPr>
            <w:tcW w:w="5670" w:type="dxa"/>
            <w:vAlign w:val="center"/>
          </w:tcPr>
          <w:p w:rsidR="00201B02" w:rsidRDefault="00201B02" w:rsidP="00201B02">
            <w:pPr>
              <w:ind w:left="135"/>
            </w:pPr>
            <w:r>
              <w:rPr>
                <w:rFonts w:ascii="Times New Roman" w:hAnsi="Times New Roman"/>
                <w:color w:val="000000"/>
                <w:sz w:val="24"/>
              </w:rPr>
              <w:t>Современные и перспективные технологии</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1.4</w:t>
            </w:r>
          </w:p>
        </w:tc>
        <w:tc>
          <w:tcPr>
            <w:tcW w:w="5670" w:type="dxa"/>
            <w:vAlign w:val="center"/>
          </w:tcPr>
          <w:p w:rsidR="00201B02" w:rsidRPr="00BB09E2" w:rsidRDefault="00201B02" w:rsidP="00201B02">
            <w:pPr>
              <w:ind w:left="135"/>
            </w:pPr>
            <w:r w:rsidRPr="00BB09E2">
              <w:rPr>
                <w:rFonts w:ascii="Times New Roman" w:hAnsi="Times New Roman"/>
                <w:color w:val="000000"/>
                <w:sz w:val="24"/>
              </w:rPr>
              <w:t>Современный транспорт. История развития транспорта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8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Компьютерная графика. Черчение</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2.1</w:t>
            </w:r>
          </w:p>
        </w:tc>
        <w:tc>
          <w:tcPr>
            <w:tcW w:w="5670" w:type="dxa"/>
            <w:vAlign w:val="center"/>
          </w:tcPr>
          <w:p w:rsidR="00201B02" w:rsidRDefault="00201B02" w:rsidP="00201B02">
            <w:pPr>
              <w:ind w:left="135"/>
            </w:pPr>
            <w:r>
              <w:rPr>
                <w:rFonts w:ascii="Times New Roman" w:hAnsi="Times New Roman"/>
                <w:color w:val="000000"/>
                <w:sz w:val="24"/>
              </w:rPr>
              <w:t>Конструкторская документация</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2.2</w:t>
            </w:r>
          </w:p>
        </w:tc>
        <w:tc>
          <w:tcPr>
            <w:tcW w:w="5670" w:type="dxa"/>
            <w:vAlign w:val="center"/>
          </w:tcPr>
          <w:p w:rsidR="00201B02" w:rsidRPr="00BB09E2" w:rsidRDefault="00201B02" w:rsidP="00201B02">
            <w:pPr>
              <w:ind w:left="135"/>
            </w:pPr>
            <w:r w:rsidRPr="00BB09E2">
              <w:rPr>
                <w:rFonts w:ascii="Times New Roman" w:hAnsi="Times New Roman"/>
                <w:color w:val="000000"/>
                <w:sz w:val="24"/>
              </w:rPr>
              <w:t>Системы автоматизированного проектирования (САПР). Последовательность построения чертежа в САПР</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6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8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sidRPr="00BB09E2">
              <w:rPr>
                <w:rFonts w:ascii="Times New Roman" w:hAnsi="Times New Roman"/>
                <w:b/>
                <w:color w:val="000000"/>
                <w:sz w:val="24"/>
              </w:rPr>
              <w:t>Раздел 3.</w:t>
            </w:r>
            <w:r w:rsidRPr="00BB09E2">
              <w:rPr>
                <w:rFonts w:ascii="Times New Roman" w:hAnsi="Times New Roman"/>
                <w:color w:val="000000"/>
                <w:sz w:val="24"/>
              </w:rPr>
              <w:t xml:space="preserve"> </w:t>
            </w:r>
            <w:r w:rsidRPr="00BB09E2">
              <w:rPr>
                <w:rFonts w:ascii="Times New Roman" w:hAnsi="Times New Roman"/>
                <w:b/>
                <w:color w:val="000000"/>
                <w:sz w:val="24"/>
              </w:rPr>
              <w:t>Технологии обработки материалов и пищевых продуктов</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3.1</w:t>
            </w:r>
          </w:p>
        </w:tc>
        <w:tc>
          <w:tcPr>
            <w:tcW w:w="5670" w:type="dxa"/>
            <w:vAlign w:val="center"/>
          </w:tcPr>
          <w:p w:rsidR="00201B02" w:rsidRDefault="00201B02" w:rsidP="00201B02">
            <w:pPr>
              <w:ind w:left="135"/>
            </w:pPr>
            <w:r>
              <w:rPr>
                <w:rFonts w:ascii="Times New Roman" w:hAnsi="Times New Roman"/>
                <w:color w:val="000000"/>
                <w:sz w:val="24"/>
              </w:rPr>
              <w:t>Технологии обработки конструкционных материалов</w:t>
            </w:r>
          </w:p>
        </w:tc>
        <w:tc>
          <w:tcPr>
            <w:tcW w:w="797" w:type="dxa"/>
            <w:vAlign w:val="center"/>
          </w:tcPr>
          <w:p w:rsidR="00201B02" w:rsidRDefault="00201B02" w:rsidP="00201B02">
            <w:pPr>
              <w:ind w:left="135"/>
              <w:jc w:val="center"/>
            </w:pPr>
            <w:r>
              <w:rPr>
                <w:rFonts w:ascii="Times New Roman" w:hAnsi="Times New Roman"/>
                <w:color w:val="000000"/>
                <w:sz w:val="24"/>
              </w:rPr>
              <w:t xml:space="preserve"> 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3.2</w:t>
            </w:r>
          </w:p>
        </w:tc>
        <w:tc>
          <w:tcPr>
            <w:tcW w:w="5670" w:type="dxa"/>
            <w:vAlign w:val="center"/>
          </w:tcPr>
          <w:p w:rsidR="00201B02" w:rsidRDefault="00201B02" w:rsidP="00201B02">
            <w:pPr>
              <w:ind w:left="135"/>
            </w:pPr>
            <w:r>
              <w:rPr>
                <w:rFonts w:ascii="Times New Roman" w:hAnsi="Times New Roman"/>
                <w:color w:val="000000"/>
                <w:sz w:val="24"/>
              </w:rPr>
              <w:t>Обработка металлов</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3.3</w:t>
            </w:r>
          </w:p>
        </w:tc>
        <w:tc>
          <w:tcPr>
            <w:tcW w:w="5670" w:type="dxa"/>
            <w:vAlign w:val="center"/>
          </w:tcPr>
          <w:p w:rsidR="00201B02" w:rsidRPr="00BB09E2" w:rsidRDefault="00201B02" w:rsidP="00201B02">
            <w:pPr>
              <w:ind w:left="135"/>
            </w:pPr>
            <w:r w:rsidRPr="00BB09E2">
              <w:rPr>
                <w:rFonts w:ascii="Times New Roman" w:hAnsi="Times New Roman"/>
                <w:color w:val="000000"/>
                <w:sz w:val="24"/>
              </w:rPr>
              <w:t>Пластмасса и другие современные материалы: свойства, получение и использование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3.4</w:t>
            </w:r>
          </w:p>
        </w:tc>
        <w:tc>
          <w:tcPr>
            <w:tcW w:w="5670" w:type="dxa"/>
            <w:vAlign w:val="center"/>
          </w:tcPr>
          <w:p w:rsidR="00201B02" w:rsidRPr="00BB09E2" w:rsidRDefault="00201B02" w:rsidP="00201B02">
            <w:pPr>
              <w:ind w:left="135"/>
            </w:pPr>
            <w:r w:rsidRPr="00BB09E2">
              <w:rPr>
                <w:rFonts w:ascii="Times New Roman" w:hAnsi="Times New Roman"/>
                <w:color w:val="000000"/>
                <w:sz w:val="24"/>
              </w:rPr>
              <w:t>Контроль и оценка качества изделия из конструкционных материалов</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3.5</w:t>
            </w:r>
          </w:p>
        </w:tc>
        <w:tc>
          <w:tcPr>
            <w:tcW w:w="5670" w:type="dxa"/>
            <w:vAlign w:val="center"/>
          </w:tcPr>
          <w:p w:rsidR="00201B02" w:rsidRPr="00BB09E2" w:rsidRDefault="00201B02" w:rsidP="00201B02">
            <w:pPr>
              <w:ind w:left="135"/>
            </w:pPr>
            <w:r w:rsidRPr="00BB09E2">
              <w:rPr>
                <w:rFonts w:ascii="Times New Roman" w:hAnsi="Times New Roman"/>
                <w:color w:val="000000"/>
                <w:sz w:val="24"/>
              </w:rPr>
              <w:t>Технологии обработки пищевых продуктов. Рыба и мясо в питании человека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6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20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sidRPr="00BB09E2">
              <w:rPr>
                <w:rFonts w:ascii="Times New Roman" w:hAnsi="Times New Roman"/>
                <w:b/>
                <w:color w:val="000000"/>
                <w:sz w:val="24"/>
              </w:rPr>
              <w:t>Раздел 4.</w:t>
            </w:r>
            <w:r w:rsidRPr="00BB09E2">
              <w:rPr>
                <w:rFonts w:ascii="Times New Roman" w:hAnsi="Times New Roman"/>
                <w:color w:val="000000"/>
                <w:sz w:val="24"/>
              </w:rPr>
              <w:t xml:space="preserve"> </w:t>
            </w:r>
            <w:r w:rsidRPr="00BB09E2">
              <w:rPr>
                <w:rFonts w:ascii="Times New Roman" w:hAnsi="Times New Roman"/>
                <w:b/>
                <w:color w:val="000000"/>
                <w:sz w:val="24"/>
              </w:rPr>
              <w:t>3</w:t>
            </w:r>
            <w:r>
              <w:rPr>
                <w:rFonts w:ascii="Times New Roman" w:hAnsi="Times New Roman"/>
                <w:b/>
                <w:color w:val="000000"/>
                <w:sz w:val="24"/>
              </w:rPr>
              <w:t>D</w:t>
            </w:r>
            <w:r w:rsidRPr="00BB09E2">
              <w:rPr>
                <w:rFonts w:ascii="Times New Roman" w:hAnsi="Times New Roman"/>
                <w:b/>
                <w:color w:val="000000"/>
                <w:sz w:val="24"/>
              </w:rPr>
              <w:t>-моделирование, прототипирование, макетирование</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4.1</w:t>
            </w:r>
          </w:p>
        </w:tc>
        <w:tc>
          <w:tcPr>
            <w:tcW w:w="5670" w:type="dxa"/>
            <w:vAlign w:val="center"/>
          </w:tcPr>
          <w:p w:rsidR="00201B02" w:rsidRDefault="00201B02" w:rsidP="00201B02">
            <w:pPr>
              <w:ind w:left="135"/>
            </w:pPr>
            <w:r>
              <w:rPr>
                <w:rFonts w:ascii="Times New Roman" w:hAnsi="Times New Roman"/>
                <w:color w:val="000000"/>
                <w:sz w:val="24"/>
              </w:rPr>
              <w:t>Модели, моделирование. Макетирование</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4.2</w:t>
            </w:r>
          </w:p>
        </w:tc>
        <w:tc>
          <w:tcPr>
            <w:tcW w:w="5670" w:type="dxa"/>
            <w:vAlign w:val="center"/>
          </w:tcPr>
          <w:p w:rsidR="00201B02" w:rsidRPr="00BB09E2" w:rsidRDefault="00201B02" w:rsidP="00201B02">
            <w:pPr>
              <w:ind w:left="135"/>
            </w:pPr>
            <w:r w:rsidRPr="00BB09E2">
              <w:rPr>
                <w:rFonts w:ascii="Times New Roman" w:hAnsi="Times New Roman"/>
                <w:color w:val="000000"/>
                <w:sz w:val="24"/>
              </w:rPr>
              <w:t>Создание объёмных моделей с помощью компьютерных программ</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4.3</w:t>
            </w:r>
          </w:p>
        </w:tc>
        <w:tc>
          <w:tcPr>
            <w:tcW w:w="5670" w:type="dxa"/>
            <w:vAlign w:val="center"/>
          </w:tcPr>
          <w:p w:rsidR="00201B02" w:rsidRDefault="00201B02" w:rsidP="00201B02">
            <w:pPr>
              <w:ind w:left="135"/>
            </w:pPr>
            <w:r>
              <w:rPr>
                <w:rFonts w:ascii="Times New Roman" w:hAnsi="Times New Roman"/>
                <w:color w:val="000000"/>
                <w:sz w:val="24"/>
              </w:rPr>
              <w:t>Основные приёмы макетирования</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6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Робототехника</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5.1</w:t>
            </w:r>
          </w:p>
        </w:tc>
        <w:tc>
          <w:tcPr>
            <w:tcW w:w="5670" w:type="dxa"/>
            <w:vAlign w:val="center"/>
          </w:tcPr>
          <w:p w:rsidR="00201B02" w:rsidRDefault="00201B02" w:rsidP="00201B02">
            <w:pPr>
              <w:ind w:left="135"/>
            </w:pPr>
            <w:r>
              <w:rPr>
                <w:rFonts w:ascii="Times New Roman" w:hAnsi="Times New Roman"/>
                <w:color w:val="000000"/>
                <w:sz w:val="24"/>
              </w:rPr>
              <w:t>Промышленные и бытовые роботы</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5.2</w:t>
            </w:r>
          </w:p>
        </w:tc>
        <w:tc>
          <w:tcPr>
            <w:tcW w:w="5670" w:type="dxa"/>
            <w:vAlign w:val="center"/>
          </w:tcPr>
          <w:p w:rsidR="00201B02" w:rsidRDefault="00201B02" w:rsidP="00201B02">
            <w:pPr>
              <w:ind w:left="135"/>
            </w:pPr>
            <w:r>
              <w:rPr>
                <w:rFonts w:ascii="Times New Roman" w:hAnsi="Times New Roman"/>
                <w:color w:val="000000"/>
                <w:sz w:val="24"/>
              </w:rPr>
              <w:t>Программирование управления роботизированными моделями</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5.3</w:t>
            </w:r>
          </w:p>
        </w:tc>
        <w:tc>
          <w:tcPr>
            <w:tcW w:w="5670" w:type="dxa"/>
            <w:vAlign w:val="center"/>
          </w:tcPr>
          <w:p w:rsidR="00201B02" w:rsidRDefault="00201B02" w:rsidP="00201B02">
            <w:pPr>
              <w:ind w:left="135"/>
            </w:pPr>
            <w:r>
              <w:rPr>
                <w:rFonts w:ascii="Times New Roman" w:hAnsi="Times New Roman"/>
                <w:color w:val="000000"/>
                <w:sz w:val="24"/>
              </w:rPr>
              <w:t>Алгоритмизация и программирование роботов</w:t>
            </w:r>
          </w:p>
        </w:tc>
        <w:tc>
          <w:tcPr>
            <w:tcW w:w="797" w:type="dxa"/>
            <w:vAlign w:val="center"/>
          </w:tcPr>
          <w:p w:rsidR="00201B02" w:rsidRDefault="00201B02" w:rsidP="00201B02">
            <w:pPr>
              <w:ind w:left="135"/>
              <w:jc w:val="center"/>
            </w:pPr>
            <w:r>
              <w:rPr>
                <w:rFonts w:ascii="Times New Roman" w:hAnsi="Times New Roman"/>
                <w:color w:val="000000"/>
                <w:sz w:val="24"/>
              </w:rPr>
              <w:t xml:space="preserve"> 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5.4</w:t>
            </w:r>
          </w:p>
        </w:tc>
        <w:tc>
          <w:tcPr>
            <w:tcW w:w="5670" w:type="dxa"/>
            <w:vAlign w:val="center"/>
          </w:tcPr>
          <w:p w:rsidR="00201B02" w:rsidRDefault="00201B02" w:rsidP="00201B02">
            <w:pPr>
              <w:ind w:left="135"/>
            </w:pPr>
            <w:r>
              <w:rPr>
                <w:rFonts w:ascii="Times New Roman" w:hAnsi="Times New Roman"/>
                <w:color w:val="000000"/>
                <w:sz w:val="24"/>
              </w:rPr>
              <w:t>Программирование управления роботизированными моделями</w:t>
            </w:r>
          </w:p>
        </w:tc>
        <w:tc>
          <w:tcPr>
            <w:tcW w:w="797" w:type="dxa"/>
            <w:vAlign w:val="center"/>
          </w:tcPr>
          <w:p w:rsidR="00201B02" w:rsidRDefault="00201B02" w:rsidP="00201B02">
            <w:pPr>
              <w:ind w:left="135"/>
              <w:jc w:val="center"/>
            </w:pPr>
            <w:r>
              <w:rPr>
                <w:rFonts w:ascii="Times New Roman" w:hAnsi="Times New Roman"/>
                <w:color w:val="000000"/>
                <w:sz w:val="24"/>
              </w:rPr>
              <w:t xml:space="preserve"> 6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14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rPr>
          <w:gridAfter w:val="1"/>
          <w:wAfter w:w="992" w:type="dxa"/>
        </w:trPr>
        <w:tc>
          <w:tcPr>
            <w:tcW w:w="9835" w:type="dxa"/>
            <w:gridSpan w:val="5"/>
            <w:vAlign w:val="center"/>
          </w:tcPr>
          <w:p w:rsidR="00201B02" w:rsidRDefault="00201B02" w:rsidP="00201B02">
            <w:pPr>
              <w:rPr>
                <w:sz w:val="28"/>
                <w:szCs w:val="28"/>
              </w:rPr>
            </w:pPr>
            <w:r>
              <w:rPr>
                <w:rFonts w:ascii="Times New Roman" w:hAnsi="Times New Roman"/>
                <w:b/>
                <w:color w:val="000000"/>
                <w:sz w:val="24"/>
              </w:rPr>
              <w:lastRenderedPageBreak/>
              <w:t>Раздел 6.</w:t>
            </w:r>
            <w:r>
              <w:rPr>
                <w:rFonts w:ascii="Times New Roman" w:hAnsi="Times New Roman"/>
                <w:color w:val="000000"/>
                <w:sz w:val="24"/>
              </w:rPr>
              <w:t xml:space="preserve"> </w:t>
            </w:r>
            <w:r>
              <w:rPr>
                <w:rFonts w:ascii="Times New Roman" w:hAnsi="Times New Roman"/>
                <w:b/>
                <w:color w:val="000000"/>
                <w:sz w:val="24"/>
              </w:rPr>
              <w:t>Вариативный модуль Растениеводство</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6.1</w:t>
            </w:r>
          </w:p>
        </w:tc>
        <w:tc>
          <w:tcPr>
            <w:tcW w:w="5670" w:type="dxa"/>
            <w:vAlign w:val="center"/>
          </w:tcPr>
          <w:p w:rsidR="00201B02" w:rsidRDefault="00201B02" w:rsidP="00201B02">
            <w:pPr>
              <w:ind w:left="135"/>
            </w:pPr>
            <w:r>
              <w:rPr>
                <w:rFonts w:ascii="Times New Roman" w:hAnsi="Times New Roman"/>
                <w:color w:val="000000"/>
                <w:sz w:val="24"/>
              </w:rPr>
              <w:t>Технологии выращивания сельскохозяйственных культур</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6.2</w:t>
            </w:r>
          </w:p>
        </w:tc>
        <w:tc>
          <w:tcPr>
            <w:tcW w:w="5670" w:type="dxa"/>
            <w:vAlign w:val="center"/>
          </w:tcPr>
          <w:p w:rsidR="00201B02" w:rsidRPr="00BB09E2" w:rsidRDefault="00201B02" w:rsidP="00201B02">
            <w:pPr>
              <w:ind w:left="135"/>
            </w:pPr>
            <w:r w:rsidRPr="00BB09E2">
              <w:rPr>
                <w:rFonts w:ascii="Times New Roman" w:hAnsi="Times New Roman"/>
                <w:color w:val="000000"/>
                <w:sz w:val="24"/>
              </w:rPr>
              <w:t>Полезные для человека дикорастущие растения, их заготовка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6.3</w:t>
            </w:r>
          </w:p>
        </w:tc>
        <w:tc>
          <w:tcPr>
            <w:tcW w:w="5670" w:type="dxa"/>
            <w:vAlign w:val="center"/>
          </w:tcPr>
          <w:p w:rsidR="00201B02" w:rsidRPr="00BB09E2" w:rsidRDefault="00201B02" w:rsidP="00201B02">
            <w:pPr>
              <w:ind w:left="135"/>
            </w:pPr>
            <w:r w:rsidRPr="00BB09E2">
              <w:rPr>
                <w:rFonts w:ascii="Times New Roman" w:hAnsi="Times New Roman"/>
                <w:color w:val="000000"/>
                <w:sz w:val="24"/>
              </w:rPr>
              <w:t>Экологические проблемы региона и их решение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6 </w:t>
            </w:r>
          </w:p>
        </w:tc>
        <w:tc>
          <w:tcPr>
            <w:tcW w:w="797" w:type="dxa"/>
            <w:vAlign w:val="center"/>
          </w:tcPr>
          <w:p w:rsidR="00201B02" w:rsidRDefault="00201B02" w:rsidP="00201B02"/>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9835" w:type="dxa"/>
            <w:gridSpan w:val="5"/>
            <w:vAlign w:val="center"/>
          </w:tcPr>
          <w:p w:rsidR="00201B02" w:rsidRDefault="00201B02" w:rsidP="00201B02">
            <w:pPr>
              <w:ind w:left="135"/>
              <w:jc w:val="cente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Вариативный модуль «Животноводство»</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7.1</w:t>
            </w:r>
          </w:p>
        </w:tc>
        <w:tc>
          <w:tcPr>
            <w:tcW w:w="5670" w:type="dxa"/>
            <w:vAlign w:val="center"/>
          </w:tcPr>
          <w:p w:rsidR="00201B02" w:rsidRPr="00BB09E2" w:rsidRDefault="00201B02" w:rsidP="00201B02">
            <w:pPr>
              <w:ind w:left="135"/>
            </w:pPr>
            <w:r w:rsidRPr="00BB09E2">
              <w:rPr>
                <w:rFonts w:ascii="Times New Roman" w:hAnsi="Times New Roman"/>
                <w:color w:val="000000"/>
                <w:sz w:val="24"/>
              </w:rPr>
              <w:t>Традиции выращивания сельскохозяйственных животных региона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7.2</w:t>
            </w:r>
          </w:p>
        </w:tc>
        <w:tc>
          <w:tcPr>
            <w:tcW w:w="5670" w:type="dxa"/>
            <w:vAlign w:val="center"/>
          </w:tcPr>
          <w:p w:rsidR="00201B02" w:rsidRPr="00BB09E2" w:rsidRDefault="00201B02" w:rsidP="00201B02">
            <w:pPr>
              <w:ind w:left="135"/>
            </w:pPr>
            <w:r w:rsidRPr="00BB09E2">
              <w:rPr>
                <w:rFonts w:ascii="Times New Roman" w:hAnsi="Times New Roman"/>
                <w:color w:val="000000"/>
                <w:sz w:val="24"/>
              </w:rPr>
              <w:t>Основы проектной деятельности. Учебный групповой проект «Особенности сельского хозяйства региона»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4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6 </w:t>
            </w:r>
          </w:p>
        </w:tc>
        <w:tc>
          <w:tcPr>
            <w:tcW w:w="797" w:type="dxa"/>
            <w:vAlign w:val="center"/>
          </w:tcPr>
          <w:p w:rsidR="00201B02" w:rsidRDefault="00201B02" w:rsidP="00201B02"/>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7054" w:type="dxa"/>
            <w:gridSpan w:val="2"/>
            <w:vAlign w:val="center"/>
          </w:tcPr>
          <w:p w:rsidR="00201B02" w:rsidRDefault="00201B02" w:rsidP="00201B02">
            <w:pPr>
              <w:ind w:left="135"/>
              <w:jc w:val="center"/>
            </w:pPr>
            <w:r w:rsidRPr="00BB09E2">
              <w:rPr>
                <w:rFonts w:ascii="Times New Roman" w:hAnsi="Times New Roman"/>
                <w:color w:val="000000"/>
                <w:sz w:val="24"/>
              </w:rPr>
              <w:t>ОБЩЕЕ КОЛИЧЕСТВО ЧАСОВ ПО ПРОГРАММЕ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68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rPr>
          <w:gridAfter w:val="1"/>
          <w:wAfter w:w="992" w:type="dxa"/>
        </w:trPr>
        <w:tc>
          <w:tcPr>
            <w:tcW w:w="1384" w:type="dxa"/>
            <w:vAlign w:val="center"/>
          </w:tcPr>
          <w:p w:rsidR="00201B02" w:rsidRPr="00BB09E2" w:rsidRDefault="00201B02" w:rsidP="00201B02">
            <w:pPr>
              <w:ind w:left="135"/>
              <w:rPr>
                <w:rFonts w:ascii="Times New Roman" w:hAnsi="Times New Roman"/>
                <w:color w:val="000000"/>
                <w:sz w:val="24"/>
              </w:rPr>
            </w:pPr>
          </w:p>
        </w:tc>
        <w:tc>
          <w:tcPr>
            <w:tcW w:w="5670" w:type="dxa"/>
            <w:vAlign w:val="center"/>
          </w:tcPr>
          <w:p w:rsidR="00201B02" w:rsidRPr="00BB09E2" w:rsidRDefault="00201B02" w:rsidP="00201B02">
            <w:pPr>
              <w:ind w:left="135"/>
              <w:jc w:val="center"/>
              <w:rPr>
                <w:rFonts w:ascii="Times New Roman" w:hAnsi="Times New Roman"/>
                <w:color w:val="000000"/>
                <w:sz w:val="24"/>
              </w:rPr>
            </w:pPr>
            <w:r>
              <w:rPr>
                <w:rFonts w:ascii="Times New Roman" w:hAnsi="Times New Roman"/>
                <w:color w:val="000000"/>
                <w:sz w:val="24"/>
              </w:rPr>
              <w:t>8 класс</w:t>
            </w:r>
          </w:p>
        </w:tc>
        <w:tc>
          <w:tcPr>
            <w:tcW w:w="797"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pPr>
          </w:p>
        </w:tc>
      </w:tr>
      <w:tr w:rsidR="00201B02" w:rsidTr="00201B02">
        <w:trPr>
          <w:gridAfter w:val="1"/>
          <w:wAfter w:w="992" w:type="dxa"/>
        </w:trPr>
        <w:tc>
          <w:tcPr>
            <w:tcW w:w="9835" w:type="dxa"/>
            <w:gridSpan w:val="5"/>
            <w:vAlign w:val="center"/>
          </w:tcPr>
          <w:p w:rsidR="00201B02" w:rsidRDefault="00201B02" w:rsidP="00201B02">
            <w:pPr>
              <w:ind w:left="135"/>
              <w:jc w:val="cente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Производство и технологии</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1.1</w:t>
            </w:r>
          </w:p>
        </w:tc>
        <w:tc>
          <w:tcPr>
            <w:tcW w:w="5670" w:type="dxa"/>
            <w:vAlign w:val="center"/>
          </w:tcPr>
          <w:p w:rsidR="00201B02" w:rsidRDefault="00201B02" w:rsidP="00201B02">
            <w:pPr>
              <w:ind w:left="135"/>
            </w:pPr>
            <w:r>
              <w:rPr>
                <w:rFonts w:ascii="Times New Roman" w:hAnsi="Times New Roman"/>
                <w:color w:val="000000"/>
                <w:sz w:val="24"/>
              </w:rPr>
              <w:t>Управление производством и технологии</w:t>
            </w:r>
          </w:p>
        </w:tc>
        <w:tc>
          <w:tcPr>
            <w:tcW w:w="797" w:type="dxa"/>
            <w:vAlign w:val="center"/>
          </w:tcPr>
          <w:p w:rsidR="00201B02" w:rsidRDefault="00201B02" w:rsidP="00201B02">
            <w:pPr>
              <w:ind w:left="135"/>
              <w:jc w:val="center"/>
            </w:pPr>
            <w:r>
              <w:rPr>
                <w:rFonts w:ascii="Times New Roman" w:hAnsi="Times New Roman"/>
                <w:color w:val="000000"/>
                <w:sz w:val="24"/>
              </w:rPr>
              <w:t xml:space="preserve"> 1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1.2</w:t>
            </w:r>
          </w:p>
        </w:tc>
        <w:tc>
          <w:tcPr>
            <w:tcW w:w="5670" w:type="dxa"/>
            <w:vAlign w:val="center"/>
          </w:tcPr>
          <w:p w:rsidR="00201B02" w:rsidRDefault="00201B02" w:rsidP="00201B02">
            <w:pPr>
              <w:ind w:left="135"/>
            </w:pPr>
            <w:r>
              <w:rPr>
                <w:rFonts w:ascii="Times New Roman" w:hAnsi="Times New Roman"/>
                <w:color w:val="000000"/>
                <w:sz w:val="24"/>
              </w:rPr>
              <w:t>Производство и его виды</w:t>
            </w:r>
          </w:p>
        </w:tc>
        <w:tc>
          <w:tcPr>
            <w:tcW w:w="797" w:type="dxa"/>
            <w:vAlign w:val="center"/>
          </w:tcPr>
          <w:p w:rsidR="00201B02" w:rsidRDefault="00201B02" w:rsidP="00201B02">
            <w:pPr>
              <w:ind w:left="135"/>
              <w:jc w:val="center"/>
            </w:pPr>
            <w:r>
              <w:rPr>
                <w:rFonts w:ascii="Times New Roman" w:hAnsi="Times New Roman"/>
                <w:color w:val="000000"/>
                <w:sz w:val="24"/>
              </w:rPr>
              <w:t xml:space="preserve"> 1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1.3</w:t>
            </w:r>
          </w:p>
        </w:tc>
        <w:tc>
          <w:tcPr>
            <w:tcW w:w="5670" w:type="dxa"/>
            <w:vAlign w:val="center"/>
          </w:tcPr>
          <w:p w:rsidR="00201B02" w:rsidRDefault="00201B02" w:rsidP="00201B02">
            <w:pPr>
              <w:ind w:left="135"/>
            </w:pPr>
            <w:r w:rsidRPr="00BB09E2">
              <w:rPr>
                <w:rFonts w:ascii="Times New Roman" w:hAnsi="Times New Roman"/>
                <w:color w:val="000000"/>
                <w:sz w:val="24"/>
              </w:rPr>
              <w:t xml:space="preserve">Рынок труда. Функции рынка труда. </w:t>
            </w:r>
            <w:r>
              <w:rPr>
                <w:rFonts w:ascii="Times New Roman" w:hAnsi="Times New Roman"/>
                <w:color w:val="000000"/>
                <w:sz w:val="24"/>
              </w:rPr>
              <w:t>Мир профессий</w:t>
            </w:r>
          </w:p>
        </w:tc>
        <w:tc>
          <w:tcPr>
            <w:tcW w:w="797" w:type="dxa"/>
            <w:vAlign w:val="center"/>
          </w:tcPr>
          <w:p w:rsidR="00201B02" w:rsidRDefault="00201B02" w:rsidP="00201B02">
            <w:pPr>
              <w:ind w:left="135"/>
              <w:jc w:val="center"/>
            </w:pPr>
            <w:r>
              <w:rPr>
                <w:rFonts w:ascii="Times New Roman" w:hAnsi="Times New Roman"/>
                <w:color w:val="000000"/>
                <w:sz w:val="24"/>
              </w:rPr>
              <w:t xml:space="preserve"> 3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5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pPr>
          </w:p>
        </w:tc>
      </w:tr>
      <w:tr w:rsidR="00201B02" w:rsidTr="00201B02">
        <w:trPr>
          <w:gridAfter w:val="1"/>
          <w:wAfter w:w="992" w:type="dxa"/>
        </w:trPr>
        <w:tc>
          <w:tcPr>
            <w:tcW w:w="9835" w:type="dxa"/>
            <w:gridSpan w:val="5"/>
            <w:vAlign w:val="center"/>
          </w:tcPr>
          <w:p w:rsidR="00201B02" w:rsidRDefault="00201B02" w:rsidP="00201B02">
            <w:pPr>
              <w:ind w:left="135"/>
              <w:jc w:val="cente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Компьютерная графика. Черчение</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2.1</w:t>
            </w:r>
          </w:p>
        </w:tc>
        <w:tc>
          <w:tcPr>
            <w:tcW w:w="5670" w:type="dxa"/>
            <w:vAlign w:val="center"/>
          </w:tcPr>
          <w:p w:rsidR="00201B02" w:rsidRPr="00BB09E2" w:rsidRDefault="00201B02" w:rsidP="00201B02">
            <w:pPr>
              <w:ind w:left="135"/>
            </w:pPr>
            <w:r w:rsidRPr="00BB09E2">
              <w:rPr>
                <w:rFonts w:ascii="Times New Roman" w:hAnsi="Times New Roman"/>
                <w:color w:val="000000"/>
                <w:sz w:val="24"/>
              </w:rPr>
              <w:t>Технология построения трехмерных моделей и чертежей в САПР. Создание трехмерной модели в САПР</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2.2</w:t>
            </w:r>
          </w:p>
        </w:tc>
        <w:tc>
          <w:tcPr>
            <w:tcW w:w="5670" w:type="dxa"/>
            <w:vAlign w:val="center"/>
          </w:tcPr>
          <w:p w:rsidR="00201B02" w:rsidRPr="00BB09E2" w:rsidRDefault="00201B02" w:rsidP="00201B02">
            <w:pPr>
              <w:ind w:left="135"/>
            </w:pPr>
            <w:r w:rsidRPr="00BB09E2">
              <w:rPr>
                <w:rFonts w:ascii="Times New Roman" w:hAnsi="Times New Roman"/>
                <w:color w:val="000000"/>
                <w:sz w:val="24"/>
              </w:rPr>
              <w:t>Технология построения чертежа в САПР на основе трехмерной модели</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4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pPr>
          </w:p>
        </w:tc>
      </w:tr>
      <w:tr w:rsidR="00201B02" w:rsidTr="00201B02">
        <w:trPr>
          <w:gridAfter w:val="1"/>
          <w:wAfter w:w="992" w:type="dxa"/>
        </w:trPr>
        <w:tc>
          <w:tcPr>
            <w:tcW w:w="9835" w:type="dxa"/>
            <w:gridSpan w:val="5"/>
            <w:vAlign w:val="center"/>
          </w:tcPr>
          <w:p w:rsidR="00201B02" w:rsidRDefault="00201B02" w:rsidP="00201B02">
            <w:pPr>
              <w:ind w:left="135"/>
              <w:jc w:val="center"/>
            </w:pPr>
            <w:r w:rsidRPr="00BB09E2">
              <w:rPr>
                <w:rFonts w:ascii="Times New Roman" w:hAnsi="Times New Roman"/>
                <w:b/>
                <w:color w:val="000000"/>
                <w:sz w:val="24"/>
              </w:rPr>
              <w:t>Раздел 3.</w:t>
            </w:r>
            <w:r w:rsidRPr="00BB09E2">
              <w:rPr>
                <w:rFonts w:ascii="Times New Roman" w:hAnsi="Times New Roman"/>
                <w:color w:val="000000"/>
                <w:sz w:val="24"/>
              </w:rPr>
              <w:t xml:space="preserve"> </w:t>
            </w:r>
            <w:r w:rsidRPr="00BB09E2">
              <w:rPr>
                <w:rFonts w:ascii="Times New Roman" w:hAnsi="Times New Roman"/>
                <w:b/>
                <w:color w:val="000000"/>
                <w:sz w:val="24"/>
              </w:rPr>
              <w:t>3</w:t>
            </w:r>
            <w:r>
              <w:rPr>
                <w:rFonts w:ascii="Times New Roman" w:hAnsi="Times New Roman"/>
                <w:b/>
                <w:color w:val="000000"/>
                <w:sz w:val="24"/>
              </w:rPr>
              <w:t>D</w:t>
            </w:r>
            <w:r w:rsidRPr="00BB09E2">
              <w:rPr>
                <w:rFonts w:ascii="Times New Roman" w:hAnsi="Times New Roman"/>
                <w:b/>
                <w:color w:val="000000"/>
                <w:sz w:val="24"/>
              </w:rPr>
              <w:t>-моделирование, прототипирование, макетирование</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3.1</w:t>
            </w:r>
          </w:p>
        </w:tc>
        <w:tc>
          <w:tcPr>
            <w:tcW w:w="5670" w:type="dxa"/>
            <w:vAlign w:val="center"/>
          </w:tcPr>
          <w:p w:rsidR="00201B02" w:rsidRDefault="00201B02" w:rsidP="00201B02">
            <w:pPr>
              <w:ind w:left="135"/>
            </w:pPr>
            <w:r>
              <w:rPr>
                <w:rFonts w:ascii="Times New Roman" w:hAnsi="Times New Roman"/>
                <w:color w:val="000000"/>
                <w:sz w:val="24"/>
              </w:rPr>
              <w:t>Прототипирование. 3D-моделирование как технология создания трехмерных моделей</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3.2</w:t>
            </w:r>
          </w:p>
        </w:tc>
        <w:tc>
          <w:tcPr>
            <w:tcW w:w="5670" w:type="dxa"/>
            <w:vAlign w:val="center"/>
          </w:tcPr>
          <w:p w:rsidR="00201B02" w:rsidRDefault="00201B02" w:rsidP="00201B02">
            <w:pPr>
              <w:ind w:left="135"/>
            </w:pPr>
            <w:r>
              <w:rPr>
                <w:rFonts w:ascii="Times New Roman" w:hAnsi="Times New Roman"/>
                <w:color w:val="000000"/>
                <w:sz w:val="24"/>
              </w:rPr>
              <w:t>Прототипирование</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3.3</w:t>
            </w:r>
          </w:p>
        </w:tc>
        <w:tc>
          <w:tcPr>
            <w:tcW w:w="5670" w:type="dxa"/>
            <w:vAlign w:val="center"/>
          </w:tcPr>
          <w:p w:rsidR="00201B02" w:rsidRPr="00BB09E2" w:rsidRDefault="00201B02" w:rsidP="00201B02">
            <w:pPr>
              <w:ind w:left="135"/>
            </w:pPr>
            <w:r w:rsidRPr="00BB09E2">
              <w:rPr>
                <w:rFonts w:ascii="Times New Roman" w:hAnsi="Times New Roman"/>
                <w:color w:val="000000"/>
                <w:sz w:val="24"/>
              </w:rPr>
              <w:t>Изготовление прототипов с использованием технологического оборудования</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3.4</w:t>
            </w:r>
          </w:p>
        </w:tc>
        <w:tc>
          <w:tcPr>
            <w:tcW w:w="5670" w:type="dxa"/>
            <w:vAlign w:val="center"/>
          </w:tcPr>
          <w:p w:rsidR="00201B02" w:rsidRDefault="00201B02" w:rsidP="00201B02">
            <w:pPr>
              <w:ind w:left="135"/>
            </w:pPr>
            <w:r w:rsidRPr="00BB09E2">
              <w:rPr>
                <w:rFonts w:ascii="Times New Roman" w:hAnsi="Times New Roman"/>
                <w:color w:val="000000"/>
                <w:sz w:val="24"/>
              </w:rPr>
              <w:t xml:space="preserve">Проектирование и изготовление прототипов реальных объектов с помощью </w:t>
            </w:r>
            <w:r>
              <w:rPr>
                <w:rFonts w:ascii="Times New Roman" w:hAnsi="Times New Roman"/>
                <w:color w:val="000000"/>
                <w:sz w:val="24"/>
              </w:rPr>
              <w:t>3D-принтера</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3.5</w:t>
            </w:r>
          </w:p>
        </w:tc>
        <w:tc>
          <w:tcPr>
            <w:tcW w:w="5670" w:type="dxa"/>
            <w:vAlign w:val="center"/>
          </w:tcPr>
          <w:p w:rsidR="00201B02" w:rsidRPr="00BB09E2" w:rsidRDefault="00201B02" w:rsidP="00201B02">
            <w:pPr>
              <w:ind w:left="135"/>
            </w:pPr>
            <w:r w:rsidRPr="00BB09E2">
              <w:rPr>
                <w:rFonts w:ascii="Times New Roman" w:hAnsi="Times New Roman"/>
                <w:color w:val="000000"/>
                <w:sz w:val="24"/>
              </w:rPr>
              <w:t>Изготовление прототипов с использованием технологического оборудования</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3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11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pPr>
          </w:p>
        </w:tc>
      </w:tr>
      <w:tr w:rsidR="00201B02" w:rsidTr="00201B02">
        <w:trPr>
          <w:gridAfter w:val="1"/>
          <w:wAfter w:w="992" w:type="dxa"/>
        </w:trPr>
        <w:tc>
          <w:tcPr>
            <w:tcW w:w="9835" w:type="dxa"/>
            <w:gridSpan w:val="5"/>
            <w:vAlign w:val="center"/>
          </w:tcPr>
          <w:p w:rsidR="00201B02" w:rsidRDefault="00201B02" w:rsidP="00201B02">
            <w:pPr>
              <w:ind w:left="135"/>
              <w:jc w:val="cente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Робототехника</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4.1</w:t>
            </w:r>
          </w:p>
        </w:tc>
        <w:tc>
          <w:tcPr>
            <w:tcW w:w="5670" w:type="dxa"/>
            <w:vAlign w:val="center"/>
          </w:tcPr>
          <w:p w:rsidR="00201B02" w:rsidRDefault="00201B02" w:rsidP="00201B02">
            <w:pPr>
              <w:ind w:left="135"/>
            </w:pPr>
            <w:r>
              <w:rPr>
                <w:rFonts w:ascii="Times New Roman" w:hAnsi="Times New Roman"/>
                <w:color w:val="000000"/>
                <w:sz w:val="24"/>
              </w:rPr>
              <w:t>Автоматизация производства</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4.2</w:t>
            </w:r>
          </w:p>
        </w:tc>
        <w:tc>
          <w:tcPr>
            <w:tcW w:w="5670" w:type="dxa"/>
            <w:vAlign w:val="center"/>
          </w:tcPr>
          <w:p w:rsidR="00201B02" w:rsidRDefault="00201B02" w:rsidP="00201B02">
            <w:pPr>
              <w:ind w:left="135"/>
            </w:pPr>
            <w:r>
              <w:rPr>
                <w:rFonts w:ascii="Times New Roman" w:hAnsi="Times New Roman"/>
                <w:color w:val="000000"/>
                <w:sz w:val="24"/>
              </w:rPr>
              <w:t>Беспилотные воздушные суда</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4.3</w:t>
            </w:r>
          </w:p>
        </w:tc>
        <w:tc>
          <w:tcPr>
            <w:tcW w:w="5670" w:type="dxa"/>
            <w:vAlign w:val="center"/>
          </w:tcPr>
          <w:p w:rsidR="00201B02" w:rsidRDefault="00201B02" w:rsidP="00201B02">
            <w:pPr>
              <w:ind w:left="135"/>
            </w:pPr>
            <w:r>
              <w:rPr>
                <w:rFonts w:ascii="Times New Roman" w:hAnsi="Times New Roman"/>
                <w:color w:val="000000"/>
                <w:sz w:val="24"/>
              </w:rPr>
              <w:t>Подводные робототехнические системы</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lastRenderedPageBreak/>
              <w:t>4.4</w:t>
            </w:r>
          </w:p>
        </w:tc>
        <w:tc>
          <w:tcPr>
            <w:tcW w:w="5670" w:type="dxa"/>
            <w:vAlign w:val="center"/>
          </w:tcPr>
          <w:p w:rsidR="00201B02" w:rsidRPr="00BB09E2" w:rsidRDefault="00201B02" w:rsidP="00201B02">
            <w:pPr>
              <w:ind w:left="135"/>
            </w:pPr>
            <w:r w:rsidRPr="00BB09E2">
              <w:rPr>
                <w:rFonts w:ascii="Times New Roman" w:hAnsi="Times New Roman"/>
                <w:color w:val="000000"/>
                <w:sz w:val="24"/>
              </w:rPr>
              <w:t>Основы проектной деятельности. Проект по робототехнике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3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4.5</w:t>
            </w:r>
          </w:p>
        </w:tc>
        <w:tc>
          <w:tcPr>
            <w:tcW w:w="5670" w:type="dxa"/>
            <w:vAlign w:val="center"/>
          </w:tcPr>
          <w:p w:rsidR="00201B02" w:rsidRPr="00BB09E2" w:rsidRDefault="00201B02" w:rsidP="00201B02">
            <w:pPr>
              <w:ind w:left="135"/>
            </w:pPr>
            <w:r w:rsidRPr="00BB09E2">
              <w:rPr>
                <w:rFonts w:ascii="Times New Roman" w:hAnsi="Times New Roman"/>
                <w:color w:val="000000"/>
                <w:sz w:val="24"/>
              </w:rPr>
              <w:t>Основы проектной деятельности. Выполнение проекта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3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4.6</w:t>
            </w:r>
          </w:p>
        </w:tc>
        <w:tc>
          <w:tcPr>
            <w:tcW w:w="5670" w:type="dxa"/>
            <w:vAlign w:val="center"/>
          </w:tcPr>
          <w:p w:rsidR="00201B02" w:rsidRDefault="00201B02" w:rsidP="00201B02">
            <w:pPr>
              <w:ind w:left="135"/>
            </w:pPr>
            <w:r w:rsidRPr="00BB09E2">
              <w:rPr>
                <w:rFonts w:ascii="Times New Roman" w:hAnsi="Times New Roman"/>
                <w:color w:val="000000"/>
                <w:sz w:val="24"/>
              </w:rPr>
              <w:t xml:space="preserve">Основы проектной деятельности. Подготовка проекта к защите. </w:t>
            </w:r>
            <w:r>
              <w:rPr>
                <w:rFonts w:ascii="Times New Roman" w:hAnsi="Times New Roman"/>
                <w:color w:val="000000"/>
                <w:sz w:val="24"/>
              </w:rPr>
              <w:t>Мир профессий</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14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Pr="00BB09E2" w:rsidRDefault="00201B02" w:rsidP="00201B02">
            <w:pPr>
              <w:ind w:left="135"/>
            </w:pPr>
            <w:r w:rsidRPr="00BB09E2">
              <w:rPr>
                <w:rFonts w:ascii="Times New Roman" w:hAnsi="Times New Roman"/>
                <w:color w:val="000000"/>
                <w:sz w:val="24"/>
              </w:rPr>
              <w:t>ОБЩЕЕ КОЛИЧЕСТВО ЧАСОВ ПО ПРОГРАММЕ</w:t>
            </w:r>
          </w:p>
        </w:tc>
        <w:tc>
          <w:tcPr>
            <w:tcW w:w="5670" w:type="dxa"/>
            <w:vAlign w:val="center"/>
          </w:tcPr>
          <w:p w:rsidR="00201B02" w:rsidRDefault="00201B02" w:rsidP="00201B02">
            <w:pPr>
              <w:ind w:left="135"/>
              <w:jc w:val="center"/>
            </w:pP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34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rPr>
          <w:gridAfter w:val="1"/>
          <w:wAfter w:w="992" w:type="dxa"/>
        </w:trPr>
        <w:tc>
          <w:tcPr>
            <w:tcW w:w="1384" w:type="dxa"/>
            <w:vAlign w:val="center"/>
          </w:tcPr>
          <w:p w:rsidR="00201B02" w:rsidRPr="00BB09E2" w:rsidRDefault="00201B02" w:rsidP="00201B02">
            <w:pPr>
              <w:ind w:left="135"/>
              <w:rPr>
                <w:rFonts w:ascii="Times New Roman" w:hAnsi="Times New Roman"/>
                <w:color w:val="000000"/>
                <w:sz w:val="24"/>
              </w:rPr>
            </w:pPr>
          </w:p>
        </w:tc>
        <w:tc>
          <w:tcPr>
            <w:tcW w:w="5670" w:type="dxa"/>
            <w:vAlign w:val="center"/>
          </w:tcPr>
          <w:p w:rsidR="00201B02" w:rsidRPr="00BB09E2" w:rsidRDefault="00201B02" w:rsidP="00201B02">
            <w:pPr>
              <w:ind w:left="135"/>
              <w:jc w:val="center"/>
              <w:rPr>
                <w:rFonts w:ascii="Times New Roman" w:hAnsi="Times New Roman"/>
                <w:color w:val="000000"/>
                <w:sz w:val="24"/>
              </w:rPr>
            </w:pPr>
            <w:r>
              <w:rPr>
                <w:rFonts w:ascii="Times New Roman" w:hAnsi="Times New Roman"/>
                <w:color w:val="000000"/>
                <w:sz w:val="24"/>
              </w:rPr>
              <w:t>8 класс</w:t>
            </w:r>
          </w:p>
        </w:tc>
        <w:tc>
          <w:tcPr>
            <w:tcW w:w="797"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pPr>
          </w:p>
        </w:tc>
      </w:tr>
      <w:tr w:rsidR="00201B02" w:rsidTr="00201B02">
        <w:trPr>
          <w:gridAfter w:val="1"/>
          <w:wAfter w:w="992" w:type="dxa"/>
        </w:trPr>
        <w:tc>
          <w:tcPr>
            <w:tcW w:w="9835" w:type="dxa"/>
            <w:gridSpan w:val="5"/>
            <w:vAlign w:val="center"/>
          </w:tcPr>
          <w:p w:rsidR="00201B02" w:rsidRPr="00B773C0" w:rsidRDefault="00201B02" w:rsidP="00201B02">
            <w:pPr>
              <w:ind w:left="120"/>
            </w:pPr>
            <w:r w:rsidRPr="00B773C0">
              <w:rPr>
                <w:rFonts w:ascii="Times New Roman" w:hAnsi="Times New Roman"/>
                <w:color w:val="000000"/>
              </w:rPr>
              <w:t xml:space="preserve">(ИНВАРИАНТНЫЕ + ВАРИАТИВНЫЕ МОДУЛИ «РАСТЕНИЕВОДСТВО», «ЖИВОТНОВОДСТВО») </w:t>
            </w:r>
          </w:p>
        </w:tc>
      </w:tr>
      <w:tr w:rsidR="00201B02" w:rsidTr="00201B02">
        <w:trPr>
          <w:gridAfter w:val="1"/>
          <w:wAfter w:w="992" w:type="dxa"/>
        </w:trPr>
        <w:tc>
          <w:tcPr>
            <w:tcW w:w="9835" w:type="dxa"/>
            <w:gridSpan w:val="5"/>
            <w:vAlign w:val="center"/>
          </w:tcPr>
          <w:p w:rsidR="00201B02" w:rsidRDefault="00201B02" w:rsidP="00201B02">
            <w:pPr>
              <w:ind w:left="135"/>
              <w:jc w:val="cente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Производство и технологии</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1.1</w:t>
            </w:r>
          </w:p>
        </w:tc>
        <w:tc>
          <w:tcPr>
            <w:tcW w:w="5670" w:type="dxa"/>
            <w:vAlign w:val="center"/>
          </w:tcPr>
          <w:p w:rsidR="00201B02" w:rsidRDefault="00201B02" w:rsidP="00201B02">
            <w:pPr>
              <w:ind w:left="135"/>
            </w:pPr>
            <w:r>
              <w:rPr>
                <w:rFonts w:ascii="Times New Roman" w:hAnsi="Times New Roman"/>
                <w:color w:val="000000"/>
                <w:sz w:val="24"/>
              </w:rPr>
              <w:t>Управление производством и технологии</w:t>
            </w:r>
          </w:p>
        </w:tc>
        <w:tc>
          <w:tcPr>
            <w:tcW w:w="797" w:type="dxa"/>
            <w:vAlign w:val="center"/>
          </w:tcPr>
          <w:p w:rsidR="00201B02" w:rsidRDefault="00201B02" w:rsidP="00201B02">
            <w:pPr>
              <w:ind w:left="135"/>
              <w:jc w:val="center"/>
            </w:pPr>
            <w:r>
              <w:rPr>
                <w:rFonts w:ascii="Times New Roman" w:hAnsi="Times New Roman"/>
                <w:color w:val="000000"/>
                <w:sz w:val="24"/>
              </w:rPr>
              <w:t xml:space="preserve"> 1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1.2</w:t>
            </w:r>
          </w:p>
        </w:tc>
        <w:tc>
          <w:tcPr>
            <w:tcW w:w="5670" w:type="dxa"/>
            <w:vAlign w:val="center"/>
          </w:tcPr>
          <w:p w:rsidR="00201B02" w:rsidRDefault="00201B02" w:rsidP="00201B02">
            <w:pPr>
              <w:ind w:left="135"/>
            </w:pPr>
            <w:r>
              <w:rPr>
                <w:rFonts w:ascii="Times New Roman" w:hAnsi="Times New Roman"/>
                <w:color w:val="000000"/>
                <w:sz w:val="24"/>
              </w:rPr>
              <w:t>Производство и его виды</w:t>
            </w:r>
          </w:p>
        </w:tc>
        <w:tc>
          <w:tcPr>
            <w:tcW w:w="797" w:type="dxa"/>
            <w:vAlign w:val="center"/>
          </w:tcPr>
          <w:p w:rsidR="00201B02" w:rsidRDefault="00201B02" w:rsidP="00201B02">
            <w:pPr>
              <w:ind w:left="135"/>
              <w:jc w:val="center"/>
            </w:pPr>
            <w:r>
              <w:rPr>
                <w:rFonts w:ascii="Times New Roman" w:hAnsi="Times New Roman"/>
                <w:color w:val="000000"/>
                <w:sz w:val="24"/>
              </w:rPr>
              <w:t xml:space="preserve"> 1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1.3</w:t>
            </w:r>
          </w:p>
        </w:tc>
        <w:tc>
          <w:tcPr>
            <w:tcW w:w="5670" w:type="dxa"/>
            <w:vAlign w:val="center"/>
          </w:tcPr>
          <w:p w:rsidR="00201B02" w:rsidRDefault="00201B02" w:rsidP="00201B02">
            <w:pPr>
              <w:ind w:left="135"/>
            </w:pPr>
            <w:r w:rsidRPr="00BB09E2">
              <w:rPr>
                <w:rFonts w:ascii="Times New Roman" w:hAnsi="Times New Roman"/>
                <w:color w:val="000000"/>
                <w:sz w:val="24"/>
              </w:rPr>
              <w:t xml:space="preserve">Рынок труда. Функции рынка труда. </w:t>
            </w:r>
            <w:r>
              <w:rPr>
                <w:rFonts w:ascii="Times New Roman" w:hAnsi="Times New Roman"/>
                <w:color w:val="000000"/>
                <w:sz w:val="24"/>
              </w:rPr>
              <w:t>Мир профессий</w:t>
            </w:r>
          </w:p>
        </w:tc>
        <w:tc>
          <w:tcPr>
            <w:tcW w:w="797" w:type="dxa"/>
            <w:vAlign w:val="center"/>
          </w:tcPr>
          <w:p w:rsidR="00201B02" w:rsidRDefault="00201B02" w:rsidP="00201B02">
            <w:pPr>
              <w:ind w:left="135"/>
              <w:jc w:val="center"/>
            </w:pPr>
            <w:r>
              <w:rPr>
                <w:rFonts w:ascii="Times New Roman" w:hAnsi="Times New Roman"/>
                <w:color w:val="000000"/>
                <w:sz w:val="24"/>
              </w:rPr>
              <w:t xml:space="preserve"> 3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5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pPr>
          </w:p>
        </w:tc>
      </w:tr>
      <w:tr w:rsidR="00201B02" w:rsidTr="00201B02">
        <w:trPr>
          <w:gridAfter w:val="1"/>
          <w:wAfter w:w="992" w:type="dxa"/>
        </w:trPr>
        <w:tc>
          <w:tcPr>
            <w:tcW w:w="9835" w:type="dxa"/>
            <w:gridSpan w:val="5"/>
            <w:vAlign w:val="center"/>
          </w:tcPr>
          <w:p w:rsidR="00201B02" w:rsidRDefault="00201B02" w:rsidP="00201B02">
            <w:pPr>
              <w:ind w:left="135"/>
              <w:jc w:val="cente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Компьютерная графика. Черчение</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2.1</w:t>
            </w:r>
          </w:p>
        </w:tc>
        <w:tc>
          <w:tcPr>
            <w:tcW w:w="5670" w:type="dxa"/>
            <w:vAlign w:val="center"/>
          </w:tcPr>
          <w:p w:rsidR="00201B02" w:rsidRPr="00BB09E2" w:rsidRDefault="00201B02" w:rsidP="00201B02">
            <w:pPr>
              <w:ind w:left="135"/>
            </w:pPr>
            <w:r w:rsidRPr="00BB09E2">
              <w:rPr>
                <w:rFonts w:ascii="Times New Roman" w:hAnsi="Times New Roman"/>
                <w:color w:val="000000"/>
                <w:sz w:val="24"/>
              </w:rPr>
              <w:t>Технология построения трехмерных моделей и чертежей в САПР. Создание трехмерной модели в САПР</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2.2</w:t>
            </w:r>
          </w:p>
        </w:tc>
        <w:tc>
          <w:tcPr>
            <w:tcW w:w="5670" w:type="dxa"/>
            <w:vAlign w:val="center"/>
          </w:tcPr>
          <w:p w:rsidR="00201B02" w:rsidRPr="00BB09E2" w:rsidRDefault="00201B02" w:rsidP="00201B02">
            <w:pPr>
              <w:ind w:left="135"/>
            </w:pPr>
            <w:r w:rsidRPr="00BB09E2">
              <w:rPr>
                <w:rFonts w:ascii="Times New Roman" w:hAnsi="Times New Roman"/>
                <w:color w:val="000000"/>
                <w:sz w:val="24"/>
              </w:rPr>
              <w:t>Технология построения чертежа в САПР на основе трехмерной модели</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4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pPr>
          </w:p>
        </w:tc>
      </w:tr>
      <w:tr w:rsidR="00201B02" w:rsidTr="00201B02">
        <w:trPr>
          <w:gridAfter w:val="1"/>
          <w:wAfter w:w="992" w:type="dxa"/>
        </w:trPr>
        <w:tc>
          <w:tcPr>
            <w:tcW w:w="9835" w:type="dxa"/>
            <w:gridSpan w:val="5"/>
            <w:vAlign w:val="center"/>
          </w:tcPr>
          <w:p w:rsidR="00201B02" w:rsidRDefault="00201B02" w:rsidP="00201B02">
            <w:pPr>
              <w:ind w:left="135"/>
              <w:jc w:val="center"/>
            </w:pPr>
            <w:r w:rsidRPr="00BB09E2">
              <w:rPr>
                <w:rFonts w:ascii="Times New Roman" w:hAnsi="Times New Roman"/>
                <w:b/>
                <w:color w:val="000000"/>
                <w:sz w:val="24"/>
              </w:rPr>
              <w:t>Раздел 3.</w:t>
            </w:r>
            <w:r w:rsidRPr="00BB09E2">
              <w:rPr>
                <w:rFonts w:ascii="Times New Roman" w:hAnsi="Times New Roman"/>
                <w:color w:val="000000"/>
                <w:sz w:val="24"/>
              </w:rPr>
              <w:t xml:space="preserve"> </w:t>
            </w:r>
            <w:r w:rsidRPr="00BB09E2">
              <w:rPr>
                <w:rFonts w:ascii="Times New Roman" w:hAnsi="Times New Roman"/>
                <w:b/>
                <w:color w:val="000000"/>
                <w:sz w:val="24"/>
              </w:rPr>
              <w:t>3</w:t>
            </w:r>
            <w:r>
              <w:rPr>
                <w:rFonts w:ascii="Times New Roman" w:hAnsi="Times New Roman"/>
                <w:b/>
                <w:color w:val="000000"/>
                <w:sz w:val="24"/>
              </w:rPr>
              <w:t>D</w:t>
            </w:r>
            <w:r w:rsidRPr="00BB09E2">
              <w:rPr>
                <w:rFonts w:ascii="Times New Roman" w:hAnsi="Times New Roman"/>
                <w:b/>
                <w:color w:val="000000"/>
                <w:sz w:val="24"/>
              </w:rPr>
              <w:t>-моделирование, прототипирование, макетирование</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3.1</w:t>
            </w:r>
          </w:p>
        </w:tc>
        <w:tc>
          <w:tcPr>
            <w:tcW w:w="5670" w:type="dxa"/>
            <w:vAlign w:val="center"/>
          </w:tcPr>
          <w:p w:rsidR="00201B02" w:rsidRPr="00BB09E2" w:rsidRDefault="00201B02" w:rsidP="00201B02">
            <w:pPr>
              <w:ind w:left="135"/>
            </w:pPr>
            <w:r w:rsidRPr="00BB09E2">
              <w:rPr>
                <w:rFonts w:ascii="Times New Roman" w:hAnsi="Times New Roman"/>
                <w:color w:val="000000"/>
                <w:sz w:val="24"/>
              </w:rPr>
              <w:t>3</w:t>
            </w:r>
            <w:r>
              <w:rPr>
                <w:rFonts w:ascii="Times New Roman" w:hAnsi="Times New Roman"/>
                <w:color w:val="000000"/>
                <w:sz w:val="24"/>
              </w:rPr>
              <w:t>D</w:t>
            </w:r>
            <w:r w:rsidRPr="00BB09E2">
              <w:rPr>
                <w:rFonts w:ascii="Times New Roman" w:hAnsi="Times New Roman"/>
                <w:color w:val="000000"/>
                <w:sz w:val="24"/>
              </w:rPr>
              <w:t>-моделирование как технология создания трехмерных моделей</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3.2</w:t>
            </w:r>
          </w:p>
        </w:tc>
        <w:tc>
          <w:tcPr>
            <w:tcW w:w="5670" w:type="dxa"/>
            <w:vAlign w:val="center"/>
          </w:tcPr>
          <w:p w:rsidR="00201B02" w:rsidRDefault="00201B02" w:rsidP="00201B02">
            <w:pPr>
              <w:ind w:left="135"/>
            </w:pPr>
            <w:r>
              <w:rPr>
                <w:rFonts w:ascii="Times New Roman" w:hAnsi="Times New Roman"/>
                <w:color w:val="000000"/>
                <w:sz w:val="24"/>
              </w:rPr>
              <w:t>Прототипирование</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3.3</w:t>
            </w:r>
          </w:p>
        </w:tc>
        <w:tc>
          <w:tcPr>
            <w:tcW w:w="5670" w:type="dxa"/>
            <w:vAlign w:val="center"/>
          </w:tcPr>
          <w:p w:rsidR="00201B02" w:rsidRPr="00BB09E2" w:rsidRDefault="00201B02" w:rsidP="00201B02">
            <w:pPr>
              <w:ind w:left="135"/>
            </w:pPr>
            <w:r w:rsidRPr="00BB09E2">
              <w:rPr>
                <w:rFonts w:ascii="Times New Roman" w:hAnsi="Times New Roman"/>
                <w:color w:val="000000"/>
                <w:sz w:val="24"/>
              </w:rPr>
              <w:t>Изготовление прототипов с использованием технологического оборудования</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3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7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pPr>
          </w:p>
        </w:tc>
      </w:tr>
      <w:tr w:rsidR="00201B02" w:rsidTr="00201B02">
        <w:trPr>
          <w:gridAfter w:val="1"/>
          <w:wAfter w:w="992" w:type="dxa"/>
        </w:trPr>
        <w:tc>
          <w:tcPr>
            <w:tcW w:w="9835" w:type="dxa"/>
            <w:gridSpan w:val="5"/>
            <w:vAlign w:val="center"/>
          </w:tcPr>
          <w:p w:rsidR="00201B02" w:rsidRDefault="00201B02" w:rsidP="00201B02">
            <w:pPr>
              <w:ind w:left="135"/>
              <w:jc w:val="cente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Робототехника</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4.1</w:t>
            </w:r>
          </w:p>
        </w:tc>
        <w:tc>
          <w:tcPr>
            <w:tcW w:w="5670" w:type="dxa"/>
            <w:vAlign w:val="center"/>
          </w:tcPr>
          <w:p w:rsidR="00201B02" w:rsidRDefault="00201B02" w:rsidP="00201B02">
            <w:pPr>
              <w:ind w:left="135"/>
            </w:pPr>
            <w:r>
              <w:rPr>
                <w:rFonts w:ascii="Times New Roman" w:hAnsi="Times New Roman"/>
                <w:color w:val="000000"/>
                <w:sz w:val="24"/>
              </w:rPr>
              <w:t>Автоматизация производства</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4.2</w:t>
            </w:r>
          </w:p>
        </w:tc>
        <w:tc>
          <w:tcPr>
            <w:tcW w:w="5670" w:type="dxa"/>
            <w:vAlign w:val="center"/>
          </w:tcPr>
          <w:p w:rsidR="00201B02" w:rsidRDefault="00201B02" w:rsidP="00201B02">
            <w:pPr>
              <w:ind w:left="135"/>
            </w:pPr>
            <w:r>
              <w:rPr>
                <w:rFonts w:ascii="Times New Roman" w:hAnsi="Times New Roman"/>
                <w:color w:val="000000"/>
                <w:sz w:val="24"/>
              </w:rPr>
              <w:t>Беспилотные воздушные суда</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4.3</w:t>
            </w:r>
          </w:p>
        </w:tc>
        <w:tc>
          <w:tcPr>
            <w:tcW w:w="5670" w:type="dxa"/>
            <w:vAlign w:val="center"/>
          </w:tcPr>
          <w:p w:rsidR="00201B02" w:rsidRDefault="00201B02" w:rsidP="00201B02">
            <w:pPr>
              <w:ind w:left="135"/>
            </w:pPr>
            <w:r>
              <w:rPr>
                <w:rFonts w:ascii="Times New Roman" w:hAnsi="Times New Roman"/>
                <w:color w:val="000000"/>
                <w:sz w:val="24"/>
              </w:rPr>
              <w:t>Подводные робототехнические системы</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4.4</w:t>
            </w:r>
          </w:p>
        </w:tc>
        <w:tc>
          <w:tcPr>
            <w:tcW w:w="5670" w:type="dxa"/>
            <w:vAlign w:val="center"/>
          </w:tcPr>
          <w:p w:rsidR="00201B02" w:rsidRPr="00BB09E2" w:rsidRDefault="00201B02" w:rsidP="00201B02">
            <w:pPr>
              <w:ind w:left="135"/>
            </w:pPr>
            <w:r w:rsidRPr="00BB09E2">
              <w:rPr>
                <w:rFonts w:ascii="Times New Roman" w:hAnsi="Times New Roman"/>
                <w:color w:val="000000"/>
                <w:sz w:val="24"/>
              </w:rPr>
              <w:t>Основы проектной деятельности. Проект по робототехнике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3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4.5</w:t>
            </w:r>
          </w:p>
        </w:tc>
        <w:tc>
          <w:tcPr>
            <w:tcW w:w="5670" w:type="dxa"/>
            <w:vAlign w:val="center"/>
          </w:tcPr>
          <w:p w:rsidR="00201B02" w:rsidRDefault="00201B02" w:rsidP="00201B02">
            <w:pPr>
              <w:ind w:left="135"/>
            </w:pPr>
            <w:r>
              <w:rPr>
                <w:rFonts w:ascii="Times New Roman" w:hAnsi="Times New Roman"/>
                <w:color w:val="000000"/>
                <w:sz w:val="24"/>
              </w:rPr>
              <w:t>Мир профессий в робототехнике</w:t>
            </w:r>
          </w:p>
        </w:tc>
        <w:tc>
          <w:tcPr>
            <w:tcW w:w="797" w:type="dxa"/>
            <w:vAlign w:val="center"/>
          </w:tcPr>
          <w:p w:rsidR="00201B02" w:rsidRDefault="00201B02" w:rsidP="00201B02">
            <w:pPr>
              <w:ind w:left="135"/>
              <w:jc w:val="center"/>
            </w:pPr>
            <w:r>
              <w:rPr>
                <w:rFonts w:ascii="Times New Roman" w:hAnsi="Times New Roman"/>
                <w:color w:val="000000"/>
                <w:sz w:val="24"/>
              </w:rPr>
              <w:t xml:space="preserve"> 1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10 </w:t>
            </w:r>
          </w:p>
        </w:tc>
        <w:tc>
          <w:tcPr>
            <w:tcW w:w="797" w:type="dxa"/>
            <w:vAlign w:val="center"/>
          </w:tcPr>
          <w:p w:rsidR="00201B02" w:rsidRDefault="00201B02" w:rsidP="00201B02"/>
        </w:tc>
        <w:tc>
          <w:tcPr>
            <w:tcW w:w="992"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pPr>
          </w:p>
        </w:tc>
      </w:tr>
      <w:tr w:rsidR="00201B02" w:rsidTr="00201B02">
        <w:trPr>
          <w:gridAfter w:val="1"/>
          <w:wAfter w:w="992" w:type="dxa"/>
        </w:trPr>
        <w:tc>
          <w:tcPr>
            <w:tcW w:w="9835" w:type="dxa"/>
            <w:gridSpan w:val="5"/>
            <w:vAlign w:val="center"/>
          </w:tcPr>
          <w:p w:rsidR="00201B02" w:rsidRDefault="00201B02" w:rsidP="00201B02">
            <w:pPr>
              <w:ind w:left="135"/>
              <w:jc w:val="center"/>
            </w:pPr>
            <w:r>
              <w:rPr>
                <w:rFonts w:ascii="Times New Roman" w:hAnsi="Times New Roman"/>
                <w:b/>
                <w:color w:val="000000"/>
                <w:sz w:val="24"/>
              </w:rPr>
              <w:lastRenderedPageBreak/>
              <w:t>Раздел 5.</w:t>
            </w:r>
            <w:r>
              <w:rPr>
                <w:rFonts w:ascii="Times New Roman" w:hAnsi="Times New Roman"/>
                <w:color w:val="000000"/>
                <w:sz w:val="24"/>
              </w:rPr>
              <w:t xml:space="preserve"> </w:t>
            </w:r>
            <w:r>
              <w:rPr>
                <w:rFonts w:ascii="Times New Roman" w:hAnsi="Times New Roman"/>
                <w:b/>
                <w:color w:val="000000"/>
                <w:sz w:val="24"/>
              </w:rPr>
              <w:t>Вариативный модуль «Растениеводство»</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5.1</w:t>
            </w:r>
          </w:p>
        </w:tc>
        <w:tc>
          <w:tcPr>
            <w:tcW w:w="5670" w:type="dxa"/>
            <w:vAlign w:val="center"/>
          </w:tcPr>
          <w:p w:rsidR="00201B02" w:rsidRPr="00BB09E2" w:rsidRDefault="00201B02" w:rsidP="00201B02">
            <w:pPr>
              <w:ind w:left="135"/>
            </w:pPr>
            <w:r w:rsidRPr="00BB09E2">
              <w:rPr>
                <w:rFonts w:ascii="Times New Roman" w:hAnsi="Times New Roman"/>
                <w:color w:val="000000"/>
                <w:sz w:val="24"/>
              </w:rPr>
              <w:t>Особенности сельскохозяйственного производства региона. Агропромышленные комплексы в регионе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5.2</w:t>
            </w:r>
          </w:p>
        </w:tc>
        <w:tc>
          <w:tcPr>
            <w:tcW w:w="5670" w:type="dxa"/>
            <w:vAlign w:val="center"/>
          </w:tcPr>
          <w:p w:rsidR="00201B02" w:rsidRPr="00BB09E2" w:rsidRDefault="00201B02" w:rsidP="00201B02">
            <w:pPr>
              <w:ind w:left="135"/>
            </w:pPr>
            <w:r w:rsidRPr="00BB09E2">
              <w:rPr>
                <w:rFonts w:ascii="Times New Roman" w:hAnsi="Times New Roman"/>
                <w:color w:val="000000"/>
                <w:sz w:val="24"/>
              </w:rPr>
              <w:t>Автоматизация и роботизация сельскохозяйственного производства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1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5.3</w:t>
            </w:r>
          </w:p>
        </w:tc>
        <w:tc>
          <w:tcPr>
            <w:tcW w:w="5670" w:type="dxa"/>
            <w:vAlign w:val="center"/>
          </w:tcPr>
          <w:p w:rsidR="00201B02" w:rsidRDefault="00201B02" w:rsidP="00201B02">
            <w:pPr>
              <w:ind w:left="135"/>
            </w:pPr>
            <w:r>
              <w:rPr>
                <w:rFonts w:ascii="Times New Roman" w:hAnsi="Times New Roman"/>
                <w:color w:val="000000"/>
                <w:sz w:val="24"/>
              </w:rPr>
              <w:t>Мир профессий. Сельскохозяйственные профессии</w:t>
            </w:r>
          </w:p>
        </w:tc>
        <w:tc>
          <w:tcPr>
            <w:tcW w:w="797" w:type="dxa"/>
            <w:vAlign w:val="center"/>
          </w:tcPr>
          <w:p w:rsidR="00201B02" w:rsidRDefault="00201B02" w:rsidP="00201B02">
            <w:pPr>
              <w:ind w:left="135"/>
              <w:jc w:val="center"/>
            </w:pPr>
            <w:r>
              <w:rPr>
                <w:rFonts w:ascii="Times New Roman" w:hAnsi="Times New Roman"/>
                <w:color w:val="000000"/>
                <w:sz w:val="24"/>
              </w:rPr>
              <w:t xml:space="preserve"> 1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4 </w:t>
            </w:r>
          </w:p>
        </w:tc>
        <w:tc>
          <w:tcPr>
            <w:tcW w:w="797" w:type="dxa"/>
            <w:vAlign w:val="center"/>
          </w:tcPr>
          <w:p w:rsidR="00201B02" w:rsidRDefault="00201B02" w:rsidP="00201B02"/>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9835" w:type="dxa"/>
            <w:gridSpan w:val="5"/>
            <w:vAlign w:val="center"/>
          </w:tcPr>
          <w:p w:rsidR="00201B02" w:rsidRDefault="00201B02" w:rsidP="00201B02">
            <w:pPr>
              <w:ind w:left="135"/>
              <w:jc w:val="cente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Вариативный модуль «Животноводство»</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6.1</w:t>
            </w:r>
          </w:p>
        </w:tc>
        <w:tc>
          <w:tcPr>
            <w:tcW w:w="5670" w:type="dxa"/>
            <w:vAlign w:val="center"/>
          </w:tcPr>
          <w:p w:rsidR="00201B02" w:rsidRDefault="00201B02" w:rsidP="00201B02">
            <w:pPr>
              <w:ind w:left="135"/>
            </w:pPr>
            <w:r>
              <w:rPr>
                <w:rFonts w:ascii="Times New Roman" w:hAnsi="Times New Roman"/>
                <w:color w:val="000000"/>
                <w:sz w:val="24"/>
              </w:rPr>
              <w:t>Животноводческие предприятия</w:t>
            </w:r>
          </w:p>
        </w:tc>
        <w:tc>
          <w:tcPr>
            <w:tcW w:w="797" w:type="dxa"/>
            <w:vAlign w:val="center"/>
          </w:tcPr>
          <w:p w:rsidR="00201B02" w:rsidRDefault="00201B02" w:rsidP="00201B02">
            <w:pPr>
              <w:ind w:left="135"/>
              <w:jc w:val="center"/>
            </w:pPr>
            <w:r>
              <w:rPr>
                <w:rFonts w:ascii="Times New Roman" w:hAnsi="Times New Roman"/>
                <w:color w:val="000000"/>
                <w:sz w:val="24"/>
              </w:rPr>
              <w:t xml:space="preserve"> 1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6.2</w:t>
            </w:r>
          </w:p>
        </w:tc>
        <w:tc>
          <w:tcPr>
            <w:tcW w:w="5670" w:type="dxa"/>
            <w:vAlign w:val="center"/>
          </w:tcPr>
          <w:p w:rsidR="00201B02" w:rsidRPr="00BB09E2" w:rsidRDefault="00201B02" w:rsidP="00201B02">
            <w:pPr>
              <w:ind w:left="135"/>
            </w:pPr>
            <w:r w:rsidRPr="00BB09E2">
              <w:rPr>
                <w:rFonts w:ascii="Times New Roman" w:hAnsi="Times New Roman"/>
                <w:color w:val="000000"/>
                <w:sz w:val="24"/>
              </w:rPr>
              <w:t>Использование цифровых технологий в животноводстве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6.3</w:t>
            </w:r>
          </w:p>
        </w:tc>
        <w:tc>
          <w:tcPr>
            <w:tcW w:w="5670" w:type="dxa"/>
            <w:vAlign w:val="center"/>
          </w:tcPr>
          <w:p w:rsidR="00201B02" w:rsidRPr="00BB09E2" w:rsidRDefault="00201B02" w:rsidP="00201B02">
            <w:pPr>
              <w:ind w:left="135"/>
            </w:pPr>
            <w:r w:rsidRPr="00BB09E2">
              <w:rPr>
                <w:rFonts w:ascii="Times New Roman" w:hAnsi="Times New Roman"/>
                <w:color w:val="000000"/>
                <w:sz w:val="24"/>
              </w:rPr>
              <w:t>Мир профессий. Профессии, связанные с деятельностью животновода</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1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4 </w:t>
            </w:r>
          </w:p>
        </w:tc>
        <w:tc>
          <w:tcPr>
            <w:tcW w:w="797" w:type="dxa"/>
            <w:vAlign w:val="center"/>
          </w:tcPr>
          <w:p w:rsidR="00201B02" w:rsidRDefault="00201B02" w:rsidP="00201B02"/>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rPr>
                <w:rFonts w:ascii="Times New Roman" w:hAnsi="Times New Roman"/>
                <w:color w:val="000000"/>
                <w:sz w:val="24"/>
              </w:rPr>
            </w:pPr>
          </w:p>
        </w:tc>
        <w:tc>
          <w:tcPr>
            <w:tcW w:w="5670" w:type="dxa"/>
            <w:vAlign w:val="center"/>
          </w:tcPr>
          <w:p w:rsidR="00201B02" w:rsidRDefault="00201B02" w:rsidP="00201B02">
            <w:pPr>
              <w:ind w:left="135"/>
              <w:jc w:val="center"/>
              <w:rPr>
                <w:rFonts w:ascii="Times New Roman" w:hAnsi="Times New Roman"/>
                <w:color w:val="000000"/>
                <w:sz w:val="24"/>
              </w:rPr>
            </w:pPr>
            <w:r w:rsidRPr="00BB09E2">
              <w:rPr>
                <w:rFonts w:ascii="Times New Roman" w:hAnsi="Times New Roman"/>
                <w:color w:val="000000"/>
                <w:sz w:val="24"/>
              </w:rPr>
              <w:t>ОБЩЕЕ КОЛИЧЕСТВО ЧАСОВ ПО ПРОГРАММЕ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34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rPr>
          <w:gridAfter w:val="1"/>
          <w:wAfter w:w="992" w:type="dxa"/>
        </w:trPr>
        <w:tc>
          <w:tcPr>
            <w:tcW w:w="1384" w:type="dxa"/>
            <w:vAlign w:val="center"/>
          </w:tcPr>
          <w:p w:rsidR="00201B02" w:rsidRDefault="00201B02" w:rsidP="00201B02">
            <w:pPr>
              <w:ind w:left="135"/>
              <w:rPr>
                <w:rFonts w:ascii="Times New Roman" w:hAnsi="Times New Roman"/>
                <w:color w:val="000000"/>
                <w:sz w:val="24"/>
              </w:rPr>
            </w:pPr>
          </w:p>
        </w:tc>
        <w:tc>
          <w:tcPr>
            <w:tcW w:w="5670" w:type="dxa"/>
            <w:vAlign w:val="center"/>
          </w:tcPr>
          <w:p w:rsidR="00201B02" w:rsidRDefault="00201B02" w:rsidP="00201B02">
            <w:pPr>
              <w:ind w:left="135"/>
              <w:jc w:val="center"/>
              <w:rPr>
                <w:rFonts w:ascii="Times New Roman" w:hAnsi="Times New Roman"/>
                <w:color w:val="000000"/>
                <w:sz w:val="24"/>
              </w:rPr>
            </w:pPr>
            <w:r>
              <w:rPr>
                <w:rFonts w:ascii="Times New Roman" w:hAnsi="Times New Roman"/>
                <w:color w:val="000000"/>
                <w:sz w:val="24"/>
              </w:rPr>
              <w:t>9 класс</w:t>
            </w:r>
          </w:p>
        </w:tc>
        <w:tc>
          <w:tcPr>
            <w:tcW w:w="797" w:type="dxa"/>
            <w:vAlign w:val="center"/>
          </w:tcPr>
          <w:p w:rsidR="00201B02" w:rsidRDefault="00201B02" w:rsidP="00201B02"/>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9835" w:type="dxa"/>
            <w:gridSpan w:val="5"/>
            <w:vAlign w:val="center"/>
          </w:tcPr>
          <w:p w:rsidR="00201B02" w:rsidRDefault="00201B02" w:rsidP="00201B02">
            <w:pPr>
              <w:ind w:left="135"/>
              <w:jc w:val="cente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Производство и технологии</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1.1</w:t>
            </w:r>
          </w:p>
        </w:tc>
        <w:tc>
          <w:tcPr>
            <w:tcW w:w="5670" w:type="dxa"/>
            <w:vAlign w:val="center"/>
          </w:tcPr>
          <w:p w:rsidR="00201B02" w:rsidRDefault="00201B02" w:rsidP="00201B02">
            <w:pPr>
              <w:ind w:left="135"/>
            </w:pPr>
            <w:r>
              <w:rPr>
                <w:rFonts w:ascii="Times New Roman" w:hAnsi="Times New Roman"/>
                <w:color w:val="000000"/>
                <w:sz w:val="24"/>
              </w:rPr>
              <w:t>Предпринимательство. Организация собственного производства</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1.2</w:t>
            </w:r>
          </w:p>
        </w:tc>
        <w:tc>
          <w:tcPr>
            <w:tcW w:w="5670" w:type="dxa"/>
            <w:vAlign w:val="center"/>
          </w:tcPr>
          <w:p w:rsidR="00201B02" w:rsidRDefault="00201B02" w:rsidP="00201B02">
            <w:pPr>
              <w:ind w:left="135"/>
            </w:pPr>
            <w:r>
              <w:rPr>
                <w:rFonts w:ascii="Times New Roman" w:hAnsi="Times New Roman"/>
                <w:color w:val="000000"/>
                <w:sz w:val="24"/>
              </w:rPr>
              <w:t>Моделирование экономической деятельности</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1.3</w:t>
            </w:r>
          </w:p>
        </w:tc>
        <w:tc>
          <w:tcPr>
            <w:tcW w:w="5670" w:type="dxa"/>
            <w:vAlign w:val="center"/>
          </w:tcPr>
          <w:p w:rsidR="00201B02" w:rsidRDefault="00201B02" w:rsidP="00201B02">
            <w:pPr>
              <w:ind w:left="135"/>
            </w:pPr>
            <w:r>
              <w:rPr>
                <w:rFonts w:ascii="Times New Roman" w:hAnsi="Times New Roman"/>
                <w:color w:val="000000"/>
                <w:sz w:val="24"/>
              </w:rPr>
              <w:t>Технологическое предпринимательство</w:t>
            </w:r>
          </w:p>
        </w:tc>
        <w:tc>
          <w:tcPr>
            <w:tcW w:w="797" w:type="dxa"/>
            <w:vAlign w:val="center"/>
          </w:tcPr>
          <w:p w:rsidR="00201B02" w:rsidRDefault="00201B02" w:rsidP="00201B02">
            <w:pPr>
              <w:ind w:left="135"/>
              <w:jc w:val="center"/>
            </w:pPr>
            <w:r>
              <w:rPr>
                <w:rFonts w:ascii="Times New Roman" w:hAnsi="Times New Roman"/>
                <w:color w:val="000000"/>
                <w:sz w:val="24"/>
              </w:rPr>
              <w:t xml:space="preserve"> 1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5 </w:t>
            </w:r>
          </w:p>
        </w:tc>
        <w:tc>
          <w:tcPr>
            <w:tcW w:w="797" w:type="dxa"/>
            <w:vAlign w:val="center"/>
          </w:tcPr>
          <w:p w:rsidR="00201B02" w:rsidRDefault="00201B02" w:rsidP="00201B02"/>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9835" w:type="dxa"/>
            <w:gridSpan w:val="5"/>
            <w:vAlign w:val="center"/>
          </w:tcPr>
          <w:p w:rsidR="00201B02" w:rsidRDefault="00201B02" w:rsidP="00201B02">
            <w:pPr>
              <w:ind w:left="135"/>
              <w:jc w:val="cente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Компьютерная графика. Черчение</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2.1</w:t>
            </w:r>
          </w:p>
        </w:tc>
        <w:tc>
          <w:tcPr>
            <w:tcW w:w="5670" w:type="dxa"/>
            <w:vAlign w:val="center"/>
          </w:tcPr>
          <w:p w:rsidR="00201B02" w:rsidRPr="00BB09E2" w:rsidRDefault="00201B02" w:rsidP="00201B02">
            <w:pPr>
              <w:ind w:left="135"/>
            </w:pPr>
            <w:r w:rsidRPr="00BB09E2">
              <w:rPr>
                <w:rFonts w:ascii="Times New Roman" w:hAnsi="Times New Roman"/>
                <w:color w:val="000000"/>
                <w:sz w:val="24"/>
              </w:rPr>
              <w:t>Технология построения объёмных моделей и чертежей в САПР</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2.2</w:t>
            </w:r>
          </w:p>
        </w:tc>
        <w:tc>
          <w:tcPr>
            <w:tcW w:w="5670" w:type="dxa"/>
            <w:vAlign w:val="center"/>
          </w:tcPr>
          <w:p w:rsidR="00201B02" w:rsidRPr="00BB09E2" w:rsidRDefault="00201B02" w:rsidP="00201B02">
            <w:pPr>
              <w:ind w:left="135"/>
            </w:pPr>
            <w:r w:rsidRPr="00BB09E2">
              <w:rPr>
                <w:rFonts w:ascii="Times New Roman" w:hAnsi="Times New Roman"/>
                <w:color w:val="000000"/>
                <w:sz w:val="24"/>
              </w:rPr>
              <w:t>Способы построения разрезов и сечений в САПР</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4 </w:t>
            </w:r>
          </w:p>
        </w:tc>
        <w:tc>
          <w:tcPr>
            <w:tcW w:w="797" w:type="dxa"/>
            <w:vAlign w:val="center"/>
          </w:tcPr>
          <w:p w:rsidR="00201B02" w:rsidRDefault="00201B02" w:rsidP="00201B02"/>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9835" w:type="dxa"/>
            <w:gridSpan w:val="5"/>
            <w:vAlign w:val="center"/>
          </w:tcPr>
          <w:p w:rsidR="00201B02" w:rsidRDefault="00201B02" w:rsidP="00201B02">
            <w:pPr>
              <w:ind w:left="135"/>
              <w:jc w:val="center"/>
            </w:pPr>
            <w:r w:rsidRPr="00BB09E2">
              <w:rPr>
                <w:rFonts w:ascii="Times New Roman" w:hAnsi="Times New Roman"/>
                <w:b/>
                <w:color w:val="000000"/>
                <w:sz w:val="24"/>
              </w:rPr>
              <w:t>Раздел 3.</w:t>
            </w:r>
            <w:r w:rsidRPr="00BB09E2">
              <w:rPr>
                <w:rFonts w:ascii="Times New Roman" w:hAnsi="Times New Roman"/>
                <w:color w:val="000000"/>
                <w:sz w:val="24"/>
              </w:rPr>
              <w:t xml:space="preserve"> </w:t>
            </w:r>
            <w:r w:rsidRPr="00BB09E2">
              <w:rPr>
                <w:rFonts w:ascii="Times New Roman" w:hAnsi="Times New Roman"/>
                <w:b/>
                <w:color w:val="000000"/>
                <w:sz w:val="24"/>
              </w:rPr>
              <w:t>3</w:t>
            </w:r>
            <w:r>
              <w:rPr>
                <w:rFonts w:ascii="Times New Roman" w:hAnsi="Times New Roman"/>
                <w:b/>
                <w:color w:val="000000"/>
                <w:sz w:val="24"/>
              </w:rPr>
              <w:t>D</w:t>
            </w:r>
            <w:r w:rsidRPr="00BB09E2">
              <w:rPr>
                <w:rFonts w:ascii="Times New Roman" w:hAnsi="Times New Roman"/>
                <w:b/>
                <w:color w:val="000000"/>
                <w:sz w:val="24"/>
              </w:rPr>
              <w:t>-моделирование, прототипирование, макетирование</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3.1</w:t>
            </w:r>
          </w:p>
        </w:tc>
        <w:tc>
          <w:tcPr>
            <w:tcW w:w="5670" w:type="dxa"/>
            <w:vAlign w:val="center"/>
          </w:tcPr>
          <w:p w:rsidR="00201B02" w:rsidRPr="00BB09E2" w:rsidRDefault="00201B02" w:rsidP="00201B02">
            <w:pPr>
              <w:ind w:left="135"/>
            </w:pPr>
            <w:r w:rsidRPr="00BB09E2">
              <w:rPr>
                <w:rFonts w:ascii="Times New Roman" w:hAnsi="Times New Roman"/>
                <w:color w:val="000000"/>
                <w:sz w:val="24"/>
              </w:rPr>
              <w:t>Аддитивные технологии. Создание моделей, сложных объектов</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7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3.2</w:t>
            </w:r>
          </w:p>
        </w:tc>
        <w:tc>
          <w:tcPr>
            <w:tcW w:w="5670" w:type="dxa"/>
            <w:vAlign w:val="center"/>
          </w:tcPr>
          <w:p w:rsidR="00201B02" w:rsidRDefault="00201B02" w:rsidP="00201B02">
            <w:pPr>
              <w:ind w:left="135"/>
            </w:pPr>
            <w:r>
              <w:rPr>
                <w:rFonts w:ascii="Times New Roman" w:hAnsi="Times New Roman"/>
                <w:color w:val="000000"/>
                <w:sz w:val="24"/>
              </w:rPr>
              <w:t>Основы проектной деятельности</w:t>
            </w:r>
          </w:p>
        </w:tc>
        <w:tc>
          <w:tcPr>
            <w:tcW w:w="797" w:type="dxa"/>
            <w:vAlign w:val="center"/>
          </w:tcPr>
          <w:p w:rsidR="00201B02" w:rsidRDefault="00201B02" w:rsidP="00201B02">
            <w:pPr>
              <w:ind w:left="135"/>
              <w:jc w:val="center"/>
            </w:pPr>
            <w:r>
              <w:rPr>
                <w:rFonts w:ascii="Times New Roman" w:hAnsi="Times New Roman"/>
                <w:color w:val="000000"/>
                <w:sz w:val="24"/>
              </w:rPr>
              <w:t xml:space="preserve"> 3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3.3</w:t>
            </w:r>
          </w:p>
        </w:tc>
        <w:tc>
          <w:tcPr>
            <w:tcW w:w="5670" w:type="dxa"/>
            <w:vAlign w:val="center"/>
          </w:tcPr>
          <w:p w:rsidR="00201B02" w:rsidRPr="00BB09E2" w:rsidRDefault="00201B02" w:rsidP="00201B02">
            <w:pPr>
              <w:ind w:left="135"/>
            </w:pPr>
            <w:r w:rsidRPr="00BB09E2">
              <w:rPr>
                <w:rFonts w:ascii="Times New Roman" w:hAnsi="Times New Roman"/>
                <w:color w:val="000000"/>
                <w:sz w:val="24"/>
              </w:rPr>
              <w:t>Профессии, связанные с 3</w:t>
            </w:r>
            <w:r>
              <w:rPr>
                <w:rFonts w:ascii="Times New Roman" w:hAnsi="Times New Roman"/>
                <w:color w:val="000000"/>
                <w:sz w:val="24"/>
              </w:rPr>
              <w:t>D</w:t>
            </w:r>
            <w:r w:rsidRPr="00BB09E2">
              <w:rPr>
                <w:rFonts w:ascii="Times New Roman" w:hAnsi="Times New Roman"/>
                <w:color w:val="000000"/>
                <w:sz w:val="24"/>
              </w:rPr>
              <w:t>-технологиями</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1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11 </w:t>
            </w:r>
          </w:p>
        </w:tc>
        <w:tc>
          <w:tcPr>
            <w:tcW w:w="797" w:type="dxa"/>
            <w:vAlign w:val="center"/>
          </w:tcPr>
          <w:p w:rsidR="00201B02" w:rsidRDefault="00201B02" w:rsidP="00201B02"/>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9835" w:type="dxa"/>
            <w:gridSpan w:val="5"/>
            <w:vAlign w:val="center"/>
          </w:tcPr>
          <w:p w:rsidR="00201B02" w:rsidRDefault="00201B02" w:rsidP="00201B02">
            <w:pPr>
              <w:ind w:left="135"/>
              <w:jc w:val="cente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Робототехника</w:t>
            </w: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4.1</w:t>
            </w:r>
          </w:p>
        </w:tc>
        <w:tc>
          <w:tcPr>
            <w:tcW w:w="5670" w:type="dxa"/>
            <w:vAlign w:val="center"/>
          </w:tcPr>
          <w:p w:rsidR="00201B02" w:rsidRPr="00BB09E2" w:rsidRDefault="00201B02" w:rsidP="00201B02">
            <w:pPr>
              <w:ind w:left="135"/>
            </w:pPr>
            <w:r w:rsidRPr="00BB09E2">
              <w:rPr>
                <w:rFonts w:ascii="Times New Roman" w:hAnsi="Times New Roman"/>
                <w:color w:val="000000"/>
                <w:sz w:val="24"/>
              </w:rPr>
              <w:t>От робототехники к искусственному интеллекту</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1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4.2</w:t>
            </w:r>
          </w:p>
        </w:tc>
        <w:tc>
          <w:tcPr>
            <w:tcW w:w="5670" w:type="dxa"/>
            <w:vAlign w:val="center"/>
          </w:tcPr>
          <w:p w:rsidR="00201B02" w:rsidRDefault="00201B02" w:rsidP="00201B02">
            <w:pPr>
              <w:ind w:left="135"/>
            </w:pPr>
            <w:r>
              <w:rPr>
                <w:rFonts w:ascii="Times New Roman" w:hAnsi="Times New Roman"/>
                <w:color w:val="000000"/>
                <w:sz w:val="24"/>
              </w:rPr>
              <w:t>Система «Интернет вещей»</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4.3</w:t>
            </w:r>
          </w:p>
        </w:tc>
        <w:tc>
          <w:tcPr>
            <w:tcW w:w="5670" w:type="dxa"/>
            <w:vAlign w:val="center"/>
          </w:tcPr>
          <w:p w:rsidR="00201B02" w:rsidRDefault="00201B02" w:rsidP="00201B02">
            <w:pPr>
              <w:ind w:left="135"/>
            </w:pPr>
            <w:r>
              <w:rPr>
                <w:rFonts w:ascii="Times New Roman" w:hAnsi="Times New Roman"/>
                <w:color w:val="000000"/>
                <w:sz w:val="24"/>
              </w:rPr>
              <w:t>Промышленный Интернет вещей</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4.4</w:t>
            </w:r>
          </w:p>
        </w:tc>
        <w:tc>
          <w:tcPr>
            <w:tcW w:w="5670" w:type="dxa"/>
            <w:vAlign w:val="center"/>
          </w:tcPr>
          <w:p w:rsidR="00201B02" w:rsidRDefault="00201B02" w:rsidP="00201B02">
            <w:pPr>
              <w:ind w:left="135"/>
            </w:pPr>
            <w:r>
              <w:rPr>
                <w:rFonts w:ascii="Times New Roman" w:hAnsi="Times New Roman"/>
                <w:color w:val="000000"/>
                <w:sz w:val="24"/>
              </w:rPr>
              <w:t>Потребительский Интернет вещей</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4.5</w:t>
            </w:r>
          </w:p>
        </w:tc>
        <w:tc>
          <w:tcPr>
            <w:tcW w:w="5670" w:type="dxa"/>
            <w:vAlign w:val="center"/>
          </w:tcPr>
          <w:p w:rsidR="00201B02" w:rsidRDefault="00201B02" w:rsidP="00201B02">
            <w:pPr>
              <w:ind w:left="135"/>
            </w:pPr>
            <w:r>
              <w:rPr>
                <w:rFonts w:ascii="Times New Roman" w:hAnsi="Times New Roman"/>
                <w:color w:val="000000"/>
                <w:sz w:val="24"/>
              </w:rPr>
              <w:t>Основы проектной деятельности</w:t>
            </w:r>
          </w:p>
        </w:tc>
        <w:tc>
          <w:tcPr>
            <w:tcW w:w="797" w:type="dxa"/>
            <w:vAlign w:val="center"/>
          </w:tcPr>
          <w:p w:rsidR="00201B02" w:rsidRDefault="00201B02" w:rsidP="00201B02">
            <w:pPr>
              <w:ind w:left="135"/>
              <w:jc w:val="center"/>
            </w:pPr>
            <w:r>
              <w:rPr>
                <w:rFonts w:ascii="Times New Roman" w:hAnsi="Times New Roman"/>
                <w:color w:val="000000"/>
                <w:sz w:val="24"/>
              </w:rPr>
              <w:t xml:space="preserve"> 5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r>
              <w:rPr>
                <w:rFonts w:ascii="Times New Roman" w:hAnsi="Times New Roman"/>
                <w:color w:val="000000"/>
                <w:sz w:val="24"/>
              </w:rPr>
              <w:t>4.6</w:t>
            </w:r>
          </w:p>
        </w:tc>
        <w:tc>
          <w:tcPr>
            <w:tcW w:w="5670" w:type="dxa"/>
            <w:vAlign w:val="center"/>
          </w:tcPr>
          <w:p w:rsidR="00201B02" w:rsidRDefault="00201B02" w:rsidP="00201B02">
            <w:pPr>
              <w:ind w:left="135"/>
            </w:pPr>
            <w:r>
              <w:rPr>
                <w:rFonts w:ascii="Times New Roman" w:hAnsi="Times New Roman"/>
                <w:color w:val="000000"/>
                <w:sz w:val="24"/>
              </w:rPr>
              <w:t>Современные профессии</w:t>
            </w:r>
          </w:p>
        </w:tc>
        <w:tc>
          <w:tcPr>
            <w:tcW w:w="797" w:type="dxa"/>
            <w:vAlign w:val="center"/>
          </w:tcPr>
          <w:p w:rsidR="00201B02" w:rsidRDefault="00201B02" w:rsidP="00201B02">
            <w:pPr>
              <w:ind w:left="135"/>
              <w:jc w:val="center"/>
            </w:pPr>
            <w:r>
              <w:rPr>
                <w:rFonts w:ascii="Times New Roman" w:hAnsi="Times New Roman"/>
                <w:color w:val="000000"/>
                <w:sz w:val="24"/>
              </w:rPr>
              <w:t xml:space="preserve"> 2 </w:t>
            </w:r>
          </w:p>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rPr>
          <w:gridAfter w:val="1"/>
          <w:wAfter w:w="992" w:type="dxa"/>
        </w:trPr>
        <w:tc>
          <w:tcPr>
            <w:tcW w:w="1384" w:type="dxa"/>
            <w:vAlign w:val="center"/>
          </w:tcPr>
          <w:p w:rsidR="00201B02" w:rsidRDefault="00201B02" w:rsidP="00201B02">
            <w:pPr>
              <w:ind w:left="135"/>
            </w:pPr>
            <w:r>
              <w:rPr>
                <w:rFonts w:ascii="Times New Roman" w:hAnsi="Times New Roman"/>
                <w:color w:val="000000"/>
                <w:sz w:val="24"/>
              </w:rPr>
              <w:t>Итого по разделу</w:t>
            </w:r>
          </w:p>
        </w:tc>
        <w:tc>
          <w:tcPr>
            <w:tcW w:w="5670" w:type="dxa"/>
            <w:vAlign w:val="center"/>
          </w:tcPr>
          <w:p w:rsidR="00201B02" w:rsidRDefault="00201B02" w:rsidP="00201B02">
            <w:pPr>
              <w:ind w:left="135"/>
              <w:jc w:val="center"/>
            </w:pPr>
            <w:r>
              <w:rPr>
                <w:rFonts w:ascii="Times New Roman" w:hAnsi="Times New Roman"/>
                <w:color w:val="000000"/>
                <w:sz w:val="24"/>
              </w:rPr>
              <w:t xml:space="preserve"> 14 </w:t>
            </w:r>
          </w:p>
        </w:tc>
        <w:tc>
          <w:tcPr>
            <w:tcW w:w="797" w:type="dxa"/>
            <w:vAlign w:val="center"/>
          </w:tcPr>
          <w:p w:rsidR="00201B02" w:rsidRDefault="00201B02" w:rsidP="00201B02"/>
        </w:tc>
        <w:tc>
          <w:tcPr>
            <w:tcW w:w="992"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7054" w:type="dxa"/>
            <w:gridSpan w:val="2"/>
            <w:vAlign w:val="center"/>
          </w:tcPr>
          <w:p w:rsidR="00201B02" w:rsidRDefault="00201B02" w:rsidP="00201B02">
            <w:pPr>
              <w:ind w:left="135"/>
              <w:jc w:val="center"/>
            </w:pPr>
            <w:r w:rsidRPr="00BB09E2">
              <w:rPr>
                <w:rFonts w:ascii="Times New Roman" w:hAnsi="Times New Roman"/>
                <w:color w:val="000000"/>
                <w:sz w:val="24"/>
              </w:rPr>
              <w:t>ОБЩЕЕ КОЛИЧЕСТВО ЧАСОВ ПО ПРОГРАММЕ</w:t>
            </w:r>
          </w:p>
        </w:tc>
        <w:tc>
          <w:tcPr>
            <w:tcW w:w="797" w:type="dxa"/>
            <w:vAlign w:val="center"/>
          </w:tcPr>
          <w:p w:rsidR="00201B02" w:rsidRDefault="00201B02" w:rsidP="00201B02">
            <w:pPr>
              <w:ind w:left="135"/>
              <w:jc w:val="center"/>
            </w:pPr>
            <w:r w:rsidRPr="00BB09E2">
              <w:rPr>
                <w:rFonts w:ascii="Times New Roman" w:hAnsi="Times New Roman"/>
                <w:color w:val="000000"/>
                <w:sz w:val="24"/>
              </w:rPr>
              <w:t xml:space="preserve"> </w:t>
            </w:r>
            <w:r>
              <w:rPr>
                <w:rFonts w:ascii="Times New Roman" w:hAnsi="Times New Roman"/>
                <w:color w:val="000000"/>
                <w:sz w:val="24"/>
              </w:rPr>
              <w:t xml:space="preserve">34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c>
          <w:tcPr>
            <w:tcW w:w="992" w:type="dxa"/>
            <w:vAlign w:val="center"/>
          </w:tcPr>
          <w:p w:rsidR="00201B02" w:rsidRDefault="00201B02" w:rsidP="00201B02">
            <w:pPr>
              <w:ind w:left="135"/>
              <w:jc w:val="center"/>
            </w:pPr>
          </w:p>
        </w:tc>
      </w:tr>
    </w:tbl>
    <w:p w:rsidR="00201B02" w:rsidRDefault="00DB2920" w:rsidP="00201B02">
      <w:pPr>
        <w:rPr>
          <w:b/>
          <w:sz w:val="28"/>
          <w:szCs w:val="28"/>
        </w:rPr>
      </w:pPr>
      <w:bookmarkStart w:id="258" w:name="физкультура"/>
      <w:r>
        <w:rPr>
          <w:b/>
          <w:sz w:val="28"/>
          <w:szCs w:val="28"/>
        </w:rPr>
        <w:lastRenderedPageBreak/>
        <w:t xml:space="preserve">2.1.18. </w:t>
      </w:r>
      <w:r w:rsidR="00201B02">
        <w:rPr>
          <w:b/>
          <w:sz w:val="28"/>
          <w:szCs w:val="28"/>
        </w:rPr>
        <w:t>Рабочая программа по физической культуре</w:t>
      </w:r>
    </w:p>
    <w:p w:rsidR="00201B02" w:rsidRPr="00EB2489" w:rsidRDefault="00201B02" w:rsidP="00201B02">
      <w:pPr>
        <w:spacing w:after="0" w:line="264" w:lineRule="auto"/>
        <w:ind w:left="120"/>
        <w:jc w:val="both"/>
      </w:pPr>
      <w:bookmarkStart w:id="259" w:name="block-30052964"/>
      <w:bookmarkEnd w:id="258"/>
      <w:r w:rsidRPr="00EB2489">
        <w:rPr>
          <w:rFonts w:ascii="Times New Roman" w:hAnsi="Times New Roman"/>
          <w:b/>
          <w:color w:val="000000"/>
          <w:sz w:val="28"/>
        </w:rPr>
        <w:t>ПОЯСНИТЕЛЬНАЯ ЗАПИСКА</w:t>
      </w:r>
    </w:p>
    <w:p w:rsidR="00201B02" w:rsidRPr="00EB2489" w:rsidRDefault="00201B02" w:rsidP="00201B02">
      <w:pPr>
        <w:spacing w:after="0" w:line="264" w:lineRule="auto"/>
        <w:ind w:left="120"/>
        <w:jc w:val="both"/>
      </w:pPr>
    </w:p>
    <w:p w:rsidR="00201B02" w:rsidRPr="00EB2489" w:rsidRDefault="00201B02" w:rsidP="00201B02">
      <w:pPr>
        <w:spacing w:after="0"/>
        <w:ind w:left="120"/>
      </w:pPr>
    </w:p>
    <w:p w:rsidR="00201B02" w:rsidRPr="00EB2489" w:rsidRDefault="00201B02" w:rsidP="00201B02">
      <w:pPr>
        <w:spacing w:after="0" w:line="264" w:lineRule="auto"/>
        <w:ind w:firstLine="600"/>
        <w:jc w:val="both"/>
      </w:pPr>
      <w:r w:rsidRPr="00EB2489">
        <w:rPr>
          <w:rFonts w:ascii="Times New Roman" w:hAnsi="Times New Roman"/>
          <w:color w:val="000000"/>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01B02" w:rsidRPr="00EB2489" w:rsidRDefault="00201B02" w:rsidP="00201B02">
      <w:pPr>
        <w:spacing w:after="0"/>
        <w:ind w:left="120"/>
        <w:jc w:val="both"/>
      </w:pPr>
    </w:p>
    <w:p w:rsidR="00201B02" w:rsidRPr="00EB2489" w:rsidRDefault="00201B02" w:rsidP="00201B02">
      <w:pPr>
        <w:spacing w:after="0"/>
        <w:ind w:firstLine="600"/>
        <w:jc w:val="both"/>
      </w:pPr>
      <w:r w:rsidRPr="00EB2489">
        <w:rPr>
          <w:rFonts w:ascii="Times New Roman" w:hAnsi="Times New Roman"/>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201B02" w:rsidRPr="00EB2489" w:rsidRDefault="00201B02" w:rsidP="00201B02">
      <w:pPr>
        <w:spacing w:after="0"/>
        <w:ind w:left="120"/>
        <w:jc w:val="both"/>
      </w:pPr>
    </w:p>
    <w:p w:rsidR="00201B02" w:rsidRPr="00EB2489" w:rsidRDefault="00201B02" w:rsidP="00201B02">
      <w:pPr>
        <w:spacing w:after="0"/>
        <w:ind w:firstLine="600"/>
        <w:jc w:val="both"/>
      </w:pPr>
      <w:r w:rsidRPr="00EB2489">
        <w:rPr>
          <w:rFonts w:ascii="Times New Roman" w:hAnsi="Times New Roman"/>
          <w:color w:val="000000"/>
          <w:sz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01B02" w:rsidRPr="00EB2489" w:rsidRDefault="00201B02" w:rsidP="00201B02">
      <w:pPr>
        <w:spacing w:after="0"/>
        <w:ind w:left="120"/>
        <w:jc w:val="both"/>
      </w:pPr>
    </w:p>
    <w:p w:rsidR="00201B02" w:rsidRPr="00EB2489" w:rsidRDefault="00201B02" w:rsidP="00201B02">
      <w:pPr>
        <w:spacing w:after="0"/>
        <w:ind w:firstLine="600"/>
        <w:jc w:val="both"/>
      </w:pPr>
      <w:r w:rsidRPr="00EB2489">
        <w:rPr>
          <w:rFonts w:ascii="Times New Roman" w:hAnsi="Times New Roman"/>
          <w:color w:val="000000"/>
          <w:sz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01B02" w:rsidRPr="00EB2489" w:rsidRDefault="00201B02" w:rsidP="00201B02">
      <w:pPr>
        <w:spacing w:after="0"/>
        <w:ind w:left="120"/>
        <w:jc w:val="both"/>
      </w:pPr>
    </w:p>
    <w:p w:rsidR="00201B02" w:rsidRPr="00EB2489" w:rsidRDefault="00201B02" w:rsidP="00201B02">
      <w:pPr>
        <w:spacing w:after="0"/>
        <w:ind w:firstLine="600"/>
        <w:jc w:val="both"/>
      </w:pPr>
      <w:r w:rsidRPr="00EB2489">
        <w:rPr>
          <w:rFonts w:ascii="Times New Roman" w:hAnsi="Times New Roman"/>
          <w:color w:val="000000"/>
          <w:sz w:val="28"/>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w:t>
      </w:r>
      <w:r w:rsidRPr="00EB2489">
        <w:rPr>
          <w:rFonts w:ascii="Times New Roman" w:hAnsi="Times New Roman"/>
          <w:color w:val="000000"/>
          <w:sz w:val="28"/>
        </w:rPr>
        <w:lastRenderedPageBreak/>
        <w:t>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01B02" w:rsidRPr="00EB2489" w:rsidRDefault="00201B02" w:rsidP="00201B02">
      <w:pPr>
        <w:spacing w:after="0"/>
        <w:ind w:left="120"/>
        <w:jc w:val="both"/>
      </w:pPr>
    </w:p>
    <w:p w:rsidR="00201B02" w:rsidRPr="00EB2489" w:rsidRDefault="00201B02" w:rsidP="00201B02">
      <w:pPr>
        <w:spacing w:after="0"/>
        <w:ind w:firstLine="600"/>
        <w:jc w:val="both"/>
      </w:pPr>
      <w:r w:rsidRPr="00EB2489">
        <w:rPr>
          <w:rFonts w:ascii="Times New Roman" w:hAnsi="Times New Roman"/>
          <w:color w:val="000000"/>
          <w:sz w:val="28"/>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201B02" w:rsidRPr="00EB2489" w:rsidRDefault="00201B02" w:rsidP="00201B02">
      <w:pPr>
        <w:spacing w:after="0"/>
        <w:ind w:left="120"/>
        <w:jc w:val="both"/>
      </w:pPr>
    </w:p>
    <w:p w:rsidR="00201B02" w:rsidRPr="00EB2489" w:rsidRDefault="00201B02" w:rsidP="00201B02">
      <w:pPr>
        <w:spacing w:after="0"/>
        <w:ind w:firstLine="600"/>
        <w:jc w:val="both"/>
      </w:pPr>
      <w:r w:rsidRPr="00EB2489">
        <w:rPr>
          <w:rFonts w:ascii="Times New Roman" w:hAnsi="Times New Roman"/>
          <w:color w:val="000000"/>
          <w:sz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01B02" w:rsidRPr="00EB2489" w:rsidRDefault="00201B02" w:rsidP="00201B02">
      <w:pPr>
        <w:spacing w:after="0"/>
        <w:ind w:left="120"/>
        <w:jc w:val="both"/>
      </w:pPr>
    </w:p>
    <w:p w:rsidR="00201B02" w:rsidRPr="00EB2489" w:rsidRDefault="00201B02" w:rsidP="00201B02">
      <w:pPr>
        <w:spacing w:after="0"/>
        <w:ind w:firstLine="600"/>
        <w:jc w:val="both"/>
      </w:pPr>
      <w:r w:rsidRPr="00EB2489">
        <w:rPr>
          <w:rFonts w:ascii="Times New Roman" w:hAnsi="Times New Roman"/>
          <w:color w:val="000000"/>
          <w:sz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01B02" w:rsidRPr="00EB2489" w:rsidRDefault="00201B02" w:rsidP="00201B02">
      <w:pPr>
        <w:spacing w:after="0"/>
        <w:ind w:left="120"/>
        <w:jc w:val="both"/>
      </w:pPr>
    </w:p>
    <w:p w:rsidR="00201B02" w:rsidRPr="00EB2489" w:rsidRDefault="00201B02" w:rsidP="00201B02">
      <w:pPr>
        <w:spacing w:after="0"/>
        <w:ind w:firstLine="600"/>
        <w:jc w:val="both"/>
      </w:pPr>
      <w:r w:rsidRPr="00EB2489">
        <w:rPr>
          <w:rFonts w:ascii="Times New Roman" w:hAnsi="Times New Roman"/>
          <w:color w:val="000000"/>
          <w:sz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01B02" w:rsidRPr="00EB2489" w:rsidRDefault="00201B02" w:rsidP="00201B02">
      <w:pPr>
        <w:spacing w:after="0"/>
        <w:ind w:left="120"/>
        <w:jc w:val="both"/>
      </w:pPr>
    </w:p>
    <w:p w:rsidR="00201B02" w:rsidRDefault="00201B02" w:rsidP="00201B02">
      <w:pPr>
        <w:spacing w:after="0"/>
        <w:ind w:firstLine="600"/>
        <w:jc w:val="both"/>
      </w:pPr>
      <w:r w:rsidRPr="00EB2489">
        <w:rPr>
          <w:rFonts w:ascii="Times New Roman" w:hAnsi="Times New Roman"/>
          <w:color w:val="000000"/>
          <w:sz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Pr>
          <w:rFonts w:ascii="Times New Roman" w:hAnsi="Times New Roman"/>
          <w:color w:val="000000"/>
          <w:sz w:val="28"/>
        </w:rPr>
        <w:t xml:space="preserve">Инвариантные модули в своём предметном содержании ориентируются на всестороннюю физическую </w:t>
      </w:r>
      <w:r>
        <w:rPr>
          <w:rFonts w:ascii="Times New Roman" w:hAnsi="Times New Roman"/>
          <w:color w:val="000000"/>
          <w:sz w:val="28"/>
        </w:rPr>
        <w:lastRenderedPageBreak/>
        <w:t>подготовленность обучающихся, освоение ими технических действий и физических упражнений, содействующих обогащению двигательного опыта.</w:t>
      </w:r>
    </w:p>
    <w:p w:rsidR="00201B02" w:rsidRDefault="00201B02" w:rsidP="00201B02">
      <w:pPr>
        <w:spacing w:after="0"/>
        <w:ind w:left="120"/>
        <w:jc w:val="both"/>
      </w:pPr>
    </w:p>
    <w:p w:rsidR="00201B02" w:rsidRPr="00EB2489" w:rsidRDefault="00201B02" w:rsidP="00201B02">
      <w:pPr>
        <w:spacing w:after="0"/>
        <w:ind w:firstLine="600"/>
        <w:jc w:val="both"/>
      </w:pPr>
      <w:r w:rsidRPr="00EB2489">
        <w:rPr>
          <w:rFonts w:ascii="Times New Roman" w:hAnsi="Times New Roman"/>
          <w:color w:val="000000"/>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201B02" w:rsidRPr="00EB2489" w:rsidRDefault="00201B02" w:rsidP="00201B02">
      <w:pPr>
        <w:spacing w:after="0"/>
        <w:ind w:left="120"/>
        <w:jc w:val="both"/>
      </w:pPr>
    </w:p>
    <w:p w:rsidR="00201B02" w:rsidRPr="00EB2489" w:rsidRDefault="00201B02" w:rsidP="00201B02">
      <w:pPr>
        <w:spacing w:after="0"/>
        <w:ind w:firstLine="600"/>
        <w:jc w:val="both"/>
      </w:pPr>
      <w:r w:rsidRPr="00EB2489">
        <w:rPr>
          <w:rFonts w:ascii="Times New Roman" w:hAnsi="Times New Roman"/>
          <w:color w:val="000000"/>
          <w:sz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01B02" w:rsidRPr="00EB2489" w:rsidRDefault="00201B02" w:rsidP="00201B02">
      <w:pPr>
        <w:spacing w:after="0"/>
        <w:ind w:left="120"/>
        <w:jc w:val="both"/>
      </w:pPr>
    </w:p>
    <w:p w:rsidR="00201B02" w:rsidRPr="00EB2489" w:rsidRDefault="00201B02" w:rsidP="00201B02">
      <w:pPr>
        <w:spacing w:after="0"/>
        <w:ind w:firstLine="600"/>
        <w:jc w:val="both"/>
      </w:pPr>
      <w:r w:rsidRPr="00EB2489">
        <w:rPr>
          <w:rFonts w:ascii="Times New Roman" w:hAnsi="Times New Roman"/>
          <w:color w:val="000000"/>
          <w:sz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01B02" w:rsidRPr="00EB2489" w:rsidRDefault="00201B02" w:rsidP="00201B02">
      <w:pPr>
        <w:spacing w:after="0"/>
        <w:ind w:firstLine="600"/>
        <w:jc w:val="both"/>
      </w:pPr>
      <w:bookmarkStart w:id="260" w:name="10bad217-7d99-408e-b09f-86f4333d94ae"/>
      <w:r w:rsidRPr="00EB2489">
        <w:rPr>
          <w:rFonts w:ascii="Times New Roman" w:hAnsi="Times New Roman"/>
          <w:color w:val="000000"/>
          <w:sz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260"/>
    </w:p>
    <w:p w:rsidR="00201B02" w:rsidRPr="00EB2489" w:rsidRDefault="00201B02" w:rsidP="00201B02">
      <w:pPr>
        <w:spacing w:after="0"/>
        <w:ind w:left="120"/>
        <w:jc w:val="both"/>
      </w:pPr>
    </w:p>
    <w:p w:rsidR="00201B02" w:rsidRPr="00EB2489" w:rsidRDefault="00201B02" w:rsidP="00201B02">
      <w:pPr>
        <w:spacing w:after="0"/>
        <w:ind w:left="120"/>
        <w:jc w:val="both"/>
      </w:pPr>
    </w:p>
    <w:p w:rsidR="00201B02" w:rsidRPr="00EB2489" w:rsidRDefault="00201B02" w:rsidP="00201B02">
      <w:pPr>
        <w:spacing w:after="0" w:line="264" w:lineRule="auto"/>
        <w:ind w:left="120"/>
        <w:jc w:val="both"/>
      </w:pPr>
    </w:p>
    <w:p w:rsidR="00201B02" w:rsidRPr="00EB2489" w:rsidRDefault="00201B02" w:rsidP="00201B02">
      <w:pPr>
        <w:sectPr w:rsidR="00201B02" w:rsidRPr="00EB2489">
          <w:pgSz w:w="11906" w:h="16383"/>
          <w:pgMar w:top="1134" w:right="850" w:bottom="1134" w:left="1701" w:header="720" w:footer="720" w:gutter="0"/>
          <w:cols w:space="720"/>
        </w:sectPr>
      </w:pPr>
    </w:p>
    <w:p w:rsidR="00201B02" w:rsidRPr="00EB2489" w:rsidRDefault="00201B02" w:rsidP="00201B02">
      <w:pPr>
        <w:spacing w:after="0" w:line="264" w:lineRule="auto"/>
        <w:ind w:left="120"/>
        <w:jc w:val="both"/>
      </w:pPr>
      <w:bookmarkStart w:id="261" w:name="block-30052959"/>
      <w:bookmarkEnd w:id="259"/>
      <w:r w:rsidRPr="00EB2489">
        <w:rPr>
          <w:rFonts w:ascii="Times New Roman" w:hAnsi="Times New Roman"/>
          <w:b/>
          <w:color w:val="000000"/>
          <w:sz w:val="28"/>
        </w:rPr>
        <w:lastRenderedPageBreak/>
        <w:t>СОДЕРЖАНИЕ УЧЕБНОГО ПРЕДМЕТА</w:t>
      </w:r>
    </w:p>
    <w:p w:rsidR="00201B02" w:rsidRPr="00EB2489" w:rsidRDefault="00201B02" w:rsidP="00201B02">
      <w:pPr>
        <w:spacing w:after="0" w:line="264" w:lineRule="auto"/>
        <w:ind w:left="120"/>
        <w:jc w:val="both"/>
      </w:pPr>
    </w:p>
    <w:p w:rsidR="00201B02" w:rsidRPr="00EB2489" w:rsidRDefault="00201B02" w:rsidP="00201B02">
      <w:pPr>
        <w:spacing w:after="0" w:line="264" w:lineRule="auto"/>
        <w:ind w:left="120"/>
        <w:jc w:val="both"/>
      </w:pPr>
      <w:bookmarkStart w:id="262" w:name="_Toc137567697"/>
      <w:bookmarkEnd w:id="262"/>
      <w:r w:rsidRPr="00EB2489">
        <w:rPr>
          <w:rFonts w:ascii="Times New Roman" w:hAnsi="Times New Roman"/>
          <w:b/>
          <w:color w:val="000000"/>
          <w:sz w:val="28"/>
        </w:rPr>
        <w:t>5 КЛАСС</w:t>
      </w:r>
    </w:p>
    <w:p w:rsidR="00201B02" w:rsidRPr="00EB2489" w:rsidRDefault="00201B02" w:rsidP="00201B02">
      <w:pPr>
        <w:spacing w:after="0" w:line="264" w:lineRule="auto"/>
        <w:ind w:firstLine="600"/>
        <w:jc w:val="both"/>
      </w:pPr>
      <w:r w:rsidRPr="00EB2489">
        <w:rPr>
          <w:rFonts w:ascii="Times New Roman" w:hAnsi="Times New Roman"/>
          <w:b/>
          <w:i/>
          <w:color w:val="000000"/>
          <w:sz w:val="28"/>
        </w:rPr>
        <w:t>Знания о физической культуре.</w:t>
      </w:r>
    </w:p>
    <w:p w:rsidR="00201B02" w:rsidRPr="00EB2489" w:rsidRDefault="00201B02" w:rsidP="00201B02">
      <w:pPr>
        <w:spacing w:after="0" w:line="264" w:lineRule="auto"/>
        <w:ind w:firstLine="600"/>
        <w:jc w:val="both"/>
      </w:pPr>
      <w:r w:rsidRPr="00EB2489">
        <w:rPr>
          <w:rFonts w:ascii="Times New Roman" w:hAnsi="Times New Roman"/>
          <w:color w:val="000000"/>
          <w:sz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01B02" w:rsidRPr="00EB2489" w:rsidRDefault="00201B02" w:rsidP="00201B02">
      <w:pPr>
        <w:spacing w:after="0" w:line="264" w:lineRule="auto"/>
        <w:ind w:firstLine="600"/>
        <w:jc w:val="both"/>
      </w:pPr>
      <w:r w:rsidRPr="00EB2489">
        <w:rPr>
          <w:rFonts w:ascii="Times New Roman" w:hAnsi="Times New Roman"/>
          <w:color w:val="000000"/>
          <w:sz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01B02" w:rsidRPr="00EB2489" w:rsidRDefault="00201B02" w:rsidP="00201B02">
      <w:pPr>
        <w:spacing w:after="0" w:line="264" w:lineRule="auto"/>
        <w:ind w:firstLine="600"/>
        <w:jc w:val="both"/>
      </w:pPr>
      <w:r w:rsidRPr="00EB2489">
        <w:rPr>
          <w:rFonts w:ascii="Times New Roman" w:hAnsi="Times New Roman"/>
          <w:color w:val="000000"/>
          <w:sz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01B02" w:rsidRPr="00EB2489" w:rsidRDefault="00201B02" w:rsidP="00201B02">
      <w:pPr>
        <w:spacing w:after="0" w:line="264" w:lineRule="auto"/>
        <w:ind w:firstLine="600"/>
        <w:jc w:val="both"/>
      </w:pPr>
      <w:r w:rsidRPr="00EB2489">
        <w:rPr>
          <w:rFonts w:ascii="Times New Roman" w:hAnsi="Times New Roman"/>
          <w:b/>
          <w:i/>
          <w:color w:val="000000"/>
          <w:sz w:val="28"/>
        </w:rPr>
        <w:t>Способы самостоятельной деятельности.</w:t>
      </w:r>
    </w:p>
    <w:p w:rsidR="00201B02" w:rsidRPr="00EB2489" w:rsidRDefault="00201B02" w:rsidP="00201B02">
      <w:pPr>
        <w:spacing w:after="0" w:line="264" w:lineRule="auto"/>
        <w:ind w:firstLine="600"/>
        <w:jc w:val="both"/>
      </w:pPr>
      <w:r w:rsidRPr="00EB2489">
        <w:rPr>
          <w:rFonts w:ascii="Times New Roman" w:hAnsi="Times New Roman"/>
          <w:color w:val="000000"/>
          <w:sz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01B02" w:rsidRPr="00EB2489" w:rsidRDefault="00201B02" w:rsidP="00201B02">
      <w:pPr>
        <w:spacing w:after="0" w:line="264" w:lineRule="auto"/>
        <w:ind w:firstLine="600"/>
        <w:jc w:val="both"/>
      </w:pPr>
      <w:r w:rsidRPr="00EB2489">
        <w:rPr>
          <w:rFonts w:ascii="Times New Roman" w:hAnsi="Times New Roman"/>
          <w:color w:val="000000"/>
          <w:sz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01B02" w:rsidRPr="00EB2489" w:rsidRDefault="00201B02" w:rsidP="00201B02">
      <w:pPr>
        <w:spacing w:after="0" w:line="264" w:lineRule="auto"/>
        <w:ind w:firstLine="600"/>
        <w:jc w:val="both"/>
      </w:pPr>
      <w:r w:rsidRPr="00EB2489">
        <w:rPr>
          <w:rFonts w:ascii="Times New Roman" w:hAnsi="Times New Roman"/>
          <w:color w:val="000000"/>
          <w:sz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01B02" w:rsidRPr="00EB2489" w:rsidRDefault="00201B02" w:rsidP="00201B02">
      <w:pPr>
        <w:spacing w:after="0" w:line="264" w:lineRule="auto"/>
        <w:ind w:firstLine="600"/>
        <w:jc w:val="both"/>
      </w:pPr>
      <w:r w:rsidRPr="00EB2489">
        <w:rPr>
          <w:rFonts w:ascii="Times New Roman" w:hAnsi="Times New Roman"/>
          <w:color w:val="000000"/>
          <w:sz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201B02" w:rsidRPr="00EB2489" w:rsidRDefault="00201B02" w:rsidP="00201B02">
      <w:pPr>
        <w:spacing w:after="0" w:line="264" w:lineRule="auto"/>
        <w:ind w:firstLine="600"/>
        <w:jc w:val="both"/>
      </w:pPr>
      <w:r w:rsidRPr="00EB2489">
        <w:rPr>
          <w:rFonts w:ascii="Times New Roman" w:hAnsi="Times New Roman"/>
          <w:color w:val="000000"/>
          <w:sz w:val="28"/>
        </w:rPr>
        <w:t>Составление дневника физической культуры.</w:t>
      </w:r>
    </w:p>
    <w:p w:rsidR="00201B02" w:rsidRPr="00EB2489" w:rsidRDefault="00201B02" w:rsidP="00201B02">
      <w:pPr>
        <w:spacing w:after="0" w:line="264" w:lineRule="auto"/>
        <w:ind w:firstLine="600"/>
        <w:jc w:val="both"/>
      </w:pPr>
      <w:r w:rsidRPr="00EB2489">
        <w:rPr>
          <w:rFonts w:ascii="Times New Roman" w:hAnsi="Times New Roman"/>
          <w:b/>
          <w:i/>
          <w:color w:val="000000"/>
          <w:sz w:val="28"/>
        </w:rPr>
        <w:t>Физическое совершенствование.</w:t>
      </w:r>
    </w:p>
    <w:p w:rsidR="00201B02" w:rsidRPr="00EB2489" w:rsidRDefault="00201B02" w:rsidP="00201B02">
      <w:pPr>
        <w:spacing w:after="0" w:line="264" w:lineRule="auto"/>
        <w:ind w:firstLine="600"/>
        <w:jc w:val="both"/>
      </w:pPr>
      <w:r w:rsidRPr="00EB2489">
        <w:rPr>
          <w:rFonts w:ascii="Times New Roman" w:hAnsi="Times New Roman"/>
          <w:i/>
          <w:color w:val="000000"/>
          <w:sz w:val="28"/>
        </w:rPr>
        <w:t>Физкультурно-оздоровительная деятельность.</w:t>
      </w:r>
    </w:p>
    <w:p w:rsidR="00201B02" w:rsidRPr="00EB2489" w:rsidRDefault="00201B02" w:rsidP="00201B02">
      <w:pPr>
        <w:spacing w:after="0" w:line="264" w:lineRule="auto"/>
        <w:ind w:firstLine="600"/>
        <w:jc w:val="both"/>
      </w:pPr>
      <w:r w:rsidRPr="00EB2489">
        <w:rPr>
          <w:rFonts w:ascii="Times New Roman" w:hAnsi="Times New Roman"/>
          <w:color w:val="000000"/>
          <w:sz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01B02" w:rsidRPr="00EB2489" w:rsidRDefault="00201B02" w:rsidP="00201B02">
      <w:pPr>
        <w:spacing w:after="0" w:line="264" w:lineRule="auto"/>
        <w:ind w:firstLine="600"/>
        <w:jc w:val="both"/>
      </w:pPr>
      <w:r w:rsidRPr="00EB2489">
        <w:rPr>
          <w:rFonts w:ascii="Times New Roman" w:hAnsi="Times New Roman"/>
          <w:i/>
          <w:color w:val="000000"/>
          <w:sz w:val="28"/>
        </w:rPr>
        <w:t>Спортивно-оздоровительная деятельность.</w:t>
      </w:r>
    </w:p>
    <w:p w:rsidR="00201B02" w:rsidRPr="00EB2489" w:rsidRDefault="00201B02" w:rsidP="00201B02">
      <w:pPr>
        <w:spacing w:after="0" w:line="264" w:lineRule="auto"/>
        <w:ind w:firstLine="600"/>
        <w:jc w:val="both"/>
      </w:pPr>
      <w:r w:rsidRPr="00EB2489">
        <w:rPr>
          <w:rFonts w:ascii="Times New Roman" w:hAnsi="Times New Roman"/>
          <w:color w:val="000000"/>
          <w:sz w:val="28"/>
        </w:rPr>
        <w:lastRenderedPageBreak/>
        <w:t>Роль и значение спортивно-оздоровительной деятельности в здоровом образе жизни современного человека.</w:t>
      </w:r>
    </w:p>
    <w:p w:rsidR="00201B02" w:rsidRPr="00EB2489" w:rsidRDefault="00201B02" w:rsidP="00201B02">
      <w:pPr>
        <w:spacing w:after="0" w:line="264" w:lineRule="auto"/>
        <w:ind w:firstLine="600"/>
        <w:jc w:val="both"/>
      </w:pPr>
      <w:r w:rsidRPr="00EB2489">
        <w:rPr>
          <w:rFonts w:ascii="Times New Roman" w:hAnsi="Times New Roman"/>
          <w:color w:val="000000"/>
          <w:sz w:val="28"/>
        </w:rPr>
        <w:t>Модуль «Гимнастика».</w:t>
      </w:r>
    </w:p>
    <w:p w:rsidR="00201B02" w:rsidRPr="00EB2489" w:rsidRDefault="00201B02" w:rsidP="00201B02">
      <w:pPr>
        <w:spacing w:after="0" w:line="264" w:lineRule="auto"/>
        <w:ind w:firstLine="600"/>
        <w:jc w:val="both"/>
      </w:pPr>
      <w:r w:rsidRPr="00EB2489">
        <w:rPr>
          <w:rFonts w:ascii="Times New Roman" w:hAnsi="Times New Roman"/>
          <w:color w:val="000000"/>
          <w:sz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01B02" w:rsidRPr="00EB2489" w:rsidRDefault="00201B02" w:rsidP="00201B02">
      <w:pPr>
        <w:spacing w:after="0" w:line="264" w:lineRule="auto"/>
        <w:ind w:firstLine="600"/>
        <w:jc w:val="both"/>
      </w:pPr>
      <w:r w:rsidRPr="00EB2489">
        <w:rPr>
          <w:rFonts w:ascii="Times New Roman" w:hAnsi="Times New Roman"/>
          <w:color w:val="000000"/>
          <w:sz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01B02" w:rsidRPr="00EB2489" w:rsidRDefault="00201B02" w:rsidP="00201B02">
      <w:pPr>
        <w:spacing w:after="0" w:line="264" w:lineRule="auto"/>
        <w:ind w:firstLine="600"/>
        <w:jc w:val="both"/>
      </w:pPr>
      <w:r w:rsidRPr="00EB2489">
        <w:rPr>
          <w:rFonts w:ascii="Times New Roman" w:hAnsi="Times New Roman"/>
          <w:color w:val="000000"/>
          <w:sz w:val="28"/>
        </w:rPr>
        <w:t>Модуль «Лёгкая атлетика».</w:t>
      </w:r>
    </w:p>
    <w:p w:rsidR="00201B02" w:rsidRPr="00EB2489" w:rsidRDefault="00201B02" w:rsidP="00201B02">
      <w:pPr>
        <w:spacing w:after="0" w:line="264" w:lineRule="auto"/>
        <w:ind w:firstLine="600"/>
        <w:jc w:val="both"/>
      </w:pPr>
      <w:r w:rsidRPr="00EB2489">
        <w:rPr>
          <w:rFonts w:ascii="Times New Roman" w:hAnsi="Times New Roman"/>
          <w:color w:val="000000"/>
          <w:sz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01B02" w:rsidRPr="00EB2489" w:rsidRDefault="00201B02" w:rsidP="00201B02">
      <w:pPr>
        <w:spacing w:after="0" w:line="264" w:lineRule="auto"/>
        <w:ind w:firstLine="600"/>
        <w:jc w:val="both"/>
      </w:pPr>
      <w:r w:rsidRPr="00EB2489">
        <w:rPr>
          <w:rFonts w:ascii="Times New Roman" w:hAnsi="Times New Roman"/>
          <w:color w:val="000000"/>
          <w:sz w:val="28"/>
        </w:rPr>
        <w:t>Метание малого мяча с места в вертикальную неподвижную мишень, метание малого мяча на дальность с трёх шагов разбега.</w:t>
      </w:r>
    </w:p>
    <w:p w:rsidR="00201B02" w:rsidRPr="00EB2489" w:rsidRDefault="00201B02" w:rsidP="00201B02">
      <w:pPr>
        <w:spacing w:after="0" w:line="264" w:lineRule="auto"/>
        <w:ind w:firstLine="600"/>
        <w:jc w:val="both"/>
      </w:pPr>
      <w:r w:rsidRPr="00EB2489">
        <w:rPr>
          <w:rFonts w:ascii="Times New Roman" w:hAnsi="Times New Roman"/>
          <w:color w:val="000000"/>
          <w:sz w:val="28"/>
        </w:rPr>
        <w:t>Модуль «Зимние виды спорта».</w:t>
      </w:r>
    </w:p>
    <w:p w:rsidR="00201B02" w:rsidRPr="00EB2489" w:rsidRDefault="00201B02" w:rsidP="00201B02">
      <w:pPr>
        <w:spacing w:after="0" w:line="264" w:lineRule="auto"/>
        <w:ind w:firstLine="600"/>
        <w:jc w:val="both"/>
      </w:pPr>
      <w:r w:rsidRPr="00EB2489">
        <w:rPr>
          <w:rFonts w:ascii="Times New Roman" w:hAnsi="Times New Roman"/>
          <w:color w:val="000000"/>
          <w:sz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01B02" w:rsidRDefault="00201B02" w:rsidP="00201B02">
      <w:pPr>
        <w:spacing w:after="0" w:line="264" w:lineRule="auto"/>
        <w:ind w:firstLine="600"/>
        <w:jc w:val="both"/>
      </w:pPr>
      <w:r>
        <w:rPr>
          <w:rFonts w:ascii="Times New Roman" w:hAnsi="Times New Roman"/>
          <w:color w:val="000000"/>
          <w:sz w:val="28"/>
        </w:rPr>
        <w:t>Модуль «Спортивные игры».</w:t>
      </w:r>
    </w:p>
    <w:p w:rsidR="00201B02" w:rsidRDefault="00201B02" w:rsidP="00201B02">
      <w:pPr>
        <w:spacing w:after="0" w:line="264" w:lineRule="auto"/>
        <w:ind w:firstLine="600"/>
        <w:jc w:val="both"/>
      </w:pPr>
      <w:r>
        <w:rPr>
          <w:rFonts w:ascii="Times New Roman" w:hAnsi="Times New Roman"/>
          <w:color w:val="000000"/>
          <w:sz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01B02" w:rsidRDefault="00201B02" w:rsidP="00201B02">
      <w:pPr>
        <w:spacing w:after="0" w:line="264" w:lineRule="auto"/>
        <w:ind w:firstLine="600"/>
        <w:jc w:val="both"/>
      </w:pPr>
      <w:r>
        <w:rPr>
          <w:rFonts w:ascii="Times New Roman" w:hAnsi="Times New Roman"/>
          <w:color w:val="000000"/>
          <w:sz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201B02" w:rsidRDefault="00201B02" w:rsidP="00201B02">
      <w:pPr>
        <w:spacing w:after="0" w:line="264" w:lineRule="auto"/>
        <w:ind w:firstLine="600"/>
        <w:jc w:val="both"/>
      </w:pPr>
      <w:r>
        <w:rPr>
          <w:rFonts w:ascii="Times New Roman" w:hAnsi="Times New Roman"/>
          <w:color w:val="000000"/>
          <w:sz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01B02" w:rsidRPr="00EB2489" w:rsidRDefault="00201B02" w:rsidP="00201B02">
      <w:pPr>
        <w:spacing w:after="0" w:line="264" w:lineRule="auto"/>
        <w:ind w:firstLine="600"/>
        <w:jc w:val="both"/>
      </w:pPr>
      <w:r w:rsidRPr="00EB2489">
        <w:rPr>
          <w:rFonts w:ascii="Times New Roman" w:hAnsi="Times New Roman"/>
          <w:color w:val="000000"/>
          <w:sz w:val="28"/>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01B02" w:rsidRPr="00EB2489" w:rsidRDefault="00201B02" w:rsidP="00201B02">
      <w:pPr>
        <w:spacing w:after="0" w:line="264" w:lineRule="auto"/>
        <w:ind w:firstLine="600"/>
        <w:jc w:val="both"/>
      </w:pPr>
      <w:r w:rsidRPr="00EB2489">
        <w:rPr>
          <w:rFonts w:ascii="Times New Roman" w:hAnsi="Times New Roman"/>
          <w:color w:val="000000"/>
          <w:sz w:val="28"/>
        </w:rPr>
        <w:t>Модуль «Спорт».</w:t>
      </w:r>
    </w:p>
    <w:p w:rsidR="00201B02" w:rsidRPr="00EB2489" w:rsidRDefault="00201B02" w:rsidP="00201B02">
      <w:pPr>
        <w:spacing w:after="0" w:line="264" w:lineRule="auto"/>
        <w:ind w:firstLine="600"/>
        <w:jc w:val="both"/>
      </w:pPr>
      <w:r w:rsidRPr="00EB2489">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01B02" w:rsidRPr="00EB2489" w:rsidRDefault="00201B02" w:rsidP="00201B02">
      <w:pPr>
        <w:spacing w:after="0"/>
        <w:ind w:left="120"/>
      </w:pPr>
      <w:bookmarkStart w:id="263" w:name="_Toc137567698"/>
      <w:bookmarkEnd w:id="263"/>
    </w:p>
    <w:p w:rsidR="00201B02" w:rsidRPr="00EB2489" w:rsidRDefault="00201B02" w:rsidP="00201B02">
      <w:pPr>
        <w:spacing w:after="0"/>
        <w:ind w:left="120"/>
      </w:pPr>
    </w:p>
    <w:p w:rsidR="00201B02" w:rsidRPr="00EB2489" w:rsidRDefault="00201B02" w:rsidP="00201B02">
      <w:pPr>
        <w:spacing w:after="0"/>
        <w:ind w:left="120"/>
      </w:pPr>
      <w:r w:rsidRPr="00EB2489">
        <w:rPr>
          <w:rFonts w:ascii="Times New Roman" w:hAnsi="Times New Roman"/>
          <w:b/>
          <w:color w:val="000000"/>
          <w:sz w:val="28"/>
        </w:rPr>
        <w:t>6 КЛАСС</w:t>
      </w:r>
    </w:p>
    <w:p w:rsidR="00201B02" w:rsidRPr="00EB2489" w:rsidRDefault="00201B02" w:rsidP="00201B02">
      <w:pPr>
        <w:spacing w:after="0" w:line="264" w:lineRule="auto"/>
        <w:ind w:firstLine="600"/>
        <w:jc w:val="both"/>
      </w:pPr>
      <w:r w:rsidRPr="00EB2489">
        <w:rPr>
          <w:rFonts w:ascii="Times New Roman" w:hAnsi="Times New Roman"/>
          <w:b/>
          <w:i/>
          <w:color w:val="000000"/>
          <w:sz w:val="28"/>
        </w:rPr>
        <w:t>Знания о физической культуре.</w:t>
      </w:r>
    </w:p>
    <w:p w:rsidR="00201B02" w:rsidRPr="00EB2489" w:rsidRDefault="00201B02" w:rsidP="00201B02">
      <w:pPr>
        <w:spacing w:after="0" w:line="264" w:lineRule="auto"/>
        <w:ind w:firstLine="600"/>
        <w:jc w:val="both"/>
      </w:pPr>
      <w:r w:rsidRPr="00EB2489">
        <w:rPr>
          <w:rFonts w:ascii="Times New Roman" w:hAnsi="Times New Roman"/>
          <w:color w:val="000000"/>
          <w:sz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01B02" w:rsidRPr="00EB2489" w:rsidRDefault="00201B02" w:rsidP="00201B02">
      <w:pPr>
        <w:spacing w:after="0" w:line="264" w:lineRule="auto"/>
        <w:ind w:firstLine="600"/>
        <w:jc w:val="both"/>
      </w:pPr>
      <w:r w:rsidRPr="00EB2489">
        <w:rPr>
          <w:rFonts w:ascii="Times New Roman" w:hAnsi="Times New Roman"/>
          <w:b/>
          <w:i/>
          <w:color w:val="000000"/>
          <w:sz w:val="28"/>
        </w:rPr>
        <w:t>Способы самостоятельной деятельности.</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201B02" w:rsidRPr="00EB2489" w:rsidRDefault="00201B02" w:rsidP="00201B02">
      <w:pPr>
        <w:spacing w:after="0" w:line="264" w:lineRule="auto"/>
        <w:ind w:firstLine="600"/>
        <w:jc w:val="both"/>
      </w:pPr>
      <w:r w:rsidRPr="00EB2489">
        <w:rPr>
          <w:rFonts w:ascii="Times New Roman" w:hAnsi="Times New Roman"/>
          <w:color w:val="000000"/>
          <w:sz w:val="28"/>
        </w:rPr>
        <w:t>Правила и способы составления плана самостоятельных занятий физической подготовкой.</w:t>
      </w:r>
    </w:p>
    <w:p w:rsidR="00201B02" w:rsidRPr="00EB2489" w:rsidRDefault="00201B02" w:rsidP="00201B02">
      <w:pPr>
        <w:spacing w:after="0" w:line="264" w:lineRule="auto"/>
        <w:ind w:firstLine="600"/>
        <w:jc w:val="both"/>
      </w:pPr>
      <w:r w:rsidRPr="00EB2489">
        <w:rPr>
          <w:rFonts w:ascii="Times New Roman" w:hAnsi="Times New Roman"/>
          <w:b/>
          <w:i/>
          <w:color w:val="000000"/>
          <w:sz w:val="28"/>
        </w:rPr>
        <w:t>Физическое совершенствование.</w:t>
      </w:r>
    </w:p>
    <w:p w:rsidR="00201B02" w:rsidRPr="00EB2489" w:rsidRDefault="00201B02" w:rsidP="00201B02">
      <w:pPr>
        <w:spacing w:after="0" w:line="264" w:lineRule="auto"/>
        <w:ind w:firstLine="600"/>
        <w:jc w:val="both"/>
      </w:pPr>
      <w:r w:rsidRPr="00EB2489">
        <w:rPr>
          <w:rFonts w:ascii="Times New Roman" w:hAnsi="Times New Roman"/>
          <w:i/>
          <w:color w:val="000000"/>
          <w:sz w:val="28"/>
        </w:rPr>
        <w:t>Физкультурно-оздоровительная деятельность.</w:t>
      </w:r>
    </w:p>
    <w:p w:rsidR="00201B02" w:rsidRPr="00EB2489" w:rsidRDefault="00201B02" w:rsidP="00201B02">
      <w:pPr>
        <w:spacing w:after="0" w:line="264" w:lineRule="auto"/>
        <w:ind w:firstLine="600"/>
        <w:jc w:val="both"/>
      </w:pPr>
      <w:r w:rsidRPr="00EB2489">
        <w:rPr>
          <w:rFonts w:ascii="Times New Roman" w:hAnsi="Times New Roman"/>
          <w:color w:val="000000"/>
          <w:sz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01B02" w:rsidRPr="00EB2489" w:rsidRDefault="00201B02" w:rsidP="00201B02">
      <w:pPr>
        <w:spacing w:after="0" w:line="264" w:lineRule="auto"/>
        <w:ind w:firstLine="600"/>
        <w:jc w:val="both"/>
      </w:pPr>
      <w:r w:rsidRPr="00EB2489">
        <w:rPr>
          <w:rFonts w:ascii="Times New Roman" w:hAnsi="Times New Roman"/>
          <w:color w:val="000000"/>
          <w:sz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01B02" w:rsidRPr="00EB2489" w:rsidRDefault="00201B02" w:rsidP="00201B02">
      <w:pPr>
        <w:spacing w:after="0" w:line="264" w:lineRule="auto"/>
        <w:ind w:firstLine="600"/>
        <w:jc w:val="both"/>
      </w:pPr>
      <w:r w:rsidRPr="00EB2489">
        <w:rPr>
          <w:rFonts w:ascii="Times New Roman" w:hAnsi="Times New Roman"/>
          <w:i/>
          <w:color w:val="000000"/>
          <w:sz w:val="28"/>
        </w:rPr>
        <w:t>Спортивно-оздоровительная деятельность.</w:t>
      </w:r>
    </w:p>
    <w:p w:rsidR="00201B02" w:rsidRPr="00EB2489" w:rsidRDefault="00201B02" w:rsidP="00201B02">
      <w:pPr>
        <w:spacing w:after="0" w:line="264" w:lineRule="auto"/>
        <w:ind w:firstLine="600"/>
        <w:jc w:val="both"/>
      </w:pPr>
      <w:r w:rsidRPr="00EB2489">
        <w:rPr>
          <w:rFonts w:ascii="Times New Roman" w:hAnsi="Times New Roman"/>
          <w:color w:val="000000"/>
          <w:sz w:val="28"/>
        </w:rPr>
        <w:lastRenderedPageBreak/>
        <w:t>Модуль «Гимнастика».</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201B02" w:rsidRPr="00EB2489" w:rsidRDefault="00201B02" w:rsidP="00201B02">
      <w:pPr>
        <w:spacing w:after="0" w:line="264" w:lineRule="auto"/>
        <w:ind w:firstLine="600"/>
        <w:jc w:val="both"/>
      </w:pPr>
      <w:r w:rsidRPr="00EB2489">
        <w:rPr>
          <w:rFonts w:ascii="Times New Roman" w:hAnsi="Times New Roman"/>
          <w:color w:val="000000"/>
          <w:sz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Опорные прыжки через гимнастического козла с разбега способом «согнув ноги» (мальчики) и способом «ноги врозь» (девочки). </w:t>
      </w:r>
    </w:p>
    <w:p w:rsidR="00201B02" w:rsidRPr="00EB2489" w:rsidRDefault="00201B02" w:rsidP="00201B02">
      <w:pPr>
        <w:spacing w:after="0" w:line="264" w:lineRule="auto"/>
        <w:ind w:firstLine="600"/>
        <w:jc w:val="both"/>
      </w:pPr>
      <w:r w:rsidRPr="00EB2489">
        <w:rPr>
          <w:rFonts w:ascii="Times New Roman" w:hAnsi="Times New Roman"/>
          <w:color w:val="000000"/>
          <w:sz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Упражнения на невысокой гимнастической перекладине: висы, упор ноги врозь, перемах вперёд и обратно (мальчики). </w:t>
      </w:r>
    </w:p>
    <w:p w:rsidR="00201B02" w:rsidRPr="00EB2489" w:rsidRDefault="00201B02" w:rsidP="00201B02">
      <w:pPr>
        <w:spacing w:after="0" w:line="264" w:lineRule="auto"/>
        <w:ind w:firstLine="600"/>
        <w:jc w:val="both"/>
      </w:pPr>
      <w:r w:rsidRPr="00EB2489">
        <w:rPr>
          <w:rFonts w:ascii="Times New Roman" w:hAnsi="Times New Roman"/>
          <w:color w:val="000000"/>
          <w:sz w:val="28"/>
        </w:rPr>
        <w:t>Лазанье по канату в три приёма (мальчики).</w:t>
      </w:r>
    </w:p>
    <w:p w:rsidR="00201B02" w:rsidRPr="00EB2489" w:rsidRDefault="00201B02" w:rsidP="00201B02">
      <w:pPr>
        <w:spacing w:after="0" w:line="264" w:lineRule="auto"/>
        <w:ind w:firstLine="600"/>
        <w:jc w:val="both"/>
      </w:pPr>
      <w:r w:rsidRPr="00EB2489">
        <w:rPr>
          <w:rFonts w:ascii="Times New Roman" w:hAnsi="Times New Roman"/>
          <w:color w:val="000000"/>
          <w:sz w:val="28"/>
        </w:rPr>
        <w:t>Модуль «Лёгкая атлетика».</w:t>
      </w:r>
    </w:p>
    <w:p w:rsidR="00201B02" w:rsidRPr="00EB2489" w:rsidRDefault="00201B02" w:rsidP="00201B02">
      <w:pPr>
        <w:spacing w:after="0" w:line="264" w:lineRule="auto"/>
        <w:ind w:firstLine="600"/>
        <w:jc w:val="both"/>
      </w:pPr>
      <w:r w:rsidRPr="00EB2489">
        <w:rPr>
          <w:rFonts w:ascii="Times New Roman" w:hAnsi="Times New Roman"/>
          <w:color w:val="000000"/>
          <w:sz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01B02" w:rsidRDefault="00201B02" w:rsidP="00201B02">
      <w:pPr>
        <w:spacing w:after="0" w:line="264" w:lineRule="auto"/>
        <w:ind w:firstLine="600"/>
        <w:jc w:val="both"/>
      </w:pPr>
      <w:r w:rsidRPr="00EB2489">
        <w:rPr>
          <w:rFonts w:ascii="Times New Roman" w:hAnsi="Times New Roman"/>
          <w:color w:val="000000"/>
          <w:sz w:val="28"/>
        </w:rPr>
        <w:t xml:space="preserve">Метание малого (теннисного) мяча в подвижную </w:t>
      </w:r>
      <w:r>
        <w:rPr>
          <w:rFonts w:ascii="Times New Roman" w:hAnsi="Times New Roman"/>
          <w:color w:val="000000"/>
          <w:sz w:val="28"/>
        </w:rPr>
        <w:t xml:space="preserve">(раскачивающуюся) мишень. </w:t>
      </w:r>
    </w:p>
    <w:p w:rsidR="00201B02" w:rsidRPr="00EB2489" w:rsidRDefault="00201B02" w:rsidP="00201B02">
      <w:pPr>
        <w:spacing w:after="0" w:line="264" w:lineRule="auto"/>
        <w:ind w:firstLine="600"/>
        <w:jc w:val="both"/>
      </w:pPr>
      <w:r w:rsidRPr="00EB2489">
        <w:rPr>
          <w:rFonts w:ascii="Times New Roman" w:hAnsi="Times New Roman"/>
          <w:color w:val="000000"/>
          <w:sz w:val="28"/>
        </w:rPr>
        <w:t>Модуль «Зимние виды спорта».</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201B02" w:rsidRDefault="00201B02" w:rsidP="00201B02">
      <w:pPr>
        <w:spacing w:after="0" w:line="264" w:lineRule="auto"/>
        <w:ind w:firstLine="600"/>
        <w:jc w:val="both"/>
      </w:pPr>
      <w:r>
        <w:rPr>
          <w:rFonts w:ascii="Times New Roman" w:hAnsi="Times New Roman"/>
          <w:color w:val="000000"/>
          <w:sz w:val="28"/>
        </w:rPr>
        <w:t>Модуль «Спортивные игры».</w:t>
      </w:r>
    </w:p>
    <w:p w:rsidR="00201B02" w:rsidRDefault="00201B02" w:rsidP="00201B02">
      <w:pPr>
        <w:spacing w:after="0" w:line="264" w:lineRule="auto"/>
        <w:ind w:firstLine="600"/>
        <w:jc w:val="both"/>
      </w:pPr>
      <w:r>
        <w:rPr>
          <w:rFonts w:ascii="Times New Roman" w:hAnsi="Times New Roman"/>
          <w:color w:val="000000"/>
          <w:sz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01B02" w:rsidRPr="00EB2489" w:rsidRDefault="00201B02" w:rsidP="00201B02">
      <w:pPr>
        <w:spacing w:after="0" w:line="264" w:lineRule="auto"/>
        <w:ind w:firstLine="600"/>
        <w:jc w:val="both"/>
      </w:pPr>
      <w:r w:rsidRPr="00EB2489">
        <w:rPr>
          <w:rFonts w:ascii="Times New Roman" w:hAnsi="Times New Roman"/>
          <w:color w:val="000000"/>
          <w:sz w:val="28"/>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Правила игры и игровая деятельность по правилам с использованием разученных технических приёмов. </w:t>
      </w:r>
    </w:p>
    <w:p w:rsidR="00201B02" w:rsidRPr="00EB2489" w:rsidRDefault="00201B02" w:rsidP="00201B02">
      <w:pPr>
        <w:spacing w:after="0" w:line="264" w:lineRule="auto"/>
        <w:ind w:firstLine="600"/>
        <w:jc w:val="both"/>
      </w:pPr>
      <w:r>
        <w:rPr>
          <w:rFonts w:ascii="Times New Roman" w:hAnsi="Times New Roman"/>
          <w:color w:val="000000"/>
          <w:sz w:val="28"/>
        </w:rPr>
        <w:t xml:space="preserve">Волейбол. Приём и передача мяча двумя руками снизу в разные зоны площадки команды соперника. </w:t>
      </w:r>
      <w:r w:rsidRPr="00EB2489">
        <w:rPr>
          <w:rFonts w:ascii="Times New Roman" w:hAnsi="Times New Roman"/>
          <w:color w:val="000000"/>
          <w:sz w:val="28"/>
        </w:rPr>
        <w:t xml:space="preserve">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201B02" w:rsidRPr="00EB2489" w:rsidRDefault="00201B02" w:rsidP="00201B02">
      <w:pPr>
        <w:spacing w:after="0" w:line="264" w:lineRule="auto"/>
        <w:ind w:firstLine="600"/>
        <w:jc w:val="both"/>
      </w:pPr>
      <w:r>
        <w:rPr>
          <w:rFonts w:ascii="Times New Roman" w:hAnsi="Times New Roman"/>
          <w:color w:val="000000"/>
          <w:sz w:val="28"/>
        </w:rPr>
        <w:t xml:space="preserve">Футбол. Удары по катящемуся мячу с разбега. </w:t>
      </w:r>
      <w:r w:rsidRPr="00EB2489">
        <w:rPr>
          <w:rFonts w:ascii="Times New Roman" w:hAnsi="Times New Roman"/>
          <w:color w:val="000000"/>
          <w:sz w:val="28"/>
        </w:rPr>
        <w:t xml:space="preserve">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01B02" w:rsidRPr="00EB2489" w:rsidRDefault="00201B02" w:rsidP="00201B02">
      <w:pPr>
        <w:spacing w:after="0" w:line="264" w:lineRule="auto"/>
        <w:ind w:firstLine="600"/>
        <w:jc w:val="both"/>
      </w:pPr>
      <w:r w:rsidRPr="00EB2489">
        <w:rPr>
          <w:rFonts w:ascii="Times New Roman" w:hAnsi="Times New Roman"/>
          <w:color w:val="000000"/>
          <w:sz w:val="28"/>
        </w:rPr>
        <w:t>Модуль «Спорт».</w:t>
      </w:r>
    </w:p>
    <w:p w:rsidR="00201B02" w:rsidRPr="00EB2489" w:rsidRDefault="00201B02" w:rsidP="00201B02">
      <w:pPr>
        <w:spacing w:after="0" w:line="264" w:lineRule="auto"/>
        <w:ind w:firstLine="600"/>
        <w:jc w:val="both"/>
      </w:pPr>
      <w:r w:rsidRPr="00EB2489">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01B02" w:rsidRPr="00EB2489" w:rsidRDefault="00201B02" w:rsidP="00201B02">
      <w:pPr>
        <w:spacing w:after="0"/>
        <w:ind w:left="120"/>
      </w:pPr>
      <w:bookmarkStart w:id="264" w:name="_Toc137567699"/>
      <w:bookmarkEnd w:id="264"/>
    </w:p>
    <w:p w:rsidR="00201B02" w:rsidRPr="00EB2489" w:rsidRDefault="00201B02" w:rsidP="00201B02">
      <w:pPr>
        <w:spacing w:after="0"/>
        <w:ind w:left="120"/>
      </w:pPr>
    </w:p>
    <w:p w:rsidR="00201B02" w:rsidRPr="00EB2489" w:rsidRDefault="00201B02" w:rsidP="00201B02">
      <w:pPr>
        <w:spacing w:after="0"/>
        <w:ind w:left="120"/>
      </w:pPr>
      <w:r w:rsidRPr="00EB2489">
        <w:rPr>
          <w:rFonts w:ascii="Times New Roman" w:hAnsi="Times New Roman"/>
          <w:b/>
          <w:color w:val="000000"/>
          <w:sz w:val="28"/>
        </w:rPr>
        <w:t>7 КЛАСС</w:t>
      </w:r>
    </w:p>
    <w:p w:rsidR="00201B02" w:rsidRPr="00EB2489" w:rsidRDefault="00201B02" w:rsidP="00201B02">
      <w:pPr>
        <w:spacing w:after="0" w:line="264" w:lineRule="auto"/>
        <w:ind w:firstLine="600"/>
        <w:jc w:val="both"/>
      </w:pPr>
      <w:r w:rsidRPr="00EB2489">
        <w:rPr>
          <w:rFonts w:ascii="Times New Roman" w:hAnsi="Times New Roman"/>
          <w:b/>
          <w:i/>
          <w:color w:val="000000"/>
          <w:spacing w:val="-2"/>
          <w:sz w:val="28"/>
        </w:rPr>
        <w:t>Знания о физической культуре.</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Влияние занятий физической культурой и спортом на воспитание положительных качеств личности современного человека.</w:t>
      </w:r>
    </w:p>
    <w:p w:rsidR="00201B02" w:rsidRPr="00EB2489" w:rsidRDefault="00201B02" w:rsidP="00201B02">
      <w:pPr>
        <w:spacing w:after="0" w:line="264" w:lineRule="auto"/>
        <w:ind w:firstLine="600"/>
        <w:jc w:val="both"/>
      </w:pPr>
      <w:r w:rsidRPr="00EB2489">
        <w:rPr>
          <w:rFonts w:ascii="Times New Roman" w:hAnsi="Times New Roman"/>
          <w:b/>
          <w:i/>
          <w:color w:val="000000"/>
          <w:spacing w:val="-2"/>
          <w:sz w:val="28"/>
        </w:rPr>
        <w:t>Способы самостоятельной деятельности.</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EB2489">
        <w:rPr>
          <w:rFonts w:ascii="Times New Roman" w:hAnsi="Times New Roman"/>
          <w:color w:val="000000"/>
          <w:spacing w:val="-2"/>
          <w:sz w:val="28"/>
        </w:rPr>
        <w:lastRenderedPageBreak/>
        <w:t>действий, причины и способы их предупреждения при самостоятельных занятиях технической подготовкой.</w:t>
      </w:r>
    </w:p>
    <w:p w:rsidR="00201B02" w:rsidRDefault="00201B02" w:rsidP="00201B02">
      <w:pPr>
        <w:spacing w:after="0" w:line="264" w:lineRule="auto"/>
        <w:ind w:firstLine="600"/>
        <w:jc w:val="both"/>
      </w:pPr>
      <w:r w:rsidRPr="00EB2489">
        <w:rPr>
          <w:rFonts w:ascii="Times New Roman" w:hAnsi="Times New Roman"/>
          <w:color w:val="000000"/>
          <w:spacing w:val="-2"/>
          <w:sz w:val="28"/>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Pr>
          <w:rFonts w:ascii="Times New Roman" w:hAnsi="Times New Roman"/>
          <w:color w:val="000000"/>
          <w:spacing w:val="-2"/>
          <w:sz w:val="28"/>
        </w:rPr>
        <w:t>«индекса Кетле», «ортостатической пробы», «функциональной пробы со стандартной нагрузкой».</w:t>
      </w:r>
    </w:p>
    <w:p w:rsidR="00201B02" w:rsidRPr="00EB2489" w:rsidRDefault="00201B02" w:rsidP="00201B02">
      <w:pPr>
        <w:spacing w:after="0" w:line="264" w:lineRule="auto"/>
        <w:ind w:firstLine="600"/>
        <w:jc w:val="both"/>
      </w:pPr>
      <w:r w:rsidRPr="00EB2489">
        <w:rPr>
          <w:rFonts w:ascii="Times New Roman" w:hAnsi="Times New Roman"/>
          <w:b/>
          <w:i/>
          <w:color w:val="000000"/>
          <w:spacing w:val="-2"/>
          <w:sz w:val="28"/>
        </w:rPr>
        <w:t>Физическое совершенствование.</w:t>
      </w:r>
    </w:p>
    <w:p w:rsidR="00201B02" w:rsidRPr="00EB2489" w:rsidRDefault="00201B02" w:rsidP="00201B02">
      <w:pPr>
        <w:spacing w:after="0" w:line="264" w:lineRule="auto"/>
        <w:ind w:firstLine="600"/>
        <w:jc w:val="both"/>
      </w:pPr>
      <w:r w:rsidRPr="00EB2489">
        <w:rPr>
          <w:rFonts w:ascii="Times New Roman" w:hAnsi="Times New Roman"/>
          <w:i/>
          <w:color w:val="000000"/>
          <w:spacing w:val="-2"/>
          <w:sz w:val="28"/>
        </w:rPr>
        <w:t>Физкультурно-оздоровительная деятельность.</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201B02" w:rsidRPr="00EB2489" w:rsidRDefault="00201B02" w:rsidP="00201B02">
      <w:pPr>
        <w:spacing w:after="0" w:line="264" w:lineRule="auto"/>
        <w:ind w:firstLine="600"/>
        <w:jc w:val="both"/>
      </w:pPr>
      <w:r w:rsidRPr="00EB2489">
        <w:rPr>
          <w:rFonts w:ascii="Times New Roman" w:hAnsi="Times New Roman"/>
          <w:i/>
          <w:color w:val="000000"/>
          <w:spacing w:val="-2"/>
          <w:sz w:val="28"/>
        </w:rPr>
        <w:t xml:space="preserve">Спортивно-оздоровительная деятельность. </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Модуль «Гимнастика».</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Модуль «Лёгкая атлетика».</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Метание малого (теннисного) мяча по движущейся (катящейся) с разной скоростью мишени.</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Модуль «Зимние виды спорта».</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sidRPr="00EB2489">
        <w:rPr>
          <w:rFonts w:ascii="Times New Roman" w:hAnsi="Times New Roman"/>
          <w:color w:val="000000"/>
          <w:spacing w:val="-2"/>
          <w:sz w:val="28"/>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201B02" w:rsidRDefault="00201B02" w:rsidP="00201B02">
      <w:pPr>
        <w:spacing w:after="0" w:line="264" w:lineRule="auto"/>
        <w:ind w:firstLine="600"/>
        <w:jc w:val="both"/>
      </w:pPr>
      <w:r>
        <w:rPr>
          <w:rFonts w:ascii="Times New Roman" w:hAnsi="Times New Roman"/>
          <w:color w:val="000000"/>
          <w:spacing w:val="-2"/>
          <w:sz w:val="28"/>
        </w:rPr>
        <w:t xml:space="preserve">Модуль «Спортивные игры». </w:t>
      </w:r>
    </w:p>
    <w:p w:rsidR="00201B02" w:rsidRPr="00EB2489" w:rsidRDefault="00201B02" w:rsidP="00201B02">
      <w:pPr>
        <w:spacing w:after="0" w:line="264" w:lineRule="auto"/>
        <w:ind w:firstLine="600"/>
        <w:jc w:val="both"/>
      </w:pPr>
      <w:r>
        <w:rPr>
          <w:rFonts w:ascii="Times New Roman" w:hAnsi="Times New Roman"/>
          <w:color w:val="000000"/>
          <w:spacing w:val="-2"/>
          <w:sz w:val="28"/>
        </w:rPr>
        <w:t xml:space="preserve">Баскетбол. Передача и ловля мяча после отскока от пола, бросок в корзину двумя руками снизу и от груди после ведения. </w:t>
      </w:r>
      <w:r w:rsidRPr="00EB2489">
        <w:rPr>
          <w:rFonts w:ascii="Times New Roman" w:hAnsi="Times New Roman"/>
          <w:color w:val="000000"/>
          <w:spacing w:val="-2"/>
          <w:sz w:val="28"/>
        </w:rPr>
        <w:t xml:space="preserve">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201B02" w:rsidRPr="00EB2489" w:rsidRDefault="00201B02" w:rsidP="00201B02">
      <w:pPr>
        <w:spacing w:after="0" w:line="264" w:lineRule="auto"/>
        <w:ind w:firstLine="600"/>
        <w:jc w:val="both"/>
      </w:pPr>
      <w:r>
        <w:rPr>
          <w:rFonts w:ascii="Times New Roman" w:hAnsi="Times New Roman"/>
          <w:color w:val="000000"/>
          <w:spacing w:val="-2"/>
          <w:sz w:val="28"/>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w:t>
      </w:r>
      <w:r w:rsidRPr="00EB2489">
        <w:rPr>
          <w:rFonts w:ascii="Times New Roman" w:hAnsi="Times New Roman"/>
          <w:color w:val="000000"/>
          <w:spacing w:val="-2"/>
          <w:sz w:val="28"/>
        </w:rPr>
        <w:t>Игровая деятельность по правилам с использованием ранее разученных технических приёмов.</w:t>
      </w:r>
    </w:p>
    <w:p w:rsidR="00201B02" w:rsidRPr="00EB2489" w:rsidRDefault="00201B02" w:rsidP="00201B02">
      <w:pPr>
        <w:spacing w:after="0" w:line="264" w:lineRule="auto"/>
        <w:ind w:firstLine="600"/>
        <w:jc w:val="both"/>
      </w:pPr>
      <w:r>
        <w:rPr>
          <w:rFonts w:ascii="Times New Roman" w:hAnsi="Times New Roman"/>
          <w:color w:val="000000"/>
          <w:spacing w:val="-2"/>
          <w:sz w:val="28"/>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w:t>
      </w:r>
      <w:r w:rsidRPr="00EB2489">
        <w:rPr>
          <w:rFonts w:ascii="Times New Roman" w:hAnsi="Times New Roman"/>
          <w:color w:val="000000"/>
          <w:spacing w:val="-2"/>
          <w:sz w:val="28"/>
        </w:rPr>
        <w:t>Игровая деятельность по правилам с использованием ранее разученных технических приёмов.</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Модуль «Спорт».</w:t>
      </w:r>
    </w:p>
    <w:p w:rsidR="00201B02" w:rsidRPr="00EB2489" w:rsidRDefault="00201B02" w:rsidP="00201B02">
      <w:pPr>
        <w:spacing w:after="0" w:line="264" w:lineRule="auto"/>
        <w:ind w:firstLine="600"/>
        <w:jc w:val="both"/>
      </w:pPr>
      <w:r w:rsidRPr="00EB2489">
        <w:rPr>
          <w:rFonts w:ascii="Times New Roman" w:hAnsi="Times New Roman"/>
          <w:color w:val="000000"/>
          <w:spacing w:val="-2"/>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01B02" w:rsidRPr="00EB2489" w:rsidRDefault="00201B02" w:rsidP="00201B02">
      <w:pPr>
        <w:spacing w:after="0"/>
        <w:ind w:left="120"/>
      </w:pPr>
      <w:bookmarkStart w:id="265" w:name="_Toc137567700"/>
      <w:bookmarkEnd w:id="265"/>
    </w:p>
    <w:p w:rsidR="00201B02" w:rsidRPr="00EB2489" w:rsidRDefault="00201B02" w:rsidP="00201B02">
      <w:pPr>
        <w:spacing w:after="0"/>
        <w:ind w:left="120"/>
      </w:pPr>
    </w:p>
    <w:p w:rsidR="00201B02" w:rsidRPr="00EB2489" w:rsidRDefault="00201B02" w:rsidP="00201B02">
      <w:pPr>
        <w:spacing w:after="0"/>
        <w:ind w:left="120"/>
      </w:pPr>
      <w:r w:rsidRPr="00EB2489">
        <w:rPr>
          <w:rFonts w:ascii="Times New Roman" w:hAnsi="Times New Roman"/>
          <w:b/>
          <w:color w:val="000000"/>
          <w:sz w:val="28"/>
        </w:rPr>
        <w:t>8 КЛАСС</w:t>
      </w:r>
    </w:p>
    <w:p w:rsidR="00201B02" w:rsidRPr="00EB2489" w:rsidRDefault="00201B02" w:rsidP="00201B02">
      <w:pPr>
        <w:spacing w:after="0" w:line="264" w:lineRule="auto"/>
        <w:ind w:firstLine="600"/>
        <w:jc w:val="both"/>
      </w:pPr>
      <w:r w:rsidRPr="00EB2489">
        <w:rPr>
          <w:rFonts w:ascii="Times New Roman" w:hAnsi="Times New Roman"/>
          <w:b/>
          <w:i/>
          <w:color w:val="000000"/>
          <w:sz w:val="28"/>
        </w:rPr>
        <w:t>Знания о физической культуре.</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01B02" w:rsidRPr="00EB2489" w:rsidRDefault="00201B02" w:rsidP="00201B02">
      <w:pPr>
        <w:spacing w:after="0" w:line="264" w:lineRule="auto"/>
        <w:ind w:firstLine="600"/>
        <w:jc w:val="both"/>
      </w:pPr>
      <w:r w:rsidRPr="00EB2489">
        <w:rPr>
          <w:rFonts w:ascii="Times New Roman" w:hAnsi="Times New Roman"/>
          <w:b/>
          <w:i/>
          <w:color w:val="000000"/>
          <w:sz w:val="28"/>
        </w:rPr>
        <w:t>Способы самостоятельной деятельности.</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201B02" w:rsidRPr="00EB2489" w:rsidRDefault="00201B02" w:rsidP="00201B02">
      <w:pPr>
        <w:spacing w:after="0" w:line="264" w:lineRule="auto"/>
        <w:ind w:firstLine="600"/>
        <w:jc w:val="both"/>
      </w:pPr>
      <w:r w:rsidRPr="00EB2489">
        <w:rPr>
          <w:rFonts w:ascii="Times New Roman" w:hAnsi="Times New Roman"/>
          <w:color w:val="000000"/>
          <w:sz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01B02" w:rsidRPr="00EB2489" w:rsidRDefault="00201B02" w:rsidP="00201B02">
      <w:pPr>
        <w:spacing w:after="0" w:line="264" w:lineRule="auto"/>
        <w:ind w:firstLine="600"/>
        <w:jc w:val="both"/>
      </w:pPr>
      <w:r w:rsidRPr="00EB2489">
        <w:rPr>
          <w:rFonts w:ascii="Times New Roman" w:hAnsi="Times New Roman"/>
          <w:b/>
          <w:i/>
          <w:color w:val="000000"/>
          <w:sz w:val="28"/>
        </w:rPr>
        <w:t xml:space="preserve">Физическое совершенствование. </w:t>
      </w:r>
    </w:p>
    <w:p w:rsidR="00201B02" w:rsidRPr="00EB2489" w:rsidRDefault="00201B02" w:rsidP="00201B02">
      <w:pPr>
        <w:spacing w:after="0" w:line="264" w:lineRule="auto"/>
        <w:ind w:firstLine="600"/>
        <w:jc w:val="both"/>
      </w:pPr>
      <w:r w:rsidRPr="00EB2489">
        <w:rPr>
          <w:rFonts w:ascii="Times New Roman" w:hAnsi="Times New Roman"/>
          <w:i/>
          <w:color w:val="000000"/>
          <w:sz w:val="28"/>
        </w:rPr>
        <w:t>Физкультурно-оздоровительная деятельность.</w:t>
      </w:r>
    </w:p>
    <w:p w:rsidR="00201B02" w:rsidRPr="00EB2489" w:rsidRDefault="00201B02" w:rsidP="00201B02">
      <w:pPr>
        <w:spacing w:after="0" w:line="264" w:lineRule="auto"/>
        <w:ind w:firstLine="600"/>
        <w:jc w:val="both"/>
      </w:pPr>
      <w:r w:rsidRPr="00EB2489">
        <w:rPr>
          <w:rFonts w:ascii="Times New Roman" w:hAnsi="Times New Roman"/>
          <w:color w:val="000000"/>
          <w:sz w:val="28"/>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01B02" w:rsidRPr="00EB2489" w:rsidRDefault="00201B02" w:rsidP="00201B02">
      <w:pPr>
        <w:spacing w:after="0" w:line="264" w:lineRule="auto"/>
        <w:ind w:firstLine="600"/>
        <w:jc w:val="both"/>
      </w:pPr>
      <w:r w:rsidRPr="00EB2489">
        <w:rPr>
          <w:rFonts w:ascii="Times New Roman" w:hAnsi="Times New Roman"/>
          <w:i/>
          <w:color w:val="000000"/>
          <w:sz w:val="28"/>
        </w:rPr>
        <w:t xml:space="preserve">Спортивно-оздоровительная деятельность. </w:t>
      </w:r>
    </w:p>
    <w:p w:rsidR="00201B02" w:rsidRPr="00EB2489" w:rsidRDefault="00201B02" w:rsidP="00201B02">
      <w:pPr>
        <w:spacing w:after="0" w:line="264" w:lineRule="auto"/>
        <w:ind w:firstLine="600"/>
        <w:jc w:val="both"/>
      </w:pPr>
      <w:r w:rsidRPr="00EB2489">
        <w:rPr>
          <w:rFonts w:ascii="Times New Roman" w:hAnsi="Times New Roman"/>
          <w:color w:val="000000"/>
          <w:sz w:val="28"/>
        </w:rPr>
        <w:t>Модуль «Гимнастика».</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01B02" w:rsidRPr="00EB2489" w:rsidRDefault="00201B02" w:rsidP="00201B02">
      <w:pPr>
        <w:spacing w:after="0" w:line="264" w:lineRule="auto"/>
        <w:ind w:firstLine="600"/>
        <w:jc w:val="both"/>
      </w:pPr>
      <w:r w:rsidRPr="00EB2489">
        <w:rPr>
          <w:rFonts w:ascii="Times New Roman" w:hAnsi="Times New Roman"/>
          <w:color w:val="000000"/>
          <w:sz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01B02" w:rsidRPr="00EB2489" w:rsidRDefault="00201B02" w:rsidP="00201B02">
      <w:pPr>
        <w:spacing w:after="0" w:line="264" w:lineRule="auto"/>
        <w:ind w:firstLine="600"/>
        <w:jc w:val="both"/>
      </w:pPr>
      <w:r w:rsidRPr="00EB2489">
        <w:rPr>
          <w:rFonts w:ascii="Times New Roman" w:hAnsi="Times New Roman"/>
          <w:color w:val="000000"/>
          <w:sz w:val="28"/>
        </w:rPr>
        <w:t>Модуль «Лёгкая атлетика».</w:t>
      </w:r>
    </w:p>
    <w:p w:rsidR="00201B02" w:rsidRPr="00EB2489" w:rsidRDefault="00201B02" w:rsidP="00201B02">
      <w:pPr>
        <w:spacing w:after="0" w:line="264" w:lineRule="auto"/>
        <w:ind w:firstLine="600"/>
        <w:jc w:val="both"/>
      </w:pPr>
      <w:r w:rsidRPr="00EB2489">
        <w:rPr>
          <w:rFonts w:ascii="Times New Roman" w:hAnsi="Times New Roman"/>
          <w:color w:val="000000"/>
          <w:sz w:val="28"/>
        </w:rPr>
        <w:t>Кроссовый бег, прыжок в длину с разбега способом «прогнувшись».</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201B02" w:rsidRPr="00EB2489" w:rsidRDefault="00201B02" w:rsidP="00201B02">
      <w:pPr>
        <w:spacing w:after="0" w:line="264" w:lineRule="auto"/>
        <w:ind w:firstLine="600"/>
        <w:jc w:val="both"/>
      </w:pPr>
      <w:r w:rsidRPr="00EB2489">
        <w:rPr>
          <w:rFonts w:ascii="Times New Roman" w:hAnsi="Times New Roman"/>
          <w:color w:val="000000"/>
          <w:sz w:val="28"/>
        </w:rPr>
        <w:t>Модуль «Зимние виды спорта».</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201B02" w:rsidRPr="00EB2489" w:rsidRDefault="00201B02" w:rsidP="00201B02">
      <w:pPr>
        <w:spacing w:after="0" w:line="264" w:lineRule="auto"/>
        <w:ind w:firstLine="600"/>
        <w:jc w:val="both"/>
      </w:pPr>
      <w:r w:rsidRPr="00EB2489">
        <w:rPr>
          <w:rFonts w:ascii="Times New Roman" w:hAnsi="Times New Roman"/>
          <w:color w:val="000000"/>
          <w:sz w:val="28"/>
        </w:rPr>
        <w:t>Модуль «Плавание».</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201B02" w:rsidRDefault="00201B02" w:rsidP="00201B02">
      <w:pPr>
        <w:spacing w:after="0" w:line="264" w:lineRule="auto"/>
        <w:ind w:firstLine="600"/>
        <w:jc w:val="both"/>
      </w:pPr>
      <w:r>
        <w:rPr>
          <w:rFonts w:ascii="Times New Roman" w:hAnsi="Times New Roman"/>
          <w:color w:val="000000"/>
          <w:sz w:val="28"/>
        </w:rPr>
        <w:t xml:space="preserve">Модуль «Спортивные игры». </w:t>
      </w:r>
    </w:p>
    <w:p w:rsidR="00201B02" w:rsidRPr="00EB2489" w:rsidRDefault="00201B02" w:rsidP="00201B02">
      <w:pPr>
        <w:spacing w:after="0" w:line="264" w:lineRule="auto"/>
        <w:ind w:firstLine="600"/>
        <w:jc w:val="both"/>
      </w:pPr>
      <w:r>
        <w:rPr>
          <w:rFonts w:ascii="Times New Roman" w:hAnsi="Times New Roman"/>
          <w:color w:val="000000"/>
          <w:sz w:val="28"/>
        </w:rPr>
        <w:lastRenderedPageBreak/>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w:t>
      </w:r>
      <w:r w:rsidRPr="00EB2489">
        <w:rPr>
          <w:rFonts w:ascii="Times New Roman" w:hAnsi="Times New Roman"/>
          <w:color w:val="000000"/>
          <w:sz w:val="28"/>
        </w:rPr>
        <w:t>Игровая деятельность по правилам с использованием ранее разученных технических приёмов.</w:t>
      </w:r>
    </w:p>
    <w:p w:rsidR="00201B02" w:rsidRPr="00EB2489" w:rsidRDefault="00201B02" w:rsidP="00201B02">
      <w:pPr>
        <w:spacing w:after="0" w:line="264" w:lineRule="auto"/>
        <w:ind w:firstLine="600"/>
        <w:jc w:val="both"/>
      </w:pPr>
      <w:r>
        <w:rPr>
          <w:rFonts w:ascii="Times New Roman" w:hAnsi="Times New Roman"/>
          <w:color w:val="000000"/>
          <w:sz w:val="28"/>
        </w:rPr>
        <w:t xml:space="preserve">Волейбол. Прямой нападающий удар, индивидуальное блокирование мяча в прыжке с места, тактические действия в защите и нападении. </w:t>
      </w:r>
      <w:r w:rsidRPr="00EB2489">
        <w:rPr>
          <w:rFonts w:ascii="Times New Roman" w:hAnsi="Times New Roman"/>
          <w:color w:val="000000"/>
          <w:sz w:val="28"/>
        </w:rPr>
        <w:t>Игровая деятельность по правилам с использованием ранее разученных технических приёмов.</w:t>
      </w:r>
    </w:p>
    <w:p w:rsidR="00201B02" w:rsidRPr="00EB2489" w:rsidRDefault="00201B02" w:rsidP="00201B02">
      <w:pPr>
        <w:spacing w:after="0" w:line="264" w:lineRule="auto"/>
        <w:ind w:firstLine="600"/>
        <w:jc w:val="both"/>
      </w:pPr>
      <w:r>
        <w:rPr>
          <w:rFonts w:ascii="Times New Roman" w:hAnsi="Times New Roman"/>
          <w:color w:val="000000"/>
          <w:sz w:val="28"/>
        </w:rPr>
        <w:t xml:space="preserve">Футбол. Удар по мячу с разбега внутренней частью подъёма стопы, остановка мяча внутренней стороной стопы. </w:t>
      </w:r>
      <w:r w:rsidRPr="00EB2489">
        <w:rPr>
          <w:rFonts w:ascii="Times New Roman" w:hAnsi="Times New Roman"/>
          <w:color w:val="000000"/>
          <w:sz w:val="28"/>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01B02" w:rsidRPr="00EB2489" w:rsidRDefault="00201B02" w:rsidP="00201B02">
      <w:pPr>
        <w:spacing w:after="0" w:line="264" w:lineRule="auto"/>
        <w:ind w:firstLine="600"/>
        <w:jc w:val="both"/>
      </w:pPr>
      <w:r w:rsidRPr="00EB2489">
        <w:rPr>
          <w:rFonts w:ascii="Times New Roman" w:hAnsi="Times New Roman"/>
          <w:color w:val="000000"/>
          <w:sz w:val="28"/>
        </w:rPr>
        <w:t>Модуль «Спорт».</w:t>
      </w:r>
    </w:p>
    <w:p w:rsidR="00201B02" w:rsidRPr="00EB2489" w:rsidRDefault="00201B02" w:rsidP="00201B02">
      <w:pPr>
        <w:spacing w:after="0" w:line="264" w:lineRule="auto"/>
        <w:ind w:firstLine="600"/>
        <w:jc w:val="both"/>
      </w:pPr>
      <w:r w:rsidRPr="00EB2489">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01B02" w:rsidRPr="00EB2489" w:rsidRDefault="00201B02" w:rsidP="00201B02">
      <w:pPr>
        <w:spacing w:after="0"/>
        <w:ind w:left="120"/>
      </w:pPr>
      <w:bookmarkStart w:id="266" w:name="_Toc137567701"/>
      <w:bookmarkEnd w:id="266"/>
    </w:p>
    <w:p w:rsidR="00201B02" w:rsidRPr="00EB2489" w:rsidRDefault="00201B02" w:rsidP="00201B02">
      <w:pPr>
        <w:spacing w:after="0"/>
        <w:ind w:left="120"/>
      </w:pPr>
    </w:p>
    <w:p w:rsidR="00201B02" w:rsidRPr="00EB2489" w:rsidRDefault="00201B02" w:rsidP="00201B02">
      <w:pPr>
        <w:spacing w:after="0"/>
        <w:ind w:left="120"/>
      </w:pPr>
      <w:r w:rsidRPr="00EB2489">
        <w:rPr>
          <w:rFonts w:ascii="Times New Roman" w:hAnsi="Times New Roman"/>
          <w:b/>
          <w:color w:val="000000"/>
          <w:sz w:val="28"/>
        </w:rPr>
        <w:t>9 КЛАСС</w:t>
      </w:r>
    </w:p>
    <w:p w:rsidR="00201B02" w:rsidRPr="00EB2489" w:rsidRDefault="00201B02" w:rsidP="00201B02">
      <w:pPr>
        <w:spacing w:after="0" w:line="264" w:lineRule="auto"/>
        <w:ind w:firstLine="600"/>
        <w:jc w:val="both"/>
      </w:pPr>
      <w:r w:rsidRPr="00EB2489">
        <w:rPr>
          <w:rFonts w:ascii="Times New Roman" w:hAnsi="Times New Roman"/>
          <w:b/>
          <w:i/>
          <w:color w:val="000000"/>
          <w:sz w:val="28"/>
        </w:rPr>
        <w:t>Знания о физической культуре.</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01B02" w:rsidRPr="00EB2489" w:rsidRDefault="00201B02" w:rsidP="00201B02">
      <w:pPr>
        <w:spacing w:after="0" w:line="264" w:lineRule="auto"/>
        <w:ind w:firstLine="600"/>
        <w:jc w:val="both"/>
      </w:pPr>
      <w:r w:rsidRPr="00EB2489">
        <w:rPr>
          <w:rFonts w:ascii="Times New Roman" w:hAnsi="Times New Roman"/>
          <w:b/>
          <w:i/>
          <w:color w:val="000000"/>
          <w:sz w:val="28"/>
        </w:rPr>
        <w:t>Способы самостоятельной деятельности.</w:t>
      </w:r>
    </w:p>
    <w:p w:rsidR="00201B02" w:rsidRPr="00EB2489" w:rsidRDefault="00201B02" w:rsidP="00201B02">
      <w:pPr>
        <w:spacing w:after="0" w:line="264" w:lineRule="auto"/>
        <w:ind w:firstLine="600"/>
        <w:jc w:val="both"/>
      </w:pPr>
      <w:r w:rsidRPr="00EB2489">
        <w:rPr>
          <w:rFonts w:ascii="Times New Roman" w:hAnsi="Times New Roman"/>
          <w:color w:val="000000"/>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01B02" w:rsidRPr="00EB2489" w:rsidRDefault="00201B02" w:rsidP="00201B02">
      <w:pPr>
        <w:spacing w:after="0" w:line="264" w:lineRule="auto"/>
        <w:ind w:firstLine="600"/>
        <w:jc w:val="both"/>
      </w:pPr>
      <w:r w:rsidRPr="00EB2489">
        <w:rPr>
          <w:rFonts w:ascii="Times New Roman" w:hAnsi="Times New Roman"/>
          <w:b/>
          <w:i/>
          <w:color w:val="000000"/>
          <w:sz w:val="28"/>
        </w:rPr>
        <w:t xml:space="preserve">Физическое совершенствование. </w:t>
      </w:r>
    </w:p>
    <w:p w:rsidR="00201B02" w:rsidRPr="00EB2489" w:rsidRDefault="00201B02" w:rsidP="00201B02">
      <w:pPr>
        <w:spacing w:after="0" w:line="264" w:lineRule="auto"/>
        <w:ind w:firstLine="600"/>
        <w:jc w:val="both"/>
      </w:pPr>
      <w:r w:rsidRPr="00EB2489">
        <w:rPr>
          <w:rFonts w:ascii="Times New Roman" w:hAnsi="Times New Roman"/>
          <w:i/>
          <w:color w:val="000000"/>
          <w:sz w:val="28"/>
        </w:rPr>
        <w:t>Физкультурно-оздоровительная деятельность.</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Занятия физической культурой и режим питания. Упражнения для снижения избыточной массы тела. Оздоровительные, коррекционные и </w:t>
      </w:r>
      <w:r w:rsidRPr="00EB2489">
        <w:rPr>
          <w:rFonts w:ascii="Times New Roman" w:hAnsi="Times New Roman"/>
          <w:color w:val="000000"/>
          <w:sz w:val="28"/>
        </w:rPr>
        <w:lastRenderedPageBreak/>
        <w:t>профилактические мероприятия в режиме двигательной активности обучающихся.</w:t>
      </w:r>
    </w:p>
    <w:p w:rsidR="00201B02" w:rsidRPr="00EB2489" w:rsidRDefault="00201B02" w:rsidP="00201B02">
      <w:pPr>
        <w:spacing w:after="0" w:line="264" w:lineRule="auto"/>
        <w:ind w:firstLine="600"/>
        <w:jc w:val="both"/>
      </w:pPr>
      <w:r w:rsidRPr="00EB2489">
        <w:rPr>
          <w:rFonts w:ascii="Times New Roman" w:hAnsi="Times New Roman"/>
          <w:i/>
          <w:color w:val="000000"/>
          <w:sz w:val="28"/>
        </w:rPr>
        <w:t xml:space="preserve">Спортивно-оздоровительная деятельность. </w:t>
      </w:r>
    </w:p>
    <w:p w:rsidR="00201B02" w:rsidRPr="00EB2489" w:rsidRDefault="00201B02" w:rsidP="00201B02">
      <w:pPr>
        <w:spacing w:after="0" w:line="264" w:lineRule="auto"/>
        <w:ind w:firstLine="600"/>
        <w:jc w:val="both"/>
      </w:pPr>
      <w:r w:rsidRPr="00EB2489">
        <w:rPr>
          <w:rFonts w:ascii="Times New Roman" w:hAnsi="Times New Roman"/>
          <w:color w:val="000000"/>
          <w:sz w:val="28"/>
        </w:rPr>
        <w:t>Модуль «Гимнастика».</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201B02" w:rsidRPr="00EB2489" w:rsidRDefault="00201B02" w:rsidP="00201B02">
      <w:pPr>
        <w:spacing w:after="0" w:line="264" w:lineRule="auto"/>
        <w:ind w:firstLine="600"/>
        <w:jc w:val="both"/>
      </w:pPr>
      <w:r w:rsidRPr="00EB2489">
        <w:rPr>
          <w:rFonts w:ascii="Times New Roman" w:hAnsi="Times New Roman"/>
          <w:color w:val="000000"/>
          <w:sz w:val="28"/>
        </w:rPr>
        <w:t>Модуль «Лёгкая атлетика».</w:t>
      </w:r>
    </w:p>
    <w:p w:rsidR="00201B02" w:rsidRPr="00EB2489" w:rsidRDefault="00201B02" w:rsidP="00201B02">
      <w:pPr>
        <w:spacing w:after="0" w:line="264" w:lineRule="auto"/>
        <w:ind w:firstLine="600"/>
        <w:jc w:val="both"/>
      </w:pPr>
      <w:r w:rsidRPr="00EB2489">
        <w:rPr>
          <w:rFonts w:ascii="Times New Roman" w:hAnsi="Times New Roman"/>
          <w:color w:val="000000"/>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201B02" w:rsidRDefault="00201B02" w:rsidP="00201B02">
      <w:pPr>
        <w:spacing w:after="0" w:line="264" w:lineRule="auto"/>
        <w:ind w:firstLine="600"/>
        <w:jc w:val="both"/>
      </w:pPr>
      <w:r>
        <w:rPr>
          <w:rFonts w:ascii="Times New Roman" w:hAnsi="Times New Roman"/>
          <w:color w:val="000000"/>
          <w:sz w:val="28"/>
        </w:rPr>
        <w:t>Модуль «Зимние виды спорта».</w:t>
      </w:r>
    </w:p>
    <w:p w:rsidR="00201B02" w:rsidRDefault="00201B02" w:rsidP="00201B02">
      <w:pPr>
        <w:spacing w:after="0" w:line="264" w:lineRule="auto"/>
        <w:ind w:firstLine="600"/>
        <w:jc w:val="both"/>
      </w:pPr>
      <w:r>
        <w:rPr>
          <w:rFonts w:ascii="Times New Roman" w:hAnsi="Times New Roman"/>
          <w:color w:val="000000"/>
          <w:sz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201B02" w:rsidRDefault="00201B02" w:rsidP="00201B02">
      <w:pPr>
        <w:spacing w:after="0" w:line="264" w:lineRule="auto"/>
        <w:ind w:firstLine="600"/>
        <w:jc w:val="both"/>
      </w:pPr>
      <w:r>
        <w:rPr>
          <w:rFonts w:ascii="Times New Roman" w:hAnsi="Times New Roman"/>
          <w:color w:val="000000"/>
          <w:sz w:val="28"/>
        </w:rPr>
        <w:t>Модуль «Плавание».</w:t>
      </w:r>
    </w:p>
    <w:p w:rsidR="00201B02" w:rsidRDefault="00201B02" w:rsidP="00201B02">
      <w:pPr>
        <w:spacing w:after="0" w:line="264" w:lineRule="auto"/>
        <w:ind w:firstLine="600"/>
        <w:jc w:val="both"/>
      </w:pPr>
      <w:r>
        <w:rPr>
          <w:rFonts w:ascii="Times New Roman" w:hAnsi="Times New Roman"/>
          <w:color w:val="000000"/>
          <w:sz w:val="28"/>
        </w:rPr>
        <w:t>Брасс: подводящие упражнения и плавание в полной координации. Повороты при плавании брассом.</w:t>
      </w:r>
    </w:p>
    <w:p w:rsidR="00201B02" w:rsidRDefault="00201B02" w:rsidP="00201B02">
      <w:pPr>
        <w:spacing w:after="0" w:line="264" w:lineRule="auto"/>
        <w:ind w:firstLine="600"/>
        <w:jc w:val="both"/>
      </w:pPr>
      <w:r>
        <w:rPr>
          <w:rFonts w:ascii="Times New Roman" w:hAnsi="Times New Roman"/>
          <w:color w:val="000000"/>
          <w:sz w:val="28"/>
        </w:rPr>
        <w:t>Модуль «Спортивные игры».</w:t>
      </w:r>
    </w:p>
    <w:p w:rsidR="00201B02" w:rsidRDefault="00201B02" w:rsidP="00201B02">
      <w:pPr>
        <w:spacing w:after="0" w:line="264" w:lineRule="auto"/>
        <w:ind w:firstLine="600"/>
        <w:jc w:val="both"/>
      </w:pPr>
      <w:r>
        <w:rPr>
          <w:rFonts w:ascii="Times New Roman" w:hAnsi="Times New Roman"/>
          <w:color w:val="000000"/>
          <w:sz w:val="28"/>
        </w:rPr>
        <w:t>Баскетбол. Техническая подготовка в игровых действиях: ведение, передачи, приёмы и броски мяча на месте, в прыжке, после ведения.</w:t>
      </w:r>
    </w:p>
    <w:p w:rsidR="00201B02" w:rsidRDefault="00201B02" w:rsidP="00201B02">
      <w:pPr>
        <w:spacing w:after="0" w:line="264" w:lineRule="auto"/>
        <w:ind w:firstLine="600"/>
        <w:jc w:val="both"/>
      </w:pPr>
      <w:r>
        <w:rPr>
          <w:rFonts w:ascii="Times New Roman" w:hAnsi="Times New Roman"/>
          <w:color w:val="000000"/>
          <w:sz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201B02" w:rsidRDefault="00201B02" w:rsidP="00201B02">
      <w:pPr>
        <w:spacing w:after="0" w:line="264" w:lineRule="auto"/>
        <w:ind w:firstLine="600"/>
        <w:jc w:val="both"/>
      </w:pPr>
      <w:r>
        <w:rPr>
          <w:rFonts w:ascii="Times New Roman" w:hAnsi="Times New Roman"/>
          <w:color w:val="000000"/>
          <w:sz w:val="28"/>
        </w:rPr>
        <w:t xml:space="preserve">Футбол. Техническая подготовка в игровых действиях: ведение, приёмы и передачи, остановки и удары по мячу с места и в движении. </w:t>
      </w:r>
    </w:p>
    <w:p w:rsidR="00201B02" w:rsidRDefault="00201B02" w:rsidP="00201B02">
      <w:pPr>
        <w:spacing w:after="0" w:line="264" w:lineRule="auto"/>
        <w:ind w:firstLine="600"/>
        <w:jc w:val="both"/>
      </w:pPr>
      <w:r>
        <w:rPr>
          <w:rFonts w:ascii="Times New Roman" w:hAnsi="Times New Roman"/>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01B02" w:rsidRDefault="00201B02" w:rsidP="00201B02">
      <w:pPr>
        <w:spacing w:after="0" w:line="264" w:lineRule="auto"/>
        <w:ind w:firstLine="600"/>
        <w:jc w:val="both"/>
      </w:pPr>
      <w:r>
        <w:rPr>
          <w:rFonts w:ascii="Times New Roman" w:hAnsi="Times New Roman"/>
          <w:color w:val="000000"/>
          <w:sz w:val="28"/>
        </w:rPr>
        <w:t>Модуль «Спорт».</w:t>
      </w:r>
    </w:p>
    <w:p w:rsidR="00201B02" w:rsidRDefault="00201B02" w:rsidP="00201B02">
      <w:pPr>
        <w:spacing w:after="0" w:line="264" w:lineRule="auto"/>
        <w:ind w:firstLine="600"/>
        <w:jc w:val="both"/>
      </w:pPr>
      <w:r>
        <w:rPr>
          <w:rFonts w:ascii="Times New Roman" w:hAnsi="Times New Roman"/>
          <w:color w:val="000000"/>
          <w:sz w:val="28"/>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01B02" w:rsidRDefault="00201B02" w:rsidP="00201B02">
      <w:pPr>
        <w:spacing w:after="0" w:line="264" w:lineRule="auto"/>
        <w:ind w:firstLine="600"/>
        <w:jc w:val="both"/>
      </w:pPr>
      <w:r>
        <w:rPr>
          <w:rFonts w:ascii="Times New Roman" w:hAnsi="Times New Roman"/>
          <w:b/>
          <w:i/>
          <w:color w:val="000000"/>
          <w:sz w:val="28"/>
        </w:rPr>
        <w:t>Программа вариативного модуля «Базовая физическая подготовка».</w:t>
      </w:r>
    </w:p>
    <w:p w:rsidR="00201B02" w:rsidRDefault="00201B02" w:rsidP="00201B02">
      <w:pPr>
        <w:spacing w:after="0" w:line="264" w:lineRule="auto"/>
        <w:ind w:firstLine="600"/>
        <w:jc w:val="both"/>
      </w:pPr>
      <w:r>
        <w:rPr>
          <w:rFonts w:ascii="Times New Roman" w:hAnsi="Times New Roman"/>
          <w:i/>
          <w:color w:val="000000"/>
          <w:sz w:val="28"/>
        </w:rPr>
        <w:t>Развитие силовых способностей.</w:t>
      </w:r>
    </w:p>
    <w:p w:rsidR="00201B02" w:rsidRDefault="00201B02" w:rsidP="00201B02">
      <w:pPr>
        <w:spacing w:after="0" w:line="264" w:lineRule="auto"/>
        <w:ind w:firstLine="600"/>
        <w:jc w:val="both"/>
      </w:pPr>
      <w:r>
        <w:rPr>
          <w:rFonts w:ascii="Times New Roman" w:hAnsi="Times New Roman"/>
          <w:color w:val="000000"/>
          <w:sz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201B02" w:rsidRDefault="00201B02" w:rsidP="00201B02">
      <w:pPr>
        <w:spacing w:after="0" w:line="264" w:lineRule="auto"/>
        <w:ind w:firstLine="600"/>
        <w:jc w:val="both"/>
      </w:pPr>
      <w:r>
        <w:rPr>
          <w:rFonts w:ascii="Times New Roman" w:hAnsi="Times New Roman"/>
          <w:i/>
          <w:color w:val="000000"/>
          <w:sz w:val="28"/>
        </w:rPr>
        <w:t>Развитие скоростных способностей.</w:t>
      </w:r>
    </w:p>
    <w:p w:rsidR="00201B02" w:rsidRDefault="00201B02" w:rsidP="00201B02">
      <w:pPr>
        <w:spacing w:after="0" w:line="264" w:lineRule="auto"/>
        <w:ind w:firstLine="600"/>
        <w:jc w:val="both"/>
      </w:pPr>
      <w:r>
        <w:rPr>
          <w:rFonts w:ascii="Times New Roman" w:hAnsi="Times New Roman"/>
          <w:color w:val="000000"/>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Pr>
          <w:rFonts w:ascii="Times New Roman" w:hAnsi="Times New Roman"/>
          <w:color w:val="000000"/>
          <w:sz w:val="28"/>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01B02" w:rsidRDefault="00201B02" w:rsidP="00201B02">
      <w:pPr>
        <w:spacing w:after="0" w:line="264" w:lineRule="auto"/>
        <w:ind w:firstLine="600"/>
        <w:jc w:val="both"/>
      </w:pPr>
      <w:r>
        <w:rPr>
          <w:rFonts w:ascii="Times New Roman" w:hAnsi="Times New Roman"/>
          <w:i/>
          <w:color w:val="000000"/>
          <w:sz w:val="28"/>
        </w:rPr>
        <w:t>Развитие выносливости.</w:t>
      </w:r>
    </w:p>
    <w:p w:rsidR="00201B02" w:rsidRDefault="00201B02" w:rsidP="00201B02">
      <w:pPr>
        <w:spacing w:after="0" w:line="264" w:lineRule="auto"/>
        <w:ind w:firstLine="600"/>
        <w:jc w:val="both"/>
      </w:pPr>
      <w:r>
        <w:rPr>
          <w:rFonts w:ascii="Times New Roman" w:hAnsi="Times New Roman"/>
          <w:color w:val="000000"/>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201B02" w:rsidRDefault="00201B02" w:rsidP="00201B02">
      <w:pPr>
        <w:spacing w:after="0" w:line="264" w:lineRule="auto"/>
        <w:ind w:firstLine="600"/>
        <w:jc w:val="both"/>
      </w:pPr>
      <w:r>
        <w:rPr>
          <w:rFonts w:ascii="Times New Roman" w:hAnsi="Times New Roman"/>
          <w:i/>
          <w:color w:val="000000"/>
          <w:sz w:val="28"/>
        </w:rPr>
        <w:t>Развитие координации движений.</w:t>
      </w:r>
    </w:p>
    <w:p w:rsidR="00201B02" w:rsidRDefault="00201B02" w:rsidP="00201B02">
      <w:pPr>
        <w:spacing w:after="0" w:line="264" w:lineRule="auto"/>
        <w:ind w:firstLine="600"/>
        <w:jc w:val="both"/>
      </w:pPr>
      <w:r>
        <w:rPr>
          <w:rFonts w:ascii="Times New Roman" w:hAnsi="Times New Roman"/>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201B02" w:rsidRDefault="00201B02" w:rsidP="00201B02">
      <w:pPr>
        <w:spacing w:after="0" w:line="264" w:lineRule="auto"/>
        <w:ind w:firstLine="600"/>
        <w:jc w:val="both"/>
      </w:pPr>
      <w:r>
        <w:rPr>
          <w:rFonts w:ascii="Times New Roman" w:hAnsi="Times New Roman"/>
          <w:i/>
          <w:color w:val="000000"/>
          <w:sz w:val="28"/>
        </w:rPr>
        <w:t>Развитие гибкости.</w:t>
      </w:r>
    </w:p>
    <w:p w:rsidR="00201B02" w:rsidRDefault="00201B02" w:rsidP="00201B02">
      <w:pPr>
        <w:spacing w:after="0" w:line="264" w:lineRule="auto"/>
        <w:ind w:firstLine="600"/>
        <w:jc w:val="both"/>
      </w:pPr>
      <w:r>
        <w:rPr>
          <w:rFonts w:ascii="Times New Roman" w:hAnsi="Times New Roman"/>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01B02" w:rsidRDefault="00201B02" w:rsidP="00201B02">
      <w:pPr>
        <w:spacing w:after="0" w:line="264" w:lineRule="auto"/>
        <w:ind w:firstLine="600"/>
        <w:jc w:val="both"/>
      </w:pPr>
      <w:r>
        <w:rPr>
          <w:rFonts w:ascii="Times New Roman" w:hAnsi="Times New Roman"/>
          <w:i/>
          <w:color w:val="000000"/>
          <w:sz w:val="28"/>
        </w:rPr>
        <w:t>Упражнения культурно-этнической направленности.</w:t>
      </w:r>
    </w:p>
    <w:p w:rsidR="00201B02" w:rsidRDefault="00201B02" w:rsidP="00201B02">
      <w:pPr>
        <w:spacing w:after="0" w:line="264" w:lineRule="auto"/>
        <w:ind w:firstLine="600"/>
        <w:jc w:val="both"/>
      </w:pPr>
      <w:r>
        <w:rPr>
          <w:rFonts w:ascii="Times New Roman" w:hAnsi="Times New Roman"/>
          <w:color w:val="000000"/>
          <w:sz w:val="28"/>
        </w:rPr>
        <w:t xml:space="preserve">Сюжетно-образные и обрядовые игры. Технические действия национальных видов спорта. </w:t>
      </w:r>
    </w:p>
    <w:p w:rsidR="00201B02" w:rsidRDefault="00201B02" w:rsidP="00201B02">
      <w:pPr>
        <w:spacing w:after="0" w:line="264" w:lineRule="auto"/>
        <w:ind w:firstLine="600"/>
        <w:jc w:val="both"/>
      </w:pPr>
      <w:r>
        <w:rPr>
          <w:rFonts w:ascii="Times New Roman" w:hAnsi="Times New Roman"/>
          <w:i/>
          <w:color w:val="000000"/>
          <w:sz w:val="28"/>
        </w:rPr>
        <w:t>Специальная физическая подготовка.</w:t>
      </w:r>
    </w:p>
    <w:p w:rsidR="00201B02" w:rsidRDefault="00201B02" w:rsidP="00201B02">
      <w:pPr>
        <w:spacing w:after="0" w:line="264" w:lineRule="auto"/>
        <w:ind w:firstLine="600"/>
        <w:jc w:val="both"/>
      </w:pPr>
      <w:r>
        <w:rPr>
          <w:rFonts w:ascii="Times New Roman" w:hAnsi="Times New Roman"/>
          <w:color w:val="000000"/>
          <w:sz w:val="28"/>
        </w:rPr>
        <w:t>Модуль «Гимнастика».</w:t>
      </w:r>
    </w:p>
    <w:p w:rsidR="00201B02" w:rsidRDefault="00201B02" w:rsidP="00201B02">
      <w:pPr>
        <w:spacing w:after="0" w:line="264" w:lineRule="auto"/>
        <w:ind w:firstLine="600"/>
        <w:jc w:val="both"/>
      </w:pPr>
      <w:r>
        <w:rPr>
          <w:rFonts w:ascii="Times New Roman" w:hAnsi="Times New Roman"/>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01B02" w:rsidRDefault="00201B02" w:rsidP="00201B02">
      <w:pPr>
        <w:spacing w:after="0" w:line="264" w:lineRule="auto"/>
        <w:ind w:firstLine="600"/>
        <w:jc w:val="both"/>
      </w:pPr>
      <w:r>
        <w:rPr>
          <w:rFonts w:ascii="Times New Roman" w:hAnsi="Times New Roman"/>
          <w:color w:val="000000"/>
          <w:sz w:val="28"/>
        </w:rPr>
        <w:t xml:space="preserve">Развитие координации движений. Прохождение усложнённой полосы препятствий, включающей быстрые кувырки (вперёд, назад), кувырки по </w:t>
      </w:r>
      <w:r>
        <w:rPr>
          <w:rFonts w:ascii="Times New Roman" w:hAnsi="Times New Roman"/>
          <w:color w:val="000000"/>
          <w:sz w:val="28"/>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201B02" w:rsidRDefault="00201B02" w:rsidP="00201B02">
      <w:pPr>
        <w:spacing w:after="0" w:line="264" w:lineRule="auto"/>
        <w:ind w:firstLine="600"/>
        <w:jc w:val="both"/>
      </w:pPr>
      <w:r>
        <w:rPr>
          <w:rFonts w:ascii="Times New Roman" w:hAnsi="Times New Roman"/>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01B02" w:rsidRDefault="00201B02" w:rsidP="00201B02">
      <w:pPr>
        <w:spacing w:after="0" w:line="264" w:lineRule="auto"/>
        <w:ind w:firstLine="600"/>
        <w:jc w:val="both"/>
      </w:pPr>
      <w:r>
        <w:rPr>
          <w:rFonts w:ascii="Times New Roman" w:hAnsi="Times New Roman"/>
          <w:color w:val="000000"/>
          <w:sz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201B02" w:rsidRDefault="00201B02" w:rsidP="00201B02">
      <w:pPr>
        <w:spacing w:after="0" w:line="264" w:lineRule="auto"/>
        <w:ind w:firstLine="600"/>
        <w:jc w:val="both"/>
      </w:pPr>
      <w:r>
        <w:rPr>
          <w:rFonts w:ascii="Times New Roman" w:hAnsi="Times New Roman"/>
          <w:color w:val="000000"/>
          <w:sz w:val="28"/>
        </w:rPr>
        <w:t>Модуль «Лёгкая атлетика».</w:t>
      </w:r>
    </w:p>
    <w:p w:rsidR="00201B02" w:rsidRDefault="00201B02" w:rsidP="00201B02">
      <w:pPr>
        <w:spacing w:after="0" w:line="264" w:lineRule="auto"/>
        <w:ind w:firstLine="600"/>
        <w:jc w:val="both"/>
      </w:pPr>
      <w:r>
        <w:rPr>
          <w:rFonts w:ascii="Times New Roman" w:hAnsi="Times New Roman"/>
          <w:color w:val="000000"/>
          <w:sz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201B02" w:rsidRDefault="00201B02" w:rsidP="00201B02">
      <w:pPr>
        <w:spacing w:after="0" w:line="264" w:lineRule="auto"/>
        <w:ind w:firstLine="600"/>
        <w:jc w:val="both"/>
      </w:pPr>
      <w:r>
        <w:rPr>
          <w:rFonts w:ascii="Times New Roman" w:hAnsi="Times New Roman"/>
          <w:color w:val="000000"/>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Pr>
          <w:rFonts w:ascii="Times New Roman" w:hAnsi="Times New Roman"/>
          <w:color w:val="000000"/>
          <w:sz w:val="28"/>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01B02" w:rsidRDefault="00201B02" w:rsidP="00201B02">
      <w:pPr>
        <w:spacing w:after="0" w:line="264" w:lineRule="auto"/>
        <w:ind w:firstLine="600"/>
        <w:jc w:val="both"/>
      </w:pPr>
      <w:r>
        <w:rPr>
          <w:rFonts w:ascii="Times New Roman" w:hAnsi="Times New Roman"/>
          <w:color w:val="000000"/>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201B02" w:rsidRDefault="00201B02" w:rsidP="00201B02">
      <w:pPr>
        <w:spacing w:after="0" w:line="264" w:lineRule="auto"/>
        <w:ind w:firstLine="600"/>
        <w:jc w:val="both"/>
      </w:pPr>
      <w:r>
        <w:rPr>
          <w:rFonts w:ascii="Times New Roman" w:hAnsi="Times New Roman"/>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01B02" w:rsidRDefault="00201B02" w:rsidP="00201B02">
      <w:pPr>
        <w:spacing w:after="0" w:line="264" w:lineRule="auto"/>
        <w:ind w:firstLine="600"/>
        <w:jc w:val="both"/>
      </w:pPr>
      <w:r>
        <w:rPr>
          <w:rFonts w:ascii="Times New Roman" w:hAnsi="Times New Roman"/>
          <w:color w:val="000000"/>
          <w:sz w:val="28"/>
        </w:rPr>
        <w:t>Модуль «Зимние виды спорта».</w:t>
      </w:r>
    </w:p>
    <w:p w:rsidR="00201B02" w:rsidRDefault="00201B02" w:rsidP="00201B02">
      <w:pPr>
        <w:spacing w:after="0" w:line="264" w:lineRule="auto"/>
        <w:ind w:firstLine="600"/>
        <w:jc w:val="both"/>
      </w:pPr>
      <w:r>
        <w:rPr>
          <w:rFonts w:ascii="Times New Roman" w:hAnsi="Times New Roman"/>
          <w:color w:val="000000"/>
          <w:sz w:val="28"/>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201B02" w:rsidRDefault="00201B02" w:rsidP="00201B02">
      <w:pPr>
        <w:spacing w:after="0" w:line="264" w:lineRule="auto"/>
        <w:ind w:firstLine="600"/>
        <w:jc w:val="both"/>
      </w:pPr>
      <w:r>
        <w:rPr>
          <w:rFonts w:ascii="Times New Roman" w:hAnsi="Times New Roman"/>
          <w:color w:val="000000"/>
          <w:sz w:val="28"/>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01B02" w:rsidRDefault="00201B02" w:rsidP="00201B02">
      <w:pPr>
        <w:spacing w:after="0" w:line="264" w:lineRule="auto"/>
        <w:ind w:firstLine="600"/>
        <w:jc w:val="both"/>
      </w:pPr>
      <w:r>
        <w:rPr>
          <w:rFonts w:ascii="Times New Roman" w:hAnsi="Times New Roman"/>
          <w:color w:val="000000"/>
          <w:sz w:val="28"/>
        </w:rPr>
        <w:t>Развитие координации. Упражнения в поворотах и спусках на лыжах, проезд через «ворота» и преодоление небольших трамплинов.</w:t>
      </w:r>
    </w:p>
    <w:p w:rsidR="00201B02" w:rsidRDefault="00201B02" w:rsidP="00201B02">
      <w:pPr>
        <w:spacing w:after="0" w:line="264" w:lineRule="auto"/>
        <w:ind w:firstLine="600"/>
        <w:jc w:val="both"/>
      </w:pPr>
      <w:r>
        <w:rPr>
          <w:rFonts w:ascii="Times New Roman" w:hAnsi="Times New Roman"/>
          <w:color w:val="000000"/>
          <w:sz w:val="28"/>
        </w:rPr>
        <w:t>Модуль «Спортивные игры».</w:t>
      </w:r>
    </w:p>
    <w:p w:rsidR="00201B02" w:rsidRDefault="00201B02" w:rsidP="00201B02">
      <w:pPr>
        <w:spacing w:after="0" w:line="264" w:lineRule="auto"/>
        <w:ind w:firstLine="600"/>
        <w:jc w:val="both"/>
      </w:pPr>
      <w:r>
        <w:rPr>
          <w:rFonts w:ascii="Times New Roman" w:hAnsi="Times New Roman"/>
          <w:color w:val="000000"/>
          <w:sz w:val="28"/>
        </w:rPr>
        <w:t>Баскетбол.</w:t>
      </w:r>
    </w:p>
    <w:p w:rsidR="00201B02" w:rsidRDefault="00201B02" w:rsidP="00201B02">
      <w:pPr>
        <w:spacing w:after="0" w:line="264" w:lineRule="auto"/>
        <w:ind w:firstLine="600"/>
        <w:jc w:val="both"/>
      </w:pPr>
      <w:r>
        <w:rPr>
          <w:rFonts w:ascii="Times New Roman" w:hAnsi="Times New Roman"/>
          <w:color w:val="000000"/>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Pr>
          <w:rFonts w:ascii="Times New Roman" w:hAnsi="Times New Roman"/>
          <w:color w:val="000000"/>
          <w:sz w:val="28"/>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201B02" w:rsidRDefault="00201B02" w:rsidP="00201B02">
      <w:pPr>
        <w:spacing w:after="0" w:line="264" w:lineRule="auto"/>
        <w:ind w:firstLine="600"/>
        <w:jc w:val="both"/>
      </w:pPr>
      <w:r>
        <w:rPr>
          <w:rFonts w:ascii="Times New Roman" w:hAnsi="Times New Roman"/>
          <w:color w:val="000000"/>
          <w:sz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01B02" w:rsidRDefault="00201B02" w:rsidP="00201B02">
      <w:pPr>
        <w:spacing w:after="0" w:line="264" w:lineRule="auto"/>
        <w:ind w:firstLine="600"/>
        <w:jc w:val="both"/>
      </w:pPr>
      <w:r>
        <w:rPr>
          <w:rFonts w:ascii="Times New Roman" w:hAnsi="Times New Roman"/>
          <w:color w:val="000000"/>
          <w:sz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01B02" w:rsidRDefault="00201B02" w:rsidP="00201B02">
      <w:pPr>
        <w:spacing w:after="0" w:line="264" w:lineRule="auto"/>
        <w:ind w:firstLine="600"/>
        <w:jc w:val="both"/>
      </w:pPr>
      <w:r>
        <w:rPr>
          <w:rFonts w:ascii="Times New Roman" w:hAnsi="Times New Roman"/>
          <w:color w:val="000000"/>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201B02" w:rsidRDefault="00201B02" w:rsidP="00201B02">
      <w:pPr>
        <w:spacing w:after="0" w:line="264" w:lineRule="auto"/>
        <w:ind w:firstLine="600"/>
        <w:jc w:val="both"/>
      </w:pPr>
      <w:r>
        <w:rPr>
          <w:rFonts w:ascii="Times New Roman" w:hAnsi="Times New Roman"/>
          <w:color w:val="000000"/>
          <w:sz w:val="28"/>
        </w:rPr>
        <w:t>Футбол.</w:t>
      </w:r>
    </w:p>
    <w:p w:rsidR="00201B02" w:rsidRDefault="00201B02" w:rsidP="00201B02">
      <w:pPr>
        <w:spacing w:after="0" w:line="264" w:lineRule="auto"/>
        <w:ind w:firstLine="600"/>
        <w:jc w:val="both"/>
      </w:pPr>
      <w:r>
        <w:rPr>
          <w:rFonts w:ascii="Times New Roman" w:hAnsi="Times New Roman"/>
          <w:color w:val="000000"/>
          <w:sz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Pr>
          <w:rFonts w:ascii="Times New Roman" w:hAnsi="Times New Roman"/>
          <w:color w:val="000000"/>
          <w:sz w:val="28"/>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201B02" w:rsidRDefault="00201B02" w:rsidP="00201B02">
      <w:pPr>
        <w:spacing w:after="0" w:line="264" w:lineRule="auto"/>
        <w:ind w:firstLine="600"/>
        <w:jc w:val="both"/>
      </w:pPr>
      <w:r>
        <w:rPr>
          <w:rFonts w:ascii="Times New Roman" w:hAnsi="Times New Roman"/>
          <w:color w:val="000000"/>
          <w:sz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01B02" w:rsidRDefault="00201B02" w:rsidP="00201B02">
      <w:pPr>
        <w:spacing w:after="0" w:line="264" w:lineRule="auto"/>
        <w:ind w:firstLine="600"/>
        <w:jc w:val="both"/>
      </w:pPr>
      <w:r>
        <w:rPr>
          <w:rFonts w:ascii="Times New Roman" w:hAnsi="Times New Roman"/>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201B02" w:rsidRDefault="00201B02" w:rsidP="00201B02">
      <w:pPr>
        <w:sectPr w:rsidR="00201B02">
          <w:pgSz w:w="11906" w:h="16383"/>
          <w:pgMar w:top="1134" w:right="850" w:bottom="1134" w:left="1701" w:header="720" w:footer="720" w:gutter="0"/>
          <w:cols w:space="720"/>
        </w:sectPr>
      </w:pPr>
    </w:p>
    <w:p w:rsidR="00201B02" w:rsidRDefault="00201B02" w:rsidP="00201B02">
      <w:pPr>
        <w:spacing w:after="0" w:line="264" w:lineRule="auto"/>
        <w:ind w:left="120"/>
        <w:jc w:val="both"/>
      </w:pPr>
      <w:bookmarkStart w:id="267" w:name="_Toc137548640"/>
      <w:bookmarkEnd w:id="261"/>
      <w:bookmarkEnd w:id="267"/>
      <w:r>
        <w:rPr>
          <w:rFonts w:ascii="Times New Roman" w:hAnsi="Times New Roman"/>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201B02" w:rsidRDefault="00201B02" w:rsidP="00201B02">
      <w:pPr>
        <w:spacing w:after="0"/>
        <w:ind w:left="120"/>
      </w:pPr>
      <w:bookmarkStart w:id="268" w:name="_Toc137548641"/>
      <w:bookmarkEnd w:id="268"/>
    </w:p>
    <w:p w:rsidR="00201B02" w:rsidRDefault="00201B02" w:rsidP="00201B02">
      <w:pPr>
        <w:spacing w:after="0" w:line="264" w:lineRule="auto"/>
        <w:ind w:left="120"/>
        <w:jc w:val="both"/>
      </w:pPr>
      <w:r>
        <w:rPr>
          <w:rFonts w:ascii="Times New Roman" w:hAnsi="Times New Roman"/>
          <w:b/>
          <w:color w:val="000000"/>
          <w:sz w:val="28"/>
        </w:rPr>
        <w:t>ЛИЧНОСТНЫЕ РЕЗУЛЬТАТЫ</w:t>
      </w:r>
    </w:p>
    <w:p w:rsidR="00201B02" w:rsidRDefault="00201B02" w:rsidP="00201B02">
      <w:pPr>
        <w:spacing w:after="0" w:line="264" w:lineRule="auto"/>
        <w:ind w:firstLine="600"/>
        <w:jc w:val="both"/>
      </w:pPr>
      <w:r>
        <w:rPr>
          <w:rFonts w:ascii="Times New Roman" w:hAnsi="Times New Roman"/>
          <w:color w:val="000000"/>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Pr>
          <w:rFonts w:ascii="Times New Roman" w:hAnsi="Times New Roman"/>
          <w:b/>
          <w:color w:val="000000"/>
          <w:sz w:val="28"/>
        </w:rPr>
        <w:t>личностные результаты:</w:t>
      </w:r>
    </w:p>
    <w:p w:rsidR="00201B02" w:rsidRDefault="00201B02" w:rsidP="00201B02">
      <w:pPr>
        <w:spacing w:after="0" w:line="264" w:lineRule="auto"/>
        <w:ind w:firstLine="600"/>
        <w:jc w:val="both"/>
      </w:pPr>
      <w:r>
        <w:rPr>
          <w:rFonts w:ascii="Times New Roman" w:hAnsi="Times New Roman"/>
          <w:color w:val="000000"/>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01B02" w:rsidRDefault="00201B02" w:rsidP="00201B02">
      <w:pPr>
        <w:spacing w:after="0" w:line="264" w:lineRule="auto"/>
        <w:ind w:firstLine="600"/>
        <w:jc w:val="both"/>
      </w:pPr>
      <w:r>
        <w:rPr>
          <w:rFonts w:ascii="Times New Roman" w:hAnsi="Times New Roman"/>
          <w:color w:val="000000"/>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01B02" w:rsidRDefault="00201B02" w:rsidP="00201B02">
      <w:pPr>
        <w:spacing w:after="0" w:line="264" w:lineRule="auto"/>
        <w:ind w:firstLine="600"/>
        <w:jc w:val="both"/>
      </w:pPr>
      <w:r>
        <w:rPr>
          <w:rFonts w:ascii="Times New Roman" w:hAnsi="Times New Roman"/>
          <w:color w:val="000000"/>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01B02" w:rsidRDefault="00201B02" w:rsidP="00201B02">
      <w:pPr>
        <w:spacing w:after="0" w:line="264" w:lineRule="auto"/>
        <w:ind w:firstLine="600"/>
        <w:jc w:val="both"/>
      </w:pPr>
      <w:r>
        <w:rPr>
          <w:rFonts w:ascii="Times New Roman" w:hAnsi="Times New Roman"/>
          <w:color w:val="000000"/>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01B02" w:rsidRDefault="00201B02" w:rsidP="00201B02">
      <w:pPr>
        <w:spacing w:after="0" w:line="264" w:lineRule="auto"/>
        <w:ind w:firstLine="600"/>
        <w:jc w:val="both"/>
      </w:pPr>
      <w:r>
        <w:rPr>
          <w:rFonts w:ascii="Times New Roman" w:hAnsi="Times New Roman"/>
          <w:color w:val="000000"/>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01B02" w:rsidRDefault="00201B02" w:rsidP="00201B02">
      <w:pPr>
        <w:spacing w:after="0" w:line="264" w:lineRule="auto"/>
        <w:ind w:firstLine="600"/>
        <w:jc w:val="both"/>
      </w:pPr>
      <w:r>
        <w:rPr>
          <w:rFonts w:ascii="Times New Roman" w:hAnsi="Times New Roman"/>
          <w:color w:val="000000"/>
          <w:sz w:val="28"/>
        </w:rPr>
        <w:t>стремление к физическому совершенствованию, формированию культуры движения и телосложения, самовыражению в избранном виде спорта;</w:t>
      </w:r>
    </w:p>
    <w:p w:rsidR="00201B02" w:rsidRDefault="00201B02" w:rsidP="00201B02">
      <w:pPr>
        <w:spacing w:after="0" w:line="264" w:lineRule="auto"/>
        <w:ind w:firstLine="600"/>
        <w:jc w:val="both"/>
      </w:pPr>
      <w:r>
        <w:rPr>
          <w:rFonts w:ascii="Times New Roman" w:hAnsi="Times New Roman"/>
          <w:color w:val="000000"/>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01B02" w:rsidRDefault="00201B02" w:rsidP="00201B02">
      <w:pPr>
        <w:spacing w:after="0" w:line="264" w:lineRule="auto"/>
        <w:ind w:firstLine="600"/>
        <w:jc w:val="both"/>
      </w:pPr>
      <w:r>
        <w:rPr>
          <w:rFonts w:ascii="Times New Roman" w:hAnsi="Times New Roman"/>
          <w:color w:val="000000"/>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01B02" w:rsidRDefault="00201B02" w:rsidP="00201B02">
      <w:pPr>
        <w:spacing w:after="0" w:line="264" w:lineRule="auto"/>
        <w:ind w:firstLine="600"/>
        <w:jc w:val="both"/>
      </w:pPr>
      <w:r>
        <w:rPr>
          <w:rFonts w:ascii="Times New Roman" w:hAnsi="Times New Roman"/>
          <w:color w:val="000000"/>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01B02" w:rsidRDefault="00201B02" w:rsidP="00201B02">
      <w:pPr>
        <w:spacing w:after="0" w:line="264" w:lineRule="auto"/>
        <w:ind w:firstLine="600"/>
        <w:jc w:val="both"/>
      </w:pPr>
      <w:r>
        <w:rPr>
          <w:rFonts w:ascii="Times New Roman" w:hAnsi="Times New Roman"/>
          <w:color w:val="000000"/>
          <w:sz w:val="28"/>
        </w:rPr>
        <w:t xml:space="preserve">способность адаптироваться к стрессовым ситуациям, осуществлять профилактические мероприятия по регулированию эмоциональных </w:t>
      </w:r>
      <w:r>
        <w:rPr>
          <w:rFonts w:ascii="Times New Roman" w:hAnsi="Times New Roman"/>
          <w:color w:val="000000"/>
          <w:sz w:val="28"/>
        </w:rPr>
        <w:lastRenderedPageBreak/>
        <w:t xml:space="preserve">напряжений, активному восстановлению организма после значительных умственных и физических нагрузок; </w:t>
      </w:r>
    </w:p>
    <w:p w:rsidR="00201B02" w:rsidRDefault="00201B02" w:rsidP="00201B02">
      <w:pPr>
        <w:spacing w:after="0" w:line="264" w:lineRule="auto"/>
        <w:ind w:firstLine="600"/>
        <w:jc w:val="both"/>
      </w:pPr>
      <w:r>
        <w:rPr>
          <w:rFonts w:ascii="Times New Roman" w:hAnsi="Times New Roman"/>
          <w:color w:val="000000"/>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01B02" w:rsidRDefault="00201B02" w:rsidP="00201B02">
      <w:pPr>
        <w:spacing w:after="0" w:line="264" w:lineRule="auto"/>
        <w:ind w:firstLine="600"/>
        <w:jc w:val="both"/>
      </w:pPr>
      <w:r>
        <w:rPr>
          <w:rFonts w:ascii="Times New Roman" w:hAnsi="Times New Roman"/>
          <w:color w:val="000000"/>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01B02" w:rsidRDefault="00201B02" w:rsidP="00201B02">
      <w:pPr>
        <w:spacing w:after="0" w:line="264" w:lineRule="auto"/>
        <w:ind w:firstLine="600"/>
        <w:jc w:val="both"/>
      </w:pPr>
      <w:r>
        <w:rPr>
          <w:rFonts w:ascii="Times New Roman" w:hAnsi="Times New Roman"/>
          <w:color w:val="000000"/>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01B02" w:rsidRDefault="00201B02" w:rsidP="00201B02">
      <w:pPr>
        <w:spacing w:after="0" w:line="264" w:lineRule="auto"/>
        <w:ind w:firstLine="600"/>
        <w:jc w:val="both"/>
      </w:pPr>
      <w:r>
        <w:rPr>
          <w:rFonts w:ascii="Times New Roman" w:hAnsi="Times New Roman"/>
          <w:color w:val="000000"/>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01B02" w:rsidRDefault="00201B02" w:rsidP="00201B02">
      <w:pPr>
        <w:spacing w:after="0" w:line="264" w:lineRule="auto"/>
        <w:ind w:firstLine="600"/>
        <w:jc w:val="both"/>
      </w:pPr>
      <w:r>
        <w:rPr>
          <w:rFonts w:ascii="Times New Roman" w:hAnsi="Times New Roman"/>
          <w:color w:val="000000"/>
          <w:sz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01B02" w:rsidRDefault="00201B02" w:rsidP="00201B02">
      <w:pPr>
        <w:spacing w:after="0"/>
        <w:ind w:left="120"/>
      </w:pPr>
      <w:bookmarkStart w:id="269" w:name="_Toc137567704"/>
      <w:bookmarkEnd w:id="269"/>
    </w:p>
    <w:p w:rsidR="00201B02" w:rsidRDefault="00201B02" w:rsidP="00201B02">
      <w:pPr>
        <w:spacing w:after="0" w:line="264" w:lineRule="auto"/>
        <w:ind w:left="120"/>
      </w:pPr>
    </w:p>
    <w:p w:rsidR="00201B02" w:rsidRDefault="00201B02" w:rsidP="00201B02">
      <w:pPr>
        <w:spacing w:after="0" w:line="264" w:lineRule="auto"/>
        <w:ind w:left="120"/>
      </w:pPr>
      <w:r>
        <w:rPr>
          <w:rFonts w:ascii="Times New Roman" w:hAnsi="Times New Roman"/>
          <w:b/>
          <w:color w:val="000000"/>
          <w:sz w:val="28"/>
        </w:rPr>
        <w:t>МЕТАПРЕДМЕТНЫЕ РЕЗУЛЬТАТЫ</w:t>
      </w:r>
    </w:p>
    <w:p w:rsidR="00201B02" w:rsidRDefault="00201B02" w:rsidP="00201B02">
      <w:pPr>
        <w:spacing w:after="0" w:line="264" w:lineRule="auto"/>
        <w:ind w:firstLine="600"/>
        <w:jc w:val="both"/>
      </w:pPr>
      <w:r>
        <w:rPr>
          <w:rFonts w:ascii="Times New Roman" w:hAnsi="Times New Roman"/>
          <w:color w:val="000000"/>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01B02" w:rsidRDefault="00201B02" w:rsidP="00201B0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универсальные познавательные учебные действия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01B02" w:rsidRDefault="00201B02" w:rsidP="00201B02">
      <w:pPr>
        <w:spacing w:after="0" w:line="264" w:lineRule="auto"/>
        <w:ind w:firstLine="600"/>
        <w:jc w:val="both"/>
      </w:pPr>
      <w:r>
        <w:rPr>
          <w:rFonts w:ascii="Times New Roman" w:hAnsi="Times New Roman"/>
          <w:color w:val="000000"/>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01B02" w:rsidRDefault="00201B02" w:rsidP="00201B02">
      <w:pPr>
        <w:spacing w:after="0" w:line="264" w:lineRule="auto"/>
        <w:ind w:firstLine="600"/>
        <w:jc w:val="both"/>
      </w:pPr>
      <w:r>
        <w:rPr>
          <w:rFonts w:ascii="Times New Roman" w:hAnsi="Times New Roman"/>
          <w:color w:val="000000"/>
          <w:sz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01B02" w:rsidRDefault="00201B02" w:rsidP="00201B02">
      <w:pPr>
        <w:spacing w:after="0" w:line="264" w:lineRule="auto"/>
        <w:ind w:firstLine="600"/>
        <w:jc w:val="both"/>
      </w:pPr>
      <w:r>
        <w:rPr>
          <w:rFonts w:ascii="Times New Roman" w:hAnsi="Times New Roman"/>
          <w:color w:val="000000"/>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Pr>
          <w:rFonts w:ascii="Times New Roman" w:hAnsi="Times New Roman"/>
          <w:color w:val="000000"/>
          <w:sz w:val="28"/>
        </w:rPr>
        <w:lastRenderedPageBreak/>
        <w:t xml:space="preserve">руководствоваться требованиями техники безопасности во время передвижения по маршруту и организации бивуака; </w:t>
      </w:r>
    </w:p>
    <w:p w:rsidR="00201B02" w:rsidRDefault="00201B02" w:rsidP="00201B02">
      <w:pPr>
        <w:spacing w:after="0" w:line="264" w:lineRule="auto"/>
        <w:ind w:firstLine="600"/>
        <w:jc w:val="both"/>
      </w:pPr>
      <w:r>
        <w:rPr>
          <w:rFonts w:ascii="Times New Roman" w:hAnsi="Times New Roman"/>
          <w:color w:val="000000"/>
          <w:sz w:val="28"/>
        </w:rPr>
        <w:t xml:space="preserve">устанавливать причинно-следственную связь между планированием режима дня и изменениями показателей работоспособности; </w:t>
      </w:r>
    </w:p>
    <w:p w:rsidR="00201B02" w:rsidRDefault="00201B02" w:rsidP="00201B02">
      <w:pPr>
        <w:spacing w:after="0" w:line="264" w:lineRule="auto"/>
        <w:ind w:firstLine="600"/>
        <w:jc w:val="both"/>
      </w:pPr>
      <w:r>
        <w:rPr>
          <w:rFonts w:ascii="Times New Roman" w:hAnsi="Times New Roman"/>
          <w:color w:val="000000"/>
          <w:sz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01B02" w:rsidRDefault="00201B02" w:rsidP="00201B02">
      <w:pPr>
        <w:spacing w:after="0" w:line="264" w:lineRule="auto"/>
        <w:ind w:firstLine="600"/>
        <w:jc w:val="both"/>
      </w:pPr>
      <w:r>
        <w:rPr>
          <w:rFonts w:ascii="Times New Roman" w:hAnsi="Times New Roman"/>
          <w:color w:val="000000"/>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01B02" w:rsidRDefault="00201B02" w:rsidP="00201B02">
      <w:pPr>
        <w:spacing w:after="0" w:line="264" w:lineRule="auto"/>
        <w:ind w:firstLine="600"/>
        <w:jc w:val="both"/>
      </w:pPr>
      <w:r>
        <w:rPr>
          <w:rFonts w:ascii="Times New Roman" w:hAnsi="Times New Roman"/>
          <w:color w:val="000000"/>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01B02" w:rsidRDefault="00201B02" w:rsidP="00201B02">
      <w:pPr>
        <w:spacing w:after="0" w:line="264" w:lineRule="auto"/>
        <w:ind w:firstLine="600"/>
        <w:jc w:val="both"/>
      </w:pPr>
      <w:r>
        <w:rPr>
          <w:rFonts w:ascii="Times New Roman" w:hAnsi="Times New Roman"/>
          <w:color w:val="000000"/>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01B02" w:rsidRDefault="00201B02" w:rsidP="00201B0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универсальные коммуникативные учебные действия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01B02" w:rsidRDefault="00201B02" w:rsidP="00201B02">
      <w:pPr>
        <w:spacing w:after="0" w:line="264" w:lineRule="auto"/>
        <w:ind w:firstLine="600"/>
        <w:jc w:val="both"/>
      </w:pPr>
      <w:r>
        <w:rPr>
          <w:rFonts w:ascii="Times New Roman" w:hAnsi="Times New Roman"/>
          <w:color w:val="000000"/>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01B02" w:rsidRDefault="00201B02" w:rsidP="00201B02">
      <w:pPr>
        <w:spacing w:after="0" w:line="264" w:lineRule="auto"/>
        <w:ind w:firstLine="600"/>
        <w:jc w:val="both"/>
      </w:pPr>
      <w:r>
        <w:rPr>
          <w:rFonts w:ascii="Times New Roman" w:hAnsi="Times New Roman"/>
          <w:color w:val="000000"/>
          <w:sz w:val="28"/>
        </w:rPr>
        <w:t>описывать и анализировать технику разучиваемого упражнения, выделять фазы и элементы движений, подбирать подготовительные упражнения;</w:t>
      </w:r>
    </w:p>
    <w:p w:rsidR="00201B02" w:rsidRDefault="00201B02" w:rsidP="00201B02">
      <w:pPr>
        <w:spacing w:after="0" w:line="264" w:lineRule="auto"/>
        <w:ind w:firstLine="600"/>
        <w:jc w:val="both"/>
      </w:pPr>
      <w:r>
        <w:rPr>
          <w:rFonts w:ascii="Times New Roman" w:hAnsi="Times New Roman"/>
          <w:color w:val="000000"/>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201B02" w:rsidRDefault="00201B02" w:rsidP="00201B02">
      <w:pPr>
        <w:spacing w:after="0" w:line="264" w:lineRule="auto"/>
        <w:ind w:firstLine="600"/>
        <w:jc w:val="both"/>
      </w:pPr>
      <w:r>
        <w:rPr>
          <w:rFonts w:ascii="Times New Roman" w:hAnsi="Times New Roman"/>
          <w:color w:val="000000"/>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01B02" w:rsidRDefault="00201B02" w:rsidP="00201B02">
      <w:pPr>
        <w:spacing w:after="0" w:line="264" w:lineRule="auto"/>
        <w:ind w:firstLine="600"/>
        <w:jc w:val="both"/>
      </w:pPr>
      <w:r>
        <w:rPr>
          <w:rFonts w:ascii="Times New Roman" w:hAnsi="Times New Roman"/>
          <w:color w:val="000000"/>
          <w:sz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У обучающегося будут сформированы следующие </w:t>
      </w:r>
      <w:r>
        <w:rPr>
          <w:rFonts w:ascii="Times New Roman" w:hAnsi="Times New Roman"/>
          <w:b/>
          <w:color w:val="000000"/>
          <w:sz w:val="28"/>
        </w:rPr>
        <w:t>универсальные регулятивные учебные действия</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01B02" w:rsidRDefault="00201B02" w:rsidP="00201B02">
      <w:pPr>
        <w:spacing w:after="0" w:line="264" w:lineRule="auto"/>
        <w:ind w:firstLine="600"/>
        <w:jc w:val="both"/>
      </w:pPr>
      <w:r>
        <w:rPr>
          <w:rFonts w:ascii="Times New Roman" w:hAnsi="Times New Roman"/>
          <w:color w:val="000000"/>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01B02" w:rsidRDefault="00201B02" w:rsidP="00201B02">
      <w:pPr>
        <w:spacing w:after="0" w:line="264" w:lineRule="auto"/>
        <w:ind w:firstLine="600"/>
        <w:jc w:val="both"/>
      </w:pPr>
      <w:r>
        <w:rPr>
          <w:rFonts w:ascii="Times New Roman" w:hAnsi="Times New Roman"/>
          <w:color w:val="000000"/>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01B02" w:rsidRDefault="00201B02" w:rsidP="00201B02">
      <w:pPr>
        <w:spacing w:after="0" w:line="264" w:lineRule="auto"/>
        <w:ind w:firstLine="600"/>
        <w:jc w:val="both"/>
      </w:pPr>
      <w:r>
        <w:rPr>
          <w:rFonts w:ascii="Times New Roman" w:hAnsi="Times New Roman"/>
          <w:color w:val="000000"/>
          <w:sz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01B02" w:rsidRDefault="00201B02" w:rsidP="00201B02">
      <w:pPr>
        <w:spacing w:after="0" w:line="264" w:lineRule="auto"/>
        <w:ind w:firstLine="600"/>
        <w:jc w:val="both"/>
      </w:pPr>
      <w:r>
        <w:rPr>
          <w:rFonts w:ascii="Times New Roman" w:hAnsi="Times New Roman"/>
          <w:color w:val="000000"/>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01B02" w:rsidRDefault="00201B02" w:rsidP="00201B02">
      <w:pPr>
        <w:spacing w:after="0"/>
        <w:ind w:left="120"/>
      </w:pPr>
      <w:bookmarkStart w:id="270" w:name="_Toc137567705"/>
      <w:bookmarkEnd w:id="270"/>
    </w:p>
    <w:p w:rsidR="00201B02" w:rsidRDefault="00201B02" w:rsidP="00201B02">
      <w:pPr>
        <w:spacing w:after="0" w:line="264" w:lineRule="auto"/>
        <w:ind w:left="120"/>
      </w:pPr>
    </w:p>
    <w:p w:rsidR="00201B02" w:rsidRDefault="00201B02" w:rsidP="00201B02">
      <w:pPr>
        <w:spacing w:after="0" w:line="264" w:lineRule="auto"/>
        <w:ind w:left="120"/>
      </w:pPr>
      <w:r>
        <w:rPr>
          <w:rFonts w:ascii="Times New Roman" w:hAnsi="Times New Roman"/>
          <w:b/>
          <w:color w:val="000000"/>
          <w:sz w:val="28"/>
        </w:rPr>
        <w:t>ПРЕДМЕТНЫЕ РЕЗУЛЬТАТЫ</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5 классе</w:t>
      </w:r>
      <w:r>
        <w:rPr>
          <w:rFonts w:ascii="Times New Roman" w:hAnsi="Times New Roman"/>
          <w:color w:val="000000"/>
          <w:sz w:val="28"/>
        </w:rPr>
        <w:t xml:space="preserve"> обучающийся научится:</w:t>
      </w:r>
    </w:p>
    <w:p w:rsidR="00201B02" w:rsidRDefault="00201B02" w:rsidP="00201B02">
      <w:pPr>
        <w:spacing w:after="0" w:line="264" w:lineRule="auto"/>
        <w:ind w:firstLine="600"/>
        <w:jc w:val="both"/>
      </w:pPr>
      <w:r>
        <w:rPr>
          <w:rFonts w:ascii="Times New Roman" w:hAnsi="Times New Roman"/>
          <w:color w:val="000000"/>
          <w:sz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01B02" w:rsidRDefault="00201B02" w:rsidP="00201B02">
      <w:pPr>
        <w:spacing w:after="0" w:line="264" w:lineRule="auto"/>
        <w:ind w:firstLine="600"/>
        <w:jc w:val="both"/>
      </w:pPr>
      <w:r>
        <w:rPr>
          <w:rFonts w:ascii="Times New Roman" w:hAnsi="Times New Roman"/>
          <w:color w:val="000000"/>
          <w:sz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201B02" w:rsidRDefault="00201B02" w:rsidP="00201B02">
      <w:pPr>
        <w:spacing w:after="0" w:line="264" w:lineRule="auto"/>
        <w:ind w:firstLine="600"/>
        <w:jc w:val="both"/>
      </w:pPr>
      <w:r>
        <w:rPr>
          <w:rFonts w:ascii="Times New Roman" w:hAnsi="Times New Roman"/>
          <w:color w:val="000000"/>
          <w:sz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01B02" w:rsidRDefault="00201B02" w:rsidP="00201B02">
      <w:pPr>
        <w:spacing w:after="0" w:line="264" w:lineRule="auto"/>
        <w:ind w:firstLine="600"/>
        <w:jc w:val="both"/>
      </w:pPr>
      <w:r>
        <w:rPr>
          <w:rFonts w:ascii="Times New Roman" w:hAnsi="Times New Roman"/>
          <w:color w:val="000000"/>
          <w:sz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01B02" w:rsidRDefault="00201B02" w:rsidP="00201B02">
      <w:pPr>
        <w:spacing w:after="0" w:line="264" w:lineRule="auto"/>
        <w:ind w:firstLine="600"/>
        <w:jc w:val="both"/>
      </w:pPr>
      <w:r>
        <w:rPr>
          <w:rFonts w:ascii="Times New Roman" w:hAnsi="Times New Roman"/>
          <w:color w:val="000000"/>
          <w:sz w:val="28"/>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201B02" w:rsidRDefault="00201B02" w:rsidP="00201B02">
      <w:pPr>
        <w:spacing w:after="0" w:line="264" w:lineRule="auto"/>
        <w:ind w:firstLine="600"/>
        <w:jc w:val="both"/>
      </w:pPr>
      <w:r>
        <w:rPr>
          <w:rFonts w:ascii="Times New Roman" w:hAnsi="Times New Roman"/>
          <w:color w:val="000000"/>
          <w:sz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201B02" w:rsidRDefault="00201B02" w:rsidP="00201B02">
      <w:pPr>
        <w:spacing w:after="0" w:line="264" w:lineRule="auto"/>
        <w:ind w:firstLine="600"/>
        <w:jc w:val="both"/>
      </w:pPr>
      <w:r>
        <w:rPr>
          <w:rFonts w:ascii="Times New Roman" w:hAnsi="Times New Roman"/>
          <w:color w:val="000000"/>
          <w:sz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201B02" w:rsidRDefault="00201B02" w:rsidP="00201B02">
      <w:pPr>
        <w:spacing w:after="0" w:line="264" w:lineRule="auto"/>
        <w:ind w:firstLine="600"/>
        <w:jc w:val="both"/>
      </w:pPr>
      <w:r>
        <w:rPr>
          <w:rFonts w:ascii="Times New Roman" w:hAnsi="Times New Roman"/>
          <w:color w:val="000000"/>
          <w:sz w:val="28"/>
        </w:rPr>
        <w:t xml:space="preserve">передвигаться по гимнастической стенке приставным шагом, лазать разноимённым способом вверх и по диагонали; </w:t>
      </w:r>
    </w:p>
    <w:p w:rsidR="00201B02" w:rsidRDefault="00201B02" w:rsidP="00201B02">
      <w:pPr>
        <w:spacing w:after="0" w:line="264" w:lineRule="auto"/>
        <w:ind w:firstLine="600"/>
        <w:jc w:val="both"/>
      </w:pPr>
      <w:r>
        <w:rPr>
          <w:rFonts w:ascii="Times New Roman" w:hAnsi="Times New Roman"/>
          <w:color w:val="000000"/>
          <w:sz w:val="28"/>
        </w:rPr>
        <w:t xml:space="preserve">выполнять бег с равномерной скоростью с высокого старта по учебной дистанции; </w:t>
      </w:r>
    </w:p>
    <w:p w:rsidR="00201B02" w:rsidRDefault="00201B02" w:rsidP="00201B02">
      <w:pPr>
        <w:spacing w:after="0" w:line="264" w:lineRule="auto"/>
        <w:ind w:firstLine="600"/>
        <w:jc w:val="both"/>
      </w:pPr>
      <w:r>
        <w:rPr>
          <w:rFonts w:ascii="Times New Roman" w:hAnsi="Times New Roman"/>
          <w:color w:val="000000"/>
          <w:sz w:val="28"/>
        </w:rPr>
        <w:t xml:space="preserve">демонстрировать технику прыжка в длину с разбега способом «согнув ноги»; </w:t>
      </w:r>
    </w:p>
    <w:p w:rsidR="00201B02" w:rsidRDefault="00201B02" w:rsidP="00201B02">
      <w:pPr>
        <w:spacing w:after="0" w:line="264" w:lineRule="auto"/>
        <w:ind w:firstLine="600"/>
        <w:jc w:val="both"/>
      </w:pPr>
      <w:r>
        <w:rPr>
          <w:rFonts w:ascii="Times New Roman" w:hAnsi="Times New Roman"/>
          <w:color w:val="000000"/>
          <w:sz w:val="28"/>
        </w:rPr>
        <w:t>передвигаться на лыжах попеременным двухшажным ходом (для бесснежных районов – имитация передвижения);</w:t>
      </w:r>
    </w:p>
    <w:p w:rsidR="00201B02" w:rsidRDefault="00201B02" w:rsidP="00201B02">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01B02" w:rsidRDefault="00201B02" w:rsidP="00201B02">
      <w:pPr>
        <w:spacing w:after="0" w:line="264" w:lineRule="auto"/>
        <w:ind w:firstLine="600"/>
        <w:jc w:val="both"/>
      </w:pPr>
      <w:r>
        <w:rPr>
          <w:rFonts w:ascii="Times New Roman" w:hAnsi="Times New Roman"/>
          <w:color w:val="000000"/>
          <w:sz w:val="28"/>
        </w:rPr>
        <w:t xml:space="preserve">демонстрировать технические действия в спортивных играх: </w:t>
      </w:r>
    </w:p>
    <w:p w:rsidR="00201B02" w:rsidRDefault="00201B02" w:rsidP="00201B02">
      <w:pPr>
        <w:spacing w:after="0" w:line="264" w:lineRule="auto"/>
        <w:ind w:firstLine="600"/>
        <w:jc w:val="both"/>
      </w:pPr>
      <w:r>
        <w:rPr>
          <w:rFonts w:ascii="Times New Roman" w:hAnsi="Times New Roman"/>
          <w:color w:val="000000"/>
          <w:sz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01B02" w:rsidRDefault="00201B02" w:rsidP="00201B02">
      <w:pPr>
        <w:spacing w:after="0" w:line="264" w:lineRule="auto"/>
        <w:ind w:firstLine="600"/>
        <w:jc w:val="both"/>
      </w:pPr>
      <w:r>
        <w:rPr>
          <w:rFonts w:ascii="Times New Roman" w:hAnsi="Times New Roman"/>
          <w:color w:val="000000"/>
          <w:sz w:val="28"/>
        </w:rPr>
        <w:t xml:space="preserve">волейбол (приём и передача мяча двумя руками снизу и сверху с места и в движении, прямая нижняя подача); </w:t>
      </w:r>
    </w:p>
    <w:p w:rsidR="00201B02" w:rsidRDefault="00201B02" w:rsidP="00201B02">
      <w:pPr>
        <w:spacing w:after="0" w:line="264" w:lineRule="auto"/>
        <w:ind w:firstLine="600"/>
        <w:jc w:val="both"/>
      </w:pPr>
      <w:r>
        <w:rPr>
          <w:rFonts w:ascii="Times New Roman" w:hAnsi="Times New Roman"/>
          <w:color w:val="000000"/>
          <w:sz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6 классе</w:t>
      </w:r>
      <w:r>
        <w:rPr>
          <w:rFonts w:ascii="Times New Roman" w:hAnsi="Times New Roman"/>
          <w:color w:val="000000"/>
          <w:sz w:val="28"/>
        </w:rPr>
        <w:t xml:space="preserve"> обучающийся научится:</w:t>
      </w:r>
    </w:p>
    <w:p w:rsidR="00201B02" w:rsidRDefault="00201B02" w:rsidP="00201B02">
      <w:pPr>
        <w:spacing w:after="0" w:line="264" w:lineRule="auto"/>
        <w:ind w:firstLine="600"/>
        <w:jc w:val="both"/>
      </w:pPr>
      <w:r>
        <w:rPr>
          <w:rFonts w:ascii="Times New Roman" w:hAnsi="Times New Roman"/>
          <w:color w:val="000000"/>
          <w:sz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01B02" w:rsidRDefault="00201B02" w:rsidP="00201B02">
      <w:pPr>
        <w:spacing w:after="0" w:line="264" w:lineRule="auto"/>
        <w:ind w:firstLine="600"/>
        <w:jc w:val="both"/>
      </w:pPr>
      <w:r>
        <w:rPr>
          <w:rFonts w:ascii="Times New Roman" w:hAnsi="Times New Roman"/>
          <w:color w:val="000000"/>
          <w:sz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201B02" w:rsidRDefault="00201B02" w:rsidP="00201B02">
      <w:pPr>
        <w:spacing w:after="0" w:line="264" w:lineRule="auto"/>
        <w:ind w:firstLine="600"/>
        <w:jc w:val="both"/>
      </w:pPr>
      <w:r>
        <w:rPr>
          <w:rFonts w:ascii="Times New Roman" w:hAnsi="Times New Roman"/>
          <w:color w:val="000000"/>
          <w:sz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01B02" w:rsidRDefault="00201B02" w:rsidP="00201B02">
      <w:pPr>
        <w:spacing w:after="0" w:line="264" w:lineRule="auto"/>
        <w:ind w:firstLine="600"/>
        <w:jc w:val="both"/>
      </w:pPr>
      <w:r>
        <w:rPr>
          <w:rFonts w:ascii="Times New Roman" w:hAnsi="Times New Roman"/>
          <w:color w:val="000000"/>
          <w:sz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201B02" w:rsidRDefault="00201B02" w:rsidP="00201B02">
      <w:pPr>
        <w:spacing w:after="0" w:line="264" w:lineRule="auto"/>
        <w:ind w:firstLine="600"/>
        <w:jc w:val="both"/>
      </w:pPr>
      <w:r>
        <w:rPr>
          <w:rFonts w:ascii="Times New Roman" w:hAnsi="Times New Roman"/>
          <w:color w:val="000000"/>
          <w:sz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201B02" w:rsidRDefault="00201B02" w:rsidP="00201B02">
      <w:pPr>
        <w:spacing w:after="0" w:line="264" w:lineRule="auto"/>
        <w:ind w:firstLine="600"/>
        <w:jc w:val="both"/>
      </w:pPr>
      <w:r>
        <w:rPr>
          <w:rFonts w:ascii="Times New Roman" w:hAnsi="Times New Roman"/>
          <w:color w:val="000000"/>
          <w:sz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201B02" w:rsidRDefault="00201B02" w:rsidP="00201B02">
      <w:pPr>
        <w:spacing w:after="0" w:line="264" w:lineRule="auto"/>
        <w:ind w:firstLine="600"/>
        <w:jc w:val="both"/>
      </w:pPr>
      <w:r>
        <w:rPr>
          <w:rFonts w:ascii="Times New Roman" w:hAnsi="Times New Roman"/>
          <w:color w:val="000000"/>
          <w:sz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201B02" w:rsidRDefault="00201B02" w:rsidP="00201B02">
      <w:pPr>
        <w:spacing w:after="0" w:line="264" w:lineRule="auto"/>
        <w:ind w:firstLine="600"/>
        <w:jc w:val="both"/>
      </w:pPr>
      <w:r>
        <w:rPr>
          <w:rFonts w:ascii="Times New Roman" w:hAnsi="Times New Roman"/>
          <w:color w:val="000000"/>
          <w:sz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201B02" w:rsidRDefault="00201B02" w:rsidP="00201B02">
      <w:pPr>
        <w:spacing w:after="0" w:line="264" w:lineRule="auto"/>
        <w:ind w:firstLine="600"/>
        <w:jc w:val="both"/>
      </w:pPr>
      <w:r>
        <w:rPr>
          <w:rFonts w:ascii="Times New Roman" w:hAnsi="Times New Roman"/>
          <w:color w:val="000000"/>
          <w:sz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01B02" w:rsidRDefault="00201B02" w:rsidP="00201B02">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01B02" w:rsidRDefault="00201B02" w:rsidP="00201B02">
      <w:pPr>
        <w:spacing w:after="0" w:line="264" w:lineRule="auto"/>
        <w:ind w:firstLine="600"/>
        <w:jc w:val="both"/>
      </w:pPr>
      <w:r>
        <w:rPr>
          <w:rFonts w:ascii="Times New Roman" w:hAnsi="Times New Roman"/>
          <w:color w:val="000000"/>
          <w:sz w:val="28"/>
        </w:rPr>
        <w:t xml:space="preserve">выполнять правила и демонстрировать технические действия в спортивных играх: </w:t>
      </w:r>
    </w:p>
    <w:p w:rsidR="00201B02" w:rsidRDefault="00201B02" w:rsidP="00201B02">
      <w:pPr>
        <w:spacing w:after="0" w:line="264" w:lineRule="auto"/>
        <w:ind w:firstLine="600"/>
        <w:jc w:val="both"/>
      </w:pPr>
      <w:r>
        <w:rPr>
          <w:rFonts w:ascii="Times New Roman" w:hAnsi="Times New Roman"/>
          <w:color w:val="000000"/>
          <w:sz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201B02" w:rsidRDefault="00201B02" w:rsidP="00201B02">
      <w:pPr>
        <w:spacing w:after="0" w:line="264" w:lineRule="auto"/>
        <w:ind w:firstLine="600"/>
        <w:jc w:val="both"/>
      </w:pPr>
      <w:r>
        <w:rPr>
          <w:rFonts w:ascii="Times New Roman" w:hAnsi="Times New Roman"/>
          <w:color w:val="000000"/>
          <w:sz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01B02" w:rsidRDefault="00201B02" w:rsidP="00201B02">
      <w:pPr>
        <w:spacing w:after="0" w:line="264" w:lineRule="auto"/>
        <w:ind w:firstLine="600"/>
        <w:jc w:val="both"/>
      </w:pPr>
      <w:r>
        <w:rPr>
          <w:rFonts w:ascii="Times New Roman" w:hAnsi="Times New Roman"/>
          <w:color w:val="000000"/>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7 классе</w:t>
      </w:r>
      <w:r>
        <w:rPr>
          <w:rFonts w:ascii="Times New Roman" w:hAnsi="Times New Roman"/>
          <w:color w:val="000000"/>
          <w:sz w:val="28"/>
        </w:rPr>
        <w:t xml:space="preserve"> обучающийся научится:</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01B02" w:rsidRDefault="00201B02" w:rsidP="00201B02">
      <w:pPr>
        <w:spacing w:after="0" w:line="264" w:lineRule="auto"/>
        <w:ind w:firstLine="600"/>
        <w:jc w:val="both"/>
      </w:pPr>
      <w:r>
        <w:rPr>
          <w:rFonts w:ascii="Times New Roman" w:hAnsi="Times New Roman"/>
          <w:color w:val="000000"/>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201B02" w:rsidRDefault="00201B02" w:rsidP="00201B02">
      <w:pPr>
        <w:spacing w:after="0" w:line="264" w:lineRule="auto"/>
        <w:ind w:firstLine="600"/>
        <w:jc w:val="both"/>
      </w:pPr>
      <w:r>
        <w:rPr>
          <w:rFonts w:ascii="Times New Roman" w:hAnsi="Times New Roman"/>
          <w:color w:val="000000"/>
          <w:sz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201B02" w:rsidRDefault="00201B02" w:rsidP="00201B02">
      <w:pPr>
        <w:spacing w:after="0" w:line="264" w:lineRule="auto"/>
        <w:ind w:firstLine="600"/>
        <w:jc w:val="both"/>
      </w:pPr>
      <w:r>
        <w:rPr>
          <w:rFonts w:ascii="Times New Roman" w:hAnsi="Times New Roman"/>
          <w:color w:val="000000"/>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201B02" w:rsidRDefault="00201B02" w:rsidP="00201B02">
      <w:pPr>
        <w:spacing w:after="0" w:line="264" w:lineRule="auto"/>
        <w:ind w:firstLine="600"/>
        <w:jc w:val="both"/>
      </w:pPr>
      <w:r>
        <w:rPr>
          <w:rFonts w:ascii="Times New Roman" w:hAnsi="Times New Roman"/>
          <w:color w:val="000000"/>
          <w:sz w:val="28"/>
        </w:rPr>
        <w:t xml:space="preserve">выполнять лазанье по канату в два приёма (юноши) и простейшие акробатические пирамиды в парах и тройках (девушки); </w:t>
      </w:r>
    </w:p>
    <w:p w:rsidR="00201B02" w:rsidRDefault="00201B02" w:rsidP="00201B02">
      <w:pPr>
        <w:spacing w:after="0" w:line="264" w:lineRule="auto"/>
        <w:ind w:firstLine="600"/>
        <w:jc w:val="both"/>
      </w:pPr>
      <w:r>
        <w:rPr>
          <w:rFonts w:ascii="Times New Roman" w:hAnsi="Times New Roman"/>
          <w:color w:val="000000"/>
          <w:sz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01B02" w:rsidRDefault="00201B02" w:rsidP="00201B02">
      <w:pPr>
        <w:spacing w:after="0" w:line="264" w:lineRule="auto"/>
        <w:ind w:firstLine="600"/>
        <w:jc w:val="both"/>
      </w:pPr>
      <w:r>
        <w:rPr>
          <w:rFonts w:ascii="Times New Roman" w:hAnsi="Times New Roman"/>
          <w:color w:val="000000"/>
          <w:sz w:val="28"/>
        </w:rPr>
        <w:t xml:space="preserve">выполнять стойку на голове с опорой на руки и включать её в акробатическую комбинацию из ранее освоенных упражнений (юноши); </w:t>
      </w:r>
    </w:p>
    <w:p w:rsidR="00201B02" w:rsidRDefault="00201B02" w:rsidP="00201B02">
      <w:pPr>
        <w:spacing w:after="0" w:line="264" w:lineRule="auto"/>
        <w:ind w:firstLine="600"/>
        <w:jc w:val="both"/>
      </w:pPr>
      <w:r>
        <w:rPr>
          <w:rFonts w:ascii="Times New Roman" w:hAnsi="Times New Roman"/>
          <w:color w:val="000000"/>
          <w:sz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201B02" w:rsidRDefault="00201B02" w:rsidP="00201B02">
      <w:pPr>
        <w:spacing w:after="0" w:line="264" w:lineRule="auto"/>
        <w:ind w:firstLine="600"/>
        <w:jc w:val="both"/>
      </w:pPr>
      <w:r>
        <w:rPr>
          <w:rFonts w:ascii="Times New Roman" w:hAnsi="Times New Roman"/>
          <w:color w:val="000000"/>
          <w:sz w:val="28"/>
        </w:rPr>
        <w:t>выполнять метание малого мяча на точность в неподвижную, качающуюся и катящуюся с разной скоростью мишень;</w:t>
      </w:r>
    </w:p>
    <w:p w:rsidR="00201B02" w:rsidRDefault="00201B02" w:rsidP="00201B02">
      <w:pPr>
        <w:spacing w:after="0" w:line="264" w:lineRule="auto"/>
        <w:ind w:firstLine="600"/>
        <w:jc w:val="both"/>
      </w:pPr>
      <w:r>
        <w:rPr>
          <w:rFonts w:ascii="Times New Roman" w:hAnsi="Times New Roman"/>
          <w:color w:val="000000"/>
          <w:sz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01B02" w:rsidRDefault="00201B02" w:rsidP="00201B02">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01B02" w:rsidRDefault="00201B02" w:rsidP="00201B02">
      <w:pPr>
        <w:spacing w:after="0" w:line="264" w:lineRule="auto"/>
        <w:ind w:firstLine="600"/>
        <w:jc w:val="both"/>
      </w:pPr>
      <w:r>
        <w:rPr>
          <w:rFonts w:ascii="Times New Roman" w:hAnsi="Times New Roman"/>
          <w:color w:val="000000"/>
          <w:sz w:val="28"/>
        </w:rPr>
        <w:t xml:space="preserve">демонстрировать и использовать технические действия спортивных игр: </w:t>
      </w:r>
    </w:p>
    <w:p w:rsidR="00201B02" w:rsidRDefault="00201B02" w:rsidP="00201B02">
      <w:pPr>
        <w:spacing w:after="0" w:line="264" w:lineRule="auto"/>
        <w:ind w:firstLine="600"/>
        <w:jc w:val="both"/>
      </w:pPr>
      <w:r>
        <w:rPr>
          <w:rFonts w:ascii="Times New Roman" w:hAnsi="Times New Roman"/>
          <w:color w:val="000000"/>
          <w:sz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01B02" w:rsidRDefault="00201B02" w:rsidP="00201B02">
      <w:pPr>
        <w:spacing w:after="0" w:line="264" w:lineRule="auto"/>
        <w:ind w:firstLine="600"/>
        <w:jc w:val="both"/>
      </w:pPr>
      <w:r>
        <w:rPr>
          <w:rFonts w:ascii="Times New Roman" w:hAnsi="Times New Roman"/>
          <w:color w:val="000000"/>
          <w:sz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8 классе</w:t>
      </w:r>
      <w:r>
        <w:rPr>
          <w:rFonts w:ascii="Times New Roman" w:hAnsi="Times New Roman"/>
          <w:color w:val="000000"/>
          <w:sz w:val="28"/>
        </w:rPr>
        <w:t xml:space="preserve"> обучающийся научится:</w:t>
      </w:r>
    </w:p>
    <w:p w:rsidR="00201B02" w:rsidRDefault="00201B02" w:rsidP="00201B02">
      <w:pPr>
        <w:spacing w:after="0" w:line="264" w:lineRule="auto"/>
        <w:ind w:firstLine="600"/>
        <w:jc w:val="both"/>
      </w:pPr>
      <w:r>
        <w:rPr>
          <w:rFonts w:ascii="Times New Roman" w:hAnsi="Times New Roman"/>
          <w:color w:val="000000"/>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201B02" w:rsidRDefault="00201B02" w:rsidP="00201B02">
      <w:pPr>
        <w:spacing w:after="0" w:line="264" w:lineRule="auto"/>
        <w:ind w:firstLine="600"/>
        <w:jc w:val="both"/>
      </w:pPr>
      <w:r>
        <w:rPr>
          <w:rFonts w:ascii="Times New Roman" w:hAnsi="Times New Roman"/>
          <w:color w:val="000000"/>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01B02" w:rsidRDefault="00201B02" w:rsidP="00201B02">
      <w:pPr>
        <w:spacing w:after="0" w:line="264" w:lineRule="auto"/>
        <w:ind w:firstLine="600"/>
        <w:jc w:val="both"/>
      </w:pPr>
      <w:r>
        <w:rPr>
          <w:rFonts w:ascii="Times New Roman" w:hAnsi="Times New Roman"/>
          <w:color w:val="000000"/>
          <w:sz w:val="28"/>
        </w:rPr>
        <w:t xml:space="preserve">проводить занятия оздоровительной гимнастикой по коррекции индивидуальной формы осанки и избыточной массы тела; </w:t>
      </w:r>
    </w:p>
    <w:p w:rsidR="00201B02" w:rsidRDefault="00201B02" w:rsidP="00201B02">
      <w:pPr>
        <w:spacing w:after="0" w:line="264" w:lineRule="auto"/>
        <w:ind w:firstLine="600"/>
        <w:jc w:val="both"/>
      </w:pPr>
      <w:r>
        <w:rPr>
          <w:rFonts w:ascii="Times New Roman" w:hAnsi="Times New Roman"/>
          <w:color w:val="000000"/>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01B02" w:rsidRDefault="00201B02" w:rsidP="00201B02">
      <w:pPr>
        <w:spacing w:after="0" w:line="264" w:lineRule="auto"/>
        <w:ind w:firstLine="600"/>
        <w:jc w:val="both"/>
      </w:pPr>
      <w:r>
        <w:rPr>
          <w:rFonts w:ascii="Times New Roman" w:hAnsi="Times New Roman"/>
          <w:color w:val="000000"/>
          <w:sz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01B02" w:rsidRDefault="00201B02" w:rsidP="00201B02">
      <w:pPr>
        <w:spacing w:after="0" w:line="264" w:lineRule="auto"/>
        <w:ind w:firstLine="600"/>
        <w:jc w:val="both"/>
      </w:pPr>
      <w:r>
        <w:rPr>
          <w:rFonts w:ascii="Times New Roman" w:hAnsi="Times New Roman"/>
          <w:color w:val="000000"/>
          <w:sz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201B02" w:rsidRDefault="00201B02" w:rsidP="00201B02">
      <w:pPr>
        <w:spacing w:after="0" w:line="264" w:lineRule="auto"/>
        <w:ind w:firstLine="600"/>
        <w:jc w:val="both"/>
      </w:pPr>
      <w:r>
        <w:rPr>
          <w:rFonts w:ascii="Times New Roman" w:hAnsi="Times New Roman"/>
          <w:color w:val="000000"/>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201B02" w:rsidRDefault="00201B02" w:rsidP="00201B02">
      <w:pPr>
        <w:spacing w:after="0" w:line="264" w:lineRule="auto"/>
        <w:ind w:firstLine="600"/>
        <w:jc w:val="both"/>
      </w:pPr>
      <w:r>
        <w:rPr>
          <w:rFonts w:ascii="Times New Roman" w:hAnsi="Times New Roman"/>
          <w:color w:val="000000"/>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01B02" w:rsidRDefault="00201B02" w:rsidP="00201B02">
      <w:pPr>
        <w:spacing w:after="0" w:line="264" w:lineRule="auto"/>
        <w:ind w:firstLine="600"/>
        <w:jc w:val="both"/>
      </w:pPr>
      <w:r>
        <w:rPr>
          <w:rFonts w:ascii="Times New Roman" w:hAnsi="Times New Roman"/>
          <w:color w:val="000000"/>
          <w:sz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01B02" w:rsidRDefault="00201B02" w:rsidP="00201B02">
      <w:pPr>
        <w:spacing w:after="0" w:line="264" w:lineRule="auto"/>
        <w:ind w:firstLine="600"/>
        <w:jc w:val="both"/>
      </w:pPr>
      <w:r>
        <w:rPr>
          <w:rFonts w:ascii="Times New Roman" w:hAnsi="Times New Roman"/>
          <w:color w:val="000000"/>
          <w:sz w:val="28"/>
        </w:rPr>
        <w:lastRenderedPageBreak/>
        <w:t>соблюдать правила безопасности в бассейне при выполнении плавательных упражнений;</w:t>
      </w:r>
    </w:p>
    <w:p w:rsidR="00201B02" w:rsidRDefault="00201B02" w:rsidP="00201B02">
      <w:pPr>
        <w:spacing w:after="0" w:line="264" w:lineRule="auto"/>
        <w:ind w:firstLine="600"/>
        <w:jc w:val="both"/>
      </w:pPr>
      <w:r>
        <w:rPr>
          <w:rFonts w:ascii="Times New Roman" w:hAnsi="Times New Roman"/>
          <w:color w:val="000000"/>
          <w:sz w:val="28"/>
        </w:rPr>
        <w:t>выполнять прыжки в воду со стартовой тумбы;</w:t>
      </w:r>
    </w:p>
    <w:p w:rsidR="00201B02" w:rsidRDefault="00201B02" w:rsidP="00201B02">
      <w:pPr>
        <w:spacing w:after="0" w:line="264" w:lineRule="auto"/>
        <w:ind w:firstLine="600"/>
        <w:jc w:val="both"/>
      </w:pPr>
      <w:r>
        <w:rPr>
          <w:rFonts w:ascii="Times New Roman" w:hAnsi="Times New Roman"/>
          <w:color w:val="000000"/>
          <w:sz w:val="28"/>
        </w:rPr>
        <w:t>выполнять технические элементы плавания кролем на груди в согласовании с дыханием;</w:t>
      </w:r>
    </w:p>
    <w:p w:rsidR="00201B02" w:rsidRDefault="00201B02" w:rsidP="00201B02">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01B02" w:rsidRDefault="00201B02" w:rsidP="00201B02">
      <w:pPr>
        <w:spacing w:after="0" w:line="264" w:lineRule="auto"/>
        <w:ind w:firstLine="600"/>
        <w:jc w:val="both"/>
      </w:pPr>
      <w:r>
        <w:rPr>
          <w:rFonts w:ascii="Times New Roman" w:hAnsi="Times New Roman"/>
          <w:color w:val="000000"/>
          <w:sz w:val="28"/>
        </w:rPr>
        <w:t xml:space="preserve">демонстрировать и использовать технические действия спортивных игр: </w:t>
      </w:r>
    </w:p>
    <w:p w:rsidR="00201B02" w:rsidRDefault="00201B02" w:rsidP="00201B02">
      <w:pPr>
        <w:spacing w:after="0" w:line="264" w:lineRule="auto"/>
        <w:ind w:firstLine="600"/>
        <w:jc w:val="both"/>
      </w:pPr>
      <w:r>
        <w:rPr>
          <w:rFonts w:ascii="Times New Roman" w:hAnsi="Times New Roman"/>
          <w:color w:val="000000"/>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01B02" w:rsidRDefault="00201B02" w:rsidP="00201B02">
      <w:pPr>
        <w:spacing w:after="0" w:line="264" w:lineRule="auto"/>
        <w:ind w:firstLine="600"/>
        <w:jc w:val="both"/>
      </w:pPr>
      <w:r>
        <w:rPr>
          <w:rFonts w:ascii="Times New Roman" w:hAnsi="Times New Roman"/>
          <w:color w:val="000000"/>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01B02" w:rsidRDefault="00201B02" w:rsidP="00201B02">
      <w:pPr>
        <w:spacing w:after="0" w:line="264" w:lineRule="auto"/>
        <w:ind w:firstLine="600"/>
        <w:jc w:val="both"/>
      </w:pPr>
      <w:r>
        <w:rPr>
          <w:rFonts w:ascii="Times New Roman" w:hAnsi="Times New Roman"/>
          <w:color w:val="000000"/>
          <w:sz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9 классе</w:t>
      </w:r>
      <w:r>
        <w:rPr>
          <w:rFonts w:ascii="Times New Roman" w:hAnsi="Times New Roman"/>
          <w:color w:val="000000"/>
          <w:sz w:val="28"/>
        </w:rPr>
        <w:t xml:space="preserve"> обучающийся научится:</w:t>
      </w:r>
    </w:p>
    <w:p w:rsidR="00201B02" w:rsidRDefault="00201B02" w:rsidP="00201B02">
      <w:pPr>
        <w:spacing w:after="0" w:line="264" w:lineRule="auto"/>
        <w:ind w:firstLine="600"/>
        <w:jc w:val="both"/>
      </w:pPr>
      <w:r>
        <w:rPr>
          <w:rFonts w:ascii="Times New Roman" w:hAnsi="Times New Roman"/>
          <w:color w:val="000000"/>
          <w:sz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01B02" w:rsidRDefault="00201B02" w:rsidP="00201B02">
      <w:pPr>
        <w:spacing w:after="0" w:line="264" w:lineRule="auto"/>
        <w:ind w:firstLine="600"/>
        <w:jc w:val="both"/>
      </w:pPr>
      <w:r>
        <w:rPr>
          <w:rFonts w:ascii="Times New Roman" w:hAnsi="Times New Roman"/>
          <w:color w:val="000000"/>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01B02" w:rsidRDefault="00201B02" w:rsidP="00201B02">
      <w:pPr>
        <w:spacing w:after="0" w:line="264" w:lineRule="auto"/>
        <w:ind w:firstLine="600"/>
        <w:jc w:val="both"/>
      </w:pPr>
      <w:r>
        <w:rPr>
          <w:rFonts w:ascii="Times New Roman" w:hAnsi="Times New Roman"/>
          <w:color w:val="000000"/>
          <w:sz w:val="28"/>
        </w:rPr>
        <w:t>объяснять понятие «профессионально-прикладная физическая культура»;</w:t>
      </w:r>
    </w:p>
    <w:p w:rsidR="00201B02" w:rsidRDefault="00201B02" w:rsidP="00201B02">
      <w:pPr>
        <w:spacing w:after="0" w:line="264" w:lineRule="auto"/>
        <w:ind w:firstLine="600"/>
        <w:jc w:val="both"/>
      </w:pPr>
      <w:r>
        <w:rPr>
          <w:rFonts w:ascii="Times New Roman" w:hAnsi="Times New Roman"/>
          <w:color w:val="000000"/>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01B02" w:rsidRDefault="00201B02" w:rsidP="00201B02">
      <w:pPr>
        <w:spacing w:after="0" w:line="264" w:lineRule="auto"/>
        <w:ind w:firstLine="600"/>
        <w:jc w:val="both"/>
      </w:pPr>
      <w:r>
        <w:rPr>
          <w:rFonts w:ascii="Times New Roman" w:hAnsi="Times New Roman"/>
          <w:color w:val="000000"/>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01B02" w:rsidRDefault="00201B02" w:rsidP="00201B02">
      <w:pPr>
        <w:spacing w:after="0" w:line="264" w:lineRule="auto"/>
        <w:ind w:firstLine="600"/>
        <w:jc w:val="both"/>
      </w:pPr>
      <w:r>
        <w:rPr>
          <w:rFonts w:ascii="Times New Roman" w:hAnsi="Times New Roman"/>
          <w:color w:val="000000"/>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01B02" w:rsidRDefault="00201B02" w:rsidP="00201B02">
      <w:pPr>
        <w:spacing w:after="0" w:line="264" w:lineRule="auto"/>
        <w:ind w:firstLine="600"/>
        <w:jc w:val="both"/>
      </w:pPr>
      <w:r>
        <w:rPr>
          <w:rFonts w:ascii="Times New Roman" w:hAnsi="Times New Roman"/>
          <w:color w:val="000000"/>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01B02" w:rsidRDefault="00201B02" w:rsidP="00201B02">
      <w:pPr>
        <w:spacing w:after="0" w:line="264" w:lineRule="auto"/>
        <w:ind w:firstLine="600"/>
        <w:jc w:val="both"/>
      </w:pPr>
      <w:r>
        <w:rPr>
          <w:rFonts w:ascii="Times New Roman" w:hAnsi="Times New Roman"/>
          <w:color w:val="000000"/>
          <w:sz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201B02" w:rsidRDefault="00201B02" w:rsidP="00201B02">
      <w:pPr>
        <w:spacing w:after="0" w:line="264" w:lineRule="auto"/>
        <w:ind w:firstLine="600"/>
        <w:jc w:val="both"/>
      </w:pPr>
      <w:r>
        <w:rPr>
          <w:rFonts w:ascii="Times New Roman" w:hAnsi="Times New Roman"/>
          <w:color w:val="000000"/>
          <w:sz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201B02" w:rsidRDefault="00201B02" w:rsidP="00201B02">
      <w:pPr>
        <w:spacing w:after="0" w:line="264" w:lineRule="auto"/>
        <w:ind w:firstLine="600"/>
        <w:jc w:val="both"/>
      </w:pPr>
      <w:r>
        <w:rPr>
          <w:rFonts w:ascii="Times New Roman" w:hAnsi="Times New Roman"/>
          <w:color w:val="000000"/>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01B02" w:rsidRDefault="00201B02" w:rsidP="00201B02">
      <w:pPr>
        <w:spacing w:after="0" w:line="264" w:lineRule="auto"/>
        <w:ind w:firstLine="600"/>
        <w:jc w:val="both"/>
      </w:pPr>
      <w:r>
        <w:rPr>
          <w:rFonts w:ascii="Times New Roman" w:hAnsi="Times New Roman"/>
          <w:color w:val="000000"/>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01B02" w:rsidRDefault="00201B02" w:rsidP="00201B02">
      <w:pPr>
        <w:spacing w:after="0" w:line="264" w:lineRule="auto"/>
        <w:ind w:firstLine="600"/>
        <w:jc w:val="both"/>
      </w:pPr>
      <w:r>
        <w:rPr>
          <w:rFonts w:ascii="Times New Roman" w:hAnsi="Times New Roman"/>
          <w:color w:val="000000"/>
          <w:sz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201B02" w:rsidRDefault="00201B02" w:rsidP="00201B02">
      <w:pPr>
        <w:spacing w:after="0" w:line="264" w:lineRule="auto"/>
        <w:ind w:firstLine="600"/>
        <w:jc w:val="both"/>
      </w:pPr>
      <w:r>
        <w:rPr>
          <w:rFonts w:ascii="Times New Roman" w:hAnsi="Times New Roman"/>
          <w:color w:val="000000"/>
          <w:sz w:val="28"/>
        </w:rPr>
        <w:t>соблюдать правила безопасности в бассейне при выполнении плавательных упражнений;</w:t>
      </w:r>
    </w:p>
    <w:p w:rsidR="00201B02" w:rsidRDefault="00201B02" w:rsidP="00201B02">
      <w:pPr>
        <w:spacing w:after="0" w:line="264" w:lineRule="auto"/>
        <w:ind w:firstLine="600"/>
        <w:jc w:val="both"/>
      </w:pPr>
      <w:r>
        <w:rPr>
          <w:rFonts w:ascii="Times New Roman" w:hAnsi="Times New Roman"/>
          <w:color w:val="000000"/>
          <w:sz w:val="28"/>
        </w:rPr>
        <w:t>выполнять повороты кувырком, маятником;</w:t>
      </w:r>
    </w:p>
    <w:p w:rsidR="00201B02" w:rsidRDefault="00201B02" w:rsidP="00201B02">
      <w:pPr>
        <w:spacing w:after="0" w:line="264" w:lineRule="auto"/>
        <w:ind w:firstLine="600"/>
        <w:jc w:val="both"/>
      </w:pPr>
      <w:r>
        <w:rPr>
          <w:rFonts w:ascii="Times New Roman" w:hAnsi="Times New Roman"/>
          <w:color w:val="000000"/>
          <w:sz w:val="28"/>
        </w:rPr>
        <w:t>выполнять технические элементы брассом в согласовании с дыханием;</w:t>
      </w:r>
    </w:p>
    <w:p w:rsidR="00201B02" w:rsidRDefault="00201B02" w:rsidP="00201B02">
      <w:pPr>
        <w:spacing w:after="0" w:line="264" w:lineRule="auto"/>
        <w:ind w:firstLine="600"/>
        <w:jc w:val="both"/>
      </w:pPr>
      <w:r>
        <w:rPr>
          <w:rFonts w:ascii="Times New Roman" w:hAnsi="Times New Roman"/>
          <w:color w:val="000000"/>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01B02" w:rsidRDefault="00201B02" w:rsidP="00201B02">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01B02" w:rsidRDefault="00201B02" w:rsidP="00201B02">
      <w:pPr>
        <w:spacing w:after="0"/>
        <w:ind w:left="120"/>
      </w:pPr>
    </w:p>
    <w:p w:rsidR="00201B02" w:rsidRDefault="00201B02" w:rsidP="00201B02">
      <w:pPr>
        <w:rPr>
          <w:sz w:val="28"/>
          <w:szCs w:val="28"/>
        </w:rPr>
      </w:pPr>
      <w:r w:rsidRPr="007E78B9">
        <w:rPr>
          <w:sz w:val="28"/>
          <w:szCs w:val="28"/>
        </w:rPr>
        <w:t>ТЕМАТИЧЕСКОЕ ПЛАНИРОВАНИЕ</w:t>
      </w:r>
    </w:p>
    <w:tbl>
      <w:tblPr>
        <w:tblStyle w:val="aa"/>
        <w:tblW w:w="0" w:type="auto"/>
        <w:tblInd w:w="-743" w:type="dxa"/>
        <w:tblLayout w:type="fixed"/>
        <w:tblLook w:val="04A0"/>
      </w:tblPr>
      <w:tblGrid>
        <w:gridCol w:w="959"/>
        <w:gridCol w:w="5988"/>
        <w:gridCol w:w="954"/>
        <w:gridCol w:w="1031"/>
        <w:gridCol w:w="992"/>
      </w:tblGrid>
      <w:tr w:rsidR="00201B02" w:rsidTr="00201B02">
        <w:tc>
          <w:tcPr>
            <w:tcW w:w="959"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b/>
                <w:color w:val="000000"/>
                <w:sz w:val="24"/>
              </w:rPr>
              <w:lastRenderedPageBreak/>
              <w:t xml:space="preserve">Наименование разделов и тем программы </w:t>
            </w:r>
          </w:p>
          <w:p w:rsidR="00201B02" w:rsidRDefault="00201B02" w:rsidP="00201B02">
            <w:pPr>
              <w:ind w:left="135"/>
            </w:pPr>
          </w:p>
        </w:tc>
        <w:tc>
          <w:tcPr>
            <w:tcW w:w="954"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031" w:type="dxa"/>
            <w:vAlign w:val="center"/>
          </w:tcPr>
          <w:p w:rsidR="00201B02" w:rsidRDefault="00201B02" w:rsidP="00201B02">
            <w:pPr>
              <w:ind w:left="135"/>
            </w:pPr>
            <w:r>
              <w:rPr>
                <w:rFonts w:ascii="Times New Roman" w:hAnsi="Times New Roman"/>
                <w:b/>
                <w:color w:val="000000"/>
                <w:sz w:val="24"/>
              </w:rPr>
              <w:t>Контрольн</w:t>
            </w:r>
            <w:r>
              <w:rPr>
                <w:rFonts w:ascii="Times New Roman" w:hAnsi="Times New Roman"/>
                <w:b/>
                <w:color w:val="000000"/>
                <w:sz w:val="24"/>
              </w:rPr>
              <w:lastRenderedPageBreak/>
              <w:t xml:space="preserve">ые работы </w:t>
            </w:r>
          </w:p>
          <w:p w:rsidR="00201B02" w:rsidRDefault="00201B02" w:rsidP="00201B02">
            <w:pPr>
              <w:ind w:left="135"/>
            </w:pPr>
          </w:p>
        </w:tc>
        <w:tc>
          <w:tcPr>
            <w:tcW w:w="992" w:type="dxa"/>
            <w:vAlign w:val="center"/>
          </w:tcPr>
          <w:p w:rsidR="00201B02" w:rsidRDefault="00201B02" w:rsidP="00201B02">
            <w:pPr>
              <w:ind w:left="135"/>
            </w:pPr>
            <w:r>
              <w:rPr>
                <w:rFonts w:ascii="Times New Roman" w:hAnsi="Times New Roman"/>
                <w:b/>
                <w:color w:val="000000"/>
                <w:sz w:val="24"/>
              </w:rPr>
              <w:lastRenderedPageBreak/>
              <w:t>Практичес</w:t>
            </w:r>
            <w:r>
              <w:rPr>
                <w:rFonts w:ascii="Times New Roman" w:hAnsi="Times New Roman"/>
                <w:b/>
                <w:color w:val="000000"/>
                <w:sz w:val="24"/>
              </w:rPr>
              <w:lastRenderedPageBreak/>
              <w:t xml:space="preserve">кие работы </w:t>
            </w:r>
          </w:p>
          <w:p w:rsidR="00201B02" w:rsidRDefault="00201B02" w:rsidP="00201B02">
            <w:pPr>
              <w:ind w:left="135"/>
            </w:pPr>
          </w:p>
        </w:tc>
      </w:tr>
      <w:tr w:rsidR="00201B02" w:rsidTr="00201B02">
        <w:tc>
          <w:tcPr>
            <w:tcW w:w="959" w:type="dxa"/>
          </w:tcPr>
          <w:p w:rsidR="00201B02" w:rsidRDefault="00201B02" w:rsidP="00201B02"/>
        </w:tc>
        <w:tc>
          <w:tcPr>
            <w:tcW w:w="5988" w:type="dxa"/>
          </w:tcPr>
          <w:p w:rsidR="00201B02" w:rsidRDefault="00201B02" w:rsidP="00201B02">
            <w:r>
              <w:t>5 класс</w:t>
            </w:r>
          </w:p>
        </w:tc>
        <w:tc>
          <w:tcPr>
            <w:tcW w:w="954" w:type="dxa"/>
          </w:tcPr>
          <w:p w:rsidR="00201B02" w:rsidRDefault="00201B02" w:rsidP="00201B02">
            <w:pPr>
              <w:rPr>
                <w:sz w:val="28"/>
                <w:szCs w:val="28"/>
              </w:rPr>
            </w:pPr>
          </w:p>
        </w:tc>
        <w:tc>
          <w:tcPr>
            <w:tcW w:w="1031"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sidRPr="00EB2489">
              <w:rPr>
                <w:rFonts w:ascii="Times New Roman" w:hAnsi="Times New Roman"/>
                <w:b/>
                <w:color w:val="000000"/>
                <w:sz w:val="24"/>
              </w:rPr>
              <w:t>Раздел 1.</w:t>
            </w:r>
            <w:r w:rsidRPr="00EB2489">
              <w:rPr>
                <w:rFonts w:ascii="Times New Roman" w:hAnsi="Times New Roman"/>
                <w:color w:val="000000"/>
                <w:sz w:val="24"/>
              </w:rPr>
              <w:t xml:space="preserve"> </w:t>
            </w:r>
            <w:r w:rsidRPr="00EB2489">
              <w:rPr>
                <w:rFonts w:ascii="Times New Roman" w:hAnsi="Times New Roman"/>
                <w:b/>
                <w:color w:val="000000"/>
                <w:sz w:val="24"/>
              </w:rPr>
              <w:t>Знания о физической культуре</w:t>
            </w:r>
          </w:p>
        </w:tc>
      </w:tr>
      <w:tr w:rsidR="00201B02" w:rsidTr="00201B02">
        <w:tc>
          <w:tcPr>
            <w:tcW w:w="959" w:type="dxa"/>
            <w:vAlign w:val="center"/>
          </w:tcPr>
          <w:p w:rsidR="00201B02" w:rsidRDefault="00201B02" w:rsidP="00201B02">
            <w:r>
              <w:rPr>
                <w:rFonts w:ascii="Times New Roman" w:hAnsi="Times New Roman"/>
                <w:color w:val="000000"/>
                <w:sz w:val="24"/>
              </w:rPr>
              <w:t>1.1</w:t>
            </w:r>
          </w:p>
        </w:tc>
        <w:tc>
          <w:tcPr>
            <w:tcW w:w="5988" w:type="dxa"/>
            <w:vAlign w:val="center"/>
          </w:tcPr>
          <w:p w:rsidR="00201B02" w:rsidRDefault="00201B02" w:rsidP="00201B02">
            <w:pPr>
              <w:ind w:left="135"/>
            </w:pPr>
            <w:r>
              <w:rPr>
                <w:rFonts w:ascii="Times New Roman" w:hAnsi="Times New Roman"/>
                <w:color w:val="000000"/>
                <w:sz w:val="24"/>
              </w:rPr>
              <w:t>Знания о физической культуре</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201B02" w:rsidTr="00201B02">
        <w:tc>
          <w:tcPr>
            <w:tcW w:w="959" w:type="dxa"/>
            <w:vAlign w:val="center"/>
          </w:tcPr>
          <w:p w:rsidR="00201B02" w:rsidRDefault="00201B02" w:rsidP="00201B02">
            <w:r>
              <w:rPr>
                <w:rFonts w:ascii="Times New Roman" w:hAnsi="Times New Roman"/>
                <w:color w:val="000000"/>
                <w:sz w:val="24"/>
              </w:rPr>
              <w:t>2.1</w:t>
            </w:r>
          </w:p>
        </w:tc>
        <w:tc>
          <w:tcPr>
            <w:tcW w:w="5988" w:type="dxa"/>
            <w:vAlign w:val="center"/>
          </w:tcPr>
          <w:p w:rsidR="00201B02" w:rsidRDefault="00201B02" w:rsidP="00201B02">
            <w:pPr>
              <w:ind w:left="135"/>
            </w:pPr>
            <w:r>
              <w:rPr>
                <w:rFonts w:ascii="Times New Roman" w:hAnsi="Times New Roman"/>
                <w:color w:val="000000"/>
                <w:sz w:val="24"/>
              </w:rPr>
              <w:t>Способы самостоятельной деятельности</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031"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ФИЗИЧЕСКОЕ СОВЕРШЕНСТВОВАНИЕ</w:t>
            </w: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201B02" w:rsidTr="00201B02">
        <w:tc>
          <w:tcPr>
            <w:tcW w:w="959" w:type="dxa"/>
            <w:vAlign w:val="center"/>
          </w:tcPr>
          <w:p w:rsidR="00201B02" w:rsidRDefault="00201B02" w:rsidP="00201B02">
            <w:r>
              <w:rPr>
                <w:rFonts w:ascii="Times New Roman" w:hAnsi="Times New Roman"/>
                <w:color w:val="000000"/>
                <w:sz w:val="24"/>
              </w:rPr>
              <w:t>1.1</w:t>
            </w:r>
          </w:p>
        </w:tc>
        <w:tc>
          <w:tcPr>
            <w:tcW w:w="5988" w:type="dxa"/>
            <w:vAlign w:val="center"/>
          </w:tcPr>
          <w:p w:rsidR="00201B02" w:rsidRDefault="00201B02" w:rsidP="00201B02">
            <w:pPr>
              <w:ind w:left="135"/>
            </w:pPr>
            <w:r>
              <w:rPr>
                <w:rFonts w:ascii="Times New Roman" w:hAnsi="Times New Roman"/>
                <w:color w:val="000000"/>
                <w:sz w:val="24"/>
              </w:rPr>
              <w:t>Физкультурно-оздоровительная деятельность</w:t>
            </w:r>
          </w:p>
        </w:tc>
        <w:tc>
          <w:tcPr>
            <w:tcW w:w="954" w:type="dxa"/>
            <w:vAlign w:val="center"/>
          </w:tcPr>
          <w:p w:rsidR="00201B02" w:rsidRDefault="00201B02" w:rsidP="00201B02">
            <w:pPr>
              <w:ind w:left="135"/>
              <w:jc w:val="center"/>
            </w:pPr>
            <w:r>
              <w:rPr>
                <w:rFonts w:ascii="Times New Roman" w:hAnsi="Times New Roman"/>
                <w:color w:val="000000"/>
                <w:sz w:val="24"/>
              </w:rPr>
              <w:t xml:space="preserve"> 6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6 </w:t>
            </w:r>
          </w:p>
        </w:tc>
        <w:tc>
          <w:tcPr>
            <w:tcW w:w="1031"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201B02" w:rsidTr="00201B02">
        <w:tc>
          <w:tcPr>
            <w:tcW w:w="959" w:type="dxa"/>
            <w:vAlign w:val="center"/>
          </w:tcPr>
          <w:p w:rsidR="00201B02" w:rsidRDefault="00201B02" w:rsidP="00201B02">
            <w:r>
              <w:rPr>
                <w:rFonts w:ascii="Times New Roman" w:hAnsi="Times New Roman"/>
                <w:color w:val="000000"/>
                <w:sz w:val="24"/>
              </w:rPr>
              <w:t>2.1</w:t>
            </w:r>
          </w:p>
        </w:tc>
        <w:tc>
          <w:tcPr>
            <w:tcW w:w="5988" w:type="dxa"/>
            <w:vAlign w:val="center"/>
          </w:tcPr>
          <w:p w:rsidR="00201B02" w:rsidRDefault="00201B02" w:rsidP="00201B02">
            <w:pPr>
              <w:ind w:left="135"/>
            </w:pPr>
            <w:r>
              <w:rPr>
                <w:rFonts w:ascii="Times New Roman" w:hAnsi="Times New Roman"/>
                <w:color w:val="000000"/>
                <w:sz w:val="24"/>
              </w:rPr>
              <w:t>Гимнастика (модуль "Гимнастика")</w:t>
            </w:r>
          </w:p>
        </w:tc>
        <w:tc>
          <w:tcPr>
            <w:tcW w:w="954" w:type="dxa"/>
            <w:vAlign w:val="center"/>
          </w:tcPr>
          <w:p w:rsidR="00201B02" w:rsidRDefault="00201B02" w:rsidP="00201B02">
            <w:pPr>
              <w:ind w:left="135"/>
              <w:jc w:val="center"/>
            </w:pPr>
            <w:r>
              <w:rPr>
                <w:rFonts w:ascii="Times New Roman" w:hAnsi="Times New Roman"/>
                <w:color w:val="000000"/>
                <w:sz w:val="24"/>
              </w:rPr>
              <w:t xml:space="preserve"> 8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2.2</w:t>
            </w:r>
          </w:p>
        </w:tc>
        <w:tc>
          <w:tcPr>
            <w:tcW w:w="5988" w:type="dxa"/>
            <w:vAlign w:val="center"/>
          </w:tcPr>
          <w:p w:rsidR="00201B02" w:rsidRPr="00EB2489" w:rsidRDefault="00201B02" w:rsidP="00201B02">
            <w:pPr>
              <w:ind w:left="135"/>
            </w:pPr>
            <w:r w:rsidRPr="00EB2489">
              <w:rPr>
                <w:rFonts w:ascii="Times New Roman" w:hAnsi="Times New Roman"/>
                <w:color w:val="000000"/>
                <w:sz w:val="24"/>
              </w:rPr>
              <w:t>Лёгкая атлетика (модуль "Легкая атлетика")</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8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2.3</w:t>
            </w:r>
          </w:p>
        </w:tc>
        <w:tc>
          <w:tcPr>
            <w:tcW w:w="5988" w:type="dxa"/>
            <w:vAlign w:val="center"/>
          </w:tcPr>
          <w:p w:rsidR="00201B02" w:rsidRPr="00EB2489" w:rsidRDefault="00201B02" w:rsidP="00201B02">
            <w:pPr>
              <w:ind w:left="135"/>
            </w:pPr>
            <w:r w:rsidRPr="00EB2489">
              <w:rPr>
                <w:rFonts w:ascii="Times New Roman" w:hAnsi="Times New Roman"/>
                <w:color w:val="000000"/>
                <w:sz w:val="24"/>
              </w:rPr>
              <w:t>Зимние виды спорта (модуль "Зимние виды спорта")</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2.4</w:t>
            </w:r>
          </w:p>
        </w:tc>
        <w:tc>
          <w:tcPr>
            <w:tcW w:w="5988" w:type="dxa"/>
            <w:vAlign w:val="center"/>
          </w:tcPr>
          <w:p w:rsidR="00201B02" w:rsidRPr="00EB2489" w:rsidRDefault="00201B02" w:rsidP="00201B02">
            <w:pPr>
              <w:ind w:left="135"/>
            </w:pPr>
            <w:r w:rsidRPr="00EB2489">
              <w:rPr>
                <w:rFonts w:ascii="Times New Roman" w:hAnsi="Times New Roman"/>
                <w:color w:val="000000"/>
                <w:sz w:val="24"/>
              </w:rPr>
              <w:t>Спортивные игры. Баскетбол (модуль "Спортивные игры")</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12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2.5</w:t>
            </w:r>
          </w:p>
        </w:tc>
        <w:tc>
          <w:tcPr>
            <w:tcW w:w="5988" w:type="dxa"/>
            <w:vAlign w:val="center"/>
          </w:tcPr>
          <w:p w:rsidR="00201B02" w:rsidRPr="00EB2489" w:rsidRDefault="00201B02" w:rsidP="00201B02">
            <w:pPr>
              <w:ind w:left="135"/>
            </w:pPr>
            <w:r w:rsidRPr="00EB2489">
              <w:rPr>
                <w:rFonts w:ascii="Times New Roman" w:hAnsi="Times New Roman"/>
                <w:color w:val="000000"/>
                <w:sz w:val="24"/>
              </w:rPr>
              <w:t>Спортивные игры. Волейбол (модуль "Спортивные игры")</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2.6</w:t>
            </w:r>
          </w:p>
        </w:tc>
        <w:tc>
          <w:tcPr>
            <w:tcW w:w="5988" w:type="dxa"/>
            <w:vAlign w:val="center"/>
          </w:tcPr>
          <w:p w:rsidR="00201B02" w:rsidRPr="00EB2489" w:rsidRDefault="00201B02" w:rsidP="00201B02">
            <w:pPr>
              <w:ind w:left="135"/>
            </w:pPr>
            <w:r w:rsidRPr="00EB2489">
              <w:rPr>
                <w:rFonts w:ascii="Times New Roman" w:hAnsi="Times New Roman"/>
                <w:color w:val="000000"/>
                <w:sz w:val="24"/>
              </w:rPr>
              <w:t>Спортивные игры. Футбол (модуль "Спортивные игры")</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2.7</w:t>
            </w:r>
          </w:p>
        </w:tc>
        <w:tc>
          <w:tcPr>
            <w:tcW w:w="5988" w:type="dxa"/>
            <w:vAlign w:val="center"/>
          </w:tcPr>
          <w:p w:rsidR="00201B02" w:rsidRPr="00EB2489" w:rsidRDefault="00201B02" w:rsidP="00201B02">
            <w:pPr>
              <w:ind w:left="135"/>
            </w:pPr>
            <w:r w:rsidRPr="00EB2489">
              <w:rPr>
                <w:rFonts w:ascii="Times New Roman" w:hAnsi="Times New Roman"/>
                <w:color w:val="000000"/>
                <w:sz w:val="24"/>
              </w:rPr>
              <w:t>Подготовка к выполнению нормативных требований комплекса ГТО (модуль "Спорт")</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30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88 </w:t>
            </w:r>
          </w:p>
        </w:tc>
        <w:tc>
          <w:tcPr>
            <w:tcW w:w="1031"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c>
          <w:tcPr>
            <w:tcW w:w="6947" w:type="dxa"/>
            <w:gridSpan w:val="2"/>
            <w:vAlign w:val="center"/>
          </w:tcPr>
          <w:p w:rsidR="00201B02" w:rsidRDefault="00201B02" w:rsidP="00201B02">
            <w:pPr>
              <w:ind w:left="135"/>
              <w:jc w:val="center"/>
            </w:pPr>
            <w:r w:rsidRPr="00EB2489">
              <w:rPr>
                <w:rFonts w:ascii="Times New Roman" w:hAnsi="Times New Roman"/>
                <w:color w:val="000000"/>
                <w:sz w:val="24"/>
              </w:rPr>
              <w:t>ОБЩЕЕ КОЛИЧЕСТВО ЧАСОВ ПО ПРОГРАММЕ</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102 </w:t>
            </w:r>
          </w:p>
        </w:tc>
        <w:tc>
          <w:tcPr>
            <w:tcW w:w="1031" w:type="dxa"/>
            <w:vAlign w:val="center"/>
          </w:tcPr>
          <w:p w:rsidR="00201B02" w:rsidRDefault="00201B02" w:rsidP="00201B02">
            <w:pPr>
              <w:ind w:left="135"/>
              <w:jc w:val="center"/>
            </w:pPr>
            <w:r>
              <w:rPr>
                <w:rFonts w:ascii="Times New Roman" w:hAnsi="Times New Roman"/>
                <w:color w:val="000000"/>
                <w:sz w:val="24"/>
              </w:rPr>
              <w:t xml:space="preserve"> 0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959" w:type="dxa"/>
          </w:tcPr>
          <w:p w:rsidR="00201B02" w:rsidRDefault="00201B02" w:rsidP="00201B02">
            <w:pPr>
              <w:rPr>
                <w:sz w:val="28"/>
                <w:szCs w:val="28"/>
              </w:rPr>
            </w:pPr>
          </w:p>
        </w:tc>
        <w:tc>
          <w:tcPr>
            <w:tcW w:w="5988" w:type="dxa"/>
          </w:tcPr>
          <w:p w:rsidR="00201B02" w:rsidRDefault="00201B02" w:rsidP="00201B02">
            <w:pPr>
              <w:rPr>
                <w:sz w:val="28"/>
                <w:szCs w:val="28"/>
              </w:rPr>
            </w:pPr>
            <w:r>
              <w:rPr>
                <w:sz w:val="28"/>
                <w:szCs w:val="28"/>
              </w:rPr>
              <w:t>6 класс</w:t>
            </w:r>
          </w:p>
        </w:tc>
        <w:tc>
          <w:tcPr>
            <w:tcW w:w="954" w:type="dxa"/>
          </w:tcPr>
          <w:p w:rsidR="00201B02" w:rsidRDefault="00201B02" w:rsidP="00201B02">
            <w:pPr>
              <w:rPr>
                <w:sz w:val="28"/>
                <w:szCs w:val="28"/>
              </w:rPr>
            </w:pPr>
          </w:p>
        </w:tc>
        <w:tc>
          <w:tcPr>
            <w:tcW w:w="1031"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sidRPr="00EB2489">
              <w:rPr>
                <w:rFonts w:ascii="Times New Roman" w:hAnsi="Times New Roman"/>
                <w:b/>
                <w:color w:val="000000"/>
                <w:sz w:val="24"/>
              </w:rPr>
              <w:t>Раздел 1.</w:t>
            </w:r>
            <w:r w:rsidRPr="00EB2489">
              <w:rPr>
                <w:rFonts w:ascii="Times New Roman" w:hAnsi="Times New Roman"/>
                <w:color w:val="000000"/>
                <w:sz w:val="24"/>
              </w:rPr>
              <w:t xml:space="preserve"> </w:t>
            </w:r>
            <w:r w:rsidRPr="00EB2489">
              <w:rPr>
                <w:rFonts w:ascii="Times New Roman" w:hAnsi="Times New Roman"/>
                <w:b/>
                <w:color w:val="000000"/>
                <w:sz w:val="24"/>
              </w:rPr>
              <w:t>Знания о физической культуре</w:t>
            </w:r>
          </w:p>
        </w:tc>
      </w:tr>
      <w:tr w:rsidR="00201B02" w:rsidTr="00201B02">
        <w:tc>
          <w:tcPr>
            <w:tcW w:w="959" w:type="dxa"/>
            <w:vAlign w:val="center"/>
          </w:tcPr>
          <w:p w:rsidR="00201B02" w:rsidRDefault="00201B02" w:rsidP="00201B02">
            <w:r>
              <w:rPr>
                <w:rFonts w:ascii="Times New Roman" w:hAnsi="Times New Roman"/>
                <w:color w:val="000000"/>
                <w:sz w:val="24"/>
              </w:rPr>
              <w:t>1.1</w:t>
            </w:r>
          </w:p>
        </w:tc>
        <w:tc>
          <w:tcPr>
            <w:tcW w:w="5988" w:type="dxa"/>
            <w:vAlign w:val="center"/>
          </w:tcPr>
          <w:p w:rsidR="00201B02" w:rsidRDefault="00201B02" w:rsidP="00201B02">
            <w:pPr>
              <w:ind w:left="135"/>
            </w:pPr>
            <w:r>
              <w:rPr>
                <w:rFonts w:ascii="Times New Roman" w:hAnsi="Times New Roman"/>
                <w:color w:val="000000"/>
                <w:sz w:val="24"/>
              </w:rPr>
              <w:t>Знания о физической культуре</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201B02" w:rsidTr="00201B02">
        <w:tc>
          <w:tcPr>
            <w:tcW w:w="959" w:type="dxa"/>
            <w:vAlign w:val="center"/>
          </w:tcPr>
          <w:p w:rsidR="00201B02" w:rsidRDefault="00201B02" w:rsidP="00201B02">
            <w:r>
              <w:rPr>
                <w:rFonts w:ascii="Times New Roman" w:hAnsi="Times New Roman"/>
                <w:color w:val="000000"/>
                <w:sz w:val="24"/>
              </w:rPr>
              <w:t>2.1</w:t>
            </w:r>
          </w:p>
        </w:tc>
        <w:tc>
          <w:tcPr>
            <w:tcW w:w="5988" w:type="dxa"/>
            <w:vAlign w:val="center"/>
          </w:tcPr>
          <w:p w:rsidR="00201B02" w:rsidRDefault="00201B02" w:rsidP="00201B02">
            <w:pPr>
              <w:ind w:left="135"/>
            </w:pPr>
            <w:r>
              <w:rPr>
                <w:rFonts w:ascii="Times New Roman" w:hAnsi="Times New Roman"/>
                <w:color w:val="000000"/>
                <w:sz w:val="24"/>
              </w:rPr>
              <w:t>Способы самостоятельной деятельности</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031"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ФИЗИЧЕСКОЕ СОВЕРШЕНСТВОВАНИЕ</w:t>
            </w: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201B02" w:rsidTr="00201B02">
        <w:tc>
          <w:tcPr>
            <w:tcW w:w="959" w:type="dxa"/>
            <w:vAlign w:val="center"/>
          </w:tcPr>
          <w:p w:rsidR="00201B02" w:rsidRDefault="00201B02" w:rsidP="00201B02">
            <w:r>
              <w:rPr>
                <w:rFonts w:ascii="Times New Roman" w:hAnsi="Times New Roman"/>
                <w:color w:val="000000"/>
                <w:sz w:val="24"/>
              </w:rPr>
              <w:t>1.1</w:t>
            </w:r>
          </w:p>
        </w:tc>
        <w:tc>
          <w:tcPr>
            <w:tcW w:w="5988" w:type="dxa"/>
            <w:vAlign w:val="center"/>
          </w:tcPr>
          <w:p w:rsidR="00201B02" w:rsidRDefault="00201B02" w:rsidP="00201B02">
            <w:pPr>
              <w:ind w:left="135"/>
            </w:pPr>
            <w:r>
              <w:rPr>
                <w:rFonts w:ascii="Times New Roman" w:hAnsi="Times New Roman"/>
                <w:color w:val="000000"/>
                <w:sz w:val="24"/>
              </w:rPr>
              <w:t>Физкультурно-оздоровительная деятельность</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201B02" w:rsidTr="00201B02">
        <w:tc>
          <w:tcPr>
            <w:tcW w:w="959" w:type="dxa"/>
            <w:vAlign w:val="center"/>
          </w:tcPr>
          <w:p w:rsidR="00201B02" w:rsidRDefault="00201B02" w:rsidP="00201B02">
            <w:r>
              <w:rPr>
                <w:rFonts w:ascii="Times New Roman" w:hAnsi="Times New Roman"/>
                <w:color w:val="000000"/>
                <w:sz w:val="24"/>
              </w:rPr>
              <w:t>2.1</w:t>
            </w:r>
          </w:p>
        </w:tc>
        <w:tc>
          <w:tcPr>
            <w:tcW w:w="5988" w:type="dxa"/>
            <w:vAlign w:val="center"/>
          </w:tcPr>
          <w:p w:rsidR="00201B02" w:rsidRDefault="00201B02" w:rsidP="00201B02">
            <w:pPr>
              <w:ind w:left="135"/>
            </w:pPr>
            <w:r>
              <w:rPr>
                <w:rFonts w:ascii="Times New Roman" w:hAnsi="Times New Roman"/>
                <w:color w:val="000000"/>
                <w:sz w:val="24"/>
              </w:rPr>
              <w:t>Гимнастика (модуль "Гимнастика")</w:t>
            </w:r>
          </w:p>
        </w:tc>
        <w:tc>
          <w:tcPr>
            <w:tcW w:w="954" w:type="dxa"/>
            <w:vAlign w:val="center"/>
          </w:tcPr>
          <w:p w:rsidR="00201B02" w:rsidRDefault="00201B02" w:rsidP="00201B02">
            <w:pPr>
              <w:ind w:left="135"/>
              <w:jc w:val="center"/>
            </w:pPr>
            <w:r>
              <w:rPr>
                <w:rFonts w:ascii="Times New Roman" w:hAnsi="Times New Roman"/>
                <w:color w:val="000000"/>
                <w:sz w:val="24"/>
              </w:rPr>
              <w:t xml:space="preserve"> 14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2.2</w:t>
            </w:r>
          </w:p>
        </w:tc>
        <w:tc>
          <w:tcPr>
            <w:tcW w:w="5988" w:type="dxa"/>
            <w:vAlign w:val="center"/>
          </w:tcPr>
          <w:p w:rsidR="00201B02" w:rsidRPr="00EB2489" w:rsidRDefault="00201B02" w:rsidP="00201B02">
            <w:pPr>
              <w:ind w:left="135"/>
            </w:pPr>
            <w:r w:rsidRPr="00EB2489">
              <w:rPr>
                <w:rFonts w:ascii="Times New Roman" w:hAnsi="Times New Roman"/>
                <w:color w:val="000000"/>
                <w:sz w:val="24"/>
              </w:rPr>
              <w:t>Лёгкая атлетика (модуль "Легкая атлетика")</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2.3</w:t>
            </w:r>
          </w:p>
        </w:tc>
        <w:tc>
          <w:tcPr>
            <w:tcW w:w="5988" w:type="dxa"/>
            <w:vAlign w:val="center"/>
          </w:tcPr>
          <w:p w:rsidR="00201B02" w:rsidRPr="00EB2489" w:rsidRDefault="00201B02" w:rsidP="00201B02">
            <w:pPr>
              <w:ind w:left="135"/>
            </w:pPr>
            <w:r w:rsidRPr="00EB2489">
              <w:rPr>
                <w:rFonts w:ascii="Times New Roman" w:hAnsi="Times New Roman"/>
                <w:color w:val="000000"/>
                <w:sz w:val="24"/>
              </w:rPr>
              <w:t>Зимние виды спорта (модуль "Зимние виды спорта")</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7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2.4</w:t>
            </w:r>
          </w:p>
        </w:tc>
        <w:tc>
          <w:tcPr>
            <w:tcW w:w="5988" w:type="dxa"/>
            <w:vAlign w:val="center"/>
          </w:tcPr>
          <w:p w:rsidR="00201B02" w:rsidRPr="00EB2489" w:rsidRDefault="00201B02" w:rsidP="00201B02">
            <w:pPr>
              <w:ind w:left="135"/>
            </w:pPr>
            <w:r w:rsidRPr="00EB2489">
              <w:rPr>
                <w:rFonts w:ascii="Times New Roman" w:hAnsi="Times New Roman"/>
                <w:color w:val="000000"/>
                <w:sz w:val="24"/>
              </w:rPr>
              <w:t>Спортивные игры. Баскетбол (модуль "Спортивные игры")</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12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2.5</w:t>
            </w:r>
          </w:p>
        </w:tc>
        <w:tc>
          <w:tcPr>
            <w:tcW w:w="5988" w:type="dxa"/>
            <w:vAlign w:val="center"/>
          </w:tcPr>
          <w:p w:rsidR="00201B02" w:rsidRPr="00EB2489" w:rsidRDefault="00201B02" w:rsidP="00201B02">
            <w:pPr>
              <w:ind w:left="135"/>
            </w:pPr>
            <w:r w:rsidRPr="00EB2489">
              <w:rPr>
                <w:rFonts w:ascii="Times New Roman" w:hAnsi="Times New Roman"/>
                <w:color w:val="000000"/>
                <w:sz w:val="24"/>
              </w:rPr>
              <w:t xml:space="preserve">Спортивные игры. Волейбол (модуль "Спортивные </w:t>
            </w:r>
            <w:r w:rsidRPr="00EB2489">
              <w:rPr>
                <w:rFonts w:ascii="Times New Roman" w:hAnsi="Times New Roman"/>
                <w:color w:val="000000"/>
                <w:sz w:val="24"/>
              </w:rPr>
              <w:lastRenderedPageBreak/>
              <w:t>игры")</w:t>
            </w:r>
          </w:p>
        </w:tc>
        <w:tc>
          <w:tcPr>
            <w:tcW w:w="954" w:type="dxa"/>
            <w:vAlign w:val="center"/>
          </w:tcPr>
          <w:p w:rsidR="00201B02" w:rsidRDefault="00201B02" w:rsidP="00201B02">
            <w:pPr>
              <w:ind w:left="135"/>
              <w:jc w:val="center"/>
            </w:pPr>
            <w:r w:rsidRPr="00EB2489">
              <w:rPr>
                <w:rFonts w:ascii="Times New Roman" w:hAnsi="Times New Roman"/>
                <w:color w:val="000000"/>
                <w:sz w:val="24"/>
              </w:rPr>
              <w:lastRenderedPageBreak/>
              <w:t xml:space="preserve"> </w:t>
            </w:r>
            <w:r>
              <w:rPr>
                <w:rFonts w:ascii="Times New Roman" w:hAnsi="Times New Roman"/>
                <w:color w:val="000000"/>
                <w:sz w:val="24"/>
              </w:rPr>
              <w:t xml:space="preserve">10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lastRenderedPageBreak/>
              <w:t>2.6</w:t>
            </w:r>
          </w:p>
        </w:tc>
        <w:tc>
          <w:tcPr>
            <w:tcW w:w="5988" w:type="dxa"/>
            <w:vAlign w:val="center"/>
          </w:tcPr>
          <w:p w:rsidR="00201B02" w:rsidRPr="00EB2489" w:rsidRDefault="00201B02" w:rsidP="00201B02">
            <w:pPr>
              <w:ind w:left="135"/>
            </w:pPr>
            <w:r w:rsidRPr="00EB2489">
              <w:rPr>
                <w:rFonts w:ascii="Times New Roman" w:hAnsi="Times New Roman"/>
                <w:color w:val="000000"/>
                <w:sz w:val="24"/>
              </w:rPr>
              <w:t>Спортивные игры. Футбол (модуль "Спортивные игры")</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8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2.7</w:t>
            </w:r>
          </w:p>
        </w:tc>
        <w:tc>
          <w:tcPr>
            <w:tcW w:w="5988" w:type="dxa"/>
            <w:vAlign w:val="center"/>
          </w:tcPr>
          <w:p w:rsidR="00201B02" w:rsidRPr="00EB2489" w:rsidRDefault="00201B02" w:rsidP="00201B02">
            <w:pPr>
              <w:ind w:left="135"/>
            </w:pPr>
            <w:r w:rsidRPr="00EB2489">
              <w:rPr>
                <w:rFonts w:ascii="Times New Roman" w:hAnsi="Times New Roman"/>
                <w:color w:val="000000"/>
                <w:sz w:val="24"/>
              </w:rPr>
              <w:t>Подготовка к выполнению нормативных требований комплекса ГТО (модуль "Спорт")</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30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91 </w:t>
            </w:r>
          </w:p>
        </w:tc>
        <w:tc>
          <w:tcPr>
            <w:tcW w:w="1031"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c>
          <w:tcPr>
            <w:tcW w:w="6947" w:type="dxa"/>
            <w:gridSpan w:val="2"/>
            <w:vAlign w:val="center"/>
          </w:tcPr>
          <w:p w:rsidR="00201B02" w:rsidRDefault="00201B02" w:rsidP="00201B02">
            <w:pPr>
              <w:ind w:left="135"/>
              <w:jc w:val="center"/>
            </w:pPr>
            <w:r w:rsidRPr="00EB2489">
              <w:rPr>
                <w:rFonts w:ascii="Times New Roman" w:hAnsi="Times New Roman"/>
                <w:color w:val="000000"/>
                <w:sz w:val="24"/>
              </w:rPr>
              <w:t>ОБЩЕЕ КОЛИЧЕСТВО ЧАСОВ ПО ПРОГРАММЕ</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102 </w:t>
            </w:r>
          </w:p>
        </w:tc>
        <w:tc>
          <w:tcPr>
            <w:tcW w:w="1031" w:type="dxa"/>
            <w:vAlign w:val="center"/>
          </w:tcPr>
          <w:p w:rsidR="00201B02" w:rsidRDefault="00201B02" w:rsidP="00201B02">
            <w:pPr>
              <w:ind w:left="135"/>
              <w:jc w:val="center"/>
            </w:pPr>
            <w:r>
              <w:rPr>
                <w:rFonts w:ascii="Times New Roman" w:hAnsi="Times New Roman"/>
                <w:color w:val="000000"/>
                <w:sz w:val="24"/>
              </w:rPr>
              <w:t xml:space="preserve"> 0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959" w:type="dxa"/>
          </w:tcPr>
          <w:p w:rsidR="00201B02" w:rsidRDefault="00201B02" w:rsidP="00201B02">
            <w:pPr>
              <w:rPr>
                <w:sz w:val="28"/>
                <w:szCs w:val="28"/>
              </w:rPr>
            </w:pPr>
          </w:p>
        </w:tc>
        <w:tc>
          <w:tcPr>
            <w:tcW w:w="5988" w:type="dxa"/>
          </w:tcPr>
          <w:p w:rsidR="00201B02" w:rsidRDefault="00201B02" w:rsidP="00201B02">
            <w:pPr>
              <w:rPr>
                <w:sz w:val="28"/>
                <w:szCs w:val="28"/>
              </w:rPr>
            </w:pPr>
            <w:r>
              <w:rPr>
                <w:sz w:val="28"/>
                <w:szCs w:val="28"/>
              </w:rPr>
              <w:t>7 класс</w:t>
            </w:r>
          </w:p>
        </w:tc>
        <w:tc>
          <w:tcPr>
            <w:tcW w:w="954" w:type="dxa"/>
          </w:tcPr>
          <w:p w:rsidR="00201B02" w:rsidRDefault="00201B02" w:rsidP="00201B02">
            <w:pPr>
              <w:rPr>
                <w:sz w:val="28"/>
                <w:szCs w:val="28"/>
              </w:rPr>
            </w:pPr>
          </w:p>
        </w:tc>
        <w:tc>
          <w:tcPr>
            <w:tcW w:w="1031"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sidRPr="00EB2489">
              <w:rPr>
                <w:rFonts w:ascii="Times New Roman" w:hAnsi="Times New Roman"/>
                <w:b/>
                <w:color w:val="000000"/>
                <w:sz w:val="24"/>
              </w:rPr>
              <w:t>Раздел 1.</w:t>
            </w:r>
            <w:r w:rsidRPr="00EB2489">
              <w:rPr>
                <w:rFonts w:ascii="Times New Roman" w:hAnsi="Times New Roman"/>
                <w:color w:val="000000"/>
                <w:sz w:val="24"/>
              </w:rPr>
              <w:t xml:space="preserve"> </w:t>
            </w:r>
            <w:r w:rsidRPr="00EB2489">
              <w:rPr>
                <w:rFonts w:ascii="Times New Roman" w:hAnsi="Times New Roman"/>
                <w:b/>
                <w:color w:val="000000"/>
                <w:sz w:val="24"/>
              </w:rPr>
              <w:t>Знания о физической культуре</w:t>
            </w:r>
          </w:p>
        </w:tc>
      </w:tr>
      <w:tr w:rsidR="00201B02" w:rsidTr="00201B02">
        <w:tc>
          <w:tcPr>
            <w:tcW w:w="959" w:type="dxa"/>
            <w:vAlign w:val="center"/>
          </w:tcPr>
          <w:p w:rsidR="00201B02" w:rsidRDefault="00201B02" w:rsidP="00201B02">
            <w:r>
              <w:rPr>
                <w:rFonts w:ascii="Times New Roman" w:hAnsi="Times New Roman"/>
                <w:color w:val="000000"/>
                <w:sz w:val="24"/>
              </w:rPr>
              <w:t>1.1</w:t>
            </w:r>
          </w:p>
        </w:tc>
        <w:tc>
          <w:tcPr>
            <w:tcW w:w="5988" w:type="dxa"/>
            <w:vAlign w:val="center"/>
          </w:tcPr>
          <w:p w:rsidR="00201B02" w:rsidRDefault="00201B02" w:rsidP="00201B02">
            <w:pPr>
              <w:ind w:left="135"/>
            </w:pPr>
            <w:r>
              <w:rPr>
                <w:rFonts w:ascii="Times New Roman" w:hAnsi="Times New Roman"/>
                <w:color w:val="000000"/>
                <w:sz w:val="24"/>
              </w:rPr>
              <w:t>Знания о физической культуре</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201B02" w:rsidTr="00201B02">
        <w:tc>
          <w:tcPr>
            <w:tcW w:w="959" w:type="dxa"/>
            <w:vAlign w:val="center"/>
          </w:tcPr>
          <w:p w:rsidR="00201B02" w:rsidRDefault="00201B02" w:rsidP="00201B02">
            <w:r>
              <w:rPr>
                <w:rFonts w:ascii="Times New Roman" w:hAnsi="Times New Roman"/>
                <w:color w:val="000000"/>
                <w:sz w:val="24"/>
              </w:rPr>
              <w:t>2.1</w:t>
            </w:r>
          </w:p>
        </w:tc>
        <w:tc>
          <w:tcPr>
            <w:tcW w:w="5988" w:type="dxa"/>
            <w:vAlign w:val="center"/>
          </w:tcPr>
          <w:p w:rsidR="00201B02" w:rsidRDefault="00201B02" w:rsidP="00201B02">
            <w:pPr>
              <w:ind w:left="135"/>
            </w:pPr>
            <w:r>
              <w:rPr>
                <w:rFonts w:ascii="Times New Roman" w:hAnsi="Times New Roman"/>
                <w:color w:val="000000"/>
                <w:sz w:val="24"/>
              </w:rPr>
              <w:t>Способы самостоятельной деятельности</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031"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ФИЗИЧЕСКОЕ СОВЕРШЕНСТВОВАНИЕ</w:t>
            </w: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201B02" w:rsidTr="00201B02">
        <w:tc>
          <w:tcPr>
            <w:tcW w:w="959" w:type="dxa"/>
            <w:vAlign w:val="center"/>
          </w:tcPr>
          <w:p w:rsidR="00201B02" w:rsidRDefault="00201B02" w:rsidP="00201B02">
            <w:r>
              <w:rPr>
                <w:rFonts w:ascii="Times New Roman" w:hAnsi="Times New Roman"/>
                <w:color w:val="000000"/>
                <w:sz w:val="24"/>
              </w:rPr>
              <w:t>1.1</w:t>
            </w:r>
          </w:p>
        </w:tc>
        <w:tc>
          <w:tcPr>
            <w:tcW w:w="5988" w:type="dxa"/>
            <w:vAlign w:val="center"/>
          </w:tcPr>
          <w:p w:rsidR="00201B02" w:rsidRDefault="00201B02" w:rsidP="00201B02">
            <w:pPr>
              <w:ind w:left="135"/>
            </w:pPr>
            <w:r>
              <w:rPr>
                <w:rFonts w:ascii="Times New Roman" w:hAnsi="Times New Roman"/>
                <w:color w:val="000000"/>
                <w:sz w:val="24"/>
              </w:rPr>
              <w:t>Физкультурно-оздоровительная деятельность</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201B02" w:rsidTr="00201B02">
        <w:tc>
          <w:tcPr>
            <w:tcW w:w="959" w:type="dxa"/>
            <w:vAlign w:val="center"/>
          </w:tcPr>
          <w:p w:rsidR="00201B02" w:rsidRDefault="00201B02" w:rsidP="00201B02">
            <w:r>
              <w:rPr>
                <w:rFonts w:ascii="Times New Roman" w:hAnsi="Times New Roman"/>
                <w:color w:val="000000"/>
                <w:sz w:val="24"/>
              </w:rPr>
              <w:t>2.1</w:t>
            </w:r>
          </w:p>
        </w:tc>
        <w:tc>
          <w:tcPr>
            <w:tcW w:w="5988" w:type="dxa"/>
            <w:vAlign w:val="center"/>
          </w:tcPr>
          <w:p w:rsidR="00201B02" w:rsidRDefault="00201B02" w:rsidP="00201B02">
            <w:pPr>
              <w:ind w:left="135"/>
            </w:pPr>
            <w:r>
              <w:rPr>
                <w:rFonts w:ascii="Times New Roman" w:hAnsi="Times New Roman"/>
                <w:color w:val="000000"/>
                <w:sz w:val="24"/>
              </w:rPr>
              <w:t>Гимнастика (модуль "Гимнастика")</w:t>
            </w:r>
          </w:p>
        </w:tc>
        <w:tc>
          <w:tcPr>
            <w:tcW w:w="954" w:type="dxa"/>
            <w:vAlign w:val="center"/>
          </w:tcPr>
          <w:p w:rsidR="00201B02" w:rsidRDefault="00201B02" w:rsidP="00201B02">
            <w:pPr>
              <w:ind w:left="135"/>
              <w:jc w:val="center"/>
            </w:pPr>
            <w:r>
              <w:rPr>
                <w:rFonts w:ascii="Times New Roman" w:hAnsi="Times New Roman"/>
                <w:color w:val="000000"/>
                <w:sz w:val="24"/>
              </w:rPr>
              <w:t xml:space="preserve"> 12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2.2</w:t>
            </w:r>
          </w:p>
        </w:tc>
        <w:tc>
          <w:tcPr>
            <w:tcW w:w="5988" w:type="dxa"/>
            <w:vAlign w:val="center"/>
          </w:tcPr>
          <w:p w:rsidR="00201B02" w:rsidRPr="00EB2489" w:rsidRDefault="00201B02" w:rsidP="00201B02">
            <w:pPr>
              <w:ind w:left="135"/>
            </w:pPr>
            <w:r w:rsidRPr="00EB2489">
              <w:rPr>
                <w:rFonts w:ascii="Times New Roman" w:hAnsi="Times New Roman"/>
                <w:color w:val="000000"/>
                <w:sz w:val="24"/>
              </w:rPr>
              <w:t>Лёгкая атлетика (модуль "Легкая атлетика")</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2.3</w:t>
            </w:r>
          </w:p>
        </w:tc>
        <w:tc>
          <w:tcPr>
            <w:tcW w:w="5988" w:type="dxa"/>
            <w:vAlign w:val="center"/>
          </w:tcPr>
          <w:p w:rsidR="00201B02" w:rsidRPr="00EB2489" w:rsidRDefault="00201B02" w:rsidP="00201B02">
            <w:pPr>
              <w:ind w:left="135"/>
            </w:pPr>
            <w:r w:rsidRPr="00EB2489">
              <w:rPr>
                <w:rFonts w:ascii="Times New Roman" w:hAnsi="Times New Roman"/>
                <w:color w:val="000000"/>
                <w:sz w:val="24"/>
              </w:rPr>
              <w:t>Зимние виды спорта (модуль "Зимние виды спорта")</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2.4</w:t>
            </w:r>
          </w:p>
        </w:tc>
        <w:tc>
          <w:tcPr>
            <w:tcW w:w="5988" w:type="dxa"/>
            <w:vAlign w:val="center"/>
          </w:tcPr>
          <w:p w:rsidR="00201B02" w:rsidRPr="00EB2489" w:rsidRDefault="00201B02" w:rsidP="00201B02">
            <w:pPr>
              <w:ind w:left="135"/>
            </w:pPr>
            <w:r w:rsidRPr="00EB2489">
              <w:rPr>
                <w:rFonts w:ascii="Times New Roman" w:hAnsi="Times New Roman"/>
                <w:color w:val="000000"/>
                <w:sz w:val="24"/>
              </w:rPr>
              <w:t>Спортивные игры. Баскетбол (модуль "Спортивные игры")</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2.5</w:t>
            </w:r>
          </w:p>
        </w:tc>
        <w:tc>
          <w:tcPr>
            <w:tcW w:w="5988" w:type="dxa"/>
            <w:vAlign w:val="center"/>
          </w:tcPr>
          <w:p w:rsidR="00201B02" w:rsidRPr="00EB2489" w:rsidRDefault="00201B02" w:rsidP="00201B02">
            <w:pPr>
              <w:ind w:left="135"/>
            </w:pPr>
            <w:r w:rsidRPr="00EB2489">
              <w:rPr>
                <w:rFonts w:ascii="Times New Roman" w:hAnsi="Times New Roman"/>
                <w:color w:val="000000"/>
                <w:sz w:val="24"/>
              </w:rPr>
              <w:t>Спортивные игры. Волейбол (модуль "Спортивные игры")</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8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2.6</w:t>
            </w:r>
          </w:p>
        </w:tc>
        <w:tc>
          <w:tcPr>
            <w:tcW w:w="5988" w:type="dxa"/>
            <w:vAlign w:val="center"/>
          </w:tcPr>
          <w:p w:rsidR="00201B02" w:rsidRPr="00EB2489" w:rsidRDefault="00201B02" w:rsidP="00201B02">
            <w:pPr>
              <w:ind w:left="135"/>
            </w:pPr>
            <w:r w:rsidRPr="00EB2489">
              <w:rPr>
                <w:rFonts w:ascii="Times New Roman" w:hAnsi="Times New Roman"/>
                <w:color w:val="000000"/>
                <w:sz w:val="24"/>
              </w:rPr>
              <w:t>Спортивные игры. Футбол (модуль "Спортивные игры")</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11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2.7</w:t>
            </w:r>
          </w:p>
        </w:tc>
        <w:tc>
          <w:tcPr>
            <w:tcW w:w="5988" w:type="dxa"/>
            <w:vAlign w:val="center"/>
          </w:tcPr>
          <w:p w:rsidR="00201B02" w:rsidRPr="00EB2489" w:rsidRDefault="00201B02" w:rsidP="00201B02">
            <w:pPr>
              <w:ind w:left="135"/>
            </w:pPr>
            <w:r w:rsidRPr="00EB2489">
              <w:rPr>
                <w:rFonts w:ascii="Times New Roman" w:hAnsi="Times New Roman"/>
                <w:color w:val="000000"/>
                <w:sz w:val="24"/>
              </w:rPr>
              <w:t>Подготовка к выполнению нормативных требований комплекса ГТО (модуль "Спорт")</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30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91 </w:t>
            </w:r>
          </w:p>
        </w:tc>
        <w:tc>
          <w:tcPr>
            <w:tcW w:w="1031" w:type="dxa"/>
          </w:tcPr>
          <w:p w:rsidR="00201B02" w:rsidRDefault="00201B02" w:rsidP="00201B02">
            <w:pPr>
              <w:rPr>
                <w:sz w:val="28"/>
                <w:szCs w:val="28"/>
              </w:rPr>
            </w:pPr>
          </w:p>
        </w:tc>
        <w:tc>
          <w:tcPr>
            <w:tcW w:w="992" w:type="dxa"/>
          </w:tcPr>
          <w:p w:rsidR="00201B02" w:rsidRDefault="00201B02" w:rsidP="00201B02">
            <w:pPr>
              <w:rPr>
                <w:sz w:val="28"/>
                <w:szCs w:val="28"/>
              </w:rPr>
            </w:pPr>
          </w:p>
        </w:tc>
      </w:tr>
      <w:tr w:rsidR="00201B02" w:rsidTr="00201B02">
        <w:tc>
          <w:tcPr>
            <w:tcW w:w="6947" w:type="dxa"/>
            <w:gridSpan w:val="2"/>
            <w:vAlign w:val="center"/>
          </w:tcPr>
          <w:p w:rsidR="00201B02" w:rsidRDefault="00201B02" w:rsidP="00201B02">
            <w:pPr>
              <w:ind w:left="135"/>
              <w:jc w:val="center"/>
            </w:pPr>
            <w:r w:rsidRPr="00EB2489">
              <w:rPr>
                <w:rFonts w:ascii="Times New Roman" w:hAnsi="Times New Roman"/>
                <w:color w:val="000000"/>
                <w:sz w:val="24"/>
              </w:rPr>
              <w:t>ОБЩЕЕ КОЛИЧЕСТВО ЧАСОВ ПО ПРОГРАММЕ</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102 </w:t>
            </w:r>
          </w:p>
        </w:tc>
        <w:tc>
          <w:tcPr>
            <w:tcW w:w="1031" w:type="dxa"/>
            <w:vAlign w:val="center"/>
          </w:tcPr>
          <w:p w:rsidR="00201B02" w:rsidRDefault="00201B02" w:rsidP="00201B02">
            <w:pPr>
              <w:ind w:left="135"/>
              <w:jc w:val="center"/>
            </w:pPr>
            <w:r>
              <w:rPr>
                <w:rFonts w:ascii="Times New Roman" w:hAnsi="Times New Roman"/>
                <w:color w:val="000000"/>
                <w:sz w:val="24"/>
              </w:rPr>
              <w:t xml:space="preserve"> 0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959" w:type="dxa"/>
            <w:vAlign w:val="center"/>
          </w:tcPr>
          <w:p w:rsidR="00201B02" w:rsidRPr="00EB2489" w:rsidRDefault="00201B02" w:rsidP="00201B02">
            <w:pPr>
              <w:ind w:left="135"/>
              <w:rPr>
                <w:rFonts w:ascii="Times New Roman" w:hAnsi="Times New Roman"/>
                <w:color w:val="000000"/>
                <w:sz w:val="24"/>
              </w:rPr>
            </w:pPr>
          </w:p>
        </w:tc>
        <w:tc>
          <w:tcPr>
            <w:tcW w:w="5988" w:type="dxa"/>
            <w:vAlign w:val="center"/>
          </w:tcPr>
          <w:p w:rsidR="00201B02" w:rsidRPr="00EB2489" w:rsidRDefault="00201B02" w:rsidP="00201B02">
            <w:pPr>
              <w:ind w:left="135"/>
              <w:jc w:val="center"/>
              <w:rPr>
                <w:rFonts w:ascii="Times New Roman" w:hAnsi="Times New Roman"/>
                <w:color w:val="000000"/>
                <w:sz w:val="24"/>
              </w:rPr>
            </w:pPr>
            <w:r>
              <w:rPr>
                <w:rFonts w:ascii="Times New Roman" w:hAnsi="Times New Roman"/>
                <w:color w:val="000000"/>
                <w:sz w:val="24"/>
              </w:rPr>
              <w:t>8 класс</w:t>
            </w:r>
          </w:p>
        </w:tc>
        <w:tc>
          <w:tcPr>
            <w:tcW w:w="954" w:type="dxa"/>
            <w:vAlign w:val="center"/>
          </w:tcPr>
          <w:p w:rsidR="00201B02" w:rsidRDefault="00201B02" w:rsidP="00201B02">
            <w:pPr>
              <w:ind w:left="135"/>
              <w:jc w:val="center"/>
              <w:rPr>
                <w:rFonts w:ascii="Times New Roman" w:hAnsi="Times New Roman"/>
                <w:color w:val="000000"/>
                <w:sz w:val="24"/>
              </w:rPr>
            </w:pPr>
          </w:p>
        </w:tc>
        <w:tc>
          <w:tcPr>
            <w:tcW w:w="1031"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sidRPr="00EB2489">
              <w:rPr>
                <w:rFonts w:ascii="Times New Roman" w:hAnsi="Times New Roman"/>
                <w:b/>
                <w:color w:val="000000"/>
                <w:sz w:val="24"/>
              </w:rPr>
              <w:t>Раздел 1.</w:t>
            </w:r>
            <w:r w:rsidRPr="00EB2489">
              <w:rPr>
                <w:rFonts w:ascii="Times New Roman" w:hAnsi="Times New Roman"/>
                <w:color w:val="000000"/>
                <w:sz w:val="24"/>
              </w:rPr>
              <w:t xml:space="preserve"> </w:t>
            </w:r>
            <w:r w:rsidRPr="00EB2489">
              <w:rPr>
                <w:rFonts w:ascii="Times New Roman" w:hAnsi="Times New Roman"/>
                <w:b/>
                <w:color w:val="000000"/>
                <w:sz w:val="24"/>
              </w:rPr>
              <w:t>Знания о физической культуре</w:t>
            </w:r>
          </w:p>
        </w:tc>
      </w:tr>
      <w:tr w:rsidR="00201B02" w:rsidTr="00201B02">
        <w:tc>
          <w:tcPr>
            <w:tcW w:w="959" w:type="dxa"/>
            <w:vAlign w:val="center"/>
          </w:tcPr>
          <w:p w:rsidR="00201B02" w:rsidRDefault="00201B02" w:rsidP="00201B02">
            <w:r>
              <w:rPr>
                <w:rFonts w:ascii="Times New Roman" w:hAnsi="Times New Roman"/>
                <w:color w:val="000000"/>
                <w:sz w:val="24"/>
              </w:rPr>
              <w:t>1.1</w:t>
            </w:r>
          </w:p>
        </w:tc>
        <w:tc>
          <w:tcPr>
            <w:tcW w:w="5988" w:type="dxa"/>
            <w:vAlign w:val="center"/>
          </w:tcPr>
          <w:p w:rsidR="00201B02" w:rsidRDefault="00201B02" w:rsidP="00201B02">
            <w:pPr>
              <w:ind w:left="135"/>
            </w:pPr>
            <w:r>
              <w:rPr>
                <w:rFonts w:ascii="Times New Roman" w:hAnsi="Times New Roman"/>
                <w:color w:val="000000"/>
                <w:sz w:val="24"/>
              </w:rPr>
              <w:t>Знания о физической культуре</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201B02" w:rsidTr="00201B02">
        <w:tc>
          <w:tcPr>
            <w:tcW w:w="959" w:type="dxa"/>
            <w:vAlign w:val="center"/>
          </w:tcPr>
          <w:p w:rsidR="00201B02" w:rsidRDefault="00201B02" w:rsidP="00201B02">
            <w:r>
              <w:rPr>
                <w:rFonts w:ascii="Times New Roman" w:hAnsi="Times New Roman"/>
                <w:color w:val="000000"/>
                <w:sz w:val="24"/>
              </w:rPr>
              <w:t>2.1</w:t>
            </w:r>
          </w:p>
        </w:tc>
        <w:tc>
          <w:tcPr>
            <w:tcW w:w="5988" w:type="dxa"/>
            <w:vAlign w:val="center"/>
          </w:tcPr>
          <w:p w:rsidR="00201B02" w:rsidRDefault="00201B02" w:rsidP="00201B02">
            <w:pPr>
              <w:ind w:left="135"/>
            </w:pPr>
            <w:r>
              <w:rPr>
                <w:rFonts w:ascii="Times New Roman" w:hAnsi="Times New Roman"/>
                <w:color w:val="000000"/>
                <w:sz w:val="24"/>
              </w:rPr>
              <w:t>Способы самостоятельной деятельности</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031"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ФИЗИЧЕСКОЕ СОВЕРШЕНСТВОВАНИЕ</w:t>
            </w: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201B02" w:rsidTr="00201B02">
        <w:tc>
          <w:tcPr>
            <w:tcW w:w="959" w:type="dxa"/>
            <w:vAlign w:val="center"/>
          </w:tcPr>
          <w:p w:rsidR="00201B02" w:rsidRDefault="00201B02" w:rsidP="00201B02">
            <w:r>
              <w:rPr>
                <w:rFonts w:ascii="Times New Roman" w:hAnsi="Times New Roman"/>
                <w:color w:val="000000"/>
                <w:sz w:val="24"/>
              </w:rPr>
              <w:t>1.1</w:t>
            </w:r>
          </w:p>
        </w:tc>
        <w:tc>
          <w:tcPr>
            <w:tcW w:w="5988" w:type="dxa"/>
            <w:vAlign w:val="center"/>
          </w:tcPr>
          <w:p w:rsidR="00201B02" w:rsidRDefault="00201B02" w:rsidP="00201B02">
            <w:pPr>
              <w:ind w:left="135"/>
            </w:pPr>
            <w:r>
              <w:rPr>
                <w:rFonts w:ascii="Times New Roman" w:hAnsi="Times New Roman"/>
                <w:color w:val="000000"/>
                <w:sz w:val="24"/>
              </w:rPr>
              <w:t>Физкультурно-оздоровительная деятельность</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vAlign w:val="center"/>
          </w:tcPr>
          <w:p w:rsidR="00201B02" w:rsidRDefault="00201B02" w:rsidP="00201B02">
            <w:pPr>
              <w:ind w:left="135"/>
              <w:jc w:val="center"/>
              <w:rPr>
                <w:rFonts w:ascii="Times New Roman" w:hAnsi="Times New Roman"/>
                <w:color w:val="000000"/>
                <w:sz w:val="24"/>
              </w:rPr>
            </w:pPr>
          </w:p>
        </w:tc>
        <w:tc>
          <w:tcPr>
            <w:tcW w:w="992" w:type="dxa"/>
          </w:tcPr>
          <w:p w:rsidR="00201B02" w:rsidRDefault="00201B02" w:rsidP="00201B02">
            <w:pPr>
              <w:rPr>
                <w:sz w:val="28"/>
                <w:szCs w:val="28"/>
              </w:rPr>
            </w:pPr>
          </w:p>
        </w:tc>
      </w:tr>
      <w:tr w:rsidR="00201B02" w:rsidTr="00201B02">
        <w:tc>
          <w:tcPr>
            <w:tcW w:w="9924" w:type="dxa"/>
            <w:gridSpan w:val="5"/>
            <w:vAlign w:val="center"/>
          </w:tcPr>
          <w:p w:rsidR="00201B02" w:rsidRDefault="00201B02" w:rsidP="00201B02">
            <w:pPr>
              <w:rPr>
                <w:sz w:val="28"/>
                <w:szCs w:val="28"/>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201B02" w:rsidTr="00201B02">
        <w:tc>
          <w:tcPr>
            <w:tcW w:w="959" w:type="dxa"/>
            <w:vAlign w:val="center"/>
          </w:tcPr>
          <w:p w:rsidR="00201B02" w:rsidRDefault="00201B02" w:rsidP="00201B02">
            <w:r>
              <w:rPr>
                <w:rFonts w:ascii="Times New Roman" w:hAnsi="Times New Roman"/>
                <w:color w:val="000000"/>
                <w:sz w:val="24"/>
              </w:rPr>
              <w:t>2.1</w:t>
            </w:r>
          </w:p>
        </w:tc>
        <w:tc>
          <w:tcPr>
            <w:tcW w:w="5988" w:type="dxa"/>
            <w:vAlign w:val="center"/>
          </w:tcPr>
          <w:p w:rsidR="00201B02" w:rsidRDefault="00201B02" w:rsidP="00201B02">
            <w:pPr>
              <w:ind w:left="135"/>
            </w:pPr>
            <w:r>
              <w:rPr>
                <w:rFonts w:ascii="Times New Roman" w:hAnsi="Times New Roman"/>
                <w:color w:val="000000"/>
                <w:sz w:val="24"/>
              </w:rPr>
              <w:t>Гимнастика (модуль "Гимнастика")</w:t>
            </w:r>
          </w:p>
        </w:tc>
        <w:tc>
          <w:tcPr>
            <w:tcW w:w="954" w:type="dxa"/>
            <w:vAlign w:val="center"/>
          </w:tcPr>
          <w:p w:rsidR="00201B02" w:rsidRDefault="00201B02" w:rsidP="00201B02">
            <w:pPr>
              <w:ind w:left="135"/>
              <w:jc w:val="center"/>
            </w:pPr>
            <w:r>
              <w:rPr>
                <w:rFonts w:ascii="Times New Roman" w:hAnsi="Times New Roman"/>
                <w:color w:val="000000"/>
                <w:sz w:val="24"/>
              </w:rPr>
              <w:t xml:space="preserve"> 8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2.2</w:t>
            </w:r>
          </w:p>
        </w:tc>
        <w:tc>
          <w:tcPr>
            <w:tcW w:w="5988" w:type="dxa"/>
            <w:vAlign w:val="center"/>
          </w:tcPr>
          <w:p w:rsidR="00201B02" w:rsidRPr="00EB2489" w:rsidRDefault="00201B02" w:rsidP="00201B02">
            <w:pPr>
              <w:ind w:left="135"/>
            </w:pPr>
            <w:r w:rsidRPr="00EB2489">
              <w:rPr>
                <w:rFonts w:ascii="Times New Roman" w:hAnsi="Times New Roman"/>
                <w:color w:val="000000"/>
                <w:sz w:val="24"/>
              </w:rPr>
              <w:t>Лёгкая атлетика (модуль "Легкая атлетика")</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12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2.3</w:t>
            </w:r>
          </w:p>
        </w:tc>
        <w:tc>
          <w:tcPr>
            <w:tcW w:w="5988" w:type="dxa"/>
            <w:vAlign w:val="center"/>
          </w:tcPr>
          <w:p w:rsidR="00201B02" w:rsidRPr="00EB2489" w:rsidRDefault="00201B02" w:rsidP="00201B02">
            <w:pPr>
              <w:ind w:left="135"/>
            </w:pPr>
            <w:r w:rsidRPr="00EB2489">
              <w:rPr>
                <w:rFonts w:ascii="Times New Roman" w:hAnsi="Times New Roman"/>
                <w:color w:val="000000"/>
                <w:sz w:val="24"/>
              </w:rPr>
              <w:t>Зимние виды спорта (модуль "Зимние виды спорта")</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9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lastRenderedPageBreak/>
              <w:t>2.4</w:t>
            </w:r>
          </w:p>
        </w:tc>
        <w:tc>
          <w:tcPr>
            <w:tcW w:w="5988" w:type="dxa"/>
            <w:vAlign w:val="center"/>
          </w:tcPr>
          <w:p w:rsidR="00201B02" w:rsidRDefault="00201B02" w:rsidP="00201B02">
            <w:pPr>
              <w:ind w:left="135"/>
            </w:pPr>
            <w:r>
              <w:rPr>
                <w:rFonts w:ascii="Times New Roman" w:hAnsi="Times New Roman"/>
                <w:color w:val="000000"/>
                <w:sz w:val="24"/>
              </w:rPr>
              <w:t>Плавание (модуль "Плавание")</w:t>
            </w:r>
          </w:p>
        </w:tc>
        <w:tc>
          <w:tcPr>
            <w:tcW w:w="954" w:type="dxa"/>
            <w:vAlign w:val="center"/>
          </w:tcPr>
          <w:p w:rsidR="00201B02" w:rsidRDefault="00201B02" w:rsidP="00201B02">
            <w:pPr>
              <w:ind w:left="135"/>
              <w:jc w:val="center"/>
            </w:pPr>
            <w:r>
              <w:rPr>
                <w:rFonts w:ascii="Times New Roman" w:hAnsi="Times New Roman"/>
                <w:color w:val="000000"/>
                <w:sz w:val="24"/>
              </w:rPr>
              <w:t xml:space="preserve"> 6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2.5</w:t>
            </w:r>
          </w:p>
        </w:tc>
        <w:tc>
          <w:tcPr>
            <w:tcW w:w="5988" w:type="dxa"/>
            <w:vAlign w:val="center"/>
          </w:tcPr>
          <w:p w:rsidR="00201B02" w:rsidRPr="00EB2489" w:rsidRDefault="00201B02" w:rsidP="00201B02">
            <w:pPr>
              <w:ind w:left="135"/>
            </w:pPr>
            <w:r w:rsidRPr="00EB2489">
              <w:rPr>
                <w:rFonts w:ascii="Times New Roman" w:hAnsi="Times New Roman"/>
                <w:color w:val="000000"/>
                <w:sz w:val="24"/>
              </w:rPr>
              <w:t>Спортивные игры. Баскетбол (модуль "Спортивные игры")</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2.6</w:t>
            </w:r>
          </w:p>
        </w:tc>
        <w:tc>
          <w:tcPr>
            <w:tcW w:w="5988" w:type="dxa"/>
            <w:vAlign w:val="center"/>
          </w:tcPr>
          <w:p w:rsidR="00201B02" w:rsidRPr="00EB2489" w:rsidRDefault="00201B02" w:rsidP="00201B02">
            <w:pPr>
              <w:ind w:left="135"/>
            </w:pPr>
            <w:r w:rsidRPr="00EB2489">
              <w:rPr>
                <w:rFonts w:ascii="Times New Roman" w:hAnsi="Times New Roman"/>
                <w:color w:val="000000"/>
                <w:sz w:val="24"/>
              </w:rPr>
              <w:t>Спортивные игры. Волейбол (модуль "Спортивные игры")</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2.7</w:t>
            </w:r>
          </w:p>
        </w:tc>
        <w:tc>
          <w:tcPr>
            <w:tcW w:w="5988" w:type="dxa"/>
            <w:vAlign w:val="center"/>
          </w:tcPr>
          <w:p w:rsidR="00201B02" w:rsidRPr="00EB2489" w:rsidRDefault="00201B02" w:rsidP="00201B02">
            <w:pPr>
              <w:ind w:left="135"/>
            </w:pPr>
            <w:r w:rsidRPr="00EB2489">
              <w:rPr>
                <w:rFonts w:ascii="Times New Roman" w:hAnsi="Times New Roman"/>
                <w:color w:val="000000"/>
                <w:sz w:val="24"/>
              </w:rPr>
              <w:t>Спортивные игры. Футбол (модуль "Спортивные игры")</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6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2.8</w:t>
            </w:r>
          </w:p>
        </w:tc>
        <w:tc>
          <w:tcPr>
            <w:tcW w:w="5988" w:type="dxa"/>
            <w:vAlign w:val="center"/>
          </w:tcPr>
          <w:p w:rsidR="00201B02" w:rsidRPr="00EB2489" w:rsidRDefault="00201B02" w:rsidP="00201B02">
            <w:pPr>
              <w:ind w:left="135"/>
            </w:pPr>
            <w:r w:rsidRPr="00EB2489">
              <w:rPr>
                <w:rFonts w:ascii="Times New Roman" w:hAnsi="Times New Roman"/>
                <w:color w:val="000000"/>
                <w:sz w:val="24"/>
              </w:rPr>
              <w:t>Подготовка к выполнению нормативных требований комплекса ГТО (модуль "Спорт")</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30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91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6947" w:type="dxa"/>
            <w:gridSpan w:val="2"/>
            <w:vAlign w:val="center"/>
          </w:tcPr>
          <w:p w:rsidR="00201B02" w:rsidRDefault="00201B02" w:rsidP="00201B02">
            <w:pPr>
              <w:ind w:left="135"/>
              <w:jc w:val="center"/>
            </w:pPr>
            <w:r w:rsidRPr="00EB2489">
              <w:rPr>
                <w:rFonts w:ascii="Times New Roman" w:hAnsi="Times New Roman"/>
                <w:color w:val="000000"/>
                <w:sz w:val="24"/>
              </w:rPr>
              <w:t>ОБЩЕЕ КОЛИЧЕСТВО ЧАСОВ ПО ПРОГРАММЕ</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102 </w:t>
            </w:r>
          </w:p>
        </w:tc>
        <w:tc>
          <w:tcPr>
            <w:tcW w:w="1031" w:type="dxa"/>
            <w:vAlign w:val="center"/>
          </w:tcPr>
          <w:p w:rsidR="00201B02" w:rsidRDefault="00201B02" w:rsidP="00201B02">
            <w:pPr>
              <w:ind w:left="135"/>
              <w:jc w:val="center"/>
            </w:pPr>
            <w:r>
              <w:rPr>
                <w:rFonts w:ascii="Times New Roman" w:hAnsi="Times New Roman"/>
                <w:color w:val="000000"/>
                <w:sz w:val="24"/>
              </w:rPr>
              <w:t xml:space="preserve"> 0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201B02">
        <w:tc>
          <w:tcPr>
            <w:tcW w:w="959" w:type="dxa"/>
            <w:vAlign w:val="center"/>
          </w:tcPr>
          <w:p w:rsidR="00201B02" w:rsidRPr="00EB2489" w:rsidRDefault="00201B02" w:rsidP="00201B02">
            <w:pPr>
              <w:ind w:left="135"/>
              <w:rPr>
                <w:rFonts w:ascii="Times New Roman" w:hAnsi="Times New Roman"/>
                <w:color w:val="000000"/>
                <w:sz w:val="24"/>
              </w:rPr>
            </w:pPr>
          </w:p>
        </w:tc>
        <w:tc>
          <w:tcPr>
            <w:tcW w:w="5988" w:type="dxa"/>
            <w:vAlign w:val="center"/>
          </w:tcPr>
          <w:p w:rsidR="00201B02" w:rsidRPr="00EB2489" w:rsidRDefault="00201B02" w:rsidP="00201B02">
            <w:pPr>
              <w:ind w:left="135"/>
              <w:jc w:val="center"/>
              <w:rPr>
                <w:rFonts w:ascii="Times New Roman" w:hAnsi="Times New Roman"/>
                <w:color w:val="000000"/>
                <w:sz w:val="24"/>
              </w:rPr>
            </w:pPr>
            <w:r>
              <w:rPr>
                <w:rFonts w:ascii="Times New Roman" w:hAnsi="Times New Roman"/>
                <w:color w:val="000000"/>
                <w:sz w:val="24"/>
              </w:rPr>
              <w:t>9 классов</w:t>
            </w:r>
          </w:p>
        </w:tc>
        <w:tc>
          <w:tcPr>
            <w:tcW w:w="954" w:type="dxa"/>
            <w:vAlign w:val="center"/>
          </w:tcPr>
          <w:p w:rsidR="00201B02" w:rsidRDefault="00201B02" w:rsidP="00201B02">
            <w:pPr>
              <w:ind w:left="135"/>
              <w:jc w:val="center"/>
              <w:rPr>
                <w:rFonts w:ascii="Times New Roman" w:hAnsi="Times New Roman"/>
                <w:color w:val="000000"/>
                <w:sz w:val="24"/>
              </w:rPr>
            </w:pPr>
          </w:p>
        </w:tc>
        <w:tc>
          <w:tcPr>
            <w:tcW w:w="1031"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pPr>
          </w:p>
        </w:tc>
      </w:tr>
      <w:tr w:rsidR="00201B02" w:rsidTr="00201B02">
        <w:tc>
          <w:tcPr>
            <w:tcW w:w="9924" w:type="dxa"/>
            <w:gridSpan w:val="5"/>
            <w:vAlign w:val="center"/>
          </w:tcPr>
          <w:p w:rsidR="00201B02" w:rsidRDefault="00201B02" w:rsidP="00201B02">
            <w:pPr>
              <w:ind w:left="135"/>
              <w:jc w:val="center"/>
            </w:pPr>
            <w:r w:rsidRPr="00EB2489">
              <w:rPr>
                <w:rFonts w:ascii="Times New Roman" w:hAnsi="Times New Roman"/>
                <w:b/>
                <w:color w:val="000000"/>
                <w:sz w:val="24"/>
              </w:rPr>
              <w:t>Раздел 1.</w:t>
            </w:r>
            <w:r w:rsidRPr="00EB2489">
              <w:rPr>
                <w:rFonts w:ascii="Times New Roman" w:hAnsi="Times New Roman"/>
                <w:color w:val="000000"/>
                <w:sz w:val="24"/>
              </w:rPr>
              <w:t xml:space="preserve"> </w:t>
            </w:r>
            <w:r w:rsidRPr="00EB2489">
              <w:rPr>
                <w:rFonts w:ascii="Times New Roman" w:hAnsi="Times New Roman"/>
                <w:b/>
                <w:color w:val="000000"/>
                <w:sz w:val="24"/>
              </w:rPr>
              <w:t>Знания о физической культуре</w:t>
            </w:r>
          </w:p>
        </w:tc>
      </w:tr>
      <w:tr w:rsidR="00201B02" w:rsidTr="00201B02">
        <w:tc>
          <w:tcPr>
            <w:tcW w:w="959" w:type="dxa"/>
            <w:vAlign w:val="center"/>
          </w:tcPr>
          <w:p w:rsidR="00201B02" w:rsidRDefault="00201B02" w:rsidP="00201B02">
            <w:r>
              <w:rPr>
                <w:rFonts w:ascii="Times New Roman" w:hAnsi="Times New Roman"/>
                <w:color w:val="000000"/>
                <w:sz w:val="24"/>
              </w:rPr>
              <w:t>1.1</w:t>
            </w:r>
          </w:p>
        </w:tc>
        <w:tc>
          <w:tcPr>
            <w:tcW w:w="5988" w:type="dxa"/>
            <w:vAlign w:val="center"/>
          </w:tcPr>
          <w:p w:rsidR="00201B02" w:rsidRDefault="00201B02" w:rsidP="00201B02">
            <w:pPr>
              <w:ind w:left="135"/>
            </w:pPr>
            <w:r>
              <w:rPr>
                <w:rFonts w:ascii="Times New Roman" w:hAnsi="Times New Roman"/>
                <w:color w:val="000000"/>
                <w:sz w:val="24"/>
              </w:rPr>
              <w:t>Знания о физической культуре</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pPr>
          </w:p>
        </w:tc>
      </w:tr>
      <w:tr w:rsidR="00201B02" w:rsidTr="00201B02">
        <w:tc>
          <w:tcPr>
            <w:tcW w:w="9924" w:type="dxa"/>
            <w:gridSpan w:val="5"/>
            <w:vAlign w:val="center"/>
          </w:tcPr>
          <w:p w:rsidR="00201B02" w:rsidRDefault="00201B02" w:rsidP="00201B02">
            <w:pPr>
              <w:ind w:left="135"/>
              <w:jc w:val="cente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201B02" w:rsidTr="00201B02">
        <w:tc>
          <w:tcPr>
            <w:tcW w:w="959" w:type="dxa"/>
            <w:vAlign w:val="center"/>
          </w:tcPr>
          <w:p w:rsidR="00201B02" w:rsidRDefault="00201B02" w:rsidP="00201B02">
            <w:r>
              <w:rPr>
                <w:rFonts w:ascii="Times New Roman" w:hAnsi="Times New Roman"/>
                <w:color w:val="000000"/>
                <w:sz w:val="24"/>
              </w:rPr>
              <w:t>2.1</w:t>
            </w:r>
          </w:p>
        </w:tc>
        <w:tc>
          <w:tcPr>
            <w:tcW w:w="5988" w:type="dxa"/>
            <w:vAlign w:val="center"/>
          </w:tcPr>
          <w:p w:rsidR="00201B02" w:rsidRDefault="00201B02" w:rsidP="00201B02">
            <w:pPr>
              <w:ind w:left="135"/>
            </w:pPr>
            <w:r>
              <w:rPr>
                <w:rFonts w:ascii="Times New Roman" w:hAnsi="Times New Roman"/>
                <w:color w:val="000000"/>
                <w:sz w:val="24"/>
              </w:rPr>
              <w:t>Способы самостоятельной деятельности</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031"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pPr>
          </w:p>
        </w:tc>
      </w:tr>
      <w:tr w:rsidR="00201B02" w:rsidTr="00201B02">
        <w:tc>
          <w:tcPr>
            <w:tcW w:w="9924" w:type="dxa"/>
            <w:gridSpan w:val="5"/>
            <w:vAlign w:val="center"/>
          </w:tcPr>
          <w:p w:rsidR="00201B02" w:rsidRDefault="00201B02" w:rsidP="00201B02">
            <w:pPr>
              <w:ind w:left="135"/>
              <w:jc w:val="center"/>
            </w:pPr>
            <w:r>
              <w:rPr>
                <w:rFonts w:ascii="Times New Roman" w:hAnsi="Times New Roman"/>
                <w:b/>
                <w:color w:val="000000"/>
                <w:sz w:val="24"/>
              </w:rPr>
              <w:t>ФИЗИЧЕСКОЕ СОВЕРШЕНСТВОВАНИЕ</w:t>
            </w:r>
          </w:p>
        </w:tc>
      </w:tr>
      <w:tr w:rsidR="00201B02" w:rsidTr="00201B02">
        <w:tc>
          <w:tcPr>
            <w:tcW w:w="9924" w:type="dxa"/>
            <w:gridSpan w:val="5"/>
            <w:vAlign w:val="center"/>
          </w:tcPr>
          <w:p w:rsidR="00201B02" w:rsidRDefault="00201B02" w:rsidP="00201B02">
            <w:pPr>
              <w:ind w:left="135"/>
              <w:jc w:val="cente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201B02" w:rsidTr="00201B02">
        <w:tc>
          <w:tcPr>
            <w:tcW w:w="959" w:type="dxa"/>
            <w:vAlign w:val="center"/>
          </w:tcPr>
          <w:p w:rsidR="00201B02" w:rsidRDefault="00201B02" w:rsidP="00201B02">
            <w:r>
              <w:rPr>
                <w:rFonts w:ascii="Times New Roman" w:hAnsi="Times New Roman"/>
                <w:color w:val="000000"/>
                <w:sz w:val="24"/>
              </w:rPr>
              <w:t>1.1</w:t>
            </w:r>
          </w:p>
        </w:tc>
        <w:tc>
          <w:tcPr>
            <w:tcW w:w="5988" w:type="dxa"/>
            <w:vAlign w:val="center"/>
          </w:tcPr>
          <w:p w:rsidR="00201B02" w:rsidRDefault="00201B02" w:rsidP="00201B02">
            <w:pPr>
              <w:ind w:left="135"/>
            </w:pPr>
            <w:r>
              <w:rPr>
                <w:rFonts w:ascii="Times New Roman" w:hAnsi="Times New Roman"/>
                <w:color w:val="000000"/>
                <w:sz w:val="24"/>
              </w:rPr>
              <w:t>Физкультурно-оздоровительная деятельность</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031" w:type="dxa"/>
            <w:vAlign w:val="center"/>
          </w:tcPr>
          <w:p w:rsidR="00201B02" w:rsidRDefault="00201B02" w:rsidP="00201B02">
            <w:pPr>
              <w:ind w:left="135"/>
              <w:jc w:val="center"/>
              <w:rPr>
                <w:rFonts w:ascii="Times New Roman" w:hAnsi="Times New Roman"/>
                <w:color w:val="000000"/>
                <w:sz w:val="24"/>
              </w:rPr>
            </w:pPr>
          </w:p>
        </w:tc>
        <w:tc>
          <w:tcPr>
            <w:tcW w:w="992" w:type="dxa"/>
            <w:vAlign w:val="center"/>
          </w:tcPr>
          <w:p w:rsidR="00201B02" w:rsidRDefault="00201B02" w:rsidP="00201B02">
            <w:pPr>
              <w:ind w:left="135"/>
              <w:jc w:val="center"/>
            </w:pPr>
          </w:p>
        </w:tc>
      </w:tr>
      <w:tr w:rsidR="00201B02" w:rsidTr="00201B02">
        <w:tc>
          <w:tcPr>
            <w:tcW w:w="9924" w:type="dxa"/>
            <w:gridSpan w:val="5"/>
            <w:vAlign w:val="center"/>
          </w:tcPr>
          <w:p w:rsidR="00201B02" w:rsidRDefault="00201B02" w:rsidP="00201B02">
            <w:pPr>
              <w:ind w:left="135"/>
              <w:jc w:val="cente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201B02" w:rsidTr="00201B02">
        <w:tc>
          <w:tcPr>
            <w:tcW w:w="959" w:type="dxa"/>
            <w:vAlign w:val="center"/>
          </w:tcPr>
          <w:p w:rsidR="00201B02" w:rsidRDefault="00201B02" w:rsidP="00201B02">
            <w:r>
              <w:rPr>
                <w:rFonts w:ascii="Times New Roman" w:hAnsi="Times New Roman"/>
                <w:color w:val="000000"/>
                <w:sz w:val="24"/>
              </w:rPr>
              <w:t>2.1</w:t>
            </w:r>
          </w:p>
        </w:tc>
        <w:tc>
          <w:tcPr>
            <w:tcW w:w="5988" w:type="dxa"/>
            <w:vAlign w:val="center"/>
          </w:tcPr>
          <w:p w:rsidR="00201B02" w:rsidRDefault="00201B02" w:rsidP="00201B02">
            <w:pPr>
              <w:ind w:left="135"/>
            </w:pPr>
            <w:r>
              <w:rPr>
                <w:rFonts w:ascii="Times New Roman" w:hAnsi="Times New Roman"/>
                <w:color w:val="000000"/>
                <w:sz w:val="24"/>
              </w:rPr>
              <w:t>Гимнастика (модуль "Гимнастика")</w:t>
            </w:r>
          </w:p>
        </w:tc>
        <w:tc>
          <w:tcPr>
            <w:tcW w:w="954" w:type="dxa"/>
            <w:vAlign w:val="center"/>
          </w:tcPr>
          <w:p w:rsidR="00201B02" w:rsidRDefault="00201B02" w:rsidP="00201B02">
            <w:pPr>
              <w:ind w:left="135"/>
              <w:jc w:val="center"/>
            </w:pPr>
            <w:r>
              <w:rPr>
                <w:rFonts w:ascii="Times New Roman" w:hAnsi="Times New Roman"/>
                <w:color w:val="000000"/>
                <w:sz w:val="24"/>
              </w:rPr>
              <w:t xml:space="preserve"> 10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2.2</w:t>
            </w:r>
          </w:p>
        </w:tc>
        <w:tc>
          <w:tcPr>
            <w:tcW w:w="5988" w:type="dxa"/>
            <w:vAlign w:val="center"/>
          </w:tcPr>
          <w:p w:rsidR="00201B02" w:rsidRPr="00EB2489" w:rsidRDefault="00201B02" w:rsidP="00201B02">
            <w:pPr>
              <w:ind w:left="135"/>
            </w:pPr>
            <w:r w:rsidRPr="00EB2489">
              <w:rPr>
                <w:rFonts w:ascii="Times New Roman" w:hAnsi="Times New Roman"/>
                <w:color w:val="000000"/>
                <w:sz w:val="24"/>
              </w:rPr>
              <w:t>Лёгкая атлетика (модуль "Легкая атлетика")</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12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2.3</w:t>
            </w:r>
          </w:p>
        </w:tc>
        <w:tc>
          <w:tcPr>
            <w:tcW w:w="5988" w:type="dxa"/>
            <w:vAlign w:val="center"/>
          </w:tcPr>
          <w:p w:rsidR="00201B02" w:rsidRPr="00EB2489" w:rsidRDefault="00201B02" w:rsidP="00201B02">
            <w:pPr>
              <w:ind w:left="135"/>
            </w:pPr>
            <w:r w:rsidRPr="00EB2489">
              <w:rPr>
                <w:rFonts w:ascii="Times New Roman" w:hAnsi="Times New Roman"/>
                <w:color w:val="000000"/>
                <w:sz w:val="24"/>
              </w:rPr>
              <w:t>Зимние виды спорта (модуль "Зимние виды спорта")</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6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2.4</w:t>
            </w:r>
          </w:p>
        </w:tc>
        <w:tc>
          <w:tcPr>
            <w:tcW w:w="5988" w:type="dxa"/>
            <w:vAlign w:val="center"/>
          </w:tcPr>
          <w:p w:rsidR="00201B02" w:rsidRDefault="00201B02" w:rsidP="00201B02">
            <w:pPr>
              <w:ind w:left="135"/>
            </w:pPr>
            <w:r>
              <w:rPr>
                <w:rFonts w:ascii="Times New Roman" w:hAnsi="Times New Roman"/>
                <w:color w:val="000000"/>
                <w:sz w:val="24"/>
              </w:rPr>
              <w:t>Плавание (модуль "Плавание")</w:t>
            </w:r>
          </w:p>
        </w:tc>
        <w:tc>
          <w:tcPr>
            <w:tcW w:w="954" w:type="dxa"/>
            <w:vAlign w:val="center"/>
          </w:tcPr>
          <w:p w:rsidR="00201B02" w:rsidRDefault="00201B02" w:rsidP="00201B02">
            <w:pPr>
              <w:ind w:left="135"/>
              <w:jc w:val="center"/>
            </w:pPr>
            <w:r>
              <w:rPr>
                <w:rFonts w:ascii="Times New Roman" w:hAnsi="Times New Roman"/>
                <w:color w:val="000000"/>
                <w:sz w:val="24"/>
              </w:rPr>
              <w:t xml:space="preserve"> 4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2.5</w:t>
            </w:r>
          </w:p>
        </w:tc>
        <w:tc>
          <w:tcPr>
            <w:tcW w:w="5988" w:type="dxa"/>
            <w:vAlign w:val="center"/>
          </w:tcPr>
          <w:p w:rsidR="00201B02" w:rsidRPr="00EB2489" w:rsidRDefault="00201B02" w:rsidP="00201B02">
            <w:pPr>
              <w:ind w:left="135"/>
            </w:pPr>
            <w:r w:rsidRPr="00EB2489">
              <w:rPr>
                <w:rFonts w:ascii="Times New Roman" w:hAnsi="Times New Roman"/>
                <w:color w:val="000000"/>
                <w:sz w:val="24"/>
              </w:rPr>
              <w:t>Спортивные игры. Баскетбол (модуль "Спортивные игры")</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9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2.6</w:t>
            </w:r>
          </w:p>
        </w:tc>
        <w:tc>
          <w:tcPr>
            <w:tcW w:w="5988" w:type="dxa"/>
            <w:vAlign w:val="center"/>
          </w:tcPr>
          <w:p w:rsidR="00201B02" w:rsidRPr="00EB2489" w:rsidRDefault="00201B02" w:rsidP="00201B02">
            <w:pPr>
              <w:ind w:left="135"/>
            </w:pPr>
            <w:r w:rsidRPr="00EB2489">
              <w:rPr>
                <w:rFonts w:ascii="Times New Roman" w:hAnsi="Times New Roman"/>
                <w:color w:val="000000"/>
                <w:sz w:val="24"/>
              </w:rPr>
              <w:t>Спортивные игры. Волейбол (модуль "Спортивные игры")</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2.7</w:t>
            </w:r>
          </w:p>
        </w:tc>
        <w:tc>
          <w:tcPr>
            <w:tcW w:w="5988" w:type="dxa"/>
            <w:vAlign w:val="center"/>
          </w:tcPr>
          <w:p w:rsidR="00201B02" w:rsidRPr="00EB2489" w:rsidRDefault="00201B02" w:rsidP="00201B02">
            <w:pPr>
              <w:ind w:left="135"/>
            </w:pPr>
            <w:r w:rsidRPr="00EB2489">
              <w:rPr>
                <w:rFonts w:ascii="Times New Roman" w:hAnsi="Times New Roman"/>
                <w:color w:val="000000"/>
                <w:sz w:val="24"/>
              </w:rPr>
              <w:t>Спортивные игры. Футбол (модуль "Спортивные игры")</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r>
              <w:rPr>
                <w:rFonts w:ascii="Times New Roman" w:hAnsi="Times New Roman"/>
                <w:color w:val="000000"/>
                <w:sz w:val="24"/>
              </w:rPr>
              <w:t>2.8</w:t>
            </w:r>
          </w:p>
        </w:tc>
        <w:tc>
          <w:tcPr>
            <w:tcW w:w="5988" w:type="dxa"/>
            <w:vAlign w:val="center"/>
          </w:tcPr>
          <w:p w:rsidR="00201B02" w:rsidRPr="00EB2489" w:rsidRDefault="00201B02" w:rsidP="00201B02">
            <w:pPr>
              <w:ind w:left="135"/>
            </w:pPr>
            <w:r w:rsidRPr="00EB2489">
              <w:rPr>
                <w:rFonts w:ascii="Times New Roman" w:hAnsi="Times New Roman"/>
                <w:color w:val="000000"/>
                <w:sz w:val="24"/>
              </w:rPr>
              <w:t>Подготовка к выполнению нормативных требований комплекса ГТО (модуль "Спорт")</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30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959" w:type="dxa"/>
            <w:vAlign w:val="center"/>
          </w:tcPr>
          <w:p w:rsidR="00201B02" w:rsidRDefault="00201B02" w:rsidP="00201B02">
            <w:pPr>
              <w:ind w:left="135"/>
            </w:pPr>
          </w:p>
        </w:tc>
        <w:tc>
          <w:tcPr>
            <w:tcW w:w="5988" w:type="dxa"/>
            <w:vAlign w:val="center"/>
          </w:tcPr>
          <w:p w:rsidR="00201B02" w:rsidRDefault="00201B02" w:rsidP="00201B02">
            <w:pPr>
              <w:ind w:left="135"/>
            </w:pPr>
            <w:r>
              <w:rPr>
                <w:rFonts w:ascii="Times New Roman" w:hAnsi="Times New Roman"/>
                <w:color w:val="000000"/>
                <w:sz w:val="24"/>
              </w:rPr>
              <w:t>Итого по разделу</w:t>
            </w:r>
          </w:p>
        </w:tc>
        <w:tc>
          <w:tcPr>
            <w:tcW w:w="954" w:type="dxa"/>
            <w:vAlign w:val="center"/>
          </w:tcPr>
          <w:p w:rsidR="00201B02" w:rsidRDefault="00201B02" w:rsidP="00201B02">
            <w:pPr>
              <w:ind w:left="135"/>
              <w:jc w:val="center"/>
            </w:pPr>
            <w:r>
              <w:rPr>
                <w:rFonts w:ascii="Times New Roman" w:hAnsi="Times New Roman"/>
                <w:color w:val="000000"/>
                <w:sz w:val="24"/>
              </w:rPr>
              <w:t xml:space="preserve"> 91 </w:t>
            </w:r>
          </w:p>
        </w:tc>
        <w:tc>
          <w:tcPr>
            <w:tcW w:w="1031" w:type="dxa"/>
            <w:vAlign w:val="center"/>
          </w:tcPr>
          <w:p w:rsidR="00201B02" w:rsidRDefault="00201B02" w:rsidP="00201B02">
            <w:pPr>
              <w:ind w:left="135"/>
              <w:jc w:val="center"/>
            </w:pPr>
          </w:p>
        </w:tc>
        <w:tc>
          <w:tcPr>
            <w:tcW w:w="992" w:type="dxa"/>
            <w:vAlign w:val="center"/>
          </w:tcPr>
          <w:p w:rsidR="00201B02" w:rsidRDefault="00201B02" w:rsidP="00201B02">
            <w:pPr>
              <w:ind w:left="135"/>
              <w:jc w:val="center"/>
            </w:pPr>
          </w:p>
        </w:tc>
      </w:tr>
      <w:tr w:rsidR="00201B02" w:rsidTr="00201B02">
        <w:tc>
          <w:tcPr>
            <w:tcW w:w="6947" w:type="dxa"/>
            <w:gridSpan w:val="2"/>
            <w:vAlign w:val="center"/>
          </w:tcPr>
          <w:p w:rsidR="00201B02" w:rsidRDefault="00201B02" w:rsidP="00201B02">
            <w:pPr>
              <w:ind w:left="135"/>
              <w:jc w:val="center"/>
            </w:pPr>
            <w:r w:rsidRPr="00EB2489">
              <w:rPr>
                <w:rFonts w:ascii="Times New Roman" w:hAnsi="Times New Roman"/>
                <w:color w:val="000000"/>
                <w:sz w:val="24"/>
              </w:rPr>
              <w:t>ОБЩЕЕ КОЛИЧЕСТВО ЧАСОВ ПО ПРОГРАММЕ</w:t>
            </w:r>
          </w:p>
        </w:tc>
        <w:tc>
          <w:tcPr>
            <w:tcW w:w="954" w:type="dxa"/>
            <w:vAlign w:val="center"/>
          </w:tcPr>
          <w:p w:rsidR="00201B02" w:rsidRDefault="00201B02" w:rsidP="00201B02">
            <w:pPr>
              <w:ind w:left="135"/>
              <w:jc w:val="center"/>
            </w:pPr>
            <w:r w:rsidRPr="00EB2489">
              <w:rPr>
                <w:rFonts w:ascii="Times New Roman" w:hAnsi="Times New Roman"/>
                <w:color w:val="000000"/>
                <w:sz w:val="24"/>
              </w:rPr>
              <w:t xml:space="preserve"> </w:t>
            </w:r>
            <w:r>
              <w:rPr>
                <w:rFonts w:ascii="Times New Roman" w:hAnsi="Times New Roman"/>
                <w:color w:val="000000"/>
                <w:sz w:val="24"/>
              </w:rPr>
              <w:t xml:space="preserve">102 </w:t>
            </w:r>
          </w:p>
        </w:tc>
        <w:tc>
          <w:tcPr>
            <w:tcW w:w="1031" w:type="dxa"/>
            <w:vAlign w:val="center"/>
          </w:tcPr>
          <w:p w:rsidR="00201B02" w:rsidRDefault="00201B02" w:rsidP="00201B02">
            <w:pPr>
              <w:ind w:left="135"/>
              <w:jc w:val="center"/>
            </w:pPr>
            <w:r>
              <w:rPr>
                <w:rFonts w:ascii="Times New Roman" w:hAnsi="Times New Roman"/>
                <w:color w:val="000000"/>
                <w:sz w:val="24"/>
              </w:rPr>
              <w:t xml:space="preserve"> 0 </w:t>
            </w:r>
          </w:p>
        </w:tc>
        <w:tc>
          <w:tcPr>
            <w:tcW w:w="992" w:type="dxa"/>
            <w:vAlign w:val="center"/>
          </w:tcPr>
          <w:p w:rsidR="00201B02" w:rsidRDefault="00201B02" w:rsidP="00201B02">
            <w:pPr>
              <w:ind w:left="135"/>
              <w:jc w:val="center"/>
            </w:pPr>
            <w:r>
              <w:rPr>
                <w:rFonts w:ascii="Times New Roman" w:hAnsi="Times New Roman"/>
                <w:color w:val="000000"/>
                <w:sz w:val="24"/>
              </w:rPr>
              <w:t xml:space="preserve"> 0 </w:t>
            </w:r>
          </w:p>
        </w:tc>
      </w:tr>
    </w:tbl>
    <w:p w:rsidR="00201B02" w:rsidRPr="007E78B9" w:rsidRDefault="00201B02" w:rsidP="00201B02">
      <w:pPr>
        <w:rPr>
          <w:sz w:val="28"/>
          <w:szCs w:val="28"/>
        </w:rPr>
      </w:pPr>
    </w:p>
    <w:p w:rsidR="00201B02" w:rsidRDefault="00201B02" w:rsidP="00201B02">
      <w:pPr>
        <w:rPr>
          <w:b/>
          <w:sz w:val="28"/>
          <w:szCs w:val="28"/>
        </w:rPr>
      </w:pPr>
    </w:p>
    <w:p w:rsidR="00201B02" w:rsidRPr="007665B1" w:rsidRDefault="00DB2920" w:rsidP="00201B02">
      <w:pPr>
        <w:rPr>
          <w:b/>
          <w:sz w:val="28"/>
          <w:szCs w:val="28"/>
        </w:rPr>
      </w:pPr>
      <w:bookmarkStart w:id="271" w:name="китайский1"/>
      <w:r>
        <w:rPr>
          <w:b/>
          <w:sz w:val="28"/>
          <w:szCs w:val="28"/>
        </w:rPr>
        <w:t xml:space="preserve">2.1.20 </w:t>
      </w:r>
      <w:r w:rsidR="00201B02" w:rsidRPr="007665B1">
        <w:rPr>
          <w:b/>
          <w:sz w:val="28"/>
          <w:szCs w:val="28"/>
        </w:rPr>
        <w:t>Рабочая программа по китайскому языку (второй язык)</w:t>
      </w:r>
    </w:p>
    <w:p w:rsidR="00201B02" w:rsidRPr="00273E0A" w:rsidRDefault="00201B02" w:rsidP="00201B02">
      <w:pPr>
        <w:spacing w:after="0" w:line="264" w:lineRule="auto"/>
        <w:ind w:left="120"/>
        <w:jc w:val="both"/>
      </w:pPr>
      <w:bookmarkStart w:id="272" w:name="block-30051680"/>
      <w:bookmarkEnd w:id="182"/>
      <w:bookmarkEnd w:id="271"/>
      <w:r w:rsidRPr="00273E0A">
        <w:rPr>
          <w:rFonts w:ascii="Times New Roman" w:hAnsi="Times New Roman"/>
          <w:b/>
          <w:color w:val="000000"/>
          <w:sz w:val="28"/>
        </w:rPr>
        <w:t>ПОЯСНИТЕЛЬНАЯ ЗАПИСКА</w:t>
      </w:r>
    </w:p>
    <w:p w:rsidR="00201B02" w:rsidRPr="00273E0A" w:rsidRDefault="00201B02" w:rsidP="00201B02">
      <w:pPr>
        <w:spacing w:after="0" w:line="264" w:lineRule="auto"/>
        <w:ind w:left="120"/>
        <w:jc w:val="both"/>
      </w:pP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Изучение второго иностранного (китайского) языка играет важную роль в образовании и воспитании современного обучающегося, живущего в условиях динамичного, стремительно меняющегося поликультурного и </w:t>
      </w:r>
      <w:r w:rsidRPr="00273E0A">
        <w:rPr>
          <w:rFonts w:ascii="Times New Roman" w:hAnsi="Times New Roman"/>
          <w:color w:val="000000"/>
          <w:sz w:val="28"/>
        </w:rPr>
        <w:lastRenderedPageBreak/>
        <w:t>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обучающихся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rsidR="00201B02" w:rsidRPr="00273E0A" w:rsidRDefault="00201B02" w:rsidP="00201B02">
      <w:pPr>
        <w:spacing w:after="0" w:line="264" w:lineRule="auto"/>
        <w:ind w:firstLine="600"/>
        <w:jc w:val="both"/>
      </w:pPr>
      <w:r w:rsidRPr="00273E0A">
        <w:rPr>
          <w:rFonts w:ascii="Times New Roman" w:hAnsi="Times New Roman"/>
          <w:color w:val="000000"/>
          <w:sz w:val="28"/>
        </w:rPr>
        <w:t>Построение программы по второму иностранному (китайскому) языку имеет нелинейный характер и основано на концентрическом принципе. В каждом классе даются новые элементы содержания и предъявляются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и успешной социализации. </w:t>
      </w:r>
    </w:p>
    <w:p w:rsidR="00201B02" w:rsidRPr="00273E0A" w:rsidRDefault="00201B02" w:rsidP="00201B02">
      <w:pPr>
        <w:spacing w:after="0" w:line="264" w:lineRule="auto"/>
        <w:ind w:firstLine="600"/>
        <w:jc w:val="both"/>
      </w:pPr>
      <w:r w:rsidRPr="00273E0A">
        <w:rPr>
          <w:rFonts w:ascii="Times New Roman" w:hAnsi="Times New Roman"/>
          <w:color w:val="000000"/>
          <w:sz w:val="28"/>
        </w:rPr>
        <w:t>Изучение второго иностранного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201B02" w:rsidRPr="00273E0A" w:rsidRDefault="00201B02" w:rsidP="00201B02">
      <w:pPr>
        <w:spacing w:after="0" w:line="264" w:lineRule="auto"/>
        <w:ind w:firstLine="600"/>
        <w:jc w:val="both"/>
      </w:pPr>
      <w:r w:rsidRPr="00273E0A">
        <w:rPr>
          <w:rFonts w:ascii="Times New Roman" w:hAnsi="Times New Roman"/>
          <w:color w:val="000000"/>
          <w:sz w:val="28"/>
        </w:rPr>
        <w:t>Одной из важных особенностей изучения второго иностранного (китайского)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(китайского) языка может быть интенсифицирован при следовании следующим принципам:</w:t>
      </w:r>
    </w:p>
    <w:p w:rsidR="00201B02" w:rsidRPr="00273E0A" w:rsidRDefault="00201B02" w:rsidP="00201B02">
      <w:pPr>
        <w:spacing w:after="0" w:line="264" w:lineRule="auto"/>
        <w:ind w:firstLine="600"/>
        <w:jc w:val="both"/>
      </w:pPr>
      <w:r w:rsidRPr="00273E0A">
        <w:rPr>
          <w:rFonts w:ascii="Times New Roman" w:hAnsi="Times New Roman"/>
          <w:color w:val="000000"/>
          <w:sz w:val="28"/>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учитывая уровень развития коммуникативной компетенции в других языках и опираясь на неё;</w:t>
      </w:r>
    </w:p>
    <w:p w:rsidR="00201B02" w:rsidRPr="00273E0A" w:rsidRDefault="00201B02" w:rsidP="00201B02">
      <w:pPr>
        <w:spacing w:after="0" w:line="264" w:lineRule="auto"/>
        <w:ind w:firstLine="600"/>
        <w:jc w:val="both"/>
      </w:pPr>
      <w:r w:rsidRPr="00273E0A">
        <w:rPr>
          <w:rFonts w:ascii="Times New Roman" w:hAnsi="Times New Roman"/>
          <w:color w:val="000000"/>
          <w:sz w:val="28"/>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201B02" w:rsidRPr="00273E0A" w:rsidRDefault="00201B02" w:rsidP="00201B02">
      <w:pPr>
        <w:spacing w:after="0" w:line="264" w:lineRule="auto"/>
        <w:ind w:firstLine="600"/>
        <w:jc w:val="both"/>
      </w:pPr>
      <w:r w:rsidRPr="00273E0A">
        <w:rPr>
          <w:rFonts w:ascii="Times New Roman" w:hAnsi="Times New Roman"/>
          <w:color w:val="000000"/>
          <w:sz w:val="28"/>
        </w:rPr>
        <w:lastRenderedPageBreak/>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позволяющими это спроводить;</w:t>
      </w:r>
    </w:p>
    <w:p w:rsidR="00201B02" w:rsidRPr="00273E0A" w:rsidRDefault="00201B02" w:rsidP="00201B02">
      <w:pPr>
        <w:spacing w:after="0" w:line="264" w:lineRule="auto"/>
        <w:ind w:firstLine="600"/>
        <w:jc w:val="both"/>
      </w:pPr>
      <w:r w:rsidRPr="00273E0A">
        <w:rPr>
          <w:rFonts w:ascii="Times New Roman" w:hAnsi="Times New Roman"/>
          <w:color w:val="000000"/>
          <w:sz w:val="28"/>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201B02" w:rsidRPr="00273E0A" w:rsidRDefault="00201B02" w:rsidP="00201B02">
      <w:pPr>
        <w:spacing w:after="0" w:line="264" w:lineRule="auto"/>
        <w:ind w:firstLine="600"/>
        <w:jc w:val="both"/>
      </w:pPr>
      <w:r w:rsidRPr="00273E0A">
        <w:rPr>
          <w:rFonts w:ascii="Times New Roman" w:hAnsi="Times New Roman"/>
          <w:color w:val="000000"/>
          <w:sz w:val="28"/>
        </w:rPr>
        <w:t>Интенсификация учебного процесса возможна при использовании следующих стратегий:</w:t>
      </w:r>
    </w:p>
    <w:p w:rsidR="00201B02" w:rsidRPr="00273E0A" w:rsidRDefault="00201B02" w:rsidP="00201B02">
      <w:pPr>
        <w:spacing w:after="0" w:line="264" w:lineRule="auto"/>
        <w:ind w:firstLine="600"/>
        <w:jc w:val="both"/>
      </w:pPr>
      <w:r w:rsidRPr="00273E0A">
        <w:rPr>
          <w:rFonts w:ascii="Times New Roman" w:hAnsi="Times New Roman"/>
          <w:color w:val="000000"/>
          <w:sz w:val="28"/>
        </w:rPr>
        <w:t>совершенствование познавательных действий обучающихся;</w:t>
      </w:r>
    </w:p>
    <w:p w:rsidR="00201B02" w:rsidRPr="00273E0A" w:rsidRDefault="00201B02" w:rsidP="00201B02">
      <w:pPr>
        <w:spacing w:after="0" w:line="264" w:lineRule="auto"/>
        <w:ind w:firstLine="600"/>
        <w:jc w:val="both"/>
      </w:pPr>
      <w:r w:rsidRPr="00273E0A">
        <w:rPr>
          <w:rFonts w:ascii="Times New Roman" w:hAnsi="Times New Roman"/>
          <w:color w:val="000000"/>
          <w:sz w:val="28"/>
        </w:rPr>
        <w:t>перенос учебных умений;</w:t>
      </w:r>
    </w:p>
    <w:p w:rsidR="00201B02" w:rsidRPr="00273E0A" w:rsidRDefault="00201B02" w:rsidP="00201B02">
      <w:pPr>
        <w:spacing w:after="0" w:line="264" w:lineRule="auto"/>
        <w:ind w:firstLine="600"/>
        <w:jc w:val="both"/>
      </w:pPr>
      <w:r w:rsidRPr="00273E0A">
        <w:rPr>
          <w:rFonts w:ascii="Times New Roman" w:hAnsi="Times New Roman"/>
          <w:color w:val="000000"/>
          <w:sz w:val="28"/>
        </w:rPr>
        <w:t>перенос лингвистических и социокультурных знаний, речевых умений;</w:t>
      </w:r>
    </w:p>
    <w:p w:rsidR="00201B02" w:rsidRPr="00273E0A" w:rsidRDefault="00201B02" w:rsidP="00201B02">
      <w:pPr>
        <w:spacing w:after="0" w:line="264" w:lineRule="auto"/>
        <w:ind w:firstLine="600"/>
        <w:jc w:val="both"/>
      </w:pPr>
      <w:r w:rsidRPr="00273E0A">
        <w:rPr>
          <w:rFonts w:ascii="Times New Roman" w:hAnsi="Times New Roman"/>
          <w:color w:val="000000"/>
          <w:sz w:val="28"/>
        </w:rPr>
        <w:t>повышенные по сравнению с первым иностранным языком объёмы нового грамматического и лексического материала;</w:t>
      </w:r>
    </w:p>
    <w:p w:rsidR="00201B02" w:rsidRPr="00273E0A" w:rsidRDefault="00201B02" w:rsidP="00201B02">
      <w:pPr>
        <w:spacing w:after="0" w:line="264" w:lineRule="auto"/>
        <w:ind w:firstLine="600"/>
        <w:jc w:val="both"/>
      </w:pPr>
      <w:r w:rsidRPr="00273E0A">
        <w:rPr>
          <w:rFonts w:ascii="Times New Roman" w:hAnsi="Times New Roman"/>
          <w:color w:val="000000"/>
          <w:sz w:val="28"/>
        </w:rPr>
        <w:t>совместная отработка элементов лингвистических явлений;</w:t>
      </w:r>
    </w:p>
    <w:p w:rsidR="00201B02" w:rsidRPr="00273E0A" w:rsidRDefault="00201B02" w:rsidP="00201B02">
      <w:pPr>
        <w:spacing w:after="0" w:line="264" w:lineRule="auto"/>
        <w:ind w:firstLine="600"/>
        <w:jc w:val="both"/>
      </w:pPr>
      <w:r w:rsidRPr="00273E0A">
        <w:rPr>
          <w:rFonts w:ascii="Times New Roman" w:hAnsi="Times New Roman"/>
          <w:color w:val="000000"/>
          <w:sz w:val="28"/>
        </w:rPr>
        <w:t>использование интегративных упражнений и заданий, требующих проблемного мышления;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рациональное распределение классных и домашних видов работ;</w:t>
      </w:r>
    </w:p>
    <w:p w:rsidR="00201B02" w:rsidRPr="00273E0A" w:rsidRDefault="00201B02" w:rsidP="00201B02">
      <w:pPr>
        <w:spacing w:after="0" w:line="264" w:lineRule="auto"/>
        <w:ind w:firstLine="600"/>
        <w:jc w:val="both"/>
      </w:pPr>
      <w:r w:rsidRPr="00273E0A">
        <w:rPr>
          <w:rFonts w:ascii="Times New Roman" w:hAnsi="Times New Roman"/>
          <w:color w:val="000000"/>
          <w:sz w:val="28"/>
        </w:rPr>
        <w:t>большая самостоятельность и автономность обучающегося в учении.</w:t>
      </w:r>
    </w:p>
    <w:p w:rsidR="00201B02" w:rsidRPr="00273E0A" w:rsidRDefault="00201B02" w:rsidP="00201B02">
      <w:pPr>
        <w:spacing w:after="0" w:line="264" w:lineRule="auto"/>
        <w:ind w:firstLine="600"/>
        <w:jc w:val="both"/>
      </w:pPr>
      <w:r w:rsidRPr="00273E0A">
        <w:rPr>
          <w:rFonts w:ascii="Times New Roman" w:hAnsi="Times New Roman"/>
          <w:color w:val="000000"/>
          <w:sz w:val="28"/>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приводят к переосмыслению целей и содержания обучения предмету.</w:t>
      </w:r>
    </w:p>
    <w:p w:rsidR="00201B02" w:rsidRPr="00273E0A" w:rsidRDefault="00201B02" w:rsidP="00201B02">
      <w:pPr>
        <w:spacing w:after="0" w:line="264" w:lineRule="auto"/>
        <w:ind w:firstLine="600"/>
        <w:jc w:val="both"/>
      </w:pPr>
      <w:r w:rsidRPr="00273E0A">
        <w:rPr>
          <w:rFonts w:ascii="Times New Roman" w:hAnsi="Times New Roman"/>
          <w:color w:val="000000"/>
          <w:sz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Целью иноязычного образования является формирование коммуникативной компетенции обучающихся в единстве таких её составляющих, как:</w:t>
      </w:r>
    </w:p>
    <w:p w:rsidR="00201B02" w:rsidRPr="00273E0A" w:rsidRDefault="00201B02" w:rsidP="00201B02">
      <w:pPr>
        <w:spacing w:after="0" w:line="264" w:lineRule="auto"/>
        <w:ind w:firstLine="600"/>
        <w:jc w:val="both"/>
      </w:pPr>
      <w:r w:rsidRPr="00273E0A">
        <w:rPr>
          <w:rFonts w:ascii="Times New Roman" w:hAnsi="Times New Roman"/>
          <w:color w:val="000000"/>
          <w:sz w:val="28"/>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языковая компетенция – овладение новыми языковыми средствами (фонетическими, орфографическими, лексическими, грамматическими, иероглифическими) в соответствии </w:t>
      </w:r>
      <w:r>
        <w:rPr>
          <w:rFonts w:ascii="Times New Roman" w:hAnsi="Times New Roman"/>
          <w:color w:val="000000"/>
          <w:sz w:val="28"/>
        </w:rPr>
        <w:t>c</w:t>
      </w:r>
      <w:r w:rsidRPr="00273E0A">
        <w:rPr>
          <w:rFonts w:ascii="Times New Roman" w:hAnsi="Times New Roman"/>
          <w:color w:val="000000"/>
          <w:sz w:val="28"/>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 </w:t>
      </w:r>
    </w:p>
    <w:p w:rsidR="00201B02" w:rsidRPr="00273E0A" w:rsidRDefault="00201B02" w:rsidP="00201B02">
      <w:pPr>
        <w:spacing w:after="0" w:line="264" w:lineRule="auto"/>
        <w:ind w:firstLine="600"/>
        <w:jc w:val="both"/>
      </w:pPr>
      <w:r w:rsidRPr="00273E0A">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201B02" w:rsidRPr="00273E0A" w:rsidRDefault="00201B02" w:rsidP="00201B02">
      <w:pPr>
        <w:spacing w:after="0" w:line="264" w:lineRule="auto"/>
        <w:ind w:firstLine="600"/>
        <w:jc w:val="both"/>
      </w:pPr>
      <w:r w:rsidRPr="00273E0A">
        <w:rPr>
          <w:rFonts w:ascii="Times New Roman" w:hAnsi="Times New Roman"/>
          <w:color w:val="000000"/>
          <w:sz w:val="28"/>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современных средств обучения.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 является затруднительным, среди ключевых предметных результатов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Интернете) на уровне, сопоставимом с допороговым (А2 или А2+ в соответствии с Общеевропейскими </w:t>
      </w:r>
      <w:r w:rsidRPr="00273E0A">
        <w:rPr>
          <w:rFonts w:ascii="Times New Roman" w:hAnsi="Times New Roman"/>
          <w:color w:val="000000"/>
          <w:sz w:val="28"/>
        </w:rPr>
        <w:lastRenderedPageBreak/>
        <w:t>компетенциями владения иностранным языком). Развитие коммуникативной компетенции на данном уровне позволит успешно применять китайский язык для продолжения образования на уровне среднего общего образования, дальнейшего самообразования и практики общения в пределах изученного языкового материала.</w:t>
      </w:r>
    </w:p>
    <w:p w:rsidR="00201B02" w:rsidRPr="00273E0A" w:rsidRDefault="00201B02" w:rsidP="00201B02">
      <w:pPr>
        <w:spacing w:after="0" w:line="264" w:lineRule="auto"/>
        <w:ind w:firstLine="600"/>
        <w:jc w:val="both"/>
      </w:pPr>
      <w:r w:rsidRPr="00273E0A">
        <w:rPr>
          <w:rFonts w:ascii="Times New Roman" w:hAnsi="Times New Roman"/>
          <w:color w:val="000000"/>
          <w:sz w:val="28"/>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для достижения качественных результатов по учебному предмету.</w:t>
      </w:r>
    </w:p>
    <w:p w:rsidR="00201B02" w:rsidRPr="00273E0A" w:rsidRDefault="00201B02" w:rsidP="00201B02">
      <w:pPr>
        <w:spacing w:after="0" w:line="264" w:lineRule="auto"/>
        <w:ind w:firstLine="600"/>
        <w:jc w:val="both"/>
      </w:pPr>
      <w:r w:rsidRPr="00273E0A">
        <w:rPr>
          <w:rFonts w:ascii="Times New Roman" w:hAnsi="Times New Roman"/>
          <w:color w:val="000000"/>
          <w:sz w:val="28"/>
        </w:rPr>
        <w:t>‌</w:t>
      </w:r>
      <w:bookmarkStart w:id="273" w:name="8c03b767-2178-42c5-b224-87a85e4ffeb0"/>
      <w:r w:rsidRPr="00273E0A">
        <w:rPr>
          <w:rFonts w:ascii="Times New Roman" w:hAnsi="Times New Roman"/>
          <w:color w:val="000000"/>
          <w:sz w:val="28"/>
        </w:rPr>
        <w:t>Общее число часов, рекомендованных для изучения второго иностранного (китайского)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273"/>
      <w:r w:rsidRPr="00273E0A">
        <w:rPr>
          <w:rFonts w:ascii="Times New Roman" w:hAnsi="Times New Roman"/>
          <w:color w:val="000000"/>
          <w:sz w:val="28"/>
        </w:rPr>
        <w:t>‌</w:t>
      </w:r>
    </w:p>
    <w:p w:rsidR="00201B02" w:rsidRPr="00273E0A" w:rsidRDefault="00201B02" w:rsidP="00201B02">
      <w:pPr>
        <w:sectPr w:rsidR="00201B02" w:rsidRPr="00273E0A">
          <w:pgSz w:w="11906" w:h="16383"/>
          <w:pgMar w:top="1134" w:right="850" w:bottom="1134" w:left="1701" w:header="720" w:footer="720" w:gutter="0"/>
          <w:cols w:space="720"/>
        </w:sectPr>
      </w:pPr>
    </w:p>
    <w:p w:rsidR="00201B02" w:rsidRPr="00273E0A" w:rsidRDefault="00201B02" w:rsidP="00201B02">
      <w:pPr>
        <w:spacing w:after="0" w:line="264" w:lineRule="auto"/>
        <w:ind w:left="120"/>
        <w:jc w:val="both"/>
      </w:pPr>
      <w:bookmarkStart w:id="274" w:name="block-30051679"/>
      <w:bookmarkEnd w:id="272"/>
      <w:r w:rsidRPr="00273E0A">
        <w:rPr>
          <w:rFonts w:ascii="Times New Roman" w:hAnsi="Times New Roman"/>
          <w:b/>
          <w:color w:val="000000"/>
          <w:sz w:val="28"/>
        </w:rPr>
        <w:lastRenderedPageBreak/>
        <w:t>СОДЕРЖАНИЕ ОБУЧЕНИЯ</w:t>
      </w:r>
    </w:p>
    <w:p w:rsidR="00201B02" w:rsidRPr="00273E0A" w:rsidRDefault="00201B02" w:rsidP="00201B02">
      <w:pPr>
        <w:spacing w:after="0" w:line="264" w:lineRule="auto"/>
        <w:ind w:left="120"/>
        <w:jc w:val="both"/>
      </w:pPr>
    </w:p>
    <w:p w:rsidR="00201B02" w:rsidRPr="00273E0A" w:rsidRDefault="00201B02" w:rsidP="00201B02">
      <w:pPr>
        <w:spacing w:after="0" w:line="264" w:lineRule="auto"/>
        <w:ind w:left="120"/>
        <w:jc w:val="both"/>
      </w:pPr>
      <w:r w:rsidRPr="00273E0A">
        <w:rPr>
          <w:rFonts w:ascii="Times New Roman" w:hAnsi="Times New Roman"/>
          <w:b/>
          <w:color w:val="000000"/>
          <w:sz w:val="28"/>
        </w:rPr>
        <w:t>5 КЛАСС</w:t>
      </w:r>
    </w:p>
    <w:p w:rsidR="00201B02" w:rsidRPr="00273E0A" w:rsidRDefault="00201B02" w:rsidP="00201B02">
      <w:pPr>
        <w:spacing w:after="0" w:line="264" w:lineRule="auto"/>
        <w:ind w:left="120"/>
        <w:jc w:val="both"/>
      </w:pPr>
    </w:p>
    <w:p w:rsidR="00201B02" w:rsidRPr="00273E0A" w:rsidRDefault="00201B02" w:rsidP="00201B02">
      <w:pPr>
        <w:spacing w:after="0" w:line="264" w:lineRule="auto"/>
        <w:ind w:firstLine="600"/>
        <w:jc w:val="both"/>
      </w:pPr>
      <w:r w:rsidRPr="00273E0A">
        <w:rPr>
          <w:rFonts w:ascii="Times New Roman" w:hAnsi="Times New Roman"/>
          <w:b/>
          <w:color w:val="000000"/>
          <w:sz w:val="28"/>
        </w:rPr>
        <w:t>Тематическое содержание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t>Моя семья. Мои друзья. Семейные праздники: день рождения, Новый год. Мой возраст.</w:t>
      </w:r>
    </w:p>
    <w:p w:rsidR="00201B02" w:rsidRPr="00273E0A" w:rsidRDefault="00201B02" w:rsidP="00201B02">
      <w:pPr>
        <w:spacing w:after="0" w:line="264" w:lineRule="auto"/>
        <w:ind w:firstLine="600"/>
        <w:jc w:val="both"/>
      </w:pPr>
      <w:r w:rsidRPr="00273E0A">
        <w:rPr>
          <w:rFonts w:ascii="Times New Roman" w:hAnsi="Times New Roman"/>
          <w:color w:val="000000"/>
          <w:sz w:val="28"/>
        </w:rPr>
        <w:t>Внешность и характер человека (литературного персонажа).</w:t>
      </w:r>
    </w:p>
    <w:p w:rsidR="00201B02" w:rsidRPr="00273E0A" w:rsidRDefault="00201B02" w:rsidP="00201B02">
      <w:pPr>
        <w:spacing w:after="0" w:line="264" w:lineRule="auto"/>
        <w:ind w:firstLine="600"/>
        <w:jc w:val="both"/>
      </w:pPr>
      <w:r w:rsidRPr="00273E0A">
        <w:rPr>
          <w:rFonts w:ascii="Times New Roman" w:hAnsi="Times New Roman"/>
          <w:color w:val="000000"/>
          <w:sz w:val="28"/>
        </w:rPr>
        <w:t>Любимые занятия. Выходной день (встречи с родственниками и друзьями). Виды отдыха.</w:t>
      </w:r>
    </w:p>
    <w:p w:rsidR="00201B02" w:rsidRPr="00273E0A" w:rsidRDefault="00201B02" w:rsidP="00201B02">
      <w:pPr>
        <w:spacing w:after="0" w:line="264" w:lineRule="auto"/>
        <w:ind w:firstLine="600"/>
        <w:jc w:val="both"/>
      </w:pPr>
      <w:r w:rsidRPr="00273E0A">
        <w:rPr>
          <w:rFonts w:ascii="Times New Roman" w:hAnsi="Times New Roman"/>
          <w:color w:val="000000"/>
          <w:sz w:val="28"/>
        </w:rPr>
        <w:t>Школа, школьная жизнь, школьная форма, изучаемые предметы. Переписка с иностранными сверстниками.</w:t>
      </w:r>
    </w:p>
    <w:p w:rsidR="00201B02" w:rsidRPr="00273E0A" w:rsidRDefault="00201B02" w:rsidP="00201B02">
      <w:pPr>
        <w:spacing w:after="0" w:line="264" w:lineRule="auto"/>
        <w:ind w:firstLine="600"/>
        <w:jc w:val="both"/>
      </w:pPr>
      <w:r w:rsidRPr="00273E0A">
        <w:rPr>
          <w:rFonts w:ascii="Times New Roman" w:hAnsi="Times New Roman"/>
          <w:color w:val="000000"/>
          <w:sz w:val="28"/>
        </w:rPr>
        <w:t>Природа: дикие и домашние животные. Погода.</w:t>
      </w:r>
    </w:p>
    <w:p w:rsidR="00201B02" w:rsidRPr="00273E0A" w:rsidRDefault="00201B02" w:rsidP="00201B02">
      <w:pPr>
        <w:spacing w:after="0" w:line="264" w:lineRule="auto"/>
        <w:ind w:firstLine="600"/>
        <w:jc w:val="both"/>
      </w:pPr>
      <w:r w:rsidRPr="00273E0A">
        <w:rPr>
          <w:rFonts w:ascii="Times New Roman" w:hAnsi="Times New Roman"/>
          <w:color w:val="000000"/>
          <w:sz w:val="28"/>
        </w:rPr>
        <w:t>Родной город (село). Транспорт.</w:t>
      </w:r>
    </w:p>
    <w:p w:rsidR="00201B02" w:rsidRPr="00273E0A" w:rsidRDefault="00201B02" w:rsidP="00201B02">
      <w:pPr>
        <w:spacing w:after="0" w:line="264" w:lineRule="auto"/>
        <w:ind w:firstLine="600"/>
        <w:jc w:val="both"/>
      </w:pPr>
      <w:r w:rsidRPr="00273E0A">
        <w:rPr>
          <w:rFonts w:ascii="Times New Roman" w:hAnsi="Times New Roman"/>
          <w:color w:val="000000"/>
          <w:sz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01B02" w:rsidRPr="00273E0A" w:rsidRDefault="00201B02" w:rsidP="00201B02">
      <w:pPr>
        <w:spacing w:after="0" w:line="264" w:lineRule="auto"/>
        <w:ind w:firstLine="600"/>
        <w:jc w:val="both"/>
      </w:pPr>
      <w:r w:rsidRPr="00273E0A">
        <w:rPr>
          <w:rFonts w:ascii="Times New Roman" w:hAnsi="Times New Roman"/>
          <w:color w:val="000000"/>
          <w:sz w:val="28"/>
        </w:rPr>
        <w:t>Выдающиеся люди родной страны и страны (стран) изучаемого языка: писатели, поэты.</w:t>
      </w:r>
    </w:p>
    <w:p w:rsidR="00201B02" w:rsidRPr="00273E0A" w:rsidRDefault="00201B02" w:rsidP="00201B02">
      <w:pPr>
        <w:spacing w:after="0" w:line="264" w:lineRule="auto"/>
        <w:ind w:firstLine="600"/>
        <w:jc w:val="both"/>
      </w:pPr>
      <w:r w:rsidRPr="00273E0A">
        <w:rPr>
          <w:rFonts w:ascii="Times New Roman" w:hAnsi="Times New Roman"/>
          <w:b/>
          <w:color w:val="000000"/>
          <w:sz w:val="28"/>
        </w:rPr>
        <w:t>Виды речевой деятельности</w:t>
      </w:r>
    </w:p>
    <w:p w:rsidR="00201B02" w:rsidRPr="00273E0A" w:rsidRDefault="00201B02" w:rsidP="00201B02">
      <w:pPr>
        <w:spacing w:after="0" w:line="264" w:lineRule="auto"/>
        <w:ind w:firstLine="600"/>
        <w:jc w:val="both"/>
      </w:pPr>
      <w:r w:rsidRPr="00273E0A">
        <w:rPr>
          <w:rFonts w:ascii="Times New Roman" w:hAnsi="Times New Roman"/>
          <w:i/>
          <w:color w:val="000000"/>
          <w:sz w:val="28"/>
        </w:rPr>
        <w:t>Коммуникативные умения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Формирование коммуникативных умений диалогической речи, а именно умений вести:</w:t>
      </w:r>
    </w:p>
    <w:p w:rsidR="00201B02" w:rsidRPr="00273E0A" w:rsidRDefault="00201B02" w:rsidP="00201B02">
      <w:pPr>
        <w:spacing w:after="0" w:line="264" w:lineRule="auto"/>
        <w:ind w:firstLine="600"/>
        <w:jc w:val="both"/>
      </w:pPr>
      <w:r w:rsidRPr="00273E0A">
        <w:rPr>
          <w:rFonts w:ascii="Times New Roman" w:hAnsi="Times New Roman"/>
          <w:color w:val="000000"/>
          <w:sz w:val="28"/>
        </w:rPr>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201B02" w:rsidRPr="00273E0A" w:rsidRDefault="00201B02" w:rsidP="00201B02">
      <w:pPr>
        <w:spacing w:after="0" w:line="264" w:lineRule="auto"/>
        <w:ind w:firstLine="600"/>
        <w:jc w:val="both"/>
      </w:pPr>
      <w:r w:rsidRPr="00273E0A">
        <w:rPr>
          <w:rFonts w:ascii="Times New Roman" w:hAnsi="Times New Roman"/>
          <w:color w:val="000000"/>
          <w:sz w:val="28"/>
        </w:rPr>
        <w:t>диалог-побуждение к действию: вежливо соглашаться (не соглашаться) выполнить просьбу, вежливо соглашаться (не соглашаться) на предложение собеседника;</w:t>
      </w:r>
    </w:p>
    <w:p w:rsidR="00201B02" w:rsidRPr="00273E0A" w:rsidRDefault="00201B02" w:rsidP="00201B02">
      <w:pPr>
        <w:spacing w:after="0" w:line="264" w:lineRule="auto"/>
        <w:ind w:firstLine="600"/>
        <w:jc w:val="both"/>
      </w:pPr>
      <w:r w:rsidRPr="00273E0A">
        <w:rPr>
          <w:rFonts w:ascii="Times New Roman" w:hAnsi="Times New Roman"/>
          <w:color w:val="000000"/>
          <w:sz w:val="28"/>
        </w:rPr>
        <w:t>диалог-расспрос: сообщать фактическую информацию, отвечая на вопросы разных видов, запрашивать интересующую информацию.</w:t>
      </w:r>
    </w:p>
    <w:p w:rsidR="00201B02" w:rsidRPr="00273E0A" w:rsidRDefault="00201B02" w:rsidP="00201B02">
      <w:pPr>
        <w:spacing w:after="0" w:line="264" w:lineRule="auto"/>
        <w:ind w:firstLine="600"/>
        <w:jc w:val="both"/>
      </w:pPr>
      <w:r w:rsidRPr="00273E0A">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01B02" w:rsidRPr="00273E0A" w:rsidRDefault="00201B02" w:rsidP="00201B02">
      <w:pPr>
        <w:spacing w:after="0" w:line="264" w:lineRule="auto"/>
        <w:ind w:firstLine="600"/>
        <w:jc w:val="both"/>
      </w:pPr>
      <w:r w:rsidRPr="00273E0A">
        <w:rPr>
          <w:rFonts w:ascii="Times New Roman" w:hAnsi="Times New Roman"/>
          <w:color w:val="000000"/>
          <w:sz w:val="28"/>
        </w:rPr>
        <w:t>Объём диалога – до 4 реплик со стороны каждого собеседника.</w:t>
      </w:r>
    </w:p>
    <w:p w:rsidR="00201B02" w:rsidRPr="00273E0A" w:rsidRDefault="00201B02" w:rsidP="00201B02">
      <w:pPr>
        <w:spacing w:after="0" w:line="264" w:lineRule="auto"/>
        <w:ind w:firstLine="600"/>
        <w:jc w:val="both"/>
      </w:pPr>
      <w:r w:rsidRPr="00273E0A">
        <w:rPr>
          <w:rFonts w:ascii="Times New Roman" w:hAnsi="Times New Roman"/>
          <w:i/>
          <w:color w:val="000000"/>
          <w:sz w:val="28"/>
        </w:rPr>
        <w:lastRenderedPageBreak/>
        <w:t>Формирование умений монологической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t>высказываться о фактах, событиях, используя основные типы речи (описание (характеристика), повествование) с использованием ключевых слов, планов, вопросов и (или) иллюстраций, фотографий;</w:t>
      </w:r>
    </w:p>
    <w:p w:rsidR="00201B02" w:rsidRPr="00273E0A" w:rsidRDefault="00201B02" w:rsidP="00201B02">
      <w:pPr>
        <w:spacing w:after="0" w:line="264" w:lineRule="auto"/>
        <w:ind w:firstLine="600"/>
        <w:jc w:val="both"/>
      </w:pPr>
      <w:r w:rsidRPr="00273E0A">
        <w:rPr>
          <w:rFonts w:ascii="Times New Roman" w:hAnsi="Times New Roman"/>
          <w:color w:val="000000"/>
          <w:sz w:val="28"/>
        </w:rPr>
        <w:t>описывать объект, человека (литературного персонажа) по определённой схеме;</w:t>
      </w:r>
    </w:p>
    <w:p w:rsidR="00201B02" w:rsidRPr="00273E0A" w:rsidRDefault="00201B02" w:rsidP="00201B02">
      <w:pPr>
        <w:spacing w:after="0" w:line="264" w:lineRule="auto"/>
        <w:ind w:firstLine="600"/>
        <w:jc w:val="both"/>
      </w:pPr>
      <w:r w:rsidRPr="00273E0A">
        <w:rPr>
          <w:rFonts w:ascii="Times New Roman" w:hAnsi="Times New Roman"/>
          <w:color w:val="000000"/>
          <w:sz w:val="28"/>
        </w:rPr>
        <w:t>передавать содержание прочитанного текста с использованием ключевых слов, планов, вопросов и (или) иллюстраций, фотографий;</w:t>
      </w:r>
    </w:p>
    <w:p w:rsidR="00201B02" w:rsidRPr="00273E0A" w:rsidRDefault="00201B02" w:rsidP="00201B02">
      <w:pPr>
        <w:spacing w:after="0" w:line="264" w:lineRule="auto"/>
        <w:ind w:firstLine="600"/>
        <w:jc w:val="both"/>
      </w:pPr>
      <w:r w:rsidRPr="00273E0A">
        <w:rPr>
          <w:rFonts w:ascii="Times New Roman" w:hAnsi="Times New Roman"/>
          <w:color w:val="000000"/>
          <w:sz w:val="28"/>
        </w:rPr>
        <w:t>кратко излагать результаты выполненной проектной работы;</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работать индивидуально и в группе при выполнении проектной работы.</w:t>
      </w:r>
    </w:p>
    <w:p w:rsidR="00201B02" w:rsidRPr="00273E0A" w:rsidRDefault="00201B02" w:rsidP="00201B02">
      <w:pPr>
        <w:spacing w:after="0" w:line="264" w:lineRule="auto"/>
        <w:ind w:firstLine="600"/>
        <w:jc w:val="both"/>
      </w:pPr>
      <w:r w:rsidRPr="00273E0A">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w:t>
      </w:r>
    </w:p>
    <w:p w:rsidR="00201B02" w:rsidRPr="00273E0A" w:rsidRDefault="00201B02" w:rsidP="00201B02">
      <w:pPr>
        <w:spacing w:after="0" w:line="264" w:lineRule="auto"/>
        <w:ind w:firstLine="600"/>
        <w:jc w:val="both"/>
      </w:pPr>
      <w:r w:rsidRPr="00273E0A">
        <w:rPr>
          <w:rFonts w:ascii="Times New Roman" w:hAnsi="Times New Roman"/>
          <w:color w:val="000000"/>
          <w:sz w:val="28"/>
        </w:rPr>
        <w:t>Объём монологического высказывания – 4 фразы.</w:t>
      </w:r>
    </w:p>
    <w:p w:rsidR="00201B02" w:rsidRPr="00273E0A" w:rsidRDefault="00201B02" w:rsidP="00201B02">
      <w:pPr>
        <w:spacing w:after="0" w:line="264" w:lineRule="auto"/>
        <w:ind w:firstLine="600"/>
        <w:jc w:val="both"/>
      </w:pPr>
      <w:r w:rsidRPr="00273E0A">
        <w:rPr>
          <w:rFonts w:ascii="Times New Roman" w:hAnsi="Times New Roman"/>
          <w:i/>
          <w:color w:val="000000"/>
          <w:sz w:val="28"/>
        </w:rPr>
        <w:t>Аудирование</w:t>
      </w:r>
    </w:p>
    <w:p w:rsidR="00201B02" w:rsidRPr="00273E0A" w:rsidRDefault="00201B02" w:rsidP="00201B02">
      <w:pPr>
        <w:spacing w:after="0" w:line="264" w:lineRule="auto"/>
        <w:ind w:firstLine="600"/>
        <w:jc w:val="both"/>
      </w:pPr>
      <w:r w:rsidRPr="00273E0A">
        <w:rPr>
          <w:rFonts w:ascii="Times New Roman" w:hAnsi="Times New Roman"/>
          <w:color w:val="000000"/>
          <w:sz w:val="28"/>
        </w:rPr>
        <w:t>Формирование умений аудирования: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понимать речь учителя на уроке;</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распознавать на слух и понимать связное высказывание учителя, одноклассника, построенное на знакомом языковом материале;</w:t>
      </w:r>
    </w:p>
    <w:p w:rsidR="00201B02" w:rsidRPr="00273E0A" w:rsidRDefault="00201B02" w:rsidP="00201B02">
      <w:pPr>
        <w:spacing w:after="0" w:line="264" w:lineRule="auto"/>
        <w:ind w:firstLine="600"/>
        <w:jc w:val="both"/>
      </w:pPr>
      <w:r w:rsidRPr="00273E0A">
        <w:rPr>
          <w:rFonts w:ascii="Times New Roman" w:hAnsi="Times New Roman"/>
          <w:color w:val="000000"/>
          <w:sz w:val="28"/>
        </w:rP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201B02" w:rsidRPr="00273E0A" w:rsidRDefault="00201B02" w:rsidP="00201B02">
      <w:pPr>
        <w:spacing w:after="0" w:line="264" w:lineRule="auto"/>
        <w:ind w:firstLine="600"/>
        <w:jc w:val="both"/>
      </w:pPr>
      <w:r w:rsidRPr="00273E0A">
        <w:rPr>
          <w:rFonts w:ascii="Times New Roman" w:hAnsi="Times New Roman"/>
          <w:color w:val="000000"/>
          <w:sz w:val="28"/>
        </w:rPr>
        <w:t>определять тему прослушанного текста;</w:t>
      </w:r>
    </w:p>
    <w:p w:rsidR="00201B02" w:rsidRPr="00273E0A" w:rsidRDefault="00201B02" w:rsidP="00201B02">
      <w:pPr>
        <w:spacing w:after="0" w:line="264" w:lineRule="auto"/>
        <w:ind w:firstLine="600"/>
        <w:jc w:val="both"/>
      </w:pPr>
      <w:r w:rsidRPr="00273E0A">
        <w:rPr>
          <w:rFonts w:ascii="Times New Roman" w:hAnsi="Times New Roman"/>
          <w:color w:val="000000"/>
          <w:sz w:val="28"/>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201B02" w:rsidRPr="00273E0A" w:rsidRDefault="00201B02" w:rsidP="00201B02">
      <w:pPr>
        <w:spacing w:after="0" w:line="264" w:lineRule="auto"/>
        <w:ind w:firstLine="600"/>
        <w:jc w:val="both"/>
      </w:pPr>
      <w:r w:rsidRPr="00273E0A">
        <w:rPr>
          <w:rFonts w:ascii="Times New Roman" w:hAnsi="Times New Roman"/>
          <w:color w:val="000000"/>
          <w:sz w:val="28"/>
        </w:rPr>
        <w:t>использовать языковую догадку при восприятии на слух текстов, содержащих незнакомые слова;</w:t>
      </w:r>
    </w:p>
    <w:p w:rsidR="00201B02" w:rsidRPr="00273E0A" w:rsidRDefault="00201B02" w:rsidP="00201B02">
      <w:pPr>
        <w:spacing w:after="0" w:line="264" w:lineRule="auto"/>
        <w:ind w:firstLine="600"/>
        <w:jc w:val="both"/>
      </w:pPr>
      <w:r w:rsidRPr="00273E0A">
        <w:rPr>
          <w:rFonts w:ascii="Times New Roman" w:hAnsi="Times New Roman"/>
          <w:color w:val="000000"/>
          <w:sz w:val="28"/>
        </w:rPr>
        <w:t>игнорировать незнакомые слова, не мешающие понимать содержание текста.</w:t>
      </w:r>
    </w:p>
    <w:p w:rsidR="00201B02" w:rsidRPr="00273E0A" w:rsidRDefault="00201B02" w:rsidP="00201B02">
      <w:pPr>
        <w:spacing w:after="0" w:line="264" w:lineRule="auto"/>
        <w:ind w:firstLine="600"/>
        <w:jc w:val="both"/>
      </w:pPr>
      <w:r w:rsidRPr="00273E0A">
        <w:rPr>
          <w:rFonts w:ascii="Times New Roman" w:hAnsi="Times New Roman"/>
          <w:color w:val="000000"/>
          <w:sz w:val="28"/>
        </w:rPr>
        <w:t>Время звучания текста (текстов) для аудирования – до 1 минуты.</w:t>
      </w:r>
    </w:p>
    <w:p w:rsidR="00201B02" w:rsidRPr="00273E0A" w:rsidRDefault="00201B02" w:rsidP="00201B02">
      <w:pPr>
        <w:spacing w:after="0" w:line="264" w:lineRule="auto"/>
        <w:ind w:firstLine="600"/>
        <w:jc w:val="both"/>
      </w:pPr>
      <w:r w:rsidRPr="00273E0A">
        <w:rPr>
          <w:rFonts w:ascii="Times New Roman" w:hAnsi="Times New Roman"/>
          <w:i/>
          <w:color w:val="000000"/>
          <w:sz w:val="28"/>
        </w:rPr>
        <w:t>Смысловое чтение</w:t>
      </w:r>
    </w:p>
    <w:p w:rsidR="00201B02" w:rsidRPr="00273E0A" w:rsidRDefault="00201B02" w:rsidP="00201B02">
      <w:pPr>
        <w:spacing w:after="0" w:line="264" w:lineRule="auto"/>
        <w:ind w:firstLine="600"/>
        <w:jc w:val="both"/>
      </w:pPr>
      <w:r w:rsidRPr="00273E0A">
        <w:rPr>
          <w:rFonts w:ascii="Times New Roman" w:hAnsi="Times New Roman"/>
          <w:color w:val="000000"/>
          <w:sz w:val="28"/>
        </w:rPr>
        <w:t>Формирование следующих умений смыслового чтения: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80 знаков;</w:t>
      </w:r>
    </w:p>
    <w:p w:rsidR="00201B02" w:rsidRPr="00273E0A" w:rsidRDefault="00201B02" w:rsidP="00201B02">
      <w:pPr>
        <w:spacing w:after="0" w:line="264" w:lineRule="auto"/>
        <w:ind w:firstLine="600"/>
        <w:jc w:val="both"/>
      </w:pPr>
      <w:r w:rsidRPr="00273E0A">
        <w:rPr>
          <w:rFonts w:ascii="Times New Roman" w:hAnsi="Times New Roman"/>
          <w:color w:val="000000"/>
          <w:sz w:val="28"/>
        </w:rPr>
        <w:lastRenderedPageBreak/>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70 знаков;</w:t>
      </w:r>
    </w:p>
    <w:p w:rsidR="00201B02" w:rsidRPr="00273E0A" w:rsidRDefault="00201B02" w:rsidP="00201B02">
      <w:pPr>
        <w:spacing w:after="0" w:line="264" w:lineRule="auto"/>
        <w:ind w:firstLine="600"/>
        <w:jc w:val="both"/>
      </w:pPr>
      <w:r w:rsidRPr="00273E0A">
        <w:rPr>
          <w:rFonts w:ascii="Times New Roman" w:hAnsi="Times New Roman"/>
          <w:color w:val="000000"/>
          <w:sz w:val="28"/>
        </w:rP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201B02" w:rsidRPr="00273E0A" w:rsidRDefault="00201B02" w:rsidP="00201B02">
      <w:pPr>
        <w:spacing w:after="0" w:line="264" w:lineRule="auto"/>
        <w:ind w:firstLine="600"/>
        <w:jc w:val="both"/>
      </w:pPr>
      <w:r w:rsidRPr="00273E0A">
        <w:rPr>
          <w:rFonts w:ascii="Times New Roman" w:hAnsi="Times New Roman"/>
          <w:color w:val="000000"/>
          <w:sz w:val="28"/>
        </w:rPr>
        <w:t>чтение про себя и понимание запрашиваемой информации, представленной в нелинейных текстах (таблицах, диаграммах);</w:t>
      </w:r>
    </w:p>
    <w:p w:rsidR="00201B02" w:rsidRPr="00273E0A" w:rsidRDefault="00201B02" w:rsidP="00201B02">
      <w:pPr>
        <w:spacing w:after="0" w:line="264" w:lineRule="auto"/>
        <w:ind w:firstLine="600"/>
        <w:jc w:val="both"/>
      </w:pPr>
      <w:r w:rsidRPr="00273E0A">
        <w:rPr>
          <w:rFonts w:ascii="Times New Roman" w:hAnsi="Times New Roman"/>
          <w:color w:val="000000"/>
          <w:sz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01B02" w:rsidRPr="00273E0A" w:rsidRDefault="00201B02" w:rsidP="00201B02">
      <w:pPr>
        <w:spacing w:after="0" w:line="264" w:lineRule="auto"/>
        <w:ind w:firstLine="600"/>
        <w:jc w:val="both"/>
      </w:pPr>
      <w:r w:rsidRPr="00273E0A">
        <w:rPr>
          <w:rFonts w:ascii="Times New Roman" w:hAnsi="Times New Roman"/>
          <w:i/>
          <w:color w:val="000000"/>
          <w:sz w:val="28"/>
        </w:rPr>
        <w:t>Письменная речь</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Развитие следующих умений письменной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201B02" w:rsidRPr="00273E0A" w:rsidRDefault="00201B02" w:rsidP="00201B02">
      <w:pPr>
        <w:spacing w:after="0" w:line="264" w:lineRule="auto"/>
        <w:ind w:firstLine="600"/>
        <w:jc w:val="both"/>
      </w:pPr>
      <w:r w:rsidRPr="00273E0A">
        <w:rPr>
          <w:rFonts w:ascii="Times New Roman" w:hAnsi="Times New Roman"/>
          <w:color w:val="000000"/>
          <w:sz w:val="28"/>
        </w:rPr>
        <w:t>заполнение анкет и формуляров в соответствии с нормами речевого этикета, принятыми в стране (странах) изучаемого языка;</w:t>
      </w:r>
    </w:p>
    <w:p w:rsidR="00201B02" w:rsidRPr="00273E0A" w:rsidRDefault="00201B02" w:rsidP="00201B02">
      <w:pPr>
        <w:spacing w:after="0" w:line="264" w:lineRule="auto"/>
        <w:ind w:firstLine="600"/>
        <w:jc w:val="both"/>
      </w:pPr>
      <w:r w:rsidRPr="00273E0A">
        <w:rPr>
          <w:rFonts w:ascii="Times New Roman" w:hAnsi="Times New Roman"/>
          <w:color w:val="000000"/>
          <w:sz w:val="28"/>
        </w:rPr>
        <w:t>написание электронного сообщения личного характера с соблюдением норм речевого этикета, принятых в стране (странах) изучаемого языка (объёмом до 40 знаков);</w:t>
      </w:r>
    </w:p>
    <w:p w:rsidR="00201B02" w:rsidRPr="00273E0A" w:rsidRDefault="00201B02" w:rsidP="00201B02">
      <w:pPr>
        <w:spacing w:after="0" w:line="264" w:lineRule="auto"/>
        <w:ind w:firstLine="600"/>
        <w:jc w:val="both"/>
      </w:pPr>
      <w:r w:rsidRPr="00273E0A">
        <w:rPr>
          <w:rFonts w:ascii="Times New Roman" w:hAnsi="Times New Roman"/>
          <w:color w:val="000000"/>
          <w:sz w:val="28"/>
        </w:rPr>
        <w:t>написание небольших письменных высказываний с использованием образца (плана);</w:t>
      </w:r>
    </w:p>
    <w:p w:rsidR="00201B02" w:rsidRPr="00273E0A" w:rsidRDefault="00201B02" w:rsidP="00201B02">
      <w:pPr>
        <w:spacing w:after="0" w:line="264" w:lineRule="auto"/>
        <w:ind w:firstLine="600"/>
        <w:jc w:val="both"/>
      </w:pPr>
      <w:r w:rsidRPr="00273E0A">
        <w:rPr>
          <w:rFonts w:ascii="Times New Roman" w:hAnsi="Times New Roman"/>
          <w:color w:val="000000"/>
          <w:sz w:val="28"/>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201B02" w:rsidRPr="00273E0A" w:rsidRDefault="00201B02" w:rsidP="00201B02">
      <w:pPr>
        <w:spacing w:after="0" w:line="264" w:lineRule="auto"/>
        <w:ind w:firstLine="600"/>
        <w:jc w:val="both"/>
      </w:pPr>
      <w:r w:rsidRPr="00273E0A">
        <w:rPr>
          <w:rFonts w:ascii="Times New Roman" w:hAnsi="Times New Roman"/>
          <w:b/>
          <w:color w:val="000000"/>
          <w:sz w:val="28"/>
        </w:rPr>
        <w:t>Языковая сторона речи</w:t>
      </w:r>
    </w:p>
    <w:p w:rsidR="00201B02" w:rsidRPr="00273E0A" w:rsidRDefault="00201B02" w:rsidP="00201B02">
      <w:pPr>
        <w:spacing w:after="0" w:line="264" w:lineRule="auto"/>
        <w:ind w:firstLine="600"/>
        <w:jc w:val="both"/>
      </w:pPr>
      <w:r w:rsidRPr="00273E0A">
        <w:rPr>
          <w:rFonts w:ascii="Times New Roman" w:hAnsi="Times New Roman"/>
          <w:i/>
          <w:color w:val="000000"/>
          <w:sz w:val="28"/>
        </w:rPr>
        <w:t>Фонетическая сторона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Владение основными навыками различения на слух и произношения всех звуков китайского языка. </w:t>
      </w:r>
    </w:p>
    <w:p w:rsidR="00201B02" w:rsidRPr="00273E0A" w:rsidRDefault="00201B02" w:rsidP="00201B02">
      <w:pPr>
        <w:spacing w:after="0" w:line="264" w:lineRule="auto"/>
        <w:ind w:firstLine="600"/>
        <w:jc w:val="both"/>
      </w:pPr>
      <w:r w:rsidRPr="00273E0A">
        <w:rPr>
          <w:rFonts w:ascii="Times New Roman" w:hAnsi="Times New Roman"/>
          <w:color w:val="000000"/>
          <w:sz w:val="28"/>
        </w:rPr>
        <w:t>Знание букв китайского звуко-буквенного алфавита ханьюй пиньинь (</w:t>
      </w:r>
      <w:r>
        <w:rPr>
          <w:rFonts w:ascii="Arial" w:hAnsi="Arial"/>
          <w:color w:val="000000"/>
          <w:sz w:val="28"/>
        </w:rPr>
        <w:t>汉语拼音</w:t>
      </w:r>
      <w:r w:rsidRPr="00273E0A">
        <w:rPr>
          <w:rFonts w:ascii="Times New Roman" w:hAnsi="Times New Roman"/>
          <w:color w:val="000000"/>
          <w:sz w:val="28"/>
        </w:rPr>
        <w:t>) (также называемого «фонетической транскрипцией»), их фонетически корректное озвучивание.</w:t>
      </w:r>
    </w:p>
    <w:p w:rsidR="00201B02" w:rsidRPr="00273E0A" w:rsidRDefault="00201B02" w:rsidP="00201B02">
      <w:pPr>
        <w:spacing w:after="0" w:line="264" w:lineRule="auto"/>
        <w:ind w:firstLine="600"/>
        <w:jc w:val="both"/>
      </w:pPr>
      <w:r w:rsidRPr="00273E0A">
        <w:rPr>
          <w:rFonts w:ascii="Times New Roman" w:hAnsi="Times New Roman"/>
          <w:color w:val="000000"/>
          <w:sz w:val="28"/>
        </w:rPr>
        <w:t>Знание структуры китайского слога, особенностей сочетаемости инициалей и финалей, различение их на слух и правильное озвучивание.</w:t>
      </w:r>
    </w:p>
    <w:p w:rsidR="00201B02" w:rsidRPr="00273E0A" w:rsidRDefault="00201B02" w:rsidP="00201B02">
      <w:pPr>
        <w:spacing w:after="0" w:line="264" w:lineRule="auto"/>
        <w:ind w:firstLine="600"/>
        <w:jc w:val="both"/>
      </w:pPr>
      <w:r w:rsidRPr="00273E0A">
        <w:rPr>
          <w:rFonts w:ascii="Times New Roman" w:hAnsi="Times New Roman"/>
          <w:color w:val="000000"/>
          <w:sz w:val="28"/>
        </w:rPr>
        <w:t>Знание правил тональной системы китайского языка и их корректное использование (изменение тонов, неполный третий тон, лёгкий тон).</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Различение на слух, без ошибок, ведущих к сбою в коммуникации, произнесение слов на китайском языке.</w:t>
      </w:r>
    </w:p>
    <w:p w:rsidR="00201B02" w:rsidRPr="00273E0A" w:rsidRDefault="00201B02" w:rsidP="00201B02">
      <w:pPr>
        <w:spacing w:after="0" w:line="264" w:lineRule="auto"/>
        <w:ind w:firstLine="600"/>
        <w:jc w:val="both"/>
      </w:pPr>
      <w:r w:rsidRPr="00273E0A">
        <w:rPr>
          <w:rFonts w:ascii="Times New Roman" w:hAnsi="Times New Roman"/>
          <w:color w:val="000000"/>
          <w:sz w:val="28"/>
        </w:rPr>
        <w:lastRenderedPageBreak/>
        <w:t>Чтение новых слов, записанных с помощью китайского фонетического алфавита, согласно основным правилам чтения китайского языка.</w:t>
      </w:r>
    </w:p>
    <w:p w:rsidR="00201B02" w:rsidRPr="00273E0A" w:rsidRDefault="00201B02" w:rsidP="00201B02">
      <w:pPr>
        <w:spacing w:after="0" w:line="264" w:lineRule="auto"/>
        <w:ind w:firstLine="600"/>
        <w:jc w:val="both"/>
      </w:pPr>
      <w:r w:rsidRPr="00273E0A">
        <w:rPr>
          <w:rFonts w:ascii="Times New Roman" w:hAnsi="Times New Roman"/>
          <w:color w:val="000000"/>
          <w:sz w:val="28"/>
        </w:rPr>
        <w:t>Знание системы китайско-русской транскрипции Палладия и правильное произнесение китайских слов, записанных в этой транскрипции.</w:t>
      </w:r>
    </w:p>
    <w:p w:rsidR="00201B02" w:rsidRPr="00273E0A" w:rsidRDefault="00201B02" w:rsidP="00201B02">
      <w:pPr>
        <w:spacing w:after="0" w:line="264" w:lineRule="auto"/>
        <w:ind w:firstLine="600"/>
        <w:jc w:val="both"/>
      </w:pPr>
      <w:r w:rsidRPr="00273E0A">
        <w:rPr>
          <w:rFonts w:ascii="Times New Roman" w:hAnsi="Times New Roman"/>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rsidR="00201B02" w:rsidRPr="00273E0A" w:rsidRDefault="00201B02" w:rsidP="00201B02">
      <w:pPr>
        <w:spacing w:after="0" w:line="264" w:lineRule="auto"/>
        <w:ind w:firstLine="600"/>
        <w:jc w:val="both"/>
      </w:pPr>
      <w:r w:rsidRPr="00273E0A">
        <w:rPr>
          <w:rFonts w:ascii="Times New Roman" w:hAnsi="Times New Roman"/>
          <w:color w:val="000000"/>
          <w:sz w:val="28"/>
        </w:rPr>
        <w:t>Выразительное чтение вслух небольших адаптированных аутентичных текстов объёмом до 70 знаков, построенных на изученном языковом материале, с соблюдением правил чтения и соответствующей интонацией.</w:t>
      </w:r>
    </w:p>
    <w:p w:rsidR="00201B02" w:rsidRPr="00273E0A" w:rsidRDefault="00201B02" w:rsidP="00201B02">
      <w:pPr>
        <w:spacing w:after="0" w:line="264" w:lineRule="auto"/>
        <w:ind w:firstLine="600"/>
        <w:jc w:val="both"/>
      </w:pPr>
      <w:r w:rsidRPr="00273E0A">
        <w:rPr>
          <w:rFonts w:ascii="Times New Roman" w:hAnsi="Times New Roman"/>
          <w:i/>
          <w:color w:val="000000"/>
          <w:sz w:val="28"/>
        </w:rPr>
        <w:t>Иероглифика, орфография и пунктуация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Написание изученных слов в иероглифике и системе пиньинь, а также применение их в рамках изучаемого лексико-грамматического материала.</w:t>
      </w:r>
    </w:p>
    <w:p w:rsidR="00201B02" w:rsidRPr="00273E0A" w:rsidRDefault="00201B02" w:rsidP="00201B02">
      <w:pPr>
        <w:spacing w:after="0" w:line="264" w:lineRule="auto"/>
        <w:ind w:firstLine="600"/>
        <w:jc w:val="both"/>
      </w:pPr>
      <w:r w:rsidRPr="00273E0A">
        <w:rPr>
          <w:rFonts w:ascii="Times New Roman" w:hAnsi="Times New Roman"/>
          <w:color w:val="000000"/>
          <w:sz w:val="28"/>
        </w:rPr>
        <w:t>Использование основополагающих правил написания китайских иероглифов и порядка черт при создании текстов в иероглифике.</w:t>
      </w:r>
    </w:p>
    <w:p w:rsidR="00201B02" w:rsidRPr="00273E0A" w:rsidRDefault="00201B02" w:rsidP="00201B02">
      <w:pPr>
        <w:spacing w:after="0" w:line="264" w:lineRule="auto"/>
        <w:ind w:firstLine="600"/>
        <w:jc w:val="both"/>
      </w:pPr>
      <w:r w:rsidRPr="00273E0A">
        <w:rPr>
          <w:rFonts w:ascii="Times New Roman" w:hAnsi="Times New Roman"/>
          <w:color w:val="000000"/>
          <w:sz w:val="28"/>
        </w:rPr>
        <w:t>Анализ иероглифов по количеству черт, обозначение сходства и различий в написании изученных иероглифов.</w:t>
      </w:r>
    </w:p>
    <w:p w:rsidR="00201B02" w:rsidRPr="00273E0A" w:rsidRDefault="00201B02" w:rsidP="00201B02">
      <w:pPr>
        <w:spacing w:after="0" w:line="264" w:lineRule="auto"/>
        <w:ind w:firstLine="600"/>
        <w:jc w:val="both"/>
      </w:pPr>
      <w:r w:rsidRPr="00273E0A">
        <w:rPr>
          <w:rFonts w:ascii="Times New Roman" w:hAnsi="Times New Roman"/>
          <w:color w:val="000000"/>
          <w:sz w:val="28"/>
        </w:rPr>
        <w:t>Анализ структуры изученных иероглифов, выделение иероглифических ключей, графем и черт, в фоноидеограммах – ключей и фонетиков.</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01B02" w:rsidRPr="00273E0A" w:rsidRDefault="00201B02" w:rsidP="00201B02">
      <w:pPr>
        <w:spacing w:after="0" w:line="264" w:lineRule="auto"/>
        <w:ind w:firstLine="600"/>
        <w:jc w:val="both"/>
      </w:pPr>
      <w:r w:rsidRPr="00273E0A">
        <w:rPr>
          <w:rFonts w:ascii="Times New Roman" w:hAnsi="Times New Roman"/>
          <w:color w:val="000000"/>
          <w:sz w:val="28"/>
        </w:rPr>
        <w:t>Чтение печатных и рукописных текстов, записанных современным иероглифическим письмом, содержащих изученные иероглифы.</w:t>
      </w:r>
    </w:p>
    <w:p w:rsidR="00201B02" w:rsidRPr="00273E0A" w:rsidRDefault="00201B02" w:rsidP="00201B02">
      <w:pPr>
        <w:spacing w:after="0" w:line="264" w:lineRule="auto"/>
        <w:ind w:firstLine="600"/>
        <w:jc w:val="both"/>
      </w:pPr>
      <w:r w:rsidRPr="00273E0A">
        <w:rPr>
          <w:rFonts w:ascii="Times New Roman" w:hAnsi="Times New Roman"/>
          <w:color w:val="000000"/>
          <w:sz w:val="28"/>
        </w:rPr>
        <w:t>Написание услышанного текста в пределах изученной лексики в иероглифике и пиньинь.</w:t>
      </w:r>
    </w:p>
    <w:p w:rsidR="00201B02" w:rsidRPr="00273E0A" w:rsidRDefault="00201B02" w:rsidP="00201B02">
      <w:pPr>
        <w:spacing w:after="0" w:line="264" w:lineRule="auto"/>
        <w:ind w:firstLine="600"/>
        <w:jc w:val="both"/>
      </w:pPr>
      <w:r w:rsidRPr="00273E0A">
        <w:rPr>
          <w:rFonts w:ascii="Times New Roman" w:hAnsi="Times New Roman"/>
          <w:color w:val="000000"/>
          <w:sz w:val="28"/>
        </w:rPr>
        <w:t>Транскрибирование изученных слов, записанных иероглификой, в системе пиньинь.</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Расстановка знаков тонов в тексте, записанном иероглификой и пиньинь.</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Расстановка знаков препинания в предложениях, между однородными членами предложения и в конце предложения.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Набор иероглифического текста на компьютере, использование иероглифики при поиске информации в Интернете.</w:t>
      </w:r>
    </w:p>
    <w:p w:rsidR="00201B02" w:rsidRPr="00273E0A" w:rsidRDefault="00201B02" w:rsidP="00201B02">
      <w:pPr>
        <w:spacing w:after="0" w:line="264" w:lineRule="auto"/>
        <w:ind w:firstLine="600"/>
        <w:jc w:val="both"/>
      </w:pPr>
      <w:r w:rsidRPr="00273E0A">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01B02" w:rsidRPr="00273E0A" w:rsidRDefault="00201B02" w:rsidP="00201B02">
      <w:pPr>
        <w:spacing w:after="0" w:line="264" w:lineRule="auto"/>
        <w:ind w:firstLine="600"/>
        <w:jc w:val="both"/>
      </w:pPr>
      <w:r w:rsidRPr="00273E0A">
        <w:rPr>
          <w:rFonts w:ascii="Times New Roman" w:hAnsi="Times New Roman"/>
          <w:i/>
          <w:color w:val="000000"/>
          <w:sz w:val="28"/>
        </w:rPr>
        <w:t>Лексическая сторона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Распознавание в устной речи и письменном тексте изученных лексических единиц и употребление в устной и письменной речи изученных </w:t>
      </w:r>
      <w:r w:rsidRPr="00273E0A">
        <w:rPr>
          <w:rFonts w:ascii="Times New Roman" w:hAnsi="Times New Roman"/>
          <w:color w:val="000000"/>
          <w:sz w:val="28"/>
        </w:rPr>
        <w:lastRenderedPageBreak/>
        <w:t>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Распознавание и употребление в речи ряда интернациональных лексических единиц.</w:t>
      </w:r>
    </w:p>
    <w:p w:rsidR="00201B02" w:rsidRPr="00273E0A" w:rsidRDefault="00201B02" w:rsidP="00201B02">
      <w:pPr>
        <w:spacing w:after="0" w:line="264" w:lineRule="auto"/>
        <w:ind w:firstLine="600"/>
        <w:jc w:val="both"/>
      </w:pPr>
      <w:r w:rsidRPr="00273E0A">
        <w:rPr>
          <w:rFonts w:ascii="Times New Roman" w:hAnsi="Times New Roman"/>
          <w:color w:val="000000"/>
          <w:sz w:val="28"/>
        </w:rPr>
        <w:t>Понимание смысловых особенностей изученных лексических единиц и употребление слов в соответствии с нормами лексической сочетаемости.</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Распознавание и употребление в соответствии с правилами грамматики, речевых оборотов и рамочных конструкций.</w:t>
      </w:r>
    </w:p>
    <w:p w:rsidR="00201B02" w:rsidRPr="00273E0A" w:rsidRDefault="00201B02" w:rsidP="00201B02">
      <w:pPr>
        <w:spacing w:after="0" w:line="264" w:lineRule="auto"/>
        <w:ind w:firstLine="600"/>
        <w:jc w:val="both"/>
      </w:pPr>
      <w:r w:rsidRPr="00273E0A">
        <w:rPr>
          <w:rFonts w:ascii="Times New Roman" w:hAnsi="Times New Roman"/>
          <w:i/>
          <w:color w:val="000000"/>
          <w:sz w:val="28"/>
        </w:rPr>
        <w:t>Грамматическая сторона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Распознавание и корректное употребление в устной и письменной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различных коммуникативных типов предложений: повествовательных (утвердительных и отрицательных), вопросительных (общий вопрос с частицей </w:t>
      </w:r>
      <w:r>
        <w:rPr>
          <w:rFonts w:ascii="Arial" w:hAnsi="Arial"/>
          <w:color w:val="000000"/>
          <w:sz w:val="28"/>
        </w:rPr>
        <w:t>吗</w:t>
      </w:r>
      <w:r w:rsidRPr="00273E0A">
        <w:rPr>
          <w:rFonts w:ascii="Times New Roman" w:hAnsi="Times New Roman"/>
          <w:color w:val="000000"/>
          <w:sz w:val="28"/>
        </w:rPr>
        <w:t xml:space="preserve"> и в утвердительно-отрицательной форме, специальный вопрос с вопросительными местоимениями), побудительных, восклицательных;</w:t>
      </w:r>
    </w:p>
    <w:p w:rsidR="00201B02" w:rsidRPr="00273E0A" w:rsidRDefault="00201B02" w:rsidP="00201B02">
      <w:pPr>
        <w:spacing w:after="0" w:line="264" w:lineRule="auto"/>
        <w:ind w:firstLine="600"/>
        <w:jc w:val="both"/>
      </w:pPr>
      <w:r w:rsidRPr="00273E0A">
        <w:rPr>
          <w:rFonts w:ascii="Times New Roman" w:hAnsi="Times New Roman"/>
          <w:color w:val="000000"/>
          <w:sz w:val="28"/>
        </w:rPr>
        <w:t>нераспространённых и распространённых простых предложений;</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предложений с именным сказуемым со связкой </w:t>
      </w:r>
      <w:r>
        <w:rPr>
          <w:rFonts w:ascii="MS Gothic" w:hAnsi="MS Gothic"/>
          <w:color w:val="000000"/>
          <w:sz w:val="28"/>
        </w:rPr>
        <w:t>是</w:t>
      </w:r>
      <w:r w:rsidRPr="00273E0A">
        <w:rPr>
          <w:rFonts w:ascii="Times New Roman" w:hAnsi="Times New Roman"/>
          <w:color w:val="000000"/>
          <w:sz w:val="28"/>
        </w:rPr>
        <w:t xml:space="preserve"> и без связки </w:t>
      </w:r>
      <w:r>
        <w:rPr>
          <w:rFonts w:ascii="MS Gothic" w:hAnsi="MS Gothic"/>
          <w:color w:val="000000"/>
          <w:sz w:val="28"/>
        </w:rPr>
        <w:t>是</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предложений с качественным сказуемым, приветственные фразы с качественным сказуемым;</w:t>
      </w:r>
    </w:p>
    <w:p w:rsidR="00201B02" w:rsidRPr="00273E0A" w:rsidRDefault="00201B02" w:rsidP="00201B02">
      <w:pPr>
        <w:spacing w:after="0" w:line="264" w:lineRule="auto"/>
        <w:ind w:firstLine="600"/>
        <w:jc w:val="both"/>
      </w:pPr>
      <w:r w:rsidRPr="00273E0A">
        <w:rPr>
          <w:rFonts w:ascii="Times New Roman" w:hAnsi="Times New Roman"/>
          <w:color w:val="000000"/>
          <w:sz w:val="28"/>
        </w:rPr>
        <w:t>предложений с простым глагольным сказуемым;</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предложений наличия и обладания со сказуемым, выраженным глаголом </w:t>
      </w:r>
      <w:r>
        <w:rPr>
          <w:rFonts w:ascii="MS Gothic" w:hAnsi="MS Gothic"/>
          <w:color w:val="000000"/>
          <w:sz w:val="28"/>
        </w:rPr>
        <w:t>有</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фраз приветствия и прощания;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фраз, выражающих благодарность и ответ на неё;</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фраз, выражающих просьбу, с глаголом </w:t>
      </w:r>
      <w:r>
        <w:rPr>
          <w:rFonts w:ascii="Arial" w:hAnsi="Arial"/>
          <w:color w:val="000000"/>
          <w:sz w:val="28"/>
        </w:rPr>
        <w:t>请</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личных местоимений (в единственном и множественном числе с использованием суффикса </w:t>
      </w:r>
      <w:r>
        <w:rPr>
          <w:rFonts w:ascii="Arial" w:hAnsi="Arial"/>
          <w:color w:val="000000"/>
          <w:sz w:val="28"/>
        </w:rPr>
        <w:t>们</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притяжательных местоимений;</w:t>
      </w:r>
    </w:p>
    <w:p w:rsidR="00201B02" w:rsidRPr="00273E0A" w:rsidRDefault="00201B02" w:rsidP="00201B02">
      <w:pPr>
        <w:spacing w:after="0" w:line="264" w:lineRule="auto"/>
        <w:ind w:firstLine="600"/>
        <w:jc w:val="both"/>
      </w:pPr>
      <w:r w:rsidRPr="00273E0A">
        <w:rPr>
          <w:rFonts w:ascii="Times New Roman" w:hAnsi="Times New Roman"/>
          <w:color w:val="000000"/>
          <w:sz w:val="28"/>
        </w:rPr>
        <w:t>вопросительных местоимений (</w:t>
      </w:r>
      <w:r>
        <w:rPr>
          <w:rFonts w:ascii="Arial" w:hAnsi="Arial"/>
          <w:color w:val="000000"/>
          <w:sz w:val="28"/>
        </w:rPr>
        <w:t>谁</w:t>
      </w:r>
      <w:r w:rsidRPr="00273E0A">
        <w:rPr>
          <w:rFonts w:ascii="Times New Roman" w:hAnsi="Times New Roman"/>
          <w:color w:val="000000"/>
          <w:sz w:val="28"/>
        </w:rPr>
        <w:t xml:space="preserve">, </w:t>
      </w:r>
      <w:r>
        <w:rPr>
          <w:rFonts w:ascii="Arial" w:hAnsi="Arial"/>
          <w:color w:val="000000"/>
          <w:sz w:val="28"/>
        </w:rPr>
        <w:t>什么</w:t>
      </w:r>
      <w:r w:rsidRPr="00273E0A">
        <w:rPr>
          <w:rFonts w:ascii="Times New Roman" w:hAnsi="Times New Roman"/>
          <w:color w:val="000000"/>
          <w:sz w:val="28"/>
        </w:rPr>
        <w:t xml:space="preserve">, </w:t>
      </w:r>
      <w:r>
        <w:rPr>
          <w:rFonts w:ascii="Arial" w:hAnsi="Arial"/>
          <w:color w:val="000000"/>
          <w:sz w:val="28"/>
        </w:rPr>
        <w:t>怎么样</w:t>
      </w:r>
      <w:r w:rsidRPr="00273E0A">
        <w:rPr>
          <w:rFonts w:ascii="Arial" w:hAnsi="Arial"/>
          <w:color w:val="000000"/>
          <w:sz w:val="28"/>
        </w:rPr>
        <w:t>，</w:t>
      </w:r>
      <w:r>
        <w:rPr>
          <w:rFonts w:ascii="Arial" w:hAnsi="Arial"/>
          <w:color w:val="000000"/>
          <w:sz w:val="28"/>
        </w:rPr>
        <w:t>哪</w:t>
      </w:r>
      <w:r w:rsidRPr="00273E0A">
        <w:rPr>
          <w:rFonts w:ascii="Times New Roman" w:hAnsi="Times New Roman"/>
          <w:color w:val="000000"/>
          <w:sz w:val="28"/>
        </w:rPr>
        <w:t xml:space="preserve">, </w:t>
      </w:r>
      <w:r>
        <w:rPr>
          <w:rFonts w:ascii="Arial" w:hAnsi="Arial"/>
          <w:color w:val="000000"/>
          <w:sz w:val="28"/>
        </w:rPr>
        <w:t>那儿</w:t>
      </w:r>
      <w:r w:rsidRPr="00273E0A">
        <w:rPr>
          <w:rFonts w:ascii="Arial" w:hAnsi="Arial"/>
          <w:color w:val="000000"/>
          <w:sz w:val="28"/>
        </w:rPr>
        <w:t>，</w:t>
      </w:r>
      <w:r>
        <w:rPr>
          <w:rFonts w:ascii="Arial" w:hAnsi="Arial"/>
          <w:color w:val="000000"/>
          <w:sz w:val="28"/>
        </w:rPr>
        <w:t>几</w:t>
      </w:r>
      <w:r w:rsidRPr="00273E0A">
        <w:rPr>
          <w:rFonts w:ascii="Times New Roman" w:hAnsi="Times New Roman"/>
          <w:color w:val="000000"/>
          <w:sz w:val="28"/>
        </w:rPr>
        <w:t xml:space="preserve">, </w:t>
      </w:r>
      <w:r>
        <w:rPr>
          <w:rFonts w:ascii="Arial" w:hAnsi="Arial"/>
          <w:color w:val="000000"/>
          <w:sz w:val="28"/>
        </w:rPr>
        <w:t>多大</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вопросительного притяжательного местоимения </w:t>
      </w:r>
      <w:r>
        <w:rPr>
          <w:rFonts w:ascii="Arial" w:hAnsi="Arial"/>
          <w:color w:val="000000"/>
          <w:sz w:val="28"/>
        </w:rPr>
        <w:t>谁</w:t>
      </w:r>
      <w:r>
        <w:rPr>
          <w:rFonts w:ascii="MS Gothic" w:hAnsi="MS Gothic"/>
          <w:color w:val="000000"/>
          <w:sz w:val="28"/>
        </w:rPr>
        <w:t>的</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вопросительного слова </w:t>
      </w:r>
      <w:r>
        <w:rPr>
          <w:rFonts w:ascii="MS Gothic" w:hAnsi="MS Gothic"/>
          <w:color w:val="000000"/>
          <w:sz w:val="28"/>
        </w:rPr>
        <w:t>什么</w:t>
      </w:r>
      <w:r w:rsidRPr="00273E0A">
        <w:rPr>
          <w:rFonts w:ascii="Times New Roman" w:hAnsi="Times New Roman"/>
          <w:color w:val="000000"/>
          <w:sz w:val="28"/>
        </w:rPr>
        <w:t xml:space="preserve"> в значении «какой»;</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местоимения </w:t>
      </w:r>
      <w:r>
        <w:rPr>
          <w:rFonts w:ascii="MS Gothic" w:hAnsi="MS Gothic"/>
          <w:color w:val="000000"/>
          <w:sz w:val="28"/>
        </w:rPr>
        <w:t>大家</w:t>
      </w:r>
      <w:r w:rsidRPr="00273E0A">
        <w:rPr>
          <w:rFonts w:ascii="Times New Roman" w:hAnsi="Times New Roman"/>
          <w:color w:val="000000"/>
          <w:sz w:val="28"/>
        </w:rPr>
        <w:t xml:space="preserve"> («все присутствующие»);</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существительных (в единственном и множественном числе с использованием суффикса </w:t>
      </w:r>
      <w:r>
        <w:rPr>
          <w:rFonts w:ascii="Arial" w:hAnsi="Arial"/>
          <w:color w:val="000000"/>
          <w:sz w:val="28"/>
        </w:rPr>
        <w:t>们</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определительного служебного слова (структурной частицы) </w:t>
      </w:r>
      <w:r>
        <w:rPr>
          <w:rFonts w:ascii="MS Gothic" w:hAnsi="MS Gothic"/>
          <w:color w:val="000000"/>
          <w:sz w:val="28"/>
        </w:rPr>
        <w:t>的</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lastRenderedPageBreak/>
        <w:t>имён собственных, способов построения имён по-китайски;</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отрицательных частиц </w:t>
      </w:r>
      <w:r>
        <w:rPr>
          <w:rFonts w:ascii="MS Gothic" w:hAnsi="MS Gothic"/>
          <w:color w:val="000000"/>
          <w:sz w:val="28"/>
        </w:rPr>
        <w:t>不</w:t>
      </w:r>
      <w:r w:rsidRPr="00273E0A">
        <w:rPr>
          <w:rFonts w:ascii="Times New Roman" w:hAnsi="Times New Roman"/>
          <w:color w:val="000000"/>
          <w:sz w:val="28"/>
        </w:rPr>
        <w:t xml:space="preserve">, </w:t>
      </w:r>
      <w:r>
        <w:rPr>
          <w:rFonts w:ascii="MS Gothic" w:hAnsi="MS Gothic"/>
          <w:color w:val="000000"/>
          <w:sz w:val="28"/>
        </w:rPr>
        <w:t>没</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глаголов и глагольно-объектных словосочетаний;</w:t>
      </w:r>
    </w:p>
    <w:p w:rsidR="00201B02" w:rsidRPr="00273E0A" w:rsidRDefault="00201B02" w:rsidP="00201B02">
      <w:pPr>
        <w:spacing w:after="0" w:line="264" w:lineRule="auto"/>
        <w:ind w:firstLine="600"/>
        <w:jc w:val="both"/>
      </w:pPr>
      <w:r w:rsidRPr="00273E0A">
        <w:rPr>
          <w:rFonts w:ascii="Times New Roman" w:hAnsi="Times New Roman"/>
          <w:color w:val="000000"/>
          <w:sz w:val="28"/>
        </w:rPr>
        <w:t>прилагательных;</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наречия степени </w:t>
      </w:r>
      <w:r>
        <w:rPr>
          <w:rFonts w:ascii="MS Gothic" w:hAnsi="MS Gothic"/>
          <w:color w:val="000000"/>
          <w:sz w:val="28"/>
        </w:rPr>
        <w:t>很</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наречия </w:t>
      </w:r>
      <w:r>
        <w:rPr>
          <w:rFonts w:ascii="MS Gothic" w:hAnsi="MS Gothic"/>
          <w:color w:val="000000"/>
          <w:sz w:val="28"/>
        </w:rPr>
        <w:t>也</w:t>
      </w:r>
      <w:r w:rsidRPr="00273E0A">
        <w:rPr>
          <w:rFonts w:ascii="Times New Roman" w:hAnsi="Times New Roman"/>
          <w:color w:val="000000"/>
          <w:sz w:val="28"/>
        </w:rPr>
        <w:t xml:space="preserve"> («тоже, также»);</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союза </w:t>
      </w:r>
      <w:r>
        <w:rPr>
          <w:rFonts w:ascii="MS Gothic" w:hAnsi="MS Gothic"/>
          <w:color w:val="000000"/>
          <w:sz w:val="28"/>
        </w:rPr>
        <w:t>和</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числительных от 1 до 100, числительных </w:t>
      </w:r>
      <w:r>
        <w:rPr>
          <w:rFonts w:ascii="MS Gothic" w:hAnsi="MS Gothic"/>
          <w:color w:val="000000"/>
          <w:sz w:val="28"/>
        </w:rPr>
        <w:t>二</w:t>
      </w:r>
      <w:r w:rsidRPr="00273E0A">
        <w:rPr>
          <w:rFonts w:ascii="Times New Roman" w:hAnsi="Times New Roman"/>
          <w:color w:val="000000"/>
          <w:sz w:val="28"/>
        </w:rPr>
        <w:t xml:space="preserve"> и </w:t>
      </w:r>
      <w:r>
        <w:rPr>
          <w:rFonts w:ascii="MS Gothic" w:hAnsi="MS Gothic"/>
          <w:color w:val="000000"/>
          <w:sz w:val="28"/>
        </w:rPr>
        <w:t>两</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вопросительной частицы </w:t>
      </w:r>
      <w:r>
        <w:rPr>
          <w:rFonts w:ascii="Arial" w:hAnsi="Arial"/>
          <w:color w:val="000000"/>
          <w:sz w:val="28"/>
        </w:rPr>
        <w:t>吗</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модальной частицы </w:t>
      </w:r>
      <w:r>
        <w:rPr>
          <w:rFonts w:ascii="MS Gothic" w:hAnsi="MS Gothic"/>
          <w:color w:val="000000"/>
          <w:sz w:val="28"/>
        </w:rPr>
        <w:t>呢</w:t>
      </w:r>
      <w:r w:rsidRPr="00273E0A">
        <w:rPr>
          <w:rFonts w:ascii="Times New Roman" w:hAnsi="Times New Roman"/>
          <w:color w:val="000000"/>
          <w:sz w:val="28"/>
        </w:rPr>
        <w:t xml:space="preserve"> для формирования неполного вопроса;</w:t>
      </w:r>
    </w:p>
    <w:p w:rsidR="00201B02" w:rsidRPr="00273E0A" w:rsidRDefault="00201B02" w:rsidP="00201B02">
      <w:pPr>
        <w:spacing w:after="0" w:line="264" w:lineRule="auto"/>
        <w:ind w:firstLine="600"/>
        <w:jc w:val="both"/>
      </w:pPr>
      <w:r>
        <w:rPr>
          <w:rFonts w:ascii="MS Gothic" w:hAnsi="MS Gothic"/>
          <w:color w:val="000000"/>
          <w:sz w:val="28"/>
        </w:rPr>
        <w:t>住在</w:t>
      </w:r>
      <w:r w:rsidRPr="00273E0A">
        <w:rPr>
          <w:rFonts w:ascii="Times New Roman" w:hAnsi="Times New Roman"/>
          <w:color w:val="000000"/>
          <w:sz w:val="28"/>
        </w:rPr>
        <w:t xml:space="preserve"> в сочетании с существительным со значением места;</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модального глагола </w:t>
      </w:r>
      <w:r>
        <w:rPr>
          <w:rFonts w:ascii="MS Gothic" w:hAnsi="MS Gothic"/>
          <w:color w:val="000000"/>
          <w:sz w:val="28"/>
        </w:rPr>
        <w:t>可以</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модально-подобного глагола </w:t>
      </w:r>
      <w:r>
        <w:rPr>
          <w:rFonts w:ascii="MS Gothic" w:hAnsi="MS Gothic"/>
          <w:color w:val="000000"/>
          <w:sz w:val="28"/>
        </w:rPr>
        <w:t>要</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глагола </w:t>
      </w:r>
      <w:r>
        <w:rPr>
          <w:rFonts w:ascii="MS Gothic" w:hAnsi="MS Gothic"/>
          <w:color w:val="000000"/>
          <w:sz w:val="28"/>
        </w:rPr>
        <w:t>喜</w:t>
      </w:r>
      <w:r>
        <w:rPr>
          <w:rFonts w:ascii="Arial" w:hAnsi="Arial"/>
          <w:color w:val="000000"/>
          <w:sz w:val="28"/>
        </w:rPr>
        <w:t>欢</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указательных местоимений </w:t>
      </w:r>
      <w:r>
        <w:rPr>
          <w:rFonts w:ascii="Arial" w:hAnsi="Arial"/>
          <w:color w:val="000000"/>
          <w:sz w:val="28"/>
        </w:rPr>
        <w:t>这</w:t>
      </w:r>
      <w:r w:rsidRPr="00273E0A">
        <w:rPr>
          <w:rFonts w:ascii="MS Gothic" w:hAnsi="MS Gothic"/>
          <w:color w:val="000000"/>
          <w:sz w:val="28"/>
        </w:rPr>
        <w:t>，</w:t>
      </w:r>
      <w:r>
        <w:rPr>
          <w:rFonts w:ascii="MS Gothic" w:hAnsi="MS Gothic"/>
          <w:color w:val="000000"/>
          <w:sz w:val="28"/>
        </w:rPr>
        <w:t>那</w:t>
      </w:r>
      <w:r w:rsidRPr="00273E0A">
        <w:rPr>
          <w:rFonts w:ascii="Times New Roman" w:hAnsi="Times New Roman"/>
          <w:color w:val="000000"/>
          <w:sz w:val="28"/>
        </w:rPr>
        <w:t xml:space="preserve">, </w:t>
      </w:r>
      <w:r>
        <w:rPr>
          <w:rFonts w:ascii="Arial" w:hAnsi="Arial"/>
          <w:color w:val="000000"/>
          <w:sz w:val="28"/>
        </w:rPr>
        <w:t>这里</w:t>
      </w:r>
      <w:r w:rsidRPr="00273E0A">
        <w:rPr>
          <w:rFonts w:ascii="Times New Roman" w:hAnsi="Times New Roman"/>
          <w:color w:val="000000"/>
          <w:sz w:val="28"/>
        </w:rPr>
        <w:t xml:space="preserve">, </w:t>
      </w:r>
      <w:r>
        <w:rPr>
          <w:rFonts w:ascii="Arial" w:hAnsi="Arial"/>
          <w:color w:val="000000"/>
          <w:sz w:val="28"/>
        </w:rPr>
        <w:t>那里</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наречия </w:t>
      </w:r>
      <w:r>
        <w:rPr>
          <w:rFonts w:ascii="MS Gothic" w:hAnsi="MS Gothic"/>
          <w:color w:val="000000"/>
          <w:sz w:val="28"/>
        </w:rPr>
        <w:t>都</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сказуемого, выраженного глаголом </w:t>
      </w:r>
      <w:r>
        <w:rPr>
          <w:rFonts w:ascii="MS Gothic" w:hAnsi="MS Gothic"/>
          <w:color w:val="000000"/>
          <w:sz w:val="28"/>
        </w:rPr>
        <w:t>在</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конструкций с предлогом </w:t>
      </w:r>
      <w:r>
        <w:rPr>
          <w:rFonts w:ascii="MS Gothic" w:hAnsi="MS Gothic"/>
          <w:color w:val="000000"/>
          <w:sz w:val="28"/>
        </w:rPr>
        <w:t>跟</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предлога </w:t>
      </w:r>
      <w:r>
        <w:rPr>
          <w:rFonts w:ascii="MS Gothic" w:hAnsi="MS Gothic"/>
          <w:color w:val="000000"/>
          <w:sz w:val="28"/>
        </w:rPr>
        <w:t>从</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наречия </w:t>
      </w:r>
      <w:r>
        <w:rPr>
          <w:rFonts w:ascii="Arial" w:hAnsi="Arial"/>
          <w:color w:val="000000"/>
          <w:sz w:val="28"/>
        </w:rPr>
        <w:t>还</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счётных слов (классификаторов), универсального счётного слова </w:t>
      </w:r>
      <w:r>
        <w:rPr>
          <w:rFonts w:ascii="MS Gothic" w:hAnsi="MS Gothic"/>
          <w:color w:val="000000"/>
          <w:sz w:val="28"/>
        </w:rPr>
        <w:t>个</w:t>
      </w:r>
      <w:r w:rsidRPr="00273E0A">
        <w:rPr>
          <w:rFonts w:ascii="Times New Roman" w:hAnsi="Times New Roman"/>
          <w:color w:val="000000"/>
          <w:sz w:val="28"/>
        </w:rPr>
        <w:t xml:space="preserve">, </w:t>
      </w:r>
      <w:r>
        <w:rPr>
          <w:rFonts w:ascii="MS Gothic" w:hAnsi="MS Gothic"/>
          <w:color w:val="000000"/>
          <w:sz w:val="28"/>
        </w:rPr>
        <w:t>碗</w:t>
      </w:r>
      <w:r w:rsidRPr="00273E0A">
        <w:rPr>
          <w:rFonts w:ascii="Times New Roman" w:hAnsi="Times New Roman"/>
          <w:color w:val="000000"/>
          <w:sz w:val="28"/>
        </w:rPr>
        <w:t xml:space="preserve">, </w:t>
      </w:r>
      <w:r>
        <w:rPr>
          <w:rFonts w:ascii="MS Gothic" w:hAnsi="MS Gothic"/>
          <w:color w:val="000000"/>
          <w:sz w:val="28"/>
        </w:rPr>
        <w:t>种</w:t>
      </w:r>
      <w:r w:rsidRPr="00273E0A">
        <w:rPr>
          <w:rFonts w:ascii="Times New Roman" w:hAnsi="Times New Roman"/>
          <w:color w:val="000000"/>
          <w:sz w:val="28"/>
        </w:rPr>
        <w:t xml:space="preserve"> и других;</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противительного союза </w:t>
      </w:r>
      <w:r>
        <w:rPr>
          <w:rFonts w:ascii="MS Gothic" w:hAnsi="MS Gothic"/>
          <w:color w:val="000000"/>
          <w:sz w:val="28"/>
        </w:rPr>
        <w:t>可是</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b/>
          <w:color w:val="000000"/>
          <w:sz w:val="28"/>
        </w:rPr>
        <w:t>Социокультурные знания и умения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 </w:t>
      </w:r>
    </w:p>
    <w:p w:rsidR="00201B02" w:rsidRPr="00273E0A" w:rsidRDefault="00201B02" w:rsidP="00201B02">
      <w:pPr>
        <w:spacing w:after="0" w:line="264" w:lineRule="auto"/>
        <w:ind w:firstLine="600"/>
        <w:jc w:val="both"/>
      </w:pPr>
      <w:r w:rsidRPr="00273E0A">
        <w:rPr>
          <w:rFonts w:ascii="Times New Roman" w:hAnsi="Times New Roman"/>
          <w:color w:val="000000"/>
          <w:sz w:val="28"/>
        </w:rPr>
        <w:t>Краткое представление родной страны и культуры на китайском языке.</w:t>
      </w:r>
    </w:p>
    <w:p w:rsidR="00201B02" w:rsidRPr="00273E0A" w:rsidRDefault="00201B02" w:rsidP="00201B02">
      <w:pPr>
        <w:spacing w:after="0" w:line="264" w:lineRule="auto"/>
        <w:ind w:firstLine="600"/>
        <w:jc w:val="both"/>
      </w:pPr>
      <w:r w:rsidRPr="00273E0A">
        <w:rPr>
          <w:rFonts w:ascii="Times New Roman" w:hAnsi="Times New Roman"/>
          <w:color w:val="000000"/>
          <w:sz w:val="28"/>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01B02" w:rsidRPr="00273E0A" w:rsidRDefault="00201B02" w:rsidP="00201B02">
      <w:pPr>
        <w:spacing w:after="0" w:line="264" w:lineRule="auto"/>
        <w:ind w:firstLine="600"/>
        <w:jc w:val="both"/>
      </w:pPr>
      <w:r w:rsidRPr="00273E0A">
        <w:rPr>
          <w:rFonts w:ascii="Times New Roman" w:hAnsi="Times New Roman"/>
          <w:color w:val="000000"/>
          <w:sz w:val="28"/>
        </w:rPr>
        <w:t>Понимание социокультурных реалий при чтении и аудировании в рамках изученного материала.</w:t>
      </w:r>
    </w:p>
    <w:p w:rsidR="00201B02" w:rsidRPr="00273E0A" w:rsidRDefault="00201B02" w:rsidP="00201B02">
      <w:pPr>
        <w:spacing w:after="0" w:line="264" w:lineRule="auto"/>
        <w:ind w:firstLine="600"/>
        <w:jc w:val="both"/>
      </w:pPr>
      <w:r w:rsidRPr="00273E0A">
        <w:rPr>
          <w:rFonts w:ascii="Times New Roman" w:hAnsi="Times New Roman"/>
          <w:color w:val="000000"/>
          <w:sz w:val="28"/>
        </w:rPr>
        <w:t>Соблюдение речевого этикета в ситуациях формального и неформального общения в рамках изученных тем.</w:t>
      </w:r>
    </w:p>
    <w:p w:rsidR="00201B02" w:rsidRPr="00273E0A" w:rsidRDefault="00201B02" w:rsidP="00201B02">
      <w:pPr>
        <w:spacing w:after="0" w:line="264" w:lineRule="auto"/>
        <w:ind w:firstLine="600"/>
        <w:jc w:val="both"/>
      </w:pPr>
      <w:r w:rsidRPr="00273E0A">
        <w:rPr>
          <w:rFonts w:ascii="Times New Roman" w:hAnsi="Times New Roman"/>
          <w:color w:val="000000"/>
          <w:sz w:val="28"/>
        </w:rPr>
        <w:lastRenderedPageBreak/>
        <w:t>Оказание помощи иностранным гостям в России в ситуациях повседневного общения на китайском языке.</w:t>
      </w:r>
    </w:p>
    <w:p w:rsidR="00201B02" w:rsidRPr="00273E0A" w:rsidRDefault="00201B02" w:rsidP="00201B02">
      <w:pPr>
        <w:spacing w:after="0" w:line="264" w:lineRule="auto"/>
        <w:ind w:firstLine="600"/>
        <w:jc w:val="both"/>
      </w:pPr>
      <w:r w:rsidRPr="00273E0A">
        <w:rPr>
          <w:rFonts w:ascii="Times New Roman" w:hAnsi="Times New Roman"/>
          <w:b/>
          <w:color w:val="000000"/>
          <w:sz w:val="28"/>
        </w:rPr>
        <w:t>Компенсаторные умения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Использование при чтении и аудировании языковой, в том числе контекстуальной, догадки.</w:t>
      </w:r>
    </w:p>
    <w:p w:rsidR="00201B02" w:rsidRPr="00273E0A" w:rsidRDefault="00201B02" w:rsidP="00201B02">
      <w:pPr>
        <w:spacing w:after="0" w:line="264" w:lineRule="auto"/>
        <w:ind w:firstLine="600"/>
        <w:jc w:val="both"/>
      </w:pPr>
      <w:r w:rsidRPr="00273E0A">
        <w:rPr>
          <w:rFonts w:ascii="Times New Roman" w:hAnsi="Times New Roman"/>
          <w:color w:val="000000"/>
          <w:sz w:val="28"/>
        </w:rPr>
        <w:t>Использование при формулировании собственных высказываний, ключевых слов, плана.</w:t>
      </w:r>
    </w:p>
    <w:p w:rsidR="00201B02" w:rsidRPr="00273E0A" w:rsidRDefault="00201B02" w:rsidP="00201B02">
      <w:pPr>
        <w:spacing w:after="0" w:line="264" w:lineRule="auto"/>
        <w:ind w:firstLine="600"/>
        <w:jc w:val="both"/>
      </w:pPr>
      <w:r w:rsidRPr="00273E0A">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Pr="00273E0A" w:rsidRDefault="00201B02" w:rsidP="00201B02">
      <w:pPr>
        <w:spacing w:after="0" w:line="264" w:lineRule="auto"/>
        <w:ind w:firstLine="600"/>
        <w:jc w:val="both"/>
      </w:pPr>
      <w:r w:rsidRPr="00273E0A">
        <w:rPr>
          <w:rFonts w:ascii="Times New Roman" w:hAnsi="Times New Roman"/>
          <w:color w:val="000000"/>
          <w:sz w:val="28"/>
        </w:rPr>
        <w:t>Использование переспроса и уточняющего вопроса для уточнения информации при говорении.</w:t>
      </w:r>
    </w:p>
    <w:p w:rsidR="00201B02" w:rsidRPr="00273E0A" w:rsidRDefault="00201B02" w:rsidP="00201B02">
      <w:pPr>
        <w:spacing w:after="0" w:line="264" w:lineRule="auto"/>
        <w:ind w:firstLine="600"/>
        <w:jc w:val="both"/>
      </w:pPr>
      <w:r w:rsidRPr="00273E0A">
        <w:rPr>
          <w:rFonts w:ascii="Times New Roman" w:hAnsi="Times New Roman"/>
          <w:color w:val="000000"/>
          <w:sz w:val="28"/>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201B02" w:rsidRPr="00273E0A" w:rsidRDefault="00201B02" w:rsidP="00201B02">
      <w:pPr>
        <w:spacing w:after="0" w:line="264" w:lineRule="auto"/>
        <w:ind w:firstLine="600"/>
        <w:jc w:val="both"/>
      </w:pPr>
      <w:r w:rsidRPr="00273E0A">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01B02" w:rsidRPr="00273E0A" w:rsidRDefault="00201B02" w:rsidP="00201B02">
      <w:pPr>
        <w:spacing w:after="0" w:line="264" w:lineRule="auto"/>
        <w:ind w:left="120"/>
        <w:jc w:val="both"/>
      </w:pPr>
    </w:p>
    <w:p w:rsidR="00201B02" w:rsidRPr="00273E0A" w:rsidRDefault="00201B02" w:rsidP="00201B02">
      <w:pPr>
        <w:spacing w:after="0" w:line="264" w:lineRule="auto"/>
        <w:ind w:left="120"/>
        <w:jc w:val="both"/>
      </w:pPr>
      <w:r w:rsidRPr="00273E0A">
        <w:rPr>
          <w:rFonts w:ascii="Times New Roman" w:hAnsi="Times New Roman"/>
          <w:b/>
          <w:color w:val="000000"/>
          <w:sz w:val="28"/>
        </w:rPr>
        <w:t>6 КЛАСС</w:t>
      </w:r>
    </w:p>
    <w:p w:rsidR="00201B02" w:rsidRPr="00273E0A" w:rsidRDefault="00201B02" w:rsidP="00201B02">
      <w:pPr>
        <w:spacing w:after="0" w:line="264" w:lineRule="auto"/>
        <w:ind w:left="120"/>
        <w:jc w:val="both"/>
      </w:pPr>
    </w:p>
    <w:p w:rsidR="00201B02" w:rsidRPr="00273E0A" w:rsidRDefault="00201B02" w:rsidP="00201B02">
      <w:pPr>
        <w:spacing w:after="0" w:line="264" w:lineRule="auto"/>
        <w:ind w:firstLine="600"/>
        <w:jc w:val="both"/>
      </w:pPr>
      <w:r w:rsidRPr="00273E0A">
        <w:rPr>
          <w:rFonts w:ascii="Times New Roman" w:hAnsi="Times New Roman"/>
          <w:b/>
          <w:color w:val="000000"/>
          <w:sz w:val="28"/>
        </w:rPr>
        <w:t>Тематическое содержание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201B02" w:rsidRPr="00273E0A" w:rsidRDefault="00201B02" w:rsidP="00201B02">
      <w:pPr>
        <w:spacing w:after="0" w:line="264" w:lineRule="auto"/>
        <w:ind w:firstLine="600"/>
        <w:jc w:val="both"/>
      </w:pPr>
      <w:r w:rsidRPr="00273E0A">
        <w:rPr>
          <w:rFonts w:ascii="Times New Roman" w:hAnsi="Times New Roman"/>
          <w:color w:val="000000"/>
          <w:sz w:val="28"/>
        </w:rPr>
        <w:t>Взаимоотношения в семье и с друзьями. Семейные праздники.</w:t>
      </w:r>
    </w:p>
    <w:p w:rsidR="00201B02" w:rsidRPr="00273E0A" w:rsidRDefault="00201B02" w:rsidP="00201B02">
      <w:pPr>
        <w:spacing w:after="0" w:line="264" w:lineRule="auto"/>
        <w:ind w:firstLine="600"/>
        <w:jc w:val="both"/>
      </w:pPr>
      <w:r w:rsidRPr="00273E0A">
        <w:rPr>
          <w:rFonts w:ascii="Times New Roman" w:hAnsi="Times New Roman"/>
          <w:color w:val="000000"/>
          <w:sz w:val="28"/>
        </w:rPr>
        <w:t>Внешность и характер человека (литературного персонажа).</w:t>
      </w:r>
    </w:p>
    <w:p w:rsidR="00201B02" w:rsidRPr="00273E0A" w:rsidRDefault="00201B02" w:rsidP="00201B02">
      <w:pPr>
        <w:spacing w:after="0" w:line="264" w:lineRule="auto"/>
        <w:ind w:firstLine="600"/>
        <w:jc w:val="both"/>
      </w:pPr>
      <w:r w:rsidRPr="00273E0A">
        <w:rPr>
          <w:rFonts w:ascii="Times New Roman" w:hAnsi="Times New Roman"/>
          <w:color w:val="000000"/>
          <w:sz w:val="28"/>
        </w:rPr>
        <w:t>Досуг и увлечения (хобби) современного подростка. Спорт.</w:t>
      </w:r>
    </w:p>
    <w:p w:rsidR="00201B02" w:rsidRPr="00273E0A" w:rsidRDefault="00201B02" w:rsidP="00201B02">
      <w:pPr>
        <w:spacing w:after="0" w:line="264" w:lineRule="auto"/>
        <w:ind w:firstLine="600"/>
        <w:jc w:val="both"/>
      </w:pPr>
      <w:r w:rsidRPr="00273E0A">
        <w:rPr>
          <w:rFonts w:ascii="Times New Roman" w:hAnsi="Times New Roman"/>
          <w:color w:val="000000"/>
          <w:sz w:val="28"/>
        </w:rPr>
        <w:t>Покупки: одежда, обувь и продукты питания. Посещение врача.</w:t>
      </w:r>
    </w:p>
    <w:p w:rsidR="00201B02" w:rsidRPr="00273E0A" w:rsidRDefault="00201B02" w:rsidP="00201B02">
      <w:pPr>
        <w:spacing w:after="0" w:line="264" w:lineRule="auto"/>
        <w:ind w:firstLine="600"/>
        <w:jc w:val="both"/>
      </w:pPr>
      <w:r w:rsidRPr="00273E0A">
        <w:rPr>
          <w:rFonts w:ascii="Times New Roman" w:hAnsi="Times New Roman"/>
          <w:color w:val="000000"/>
          <w:sz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Мой день (распорядок дня). Выходной день (в зоопарке, парке). </w:t>
      </w:r>
      <w:r>
        <w:rPr>
          <w:rFonts w:ascii="Times New Roman" w:hAnsi="Times New Roman"/>
          <w:color w:val="000000"/>
          <w:sz w:val="28"/>
        </w:rPr>
        <w:t xml:space="preserve">Каникулы. Спорт. Здоровый образ жизни. </w:t>
      </w:r>
      <w:r w:rsidRPr="00273E0A">
        <w:rPr>
          <w:rFonts w:ascii="Times New Roman" w:hAnsi="Times New Roman"/>
          <w:color w:val="000000"/>
          <w:sz w:val="28"/>
        </w:rPr>
        <w:t>Профессии.</w:t>
      </w:r>
    </w:p>
    <w:p w:rsidR="00201B02" w:rsidRPr="00273E0A" w:rsidRDefault="00201B02" w:rsidP="00201B02">
      <w:pPr>
        <w:spacing w:after="0" w:line="264" w:lineRule="auto"/>
        <w:ind w:firstLine="600"/>
        <w:jc w:val="both"/>
      </w:pPr>
      <w:r w:rsidRPr="00273E0A">
        <w:rPr>
          <w:rFonts w:ascii="Times New Roman" w:hAnsi="Times New Roman"/>
          <w:color w:val="000000"/>
          <w:sz w:val="28"/>
        </w:rPr>
        <w:t>Путешествия по России и иностранным странам.</w:t>
      </w:r>
    </w:p>
    <w:p w:rsidR="00201B02" w:rsidRPr="00273E0A" w:rsidRDefault="00201B02" w:rsidP="00201B02">
      <w:pPr>
        <w:spacing w:after="0" w:line="264" w:lineRule="auto"/>
        <w:ind w:firstLine="600"/>
        <w:jc w:val="both"/>
      </w:pPr>
      <w:r w:rsidRPr="00273E0A">
        <w:rPr>
          <w:rFonts w:ascii="Times New Roman" w:hAnsi="Times New Roman"/>
          <w:color w:val="000000"/>
          <w:sz w:val="28"/>
        </w:rPr>
        <w:t>Природа: дикие и домашние животные. Климат, погода.</w:t>
      </w:r>
    </w:p>
    <w:p w:rsidR="00201B02" w:rsidRPr="00273E0A" w:rsidRDefault="00201B02" w:rsidP="00201B02">
      <w:pPr>
        <w:spacing w:after="0" w:line="264" w:lineRule="auto"/>
        <w:ind w:firstLine="600"/>
        <w:jc w:val="both"/>
      </w:pPr>
      <w:r w:rsidRPr="00273E0A">
        <w:rPr>
          <w:rFonts w:ascii="Times New Roman" w:hAnsi="Times New Roman"/>
          <w:color w:val="000000"/>
          <w:sz w:val="28"/>
        </w:rPr>
        <w:t>Жизнь в городе и сельской местности. Описание родного города (села). Транспорт.</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Родная страна и страна (страны) изучаемого языка. Их географическое положение, столицы, население, официальные языки, </w:t>
      </w:r>
      <w:r w:rsidRPr="00273E0A">
        <w:rPr>
          <w:rFonts w:ascii="Times New Roman" w:hAnsi="Times New Roman"/>
          <w:color w:val="000000"/>
          <w:sz w:val="28"/>
        </w:rPr>
        <w:lastRenderedPageBreak/>
        <w:t>достопримечательности, культурные особенности (национальные праздники, традиции, обычаи).</w:t>
      </w:r>
    </w:p>
    <w:p w:rsidR="00201B02" w:rsidRPr="00273E0A" w:rsidRDefault="00201B02" w:rsidP="00201B02">
      <w:pPr>
        <w:spacing w:after="0" w:line="264" w:lineRule="auto"/>
        <w:ind w:firstLine="600"/>
        <w:jc w:val="both"/>
      </w:pPr>
      <w:r w:rsidRPr="00273E0A">
        <w:rPr>
          <w:rFonts w:ascii="Times New Roman" w:hAnsi="Times New Roman"/>
          <w:color w:val="000000"/>
          <w:sz w:val="28"/>
        </w:rPr>
        <w:t>Выдающиеся люди родной страны и страны (стран) изучаемого языка: писатели, поэты, учёные.</w:t>
      </w:r>
    </w:p>
    <w:p w:rsidR="00201B02" w:rsidRPr="00273E0A" w:rsidRDefault="00201B02" w:rsidP="00201B02">
      <w:pPr>
        <w:spacing w:after="0" w:line="264" w:lineRule="auto"/>
        <w:ind w:firstLine="600"/>
        <w:jc w:val="both"/>
      </w:pPr>
      <w:r w:rsidRPr="00273E0A">
        <w:rPr>
          <w:rFonts w:ascii="Times New Roman" w:hAnsi="Times New Roman"/>
          <w:b/>
          <w:color w:val="000000"/>
          <w:sz w:val="28"/>
        </w:rPr>
        <w:t>Виды речевой деятельности</w:t>
      </w:r>
    </w:p>
    <w:p w:rsidR="00201B02" w:rsidRPr="00273E0A" w:rsidRDefault="00201B02" w:rsidP="00201B02">
      <w:pPr>
        <w:spacing w:after="0" w:line="264" w:lineRule="auto"/>
        <w:ind w:firstLine="600"/>
        <w:jc w:val="both"/>
      </w:pPr>
      <w:r w:rsidRPr="00273E0A">
        <w:rPr>
          <w:rFonts w:ascii="Times New Roman" w:hAnsi="Times New Roman"/>
          <w:i/>
          <w:color w:val="000000"/>
          <w:sz w:val="28"/>
        </w:rPr>
        <w:t>Коммуникативные умения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Развитие коммуникативных умений диалогической речи, а именно умений вести:</w:t>
      </w:r>
    </w:p>
    <w:p w:rsidR="00201B02" w:rsidRPr="00273E0A" w:rsidRDefault="00201B02" w:rsidP="00201B02">
      <w:pPr>
        <w:spacing w:after="0" w:line="264" w:lineRule="auto"/>
        <w:ind w:firstLine="600"/>
        <w:jc w:val="both"/>
      </w:pPr>
      <w:r w:rsidRPr="00273E0A">
        <w:rPr>
          <w:rFonts w:ascii="Times New Roman" w:hAnsi="Times New Roman"/>
          <w:color w:val="000000"/>
          <w:sz w:val="28"/>
        </w:rPr>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201B02" w:rsidRPr="00273E0A" w:rsidRDefault="00201B02" w:rsidP="00201B02">
      <w:pPr>
        <w:spacing w:after="0" w:line="264" w:lineRule="auto"/>
        <w:ind w:firstLine="600"/>
        <w:jc w:val="both"/>
      </w:pPr>
      <w:r w:rsidRPr="00273E0A">
        <w:rPr>
          <w:rFonts w:ascii="Times New Roman" w:hAnsi="Times New Roman"/>
          <w:color w:val="000000"/>
          <w:sz w:val="28"/>
        </w:rPr>
        <w:t>диалог-побуждение к действию: вежливо соглашаться (не соглашаться) выполнить просьбу, вежливо соглашаться (не соглашаться) на предложение собеседника;</w:t>
      </w:r>
    </w:p>
    <w:p w:rsidR="00201B02" w:rsidRPr="00273E0A" w:rsidRDefault="00201B02" w:rsidP="00201B02">
      <w:pPr>
        <w:spacing w:after="0" w:line="264" w:lineRule="auto"/>
        <w:ind w:firstLine="600"/>
        <w:jc w:val="both"/>
      </w:pPr>
      <w:r w:rsidRPr="00273E0A">
        <w:rPr>
          <w:rFonts w:ascii="Times New Roman" w:hAnsi="Times New Roman"/>
          <w:color w:val="000000"/>
          <w:sz w:val="28"/>
        </w:rPr>
        <w:t>диалог-расспрос: сообщать фактическую информацию, отвечая на вопросы разных видов, запрашивать интересующую информацию.</w:t>
      </w:r>
    </w:p>
    <w:p w:rsidR="00201B02" w:rsidRPr="00273E0A" w:rsidRDefault="00201B02" w:rsidP="00201B02">
      <w:pPr>
        <w:spacing w:after="0" w:line="264" w:lineRule="auto"/>
        <w:ind w:firstLine="600"/>
        <w:jc w:val="both"/>
      </w:pPr>
      <w:r w:rsidRPr="00273E0A">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01B02" w:rsidRPr="00273E0A" w:rsidRDefault="00201B02" w:rsidP="00201B02">
      <w:pPr>
        <w:spacing w:after="0" w:line="264" w:lineRule="auto"/>
        <w:ind w:firstLine="600"/>
        <w:jc w:val="both"/>
      </w:pPr>
      <w:r w:rsidRPr="00273E0A">
        <w:rPr>
          <w:rFonts w:ascii="Times New Roman" w:hAnsi="Times New Roman"/>
          <w:color w:val="000000"/>
          <w:sz w:val="28"/>
        </w:rPr>
        <w:t>Объём диалога – до 5 реплик со стороны каждого собеседника.</w:t>
      </w:r>
    </w:p>
    <w:p w:rsidR="00201B02" w:rsidRPr="00273E0A" w:rsidRDefault="00201B02" w:rsidP="00201B02">
      <w:pPr>
        <w:spacing w:after="0" w:line="264" w:lineRule="auto"/>
        <w:ind w:firstLine="600"/>
        <w:jc w:val="both"/>
      </w:pPr>
      <w:r w:rsidRPr="00273E0A">
        <w:rPr>
          <w:rFonts w:ascii="Times New Roman" w:hAnsi="Times New Roman"/>
          <w:i/>
          <w:color w:val="000000"/>
          <w:sz w:val="28"/>
        </w:rPr>
        <w:t>Развитие умений монологической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t>высказываться о фактах, событиях, используя основные типы речи (описание (характеристика), повествование) с использованием вопросов, ключевых слов, плана и (или) иллюстраций, фотографий, таблиц;</w:t>
      </w:r>
    </w:p>
    <w:p w:rsidR="00201B02" w:rsidRPr="00273E0A" w:rsidRDefault="00201B02" w:rsidP="00201B02">
      <w:pPr>
        <w:spacing w:after="0" w:line="264" w:lineRule="auto"/>
        <w:ind w:firstLine="600"/>
        <w:jc w:val="both"/>
      </w:pPr>
      <w:r w:rsidRPr="00273E0A">
        <w:rPr>
          <w:rFonts w:ascii="Times New Roman" w:hAnsi="Times New Roman"/>
          <w:color w:val="000000"/>
          <w:sz w:val="28"/>
        </w:rPr>
        <w:t>описывать объект, человека (литературного персонажа) по определённой схеме;</w:t>
      </w:r>
    </w:p>
    <w:p w:rsidR="00201B02" w:rsidRPr="00273E0A" w:rsidRDefault="00201B02" w:rsidP="00201B02">
      <w:pPr>
        <w:spacing w:after="0" w:line="264" w:lineRule="auto"/>
        <w:ind w:firstLine="600"/>
        <w:jc w:val="both"/>
      </w:pPr>
      <w:r w:rsidRPr="00273E0A">
        <w:rPr>
          <w:rFonts w:ascii="Times New Roman" w:hAnsi="Times New Roman"/>
          <w:color w:val="000000"/>
          <w:sz w:val="28"/>
        </w:rPr>
        <w:t>передавать содержание прочитанного текста с использованием вопросов, ключевых слов, плана и (или) иллюстраций, фотографий, таблиц;</w:t>
      </w:r>
    </w:p>
    <w:p w:rsidR="00201B02" w:rsidRPr="00273E0A" w:rsidRDefault="00201B02" w:rsidP="00201B02">
      <w:pPr>
        <w:spacing w:after="0" w:line="264" w:lineRule="auto"/>
        <w:ind w:firstLine="600"/>
        <w:jc w:val="both"/>
      </w:pPr>
      <w:r w:rsidRPr="00273E0A">
        <w:rPr>
          <w:rFonts w:ascii="Times New Roman" w:hAnsi="Times New Roman"/>
          <w:color w:val="000000"/>
          <w:sz w:val="28"/>
        </w:rPr>
        <w:t>кратко излагать результаты выполненной проектной работы;</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работать индивидуально и в группе при выполнении проектной работы.</w:t>
      </w:r>
    </w:p>
    <w:p w:rsidR="00201B02" w:rsidRPr="00273E0A" w:rsidRDefault="00201B02" w:rsidP="00201B02">
      <w:pPr>
        <w:spacing w:after="0" w:line="264" w:lineRule="auto"/>
        <w:ind w:firstLine="600"/>
        <w:jc w:val="both"/>
      </w:pPr>
      <w:r w:rsidRPr="00273E0A">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планов, вопросов и (или) иллюстраций, фотографий.</w:t>
      </w:r>
    </w:p>
    <w:p w:rsidR="00201B02" w:rsidRPr="00273E0A" w:rsidRDefault="00201B02" w:rsidP="00201B02">
      <w:pPr>
        <w:spacing w:after="0" w:line="264" w:lineRule="auto"/>
        <w:ind w:firstLine="600"/>
        <w:jc w:val="both"/>
      </w:pPr>
      <w:r w:rsidRPr="00273E0A">
        <w:rPr>
          <w:rFonts w:ascii="Times New Roman" w:hAnsi="Times New Roman"/>
          <w:color w:val="000000"/>
          <w:sz w:val="28"/>
        </w:rPr>
        <w:t>Объём монологического высказывания – 5–6 фраз.</w:t>
      </w:r>
    </w:p>
    <w:p w:rsidR="00201B02" w:rsidRPr="00273E0A" w:rsidRDefault="00201B02" w:rsidP="00201B02">
      <w:pPr>
        <w:spacing w:after="0" w:line="264" w:lineRule="auto"/>
        <w:ind w:firstLine="600"/>
        <w:jc w:val="both"/>
      </w:pPr>
      <w:r w:rsidRPr="00273E0A">
        <w:rPr>
          <w:rFonts w:ascii="Times New Roman" w:hAnsi="Times New Roman"/>
          <w:i/>
          <w:color w:val="000000"/>
          <w:sz w:val="28"/>
        </w:rPr>
        <w:t>Аудирование</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Развитие умений аудирования:</w:t>
      </w:r>
    </w:p>
    <w:p w:rsidR="00201B02" w:rsidRPr="00273E0A" w:rsidRDefault="00201B02" w:rsidP="00201B02">
      <w:pPr>
        <w:spacing w:after="0" w:line="264" w:lineRule="auto"/>
        <w:ind w:firstLine="600"/>
        <w:jc w:val="both"/>
      </w:pPr>
      <w:r w:rsidRPr="00273E0A">
        <w:rPr>
          <w:rFonts w:ascii="Times New Roman" w:hAnsi="Times New Roman"/>
          <w:color w:val="000000"/>
          <w:sz w:val="28"/>
        </w:rPr>
        <w:lastRenderedPageBreak/>
        <w:t>понимать речь учителя по ведению урока;</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201B02" w:rsidRPr="00273E0A" w:rsidRDefault="00201B02" w:rsidP="00201B02">
      <w:pPr>
        <w:spacing w:after="0" w:line="264" w:lineRule="auto"/>
        <w:ind w:firstLine="600"/>
        <w:jc w:val="both"/>
      </w:pPr>
      <w:r w:rsidRPr="00273E0A">
        <w:rPr>
          <w:rFonts w:ascii="Times New Roman" w:hAnsi="Times New Roman"/>
          <w:color w:val="000000"/>
          <w:sz w:val="28"/>
        </w:rPr>
        <w:t>использовать переспрос или просьбу для уточнения отдельных деталей;</w:t>
      </w:r>
    </w:p>
    <w:p w:rsidR="00201B02" w:rsidRPr="00273E0A" w:rsidRDefault="00201B02" w:rsidP="00201B02">
      <w:pPr>
        <w:spacing w:after="0" w:line="264" w:lineRule="auto"/>
        <w:ind w:firstLine="600"/>
        <w:jc w:val="both"/>
      </w:pPr>
      <w:r w:rsidRPr="00273E0A">
        <w:rPr>
          <w:rFonts w:ascii="Times New Roman" w:hAnsi="Times New Roman"/>
          <w:color w:val="000000"/>
          <w:sz w:val="28"/>
        </w:rP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201B02" w:rsidRPr="00273E0A" w:rsidRDefault="00201B02" w:rsidP="00201B02">
      <w:pPr>
        <w:spacing w:after="0" w:line="264" w:lineRule="auto"/>
        <w:ind w:firstLine="600"/>
        <w:jc w:val="both"/>
      </w:pPr>
      <w:r w:rsidRPr="00273E0A">
        <w:rPr>
          <w:rFonts w:ascii="Times New Roman" w:hAnsi="Times New Roman"/>
          <w:color w:val="000000"/>
          <w:sz w:val="28"/>
        </w:rPr>
        <w:t>определять тему прослушанного текста, выделять главные факты, опуская второстепенные;</w:t>
      </w:r>
    </w:p>
    <w:p w:rsidR="00201B02" w:rsidRPr="00273E0A" w:rsidRDefault="00201B02" w:rsidP="00201B02">
      <w:pPr>
        <w:spacing w:after="0" w:line="264" w:lineRule="auto"/>
        <w:ind w:firstLine="600"/>
        <w:jc w:val="both"/>
      </w:pPr>
      <w:r w:rsidRPr="00273E0A">
        <w:rPr>
          <w:rFonts w:ascii="Times New Roman" w:hAnsi="Times New Roman"/>
          <w:color w:val="000000"/>
          <w:sz w:val="28"/>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201B02" w:rsidRPr="00273E0A" w:rsidRDefault="00201B02" w:rsidP="00201B02">
      <w:pPr>
        <w:spacing w:after="0" w:line="264" w:lineRule="auto"/>
        <w:ind w:firstLine="600"/>
        <w:jc w:val="both"/>
      </w:pPr>
      <w:r w:rsidRPr="00273E0A">
        <w:rPr>
          <w:rFonts w:ascii="Times New Roman" w:hAnsi="Times New Roman"/>
          <w:color w:val="000000"/>
          <w:sz w:val="28"/>
        </w:rPr>
        <w:t>использовать языковую, в том числе контекстуальную, догадку при восприятии на слух текстов, содержащих незнакомые слова;</w:t>
      </w:r>
    </w:p>
    <w:p w:rsidR="00201B02" w:rsidRPr="00273E0A" w:rsidRDefault="00201B02" w:rsidP="00201B02">
      <w:pPr>
        <w:spacing w:after="0" w:line="264" w:lineRule="auto"/>
        <w:ind w:firstLine="600"/>
        <w:jc w:val="both"/>
      </w:pPr>
      <w:r w:rsidRPr="00273E0A">
        <w:rPr>
          <w:rFonts w:ascii="Times New Roman" w:hAnsi="Times New Roman"/>
          <w:color w:val="000000"/>
          <w:sz w:val="28"/>
        </w:rPr>
        <w:t>игнорировать незнакомые слова, не мешающие понимать содержание текста.</w:t>
      </w:r>
    </w:p>
    <w:p w:rsidR="00201B02" w:rsidRPr="00273E0A" w:rsidRDefault="00201B02" w:rsidP="00201B02">
      <w:pPr>
        <w:spacing w:after="0" w:line="264" w:lineRule="auto"/>
        <w:ind w:firstLine="600"/>
        <w:jc w:val="both"/>
      </w:pPr>
      <w:r w:rsidRPr="00273E0A">
        <w:rPr>
          <w:rFonts w:ascii="Times New Roman" w:hAnsi="Times New Roman"/>
          <w:color w:val="000000"/>
          <w:sz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01B02" w:rsidRPr="00273E0A" w:rsidRDefault="00201B02" w:rsidP="00201B02">
      <w:pPr>
        <w:spacing w:after="0" w:line="264" w:lineRule="auto"/>
        <w:ind w:firstLine="600"/>
        <w:jc w:val="both"/>
      </w:pPr>
      <w:r w:rsidRPr="00273E0A">
        <w:rPr>
          <w:rFonts w:ascii="Times New Roman" w:hAnsi="Times New Roman"/>
          <w:color w:val="000000"/>
          <w:sz w:val="28"/>
        </w:rPr>
        <w:t>Время звучания текста (текстов) для аудирования – до 1 минуты.</w:t>
      </w:r>
    </w:p>
    <w:p w:rsidR="00201B02" w:rsidRPr="00273E0A" w:rsidRDefault="00201B02" w:rsidP="00201B02">
      <w:pPr>
        <w:spacing w:after="0" w:line="264" w:lineRule="auto"/>
        <w:ind w:firstLine="600"/>
        <w:jc w:val="both"/>
      </w:pPr>
      <w:r w:rsidRPr="00273E0A">
        <w:rPr>
          <w:rFonts w:ascii="Times New Roman" w:hAnsi="Times New Roman"/>
          <w:i/>
          <w:color w:val="000000"/>
          <w:sz w:val="28"/>
        </w:rPr>
        <w:t>Смысловое чтение</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Развитие следующих умений смыслового чтения: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90 знаков;</w:t>
      </w:r>
    </w:p>
    <w:p w:rsidR="00201B02" w:rsidRPr="00273E0A" w:rsidRDefault="00201B02" w:rsidP="00201B02">
      <w:pPr>
        <w:spacing w:after="0" w:line="264" w:lineRule="auto"/>
        <w:ind w:firstLine="600"/>
        <w:jc w:val="both"/>
      </w:pPr>
      <w:r w:rsidRPr="00273E0A">
        <w:rPr>
          <w:rFonts w:ascii="Times New Roman" w:hAnsi="Times New Roman"/>
          <w:color w:val="000000"/>
          <w:sz w:val="28"/>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80 знаков;</w:t>
      </w:r>
    </w:p>
    <w:p w:rsidR="00201B02" w:rsidRPr="00273E0A" w:rsidRDefault="00201B02" w:rsidP="00201B02">
      <w:pPr>
        <w:spacing w:after="0" w:line="264" w:lineRule="auto"/>
        <w:ind w:firstLine="600"/>
        <w:jc w:val="both"/>
      </w:pPr>
      <w:r w:rsidRPr="00273E0A">
        <w:rPr>
          <w:rFonts w:ascii="Times New Roman" w:hAnsi="Times New Roman"/>
          <w:color w:val="000000"/>
          <w:sz w:val="28"/>
        </w:rP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201B02" w:rsidRPr="00273E0A" w:rsidRDefault="00201B02" w:rsidP="00201B02">
      <w:pPr>
        <w:spacing w:after="0" w:line="264" w:lineRule="auto"/>
        <w:ind w:firstLine="600"/>
        <w:jc w:val="both"/>
      </w:pPr>
      <w:r w:rsidRPr="00273E0A">
        <w:rPr>
          <w:rFonts w:ascii="Times New Roman" w:hAnsi="Times New Roman"/>
          <w:color w:val="000000"/>
          <w:sz w:val="28"/>
        </w:rPr>
        <w:t>чтение про себя и понимание запрашиваемой информации, представленной в нелинейных текстах (таблицах, диаграммах);</w:t>
      </w:r>
    </w:p>
    <w:p w:rsidR="00201B02" w:rsidRPr="00273E0A" w:rsidRDefault="00201B02" w:rsidP="00201B02">
      <w:pPr>
        <w:spacing w:after="0" w:line="264" w:lineRule="auto"/>
        <w:ind w:firstLine="600"/>
        <w:jc w:val="both"/>
      </w:pPr>
      <w:r w:rsidRPr="00273E0A">
        <w:rPr>
          <w:rFonts w:ascii="Times New Roman" w:hAnsi="Times New Roman"/>
          <w:color w:val="000000"/>
          <w:sz w:val="28"/>
        </w:rPr>
        <w:t>прогнозирование содержания текста на основе заголовка, иллюстраций;</w:t>
      </w:r>
    </w:p>
    <w:p w:rsidR="00201B02" w:rsidRPr="00273E0A" w:rsidRDefault="00201B02" w:rsidP="00201B02">
      <w:pPr>
        <w:spacing w:after="0" w:line="264" w:lineRule="auto"/>
        <w:ind w:firstLine="600"/>
        <w:jc w:val="both"/>
      </w:pPr>
      <w:r w:rsidRPr="00273E0A">
        <w:rPr>
          <w:rFonts w:ascii="Times New Roman" w:hAnsi="Times New Roman"/>
          <w:color w:val="000000"/>
          <w:sz w:val="28"/>
        </w:rPr>
        <w:lastRenderedPageBreak/>
        <w:t>тексты для чтения: беседа, сообщение информационного характера, сообщение личного характера, объявление, кулинарный рецепт, стихотворение, нелинейный текст (таблица).</w:t>
      </w:r>
    </w:p>
    <w:p w:rsidR="00201B02" w:rsidRPr="00273E0A" w:rsidRDefault="00201B02" w:rsidP="00201B02">
      <w:pPr>
        <w:spacing w:after="0" w:line="264" w:lineRule="auto"/>
        <w:ind w:firstLine="600"/>
        <w:jc w:val="both"/>
      </w:pPr>
      <w:r w:rsidRPr="00273E0A">
        <w:rPr>
          <w:rFonts w:ascii="Times New Roman" w:hAnsi="Times New Roman"/>
          <w:b/>
          <w:color w:val="000000"/>
          <w:sz w:val="28"/>
        </w:rPr>
        <w:t>Письменная речь</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Развитие следующих умений письменной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201B02" w:rsidRPr="00273E0A" w:rsidRDefault="00201B02" w:rsidP="00201B02">
      <w:pPr>
        <w:spacing w:after="0" w:line="264" w:lineRule="auto"/>
        <w:ind w:firstLine="600"/>
        <w:jc w:val="both"/>
      </w:pPr>
      <w:r w:rsidRPr="00273E0A">
        <w:rPr>
          <w:rFonts w:ascii="Times New Roman" w:hAnsi="Times New Roman"/>
          <w:color w:val="000000"/>
          <w:sz w:val="28"/>
        </w:rPr>
        <w:t>заполнение анкет и формуляров в соответствии с нормами речевого этикета, принятыми в стране (странах) изучаемого языка;</w:t>
      </w:r>
    </w:p>
    <w:p w:rsidR="00201B02" w:rsidRPr="00273E0A" w:rsidRDefault="00201B02" w:rsidP="00201B02">
      <w:pPr>
        <w:spacing w:after="0" w:line="264" w:lineRule="auto"/>
        <w:ind w:firstLine="600"/>
        <w:jc w:val="both"/>
      </w:pPr>
      <w:r w:rsidRPr="00273E0A">
        <w:rPr>
          <w:rFonts w:ascii="Times New Roman" w:hAnsi="Times New Roman"/>
          <w:color w:val="000000"/>
          <w:sz w:val="28"/>
        </w:rP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201B02" w:rsidRPr="00273E0A" w:rsidRDefault="00201B02" w:rsidP="00201B02">
      <w:pPr>
        <w:spacing w:after="0" w:line="264" w:lineRule="auto"/>
        <w:ind w:firstLine="600"/>
        <w:jc w:val="both"/>
      </w:pPr>
      <w:r w:rsidRPr="00273E0A">
        <w:rPr>
          <w:rFonts w:ascii="Times New Roman" w:hAnsi="Times New Roman"/>
          <w:color w:val="000000"/>
          <w:sz w:val="28"/>
        </w:rPr>
        <w:t>написание небольших письменных высказываний с использованием образца (плана) объёмом до 45 знаков;</w:t>
      </w:r>
    </w:p>
    <w:p w:rsidR="00201B02" w:rsidRPr="00273E0A" w:rsidRDefault="00201B02" w:rsidP="00201B02">
      <w:pPr>
        <w:spacing w:after="0" w:line="264" w:lineRule="auto"/>
        <w:ind w:firstLine="600"/>
        <w:jc w:val="both"/>
      </w:pPr>
      <w:r w:rsidRPr="00273E0A">
        <w:rPr>
          <w:rFonts w:ascii="Times New Roman" w:hAnsi="Times New Roman"/>
          <w:color w:val="000000"/>
          <w:sz w:val="28"/>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201B02" w:rsidRPr="00273E0A" w:rsidRDefault="00201B02" w:rsidP="00201B02">
      <w:pPr>
        <w:spacing w:after="0" w:line="264" w:lineRule="auto"/>
        <w:ind w:firstLine="600"/>
        <w:jc w:val="both"/>
      </w:pPr>
      <w:r w:rsidRPr="00273E0A">
        <w:rPr>
          <w:rFonts w:ascii="Times New Roman" w:hAnsi="Times New Roman"/>
          <w:color w:val="000000"/>
          <w:sz w:val="28"/>
        </w:rPr>
        <w:t>краткое изложение в письменном виде результатов проектной деятельности объёмом до 45 знаков.</w:t>
      </w:r>
    </w:p>
    <w:p w:rsidR="00201B02" w:rsidRPr="00273E0A" w:rsidRDefault="00201B02" w:rsidP="00201B02">
      <w:pPr>
        <w:spacing w:after="0" w:line="264" w:lineRule="auto"/>
        <w:ind w:firstLine="600"/>
        <w:jc w:val="both"/>
      </w:pPr>
      <w:r w:rsidRPr="00273E0A">
        <w:rPr>
          <w:rFonts w:ascii="Times New Roman" w:hAnsi="Times New Roman"/>
          <w:b/>
          <w:color w:val="000000"/>
          <w:sz w:val="28"/>
        </w:rPr>
        <w:t>Языковая сторона речи</w:t>
      </w:r>
    </w:p>
    <w:p w:rsidR="00201B02" w:rsidRPr="00273E0A" w:rsidRDefault="00201B02" w:rsidP="00201B02">
      <w:pPr>
        <w:spacing w:after="0" w:line="264" w:lineRule="auto"/>
        <w:ind w:firstLine="600"/>
        <w:jc w:val="both"/>
      </w:pPr>
      <w:r w:rsidRPr="00273E0A">
        <w:rPr>
          <w:rFonts w:ascii="Times New Roman" w:hAnsi="Times New Roman"/>
          <w:i/>
          <w:color w:val="000000"/>
          <w:sz w:val="28"/>
        </w:rPr>
        <w:t>Фонетическая сторона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Владение основными навыками различения на слух и произношения всех звуков китайского языка. </w:t>
      </w:r>
    </w:p>
    <w:p w:rsidR="00201B02" w:rsidRPr="00273E0A" w:rsidRDefault="00201B02" w:rsidP="00201B02">
      <w:pPr>
        <w:spacing w:after="0" w:line="264" w:lineRule="auto"/>
        <w:ind w:firstLine="600"/>
        <w:jc w:val="both"/>
      </w:pPr>
      <w:r w:rsidRPr="00273E0A">
        <w:rPr>
          <w:rFonts w:ascii="Times New Roman" w:hAnsi="Times New Roman"/>
          <w:color w:val="000000"/>
          <w:sz w:val="28"/>
        </w:rPr>
        <w:t>Знание букв китайского звуко-буквенного алфавита ханьюй пиньинь (</w:t>
      </w:r>
      <w:r>
        <w:rPr>
          <w:rFonts w:ascii="Arial" w:hAnsi="Arial"/>
          <w:color w:val="000000"/>
          <w:sz w:val="28"/>
        </w:rPr>
        <w:t>汉语拼音</w:t>
      </w:r>
      <w:r w:rsidRPr="00273E0A">
        <w:rPr>
          <w:rFonts w:ascii="Times New Roman" w:hAnsi="Times New Roman"/>
          <w:color w:val="000000"/>
          <w:sz w:val="28"/>
        </w:rPr>
        <w:t>) (также называемого «фонетической транскрипцией»), их фонетически корректное озвучивание.</w:t>
      </w:r>
    </w:p>
    <w:p w:rsidR="00201B02" w:rsidRPr="00273E0A" w:rsidRDefault="00201B02" w:rsidP="00201B02">
      <w:pPr>
        <w:spacing w:after="0" w:line="264" w:lineRule="auto"/>
        <w:ind w:firstLine="600"/>
        <w:jc w:val="both"/>
      </w:pPr>
      <w:r w:rsidRPr="00273E0A">
        <w:rPr>
          <w:rFonts w:ascii="Times New Roman" w:hAnsi="Times New Roman"/>
          <w:color w:val="000000"/>
          <w:sz w:val="28"/>
        </w:rPr>
        <w:t>Знание структуры китайского слога, особенностей сочетаемости инициалей и финалей, различение их на слух и правильное озвучивание.</w:t>
      </w:r>
    </w:p>
    <w:p w:rsidR="00201B02" w:rsidRPr="00273E0A" w:rsidRDefault="00201B02" w:rsidP="00201B02">
      <w:pPr>
        <w:spacing w:after="0" w:line="264" w:lineRule="auto"/>
        <w:ind w:firstLine="600"/>
        <w:jc w:val="both"/>
      </w:pPr>
      <w:r w:rsidRPr="00273E0A">
        <w:rPr>
          <w:rFonts w:ascii="Times New Roman" w:hAnsi="Times New Roman"/>
          <w:color w:val="000000"/>
          <w:sz w:val="28"/>
        </w:rPr>
        <w:t>Знание правил тональной системы китайского языка и их корректное использование (изменение тонов, неполный третий тон, лёгкий тон).</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Различение на слух, без ошибок, ведущих к сбою в коммуникации, произнесение слов на китайском языке.</w:t>
      </w:r>
    </w:p>
    <w:p w:rsidR="00201B02" w:rsidRPr="00273E0A" w:rsidRDefault="00201B02" w:rsidP="00201B02">
      <w:pPr>
        <w:spacing w:after="0" w:line="264" w:lineRule="auto"/>
        <w:ind w:firstLine="600"/>
        <w:jc w:val="both"/>
      </w:pPr>
      <w:r w:rsidRPr="00273E0A">
        <w:rPr>
          <w:rFonts w:ascii="Times New Roman" w:hAnsi="Times New Roman"/>
          <w:color w:val="000000"/>
          <w:sz w:val="28"/>
        </w:rPr>
        <w:t>Чтение новых слов, записанных с помощью китайского фонетического алфавита, согласно основным правилам чтения китайского языка.</w:t>
      </w:r>
    </w:p>
    <w:p w:rsidR="00201B02" w:rsidRPr="00273E0A" w:rsidRDefault="00201B02" w:rsidP="00201B02">
      <w:pPr>
        <w:spacing w:after="0" w:line="264" w:lineRule="auto"/>
        <w:ind w:firstLine="600"/>
        <w:jc w:val="both"/>
      </w:pPr>
      <w:r w:rsidRPr="00273E0A">
        <w:rPr>
          <w:rFonts w:ascii="Times New Roman" w:hAnsi="Times New Roman"/>
          <w:color w:val="000000"/>
          <w:sz w:val="28"/>
        </w:rPr>
        <w:t>Знание системы китайско-русской транскрипции Палладия и правильное произнесение китайских слов, записанных в этой транскрипции.</w:t>
      </w:r>
    </w:p>
    <w:p w:rsidR="00201B02" w:rsidRPr="00273E0A" w:rsidRDefault="00201B02" w:rsidP="00201B02">
      <w:pPr>
        <w:spacing w:after="0" w:line="264" w:lineRule="auto"/>
        <w:ind w:firstLine="600"/>
        <w:jc w:val="both"/>
      </w:pPr>
      <w:r w:rsidRPr="00273E0A">
        <w:rPr>
          <w:rFonts w:ascii="Times New Roman" w:hAnsi="Times New Roman"/>
          <w:color w:val="000000"/>
          <w:sz w:val="28"/>
        </w:rPr>
        <w:t>Выразительное чтение вслух небольших адаптированных аутентичных текстов объёмом до 80 знаков, построенных на изученном языковом материале, с соблюдением правил чтения и соответствующей интонацией.</w:t>
      </w:r>
    </w:p>
    <w:p w:rsidR="00201B02" w:rsidRPr="00273E0A" w:rsidRDefault="00201B02" w:rsidP="00201B02">
      <w:pPr>
        <w:spacing w:after="0" w:line="264" w:lineRule="auto"/>
        <w:ind w:firstLine="600"/>
        <w:jc w:val="both"/>
      </w:pPr>
      <w:r w:rsidRPr="00273E0A">
        <w:rPr>
          <w:rFonts w:ascii="Times New Roman" w:hAnsi="Times New Roman"/>
          <w:color w:val="000000"/>
          <w:sz w:val="28"/>
        </w:rPr>
        <w:lastRenderedPageBreak/>
        <w:t>Владение навыками ритмико-интонационного оформления речи в зависимости от коммуникативной ситуации.</w:t>
      </w:r>
    </w:p>
    <w:p w:rsidR="00201B02" w:rsidRPr="00273E0A" w:rsidRDefault="00201B02" w:rsidP="00201B02">
      <w:pPr>
        <w:spacing w:after="0" w:line="264" w:lineRule="auto"/>
        <w:ind w:firstLine="600"/>
        <w:jc w:val="both"/>
      </w:pPr>
      <w:r w:rsidRPr="00273E0A">
        <w:rPr>
          <w:rFonts w:ascii="Times New Roman" w:hAnsi="Times New Roman"/>
          <w:color w:val="000000"/>
          <w:sz w:val="28"/>
        </w:rPr>
        <w:t>Выражение модальных значений, чувств и эмоций с помощью интонации.</w:t>
      </w:r>
    </w:p>
    <w:p w:rsidR="00201B02" w:rsidRPr="00273E0A" w:rsidRDefault="00201B02" w:rsidP="00201B02">
      <w:pPr>
        <w:spacing w:after="0" w:line="264" w:lineRule="auto"/>
        <w:ind w:firstLine="600"/>
        <w:jc w:val="both"/>
      </w:pPr>
      <w:r w:rsidRPr="00273E0A">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201B02" w:rsidRPr="00273E0A" w:rsidRDefault="00201B02" w:rsidP="00201B02">
      <w:pPr>
        <w:spacing w:after="0" w:line="264" w:lineRule="auto"/>
        <w:ind w:firstLine="600"/>
        <w:jc w:val="both"/>
      </w:pPr>
      <w:r w:rsidRPr="00273E0A">
        <w:rPr>
          <w:rFonts w:ascii="Times New Roman" w:hAnsi="Times New Roman"/>
          <w:i/>
          <w:color w:val="000000"/>
          <w:sz w:val="28"/>
        </w:rPr>
        <w:t>Иероглифика, орфография и пунктуация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Написание изученных слов в иероглифике и системе пиньинь, а также применение их в рамках изучаемого лексико-грамматического материала.</w:t>
      </w:r>
    </w:p>
    <w:p w:rsidR="00201B02" w:rsidRPr="00273E0A" w:rsidRDefault="00201B02" w:rsidP="00201B02">
      <w:pPr>
        <w:spacing w:after="0" w:line="264" w:lineRule="auto"/>
        <w:ind w:firstLine="600"/>
        <w:jc w:val="both"/>
      </w:pPr>
      <w:r w:rsidRPr="00273E0A">
        <w:rPr>
          <w:rFonts w:ascii="Times New Roman" w:hAnsi="Times New Roman"/>
          <w:color w:val="000000"/>
          <w:sz w:val="28"/>
        </w:rPr>
        <w:t>Использование основополагающих правил написания китайских иероглифов и порядка черт при создании текстов в иероглифике.</w:t>
      </w:r>
    </w:p>
    <w:p w:rsidR="00201B02" w:rsidRPr="00273E0A" w:rsidRDefault="00201B02" w:rsidP="00201B02">
      <w:pPr>
        <w:spacing w:after="0" w:line="264" w:lineRule="auto"/>
        <w:ind w:firstLine="600"/>
        <w:jc w:val="both"/>
      </w:pPr>
      <w:r w:rsidRPr="00273E0A">
        <w:rPr>
          <w:rFonts w:ascii="Times New Roman" w:hAnsi="Times New Roman"/>
          <w:color w:val="000000"/>
          <w:sz w:val="28"/>
        </w:rPr>
        <w:t>Анализ иероглифов по количеству черт, обозначение сходства и различий в написании изученных иероглифов.</w:t>
      </w:r>
    </w:p>
    <w:p w:rsidR="00201B02" w:rsidRPr="00273E0A" w:rsidRDefault="00201B02" w:rsidP="00201B02">
      <w:pPr>
        <w:spacing w:after="0" w:line="264" w:lineRule="auto"/>
        <w:ind w:firstLine="600"/>
        <w:jc w:val="both"/>
      </w:pPr>
      <w:r w:rsidRPr="00273E0A">
        <w:rPr>
          <w:rFonts w:ascii="Times New Roman" w:hAnsi="Times New Roman"/>
          <w:color w:val="000000"/>
          <w:sz w:val="28"/>
        </w:rPr>
        <w:t>Анализ структуры изученных иероглифов, выделение иероглифических ключей, графем и черт, в фоноидеограммах – ключей и фонетиков.</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01B02" w:rsidRPr="00273E0A" w:rsidRDefault="00201B02" w:rsidP="00201B02">
      <w:pPr>
        <w:spacing w:after="0" w:line="264" w:lineRule="auto"/>
        <w:ind w:firstLine="600"/>
        <w:jc w:val="both"/>
      </w:pPr>
      <w:r w:rsidRPr="00273E0A">
        <w:rPr>
          <w:rFonts w:ascii="Times New Roman" w:hAnsi="Times New Roman"/>
          <w:color w:val="000000"/>
          <w:sz w:val="28"/>
        </w:rPr>
        <w:t>Чтение печатных и рукописных текстов, записанных современным иероглифическим письмом, содержащих изученные иероглифы.</w:t>
      </w:r>
    </w:p>
    <w:p w:rsidR="00201B02" w:rsidRPr="00273E0A" w:rsidRDefault="00201B02" w:rsidP="00201B02">
      <w:pPr>
        <w:spacing w:after="0" w:line="264" w:lineRule="auto"/>
        <w:ind w:firstLine="600"/>
        <w:jc w:val="both"/>
      </w:pPr>
      <w:r w:rsidRPr="00273E0A">
        <w:rPr>
          <w:rFonts w:ascii="Times New Roman" w:hAnsi="Times New Roman"/>
          <w:color w:val="000000"/>
          <w:sz w:val="28"/>
        </w:rPr>
        <w:t>Написание услышанного текста в пределах изученной лексики в иероглифике и пиньинь.</w:t>
      </w:r>
    </w:p>
    <w:p w:rsidR="00201B02" w:rsidRPr="00273E0A" w:rsidRDefault="00201B02" w:rsidP="00201B02">
      <w:pPr>
        <w:spacing w:after="0" w:line="264" w:lineRule="auto"/>
        <w:ind w:firstLine="600"/>
        <w:jc w:val="both"/>
      </w:pPr>
      <w:r w:rsidRPr="00273E0A">
        <w:rPr>
          <w:rFonts w:ascii="Times New Roman" w:hAnsi="Times New Roman"/>
          <w:color w:val="000000"/>
          <w:sz w:val="28"/>
        </w:rPr>
        <w:t>Транскрибирование изученных слов, записанных иероглификой, в системе пиньинь.</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Расстановка знаков тонов в тексте, записанном иероглификой и пиньинь.</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Расстановка знаков препинания в предложениях, между однородными членами предложения и в конце предложения.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Набор иероглифического текста на компьютере, использование иероглифики при поиске информации в Интернете.</w:t>
      </w:r>
    </w:p>
    <w:p w:rsidR="00201B02" w:rsidRPr="00273E0A" w:rsidRDefault="00201B02" w:rsidP="00201B02">
      <w:pPr>
        <w:spacing w:after="0" w:line="264" w:lineRule="auto"/>
        <w:ind w:firstLine="600"/>
        <w:jc w:val="both"/>
      </w:pPr>
      <w:r w:rsidRPr="00273E0A">
        <w:rPr>
          <w:rFonts w:ascii="Times New Roman" w:hAnsi="Times New Roman"/>
          <w:color w:val="000000"/>
          <w:sz w:val="28"/>
        </w:rPr>
        <w:t>Использование иероглифической догадки в случаях выявления незнакомого сочетания иероглифов.</w:t>
      </w:r>
    </w:p>
    <w:p w:rsidR="00201B02" w:rsidRPr="00273E0A" w:rsidRDefault="00201B02" w:rsidP="00201B02">
      <w:pPr>
        <w:spacing w:after="0" w:line="264" w:lineRule="auto"/>
        <w:ind w:firstLine="600"/>
        <w:jc w:val="both"/>
      </w:pPr>
      <w:r w:rsidRPr="00273E0A">
        <w:rPr>
          <w:rFonts w:ascii="Times New Roman" w:hAnsi="Times New Roman"/>
          <w:color w:val="000000"/>
          <w:sz w:val="28"/>
        </w:rPr>
        <w:t>Использование иероглифики при создании презентаций и других учебных произведений на компьютере.</w:t>
      </w:r>
    </w:p>
    <w:p w:rsidR="00201B02" w:rsidRPr="00273E0A" w:rsidRDefault="00201B02" w:rsidP="00201B02">
      <w:pPr>
        <w:spacing w:after="0" w:line="264" w:lineRule="auto"/>
        <w:ind w:firstLine="600"/>
        <w:jc w:val="both"/>
      </w:pPr>
      <w:r w:rsidRPr="00273E0A">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01B02" w:rsidRPr="00273E0A" w:rsidRDefault="00201B02" w:rsidP="00201B02">
      <w:pPr>
        <w:spacing w:after="0" w:line="264" w:lineRule="auto"/>
        <w:ind w:firstLine="600"/>
        <w:jc w:val="both"/>
      </w:pPr>
      <w:r w:rsidRPr="00273E0A">
        <w:rPr>
          <w:rFonts w:ascii="Times New Roman" w:hAnsi="Times New Roman"/>
          <w:i/>
          <w:color w:val="000000"/>
          <w:sz w:val="28"/>
        </w:rPr>
        <w:t>Лексическая сторона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lastRenderedPageBreak/>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Распознавание и употребление в речи ряда интернациональных лексических единиц.</w:t>
      </w:r>
    </w:p>
    <w:p w:rsidR="00201B02" w:rsidRPr="00273E0A" w:rsidRDefault="00201B02" w:rsidP="00201B02">
      <w:pPr>
        <w:spacing w:after="0" w:line="264" w:lineRule="auto"/>
        <w:ind w:firstLine="600"/>
        <w:jc w:val="both"/>
      </w:pPr>
      <w:r w:rsidRPr="00273E0A">
        <w:rPr>
          <w:rFonts w:ascii="Times New Roman" w:hAnsi="Times New Roman"/>
          <w:color w:val="000000"/>
          <w:sz w:val="28"/>
        </w:rPr>
        <w:t>Понимание смысловых особенностей изученных лексических единиц и употребление слов в соответствии с нормами лексической сочетаемости.</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201B02" w:rsidRPr="00273E0A" w:rsidRDefault="00201B02" w:rsidP="00201B02">
      <w:pPr>
        <w:spacing w:after="0" w:line="264" w:lineRule="auto"/>
        <w:ind w:firstLine="600"/>
        <w:jc w:val="both"/>
      </w:pPr>
      <w:r w:rsidRPr="00273E0A">
        <w:rPr>
          <w:rFonts w:ascii="Times New Roman" w:hAnsi="Times New Roman"/>
          <w:color w:val="000000"/>
          <w:sz w:val="28"/>
        </w:rPr>
        <w:t>Использование языковой, в том числе контекстуальной, догадки в процессе чтения и аудирования.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Объём около 300 лексических единиц для продуктивного использования (включая 130 лексических единиц, изученных ранее) и около 350 лексических единиц для рецептивного усвоения (включая 300 лексических единиц продуктивного минимума).</w:t>
      </w:r>
    </w:p>
    <w:p w:rsidR="00201B02" w:rsidRPr="00273E0A" w:rsidRDefault="00201B02" w:rsidP="00201B02">
      <w:pPr>
        <w:spacing w:after="0" w:line="264" w:lineRule="auto"/>
        <w:ind w:firstLine="600"/>
        <w:jc w:val="both"/>
      </w:pPr>
      <w:r w:rsidRPr="00273E0A">
        <w:rPr>
          <w:rFonts w:ascii="Times New Roman" w:hAnsi="Times New Roman"/>
          <w:i/>
          <w:color w:val="000000"/>
          <w:sz w:val="28"/>
        </w:rPr>
        <w:t>Грамматическая сторона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Распознавание и употребление в речи:</w:t>
      </w:r>
    </w:p>
    <w:p w:rsidR="00201B02" w:rsidRPr="00273E0A" w:rsidRDefault="00201B02" w:rsidP="00201B02">
      <w:pPr>
        <w:spacing w:after="0" w:line="264" w:lineRule="auto"/>
        <w:ind w:firstLine="600"/>
        <w:jc w:val="both"/>
      </w:pPr>
      <w:r w:rsidRPr="00273E0A">
        <w:rPr>
          <w:rFonts w:ascii="Times New Roman" w:hAnsi="Times New Roman"/>
          <w:color w:val="000000"/>
          <w:sz w:val="28"/>
        </w:rPr>
        <w:t>способов обозначения дат в китайском языке;</w:t>
      </w:r>
    </w:p>
    <w:p w:rsidR="00201B02" w:rsidRPr="00273E0A" w:rsidRDefault="00201B02" w:rsidP="00201B02">
      <w:pPr>
        <w:spacing w:after="0" w:line="264" w:lineRule="auto"/>
        <w:ind w:firstLine="600"/>
        <w:jc w:val="both"/>
      </w:pPr>
      <w:r w:rsidRPr="00273E0A">
        <w:rPr>
          <w:rFonts w:ascii="Times New Roman" w:hAnsi="Times New Roman"/>
          <w:color w:val="000000"/>
          <w:sz w:val="28"/>
        </w:rPr>
        <w:t>способов обозначения дней недели;</w:t>
      </w:r>
    </w:p>
    <w:p w:rsidR="00201B02" w:rsidRPr="00273E0A" w:rsidRDefault="00201B02" w:rsidP="00201B02">
      <w:pPr>
        <w:spacing w:after="0" w:line="264" w:lineRule="auto"/>
        <w:ind w:firstLine="600"/>
        <w:jc w:val="both"/>
      </w:pPr>
      <w:r w:rsidRPr="00273E0A">
        <w:rPr>
          <w:rFonts w:ascii="Times New Roman" w:hAnsi="Times New Roman"/>
          <w:color w:val="000000"/>
          <w:sz w:val="28"/>
        </w:rPr>
        <w:t>различных способов обозначения количества;</w:t>
      </w:r>
    </w:p>
    <w:p w:rsidR="00201B02" w:rsidRPr="00273E0A" w:rsidRDefault="00201B02" w:rsidP="00201B02">
      <w:pPr>
        <w:spacing w:after="0" w:line="264" w:lineRule="auto"/>
        <w:ind w:firstLine="600"/>
        <w:jc w:val="both"/>
      </w:pPr>
      <w:r w:rsidRPr="00273E0A">
        <w:rPr>
          <w:rFonts w:ascii="Times New Roman" w:hAnsi="Times New Roman"/>
          <w:color w:val="000000"/>
          <w:sz w:val="28"/>
        </w:rPr>
        <w:t>обстоятельства времени;</w:t>
      </w:r>
    </w:p>
    <w:p w:rsidR="00201B02" w:rsidRPr="00273E0A" w:rsidRDefault="00201B02" w:rsidP="00201B02">
      <w:pPr>
        <w:spacing w:after="0" w:line="264" w:lineRule="auto"/>
        <w:ind w:firstLine="600"/>
        <w:jc w:val="both"/>
      </w:pPr>
      <w:r w:rsidRPr="00273E0A">
        <w:rPr>
          <w:rFonts w:ascii="Times New Roman" w:hAnsi="Times New Roman"/>
          <w:color w:val="000000"/>
          <w:sz w:val="28"/>
        </w:rPr>
        <w:t>обстоятельства места;</w:t>
      </w:r>
    </w:p>
    <w:p w:rsidR="00201B02" w:rsidRPr="00273E0A" w:rsidRDefault="00201B02" w:rsidP="00201B02">
      <w:pPr>
        <w:spacing w:after="0" w:line="264" w:lineRule="auto"/>
        <w:ind w:firstLine="600"/>
        <w:jc w:val="both"/>
      </w:pPr>
      <w:r w:rsidRPr="00273E0A">
        <w:rPr>
          <w:rFonts w:ascii="Times New Roman" w:hAnsi="Times New Roman"/>
          <w:color w:val="000000"/>
          <w:sz w:val="28"/>
        </w:rPr>
        <w:t>способов описания местонахождения, в том числе с помощью локативов (</w:t>
      </w:r>
      <w:r>
        <w:rPr>
          <w:rFonts w:ascii="MS Gothic" w:hAnsi="MS Gothic"/>
          <w:color w:val="000000"/>
          <w:sz w:val="28"/>
        </w:rPr>
        <w:t>里</w:t>
      </w:r>
      <w:r w:rsidRPr="00273E0A">
        <w:rPr>
          <w:rFonts w:ascii="Times New Roman" w:hAnsi="Times New Roman"/>
          <w:color w:val="000000"/>
          <w:sz w:val="28"/>
        </w:rPr>
        <w:t xml:space="preserve">, </w:t>
      </w:r>
      <w:r>
        <w:rPr>
          <w:rFonts w:ascii="MS Gothic" w:hAnsi="MS Gothic"/>
          <w:color w:val="000000"/>
          <w:sz w:val="28"/>
        </w:rPr>
        <w:t>上</w:t>
      </w:r>
      <w:r w:rsidRPr="00273E0A">
        <w:rPr>
          <w:rFonts w:ascii="Times New Roman" w:hAnsi="Times New Roman"/>
          <w:color w:val="000000"/>
          <w:sz w:val="28"/>
        </w:rPr>
        <w:t xml:space="preserve"> и других);</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наречий </w:t>
      </w:r>
      <w:r>
        <w:rPr>
          <w:rFonts w:ascii="MS Gothic" w:hAnsi="MS Gothic"/>
          <w:color w:val="000000"/>
          <w:sz w:val="28"/>
        </w:rPr>
        <w:t>都</w:t>
      </w:r>
      <w:r w:rsidRPr="00273E0A">
        <w:rPr>
          <w:rFonts w:ascii="Times New Roman" w:hAnsi="Times New Roman"/>
          <w:color w:val="000000"/>
          <w:sz w:val="28"/>
        </w:rPr>
        <w:t xml:space="preserve">, </w:t>
      </w:r>
      <w:r>
        <w:rPr>
          <w:rFonts w:ascii="MS Gothic" w:hAnsi="MS Gothic"/>
          <w:color w:val="000000"/>
          <w:sz w:val="28"/>
        </w:rPr>
        <w:t>也</w:t>
      </w:r>
      <w:r w:rsidRPr="00273E0A">
        <w:rPr>
          <w:rFonts w:ascii="Times New Roman" w:hAnsi="Times New Roman"/>
          <w:color w:val="000000"/>
          <w:sz w:val="28"/>
        </w:rPr>
        <w:t xml:space="preserve">, </w:t>
      </w:r>
      <w:r>
        <w:rPr>
          <w:rFonts w:ascii="MS Gothic" w:hAnsi="MS Gothic"/>
          <w:color w:val="000000"/>
          <w:sz w:val="28"/>
        </w:rPr>
        <w:t>常</w:t>
      </w:r>
      <w:r w:rsidRPr="00273E0A">
        <w:rPr>
          <w:rFonts w:ascii="Times New Roman" w:hAnsi="Times New Roman"/>
          <w:color w:val="000000"/>
          <w:sz w:val="28"/>
        </w:rPr>
        <w:t xml:space="preserve"> (</w:t>
      </w:r>
      <w:r>
        <w:rPr>
          <w:rFonts w:ascii="MS Gothic" w:hAnsi="MS Gothic"/>
          <w:color w:val="000000"/>
          <w:sz w:val="28"/>
        </w:rPr>
        <w:t>常常</w:t>
      </w:r>
      <w:r w:rsidRPr="00273E0A">
        <w:rPr>
          <w:rFonts w:ascii="Times New Roman" w:hAnsi="Times New Roman"/>
          <w:color w:val="000000"/>
          <w:sz w:val="28"/>
        </w:rPr>
        <w:t xml:space="preserve">), </w:t>
      </w:r>
      <w:r>
        <w:rPr>
          <w:rFonts w:ascii="MS Gothic" w:hAnsi="MS Gothic"/>
          <w:color w:val="000000"/>
          <w:sz w:val="28"/>
        </w:rPr>
        <w:t>一共</w:t>
      </w:r>
      <w:r w:rsidRPr="00273E0A">
        <w:rPr>
          <w:rFonts w:ascii="Times New Roman" w:hAnsi="Times New Roman"/>
          <w:color w:val="000000"/>
          <w:sz w:val="28"/>
        </w:rPr>
        <w:t xml:space="preserve">, </w:t>
      </w:r>
      <w:r>
        <w:rPr>
          <w:rFonts w:ascii="MS Gothic" w:hAnsi="MS Gothic"/>
          <w:color w:val="000000"/>
          <w:sz w:val="28"/>
        </w:rPr>
        <w:t>一直</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модальных глаголов желания и потребности (</w:t>
      </w:r>
      <w:r>
        <w:rPr>
          <w:rFonts w:ascii="MS Gothic" w:hAnsi="MS Gothic"/>
          <w:color w:val="000000"/>
          <w:sz w:val="28"/>
        </w:rPr>
        <w:t>想</w:t>
      </w:r>
      <w:r w:rsidRPr="00273E0A">
        <w:rPr>
          <w:rFonts w:ascii="Times New Roman" w:hAnsi="Times New Roman"/>
          <w:color w:val="000000"/>
          <w:sz w:val="28"/>
        </w:rPr>
        <w:t xml:space="preserve">, </w:t>
      </w:r>
      <w:r>
        <w:rPr>
          <w:rFonts w:ascii="MS Gothic" w:hAnsi="MS Gothic"/>
          <w:color w:val="000000"/>
          <w:sz w:val="28"/>
        </w:rPr>
        <w:t>要</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модальных глаголов возможности, умения, способности (</w:t>
      </w:r>
      <w:r>
        <w:rPr>
          <w:rFonts w:ascii="MS Gothic" w:hAnsi="MS Gothic"/>
          <w:color w:val="000000"/>
          <w:sz w:val="28"/>
        </w:rPr>
        <w:t>会</w:t>
      </w:r>
      <w:r w:rsidRPr="00273E0A">
        <w:rPr>
          <w:rFonts w:ascii="Times New Roman" w:hAnsi="Times New Roman"/>
          <w:color w:val="000000"/>
          <w:sz w:val="28"/>
        </w:rPr>
        <w:t xml:space="preserve">, </w:t>
      </w:r>
      <w:r>
        <w:rPr>
          <w:rFonts w:ascii="MS Gothic" w:hAnsi="MS Gothic"/>
          <w:color w:val="000000"/>
          <w:sz w:val="28"/>
        </w:rPr>
        <w:t>可以</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модального глагола </w:t>
      </w:r>
      <w:r>
        <w:rPr>
          <w:rFonts w:ascii="MS Gothic" w:hAnsi="MS Gothic"/>
          <w:color w:val="000000"/>
          <w:sz w:val="28"/>
        </w:rPr>
        <w:t>想</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побудительных глаголов (</w:t>
      </w:r>
      <w:r>
        <w:rPr>
          <w:rFonts w:ascii="Arial" w:hAnsi="Arial"/>
          <w:color w:val="000000"/>
          <w:sz w:val="28"/>
        </w:rPr>
        <w:t>让</w:t>
      </w:r>
      <w:r w:rsidRPr="00273E0A">
        <w:rPr>
          <w:rFonts w:ascii="Times New Roman" w:hAnsi="Times New Roman"/>
          <w:color w:val="000000"/>
          <w:sz w:val="28"/>
        </w:rPr>
        <w:t xml:space="preserve"> и других);</w:t>
      </w:r>
    </w:p>
    <w:p w:rsidR="00201B02" w:rsidRPr="00273E0A" w:rsidRDefault="00201B02" w:rsidP="00201B02">
      <w:pPr>
        <w:spacing w:after="0" w:line="264" w:lineRule="auto"/>
        <w:ind w:firstLine="600"/>
        <w:jc w:val="both"/>
      </w:pPr>
      <w:r w:rsidRPr="00273E0A">
        <w:rPr>
          <w:rFonts w:ascii="Times New Roman" w:hAnsi="Times New Roman"/>
          <w:color w:val="000000"/>
          <w:sz w:val="28"/>
        </w:rPr>
        <w:t>удвоения глагола;</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суффикса </w:t>
      </w:r>
      <w:r>
        <w:rPr>
          <w:rFonts w:ascii="MS Gothic" w:hAnsi="MS Gothic"/>
          <w:color w:val="000000"/>
          <w:sz w:val="28"/>
        </w:rPr>
        <w:t>了</w:t>
      </w:r>
      <w:r w:rsidRPr="00273E0A">
        <w:rPr>
          <w:rFonts w:ascii="Times New Roman" w:hAnsi="Times New Roman"/>
          <w:color w:val="000000"/>
          <w:sz w:val="28"/>
        </w:rPr>
        <w:t xml:space="preserve"> (для обозначения завершённости действия);</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модальной частицы </w:t>
      </w:r>
      <w:r>
        <w:rPr>
          <w:rFonts w:ascii="MS Gothic" w:hAnsi="MS Gothic"/>
          <w:color w:val="000000"/>
          <w:sz w:val="28"/>
        </w:rPr>
        <w:t>了</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lastRenderedPageBreak/>
        <w:t>способов обозначения точного времени;</w:t>
      </w:r>
    </w:p>
    <w:p w:rsidR="00201B02" w:rsidRPr="00273E0A" w:rsidRDefault="00201B02" w:rsidP="00201B02">
      <w:pPr>
        <w:spacing w:after="0" w:line="264" w:lineRule="auto"/>
        <w:ind w:firstLine="600"/>
        <w:jc w:val="both"/>
      </w:pPr>
      <w:r w:rsidRPr="00273E0A">
        <w:rPr>
          <w:rFonts w:ascii="Times New Roman" w:hAnsi="Times New Roman"/>
          <w:color w:val="000000"/>
          <w:sz w:val="28"/>
        </w:rPr>
        <w:t>темпоративов ((</w:t>
      </w:r>
      <w:r>
        <w:rPr>
          <w:rFonts w:ascii="MS Gothic" w:hAnsi="MS Gothic"/>
          <w:color w:val="000000"/>
          <w:sz w:val="28"/>
        </w:rPr>
        <w:t>以</w:t>
      </w:r>
      <w:r w:rsidRPr="00273E0A">
        <w:rPr>
          <w:rFonts w:ascii="Times New Roman" w:hAnsi="Times New Roman"/>
          <w:color w:val="000000"/>
          <w:sz w:val="28"/>
        </w:rPr>
        <w:t>)</w:t>
      </w:r>
      <w:r>
        <w:rPr>
          <w:rFonts w:ascii="MS Gothic" w:hAnsi="MS Gothic"/>
          <w:color w:val="000000"/>
          <w:sz w:val="28"/>
        </w:rPr>
        <w:t>前</w:t>
      </w:r>
      <w:r w:rsidRPr="00273E0A">
        <w:rPr>
          <w:rFonts w:ascii="Times New Roman" w:hAnsi="Times New Roman"/>
          <w:color w:val="000000"/>
          <w:sz w:val="28"/>
        </w:rPr>
        <w:t>, (</w:t>
      </w:r>
      <w:r>
        <w:rPr>
          <w:rFonts w:ascii="MS Gothic" w:hAnsi="MS Gothic"/>
          <w:color w:val="000000"/>
          <w:sz w:val="28"/>
        </w:rPr>
        <w:t>以</w:t>
      </w:r>
      <w:r w:rsidRPr="00273E0A">
        <w:rPr>
          <w:rFonts w:ascii="Times New Roman" w:hAnsi="Times New Roman"/>
          <w:color w:val="000000"/>
          <w:sz w:val="28"/>
        </w:rPr>
        <w:t>)</w:t>
      </w:r>
      <w:r>
        <w:rPr>
          <w:rFonts w:ascii="MS Gothic" w:hAnsi="MS Gothic"/>
          <w:color w:val="000000"/>
          <w:sz w:val="28"/>
        </w:rPr>
        <w:t>后</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оборота </w:t>
      </w:r>
      <w:r>
        <w:rPr>
          <w:rFonts w:ascii="MS Gothic" w:hAnsi="MS Gothic"/>
          <w:color w:val="000000"/>
          <w:sz w:val="28"/>
        </w:rPr>
        <w:t>的</w:t>
      </w:r>
      <w:r>
        <w:rPr>
          <w:rFonts w:ascii="Arial" w:hAnsi="Arial"/>
          <w:color w:val="000000"/>
          <w:sz w:val="28"/>
        </w:rPr>
        <w:t>时</w:t>
      </w:r>
      <w:r>
        <w:rPr>
          <w:rFonts w:ascii="MS Gothic" w:hAnsi="MS Gothic"/>
          <w:color w:val="000000"/>
          <w:sz w:val="28"/>
        </w:rPr>
        <w:t>候</w:t>
      </w:r>
      <w:r w:rsidRPr="00273E0A">
        <w:rPr>
          <w:rFonts w:ascii="Times New Roman" w:hAnsi="Times New Roman"/>
          <w:color w:val="000000"/>
          <w:sz w:val="28"/>
        </w:rPr>
        <w:t xml:space="preserve"> («во время…»);</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предлогов </w:t>
      </w:r>
      <w:r>
        <w:rPr>
          <w:rFonts w:ascii="MS Gothic" w:hAnsi="MS Gothic"/>
          <w:color w:val="000000"/>
          <w:sz w:val="28"/>
        </w:rPr>
        <w:t>跟</w:t>
      </w:r>
      <w:r w:rsidRPr="00273E0A">
        <w:rPr>
          <w:rFonts w:ascii="Times New Roman" w:hAnsi="Times New Roman"/>
          <w:color w:val="000000"/>
          <w:sz w:val="28"/>
        </w:rPr>
        <w:t xml:space="preserve"> («с»), </w:t>
      </w:r>
      <w:r>
        <w:rPr>
          <w:rFonts w:ascii="MS Gothic" w:hAnsi="MS Gothic"/>
          <w:color w:val="000000"/>
          <w:sz w:val="28"/>
        </w:rPr>
        <w:t>从</w:t>
      </w:r>
      <w:r w:rsidRPr="00273E0A">
        <w:rPr>
          <w:rFonts w:ascii="Times New Roman" w:hAnsi="Times New Roman"/>
          <w:color w:val="000000"/>
          <w:sz w:val="28"/>
        </w:rPr>
        <w:t xml:space="preserve"> («от»);</w:t>
      </w:r>
    </w:p>
    <w:p w:rsidR="00201B02" w:rsidRPr="00273E0A" w:rsidRDefault="00201B02" w:rsidP="00201B02">
      <w:pPr>
        <w:spacing w:after="0" w:line="264" w:lineRule="auto"/>
        <w:ind w:firstLine="600"/>
        <w:jc w:val="both"/>
      </w:pPr>
      <w:r w:rsidRPr="00273E0A">
        <w:rPr>
          <w:rFonts w:ascii="Times New Roman" w:hAnsi="Times New Roman"/>
          <w:color w:val="000000"/>
          <w:sz w:val="28"/>
        </w:rPr>
        <w:t>фраз, выражающих предложение/приглашение, и ответа на него;</w:t>
      </w:r>
    </w:p>
    <w:p w:rsidR="00201B02" w:rsidRPr="00273E0A" w:rsidRDefault="00201B02" w:rsidP="00201B02">
      <w:pPr>
        <w:spacing w:after="0" w:line="264" w:lineRule="auto"/>
        <w:ind w:firstLine="600"/>
        <w:jc w:val="both"/>
      </w:pPr>
      <w:r w:rsidRPr="00273E0A">
        <w:rPr>
          <w:rFonts w:ascii="Times New Roman" w:hAnsi="Times New Roman"/>
          <w:color w:val="000000"/>
          <w:sz w:val="28"/>
        </w:rPr>
        <w:t>фраз, выражающих одобрение;</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частицы </w:t>
      </w:r>
      <w:r>
        <w:rPr>
          <w:rFonts w:ascii="MS Gothic" w:hAnsi="MS Gothic"/>
          <w:color w:val="000000"/>
          <w:sz w:val="28"/>
        </w:rPr>
        <w:t>吧</w:t>
      </w:r>
      <w:r w:rsidRPr="00273E0A">
        <w:rPr>
          <w:rFonts w:ascii="Times New Roman" w:hAnsi="Times New Roman"/>
          <w:color w:val="000000"/>
          <w:sz w:val="28"/>
        </w:rPr>
        <w:t xml:space="preserve"> в побудительных предложениях; </w:t>
      </w:r>
    </w:p>
    <w:p w:rsidR="00201B02" w:rsidRPr="00273E0A" w:rsidRDefault="00201B02" w:rsidP="00201B02">
      <w:pPr>
        <w:spacing w:after="0" w:line="264" w:lineRule="auto"/>
        <w:ind w:firstLine="600"/>
        <w:jc w:val="both"/>
      </w:pPr>
      <w:r w:rsidRPr="00273E0A">
        <w:rPr>
          <w:rFonts w:ascii="Times New Roman" w:hAnsi="Times New Roman"/>
          <w:color w:val="000000"/>
          <w:sz w:val="28"/>
        </w:rPr>
        <w:t>междометия для выражения чувств и эмоций;</w:t>
      </w:r>
    </w:p>
    <w:p w:rsidR="00201B02" w:rsidRPr="00273E0A" w:rsidRDefault="00201B02" w:rsidP="00201B02">
      <w:pPr>
        <w:spacing w:after="0" w:line="264" w:lineRule="auto"/>
        <w:ind w:firstLine="600"/>
        <w:jc w:val="both"/>
      </w:pPr>
      <w:r w:rsidRPr="00273E0A">
        <w:rPr>
          <w:rFonts w:ascii="Times New Roman" w:hAnsi="Times New Roman"/>
          <w:color w:val="000000"/>
          <w:sz w:val="28"/>
        </w:rPr>
        <w:t>конструкции ……</w:t>
      </w:r>
      <w:r>
        <w:rPr>
          <w:rFonts w:ascii="MS Gothic" w:hAnsi="MS Gothic"/>
          <w:color w:val="000000"/>
          <w:sz w:val="28"/>
        </w:rPr>
        <w:t>跟</w:t>
      </w:r>
      <w:r w:rsidRPr="00273E0A">
        <w:rPr>
          <w:rFonts w:ascii="Times New Roman" w:hAnsi="Times New Roman"/>
          <w:color w:val="000000"/>
          <w:sz w:val="28"/>
        </w:rPr>
        <w:t>……</w:t>
      </w:r>
      <w:r>
        <w:rPr>
          <w:rFonts w:ascii="MS Gothic" w:hAnsi="MS Gothic"/>
          <w:color w:val="000000"/>
          <w:sz w:val="28"/>
        </w:rPr>
        <w:t>一起</w:t>
      </w:r>
      <w:r w:rsidRPr="00273E0A">
        <w:rPr>
          <w:rFonts w:ascii="Times New Roman" w:hAnsi="Times New Roman"/>
          <w:color w:val="000000"/>
          <w:sz w:val="28"/>
        </w:rPr>
        <w:t xml:space="preserve">……, </w:t>
      </w:r>
      <w:r>
        <w:rPr>
          <w:rFonts w:ascii="MS Gothic" w:hAnsi="MS Gothic"/>
          <w:color w:val="000000"/>
          <w:sz w:val="28"/>
        </w:rPr>
        <w:t>不</w:t>
      </w:r>
      <w:r w:rsidRPr="00273E0A">
        <w:rPr>
          <w:rFonts w:ascii="Times New Roman" w:hAnsi="Times New Roman"/>
          <w:color w:val="000000"/>
          <w:sz w:val="28"/>
        </w:rPr>
        <w:t>……</w:t>
      </w:r>
      <w:r>
        <w:rPr>
          <w:rFonts w:ascii="MS Gothic" w:hAnsi="MS Gothic"/>
          <w:color w:val="000000"/>
          <w:sz w:val="28"/>
        </w:rPr>
        <w:t>也不</w:t>
      </w:r>
      <w:r w:rsidRPr="00273E0A">
        <w:rPr>
          <w:rFonts w:ascii="Times New Roman" w:hAnsi="Times New Roman"/>
          <w:color w:val="000000"/>
          <w:sz w:val="28"/>
        </w:rPr>
        <w:t xml:space="preserve">……, </w:t>
      </w:r>
      <w:r>
        <w:rPr>
          <w:rFonts w:ascii="MS Gothic" w:hAnsi="MS Gothic"/>
          <w:color w:val="000000"/>
          <w:sz w:val="28"/>
        </w:rPr>
        <w:t>有的</w:t>
      </w:r>
      <w:r w:rsidRPr="00273E0A">
        <w:rPr>
          <w:rFonts w:ascii="Times New Roman" w:hAnsi="Times New Roman"/>
          <w:color w:val="000000"/>
          <w:sz w:val="28"/>
        </w:rPr>
        <w:t>……</w:t>
      </w:r>
      <w:r w:rsidRPr="00273E0A">
        <w:rPr>
          <w:rFonts w:ascii="MS Gothic" w:hAnsi="MS Gothic"/>
          <w:color w:val="000000"/>
          <w:sz w:val="28"/>
        </w:rPr>
        <w:t>，</w:t>
      </w:r>
      <w:r>
        <w:rPr>
          <w:rFonts w:ascii="MS Gothic" w:hAnsi="MS Gothic"/>
          <w:color w:val="000000"/>
          <w:sz w:val="28"/>
        </w:rPr>
        <w:t>有的</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способов выяснения времени с вопросительными словосочетаниями </w:t>
      </w:r>
      <w:r>
        <w:rPr>
          <w:rFonts w:ascii="MS Gothic" w:hAnsi="MS Gothic"/>
          <w:color w:val="000000"/>
          <w:sz w:val="28"/>
        </w:rPr>
        <w:t>几点</w:t>
      </w:r>
      <w:r w:rsidRPr="00273E0A">
        <w:rPr>
          <w:rFonts w:ascii="Times New Roman" w:hAnsi="Times New Roman"/>
          <w:color w:val="000000"/>
          <w:sz w:val="28"/>
        </w:rPr>
        <w:t xml:space="preserve"> и </w:t>
      </w:r>
      <w:r>
        <w:rPr>
          <w:rFonts w:ascii="MS Gothic" w:hAnsi="MS Gothic"/>
          <w:color w:val="000000"/>
          <w:sz w:val="28"/>
        </w:rPr>
        <w:t>什么</w:t>
      </w:r>
      <w:r>
        <w:rPr>
          <w:rFonts w:ascii="Arial" w:hAnsi="Arial"/>
          <w:color w:val="000000"/>
          <w:sz w:val="28"/>
        </w:rPr>
        <w:t>时</w:t>
      </w:r>
      <w:r>
        <w:rPr>
          <w:rFonts w:ascii="MS Gothic" w:hAnsi="MS Gothic"/>
          <w:color w:val="000000"/>
          <w:sz w:val="28"/>
        </w:rPr>
        <w:t>候</w:t>
      </w:r>
      <w:r w:rsidRPr="00273E0A">
        <w:rPr>
          <w:rFonts w:ascii="Times New Roman" w:hAnsi="Times New Roman"/>
          <w:color w:val="000000"/>
          <w:sz w:val="28"/>
        </w:rPr>
        <w:t>;</w:t>
      </w:r>
    </w:p>
    <w:p w:rsidR="00201B02" w:rsidRPr="00273E0A" w:rsidRDefault="00201B02" w:rsidP="00201B02">
      <w:pPr>
        <w:spacing w:after="0" w:line="264" w:lineRule="auto"/>
        <w:ind w:firstLine="600"/>
        <w:jc w:val="both"/>
      </w:pPr>
      <w:r w:rsidRPr="00273E0A">
        <w:rPr>
          <w:rFonts w:ascii="Times New Roman" w:hAnsi="Times New Roman"/>
          <w:color w:val="000000"/>
          <w:sz w:val="28"/>
        </w:rPr>
        <w:t xml:space="preserve">вопросительных местоимений </w:t>
      </w:r>
      <w:r>
        <w:rPr>
          <w:rFonts w:ascii="MS Gothic" w:hAnsi="MS Gothic"/>
          <w:color w:val="000000"/>
          <w:sz w:val="28"/>
        </w:rPr>
        <w:t>怎么</w:t>
      </w:r>
      <w:r>
        <w:rPr>
          <w:rFonts w:ascii="Arial" w:hAnsi="Arial"/>
          <w:color w:val="000000"/>
          <w:sz w:val="28"/>
        </w:rPr>
        <w:t>样</w:t>
      </w:r>
      <w:r w:rsidRPr="00273E0A">
        <w:rPr>
          <w:rFonts w:ascii="Times New Roman" w:hAnsi="Times New Roman"/>
          <w:color w:val="000000"/>
          <w:sz w:val="28"/>
        </w:rPr>
        <w:t xml:space="preserve">, </w:t>
      </w:r>
      <w:r>
        <w:rPr>
          <w:rFonts w:ascii="Arial" w:hAnsi="Arial"/>
          <w:color w:val="000000"/>
          <w:sz w:val="28"/>
        </w:rPr>
        <w:t>为</w:t>
      </w:r>
      <w:r>
        <w:rPr>
          <w:rFonts w:ascii="MS Gothic" w:hAnsi="MS Gothic"/>
          <w:color w:val="000000"/>
          <w:sz w:val="28"/>
        </w:rPr>
        <w:t>什么</w:t>
      </w:r>
      <w:r w:rsidRPr="00273E0A">
        <w:rPr>
          <w:rFonts w:ascii="Times New Roman" w:hAnsi="Times New Roman"/>
          <w:color w:val="000000"/>
          <w:sz w:val="28"/>
        </w:rPr>
        <w:t xml:space="preserve">, </w:t>
      </w:r>
      <w:r>
        <w:rPr>
          <w:rFonts w:ascii="MS Gothic" w:hAnsi="MS Gothic"/>
          <w:color w:val="000000"/>
          <w:sz w:val="28"/>
        </w:rPr>
        <w:t>怎么</w:t>
      </w:r>
      <w:r w:rsidRPr="00273E0A">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вспомогательного глагола </w:t>
      </w:r>
      <w:r>
        <w:rPr>
          <w:rFonts w:ascii="MS Gothic" w:hAnsi="MS Gothic"/>
          <w:color w:val="000000"/>
          <w:sz w:val="28"/>
        </w:rPr>
        <w:t>可能</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наречия </w:t>
      </w:r>
      <w:r>
        <w:rPr>
          <w:rFonts w:ascii="MS Gothic" w:hAnsi="MS Gothic"/>
          <w:color w:val="000000"/>
          <w:sz w:val="28"/>
        </w:rPr>
        <w:t>更</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глаголов </w:t>
      </w:r>
      <w:r>
        <w:rPr>
          <w:rFonts w:ascii="MS Gothic" w:hAnsi="MS Gothic"/>
          <w:color w:val="000000"/>
          <w:sz w:val="28"/>
        </w:rPr>
        <w:t>打算</w:t>
      </w:r>
      <w:r>
        <w:rPr>
          <w:rFonts w:ascii="Times New Roman" w:hAnsi="Times New Roman"/>
          <w:color w:val="000000"/>
          <w:sz w:val="28"/>
        </w:rPr>
        <w:t xml:space="preserve">, </w:t>
      </w:r>
      <w:r>
        <w:rPr>
          <w:rFonts w:ascii="Arial" w:hAnsi="Arial"/>
          <w:color w:val="000000"/>
          <w:sz w:val="28"/>
        </w:rPr>
        <w:t>觉</w:t>
      </w:r>
      <w:r>
        <w:rPr>
          <w:rFonts w:ascii="MS Gothic" w:hAnsi="MS Gothic"/>
          <w:color w:val="000000"/>
          <w:sz w:val="28"/>
        </w:rPr>
        <w:t>得</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наречия </w:t>
      </w:r>
      <w:r>
        <w:rPr>
          <w:rFonts w:ascii="MS Gothic" w:hAnsi="MS Gothic"/>
          <w:color w:val="000000"/>
          <w:sz w:val="28"/>
        </w:rPr>
        <w:t>最</w:t>
      </w:r>
      <w:r>
        <w:rPr>
          <w:rFonts w:ascii="Times New Roman" w:hAnsi="Times New Roman"/>
          <w:color w:val="000000"/>
          <w:sz w:val="28"/>
        </w:rPr>
        <w:t xml:space="preserve"> и формирования превосходной степени сравнения прилагательных;</w:t>
      </w:r>
    </w:p>
    <w:p w:rsidR="00201B02" w:rsidRDefault="00201B02" w:rsidP="00201B02">
      <w:pPr>
        <w:spacing w:after="0" w:line="264" w:lineRule="auto"/>
        <w:ind w:firstLine="600"/>
        <w:jc w:val="both"/>
      </w:pPr>
      <w:r>
        <w:rPr>
          <w:rFonts w:ascii="Times New Roman" w:hAnsi="Times New Roman"/>
          <w:color w:val="000000"/>
          <w:sz w:val="28"/>
        </w:rPr>
        <w:t>способов выражения неопределённого количества в китайском языке, счётного слова/наречия (</w:t>
      </w:r>
      <w:r>
        <w:rPr>
          <w:rFonts w:ascii="MS Gothic" w:hAnsi="MS Gothic"/>
          <w:color w:val="000000"/>
          <w:sz w:val="28"/>
        </w:rPr>
        <w:t>一</w:t>
      </w:r>
      <w:r>
        <w:rPr>
          <w:rFonts w:ascii="Times New Roman" w:hAnsi="Times New Roman"/>
          <w:color w:val="000000"/>
          <w:sz w:val="28"/>
        </w:rPr>
        <w:t>)</w:t>
      </w:r>
      <w:r>
        <w:rPr>
          <w:rFonts w:ascii="MS Gothic" w:hAnsi="MS Gothic"/>
          <w:color w:val="000000"/>
          <w:sz w:val="28"/>
        </w:rPr>
        <w:t>点儿</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вопросительного местоимения </w:t>
      </w:r>
      <w:r>
        <w:rPr>
          <w:rFonts w:ascii="MS Gothic" w:hAnsi="MS Gothic"/>
          <w:color w:val="000000"/>
          <w:sz w:val="28"/>
        </w:rPr>
        <w:t>什么</w:t>
      </w:r>
      <w:r>
        <w:rPr>
          <w:rFonts w:ascii="Times New Roman" w:hAnsi="Times New Roman"/>
          <w:color w:val="000000"/>
          <w:sz w:val="28"/>
        </w:rPr>
        <w:t xml:space="preserve"> в роли дополнения;</w:t>
      </w:r>
    </w:p>
    <w:p w:rsidR="00201B02" w:rsidRDefault="00201B02" w:rsidP="00201B02">
      <w:pPr>
        <w:spacing w:after="0" w:line="264" w:lineRule="auto"/>
        <w:ind w:firstLine="600"/>
        <w:jc w:val="both"/>
      </w:pPr>
      <w:r>
        <w:rPr>
          <w:rFonts w:ascii="Times New Roman" w:hAnsi="Times New Roman"/>
          <w:color w:val="000000"/>
          <w:sz w:val="28"/>
        </w:rPr>
        <w:t xml:space="preserve">союза </w:t>
      </w:r>
      <w:r>
        <w:rPr>
          <w:rFonts w:ascii="MS Gothic" w:hAnsi="MS Gothic"/>
          <w:color w:val="000000"/>
          <w:sz w:val="28"/>
        </w:rPr>
        <w:t>因</w:t>
      </w:r>
      <w:r>
        <w:rPr>
          <w:rFonts w:ascii="Arial" w:hAnsi="Arial"/>
          <w:color w:val="000000"/>
          <w:sz w:val="28"/>
        </w:rPr>
        <w:t>为</w:t>
      </w:r>
      <w:r>
        <w:rPr>
          <w:rFonts w:ascii="Times New Roman" w:hAnsi="Times New Roman"/>
          <w:color w:val="000000"/>
          <w:sz w:val="28"/>
        </w:rPr>
        <w:t xml:space="preserve"> и оформления причинно-следственной связи;</w:t>
      </w:r>
    </w:p>
    <w:p w:rsidR="00201B02" w:rsidRDefault="00201B02" w:rsidP="00201B02">
      <w:pPr>
        <w:spacing w:after="0" w:line="264" w:lineRule="auto"/>
        <w:ind w:firstLine="600"/>
        <w:jc w:val="both"/>
      </w:pPr>
      <w:r>
        <w:rPr>
          <w:rFonts w:ascii="Times New Roman" w:hAnsi="Times New Roman"/>
          <w:color w:val="000000"/>
          <w:sz w:val="28"/>
        </w:rPr>
        <w:t xml:space="preserve">сложносочинённого предложения, выражающего причинно-следственную связь с союзной конструкцией </w:t>
      </w:r>
      <w:r>
        <w:rPr>
          <w:rFonts w:ascii="MS Gothic" w:hAnsi="MS Gothic"/>
          <w:color w:val="000000"/>
          <w:sz w:val="28"/>
        </w:rPr>
        <w:t>因</w:t>
      </w:r>
      <w:r>
        <w:rPr>
          <w:rFonts w:ascii="Arial" w:hAnsi="Arial"/>
          <w:color w:val="000000"/>
          <w:sz w:val="28"/>
        </w:rPr>
        <w:t>为</w:t>
      </w:r>
      <w:r>
        <w:rPr>
          <w:rFonts w:ascii="Times New Roman" w:hAnsi="Times New Roman"/>
          <w:color w:val="000000"/>
          <w:sz w:val="28"/>
        </w:rPr>
        <w:t xml:space="preserve">……, </w:t>
      </w:r>
      <w:r>
        <w:rPr>
          <w:rFonts w:ascii="MS Gothic" w:hAnsi="MS Gothic"/>
          <w:color w:val="000000"/>
          <w:sz w:val="28"/>
        </w:rPr>
        <w:t>所以</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словосочетания </w:t>
      </w:r>
      <w:r>
        <w:rPr>
          <w:rFonts w:ascii="MS Gothic" w:hAnsi="MS Gothic"/>
          <w:color w:val="000000"/>
          <w:sz w:val="28"/>
        </w:rPr>
        <w:t>有（一）点儿</w:t>
      </w:r>
      <w:r>
        <w:rPr>
          <w:rFonts w:ascii="Times New Roman" w:hAnsi="Times New Roman"/>
          <w:color w:val="000000"/>
          <w:sz w:val="28"/>
        </w:rPr>
        <w:t xml:space="preserve">, отличия от </w:t>
      </w:r>
      <w:r>
        <w:rPr>
          <w:rFonts w:ascii="MS Gothic" w:hAnsi="MS Gothic"/>
          <w:color w:val="000000"/>
          <w:sz w:val="28"/>
        </w:rPr>
        <w:t>一点儿</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словосочетания </w:t>
      </w:r>
      <w:r>
        <w:rPr>
          <w:rFonts w:ascii="MS Gothic" w:hAnsi="MS Gothic"/>
          <w:color w:val="000000"/>
          <w:sz w:val="28"/>
        </w:rPr>
        <w:t>一下儿</w:t>
      </w:r>
      <w:r>
        <w:rPr>
          <w:rFonts w:ascii="Times New Roman" w:hAnsi="Times New Roman"/>
          <w:color w:val="000000"/>
          <w:sz w:val="28"/>
        </w:rPr>
        <w:t xml:space="preserve"> с глаголом;</w:t>
      </w:r>
    </w:p>
    <w:p w:rsidR="00201B02" w:rsidRDefault="00201B02" w:rsidP="00201B02">
      <w:pPr>
        <w:spacing w:after="0" w:line="264" w:lineRule="auto"/>
        <w:ind w:firstLine="600"/>
        <w:jc w:val="both"/>
      </w:pPr>
      <w:r>
        <w:rPr>
          <w:rFonts w:ascii="Times New Roman" w:hAnsi="Times New Roman"/>
          <w:color w:val="000000"/>
          <w:sz w:val="28"/>
        </w:rPr>
        <w:t xml:space="preserve">союза </w:t>
      </w:r>
      <w:r>
        <w:rPr>
          <w:rFonts w:ascii="MS Gothic" w:hAnsi="MS Gothic"/>
          <w:color w:val="000000"/>
          <w:sz w:val="28"/>
        </w:rPr>
        <w:t>要是</w:t>
      </w:r>
      <w:r>
        <w:rPr>
          <w:rFonts w:ascii="Times New Roman" w:hAnsi="Times New Roman"/>
          <w:color w:val="000000"/>
          <w:sz w:val="28"/>
        </w:rPr>
        <w:t xml:space="preserve"> (в том числе в сложном предложении условия);</w:t>
      </w:r>
    </w:p>
    <w:p w:rsidR="00201B02" w:rsidRDefault="00201B02" w:rsidP="00201B02">
      <w:pPr>
        <w:spacing w:after="0" w:line="264" w:lineRule="auto"/>
        <w:ind w:firstLine="600"/>
        <w:jc w:val="both"/>
      </w:pPr>
      <w:r>
        <w:rPr>
          <w:rFonts w:ascii="Times New Roman" w:hAnsi="Times New Roman"/>
          <w:color w:val="000000"/>
          <w:sz w:val="28"/>
        </w:rPr>
        <w:t xml:space="preserve">предлогов </w:t>
      </w:r>
      <w:r>
        <w:rPr>
          <w:rFonts w:ascii="MS Gothic" w:hAnsi="MS Gothic"/>
          <w:color w:val="000000"/>
          <w:sz w:val="28"/>
        </w:rPr>
        <w:t>向</w:t>
      </w:r>
      <w:r>
        <w:rPr>
          <w:rFonts w:ascii="Times New Roman" w:hAnsi="Times New Roman"/>
          <w:color w:val="000000"/>
          <w:sz w:val="28"/>
        </w:rPr>
        <w:t xml:space="preserve">, </w:t>
      </w:r>
      <w:r>
        <w:rPr>
          <w:rFonts w:ascii="MS Gothic" w:hAnsi="MS Gothic"/>
          <w:color w:val="000000"/>
          <w:sz w:val="28"/>
        </w:rPr>
        <w:t>往</w:t>
      </w:r>
      <w:r>
        <w:rPr>
          <w:rFonts w:ascii="Times New Roman" w:hAnsi="Times New Roman"/>
          <w:color w:val="000000"/>
          <w:sz w:val="28"/>
        </w:rPr>
        <w:t xml:space="preserve"> и предложных конструкций, вводящих направление действия;</w:t>
      </w:r>
    </w:p>
    <w:p w:rsidR="00201B02" w:rsidRDefault="00201B02" w:rsidP="00201B02">
      <w:pPr>
        <w:spacing w:after="0" w:line="264" w:lineRule="auto"/>
        <w:ind w:firstLine="600"/>
        <w:jc w:val="both"/>
      </w:pPr>
      <w:r>
        <w:rPr>
          <w:rFonts w:ascii="Times New Roman" w:hAnsi="Times New Roman"/>
          <w:color w:val="000000"/>
          <w:sz w:val="28"/>
        </w:rPr>
        <w:t xml:space="preserve">порядковых числительных и префикса </w:t>
      </w:r>
      <w:r>
        <w:rPr>
          <w:rFonts w:ascii="MS Gothic" w:hAnsi="MS Gothic"/>
          <w:color w:val="000000"/>
          <w:sz w:val="28"/>
        </w:rPr>
        <w:t>第</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дополнения цели;</w:t>
      </w:r>
    </w:p>
    <w:p w:rsidR="00201B02" w:rsidRDefault="00201B02" w:rsidP="00201B02">
      <w:pPr>
        <w:spacing w:after="0" w:line="264" w:lineRule="auto"/>
        <w:ind w:firstLine="600"/>
        <w:jc w:val="both"/>
      </w:pPr>
      <w:r>
        <w:rPr>
          <w:rFonts w:ascii="Times New Roman" w:hAnsi="Times New Roman"/>
          <w:color w:val="000000"/>
          <w:sz w:val="28"/>
        </w:rPr>
        <w:t xml:space="preserve">предлога </w:t>
      </w:r>
      <w:r>
        <w:rPr>
          <w:rFonts w:ascii="Arial" w:hAnsi="Arial"/>
          <w:color w:val="000000"/>
          <w:sz w:val="28"/>
        </w:rPr>
        <w:t>给</w:t>
      </w:r>
      <w:r>
        <w:rPr>
          <w:rFonts w:ascii="Times New Roman" w:hAnsi="Times New Roman"/>
          <w:color w:val="000000"/>
          <w:sz w:val="28"/>
        </w:rPr>
        <w:t xml:space="preserve"> и предложной конструкции, отвечающей на вопросы «кому?», «чему?»; </w:t>
      </w:r>
    </w:p>
    <w:p w:rsidR="00201B02" w:rsidRDefault="00201B02" w:rsidP="00201B02">
      <w:pPr>
        <w:spacing w:after="0" w:line="264" w:lineRule="auto"/>
        <w:ind w:firstLine="600"/>
        <w:jc w:val="both"/>
      </w:pPr>
      <w:r>
        <w:rPr>
          <w:rFonts w:ascii="Times New Roman" w:hAnsi="Times New Roman"/>
          <w:color w:val="000000"/>
          <w:sz w:val="28"/>
        </w:rPr>
        <w:t xml:space="preserve">глагола </w:t>
      </w:r>
      <w:r>
        <w:rPr>
          <w:rFonts w:ascii="MS Gothic" w:hAnsi="MS Gothic"/>
          <w:color w:val="000000"/>
          <w:sz w:val="28"/>
        </w:rPr>
        <w:t>来</w:t>
      </w:r>
      <w:r>
        <w:rPr>
          <w:rFonts w:ascii="Times New Roman" w:hAnsi="Times New Roman"/>
          <w:color w:val="000000"/>
          <w:sz w:val="28"/>
        </w:rPr>
        <w:t xml:space="preserve"> в значении «намереваться»;</w:t>
      </w:r>
    </w:p>
    <w:p w:rsidR="00201B02" w:rsidRDefault="00201B02" w:rsidP="00201B02">
      <w:pPr>
        <w:spacing w:after="0" w:line="264" w:lineRule="auto"/>
        <w:ind w:firstLine="600"/>
        <w:jc w:val="both"/>
      </w:pPr>
      <w:r>
        <w:rPr>
          <w:rFonts w:ascii="Times New Roman" w:hAnsi="Times New Roman"/>
          <w:color w:val="000000"/>
          <w:sz w:val="28"/>
        </w:rPr>
        <w:t xml:space="preserve">союза </w:t>
      </w:r>
      <w:r>
        <w:rPr>
          <w:rFonts w:ascii="MS Gothic" w:hAnsi="MS Gothic"/>
          <w:color w:val="000000"/>
          <w:sz w:val="28"/>
        </w:rPr>
        <w:t>不</w:t>
      </w:r>
      <w:r>
        <w:rPr>
          <w:rFonts w:ascii="Arial" w:hAnsi="Arial"/>
          <w:color w:val="000000"/>
          <w:sz w:val="28"/>
        </w:rPr>
        <w:t>过</w:t>
      </w:r>
      <w:r>
        <w:rPr>
          <w:rFonts w:ascii="Times New Roman" w:hAnsi="Times New Roman"/>
          <w:color w:val="000000"/>
          <w:sz w:val="28"/>
        </w:rPr>
        <w:t xml:space="preserve"> в сложных предложениях противопоставления и в значении «лишь»;</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модального глагола </w:t>
      </w:r>
      <w:r>
        <w:rPr>
          <w:rFonts w:ascii="MS Gothic" w:hAnsi="MS Gothic"/>
          <w:color w:val="000000"/>
          <w:sz w:val="28"/>
        </w:rPr>
        <w:t>能</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союза </w:t>
      </w:r>
      <w:r>
        <w:rPr>
          <w:rFonts w:ascii="MS Gothic" w:hAnsi="MS Gothic"/>
          <w:color w:val="000000"/>
          <w:sz w:val="28"/>
        </w:rPr>
        <w:t>或者</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обозначения местоположения с помощью </w:t>
      </w:r>
      <w:r>
        <w:rPr>
          <w:rFonts w:ascii="MS Gothic" w:hAnsi="MS Gothic"/>
          <w:color w:val="000000"/>
          <w:sz w:val="28"/>
        </w:rPr>
        <w:t>在</w:t>
      </w:r>
      <w:r>
        <w:rPr>
          <w:rFonts w:ascii="Times New Roman" w:hAnsi="Times New Roman"/>
          <w:color w:val="000000"/>
          <w:sz w:val="28"/>
        </w:rPr>
        <w:t xml:space="preserve"> в сочетании с личными местоимениями </w:t>
      </w:r>
      <w:r>
        <w:rPr>
          <w:rFonts w:ascii="Arial" w:hAnsi="Arial"/>
          <w:color w:val="000000"/>
          <w:sz w:val="28"/>
        </w:rPr>
        <w:t>这</w:t>
      </w:r>
      <w:r>
        <w:rPr>
          <w:rFonts w:ascii="MS Gothic" w:hAnsi="MS Gothic"/>
          <w:color w:val="000000"/>
          <w:sz w:val="28"/>
        </w:rPr>
        <w:t>儿</w:t>
      </w:r>
      <w:r>
        <w:rPr>
          <w:rFonts w:ascii="Times New Roman" w:hAnsi="Times New Roman"/>
          <w:color w:val="000000"/>
          <w:sz w:val="28"/>
        </w:rPr>
        <w:t xml:space="preserve"> и </w:t>
      </w:r>
      <w:r>
        <w:rPr>
          <w:rFonts w:ascii="MS Gothic" w:hAnsi="MS Gothic"/>
          <w:color w:val="000000"/>
          <w:sz w:val="28"/>
        </w:rPr>
        <w:t>那儿</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глагола </w:t>
      </w:r>
      <w:r>
        <w:rPr>
          <w:rFonts w:ascii="MS Gothic" w:hAnsi="MS Gothic"/>
          <w:color w:val="000000"/>
          <w:sz w:val="28"/>
        </w:rPr>
        <w:t>借</w:t>
      </w:r>
      <w:r>
        <w:rPr>
          <w:rFonts w:ascii="Times New Roman" w:hAnsi="Times New Roman"/>
          <w:color w:val="000000"/>
          <w:sz w:val="28"/>
        </w:rPr>
        <w:t xml:space="preserve"> в значениях «брать в долг» и «давать в долг»;</w:t>
      </w:r>
    </w:p>
    <w:p w:rsidR="00201B02" w:rsidRDefault="00201B02" w:rsidP="00201B02">
      <w:pPr>
        <w:spacing w:after="0" w:line="264" w:lineRule="auto"/>
        <w:ind w:firstLine="600"/>
        <w:jc w:val="both"/>
      </w:pPr>
      <w:r>
        <w:rPr>
          <w:rFonts w:ascii="Times New Roman" w:hAnsi="Times New Roman"/>
          <w:color w:val="000000"/>
          <w:sz w:val="28"/>
        </w:rPr>
        <w:t xml:space="preserve">локативов, сочетания простых локативов с </w:t>
      </w:r>
      <w:r>
        <w:rPr>
          <w:rFonts w:ascii="MS Gothic" w:hAnsi="MS Gothic"/>
          <w:color w:val="000000"/>
          <w:sz w:val="28"/>
        </w:rPr>
        <w:t>面</w:t>
      </w:r>
      <w:r>
        <w:rPr>
          <w:rFonts w:ascii="Times New Roman" w:hAnsi="Times New Roman"/>
          <w:color w:val="000000"/>
          <w:sz w:val="28"/>
        </w:rPr>
        <w:t xml:space="preserve"> и </w:t>
      </w:r>
      <w:r>
        <w:rPr>
          <w:rFonts w:ascii="Arial" w:hAnsi="Arial"/>
          <w:color w:val="000000"/>
          <w:sz w:val="28"/>
        </w:rPr>
        <w:t>边</w:t>
      </w:r>
      <w:r>
        <w:rPr>
          <w:rFonts w:ascii="Times New Roman" w:hAnsi="Times New Roman"/>
          <w:color w:val="000000"/>
          <w:sz w:val="28"/>
        </w:rPr>
        <w:t>, послеслогов со значением места (</w:t>
      </w:r>
      <w:r>
        <w:rPr>
          <w:rFonts w:ascii="MS Gothic" w:hAnsi="MS Gothic"/>
          <w:color w:val="000000"/>
          <w:sz w:val="28"/>
        </w:rPr>
        <w:t>上面</w:t>
      </w:r>
      <w:r>
        <w:rPr>
          <w:rFonts w:ascii="Times New Roman" w:hAnsi="Times New Roman"/>
          <w:color w:val="000000"/>
          <w:sz w:val="28"/>
        </w:rPr>
        <w:t xml:space="preserve">, </w:t>
      </w:r>
      <w:r>
        <w:rPr>
          <w:rFonts w:ascii="MS Gothic" w:hAnsi="MS Gothic"/>
          <w:color w:val="000000"/>
          <w:sz w:val="28"/>
        </w:rPr>
        <w:t>下面</w:t>
      </w:r>
      <w:r>
        <w:rPr>
          <w:rFonts w:ascii="Times New Roman" w:hAnsi="Times New Roman"/>
          <w:color w:val="000000"/>
          <w:sz w:val="28"/>
        </w:rPr>
        <w:t xml:space="preserve">, </w:t>
      </w:r>
      <w:r>
        <w:rPr>
          <w:rFonts w:ascii="MS Gothic" w:hAnsi="MS Gothic"/>
          <w:color w:val="000000"/>
          <w:sz w:val="28"/>
        </w:rPr>
        <w:t>左</w:t>
      </w:r>
      <w:r>
        <w:rPr>
          <w:rFonts w:ascii="Times New Roman" w:hAnsi="Times New Roman"/>
          <w:color w:val="000000"/>
          <w:sz w:val="28"/>
        </w:rPr>
        <w:t xml:space="preserve">, </w:t>
      </w:r>
      <w:r>
        <w:rPr>
          <w:rFonts w:ascii="MS Gothic" w:hAnsi="MS Gothic"/>
          <w:color w:val="000000"/>
          <w:sz w:val="28"/>
        </w:rPr>
        <w:t>右</w:t>
      </w:r>
      <w:r>
        <w:rPr>
          <w:rFonts w:ascii="Times New Roman" w:hAnsi="Times New Roman"/>
          <w:color w:val="000000"/>
          <w:sz w:val="28"/>
        </w:rPr>
        <w:t xml:space="preserve"> и другие);</w:t>
      </w:r>
    </w:p>
    <w:p w:rsidR="00201B02" w:rsidRDefault="00201B02" w:rsidP="00201B02">
      <w:pPr>
        <w:spacing w:after="0" w:line="264" w:lineRule="auto"/>
        <w:ind w:firstLine="600"/>
        <w:jc w:val="both"/>
      </w:pPr>
      <w:r>
        <w:rPr>
          <w:rFonts w:ascii="Times New Roman" w:hAnsi="Times New Roman"/>
          <w:color w:val="000000"/>
          <w:sz w:val="28"/>
        </w:rPr>
        <w:t xml:space="preserve">обозначения местонахождения (наличия) с помощью глагола-связки </w:t>
      </w:r>
      <w:r>
        <w:rPr>
          <w:rFonts w:ascii="MS Gothic" w:hAnsi="MS Gothic"/>
          <w:color w:val="000000"/>
          <w:sz w:val="28"/>
        </w:rPr>
        <w:t>是</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b/>
          <w:color w:val="000000"/>
          <w:sz w:val="28"/>
        </w:rPr>
        <w:t>Социокультурные знания и умения</w:t>
      </w:r>
    </w:p>
    <w:p w:rsidR="00201B02" w:rsidRDefault="00201B02" w:rsidP="00201B02">
      <w:pPr>
        <w:spacing w:after="0" w:line="264" w:lineRule="auto"/>
        <w:ind w:firstLine="600"/>
        <w:jc w:val="both"/>
      </w:pPr>
      <w:r>
        <w:rPr>
          <w:rFonts w:ascii="Times New Roman" w:hAnsi="Times New Roman"/>
          <w:color w:val="000000"/>
          <w:sz w:val="28"/>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Краткое представление родной страны и культуры на китайском языке.</w:t>
      </w:r>
    </w:p>
    <w:p w:rsidR="00201B02" w:rsidRDefault="00201B02" w:rsidP="00201B02">
      <w:pPr>
        <w:spacing w:after="0" w:line="264" w:lineRule="auto"/>
        <w:ind w:firstLine="600"/>
        <w:jc w:val="both"/>
      </w:pPr>
      <w:r>
        <w:rPr>
          <w:rFonts w:ascii="Times New Roman" w:hAnsi="Times New Roman"/>
          <w:color w:val="000000"/>
          <w:sz w:val="28"/>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01B02" w:rsidRDefault="00201B02" w:rsidP="00201B02">
      <w:pPr>
        <w:spacing w:after="0" w:line="264" w:lineRule="auto"/>
        <w:ind w:firstLine="600"/>
        <w:jc w:val="both"/>
      </w:pPr>
      <w:r>
        <w:rPr>
          <w:rFonts w:ascii="Times New Roman" w:hAnsi="Times New Roman"/>
          <w:color w:val="000000"/>
          <w:sz w:val="28"/>
        </w:rPr>
        <w:t>Понимание социокультурных реалий при чтении и аудировании в рамках изученного материала.</w:t>
      </w:r>
    </w:p>
    <w:p w:rsidR="00201B02" w:rsidRDefault="00201B02" w:rsidP="00201B02">
      <w:pPr>
        <w:spacing w:after="0" w:line="264" w:lineRule="auto"/>
        <w:ind w:firstLine="600"/>
        <w:jc w:val="both"/>
      </w:pPr>
      <w:r>
        <w:rPr>
          <w:rFonts w:ascii="Times New Roman" w:hAnsi="Times New Roman"/>
          <w:color w:val="000000"/>
          <w:sz w:val="28"/>
        </w:rPr>
        <w:t>Соблюдение речевого этикета в ситуациях формального и неформального общения в рамках изученных тем.</w:t>
      </w:r>
    </w:p>
    <w:p w:rsidR="00201B02" w:rsidRDefault="00201B02" w:rsidP="00201B02">
      <w:pPr>
        <w:spacing w:after="0" w:line="264" w:lineRule="auto"/>
        <w:ind w:firstLine="600"/>
        <w:jc w:val="both"/>
      </w:pPr>
      <w:r>
        <w:rPr>
          <w:rFonts w:ascii="Times New Roman" w:hAnsi="Times New Roman"/>
          <w:color w:val="000000"/>
          <w:sz w:val="28"/>
        </w:rPr>
        <w:t>Оказание помощи иностранным гостям в России в ситуациях повседневного общения на китайском языке.</w:t>
      </w:r>
    </w:p>
    <w:p w:rsidR="00201B02" w:rsidRDefault="00201B02" w:rsidP="00201B02">
      <w:pPr>
        <w:spacing w:after="0" w:line="264" w:lineRule="auto"/>
        <w:ind w:firstLine="600"/>
        <w:jc w:val="both"/>
      </w:pPr>
      <w:r>
        <w:rPr>
          <w:rFonts w:ascii="Times New Roman" w:hAnsi="Times New Roman"/>
          <w:color w:val="000000"/>
          <w:sz w:val="28"/>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201B02" w:rsidRDefault="00201B02" w:rsidP="00201B02">
      <w:pPr>
        <w:spacing w:after="0" w:line="264" w:lineRule="auto"/>
        <w:ind w:firstLine="600"/>
        <w:jc w:val="both"/>
      </w:pPr>
      <w:r>
        <w:rPr>
          <w:rFonts w:ascii="Times New Roman" w:hAnsi="Times New Roman"/>
          <w:b/>
          <w:color w:val="000000"/>
          <w:sz w:val="28"/>
        </w:rPr>
        <w:t>Компенсаторные умения</w:t>
      </w:r>
    </w:p>
    <w:p w:rsidR="00201B02" w:rsidRDefault="00201B02" w:rsidP="00201B02">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w:t>
      </w:r>
    </w:p>
    <w:p w:rsidR="00201B02" w:rsidRDefault="00201B02" w:rsidP="00201B02">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201B02" w:rsidRDefault="00201B02" w:rsidP="00201B02">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Использование переспроса и уточняющего вопроса для уточнения информации при говорении.</w:t>
      </w:r>
    </w:p>
    <w:p w:rsidR="00201B02" w:rsidRDefault="00201B02" w:rsidP="00201B02">
      <w:pPr>
        <w:spacing w:after="0" w:line="264" w:lineRule="auto"/>
        <w:ind w:firstLine="600"/>
        <w:jc w:val="both"/>
      </w:pPr>
      <w:r>
        <w:rPr>
          <w:rFonts w:ascii="Times New Roman" w:hAnsi="Times New Roman"/>
          <w:color w:val="000000"/>
          <w:sz w:val="28"/>
        </w:rPr>
        <w:lastRenderedPageBreak/>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201B02" w:rsidRDefault="00201B02" w:rsidP="00201B02">
      <w:pPr>
        <w:spacing w:after="0" w:line="264" w:lineRule="auto"/>
        <w:ind w:firstLine="600"/>
        <w:jc w:val="both"/>
      </w:pPr>
      <w:r>
        <w:rPr>
          <w:rFonts w:ascii="Times New Roman" w:hAnsi="Times New Roman"/>
          <w:color w:val="000000"/>
          <w:sz w:val="28"/>
        </w:rPr>
        <w:t>Игнорирование лексико-грамматических и смысловых трудностей, не влияющих на понимание основного содержания текста.</w:t>
      </w:r>
    </w:p>
    <w:p w:rsidR="00201B02" w:rsidRDefault="00201B02" w:rsidP="00201B02">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7 КЛАСС</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Тематическое содержание речи</w:t>
      </w:r>
    </w:p>
    <w:p w:rsidR="00201B02" w:rsidRDefault="00201B02" w:rsidP="00201B02">
      <w:pPr>
        <w:spacing w:after="0" w:line="264" w:lineRule="auto"/>
        <w:ind w:firstLine="600"/>
        <w:jc w:val="both"/>
      </w:pPr>
      <w:r>
        <w:rPr>
          <w:rFonts w:ascii="Times New Roman" w:hAnsi="Times New Roman"/>
          <w:color w:val="000000"/>
          <w:sz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01B02" w:rsidRDefault="00201B02" w:rsidP="00201B02">
      <w:pPr>
        <w:spacing w:after="0" w:line="264" w:lineRule="auto"/>
        <w:ind w:firstLine="600"/>
        <w:jc w:val="both"/>
      </w:pPr>
      <w:r>
        <w:rPr>
          <w:rFonts w:ascii="Times New Roman" w:hAnsi="Times New Roman"/>
          <w:color w:val="000000"/>
          <w:sz w:val="28"/>
        </w:rPr>
        <w:t xml:space="preserve">Взаимоотношения в семье и с друзьями. Семейные праздники. </w:t>
      </w:r>
    </w:p>
    <w:p w:rsidR="00201B02" w:rsidRDefault="00201B02" w:rsidP="00201B02">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201B02" w:rsidRDefault="00201B02" w:rsidP="00201B02">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музей, спорт, музыка).</w:t>
      </w:r>
    </w:p>
    <w:p w:rsidR="00201B02" w:rsidRDefault="00201B02" w:rsidP="00201B02">
      <w:pPr>
        <w:spacing w:after="0" w:line="264" w:lineRule="auto"/>
        <w:ind w:firstLine="600"/>
        <w:jc w:val="both"/>
      </w:pPr>
      <w:r>
        <w:rPr>
          <w:rFonts w:ascii="Times New Roman" w:hAnsi="Times New Roman"/>
          <w:color w:val="000000"/>
          <w:sz w:val="28"/>
        </w:rPr>
        <w:t>Здоровый образ жизни: режим труда и отдыха, фитнес, сбалансированное питание. Посещение врача.</w:t>
      </w:r>
    </w:p>
    <w:p w:rsidR="00201B02" w:rsidRDefault="00201B02" w:rsidP="00201B02">
      <w:pPr>
        <w:spacing w:after="0" w:line="264" w:lineRule="auto"/>
        <w:ind w:firstLine="600"/>
        <w:jc w:val="both"/>
      </w:pPr>
      <w:r>
        <w:rPr>
          <w:rFonts w:ascii="Times New Roman" w:hAnsi="Times New Roman"/>
          <w:color w:val="000000"/>
          <w:sz w:val="28"/>
        </w:rPr>
        <w:t>Покупки: одежда, обувь и продукты питания.</w:t>
      </w:r>
    </w:p>
    <w:p w:rsidR="00201B02" w:rsidRDefault="00201B02" w:rsidP="00201B02">
      <w:pPr>
        <w:spacing w:after="0" w:line="264" w:lineRule="auto"/>
        <w:ind w:firstLine="600"/>
        <w:jc w:val="both"/>
      </w:pPr>
      <w:r>
        <w:rPr>
          <w:rFonts w:ascii="Times New Roman" w:hAnsi="Times New Roman"/>
          <w:color w:val="000000"/>
          <w:sz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01B02" w:rsidRDefault="00201B02" w:rsidP="00201B02">
      <w:pPr>
        <w:spacing w:after="0" w:line="264" w:lineRule="auto"/>
        <w:ind w:firstLine="600"/>
        <w:jc w:val="both"/>
      </w:pPr>
      <w:r>
        <w:rPr>
          <w:rFonts w:ascii="Times New Roman" w:hAnsi="Times New Roman"/>
          <w:color w:val="000000"/>
          <w:sz w:val="28"/>
        </w:rPr>
        <w:t>Каникулы в различное время года. Виды отдыха. Путешествия по России и иностранным странам.</w:t>
      </w:r>
    </w:p>
    <w:p w:rsidR="00201B02" w:rsidRDefault="00201B02" w:rsidP="00201B02">
      <w:pPr>
        <w:spacing w:after="0" w:line="264" w:lineRule="auto"/>
        <w:ind w:firstLine="600"/>
        <w:jc w:val="both"/>
      </w:pPr>
      <w:r>
        <w:rPr>
          <w:rFonts w:ascii="Times New Roman" w:hAnsi="Times New Roman"/>
          <w:color w:val="000000"/>
          <w:sz w:val="28"/>
        </w:rPr>
        <w:t>Жизнь в городе и сельской местности. Описание родного города (села). Транспорт.</w:t>
      </w:r>
    </w:p>
    <w:p w:rsidR="00201B02" w:rsidRDefault="00201B02" w:rsidP="00201B02">
      <w:pPr>
        <w:spacing w:after="0" w:line="264" w:lineRule="auto"/>
        <w:ind w:firstLine="600"/>
        <w:jc w:val="both"/>
      </w:pPr>
      <w:r>
        <w:rPr>
          <w:rFonts w:ascii="Times New Roman" w:hAnsi="Times New Roman"/>
          <w:color w:val="000000"/>
          <w:sz w:val="28"/>
        </w:rPr>
        <w:t>Средства массовой информации (телевидение, журналы, Интернет).</w:t>
      </w:r>
    </w:p>
    <w:p w:rsidR="00201B02" w:rsidRDefault="00201B02" w:rsidP="00201B02">
      <w:pPr>
        <w:spacing w:after="0" w:line="264"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01B02" w:rsidRDefault="00201B02" w:rsidP="00201B02">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учёные, писатели, поэты, спортсмены.</w:t>
      </w:r>
    </w:p>
    <w:p w:rsidR="00201B02" w:rsidRDefault="00201B02" w:rsidP="00201B02">
      <w:pPr>
        <w:spacing w:after="0" w:line="264" w:lineRule="auto"/>
        <w:ind w:firstLine="600"/>
        <w:jc w:val="both"/>
      </w:pPr>
      <w:r>
        <w:rPr>
          <w:rFonts w:ascii="Times New Roman" w:hAnsi="Times New Roman"/>
          <w:b/>
          <w:color w:val="000000"/>
          <w:sz w:val="28"/>
        </w:rPr>
        <w:t>Виды речевой деятельности</w:t>
      </w:r>
    </w:p>
    <w:p w:rsidR="00201B02" w:rsidRDefault="00201B02" w:rsidP="00201B02">
      <w:pPr>
        <w:spacing w:after="0" w:line="264" w:lineRule="auto"/>
        <w:ind w:firstLine="600"/>
        <w:jc w:val="both"/>
      </w:pPr>
      <w:r>
        <w:rPr>
          <w:rFonts w:ascii="Times New Roman" w:hAnsi="Times New Roman"/>
          <w:i/>
          <w:color w:val="000000"/>
          <w:sz w:val="28"/>
        </w:rPr>
        <w:t>Коммуникативные умения</w:t>
      </w:r>
    </w:p>
    <w:p w:rsidR="00201B02" w:rsidRDefault="00201B02" w:rsidP="00201B02">
      <w:pPr>
        <w:spacing w:after="0" w:line="264" w:lineRule="auto"/>
        <w:ind w:firstLine="600"/>
        <w:jc w:val="both"/>
      </w:pPr>
      <w:r>
        <w:rPr>
          <w:rFonts w:ascii="Times New Roman" w:hAnsi="Times New Roman"/>
          <w:color w:val="000000"/>
          <w:sz w:val="28"/>
        </w:rPr>
        <w:t>Развитие коммуникативных умений диалогической речи, а именно умений вести:</w:t>
      </w:r>
    </w:p>
    <w:p w:rsidR="00201B02" w:rsidRDefault="00201B02" w:rsidP="00201B02">
      <w:pPr>
        <w:spacing w:after="0" w:line="264" w:lineRule="auto"/>
        <w:ind w:firstLine="600"/>
        <w:jc w:val="both"/>
      </w:pPr>
      <w:r>
        <w:rPr>
          <w:rFonts w:ascii="Times New Roman" w:hAnsi="Times New Roman"/>
          <w:color w:val="000000"/>
          <w:sz w:val="28"/>
        </w:rPr>
        <w:lastRenderedPageBreak/>
        <w:t>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201B02" w:rsidRDefault="00201B02" w:rsidP="00201B02">
      <w:pPr>
        <w:spacing w:after="0" w:line="264" w:lineRule="auto"/>
        <w:ind w:firstLine="600"/>
        <w:jc w:val="both"/>
      </w:pPr>
      <w:r>
        <w:rPr>
          <w:rFonts w:ascii="Times New Roman" w:hAnsi="Times New Roman"/>
          <w:color w:val="000000"/>
          <w:sz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01B02" w:rsidRDefault="00201B02" w:rsidP="00201B02">
      <w:pPr>
        <w:spacing w:after="0" w:line="264" w:lineRule="auto"/>
        <w:ind w:firstLine="600"/>
        <w:jc w:val="both"/>
      </w:pPr>
      <w:r>
        <w:rPr>
          <w:rFonts w:ascii="Times New Roman" w:hAnsi="Times New Roman"/>
          <w:color w:val="000000"/>
          <w:sz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01B02" w:rsidRDefault="00201B02" w:rsidP="00201B02">
      <w:pPr>
        <w:spacing w:after="0" w:line="264" w:lineRule="auto"/>
        <w:ind w:firstLine="600"/>
        <w:jc w:val="both"/>
      </w:pPr>
      <w:r>
        <w:rPr>
          <w:rFonts w:ascii="Times New Roman" w:hAnsi="Times New Roman"/>
          <w:color w:val="000000"/>
          <w:sz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01B02" w:rsidRDefault="00201B02" w:rsidP="00201B02">
      <w:pPr>
        <w:spacing w:after="0" w:line="264" w:lineRule="auto"/>
        <w:ind w:firstLine="600"/>
        <w:jc w:val="both"/>
      </w:pPr>
      <w:r>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Объём диалога – до 6 реплик со стороны каждого собеседника.</w:t>
      </w:r>
    </w:p>
    <w:p w:rsidR="00201B02" w:rsidRDefault="00201B02" w:rsidP="00201B02">
      <w:pPr>
        <w:spacing w:after="0" w:line="264" w:lineRule="auto"/>
        <w:ind w:firstLine="600"/>
        <w:jc w:val="both"/>
      </w:pPr>
      <w:r>
        <w:rPr>
          <w:rFonts w:ascii="Times New Roman" w:hAnsi="Times New Roman"/>
          <w:i/>
          <w:color w:val="000000"/>
          <w:sz w:val="28"/>
        </w:rPr>
        <w:t>Развитие умений монологической речи:</w:t>
      </w:r>
    </w:p>
    <w:p w:rsidR="00201B02" w:rsidRDefault="00201B02" w:rsidP="00201B02">
      <w:pPr>
        <w:spacing w:after="0" w:line="264" w:lineRule="auto"/>
        <w:ind w:firstLine="600"/>
        <w:jc w:val="both"/>
      </w:pPr>
      <w:r>
        <w:rPr>
          <w:rFonts w:ascii="Times New Roman" w:hAnsi="Times New Roman"/>
          <w:color w:val="000000"/>
          <w:sz w:val="28"/>
        </w:rPr>
        <w:t>высказываться о фактах, событиях, используя основные типы речи (описание (характеристика), повествование (сообщение) с использованием ключевых слов, планов, вопросов, таблиц и (или) иллюстраций, фотографий;</w:t>
      </w:r>
    </w:p>
    <w:p w:rsidR="00201B02" w:rsidRDefault="00201B02" w:rsidP="00201B02">
      <w:pPr>
        <w:spacing w:after="0" w:line="264" w:lineRule="auto"/>
        <w:ind w:firstLine="600"/>
        <w:jc w:val="both"/>
      </w:pPr>
      <w:r>
        <w:rPr>
          <w:rFonts w:ascii="Times New Roman" w:hAnsi="Times New Roman"/>
          <w:color w:val="000000"/>
          <w:sz w:val="28"/>
        </w:rPr>
        <w:t>описывать объект, человека (литературного персонажа) по определённой схеме;</w:t>
      </w:r>
    </w:p>
    <w:p w:rsidR="00201B02" w:rsidRDefault="00201B02" w:rsidP="00201B02">
      <w:pPr>
        <w:spacing w:after="0" w:line="264" w:lineRule="auto"/>
        <w:ind w:firstLine="600"/>
        <w:jc w:val="both"/>
      </w:pPr>
      <w:r>
        <w:rPr>
          <w:rFonts w:ascii="Times New Roman" w:hAnsi="Times New Roman"/>
          <w:color w:val="000000"/>
          <w:sz w:val="28"/>
        </w:rPr>
        <w:t>передавать содержание прочитанного (прослушанного) текста с использованием ключевых слов, планов, вопросов, таблиц и (или) иллюстраций, фотографий;</w:t>
      </w:r>
    </w:p>
    <w:p w:rsidR="00201B02" w:rsidRDefault="00201B02" w:rsidP="00201B02">
      <w:pPr>
        <w:spacing w:after="0" w:line="264" w:lineRule="auto"/>
        <w:ind w:firstLine="600"/>
        <w:jc w:val="both"/>
      </w:pPr>
      <w:r>
        <w:rPr>
          <w:rFonts w:ascii="Times New Roman" w:hAnsi="Times New Roman"/>
          <w:color w:val="000000"/>
          <w:sz w:val="28"/>
        </w:rPr>
        <w:t>выражать и аргументировать своё отношение к прочитанному (услышанному);</w:t>
      </w:r>
    </w:p>
    <w:p w:rsidR="00201B02" w:rsidRDefault="00201B02" w:rsidP="00201B02">
      <w:pPr>
        <w:spacing w:after="0" w:line="264" w:lineRule="auto"/>
        <w:ind w:firstLine="600"/>
        <w:jc w:val="both"/>
      </w:pPr>
      <w:r>
        <w:rPr>
          <w:rFonts w:ascii="Times New Roman" w:hAnsi="Times New Roman"/>
          <w:color w:val="000000"/>
          <w:sz w:val="28"/>
        </w:rPr>
        <w:t>переспрашивать, просить повторить, уточняя значение незнакомых слов;</w:t>
      </w:r>
    </w:p>
    <w:p w:rsidR="00201B02" w:rsidRDefault="00201B02" w:rsidP="00201B02">
      <w:pPr>
        <w:spacing w:after="0" w:line="264" w:lineRule="auto"/>
        <w:ind w:firstLine="600"/>
        <w:jc w:val="both"/>
      </w:pPr>
      <w:r>
        <w:rPr>
          <w:rFonts w:ascii="Times New Roman" w:hAnsi="Times New Roman"/>
          <w:color w:val="000000"/>
          <w:sz w:val="28"/>
        </w:rPr>
        <w:t>кратко излагать результаты выполненной проектной работы;</w:t>
      </w:r>
    </w:p>
    <w:p w:rsidR="00201B02" w:rsidRDefault="00201B02" w:rsidP="00201B02">
      <w:pPr>
        <w:spacing w:after="0" w:line="264" w:lineRule="auto"/>
        <w:ind w:firstLine="600"/>
        <w:jc w:val="both"/>
      </w:pPr>
      <w:r>
        <w:rPr>
          <w:rFonts w:ascii="Times New Roman" w:hAnsi="Times New Roman"/>
          <w:color w:val="000000"/>
          <w:sz w:val="28"/>
        </w:rPr>
        <w:t>работать индивидуально и в группе при выполнении проектной работы.</w:t>
      </w:r>
    </w:p>
    <w:p w:rsidR="00201B02" w:rsidRDefault="00201B02" w:rsidP="00201B02">
      <w:pPr>
        <w:spacing w:after="0" w:line="264" w:lineRule="auto"/>
        <w:ind w:firstLine="600"/>
        <w:jc w:val="both"/>
      </w:pPr>
      <w:r>
        <w:rPr>
          <w:rFonts w:ascii="Times New Roman" w:hAnsi="Times New Roman"/>
          <w:color w:val="000000"/>
          <w:sz w:val="28"/>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w:t>
      </w:r>
    </w:p>
    <w:p w:rsidR="00201B02" w:rsidRDefault="00201B02" w:rsidP="00201B02">
      <w:pPr>
        <w:spacing w:after="0" w:line="264" w:lineRule="auto"/>
        <w:ind w:firstLine="600"/>
        <w:jc w:val="both"/>
      </w:pPr>
      <w:r>
        <w:rPr>
          <w:rFonts w:ascii="Times New Roman" w:hAnsi="Times New Roman"/>
          <w:color w:val="000000"/>
          <w:sz w:val="28"/>
        </w:rPr>
        <w:t>Объём монологического высказывания – 7–8 фраз.</w:t>
      </w:r>
    </w:p>
    <w:p w:rsidR="00201B02" w:rsidRDefault="00201B02" w:rsidP="00201B02">
      <w:pPr>
        <w:spacing w:after="0" w:line="264" w:lineRule="auto"/>
        <w:ind w:firstLine="600"/>
        <w:jc w:val="both"/>
      </w:pPr>
      <w:r>
        <w:rPr>
          <w:rFonts w:ascii="Times New Roman" w:hAnsi="Times New Roman"/>
          <w:i/>
          <w:color w:val="000000"/>
          <w:sz w:val="28"/>
        </w:rPr>
        <w:t>Аудирование</w:t>
      </w:r>
    </w:p>
    <w:p w:rsidR="00201B02" w:rsidRDefault="00201B02" w:rsidP="00201B02">
      <w:pPr>
        <w:spacing w:after="0" w:line="264" w:lineRule="auto"/>
        <w:ind w:firstLine="600"/>
        <w:jc w:val="both"/>
      </w:pPr>
      <w:r>
        <w:rPr>
          <w:rFonts w:ascii="Times New Roman" w:hAnsi="Times New Roman"/>
          <w:color w:val="000000"/>
          <w:sz w:val="28"/>
        </w:rPr>
        <w:t>Развитие умений аудирования:</w:t>
      </w:r>
    </w:p>
    <w:p w:rsidR="00201B02" w:rsidRDefault="00201B02" w:rsidP="00201B02">
      <w:pPr>
        <w:spacing w:after="0" w:line="264" w:lineRule="auto"/>
        <w:ind w:firstLine="600"/>
        <w:jc w:val="both"/>
      </w:pPr>
      <w:r>
        <w:rPr>
          <w:rFonts w:ascii="Times New Roman" w:hAnsi="Times New Roman"/>
          <w:color w:val="000000"/>
          <w:sz w:val="28"/>
        </w:rPr>
        <w:t>понимать речь учителя по ведению урока;</w:t>
      </w:r>
    </w:p>
    <w:p w:rsidR="00201B02" w:rsidRDefault="00201B02" w:rsidP="00201B02">
      <w:pPr>
        <w:spacing w:after="0" w:line="264" w:lineRule="auto"/>
        <w:ind w:firstLine="600"/>
        <w:jc w:val="both"/>
      </w:pPr>
      <w:r>
        <w:rPr>
          <w:rFonts w:ascii="Times New Roman" w:hAnsi="Times New Roman"/>
          <w:color w:val="000000"/>
          <w:sz w:val="28"/>
        </w:rP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201B02" w:rsidRDefault="00201B02" w:rsidP="00201B02">
      <w:pPr>
        <w:spacing w:after="0" w:line="264" w:lineRule="auto"/>
        <w:ind w:firstLine="600"/>
        <w:jc w:val="both"/>
      </w:pPr>
      <w:r>
        <w:rPr>
          <w:rFonts w:ascii="Times New Roman" w:hAnsi="Times New Roman"/>
          <w:color w:val="000000"/>
          <w:sz w:val="28"/>
        </w:rPr>
        <w:t>использовать переспрос или просьбу для уточнения отдельных деталей;</w:t>
      </w:r>
    </w:p>
    <w:p w:rsidR="00201B02" w:rsidRDefault="00201B02" w:rsidP="00201B02">
      <w:pPr>
        <w:spacing w:after="0" w:line="264" w:lineRule="auto"/>
        <w:ind w:firstLine="600"/>
        <w:jc w:val="both"/>
      </w:pPr>
      <w:r>
        <w:rPr>
          <w:rFonts w:ascii="Times New Roman" w:hAnsi="Times New Roman"/>
          <w:color w:val="000000"/>
          <w:sz w:val="28"/>
        </w:rPr>
        <w:t>вербально (невербально) реагировать на услышанное;</w:t>
      </w:r>
    </w:p>
    <w:p w:rsidR="00201B02" w:rsidRDefault="00201B02" w:rsidP="00201B02">
      <w:pPr>
        <w:spacing w:after="0" w:line="264" w:lineRule="auto"/>
        <w:ind w:firstLine="600"/>
        <w:jc w:val="both"/>
      </w:pPr>
      <w:r>
        <w:rPr>
          <w:rFonts w:ascii="Times New Roman" w:hAnsi="Times New Roman"/>
          <w:color w:val="000000"/>
          <w:sz w:val="28"/>
        </w:rPr>
        <w:t>воспринимать на слух и понимать основное содержание несложных аутентичных текстов разных жанров и стилей, содержащих отдельные незнакомые слова;</w:t>
      </w:r>
    </w:p>
    <w:p w:rsidR="00201B02" w:rsidRDefault="00201B02" w:rsidP="00201B02">
      <w:pPr>
        <w:spacing w:after="0" w:line="264" w:lineRule="auto"/>
        <w:ind w:firstLine="600"/>
        <w:jc w:val="both"/>
      </w:pPr>
      <w:r>
        <w:rPr>
          <w:rFonts w:ascii="Times New Roman" w:hAnsi="Times New Roman"/>
          <w:color w:val="000000"/>
          <w:sz w:val="28"/>
        </w:rPr>
        <w:t>определять тему прослушанного текста, выделять главные факты, опуская второстепенные;</w:t>
      </w:r>
    </w:p>
    <w:p w:rsidR="00201B02" w:rsidRDefault="00201B02" w:rsidP="00201B02">
      <w:pPr>
        <w:spacing w:after="0" w:line="264" w:lineRule="auto"/>
        <w:ind w:firstLine="600"/>
        <w:jc w:val="both"/>
      </w:pPr>
      <w:r>
        <w:rPr>
          <w:rFonts w:ascii="Times New Roman" w:hAnsi="Times New Roman"/>
          <w:color w:val="000000"/>
          <w:sz w:val="28"/>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201B02" w:rsidRDefault="00201B02" w:rsidP="00201B02">
      <w:pPr>
        <w:spacing w:after="0" w:line="264" w:lineRule="auto"/>
        <w:ind w:firstLine="600"/>
        <w:jc w:val="both"/>
      </w:pPr>
      <w:r>
        <w:rPr>
          <w:rFonts w:ascii="Times New Roman" w:hAnsi="Times New Roman"/>
          <w:color w:val="000000"/>
          <w:sz w:val="28"/>
        </w:rPr>
        <w:t>использовать контекстуальную, в том числе языковую, догадку при восприятии на слух текстов, содержащих незнакомые слова;</w:t>
      </w:r>
    </w:p>
    <w:p w:rsidR="00201B02" w:rsidRDefault="00201B02" w:rsidP="00201B02">
      <w:pPr>
        <w:spacing w:after="0" w:line="264" w:lineRule="auto"/>
        <w:ind w:firstLine="600"/>
        <w:jc w:val="both"/>
      </w:pPr>
      <w:r>
        <w:rPr>
          <w:rFonts w:ascii="Times New Roman" w:hAnsi="Times New Roman"/>
          <w:color w:val="000000"/>
          <w:sz w:val="28"/>
        </w:rPr>
        <w:t>игнорировать незнакомые слова, не влияющие на понимание текста;</w:t>
      </w:r>
    </w:p>
    <w:p w:rsidR="00201B02" w:rsidRDefault="00201B02" w:rsidP="00201B02">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01B02" w:rsidRDefault="00201B02" w:rsidP="00201B02">
      <w:pPr>
        <w:spacing w:after="0" w:line="264" w:lineRule="auto"/>
        <w:ind w:firstLine="600"/>
        <w:jc w:val="both"/>
      </w:pPr>
      <w:r>
        <w:rPr>
          <w:rFonts w:ascii="Times New Roman" w:hAnsi="Times New Roman"/>
          <w:color w:val="000000"/>
          <w:sz w:val="28"/>
        </w:rPr>
        <w:t>Время звучания текста (текстов) для аудирования – до 1 минуты.</w:t>
      </w:r>
    </w:p>
    <w:p w:rsidR="00201B02" w:rsidRDefault="00201B02" w:rsidP="00201B02">
      <w:pPr>
        <w:spacing w:after="0" w:line="264" w:lineRule="auto"/>
        <w:ind w:firstLine="600"/>
        <w:jc w:val="both"/>
      </w:pPr>
      <w:r>
        <w:rPr>
          <w:rFonts w:ascii="Times New Roman" w:hAnsi="Times New Roman"/>
          <w:i/>
          <w:color w:val="000000"/>
          <w:sz w:val="28"/>
        </w:rPr>
        <w:t>Смысловое чтение</w:t>
      </w:r>
    </w:p>
    <w:p w:rsidR="00201B02" w:rsidRDefault="00201B02" w:rsidP="00201B02">
      <w:pPr>
        <w:spacing w:after="0" w:line="264" w:lineRule="auto"/>
        <w:ind w:firstLine="600"/>
        <w:jc w:val="both"/>
      </w:pPr>
      <w:r>
        <w:rPr>
          <w:rFonts w:ascii="Times New Roman" w:hAnsi="Times New Roman"/>
          <w:color w:val="000000"/>
          <w:sz w:val="28"/>
        </w:rPr>
        <w:t>Развитие следующих умений смыслового чтения:</w:t>
      </w:r>
    </w:p>
    <w:p w:rsidR="00201B02" w:rsidRDefault="00201B02" w:rsidP="00201B02">
      <w:pPr>
        <w:spacing w:after="0" w:line="264" w:lineRule="auto"/>
        <w:ind w:firstLine="600"/>
        <w:jc w:val="both"/>
      </w:pPr>
      <w:r>
        <w:rPr>
          <w:rFonts w:ascii="Times New Roman" w:hAnsi="Times New Roman"/>
          <w:color w:val="000000"/>
          <w:sz w:val="28"/>
        </w:rP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201B02" w:rsidRDefault="00201B02" w:rsidP="00201B02">
      <w:pPr>
        <w:spacing w:after="0" w:line="264" w:lineRule="auto"/>
        <w:ind w:firstLine="600"/>
        <w:jc w:val="both"/>
      </w:pPr>
      <w:r>
        <w:rPr>
          <w:rFonts w:ascii="Times New Roman" w:hAnsi="Times New Roman"/>
          <w:color w:val="000000"/>
          <w:sz w:val="28"/>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201B02" w:rsidRDefault="00201B02" w:rsidP="00201B02">
      <w:pPr>
        <w:spacing w:after="0" w:line="264" w:lineRule="auto"/>
        <w:ind w:firstLine="600"/>
        <w:jc w:val="both"/>
      </w:pPr>
      <w:r>
        <w:rPr>
          <w:rFonts w:ascii="Times New Roman" w:hAnsi="Times New Roman"/>
          <w:color w:val="000000"/>
          <w:sz w:val="28"/>
        </w:rPr>
        <w:lastRenderedPageBreak/>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201B02" w:rsidRDefault="00201B02" w:rsidP="00201B02">
      <w:pPr>
        <w:spacing w:after="0" w:line="264" w:lineRule="auto"/>
        <w:ind w:firstLine="600"/>
        <w:jc w:val="both"/>
      </w:pPr>
      <w:r>
        <w:rPr>
          <w:rFonts w:ascii="Times New Roman" w:hAnsi="Times New Roman"/>
          <w:color w:val="000000"/>
          <w:sz w:val="28"/>
        </w:rPr>
        <w:t>чтение про себя и понимание запрашиваемой информации, представленной в нелинейных текстах (таблицах, диаграммах);</w:t>
      </w:r>
    </w:p>
    <w:p w:rsidR="00201B02" w:rsidRDefault="00201B02" w:rsidP="00201B02">
      <w:pPr>
        <w:spacing w:after="0" w:line="264" w:lineRule="auto"/>
        <w:ind w:firstLine="600"/>
        <w:jc w:val="both"/>
      </w:pPr>
      <w:r>
        <w:rPr>
          <w:rFonts w:ascii="Times New Roman" w:hAnsi="Times New Roman"/>
          <w:color w:val="000000"/>
          <w:sz w:val="28"/>
        </w:rPr>
        <w:t>прогнозирование содержания текста на основе заголовка, иллюстраций;</w:t>
      </w:r>
    </w:p>
    <w:p w:rsidR="00201B02" w:rsidRDefault="00201B02" w:rsidP="00201B02">
      <w:pPr>
        <w:spacing w:after="0" w:line="264" w:lineRule="auto"/>
        <w:ind w:firstLine="600"/>
        <w:jc w:val="both"/>
      </w:pPr>
      <w:r>
        <w:rPr>
          <w:rFonts w:ascii="Times New Roman" w:hAnsi="Times New Roman"/>
          <w:color w:val="000000"/>
          <w:sz w:val="28"/>
        </w:rPr>
        <w:t>игнорирование в процессе чтения незнакомых иероглифов, не мешающих понимать основное содержание текста;</w:t>
      </w:r>
    </w:p>
    <w:p w:rsidR="00201B02" w:rsidRDefault="00201B02" w:rsidP="00201B02">
      <w:pPr>
        <w:spacing w:after="0" w:line="264" w:lineRule="auto"/>
        <w:ind w:firstLine="600"/>
        <w:jc w:val="both"/>
      </w:pPr>
      <w:r>
        <w:rPr>
          <w:rFonts w:ascii="Times New Roman" w:hAnsi="Times New Roman"/>
          <w:color w:val="000000"/>
          <w:sz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нелинейный текст (таблица, диаграмма).</w:t>
      </w:r>
    </w:p>
    <w:p w:rsidR="00201B02" w:rsidRDefault="00201B02" w:rsidP="00201B02">
      <w:pPr>
        <w:spacing w:after="0" w:line="264" w:lineRule="auto"/>
        <w:ind w:firstLine="600"/>
        <w:jc w:val="both"/>
      </w:pPr>
      <w:r>
        <w:rPr>
          <w:rFonts w:ascii="Times New Roman" w:hAnsi="Times New Roman"/>
          <w:i/>
          <w:color w:val="000000"/>
          <w:sz w:val="28"/>
        </w:rPr>
        <w:t>Письменная речь</w:t>
      </w:r>
    </w:p>
    <w:p w:rsidR="00201B02" w:rsidRDefault="00201B02" w:rsidP="00201B02">
      <w:pPr>
        <w:spacing w:after="0" w:line="264" w:lineRule="auto"/>
        <w:ind w:firstLine="600"/>
        <w:jc w:val="both"/>
      </w:pPr>
      <w:r>
        <w:rPr>
          <w:rFonts w:ascii="Times New Roman" w:hAnsi="Times New Roman"/>
          <w:color w:val="000000"/>
          <w:sz w:val="28"/>
        </w:rPr>
        <w:t>Развитие следующих умений письменной речи:</w:t>
      </w:r>
    </w:p>
    <w:p w:rsidR="00201B02" w:rsidRDefault="00201B02" w:rsidP="00201B02">
      <w:pPr>
        <w:spacing w:after="0" w:line="264" w:lineRule="auto"/>
        <w:ind w:firstLine="600"/>
        <w:jc w:val="both"/>
      </w:pPr>
      <w:r>
        <w:rPr>
          <w:rFonts w:ascii="Times New Roman" w:hAnsi="Times New Roman"/>
          <w:color w:val="000000"/>
          <w:sz w:val="28"/>
        </w:rPr>
        <w:t>заполнение анкет и формуляров в соответствии с нормами речевого этикета, принятыми в стране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написание электронного сообщения личного характера с соблюдением норм речевого этикета, принятых в стране (странах) изучаемого языка, объёмом до 70 знаков;</w:t>
      </w:r>
    </w:p>
    <w:p w:rsidR="00201B02" w:rsidRDefault="00201B02" w:rsidP="00201B02">
      <w:pPr>
        <w:spacing w:after="0" w:line="264" w:lineRule="auto"/>
        <w:ind w:firstLine="600"/>
        <w:jc w:val="both"/>
      </w:pPr>
      <w:r>
        <w:rPr>
          <w:rFonts w:ascii="Times New Roman" w:hAnsi="Times New Roman"/>
          <w:color w:val="000000"/>
          <w:sz w:val="28"/>
        </w:rPr>
        <w:t>написание небольших письменных высказываний с использованием образца (плана), картинок, объёмом до 60 знаков;</w:t>
      </w:r>
    </w:p>
    <w:p w:rsidR="00201B02" w:rsidRDefault="00201B02" w:rsidP="00201B02">
      <w:pPr>
        <w:spacing w:after="0" w:line="264" w:lineRule="auto"/>
        <w:ind w:firstLine="600"/>
        <w:jc w:val="both"/>
      </w:pPr>
      <w:r>
        <w:rPr>
          <w:rFonts w:ascii="Times New Roman" w:hAnsi="Times New Roman"/>
          <w:color w:val="000000"/>
          <w:sz w:val="28"/>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краткое изложение в письменном виде результатов проектной деятельности объёмом до 60 знаков;</w:t>
      </w:r>
    </w:p>
    <w:p w:rsidR="00201B02" w:rsidRDefault="00201B02" w:rsidP="00201B02">
      <w:pPr>
        <w:spacing w:after="0" w:line="264" w:lineRule="auto"/>
        <w:ind w:firstLine="600"/>
        <w:jc w:val="both"/>
      </w:pPr>
      <w:r>
        <w:rPr>
          <w:rFonts w:ascii="Times New Roman" w:hAnsi="Times New Roman"/>
          <w:color w:val="000000"/>
          <w:sz w:val="28"/>
        </w:rPr>
        <w:t>составление планов, тезисов устного (письменного) сообщения, описания диаграмм и графиков.</w:t>
      </w:r>
    </w:p>
    <w:p w:rsidR="00201B02" w:rsidRDefault="00201B02" w:rsidP="00201B02">
      <w:pPr>
        <w:spacing w:after="0" w:line="264" w:lineRule="auto"/>
        <w:ind w:firstLine="600"/>
        <w:jc w:val="both"/>
      </w:pPr>
      <w:r>
        <w:rPr>
          <w:rFonts w:ascii="Times New Roman" w:hAnsi="Times New Roman"/>
          <w:b/>
          <w:color w:val="000000"/>
          <w:sz w:val="28"/>
        </w:rPr>
        <w:t>Языковая сторона речи</w:t>
      </w:r>
    </w:p>
    <w:p w:rsidR="00201B02" w:rsidRDefault="00201B02" w:rsidP="00201B02">
      <w:pPr>
        <w:spacing w:after="0" w:line="264" w:lineRule="auto"/>
        <w:ind w:firstLine="600"/>
        <w:jc w:val="both"/>
      </w:pPr>
      <w:r>
        <w:rPr>
          <w:rFonts w:ascii="Times New Roman" w:hAnsi="Times New Roman"/>
          <w:i/>
          <w:color w:val="000000"/>
          <w:sz w:val="28"/>
        </w:rPr>
        <w:t>Фонетическая сторона речи</w:t>
      </w:r>
    </w:p>
    <w:p w:rsidR="00201B02" w:rsidRDefault="00201B02" w:rsidP="00201B02">
      <w:pPr>
        <w:spacing w:after="0" w:line="264" w:lineRule="auto"/>
        <w:ind w:firstLine="600"/>
        <w:jc w:val="both"/>
      </w:pPr>
      <w:r>
        <w:rPr>
          <w:rFonts w:ascii="Times New Roman" w:hAnsi="Times New Roman"/>
          <w:color w:val="000000"/>
          <w:sz w:val="28"/>
        </w:rPr>
        <w:t xml:space="preserve">Владение основными навыками различения на слух и произношения всех звуков китайского языка. </w:t>
      </w:r>
    </w:p>
    <w:p w:rsidR="00201B02" w:rsidRDefault="00201B02" w:rsidP="00201B02">
      <w:pPr>
        <w:spacing w:after="0" w:line="264" w:lineRule="auto"/>
        <w:ind w:firstLine="600"/>
        <w:jc w:val="both"/>
      </w:pPr>
      <w:r>
        <w:rPr>
          <w:rFonts w:ascii="Times New Roman" w:hAnsi="Times New Roman"/>
          <w:color w:val="000000"/>
          <w:sz w:val="28"/>
        </w:rPr>
        <w:t>Знание букв китайского звуко-буквенного алфавита ханьюй пиньинь (</w:t>
      </w:r>
      <w:r>
        <w:rPr>
          <w:rFonts w:ascii="Arial" w:hAnsi="Arial"/>
          <w:color w:val="000000"/>
          <w:sz w:val="28"/>
        </w:rPr>
        <w:t>汉语拼音</w:t>
      </w:r>
      <w:r>
        <w:rPr>
          <w:rFonts w:ascii="Times New Roman" w:hAnsi="Times New Roman"/>
          <w:color w:val="000000"/>
          <w:sz w:val="28"/>
        </w:rPr>
        <w:t>) (также называемого фонетической транскрипцией), их фонетически корректное озвучивание.</w:t>
      </w:r>
    </w:p>
    <w:p w:rsidR="00201B02" w:rsidRDefault="00201B02" w:rsidP="00201B02">
      <w:pPr>
        <w:spacing w:after="0" w:line="264" w:lineRule="auto"/>
        <w:ind w:firstLine="600"/>
        <w:jc w:val="both"/>
      </w:pPr>
      <w:r>
        <w:rPr>
          <w:rFonts w:ascii="Times New Roman" w:hAnsi="Times New Roman"/>
          <w:color w:val="000000"/>
          <w:sz w:val="28"/>
        </w:rPr>
        <w:t>Знание структуры китайского слога, особенностей сочетаемости инициалей и финалей, различение их на слух и правильное озвучивание.</w:t>
      </w:r>
    </w:p>
    <w:p w:rsidR="00201B02" w:rsidRDefault="00201B02" w:rsidP="00201B02">
      <w:pPr>
        <w:spacing w:after="0" w:line="264" w:lineRule="auto"/>
        <w:ind w:firstLine="600"/>
        <w:jc w:val="both"/>
      </w:pPr>
      <w:r>
        <w:rPr>
          <w:rFonts w:ascii="Times New Roman" w:hAnsi="Times New Roman"/>
          <w:color w:val="000000"/>
          <w:sz w:val="28"/>
        </w:rPr>
        <w:lastRenderedPageBreak/>
        <w:t>Знание правил тональной системы китайского языка и их корректное использование (изменение тонов, неполный третий тон, лёгкий тон).</w:t>
      </w:r>
    </w:p>
    <w:p w:rsidR="00201B02" w:rsidRDefault="00201B02" w:rsidP="00201B02">
      <w:pPr>
        <w:spacing w:after="0" w:line="264" w:lineRule="auto"/>
        <w:ind w:firstLine="600"/>
        <w:jc w:val="both"/>
      </w:pPr>
      <w:r>
        <w:rPr>
          <w:rFonts w:ascii="Times New Roman" w:hAnsi="Times New Roman"/>
          <w:color w:val="000000"/>
          <w:sz w:val="28"/>
        </w:rPr>
        <w:t>Различение на слух, без ошибок, ведущих к сбою в коммуникации, произнесение слов на китайском языке.</w:t>
      </w:r>
    </w:p>
    <w:p w:rsidR="00201B02" w:rsidRDefault="00201B02" w:rsidP="00201B02">
      <w:pPr>
        <w:spacing w:after="0" w:line="264" w:lineRule="auto"/>
        <w:ind w:firstLine="600"/>
        <w:jc w:val="both"/>
      </w:pPr>
      <w:r>
        <w:rPr>
          <w:rFonts w:ascii="Times New Roman" w:hAnsi="Times New Roman"/>
          <w:color w:val="000000"/>
          <w:sz w:val="28"/>
        </w:rPr>
        <w:t>Чтение новых слов, записанных с помощью китайского фонетического алфавита, согласно основным правилам чтения китайского языка.</w:t>
      </w:r>
    </w:p>
    <w:p w:rsidR="00201B02" w:rsidRDefault="00201B02" w:rsidP="00201B02">
      <w:pPr>
        <w:spacing w:after="0" w:line="264" w:lineRule="auto"/>
        <w:ind w:firstLine="600"/>
        <w:jc w:val="both"/>
      </w:pPr>
      <w:r>
        <w:rPr>
          <w:rFonts w:ascii="Times New Roman" w:hAnsi="Times New Roman"/>
          <w:color w:val="000000"/>
          <w:sz w:val="28"/>
        </w:rPr>
        <w:t>Знание системы китайско-русской транскрипции Палладия и правильное произнесение китайских слов, записанных в этой транскрипции.</w:t>
      </w:r>
    </w:p>
    <w:p w:rsidR="00201B02" w:rsidRDefault="00201B02" w:rsidP="00201B02">
      <w:pPr>
        <w:spacing w:after="0" w:line="264" w:lineRule="auto"/>
        <w:ind w:firstLine="600"/>
        <w:jc w:val="both"/>
      </w:pPr>
      <w:r>
        <w:rPr>
          <w:rFonts w:ascii="Times New Roman" w:hAnsi="Times New Roman"/>
          <w:color w:val="000000"/>
          <w:sz w:val="28"/>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201B02" w:rsidRDefault="00201B02" w:rsidP="00201B02">
      <w:pPr>
        <w:spacing w:after="0" w:line="264" w:lineRule="auto"/>
        <w:ind w:firstLine="600"/>
        <w:jc w:val="both"/>
      </w:pPr>
      <w:r>
        <w:rPr>
          <w:rFonts w:ascii="Times New Roman" w:hAnsi="Times New Roman"/>
          <w:color w:val="000000"/>
          <w:sz w:val="28"/>
        </w:rPr>
        <w:t>Владение навыками ритмико-интонационного оформления речи в зависимости от коммуникативной ситуации.</w:t>
      </w:r>
    </w:p>
    <w:p w:rsidR="00201B02" w:rsidRDefault="00201B02" w:rsidP="00201B02">
      <w:pPr>
        <w:spacing w:after="0" w:line="264" w:lineRule="auto"/>
        <w:ind w:firstLine="600"/>
        <w:jc w:val="both"/>
      </w:pPr>
      <w:r>
        <w:rPr>
          <w:rFonts w:ascii="Times New Roman" w:hAnsi="Times New Roman"/>
          <w:color w:val="000000"/>
          <w:sz w:val="28"/>
        </w:rPr>
        <w:t>Выражение модальных значений, чувств и эмоций с помощью интонации.</w:t>
      </w:r>
    </w:p>
    <w:p w:rsidR="00201B02" w:rsidRDefault="00201B02" w:rsidP="00201B02">
      <w:pPr>
        <w:spacing w:after="0" w:line="264" w:lineRule="auto"/>
        <w:ind w:firstLine="600"/>
        <w:jc w:val="both"/>
      </w:pPr>
      <w:r>
        <w:rPr>
          <w:rFonts w:ascii="Times New Roman" w:hAnsi="Times New Roman"/>
          <w:color w:val="000000"/>
          <w:sz w:val="28"/>
        </w:rPr>
        <w:t>Владение навыками распознавания пекинского диалекта (путунхуа) и различения его от других местных диалектов Китая.</w:t>
      </w:r>
    </w:p>
    <w:p w:rsidR="00201B02" w:rsidRDefault="00201B02" w:rsidP="00201B02">
      <w:pPr>
        <w:spacing w:after="0" w:line="264" w:lineRule="auto"/>
        <w:ind w:firstLine="600"/>
        <w:jc w:val="both"/>
      </w:pPr>
      <w:r>
        <w:rPr>
          <w:rFonts w:ascii="Times New Roman" w:hAnsi="Times New Roman"/>
          <w:i/>
          <w:color w:val="000000"/>
          <w:sz w:val="28"/>
        </w:rPr>
        <w:t>Иероглифика, орфография и пунктуация</w:t>
      </w:r>
    </w:p>
    <w:p w:rsidR="00201B02" w:rsidRDefault="00201B02" w:rsidP="00201B02">
      <w:pPr>
        <w:spacing w:after="0" w:line="264" w:lineRule="auto"/>
        <w:ind w:firstLine="600"/>
        <w:jc w:val="both"/>
      </w:pPr>
      <w:r>
        <w:rPr>
          <w:rFonts w:ascii="Times New Roman" w:hAnsi="Times New Roman"/>
          <w:color w:val="000000"/>
          <w:sz w:val="28"/>
        </w:rPr>
        <w:t>Написание изученных слов в иероглифике и системе пиньинь, а также применение их в рамках изучаемого лексико-грамматического материала.</w:t>
      </w:r>
    </w:p>
    <w:p w:rsidR="00201B02" w:rsidRDefault="00201B02" w:rsidP="00201B02">
      <w:pPr>
        <w:spacing w:after="0" w:line="264" w:lineRule="auto"/>
        <w:ind w:firstLine="600"/>
        <w:jc w:val="both"/>
      </w:pPr>
      <w:r>
        <w:rPr>
          <w:rFonts w:ascii="Times New Roman" w:hAnsi="Times New Roman"/>
          <w:color w:val="000000"/>
          <w:sz w:val="28"/>
        </w:rPr>
        <w:t>Использование основополагающих правил написания китайских иероглифов и порядка черт при создании текстов в иероглифике.</w:t>
      </w:r>
    </w:p>
    <w:p w:rsidR="00201B02" w:rsidRDefault="00201B02" w:rsidP="00201B02">
      <w:pPr>
        <w:spacing w:after="0" w:line="264" w:lineRule="auto"/>
        <w:ind w:firstLine="600"/>
        <w:jc w:val="both"/>
      </w:pPr>
      <w:r>
        <w:rPr>
          <w:rFonts w:ascii="Times New Roman" w:hAnsi="Times New Roman"/>
          <w:color w:val="000000"/>
          <w:sz w:val="28"/>
        </w:rPr>
        <w:t>Анализ иероглифов по количеству черт, обозначение сходства и различий в написании изученных иероглифов.</w:t>
      </w:r>
    </w:p>
    <w:p w:rsidR="00201B02" w:rsidRDefault="00201B02" w:rsidP="00201B02">
      <w:pPr>
        <w:spacing w:after="0" w:line="264" w:lineRule="auto"/>
        <w:ind w:firstLine="600"/>
        <w:jc w:val="both"/>
      </w:pPr>
      <w:r>
        <w:rPr>
          <w:rFonts w:ascii="Times New Roman" w:hAnsi="Times New Roman"/>
          <w:color w:val="000000"/>
          <w:sz w:val="28"/>
        </w:rPr>
        <w:t>Анализ структуры изученных иероглифов, выделение иероглифических ключей, графем и черт, в фоноидеограммах – ключей и фонетиков.</w:t>
      </w:r>
    </w:p>
    <w:p w:rsidR="00201B02" w:rsidRDefault="00201B02" w:rsidP="00201B02">
      <w:pPr>
        <w:spacing w:after="0" w:line="264" w:lineRule="auto"/>
        <w:ind w:firstLine="600"/>
        <w:jc w:val="both"/>
      </w:pPr>
      <w:r>
        <w:rPr>
          <w:rFonts w:ascii="Times New Roman" w:hAnsi="Times New Roman"/>
          <w:color w:val="000000"/>
          <w:sz w:val="28"/>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01B02" w:rsidRDefault="00201B02" w:rsidP="00201B02">
      <w:pPr>
        <w:spacing w:after="0" w:line="264" w:lineRule="auto"/>
        <w:ind w:firstLine="600"/>
        <w:jc w:val="both"/>
      </w:pPr>
      <w:r>
        <w:rPr>
          <w:rFonts w:ascii="Times New Roman" w:hAnsi="Times New Roman"/>
          <w:color w:val="000000"/>
          <w:sz w:val="28"/>
        </w:rPr>
        <w:t>Чтение печатных и рукописных текстов, записанных современным иероглифическим письмом, содержащих изученные иероглифы.</w:t>
      </w:r>
    </w:p>
    <w:p w:rsidR="00201B02" w:rsidRDefault="00201B02" w:rsidP="00201B02">
      <w:pPr>
        <w:spacing w:after="0" w:line="264" w:lineRule="auto"/>
        <w:ind w:firstLine="600"/>
        <w:jc w:val="both"/>
      </w:pPr>
      <w:r>
        <w:rPr>
          <w:rFonts w:ascii="Times New Roman" w:hAnsi="Times New Roman"/>
          <w:color w:val="000000"/>
          <w:sz w:val="28"/>
        </w:rPr>
        <w:t>Написание услышанного текста в пределах изученной лексики в иероглифике и пиньинь.</w:t>
      </w:r>
    </w:p>
    <w:p w:rsidR="00201B02" w:rsidRDefault="00201B02" w:rsidP="00201B02">
      <w:pPr>
        <w:spacing w:after="0" w:line="264" w:lineRule="auto"/>
        <w:ind w:firstLine="600"/>
        <w:jc w:val="both"/>
      </w:pPr>
      <w:r>
        <w:rPr>
          <w:rFonts w:ascii="Times New Roman" w:hAnsi="Times New Roman"/>
          <w:color w:val="000000"/>
          <w:sz w:val="28"/>
        </w:rPr>
        <w:t>Транскрибирование изученных слов, записанных иероглификой, в системе пиньинь.</w:t>
      </w:r>
    </w:p>
    <w:p w:rsidR="00201B02" w:rsidRDefault="00201B02" w:rsidP="00201B02">
      <w:pPr>
        <w:spacing w:after="0" w:line="264" w:lineRule="auto"/>
        <w:ind w:firstLine="600"/>
        <w:jc w:val="both"/>
      </w:pPr>
      <w:r>
        <w:rPr>
          <w:rFonts w:ascii="Times New Roman" w:hAnsi="Times New Roman"/>
          <w:color w:val="000000"/>
          <w:sz w:val="28"/>
        </w:rPr>
        <w:t>Расстановка знаков тонов в тексте, записанном иероглификой и пиньинь.</w:t>
      </w:r>
    </w:p>
    <w:p w:rsidR="00201B02" w:rsidRDefault="00201B02" w:rsidP="00201B02">
      <w:pPr>
        <w:spacing w:after="0" w:line="264" w:lineRule="auto"/>
        <w:ind w:firstLine="600"/>
        <w:jc w:val="both"/>
      </w:pPr>
      <w:r>
        <w:rPr>
          <w:rFonts w:ascii="Times New Roman" w:hAnsi="Times New Roman"/>
          <w:color w:val="000000"/>
          <w:sz w:val="28"/>
        </w:rPr>
        <w:t>Расстановка знаков препинания в предложениях, между однородными членами предложения и в конце предложения.</w:t>
      </w:r>
    </w:p>
    <w:p w:rsidR="00201B02" w:rsidRDefault="00201B02" w:rsidP="00201B02">
      <w:pPr>
        <w:spacing w:after="0" w:line="264" w:lineRule="auto"/>
        <w:ind w:firstLine="600"/>
        <w:jc w:val="both"/>
      </w:pPr>
      <w:r>
        <w:rPr>
          <w:rFonts w:ascii="Times New Roman" w:hAnsi="Times New Roman"/>
          <w:color w:val="000000"/>
          <w:sz w:val="28"/>
        </w:rPr>
        <w:lastRenderedPageBreak/>
        <w:t>Набор иероглифического текста на компьютере, использование иероглифики при поиске информации в Интернете.</w:t>
      </w:r>
    </w:p>
    <w:p w:rsidR="00201B02" w:rsidRDefault="00201B02" w:rsidP="00201B02">
      <w:pPr>
        <w:spacing w:after="0" w:line="264" w:lineRule="auto"/>
        <w:ind w:firstLine="600"/>
        <w:jc w:val="both"/>
      </w:pPr>
      <w:r>
        <w:rPr>
          <w:rFonts w:ascii="Times New Roman" w:hAnsi="Times New Roman"/>
          <w:color w:val="000000"/>
          <w:sz w:val="28"/>
        </w:rPr>
        <w:t>Использование иероглифической догадки в случаях выявления незнакомого сочетания иероглифов.</w:t>
      </w:r>
    </w:p>
    <w:p w:rsidR="00201B02" w:rsidRDefault="00201B02" w:rsidP="00201B02">
      <w:pPr>
        <w:spacing w:after="0" w:line="264" w:lineRule="auto"/>
        <w:ind w:firstLine="600"/>
        <w:jc w:val="both"/>
      </w:pPr>
      <w:r>
        <w:rPr>
          <w:rFonts w:ascii="Times New Roman" w:hAnsi="Times New Roman"/>
          <w:color w:val="000000"/>
          <w:sz w:val="28"/>
        </w:rPr>
        <w:t>Использование иероглифики при создании презентаций и других учебных произведений на компьютере.</w:t>
      </w:r>
    </w:p>
    <w:p w:rsidR="00201B02" w:rsidRDefault="00201B02" w:rsidP="00201B02">
      <w:pPr>
        <w:spacing w:after="0" w:line="264" w:lineRule="auto"/>
        <w:ind w:firstLine="600"/>
        <w:jc w:val="both"/>
      </w:pPr>
      <w:r>
        <w:rPr>
          <w:rFonts w:ascii="Times New Roman" w:hAnsi="Times New Roman"/>
          <w:color w:val="000000"/>
          <w:sz w:val="28"/>
        </w:rPr>
        <w:t>Чтение некоторых базовых иероглифов, записанных в традиционной форме, применяемой в Гонконге, на Тайване и в Сингапуре.</w:t>
      </w:r>
    </w:p>
    <w:p w:rsidR="00201B02" w:rsidRDefault="00201B02" w:rsidP="00201B02">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01B02" w:rsidRDefault="00201B02" w:rsidP="00201B02">
      <w:pPr>
        <w:spacing w:after="0" w:line="264" w:lineRule="auto"/>
        <w:ind w:firstLine="600"/>
        <w:jc w:val="both"/>
      </w:pPr>
      <w:r>
        <w:rPr>
          <w:rFonts w:ascii="Times New Roman" w:hAnsi="Times New Roman"/>
          <w:i/>
          <w:color w:val="000000"/>
          <w:sz w:val="28"/>
        </w:rPr>
        <w:t>Лексическая сторона речи</w:t>
      </w:r>
    </w:p>
    <w:p w:rsidR="00201B02" w:rsidRDefault="00201B02" w:rsidP="00201B02">
      <w:pPr>
        <w:spacing w:after="0" w:line="264" w:lineRule="auto"/>
        <w:ind w:firstLine="600"/>
        <w:jc w:val="both"/>
      </w:pPr>
      <w:r>
        <w:rPr>
          <w:rFonts w:ascii="Times New Roman" w:hAnsi="Times New Roman"/>
          <w:color w:val="000000"/>
          <w:sz w:val="28"/>
        </w:rP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речи ряда интернациональных лексических единиц.</w:t>
      </w:r>
    </w:p>
    <w:p w:rsidR="00201B02" w:rsidRDefault="00201B02" w:rsidP="00201B02">
      <w:pPr>
        <w:spacing w:after="0" w:line="264" w:lineRule="auto"/>
        <w:ind w:firstLine="600"/>
        <w:jc w:val="both"/>
      </w:pPr>
      <w:r>
        <w:rPr>
          <w:rFonts w:ascii="Times New Roman" w:hAnsi="Times New Roman"/>
          <w:color w:val="000000"/>
          <w:sz w:val="28"/>
        </w:rPr>
        <w:t>Понимание смысловых особенностей изученных лексических единиц и употребление слов в соответствии с нормами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соответствии с правилами грамматики конструкций сравнения, уподобления.</w:t>
      </w:r>
    </w:p>
    <w:p w:rsidR="00201B02" w:rsidRDefault="00201B02" w:rsidP="00201B02">
      <w:pPr>
        <w:spacing w:after="0" w:line="264" w:lineRule="auto"/>
        <w:ind w:firstLine="600"/>
        <w:jc w:val="both"/>
      </w:pPr>
      <w:r>
        <w:rPr>
          <w:rFonts w:ascii="Times New Roman" w:hAnsi="Times New Roman"/>
          <w:color w:val="000000"/>
          <w:sz w:val="28"/>
        </w:rPr>
        <w:t>Использование языковой, в том числе контекстуальной, догадки в процессе чтения и аудирования.</w:t>
      </w:r>
    </w:p>
    <w:p w:rsidR="00201B02" w:rsidRDefault="00201B02" w:rsidP="00201B02">
      <w:pPr>
        <w:spacing w:after="0" w:line="264" w:lineRule="auto"/>
        <w:ind w:firstLine="600"/>
        <w:jc w:val="both"/>
      </w:pPr>
      <w:r>
        <w:rPr>
          <w:rFonts w:ascii="Times New Roman" w:hAnsi="Times New Roman"/>
          <w:color w:val="000000"/>
          <w:sz w:val="28"/>
        </w:rPr>
        <w:t>Объём – 450 лексических единиц для продуктивного использования (включая 300 лексических единиц, изученных ранее) и 500 лексических единиц для рецептивного усвоения (включая 450 лексических единиц продуктивного минимума).</w:t>
      </w:r>
    </w:p>
    <w:p w:rsidR="00201B02" w:rsidRDefault="00201B02" w:rsidP="00201B02">
      <w:pPr>
        <w:spacing w:after="0" w:line="264" w:lineRule="auto"/>
        <w:ind w:firstLine="600"/>
        <w:jc w:val="both"/>
      </w:pPr>
      <w:r>
        <w:rPr>
          <w:rFonts w:ascii="Times New Roman" w:hAnsi="Times New Roman"/>
          <w:i/>
          <w:color w:val="000000"/>
          <w:sz w:val="28"/>
        </w:rPr>
        <w:t>Грамматическая сторона речи</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речи:</w:t>
      </w:r>
    </w:p>
    <w:p w:rsidR="00201B02" w:rsidRDefault="00201B02" w:rsidP="00201B02">
      <w:pPr>
        <w:spacing w:after="0" w:line="264" w:lineRule="auto"/>
        <w:ind w:firstLine="600"/>
        <w:jc w:val="both"/>
      </w:pPr>
      <w:r>
        <w:rPr>
          <w:rFonts w:ascii="Times New Roman" w:hAnsi="Times New Roman"/>
          <w:color w:val="000000"/>
          <w:sz w:val="28"/>
        </w:rPr>
        <w:t xml:space="preserve">сложного предложения условия с конструкцией </w:t>
      </w:r>
      <w:r>
        <w:rPr>
          <w:rFonts w:ascii="MS Gothic" w:hAnsi="MS Gothic"/>
          <w:color w:val="000000"/>
          <w:sz w:val="28"/>
        </w:rPr>
        <w:t>如果</w:t>
      </w:r>
      <w:r>
        <w:rPr>
          <w:rFonts w:ascii="Times New Roman" w:hAnsi="Times New Roman"/>
          <w:color w:val="000000"/>
          <w:sz w:val="28"/>
        </w:rPr>
        <w:t xml:space="preserve">……, </w:t>
      </w:r>
      <w:r>
        <w:rPr>
          <w:rFonts w:ascii="MS Gothic" w:hAnsi="MS Gothic"/>
          <w:color w:val="000000"/>
          <w:sz w:val="28"/>
        </w:rPr>
        <w:t>就</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конструкций </w:t>
      </w:r>
      <w:r>
        <w:rPr>
          <w:rFonts w:ascii="MS Gothic" w:hAnsi="MS Gothic"/>
          <w:color w:val="000000"/>
          <w:sz w:val="28"/>
        </w:rPr>
        <w:t>就要</w:t>
      </w:r>
      <w:r>
        <w:rPr>
          <w:rFonts w:ascii="Times New Roman" w:hAnsi="Times New Roman"/>
          <w:color w:val="000000"/>
          <w:sz w:val="28"/>
        </w:rPr>
        <w:t>……</w:t>
      </w:r>
      <w:r>
        <w:rPr>
          <w:rFonts w:ascii="MS Gothic" w:hAnsi="MS Gothic"/>
          <w:color w:val="000000"/>
          <w:sz w:val="28"/>
        </w:rPr>
        <w:t>了</w:t>
      </w:r>
      <w:r>
        <w:rPr>
          <w:rFonts w:ascii="Times New Roman" w:hAnsi="Times New Roman"/>
          <w:color w:val="000000"/>
          <w:sz w:val="28"/>
        </w:rPr>
        <w:t xml:space="preserve">; </w:t>
      </w:r>
      <w:r>
        <w:rPr>
          <w:rFonts w:ascii="MS Gothic" w:hAnsi="MS Gothic"/>
          <w:color w:val="000000"/>
          <w:sz w:val="28"/>
        </w:rPr>
        <w:t>正在</w:t>
      </w:r>
      <w:r>
        <w:rPr>
          <w:rFonts w:ascii="Times New Roman" w:hAnsi="Times New Roman"/>
          <w:color w:val="000000"/>
          <w:sz w:val="28"/>
        </w:rPr>
        <w:t xml:space="preserve"> …… </w:t>
      </w:r>
      <w:r>
        <w:rPr>
          <w:rFonts w:ascii="MS Gothic" w:hAnsi="MS Gothic"/>
          <w:color w:val="000000"/>
          <w:sz w:val="28"/>
        </w:rPr>
        <w:t>呢</w:t>
      </w:r>
      <w:r>
        <w:rPr>
          <w:rFonts w:ascii="Times New Roman" w:hAnsi="Times New Roman"/>
          <w:color w:val="000000"/>
          <w:sz w:val="28"/>
        </w:rPr>
        <w:t xml:space="preserve">; </w:t>
      </w:r>
      <w:r>
        <w:rPr>
          <w:rFonts w:ascii="MS Gothic" w:hAnsi="MS Gothic"/>
          <w:color w:val="000000"/>
          <w:sz w:val="28"/>
        </w:rPr>
        <w:t>从</w:t>
      </w:r>
      <w:r>
        <w:rPr>
          <w:rFonts w:ascii="Times New Roman" w:hAnsi="Times New Roman"/>
          <w:color w:val="000000"/>
          <w:sz w:val="28"/>
        </w:rPr>
        <w:t>……</w:t>
      </w:r>
      <w:r>
        <w:rPr>
          <w:rFonts w:ascii="MS Gothic" w:hAnsi="MS Gothic"/>
          <w:color w:val="000000"/>
          <w:sz w:val="28"/>
        </w:rPr>
        <w:t>到</w:t>
      </w:r>
      <w:r>
        <w:rPr>
          <w:rFonts w:ascii="Times New Roman" w:hAnsi="Times New Roman"/>
          <w:color w:val="000000"/>
          <w:sz w:val="28"/>
        </w:rPr>
        <w:t xml:space="preserve">……; </w:t>
      </w:r>
      <w:r>
        <w:rPr>
          <w:rFonts w:ascii="MS Gothic" w:hAnsi="MS Gothic"/>
          <w:color w:val="000000"/>
          <w:sz w:val="28"/>
        </w:rPr>
        <w:t>又</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модальной частицы </w:t>
      </w:r>
      <w:r>
        <w:rPr>
          <w:rFonts w:ascii="MS Gothic" w:hAnsi="MS Gothic"/>
          <w:color w:val="000000"/>
          <w:sz w:val="28"/>
        </w:rPr>
        <w:t>吧</w:t>
      </w:r>
      <w:r>
        <w:rPr>
          <w:rFonts w:ascii="Times New Roman" w:hAnsi="Times New Roman"/>
          <w:color w:val="000000"/>
          <w:sz w:val="28"/>
        </w:rPr>
        <w:t xml:space="preserve"> для выражения неопределённости или предположения;</w:t>
      </w:r>
    </w:p>
    <w:p w:rsidR="00201B02" w:rsidRDefault="00201B02" w:rsidP="00201B02">
      <w:pPr>
        <w:spacing w:after="0" w:line="264" w:lineRule="auto"/>
        <w:ind w:firstLine="600"/>
        <w:jc w:val="both"/>
      </w:pPr>
      <w:r>
        <w:rPr>
          <w:rFonts w:ascii="Times New Roman" w:hAnsi="Times New Roman"/>
          <w:color w:val="000000"/>
          <w:sz w:val="28"/>
        </w:rPr>
        <w:t>предложений с глагольным сказуемым, принимающим двойное дополнение;</w:t>
      </w:r>
    </w:p>
    <w:p w:rsidR="00201B02" w:rsidRDefault="00201B02" w:rsidP="00201B02">
      <w:pPr>
        <w:spacing w:after="0" w:line="264" w:lineRule="auto"/>
        <w:ind w:firstLine="600"/>
        <w:jc w:val="both"/>
      </w:pPr>
      <w:r>
        <w:rPr>
          <w:rFonts w:ascii="Times New Roman" w:hAnsi="Times New Roman"/>
          <w:color w:val="000000"/>
          <w:sz w:val="28"/>
        </w:rPr>
        <w:t xml:space="preserve">восклицательного предложения с наречиями </w:t>
      </w:r>
      <w:r>
        <w:rPr>
          <w:rFonts w:ascii="MS Gothic" w:hAnsi="MS Gothic"/>
          <w:color w:val="000000"/>
          <w:sz w:val="28"/>
        </w:rPr>
        <w:t>多</w:t>
      </w:r>
      <w:r>
        <w:rPr>
          <w:rFonts w:ascii="Times New Roman" w:hAnsi="Times New Roman"/>
          <w:color w:val="000000"/>
          <w:sz w:val="28"/>
        </w:rPr>
        <w:t xml:space="preserve">, </w:t>
      </w:r>
      <w:r>
        <w:rPr>
          <w:rFonts w:ascii="MS Gothic" w:hAnsi="MS Gothic"/>
          <w:color w:val="000000"/>
          <w:sz w:val="28"/>
        </w:rPr>
        <w:t>太</w:t>
      </w:r>
      <w:r>
        <w:rPr>
          <w:rFonts w:ascii="Times New Roman" w:hAnsi="Times New Roman"/>
          <w:color w:val="000000"/>
          <w:sz w:val="28"/>
        </w:rPr>
        <w:t xml:space="preserve">, </w:t>
      </w:r>
      <w:r>
        <w:rPr>
          <w:rFonts w:ascii="MS Gothic" w:hAnsi="MS Gothic"/>
          <w:color w:val="000000"/>
          <w:sz w:val="28"/>
        </w:rPr>
        <w:t>真</w:t>
      </w:r>
      <w:r>
        <w:rPr>
          <w:rFonts w:ascii="Times New Roman" w:hAnsi="Times New Roman"/>
          <w:color w:val="000000"/>
          <w:sz w:val="28"/>
        </w:rPr>
        <w:t xml:space="preserve">, </w:t>
      </w:r>
      <w:r>
        <w:rPr>
          <w:rFonts w:ascii="MS Gothic" w:hAnsi="MS Gothic"/>
          <w:color w:val="000000"/>
          <w:sz w:val="28"/>
        </w:rPr>
        <w:t>好</w:t>
      </w:r>
      <w:r>
        <w:rPr>
          <w:rFonts w:ascii="Times New Roman" w:hAnsi="Times New Roman"/>
          <w:color w:val="000000"/>
          <w:sz w:val="28"/>
        </w:rPr>
        <w:t xml:space="preserve"> и фразовыми частицами </w:t>
      </w:r>
      <w:r>
        <w:rPr>
          <w:rFonts w:ascii="MS Gothic" w:hAnsi="MS Gothic"/>
          <w:color w:val="000000"/>
          <w:sz w:val="28"/>
        </w:rPr>
        <w:t>了</w:t>
      </w:r>
      <w:r>
        <w:rPr>
          <w:rFonts w:ascii="Times New Roman" w:hAnsi="Times New Roman"/>
          <w:color w:val="000000"/>
          <w:sz w:val="28"/>
        </w:rPr>
        <w:t xml:space="preserve">, </w:t>
      </w:r>
      <w:r>
        <w:rPr>
          <w:rFonts w:ascii="MS Gothic" w:hAnsi="MS Gothic"/>
          <w:color w:val="000000"/>
          <w:sz w:val="28"/>
        </w:rPr>
        <w:t>啊，啦</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наречия </w:t>
      </w:r>
      <w:r>
        <w:rPr>
          <w:rFonts w:ascii="MS Gothic" w:hAnsi="MS Gothic"/>
          <w:color w:val="000000"/>
          <w:sz w:val="28"/>
        </w:rPr>
        <w:t>已</w:t>
      </w:r>
      <w:r>
        <w:rPr>
          <w:rFonts w:ascii="Arial" w:hAnsi="Arial"/>
          <w:color w:val="000000"/>
          <w:sz w:val="28"/>
        </w:rPr>
        <w:t>经</w:t>
      </w:r>
      <w:r>
        <w:rPr>
          <w:rFonts w:ascii="Times New Roman" w:hAnsi="Times New Roman"/>
          <w:color w:val="000000"/>
          <w:sz w:val="28"/>
        </w:rPr>
        <w:t xml:space="preserve"> (и его сочетания с частицей </w:t>
      </w:r>
      <w:r>
        <w:rPr>
          <w:rFonts w:ascii="MS Gothic" w:hAnsi="MS Gothic"/>
          <w:color w:val="000000"/>
          <w:sz w:val="28"/>
        </w:rPr>
        <w:t>了</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принципов конверсионной омонимии в китайском языке (</w:t>
      </w:r>
      <w:r>
        <w:rPr>
          <w:rFonts w:ascii="Arial" w:hAnsi="Arial"/>
          <w:color w:val="000000"/>
          <w:sz w:val="28"/>
        </w:rPr>
        <w:t>爱</w:t>
      </w:r>
      <w:r>
        <w:rPr>
          <w:rFonts w:ascii="MS Gothic" w:hAnsi="MS Gothic"/>
          <w:color w:val="000000"/>
          <w:sz w:val="28"/>
        </w:rPr>
        <w:t>好</w:t>
      </w:r>
      <w:r>
        <w:rPr>
          <w:rFonts w:ascii="Times New Roman" w:hAnsi="Times New Roman"/>
          <w:color w:val="000000"/>
          <w:sz w:val="28"/>
        </w:rPr>
        <w:t xml:space="preserve"> и другие);</w:t>
      </w:r>
    </w:p>
    <w:p w:rsidR="00201B02" w:rsidRDefault="00201B02" w:rsidP="00201B02">
      <w:pPr>
        <w:spacing w:after="0" w:line="264" w:lineRule="auto"/>
        <w:ind w:firstLine="600"/>
        <w:jc w:val="both"/>
      </w:pPr>
      <w:r>
        <w:rPr>
          <w:rFonts w:ascii="Times New Roman" w:hAnsi="Times New Roman"/>
          <w:color w:val="000000"/>
          <w:sz w:val="28"/>
        </w:rPr>
        <w:t>последовательно-связанных предложений;</w:t>
      </w:r>
    </w:p>
    <w:p w:rsidR="00201B02" w:rsidRDefault="00201B02" w:rsidP="00201B02">
      <w:pPr>
        <w:spacing w:after="0" w:line="264" w:lineRule="auto"/>
        <w:ind w:firstLine="600"/>
        <w:jc w:val="both"/>
      </w:pPr>
      <w:r>
        <w:rPr>
          <w:rFonts w:ascii="Times New Roman" w:hAnsi="Times New Roman"/>
          <w:color w:val="000000"/>
          <w:sz w:val="28"/>
        </w:rPr>
        <w:t xml:space="preserve">служебного наречия </w:t>
      </w:r>
      <w:r>
        <w:rPr>
          <w:rFonts w:ascii="MS Gothic" w:hAnsi="MS Gothic"/>
          <w:color w:val="000000"/>
          <w:sz w:val="28"/>
        </w:rPr>
        <w:t>在</w:t>
      </w:r>
      <w:r>
        <w:rPr>
          <w:rFonts w:ascii="Times New Roman" w:hAnsi="Times New Roman"/>
          <w:color w:val="000000"/>
          <w:sz w:val="28"/>
        </w:rPr>
        <w:t xml:space="preserve"> при обозначении продолженного действия;</w:t>
      </w:r>
    </w:p>
    <w:p w:rsidR="00201B02" w:rsidRDefault="00201B02" w:rsidP="00201B02">
      <w:pPr>
        <w:spacing w:after="0" w:line="264" w:lineRule="auto"/>
        <w:ind w:firstLine="600"/>
        <w:jc w:val="both"/>
      </w:pPr>
      <w:r>
        <w:rPr>
          <w:rFonts w:ascii="Times New Roman" w:hAnsi="Times New Roman"/>
          <w:color w:val="000000"/>
          <w:sz w:val="28"/>
        </w:rPr>
        <w:t xml:space="preserve">глагола </w:t>
      </w:r>
      <w:r>
        <w:rPr>
          <w:rFonts w:ascii="MS Gothic" w:hAnsi="MS Gothic"/>
          <w:color w:val="000000"/>
          <w:sz w:val="28"/>
        </w:rPr>
        <w:t>建</w:t>
      </w:r>
      <w:r>
        <w:rPr>
          <w:rFonts w:ascii="Arial" w:hAnsi="Arial"/>
          <w:color w:val="000000"/>
          <w:sz w:val="28"/>
        </w:rPr>
        <w:t>议</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побудительных глаголов </w:t>
      </w:r>
      <w:r>
        <w:rPr>
          <w:rFonts w:ascii="Arial" w:hAnsi="Arial"/>
          <w:color w:val="000000"/>
          <w:sz w:val="28"/>
        </w:rPr>
        <w:t>请</w:t>
      </w:r>
      <w:r>
        <w:rPr>
          <w:rFonts w:ascii="Times New Roman" w:hAnsi="Times New Roman"/>
          <w:color w:val="000000"/>
          <w:sz w:val="28"/>
        </w:rPr>
        <w:t xml:space="preserve"> , </w:t>
      </w:r>
      <w:r>
        <w:rPr>
          <w:rFonts w:ascii="MS Gothic" w:hAnsi="MS Gothic"/>
          <w:color w:val="000000"/>
          <w:sz w:val="28"/>
        </w:rPr>
        <w:t>叫</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результативных морфем </w:t>
      </w:r>
      <w:r>
        <w:rPr>
          <w:rFonts w:ascii="MS Gothic" w:hAnsi="MS Gothic"/>
          <w:color w:val="000000"/>
          <w:sz w:val="28"/>
        </w:rPr>
        <w:t>好</w:t>
      </w:r>
      <w:r>
        <w:rPr>
          <w:rFonts w:ascii="Times New Roman" w:hAnsi="Times New Roman"/>
          <w:color w:val="000000"/>
          <w:sz w:val="28"/>
        </w:rPr>
        <w:t xml:space="preserve">, </w:t>
      </w:r>
      <w:r>
        <w:rPr>
          <w:rFonts w:ascii="MS Gothic" w:hAnsi="MS Gothic"/>
          <w:color w:val="000000"/>
          <w:sz w:val="28"/>
        </w:rPr>
        <w:t>会</w:t>
      </w:r>
      <w:r>
        <w:rPr>
          <w:rFonts w:ascii="Times New Roman" w:hAnsi="Times New Roman"/>
          <w:color w:val="000000"/>
          <w:sz w:val="28"/>
        </w:rPr>
        <w:t xml:space="preserve">, </w:t>
      </w:r>
      <w:r>
        <w:rPr>
          <w:rFonts w:ascii="MS Gothic" w:hAnsi="MS Gothic"/>
          <w:color w:val="000000"/>
          <w:sz w:val="28"/>
        </w:rPr>
        <w:t>完</w:t>
      </w:r>
      <w:r>
        <w:rPr>
          <w:rFonts w:ascii="Times New Roman" w:hAnsi="Times New Roman"/>
          <w:color w:val="000000"/>
          <w:sz w:val="28"/>
        </w:rPr>
        <w:t xml:space="preserve">, </w:t>
      </w:r>
      <w:r>
        <w:rPr>
          <w:rFonts w:ascii="MS Gothic" w:hAnsi="MS Gothic"/>
          <w:color w:val="000000"/>
          <w:sz w:val="28"/>
        </w:rPr>
        <w:t>懂</w:t>
      </w:r>
      <w:r>
        <w:rPr>
          <w:rFonts w:ascii="Times New Roman" w:hAnsi="Times New Roman"/>
          <w:color w:val="000000"/>
          <w:sz w:val="28"/>
        </w:rPr>
        <w:t xml:space="preserve">, </w:t>
      </w:r>
      <w:r>
        <w:rPr>
          <w:rFonts w:ascii="MS Gothic" w:hAnsi="MS Gothic"/>
          <w:color w:val="000000"/>
          <w:sz w:val="28"/>
        </w:rPr>
        <w:t>到</w:t>
      </w:r>
      <w:r>
        <w:rPr>
          <w:rFonts w:ascii="Times New Roman" w:hAnsi="Times New Roman"/>
          <w:color w:val="000000"/>
          <w:sz w:val="28"/>
        </w:rPr>
        <w:t xml:space="preserve">, </w:t>
      </w:r>
      <w:r>
        <w:rPr>
          <w:rFonts w:ascii="Arial" w:hAnsi="Arial"/>
          <w:color w:val="000000"/>
          <w:sz w:val="28"/>
        </w:rPr>
        <w:t>错</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вопросительного местоимения </w:t>
      </w:r>
      <w:r>
        <w:rPr>
          <w:rFonts w:ascii="MS Gothic" w:hAnsi="MS Gothic"/>
          <w:color w:val="000000"/>
          <w:sz w:val="28"/>
        </w:rPr>
        <w:t>怎么</w:t>
      </w:r>
      <w:r>
        <w:rPr>
          <w:rFonts w:ascii="Times New Roman" w:hAnsi="Times New Roman"/>
          <w:color w:val="000000"/>
          <w:sz w:val="28"/>
        </w:rPr>
        <w:t xml:space="preserve"> в значении «почему»;</w:t>
      </w:r>
    </w:p>
    <w:p w:rsidR="00201B02" w:rsidRDefault="00201B02" w:rsidP="00201B02">
      <w:pPr>
        <w:spacing w:after="0" w:line="264" w:lineRule="auto"/>
        <w:ind w:firstLine="600"/>
        <w:jc w:val="both"/>
      </w:pPr>
      <w:r>
        <w:rPr>
          <w:rFonts w:ascii="Times New Roman" w:hAnsi="Times New Roman"/>
          <w:color w:val="000000"/>
          <w:sz w:val="28"/>
        </w:rPr>
        <w:t xml:space="preserve">модального глагола </w:t>
      </w:r>
      <w:r>
        <w:rPr>
          <w:rFonts w:ascii="Arial" w:hAnsi="Arial"/>
          <w:color w:val="000000"/>
          <w:sz w:val="28"/>
        </w:rPr>
        <w:t>应该</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словосочетания </w:t>
      </w:r>
      <w:r>
        <w:rPr>
          <w:rFonts w:ascii="MS Gothic" w:hAnsi="MS Gothic"/>
          <w:color w:val="000000"/>
          <w:sz w:val="28"/>
        </w:rPr>
        <w:t>最好</w:t>
      </w:r>
      <w:r>
        <w:rPr>
          <w:rFonts w:ascii="Times New Roman" w:hAnsi="Times New Roman"/>
          <w:color w:val="000000"/>
          <w:sz w:val="28"/>
        </w:rPr>
        <w:t xml:space="preserve"> в рекомендательных фразах;</w:t>
      </w:r>
    </w:p>
    <w:p w:rsidR="00201B02" w:rsidRDefault="00201B02" w:rsidP="00201B02">
      <w:pPr>
        <w:spacing w:after="0" w:line="264" w:lineRule="auto"/>
        <w:ind w:firstLine="600"/>
        <w:jc w:val="both"/>
      </w:pPr>
      <w:r>
        <w:rPr>
          <w:rFonts w:ascii="Times New Roman" w:hAnsi="Times New Roman"/>
          <w:color w:val="000000"/>
          <w:sz w:val="28"/>
        </w:rPr>
        <w:t xml:space="preserve">наречия </w:t>
      </w:r>
      <w:r>
        <w:rPr>
          <w:rFonts w:ascii="MS Gothic" w:hAnsi="MS Gothic"/>
          <w:color w:val="000000"/>
          <w:sz w:val="28"/>
        </w:rPr>
        <w:t>最</w:t>
      </w:r>
      <w:r>
        <w:rPr>
          <w:rFonts w:ascii="Times New Roman" w:hAnsi="Times New Roman"/>
          <w:color w:val="000000"/>
          <w:sz w:val="28"/>
        </w:rPr>
        <w:t xml:space="preserve"> в сочетании с глаголами;</w:t>
      </w:r>
    </w:p>
    <w:p w:rsidR="00201B02" w:rsidRDefault="00201B02" w:rsidP="00201B02">
      <w:pPr>
        <w:spacing w:after="0" w:line="264" w:lineRule="auto"/>
        <w:ind w:firstLine="600"/>
        <w:jc w:val="both"/>
      </w:pPr>
      <w:r>
        <w:rPr>
          <w:rFonts w:ascii="Times New Roman" w:hAnsi="Times New Roman"/>
          <w:color w:val="000000"/>
          <w:sz w:val="28"/>
        </w:rPr>
        <w:t>глагольно-объектных словосочетаний (</w:t>
      </w:r>
      <w:r>
        <w:rPr>
          <w:rFonts w:ascii="Arial" w:hAnsi="Arial"/>
          <w:color w:val="000000"/>
          <w:sz w:val="28"/>
        </w:rPr>
        <w:t>见</w:t>
      </w:r>
      <w:r>
        <w:rPr>
          <w:rFonts w:ascii="MS Gothic" w:hAnsi="MS Gothic"/>
          <w:color w:val="000000"/>
          <w:sz w:val="28"/>
        </w:rPr>
        <w:t>面</w:t>
      </w:r>
      <w:r>
        <w:rPr>
          <w:rFonts w:ascii="Times New Roman" w:hAnsi="Times New Roman"/>
          <w:color w:val="000000"/>
          <w:sz w:val="28"/>
        </w:rPr>
        <w:t xml:space="preserve"> и других);</w:t>
      </w:r>
    </w:p>
    <w:p w:rsidR="00201B02" w:rsidRDefault="00201B02" w:rsidP="00201B02">
      <w:pPr>
        <w:spacing w:after="0" w:line="264" w:lineRule="auto"/>
        <w:ind w:firstLine="600"/>
        <w:jc w:val="both"/>
      </w:pPr>
      <w:r>
        <w:rPr>
          <w:rFonts w:ascii="Times New Roman" w:hAnsi="Times New Roman"/>
          <w:color w:val="000000"/>
          <w:sz w:val="28"/>
        </w:rPr>
        <w:t xml:space="preserve">сравнительной конструкции с </w:t>
      </w:r>
      <w:r>
        <w:rPr>
          <w:rFonts w:ascii="MS Gothic" w:hAnsi="MS Gothic"/>
          <w:color w:val="000000"/>
          <w:sz w:val="28"/>
        </w:rPr>
        <w:t>比</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наречия </w:t>
      </w:r>
      <w:r>
        <w:rPr>
          <w:rFonts w:ascii="MS Gothic" w:hAnsi="MS Gothic"/>
          <w:color w:val="000000"/>
          <w:sz w:val="28"/>
        </w:rPr>
        <w:t>更</w:t>
      </w:r>
      <w:r>
        <w:rPr>
          <w:rFonts w:ascii="Times New Roman" w:hAnsi="Times New Roman"/>
          <w:color w:val="000000"/>
          <w:sz w:val="28"/>
        </w:rPr>
        <w:t xml:space="preserve"> для образования сравнительной степени;</w:t>
      </w:r>
    </w:p>
    <w:p w:rsidR="00201B02" w:rsidRDefault="00201B02" w:rsidP="00201B02">
      <w:pPr>
        <w:spacing w:after="0" w:line="264" w:lineRule="auto"/>
        <w:ind w:firstLine="600"/>
        <w:jc w:val="both"/>
      </w:pPr>
      <w:r>
        <w:rPr>
          <w:rFonts w:ascii="Times New Roman" w:hAnsi="Times New Roman"/>
          <w:color w:val="000000"/>
          <w:sz w:val="28"/>
        </w:rPr>
        <w:t xml:space="preserve">конструкции </w:t>
      </w:r>
      <w:r>
        <w:rPr>
          <w:rFonts w:ascii="MS Gothic" w:hAnsi="MS Gothic"/>
          <w:color w:val="000000"/>
          <w:sz w:val="28"/>
        </w:rPr>
        <w:t>和</w:t>
      </w:r>
      <w:r>
        <w:rPr>
          <w:rFonts w:ascii="Times New Roman" w:hAnsi="Times New Roman"/>
          <w:color w:val="000000"/>
          <w:sz w:val="28"/>
        </w:rPr>
        <w:t>/</w:t>
      </w:r>
      <w:r>
        <w:rPr>
          <w:rFonts w:ascii="MS Gothic" w:hAnsi="MS Gothic"/>
          <w:color w:val="000000"/>
          <w:sz w:val="28"/>
        </w:rPr>
        <w:t>跟</w:t>
      </w:r>
      <w:r>
        <w:rPr>
          <w:rFonts w:ascii="Times New Roman" w:hAnsi="Times New Roman"/>
          <w:color w:val="000000"/>
          <w:sz w:val="28"/>
        </w:rPr>
        <w:t>……</w:t>
      </w:r>
      <w:r>
        <w:rPr>
          <w:rFonts w:ascii="MS Gothic" w:hAnsi="MS Gothic"/>
          <w:color w:val="000000"/>
          <w:sz w:val="28"/>
        </w:rPr>
        <w:t>一</w:t>
      </w:r>
      <w:r>
        <w:rPr>
          <w:rFonts w:ascii="Arial" w:hAnsi="Arial"/>
          <w:color w:val="000000"/>
          <w:sz w:val="28"/>
        </w:rPr>
        <w:t>样</w:t>
      </w:r>
      <w:r>
        <w:rPr>
          <w:rFonts w:ascii="Times New Roman" w:hAnsi="Times New Roman"/>
          <w:color w:val="000000"/>
          <w:sz w:val="28"/>
        </w:rPr>
        <w:t xml:space="preserve"> + прилагательное;</w:t>
      </w:r>
    </w:p>
    <w:p w:rsidR="00201B02" w:rsidRDefault="00201B02" w:rsidP="00201B02">
      <w:pPr>
        <w:spacing w:after="0" w:line="264" w:lineRule="auto"/>
        <w:ind w:firstLine="600"/>
        <w:jc w:val="both"/>
      </w:pPr>
      <w:r>
        <w:rPr>
          <w:rFonts w:ascii="Times New Roman" w:hAnsi="Times New Roman"/>
          <w:color w:val="000000"/>
          <w:sz w:val="28"/>
        </w:rPr>
        <w:t xml:space="preserve">предлога </w:t>
      </w:r>
      <w:r>
        <w:rPr>
          <w:rFonts w:ascii="Arial" w:hAnsi="Arial"/>
          <w:color w:val="000000"/>
          <w:sz w:val="28"/>
        </w:rPr>
        <w:t>对</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конструкции </w:t>
      </w:r>
      <w:r>
        <w:rPr>
          <w:rFonts w:ascii="Arial" w:hAnsi="Arial"/>
          <w:color w:val="000000"/>
          <w:sz w:val="28"/>
        </w:rPr>
        <w:t>对</w:t>
      </w:r>
      <w:r>
        <w:rPr>
          <w:rFonts w:ascii="Times New Roman" w:hAnsi="Times New Roman"/>
          <w:color w:val="000000"/>
          <w:sz w:val="28"/>
        </w:rPr>
        <w:t>……</w:t>
      </w:r>
      <w:r>
        <w:rPr>
          <w:rFonts w:ascii="MS Gothic" w:hAnsi="MS Gothic"/>
          <w:color w:val="000000"/>
          <w:sz w:val="28"/>
        </w:rPr>
        <w:t>感</w:t>
      </w:r>
      <w:r>
        <w:rPr>
          <w:rFonts w:ascii="Arial" w:hAnsi="Arial"/>
          <w:color w:val="000000"/>
          <w:sz w:val="28"/>
        </w:rPr>
        <w:t>兴</w:t>
      </w:r>
      <w:r>
        <w:rPr>
          <w:rFonts w:ascii="MS Gothic" w:hAnsi="MS Gothic"/>
          <w:color w:val="000000"/>
          <w:sz w:val="28"/>
        </w:rPr>
        <w:t>趣</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сравнительной конструкции </w:t>
      </w:r>
      <w:r>
        <w:rPr>
          <w:rFonts w:ascii="MS Gothic" w:hAnsi="MS Gothic"/>
          <w:color w:val="000000"/>
          <w:sz w:val="28"/>
        </w:rPr>
        <w:t>比</w:t>
      </w:r>
      <w:r>
        <w:rPr>
          <w:rFonts w:ascii="Times New Roman" w:hAnsi="Times New Roman"/>
          <w:color w:val="000000"/>
          <w:sz w:val="28"/>
        </w:rPr>
        <w:t>……</w:t>
      </w:r>
      <w:r>
        <w:rPr>
          <w:rFonts w:ascii="MS Gothic" w:hAnsi="MS Gothic"/>
          <w:color w:val="000000"/>
          <w:sz w:val="28"/>
        </w:rPr>
        <w:t>更</w:t>
      </w:r>
      <w:r>
        <w:rPr>
          <w:rFonts w:ascii="Times New Roman" w:hAnsi="Times New Roman"/>
          <w:color w:val="000000"/>
          <w:sz w:val="28"/>
        </w:rPr>
        <w:t xml:space="preserve"> + прилагательное;</w:t>
      </w:r>
    </w:p>
    <w:p w:rsidR="00201B02" w:rsidRDefault="00201B02" w:rsidP="00201B02">
      <w:pPr>
        <w:spacing w:after="0" w:line="264" w:lineRule="auto"/>
        <w:ind w:firstLine="600"/>
        <w:jc w:val="both"/>
      </w:pPr>
      <w:r>
        <w:rPr>
          <w:rFonts w:ascii="Times New Roman" w:hAnsi="Times New Roman"/>
          <w:color w:val="000000"/>
          <w:sz w:val="28"/>
        </w:rPr>
        <w:t xml:space="preserve">предложений с </w:t>
      </w:r>
      <w:r>
        <w:rPr>
          <w:rFonts w:ascii="MS Gothic" w:hAnsi="MS Gothic"/>
          <w:color w:val="000000"/>
          <w:sz w:val="28"/>
        </w:rPr>
        <w:t>把</w:t>
      </w:r>
      <w:r>
        <w:rPr>
          <w:rFonts w:ascii="Times New Roman" w:hAnsi="Times New Roman"/>
          <w:color w:val="000000"/>
          <w:sz w:val="28"/>
        </w:rPr>
        <w:t>-конструкцией, инверсии прямого дополнения;</w:t>
      </w:r>
    </w:p>
    <w:p w:rsidR="00201B02" w:rsidRDefault="00201B02" w:rsidP="00201B02">
      <w:pPr>
        <w:spacing w:after="0" w:line="264" w:lineRule="auto"/>
        <w:ind w:firstLine="600"/>
        <w:jc w:val="both"/>
      </w:pPr>
      <w:r>
        <w:rPr>
          <w:rFonts w:ascii="Times New Roman" w:hAnsi="Times New Roman"/>
          <w:color w:val="000000"/>
          <w:sz w:val="28"/>
        </w:rPr>
        <w:t xml:space="preserve">модального глагола </w:t>
      </w:r>
      <w:r>
        <w:rPr>
          <w:rFonts w:ascii="MS Gothic" w:hAnsi="MS Gothic"/>
          <w:color w:val="000000"/>
          <w:sz w:val="28"/>
        </w:rPr>
        <w:t>能</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предлога </w:t>
      </w:r>
      <w:r>
        <w:rPr>
          <w:rFonts w:ascii="Arial" w:hAnsi="Arial"/>
          <w:color w:val="000000"/>
          <w:sz w:val="28"/>
        </w:rPr>
        <w:t>为</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выражения неопределённого множества с помощью </w:t>
      </w:r>
      <w:r>
        <w:rPr>
          <w:rFonts w:ascii="MS Gothic" w:hAnsi="MS Gothic"/>
          <w:color w:val="000000"/>
          <w:sz w:val="28"/>
        </w:rPr>
        <w:t>一些</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глагола </w:t>
      </w:r>
      <w:r>
        <w:rPr>
          <w:rFonts w:ascii="MS Gothic" w:hAnsi="MS Gothic"/>
          <w:color w:val="000000"/>
          <w:sz w:val="28"/>
        </w:rPr>
        <w:t>禁止</w:t>
      </w:r>
      <w:r>
        <w:rPr>
          <w:rFonts w:ascii="Times New Roman" w:hAnsi="Times New Roman"/>
          <w:color w:val="000000"/>
          <w:sz w:val="28"/>
        </w:rPr>
        <w:t xml:space="preserve"> со значением запрета;</w:t>
      </w:r>
    </w:p>
    <w:p w:rsidR="00201B02" w:rsidRDefault="00201B02" w:rsidP="00201B02">
      <w:pPr>
        <w:spacing w:after="0" w:line="264" w:lineRule="auto"/>
        <w:ind w:firstLine="600"/>
        <w:jc w:val="both"/>
      </w:pPr>
      <w:r>
        <w:rPr>
          <w:rFonts w:ascii="Times New Roman" w:hAnsi="Times New Roman"/>
          <w:color w:val="000000"/>
          <w:sz w:val="28"/>
        </w:rPr>
        <w:t xml:space="preserve">модального глагола </w:t>
      </w:r>
      <w:r>
        <w:rPr>
          <w:rFonts w:ascii="MS Gothic" w:hAnsi="MS Gothic"/>
          <w:color w:val="000000"/>
          <w:sz w:val="28"/>
        </w:rPr>
        <w:t>可以</w:t>
      </w:r>
      <w:r>
        <w:rPr>
          <w:rFonts w:ascii="Times New Roman" w:hAnsi="Times New Roman"/>
          <w:color w:val="000000"/>
          <w:sz w:val="28"/>
        </w:rPr>
        <w:t xml:space="preserve"> в разрешительном значении и его отрицательной формы </w:t>
      </w:r>
      <w:r>
        <w:rPr>
          <w:rFonts w:ascii="MS Gothic" w:hAnsi="MS Gothic"/>
          <w:color w:val="000000"/>
          <w:sz w:val="28"/>
        </w:rPr>
        <w:t>不能</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наречия </w:t>
      </w:r>
      <w:r>
        <w:rPr>
          <w:rFonts w:ascii="MS Gothic" w:hAnsi="MS Gothic"/>
          <w:color w:val="000000"/>
          <w:sz w:val="28"/>
        </w:rPr>
        <w:t>必</w:t>
      </w:r>
      <w:r>
        <w:rPr>
          <w:rFonts w:ascii="Arial" w:hAnsi="Arial"/>
          <w:color w:val="000000"/>
          <w:sz w:val="28"/>
        </w:rPr>
        <w:t>须</w:t>
      </w:r>
      <w:r>
        <w:rPr>
          <w:rFonts w:ascii="Times New Roman" w:hAnsi="Times New Roman"/>
          <w:color w:val="000000"/>
          <w:sz w:val="28"/>
        </w:rPr>
        <w:t xml:space="preserve"> и его отрицательной формы </w:t>
      </w:r>
      <w:r>
        <w:rPr>
          <w:rFonts w:ascii="MS Gothic" w:hAnsi="MS Gothic"/>
          <w:color w:val="000000"/>
          <w:sz w:val="28"/>
        </w:rPr>
        <w:t>不必</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конструкции </w:t>
      </w:r>
      <w:r>
        <w:rPr>
          <w:rFonts w:ascii="MS Gothic" w:hAnsi="MS Gothic"/>
          <w:color w:val="000000"/>
          <w:sz w:val="28"/>
        </w:rPr>
        <w:t>先</w:t>
      </w:r>
      <w:r>
        <w:rPr>
          <w:rFonts w:ascii="Times New Roman" w:hAnsi="Times New Roman"/>
          <w:color w:val="000000"/>
          <w:sz w:val="28"/>
        </w:rPr>
        <w:t xml:space="preserve">……, </w:t>
      </w:r>
      <w:r>
        <w:rPr>
          <w:rFonts w:ascii="MS Gothic" w:hAnsi="MS Gothic"/>
          <w:color w:val="000000"/>
          <w:sz w:val="28"/>
        </w:rPr>
        <w:t>然后</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b/>
          <w:color w:val="000000"/>
          <w:sz w:val="28"/>
        </w:rPr>
        <w:t>Социокультурные знания и умения</w:t>
      </w:r>
    </w:p>
    <w:p w:rsidR="00201B02" w:rsidRDefault="00201B02" w:rsidP="00201B02">
      <w:pPr>
        <w:spacing w:after="0" w:line="264" w:lineRule="auto"/>
        <w:ind w:firstLine="600"/>
        <w:jc w:val="both"/>
      </w:pPr>
      <w:r>
        <w:rPr>
          <w:rFonts w:ascii="Times New Roman" w:hAnsi="Times New Roman"/>
          <w:color w:val="000000"/>
          <w:sz w:val="28"/>
        </w:rPr>
        <w:lastRenderedPageBreak/>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Краткое представление родной страны и культуры на китайском языке.</w:t>
      </w:r>
    </w:p>
    <w:p w:rsidR="00201B02" w:rsidRDefault="00201B02" w:rsidP="00201B02">
      <w:pPr>
        <w:spacing w:after="0" w:line="264" w:lineRule="auto"/>
        <w:ind w:firstLine="600"/>
        <w:jc w:val="both"/>
      </w:pPr>
      <w:r>
        <w:rPr>
          <w:rFonts w:ascii="Times New Roman" w:hAnsi="Times New Roman"/>
          <w:color w:val="000000"/>
          <w:sz w:val="28"/>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01B02" w:rsidRDefault="00201B02" w:rsidP="00201B02">
      <w:pPr>
        <w:spacing w:after="0" w:line="264" w:lineRule="auto"/>
        <w:ind w:firstLine="600"/>
        <w:jc w:val="both"/>
      </w:pPr>
      <w:r>
        <w:rPr>
          <w:rFonts w:ascii="Times New Roman" w:hAnsi="Times New Roman"/>
          <w:color w:val="000000"/>
          <w:sz w:val="28"/>
        </w:rPr>
        <w:t>Понимание социокультурных реалий при чтении и аудировании в рамках изученного материала.</w:t>
      </w:r>
    </w:p>
    <w:p w:rsidR="00201B02" w:rsidRDefault="00201B02" w:rsidP="00201B02">
      <w:pPr>
        <w:spacing w:after="0" w:line="264" w:lineRule="auto"/>
        <w:ind w:firstLine="600"/>
        <w:jc w:val="both"/>
      </w:pPr>
      <w:r>
        <w:rPr>
          <w:rFonts w:ascii="Times New Roman" w:hAnsi="Times New Roman"/>
          <w:color w:val="000000"/>
          <w:sz w:val="28"/>
        </w:rPr>
        <w:t>Соблюдение речевого этикета в ситуациях формального и неформального общения в рамках изученных тем.</w:t>
      </w:r>
    </w:p>
    <w:p w:rsidR="00201B02" w:rsidRDefault="00201B02" w:rsidP="00201B02">
      <w:pPr>
        <w:spacing w:after="0" w:line="264" w:lineRule="auto"/>
        <w:ind w:firstLine="600"/>
        <w:jc w:val="both"/>
      </w:pPr>
      <w:r>
        <w:rPr>
          <w:rFonts w:ascii="Times New Roman" w:hAnsi="Times New Roman"/>
          <w:color w:val="000000"/>
          <w:sz w:val="28"/>
        </w:rPr>
        <w:t>Оказание помощи иностранным гостям в России в ситуациях повседневного общения на китайском языке.</w:t>
      </w:r>
    </w:p>
    <w:p w:rsidR="00201B02" w:rsidRDefault="00201B02" w:rsidP="00201B02">
      <w:pPr>
        <w:spacing w:after="0" w:line="264" w:lineRule="auto"/>
        <w:ind w:firstLine="600"/>
        <w:jc w:val="both"/>
      </w:pPr>
      <w:r>
        <w:rPr>
          <w:rFonts w:ascii="Times New Roman" w:hAnsi="Times New Roman"/>
          <w:color w:val="000000"/>
          <w:sz w:val="28"/>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201B02" w:rsidRDefault="00201B02" w:rsidP="00201B02">
      <w:pPr>
        <w:spacing w:after="0" w:line="264" w:lineRule="auto"/>
        <w:ind w:firstLine="600"/>
        <w:jc w:val="both"/>
      </w:pPr>
      <w:r>
        <w:rPr>
          <w:rFonts w:ascii="Times New Roman" w:hAnsi="Times New Roman"/>
          <w:b/>
          <w:color w:val="000000"/>
          <w:sz w:val="28"/>
        </w:rPr>
        <w:t>Компенсаторные умения</w:t>
      </w:r>
    </w:p>
    <w:p w:rsidR="00201B02" w:rsidRDefault="00201B02" w:rsidP="00201B02">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w:t>
      </w:r>
    </w:p>
    <w:p w:rsidR="00201B02" w:rsidRDefault="00201B02" w:rsidP="00201B02">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201B02" w:rsidRDefault="00201B02" w:rsidP="00201B02">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Использование переспроса и уточняющего вопроса для уточнения информации при говорении.</w:t>
      </w:r>
    </w:p>
    <w:p w:rsidR="00201B02" w:rsidRDefault="00201B02" w:rsidP="00201B02">
      <w:pPr>
        <w:spacing w:after="0" w:line="264" w:lineRule="auto"/>
        <w:ind w:firstLine="600"/>
        <w:jc w:val="both"/>
      </w:pPr>
      <w:r>
        <w:rPr>
          <w:rFonts w:ascii="Times New Roman" w:hAnsi="Times New Roman"/>
          <w:color w:val="000000"/>
          <w:sz w:val="28"/>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201B02" w:rsidRDefault="00201B02" w:rsidP="00201B02">
      <w:pPr>
        <w:spacing w:after="0" w:line="264" w:lineRule="auto"/>
        <w:ind w:firstLine="600"/>
        <w:jc w:val="both"/>
      </w:pPr>
      <w:r>
        <w:rPr>
          <w:rFonts w:ascii="Times New Roman" w:hAnsi="Times New Roman"/>
          <w:color w:val="000000"/>
          <w:sz w:val="28"/>
        </w:rPr>
        <w:t>Игнорирование лексико-грамматических и смысловых трудностей, не влияющих на понимание основного содержания текста.</w:t>
      </w:r>
    </w:p>
    <w:p w:rsidR="00201B02" w:rsidRDefault="00201B02" w:rsidP="00201B02">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8 КЛАСС</w:t>
      </w:r>
    </w:p>
    <w:p w:rsidR="00201B02" w:rsidRDefault="00201B02" w:rsidP="00201B02">
      <w:pPr>
        <w:spacing w:after="0" w:line="264" w:lineRule="auto"/>
        <w:ind w:firstLine="600"/>
        <w:jc w:val="both"/>
      </w:pPr>
      <w:r>
        <w:rPr>
          <w:rFonts w:ascii="Times New Roman" w:hAnsi="Times New Roman"/>
          <w:b/>
          <w:color w:val="000000"/>
          <w:sz w:val="28"/>
        </w:rPr>
        <w:t>Тематическое содержание речи</w:t>
      </w:r>
    </w:p>
    <w:p w:rsidR="00201B02" w:rsidRDefault="00201B02" w:rsidP="00201B02">
      <w:pPr>
        <w:spacing w:after="0" w:line="264" w:lineRule="auto"/>
        <w:ind w:firstLine="600"/>
        <w:jc w:val="both"/>
      </w:pPr>
      <w:r>
        <w:rPr>
          <w:rFonts w:ascii="Times New Roman" w:hAnsi="Times New Roman"/>
          <w:color w:val="000000"/>
          <w:sz w:val="28"/>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01B02" w:rsidRDefault="00201B02" w:rsidP="00201B02">
      <w:pPr>
        <w:spacing w:after="0" w:line="264" w:lineRule="auto"/>
        <w:ind w:firstLine="600"/>
        <w:jc w:val="both"/>
      </w:pPr>
      <w:r>
        <w:rPr>
          <w:rFonts w:ascii="Times New Roman" w:hAnsi="Times New Roman"/>
          <w:color w:val="000000"/>
          <w:sz w:val="28"/>
        </w:rPr>
        <w:t>Взаимоотношения в семье и с друзьями.</w:t>
      </w:r>
    </w:p>
    <w:p w:rsidR="00201B02" w:rsidRDefault="00201B02" w:rsidP="00201B02">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201B02" w:rsidRDefault="00201B02" w:rsidP="00201B02">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музей, спорт, музыка).</w:t>
      </w:r>
    </w:p>
    <w:p w:rsidR="00201B02" w:rsidRDefault="00201B02" w:rsidP="00201B02">
      <w:pPr>
        <w:spacing w:after="0" w:line="264" w:lineRule="auto"/>
        <w:ind w:firstLine="600"/>
        <w:jc w:val="both"/>
      </w:pPr>
      <w:r>
        <w:rPr>
          <w:rFonts w:ascii="Times New Roman" w:hAnsi="Times New Roman"/>
          <w:color w:val="000000"/>
          <w:sz w:val="28"/>
        </w:rPr>
        <w:t>Здоровый образ жизни: режим труда и отдыха, фитнес, сбалансированное питание. Посещение врача.</w:t>
      </w:r>
    </w:p>
    <w:p w:rsidR="00201B02" w:rsidRDefault="00201B02" w:rsidP="00201B02">
      <w:pPr>
        <w:spacing w:after="0" w:line="264" w:lineRule="auto"/>
        <w:ind w:firstLine="600"/>
        <w:jc w:val="both"/>
      </w:pPr>
      <w:r>
        <w:rPr>
          <w:rFonts w:ascii="Times New Roman" w:hAnsi="Times New Roman"/>
          <w:color w:val="000000"/>
          <w:sz w:val="28"/>
        </w:rPr>
        <w:t>Покупки: одежда, обувь и продукты питания. Карманные деньги.</w:t>
      </w:r>
    </w:p>
    <w:p w:rsidR="00201B02" w:rsidRDefault="00201B02" w:rsidP="00201B02">
      <w:pPr>
        <w:spacing w:after="0" w:line="264" w:lineRule="auto"/>
        <w:ind w:firstLine="600"/>
        <w:jc w:val="both"/>
      </w:pPr>
      <w:r>
        <w:rPr>
          <w:rFonts w:ascii="Times New Roman" w:hAnsi="Times New Roman"/>
          <w:color w:val="000000"/>
          <w:sz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01B02" w:rsidRDefault="00201B02" w:rsidP="00201B02">
      <w:pPr>
        <w:spacing w:after="0" w:line="264" w:lineRule="auto"/>
        <w:ind w:firstLine="600"/>
        <w:jc w:val="both"/>
      </w:pPr>
      <w:r>
        <w:rPr>
          <w:rFonts w:ascii="Times New Roman" w:hAnsi="Times New Roman"/>
          <w:color w:val="000000"/>
          <w:sz w:val="28"/>
        </w:rPr>
        <w:t>Виды отдыха в различное время года. Путешествия по России и иностранным странам.</w:t>
      </w:r>
    </w:p>
    <w:p w:rsidR="00201B02" w:rsidRDefault="00201B02" w:rsidP="00201B02">
      <w:pPr>
        <w:spacing w:after="0" w:line="264" w:lineRule="auto"/>
        <w:ind w:firstLine="600"/>
        <w:jc w:val="both"/>
      </w:pPr>
      <w:r>
        <w:rPr>
          <w:rFonts w:ascii="Times New Roman" w:hAnsi="Times New Roman"/>
          <w:color w:val="000000"/>
          <w:sz w:val="28"/>
        </w:rPr>
        <w:t>Природа: флора и фауна. Проблемы экологии. Климат, погода. Стихийные бедствия.</w:t>
      </w:r>
    </w:p>
    <w:p w:rsidR="00201B02" w:rsidRDefault="00201B02" w:rsidP="00201B02">
      <w:pPr>
        <w:spacing w:after="0" w:line="264" w:lineRule="auto"/>
        <w:ind w:firstLine="600"/>
        <w:jc w:val="both"/>
      </w:pPr>
      <w:r>
        <w:rPr>
          <w:rFonts w:ascii="Times New Roman" w:hAnsi="Times New Roman"/>
          <w:color w:val="000000"/>
          <w:sz w:val="28"/>
        </w:rPr>
        <w:t>Условия проживания в городской (сельской) местности. Транспорт.</w:t>
      </w:r>
    </w:p>
    <w:p w:rsidR="00201B02" w:rsidRDefault="00201B02" w:rsidP="00201B02">
      <w:pPr>
        <w:spacing w:after="0" w:line="264" w:lineRule="auto"/>
        <w:ind w:firstLine="600"/>
        <w:jc w:val="both"/>
      </w:pPr>
      <w:r>
        <w:rPr>
          <w:rFonts w:ascii="Times New Roman" w:hAnsi="Times New Roman"/>
          <w:color w:val="000000"/>
          <w:sz w:val="28"/>
        </w:rPr>
        <w:t>Средства массовой информации (телевидение, радио, пресса, Интернет).</w:t>
      </w:r>
    </w:p>
    <w:p w:rsidR="00201B02" w:rsidRDefault="00201B02" w:rsidP="00201B02">
      <w:pPr>
        <w:spacing w:after="0" w:line="264"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01B02" w:rsidRDefault="00201B02" w:rsidP="00201B02">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учёные, писатели, поэты, художники, музыканты, спортсмены.</w:t>
      </w:r>
    </w:p>
    <w:p w:rsidR="00201B02" w:rsidRDefault="00201B02" w:rsidP="00201B02">
      <w:pPr>
        <w:spacing w:after="0" w:line="264" w:lineRule="auto"/>
        <w:ind w:firstLine="600"/>
        <w:jc w:val="both"/>
      </w:pPr>
      <w:r>
        <w:rPr>
          <w:rFonts w:ascii="Times New Roman" w:hAnsi="Times New Roman"/>
          <w:b/>
          <w:color w:val="000000"/>
          <w:sz w:val="28"/>
        </w:rPr>
        <w:t>Виды речевой деятельности</w:t>
      </w:r>
    </w:p>
    <w:p w:rsidR="00201B02" w:rsidRDefault="00201B02" w:rsidP="00201B02">
      <w:pPr>
        <w:spacing w:after="0" w:line="264" w:lineRule="auto"/>
        <w:ind w:firstLine="600"/>
        <w:jc w:val="both"/>
      </w:pPr>
      <w:r>
        <w:rPr>
          <w:rFonts w:ascii="Times New Roman" w:hAnsi="Times New Roman"/>
          <w:i/>
          <w:color w:val="000000"/>
          <w:sz w:val="28"/>
        </w:rPr>
        <w:t>Коммуникативные умения</w:t>
      </w:r>
    </w:p>
    <w:p w:rsidR="00201B02" w:rsidRDefault="00201B02" w:rsidP="00201B02">
      <w:pPr>
        <w:spacing w:after="0" w:line="264" w:lineRule="auto"/>
        <w:ind w:firstLine="600"/>
        <w:jc w:val="both"/>
      </w:pPr>
      <w:r>
        <w:rPr>
          <w:rFonts w:ascii="Times New Roman" w:hAnsi="Times New Roman"/>
          <w:color w:val="000000"/>
          <w:sz w:val="28"/>
        </w:rPr>
        <w:t>Развитие коммуникативных умений диалогической речи, а именно умений вести:</w:t>
      </w:r>
    </w:p>
    <w:p w:rsidR="00201B02" w:rsidRDefault="00201B02" w:rsidP="00201B02">
      <w:pPr>
        <w:spacing w:after="0" w:line="264" w:lineRule="auto"/>
        <w:ind w:firstLine="600"/>
        <w:jc w:val="both"/>
      </w:pPr>
      <w:r>
        <w:rPr>
          <w:rFonts w:ascii="Times New Roman" w:hAnsi="Times New Roman"/>
          <w:color w:val="000000"/>
          <w:sz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01B02" w:rsidRDefault="00201B02" w:rsidP="00201B02">
      <w:pPr>
        <w:spacing w:after="0" w:line="264" w:lineRule="auto"/>
        <w:ind w:firstLine="600"/>
        <w:jc w:val="both"/>
      </w:pPr>
      <w:r>
        <w:rPr>
          <w:rFonts w:ascii="Times New Roman" w:hAnsi="Times New Roman"/>
          <w:color w:val="000000"/>
          <w:sz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01B02" w:rsidRDefault="00201B02" w:rsidP="00201B02">
      <w:pPr>
        <w:spacing w:after="0" w:line="264" w:lineRule="auto"/>
        <w:ind w:firstLine="600"/>
        <w:jc w:val="both"/>
      </w:pPr>
      <w:r>
        <w:rPr>
          <w:rFonts w:ascii="Times New Roman" w:hAnsi="Times New Roman"/>
          <w:color w:val="000000"/>
          <w:sz w:val="28"/>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01B02" w:rsidRDefault="00201B02" w:rsidP="00201B02">
      <w:pPr>
        <w:spacing w:after="0" w:line="264" w:lineRule="auto"/>
        <w:ind w:firstLine="600"/>
        <w:jc w:val="both"/>
      </w:pPr>
      <w:r>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Объём диалога – до 7 реплик со стороны каждого собеседника.</w:t>
      </w:r>
    </w:p>
    <w:p w:rsidR="00201B02" w:rsidRDefault="00201B02" w:rsidP="00201B02">
      <w:pPr>
        <w:spacing w:after="0" w:line="264" w:lineRule="auto"/>
        <w:ind w:firstLine="600"/>
        <w:jc w:val="both"/>
      </w:pPr>
      <w:r>
        <w:rPr>
          <w:rFonts w:ascii="Times New Roman" w:hAnsi="Times New Roman"/>
          <w:i/>
          <w:color w:val="000000"/>
          <w:sz w:val="28"/>
        </w:rPr>
        <w:t>Развитие умений монологической речи:</w:t>
      </w:r>
    </w:p>
    <w:p w:rsidR="00201B02" w:rsidRDefault="00201B02" w:rsidP="00201B02">
      <w:pPr>
        <w:spacing w:after="0" w:line="264" w:lineRule="auto"/>
        <w:ind w:firstLine="600"/>
        <w:jc w:val="both"/>
      </w:pPr>
      <w:r>
        <w:rPr>
          <w:rFonts w:ascii="Times New Roman" w:hAnsi="Times New Roman"/>
          <w:color w:val="000000"/>
          <w:sz w:val="28"/>
        </w:rPr>
        <w:t>высказываться о фактах, событиях, используя основные типы речи (описание (характеристика), повествование (сообщение) с использованием ключевых слов, планов, вопросов, таблиц и (или) иллюстраций, фотографий;</w:t>
      </w:r>
    </w:p>
    <w:p w:rsidR="00201B02" w:rsidRDefault="00201B02" w:rsidP="00201B02">
      <w:pPr>
        <w:spacing w:after="0" w:line="264" w:lineRule="auto"/>
        <w:ind w:firstLine="600"/>
        <w:jc w:val="both"/>
      </w:pPr>
      <w:r>
        <w:rPr>
          <w:rFonts w:ascii="Times New Roman" w:hAnsi="Times New Roman"/>
          <w:color w:val="000000"/>
          <w:sz w:val="28"/>
        </w:rPr>
        <w:t>описывать объект, человека (литературного персонажа) по определённой схеме;</w:t>
      </w:r>
    </w:p>
    <w:p w:rsidR="00201B02" w:rsidRDefault="00201B02" w:rsidP="00201B02">
      <w:pPr>
        <w:spacing w:after="0" w:line="264" w:lineRule="auto"/>
        <w:ind w:firstLine="600"/>
        <w:jc w:val="both"/>
      </w:pPr>
      <w:r>
        <w:rPr>
          <w:rFonts w:ascii="Times New Roman" w:hAnsi="Times New Roman"/>
          <w:color w:val="000000"/>
          <w:sz w:val="28"/>
        </w:rPr>
        <w:t>передавать содержание прочитанного (прослушанного) текста с использованием ключевых слов, планов, вопросов, таблиц и (или) иллюстраций, фотографий;</w:t>
      </w:r>
    </w:p>
    <w:p w:rsidR="00201B02" w:rsidRDefault="00201B02" w:rsidP="00201B02">
      <w:pPr>
        <w:spacing w:after="0" w:line="264" w:lineRule="auto"/>
        <w:ind w:firstLine="600"/>
        <w:jc w:val="both"/>
      </w:pPr>
      <w:r>
        <w:rPr>
          <w:rFonts w:ascii="Times New Roman" w:hAnsi="Times New Roman"/>
          <w:color w:val="000000"/>
          <w:sz w:val="28"/>
        </w:rPr>
        <w:t>выражать и аргументировать своё отношение к прочитанному (услышанному);</w:t>
      </w:r>
    </w:p>
    <w:p w:rsidR="00201B02" w:rsidRDefault="00201B02" w:rsidP="00201B02">
      <w:pPr>
        <w:spacing w:after="0" w:line="264" w:lineRule="auto"/>
        <w:ind w:firstLine="600"/>
        <w:jc w:val="both"/>
      </w:pPr>
      <w:r>
        <w:rPr>
          <w:rFonts w:ascii="Times New Roman" w:hAnsi="Times New Roman"/>
          <w:color w:val="000000"/>
          <w:sz w:val="28"/>
        </w:rPr>
        <w:t>составлять рассказ по картинкам;</w:t>
      </w:r>
    </w:p>
    <w:p w:rsidR="00201B02" w:rsidRDefault="00201B02" w:rsidP="00201B02">
      <w:pPr>
        <w:spacing w:after="0" w:line="264" w:lineRule="auto"/>
        <w:ind w:firstLine="600"/>
        <w:jc w:val="both"/>
      </w:pPr>
      <w:r>
        <w:rPr>
          <w:rFonts w:ascii="Times New Roman" w:hAnsi="Times New Roman"/>
          <w:color w:val="000000"/>
          <w:sz w:val="28"/>
        </w:rPr>
        <w:t>кратко излагать результаты выполненной проектной работы;</w:t>
      </w:r>
    </w:p>
    <w:p w:rsidR="00201B02" w:rsidRDefault="00201B02" w:rsidP="00201B02">
      <w:pPr>
        <w:spacing w:after="0" w:line="264" w:lineRule="auto"/>
        <w:ind w:firstLine="600"/>
        <w:jc w:val="both"/>
      </w:pPr>
      <w:r>
        <w:rPr>
          <w:rFonts w:ascii="Times New Roman" w:hAnsi="Times New Roman"/>
          <w:color w:val="000000"/>
          <w:sz w:val="28"/>
        </w:rPr>
        <w:t>работать индивидуально и в группе при выполнении проектной работы.</w:t>
      </w:r>
    </w:p>
    <w:p w:rsidR="00201B02" w:rsidRDefault="00201B02" w:rsidP="00201B02">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w:t>
      </w:r>
    </w:p>
    <w:p w:rsidR="00201B02" w:rsidRDefault="00201B02" w:rsidP="00201B02">
      <w:pPr>
        <w:spacing w:after="0" w:line="264" w:lineRule="auto"/>
        <w:ind w:firstLine="600"/>
        <w:jc w:val="both"/>
      </w:pPr>
      <w:r>
        <w:rPr>
          <w:rFonts w:ascii="Times New Roman" w:hAnsi="Times New Roman"/>
          <w:color w:val="000000"/>
          <w:sz w:val="28"/>
        </w:rPr>
        <w:t>Объём монологического высказывания – 8 фраз.</w:t>
      </w:r>
    </w:p>
    <w:p w:rsidR="00201B02" w:rsidRDefault="00201B02" w:rsidP="00201B02">
      <w:pPr>
        <w:spacing w:after="0" w:line="264" w:lineRule="auto"/>
        <w:ind w:firstLine="600"/>
        <w:jc w:val="both"/>
      </w:pPr>
      <w:r>
        <w:rPr>
          <w:rFonts w:ascii="Times New Roman" w:hAnsi="Times New Roman"/>
          <w:i/>
          <w:color w:val="000000"/>
          <w:sz w:val="28"/>
        </w:rPr>
        <w:t>Аудирование</w:t>
      </w:r>
    </w:p>
    <w:p w:rsidR="00201B02" w:rsidRDefault="00201B02" w:rsidP="00201B02">
      <w:pPr>
        <w:spacing w:after="0" w:line="264" w:lineRule="auto"/>
        <w:ind w:firstLine="600"/>
        <w:jc w:val="both"/>
      </w:pPr>
      <w:r>
        <w:rPr>
          <w:rFonts w:ascii="Times New Roman" w:hAnsi="Times New Roman"/>
          <w:color w:val="000000"/>
          <w:sz w:val="28"/>
        </w:rPr>
        <w:t>Развитие умений аудирования:</w:t>
      </w:r>
    </w:p>
    <w:p w:rsidR="00201B02" w:rsidRDefault="00201B02" w:rsidP="00201B02">
      <w:pPr>
        <w:spacing w:after="0" w:line="264" w:lineRule="auto"/>
        <w:ind w:firstLine="600"/>
        <w:jc w:val="both"/>
      </w:pPr>
      <w:r>
        <w:rPr>
          <w:rFonts w:ascii="Times New Roman" w:hAnsi="Times New Roman"/>
          <w:color w:val="000000"/>
          <w:sz w:val="28"/>
        </w:rPr>
        <w:t>понимать речь учителя на уроке;</w:t>
      </w:r>
    </w:p>
    <w:p w:rsidR="00201B02" w:rsidRDefault="00201B02" w:rsidP="00201B02">
      <w:pPr>
        <w:spacing w:after="0" w:line="264" w:lineRule="auto"/>
        <w:ind w:firstLine="600"/>
        <w:jc w:val="both"/>
      </w:pPr>
      <w:r>
        <w:rPr>
          <w:rFonts w:ascii="Times New Roman" w:hAnsi="Times New Roman"/>
          <w:color w:val="000000"/>
          <w:sz w:val="28"/>
        </w:rP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201B02" w:rsidRDefault="00201B02" w:rsidP="00201B02">
      <w:pPr>
        <w:spacing w:after="0" w:line="264" w:lineRule="auto"/>
        <w:ind w:firstLine="600"/>
        <w:jc w:val="both"/>
      </w:pPr>
      <w:r>
        <w:rPr>
          <w:rFonts w:ascii="Times New Roman" w:hAnsi="Times New Roman"/>
          <w:color w:val="000000"/>
          <w:sz w:val="28"/>
        </w:rPr>
        <w:t>использовать переспрос или просьбу для уточнения отдельных деталей;</w:t>
      </w:r>
    </w:p>
    <w:p w:rsidR="00201B02" w:rsidRDefault="00201B02" w:rsidP="00201B02">
      <w:pPr>
        <w:spacing w:after="0" w:line="264" w:lineRule="auto"/>
        <w:ind w:firstLine="600"/>
        <w:jc w:val="both"/>
      </w:pPr>
      <w:r>
        <w:rPr>
          <w:rFonts w:ascii="Times New Roman" w:hAnsi="Times New Roman"/>
          <w:color w:val="000000"/>
          <w:sz w:val="28"/>
        </w:rPr>
        <w:t>вербально (невербально) реагировать на услышанное;</w:t>
      </w:r>
    </w:p>
    <w:p w:rsidR="00201B02" w:rsidRDefault="00201B02" w:rsidP="00201B02">
      <w:pPr>
        <w:spacing w:after="0" w:line="264" w:lineRule="auto"/>
        <w:ind w:firstLine="600"/>
        <w:jc w:val="both"/>
      </w:pPr>
      <w:r>
        <w:rPr>
          <w:rFonts w:ascii="Times New Roman" w:hAnsi="Times New Roman"/>
          <w:color w:val="000000"/>
          <w:sz w:val="28"/>
        </w:rPr>
        <w:lastRenderedPageBreak/>
        <w:t>воспринимать на слух и понимать основное содержание несложных аутентичных текстов, содержащих отдельные неизученные языковые явления;</w:t>
      </w:r>
    </w:p>
    <w:p w:rsidR="00201B02" w:rsidRDefault="00201B02" w:rsidP="00201B02">
      <w:pPr>
        <w:spacing w:after="0" w:line="264" w:lineRule="auto"/>
        <w:ind w:firstLine="600"/>
        <w:jc w:val="both"/>
      </w:pPr>
      <w:r>
        <w:rPr>
          <w:rFonts w:ascii="Times New Roman" w:hAnsi="Times New Roman"/>
          <w:color w:val="000000"/>
          <w:sz w:val="28"/>
        </w:rPr>
        <w:t>определять тему (идею) и главные события (факты) прослушанного текста;</w:t>
      </w:r>
    </w:p>
    <w:p w:rsidR="00201B02" w:rsidRDefault="00201B02" w:rsidP="00201B02">
      <w:pPr>
        <w:spacing w:after="0" w:line="264" w:lineRule="auto"/>
        <w:ind w:firstLine="600"/>
        <w:jc w:val="both"/>
      </w:pPr>
      <w:r>
        <w:rPr>
          <w:rFonts w:ascii="Times New Roman" w:hAnsi="Times New Roman"/>
          <w:color w:val="000000"/>
          <w:sz w:val="28"/>
        </w:rPr>
        <w:t>выделять главные факты, опуская второстепенные;</w:t>
      </w:r>
    </w:p>
    <w:p w:rsidR="00201B02" w:rsidRDefault="00201B02" w:rsidP="00201B02">
      <w:pPr>
        <w:spacing w:after="0" w:line="264" w:lineRule="auto"/>
        <w:ind w:firstLine="600"/>
        <w:jc w:val="both"/>
      </w:pPr>
      <w:r>
        <w:rPr>
          <w:rFonts w:ascii="Times New Roman" w:hAnsi="Times New Roman"/>
          <w:color w:val="000000"/>
          <w:sz w:val="28"/>
        </w:rPr>
        <w:t>прогнозировать содержание текста по началу сообщения;</w:t>
      </w:r>
    </w:p>
    <w:p w:rsidR="00201B02" w:rsidRDefault="00201B02" w:rsidP="00201B02">
      <w:pPr>
        <w:spacing w:after="0" w:line="264" w:lineRule="auto"/>
        <w:ind w:firstLine="600"/>
        <w:jc w:val="both"/>
      </w:pPr>
      <w:r>
        <w:rPr>
          <w:rFonts w:ascii="Times New Roman" w:hAnsi="Times New Roman"/>
          <w:color w:val="000000"/>
          <w:sz w:val="28"/>
        </w:rPr>
        <w:t>воспринимать на слух и понимать нужную (интересующую, запрашиваемую) информацию, представленную в явном виде в несложных аутентичных текстах, содержащих отдельные неизученные языковые явления;</w:t>
      </w:r>
    </w:p>
    <w:p w:rsidR="00201B02" w:rsidRDefault="00201B02" w:rsidP="00201B02">
      <w:pPr>
        <w:spacing w:after="0" w:line="264" w:lineRule="auto"/>
        <w:ind w:firstLine="600"/>
        <w:jc w:val="both"/>
      </w:pPr>
      <w:r>
        <w:rPr>
          <w:rFonts w:ascii="Times New Roman" w:hAnsi="Times New Roman"/>
          <w:color w:val="000000"/>
          <w:sz w:val="28"/>
        </w:rPr>
        <w:t>оценивать информацию с точки зрения её полезности (достоверности);</w:t>
      </w:r>
    </w:p>
    <w:p w:rsidR="00201B02" w:rsidRDefault="00201B02" w:rsidP="00201B02">
      <w:pPr>
        <w:spacing w:after="0" w:line="264" w:lineRule="auto"/>
        <w:ind w:firstLine="600"/>
        <w:jc w:val="both"/>
      </w:pPr>
      <w:r>
        <w:rPr>
          <w:rFonts w:ascii="Times New Roman" w:hAnsi="Times New Roman"/>
          <w:color w:val="000000"/>
          <w:sz w:val="28"/>
        </w:rPr>
        <w:t>использовать языковую, в том числе контекстуальную, догадку при восприятии на слух текстов, содержащих незнакомые языковые явления;</w:t>
      </w:r>
    </w:p>
    <w:p w:rsidR="00201B02" w:rsidRDefault="00201B02" w:rsidP="00201B02">
      <w:pPr>
        <w:spacing w:after="0" w:line="264" w:lineRule="auto"/>
        <w:ind w:firstLine="600"/>
        <w:jc w:val="both"/>
      </w:pPr>
      <w:r>
        <w:rPr>
          <w:rFonts w:ascii="Times New Roman" w:hAnsi="Times New Roman"/>
          <w:color w:val="000000"/>
          <w:sz w:val="28"/>
        </w:rPr>
        <w:t>игнорировать незнакомые языковые явления, не влияющие на понимание текста;</w:t>
      </w:r>
    </w:p>
    <w:p w:rsidR="00201B02" w:rsidRDefault="00201B02" w:rsidP="00201B02">
      <w:pPr>
        <w:spacing w:after="0" w:line="264" w:lineRule="auto"/>
        <w:ind w:firstLine="600"/>
        <w:jc w:val="both"/>
      </w:pPr>
      <w:r>
        <w:rPr>
          <w:rFonts w:ascii="Times New Roman" w:hAnsi="Times New Roman"/>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01B02" w:rsidRDefault="00201B02" w:rsidP="00201B02">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01B02" w:rsidRDefault="00201B02" w:rsidP="00201B02">
      <w:pPr>
        <w:spacing w:after="0" w:line="264" w:lineRule="auto"/>
        <w:ind w:firstLine="600"/>
        <w:jc w:val="both"/>
      </w:pPr>
      <w:r>
        <w:rPr>
          <w:rFonts w:ascii="Times New Roman" w:hAnsi="Times New Roman"/>
          <w:color w:val="000000"/>
          <w:sz w:val="28"/>
        </w:rPr>
        <w:t>Время звучания текста (текстов) для аудирования – до 1,5 минут.</w:t>
      </w:r>
    </w:p>
    <w:p w:rsidR="00201B02" w:rsidRDefault="00201B02" w:rsidP="00201B02">
      <w:pPr>
        <w:spacing w:after="0" w:line="264" w:lineRule="auto"/>
        <w:ind w:firstLine="600"/>
        <w:jc w:val="both"/>
      </w:pPr>
      <w:r>
        <w:rPr>
          <w:rFonts w:ascii="Times New Roman" w:hAnsi="Times New Roman"/>
          <w:i/>
          <w:color w:val="000000"/>
          <w:sz w:val="28"/>
        </w:rPr>
        <w:t>Смысловое чтение</w:t>
      </w:r>
    </w:p>
    <w:p w:rsidR="00201B02" w:rsidRDefault="00201B02" w:rsidP="00201B02">
      <w:pPr>
        <w:spacing w:after="0" w:line="264" w:lineRule="auto"/>
        <w:ind w:firstLine="600"/>
        <w:jc w:val="both"/>
      </w:pPr>
      <w:r>
        <w:rPr>
          <w:rFonts w:ascii="Times New Roman" w:hAnsi="Times New Roman"/>
          <w:color w:val="000000"/>
          <w:sz w:val="28"/>
        </w:rPr>
        <w:t>Развитие следующих умений смыслового чтения:</w:t>
      </w:r>
    </w:p>
    <w:p w:rsidR="00201B02" w:rsidRDefault="00201B02" w:rsidP="00201B02">
      <w:pPr>
        <w:spacing w:after="0" w:line="264" w:lineRule="auto"/>
        <w:ind w:firstLine="600"/>
        <w:jc w:val="both"/>
      </w:pPr>
      <w:r>
        <w:rPr>
          <w:rFonts w:ascii="Times New Roman" w:hAnsi="Times New Roman"/>
          <w:color w:val="000000"/>
          <w:sz w:val="28"/>
        </w:rP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201B02" w:rsidRDefault="00201B02" w:rsidP="00201B02">
      <w:pPr>
        <w:spacing w:after="0" w:line="264" w:lineRule="auto"/>
        <w:ind w:firstLine="600"/>
        <w:jc w:val="both"/>
      </w:pPr>
      <w:r>
        <w:rPr>
          <w:rFonts w:ascii="Times New Roman" w:hAnsi="Times New Roman"/>
          <w:color w:val="000000"/>
          <w:sz w:val="28"/>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201B02" w:rsidRDefault="00201B02" w:rsidP="00201B02">
      <w:pPr>
        <w:spacing w:after="0" w:line="264" w:lineRule="auto"/>
        <w:ind w:firstLine="600"/>
        <w:jc w:val="both"/>
      </w:pPr>
      <w:r>
        <w:rPr>
          <w:rFonts w:ascii="Times New Roman" w:hAnsi="Times New Roman"/>
          <w:color w:val="000000"/>
          <w:sz w:val="28"/>
        </w:rP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201B02" w:rsidRDefault="00201B02" w:rsidP="00201B02">
      <w:pPr>
        <w:spacing w:after="0" w:line="264" w:lineRule="auto"/>
        <w:ind w:firstLine="600"/>
        <w:jc w:val="both"/>
      </w:pPr>
      <w:r>
        <w:rPr>
          <w:rFonts w:ascii="Times New Roman" w:hAnsi="Times New Roman"/>
          <w:color w:val="000000"/>
          <w:sz w:val="28"/>
        </w:rPr>
        <w:lastRenderedPageBreak/>
        <w:t>чтение про себя и понимание запрашиваемой информации, представленной в нелинейных текстах (таблицах, диаграммах);</w:t>
      </w:r>
    </w:p>
    <w:p w:rsidR="00201B02" w:rsidRDefault="00201B02" w:rsidP="00201B02">
      <w:pPr>
        <w:spacing w:after="0" w:line="264" w:lineRule="auto"/>
        <w:ind w:firstLine="600"/>
        <w:jc w:val="both"/>
      </w:pPr>
      <w:r>
        <w:rPr>
          <w:rFonts w:ascii="Times New Roman" w:hAnsi="Times New Roman"/>
          <w:color w:val="000000"/>
          <w:sz w:val="28"/>
        </w:rPr>
        <w:t>прогнозирование содержания текста на основе заголовка, иллюстраций;</w:t>
      </w:r>
    </w:p>
    <w:p w:rsidR="00201B02" w:rsidRDefault="00201B02" w:rsidP="00201B02">
      <w:pPr>
        <w:spacing w:after="0" w:line="264" w:lineRule="auto"/>
        <w:ind w:firstLine="600"/>
        <w:jc w:val="both"/>
      </w:pPr>
      <w:r>
        <w:rPr>
          <w:rFonts w:ascii="Times New Roman" w:hAnsi="Times New Roman"/>
          <w:color w:val="000000"/>
          <w:sz w:val="28"/>
        </w:rPr>
        <w:t>игнорирование в процессе чтения незнакомых иероглифов, не мешающих понимать основное содержание текста;</w:t>
      </w:r>
    </w:p>
    <w:p w:rsidR="00201B02" w:rsidRDefault="00201B02" w:rsidP="00201B02">
      <w:pPr>
        <w:spacing w:after="0" w:line="264" w:lineRule="auto"/>
        <w:ind w:firstLine="600"/>
        <w:jc w:val="both"/>
      </w:pPr>
      <w:r>
        <w:rPr>
          <w:rFonts w:ascii="Times New Roman" w:hAnsi="Times New Roman"/>
          <w:color w:val="000000"/>
          <w:sz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01B02" w:rsidRDefault="00201B02" w:rsidP="00201B02">
      <w:pPr>
        <w:spacing w:after="0" w:line="264" w:lineRule="auto"/>
        <w:ind w:firstLine="600"/>
        <w:jc w:val="both"/>
      </w:pPr>
      <w:r>
        <w:rPr>
          <w:rFonts w:ascii="Times New Roman" w:hAnsi="Times New Roman"/>
          <w:i/>
          <w:color w:val="000000"/>
          <w:sz w:val="28"/>
        </w:rPr>
        <w:t>Письменная речь</w:t>
      </w:r>
    </w:p>
    <w:p w:rsidR="00201B02" w:rsidRDefault="00201B02" w:rsidP="00201B02">
      <w:pPr>
        <w:spacing w:after="0" w:line="264" w:lineRule="auto"/>
        <w:ind w:firstLine="600"/>
        <w:jc w:val="both"/>
      </w:pPr>
      <w:r>
        <w:rPr>
          <w:rFonts w:ascii="Times New Roman" w:hAnsi="Times New Roman"/>
          <w:color w:val="000000"/>
          <w:sz w:val="28"/>
        </w:rPr>
        <w:t>Развитие следующих умений письменной речи:</w:t>
      </w:r>
    </w:p>
    <w:p w:rsidR="00201B02" w:rsidRDefault="00201B02" w:rsidP="00201B02">
      <w:pPr>
        <w:spacing w:after="0" w:line="264" w:lineRule="auto"/>
        <w:ind w:firstLine="600"/>
        <w:jc w:val="both"/>
      </w:pPr>
      <w:r>
        <w:rPr>
          <w:rFonts w:ascii="Times New Roman" w:hAnsi="Times New Roman"/>
          <w:color w:val="000000"/>
          <w:sz w:val="28"/>
        </w:rPr>
        <w:t>заполнение анкет и формуляров в соответствии с нормами речевого этикета, принятыми в стране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201B02" w:rsidRDefault="00201B02" w:rsidP="00201B02">
      <w:pPr>
        <w:spacing w:after="0" w:line="264" w:lineRule="auto"/>
        <w:ind w:firstLine="600"/>
        <w:jc w:val="both"/>
      </w:pPr>
      <w:r>
        <w:rPr>
          <w:rFonts w:ascii="Times New Roman" w:hAnsi="Times New Roman"/>
          <w:color w:val="000000"/>
          <w:sz w:val="28"/>
        </w:rPr>
        <w:t>написание небольших письменных высказываний с использованием образца (плана), картинок (объёмом до 85 знаков);</w:t>
      </w:r>
    </w:p>
    <w:p w:rsidR="00201B02" w:rsidRDefault="00201B02" w:rsidP="00201B02">
      <w:pPr>
        <w:spacing w:after="0" w:line="264" w:lineRule="auto"/>
        <w:ind w:firstLine="600"/>
        <w:jc w:val="both"/>
      </w:pPr>
      <w:r>
        <w:rPr>
          <w:rFonts w:ascii="Times New Roman" w:hAnsi="Times New Roman"/>
          <w:color w:val="000000"/>
          <w:sz w:val="28"/>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rsidR="00201B02" w:rsidRDefault="00201B02" w:rsidP="00201B02">
      <w:pPr>
        <w:spacing w:after="0" w:line="264" w:lineRule="auto"/>
        <w:ind w:firstLine="600"/>
        <w:jc w:val="both"/>
      </w:pPr>
      <w:r>
        <w:rPr>
          <w:rFonts w:ascii="Times New Roman" w:hAnsi="Times New Roman"/>
          <w:color w:val="000000"/>
          <w:sz w:val="28"/>
        </w:rPr>
        <w:t>краткое изложение в письменном виде результатов проектной деятельности;</w:t>
      </w:r>
    </w:p>
    <w:p w:rsidR="00201B02" w:rsidRDefault="00201B02" w:rsidP="00201B02">
      <w:pPr>
        <w:spacing w:after="0" w:line="264" w:lineRule="auto"/>
        <w:ind w:firstLine="600"/>
        <w:jc w:val="both"/>
      </w:pPr>
      <w:r>
        <w:rPr>
          <w:rFonts w:ascii="Times New Roman" w:hAnsi="Times New Roman"/>
          <w:color w:val="000000"/>
          <w:sz w:val="28"/>
        </w:rPr>
        <w:t>составление планов, тезисов устного (письменного) сообщения, описания диаграмм и графиков.</w:t>
      </w:r>
    </w:p>
    <w:p w:rsidR="00201B02" w:rsidRDefault="00201B02" w:rsidP="00201B02">
      <w:pPr>
        <w:spacing w:after="0" w:line="264" w:lineRule="auto"/>
        <w:ind w:firstLine="600"/>
        <w:jc w:val="both"/>
      </w:pPr>
      <w:r>
        <w:rPr>
          <w:rFonts w:ascii="Times New Roman" w:hAnsi="Times New Roman"/>
          <w:b/>
          <w:color w:val="000000"/>
          <w:sz w:val="28"/>
        </w:rPr>
        <w:t>Языковая сторона речи</w:t>
      </w:r>
    </w:p>
    <w:p w:rsidR="00201B02" w:rsidRDefault="00201B02" w:rsidP="00201B02">
      <w:pPr>
        <w:spacing w:after="0" w:line="264" w:lineRule="auto"/>
        <w:ind w:firstLine="600"/>
        <w:jc w:val="both"/>
      </w:pPr>
      <w:r>
        <w:rPr>
          <w:rFonts w:ascii="Times New Roman" w:hAnsi="Times New Roman"/>
          <w:i/>
          <w:color w:val="000000"/>
          <w:sz w:val="28"/>
        </w:rPr>
        <w:t>Фонетическая сторона речи</w:t>
      </w:r>
    </w:p>
    <w:p w:rsidR="00201B02" w:rsidRDefault="00201B02" w:rsidP="00201B02">
      <w:pPr>
        <w:spacing w:after="0" w:line="264" w:lineRule="auto"/>
        <w:ind w:firstLine="600"/>
        <w:jc w:val="both"/>
      </w:pPr>
      <w:r>
        <w:rPr>
          <w:rFonts w:ascii="Times New Roman" w:hAnsi="Times New Roman"/>
          <w:color w:val="000000"/>
          <w:sz w:val="28"/>
        </w:rPr>
        <w:t xml:space="preserve">Владение основными навыками различения на слух и произношения всех звуков китайского языка. </w:t>
      </w:r>
    </w:p>
    <w:p w:rsidR="00201B02" w:rsidRDefault="00201B02" w:rsidP="00201B02">
      <w:pPr>
        <w:spacing w:after="0" w:line="264" w:lineRule="auto"/>
        <w:ind w:firstLine="600"/>
        <w:jc w:val="both"/>
      </w:pPr>
      <w:r>
        <w:rPr>
          <w:rFonts w:ascii="Times New Roman" w:hAnsi="Times New Roman"/>
          <w:color w:val="000000"/>
          <w:sz w:val="28"/>
        </w:rPr>
        <w:t>Знание букв китайского звуко-буквенного алфавита ханьюй пиньинь (</w:t>
      </w:r>
      <w:r>
        <w:rPr>
          <w:rFonts w:ascii="Arial" w:hAnsi="Arial"/>
          <w:color w:val="000000"/>
          <w:sz w:val="28"/>
        </w:rPr>
        <w:t>汉语拼音</w:t>
      </w:r>
      <w:r>
        <w:rPr>
          <w:rFonts w:ascii="Times New Roman" w:hAnsi="Times New Roman"/>
          <w:color w:val="000000"/>
          <w:sz w:val="28"/>
        </w:rPr>
        <w:t>) (также называемого фонетической транскрипцией), их фонетически корректное озвучивание.</w:t>
      </w:r>
    </w:p>
    <w:p w:rsidR="00201B02" w:rsidRDefault="00201B02" w:rsidP="00201B02">
      <w:pPr>
        <w:spacing w:after="0" w:line="264" w:lineRule="auto"/>
        <w:ind w:firstLine="600"/>
        <w:jc w:val="both"/>
      </w:pPr>
      <w:r>
        <w:rPr>
          <w:rFonts w:ascii="Times New Roman" w:hAnsi="Times New Roman"/>
          <w:color w:val="000000"/>
          <w:sz w:val="28"/>
        </w:rPr>
        <w:t>Знание структуры китайского слога, особенностей сочетаемости инициалей и финалей, различение их на слух и правильное озвучивание.</w:t>
      </w:r>
    </w:p>
    <w:p w:rsidR="00201B02" w:rsidRDefault="00201B02" w:rsidP="00201B02">
      <w:pPr>
        <w:spacing w:after="0" w:line="264" w:lineRule="auto"/>
        <w:ind w:firstLine="600"/>
        <w:jc w:val="both"/>
      </w:pPr>
      <w:r>
        <w:rPr>
          <w:rFonts w:ascii="Times New Roman" w:hAnsi="Times New Roman"/>
          <w:color w:val="000000"/>
          <w:sz w:val="28"/>
        </w:rPr>
        <w:t>Знание правил тональной системы китайского языка и их корректное использование (изменение тонов, неполный третий тон, лёгкий тон).</w:t>
      </w:r>
    </w:p>
    <w:p w:rsidR="00201B02" w:rsidRDefault="00201B02" w:rsidP="00201B02">
      <w:pPr>
        <w:spacing w:after="0" w:line="264" w:lineRule="auto"/>
        <w:ind w:firstLine="600"/>
        <w:jc w:val="both"/>
      </w:pPr>
      <w:r>
        <w:rPr>
          <w:rFonts w:ascii="Times New Roman" w:hAnsi="Times New Roman"/>
          <w:color w:val="000000"/>
          <w:sz w:val="28"/>
        </w:rPr>
        <w:t>Различение на слух, без ошибок, ведущих к сбою в коммуникации, произнесение слов на китайском языке.</w:t>
      </w:r>
    </w:p>
    <w:p w:rsidR="00201B02" w:rsidRDefault="00201B02" w:rsidP="00201B02">
      <w:pPr>
        <w:spacing w:after="0" w:line="264" w:lineRule="auto"/>
        <w:ind w:firstLine="600"/>
        <w:jc w:val="both"/>
      </w:pPr>
      <w:r>
        <w:rPr>
          <w:rFonts w:ascii="Times New Roman" w:hAnsi="Times New Roman"/>
          <w:color w:val="000000"/>
          <w:sz w:val="28"/>
        </w:rPr>
        <w:lastRenderedPageBreak/>
        <w:t>Чтение новых слов, записанных с помощью китайского фонетического алфавита, согласно основным правилам чтения китайского языка.</w:t>
      </w:r>
    </w:p>
    <w:p w:rsidR="00201B02" w:rsidRDefault="00201B02" w:rsidP="00201B02">
      <w:pPr>
        <w:spacing w:after="0" w:line="264" w:lineRule="auto"/>
        <w:ind w:firstLine="600"/>
        <w:jc w:val="both"/>
      </w:pPr>
      <w:r>
        <w:rPr>
          <w:rFonts w:ascii="Times New Roman" w:hAnsi="Times New Roman"/>
          <w:color w:val="000000"/>
          <w:sz w:val="28"/>
        </w:rPr>
        <w:t>Знание системы китайско-русской транскрипции Палладия и правильное произнесение китайских слов, записанных в этой транскрипции.</w:t>
      </w:r>
    </w:p>
    <w:p w:rsidR="00201B02" w:rsidRDefault="00201B02" w:rsidP="00201B02">
      <w:pPr>
        <w:spacing w:after="0" w:line="264" w:lineRule="auto"/>
        <w:ind w:firstLine="600"/>
        <w:jc w:val="both"/>
      </w:pPr>
      <w:r>
        <w:rPr>
          <w:rFonts w:ascii="Times New Roman" w:hAnsi="Times New Roman"/>
          <w:color w:val="000000"/>
          <w:sz w:val="28"/>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201B02" w:rsidRDefault="00201B02" w:rsidP="00201B02">
      <w:pPr>
        <w:spacing w:after="0" w:line="264" w:lineRule="auto"/>
        <w:ind w:firstLine="600"/>
        <w:jc w:val="both"/>
      </w:pPr>
      <w:r>
        <w:rPr>
          <w:rFonts w:ascii="Times New Roman" w:hAnsi="Times New Roman"/>
          <w:color w:val="000000"/>
          <w:sz w:val="28"/>
        </w:rPr>
        <w:t>Владение навыками ритмико-интонационного оформления речи в зависимости от коммуникативной ситуации.</w:t>
      </w:r>
    </w:p>
    <w:p w:rsidR="00201B02" w:rsidRDefault="00201B02" w:rsidP="00201B02">
      <w:pPr>
        <w:spacing w:after="0" w:line="264" w:lineRule="auto"/>
        <w:ind w:firstLine="600"/>
        <w:jc w:val="both"/>
      </w:pPr>
      <w:r>
        <w:rPr>
          <w:rFonts w:ascii="Times New Roman" w:hAnsi="Times New Roman"/>
          <w:color w:val="000000"/>
          <w:sz w:val="28"/>
        </w:rPr>
        <w:t>Выражение модальных значений, чувств и эмоций с помощью интонации.</w:t>
      </w:r>
    </w:p>
    <w:p w:rsidR="00201B02" w:rsidRDefault="00201B02" w:rsidP="00201B02">
      <w:pPr>
        <w:spacing w:after="0" w:line="264" w:lineRule="auto"/>
        <w:ind w:firstLine="600"/>
        <w:jc w:val="both"/>
      </w:pPr>
      <w:r>
        <w:rPr>
          <w:rFonts w:ascii="Times New Roman" w:hAnsi="Times New Roman"/>
          <w:color w:val="000000"/>
          <w:sz w:val="28"/>
        </w:rPr>
        <w:t xml:space="preserve">Владение навыками распознавания пекинского диалекта (путунхуа) и различения его от других местных диалектов Китая. </w:t>
      </w:r>
    </w:p>
    <w:p w:rsidR="00201B02" w:rsidRDefault="00201B02" w:rsidP="00201B02">
      <w:pPr>
        <w:spacing w:after="0" w:line="264" w:lineRule="auto"/>
        <w:ind w:firstLine="600"/>
        <w:jc w:val="both"/>
      </w:pPr>
      <w:r>
        <w:rPr>
          <w:rFonts w:ascii="Times New Roman" w:hAnsi="Times New Roman"/>
          <w:i/>
          <w:color w:val="000000"/>
          <w:sz w:val="28"/>
        </w:rPr>
        <w:t>Иероглифика, орфография и пунктуация</w:t>
      </w:r>
    </w:p>
    <w:p w:rsidR="00201B02" w:rsidRDefault="00201B02" w:rsidP="00201B02">
      <w:pPr>
        <w:spacing w:after="0" w:line="264" w:lineRule="auto"/>
        <w:ind w:firstLine="600"/>
        <w:jc w:val="both"/>
      </w:pPr>
      <w:r>
        <w:rPr>
          <w:rFonts w:ascii="Times New Roman" w:hAnsi="Times New Roman"/>
          <w:color w:val="000000"/>
          <w:sz w:val="28"/>
        </w:rPr>
        <w:t>Написание изученных слов в иероглифике и системе пиньинь, а также применение их в рамках изучаемого лексико-грамматического материала.</w:t>
      </w:r>
    </w:p>
    <w:p w:rsidR="00201B02" w:rsidRDefault="00201B02" w:rsidP="00201B02">
      <w:pPr>
        <w:spacing w:after="0" w:line="264" w:lineRule="auto"/>
        <w:ind w:firstLine="600"/>
        <w:jc w:val="both"/>
      </w:pPr>
      <w:r>
        <w:rPr>
          <w:rFonts w:ascii="Times New Roman" w:hAnsi="Times New Roman"/>
          <w:color w:val="000000"/>
          <w:sz w:val="28"/>
        </w:rPr>
        <w:t>Использование основополагающих правил написания китайских иероглифов и порядка черт при создании текстов в иеро­глифике.</w:t>
      </w:r>
    </w:p>
    <w:p w:rsidR="00201B02" w:rsidRDefault="00201B02" w:rsidP="00201B02">
      <w:pPr>
        <w:spacing w:after="0" w:line="264" w:lineRule="auto"/>
        <w:ind w:firstLine="600"/>
        <w:jc w:val="both"/>
      </w:pPr>
      <w:r>
        <w:rPr>
          <w:rFonts w:ascii="Times New Roman" w:hAnsi="Times New Roman"/>
          <w:color w:val="000000"/>
          <w:sz w:val="28"/>
        </w:rPr>
        <w:t>Анализ иероглифов по количеству черт, обозначение сходства и различий в написании изученных иероглифов.</w:t>
      </w:r>
    </w:p>
    <w:p w:rsidR="00201B02" w:rsidRDefault="00201B02" w:rsidP="00201B02">
      <w:pPr>
        <w:spacing w:after="0" w:line="264" w:lineRule="auto"/>
        <w:ind w:firstLine="600"/>
        <w:jc w:val="both"/>
      </w:pPr>
      <w:r>
        <w:rPr>
          <w:rFonts w:ascii="Times New Roman" w:hAnsi="Times New Roman"/>
          <w:color w:val="000000"/>
          <w:sz w:val="28"/>
        </w:rPr>
        <w:t>Анализ структуры изученных иероглифов, выделение иероглифических ключей, графем и черт, в фоноидеограммах – ключей и фонетиков.</w:t>
      </w:r>
    </w:p>
    <w:p w:rsidR="00201B02" w:rsidRDefault="00201B02" w:rsidP="00201B02">
      <w:pPr>
        <w:spacing w:after="0" w:line="264" w:lineRule="auto"/>
        <w:ind w:firstLine="600"/>
        <w:jc w:val="both"/>
      </w:pPr>
      <w:r>
        <w:rPr>
          <w:rFonts w:ascii="Times New Roman" w:hAnsi="Times New Roman"/>
          <w:color w:val="000000"/>
          <w:sz w:val="28"/>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01B02" w:rsidRDefault="00201B02" w:rsidP="00201B02">
      <w:pPr>
        <w:spacing w:after="0" w:line="264" w:lineRule="auto"/>
        <w:ind w:firstLine="600"/>
        <w:jc w:val="both"/>
      </w:pPr>
      <w:r>
        <w:rPr>
          <w:rFonts w:ascii="Times New Roman" w:hAnsi="Times New Roman"/>
          <w:color w:val="000000"/>
          <w:sz w:val="28"/>
        </w:rPr>
        <w:t>Чтение печатных и рукописных текстов, записанных современным иероглифическим письмом, содержащих изученные иероглифы.</w:t>
      </w:r>
    </w:p>
    <w:p w:rsidR="00201B02" w:rsidRDefault="00201B02" w:rsidP="00201B02">
      <w:pPr>
        <w:spacing w:after="0" w:line="264" w:lineRule="auto"/>
        <w:ind w:firstLine="600"/>
        <w:jc w:val="both"/>
      </w:pPr>
      <w:r>
        <w:rPr>
          <w:rFonts w:ascii="Times New Roman" w:hAnsi="Times New Roman"/>
          <w:color w:val="000000"/>
          <w:sz w:val="28"/>
        </w:rPr>
        <w:t>Написание услышанного текста в пределах изученной лексики в иероглифике и пиньинь.</w:t>
      </w:r>
    </w:p>
    <w:p w:rsidR="00201B02" w:rsidRDefault="00201B02" w:rsidP="00201B02">
      <w:pPr>
        <w:spacing w:after="0" w:line="264" w:lineRule="auto"/>
        <w:ind w:firstLine="600"/>
        <w:jc w:val="both"/>
      </w:pPr>
      <w:r>
        <w:rPr>
          <w:rFonts w:ascii="Times New Roman" w:hAnsi="Times New Roman"/>
          <w:color w:val="000000"/>
          <w:sz w:val="28"/>
        </w:rPr>
        <w:t>Транскрибирование изученных слов, записанных иероглификой, в системе пиньинь.</w:t>
      </w:r>
    </w:p>
    <w:p w:rsidR="00201B02" w:rsidRDefault="00201B02" w:rsidP="00201B02">
      <w:pPr>
        <w:spacing w:after="0" w:line="264" w:lineRule="auto"/>
        <w:ind w:firstLine="600"/>
        <w:jc w:val="both"/>
      </w:pPr>
      <w:r>
        <w:rPr>
          <w:rFonts w:ascii="Times New Roman" w:hAnsi="Times New Roman"/>
          <w:color w:val="000000"/>
          <w:sz w:val="28"/>
        </w:rPr>
        <w:t>Расстановка знаков тонов в тексте, записанном иероглификой и пиньинь.</w:t>
      </w:r>
    </w:p>
    <w:p w:rsidR="00201B02" w:rsidRDefault="00201B02" w:rsidP="00201B02">
      <w:pPr>
        <w:spacing w:after="0" w:line="264" w:lineRule="auto"/>
        <w:ind w:firstLine="600"/>
        <w:jc w:val="both"/>
      </w:pPr>
      <w:r>
        <w:rPr>
          <w:rFonts w:ascii="Times New Roman" w:hAnsi="Times New Roman"/>
          <w:color w:val="000000"/>
          <w:sz w:val="28"/>
        </w:rPr>
        <w:t>Расстановка знаков препинания в предложениях, между однородными членами предложения и в конце предложения.</w:t>
      </w:r>
    </w:p>
    <w:p w:rsidR="00201B02" w:rsidRDefault="00201B02" w:rsidP="00201B02">
      <w:pPr>
        <w:spacing w:after="0" w:line="264" w:lineRule="auto"/>
        <w:ind w:firstLine="600"/>
        <w:jc w:val="both"/>
      </w:pPr>
      <w:r>
        <w:rPr>
          <w:rFonts w:ascii="Times New Roman" w:hAnsi="Times New Roman"/>
          <w:color w:val="000000"/>
          <w:sz w:val="28"/>
        </w:rPr>
        <w:t>Набор иероглифического текста на компьютере, использование иероглифики при поиске информации в Интернете.</w:t>
      </w:r>
    </w:p>
    <w:p w:rsidR="00201B02" w:rsidRDefault="00201B02" w:rsidP="00201B02">
      <w:pPr>
        <w:spacing w:after="0" w:line="264" w:lineRule="auto"/>
        <w:ind w:firstLine="600"/>
        <w:jc w:val="both"/>
      </w:pPr>
      <w:r>
        <w:rPr>
          <w:rFonts w:ascii="Times New Roman" w:hAnsi="Times New Roman"/>
          <w:color w:val="000000"/>
          <w:sz w:val="28"/>
        </w:rPr>
        <w:t>Использование иероглифической догадки в случаях выявления незнакомого сочетания иероглифов.</w:t>
      </w:r>
    </w:p>
    <w:p w:rsidR="00201B02" w:rsidRDefault="00201B02" w:rsidP="00201B02">
      <w:pPr>
        <w:spacing w:after="0" w:line="264" w:lineRule="auto"/>
        <w:ind w:firstLine="600"/>
        <w:jc w:val="both"/>
      </w:pPr>
      <w:r>
        <w:rPr>
          <w:rFonts w:ascii="Times New Roman" w:hAnsi="Times New Roman"/>
          <w:color w:val="000000"/>
          <w:sz w:val="28"/>
        </w:rPr>
        <w:lastRenderedPageBreak/>
        <w:t>Использование иероглифики при создании презентаций и других учебных произведений на компьютере.</w:t>
      </w:r>
    </w:p>
    <w:p w:rsidR="00201B02" w:rsidRDefault="00201B02" w:rsidP="00201B02">
      <w:pPr>
        <w:spacing w:after="0" w:line="264" w:lineRule="auto"/>
        <w:ind w:firstLine="600"/>
        <w:jc w:val="both"/>
      </w:pPr>
      <w:r>
        <w:rPr>
          <w:rFonts w:ascii="Times New Roman" w:hAnsi="Times New Roman"/>
          <w:color w:val="000000"/>
          <w:sz w:val="28"/>
        </w:rPr>
        <w:t>Чтение некоторых базовых иероглифов, записанных в традиционной форме, применяемой в Гонконге, на Тайване и в Сингапуре.</w:t>
      </w:r>
    </w:p>
    <w:p w:rsidR="00201B02" w:rsidRDefault="00201B02" w:rsidP="00201B02">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01B02" w:rsidRDefault="00201B02" w:rsidP="00201B02">
      <w:pPr>
        <w:spacing w:after="0" w:line="264" w:lineRule="auto"/>
        <w:ind w:firstLine="600"/>
        <w:jc w:val="both"/>
      </w:pPr>
      <w:r>
        <w:rPr>
          <w:rFonts w:ascii="Times New Roman" w:hAnsi="Times New Roman"/>
          <w:i/>
          <w:color w:val="000000"/>
          <w:sz w:val="28"/>
        </w:rPr>
        <w:t>Лексическая сторона речи</w:t>
      </w:r>
    </w:p>
    <w:p w:rsidR="00201B02" w:rsidRDefault="00201B02" w:rsidP="00201B02">
      <w:pPr>
        <w:spacing w:after="0" w:line="264" w:lineRule="auto"/>
        <w:ind w:firstLine="600"/>
        <w:jc w:val="both"/>
      </w:pPr>
      <w:r>
        <w:rPr>
          <w:rFonts w:ascii="Times New Roman" w:hAnsi="Times New Roman"/>
          <w:color w:val="000000"/>
          <w:sz w:val="28"/>
        </w:rP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речи ряда интернациональных лексических единиц.</w:t>
      </w:r>
    </w:p>
    <w:p w:rsidR="00201B02" w:rsidRDefault="00201B02" w:rsidP="00201B02">
      <w:pPr>
        <w:spacing w:after="0" w:line="264" w:lineRule="auto"/>
        <w:ind w:firstLine="600"/>
        <w:jc w:val="both"/>
      </w:pPr>
      <w:r>
        <w:rPr>
          <w:rFonts w:ascii="Times New Roman" w:hAnsi="Times New Roman"/>
          <w:color w:val="000000"/>
          <w:sz w:val="28"/>
        </w:rPr>
        <w:t>Понимание смысловых особенностей изученных лексических единиц и употребление слов в соответствии с нормами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соответствии с правилами грамматики конструкций сравнения, уподобления.</w:t>
      </w:r>
    </w:p>
    <w:p w:rsidR="00201B02" w:rsidRDefault="00201B02" w:rsidP="00201B02">
      <w:pPr>
        <w:spacing w:after="0" w:line="264" w:lineRule="auto"/>
        <w:ind w:firstLine="600"/>
        <w:jc w:val="both"/>
      </w:pPr>
      <w:r>
        <w:rPr>
          <w:rFonts w:ascii="Times New Roman" w:hAnsi="Times New Roman"/>
          <w:color w:val="000000"/>
          <w:sz w:val="28"/>
        </w:rPr>
        <w:t>Использование в соответствии с правилами грамматики лексических единиц, обозначающих меры длины, веса и объёма.</w:t>
      </w:r>
    </w:p>
    <w:p w:rsidR="00201B02" w:rsidRDefault="00201B02" w:rsidP="00201B02">
      <w:pPr>
        <w:spacing w:after="0" w:line="264" w:lineRule="auto"/>
        <w:ind w:firstLine="600"/>
        <w:jc w:val="both"/>
      </w:pPr>
      <w:r>
        <w:rPr>
          <w:rFonts w:ascii="Times New Roman" w:hAnsi="Times New Roman"/>
          <w:color w:val="000000"/>
          <w:sz w:val="28"/>
        </w:rPr>
        <w:t>Использование языковой, в том числе контекстуальной, догадки в процессе чтения и аудирования.</w:t>
      </w:r>
    </w:p>
    <w:p w:rsidR="00201B02" w:rsidRDefault="00201B02" w:rsidP="00201B02">
      <w:pPr>
        <w:spacing w:after="0" w:line="264" w:lineRule="auto"/>
        <w:ind w:firstLine="600"/>
        <w:jc w:val="both"/>
      </w:pPr>
      <w:r>
        <w:rPr>
          <w:rFonts w:ascii="Times New Roman" w:hAnsi="Times New Roman"/>
          <w:color w:val="000000"/>
          <w:sz w:val="28"/>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201B02" w:rsidRDefault="00201B02" w:rsidP="00201B02">
      <w:pPr>
        <w:spacing w:after="0" w:line="264" w:lineRule="auto"/>
        <w:ind w:firstLine="600"/>
        <w:jc w:val="both"/>
      </w:pPr>
      <w:r>
        <w:rPr>
          <w:rFonts w:ascii="Times New Roman" w:hAnsi="Times New Roman"/>
          <w:i/>
          <w:color w:val="000000"/>
          <w:sz w:val="28"/>
        </w:rPr>
        <w:t>Грамматическая сторона речи</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речи:</w:t>
      </w:r>
    </w:p>
    <w:p w:rsidR="00201B02" w:rsidRDefault="00201B02" w:rsidP="00201B02">
      <w:pPr>
        <w:spacing w:after="0" w:line="264" w:lineRule="auto"/>
        <w:ind w:firstLine="600"/>
        <w:jc w:val="both"/>
      </w:pPr>
      <w:r>
        <w:rPr>
          <w:rFonts w:ascii="Times New Roman" w:hAnsi="Times New Roman"/>
          <w:color w:val="000000"/>
          <w:sz w:val="28"/>
        </w:rPr>
        <w:t xml:space="preserve">видовременных суффиксов </w:t>
      </w:r>
      <w:r>
        <w:rPr>
          <w:rFonts w:ascii="MS Gothic" w:hAnsi="MS Gothic"/>
          <w:color w:val="000000"/>
          <w:sz w:val="28"/>
        </w:rPr>
        <w:t>了</w:t>
      </w:r>
      <w:r>
        <w:rPr>
          <w:rFonts w:ascii="Times New Roman" w:hAnsi="Times New Roman"/>
          <w:color w:val="000000"/>
          <w:sz w:val="28"/>
        </w:rPr>
        <w:t xml:space="preserve"> и </w:t>
      </w:r>
      <w:r>
        <w:rPr>
          <w:rFonts w:ascii="Arial" w:hAnsi="Arial"/>
          <w:color w:val="000000"/>
          <w:sz w:val="28"/>
        </w:rPr>
        <w:t>过</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дополнения результата и результативных морфем (</w:t>
      </w:r>
      <w:r>
        <w:rPr>
          <w:rFonts w:ascii="MS Gothic" w:hAnsi="MS Gothic"/>
          <w:color w:val="000000"/>
          <w:sz w:val="28"/>
        </w:rPr>
        <w:t>完</w:t>
      </w:r>
      <w:r>
        <w:rPr>
          <w:rFonts w:ascii="Times New Roman" w:hAnsi="Times New Roman"/>
          <w:color w:val="000000"/>
          <w:sz w:val="28"/>
        </w:rPr>
        <w:t xml:space="preserve"> и других);</w:t>
      </w:r>
    </w:p>
    <w:p w:rsidR="00201B02" w:rsidRDefault="00201B02" w:rsidP="00201B02">
      <w:pPr>
        <w:spacing w:after="0" w:line="264" w:lineRule="auto"/>
        <w:ind w:firstLine="600"/>
        <w:jc w:val="both"/>
      </w:pPr>
      <w:r>
        <w:rPr>
          <w:rFonts w:ascii="Times New Roman" w:hAnsi="Times New Roman"/>
          <w:color w:val="000000"/>
          <w:sz w:val="28"/>
        </w:rPr>
        <w:t>субъектно-предикативной структуры/глагольного словосочетания в роли подлежащего;</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конструкции сравнения с предлогом </w:t>
      </w:r>
      <w:r>
        <w:rPr>
          <w:rFonts w:ascii="MS Gothic" w:hAnsi="MS Gothic"/>
          <w:color w:val="000000"/>
          <w:sz w:val="28"/>
        </w:rPr>
        <w:t>比</w:t>
      </w:r>
      <w:r>
        <w:rPr>
          <w:rFonts w:ascii="Times New Roman" w:hAnsi="Times New Roman"/>
          <w:color w:val="000000"/>
          <w:sz w:val="28"/>
        </w:rPr>
        <w:t xml:space="preserve"> и её отрицательной формы (</w:t>
      </w:r>
      <w:r>
        <w:rPr>
          <w:rFonts w:ascii="MS Gothic" w:hAnsi="MS Gothic"/>
          <w:color w:val="000000"/>
          <w:sz w:val="28"/>
        </w:rPr>
        <w:t>没有</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междометий </w:t>
      </w:r>
      <w:r>
        <w:rPr>
          <w:rFonts w:ascii="MS Gothic" w:hAnsi="MS Gothic"/>
          <w:color w:val="000000"/>
          <w:sz w:val="28"/>
        </w:rPr>
        <w:t>啊，唉，哦</w:t>
      </w:r>
      <w:r>
        <w:rPr>
          <w:rFonts w:ascii="Times New Roman" w:hAnsi="Times New Roman"/>
          <w:color w:val="000000"/>
          <w:sz w:val="28"/>
        </w:rPr>
        <w:t xml:space="preserve"> и других, в соответствии с коммуникативной ситуацией;</w:t>
      </w:r>
    </w:p>
    <w:p w:rsidR="00201B02" w:rsidRDefault="00201B02" w:rsidP="00201B02">
      <w:pPr>
        <w:spacing w:after="0" w:line="264" w:lineRule="auto"/>
        <w:ind w:firstLine="600"/>
        <w:jc w:val="both"/>
      </w:pPr>
      <w:r>
        <w:rPr>
          <w:rFonts w:ascii="Times New Roman" w:hAnsi="Times New Roman"/>
          <w:color w:val="000000"/>
          <w:sz w:val="28"/>
        </w:rPr>
        <w:t>прямой и косвенной речи;</w:t>
      </w:r>
    </w:p>
    <w:p w:rsidR="00201B02" w:rsidRDefault="00201B02" w:rsidP="00201B02">
      <w:pPr>
        <w:spacing w:after="0" w:line="264" w:lineRule="auto"/>
        <w:ind w:firstLine="600"/>
        <w:jc w:val="both"/>
      </w:pPr>
      <w:r>
        <w:rPr>
          <w:rFonts w:ascii="Times New Roman" w:hAnsi="Times New Roman"/>
          <w:color w:val="000000"/>
          <w:sz w:val="28"/>
        </w:rPr>
        <w:t xml:space="preserve">дополнения результата, степени или образа действия с инфиксом </w:t>
      </w:r>
      <w:r>
        <w:rPr>
          <w:rFonts w:ascii="MS Gothic" w:hAnsi="MS Gothic"/>
          <w:color w:val="000000"/>
          <w:sz w:val="28"/>
        </w:rPr>
        <w:t>得</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удвоения односложных прилагательных;</w:t>
      </w:r>
    </w:p>
    <w:p w:rsidR="00201B02" w:rsidRDefault="00201B02" w:rsidP="00201B02">
      <w:pPr>
        <w:spacing w:after="0" w:line="264" w:lineRule="auto"/>
        <w:ind w:firstLine="600"/>
        <w:jc w:val="both"/>
      </w:pPr>
      <w:r>
        <w:rPr>
          <w:rFonts w:ascii="Times New Roman" w:hAnsi="Times New Roman"/>
          <w:color w:val="000000"/>
          <w:sz w:val="28"/>
        </w:rPr>
        <w:t xml:space="preserve">конструкций </w:t>
      </w:r>
      <w:r>
        <w:rPr>
          <w:rFonts w:ascii="MS Gothic" w:hAnsi="MS Gothic"/>
          <w:color w:val="000000"/>
          <w:sz w:val="28"/>
        </w:rPr>
        <w:t>一</w:t>
      </w:r>
      <w:r>
        <w:rPr>
          <w:rFonts w:ascii="Times New Roman" w:hAnsi="Times New Roman"/>
          <w:color w:val="000000"/>
          <w:sz w:val="28"/>
        </w:rPr>
        <w:t>……</w:t>
      </w:r>
      <w:r>
        <w:rPr>
          <w:rFonts w:ascii="MS Gothic" w:hAnsi="MS Gothic"/>
          <w:color w:val="000000"/>
          <w:sz w:val="28"/>
        </w:rPr>
        <w:t>就</w:t>
      </w:r>
      <w:r>
        <w:rPr>
          <w:rFonts w:ascii="Times New Roman" w:hAnsi="Times New Roman"/>
          <w:color w:val="000000"/>
          <w:sz w:val="28"/>
        </w:rPr>
        <w:t xml:space="preserve">……, </w:t>
      </w:r>
      <w:r>
        <w:rPr>
          <w:rFonts w:ascii="MS Gothic" w:hAnsi="MS Gothic"/>
          <w:color w:val="000000"/>
          <w:sz w:val="28"/>
        </w:rPr>
        <w:t>一</w:t>
      </w:r>
      <w:r>
        <w:rPr>
          <w:rFonts w:ascii="Arial" w:hAnsi="Arial"/>
          <w:color w:val="000000"/>
          <w:sz w:val="28"/>
        </w:rPr>
        <w:t>边</w:t>
      </w:r>
      <w:r>
        <w:rPr>
          <w:rFonts w:ascii="Times New Roman" w:hAnsi="Times New Roman"/>
          <w:color w:val="000000"/>
          <w:sz w:val="28"/>
        </w:rPr>
        <w:t xml:space="preserve">……, </w:t>
      </w:r>
      <w:r>
        <w:rPr>
          <w:rFonts w:ascii="MS Gothic" w:hAnsi="MS Gothic"/>
          <w:color w:val="000000"/>
          <w:sz w:val="28"/>
        </w:rPr>
        <w:t>一</w:t>
      </w:r>
      <w:r>
        <w:rPr>
          <w:rFonts w:ascii="Arial" w:hAnsi="Arial"/>
          <w:color w:val="000000"/>
          <w:sz w:val="28"/>
        </w:rPr>
        <w:t>边</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сложных числительных до 10000 (</w:t>
      </w:r>
      <w:r>
        <w:rPr>
          <w:rFonts w:ascii="MS Gothic" w:hAnsi="MS Gothic"/>
          <w:color w:val="000000"/>
          <w:sz w:val="28"/>
        </w:rPr>
        <w:t>千</w:t>
      </w:r>
      <w:r>
        <w:rPr>
          <w:rFonts w:ascii="Times New Roman" w:hAnsi="Times New Roman"/>
          <w:color w:val="000000"/>
          <w:sz w:val="28"/>
        </w:rPr>
        <w:t xml:space="preserve">, </w:t>
      </w:r>
      <w:r>
        <w:rPr>
          <w:rFonts w:ascii="MS Gothic" w:hAnsi="MS Gothic"/>
          <w:color w:val="000000"/>
          <w:sz w:val="28"/>
        </w:rPr>
        <w:t>万</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предложений с предлогом </w:t>
      </w:r>
      <w:r>
        <w:rPr>
          <w:rFonts w:ascii="MS Gothic" w:hAnsi="MS Gothic"/>
          <w:color w:val="000000"/>
          <w:sz w:val="28"/>
        </w:rPr>
        <w:t>把</w:t>
      </w:r>
      <w:r>
        <w:rPr>
          <w:rFonts w:ascii="Times New Roman" w:hAnsi="Times New Roman"/>
          <w:color w:val="000000"/>
          <w:sz w:val="28"/>
        </w:rPr>
        <w:t xml:space="preserve"> и конструкцией «</w:t>
      </w:r>
      <w:r>
        <w:rPr>
          <w:rFonts w:ascii="MS Gothic" w:hAnsi="MS Gothic"/>
          <w:color w:val="000000"/>
          <w:sz w:val="28"/>
        </w:rPr>
        <w:t>在</w:t>
      </w:r>
      <w:r>
        <w:rPr>
          <w:rFonts w:ascii="Times New Roman" w:hAnsi="Times New Roman"/>
          <w:color w:val="000000"/>
          <w:sz w:val="28"/>
        </w:rPr>
        <w:t xml:space="preserve"> + существительное/ местоимение/имя собственное + локатив»;</w:t>
      </w:r>
    </w:p>
    <w:p w:rsidR="00201B02" w:rsidRDefault="00201B02" w:rsidP="00201B02">
      <w:pPr>
        <w:spacing w:after="0" w:line="264" w:lineRule="auto"/>
        <w:ind w:firstLine="600"/>
        <w:jc w:val="both"/>
      </w:pPr>
      <w:r>
        <w:rPr>
          <w:rFonts w:ascii="Times New Roman" w:hAnsi="Times New Roman"/>
          <w:color w:val="000000"/>
          <w:sz w:val="28"/>
        </w:rPr>
        <w:t xml:space="preserve">модального глагола </w:t>
      </w:r>
      <w:r>
        <w:rPr>
          <w:rFonts w:ascii="MS Gothic" w:hAnsi="MS Gothic"/>
          <w:color w:val="000000"/>
          <w:sz w:val="28"/>
        </w:rPr>
        <w:t>会</w:t>
      </w:r>
      <w:r>
        <w:rPr>
          <w:rFonts w:ascii="Times New Roman" w:hAnsi="Times New Roman"/>
          <w:color w:val="000000"/>
          <w:sz w:val="28"/>
        </w:rPr>
        <w:t xml:space="preserve"> в значении «может быть»;</w:t>
      </w:r>
    </w:p>
    <w:p w:rsidR="00201B02" w:rsidRDefault="00201B02" w:rsidP="00201B02">
      <w:pPr>
        <w:spacing w:after="0" w:line="264" w:lineRule="auto"/>
        <w:ind w:firstLine="600"/>
        <w:jc w:val="both"/>
      </w:pPr>
      <w:r>
        <w:rPr>
          <w:rFonts w:ascii="Times New Roman" w:hAnsi="Times New Roman"/>
          <w:color w:val="000000"/>
          <w:sz w:val="28"/>
        </w:rPr>
        <w:t xml:space="preserve">видовременного суффикса </w:t>
      </w:r>
      <w:r>
        <w:rPr>
          <w:rFonts w:ascii="MS Gothic" w:hAnsi="MS Gothic"/>
          <w:color w:val="000000"/>
          <w:sz w:val="28"/>
        </w:rPr>
        <w:t>着</w:t>
      </w:r>
      <w:r>
        <w:rPr>
          <w:rFonts w:ascii="Times New Roman" w:hAnsi="Times New Roman"/>
          <w:color w:val="000000"/>
          <w:sz w:val="28"/>
        </w:rPr>
        <w:t>, указывающего на продолженность действия или состояние;</w:t>
      </w:r>
    </w:p>
    <w:p w:rsidR="00201B02" w:rsidRDefault="00201B02" w:rsidP="00201B02">
      <w:pPr>
        <w:spacing w:after="0" w:line="264" w:lineRule="auto"/>
        <w:ind w:firstLine="600"/>
        <w:jc w:val="both"/>
      </w:pPr>
      <w:r>
        <w:rPr>
          <w:rFonts w:ascii="Times New Roman" w:hAnsi="Times New Roman"/>
          <w:color w:val="000000"/>
          <w:sz w:val="28"/>
        </w:rPr>
        <w:t xml:space="preserve">модификаторов направления </w:t>
      </w:r>
      <w:r>
        <w:rPr>
          <w:rFonts w:ascii="MS Gothic" w:hAnsi="MS Gothic"/>
          <w:color w:val="000000"/>
          <w:sz w:val="28"/>
        </w:rPr>
        <w:t>去</w:t>
      </w:r>
      <w:r>
        <w:rPr>
          <w:rFonts w:ascii="Times New Roman" w:hAnsi="Times New Roman"/>
          <w:color w:val="000000"/>
          <w:sz w:val="28"/>
        </w:rPr>
        <w:t xml:space="preserve"> и </w:t>
      </w:r>
      <w:r>
        <w:rPr>
          <w:rFonts w:ascii="MS Gothic" w:hAnsi="MS Gothic"/>
          <w:color w:val="000000"/>
          <w:sz w:val="28"/>
        </w:rPr>
        <w:t>来</w:t>
      </w:r>
      <w:r>
        <w:rPr>
          <w:rFonts w:ascii="Times New Roman" w:hAnsi="Times New Roman"/>
          <w:color w:val="000000"/>
          <w:sz w:val="28"/>
        </w:rPr>
        <w:t xml:space="preserve"> и сложного модификатора направления </w:t>
      </w:r>
      <w:r>
        <w:rPr>
          <w:rFonts w:ascii="MS Gothic" w:hAnsi="MS Gothic"/>
          <w:color w:val="000000"/>
          <w:sz w:val="28"/>
        </w:rPr>
        <w:t>回来</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результативного глагола </w:t>
      </w:r>
      <w:r>
        <w:rPr>
          <w:rFonts w:ascii="MS Gothic" w:hAnsi="MS Gothic"/>
          <w:color w:val="000000"/>
          <w:sz w:val="28"/>
        </w:rPr>
        <w:t>到</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конструкции </w:t>
      </w:r>
      <w:r>
        <w:rPr>
          <w:rFonts w:ascii="Arial" w:hAnsi="Arial"/>
          <w:color w:val="000000"/>
          <w:sz w:val="28"/>
        </w:rPr>
        <w:t>虽</w:t>
      </w:r>
      <w:r>
        <w:rPr>
          <w:rFonts w:ascii="MS Gothic" w:hAnsi="MS Gothic"/>
          <w:color w:val="000000"/>
          <w:sz w:val="28"/>
        </w:rPr>
        <w:t>然</w:t>
      </w:r>
      <w:r>
        <w:rPr>
          <w:rFonts w:ascii="Times New Roman" w:hAnsi="Times New Roman"/>
          <w:color w:val="000000"/>
          <w:sz w:val="28"/>
        </w:rPr>
        <w:t xml:space="preserve">……, </w:t>
      </w:r>
      <w:r>
        <w:rPr>
          <w:rFonts w:ascii="MS Gothic" w:hAnsi="MS Gothic"/>
          <w:color w:val="000000"/>
          <w:sz w:val="28"/>
        </w:rPr>
        <w:t>但是</w:t>
      </w:r>
      <w:r>
        <w:rPr>
          <w:rFonts w:ascii="Times New Roman" w:hAnsi="Times New Roman"/>
          <w:color w:val="000000"/>
          <w:sz w:val="28"/>
        </w:rPr>
        <w:t>……, а также уступительных сложноподчинённых предложений;</w:t>
      </w:r>
    </w:p>
    <w:p w:rsidR="00201B02" w:rsidRDefault="00201B02" w:rsidP="00201B02">
      <w:pPr>
        <w:spacing w:after="0" w:line="264" w:lineRule="auto"/>
        <w:ind w:firstLine="600"/>
        <w:jc w:val="both"/>
      </w:pPr>
      <w:r>
        <w:rPr>
          <w:rFonts w:ascii="Times New Roman" w:hAnsi="Times New Roman"/>
          <w:color w:val="000000"/>
          <w:sz w:val="28"/>
        </w:rPr>
        <w:t xml:space="preserve">дополнения длительности; </w:t>
      </w:r>
    </w:p>
    <w:p w:rsidR="00201B02" w:rsidRDefault="00201B02" w:rsidP="00201B02">
      <w:pPr>
        <w:spacing w:after="0" w:line="264" w:lineRule="auto"/>
        <w:ind w:firstLine="600"/>
        <w:jc w:val="both"/>
      </w:pPr>
      <w:r>
        <w:rPr>
          <w:rFonts w:ascii="Times New Roman" w:hAnsi="Times New Roman"/>
          <w:color w:val="000000"/>
          <w:sz w:val="28"/>
        </w:rPr>
        <w:t>способов выражения кратности действия;</w:t>
      </w:r>
    </w:p>
    <w:p w:rsidR="00201B02" w:rsidRDefault="00201B02" w:rsidP="00201B02">
      <w:pPr>
        <w:spacing w:after="0" w:line="264" w:lineRule="auto"/>
        <w:ind w:firstLine="600"/>
        <w:jc w:val="both"/>
      </w:pPr>
      <w:r>
        <w:rPr>
          <w:rFonts w:ascii="Times New Roman" w:hAnsi="Times New Roman"/>
          <w:color w:val="000000"/>
          <w:sz w:val="28"/>
        </w:rPr>
        <w:t>результативных морфем в составных глагольных сказуемых;</w:t>
      </w:r>
    </w:p>
    <w:p w:rsidR="00201B02" w:rsidRDefault="00201B02" w:rsidP="00201B02">
      <w:pPr>
        <w:spacing w:after="0" w:line="264" w:lineRule="auto"/>
        <w:ind w:firstLine="600"/>
        <w:jc w:val="both"/>
      </w:pPr>
      <w:r>
        <w:rPr>
          <w:rFonts w:ascii="Times New Roman" w:hAnsi="Times New Roman"/>
          <w:color w:val="000000"/>
          <w:sz w:val="28"/>
        </w:rPr>
        <w:t>различных типов связей в рамках сверхфразового единства, оформляемых союзами и конструкциями (противительная, причинно-следственная, целевая и другие);</w:t>
      </w:r>
    </w:p>
    <w:p w:rsidR="00201B02" w:rsidRDefault="00201B02" w:rsidP="00201B02">
      <w:pPr>
        <w:spacing w:after="0" w:line="264" w:lineRule="auto"/>
        <w:ind w:firstLine="600"/>
        <w:jc w:val="both"/>
      </w:pPr>
      <w:r>
        <w:rPr>
          <w:rFonts w:ascii="Times New Roman" w:hAnsi="Times New Roman"/>
          <w:color w:val="000000"/>
          <w:sz w:val="28"/>
        </w:rPr>
        <w:t xml:space="preserve">конструкции «прилагательное + </w:t>
      </w:r>
      <w:r>
        <w:rPr>
          <w:rFonts w:ascii="MS Gothic" w:hAnsi="MS Gothic"/>
          <w:color w:val="000000"/>
          <w:sz w:val="28"/>
        </w:rPr>
        <w:t>极了</w:t>
      </w:r>
      <w:r>
        <w:rPr>
          <w:rFonts w:ascii="Times New Roman" w:hAnsi="Times New Roman"/>
          <w:color w:val="000000"/>
          <w:sz w:val="28"/>
        </w:rPr>
        <w:t xml:space="preserve">» для передачи превосходной степени признака; </w:t>
      </w:r>
    </w:p>
    <w:p w:rsidR="00201B02" w:rsidRDefault="00201B02" w:rsidP="00201B02">
      <w:pPr>
        <w:spacing w:after="0" w:line="264" w:lineRule="auto"/>
        <w:ind w:firstLine="600"/>
        <w:jc w:val="both"/>
      </w:pPr>
      <w:r>
        <w:rPr>
          <w:rFonts w:ascii="Times New Roman" w:hAnsi="Times New Roman"/>
          <w:color w:val="000000"/>
          <w:sz w:val="28"/>
        </w:rPr>
        <w:t xml:space="preserve">сложного модификатора направления </w:t>
      </w:r>
      <w:r>
        <w:rPr>
          <w:rFonts w:ascii="MS Gothic" w:hAnsi="MS Gothic"/>
          <w:color w:val="000000"/>
          <w:sz w:val="28"/>
        </w:rPr>
        <w:t>起来</w:t>
      </w:r>
      <w:r>
        <w:rPr>
          <w:rFonts w:ascii="Times New Roman" w:hAnsi="Times New Roman"/>
          <w:color w:val="000000"/>
          <w:sz w:val="28"/>
        </w:rPr>
        <w:t xml:space="preserve"> и его использования с глагольно-объектными словосочетаниями;</w:t>
      </w:r>
    </w:p>
    <w:p w:rsidR="00201B02" w:rsidRDefault="00201B02" w:rsidP="00201B02">
      <w:pPr>
        <w:spacing w:after="0" w:line="264" w:lineRule="auto"/>
        <w:ind w:firstLine="600"/>
        <w:jc w:val="both"/>
      </w:pPr>
      <w:r>
        <w:rPr>
          <w:rFonts w:ascii="Times New Roman" w:hAnsi="Times New Roman"/>
          <w:color w:val="000000"/>
          <w:sz w:val="28"/>
        </w:rPr>
        <w:t xml:space="preserve">наречия </w:t>
      </w:r>
      <w:r>
        <w:rPr>
          <w:rFonts w:ascii="MS Gothic" w:hAnsi="MS Gothic"/>
          <w:color w:val="000000"/>
          <w:sz w:val="28"/>
        </w:rPr>
        <w:t>就</w:t>
      </w:r>
      <w:r>
        <w:rPr>
          <w:rFonts w:ascii="Times New Roman" w:hAnsi="Times New Roman"/>
          <w:color w:val="000000"/>
          <w:sz w:val="28"/>
        </w:rPr>
        <w:t xml:space="preserve"> в значении «уже»; </w:t>
      </w:r>
    </w:p>
    <w:p w:rsidR="00201B02" w:rsidRDefault="00201B02" w:rsidP="00201B02">
      <w:pPr>
        <w:spacing w:after="0" w:line="264" w:lineRule="auto"/>
        <w:ind w:firstLine="600"/>
        <w:jc w:val="both"/>
      </w:pPr>
      <w:r>
        <w:rPr>
          <w:rFonts w:ascii="Times New Roman" w:hAnsi="Times New Roman"/>
          <w:color w:val="000000"/>
          <w:sz w:val="28"/>
        </w:rPr>
        <w:t>конструкции «</w:t>
      </w:r>
      <w:r>
        <w:rPr>
          <w:rFonts w:ascii="MS Gothic" w:hAnsi="MS Gothic"/>
          <w:color w:val="000000"/>
          <w:sz w:val="28"/>
        </w:rPr>
        <w:t>越来越</w:t>
      </w:r>
      <w:r>
        <w:rPr>
          <w:rFonts w:ascii="Times New Roman" w:hAnsi="Times New Roman"/>
          <w:color w:val="000000"/>
          <w:sz w:val="28"/>
        </w:rPr>
        <w:t xml:space="preserve"> + прилагательное/глагол»;</w:t>
      </w:r>
    </w:p>
    <w:p w:rsidR="00201B02" w:rsidRDefault="00201B02" w:rsidP="00201B02">
      <w:pPr>
        <w:spacing w:after="0" w:line="264" w:lineRule="auto"/>
        <w:ind w:firstLine="600"/>
        <w:jc w:val="both"/>
      </w:pPr>
      <w:r>
        <w:rPr>
          <w:rFonts w:ascii="Times New Roman" w:hAnsi="Times New Roman"/>
          <w:color w:val="000000"/>
          <w:sz w:val="28"/>
        </w:rPr>
        <w:t xml:space="preserve">усилительной конструкции </w:t>
      </w:r>
      <w:r>
        <w:rPr>
          <w:rFonts w:ascii="MS Gothic" w:hAnsi="MS Gothic"/>
          <w:color w:val="000000"/>
          <w:sz w:val="28"/>
        </w:rPr>
        <w:t>越</w:t>
      </w:r>
      <w:r>
        <w:rPr>
          <w:rFonts w:ascii="Times New Roman" w:hAnsi="Times New Roman"/>
          <w:color w:val="000000"/>
          <w:sz w:val="28"/>
        </w:rPr>
        <w:t xml:space="preserve"> A </w:t>
      </w:r>
      <w:r>
        <w:rPr>
          <w:rFonts w:ascii="MS Gothic" w:hAnsi="MS Gothic"/>
          <w:color w:val="000000"/>
          <w:sz w:val="28"/>
        </w:rPr>
        <w:t>越</w:t>
      </w:r>
      <w:r>
        <w:rPr>
          <w:rFonts w:ascii="Times New Roman" w:hAnsi="Times New Roman"/>
          <w:color w:val="000000"/>
          <w:sz w:val="28"/>
        </w:rPr>
        <w:t xml:space="preserve"> B; </w:t>
      </w:r>
    </w:p>
    <w:p w:rsidR="00201B02" w:rsidRDefault="00201B02" w:rsidP="00201B02">
      <w:pPr>
        <w:spacing w:after="0" w:line="264" w:lineRule="auto"/>
        <w:ind w:firstLine="600"/>
        <w:jc w:val="both"/>
      </w:pPr>
      <w:r>
        <w:rPr>
          <w:rFonts w:ascii="Times New Roman" w:hAnsi="Times New Roman"/>
          <w:color w:val="000000"/>
          <w:sz w:val="28"/>
        </w:rPr>
        <w:t xml:space="preserve">наречия </w:t>
      </w:r>
      <w:r>
        <w:rPr>
          <w:rFonts w:ascii="Arial" w:hAnsi="Arial"/>
          <w:color w:val="000000"/>
          <w:sz w:val="28"/>
        </w:rPr>
        <w:t>刚</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наречия </w:t>
      </w:r>
      <w:r>
        <w:rPr>
          <w:rFonts w:ascii="MS Gothic" w:hAnsi="MS Gothic"/>
          <w:color w:val="000000"/>
          <w:sz w:val="28"/>
        </w:rPr>
        <w:t>往往</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выделительной конструкции «</w:t>
      </w:r>
      <w:r>
        <w:rPr>
          <w:rFonts w:ascii="MS Gothic" w:hAnsi="MS Gothic"/>
          <w:color w:val="000000"/>
          <w:sz w:val="28"/>
        </w:rPr>
        <w:t>不是</w:t>
      </w:r>
      <w:r>
        <w:rPr>
          <w:rFonts w:ascii="Times New Roman" w:hAnsi="Times New Roman"/>
          <w:color w:val="000000"/>
          <w:sz w:val="28"/>
        </w:rPr>
        <w:t xml:space="preserve"> … </w:t>
      </w:r>
      <w:r>
        <w:rPr>
          <w:rFonts w:ascii="Arial" w:hAnsi="Arial"/>
          <w:color w:val="000000"/>
          <w:sz w:val="28"/>
        </w:rPr>
        <w:t>吗</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словосочетания </w:t>
      </w:r>
      <w:r>
        <w:rPr>
          <w:rFonts w:ascii="MS Gothic" w:hAnsi="MS Gothic"/>
          <w:color w:val="000000"/>
          <w:sz w:val="28"/>
        </w:rPr>
        <w:t>什么的</w:t>
      </w:r>
      <w:r>
        <w:rPr>
          <w:rFonts w:ascii="Times New Roman" w:hAnsi="Times New Roman"/>
          <w:color w:val="000000"/>
          <w:sz w:val="28"/>
        </w:rPr>
        <w:t xml:space="preserve"> в значении «и тому подобное»; </w:t>
      </w:r>
    </w:p>
    <w:p w:rsidR="00201B02" w:rsidRDefault="00201B02" w:rsidP="00201B02">
      <w:pPr>
        <w:spacing w:after="0" w:line="264" w:lineRule="auto"/>
        <w:ind w:firstLine="600"/>
        <w:jc w:val="both"/>
      </w:pPr>
      <w:r>
        <w:rPr>
          <w:rFonts w:ascii="Times New Roman" w:hAnsi="Times New Roman"/>
          <w:color w:val="000000"/>
          <w:sz w:val="28"/>
        </w:rPr>
        <w:t xml:space="preserve">префикса </w:t>
      </w:r>
      <w:r>
        <w:rPr>
          <w:rFonts w:ascii="MS Gothic" w:hAnsi="MS Gothic"/>
          <w:color w:val="000000"/>
          <w:sz w:val="28"/>
        </w:rPr>
        <w:t>老</w:t>
      </w:r>
      <w:r>
        <w:rPr>
          <w:rFonts w:ascii="Times New Roman" w:hAnsi="Times New Roman"/>
          <w:color w:val="000000"/>
          <w:sz w:val="28"/>
        </w:rPr>
        <w:t xml:space="preserve"> при обозначении старшинства;</w:t>
      </w:r>
    </w:p>
    <w:p w:rsidR="00201B02" w:rsidRDefault="00201B02" w:rsidP="00201B02">
      <w:pPr>
        <w:spacing w:after="0" w:line="264" w:lineRule="auto"/>
        <w:ind w:firstLine="600"/>
        <w:jc w:val="both"/>
      </w:pPr>
      <w:r>
        <w:rPr>
          <w:rFonts w:ascii="Times New Roman" w:hAnsi="Times New Roman"/>
          <w:color w:val="000000"/>
          <w:sz w:val="28"/>
        </w:rPr>
        <w:lastRenderedPageBreak/>
        <w:t>междометий и идиом в соответствии с коммуникативной ситуацией.</w:t>
      </w:r>
    </w:p>
    <w:p w:rsidR="00201B02" w:rsidRDefault="00201B02" w:rsidP="00201B02">
      <w:pPr>
        <w:spacing w:after="0" w:line="264" w:lineRule="auto"/>
        <w:ind w:firstLine="600"/>
        <w:jc w:val="both"/>
      </w:pPr>
      <w:r>
        <w:rPr>
          <w:rFonts w:ascii="Times New Roman" w:hAnsi="Times New Roman"/>
          <w:b/>
          <w:color w:val="000000"/>
          <w:sz w:val="28"/>
        </w:rPr>
        <w:t>Социокультурные знания и умения</w:t>
      </w:r>
    </w:p>
    <w:p w:rsidR="00201B02" w:rsidRDefault="00201B02" w:rsidP="00201B02">
      <w:pPr>
        <w:spacing w:after="0" w:line="264" w:lineRule="auto"/>
        <w:ind w:firstLine="600"/>
        <w:jc w:val="both"/>
      </w:pPr>
      <w:r>
        <w:rPr>
          <w:rFonts w:ascii="Times New Roman" w:hAnsi="Times New Roman"/>
          <w:color w:val="000000"/>
          <w:sz w:val="28"/>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Краткое представление родной страны и культуры на китайском языке.</w:t>
      </w:r>
    </w:p>
    <w:p w:rsidR="00201B02" w:rsidRDefault="00201B02" w:rsidP="00201B02">
      <w:pPr>
        <w:spacing w:after="0" w:line="264" w:lineRule="auto"/>
        <w:ind w:firstLine="600"/>
        <w:jc w:val="both"/>
      </w:pPr>
      <w:r>
        <w:rPr>
          <w:rFonts w:ascii="Times New Roman" w:hAnsi="Times New Roman"/>
          <w:color w:val="000000"/>
          <w:sz w:val="28"/>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01B02" w:rsidRDefault="00201B02" w:rsidP="00201B02">
      <w:pPr>
        <w:spacing w:after="0" w:line="264" w:lineRule="auto"/>
        <w:ind w:firstLine="600"/>
        <w:jc w:val="both"/>
      </w:pPr>
      <w:r>
        <w:rPr>
          <w:rFonts w:ascii="Times New Roman" w:hAnsi="Times New Roman"/>
          <w:color w:val="000000"/>
          <w:sz w:val="28"/>
        </w:rPr>
        <w:t>Понимание социокультурных реалий при чтении и аудировании в рамках изученного материала.</w:t>
      </w:r>
    </w:p>
    <w:p w:rsidR="00201B02" w:rsidRDefault="00201B02" w:rsidP="00201B02">
      <w:pPr>
        <w:spacing w:after="0" w:line="264" w:lineRule="auto"/>
        <w:ind w:firstLine="600"/>
        <w:jc w:val="both"/>
      </w:pPr>
      <w:r>
        <w:rPr>
          <w:rFonts w:ascii="Times New Roman" w:hAnsi="Times New Roman"/>
          <w:color w:val="000000"/>
          <w:sz w:val="28"/>
        </w:rPr>
        <w:t>Соблюдение речевого этикета в ситуациях формального и неформального общения в рамках изученных тем.</w:t>
      </w:r>
    </w:p>
    <w:p w:rsidR="00201B02" w:rsidRDefault="00201B02" w:rsidP="00201B02">
      <w:pPr>
        <w:spacing w:after="0" w:line="264" w:lineRule="auto"/>
        <w:ind w:firstLine="600"/>
        <w:jc w:val="both"/>
      </w:pPr>
      <w:r>
        <w:rPr>
          <w:rFonts w:ascii="Times New Roman" w:hAnsi="Times New Roman"/>
          <w:color w:val="000000"/>
          <w:sz w:val="28"/>
        </w:rPr>
        <w:t>Оказание помощи иностранным гостям в России в ситуациях повседневного общения на китайском языке.</w:t>
      </w:r>
    </w:p>
    <w:p w:rsidR="00201B02" w:rsidRDefault="00201B02" w:rsidP="00201B02">
      <w:pPr>
        <w:spacing w:after="0" w:line="264" w:lineRule="auto"/>
        <w:ind w:firstLine="600"/>
        <w:jc w:val="both"/>
      </w:pPr>
      <w:r>
        <w:rPr>
          <w:rFonts w:ascii="Times New Roman" w:hAnsi="Times New Roman"/>
          <w:color w:val="000000"/>
          <w:sz w:val="28"/>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201B02" w:rsidRDefault="00201B02" w:rsidP="00201B02">
      <w:pPr>
        <w:spacing w:after="0" w:line="264" w:lineRule="auto"/>
        <w:ind w:firstLine="600"/>
        <w:jc w:val="both"/>
      </w:pPr>
      <w:r>
        <w:rPr>
          <w:rFonts w:ascii="Times New Roman" w:hAnsi="Times New Roman"/>
          <w:b/>
          <w:color w:val="000000"/>
          <w:sz w:val="28"/>
        </w:rPr>
        <w:t>Компенсаторные умения</w:t>
      </w:r>
    </w:p>
    <w:p w:rsidR="00201B02" w:rsidRDefault="00201B02" w:rsidP="00201B02">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w:t>
      </w:r>
    </w:p>
    <w:p w:rsidR="00201B02" w:rsidRDefault="00201B02" w:rsidP="00201B02">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201B02" w:rsidRDefault="00201B02" w:rsidP="00201B02">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Использование переспроса и уточняющего вопроса для уточнения информации при говорении.</w:t>
      </w:r>
    </w:p>
    <w:p w:rsidR="00201B02" w:rsidRDefault="00201B02" w:rsidP="00201B02">
      <w:pPr>
        <w:spacing w:after="0" w:line="264" w:lineRule="auto"/>
        <w:ind w:firstLine="600"/>
        <w:jc w:val="both"/>
      </w:pPr>
      <w:r>
        <w:rPr>
          <w:rFonts w:ascii="Times New Roman" w:hAnsi="Times New Roman"/>
          <w:color w:val="000000"/>
          <w:sz w:val="28"/>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201B02" w:rsidRDefault="00201B02" w:rsidP="00201B02">
      <w:pPr>
        <w:spacing w:after="0" w:line="264" w:lineRule="auto"/>
        <w:ind w:firstLine="600"/>
        <w:jc w:val="both"/>
      </w:pPr>
      <w:r>
        <w:rPr>
          <w:rFonts w:ascii="Times New Roman" w:hAnsi="Times New Roman"/>
          <w:color w:val="000000"/>
          <w:sz w:val="28"/>
        </w:rPr>
        <w:t>Игнорирование лексико-грамматических и смысловых трудностей, не влияющих на понимание основного содержания текста.</w:t>
      </w:r>
    </w:p>
    <w:p w:rsidR="00201B02" w:rsidRDefault="00201B02" w:rsidP="00201B02">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9 КЛАСС</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Тематическое содержание речи</w:t>
      </w:r>
    </w:p>
    <w:p w:rsidR="00201B02" w:rsidRDefault="00201B02" w:rsidP="00201B02">
      <w:pPr>
        <w:spacing w:after="0" w:line="264" w:lineRule="auto"/>
        <w:ind w:firstLine="600"/>
        <w:jc w:val="both"/>
      </w:pPr>
      <w:r>
        <w:rPr>
          <w:rFonts w:ascii="Times New Roman" w:hAnsi="Times New Roman"/>
          <w:color w:val="000000"/>
          <w:sz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01B02" w:rsidRDefault="00201B02" w:rsidP="00201B02">
      <w:pPr>
        <w:spacing w:after="0" w:line="264" w:lineRule="auto"/>
        <w:ind w:firstLine="600"/>
        <w:jc w:val="both"/>
      </w:pPr>
      <w:r>
        <w:rPr>
          <w:rFonts w:ascii="Times New Roman" w:hAnsi="Times New Roman"/>
          <w:color w:val="000000"/>
          <w:sz w:val="28"/>
        </w:rPr>
        <w:t>Взаимоотношения в семье и с друзьями. Конфликты и их решения.</w:t>
      </w:r>
    </w:p>
    <w:p w:rsidR="00201B02" w:rsidRDefault="00201B02" w:rsidP="00201B02">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201B02" w:rsidRDefault="00201B02" w:rsidP="00201B02">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01B02" w:rsidRDefault="00201B02" w:rsidP="00201B02">
      <w:pPr>
        <w:spacing w:after="0" w:line="264" w:lineRule="auto"/>
        <w:ind w:firstLine="600"/>
        <w:jc w:val="both"/>
      </w:pPr>
      <w:r>
        <w:rPr>
          <w:rFonts w:ascii="Times New Roman" w:hAnsi="Times New Roman"/>
          <w:color w:val="000000"/>
          <w:sz w:val="28"/>
        </w:rPr>
        <w:t xml:space="preserve">Здоровый образ жизни: режим труда и отдыха, фитнес, сбалансированное питание. Спортивные соревнования. </w:t>
      </w:r>
    </w:p>
    <w:p w:rsidR="00201B02" w:rsidRDefault="00201B02" w:rsidP="00201B02">
      <w:pPr>
        <w:spacing w:after="0" w:line="264" w:lineRule="auto"/>
        <w:ind w:firstLine="600"/>
        <w:jc w:val="both"/>
      </w:pPr>
      <w:r>
        <w:rPr>
          <w:rFonts w:ascii="Times New Roman" w:hAnsi="Times New Roman"/>
          <w:color w:val="000000"/>
          <w:sz w:val="28"/>
        </w:rPr>
        <w:t>Покупки: одежда, обувь и продукты питания. Карманные деньги. Молодёжная мода.</w:t>
      </w:r>
    </w:p>
    <w:p w:rsidR="00201B02" w:rsidRDefault="00201B02" w:rsidP="00201B02">
      <w:pPr>
        <w:spacing w:after="0" w:line="264" w:lineRule="auto"/>
        <w:ind w:firstLine="600"/>
        <w:jc w:val="both"/>
      </w:pPr>
      <w:r>
        <w:rPr>
          <w:rFonts w:ascii="Times New Roman" w:hAnsi="Times New Roman"/>
          <w:color w:val="000000"/>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01B02" w:rsidRDefault="00201B02" w:rsidP="00201B02">
      <w:pPr>
        <w:spacing w:after="0" w:line="264" w:lineRule="auto"/>
        <w:ind w:firstLine="600"/>
        <w:jc w:val="both"/>
      </w:pPr>
      <w:r>
        <w:rPr>
          <w:rFonts w:ascii="Times New Roman" w:hAnsi="Times New Roman"/>
          <w:color w:val="000000"/>
          <w:sz w:val="28"/>
        </w:rPr>
        <w:t>Виды отдыха в различное время года. Путешествия по России и иностранным странам. Транспорт.</w:t>
      </w:r>
    </w:p>
    <w:p w:rsidR="00201B02" w:rsidRDefault="00201B02" w:rsidP="00201B02">
      <w:pPr>
        <w:spacing w:after="0" w:line="264" w:lineRule="auto"/>
        <w:ind w:firstLine="600"/>
        <w:jc w:val="both"/>
      </w:pPr>
      <w:r>
        <w:rPr>
          <w:rFonts w:ascii="Times New Roman" w:hAnsi="Times New Roman"/>
          <w:color w:val="000000"/>
          <w:sz w:val="28"/>
        </w:rPr>
        <w:t>Природа: флора и фауна. Проблемы экологии. Защита окружающей среды. Климат, погода. Стихийные бедствия.</w:t>
      </w:r>
    </w:p>
    <w:p w:rsidR="00201B02" w:rsidRDefault="00201B02" w:rsidP="00201B02">
      <w:pPr>
        <w:spacing w:after="0" w:line="264" w:lineRule="auto"/>
        <w:ind w:firstLine="600"/>
        <w:jc w:val="both"/>
      </w:pPr>
      <w:r>
        <w:rPr>
          <w:rFonts w:ascii="Times New Roman" w:hAnsi="Times New Roman"/>
          <w:color w:val="000000"/>
          <w:sz w:val="28"/>
        </w:rPr>
        <w:t>Средства массовой информации (телевидение, радио, пресса, Интернет).</w:t>
      </w:r>
    </w:p>
    <w:p w:rsidR="00201B02" w:rsidRDefault="00201B02" w:rsidP="00201B02">
      <w:pPr>
        <w:spacing w:after="0" w:line="264"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01B02" w:rsidRDefault="00201B02" w:rsidP="00201B02">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01B02" w:rsidRDefault="00201B02" w:rsidP="00201B02">
      <w:pPr>
        <w:spacing w:after="0" w:line="264" w:lineRule="auto"/>
        <w:ind w:firstLine="600"/>
        <w:jc w:val="both"/>
      </w:pPr>
      <w:r>
        <w:rPr>
          <w:rFonts w:ascii="Times New Roman" w:hAnsi="Times New Roman"/>
          <w:b/>
          <w:color w:val="000000"/>
          <w:sz w:val="28"/>
        </w:rPr>
        <w:t>Виды речевой деятельности</w:t>
      </w:r>
    </w:p>
    <w:p w:rsidR="00201B02" w:rsidRDefault="00201B02" w:rsidP="00201B02">
      <w:pPr>
        <w:spacing w:after="0" w:line="264" w:lineRule="auto"/>
        <w:ind w:firstLine="600"/>
        <w:jc w:val="both"/>
      </w:pPr>
      <w:r>
        <w:rPr>
          <w:rFonts w:ascii="Times New Roman" w:hAnsi="Times New Roman"/>
          <w:i/>
          <w:color w:val="000000"/>
          <w:sz w:val="28"/>
        </w:rPr>
        <w:t>Коммуникативные умения</w:t>
      </w:r>
    </w:p>
    <w:p w:rsidR="00201B02" w:rsidRDefault="00201B02" w:rsidP="00201B02">
      <w:pPr>
        <w:spacing w:after="0" w:line="264" w:lineRule="auto"/>
        <w:ind w:firstLine="600"/>
        <w:jc w:val="both"/>
      </w:pPr>
      <w:r>
        <w:rPr>
          <w:rFonts w:ascii="Times New Roman" w:hAnsi="Times New Roman"/>
          <w:color w:val="000000"/>
          <w:sz w:val="28"/>
        </w:rPr>
        <w:t>Развитие коммуникативных умений диалогической речи, а именно умений вести:</w:t>
      </w:r>
    </w:p>
    <w:p w:rsidR="00201B02" w:rsidRDefault="00201B02" w:rsidP="00201B02">
      <w:pPr>
        <w:spacing w:after="0" w:line="264" w:lineRule="auto"/>
        <w:ind w:firstLine="600"/>
        <w:jc w:val="both"/>
      </w:pPr>
      <w:r>
        <w:rPr>
          <w:rFonts w:ascii="Times New Roman" w:hAnsi="Times New Roman"/>
          <w:color w:val="000000"/>
          <w:sz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01B02" w:rsidRDefault="00201B02" w:rsidP="00201B02">
      <w:pPr>
        <w:spacing w:after="0" w:line="264" w:lineRule="auto"/>
        <w:ind w:firstLine="600"/>
        <w:jc w:val="both"/>
      </w:pPr>
      <w:r>
        <w:rPr>
          <w:rFonts w:ascii="Times New Roman" w:hAnsi="Times New Roman"/>
          <w:color w:val="000000"/>
          <w:sz w:val="28"/>
        </w:rPr>
        <w:t xml:space="preserve">диалог-побуждение к действию – обращаться с просьбой, вежливо соглашаться (не соглашаться) выполнить просьбу, приглашать собеседника к </w:t>
      </w:r>
      <w:r>
        <w:rPr>
          <w:rFonts w:ascii="Times New Roman" w:hAnsi="Times New Roman"/>
          <w:color w:val="000000"/>
          <w:sz w:val="28"/>
        </w:rPr>
        <w:lastRenderedPageBreak/>
        <w:t>совместной деятельности, вежливо соглашаться (не соглашаться) на предложение собеседника, объясняя причину своего решения;</w:t>
      </w:r>
    </w:p>
    <w:p w:rsidR="00201B02" w:rsidRDefault="00201B02" w:rsidP="00201B02">
      <w:pPr>
        <w:spacing w:after="0" w:line="264" w:lineRule="auto"/>
        <w:ind w:firstLine="600"/>
        <w:jc w:val="both"/>
      </w:pPr>
      <w:r>
        <w:rPr>
          <w:rFonts w:ascii="Times New Roman" w:hAnsi="Times New Roman"/>
          <w:color w:val="000000"/>
          <w:sz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01B02" w:rsidRDefault="00201B02" w:rsidP="00201B02">
      <w:pPr>
        <w:spacing w:after="0" w:line="264" w:lineRule="auto"/>
        <w:ind w:firstLine="600"/>
        <w:jc w:val="both"/>
      </w:pPr>
      <w:r>
        <w:rPr>
          <w:rFonts w:ascii="Times New Roman" w:hAnsi="Times New Roman"/>
          <w:color w:val="000000"/>
          <w:sz w:val="28"/>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эмоции).</w:t>
      </w:r>
    </w:p>
    <w:p w:rsidR="00201B02" w:rsidRDefault="00201B02" w:rsidP="00201B02">
      <w:pPr>
        <w:spacing w:after="0" w:line="264" w:lineRule="auto"/>
        <w:ind w:firstLine="600"/>
        <w:jc w:val="both"/>
      </w:pPr>
      <w:r>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Объём диалога – до 8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201B02" w:rsidRDefault="00201B02" w:rsidP="00201B02">
      <w:pPr>
        <w:spacing w:after="0" w:line="264" w:lineRule="auto"/>
        <w:ind w:firstLine="600"/>
        <w:jc w:val="both"/>
      </w:pPr>
      <w:r>
        <w:rPr>
          <w:rFonts w:ascii="Times New Roman" w:hAnsi="Times New Roman"/>
          <w:i/>
          <w:color w:val="000000"/>
          <w:sz w:val="28"/>
        </w:rPr>
        <w:t>Развитие умений монологической речи:</w:t>
      </w:r>
    </w:p>
    <w:p w:rsidR="00201B02" w:rsidRDefault="00201B02" w:rsidP="00201B02">
      <w:pPr>
        <w:spacing w:after="0" w:line="264" w:lineRule="auto"/>
        <w:ind w:firstLine="600"/>
        <w:jc w:val="both"/>
      </w:pPr>
      <w:r>
        <w:rPr>
          <w:rFonts w:ascii="Times New Roman" w:hAnsi="Times New Roman"/>
          <w:color w:val="000000"/>
          <w:sz w:val="28"/>
        </w:rPr>
        <w:t>высказываться о фактах, событиях, используя основные типы речи (описание (характеристика), повествование (сообщение), рассуждение) с использованием ключевых слов, планов, вопросов, таблиц и (или) иллюстраций, фотографий;</w:t>
      </w:r>
    </w:p>
    <w:p w:rsidR="00201B02" w:rsidRDefault="00201B02" w:rsidP="00201B02">
      <w:pPr>
        <w:spacing w:after="0" w:line="264" w:lineRule="auto"/>
        <w:ind w:firstLine="600"/>
        <w:jc w:val="both"/>
      </w:pPr>
      <w:r>
        <w:rPr>
          <w:rFonts w:ascii="Times New Roman" w:hAnsi="Times New Roman"/>
          <w:color w:val="000000"/>
          <w:sz w:val="28"/>
        </w:rPr>
        <w:t>описывать объект, человека (литературного персонажа) по плану;</w:t>
      </w:r>
    </w:p>
    <w:p w:rsidR="00201B02" w:rsidRDefault="00201B02" w:rsidP="00201B02">
      <w:pPr>
        <w:spacing w:after="0" w:line="264" w:lineRule="auto"/>
        <w:ind w:firstLine="600"/>
        <w:jc w:val="both"/>
      </w:pPr>
      <w:r>
        <w:rPr>
          <w:rFonts w:ascii="Times New Roman" w:hAnsi="Times New Roman"/>
          <w:color w:val="000000"/>
          <w:sz w:val="28"/>
        </w:rPr>
        <w:t>передавать содержание, основную мысль прочитанного (прослушанного) текста с использованием ключевых слов, планов, вопросов, таблиц и (или) иллюстраций, фотографий;</w:t>
      </w:r>
    </w:p>
    <w:p w:rsidR="00201B02" w:rsidRDefault="00201B02" w:rsidP="00201B02">
      <w:pPr>
        <w:spacing w:after="0" w:line="264" w:lineRule="auto"/>
        <w:ind w:firstLine="600"/>
        <w:jc w:val="both"/>
      </w:pPr>
      <w:r>
        <w:rPr>
          <w:rFonts w:ascii="Times New Roman" w:hAnsi="Times New Roman"/>
          <w:color w:val="000000"/>
          <w:sz w:val="28"/>
        </w:rPr>
        <w:t>выражать и аргументировать своё отношение к прочитанному (услышанному);</w:t>
      </w:r>
    </w:p>
    <w:p w:rsidR="00201B02" w:rsidRDefault="00201B02" w:rsidP="00201B02">
      <w:pPr>
        <w:spacing w:after="0" w:line="264" w:lineRule="auto"/>
        <w:ind w:firstLine="600"/>
        <w:jc w:val="both"/>
      </w:pPr>
      <w:r>
        <w:rPr>
          <w:rFonts w:ascii="Times New Roman" w:hAnsi="Times New Roman"/>
          <w:color w:val="000000"/>
          <w:sz w:val="28"/>
        </w:rPr>
        <w:t>составлять рассказ с использованием серии картинок;</w:t>
      </w:r>
    </w:p>
    <w:p w:rsidR="00201B02" w:rsidRDefault="00201B02" w:rsidP="00201B02">
      <w:pPr>
        <w:spacing w:after="0" w:line="264" w:lineRule="auto"/>
        <w:ind w:firstLine="600"/>
        <w:jc w:val="both"/>
      </w:pPr>
      <w:r>
        <w:rPr>
          <w:rFonts w:ascii="Times New Roman" w:hAnsi="Times New Roman"/>
          <w:color w:val="000000"/>
          <w:sz w:val="28"/>
        </w:rPr>
        <w:t>кратко излагать результаты выполненной проектной работы;</w:t>
      </w:r>
    </w:p>
    <w:p w:rsidR="00201B02" w:rsidRDefault="00201B02" w:rsidP="00201B02">
      <w:pPr>
        <w:spacing w:after="0" w:line="264" w:lineRule="auto"/>
        <w:ind w:firstLine="600"/>
        <w:jc w:val="both"/>
      </w:pPr>
      <w:r>
        <w:rPr>
          <w:rFonts w:ascii="Times New Roman" w:hAnsi="Times New Roman"/>
          <w:color w:val="000000"/>
          <w:sz w:val="28"/>
        </w:rPr>
        <w:t>работать индивидуально и в группе при выполнении проектной работы.</w:t>
      </w:r>
    </w:p>
    <w:p w:rsidR="00201B02" w:rsidRDefault="00201B02" w:rsidP="00201B02">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 или без их использования.</w:t>
      </w:r>
    </w:p>
    <w:p w:rsidR="00201B02" w:rsidRDefault="00201B02" w:rsidP="00201B02">
      <w:pPr>
        <w:spacing w:after="0" w:line="264" w:lineRule="auto"/>
        <w:ind w:firstLine="600"/>
        <w:jc w:val="both"/>
      </w:pPr>
      <w:r>
        <w:rPr>
          <w:rFonts w:ascii="Times New Roman" w:hAnsi="Times New Roman"/>
          <w:color w:val="000000"/>
          <w:sz w:val="28"/>
        </w:rPr>
        <w:t>Объём монологического высказывания – 7–8 фраз.</w:t>
      </w:r>
    </w:p>
    <w:p w:rsidR="00201B02" w:rsidRDefault="00201B02" w:rsidP="00201B02">
      <w:pPr>
        <w:spacing w:after="0" w:line="264" w:lineRule="auto"/>
        <w:ind w:firstLine="600"/>
        <w:jc w:val="both"/>
      </w:pPr>
      <w:r>
        <w:rPr>
          <w:rFonts w:ascii="Times New Roman" w:hAnsi="Times New Roman"/>
          <w:i/>
          <w:color w:val="000000"/>
          <w:sz w:val="28"/>
        </w:rPr>
        <w:t>Аудирование</w:t>
      </w:r>
    </w:p>
    <w:p w:rsidR="00201B02" w:rsidRDefault="00201B02" w:rsidP="00201B02">
      <w:pPr>
        <w:spacing w:after="0" w:line="264" w:lineRule="auto"/>
        <w:ind w:firstLine="600"/>
        <w:jc w:val="both"/>
      </w:pPr>
      <w:r>
        <w:rPr>
          <w:rFonts w:ascii="Times New Roman" w:hAnsi="Times New Roman"/>
          <w:color w:val="000000"/>
          <w:sz w:val="28"/>
        </w:rPr>
        <w:t>Развитие умений аудирования:</w:t>
      </w:r>
    </w:p>
    <w:p w:rsidR="00201B02" w:rsidRDefault="00201B02" w:rsidP="00201B02">
      <w:pPr>
        <w:spacing w:after="0" w:line="264" w:lineRule="auto"/>
        <w:ind w:firstLine="600"/>
        <w:jc w:val="both"/>
      </w:pPr>
      <w:r>
        <w:rPr>
          <w:rFonts w:ascii="Times New Roman" w:hAnsi="Times New Roman"/>
          <w:color w:val="000000"/>
          <w:sz w:val="28"/>
        </w:rPr>
        <w:lastRenderedPageBreak/>
        <w:t>понимать речь учителя на уроке;</w:t>
      </w:r>
    </w:p>
    <w:p w:rsidR="00201B02" w:rsidRDefault="00201B02" w:rsidP="00201B02">
      <w:pPr>
        <w:spacing w:after="0" w:line="264" w:lineRule="auto"/>
        <w:ind w:firstLine="600"/>
        <w:jc w:val="both"/>
      </w:pPr>
      <w:r>
        <w:rPr>
          <w:rFonts w:ascii="Times New Roman" w:hAnsi="Times New Roman"/>
          <w:color w:val="000000"/>
          <w:sz w:val="28"/>
        </w:rP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201B02" w:rsidRDefault="00201B02" w:rsidP="00201B02">
      <w:pPr>
        <w:spacing w:after="0" w:line="264" w:lineRule="auto"/>
        <w:ind w:firstLine="600"/>
        <w:jc w:val="both"/>
      </w:pPr>
      <w:r>
        <w:rPr>
          <w:rFonts w:ascii="Times New Roman" w:hAnsi="Times New Roman"/>
          <w:color w:val="000000"/>
          <w:sz w:val="28"/>
        </w:rPr>
        <w:t>использовать переспрос или просьбу для уточнения отдельных деталей;</w:t>
      </w:r>
    </w:p>
    <w:p w:rsidR="00201B02" w:rsidRDefault="00201B02" w:rsidP="00201B02">
      <w:pPr>
        <w:spacing w:after="0" w:line="264" w:lineRule="auto"/>
        <w:ind w:firstLine="600"/>
        <w:jc w:val="both"/>
      </w:pPr>
      <w:r>
        <w:rPr>
          <w:rFonts w:ascii="Times New Roman" w:hAnsi="Times New Roman"/>
          <w:color w:val="000000"/>
          <w:sz w:val="28"/>
        </w:rPr>
        <w:t>вербально (невербально) реагировать на услышанное;</w:t>
      </w:r>
    </w:p>
    <w:p w:rsidR="00201B02" w:rsidRDefault="00201B02" w:rsidP="00201B02">
      <w:pPr>
        <w:spacing w:after="0" w:line="264" w:lineRule="auto"/>
        <w:ind w:firstLine="600"/>
        <w:jc w:val="both"/>
      </w:pPr>
      <w:r>
        <w:rPr>
          <w:rFonts w:ascii="Times New Roman" w:hAnsi="Times New Roman"/>
          <w:color w:val="000000"/>
          <w:sz w:val="28"/>
        </w:rPr>
        <w:t>воспринимать на слух и понимать основное содержание несложных аутентичных текстов, содержащих отдельные неизученные языковые явления;</w:t>
      </w:r>
    </w:p>
    <w:p w:rsidR="00201B02" w:rsidRDefault="00201B02" w:rsidP="00201B02">
      <w:pPr>
        <w:spacing w:after="0" w:line="264" w:lineRule="auto"/>
        <w:ind w:firstLine="600"/>
        <w:jc w:val="both"/>
      </w:pPr>
      <w:r>
        <w:rPr>
          <w:rFonts w:ascii="Times New Roman" w:hAnsi="Times New Roman"/>
          <w:color w:val="000000"/>
          <w:sz w:val="28"/>
        </w:rPr>
        <w:t>определять тему прослушанного текста, выделять главные факты, опуская второстепенные;</w:t>
      </w:r>
    </w:p>
    <w:p w:rsidR="00201B02" w:rsidRDefault="00201B02" w:rsidP="00201B02">
      <w:pPr>
        <w:spacing w:after="0" w:line="264" w:lineRule="auto"/>
        <w:ind w:firstLine="600"/>
        <w:jc w:val="both"/>
      </w:pPr>
      <w:r>
        <w:rPr>
          <w:rFonts w:ascii="Times New Roman" w:hAnsi="Times New Roman"/>
          <w:color w:val="000000"/>
          <w:sz w:val="28"/>
        </w:rPr>
        <w:t>прогнозировать содержание текста по началу сообщения;</w:t>
      </w:r>
    </w:p>
    <w:p w:rsidR="00201B02" w:rsidRDefault="00201B02" w:rsidP="00201B02">
      <w:pPr>
        <w:spacing w:after="0" w:line="264" w:lineRule="auto"/>
        <w:ind w:firstLine="600"/>
        <w:jc w:val="both"/>
      </w:pPr>
      <w:r>
        <w:rPr>
          <w:rFonts w:ascii="Times New Roman" w:hAnsi="Times New Roman"/>
          <w:color w:val="000000"/>
          <w:sz w:val="28"/>
        </w:rPr>
        <w:t>воспринимать на слух и понимать нужную (интересующую, запрашиваемую) информацию в несложных аутентичных текстах, содержащих отдельные неизученные языковые явления;</w:t>
      </w:r>
    </w:p>
    <w:p w:rsidR="00201B02" w:rsidRDefault="00201B02" w:rsidP="00201B02">
      <w:pPr>
        <w:spacing w:after="0" w:line="264" w:lineRule="auto"/>
        <w:ind w:firstLine="600"/>
        <w:jc w:val="both"/>
      </w:pPr>
      <w:r>
        <w:rPr>
          <w:rFonts w:ascii="Times New Roman" w:hAnsi="Times New Roman"/>
          <w:color w:val="000000"/>
          <w:sz w:val="28"/>
        </w:rPr>
        <w:t>оценивать информацию с точки зрения её полезности (достоверности);</w:t>
      </w:r>
    </w:p>
    <w:p w:rsidR="00201B02" w:rsidRDefault="00201B02" w:rsidP="00201B02">
      <w:pPr>
        <w:spacing w:after="0" w:line="264" w:lineRule="auto"/>
        <w:ind w:firstLine="600"/>
        <w:jc w:val="both"/>
      </w:pPr>
      <w:r>
        <w:rPr>
          <w:rFonts w:ascii="Times New Roman" w:hAnsi="Times New Roman"/>
          <w:color w:val="000000"/>
          <w:sz w:val="28"/>
        </w:rPr>
        <w:t>использовать языковую, в том числе контекстуальную, догадку при восприятии на слух текстов, содержащих незнакомые языковые явления;</w:t>
      </w:r>
    </w:p>
    <w:p w:rsidR="00201B02" w:rsidRDefault="00201B02" w:rsidP="00201B02">
      <w:pPr>
        <w:spacing w:after="0" w:line="264" w:lineRule="auto"/>
        <w:ind w:firstLine="600"/>
        <w:jc w:val="both"/>
      </w:pPr>
      <w:r>
        <w:rPr>
          <w:rFonts w:ascii="Times New Roman" w:hAnsi="Times New Roman"/>
          <w:color w:val="000000"/>
          <w:sz w:val="28"/>
        </w:rPr>
        <w:t>игнорировать незнакомые языковые явления, не влияющие на понимание текста;</w:t>
      </w:r>
    </w:p>
    <w:p w:rsidR="00201B02" w:rsidRDefault="00201B02" w:rsidP="00201B02">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01B02" w:rsidRDefault="00201B02" w:rsidP="00201B02">
      <w:pPr>
        <w:spacing w:after="0" w:line="264" w:lineRule="auto"/>
        <w:ind w:firstLine="600"/>
        <w:jc w:val="both"/>
      </w:pPr>
      <w:r>
        <w:rPr>
          <w:rFonts w:ascii="Times New Roman" w:hAnsi="Times New Roman"/>
          <w:color w:val="000000"/>
          <w:sz w:val="28"/>
        </w:rPr>
        <w:t>Время звучания текста (текстов) для аудирования – до 1,5 минут.</w:t>
      </w:r>
    </w:p>
    <w:p w:rsidR="00201B02" w:rsidRDefault="00201B02" w:rsidP="00201B02">
      <w:pPr>
        <w:spacing w:after="0" w:line="264" w:lineRule="auto"/>
        <w:ind w:firstLine="600"/>
        <w:jc w:val="both"/>
      </w:pPr>
      <w:r>
        <w:rPr>
          <w:rFonts w:ascii="Times New Roman" w:hAnsi="Times New Roman"/>
          <w:i/>
          <w:color w:val="000000"/>
          <w:sz w:val="28"/>
        </w:rPr>
        <w:t>Смысловое чтение</w:t>
      </w:r>
    </w:p>
    <w:p w:rsidR="00201B02" w:rsidRDefault="00201B02" w:rsidP="00201B02">
      <w:pPr>
        <w:spacing w:after="0" w:line="264" w:lineRule="auto"/>
        <w:ind w:firstLine="600"/>
        <w:jc w:val="both"/>
      </w:pPr>
      <w:r>
        <w:rPr>
          <w:rFonts w:ascii="Times New Roman" w:hAnsi="Times New Roman"/>
          <w:color w:val="000000"/>
          <w:sz w:val="28"/>
        </w:rPr>
        <w:t>Развитие следующих умений смыслового чтения:</w:t>
      </w:r>
    </w:p>
    <w:p w:rsidR="00201B02" w:rsidRDefault="00201B02" w:rsidP="00201B02">
      <w:pPr>
        <w:spacing w:after="0" w:line="264" w:lineRule="auto"/>
        <w:ind w:firstLine="600"/>
        <w:jc w:val="both"/>
      </w:pPr>
      <w:r>
        <w:rPr>
          <w:rFonts w:ascii="Times New Roman" w:hAnsi="Times New Roman"/>
          <w:color w:val="000000"/>
          <w:sz w:val="28"/>
        </w:rP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140 знаков);</w:t>
      </w:r>
    </w:p>
    <w:p w:rsidR="00201B02" w:rsidRDefault="00201B02" w:rsidP="00201B02">
      <w:pPr>
        <w:spacing w:after="0" w:line="264" w:lineRule="auto"/>
        <w:ind w:firstLine="600"/>
        <w:jc w:val="both"/>
      </w:pPr>
      <w:r>
        <w:rPr>
          <w:rFonts w:ascii="Times New Roman" w:hAnsi="Times New Roman"/>
          <w:color w:val="000000"/>
          <w:sz w:val="28"/>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201B02" w:rsidRDefault="00201B02" w:rsidP="00201B02">
      <w:pPr>
        <w:spacing w:after="0" w:line="264" w:lineRule="auto"/>
        <w:ind w:firstLine="600"/>
        <w:jc w:val="both"/>
      </w:pPr>
      <w:r>
        <w:rPr>
          <w:rFonts w:ascii="Times New Roman" w:hAnsi="Times New Roman"/>
          <w:color w:val="000000"/>
          <w:sz w:val="28"/>
        </w:rP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201B02" w:rsidRDefault="00201B02" w:rsidP="00201B02">
      <w:pPr>
        <w:spacing w:after="0" w:line="264" w:lineRule="auto"/>
        <w:ind w:firstLine="600"/>
        <w:jc w:val="both"/>
      </w:pPr>
      <w:r>
        <w:rPr>
          <w:rFonts w:ascii="Times New Roman" w:hAnsi="Times New Roman"/>
          <w:color w:val="000000"/>
          <w:sz w:val="28"/>
        </w:rPr>
        <w:lastRenderedPageBreak/>
        <w:t>чтение про себя и понимание запрашиваемой информации, представленной в нелинейных текстах объёмом до 150 знаков;</w:t>
      </w:r>
    </w:p>
    <w:p w:rsidR="00201B02" w:rsidRDefault="00201B02" w:rsidP="00201B02">
      <w:pPr>
        <w:spacing w:after="0" w:line="264" w:lineRule="auto"/>
        <w:ind w:firstLine="600"/>
        <w:jc w:val="both"/>
      </w:pPr>
      <w:r>
        <w:rPr>
          <w:rFonts w:ascii="Times New Roman" w:hAnsi="Times New Roman"/>
          <w:color w:val="000000"/>
          <w:sz w:val="28"/>
        </w:rPr>
        <w:t>прогнозирование содержания текста на основе заголовка, иллюстраций;</w:t>
      </w:r>
    </w:p>
    <w:p w:rsidR="00201B02" w:rsidRDefault="00201B02" w:rsidP="00201B02">
      <w:pPr>
        <w:spacing w:after="0" w:line="264" w:lineRule="auto"/>
        <w:ind w:firstLine="600"/>
        <w:jc w:val="both"/>
      </w:pPr>
      <w:r>
        <w:rPr>
          <w:rFonts w:ascii="Times New Roman" w:hAnsi="Times New Roman"/>
          <w:color w:val="000000"/>
          <w:sz w:val="28"/>
        </w:rPr>
        <w:t>игнорирование в процессе чтения незнакомых иероглифов, не мешающих понимать основное содержание текста.</w:t>
      </w:r>
    </w:p>
    <w:p w:rsidR="00201B02" w:rsidRDefault="00201B02" w:rsidP="00201B02">
      <w:pPr>
        <w:spacing w:after="0" w:line="264" w:lineRule="auto"/>
        <w:ind w:firstLine="600"/>
        <w:jc w:val="both"/>
      </w:pPr>
      <w:r>
        <w:rPr>
          <w:rFonts w:ascii="Times New Roman" w:hAnsi="Times New Roman"/>
          <w:i/>
          <w:color w:val="000000"/>
          <w:sz w:val="28"/>
        </w:rPr>
        <w:t>Письменная речь</w:t>
      </w:r>
    </w:p>
    <w:p w:rsidR="00201B02" w:rsidRDefault="00201B02" w:rsidP="00201B02">
      <w:pPr>
        <w:spacing w:after="0" w:line="264" w:lineRule="auto"/>
        <w:ind w:firstLine="600"/>
        <w:jc w:val="both"/>
      </w:pPr>
      <w:r>
        <w:rPr>
          <w:rFonts w:ascii="Times New Roman" w:hAnsi="Times New Roman"/>
          <w:color w:val="000000"/>
          <w:sz w:val="28"/>
        </w:rPr>
        <w:t>Развитие следующих умений письменной речи:</w:t>
      </w:r>
    </w:p>
    <w:p w:rsidR="00201B02" w:rsidRDefault="00201B02" w:rsidP="00201B02">
      <w:pPr>
        <w:spacing w:after="0" w:line="264" w:lineRule="auto"/>
        <w:ind w:firstLine="600"/>
        <w:jc w:val="both"/>
      </w:pPr>
      <w:r>
        <w:rPr>
          <w:rFonts w:ascii="Times New Roman" w:hAnsi="Times New Roman"/>
          <w:color w:val="000000"/>
          <w:sz w:val="28"/>
        </w:rPr>
        <w:t>заполнение анкет и формуляров в соответствии с нормами речевого этикета, принятыми в стране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написание электронного сообщения личного характера с соблюдением норм речевого этикета, принятых в стране (странах) изучаемого языка (объёмом до 110 знаков);</w:t>
      </w:r>
    </w:p>
    <w:p w:rsidR="00201B02" w:rsidRDefault="00201B02" w:rsidP="00201B02">
      <w:pPr>
        <w:spacing w:after="0" w:line="264" w:lineRule="auto"/>
        <w:ind w:firstLine="600"/>
        <w:jc w:val="both"/>
      </w:pPr>
      <w:r>
        <w:rPr>
          <w:rFonts w:ascii="Times New Roman" w:hAnsi="Times New Roman"/>
          <w:color w:val="000000"/>
          <w:sz w:val="28"/>
        </w:rPr>
        <w:t>написание небольших письменных высказываний с использованием образца (плана), картинок (объёмом до 110 знаков);</w:t>
      </w:r>
    </w:p>
    <w:p w:rsidR="00201B02" w:rsidRDefault="00201B02" w:rsidP="00201B02">
      <w:pPr>
        <w:spacing w:after="0" w:line="264" w:lineRule="auto"/>
        <w:ind w:firstLine="600"/>
        <w:jc w:val="both"/>
      </w:pPr>
      <w:r>
        <w:rPr>
          <w:rFonts w:ascii="Times New Roman" w:hAnsi="Times New Roman"/>
          <w:color w:val="000000"/>
          <w:sz w:val="28"/>
        </w:rPr>
        <w:t>написание поздравлений с днём рождения и другими праздниками с употреблением норм речевого этикета, принятых в стране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краткое представление в письменном виде результатов проектной деятельности;</w:t>
      </w:r>
    </w:p>
    <w:p w:rsidR="00201B02" w:rsidRDefault="00201B02" w:rsidP="00201B02">
      <w:pPr>
        <w:spacing w:after="0" w:line="264" w:lineRule="auto"/>
        <w:ind w:firstLine="600"/>
        <w:jc w:val="both"/>
      </w:pPr>
      <w:r>
        <w:rPr>
          <w:rFonts w:ascii="Times New Roman" w:hAnsi="Times New Roman"/>
          <w:color w:val="000000"/>
          <w:sz w:val="28"/>
        </w:rPr>
        <w:t>составление планов, тезисов устного (письменного) сообщения, описания диаграмм и графиков;</w:t>
      </w:r>
    </w:p>
    <w:p w:rsidR="00201B02" w:rsidRDefault="00201B02" w:rsidP="00201B02">
      <w:pPr>
        <w:spacing w:after="0" w:line="264" w:lineRule="auto"/>
        <w:ind w:firstLine="600"/>
        <w:jc w:val="both"/>
      </w:pPr>
      <w:r>
        <w:rPr>
          <w:rFonts w:ascii="Times New Roman" w:hAnsi="Times New Roman"/>
          <w:color w:val="000000"/>
          <w:sz w:val="28"/>
        </w:rPr>
        <w:t>заполнение таблицы с краткой фиксацией содержания прочитанного (прослушанного) текста;</w:t>
      </w:r>
    </w:p>
    <w:p w:rsidR="00201B02" w:rsidRDefault="00201B02" w:rsidP="00201B02">
      <w:pPr>
        <w:spacing w:after="0" w:line="264" w:lineRule="auto"/>
        <w:ind w:firstLine="600"/>
        <w:jc w:val="both"/>
      </w:pPr>
      <w:r>
        <w:rPr>
          <w:rFonts w:ascii="Times New Roman" w:hAnsi="Times New Roman"/>
          <w:color w:val="000000"/>
          <w:sz w:val="28"/>
        </w:rPr>
        <w:t>преобразование таблицы, схемы в текстовый вариант представления информации;</w:t>
      </w:r>
    </w:p>
    <w:p w:rsidR="00201B02" w:rsidRDefault="00201B02" w:rsidP="00201B02">
      <w:pPr>
        <w:spacing w:after="0" w:line="264" w:lineRule="auto"/>
        <w:ind w:firstLine="600"/>
        <w:jc w:val="both"/>
      </w:pPr>
      <w:r>
        <w:rPr>
          <w:rFonts w:ascii="Times New Roman" w:hAnsi="Times New Roman"/>
          <w:color w:val="000000"/>
          <w:sz w:val="28"/>
        </w:rPr>
        <w:t>письменное представление результатов выполненной проектной работы (объёмом до 100 знаков).</w:t>
      </w:r>
    </w:p>
    <w:p w:rsidR="00201B02" w:rsidRDefault="00201B02" w:rsidP="00201B02">
      <w:pPr>
        <w:spacing w:after="0" w:line="264" w:lineRule="auto"/>
        <w:ind w:firstLine="600"/>
        <w:jc w:val="both"/>
      </w:pPr>
      <w:r>
        <w:rPr>
          <w:rFonts w:ascii="Times New Roman" w:hAnsi="Times New Roman"/>
          <w:b/>
          <w:color w:val="000000"/>
          <w:sz w:val="28"/>
        </w:rPr>
        <w:t>Языковая сторона речи</w:t>
      </w:r>
    </w:p>
    <w:p w:rsidR="00201B02" w:rsidRDefault="00201B02" w:rsidP="00201B02">
      <w:pPr>
        <w:spacing w:after="0" w:line="264" w:lineRule="auto"/>
        <w:ind w:firstLine="600"/>
        <w:jc w:val="both"/>
      </w:pPr>
      <w:r>
        <w:rPr>
          <w:rFonts w:ascii="Times New Roman" w:hAnsi="Times New Roman"/>
          <w:i/>
          <w:color w:val="000000"/>
          <w:sz w:val="28"/>
        </w:rPr>
        <w:t>Фонетическая сторона речи</w:t>
      </w:r>
    </w:p>
    <w:p w:rsidR="00201B02" w:rsidRDefault="00201B02" w:rsidP="00201B02">
      <w:pPr>
        <w:spacing w:after="0" w:line="264" w:lineRule="auto"/>
        <w:ind w:firstLine="600"/>
        <w:jc w:val="both"/>
      </w:pPr>
      <w:r>
        <w:rPr>
          <w:rFonts w:ascii="Times New Roman" w:hAnsi="Times New Roman"/>
          <w:color w:val="000000"/>
          <w:sz w:val="28"/>
        </w:rPr>
        <w:t xml:space="preserve">Владение основными навыками различения на слух и произношения всех звуков китайского языка. </w:t>
      </w:r>
    </w:p>
    <w:p w:rsidR="00201B02" w:rsidRDefault="00201B02" w:rsidP="00201B02">
      <w:pPr>
        <w:spacing w:after="0" w:line="264" w:lineRule="auto"/>
        <w:ind w:firstLine="600"/>
        <w:jc w:val="both"/>
      </w:pPr>
      <w:r>
        <w:rPr>
          <w:rFonts w:ascii="Times New Roman" w:hAnsi="Times New Roman"/>
          <w:color w:val="000000"/>
          <w:sz w:val="28"/>
        </w:rPr>
        <w:t>Знание букв китайского звуко-буквенного алфавита ханьюй пиньинь (</w:t>
      </w:r>
      <w:r>
        <w:rPr>
          <w:rFonts w:ascii="Arial" w:hAnsi="Arial"/>
          <w:color w:val="000000"/>
          <w:sz w:val="28"/>
        </w:rPr>
        <w:t>汉语拼音</w:t>
      </w:r>
      <w:r>
        <w:rPr>
          <w:rFonts w:ascii="Times New Roman" w:hAnsi="Times New Roman"/>
          <w:color w:val="000000"/>
          <w:sz w:val="28"/>
        </w:rPr>
        <w:t>) (также называемого фонетической транскрипцией), их фонетически корректное озвучивание.</w:t>
      </w:r>
    </w:p>
    <w:p w:rsidR="00201B02" w:rsidRDefault="00201B02" w:rsidP="00201B02">
      <w:pPr>
        <w:spacing w:after="0" w:line="264" w:lineRule="auto"/>
        <w:ind w:firstLine="600"/>
        <w:jc w:val="both"/>
      </w:pPr>
      <w:r>
        <w:rPr>
          <w:rFonts w:ascii="Times New Roman" w:hAnsi="Times New Roman"/>
          <w:color w:val="000000"/>
          <w:sz w:val="28"/>
        </w:rPr>
        <w:t>Знание структуры китайского слога, особенностей сочетаемости инициалей и финалей, различение их на слух и правильное озвучивание.</w:t>
      </w:r>
    </w:p>
    <w:p w:rsidR="00201B02" w:rsidRDefault="00201B02" w:rsidP="00201B02">
      <w:pPr>
        <w:spacing w:after="0" w:line="264" w:lineRule="auto"/>
        <w:ind w:firstLine="600"/>
        <w:jc w:val="both"/>
      </w:pPr>
      <w:r>
        <w:rPr>
          <w:rFonts w:ascii="Times New Roman" w:hAnsi="Times New Roman"/>
          <w:color w:val="000000"/>
          <w:sz w:val="28"/>
        </w:rPr>
        <w:t>Знание правил тональной системы китайского языка и их корректное использование (изменение тонов, неполный третий тон, лёгкий тон).</w:t>
      </w:r>
    </w:p>
    <w:p w:rsidR="00201B02" w:rsidRDefault="00201B02" w:rsidP="00201B02">
      <w:pPr>
        <w:spacing w:after="0" w:line="264" w:lineRule="auto"/>
        <w:ind w:firstLine="600"/>
        <w:jc w:val="both"/>
      </w:pPr>
      <w:r>
        <w:rPr>
          <w:rFonts w:ascii="Times New Roman" w:hAnsi="Times New Roman"/>
          <w:color w:val="000000"/>
          <w:sz w:val="28"/>
        </w:rPr>
        <w:t>Различение на слух, без ошибок, ведущих к сбою в коммуникации, произнесение слов на китайском языке.</w:t>
      </w:r>
    </w:p>
    <w:p w:rsidR="00201B02" w:rsidRDefault="00201B02" w:rsidP="00201B02">
      <w:pPr>
        <w:spacing w:after="0" w:line="264" w:lineRule="auto"/>
        <w:ind w:firstLine="600"/>
        <w:jc w:val="both"/>
      </w:pPr>
      <w:r>
        <w:rPr>
          <w:rFonts w:ascii="Times New Roman" w:hAnsi="Times New Roman"/>
          <w:color w:val="000000"/>
          <w:sz w:val="28"/>
        </w:rPr>
        <w:lastRenderedPageBreak/>
        <w:t>Чтение новых слов, записанных с помощью китайского фонетического алфавита, согласно основным правилам чтения китайского языка.</w:t>
      </w:r>
    </w:p>
    <w:p w:rsidR="00201B02" w:rsidRDefault="00201B02" w:rsidP="00201B02">
      <w:pPr>
        <w:spacing w:after="0" w:line="264" w:lineRule="auto"/>
        <w:ind w:firstLine="600"/>
        <w:jc w:val="both"/>
      </w:pPr>
      <w:r>
        <w:rPr>
          <w:rFonts w:ascii="Times New Roman" w:hAnsi="Times New Roman"/>
          <w:color w:val="000000"/>
          <w:sz w:val="28"/>
        </w:rPr>
        <w:t>Знание системы китайско-русской транскрипции Палладия и правильное произнесение китайских слов, записанных в этой транскрипции.</w:t>
      </w:r>
    </w:p>
    <w:p w:rsidR="00201B02" w:rsidRDefault="00201B02" w:rsidP="00201B02">
      <w:pPr>
        <w:spacing w:after="0" w:line="264" w:lineRule="auto"/>
        <w:ind w:firstLine="600"/>
        <w:jc w:val="both"/>
      </w:pPr>
      <w:r>
        <w:rPr>
          <w:rFonts w:ascii="Times New Roman" w:hAnsi="Times New Roman"/>
          <w:color w:val="000000"/>
          <w:sz w:val="28"/>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201B02" w:rsidRDefault="00201B02" w:rsidP="00201B02">
      <w:pPr>
        <w:spacing w:after="0" w:line="264" w:lineRule="auto"/>
        <w:ind w:firstLine="600"/>
        <w:jc w:val="both"/>
      </w:pPr>
      <w:r>
        <w:rPr>
          <w:rFonts w:ascii="Times New Roman" w:hAnsi="Times New Roman"/>
          <w:color w:val="000000"/>
          <w:sz w:val="28"/>
        </w:rPr>
        <w:t>Владение навыками ритмико-интонационного оформления речи в зависимости от коммуникативной ситуации.</w:t>
      </w:r>
    </w:p>
    <w:p w:rsidR="00201B02" w:rsidRDefault="00201B02" w:rsidP="00201B02">
      <w:pPr>
        <w:spacing w:after="0" w:line="264" w:lineRule="auto"/>
        <w:ind w:firstLine="600"/>
        <w:jc w:val="both"/>
      </w:pPr>
      <w:r>
        <w:rPr>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восприятие читаемого слушающими.</w:t>
      </w:r>
    </w:p>
    <w:p w:rsidR="00201B02" w:rsidRDefault="00201B02" w:rsidP="00201B02">
      <w:pPr>
        <w:spacing w:after="0" w:line="264" w:lineRule="auto"/>
        <w:ind w:firstLine="600"/>
        <w:jc w:val="both"/>
      </w:pPr>
      <w:r>
        <w:rPr>
          <w:rFonts w:ascii="Times New Roman" w:hAnsi="Times New Roman"/>
          <w:color w:val="000000"/>
          <w:sz w:val="28"/>
        </w:rPr>
        <w:t>Выражение модальных значений, чувств и эмоций с помощью интонации.</w:t>
      </w:r>
    </w:p>
    <w:p w:rsidR="00201B02" w:rsidRDefault="00201B02" w:rsidP="00201B02">
      <w:pPr>
        <w:spacing w:after="0" w:line="264" w:lineRule="auto"/>
        <w:ind w:firstLine="600"/>
        <w:jc w:val="both"/>
      </w:pPr>
      <w:r>
        <w:rPr>
          <w:rFonts w:ascii="Times New Roman" w:hAnsi="Times New Roman"/>
          <w:color w:val="000000"/>
          <w:sz w:val="28"/>
        </w:rPr>
        <w:t>Владение навыками распознавания пекинского диалекта (путунхуа) и различения его от других местных диалектов Китая.</w:t>
      </w:r>
    </w:p>
    <w:p w:rsidR="00201B02" w:rsidRDefault="00201B02" w:rsidP="00201B02">
      <w:pPr>
        <w:spacing w:after="0" w:line="264" w:lineRule="auto"/>
        <w:ind w:firstLine="600"/>
        <w:jc w:val="both"/>
      </w:pPr>
      <w:r>
        <w:rPr>
          <w:rFonts w:ascii="Times New Roman" w:hAnsi="Times New Roman"/>
          <w:i/>
          <w:color w:val="000000"/>
          <w:sz w:val="28"/>
        </w:rPr>
        <w:t>Иероглифика, орфография и пунктуация</w:t>
      </w:r>
    </w:p>
    <w:p w:rsidR="00201B02" w:rsidRDefault="00201B02" w:rsidP="00201B02">
      <w:pPr>
        <w:spacing w:after="0" w:line="264" w:lineRule="auto"/>
        <w:ind w:firstLine="600"/>
        <w:jc w:val="both"/>
      </w:pPr>
      <w:r>
        <w:rPr>
          <w:rFonts w:ascii="Times New Roman" w:hAnsi="Times New Roman"/>
          <w:color w:val="000000"/>
          <w:sz w:val="28"/>
        </w:rPr>
        <w:t>Написание изученных слов в иероглифике и системе пиньинь, а также применение их в рамках изучаемого лексико-грамматического материала.</w:t>
      </w:r>
    </w:p>
    <w:p w:rsidR="00201B02" w:rsidRDefault="00201B02" w:rsidP="00201B02">
      <w:pPr>
        <w:spacing w:after="0" w:line="264" w:lineRule="auto"/>
        <w:ind w:firstLine="600"/>
        <w:jc w:val="both"/>
      </w:pPr>
      <w:r>
        <w:rPr>
          <w:rFonts w:ascii="Times New Roman" w:hAnsi="Times New Roman"/>
          <w:color w:val="000000"/>
          <w:sz w:val="28"/>
        </w:rPr>
        <w:t>Использование основополагающих правил написания китайских иероглифов и порядка черт при создании текстов в иероглифике.</w:t>
      </w:r>
    </w:p>
    <w:p w:rsidR="00201B02" w:rsidRDefault="00201B02" w:rsidP="00201B02">
      <w:pPr>
        <w:spacing w:after="0" w:line="264" w:lineRule="auto"/>
        <w:ind w:firstLine="600"/>
        <w:jc w:val="both"/>
      </w:pPr>
      <w:r>
        <w:rPr>
          <w:rFonts w:ascii="Times New Roman" w:hAnsi="Times New Roman"/>
          <w:color w:val="000000"/>
          <w:sz w:val="28"/>
        </w:rPr>
        <w:t>Анализ иероглифов по количеству черт, обозначение сходства и различий в написании изученных иероглифов.</w:t>
      </w:r>
    </w:p>
    <w:p w:rsidR="00201B02" w:rsidRDefault="00201B02" w:rsidP="00201B02">
      <w:pPr>
        <w:spacing w:after="0" w:line="264" w:lineRule="auto"/>
        <w:ind w:firstLine="600"/>
        <w:jc w:val="both"/>
      </w:pPr>
      <w:r>
        <w:rPr>
          <w:rFonts w:ascii="Times New Roman" w:hAnsi="Times New Roman"/>
          <w:color w:val="000000"/>
          <w:sz w:val="28"/>
        </w:rPr>
        <w:t>Анализ структуры изученных иероглифов, выделение иероглифических ключей, графем и черт, в фоноидеограммах – ключей и фонетиков.</w:t>
      </w:r>
    </w:p>
    <w:p w:rsidR="00201B02" w:rsidRDefault="00201B02" w:rsidP="00201B02">
      <w:pPr>
        <w:spacing w:after="0" w:line="264" w:lineRule="auto"/>
        <w:ind w:firstLine="600"/>
        <w:jc w:val="both"/>
      </w:pPr>
      <w:r>
        <w:rPr>
          <w:rFonts w:ascii="Times New Roman" w:hAnsi="Times New Roman"/>
          <w:color w:val="000000"/>
          <w:sz w:val="28"/>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01B02" w:rsidRDefault="00201B02" w:rsidP="00201B02">
      <w:pPr>
        <w:spacing w:after="0" w:line="264" w:lineRule="auto"/>
        <w:ind w:firstLine="600"/>
        <w:jc w:val="both"/>
      </w:pPr>
      <w:r>
        <w:rPr>
          <w:rFonts w:ascii="Times New Roman" w:hAnsi="Times New Roman"/>
          <w:color w:val="000000"/>
          <w:sz w:val="28"/>
        </w:rPr>
        <w:t>Чтение печатных и рукописных текстов, записанных современным иероглифическим письмом, содержащих изученные иероглифы.</w:t>
      </w:r>
    </w:p>
    <w:p w:rsidR="00201B02" w:rsidRDefault="00201B02" w:rsidP="00201B02">
      <w:pPr>
        <w:spacing w:after="0" w:line="264" w:lineRule="auto"/>
        <w:ind w:firstLine="600"/>
        <w:jc w:val="both"/>
      </w:pPr>
      <w:r>
        <w:rPr>
          <w:rFonts w:ascii="Times New Roman" w:hAnsi="Times New Roman"/>
          <w:color w:val="000000"/>
          <w:sz w:val="28"/>
        </w:rPr>
        <w:t>Написание услышанного текста в пределах изученной лексики в иероглифике и пиньинь.</w:t>
      </w:r>
    </w:p>
    <w:p w:rsidR="00201B02" w:rsidRDefault="00201B02" w:rsidP="00201B02">
      <w:pPr>
        <w:spacing w:after="0" w:line="264" w:lineRule="auto"/>
        <w:ind w:firstLine="600"/>
        <w:jc w:val="both"/>
      </w:pPr>
      <w:r>
        <w:rPr>
          <w:rFonts w:ascii="Times New Roman" w:hAnsi="Times New Roman"/>
          <w:color w:val="000000"/>
          <w:sz w:val="28"/>
        </w:rPr>
        <w:t>Транскрибирование изученных слов, записанных иероглификой, в системе пиньинь.</w:t>
      </w:r>
    </w:p>
    <w:p w:rsidR="00201B02" w:rsidRDefault="00201B02" w:rsidP="00201B02">
      <w:pPr>
        <w:spacing w:after="0" w:line="264" w:lineRule="auto"/>
        <w:ind w:firstLine="600"/>
        <w:jc w:val="both"/>
      </w:pPr>
      <w:r>
        <w:rPr>
          <w:rFonts w:ascii="Times New Roman" w:hAnsi="Times New Roman"/>
          <w:color w:val="000000"/>
          <w:sz w:val="28"/>
        </w:rPr>
        <w:t>Расстановка знаков тонов в тексте, записанном иероглификой и пиньинь.</w:t>
      </w:r>
    </w:p>
    <w:p w:rsidR="00201B02" w:rsidRDefault="00201B02" w:rsidP="00201B02">
      <w:pPr>
        <w:spacing w:after="0" w:line="264" w:lineRule="auto"/>
        <w:ind w:firstLine="600"/>
        <w:jc w:val="both"/>
      </w:pPr>
      <w:r>
        <w:rPr>
          <w:rFonts w:ascii="Times New Roman" w:hAnsi="Times New Roman"/>
          <w:color w:val="000000"/>
          <w:sz w:val="28"/>
        </w:rPr>
        <w:t>Расстановка знаков препинания в предложениях, между однородными членами предложения и в конце предложения.</w:t>
      </w:r>
    </w:p>
    <w:p w:rsidR="00201B02" w:rsidRDefault="00201B02" w:rsidP="00201B02">
      <w:pPr>
        <w:spacing w:after="0" w:line="264" w:lineRule="auto"/>
        <w:ind w:firstLine="600"/>
        <w:jc w:val="both"/>
      </w:pPr>
      <w:r>
        <w:rPr>
          <w:rFonts w:ascii="Times New Roman" w:hAnsi="Times New Roman"/>
          <w:color w:val="000000"/>
          <w:sz w:val="28"/>
        </w:rPr>
        <w:lastRenderedPageBreak/>
        <w:t>Набор иероглифического текста на компьютере, использование иероглифики при поиске информации в Интернете.</w:t>
      </w:r>
    </w:p>
    <w:p w:rsidR="00201B02" w:rsidRDefault="00201B02" w:rsidP="00201B02">
      <w:pPr>
        <w:spacing w:after="0" w:line="264" w:lineRule="auto"/>
        <w:ind w:firstLine="600"/>
        <w:jc w:val="both"/>
      </w:pPr>
      <w:r>
        <w:rPr>
          <w:rFonts w:ascii="Times New Roman" w:hAnsi="Times New Roman"/>
          <w:color w:val="000000"/>
          <w:sz w:val="28"/>
        </w:rPr>
        <w:t>Использование иероглифической догадки в случаях выявления незнакомого сочетания иероглифов.</w:t>
      </w:r>
    </w:p>
    <w:p w:rsidR="00201B02" w:rsidRDefault="00201B02" w:rsidP="00201B02">
      <w:pPr>
        <w:spacing w:after="0" w:line="264" w:lineRule="auto"/>
        <w:ind w:firstLine="600"/>
        <w:jc w:val="both"/>
      </w:pPr>
      <w:r>
        <w:rPr>
          <w:rFonts w:ascii="Times New Roman" w:hAnsi="Times New Roman"/>
          <w:color w:val="000000"/>
          <w:sz w:val="28"/>
        </w:rPr>
        <w:t>Использование иероглифики при создании презентаций и других учебных заданий на компьютере.</w:t>
      </w:r>
    </w:p>
    <w:p w:rsidR="00201B02" w:rsidRDefault="00201B02" w:rsidP="00201B02">
      <w:pPr>
        <w:spacing w:after="0" w:line="264" w:lineRule="auto"/>
        <w:ind w:firstLine="600"/>
        <w:jc w:val="both"/>
      </w:pPr>
      <w:r>
        <w:rPr>
          <w:rFonts w:ascii="Times New Roman" w:hAnsi="Times New Roman"/>
          <w:color w:val="000000"/>
          <w:sz w:val="28"/>
        </w:rPr>
        <w:t>Чтение некоторых базовых иероглифов, записанных в традиционной форме, применяемой в Гонконге, на Тайване и в Сингапуре.</w:t>
      </w:r>
    </w:p>
    <w:p w:rsidR="00201B02" w:rsidRDefault="00201B02" w:rsidP="00201B02">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01B02" w:rsidRDefault="00201B02" w:rsidP="00201B02">
      <w:pPr>
        <w:spacing w:after="0" w:line="264" w:lineRule="auto"/>
        <w:ind w:firstLine="600"/>
        <w:jc w:val="both"/>
      </w:pPr>
      <w:r>
        <w:rPr>
          <w:rFonts w:ascii="Times New Roman" w:hAnsi="Times New Roman"/>
          <w:i/>
          <w:color w:val="000000"/>
          <w:sz w:val="28"/>
        </w:rPr>
        <w:t>Лексическая сторона речи</w:t>
      </w:r>
    </w:p>
    <w:p w:rsidR="00201B02" w:rsidRDefault="00201B02" w:rsidP="00201B02">
      <w:pPr>
        <w:spacing w:after="0" w:line="264" w:lineRule="auto"/>
        <w:ind w:firstLine="600"/>
        <w:jc w:val="both"/>
      </w:pPr>
      <w:r>
        <w:rPr>
          <w:rFonts w:ascii="Times New Roman" w:hAnsi="Times New Roman"/>
          <w:color w:val="000000"/>
          <w:sz w:val="28"/>
        </w:rP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речи ряда интернациональных лексических единиц.</w:t>
      </w:r>
    </w:p>
    <w:p w:rsidR="00201B02" w:rsidRDefault="00201B02" w:rsidP="00201B02">
      <w:pPr>
        <w:spacing w:after="0" w:line="264" w:lineRule="auto"/>
        <w:ind w:firstLine="600"/>
        <w:jc w:val="both"/>
      </w:pPr>
      <w:r>
        <w:rPr>
          <w:rFonts w:ascii="Times New Roman" w:hAnsi="Times New Roman"/>
          <w:color w:val="000000"/>
          <w:sz w:val="28"/>
        </w:rPr>
        <w:t>Понимание смысловых особенностей изученных лексических единиц и употребление слов в соответствии с нормами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201B02" w:rsidRDefault="00201B02" w:rsidP="00201B02">
      <w:pPr>
        <w:spacing w:after="0" w:line="264" w:lineRule="auto"/>
        <w:ind w:firstLine="600"/>
        <w:jc w:val="both"/>
      </w:pPr>
      <w:r>
        <w:rPr>
          <w:rFonts w:ascii="Times New Roman" w:hAnsi="Times New Roman"/>
          <w:color w:val="000000"/>
          <w:sz w:val="28"/>
        </w:rPr>
        <w:t>Использование в соответствии с правилами грамматики лексических единиц, обозначающих меры длины, веса и объёма.</w:t>
      </w:r>
    </w:p>
    <w:p w:rsidR="00201B02" w:rsidRDefault="00201B02" w:rsidP="00201B02">
      <w:pPr>
        <w:spacing w:after="0" w:line="264" w:lineRule="auto"/>
        <w:ind w:firstLine="600"/>
        <w:jc w:val="both"/>
      </w:pPr>
      <w:r>
        <w:rPr>
          <w:rFonts w:ascii="Times New Roman" w:hAnsi="Times New Roman"/>
          <w:color w:val="000000"/>
          <w:sz w:val="28"/>
        </w:rPr>
        <w:t>Использование языковой, в том числе контекстуальной, догадки в процессе чтения и аудирования.</w:t>
      </w:r>
    </w:p>
    <w:p w:rsidR="00201B02" w:rsidRDefault="00201B02" w:rsidP="00201B02">
      <w:pPr>
        <w:spacing w:after="0" w:line="264" w:lineRule="auto"/>
        <w:ind w:firstLine="600"/>
        <w:jc w:val="both"/>
      </w:pPr>
      <w:r>
        <w:rPr>
          <w:rFonts w:ascii="Times New Roman" w:hAnsi="Times New Roman"/>
          <w:color w:val="000000"/>
          <w:sz w:val="28"/>
        </w:rPr>
        <w:t>Использование в речи некоторых идиом в соответствии с коммуникативной ситуацией.</w:t>
      </w:r>
    </w:p>
    <w:p w:rsidR="00201B02" w:rsidRDefault="00201B02" w:rsidP="00201B02">
      <w:pPr>
        <w:spacing w:after="0" w:line="264" w:lineRule="auto"/>
        <w:ind w:firstLine="600"/>
        <w:jc w:val="both"/>
      </w:pPr>
      <w:r>
        <w:rPr>
          <w:rFonts w:ascii="Times New Roman" w:hAnsi="Times New Roman"/>
          <w:color w:val="000000"/>
          <w:sz w:val="28"/>
        </w:rPr>
        <w:t xml:space="preserve">Объём – 750 лексических единиц для продуктивного использования (включая 600 лексических единиц, изученных ранее) и 780 лексических </w:t>
      </w:r>
      <w:r>
        <w:rPr>
          <w:rFonts w:ascii="Times New Roman" w:hAnsi="Times New Roman"/>
          <w:color w:val="000000"/>
          <w:sz w:val="28"/>
        </w:rPr>
        <w:lastRenderedPageBreak/>
        <w:t>единиц для рецептивного усвоения (включая 750 лексических единиц продуктивного минимума).</w:t>
      </w:r>
    </w:p>
    <w:p w:rsidR="00201B02" w:rsidRDefault="00201B02" w:rsidP="00201B02">
      <w:pPr>
        <w:spacing w:after="0" w:line="264" w:lineRule="auto"/>
        <w:ind w:firstLine="600"/>
        <w:jc w:val="both"/>
      </w:pPr>
      <w:r>
        <w:rPr>
          <w:rFonts w:ascii="Times New Roman" w:hAnsi="Times New Roman"/>
          <w:i/>
          <w:color w:val="000000"/>
          <w:sz w:val="28"/>
        </w:rPr>
        <w:t>Грамматическая сторона речи</w:t>
      </w:r>
    </w:p>
    <w:p w:rsidR="00201B02" w:rsidRDefault="00201B02" w:rsidP="00201B02">
      <w:pPr>
        <w:spacing w:after="0" w:line="264" w:lineRule="auto"/>
        <w:ind w:firstLine="600"/>
        <w:jc w:val="both"/>
      </w:pPr>
      <w:r>
        <w:rPr>
          <w:rFonts w:ascii="Times New Roman" w:hAnsi="Times New Roman"/>
          <w:color w:val="000000"/>
          <w:sz w:val="28"/>
        </w:rPr>
        <w:t>Распознавание и употребление в речи:</w:t>
      </w:r>
    </w:p>
    <w:p w:rsidR="00201B02" w:rsidRDefault="00201B02" w:rsidP="00201B02">
      <w:pPr>
        <w:spacing w:after="0" w:line="264" w:lineRule="auto"/>
        <w:ind w:firstLine="600"/>
        <w:jc w:val="both"/>
      </w:pPr>
      <w:r>
        <w:rPr>
          <w:rFonts w:ascii="Times New Roman" w:hAnsi="Times New Roman"/>
          <w:color w:val="000000"/>
          <w:sz w:val="28"/>
        </w:rPr>
        <w:t xml:space="preserve">предложений наличия с суффиксом </w:t>
      </w:r>
      <w:r>
        <w:rPr>
          <w:rFonts w:ascii="MS Gothic" w:hAnsi="MS Gothic"/>
          <w:color w:val="000000"/>
          <w:sz w:val="28"/>
        </w:rPr>
        <w:t>着</w:t>
      </w:r>
      <w:r>
        <w:rPr>
          <w:rFonts w:ascii="Times New Roman" w:hAnsi="Times New Roman"/>
          <w:color w:val="000000"/>
          <w:sz w:val="28"/>
        </w:rPr>
        <w:t xml:space="preserve"> и другими вариантами построения;</w:t>
      </w:r>
    </w:p>
    <w:p w:rsidR="00201B02" w:rsidRDefault="00201B02" w:rsidP="00201B02">
      <w:pPr>
        <w:spacing w:after="0" w:line="264" w:lineRule="auto"/>
        <w:ind w:firstLine="600"/>
        <w:jc w:val="both"/>
      </w:pPr>
      <w:r>
        <w:rPr>
          <w:rFonts w:ascii="Times New Roman" w:hAnsi="Times New Roman"/>
          <w:color w:val="000000"/>
          <w:sz w:val="28"/>
        </w:rPr>
        <w:t xml:space="preserve">формы альтернативного вопроса с конструкцией </w:t>
      </w:r>
      <w:r>
        <w:rPr>
          <w:rFonts w:ascii="MS Gothic" w:hAnsi="MS Gothic"/>
          <w:color w:val="000000"/>
          <w:sz w:val="28"/>
        </w:rPr>
        <w:t>如果</w:t>
      </w:r>
      <w:r>
        <w:rPr>
          <w:rFonts w:ascii="Arial" w:hAnsi="Arial"/>
          <w:color w:val="000000"/>
          <w:sz w:val="28"/>
        </w:rPr>
        <w:t>说</w:t>
      </w:r>
      <w:r>
        <w:rPr>
          <w:rFonts w:ascii="Times New Roman" w:hAnsi="Times New Roman"/>
          <w:color w:val="000000"/>
          <w:sz w:val="28"/>
        </w:rPr>
        <w:t xml:space="preserve">……, </w:t>
      </w:r>
      <w:r>
        <w:rPr>
          <w:rFonts w:ascii="MS Gothic" w:hAnsi="MS Gothic"/>
          <w:color w:val="000000"/>
          <w:sz w:val="28"/>
        </w:rPr>
        <w:t>那么是不是可以</w:t>
      </w:r>
      <w:r>
        <w:rPr>
          <w:rFonts w:ascii="Arial" w:hAnsi="Arial"/>
          <w:color w:val="000000"/>
          <w:sz w:val="28"/>
        </w:rPr>
        <w:t>说</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модального глагола </w:t>
      </w:r>
      <w:r>
        <w:rPr>
          <w:rFonts w:ascii="MS Gothic" w:hAnsi="MS Gothic"/>
          <w:color w:val="000000"/>
          <w:sz w:val="28"/>
        </w:rPr>
        <w:t>要</w:t>
      </w:r>
      <w:r>
        <w:rPr>
          <w:rFonts w:ascii="Times New Roman" w:hAnsi="Times New Roman"/>
          <w:color w:val="000000"/>
          <w:sz w:val="28"/>
        </w:rPr>
        <w:t xml:space="preserve"> в значении «нуждаться»;</w:t>
      </w:r>
    </w:p>
    <w:p w:rsidR="00201B02" w:rsidRDefault="00201B02" w:rsidP="00201B02">
      <w:pPr>
        <w:spacing w:after="0" w:line="264" w:lineRule="auto"/>
        <w:ind w:firstLine="600"/>
        <w:jc w:val="both"/>
      </w:pPr>
      <w:r>
        <w:rPr>
          <w:rFonts w:ascii="Times New Roman" w:hAnsi="Times New Roman"/>
          <w:color w:val="000000"/>
          <w:sz w:val="28"/>
        </w:rPr>
        <w:t xml:space="preserve">модели построения парных надписей «чуньлянь»; </w:t>
      </w:r>
    </w:p>
    <w:p w:rsidR="00201B02" w:rsidRDefault="00201B02" w:rsidP="00201B02">
      <w:pPr>
        <w:spacing w:after="0" w:line="264" w:lineRule="auto"/>
        <w:ind w:firstLine="600"/>
        <w:jc w:val="both"/>
      </w:pPr>
      <w:r>
        <w:rPr>
          <w:rFonts w:ascii="Times New Roman" w:hAnsi="Times New Roman"/>
          <w:color w:val="000000"/>
          <w:sz w:val="28"/>
        </w:rPr>
        <w:t>применения слов-омофонов в парных надписях;</w:t>
      </w:r>
    </w:p>
    <w:p w:rsidR="00201B02" w:rsidRDefault="00201B02" w:rsidP="00201B02">
      <w:pPr>
        <w:spacing w:after="0" w:line="264" w:lineRule="auto"/>
        <w:ind w:firstLine="600"/>
        <w:jc w:val="both"/>
      </w:pPr>
      <w:r>
        <w:rPr>
          <w:rFonts w:ascii="Times New Roman" w:hAnsi="Times New Roman"/>
          <w:color w:val="000000"/>
          <w:sz w:val="28"/>
        </w:rPr>
        <w:t xml:space="preserve">различных способов выражения количества (в том числе приблизительного); </w:t>
      </w:r>
    </w:p>
    <w:p w:rsidR="00201B02" w:rsidRDefault="00201B02" w:rsidP="00201B02">
      <w:pPr>
        <w:spacing w:after="0" w:line="264" w:lineRule="auto"/>
        <w:ind w:firstLine="600"/>
        <w:jc w:val="both"/>
      </w:pPr>
      <w:r>
        <w:rPr>
          <w:rFonts w:ascii="Times New Roman" w:hAnsi="Times New Roman"/>
          <w:color w:val="000000"/>
          <w:sz w:val="28"/>
        </w:rPr>
        <w:t xml:space="preserve">дополнения кратности, выраженного счётным словом </w:t>
      </w:r>
      <w:r>
        <w:rPr>
          <w:rFonts w:ascii="MS Gothic" w:hAnsi="MS Gothic"/>
          <w:color w:val="000000"/>
          <w:sz w:val="28"/>
        </w:rPr>
        <w:t>次</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предложений с </w:t>
      </w:r>
      <w:r>
        <w:rPr>
          <w:rFonts w:ascii="MS Gothic" w:hAnsi="MS Gothic"/>
          <w:color w:val="000000"/>
          <w:sz w:val="28"/>
        </w:rPr>
        <w:t>把</w:t>
      </w:r>
      <w:r>
        <w:rPr>
          <w:rFonts w:ascii="Times New Roman" w:hAnsi="Times New Roman"/>
          <w:color w:val="000000"/>
          <w:sz w:val="28"/>
        </w:rPr>
        <w:t>-конструкцией и глаголами с модификаторами направления;</w:t>
      </w:r>
    </w:p>
    <w:p w:rsidR="00201B02" w:rsidRDefault="00201B02" w:rsidP="00201B02">
      <w:pPr>
        <w:spacing w:after="0" w:line="264" w:lineRule="auto"/>
        <w:ind w:firstLine="600"/>
        <w:jc w:val="both"/>
      </w:pPr>
      <w:r>
        <w:rPr>
          <w:rFonts w:ascii="Times New Roman" w:hAnsi="Times New Roman"/>
          <w:color w:val="000000"/>
          <w:sz w:val="28"/>
        </w:rPr>
        <w:t xml:space="preserve">конструкций </w:t>
      </w:r>
      <w:r>
        <w:rPr>
          <w:rFonts w:ascii="MS Gothic" w:hAnsi="MS Gothic"/>
          <w:color w:val="000000"/>
          <w:sz w:val="28"/>
        </w:rPr>
        <w:t>先</w:t>
      </w:r>
      <w:r>
        <w:rPr>
          <w:rFonts w:ascii="Times New Roman" w:hAnsi="Times New Roman"/>
          <w:color w:val="000000"/>
          <w:sz w:val="28"/>
        </w:rPr>
        <w:t xml:space="preserve">……, </w:t>
      </w:r>
      <w:r>
        <w:rPr>
          <w:rFonts w:ascii="MS Gothic" w:hAnsi="MS Gothic"/>
          <w:color w:val="000000"/>
          <w:sz w:val="28"/>
        </w:rPr>
        <w:t>然后</w:t>
      </w:r>
      <w:r>
        <w:rPr>
          <w:rFonts w:ascii="Times New Roman" w:hAnsi="Times New Roman"/>
          <w:color w:val="000000"/>
          <w:sz w:val="28"/>
        </w:rPr>
        <w:t xml:space="preserve">……, </w:t>
      </w:r>
      <w:r>
        <w:rPr>
          <w:rFonts w:ascii="MS Gothic" w:hAnsi="MS Gothic"/>
          <w:color w:val="000000"/>
          <w:sz w:val="28"/>
        </w:rPr>
        <w:t>再</w:t>
      </w:r>
      <w:r>
        <w:rPr>
          <w:rFonts w:ascii="Times New Roman" w:hAnsi="Times New Roman"/>
          <w:color w:val="000000"/>
          <w:sz w:val="28"/>
        </w:rPr>
        <w:t>……, оформляющих последовательность действий (событий);</w:t>
      </w:r>
    </w:p>
    <w:p w:rsidR="00201B02" w:rsidRDefault="00201B02" w:rsidP="00201B02">
      <w:pPr>
        <w:spacing w:after="0" w:line="264" w:lineRule="auto"/>
        <w:ind w:firstLine="600"/>
        <w:jc w:val="both"/>
      </w:pPr>
      <w:r>
        <w:rPr>
          <w:rFonts w:ascii="Times New Roman" w:hAnsi="Times New Roman"/>
          <w:color w:val="000000"/>
          <w:sz w:val="28"/>
        </w:rPr>
        <w:t xml:space="preserve">наречия </w:t>
      </w:r>
      <w:r>
        <w:rPr>
          <w:rFonts w:ascii="MS Gothic" w:hAnsi="MS Gothic"/>
          <w:color w:val="000000"/>
          <w:sz w:val="28"/>
        </w:rPr>
        <w:t>又</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 xml:space="preserve">формы категорического отрицания с конструкцией </w:t>
      </w:r>
      <w:r>
        <w:rPr>
          <w:rFonts w:ascii="MS Gothic" w:hAnsi="MS Gothic"/>
          <w:color w:val="000000"/>
          <w:sz w:val="28"/>
        </w:rPr>
        <w:t>一点也不</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модальной частицы </w:t>
      </w:r>
      <w:r>
        <w:rPr>
          <w:rFonts w:ascii="MS Gothic" w:hAnsi="MS Gothic"/>
          <w:color w:val="000000"/>
          <w:sz w:val="28"/>
        </w:rPr>
        <w:t>呢</w:t>
      </w:r>
      <w:r>
        <w:rPr>
          <w:rFonts w:ascii="Times New Roman" w:hAnsi="Times New Roman"/>
          <w:color w:val="000000"/>
          <w:sz w:val="28"/>
        </w:rPr>
        <w:t xml:space="preserve"> для интонационного усиления значимости определённого факта;</w:t>
      </w:r>
    </w:p>
    <w:p w:rsidR="00201B02" w:rsidRDefault="00201B02" w:rsidP="00201B02">
      <w:pPr>
        <w:spacing w:after="0" w:line="264" w:lineRule="auto"/>
        <w:ind w:firstLine="600"/>
        <w:jc w:val="both"/>
      </w:pPr>
      <w:r>
        <w:rPr>
          <w:rFonts w:ascii="Times New Roman" w:hAnsi="Times New Roman"/>
          <w:color w:val="000000"/>
          <w:sz w:val="28"/>
        </w:rPr>
        <w:t>вводных фраз (</w:t>
      </w:r>
      <w:r>
        <w:rPr>
          <w:rFonts w:ascii="MS Gothic" w:hAnsi="MS Gothic"/>
          <w:color w:val="000000"/>
          <w:sz w:val="28"/>
        </w:rPr>
        <w:t>你看</w:t>
      </w:r>
      <w:r>
        <w:rPr>
          <w:rFonts w:ascii="Times New Roman" w:hAnsi="Times New Roman"/>
          <w:color w:val="000000"/>
          <w:sz w:val="28"/>
        </w:rPr>
        <w:t xml:space="preserve">, </w:t>
      </w:r>
      <w:r>
        <w:rPr>
          <w:rFonts w:ascii="MS Gothic" w:hAnsi="MS Gothic"/>
          <w:color w:val="000000"/>
          <w:sz w:val="28"/>
        </w:rPr>
        <w:t>毫无疑</w:t>
      </w:r>
      <w:r>
        <w:rPr>
          <w:rFonts w:ascii="Arial" w:hAnsi="Arial"/>
          <w:color w:val="000000"/>
          <w:sz w:val="28"/>
        </w:rPr>
        <w:t>问</w:t>
      </w:r>
      <w:r>
        <w:rPr>
          <w:rFonts w:ascii="Times New Roman" w:hAnsi="Times New Roman"/>
          <w:color w:val="000000"/>
          <w:sz w:val="28"/>
        </w:rPr>
        <w:t xml:space="preserve">, </w:t>
      </w:r>
      <w:r>
        <w:rPr>
          <w:rFonts w:ascii="MS Gothic" w:hAnsi="MS Gothic"/>
          <w:color w:val="000000"/>
          <w:sz w:val="28"/>
        </w:rPr>
        <w:t>看</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наречия </w:t>
      </w:r>
      <w:r>
        <w:rPr>
          <w:rFonts w:ascii="MS Gothic" w:hAnsi="MS Gothic"/>
          <w:color w:val="000000"/>
          <w:sz w:val="28"/>
        </w:rPr>
        <w:t>甚至</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предлога </w:t>
      </w:r>
      <w:r>
        <w:rPr>
          <w:rFonts w:ascii="MS Gothic" w:hAnsi="MS Gothic"/>
          <w:color w:val="000000"/>
          <w:sz w:val="28"/>
        </w:rPr>
        <w:t>离</w:t>
      </w:r>
      <w:r>
        <w:rPr>
          <w:rFonts w:ascii="Times New Roman" w:hAnsi="Times New Roman"/>
          <w:color w:val="000000"/>
          <w:sz w:val="28"/>
        </w:rPr>
        <w:t xml:space="preserve"> и предложной конструкции, характеризующей расположение объекта на определённом расстоянии от другого;</w:t>
      </w:r>
    </w:p>
    <w:p w:rsidR="00201B02" w:rsidRDefault="00201B02" w:rsidP="00201B02">
      <w:pPr>
        <w:spacing w:after="0" w:line="264" w:lineRule="auto"/>
        <w:ind w:firstLine="600"/>
        <w:jc w:val="both"/>
      </w:pPr>
      <w:r>
        <w:rPr>
          <w:rFonts w:ascii="Times New Roman" w:hAnsi="Times New Roman"/>
          <w:color w:val="000000"/>
          <w:sz w:val="28"/>
        </w:rPr>
        <w:t xml:space="preserve">обстоятельства образа действия и служебного слова </w:t>
      </w:r>
      <w:r>
        <w:rPr>
          <w:rFonts w:ascii="MS Gothic" w:hAnsi="MS Gothic"/>
          <w:color w:val="000000"/>
          <w:sz w:val="28"/>
        </w:rPr>
        <w:t>地</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сложного предложения условия с конструкцией </w:t>
      </w:r>
      <w:r>
        <w:rPr>
          <w:rFonts w:ascii="MS Gothic" w:hAnsi="MS Gothic"/>
          <w:color w:val="000000"/>
          <w:sz w:val="28"/>
        </w:rPr>
        <w:t>如果</w:t>
      </w:r>
      <w:r>
        <w:rPr>
          <w:rFonts w:ascii="Times New Roman" w:hAnsi="Times New Roman"/>
          <w:color w:val="000000"/>
          <w:sz w:val="28"/>
        </w:rPr>
        <w:t xml:space="preserve">……, </w:t>
      </w:r>
      <w:r>
        <w:rPr>
          <w:rFonts w:ascii="MS Gothic" w:hAnsi="MS Gothic"/>
          <w:color w:val="000000"/>
          <w:sz w:val="28"/>
        </w:rPr>
        <w:t>就</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дополнения кратности и распространённых глагольных счётных слов (</w:t>
      </w:r>
      <w:r>
        <w:rPr>
          <w:rFonts w:ascii="MS Gothic" w:hAnsi="MS Gothic"/>
          <w:color w:val="000000"/>
          <w:sz w:val="28"/>
        </w:rPr>
        <w:t>次</w:t>
      </w:r>
      <w:r>
        <w:rPr>
          <w:rFonts w:ascii="Times New Roman" w:hAnsi="Times New Roman"/>
          <w:color w:val="000000"/>
          <w:sz w:val="28"/>
        </w:rPr>
        <w:t xml:space="preserve">, </w:t>
      </w:r>
      <w:r>
        <w:rPr>
          <w:rFonts w:ascii="MS Gothic" w:hAnsi="MS Gothic"/>
          <w:color w:val="000000"/>
          <w:sz w:val="28"/>
        </w:rPr>
        <w:t>遍</w:t>
      </w:r>
      <w:r>
        <w:rPr>
          <w:rFonts w:ascii="Times New Roman" w:hAnsi="Times New Roman"/>
          <w:color w:val="000000"/>
          <w:sz w:val="28"/>
        </w:rPr>
        <w:t xml:space="preserve">, </w:t>
      </w:r>
      <w:r>
        <w:rPr>
          <w:rFonts w:ascii="MS Gothic" w:hAnsi="MS Gothic"/>
          <w:color w:val="000000"/>
          <w:sz w:val="28"/>
        </w:rPr>
        <w:t>回</w:t>
      </w:r>
      <w:r>
        <w:rPr>
          <w:rFonts w:ascii="Times New Roman" w:hAnsi="Times New Roman"/>
          <w:color w:val="000000"/>
          <w:sz w:val="28"/>
        </w:rPr>
        <w:t xml:space="preserve">, </w:t>
      </w:r>
      <w:r>
        <w:rPr>
          <w:rFonts w:ascii="MS Gothic" w:hAnsi="MS Gothic"/>
          <w:color w:val="000000"/>
          <w:sz w:val="28"/>
        </w:rPr>
        <w:t>下</w:t>
      </w:r>
      <w:r>
        <w:rPr>
          <w:rFonts w:ascii="Times New Roman" w:hAnsi="Times New Roman"/>
          <w:color w:val="000000"/>
          <w:sz w:val="28"/>
        </w:rPr>
        <w:t xml:space="preserve">, </w:t>
      </w:r>
      <w:r>
        <w:rPr>
          <w:rFonts w:ascii="MS Gothic" w:hAnsi="MS Gothic"/>
          <w:color w:val="000000"/>
          <w:sz w:val="28"/>
        </w:rPr>
        <w:t>趟</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наречия степени </w:t>
      </w:r>
      <w:r>
        <w:rPr>
          <w:rFonts w:ascii="MS Gothic" w:hAnsi="MS Gothic"/>
          <w:color w:val="000000"/>
          <w:sz w:val="28"/>
        </w:rPr>
        <w:t>可</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предложений пассивного строя с предлогом </w:t>
      </w:r>
      <w:r>
        <w:rPr>
          <w:rFonts w:ascii="MS Gothic" w:hAnsi="MS Gothic"/>
          <w:color w:val="000000"/>
          <w:sz w:val="28"/>
        </w:rPr>
        <w:t>被</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b/>
          <w:color w:val="000000"/>
          <w:sz w:val="28"/>
        </w:rPr>
        <w:t>Социокультурные знания и умения</w:t>
      </w:r>
    </w:p>
    <w:p w:rsidR="00201B02" w:rsidRDefault="00201B02" w:rsidP="00201B02">
      <w:pPr>
        <w:spacing w:after="0" w:line="264" w:lineRule="auto"/>
        <w:ind w:firstLine="600"/>
        <w:jc w:val="both"/>
      </w:pPr>
      <w:r>
        <w:rPr>
          <w:rFonts w:ascii="Times New Roman" w:hAnsi="Times New Roman"/>
          <w:color w:val="000000"/>
          <w:sz w:val="28"/>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Краткое представление родной страны и культуры на китайском языке.</w:t>
      </w:r>
    </w:p>
    <w:p w:rsidR="00201B02" w:rsidRDefault="00201B02" w:rsidP="00201B02">
      <w:pPr>
        <w:spacing w:after="0" w:line="264" w:lineRule="auto"/>
        <w:ind w:firstLine="600"/>
        <w:jc w:val="both"/>
      </w:pPr>
      <w:r>
        <w:rPr>
          <w:rFonts w:ascii="Times New Roman" w:hAnsi="Times New Roman"/>
          <w:color w:val="000000"/>
          <w:sz w:val="28"/>
        </w:rPr>
        <w:lastRenderedPageBreak/>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01B02" w:rsidRDefault="00201B02" w:rsidP="00201B02">
      <w:pPr>
        <w:spacing w:after="0" w:line="264" w:lineRule="auto"/>
        <w:ind w:firstLine="600"/>
        <w:jc w:val="both"/>
      </w:pPr>
      <w:r>
        <w:rPr>
          <w:rFonts w:ascii="Times New Roman" w:hAnsi="Times New Roman"/>
          <w:color w:val="000000"/>
          <w:sz w:val="28"/>
        </w:rPr>
        <w:t>Понимание социокультурных реалий при чтении и аудировании в рамках изученного материала.</w:t>
      </w:r>
    </w:p>
    <w:p w:rsidR="00201B02" w:rsidRDefault="00201B02" w:rsidP="00201B02">
      <w:pPr>
        <w:spacing w:after="0" w:line="264" w:lineRule="auto"/>
        <w:ind w:firstLine="600"/>
        <w:jc w:val="both"/>
      </w:pPr>
      <w:r>
        <w:rPr>
          <w:rFonts w:ascii="Times New Roman" w:hAnsi="Times New Roman"/>
          <w:color w:val="000000"/>
          <w:sz w:val="28"/>
        </w:rPr>
        <w:t>Соблюдение речевого этикета в ситуациях формального и неформального общения в рамках изученных тем.</w:t>
      </w:r>
    </w:p>
    <w:p w:rsidR="00201B02" w:rsidRDefault="00201B02" w:rsidP="00201B02">
      <w:pPr>
        <w:spacing w:after="0" w:line="264" w:lineRule="auto"/>
        <w:ind w:firstLine="600"/>
        <w:jc w:val="both"/>
      </w:pPr>
      <w:r>
        <w:rPr>
          <w:rFonts w:ascii="Times New Roman" w:hAnsi="Times New Roman"/>
          <w:color w:val="000000"/>
          <w:sz w:val="28"/>
        </w:rPr>
        <w:t>Оказание помощи иностранным гостям в России в ситуациях повседневного общения на китайском языке.</w:t>
      </w:r>
    </w:p>
    <w:p w:rsidR="00201B02" w:rsidRDefault="00201B02" w:rsidP="00201B02">
      <w:pPr>
        <w:spacing w:after="0" w:line="264" w:lineRule="auto"/>
        <w:ind w:firstLine="600"/>
        <w:jc w:val="both"/>
      </w:pPr>
      <w:r>
        <w:rPr>
          <w:rFonts w:ascii="Times New Roman" w:hAnsi="Times New Roman"/>
          <w:color w:val="000000"/>
          <w:sz w:val="28"/>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201B02" w:rsidRDefault="00201B02" w:rsidP="00201B02">
      <w:pPr>
        <w:spacing w:after="0" w:line="264" w:lineRule="auto"/>
        <w:ind w:firstLine="600"/>
        <w:jc w:val="both"/>
      </w:pPr>
      <w:r>
        <w:rPr>
          <w:rFonts w:ascii="Times New Roman" w:hAnsi="Times New Roman"/>
          <w:color w:val="000000"/>
          <w:sz w:val="28"/>
        </w:rPr>
        <w:t>Краткое представление некоторых культурных явлений родной страны и страны (стран) изучаемого языка (основных нацио­нальных праздников, традиций в проведении досуга и питании).</w:t>
      </w:r>
    </w:p>
    <w:p w:rsidR="00201B02" w:rsidRDefault="00201B02" w:rsidP="00201B02">
      <w:pPr>
        <w:spacing w:after="0" w:line="264" w:lineRule="auto"/>
        <w:ind w:firstLine="600"/>
        <w:jc w:val="both"/>
      </w:pPr>
      <w:r>
        <w:rPr>
          <w:rFonts w:ascii="Times New Roman" w:hAnsi="Times New Roman"/>
          <w:color w:val="000000"/>
          <w:sz w:val="28"/>
        </w:rPr>
        <w:t>Краткое представление некоторых выдающихся людях родной страны и страны (стран) изучаемого языка (учёных, писателей, поэтов, художников, музыкантов, спортсменов).</w:t>
      </w:r>
    </w:p>
    <w:p w:rsidR="00201B02" w:rsidRDefault="00201B02" w:rsidP="00201B02">
      <w:pPr>
        <w:spacing w:after="0" w:line="264" w:lineRule="auto"/>
        <w:ind w:firstLine="600"/>
        <w:jc w:val="both"/>
      </w:pPr>
      <w:r>
        <w:rPr>
          <w:rFonts w:ascii="Times New Roman" w:hAnsi="Times New Roman"/>
          <w:b/>
          <w:color w:val="000000"/>
          <w:sz w:val="28"/>
        </w:rPr>
        <w:t>Компенсаторные умения</w:t>
      </w:r>
    </w:p>
    <w:p w:rsidR="00201B02" w:rsidRDefault="00201B02" w:rsidP="00201B02">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w:t>
      </w:r>
    </w:p>
    <w:p w:rsidR="00201B02" w:rsidRDefault="00201B02" w:rsidP="00201B02">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201B02" w:rsidRDefault="00201B02" w:rsidP="00201B02">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Использование переспроса и уточняющего вопроса для уточнения информации при говорении.</w:t>
      </w:r>
    </w:p>
    <w:p w:rsidR="00201B02" w:rsidRDefault="00201B02" w:rsidP="00201B02">
      <w:pPr>
        <w:spacing w:after="0" w:line="264" w:lineRule="auto"/>
        <w:ind w:firstLine="600"/>
        <w:jc w:val="both"/>
      </w:pPr>
      <w:r>
        <w:rPr>
          <w:rFonts w:ascii="Times New Roman" w:hAnsi="Times New Roman"/>
          <w:color w:val="000000"/>
          <w:sz w:val="28"/>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201B02" w:rsidRDefault="00201B02" w:rsidP="00201B02">
      <w:pPr>
        <w:spacing w:after="0" w:line="264" w:lineRule="auto"/>
        <w:ind w:firstLine="600"/>
        <w:jc w:val="both"/>
      </w:pPr>
      <w:r>
        <w:rPr>
          <w:rFonts w:ascii="Times New Roman" w:hAnsi="Times New Roman"/>
          <w:color w:val="000000"/>
          <w:sz w:val="28"/>
        </w:rPr>
        <w:t>Игнорирование лексико-грамматических и смысловых трудностей, не влияющих на понимание основного содержания текста.</w:t>
      </w:r>
    </w:p>
    <w:p w:rsidR="00201B02" w:rsidRDefault="00201B02" w:rsidP="00201B02">
      <w:pPr>
        <w:spacing w:after="0" w:line="264" w:lineRule="auto"/>
        <w:ind w:left="12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01B02" w:rsidRDefault="00201B02" w:rsidP="00201B02">
      <w:pPr>
        <w:spacing w:after="0" w:line="264" w:lineRule="auto"/>
        <w:ind w:firstLine="600"/>
        <w:jc w:val="both"/>
      </w:pPr>
      <w:r>
        <w:rPr>
          <w:rFonts w:ascii="Times New Roman" w:hAnsi="Times New Roman"/>
          <w:color w:val="000000"/>
          <w:sz w:val="28"/>
        </w:rPr>
        <w:t>​​</w:t>
      </w:r>
    </w:p>
    <w:p w:rsidR="00201B02" w:rsidRDefault="00201B02" w:rsidP="00201B02">
      <w:pPr>
        <w:sectPr w:rsidR="00201B02">
          <w:pgSz w:w="11906" w:h="16383"/>
          <w:pgMar w:top="1134" w:right="850" w:bottom="1134" w:left="1701" w:header="720" w:footer="720" w:gutter="0"/>
          <w:cols w:space="720"/>
        </w:sectPr>
      </w:pPr>
    </w:p>
    <w:bookmarkEnd w:id="274"/>
    <w:p w:rsidR="00201B02" w:rsidRDefault="00201B02" w:rsidP="00201B02">
      <w:pPr>
        <w:spacing w:after="0" w:line="264" w:lineRule="auto"/>
        <w:ind w:left="120"/>
        <w:jc w:val="both"/>
      </w:pPr>
      <w:r>
        <w:rPr>
          <w:rFonts w:ascii="Times New Roman" w:hAnsi="Times New Roman"/>
          <w:b/>
          <w:color w:val="000000"/>
          <w:sz w:val="28"/>
        </w:rPr>
        <w:lastRenderedPageBreak/>
        <w:t>ПЛАНИРУЕМЫЕ РЕЗУЛЬТАТЫ ОСВОЕНИЯ ПРОГРАММЫ ПО ВТОРОМУ ИНОСТРАННОМУ (КИТАЙСКОМУ) ЯЗЫКУ НА УРОВНЕ ОСНОВНОГО ОБЩЕГО ОБРАЗОВАНИЯ</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ЛИЧНОСТНЫЕ РЕЗУЛЬТАТЫ</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1B02" w:rsidRDefault="00201B02" w:rsidP="00201B02">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01B02" w:rsidRDefault="00201B02" w:rsidP="00201B02">
      <w:pPr>
        <w:spacing w:after="0" w:line="264" w:lineRule="auto"/>
        <w:ind w:firstLine="600"/>
        <w:jc w:val="both"/>
      </w:pPr>
      <w:r>
        <w:rPr>
          <w:rFonts w:ascii="Times New Roman" w:hAnsi="Times New Roman"/>
          <w:b/>
          <w:i/>
          <w:color w:val="000000"/>
          <w:sz w:val="28"/>
        </w:rPr>
        <w:t>1) гражданского воспитания:</w:t>
      </w:r>
    </w:p>
    <w:p w:rsidR="00201B02" w:rsidRDefault="00201B02" w:rsidP="00201B02">
      <w:pPr>
        <w:spacing w:after="0" w:line="264" w:lineRule="auto"/>
        <w:ind w:firstLine="600"/>
        <w:jc w:val="both"/>
      </w:pPr>
      <w:r>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201B02" w:rsidRDefault="00201B02" w:rsidP="00201B02">
      <w:pPr>
        <w:spacing w:after="0" w:line="264" w:lineRule="auto"/>
        <w:ind w:firstLine="600"/>
        <w:jc w:val="both"/>
      </w:pPr>
      <w:r>
        <w:rPr>
          <w:rFonts w:ascii="Times New Roman" w:hAnsi="Times New Roman"/>
          <w:color w:val="000000"/>
          <w:sz w:val="28"/>
        </w:rPr>
        <w:t xml:space="preserve">активное участие в жизни семьи, организации, местного сообщества, родного края, страны; </w:t>
      </w:r>
    </w:p>
    <w:p w:rsidR="00201B02" w:rsidRDefault="00201B02" w:rsidP="00201B02">
      <w:pPr>
        <w:spacing w:after="0" w:line="264" w:lineRule="auto"/>
        <w:ind w:firstLine="600"/>
        <w:jc w:val="both"/>
      </w:pPr>
      <w:r>
        <w:rPr>
          <w:rFonts w:ascii="Times New Roman" w:hAnsi="Times New Roman"/>
          <w:color w:val="000000"/>
          <w:sz w:val="28"/>
        </w:rPr>
        <w:t xml:space="preserve">неприятие любых форм экстремизма, дискриминации; </w:t>
      </w:r>
    </w:p>
    <w:p w:rsidR="00201B02" w:rsidRDefault="00201B02" w:rsidP="00201B02">
      <w:pPr>
        <w:spacing w:after="0" w:line="264" w:lineRule="auto"/>
        <w:ind w:firstLine="600"/>
        <w:jc w:val="both"/>
      </w:pPr>
      <w:r>
        <w:rPr>
          <w:rFonts w:ascii="Times New Roman" w:hAnsi="Times New Roman"/>
          <w:color w:val="000000"/>
          <w:sz w:val="28"/>
        </w:rPr>
        <w:t xml:space="preserve">понимание роли различных социальных институтов в жизни человека; </w:t>
      </w:r>
    </w:p>
    <w:p w:rsidR="00201B02" w:rsidRDefault="00201B02" w:rsidP="00201B02">
      <w:pPr>
        <w:spacing w:after="0" w:line="264" w:lineRule="auto"/>
        <w:ind w:firstLine="600"/>
        <w:jc w:val="both"/>
      </w:pPr>
      <w:r>
        <w:rPr>
          <w:rFonts w:ascii="Times New Roman" w:hAnsi="Times New Roman"/>
          <w:color w:val="000000"/>
          <w:sz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201B02" w:rsidRDefault="00201B02" w:rsidP="00201B02">
      <w:pPr>
        <w:spacing w:after="0" w:line="264" w:lineRule="auto"/>
        <w:ind w:firstLine="600"/>
        <w:jc w:val="both"/>
      </w:pPr>
      <w:r>
        <w:rPr>
          <w:rFonts w:ascii="Times New Roman" w:hAnsi="Times New Roman"/>
          <w:color w:val="000000"/>
          <w:sz w:val="28"/>
        </w:rPr>
        <w:t xml:space="preserve">представление о способах противодействия коррупции; </w:t>
      </w:r>
    </w:p>
    <w:p w:rsidR="00201B02" w:rsidRDefault="00201B02" w:rsidP="00201B02">
      <w:pPr>
        <w:spacing w:after="0" w:line="264" w:lineRule="auto"/>
        <w:ind w:firstLine="600"/>
        <w:jc w:val="both"/>
      </w:pPr>
      <w:r>
        <w:rPr>
          <w:rFonts w:ascii="Times New Roman" w:hAnsi="Times New Roman"/>
          <w:color w:val="000000"/>
          <w:sz w:val="28"/>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201B02" w:rsidRDefault="00201B02" w:rsidP="00201B02">
      <w:pPr>
        <w:spacing w:after="0" w:line="264" w:lineRule="auto"/>
        <w:ind w:firstLine="600"/>
        <w:jc w:val="both"/>
      </w:pPr>
      <w:r>
        <w:rPr>
          <w:rFonts w:ascii="Times New Roman" w:hAnsi="Times New Roman"/>
          <w:color w:val="000000"/>
          <w:sz w:val="28"/>
        </w:rPr>
        <w:t>готовность к участию в гуманитарной деятельности (волонтёрство, помощь людям, нуждающимся в ней).</w:t>
      </w:r>
    </w:p>
    <w:p w:rsidR="00201B02" w:rsidRDefault="00201B02" w:rsidP="00201B02">
      <w:pPr>
        <w:spacing w:after="0" w:line="264" w:lineRule="auto"/>
        <w:ind w:firstLine="600"/>
        <w:jc w:val="both"/>
      </w:pPr>
      <w:r>
        <w:rPr>
          <w:rFonts w:ascii="Times New Roman" w:hAnsi="Times New Roman"/>
          <w:b/>
          <w:i/>
          <w:color w:val="000000"/>
          <w:sz w:val="28"/>
        </w:rPr>
        <w:t>2) патриотического воспитания:</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201B02" w:rsidRDefault="00201B02" w:rsidP="00201B02">
      <w:pPr>
        <w:spacing w:after="0" w:line="264" w:lineRule="auto"/>
        <w:ind w:firstLine="600"/>
        <w:jc w:val="both"/>
      </w:pPr>
      <w:r>
        <w:rPr>
          <w:rFonts w:ascii="Times New Roman" w:hAnsi="Times New Roman"/>
          <w:color w:val="000000"/>
          <w:sz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201B02" w:rsidRDefault="00201B02" w:rsidP="00201B02">
      <w:pPr>
        <w:spacing w:after="0" w:line="264" w:lineRule="auto"/>
        <w:ind w:firstLine="600"/>
        <w:jc w:val="both"/>
      </w:pPr>
      <w:r>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01B02" w:rsidRDefault="00201B02" w:rsidP="00201B02">
      <w:pPr>
        <w:spacing w:after="0" w:line="264" w:lineRule="auto"/>
        <w:ind w:firstLine="600"/>
        <w:jc w:val="both"/>
      </w:pPr>
      <w:r>
        <w:rPr>
          <w:rFonts w:ascii="Times New Roman" w:hAnsi="Times New Roman"/>
          <w:b/>
          <w:i/>
          <w:color w:val="000000"/>
          <w:sz w:val="28"/>
        </w:rPr>
        <w:t>3) духовно-нравственного воспитания:</w:t>
      </w:r>
    </w:p>
    <w:p w:rsidR="00201B02" w:rsidRDefault="00201B02" w:rsidP="00201B02">
      <w:pPr>
        <w:spacing w:after="0" w:line="264" w:lineRule="auto"/>
        <w:ind w:firstLine="600"/>
        <w:jc w:val="both"/>
      </w:pPr>
      <w:r>
        <w:rPr>
          <w:rFonts w:ascii="Times New Roman" w:hAnsi="Times New Roman"/>
          <w:color w:val="000000"/>
          <w:sz w:val="28"/>
        </w:rPr>
        <w:t xml:space="preserve">ориентация на моральные ценности и нормы в ситуациях нравственного выбора; </w:t>
      </w:r>
    </w:p>
    <w:p w:rsidR="00201B02" w:rsidRDefault="00201B02" w:rsidP="00201B02">
      <w:pPr>
        <w:spacing w:after="0" w:line="264" w:lineRule="auto"/>
        <w:ind w:firstLine="600"/>
        <w:jc w:val="both"/>
      </w:pPr>
      <w:r>
        <w:rPr>
          <w:rFonts w:ascii="Times New Roman" w:hAnsi="Times New Roman"/>
          <w:color w:val="000000"/>
          <w:sz w:val="28"/>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201B02" w:rsidRDefault="00201B02" w:rsidP="00201B02">
      <w:pPr>
        <w:spacing w:after="0" w:line="264" w:lineRule="auto"/>
        <w:ind w:firstLine="600"/>
        <w:jc w:val="both"/>
      </w:pPr>
      <w:r>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201B02" w:rsidRDefault="00201B02" w:rsidP="00201B02">
      <w:pPr>
        <w:spacing w:after="0" w:line="264" w:lineRule="auto"/>
        <w:ind w:firstLine="600"/>
        <w:jc w:val="both"/>
      </w:pPr>
      <w:r>
        <w:rPr>
          <w:rFonts w:ascii="Times New Roman" w:hAnsi="Times New Roman"/>
          <w:b/>
          <w:i/>
          <w:color w:val="000000"/>
          <w:sz w:val="28"/>
        </w:rPr>
        <w:t>4) эстетического воспитания:</w:t>
      </w:r>
    </w:p>
    <w:p w:rsidR="00201B02" w:rsidRDefault="00201B02" w:rsidP="00201B02">
      <w:pPr>
        <w:spacing w:after="0" w:line="264" w:lineRule="auto"/>
        <w:ind w:firstLine="600"/>
        <w:jc w:val="both"/>
      </w:pPr>
      <w:r>
        <w:rPr>
          <w:rFonts w:ascii="Times New Roman" w:hAnsi="Times New Roman"/>
          <w:color w:val="000000"/>
          <w:sz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201B02" w:rsidRDefault="00201B02" w:rsidP="00201B02">
      <w:pPr>
        <w:spacing w:after="0" w:line="264" w:lineRule="auto"/>
        <w:ind w:firstLine="600"/>
        <w:jc w:val="both"/>
      </w:pPr>
      <w:r>
        <w:rPr>
          <w:rFonts w:ascii="Times New Roman" w:hAnsi="Times New Roman"/>
          <w:color w:val="000000"/>
          <w:sz w:val="28"/>
        </w:rPr>
        <w:t xml:space="preserve">осознание важности художественной культуры как средства коммуникации и самовыражения; </w:t>
      </w:r>
    </w:p>
    <w:p w:rsidR="00201B02" w:rsidRDefault="00201B02" w:rsidP="00201B02">
      <w:pPr>
        <w:spacing w:after="0" w:line="264" w:lineRule="auto"/>
        <w:ind w:firstLine="600"/>
        <w:jc w:val="both"/>
      </w:pPr>
      <w:r>
        <w:rPr>
          <w:rFonts w:ascii="Times New Roman" w:hAnsi="Times New Roman"/>
          <w:color w:val="000000"/>
          <w:sz w:val="28"/>
        </w:rPr>
        <w:t>понимание ценности отечественного и мирового искусства, роли этнических культурных традиций и народного творчества;</w:t>
      </w:r>
    </w:p>
    <w:p w:rsidR="00201B02" w:rsidRDefault="00201B02" w:rsidP="00201B02">
      <w:pPr>
        <w:spacing w:after="0" w:line="264" w:lineRule="auto"/>
        <w:ind w:firstLine="600"/>
        <w:jc w:val="both"/>
      </w:pPr>
      <w:r>
        <w:rPr>
          <w:rFonts w:ascii="Times New Roman" w:hAnsi="Times New Roman"/>
          <w:color w:val="000000"/>
          <w:sz w:val="28"/>
        </w:rPr>
        <w:t>стремление к самовыражению в разных видах искусства.</w:t>
      </w:r>
    </w:p>
    <w:p w:rsidR="00201B02" w:rsidRDefault="00201B02" w:rsidP="00201B02">
      <w:pPr>
        <w:spacing w:after="0" w:line="264" w:lineRule="auto"/>
        <w:ind w:firstLine="600"/>
        <w:jc w:val="both"/>
      </w:pPr>
      <w:r>
        <w:rPr>
          <w:rFonts w:ascii="Times New Roman" w:hAnsi="Times New Roman"/>
          <w:b/>
          <w:i/>
          <w:color w:val="000000"/>
          <w:sz w:val="28"/>
        </w:rPr>
        <w:t>5) физического воспитания, формирование культуры здоровья и эмоционального благополучия:</w:t>
      </w:r>
    </w:p>
    <w:p w:rsidR="00201B02" w:rsidRDefault="00201B02" w:rsidP="00201B02">
      <w:pPr>
        <w:spacing w:after="0" w:line="264" w:lineRule="auto"/>
        <w:ind w:firstLine="600"/>
        <w:jc w:val="both"/>
      </w:pPr>
      <w:r>
        <w:rPr>
          <w:rFonts w:ascii="Times New Roman" w:hAnsi="Times New Roman"/>
          <w:color w:val="000000"/>
          <w:sz w:val="28"/>
        </w:rPr>
        <w:t xml:space="preserve">осознание ценности жизни; </w:t>
      </w:r>
    </w:p>
    <w:p w:rsidR="00201B02" w:rsidRDefault="00201B02" w:rsidP="00201B02">
      <w:pPr>
        <w:spacing w:after="0" w:line="264" w:lineRule="auto"/>
        <w:ind w:firstLine="600"/>
        <w:jc w:val="both"/>
      </w:pPr>
      <w:r>
        <w:rPr>
          <w:rFonts w:ascii="Times New Roman" w:hAnsi="Times New Roman"/>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01B02" w:rsidRDefault="00201B02" w:rsidP="00201B02">
      <w:pPr>
        <w:spacing w:after="0" w:line="264" w:lineRule="auto"/>
        <w:ind w:firstLine="600"/>
        <w:jc w:val="both"/>
      </w:pPr>
      <w:r>
        <w:rPr>
          <w:rFonts w:ascii="Times New Roman" w:hAnsi="Times New Roman"/>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201B02" w:rsidRDefault="00201B02" w:rsidP="00201B02">
      <w:pPr>
        <w:spacing w:after="0" w:line="264" w:lineRule="auto"/>
        <w:ind w:firstLine="600"/>
        <w:jc w:val="both"/>
      </w:pPr>
      <w:r>
        <w:rPr>
          <w:rFonts w:ascii="Times New Roman" w:hAnsi="Times New Roman"/>
          <w:color w:val="000000"/>
          <w:sz w:val="28"/>
        </w:rPr>
        <w:t xml:space="preserve">соблюдение правил безопасности, в том числе навыков безопасного поведения в Интернет-среде; </w:t>
      </w:r>
    </w:p>
    <w:p w:rsidR="00201B02" w:rsidRDefault="00201B02" w:rsidP="00201B02">
      <w:pPr>
        <w:spacing w:after="0" w:line="264" w:lineRule="auto"/>
        <w:ind w:firstLine="600"/>
        <w:jc w:val="both"/>
      </w:pPr>
      <w:r>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01B02" w:rsidRDefault="00201B02" w:rsidP="00201B02">
      <w:pPr>
        <w:spacing w:after="0" w:line="264" w:lineRule="auto"/>
        <w:ind w:firstLine="600"/>
        <w:jc w:val="both"/>
      </w:pPr>
      <w:r>
        <w:rPr>
          <w:rFonts w:ascii="Times New Roman" w:hAnsi="Times New Roman"/>
          <w:color w:val="000000"/>
          <w:sz w:val="28"/>
        </w:rPr>
        <w:lastRenderedPageBreak/>
        <w:t>умение принимать себя и других, не осуждая;</w:t>
      </w:r>
    </w:p>
    <w:p w:rsidR="00201B02" w:rsidRDefault="00201B02" w:rsidP="00201B02">
      <w:pPr>
        <w:spacing w:after="0" w:line="264" w:lineRule="auto"/>
        <w:ind w:firstLine="600"/>
        <w:jc w:val="both"/>
      </w:pPr>
      <w:r>
        <w:rPr>
          <w:rFonts w:ascii="Times New Roman" w:hAnsi="Times New Roman"/>
          <w:color w:val="000000"/>
          <w:sz w:val="28"/>
        </w:rPr>
        <w:t>умение осознавать эмоциональное состояние себя и других, умение управлять собственным эмоциональным состоянием;</w:t>
      </w:r>
    </w:p>
    <w:p w:rsidR="00201B02" w:rsidRDefault="00201B02" w:rsidP="00201B02">
      <w:pPr>
        <w:spacing w:after="0" w:line="264" w:lineRule="auto"/>
        <w:ind w:firstLine="600"/>
        <w:jc w:val="both"/>
      </w:pPr>
      <w:r>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w:t>
      </w:r>
    </w:p>
    <w:p w:rsidR="00201B02" w:rsidRDefault="00201B02" w:rsidP="00201B02">
      <w:pPr>
        <w:spacing w:after="0" w:line="264" w:lineRule="auto"/>
        <w:ind w:firstLine="600"/>
        <w:jc w:val="both"/>
      </w:pPr>
      <w:r>
        <w:rPr>
          <w:rFonts w:ascii="Times New Roman" w:hAnsi="Times New Roman"/>
          <w:b/>
          <w:i/>
          <w:color w:val="000000"/>
          <w:sz w:val="28"/>
        </w:rPr>
        <w:t>6) трудового воспитания:</w:t>
      </w:r>
    </w:p>
    <w:p w:rsidR="00201B02" w:rsidRDefault="00201B02" w:rsidP="00201B02">
      <w:pPr>
        <w:spacing w:after="0" w:line="264" w:lineRule="auto"/>
        <w:ind w:firstLine="600"/>
        <w:jc w:val="both"/>
      </w:pPr>
      <w:r>
        <w:rPr>
          <w:rFonts w:ascii="Times New Roman" w:hAnsi="Times New Roman"/>
          <w:color w:val="000000"/>
          <w:sz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01B02" w:rsidRDefault="00201B02" w:rsidP="00201B02">
      <w:pPr>
        <w:spacing w:after="0" w:line="264" w:lineRule="auto"/>
        <w:ind w:firstLine="600"/>
        <w:jc w:val="both"/>
      </w:pPr>
      <w:r>
        <w:rPr>
          <w:rFonts w:ascii="Times New Roman" w:hAnsi="Times New Roman"/>
          <w:color w:val="000000"/>
          <w:sz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201B02" w:rsidRDefault="00201B02" w:rsidP="00201B02">
      <w:pPr>
        <w:spacing w:after="0" w:line="264" w:lineRule="auto"/>
        <w:ind w:firstLine="600"/>
        <w:jc w:val="both"/>
      </w:pPr>
      <w:r>
        <w:rPr>
          <w:rFonts w:ascii="Times New Roman" w:hAnsi="Times New Roman"/>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201B02" w:rsidRDefault="00201B02" w:rsidP="00201B02">
      <w:pPr>
        <w:spacing w:after="0" w:line="264" w:lineRule="auto"/>
        <w:ind w:firstLine="600"/>
        <w:jc w:val="both"/>
      </w:pPr>
      <w:r>
        <w:rPr>
          <w:rFonts w:ascii="Times New Roman" w:hAnsi="Times New Roman"/>
          <w:color w:val="000000"/>
          <w:sz w:val="28"/>
        </w:rPr>
        <w:t xml:space="preserve">готовность адаптироваться в профессиональной среде; </w:t>
      </w:r>
    </w:p>
    <w:p w:rsidR="00201B02" w:rsidRDefault="00201B02" w:rsidP="00201B02">
      <w:pPr>
        <w:spacing w:after="0" w:line="264" w:lineRule="auto"/>
        <w:ind w:firstLine="600"/>
        <w:jc w:val="both"/>
      </w:pPr>
      <w:r>
        <w:rPr>
          <w:rFonts w:ascii="Times New Roman" w:hAnsi="Times New Roman"/>
          <w:color w:val="000000"/>
          <w:sz w:val="28"/>
        </w:rPr>
        <w:t xml:space="preserve">уважение к труду и результатам трудовой деятельности; </w:t>
      </w:r>
    </w:p>
    <w:p w:rsidR="00201B02" w:rsidRDefault="00201B02" w:rsidP="00201B02">
      <w:pPr>
        <w:spacing w:after="0" w:line="264" w:lineRule="auto"/>
        <w:ind w:firstLine="600"/>
        <w:jc w:val="both"/>
      </w:pPr>
      <w:r>
        <w:rPr>
          <w:rFonts w:ascii="Times New Roman" w:hAnsi="Times New Roman"/>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01B02" w:rsidRDefault="00201B02" w:rsidP="00201B02">
      <w:pPr>
        <w:spacing w:after="0" w:line="264" w:lineRule="auto"/>
        <w:ind w:firstLine="600"/>
        <w:jc w:val="both"/>
      </w:pPr>
      <w:r>
        <w:rPr>
          <w:rFonts w:ascii="Times New Roman" w:hAnsi="Times New Roman"/>
          <w:b/>
          <w:i/>
          <w:color w:val="000000"/>
          <w:sz w:val="28"/>
        </w:rPr>
        <w:t>7) экологического воспитания:</w:t>
      </w:r>
    </w:p>
    <w:p w:rsidR="00201B02" w:rsidRDefault="00201B02" w:rsidP="00201B02">
      <w:pPr>
        <w:spacing w:after="0" w:line="264" w:lineRule="auto"/>
        <w:ind w:firstLine="600"/>
        <w:jc w:val="both"/>
      </w:pPr>
      <w:r>
        <w:rPr>
          <w:rFonts w:ascii="Times New Roman" w:hAnsi="Times New Roman"/>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01B02" w:rsidRDefault="00201B02" w:rsidP="00201B02">
      <w:pPr>
        <w:spacing w:after="0" w:line="264" w:lineRule="auto"/>
        <w:ind w:firstLine="600"/>
        <w:jc w:val="both"/>
      </w:pPr>
      <w:r>
        <w:rPr>
          <w:rFonts w:ascii="Times New Roman" w:hAnsi="Times New Roman"/>
          <w:color w:val="000000"/>
          <w:sz w:val="28"/>
        </w:rPr>
        <w:t xml:space="preserve">повышение уровня экологической культуры, осознание глобального характера экологических проблем и путей их решения; </w:t>
      </w:r>
    </w:p>
    <w:p w:rsidR="00201B02" w:rsidRDefault="00201B02" w:rsidP="00201B02">
      <w:pPr>
        <w:spacing w:after="0" w:line="264" w:lineRule="auto"/>
        <w:ind w:firstLine="600"/>
        <w:jc w:val="both"/>
      </w:pPr>
      <w:r>
        <w:rPr>
          <w:rFonts w:ascii="Times New Roman" w:hAnsi="Times New Roman"/>
          <w:color w:val="000000"/>
          <w:sz w:val="28"/>
        </w:rPr>
        <w:t xml:space="preserve">активное неприятие действий, приносящих вред окружающей среде; </w:t>
      </w:r>
    </w:p>
    <w:p w:rsidR="00201B02" w:rsidRDefault="00201B02" w:rsidP="00201B02">
      <w:pPr>
        <w:spacing w:after="0" w:line="264" w:lineRule="auto"/>
        <w:ind w:firstLine="600"/>
        <w:jc w:val="both"/>
      </w:pPr>
      <w:r>
        <w:rPr>
          <w:rFonts w:ascii="Times New Roman" w:hAnsi="Times New Roman"/>
          <w:color w:val="000000"/>
          <w:sz w:val="28"/>
        </w:rPr>
        <w:t xml:space="preserve">осознание своей роли как гражданина и потребителя в условиях взаимосвязи природной, технологической и социальной сред; </w:t>
      </w:r>
    </w:p>
    <w:p w:rsidR="00201B02" w:rsidRDefault="00201B02" w:rsidP="00201B02">
      <w:pPr>
        <w:spacing w:after="0" w:line="264" w:lineRule="auto"/>
        <w:ind w:firstLine="600"/>
        <w:jc w:val="both"/>
      </w:pPr>
      <w:r>
        <w:rPr>
          <w:rFonts w:ascii="Times New Roman" w:hAnsi="Times New Roman"/>
          <w:color w:val="000000"/>
          <w:sz w:val="28"/>
        </w:rPr>
        <w:t>готовность к участию в практической деятельности экологической направленности.</w:t>
      </w:r>
    </w:p>
    <w:p w:rsidR="00201B02" w:rsidRDefault="00201B02" w:rsidP="00201B02">
      <w:pPr>
        <w:spacing w:after="0" w:line="264" w:lineRule="auto"/>
        <w:ind w:firstLine="600"/>
        <w:jc w:val="both"/>
      </w:pPr>
      <w:r>
        <w:rPr>
          <w:rFonts w:ascii="Times New Roman" w:hAnsi="Times New Roman"/>
          <w:b/>
          <w:i/>
          <w:color w:val="000000"/>
          <w:sz w:val="28"/>
        </w:rPr>
        <w:t xml:space="preserve">8) ценности научного познания: </w:t>
      </w:r>
    </w:p>
    <w:p w:rsidR="00201B02" w:rsidRDefault="00201B02" w:rsidP="00201B02">
      <w:pPr>
        <w:spacing w:after="0" w:line="264" w:lineRule="auto"/>
        <w:ind w:firstLine="600"/>
        <w:jc w:val="both"/>
      </w:pPr>
      <w:r>
        <w:rPr>
          <w:rFonts w:ascii="Times New Roman" w:hAnsi="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201B02" w:rsidRDefault="00201B02" w:rsidP="00201B02">
      <w:pPr>
        <w:spacing w:after="0" w:line="264" w:lineRule="auto"/>
        <w:ind w:firstLine="600"/>
        <w:jc w:val="both"/>
      </w:pPr>
      <w:r>
        <w:rPr>
          <w:rFonts w:ascii="Times New Roman" w:hAnsi="Times New Roman"/>
          <w:color w:val="000000"/>
          <w:sz w:val="28"/>
        </w:rPr>
        <w:t xml:space="preserve">овладение языковой и читательской культурой как средством познания мира; </w:t>
      </w:r>
    </w:p>
    <w:p w:rsidR="00201B02" w:rsidRDefault="00201B02" w:rsidP="00201B02">
      <w:pPr>
        <w:spacing w:after="0" w:line="264" w:lineRule="auto"/>
        <w:ind w:firstLine="600"/>
        <w:jc w:val="both"/>
      </w:pPr>
      <w:r>
        <w:rPr>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01B02" w:rsidRDefault="00201B02" w:rsidP="00201B02">
      <w:pPr>
        <w:spacing w:after="0" w:line="264" w:lineRule="auto"/>
        <w:ind w:firstLine="600"/>
        <w:jc w:val="both"/>
      </w:pPr>
      <w:r>
        <w:rPr>
          <w:rFonts w:ascii="Times New Roman" w:hAnsi="Times New Roman"/>
          <w:b/>
          <w:i/>
          <w:color w:val="000000"/>
          <w:sz w:val="28"/>
        </w:rPr>
        <w:lastRenderedPageBreak/>
        <w:t>9) адаптации к изменяющимся условиям социальной и природной среды:</w:t>
      </w:r>
    </w:p>
    <w:p w:rsidR="00201B02" w:rsidRDefault="00201B02" w:rsidP="00201B02">
      <w:pPr>
        <w:spacing w:after="0" w:line="264" w:lineRule="auto"/>
        <w:ind w:firstLine="600"/>
        <w:jc w:val="both"/>
      </w:pPr>
      <w:r>
        <w:rPr>
          <w:rFonts w:ascii="Times New Roman" w:hAnsi="Times New Roman"/>
          <w:color w:val="000000"/>
          <w:sz w:val="28"/>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01B02" w:rsidRDefault="00201B02" w:rsidP="00201B02">
      <w:pPr>
        <w:spacing w:after="0" w:line="264" w:lineRule="auto"/>
        <w:ind w:firstLine="600"/>
        <w:jc w:val="both"/>
      </w:pPr>
      <w:r>
        <w:rPr>
          <w:rFonts w:ascii="Times New Roman" w:hAnsi="Times New Roman"/>
          <w:color w:val="000000"/>
          <w:sz w:val="28"/>
        </w:rPr>
        <w:t xml:space="preserve">способность обучающихся во взаимодействии в условиях неопределённости, открытость опыту и знаниям других; </w:t>
      </w:r>
    </w:p>
    <w:p w:rsidR="00201B02" w:rsidRDefault="00201B02" w:rsidP="00201B02">
      <w:pPr>
        <w:spacing w:after="0" w:line="264" w:lineRule="auto"/>
        <w:ind w:firstLine="600"/>
        <w:jc w:val="both"/>
      </w:pPr>
      <w:r>
        <w:rPr>
          <w:rFonts w:ascii="Times New Roman" w:hAnsi="Times New Roman"/>
          <w:color w:val="000000"/>
          <w:sz w:val="28"/>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01B02" w:rsidRDefault="00201B02" w:rsidP="00201B02">
      <w:pPr>
        <w:spacing w:after="0" w:line="264" w:lineRule="auto"/>
        <w:ind w:firstLine="600"/>
        <w:jc w:val="both"/>
      </w:pPr>
      <w:r>
        <w:rPr>
          <w:rFonts w:ascii="Times New Roman" w:hAnsi="Times New Roman"/>
          <w:color w:val="000000"/>
          <w:sz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201B02" w:rsidRDefault="00201B02" w:rsidP="00201B02">
      <w:pPr>
        <w:spacing w:after="0" w:line="264" w:lineRule="auto"/>
        <w:ind w:firstLine="600"/>
        <w:jc w:val="both"/>
      </w:pPr>
      <w:r>
        <w:rPr>
          <w:rFonts w:ascii="Times New Roman" w:hAnsi="Times New Roman"/>
          <w:color w:val="000000"/>
          <w:sz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201B02" w:rsidRDefault="00201B02" w:rsidP="00201B02">
      <w:pPr>
        <w:spacing w:after="0" w:line="264" w:lineRule="auto"/>
        <w:ind w:firstLine="600"/>
        <w:jc w:val="both"/>
      </w:pPr>
      <w:r>
        <w:rPr>
          <w:rFonts w:ascii="Times New Roman" w:hAnsi="Times New Roman"/>
          <w:color w:val="000000"/>
          <w:sz w:val="28"/>
        </w:rPr>
        <w:t xml:space="preserve">умение анализировать и выявлять взаимосвязи природы, общества и экономики; </w:t>
      </w:r>
    </w:p>
    <w:p w:rsidR="00201B02" w:rsidRDefault="00201B02" w:rsidP="00201B02">
      <w:pPr>
        <w:spacing w:after="0" w:line="264" w:lineRule="auto"/>
        <w:ind w:firstLine="600"/>
        <w:jc w:val="both"/>
      </w:pPr>
      <w:r>
        <w:rPr>
          <w:rFonts w:ascii="Times New Roman" w:hAnsi="Times New Roman"/>
          <w:color w:val="000000"/>
          <w:sz w:val="28"/>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01B02" w:rsidRDefault="00201B02" w:rsidP="00201B02">
      <w:pPr>
        <w:spacing w:after="0" w:line="264" w:lineRule="auto"/>
        <w:ind w:firstLine="600"/>
        <w:jc w:val="both"/>
      </w:pPr>
      <w:r>
        <w:rPr>
          <w:rFonts w:ascii="Times New Roman" w:hAnsi="Times New Roman"/>
          <w:color w:val="000000"/>
          <w:sz w:val="28"/>
        </w:rPr>
        <w:t xml:space="preserve">способность обучающихся осознавать стрессовую ситуацию, оценивать происходящие изменения и их последствия; </w:t>
      </w:r>
    </w:p>
    <w:p w:rsidR="00201B02" w:rsidRDefault="00201B02" w:rsidP="00201B02">
      <w:pPr>
        <w:spacing w:after="0" w:line="264" w:lineRule="auto"/>
        <w:ind w:firstLine="600"/>
        <w:jc w:val="both"/>
      </w:pPr>
      <w:r>
        <w:rPr>
          <w:rFonts w:ascii="Times New Roman" w:hAnsi="Times New Roman"/>
          <w:color w:val="000000"/>
          <w:sz w:val="28"/>
        </w:rPr>
        <w:t xml:space="preserve">воспринимать стрессовую ситуацию как вызов, требующий контрмер; </w:t>
      </w:r>
    </w:p>
    <w:p w:rsidR="00201B02" w:rsidRDefault="00201B02" w:rsidP="00201B02">
      <w:pPr>
        <w:spacing w:after="0" w:line="264" w:lineRule="auto"/>
        <w:ind w:firstLine="600"/>
        <w:jc w:val="both"/>
      </w:pPr>
      <w:r>
        <w:rPr>
          <w:rFonts w:ascii="Times New Roman" w:hAnsi="Times New Roman"/>
          <w:color w:val="000000"/>
          <w:sz w:val="28"/>
        </w:rPr>
        <w:t xml:space="preserve">оценивать ситуацию стресса, корректировать принимаемые решения и действия; </w:t>
      </w:r>
    </w:p>
    <w:p w:rsidR="00201B02" w:rsidRDefault="00201B02" w:rsidP="00201B02">
      <w:pPr>
        <w:spacing w:after="0" w:line="264" w:lineRule="auto"/>
        <w:ind w:firstLine="600"/>
        <w:jc w:val="both"/>
      </w:pPr>
      <w:r>
        <w:rPr>
          <w:rFonts w:ascii="Times New Roman" w:hAnsi="Times New Roman"/>
          <w:color w:val="000000"/>
          <w:sz w:val="28"/>
        </w:rPr>
        <w:t xml:space="preserve">формулировать и оценивать риски и последствия, формировать опыт, находить позитивное в произошедшей ситуации; </w:t>
      </w:r>
    </w:p>
    <w:p w:rsidR="00201B02" w:rsidRDefault="00201B02" w:rsidP="00201B02">
      <w:pPr>
        <w:spacing w:after="0" w:line="264" w:lineRule="auto"/>
        <w:ind w:firstLine="600"/>
        <w:jc w:val="both"/>
      </w:pPr>
      <w:r>
        <w:rPr>
          <w:rFonts w:ascii="Times New Roman" w:hAnsi="Times New Roman"/>
          <w:color w:val="000000"/>
          <w:sz w:val="28"/>
        </w:rPr>
        <w:t>быть готовым действовать в отсутствие гарантий успеха.</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МЕТАПРЕДМЕТНЫЕ РЕЗУЛЬТАТЫ</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lastRenderedPageBreak/>
        <w:t>В результате изучения второго иностранного (китайского)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Базовые логические действия:</w:t>
      </w:r>
    </w:p>
    <w:p w:rsidR="00201B02" w:rsidRDefault="00201B02" w:rsidP="00201B02">
      <w:pPr>
        <w:numPr>
          <w:ilvl w:val="0"/>
          <w:numId w:val="106"/>
        </w:numPr>
        <w:spacing w:after="0" w:line="264" w:lineRule="auto"/>
        <w:jc w:val="both"/>
      </w:pPr>
      <w:r>
        <w:rPr>
          <w:rFonts w:ascii="Times New Roman" w:hAnsi="Times New Roman"/>
          <w:color w:val="000000"/>
          <w:sz w:val="28"/>
        </w:rPr>
        <w:t xml:space="preserve">выявлять и характеризовать существенные признаки объектов (явлений); </w:t>
      </w:r>
    </w:p>
    <w:p w:rsidR="00201B02" w:rsidRDefault="00201B02" w:rsidP="00201B02">
      <w:pPr>
        <w:numPr>
          <w:ilvl w:val="0"/>
          <w:numId w:val="106"/>
        </w:numPr>
        <w:spacing w:after="0" w:line="264" w:lineRule="auto"/>
        <w:jc w:val="both"/>
      </w:pPr>
      <w:r>
        <w:rPr>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201B02" w:rsidRDefault="00201B02" w:rsidP="00201B02">
      <w:pPr>
        <w:numPr>
          <w:ilvl w:val="0"/>
          <w:numId w:val="106"/>
        </w:numPr>
        <w:spacing w:after="0" w:line="264" w:lineRule="auto"/>
        <w:jc w:val="both"/>
      </w:pPr>
      <w:r>
        <w:rPr>
          <w:rFonts w:ascii="Times New Roman" w:hAnsi="Times New Roman"/>
          <w:color w:val="000000"/>
          <w:sz w:val="28"/>
        </w:rPr>
        <w:t xml:space="preserve">с учётом предложенной задачи выявлять закономерности и противоречия в рассматриваемых фактах, данных и наблюдениях; </w:t>
      </w:r>
    </w:p>
    <w:p w:rsidR="00201B02" w:rsidRDefault="00201B02" w:rsidP="00201B02">
      <w:pPr>
        <w:numPr>
          <w:ilvl w:val="0"/>
          <w:numId w:val="106"/>
        </w:numPr>
        <w:spacing w:after="0" w:line="264" w:lineRule="auto"/>
        <w:jc w:val="both"/>
      </w:pPr>
      <w:r>
        <w:rPr>
          <w:rFonts w:ascii="Times New Roman" w:hAnsi="Times New Roman"/>
          <w:color w:val="000000"/>
          <w:sz w:val="28"/>
        </w:rPr>
        <w:t xml:space="preserve">предлагать критерии для выявления закономерностей и противоречий; </w:t>
      </w:r>
    </w:p>
    <w:p w:rsidR="00201B02" w:rsidRDefault="00201B02" w:rsidP="00201B02">
      <w:pPr>
        <w:numPr>
          <w:ilvl w:val="0"/>
          <w:numId w:val="106"/>
        </w:numPr>
        <w:spacing w:after="0" w:line="264" w:lineRule="auto"/>
        <w:jc w:val="both"/>
      </w:pPr>
      <w:r>
        <w:rPr>
          <w:rFonts w:ascii="Times New Roman" w:hAnsi="Times New Roman"/>
          <w:color w:val="000000"/>
          <w:sz w:val="28"/>
        </w:rPr>
        <w:t>выявлять дефициты информации, данных, необходимых для решения поставленной задачи;</w:t>
      </w:r>
    </w:p>
    <w:p w:rsidR="00201B02" w:rsidRDefault="00201B02" w:rsidP="00201B02">
      <w:pPr>
        <w:numPr>
          <w:ilvl w:val="0"/>
          <w:numId w:val="106"/>
        </w:numPr>
        <w:spacing w:after="0" w:line="264" w:lineRule="auto"/>
        <w:jc w:val="both"/>
      </w:pPr>
      <w:r>
        <w:rPr>
          <w:rFonts w:ascii="Times New Roman" w:hAnsi="Times New Roman"/>
          <w:color w:val="000000"/>
          <w:sz w:val="28"/>
        </w:rPr>
        <w:t xml:space="preserve">выявлять причинно-следственные связи при изучении явлений и процессов; </w:t>
      </w:r>
    </w:p>
    <w:p w:rsidR="00201B02" w:rsidRDefault="00201B02" w:rsidP="00201B02">
      <w:pPr>
        <w:numPr>
          <w:ilvl w:val="0"/>
          <w:numId w:val="106"/>
        </w:numPr>
        <w:spacing w:after="0" w:line="264" w:lineRule="auto"/>
        <w:jc w:val="both"/>
      </w:pPr>
      <w:r>
        <w:rPr>
          <w:rFonts w:ascii="Times New Roman" w:hAnsi="Times New Roman"/>
          <w:color w:val="000000"/>
          <w:sz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01B02" w:rsidRDefault="00201B02" w:rsidP="00201B02">
      <w:pPr>
        <w:numPr>
          <w:ilvl w:val="0"/>
          <w:numId w:val="106"/>
        </w:numPr>
        <w:spacing w:after="0" w:line="264" w:lineRule="auto"/>
        <w:jc w:val="both"/>
      </w:pPr>
      <w:r>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01B02" w:rsidRDefault="00201B02" w:rsidP="00201B02">
      <w:pPr>
        <w:spacing w:after="0" w:line="264" w:lineRule="auto"/>
        <w:ind w:left="120"/>
        <w:jc w:val="both"/>
      </w:pPr>
      <w:r>
        <w:rPr>
          <w:rFonts w:ascii="Times New Roman" w:hAnsi="Times New Roman"/>
          <w:b/>
          <w:color w:val="000000"/>
          <w:sz w:val="28"/>
        </w:rPr>
        <w:t>Базовые исследовательские действия:</w:t>
      </w:r>
    </w:p>
    <w:p w:rsidR="00201B02" w:rsidRDefault="00201B02" w:rsidP="00201B02">
      <w:pPr>
        <w:numPr>
          <w:ilvl w:val="0"/>
          <w:numId w:val="107"/>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w:t>
      </w:r>
    </w:p>
    <w:p w:rsidR="00201B02" w:rsidRDefault="00201B02" w:rsidP="00201B02">
      <w:pPr>
        <w:numPr>
          <w:ilvl w:val="0"/>
          <w:numId w:val="107"/>
        </w:numPr>
        <w:spacing w:after="0" w:line="264" w:lineRule="auto"/>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01B02" w:rsidRDefault="00201B02" w:rsidP="00201B02">
      <w:pPr>
        <w:numPr>
          <w:ilvl w:val="0"/>
          <w:numId w:val="107"/>
        </w:numPr>
        <w:spacing w:after="0" w:line="264" w:lineRule="auto"/>
        <w:jc w:val="both"/>
      </w:pPr>
      <w:r>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201B02" w:rsidRDefault="00201B02" w:rsidP="00201B02">
      <w:pPr>
        <w:numPr>
          <w:ilvl w:val="0"/>
          <w:numId w:val="107"/>
        </w:numPr>
        <w:spacing w:after="0" w:line="264" w:lineRule="auto"/>
        <w:jc w:val="both"/>
      </w:pPr>
      <w:r>
        <w:rPr>
          <w:rFonts w:ascii="Times New Roman" w:hAnsi="Times New Roman"/>
          <w:color w:val="000000"/>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01B02" w:rsidRDefault="00201B02" w:rsidP="00201B02">
      <w:pPr>
        <w:numPr>
          <w:ilvl w:val="0"/>
          <w:numId w:val="107"/>
        </w:numPr>
        <w:spacing w:after="0" w:line="264" w:lineRule="auto"/>
        <w:jc w:val="both"/>
      </w:pPr>
      <w:r>
        <w:rPr>
          <w:rFonts w:ascii="Times New Roman" w:hAnsi="Times New Roman"/>
          <w:color w:val="000000"/>
          <w:sz w:val="28"/>
        </w:rPr>
        <w:t>оценивать на применимость и достоверность информации, полученной в ходе исследования (эксперимента);</w:t>
      </w:r>
    </w:p>
    <w:p w:rsidR="00201B02" w:rsidRDefault="00201B02" w:rsidP="00201B02">
      <w:pPr>
        <w:numPr>
          <w:ilvl w:val="0"/>
          <w:numId w:val="107"/>
        </w:numPr>
        <w:spacing w:after="0" w:line="264" w:lineRule="auto"/>
        <w:jc w:val="both"/>
      </w:pPr>
      <w:r>
        <w:rPr>
          <w:rFonts w:ascii="Times New Roman" w:hAnsi="Times New Roman"/>
          <w:color w:val="000000"/>
          <w:sz w:val="28"/>
        </w:rPr>
        <w:t xml:space="preserve">самостоятельно формулировать обобщения и выводы по результатам проведенного наблюдения, опыта, исследования, владеть </w:t>
      </w:r>
      <w:r>
        <w:rPr>
          <w:rFonts w:ascii="Times New Roman" w:hAnsi="Times New Roman"/>
          <w:color w:val="000000"/>
          <w:sz w:val="28"/>
        </w:rPr>
        <w:lastRenderedPageBreak/>
        <w:t>инструментами оценки достоверности полученных выводов и обобщений;</w:t>
      </w:r>
    </w:p>
    <w:p w:rsidR="00201B02" w:rsidRDefault="00201B02" w:rsidP="00201B02">
      <w:pPr>
        <w:numPr>
          <w:ilvl w:val="0"/>
          <w:numId w:val="107"/>
        </w:numPr>
        <w:spacing w:after="0" w:line="264" w:lineRule="auto"/>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01B02" w:rsidRDefault="00201B02" w:rsidP="00201B02">
      <w:pPr>
        <w:spacing w:after="0" w:line="264" w:lineRule="auto"/>
        <w:ind w:left="120"/>
        <w:jc w:val="both"/>
      </w:pPr>
      <w:r>
        <w:rPr>
          <w:rFonts w:ascii="Times New Roman" w:hAnsi="Times New Roman"/>
          <w:b/>
          <w:color w:val="000000"/>
          <w:sz w:val="28"/>
        </w:rPr>
        <w:t>Работа с информацией:</w:t>
      </w:r>
    </w:p>
    <w:p w:rsidR="00201B02" w:rsidRDefault="00201B02" w:rsidP="00201B02">
      <w:pPr>
        <w:numPr>
          <w:ilvl w:val="0"/>
          <w:numId w:val="108"/>
        </w:numPr>
        <w:spacing w:after="0" w:line="264" w:lineRule="auto"/>
        <w:jc w:val="both"/>
      </w:pPr>
      <w:r>
        <w:rPr>
          <w:rFonts w:ascii="Times New Roman" w:hAnsi="Times New Roman"/>
          <w:color w:val="000000"/>
          <w:sz w:val="2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201B02" w:rsidRDefault="00201B02" w:rsidP="00201B02">
      <w:pPr>
        <w:numPr>
          <w:ilvl w:val="0"/>
          <w:numId w:val="108"/>
        </w:numPr>
        <w:spacing w:after="0" w:line="264"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201B02" w:rsidRDefault="00201B02" w:rsidP="00201B02">
      <w:pPr>
        <w:numPr>
          <w:ilvl w:val="0"/>
          <w:numId w:val="108"/>
        </w:numPr>
        <w:spacing w:after="0" w:line="264" w:lineRule="auto"/>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201B02" w:rsidRDefault="00201B02" w:rsidP="00201B02">
      <w:pPr>
        <w:numPr>
          <w:ilvl w:val="0"/>
          <w:numId w:val="108"/>
        </w:numPr>
        <w:spacing w:after="0" w:line="264" w:lineRule="auto"/>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01B02" w:rsidRDefault="00201B02" w:rsidP="00201B02">
      <w:pPr>
        <w:numPr>
          <w:ilvl w:val="0"/>
          <w:numId w:val="108"/>
        </w:numPr>
        <w:spacing w:after="0" w:line="264" w:lineRule="auto"/>
        <w:jc w:val="both"/>
      </w:pPr>
      <w:r>
        <w:rPr>
          <w:rFonts w:ascii="Times New Roman" w:hAnsi="Times New Roman"/>
          <w:color w:val="000000"/>
          <w:sz w:val="28"/>
        </w:rPr>
        <w:t xml:space="preserve">оценивать надёжность информации по критериям, предложенным педагогическим работником или сформулированным самостоятельно; </w:t>
      </w:r>
    </w:p>
    <w:p w:rsidR="00201B02" w:rsidRDefault="00201B02" w:rsidP="00201B02">
      <w:pPr>
        <w:numPr>
          <w:ilvl w:val="0"/>
          <w:numId w:val="108"/>
        </w:numPr>
        <w:spacing w:after="0" w:line="264" w:lineRule="auto"/>
        <w:jc w:val="both"/>
      </w:pPr>
      <w:r>
        <w:rPr>
          <w:rFonts w:ascii="Times New Roman" w:hAnsi="Times New Roman"/>
          <w:color w:val="000000"/>
          <w:sz w:val="28"/>
        </w:rPr>
        <w:t>эффективно запоминать и систематизировать информацию.</w:t>
      </w:r>
    </w:p>
    <w:p w:rsidR="00201B02" w:rsidRDefault="00201B02" w:rsidP="00201B02">
      <w:pPr>
        <w:numPr>
          <w:ilvl w:val="0"/>
          <w:numId w:val="108"/>
        </w:numPr>
        <w:spacing w:after="0" w:line="264" w:lineRule="auto"/>
        <w:jc w:val="both"/>
      </w:pPr>
      <w:r>
        <w:rPr>
          <w:rFonts w:ascii="Times New Roman" w:hAnsi="Times New Roman"/>
          <w:color w:val="000000"/>
          <w:sz w:val="28"/>
        </w:rPr>
        <w:t>Овладение системой познавательных универсальных учебных действий обеспечивает сформированность когнитивных навыков у обучающихся.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b/>
          <w:color w:val="000000"/>
          <w:sz w:val="28"/>
        </w:rPr>
        <w:t>Общение:</w:t>
      </w:r>
    </w:p>
    <w:p w:rsidR="00201B02" w:rsidRDefault="00201B02" w:rsidP="00201B02">
      <w:pPr>
        <w:numPr>
          <w:ilvl w:val="0"/>
          <w:numId w:val="109"/>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201B02" w:rsidRDefault="00201B02" w:rsidP="00201B02">
      <w:pPr>
        <w:numPr>
          <w:ilvl w:val="0"/>
          <w:numId w:val="109"/>
        </w:numPr>
        <w:spacing w:after="0" w:line="264" w:lineRule="auto"/>
        <w:jc w:val="both"/>
      </w:pPr>
      <w:r>
        <w:rPr>
          <w:rFonts w:ascii="Times New Roman" w:hAnsi="Times New Roman"/>
          <w:color w:val="000000"/>
          <w:sz w:val="28"/>
        </w:rPr>
        <w:t xml:space="preserve">выражать себя (свою точку зрения) в устных и письменных текстах; </w:t>
      </w:r>
    </w:p>
    <w:p w:rsidR="00201B02" w:rsidRDefault="00201B02" w:rsidP="00201B02">
      <w:pPr>
        <w:numPr>
          <w:ilvl w:val="0"/>
          <w:numId w:val="109"/>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01B02" w:rsidRDefault="00201B02" w:rsidP="00201B02">
      <w:pPr>
        <w:numPr>
          <w:ilvl w:val="0"/>
          <w:numId w:val="109"/>
        </w:numPr>
        <w:spacing w:after="0" w:line="264" w:lineRule="auto"/>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201B02" w:rsidRDefault="00201B02" w:rsidP="00201B02">
      <w:pPr>
        <w:numPr>
          <w:ilvl w:val="0"/>
          <w:numId w:val="109"/>
        </w:numPr>
        <w:spacing w:after="0" w:line="264" w:lineRule="auto"/>
        <w:jc w:val="both"/>
      </w:pPr>
      <w:r>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01B02" w:rsidRDefault="00201B02" w:rsidP="00201B02">
      <w:pPr>
        <w:numPr>
          <w:ilvl w:val="0"/>
          <w:numId w:val="109"/>
        </w:numPr>
        <w:spacing w:after="0" w:line="264" w:lineRule="auto"/>
        <w:jc w:val="both"/>
      </w:pPr>
      <w:r>
        <w:rPr>
          <w:rFonts w:ascii="Times New Roman" w:hAnsi="Times New Roman"/>
          <w:color w:val="000000"/>
          <w:sz w:val="28"/>
        </w:rPr>
        <w:t>сопоставлять свои суждения с суждениями других участников диалога, обнаруживать различия и сходство позиций;</w:t>
      </w:r>
    </w:p>
    <w:p w:rsidR="00201B02" w:rsidRDefault="00201B02" w:rsidP="00201B02">
      <w:pPr>
        <w:numPr>
          <w:ilvl w:val="0"/>
          <w:numId w:val="109"/>
        </w:numPr>
        <w:spacing w:after="0" w:line="264" w:lineRule="auto"/>
        <w:jc w:val="both"/>
      </w:pPr>
      <w:r>
        <w:rPr>
          <w:rFonts w:ascii="Times New Roman" w:hAnsi="Times New Roman"/>
          <w:color w:val="000000"/>
          <w:sz w:val="28"/>
        </w:rPr>
        <w:lastRenderedPageBreak/>
        <w:t xml:space="preserve">публично представлять результаты выполненного опыта (эксперимента, исследования, проекта); </w:t>
      </w:r>
    </w:p>
    <w:p w:rsidR="00201B02" w:rsidRDefault="00201B02" w:rsidP="00201B02">
      <w:pPr>
        <w:numPr>
          <w:ilvl w:val="0"/>
          <w:numId w:val="109"/>
        </w:numPr>
        <w:spacing w:after="0" w:line="264"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01B02" w:rsidRDefault="00201B02" w:rsidP="00201B02">
      <w:pPr>
        <w:spacing w:after="0" w:line="264" w:lineRule="auto"/>
        <w:ind w:firstLine="600"/>
        <w:jc w:val="both"/>
      </w:pPr>
      <w:r>
        <w:rPr>
          <w:rFonts w:ascii="Times New Roman" w:hAnsi="Times New Roman"/>
          <w:b/>
          <w:color w:val="000000"/>
          <w:sz w:val="28"/>
        </w:rPr>
        <w:t>Совместная деятельность</w:t>
      </w:r>
    </w:p>
    <w:p w:rsidR="00201B02" w:rsidRDefault="00201B02" w:rsidP="00201B02">
      <w:pPr>
        <w:numPr>
          <w:ilvl w:val="0"/>
          <w:numId w:val="110"/>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01B02" w:rsidRDefault="00201B02" w:rsidP="00201B02">
      <w:pPr>
        <w:numPr>
          <w:ilvl w:val="0"/>
          <w:numId w:val="110"/>
        </w:numPr>
        <w:spacing w:after="0" w:line="264" w:lineRule="auto"/>
        <w:jc w:val="both"/>
      </w:pPr>
      <w:r>
        <w:rPr>
          <w:rFonts w:ascii="Times New Roman" w:hAnsi="Times New Roman"/>
          <w:color w:val="000000"/>
          <w:sz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01B02" w:rsidRDefault="00201B02" w:rsidP="00201B02">
      <w:pPr>
        <w:numPr>
          <w:ilvl w:val="0"/>
          <w:numId w:val="110"/>
        </w:numPr>
        <w:spacing w:after="0" w:line="264" w:lineRule="auto"/>
        <w:jc w:val="both"/>
      </w:pPr>
      <w:r>
        <w:rPr>
          <w:rFonts w:ascii="Times New Roman" w:hAnsi="Times New Roman"/>
          <w:color w:val="000000"/>
          <w:sz w:val="28"/>
        </w:rPr>
        <w:t>обобщать мнения нескольких человек, проявлять готовность руководить, выполнять поручения, подчиняться;</w:t>
      </w:r>
    </w:p>
    <w:p w:rsidR="00201B02" w:rsidRDefault="00201B02" w:rsidP="00201B02">
      <w:pPr>
        <w:numPr>
          <w:ilvl w:val="0"/>
          <w:numId w:val="110"/>
        </w:numPr>
        <w:spacing w:after="0" w:line="264" w:lineRule="auto"/>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(обсуждение, обмен мнениями, «мозговой штурм» и других);</w:t>
      </w:r>
    </w:p>
    <w:p w:rsidR="00201B02" w:rsidRDefault="00201B02" w:rsidP="00201B02">
      <w:pPr>
        <w:numPr>
          <w:ilvl w:val="0"/>
          <w:numId w:val="110"/>
        </w:numPr>
        <w:spacing w:after="0" w:line="264" w:lineRule="auto"/>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01B02" w:rsidRDefault="00201B02" w:rsidP="00201B02">
      <w:pPr>
        <w:numPr>
          <w:ilvl w:val="0"/>
          <w:numId w:val="110"/>
        </w:numPr>
        <w:spacing w:after="0" w:line="264" w:lineRule="auto"/>
        <w:jc w:val="both"/>
      </w:pPr>
      <w:r>
        <w:rPr>
          <w:rFonts w:ascii="Times New Roman" w:hAnsi="Times New Roman"/>
          <w:color w:val="000000"/>
          <w:sz w:val="28"/>
        </w:rPr>
        <w:t xml:space="preserve">оценивать качество своего вклада в общий продукт по критериям, самостоятельно сформулированным участниками взаимодействия; </w:t>
      </w:r>
    </w:p>
    <w:p w:rsidR="00201B02" w:rsidRDefault="00201B02" w:rsidP="00201B02">
      <w:pPr>
        <w:numPr>
          <w:ilvl w:val="0"/>
          <w:numId w:val="110"/>
        </w:numPr>
        <w:spacing w:after="0" w:line="264" w:lineRule="auto"/>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01B02" w:rsidRDefault="00201B02" w:rsidP="00201B02">
      <w:pPr>
        <w:spacing w:after="0" w:line="264" w:lineRule="auto"/>
        <w:ind w:firstLine="600"/>
        <w:jc w:val="both"/>
      </w:pPr>
      <w:r>
        <w:rPr>
          <w:rFonts w:ascii="Times New Roman" w:hAnsi="Times New Roman"/>
          <w:color w:val="000000"/>
          <w:sz w:val="28"/>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201B02" w:rsidRDefault="00201B02" w:rsidP="00201B02">
      <w:pPr>
        <w:spacing w:after="0" w:line="264" w:lineRule="auto"/>
        <w:ind w:firstLine="600"/>
        <w:jc w:val="both"/>
      </w:pPr>
      <w:r>
        <w:rPr>
          <w:rFonts w:ascii="Times New Roman" w:hAnsi="Times New Roman"/>
          <w:b/>
          <w:color w:val="000000"/>
          <w:sz w:val="28"/>
        </w:rPr>
        <w:t>Регулятивные универсальные учебные действия</w:t>
      </w:r>
    </w:p>
    <w:p w:rsidR="00201B02" w:rsidRDefault="00201B02" w:rsidP="00201B02">
      <w:pPr>
        <w:spacing w:after="0" w:line="264" w:lineRule="auto"/>
        <w:ind w:firstLine="600"/>
        <w:jc w:val="both"/>
      </w:pPr>
      <w:r>
        <w:rPr>
          <w:rFonts w:ascii="Times New Roman" w:hAnsi="Times New Roman"/>
          <w:b/>
          <w:color w:val="000000"/>
          <w:sz w:val="28"/>
        </w:rPr>
        <w:t>Самоорганизация</w:t>
      </w:r>
    </w:p>
    <w:p w:rsidR="00201B02" w:rsidRDefault="00201B02" w:rsidP="00201B02">
      <w:pPr>
        <w:numPr>
          <w:ilvl w:val="0"/>
          <w:numId w:val="111"/>
        </w:numPr>
        <w:spacing w:after="0" w:line="264" w:lineRule="auto"/>
        <w:jc w:val="both"/>
      </w:pPr>
      <w:r>
        <w:rPr>
          <w:rFonts w:ascii="Times New Roman" w:hAnsi="Times New Roman"/>
          <w:color w:val="000000"/>
          <w:sz w:val="28"/>
        </w:rPr>
        <w:t>выявлять проблемы для решения в жизненных и учебных ситуациях;</w:t>
      </w:r>
    </w:p>
    <w:p w:rsidR="00201B02" w:rsidRDefault="00201B02" w:rsidP="00201B02">
      <w:pPr>
        <w:numPr>
          <w:ilvl w:val="0"/>
          <w:numId w:val="111"/>
        </w:numPr>
        <w:spacing w:after="0" w:line="264" w:lineRule="auto"/>
        <w:jc w:val="both"/>
      </w:pPr>
      <w:r>
        <w:rPr>
          <w:rFonts w:ascii="Times New Roman" w:hAnsi="Times New Roman"/>
          <w:color w:val="000000"/>
          <w:sz w:val="28"/>
        </w:rPr>
        <w:t>ориентироваться в различных подходах к принятию решений (индивидуальное, принятие решения в группе, принятие решений группой);</w:t>
      </w:r>
    </w:p>
    <w:p w:rsidR="00201B02" w:rsidRDefault="00201B02" w:rsidP="00201B02">
      <w:pPr>
        <w:numPr>
          <w:ilvl w:val="0"/>
          <w:numId w:val="111"/>
        </w:numPr>
        <w:spacing w:after="0" w:line="264" w:lineRule="auto"/>
        <w:jc w:val="both"/>
      </w:pPr>
      <w:r>
        <w:rPr>
          <w:rFonts w:ascii="Times New Roman" w:hAnsi="Times New Roman"/>
          <w:color w:val="000000"/>
          <w:sz w:val="28"/>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01B02" w:rsidRDefault="00201B02" w:rsidP="00201B02">
      <w:pPr>
        <w:numPr>
          <w:ilvl w:val="0"/>
          <w:numId w:val="111"/>
        </w:numPr>
        <w:spacing w:after="0" w:line="264" w:lineRule="auto"/>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01B02" w:rsidRDefault="00201B02" w:rsidP="00201B02">
      <w:pPr>
        <w:numPr>
          <w:ilvl w:val="0"/>
          <w:numId w:val="111"/>
        </w:numPr>
        <w:spacing w:after="0" w:line="264" w:lineRule="auto"/>
        <w:jc w:val="both"/>
      </w:pPr>
      <w:r>
        <w:rPr>
          <w:rFonts w:ascii="Times New Roman" w:hAnsi="Times New Roman"/>
          <w:color w:val="000000"/>
          <w:sz w:val="28"/>
        </w:rPr>
        <w:t>проводить выбор и брать на себя ответственность за решение.</w:t>
      </w:r>
    </w:p>
    <w:p w:rsidR="00201B02" w:rsidRDefault="00201B02" w:rsidP="00201B02">
      <w:pPr>
        <w:spacing w:after="0" w:line="264" w:lineRule="auto"/>
        <w:ind w:firstLine="600"/>
        <w:jc w:val="both"/>
      </w:pPr>
      <w:r>
        <w:rPr>
          <w:rFonts w:ascii="Times New Roman" w:hAnsi="Times New Roman"/>
          <w:b/>
          <w:color w:val="000000"/>
          <w:sz w:val="28"/>
        </w:rPr>
        <w:t>Самоконтроль</w:t>
      </w:r>
    </w:p>
    <w:p w:rsidR="00201B02" w:rsidRDefault="00201B02" w:rsidP="00201B02">
      <w:pPr>
        <w:numPr>
          <w:ilvl w:val="0"/>
          <w:numId w:val="112"/>
        </w:numPr>
        <w:spacing w:after="0" w:line="264" w:lineRule="auto"/>
        <w:jc w:val="both"/>
      </w:pPr>
      <w:r>
        <w:rPr>
          <w:rFonts w:ascii="Times New Roman" w:hAnsi="Times New Roman"/>
          <w:color w:val="000000"/>
          <w:sz w:val="28"/>
        </w:rPr>
        <w:t>владеть способами самоконтроля, самомотивации и рефлексии;</w:t>
      </w:r>
    </w:p>
    <w:p w:rsidR="00201B02" w:rsidRDefault="00201B02" w:rsidP="00201B02">
      <w:pPr>
        <w:numPr>
          <w:ilvl w:val="0"/>
          <w:numId w:val="112"/>
        </w:numPr>
        <w:spacing w:after="0" w:line="264" w:lineRule="auto"/>
        <w:jc w:val="both"/>
      </w:pPr>
      <w:r>
        <w:rPr>
          <w:rFonts w:ascii="Times New Roman" w:hAnsi="Times New Roman"/>
          <w:color w:val="000000"/>
          <w:sz w:val="28"/>
        </w:rPr>
        <w:t>давать оценку ситуации и предлагать план её изменения;</w:t>
      </w:r>
    </w:p>
    <w:p w:rsidR="00201B02" w:rsidRDefault="00201B02" w:rsidP="00201B02">
      <w:pPr>
        <w:numPr>
          <w:ilvl w:val="0"/>
          <w:numId w:val="112"/>
        </w:numPr>
        <w:spacing w:after="0" w:line="264" w:lineRule="auto"/>
        <w:jc w:val="both"/>
      </w:pPr>
      <w:r>
        <w:rPr>
          <w:rFonts w:ascii="Times New Roman" w:hAnsi="Times New Roman"/>
          <w:color w:val="000000"/>
          <w:sz w:val="28"/>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201B02" w:rsidRDefault="00201B02" w:rsidP="00201B02">
      <w:pPr>
        <w:numPr>
          <w:ilvl w:val="0"/>
          <w:numId w:val="112"/>
        </w:numPr>
        <w:spacing w:after="0" w:line="264" w:lineRule="auto"/>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01B02" w:rsidRDefault="00201B02" w:rsidP="00201B02">
      <w:pPr>
        <w:numPr>
          <w:ilvl w:val="0"/>
          <w:numId w:val="112"/>
        </w:numPr>
        <w:spacing w:after="0" w:line="264" w:lineRule="auto"/>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201B02" w:rsidRDefault="00201B02" w:rsidP="00201B02">
      <w:pPr>
        <w:numPr>
          <w:ilvl w:val="0"/>
          <w:numId w:val="112"/>
        </w:numPr>
        <w:spacing w:after="0" w:line="264" w:lineRule="auto"/>
        <w:jc w:val="both"/>
      </w:pPr>
      <w:r>
        <w:rPr>
          <w:rFonts w:ascii="Times New Roman" w:hAnsi="Times New Roman"/>
          <w:color w:val="000000"/>
          <w:sz w:val="28"/>
        </w:rPr>
        <w:t>оценивать соответствие результата цели и условиям.</w:t>
      </w:r>
    </w:p>
    <w:p w:rsidR="00201B02" w:rsidRDefault="00201B02" w:rsidP="00201B02">
      <w:pPr>
        <w:spacing w:after="0" w:line="264" w:lineRule="auto"/>
        <w:ind w:firstLine="600"/>
        <w:jc w:val="both"/>
      </w:pPr>
      <w:r>
        <w:rPr>
          <w:rFonts w:ascii="Times New Roman" w:hAnsi="Times New Roman"/>
          <w:b/>
          <w:color w:val="000000"/>
          <w:sz w:val="28"/>
        </w:rPr>
        <w:t xml:space="preserve">Эмоциональный интеллект </w:t>
      </w:r>
    </w:p>
    <w:p w:rsidR="00201B02" w:rsidRDefault="00201B02" w:rsidP="00201B02">
      <w:pPr>
        <w:numPr>
          <w:ilvl w:val="0"/>
          <w:numId w:val="113"/>
        </w:numPr>
        <w:spacing w:after="0" w:line="264" w:lineRule="auto"/>
        <w:jc w:val="both"/>
      </w:pPr>
      <w:r>
        <w:rPr>
          <w:rFonts w:ascii="Times New Roman" w:hAnsi="Times New Roman"/>
          <w:color w:val="000000"/>
          <w:sz w:val="28"/>
        </w:rPr>
        <w:t>различать, называть собственные эмоции и эмоции других, управлять ими;</w:t>
      </w:r>
    </w:p>
    <w:p w:rsidR="00201B02" w:rsidRDefault="00201B02" w:rsidP="00201B02">
      <w:pPr>
        <w:numPr>
          <w:ilvl w:val="0"/>
          <w:numId w:val="113"/>
        </w:numPr>
        <w:spacing w:after="0" w:line="264" w:lineRule="auto"/>
        <w:jc w:val="both"/>
      </w:pPr>
      <w:r>
        <w:rPr>
          <w:rFonts w:ascii="Times New Roman" w:hAnsi="Times New Roman"/>
          <w:color w:val="000000"/>
          <w:sz w:val="28"/>
        </w:rPr>
        <w:t>выявлять и анализировать причины эмоций;</w:t>
      </w:r>
    </w:p>
    <w:p w:rsidR="00201B02" w:rsidRDefault="00201B02" w:rsidP="00201B02">
      <w:pPr>
        <w:numPr>
          <w:ilvl w:val="0"/>
          <w:numId w:val="113"/>
        </w:numPr>
        <w:spacing w:after="0" w:line="264" w:lineRule="auto"/>
        <w:jc w:val="both"/>
      </w:pPr>
      <w:r>
        <w:rPr>
          <w:rFonts w:ascii="Times New Roman" w:hAnsi="Times New Roman"/>
          <w:color w:val="000000"/>
          <w:sz w:val="28"/>
        </w:rPr>
        <w:t>ставить себя на место другого человека, понимать мотивы и намерения другого;</w:t>
      </w:r>
    </w:p>
    <w:p w:rsidR="00201B02" w:rsidRDefault="00201B02" w:rsidP="00201B02">
      <w:pPr>
        <w:numPr>
          <w:ilvl w:val="0"/>
          <w:numId w:val="113"/>
        </w:numPr>
        <w:spacing w:after="0" w:line="264" w:lineRule="auto"/>
        <w:jc w:val="both"/>
      </w:pPr>
      <w:r>
        <w:rPr>
          <w:rFonts w:ascii="Times New Roman" w:hAnsi="Times New Roman"/>
          <w:color w:val="000000"/>
          <w:sz w:val="28"/>
        </w:rPr>
        <w:t>регулировать способ выражения эмоций.</w:t>
      </w:r>
    </w:p>
    <w:p w:rsidR="00201B02" w:rsidRDefault="00201B02" w:rsidP="00201B02">
      <w:pPr>
        <w:spacing w:after="0" w:line="264" w:lineRule="auto"/>
        <w:ind w:firstLine="600"/>
        <w:jc w:val="both"/>
      </w:pPr>
      <w:r>
        <w:rPr>
          <w:rFonts w:ascii="Times New Roman" w:hAnsi="Times New Roman"/>
          <w:b/>
          <w:color w:val="000000"/>
          <w:sz w:val="28"/>
        </w:rPr>
        <w:t>Принимать себя и других</w:t>
      </w:r>
    </w:p>
    <w:p w:rsidR="00201B02" w:rsidRDefault="00201B02" w:rsidP="00201B02">
      <w:pPr>
        <w:numPr>
          <w:ilvl w:val="0"/>
          <w:numId w:val="114"/>
        </w:numPr>
        <w:spacing w:after="0" w:line="264" w:lineRule="auto"/>
        <w:jc w:val="both"/>
      </w:pPr>
      <w:r>
        <w:rPr>
          <w:rFonts w:ascii="Times New Roman" w:hAnsi="Times New Roman"/>
          <w:color w:val="000000"/>
          <w:sz w:val="28"/>
        </w:rPr>
        <w:t>осознанно относиться к другому человеку, его мнению;</w:t>
      </w:r>
    </w:p>
    <w:p w:rsidR="00201B02" w:rsidRDefault="00201B02" w:rsidP="00201B02">
      <w:pPr>
        <w:numPr>
          <w:ilvl w:val="0"/>
          <w:numId w:val="114"/>
        </w:numPr>
        <w:spacing w:after="0" w:line="264" w:lineRule="auto"/>
        <w:jc w:val="both"/>
      </w:pPr>
      <w:r>
        <w:rPr>
          <w:rFonts w:ascii="Times New Roman" w:hAnsi="Times New Roman"/>
          <w:color w:val="000000"/>
          <w:sz w:val="28"/>
        </w:rPr>
        <w:t>признавать своё право на ошибку и такое же право другого;</w:t>
      </w:r>
    </w:p>
    <w:p w:rsidR="00201B02" w:rsidRDefault="00201B02" w:rsidP="00201B02">
      <w:pPr>
        <w:numPr>
          <w:ilvl w:val="0"/>
          <w:numId w:val="114"/>
        </w:numPr>
        <w:spacing w:after="0" w:line="264" w:lineRule="auto"/>
        <w:jc w:val="both"/>
      </w:pPr>
      <w:r>
        <w:rPr>
          <w:rFonts w:ascii="Times New Roman" w:hAnsi="Times New Roman"/>
          <w:color w:val="000000"/>
          <w:sz w:val="28"/>
        </w:rPr>
        <w:t>принимать себя и других, не осуждая;</w:t>
      </w:r>
    </w:p>
    <w:p w:rsidR="00201B02" w:rsidRDefault="00201B02" w:rsidP="00201B02">
      <w:pPr>
        <w:numPr>
          <w:ilvl w:val="0"/>
          <w:numId w:val="114"/>
        </w:numPr>
        <w:spacing w:after="0" w:line="264" w:lineRule="auto"/>
        <w:jc w:val="both"/>
      </w:pPr>
      <w:r>
        <w:rPr>
          <w:rFonts w:ascii="Times New Roman" w:hAnsi="Times New Roman"/>
          <w:color w:val="000000"/>
          <w:sz w:val="28"/>
        </w:rPr>
        <w:t>открытость себе и другим;</w:t>
      </w:r>
    </w:p>
    <w:p w:rsidR="00201B02" w:rsidRDefault="00201B02" w:rsidP="00201B02">
      <w:pPr>
        <w:numPr>
          <w:ilvl w:val="0"/>
          <w:numId w:val="114"/>
        </w:numPr>
        <w:spacing w:after="0" w:line="264" w:lineRule="auto"/>
        <w:jc w:val="both"/>
      </w:pPr>
      <w:r>
        <w:rPr>
          <w:rFonts w:ascii="Times New Roman" w:hAnsi="Times New Roman"/>
          <w:color w:val="000000"/>
          <w:sz w:val="28"/>
        </w:rPr>
        <w:t>осознавать невозможность контролировать всё вокруг.</w:t>
      </w:r>
    </w:p>
    <w:p w:rsidR="00201B02" w:rsidRDefault="00201B02" w:rsidP="00201B02">
      <w:pPr>
        <w:spacing w:after="0" w:line="264" w:lineRule="auto"/>
        <w:ind w:firstLine="600"/>
        <w:jc w:val="both"/>
      </w:pPr>
      <w:r>
        <w:rPr>
          <w:rFonts w:ascii="Times New Roman" w:hAnsi="Times New Roman"/>
          <w:color w:val="000000"/>
          <w:sz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01B02" w:rsidRDefault="00201B02" w:rsidP="00201B02">
      <w:pPr>
        <w:spacing w:after="0" w:line="264" w:lineRule="auto"/>
        <w:ind w:left="120"/>
        <w:jc w:val="both"/>
      </w:pPr>
    </w:p>
    <w:p w:rsidR="00201B02" w:rsidRDefault="00201B02" w:rsidP="00201B02">
      <w:pPr>
        <w:spacing w:after="0" w:line="264" w:lineRule="auto"/>
        <w:ind w:left="120"/>
        <w:jc w:val="both"/>
      </w:pPr>
      <w:r>
        <w:rPr>
          <w:rFonts w:ascii="Times New Roman" w:hAnsi="Times New Roman"/>
          <w:b/>
          <w:color w:val="000000"/>
          <w:sz w:val="28"/>
        </w:rPr>
        <w:t>ПРЕДМЕТНЫЕ РЕЗУЛЬТАТЫ</w:t>
      </w:r>
    </w:p>
    <w:p w:rsidR="00201B02" w:rsidRDefault="00201B02" w:rsidP="00201B02">
      <w:pPr>
        <w:spacing w:after="0" w:line="264" w:lineRule="auto"/>
        <w:ind w:left="120"/>
        <w:jc w:val="both"/>
      </w:pPr>
    </w:p>
    <w:p w:rsidR="00201B02" w:rsidRDefault="00201B02" w:rsidP="00201B02">
      <w:pPr>
        <w:spacing w:after="0" w:line="264" w:lineRule="auto"/>
        <w:ind w:firstLine="600"/>
        <w:jc w:val="both"/>
      </w:pPr>
      <w:r>
        <w:rPr>
          <w:rFonts w:ascii="Times New Roman" w:hAnsi="Times New Roman"/>
          <w:color w:val="000000"/>
          <w:sz w:val="28"/>
        </w:rPr>
        <w:lastRenderedPageBreak/>
        <w:t xml:space="preserve">Предметные результаты освоения программы по второму иностранному (китайскому) языку к концу обучения </w:t>
      </w:r>
      <w:r>
        <w:rPr>
          <w:rFonts w:ascii="Times New Roman" w:hAnsi="Times New Roman"/>
          <w:b/>
          <w:i/>
          <w:color w:val="000000"/>
          <w:sz w:val="28"/>
        </w:rPr>
        <w:t>в 5 классе.</w:t>
      </w:r>
    </w:p>
    <w:p w:rsidR="00201B02" w:rsidRDefault="00201B02" w:rsidP="00201B02">
      <w:pPr>
        <w:spacing w:after="0" w:line="264" w:lineRule="auto"/>
        <w:ind w:firstLine="600"/>
        <w:jc w:val="both"/>
      </w:pPr>
      <w:r>
        <w:rPr>
          <w:rFonts w:ascii="Times New Roman" w:hAnsi="Times New Roman"/>
          <w:b/>
          <w:color w:val="000000"/>
          <w:sz w:val="28"/>
        </w:rPr>
        <w:t>Коммуникативные умения</w:t>
      </w:r>
    </w:p>
    <w:p w:rsidR="00201B02" w:rsidRDefault="00201B02" w:rsidP="00201B02">
      <w:pPr>
        <w:spacing w:after="0" w:line="264" w:lineRule="auto"/>
        <w:ind w:firstLine="600"/>
        <w:jc w:val="both"/>
      </w:pPr>
      <w:r>
        <w:rPr>
          <w:rFonts w:ascii="Times New Roman" w:hAnsi="Times New Roman"/>
          <w:i/>
          <w:color w:val="000000"/>
          <w:sz w:val="28"/>
        </w:rPr>
        <w:t>Владеть основными видами речевой деятельности:</w:t>
      </w:r>
    </w:p>
    <w:p w:rsidR="00201B02" w:rsidRDefault="00201B02" w:rsidP="00201B02">
      <w:pPr>
        <w:spacing w:after="0" w:line="264" w:lineRule="auto"/>
        <w:ind w:firstLine="600"/>
        <w:jc w:val="both"/>
      </w:pPr>
      <w:r>
        <w:rPr>
          <w:rFonts w:ascii="Times New Roman" w:hAnsi="Times New Roman"/>
          <w:i/>
          <w:color w:val="000000"/>
          <w:sz w:val="28"/>
        </w:rPr>
        <w:t>говорение</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 xml:space="preserve">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 </w:t>
      </w:r>
    </w:p>
    <w:p w:rsidR="00201B02" w:rsidRDefault="00201B02" w:rsidP="00201B02">
      <w:pPr>
        <w:spacing w:after="0" w:line="264" w:lineRule="auto"/>
        <w:ind w:firstLine="600"/>
        <w:jc w:val="both"/>
      </w:pPr>
      <w:r>
        <w:rPr>
          <w:rFonts w:ascii="Times New Roman" w:hAnsi="Times New Roman"/>
          <w:color w:val="000000"/>
          <w:sz w:val="28"/>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4 фраз), излагать основное содержание прочитанного текста с вербальными и (или) зрительными опорами (объём – до 4 фраз); </w:t>
      </w:r>
    </w:p>
    <w:p w:rsidR="00201B02" w:rsidRDefault="00201B02" w:rsidP="00201B02">
      <w:pPr>
        <w:spacing w:after="0" w:line="264" w:lineRule="auto"/>
        <w:ind w:firstLine="600"/>
        <w:jc w:val="both"/>
      </w:pPr>
      <w:r>
        <w:rPr>
          <w:rFonts w:ascii="Times New Roman" w:hAnsi="Times New Roman"/>
          <w:i/>
          <w:color w:val="000000"/>
          <w:sz w:val="28"/>
        </w:rPr>
        <w:t>аудирование</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w:t>
      </w:r>
    </w:p>
    <w:p w:rsidR="00201B02" w:rsidRDefault="00201B02" w:rsidP="00201B02">
      <w:pPr>
        <w:spacing w:after="0" w:line="264" w:lineRule="auto"/>
        <w:ind w:firstLine="600"/>
        <w:jc w:val="both"/>
      </w:pPr>
      <w:r>
        <w:rPr>
          <w:rFonts w:ascii="Times New Roman" w:hAnsi="Times New Roman"/>
          <w:i/>
          <w:color w:val="000000"/>
          <w:sz w:val="28"/>
        </w:rPr>
        <w:t xml:space="preserve">смысловое чтение: </w:t>
      </w:r>
    </w:p>
    <w:p w:rsidR="00201B02" w:rsidRDefault="00201B02" w:rsidP="00201B02">
      <w:pPr>
        <w:spacing w:after="0" w:line="264" w:lineRule="auto"/>
        <w:ind w:firstLine="600"/>
        <w:jc w:val="both"/>
      </w:pPr>
      <w:r>
        <w:rPr>
          <w:rFonts w:ascii="Times New Roman" w:hAnsi="Times New Roman"/>
          <w:color w:val="000000"/>
          <w:sz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80 знаков), читать про себя несплошные тексты (таблицы) и понимать представленную в них информацию;</w:t>
      </w:r>
    </w:p>
    <w:p w:rsidR="00201B02" w:rsidRDefault="00201B02" w:rsidP="00201B02">
      <w:pPr>
        <w:spacing w:after="0" w:line="264" w:lineRule="auto"/>
        <w:ind w:firstLine="600"/>
        <w:jc w:val="both"/>
      </w:pPr>
      <w:r>
        <w:rPr>
          <w:rFonts w:ascii="Times New Roman" w:hAnsi="Times New Roman"/>
          <w:i/>
          <w:color w:val="000000"/>
          <w:sz w:val="28"/>
        </w:rPr>
        <w:t xml:space="preserve">письменная речь: </w:t>
      </w:r>
    </w:p>
    <w:p w:rsidR="00201B02" w:rsidRDefault="00201B02" w:rsidP="00201B02">
      <w:pPr>
        <w:spacing w:after="0" w:line="264" w:lineRule="auto"/>
        <w:ind w:firstLine="600"/>
        <w:jc w:val="both"/>
      </w:pPr>
      <w:r>
        <w:rPr>
          <w:rFonts w:ascii="Times New Roman" w:hAnsi="Times New Roman"/>
          <w:color w:val="000000"/>
          <w:sz w:val="28"/>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40 знаков).</w:t>
      </w:r>
    </w:p>
    <w:p w:rsidR="00201B02" w:rsidRDefault="00201B02" w:rsidP="00201B02">
      <w:pPr>
        <w:spacing w:after="0" w:line="264" w:lineRule="auto"/>
        <w:ind w:firstLine="600"/>
        <w:jc w:val="both"/>
      </w:pPr>
      <w:r>
        <w:rPr>
          <w:rFonts w:ascii="Times New Roman" w:hAnsi="Times New Roman"/>
          <w:b/>
          <w:color w:val="000000"/>
          <w:sz w:val="28"/>
        </w:rPr>
        <w:t>Языковые навыки и умения</w:t>
      </w:r>
    </w:p>
    <w:p w:rsidR="00201B02" w:rsidRDefault="00201B02" w:rsidP="00201B02">
      <w:pPr>
        <w:spacing w:after="0" w:line="264" w:lineRule="auto"/>
        <w:ind w:firstLine="600"/>
        <w:jc w:val="both"/>
      </w:pPr>
      <w:r>
        <w:rPr>
          <w:rFonts w:ascii="Times New Roman" w:hAnsi="Times New Roman"/>
          <w:i/>
          <w:color w:val="000000"/>
          <w:sz w:val="28"/>
        </w:rPr>
        <w:t>Владеть фонетическими навыками:</w:t>
      </w:r>
    </w:p>
    <w:p w:rsidR="00201B02" w:rsidRDefault="00201B02" w:rsidP="00201B02">
      <w:pPr>
        <w:spacing w:after="0" w:line="264" w:lineRule="auto"/>
        <w:ind w:firstLine="600"/>
        <w:jc w:val="both"/>
      </w:pPr>
      <w:r>
        <w:rPr>
          <w:rFonts w:ascii="Times New Roman" w:hAnsi="Times New Roman"/>
          <w:color w:val="000000"/>
          <w:sz w:val="28"/>
        </w:rPr>
        <w:lastRenderedPageBreak/>
        <w:t>правильно произносить звуки китайского языка;</w:t>
      </w:r>
    </w:p>
    <w:p w:rsidR="00201B02" w:rsidRDefault="00201B02" w:rsidP="00201B02">
      <w:pPr>
        <w:spacing w:after="0" w:line="264" w:lineRule="auto"/>
        <w:ind w:firstLine="600"/>
        <w:jc w:val="both"/>
      </w:pPr>
      <w:r>
        <w:rPr>
          <w:rFonts w:ascii="Times New Roman" w:hAnsi="Times New Roman"/>
          <w:color w:val="000000"/>
          <w:sz w:val="28"/>
        </w:rPr>
        <w:t>знать правила тональной системы китайского языка и корректно их использовать (изменение тонов, неполный третий тон, лёгкий тон);</w:t>
      </w:r>
    </w:p>
    <w:p w:rsidR="00201B02" w:rsidRDefault="00201B02" w:rsidP="00201B02">
      <w:pPr>
        <w:spacing w:after="0" w:line="264" w:lineRule="auto"/>
        <w:ind w:firstLine="600"/>
        <w:jc w:val="both"/>
      </w:pPr>
      <w:r>
        <w:rPr>
          <w:rFonts w:ascii="Times New Roman" w:hAnsi="Times New Roman"/>
          <w:color w:val="000000"/>
          <w:sz w:val="28"/>
        </w:rPr>
        <w:t>различать на слух все звуки китайского языка;</w:t>
      </w:r>
    </w:p>
    <w:p w:rsidR="00201B02" w:rsidRDefault="00201B02" w:rsidP="00201B02">
      <w:pPr>
        <w:spacing w:after="0" w:line="264" w:lineRule="auto"/>
        <w:ind w:firstLine="600"/>
        <w:jc w:val="both"/>
      </w:pPr>
      <w:r>
        <w:rPr>
          <w:rFonts w:ascii="Times New Roman" w:hAnsi="Times New Roman"/>
          <w:color w:val="000000"/>
          <w:sz w:val="28"/>
        </w:rPr>
        <w:t>знать буквы китайского звуко-буквенного алфавита пиньинь (также называемого фонетической транскрипцией), инициали и финали и фонетически корректно их озвучивать;</w:t>
      </w:r>
    </w:p>
    <w:p w:rsidR="00201B02" w:rsidRDefault="00201B02" w:rsidP="00201B02">
      <w:pPr>
        <w:spacing w:after="0" w:line="264" w:lineRule="auto"/>
        <w:ind w:firstLine="600"/>
        <w:jc w:val="both"/>
      </w:pPr>
      <w:r>
        <w:rPr>
          <w:rFonts w:ascii="Times New Roman" w:hAnsi="Times New Roman"/>
          <w:color w:val="000000"/>
          <w:sz w:val="28"/>
        </w:rPr>
        <w:t>различать на слух, без ошибок, ведущих к сбою в коммуникации, произносить слова на китайском языке;</w:t>
      </w:r>
    </w:p>
    <w:p w:rsidR="00201B02" w:rsidRDefault="00201B02" w:rsidP="00201B02">
      <w:pPr>
        <w:spacing w:after="0" w:line="264" w:lineRule="auto"/>
        <w:ind w:firstLine="600"/>
        <w:jc w:val="both"/>
      </w:pPr>
      <w:r>
        <w:rPr>
          <w:rFonts w:ascii="Times New Roman" w:hAnsi="Times New Roman"/>
          <w:color w:val="000000"/>
          <w:sz w:val="28"/>
        </w:rPr>
        <w:t>читать новые слова, записанные с помощью китайского фонетического алфавита, согласно основным правилам чтения китайского языка;</w:t>
      </w:r>
    </w:p>
    <w:p w:rsidR="00201B02" w:rsidRDefault="00201B02" w:rsidP="00201B02">
      <w:pPr>
        <w:spacing w:after="0" w:line="264" w:lineRule="auto"/>
        <w:ind w:firstLine="600"/>
        <w:jc w:val="both"/>
      </w:pPr>
      <w:r>
        <w:rPr>
          <w:rFonts w:ascii="Times New Roman" w:hAnsi="Times New Roman"/>
          <w:color w:val="000000"/>
          <w:sz w:val="28"/>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70 знаков);</w:t>
      </w:r>
    </w:p>
    <w:p w:rsidR="00201B02" w:rsidRDefault="00201B02" w:rsidP="00201B02">
      <w:pPr>
        <w:spacing w:after="0" w:line="264" w:lineRule="auto"/>
        <w:ind w:firstLine="600"/>
        <w:jc w:val="both"/>
      </w:pPr>
      <w:r>
        <w:rPr>
          <w:rFonts w:ascii="Times New Roman" w:hAnsi="Times New Roman"/>
          <w:color w:val="000000"/>
          <w:sz w:val="28"/>
        </w:rPr>
        <w:t>владеть навыками ритмико-интонационного оформления речи в зависимости от коммуникативной ситуации.</w:t>
      </w:r>
    </w:p>
    <w:p w:rsidR="00201B02" w:rsidRDefault="00201B02" w:rsidP="00201B02">
      <w:pPr>
        <w:spacing w:after="0" w:line="264" w:lineRule="auto"/>
        <w:ind w:firstLine="600"/>
        <w:jc w:val="both"/>
      </w:pPr>
      <w:r>
        <w:rPr>
          <w:rFonts w:ascii="Times New Roman" w:hAnsi="Times New Roman"/>
          <w:i/>
          <w:color w:val="000000"/>
          <w:sz w:val="28"/>
        </w:rPr>
        <w:t>Владеть иероглифическими, орфографическими и пунктуационными навыками:</w:t>
      </w:r>
    </w:p>
    <w:p w:rsidR="00201B02" w:rsidRDefault="00201B02" w:rsidP="00201B02">
      <w:pPr>
        <w:spacing w:after="0" w:line="264" w:lineRule="auto"/>
        <w:ind w:firstLine="600"/>
        <w:jc w:val="both"/>
      </w:pPr>
      <w:r>
        <w:rPr>
          <w:rFonts w:ascii="Times New Roman" w:hAnsi="Times New Roman"/>
          <w:color w:val="000000"/>
          <w:sz w:val="28"/>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201B02" w:rsidRDefault="00201B02" w:rsidP="00201B02">
      <w:pPr>
        <w:spacing w:after="0" w:line="264" w:lineRule="auto"/>
        <w:ind w:firstLine="600"/>
        <w:jc w:val="both"/>
      </w:pPr>
      <w:r>
        <w:rPr>
          <w:rFonts w:ascii="Times New Roman" w:hAnsi="Times New Roman"/>
          <w:color w:val="000000"/>
          <w:sz w:val="28"/>
        </w:rPr>
        <w:t>использовать основополагающие правила написания китайских иероглифов и порядка черт при создании текстов в иероглифике;</w:t>
      </w:r>
    </w:p>
    <w:p w:rsidR="00201B02" w:rsidRDefault="00201B02" w:rsidP="00201B02">
      <w:pPr>
        <w:spacing w:after="0" w:line="264" w:lineRule="auto"/>
        <w:ind w:firstLine="600"/>
        <w:jc w:val="both"/>
      </w:pPr>
      <w:r>
        <w:rPr>
          <w:rFonts w:ascii="Times New Roman" w:hAnsi="Times New Roman"/>
          <w:color w:val="000000"/>
          <w:sz w:val="28"/>
        </w:rPr>
        <w:t>анализировать иероглифы по количеству черт, указывать сходство и различия в написании изученных иероглифов;</w:t>
      </w:r>
    </w:p>
    <w:p w:rsidR="00201B02" w:rsidRDefault="00201B02" w:rsidP="00201B02">
      <w:pPr>
        <w:spacing w:after="0" w:line="264" w:lineRule="auto"/>
        <w:ind w:firstLine="600"/>
        <w:jc w:val="both"/>
      </w:pPr>
      <w:r>
        <w:rPr>
          <w:rFonts w:ascii="Times New Roman" w:hAnsi="Times New Roman"/>
          <w:color w:val="000000"/>
          <w:sz w:val="28"/>
        </w:rPr>
        <w:t>идентифицировать структуру изученных иероглифов, выделять иероглифические ключи, графемы и черты, в фоноидеограммах – ключи и фонетики;</w:t>
      </w:r>
    </w:p>
    <w:p w:rsidR="00201B02" w:rsidRDefault="00201B02" w:rsidP="00201B02">
      <w:pPr>
        <w:spacing w:after="0" w:line="264" w:lineRule="auto"/>
        <w:ind w:firstLine="600"/>
        <w:jc w:val="both"/>
      </w:pPr>
      <w:r>
        <w:rPr>
          <w:rFonts w:ascii="Times New Roman" w:hAnsi="Times New Roman"/>
          <w:color w:val="000000"/>
          <w:sz w:val="28"/>
        </w:rPr>
        <w:t>распознавать в иероглифическом тексте знакомые иероглифические знаки, в том числе в новых сочетаниях, читать и записывать данные знаки;</w:t>
      </w:r>
    </w:p>
    <w:p w:rsidR="00201B02" w:rsidRDefault="00201B02" w:rsidP="00201B02">
      <w:pPr>
        <w:spacing w:after="0" w:line="264" w:lineRule="auto"/>
        <w:ind w:firstLine="600"/>
        <w:jc w:val="both"/>
      </w:pPr>
      <w:r>
        <w:rPr>
          <w:rFonts w:ascii="Times New Roman" w:hAnsi="Times New Roman"/>
          <w:color w:val="000000"/>
          <w:sz w:val="28"/>
        </w:rPr>
        <w:t>читать печатные и рукописные тексты, записанные современным иероглифическим письмом, содержащие изученные иероглифы;</w:t>
      </w:r>
    </w:p>
    <w:p w:rsidR="00201B02" w:rsidRDefault="00201B02" w:rsidP="00201B02">
      <w:pPr>
        <w:spacing w:after="0" w:line="264" w:lineRule="auto"/>
        <w:ind w:firstLine="600"/>
        <w:jc w:val="both"/>
      </w:pPr>
      <w:r>
        <w:rPr>
          <w:rFonts w:ascii="Times New Roman" w:hAnsi="Times New Roman"/>
          <w:color w:val="000000"/>
          <w:sz w:val="28"/>
        </w:rPr>
        <w:t>записывать услышанный текст в пределах изученной лексики в иероглифике и пиньинь;</w:t>
      </w:r>
    </w:p>
    <w:p w:rsidR="00201B02" w:rsidRDefault="00201B02" w:rsidP="00201B02">
      <w:pPr>
        <w:spacing w:after="0" w:line="264" w:lineRule="auto"/>
        <w:ind w:firstLine="600"/>
        <w:jc w:val="both"/>
      </w:pPr>
      <w:r>
        <w:rPr>
          <w:rFonts w:ascii="Times New Roman" w:hAnsi="Times New Roman"/>
          <w:color w:val="000000"/>
          <w:sz w:val="28"/>
        </w:rPr>
        <w:t>транскрибировать изученные слова, записанные иероглификой, в системе пиньинь;</w:t>
      </w:r>
    </w:p>
    <w:p w:rsidR="00201B02" w:rsidRDefault="00201B02" w:rsidP="00201B02">
      <w:pPr>
        <w:spacing w:after="0" w:line="264" w:lineRule="auto"/>
        <w:ind w:firstLine="600"/>
        <w:jc w:val="both"/>
      </w:pPr>
      <w:r>
        <w:rPr>
          <w:rFonts w:ascii="Times New Roman" w:hAnsi="Times New Roman"/>
          <w:color w:val="000000"/>
          <w:sz w:val="28"/>
        </w:rPr>
        <w:t>правильно расставлять знаки тонов в тексте, записанном иероглификой и пиньинь;</w:t>
      </w:r>
    </w:p>
    <w:p w:rsidR="00201B02" w:rsidRDefault="00201B02" w:rsidP="00201B02">
      <w:pPr>
        <w:spacing w:after="0" w:line="264" w:lineRule="auto"/>
        <w:ind w:firstLine="600"/>
        <w:jc w:val="both"/>
      </w:pPr>
      <w:r>
        <w:rPr>
          <w:rFonts w:ascii="Times New Roman" w:hAnsi="Times New Roman"/>
          <w:color w:val="000000"/>
          <w:sz w:val="28"/>
        </w:rPr>
        <w:t>правильно расставлять знаки препинания в предложениях, между однородными членами предложения и в конце предложения;</w:t>
      </w:r>
    </w:p>
    <w:p w:rsidR="00201B02" w:rsidRDefault="00201B02" w:rsidP="00201B02">
      <w:pPr>
        <w:spacing w:after="0" w:line="264" w:lineRule="auto"/>
        <w:ind w:firstLine="600"/>
        <w:jc w:val="both"/>
      </w:pPr>
      <w:r>
        <w:rPr>
          <w:rFonts w:ascii="Times New Roman" w:hAnsi="Times New Roman"/>
          <w:color w:val="000000"/>
          <w:sz w:val="28"/>
        </w:rPr>
        <w:lastRenderedPageBreak/>
        <w:t>набирать иероглифический текст на компьютере, пользоваться иероглификой при поиске информации в Интернете;</w:t>
      </w:r>
    </w:p>
    <w:p w:rsidR="00201B02" w:rsidRDefault="00201B02" w:rsidP="00201B02">
      <w:pPr>
        <w:spacing w:after="0" w:line="264" w:lineRule="auto"/>
        <w:ind w:firstLine="600"/>
        <w:jc w:val="both"/>
      </w:pPr>
      <w:r>
        <w:rPr>
          <w:rFonts w:ascii="Times New Roman" w:hAnsi="Times New Roman"/>
          <w:color w:val="000000"/>
          <w:sz w:val="28"/>
        </w:rPr>
        <w:t>распознавать в устной речи и письменном тексте 180 лексических единиц и правильно употреблять в устной и письменной речи 130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речи ряд интернациональных лексических единиц;</w:t>
      </w:r>
    </w:p>
    <w:p w:rsidR="00201B02" w:rsidRDefault="00201B02" w:rsidP="00201B02">
      <w:pPr>
        <w:spacing w:after="0" w:line="264" w:lineRule="auto"/>
        <w:ind w:firstLine="600"/>
        <w:jc w:val="both"/>
      </w:pPr>
      <w:r>
        <w:rPr>
          <w:rFonts w:ascii="Times New Roman" w:hAnsi="Times New Roman"/>
          <w:color w:val="000000"/>
          <w:sz w:val="28"/>
        </w:rPr>
        <w:t>понимать смысловые особенности изученных лексических единиц и употреблять слова в соответствии с нормами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201B02" w:rsidRDefault="00201B02" w:rsidP="00201B02">
      <w:pPr>
        <w:spacing w:after="0" w:line="264" w:lineRule="auto"/>
        <w:ind w:firstLine="600"/>
        <w:jc w:val="both"/>
      </w:pPr>
      <w:r>
        <w:rPr>
          <w:rFonts w:ascii="Times New Roman" w:hAnsi="Times New Roman"/>
          <w:color w:val="000000"/>
          <w:sz w:val="28"/>
        </w:rP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201B02" w:rsidRDefault="00201B02" w:rsidP="00201B02">
      <w:pPr>
        <w:spacing w:after="0" w:line="264" w:lineRule="auto"/>
        <w:ind w:firstLine="600"/>
        <w:jc w:val="both"/>
      </w:pPr>
      <w:r>
        <w:rPr>
          <w:rFonts w:ascii="Times New Roman" w:hAnsi="Times New Roman"/>
          <w:color w:val="000000"/>
          <w:sz w:val="28"/>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Pr>
          <w:rFonts w:ascii="Arial" w:hAnsi="Arial"/>
          <w:color w:val="000000"/>
          <w:sz w:val="28"/>
        </w:rPr>
        <w:t>吗</w:t>
      </w:r>
      <w:r>
        <w:rPr>
          <w:rFonts w:ascii="Times New Roman" w:hAnsi="Times New Roman"/>
          <w:color w:val="000000"/>
          <w:sz w:val="28"/>
        </w:rPr>
        <w:t xml:space="preserve"> и в утвердительно-отрицательной форме, специальный вопрос с вопросительными местоимениями), побудительные, восклицательные;</w:t>
      </w:r>
    </w:p>
    <w:p w:rsidR="00201B02" w:rsidRDefault="00201B02" w:rsidP="00201B02">
      <w:pPr>
        <w:spacing w:after="0" w:line="264" w:lineRule="auto"/>
        <w:ind w:firstLine="600"/>
        <w:jc w:val="both"/>
      </w:pPr>
      <w:r>
        <w:rPr>
          <w:rFonts w:ascii="Times New Roman" w:hAnsi="Times New Roman"/>
          <w:color w:val="000000"/>
          <w:sz w:val="28"/>
        </w:rPr>
        <w:t>нераспространённые и распространённые простые предложения;</w:t>
      </w:r>
    </w:p>
    <w:p w:rsidR="00201B02" w:rsidRDefault="00201B02" w:rsidP="00201B02">
      <w:pPr>
        <w:spacing w:after="0" w:line="264" w:lineRule="auto"/>
        <w:ind w:firstLine="600"/>
        <w:jc w:val="both"/>
      </w:pPr>
      <w:r>
        <w:rPr>
          <w:rFonts w:ascii="Times New Roman" w:hAnsi="Times New Roman"/>
          <w:color w:val="000000"/>
          <w:sz w:val="28"/>
        </w:rPr>
        <w:t xml:space="preserve">предложения с именным сказуемым со связкой </w:t>
      </w:r>
      <w:r>
        <w:rPr>
          <w:rFonts w:ascii="MS Gothic" w:hAnsi="MS Gothic"/>
          <w:color w:val="000000"/>
          <w:sz w:val="28"/>
        </w:rPr>
        <w:t>是</w:t>
      </w:r>
      <w:r>
        <w:rPr>
          <w:rFonts w:ascii="Times New Roman" w:hAnsi="Times New Roman"/>
          <w:color w:val="000000"/>
          <w:sz w:val="28"/>
        </w:rPr>
        <w:t xml:space="preserve"> и без связки </w:t>
      </w:r>
      <w:r>
        <w:rPr>
          <w:rFonts w:ascii="MS Gothic" w:hAnsi="MS Gothic"/>
          <w:color w:val="000000"/>
          <w:sz w:val="28"/>
        </w:rPr>
        <w:t>是</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предложения с качественным сказуемым, приветственные фразы с качественным сказуемым;</w:t>
      </w:r>
    </w:p>
    <w:p w:rsidR="00201B02" w:rsidRDefault="00201B02" w:rsidP="00201B02">
      <w:pPr>
        <w:spacing w:after="0" w:line="264" w:lineRule="auto"/>
        <w:ind w:firstLine="600"/>
        <w:jc w:val="both"/>
      </w:pPr>
      <w:r>
        <w:rPr>
          <w:rFonts w:ascii="Times New Roman" w:hAnsi="Times New Roman"/>
          <w:color w:val="000000"/>
          <w:sz w:val="28"/>
        </w:rPr>
        <w:t>предложения с простым глагольным сказуемым;</w:t>
      </w:r>
    </w:p>
    <w:p w:rsidR="00201B02" w:rsidRDefault="00201B02" w:rsidP="00201B02">
      <w:pPr>
        <w:spacing w:after="0" w:line="264" w:lineRule="auto"/>
        <w:ind w:firstLine="600"/>
        <w:jc w:val="both"/>
      </w:pPr>
      <w:r>
        <w:rPr>
          <w:rFonts w:ascii="Times New Roman" w:hAnsi="Times New Roman"/>
          <w:color w:val="000000"/>
          <w:sz w:val="28"/>
        </w:rPr>
        <w:t xml:space="preserve">предложения наличия и обладания со сказуемым, выраженным глаголом </w:t>
      </w:r>
      <w:r>
        <w:rPr>
          <w:rFonts w:ascii="MS Gothic" w:hAnsi="MS Gothic"/>
          <w:color w:val="000000"/>
          <w:sz w:val="28"/>
        </w:rPr>
        <w:t>有</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фразы приветствия и прощания;</w:t>
      </w:r>
    </w:p>
    <w:p w:rsidR="00201B02" w:rsidRDefault="00201B02" w:rsidP="00201B02">
      <w:pPr>
        <w:spacing w:after="0" w:line="264" w:lineRule="auto"/>
        <w:ind w:firstLine="600"/>
        <w:jc w:val="both"/>
      </w:pPr>
      <w:r>
        <w:rPr>
          <w:rFonts w:ascii="Times New Roman" w:hAnsi="Times New Roman"/>
          <w:color w:val="000000"/>
          <w:sz w:val="28"/>
        </w:rPr>
        <w:t>фразы, выражающие благодарность и ответ на неё;</w:t>
      </w:r>
    </w:p>
    <w:p w:rsidR="00201B02" w:rsidRDefault="00201B02" w:rsidP="00201B02">
      <w:pPr>
        <w:spacing w:after="0" w:line="264" w:lineRule="auto"/>
        <w:ind w:firstLine="600"/>
        <w:jc w:val="both"/>
      </w:pPr>
      <w:r>
        <w:rPr>
          <w:rFonts w:ascii="Times New Roman" w:hAnsi="Times New Roman"/>
          <w:color w:val="000000"/>
          <w:sz w:val="28"/>
        </w:rPr>
        <w:t xml:space="preserve">фразы, выражающие просьбу, с глаголом </w:t>
      </w:r>
      <w:r>
        <w:rPr>
          <w:rFonts w:ascii="Arial" w:hAnsi="Arial"/>
          <w:color w:val="000000"/>
          <w:sz w:val="28"/>
        </w:rPr>
        <w:t>请</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личные местоимения (в единственном и множественном числе с использованием суффикса </w:t>
      </w:r>
      <w:r>
        <w:rPr>
          <w:rFonts w:ascii="Arial" w:hAnsi="Arial"/>
          <w:color w:val="000000"/>
          <w:sz w:val="28"/>
        </w:rPr>
        <w:t>们</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притяжательные местоимения;</w:t>
      </w:r>
    </w:p>
    <w:p w:rsidR="00201B02" w:rsidRDefault="00201B02" w:rsidP="00201B02">
      <w:pPr>
        <w:spacing w:after="0" w:line="264" w:lineRule="auto"/>
        <w:ind w:firstLine="600"/>
        <w:jc w:val="both"/>
      </w:pPr>
      <w:r>
        <w:rPr>
          <w:rFonts w:ascii="Times New Roman" w:hAnsi="Times New Roman"/>
          <w:color w:val="000000"/>
          <w:sz w:val="28"/>
        </w:rPr>
        <w:t>вопросительные местоимения (</w:t>
      </w:r>
      <w:r>
        <w:rPr>
          <w:rFonts w:ascii="Arial" w:hAnsi="Arial"/>
          <w:color w:val="000000"/>
          <w:sz w:val="28"/>
        </w:rPr>
        <w:t>谁</w:t>
      </w:r>
      <w:r>
        <w:rPr>
          <w:rFonts w:ascii="Times New Roman" w:hAnsi="Times New Roman"/>
          <w:color w:val="000000"/>
          <w:sz w:val="28"/>
        </w:rPr>
        <w:t xml:space="preserve">, </w:t>
      </w:r>
      <w:r>
        <w:rPr>
          <w:rFonts w:ascii="Arial" w:hAnsi="Arial"/>
          <w:color w:val="000000"/>
          <w:sz w:val="28"/>
        </w:rPr>
        <w:t>什么</w:t>
      </w:r>
      <w:r>
        <w:rPr>
          <w:rFonts w:ascii="Times New Roman" w:hAnsi="Times New Roman"/>
          <w:color w:val="000000"/>
          <w:sz w:val="28"/>
        </w:rPr>
        <w:t xml:space="preserve">, </w:t>
      </w:r>
      <w:r>
        <w:rPr>
          <w:rFonts w:ascii="Arial" w:hAnsi="Arial"/>
          <w:color w:val="000000"/>
          <w:sz w:val="28"/>
        </w:rPr>
        <w:t>怎么样，哪</w:t>
      </w:r>
      <w:r>
        <w:rPr>
          <w:rFonts w:ascii="Times New Roman" w:hAnsi="Times New Roman"/>
          <w:color w:val="000000"/>
          <w:sz w:val="28"/>
        </w:rPr>
        <w:t xml:space="preserve">, </w:t>
      </w:r>
      <w:r>
        <w:rPr>
          <w:rFonts w:ascii="Arial" w:hAnsi="Arial"/>
          <w:color w:val="000000"/>
          <w:sz w:val="28"/>
        </w:rPr>
        <w:t>那儿，几</w:t>
      </w:r>
      <w:r>
        <w:rPr>
          <w:rFonts w:ascii="Times New Roman" w:hAnsi="Times New Roman"/>
          <w:color w:val="000000"/>
          <w:sz w:val="28"/>
        </w:rPr>
        <w:t xml:space="preserve">, </w:t>
      </w:r>
      <w:r>
        <w:rPr>
          <w:rFonts w:ascii="Arial" w:hAnsi="Arial"/>
          <w:color w:val="000000"/>
          <w:sz w:val="28"/>
        </w:rPr>
        <w:t>多大</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вопросительное притяжательное местоимение </w:t>
      </w:r>
      <w:r>
        <w:rPr>
          <w:rFonts w:ascii="Arial" w:hAnsi="Arial"/>
          <w:color w:val="000000"/>
          <w:sz w:val="28"/>
        </w:rPr>
        <w:t>谁</w:t>
      </w:r>
      <w:r>
        <w:rPr>
          <w:rFonts w:ascii="MS Gothic" w:hAnsi="MS Gothic"/>
          <w:color w:val="000000"/>
          <w:sz w:val="28"/>
        </w:rPr>
        <w:t>的</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вопросительное слово </w:t>
      </w:r>
      <w:r>
        <w:rPr>
          <w:rFonts w:ascii="MS Gothic" w:hAnsi="MS Gothic"/>
          <w:color w:val="000000"/>
          <w:sz w:val="28"/>
        </w:rPr>
        <w:t>什么</w:t>
      </w:r>
      <w:r>
        <w:rPr>
          <w:rFonts w:ascii="Times New Roman" w:hAnsi="Times New Roman"/>
          <w:color w:val="000000"/>
          <w:sz w:val="28"/>
        </w:rPr>
        <w:t xml:space="preserve"> в значении «какой»;</w:t>
      </w:r>
    </w:p>
    <w:p w:rsidR="00201B02" w:rsidRDefault="00201B02" w:rsidP="00201B02">
      <w:pPr>
        <w:spacing w:after="0" w:line="264" w:lineRule="auto"/>
        <w:ind w:firstLine="600"/>
        <w:jc w:val="both"/>
      </w:pPr>
      <w:r>
        <w:rPr>
          <w:rFonts w:ascii="Times New Roman" w:hAnsi="Times New Roman"/>
          <w:color w:val="000000"/>
          <w:sz w:val="28"/>
        </w:rPr>
        <w:t xml:space="preserve">местоимение </w:t>
      </w:r>
      <w:r>
        <w:rPr>
          <w:rFonts w:ascii="MS Gothic" w:hAnsi="MS Gothic"/>
          <w:color w:val="000000"/>
          <w:sz w:val="28"/>
        </w:rPr>
        <w:t>大家</w:t>
      </w:r>
      <w:r>
        <w:rPr>
          <w:rFonts w:ascii="Times New Roman" w:hAnsi="Times New Roman"/>
          <w:color w:val="000000"/>
          <w:sz w:val="28"/>
        </w:rPr>
        <w:t xml:space="preserve"> («все присутствующие»);</w:t>
      </w:r>
    </w:p>
    <w:p w:rsidR="00201B02" w:rsidRDefault="00201B02" w:rsidP="00201B02">
      <w:pPr>
        <w:spacing w:after="0" w:line="264" w:lineRule="auto"/>
        <w:ind w:firstLine="600"/>
        <w:jc w:val="both"/>
      </w:pPr>
      <w:r>
        <w:rPr>
          <w:rFonts w:ascii="Times New Roman" w:hAnsi="Times New Roman"/>
          <w:color w:val="000000"/>
          <w:sz w:val="28"/>
        </w:rPr>
        <w:t xml:space="preserve">существительные (в единственном и множественном числе с использованием суффикса </w:t>
      </w:r>
      <w:r>
        <w:rPr>
          <w:rFonts w:ascii="Arial" w:hAnsi="Arial"/>
          <w:color w:val="000000"/>
          <w:sz w:val="28"/>
        </w:rPr>
        <w:t>们</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определительное служебное слово (структурная частица) </w:t>
      </w:r>
      <w:r>
        <w:rPr>
          <w:rFonts w:ascii="MS Gothic" w:hAnsi="MS Gothic"/>
          <w:color w:val="000000"/>
          <w:sz w:val="28"/>
        </w:rPr>
        <w:t>的</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имена собственные, способы построения имён по-китайски;</w:t>
      </w:r>
    </w:p>
    <w:p w:rsidR="00201B02" w:rsidRDefault="00201B02" w:rsidP="00201B02">
      <w:pPr>
        <w:spacing w:after="0" w:line="264" w:lineRule="auto"/>
        <w:ind w:firstLine="600"/>
        <w:jc w:val="both"/>
      </w:pPr>
      <w:r>
        <w:rPr>
          <w:rFonts w:ascii="Times New Roman" w:hAnsi="Times New Roman"/>
          <w:color w:val="000000"/>
          <w:sz w:val="28"/>
        </w:rPr>
        <w:t xml:space="preserve">отрицательные частицы </w:t>
      </w:r>
      <w:r>
        <w:rPr>
          <w:rFonts w:ascii="MS Gothic" w:hAnsi="MS Gothic"/>
          <w:color w:val="000000"/>
          <w:sz w:val="28"/>
        </w:rPr>
        <w:t>不</w:t>
      </w:r>
      <w:r>
        <w:rPr>
          <w:rFonts w:ascii="Times New Roman" w:hAnsi="Times New Roman"/>
          <w:color w:val="000000"/>
          <w:sz w:val="28"/>
        </w:rPr>
        <w:t xml:space="preserve">, </w:t>
      </w:r>
      <w:r>
        <w:rPr>
          <w:rFonts w:ascii="MS Gothic" w:hAnsi="MS Gothic"/>
          <w:color w:val="000000"/>
          <w:sz w:val="28"/>
        </w:rPr>
        <w:t>没</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глаголы и глагольно-объектные словосочетания;</w:t>
      </w:r>
    </w:p>
    <w:p w:rsidR="00201B02" w:rsidRDefault="00201B02" w:rsidP="00201B02">
      <w:pPr>
        <w:spacing w:after="0" w:line="264" w:lineRule="auto"/>
        <w:ind w:firstLine="600"/>
        <w:jc w:val="both"/>
      </w:pPr>
      <w:r>
        <w:rPr>
          <w:rFonts w:ascii="Times New Roman" w:hAnsi="Times New Roman"/>
          <w:color w:val="000000"/>
          <w:sz w:val="28"/>
        </w:rPr>
        <w:t>прилагательные;</w:t>
      </w:r>
    </w:p>
    <w:p w:rsidR="00201B02" w:rsidRDefault="00201B02" w:rsidP="00201B02">
      <w:pPr>
        <w:spacing w:after="0" w:line="264" w:lineRule="auto"/>
        <w:ind w:firstLine="600"/>
        <w:jc w:val="both"/>
      </w:pPr>
      <w:r>
        <w:rPr>
          <w:rFonts w:ascii="Times New Roman" w:hAnsi="Times New Roman"/>
          <w:color w:val="000000"/>
          <w:sz w:val="28"/>
        </w:rPr>
        <w:t xml:space="preserve">наречие степени </w:t>
      </w:r>
      <w:r>
        <w:rPr>
          <w:rFonts w:ascii="MS Gothic" w:hAnsi="MS Gothic"/>
          <w:color w:val="000000"/>
          <w:sz w:val="28"/>
        </w:rPr>
        <w:t>很</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наречие </w:t>
      </w:r>
      <w:r>
        <w:rPr>
          <w:rFonts w:ascii="MS Gothic" w:hAnsi="MS Gothic"/>
          <w:color w:val="000000"/>
          <w:sz w:val="28"/>
        </w:rPr>
        <w:t>也</w:t>
      </w:r>
      <w:r>
        <w:rPr>
          <w:rFonts w:ascii="Times New Roman" w:hAnsi="Times New Roman"/>
          <w:color w:val="000000"/>
          <w:sz w:val="28"/>
        </w:rPr>
        <w:t xml:space="preserve"> («тоже, также»);</w:t>
      </w:r>
    </w:p>
    <w:p w:rsidR="00201B02" w:rsidRDefault="00201B02" w:rsidP="00201B02">
      <w:pPr>
        <w:spacing w:after="0" w:line="264" w:lineRule="auto"/>
        <w:ind w:firstLine="600"/>
        <w:jc w:val="both"/>
      </w:pPr>
      <w:r>
        <w:rPr>
          <w:rFonts w:ascii="Times New Roman" w:hAnsi="Times New Roman"/>
          <w:color w:val="000000"/>
          <w:sz w:val="28"/>
        </w:rPr>
        <w:t xml:space="preserve">союз </w:t>
      </w:r>
      <w:r>
        <w:rPr>
          <w:rFonts w:ascii="MS Gothic" w:hAnsi="MS Gothic"/>
          <w:color w:val="000000"/>
          <w:sz w:val="28"/>
        </w:rPr>
        <w:t>和</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числительные от 1 до 100, числительные </w:t>
      </w:r>
      <w:r>
        <w:rPr>
          <w:rFonts w:ascii="MS Gothic" w:hAnsi="MS Gothic"/>
          <w:color w:val="000000"/>
          <w:sz w:val="28"/>
        </w:rPr>
        <w:t>二</w:t>
      </w:r>
      <w:r>
        <w:rPr>
          <w:rFonts w:ascii="Times New Roman" w:hAnsi="Times New Roman"/>
          <w:color w:val="000000"/>
          <w:sz w:val="28"/>
        </w:rPr>
        <w:t xml:space="preserve"> и </w:t>
      </w:r>
      <w:r>
        <w:rPr>
          <w:rFonts w:ascii="MS Gothic" w:hAnsi="MS Gothic"/>
          <w:color w:val="000000"/>
          <w:sz w:val="28"/>
        </w:rPr>
        <w:t>两</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вопросительную частицу </w:t>
      </w:r>
      <w:r>
        <w:rPr>
          <w:rFonts w:ascii="Arial" w:hAnsi="Arial"/>
          <w:color w:val="000000"/>
          <w:sz w:val="28"/>
        </w:rPr>
        <w:t>吗</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модальную частицу </w:t>
      </w:r>
      <w:r>
        <w:rPr>
          <w:rFonts w:ascii="MS Gothic" w:hAnsi="MS Gothic"/>
          <w:color w:val="000000"/>
          <w:sz w:val="28"/>
        </w:rPr>
        <w:t>呢</w:t>
      </w:r>
      <w:r>
        <w:rPr>
          <w:rFonts w:ascii="Times New Roman" w:hAnsi="Times New Roman"/>
          <w:color w:val="000000"/>
          <w:sz w:val="28"/>
        </w:rPr>
        <w:t xml:space="preserve"> для формирования неполного вопроса;</w:t>
      </w:r>
    </w:p>
    <w:p w:rsidR="00201B02" w:rsidRDefault="00201B02" w:rsidP="00201B02">
      <w:pPr>
        <w:spacing w:after="0" w:line="264" w:lineRule="auto"/>
        <w:ind w:firstLine="600"/>
        <w:jc w:val="both"/>
      </w:pPr>
      <w:r>
        <w:rPr>
          <w:rFonts w:ascii="MS Gothic" w:hAnsi="MS Gothic"/>
          <w:color w:val="000000"/>
          <w:sz w:val="28"/>
        </w:rPr>
        <w:t>住在</w:t>
      </w:r>
      <w:r>
        <w:rPr>
          <w:rFonts w:ascii="Times New Roman" w:hAnsi="Times New Roman"/>
          <w:color w:val="000000"/>
          <w:sz w:val="28"/>
        </w:rPr>
        <w:t xml:space="preserve"> в сочетании с существительным со значением места;</w:t>
      </w:r>
    </w:p>
    <w:p w:rsidR="00201B02" w:rsidRDefault="00201B02" w:rsidP="00201B02">
      <w:pPr>
        <w:spacing w:after="0" w:line="264" w:lineRule="auto"/>
        <w:ind w:firstLine="600"/>
        <w:jc w:val="both"/>
      </w:pPr>
      <w:r>
        <w:rPr>
          <w:rFonts w:ascii="Times New Roman" w:hAnsi="Times New Roman"/>
          <w:color w:val="000000"/>
          <w:sz w:val="28"/>
        </w:rPr>
        <w:t xml:space="preserve">модальный глагол </w:t>
      </w:r>
      <w:r>
        <w:rPr>
          <w:rFonts w:ascii="MS Gothic" w:hAnsi="MS Gothic"/>
          <w:color w:val="000000"/>
          <w:sz w:val="28"/>
        </w:rPr>
        <w:t>可以</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модально-подобный глагол </w:t>
      </w:r>
      <w:r>
        <w:rPr>
          <w:rFonts w:ascii="MS Gothic" w:hAnsi="MS Gothic"/>
          <w:color w:val="000000"/>
          <w:sz w:val="28"/>
        </w:rPr>
        <w:t>要</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глагол </w:t>
      </w:r>
      <w:r>
        <w:rPr>
          <w:rFonts w:ascii="MS Gothic" w:hAnsi="MS Gothic"/>
          <w:color w:val="000000"/>
          <w:sz w:val="28"/>
        </w:rPr>
        <w:t>喜</w:t>
      </w:r>
      <w:r>
        <w:rPr>
          <w:rFonts w:ascii="Arial" w:hAnsi="Arial"/>
          <w:color w:val="000000"/>
          <w:sz w:val="28"/>
        </w:rPr>
        <w:t>欢</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указательные местоимения </w:t>
      </w:r>
      <w:r>
        <w:rPr>
          <w:rFonts w:ascii="Arial" w:hAnsi="Arial"/>
          <w:color w:val="000000"/>
          <w:sz w:val="28"/>
        </w:rPr>
        <w:t>这</w:t>
      </w:r>
      <w:r>
        <w:rPr>
          <w:rFonts w:ascii="MS Gothic" w:hAnsi="MS Gothic"/>
          <w:color w:val="000000"/>
          <w:sz w:val="28"/>
        </w:rPr>
        <w:t>，那</w:t>
      </w:r>
      <w:r>
        <w:rPr>
          <w:rFonts w:ascii="Times New Roman" w:hAnsi="Times New Roman"/>
          <w:color w:val="000000"/>
          <w:sz w:val="28"/>
        </w:rPr>
        <w:t xml:space="preserve">, </w:t>
      </w:r>
      <w:r>
        <w:rPr>
          <w:rFonts w:ascii="Arial" w:hAnsi="Arial"/>
          <w:color w:val="000000"/>
          <w:sz w:val="28"/>
        </w:rPr>
        <w:t>这</w:t>
      </w:r>
      <w:r>
        <w:rPr>
          <w:rFonts w:ascii="MS Gothic" w:hAnsi="MS Gothic"/>
          <w:color w:val="000000"/>
          <w:sz w:val="28"/>
        </w:rPr>
        <w:t>里</w:t>
      </w:r>
      <w:r>
        <w:rPr>
          <w:rFonts w:ascii="Times New Roman" w:hAnsi="Times New Roman"/>
          <w:color w:val="000000"/>
          <w:sz w:val="28"/>
        </w:rPr>
        <w:t xml:space="preserve">, </w:t>
      </w:r>
      <w:r>
        <w:rPr>
          <w:rFonts w:ascii="MS Gothic" w:hAnsi="MS Gothic"/>
          <w:color w:val="000000"/>
          <w:sz w:val="28"/>
        </w:rPr>
        <w:t>那里</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наречие </w:t>
      </w:r>
      <w:r>
        <w:rPr>
          <w:rFonts w:ascii="MS Gothic" w:hAnsi="MS Gothic"/>
          <w:color w:val="000000"/>
          <w:sz w:val="28"/>
        </w:rPr>
        <w:t>都</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сказуемое, выраженное глаголом </w:t>
      </w:r>
      <w:r>
        <w:rPr>
          <w:rFonts w:ascii="MS Gothic" w:hAnsi="MS Gothic"/>
          <w:color w:val="000000"/>
          <w:sz w:val="28"/>
        </w:rPr>
        <w:t>在</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конструкции с предлогом </w:t>
      </w:r>
      <w:r>
        <w:rPr>
          <w:rFonts w:ascii="MS Gothic" w:hAnsi="MS Gothic"/>
          <w:color w:val="000000"/>
          <w:sz w:val="28"/>
        </w:rPr>
        <w:t>跟</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предлог </w:t>
      </w:r>
      <w:r>
        <w:rPr>
          <w:rFonts w:ascii="MS Gothic" w:hAnsi="MS Gothic"/>
          <w:color w:val="000000"/>
          <w:sz w:val="28"/>
        </w:rPr>
        <w:t>从</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наречие </w:t>
      </w:r>
      <w:r>
        <w:rPr>
          <w:rFonts w:ascii="Arial" w:hAnsi="Arial"/>
          <w:color w:val="000000"/>
          <w:sz w:val="28"/>
        </w:rPr>
        <w:t>还</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счётные слова (классификаторы), универсальное счётное слово </w:t>
      </w:r>
      <w:r>
        <w:rPr>
          <w:rFonts w:ascii="MS Gothic" w:hAnsi="MS Gothic"/>
          <w:color w:val="000000"/>
          <w:sz w:val="28"/>
        </w:rPr>
        <w:t>个</w:t>
      </w:r>
      <w:r>
        <w:rPr>
          <w:rFonts w:ascii="Times New Roman" w:hAnsi="Times New Roman"/>
          <w:color w:val="000000"/>
          <w:sz w:val="28"/>
        </w:rPr>
        <w:t xml:space="preserve">, </w:t>
      </w:r>
      <w:r>
        <w:rPr>
          <w:rFonts w:ascii="MS Gothic" w:hAnsi="MS Gothic"/>
          <w:color w:val="000000"/>
          <w:sz w:val="28"/>
        </w:rPr>
        <w:t>碗</w:t>
      </w:r>
      <w:r>
        <w:rPr>
          <w:rFonts w:ascii="Times New Roman" w:hAnsi="Times New Roman"/>
          <w:color w:val="000000"/>
          <w:sz w:val="28"/>
        </w:rPr>
        <w:t xml:space="preserve">, </w:t>
      </w:r>
      <w:r>
        <w:rPr>
          <w:rFonts w:ascii="MS Gothic" w:hAnsi="MS Gothic"/>
          <w:color w:val="000000"/>
          <w:sz w:val="28"/>
        </w:rPr>
        <w:t>种</w:t>
      </w:r>
      <w:r>
        <w:rPr>
          <w:rFonts w:ascii="Times New Roman" w:hAnsi="Times New Roman"/>
          <w:color w:val="000000"/>
          <w:sz w:val="28"/>
        </w:rPr>
        <w:t xml:space="preserve"> и другие;</w:t>
      </w:r>
    </w:p>
    <w:p w:rsidR="00201B02" w:rsidRDefault="00201B02" w:rsidP="00201B02">
      <w:pPr>
        <w:spacing w:after="0" w:line="264" w:lineRule="auto"/>
        <w:ind w:firstLine="600"/>
        <w:jc w:val="both"/>
      </w:pPr>
      <w:r>
        <w:rPr>
          <w:rFonts w:ascii="Times New Roman" w:hAnsi="Times New Roman"/>
          <w:color w:val="000000"/>
          <w:sz w:val="28"/>
        </w:rPr>
        <w:t xml:space="preserve">противительный союз </w:t>
      </w:r>
      <w:r>
        <w:rPr>
          <w:rFonts w:ascii="MS Gothic" w:hAnsi="MS Gothic"/>
          <w:color w:val="000000"/>
          <w:sz w:val="28"/>
        </w:rPr>
        <w:t>可是</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i/>
          <w:color w:val="000000"/>
          <w:sz w:val="28"/>
        </w:rPr>
        <w:t>Владеть социокультурными знаниями и умениями:</w:t>
      </w:r>
    </w:p>
    <w:p w:rsidR="00201B02" w:rsidRDefault="00201B02" w:rsidP="00201B02">
      <w:pPr>
        <w:spacing w:after="0" w:line="264" w:lineRule="auto"/>
        <w:ind w:firstLine="600"/>
        <w:jc w:val="both"/>
      </w:pPr>
      <w:r>
        <w:rPr>
          <w:rFonts w:ascii="Times New Roman" w:hAnsi="Times New Roman"/>
          <w:color w:val="000000"/>
          <w:sz w:val="28"/>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 представлять родную страну и культуру на китайском языке;</w:t>
      </w:r>
    </w:p>
    <w:p w:rsidR="00201B02" w:rsidRDefault="00201B02" w:rsidP="00201B02">
      <w:pPr>
        <w:spacing w:after="0" w:line="264" w:lineRule="auto"/>
        <w:ind w:firstLine="600"/>
        <w:jc w:val="both"/>
      </w:pPr>
      <w:r>
        <w:rPr>
          <w:rFonts w:ascii="Times New Roman" w:hAnsi="Times New Roman"/>
          <w:color w:val="000000"/>
          <w:sz w:val="28"/>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01B02" w:rsidRDefault="00201B02" w:rsidP="00201B02">
      <w:pPr>
        <w:spacing w:after="0" w:line="264" w:lineRule="auto"/>
        <w:ind w:firstLine="600"/>
        <w:jc w:val="both"/>
      </w:pPr>
      <w:r>
        <w:rPr>
          <w:rFonts w:ascii="Times New Roman" w:hAnsi="Times New Roman"/>
          <w:color w:val="000000"/>
          <w:sz w:val="28"/>
        </w:rPr>
        <w:lastRenderedPageBreak/>
        <w:t>понимать социокультурные реалии при чтении и аудировании в рамках изученного материала;</w:t>
      </w:r>
    </w:p>
    <w:p w:rsidR="00201B02" w:rsidRDefault="00201B02" w:rsidP="00201B02">
      <w:pPr>
        <w:spacing w:after="0" w:line="264" w:lineRule="auto"/>
        <w:ind w:firstLine="600"/>
        <w:jc w:val="both"/>
      </w:pPr>
      <w:r>
        <w:rPr>
          <w:rFonts w:ascii="Times New Roman" w:hAnsi="Times New Roman"/>
          <w:color w:val="000000"/>
          <w:sz w:val="28"/>
        </w:rPr>
        <w:t>соблюдать речевой этикет в ситуациях формального и неформального общения в рамках изученных тем;</w:t>
      </w:r>
    </w:p>
    <w:p w:rsidR="00201B02" w:rsidRDefault="00201B02" w:rsidP="00201B02">
      <w:pPr>
        <w:spacing w:after="0" w:line="264" w:lineRule="auto"/>
        <w:ind w:firstLine="600"/>
        <w:jc w:val="both"/>
      </w:pPr>
      <w:r>
        <w:rPr>
          <w:rFonts w:ascii="Times New Roman" w:hAnsi="Times New Roman"/>
          <w:color w:val="000000"/>
          <w:sz w:val="28"/>
        </w:rPr>
        <w:t>оказывать помощь иностранным гостям в России в ситуациях повседневного общения на китайском языке.</w:t>
      </w:r>
    </w:p>
    <w:p w:rsidR="00201B02" w:rsidRDefault="00201B02" w:rsidP="00201B02">
      <w:pPr>
        <w:spacing w:after="0" w:line="264" w:lineRule="auto"/>
        <w:ind w:firstLine="600"/>
        <w:jc w:val="both"/>
      </w:pPr>
      <w:r>
        <w:rPr>
          <w:rFonts w:ascii="Times New Roman" w:hAnsi="Times New Roman"/>
          <w:i/>
          <w:color w:val="000000"/>
          <w:sz w:val="28"/>
        </w:rPr>
        <w:t>Владеть компенсаторными умениями:</w:t>
      </w:r>
    </w:p>
    <w:p w:rsidR="00201B02" w:rsidRDefault="00201B02" w:rsidP="00201B02">
      <w:pPr>
        <w:spacing w:after="0" w:line="264" w:lineRule="auto"/>
        <w:ind w:firstLine="600"/>
        <w:jc w:val="both"/>
      </w:pPr>
      <w:r>
        <w:rPr>
          <w:rFonts w:ascii="Times New Roman" w:hAnsi="Times New Roman"/>
          <w:color w:val="000000"/>
          <w:sz w:val="28"/>
        </w:rPr>
        <w:t>выходить из положения при дефиците языковых средств;</w:t>
      </w:r>
    </w:p>
    <w:p w:rsidR="00201B02" w:rsidRDefault="00201B02" w:rsidP="00201B02">
      <w:pPr>
        <w:spacing w:after="0" w:line="264" w:lineRule="auto"/>
        <w:ind w:firstLine="600"/>
        <w:jc w:val="both"/>
      </w:pPr>
      <w:r>
        <w:rPr>
          <w:rFonts w:ascii="Times New Roman" w:hAnsi="Times New Roman"/>
          <w:color w:val="000000"/>
          <w:sz w:val="28"/>
        </w:rPr>
        <w:t>использовать при чтении и аудировании языковую догадку, в том числе контекстуальную;</w:t>
      </w:r>
    </w:p>
    <w:p w:rsidR="00201B02" w:rsidRDefault="00201B02" w:rsidP="00201B02">
      <w:pPr>
        <w:spacing w:after="0" w:line="264" w:lineRule="auto"/>
        <w:ind w:firstLine="600"/>
        <w:jc w:val="both"/>
      </w:pPr>
      <w:r>
        <w:rPr>
          <w:rFonts w:ascii="Times New Roman" w:hAnsi="Times New Roman"/>
          <w:color w:val="000000"/>
          <w:sz w:val="28"/>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использовать при говорении переспрос и уточняющий вопрос;</w:t>
      </w:r>
    </w:p>
    <w:p w:rsidR="00201B02" w:rsidRDefault="00201B02" w:rsidP="00201B02">
      <w:pPr>
        <w:spacing w:after="0" w:line="264" w:lineRule="auto"/>
        <w:ind w:firstLine="600"/>
        <w:jc w:val="both"/>
      </w:pPr>
      <w:r>
        <w:rPr>
          <w:rFonts w:ascii="Times New Roman" w:hAnsi="Times New Roman"/>
          <w:color w:val="000000"/>
          <w:sz w:val="28"/>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201B02" w:rsidRDefault="00201B02" w:rsidP="00201B02">
      <w:pPr>
        <w:spacing w:after="0" w:line="264" w:lineRule="auto"/>
        <w:ind w:firstLine="600"/>
        <w:jc w:val="both"/>
      </w:pPr>
      <w:r>
        <w:rPr>
          <w:rFonts w:ascii="Times New Roman" w:hAnsi="Times New Roman"/>
          <w:color w:val="000000"/>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01B02" w:rsidRDefault="00201B02" w:rsidP="00201B02">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второму иностранному (китайскому) языку к концу обучения </w:t>
      </w:r>
      <w:r>
        <w:rPr>
          <w:rFonts w:ascii="Times New Roman" w:hAnsi="Times New Roman"/>
          <w:b/>
          <w:i/>
          <w:color w:val="000000"/>
          <w:sz w:val="28"/>
        </w:rPr>
        <w:t>в 6 классе</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b/>
          <w:color w:val="000000"/>
          <w:sz w:val="28"/>
        </w:rPr>
        <w:t>Коммуникативные умения</w:t>
      </w:r>
    </w:p>
    <w:p w:rsidR="00201B02" w:rsidRDefault="00201B02" w:rsidP="00201B02">
      <w:pPr>
        <w:spacing w:after="0" w:line="264" w:lineRule="auto"/>
        <w:ind w:firstLine="600"/>
        <w:jc w:val="both"/>
      </w:pPr>
      <w:r>
        <w:rPr>
          <w:rFonts w:ascii="Times New Roman" w:hAnsi="Times New Roman"/>
          <w:i/>
          <w:color w:val="000000"/>
          <w:sz w:val="28"/>
        </w:rPr>
        <w:t xml:space="preserve">Владеть основными видами речевой деятельности: </w:t>
      </w:r>
    </w:p>
    <w:p w:rsidR="00201B02" w:rsidRDefault="00201B02" w:rsidP="00201B02">
      <w:pPr>
        <w:spacing w:after="0" w:line="264" w:lineRule="auto"/>
        <w:ind w:firstLine="600"/>
        <w:jc w:val="both"/>
      </w:pPr>
      <w:r>
        <w:rPr>
          <w:rFonts w:ascii="Times New Roman" w:hAnsi="Times New Roman"/>
          <w:i/>
          <w:color w:val="000000"/>
          <w:sz w:val="28"/>
        </w:rPr>
        <w:t xml:space="preserve">говорение: </w:t>
      </w:r>
    </w:p>
    <w:p w:rsidR="00201B02" w:rsidRDefault="00201B02" w:rsidP="00201B02">
      <w:pPr>
        <w:spacing w:after="0" w:line="264" w:lineRule="auto"/>
        <w:ind w:firstLine="600"/>
        <w:jc w:val="both"/>
      </w:pPr>
      <w:r>
        <w:rPr>
          <w:rFonts w:ascii="Times New Roman" w:hAnsi="Times New Roman"/>
          <w:color w:val="000000"/>
          <w:sz w:val="28"/>
        </w:rPr>
        <w:t xml:space="preserve">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w:t>
      </w:r>
    </w:p>
    <w:p w:rsidR="00201B02" w:rsidRDefault="00201B02" w:rsidP="00201B02">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201B02" w:rsidRDefault="00201B02" w:rsidP="00201B02">
      <w:pPr>
        <w:spacing w:after="0" w:line="264" w:lineRule="auto"/>
        <w:ind w:firstLine="600"/>
        <w:jc w:val="both"/>
      </w:pPr>
      <w:r>
        <w:rPr>
          <w:rFonts w:ascii="Times New Roman" w:hAnsi="Times New Roman"/>
          <w:i/>
          <w:color w:val="000000"/>
          <w:sz w:val="28"/>
        </w:rPr>
        <w:t xml:space="preserve">аудирование: </w:t>
      </w:r>
    </w:p>
    <w:p w:rsidR="00201B02" w:rsidRDefault="00201B02" w:rsidP="00201B02">
      <w:pPr>
        <w:spacing w:after="0" w:line="264" w:lineRule="auto"/>
        <w:ind w:firstLine="600"/>
        <w:jc w:val="both"/>
      </w:pPr>
      <w:r>
        <w:rPr>
          <w:rFonts w:ascii="Times New Roman" w:hAnsi="Times New Roman"/>
          <w:color w:val="000000"/>
          <w:sz w:val="28"/>
        </w:rPr>
        <w:lastRenderedPageBreak/>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01B02" w:rsidRDefault="00201B02" w:rsidP="00201B02">
      <w:pPr>
        <w:spacing w:after="0" w:line="264" w:lineRule="auto"/>
        <w:ind w:firstLine="600"/>
        <w:jc w:val="both"/>
      </w:pPr>
      <w:r>
        <w:rPr>
          <w:rFonts w:ascii="Times New Roman" w:hAnsi="Times New Roman"/>
          <w:i/>
          <w:color w:val="000000"/>
          <w:sz w:val="28"/>
        </w:rPr>
        <w:t xml:space="preserve">смысловое чтение: </w:t>
      </w:r>
    </w:p>
    <w:p w:rsidR="00201B02" w:rsidRDefault="00201B02" w:rsidP="00201B02">
      <w:pPr>
        <w:spacing w:after="0" w:line="264" w:lineRule="auto"/>
        <w:ind w:firstLine="600"/>
        <w:jc w:val="both"/>
      </w:pPr>
      <w:r>
        <w:rPr>
          <w:rFonts w:ascii="Times New Roman" w:hAnsi="Times New Roman"/>
          <w:color w:val="000000"/>
          <w:sz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90 знаков), читать про себя несплошные тексты (таблицы) и понимать представленную в них информацию;</w:t>
      </w:r>
    </w:p>
    <w:p w:rsidR="00201B02" w:rsidRDefault="00201B02" w:rsidP="00201B02">
      <w:pPr>
        <w:spacing w:after="0" w:line="264" w:lineRule="auto"/>
        <w:ind w:firstLine="600"/>
        <w:jc w:val="both"/>
      </w:pPr>
      <w:r>
        <w:rPr>
          <w:rFonts w:ascii="Times New Roman" w:hAnsi="Times New Roman"/>
          <w:i/>
          <w:color w:val="000000"/>
          <w:sz w:val="28"/>
        </w:rPr>
        <w:t xml:space="preserve">письменная речь: </w:t>
      </w:r>
    </w:p>
    <w:p w:rsidR="00201B02" w:rsidRDefault="00201B02" w:rsidP="00201B02">
      <w:pPr>
        <w:spacing w:after="0" w:line="264" w:lineRule="auto"/>
        <w:ind w:firstLine="600"/>
        <w:jc w:val="both"/>
      </w:pPr>
      <w:r>
        <w:rPr>
          <w:rFonts w:ascii="Times New Roman" w:hAnsi="Times New Roman"/>
          <w:color w:val="000000"/>
          <w:sz w:val="28"/>
        </w:rPr>
        <w:t>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знаков), создавать небольшое письменное высказывание с использованием образца, плана, ключевых слов, картинок (объём высказывания – до 45 знаков).</w:t>
      </w:r>
    </w:p>
    <w:p w:rsidR="00201B02" w:rsidRDefault="00201B02" w:rsidP="00201B02">
      <w:pPr>
        <w:spacing w:after="0" w:line="264" w:lineRule="auto"/>
        <w:ind w:firstLine="600"/>
        <w:jc w:val="both"/>
      </w:pPr>
      <w:r>
        <w:rPr>
          <w:rFonts w:ascii="Times New Roman" w:hAnsi="Times New Roman"/>
          <w:b/>
          <w:color w:val="000000"/>
          <w:sz w:val="28"/>
        </w:rPr>
        <w:t>Языковые навыки и умения</w:t>
      </w:r>
    </w:p>
    <w:p w:rsidR="00201B02" w:rsidRDefault="00201B02" w:rsidP="00201B02">
      <w:pPr>
        <w:spacing w:after="0" w:line="264" w:lineRule="auto"/>
        <w:ind w:firstLine="600"/>
        <w:jc w:val="both"/>
      </w:pPr>
      <w:r>
        <w:rPr>
          <w:rFonts w:ascii="Times New Roman" w:hAnsi="Times New Roman"/>
          <w:i/>
          <w:color w:val="000000"/>
          <w:sz w:val="28"/>
        </w:rPr>
        <w:t>Владеть фонетическими навыками:</w:t>
      </w:r>
    </w:p>
    <w:p w:rsidR="00201B02" w:rsidRDefault="00201B02" w:rsidP="00201B02">
      <w:pPr>
        <w:spacing w:after="0" w:line="264" w:lineRule="auto"/>
        <w:ind w:firstLine="600"/>
        <w:jc w:val="both"/>
      </w:pPr>
      <w:r>
        <w:rPr>
          <w:rFonts w:ascii="Times New Roman" w:hAnsi="Times New Roman"/>
          <w:color w:val="000000"/>
          <w:sz w:val="28"/>
        </w:rPr>
        <w:t>различать на слух и правильно произносить все звуки китайского языка;</w:t>
      </w:r>
    </w:p>
    <w:p w:rsidR="00201B02" w:rsidRDefault="00201B02" w:rsidP="00201B02">
      <w:pPr>
        <w:spacing w:after="0" w:line="264" w:lineRule="auto"/>
        <w:ind w:firstLine="600"/>
        <w:jc w:val="both"/>
      </w:pPr>
      <w:r>
        <w:rPr>
          <w:rFonts w:ascii="Times New Roman" w:hAnsi="Times New Roman"/>
          <w:color w:val="000000"/>
          <w:sz w:val="28"/>
        </w:rPr>
        <w:t>знать буквы китайского звуко-буквенного алфавита ханьюй пиньинь (</w:t>
      </w:r>
      <w:r>
        <w:rPr>
          <w:rFonts w:ascii="Arial" w:hAnsi="Arial"/>
          <w:color w:val="000000"/>
          <w:sz w:val="28"/>
        </w:rPr>
        <w:t>汉语拼音</w:t>
      </w:r>
      <w:r>
        <w:rPr>
          <w:rFonts w:ascii="Times New Roman" w:hAnsi="Times New Roman"/>
          <w:color w:val="000000"/>
          <w:sz w:val="28"/>
        </w:rPr>
        <w:t>) (также называемого «фонетической транскрипцией»), фонетически корректно их озвучивать;</w:t>
      </w:r>
    </w:p>
    <w:p w:rsidR="00201B02" w:rsidRDefault="00201B02" w:rsidP="00201B02">
      <w:pPr>
        <w:spacing w:after="0" w:line="264" w:lineRule="auto"/>
        <w:ind w:firstLine="600"/>
        <w:jc w:val="both"/>
      </w:pPr>
      <w:r>
        <w:rPr>
          <w:rFonts w:ascii="Times New Roman" w:hAnsi="Times New Roman"/>
          <w:color w:val="000000"/>
          <w:sz w:val="28"/>
        </w:rPr>
        <w:t>знать структуру китайского слога, особенности сочетаемости инициалей и финалей, различать их на слух и правильно произносить;</w:t>
      </w:r>
    </w:p>
    <w:p w:rsidR="00201B02" w:rsidRDefault="00201B02" w:rsidP="00201B02">
      <w:pPr>
        <w:spacing w:after="0" w:line="264" w:lineRule="auto"/>
        <w:ind w:firstLine="600"/>
        <w:jc w:val="both"/>
      </w:pPr>
      <w:r>
        <w:rPr>
          <w:rFonts w:ascii="Times New Roman" w:hAnsi="Times New Roman"/>
          <w:color w:val="000000"/>
          <w:sz w:val="28"/>
        </w:rPr>
        <w:t>знать правила тональной системы китайского языка и корректно их использовать (изменение тонов, неполный третий тон, лёгкий тон);</w:t>
      </w:r>
    </w:p>
    <w:p w:rsidR="00201B02" w:rsidRDefault="00201B02" w:rsidP="00201B02">
      <w:pPr>
        <w:spacing w:after="0" w:line="264" w:lineRule="auto"/>
        <w:ind w:firstLine="600"/>
        <w:jc w:val="both"/>
      </w:pPr>
      <w:r>
        <w:rPr>
          <w:rFonts w:ascii="Times New Roman" w:hAnsi="Times New Roman"/>
          <w:color w:val="000000"/>
          <w:sz w:val="28"/>
        </w:rPr>
        <w:t>различать на слух, без ошибок, ведущих к сбою в коммуникации, произносить слова на китайском языке;</w:t>
      </w:r>
    </w:p>
    <w:p w:rsidR="00201B02" w:rsidRDefault="00201B02" w:rsidP="00201B02">
      <w:pPr>
        <w:spacing w:after="0" w:line="264" w:lineRule="auto"/>
        <w:ind w:firstLine="600"/>
        <w:jc w:val="both"/>
      </w:pPr>
      <w:r>
        <w:rPr>
          <w:rFonts w:ascii="Times New Roman" w:hAnsi="Times New Roman"/>
          <w:color w:val="000000"/>
          <w:sz w:val="28"/>
        </w:rPr>
        <w:t>читать новые слова, записанные с помощью китайского фонетического алфавита, согласно основным правилам чтения китайского языка;</w:t>
      </w:r>
    </w:p>
    <w:p w:rsidR="00201B02" w:rsidRDefault="00201B02" w:rsidP="00201B02">
      <w:pPr>
        <w:spacing w:after="0" w:line="264" w:lineRule="auto"/>
        <w:ind w:firstLine="600"/>
        <w:jc w:val="both"/>
      </w:pPr>
      <w:r>
        <w:rPr>
          <w:rFonts w:ascii="Times New Roman" w:hAnsi="Times New Roman"/>
          <w:color w:val="000000"/>
          <w:sz w:val="28"/>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80 знаков);</w:t>
      </w:r>
    </w:p>
    <w:p w:rsidR="00201B02" w:rsidRDefault="00201B02" w:rsidP="00201B02">
      <w:pPr>
        <w:spacing w:after="0" w:line="264" w:lineRule="auto"/>
        <w:ind w:firstLine="600"/>
        <w:jc w:val="both"/>
      </w:pPr>
      <w:r>
        <w:rPr>
          <w:rFonts w:ascii="Times New Roman" w:hAnsi="Times New Roman"/>
          <w:color w:val="000000"/>
          <w:sz w:val="28"/>
        </w:rPr>
        <w:lastRenderedPageBreak/>
        <w:t>знать систему китайско-русской транскрипции Палладия и правильно произносить китайские слова, записанные в этой транскрипции;</w:t>
      </w:r>
    </w:p>
    <w:p w:rsidR="00201B02" w:rsidRDefault="00201B02" w:rsidP="00201B02">
      <w:pPr>
        <w:spacing w:after="0" w:line="264" w:lineRule="auto"/>
        <w:ind w:firstLine="600"/>
        <w:jc w:val="both"/>
      </w:pPr>
      <w:r>
        <w:rPr>
          <w:rFonts w:ascii="Times New Roman" w:hAnsi="Times New Roman"/>
          <w:color w:val="000000"/>
          <w:sz w:val="28"/>
        </w:rPr>
        <w:t>выражать модальные значения, чувства и эмоции с помощью интонации.</w:t>
      </w:r>
    </w:p>
    <w:p w:rsidR="00201B02" w:rsidRDefault="00201B02" w:rsidP="00201B02">
      <w:pPr>
        <w:spacing w:after="0" w:line="264" w:lineRule="auto"/>
        <w:ind w:firstLine="600"/>
        <w:jc w:val="both"/>
      </w:pPr>
      <w:r>
        <w:rPr>
          <w:rFonts w:ascii="Times New Roman" w:hAnsi="Times New Roman"/>
          <w:i/>
          <w:color w:val="000000"/>
          <w:sz w:val="28"/>
        </w:rPr>
        <w:t>Владеть иероглифическими, орфографическими и пунктуационными навыками:</w:t>
      </w:r>
    </w:p>
    <w:p w:rsidR="00201B02" w:rsidRDefault="00201B02" w:rsidP="00201B02">
      <w:pPr>
        <w:spacing w:after="0" w:line="264" w:lineRule="auto"/>
        <w:ind w:firstLine="600"/>
        <w:jc w:val="both"/>
      </w:pPr>
      <w:r>
        <w:rPr>
          <w:rFonts w:ascii="Times New Roman" w:hAnsi="Times New Roman"/>
          <w:color w:val="000000"/>
          <w:sz w:val="28"/>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201B02" w:rsidRDefault="00201B02" w:rsidP="00201B02">
      <w:pPr>
        <w:spacing w:after="0" w:line="264" w:lineRule="auto"/>
        <w:ind w:firstLine="600"/>
        <w:jc w:val="both"/>
      </w:pPr>
      <w:r>
        <w:rPr>
          <w:rFonts w:ascii="Times New Roman" w:hAnsi="Times New Roman"/>
          <w:color w:val="000000"/>
          <w:sz w:val="28"/>
        </w:rPr>
        <w:t>использовать основополагающие правила написания китайских иероглифов и порядка черт при создании текстов в иероглифике;</w:t>
      </w:r>
    </w:p>
    <w:p w:rsidR="00201B02" w:rsidRDefault="00201B02" w:rsidP="00201B02">
      <w:pPr>
        <w:spacing w:after="0" w:line="264" w:lineRule="auto"/>
        <w:ind w:firstLine="600"/>
        <w:jc w:val="both"/>
      </w:pPr>
      <w:r>
        <w:rPr>
          <w:rFonts w:ascii="Times New Roman" w:hAnsi="Times New Roman"/>
          <w:color w:val="000000"/>
          <w:sz w:val="28"/>
        </w:rPr>
        <w:t>анализировать иероглифы по количеству черт, указывать сходство и различия в написании изученных иероглифов;</w:t>
      </w:r>
    </w:p>
    <w:p w:rsidR="00201B02" w:rsidRDefault="00201B02" w:rsidP="00201B02">
      <w:pPr>
        <w:spacing w:after="0" w:line="264" w:lineRule="auto"/>
        <w:ind w:firstLine="600"/>
        <w:jc w:val="both"/>
      </w:pPr>
      <w:r>
        <w:rPr>
          <w:rFonts w:ascii="Times New Roman" w:hAnsi="Times New Roman"/>
          <w:color w:val="000000"/>
          <w:sz w:val="28"/>
        </w:rPr>
        <w:t>идентифицировать структуру изученных иероглифов, выделять иероглифические ключи, графемы и черты, в фоноидеограммах – ключи и фонетики;</w:t>
      </w:r>
    </w:p>
    <w:p w:rsidR="00201B02" w:rsidRDefault="00201B02" w:rsidP="00201B02">
      <w:pPr>
        <w:spacing w:after="0" w:line="264" w:lineRule="auto"/>
        <w:ind w:firstLine="600"/>
        <w:jc w:val="both"/>
      </w:pPr>
      <w:r>
        <w:rPr>
          <w:rFonts w:ascii="Times New Roman" w:hAnsi="Times New Roman"/>
          <w:color w:val="000000"/>
          <w:sz w:val="28"/>
        </w:rPr>
        <w:t>распознавать в иероглифическом тексте знакомые иероглифические знаки, в том числе в новых сочетаниях, читать и записывать данные знаки;</w:t>
      </w:r>
    </w:p>
    <w:p w:rsidR="00201B02" w:rsidRDefault="00201B02" w:rsidP="00201B02">
      <w:pPr>
        <w:spacing w:after="0" w:line="264" w:lineRule="auto"/>
        <w:ind w:firstLine="600"/>
        <w:jc w:val="both"/>
      </w:pPr>
      <w:r>
        <w:rPr>
          <w:rFonts w:ascii="Times New Roman" w:hAnsi="Times New Roman"/>
          <w:color w:val="000000"/>
          <w:sz w:val="28"/>
        </w:rPr>
        <w:t>читать печатные и рукописные тексты, записанные современным иероглифическим письмом, содержащие изученные иероглифы;</w:t>
      </w:r>
    </w:p>
    <w:p w:rsidR="00201B02" w:rsidRDefault="00201B02" w:rsidP="00201B02">
      <w:pPr>
        <w:spacing w:after="0" w:line="264" w:lineRule="auto"/>
        <w:ind w:firstLine="600"/>
        <w:jc w:val="both"/>
      </w:pPr>
      <w:r>
        <w:rPr>
          <w:rFonts w:ascii="Times New Roman" w:hAnsi="Times New Roman"/>
          <w:color w:val="000000"/>
          <w:sz w:val="28"/>
        </w:rPr>
        <w:t>записывать услышанный текст в пределах изученной лексики в иероглифике и пиньинь;</w:t>
      </w:r>
    </w:p>
    <w:p w:rsidR="00201B02" w:rsidRDefault="00201B02" w:rsidP="00201B02">
      <w:pPr>
        <w:spacing w:after="0" w:line="264" w:lineRule="auto"/>
        <w:ind w:firstLine="600"/>
        <w:jc w:val="both"/>
      </w:pPr>
      <w:r>
        <w:rPr>
          <w:rFonts w:ascii="Times New Roman" w:hAnsi="Times New Roman"/>
          <w:color w:val="000000"/>
          <w:sz w:val="28"/>
        </w:rPr>
        <w:t>транскрибировать изученные слова, записанные иероглификой, в системе пиньинь;</w:t>
      </w:r>
    </w:p>
    <w:p w:rsidR="00201B02" w:rsidRDefault="00201B02" w:rsidP="00201B02">
      <w:pPr>
        <w:spacing w:after="0" w:line="264" w:lineRule="auto"/>
        <w:ind w:firstLine="600"/>
        <w:jc w:val="both"/>
      </w:pPr>
      <w:r>
        <w:rPr>
          <w:rFonts w:ascii="Times New Roman" w:hAnsi="Times New Roman"/>
          <w:color w:val="000000"/>
          <w:sz w:val="28"/>
        </w:rPr>
        <w:t>правильно расставлять знаки тонов в тексте, записанном иероглификой и пиньинь;</w:t>
      </w:r>
    </w:p>
    <w:p w:rsidR="00201B02" w:rsidRDefault="00201B02" w:rsidP="00201B02">
      <w:pPr>
        <w:spacing w:after="0" w:line="264" w:lineRule="auto"/>
        <w:ind w:firstLine="600"/>
        <w:jc w:val="both"/>
      </w:pPr>
      <w:r>
        <w:rPr>
          <w:rFonts w:ascii="Times New Roman" w:hAnsi="Times New Roman"/>
          <w:color w:val="000000"/>
          <w:sz w:val="28"/>
        </w:rPr>
        <w:t>правильно расставлять знаки препинания в предложениях, между однородными членами предложения и в конце предложения;</w:t>
      </w:r>
    </w:p>
    <w:p w:rsidR="00201B02" w:rsidRDefault="00201B02" w:rsidP="00201B02">
      <w:pPr>
        <w:spacing w:after="0" w:line="264" w:lineRule="auto"/>
        <w:ind w:firstLine="600"/>
        <w:jc w:val="both"/>
      </w:pPr>
      <w:r>
        <w:rPr>
          <w:rFonts w:ascii="Times New Roman" w:hAnsi="Times New Roman"/>
          <w:color w:val="000000"/>
          <w:sz w:val="28"/>
        </w:rPr>
        <w:t>набирать иероглифический текст на компьютере, пользоваться иероглификой при поиске информации в Интернете;</w:t>
      </w:r>
    </w:p>
    <w:p w:rsidR="00201B02" w:rsidRDefault="00201B02" w:rsidP="00201B02">
      <w:pPr>
        <w:spacing w:after="0" w:line="264" w:lineRule="auto"/>
        <w:ind w:firstLine="600"/>
        <w:jc w:val="both"/>
      </w:pPr>
      <w:r>
        <w:rPr>
          <w:rFonts w:ascii="Times New Roman" w:hAnsi="Times New Roman"/>
          <w:color w:val="000000"/>
          <w:sz w:val="28"/>
        </w:rPr>
        <w:t>использовать иероглифическую догадку в случаях выявления незнакомого сочетания иероглифов;</w:t>
      </w:r>
    </w:p>
    <w:p w:rsidR="00201B02" w:rsidRDefault="00201B02" w:rsidP="00201B02">
      <w:pPr>
        <w:spacing w:after="0" w:line="264" w:lineRule="auto"/>
        <w:ind w:firstLine="600"/>
        <w:jc w:val="both"/>
      </w:pPr>
      <w:r>
        <w:rPr>
          <w:rFonts w:ascii="Times New Roman" w:hAnsi="Times New Roman"/>
          <w:color w:val="000000"/>
          <w:sz w:val="28"/>
        </w:rPr>
        <w:t>использовать иероглифику при создании презентаций и других учебных произведений на компьютере;</w:t>
      </w:r>
    </w:p>
    <w:p w:rsidR="00201B02" w:rsidRDefault="00201B02" w:rsidP="00201B02">
      <w:pPr>
        <w:spacing w:after="0" w:line="264" w:lineRule="auto"/>
        <w:ind w:firstLine="600"/>
        <w:jc w:val="both"/>
      </w:pPr>
      <w:r>
        <w:rPr>
          <w:rFonts w:ascii="Times New Roman" w:hAnsi="Times New Roman"/>
          <w:color w:val="000000"/>
          <w:sz w:val="28"/>
        </w:rPr>
        <w:t>распознавать в устной речи и письменных текстах 350 лексических единиц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lastRenderedPageBreak/>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речи ряд интернациональных лексических единиц;</w:t>
      </w:r>
    </w:p>
    <w:p w:rsidR="00201B02" w:rsidRDefault="00201B02" w:rsidP="00201B02">
      <w:pPr>
        <w:spacing w:after="0" w:line="264" w:lineRule="auto"/>
        <w:ind w:firstLine="600"/>
        <w:jc w:val="both"/>
      </w:pPr>
      <w:r>
        <w:rPr>
          <w:rFonts w:ascii="Times New Roman" w:hAnsi="Times New Roman"/>
          <w:color w:val="000000"/>
          <w:sz w:val="28"/>
        </w:rPr>
        <w:t>понимать смысловые особенности изученных лексических единиц и употреблять слова в соответствии с нормами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201B02" w:rsidRDefault="00201B02" w:rsidP="00201B02">
      <w:pPr>
        <w:spacing w:after="0" w:line="264" w:lineRule="auto"/>
        <w:ind w:firstLine="600"/>
        <w:jc w:val="both"/>
      </w:pPr>
      <w:r>
        <w:rPr>
          <w:rFonts w:ascii="Times New Roman" w:hAnsi="Times New Roman"/>
          <w:color w:val="000000"/>
          <w:sz w:val="28"/>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201B02" w:rsidRDefault="00201B02" w:rsidP="00201B02">
      <w:pPr>
        <w:spacing w:after="0" w:line="264" w:lineRule="auto"/>
        <w:ind w:firstLine="600"/>
        <w:jc w:val="both"/>
      </w:pPr>
      <w:r>
        <w:rPr>
          <w:rFonts w:ascii="Times New Roman" w:hAnsi="Times New Roman"/>
          <w:color w:val="000000"/>
          <w:sz w:val="28"/>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201B02" w:rsidRDefault="00201B02" w:rsidP="00201B02">
      <w:pPr>
        <w:spacing w:after="0" w:line="264" w:lineRule="auto"/>
        <w:ind w:firstLine="600"/>
        <w:jc w:val="both"/>
      </w:pPr>
      <w:r>
        <w:rPr>
          <w:rFonts w:ascii="Times New Roman" w:hAnsi="Times New Roman"/>
          <w:color w:val="000000"/>
          <w:sz w:val="28"/>
        </w:rP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речи и письменном тексте:</w:t>
      </w:r>
    </w:p>
    <w:p w:rsidR="00201B02" w:rsidRDefault="00201B02" w:rsidP="00201B02">
      <w:pPr>
        <w:spacing w:after="0" w:line="264" w:lineRule="auto"/>
        <w:ind w:firstLine="600"/>
        <w:jc w:val="both"/>
      </w:pPr>
      <w:r>
        <w:rPr>
          <w:rFonts w:ascii="Times New Roman" w:hAnsi="Times New Roman"/>
          <w:color w:val="000000"/>
          <w:sz w:val="28"/>
        </w:rPr>
        <w:t>способы обозначения дат в китайском языке;</w:t>
      </w:r>
    </w:p>
    <w:p w:rsidR="00201B02" w:rsidRDefault="00201B02" w:rsidP="00201B02">
      <w:pPr>
        <w:spacing w:after="0" w:line="264" w:lineRule="auto"/>
        <w:ind w:firstLine="600"/>
        <w:jc w:val="both"/>
      </w:pPr>
      <w:r>
        <w:rPr>
          <w:rFonts w:ascii="Times New Roman" w:hAnsi="Times New Roman"/>
          <w:color w:val="000000"/>
          <w:sz w:val="28"/>
        </w:rPr>
        <w:t>способы обозначения дней недели;</w:t>
      </w:r>
    </w:p>
    <w:p w:rsidR="00201B02" w:rsidRDefault="00201B02" w:rsidP="00201B02">
      <w:pPr>
        <w:spacing w:after="0" w:line="264" w:lineRule="auto"/>
        <w:ind w:firstLine="600"/>
        <w:jc w:val="both"/>
      </w:pPr>
      <w:r>
        <w:rPr>
          <w:rFonts w:ascii="Times New Roman" w:hAnsi="Times New Roman"/>
          <w:color w:val="000000"/>
          <w:sz w:val="28"/>
        </w:rPr>
        <w:t>различные способы обозначения количества;</w:t>
      </w:r>
    </w:p>
    <w:p w:rsidR="00201B02" w:rsidRDefault="00201B02" w:rsidP="00201B02">
      <w:pPr>
        <w:spacing w:after="0" w:line="264" w:lineRule="auto"/>
        <w:ind w:firstLine="600"/>
        <w:jc w:val="both"/>
      </w:pPr>
      <w:r>
        <w:rPr>
          <w:rFonts w:ascii="Times New Roman" w:hAnsi="Times New Roman"/>
          <w:color w:val="000000"/>
          <w:sz w:val="28"/>
        </w:rPr>
        <w:t>обстоятельство времени;</w:t>
      </w:r>
    </w:p>
    <w:p w:rsidR="00201B02" w:rsidRDefault="00201B02" w:rsidP="00201B02">
      <w:pPr>
        <w:spacing w:after="0" w:line="264" w:lineRule="auto"/>
        <w:ind w:firstLine="600"/>
        <w:jc w:val="both"/>
      </w:pPr>
      <w:r>
        <w:rPr>
          <w:rFonts w:ascii="Times New Roman" w:hAnsi="Times New Roman"/>
          <w:color w:val="000000"/>
          <w:sz w:val="28"/>
        </w:rPr>
        <w:t>обстоятельство места;</w:t>
      </w:r>
    </w:p>
    <w:p w:rsidR="00201B02" w:rsidRDefault="00201B02" w:rsidP="00201B02">
      <w:pPr>
        <w:spacing w:after="0" w:line="264" w:lineRule="auto"/>
        <w:ind w:firstLine="600"/>
        <w:jc w:val="both"/>
      </w:pPr>
      <w:r>
        <w:rPr>
          <w:rFonts w:ascii="Times New Roman" w:hAnsi="Times New Roman"/>
          <w:color w:val="000000"/>
          <w:sz w:val="28"/>
        </w:rPr>
        <w:t>способы описания местонахождения, в том числе с помощью локативов (</w:t>
      </w:r>
      <w:r>
        <w:rPr>
          <w:rFonts w:ascii="MS Gothic" w:hAnsi="MS Gothic"/>
          <w:color w:val="000000"/>
          <w:sz w:val="28"/>
        </w:rPr>
        <w:t>里</w:t>
      </w:r>
      <w:r>
        <w:rPr>
          <w:rFonts w:ascii="Times New Roman" w:hAnsi="Times New Roman"/>
          <w:color w:val="000000"/>
          <w:sz w:val="28"/>
        </w:rPr>
        <w:t xml:space="preserve">, </w:t>
      </w:r>
      <w:r>
        <w:rPr>
          <w:rFonts w:ascii="MS Gothic" w:hAnsi="MS Gothic"/>
          <w:color w:val="000000"/>
          <w:sz w:val="28"/>
        </w:rPr>
        <w:t>上</w:t>
      </w:r>
      <w:r>
        <w:rPr>
          <w:rFonts w:ascii="Times New Roman" w:hAnsi="Times New Roman"/>
          <w:color w:val="000000"/>
          <w:sz w:val="28"/>
        </w:rPr>
        <w:t xml:space="preserve"> и других);</w:t>
      </w:r>
    </w:p>
    <w:p w:rsidR="00201B02" w:rsidRDefault="00201B02" w:rsidP="00201B02">
      <w:pPr>
        <w:spacing w:after="0" w:line="264" w:lineRule="auto"/>
        <w:ind w:firstLine="600"/>
        <w:jc w:val="both"/>
      </w:pPr>
      <w:r>
        <w:rPr>
          <w:rFonts w:ascii="Times New Roman" w:hAnsi="Times New Roman"/>
          <w:color w:val="000000"/>
          <w:sz w:val="28"/>
        </w:rPr>
        <w:t xml:space="preserve">наречия </w:t>
      </w:r>
      <w:r>
        <w:rPr>
          <w:rFonts w:ascii="MS Gothic" w:hAnsi="MS Gothic"/>
          <w:color w:val="000000"/>
          <w:sz w:val="28"/>
        </w:rPr>
        <w:t>都</w:t>
      </w:r>
      <w:r>
        <w:rPr>
          <w:rFonts w:ascii="Times New Roman" w:hAnsi="Times New Roman"/>
          <w:color w:val="000000"/>
          <w:sz w:val="28"/>
        </w:rPr>
        <w:t xml:space="preserve">; </w:t>
      </w:r>
      <w:r>
        <w:rPr>
          <w:rFonts w:ascii="MS Gothic" w:hAnsi="MS Gothic"/>
          <w:color w:val="000000"/>
          <w:sz w:val="28"/>
        </w:rPr>
        <w:t>也</w:t>
      </w:r>
      <w:r>
        <w:rPr>
          <w:rFonts w:ascii="Times New Roman" w:hAnsi="Times New Roman"/>
          <w:color w:val="000000"/>
          <w:sz w:val="28"/>
        </w:rPr>
        <w:t xml:space="preserve">; </w:t>
      </w:r>
      <w:r>
        <w:rPr>
          <w:rFonts w:ascii="MS Gothic" w:hAnsi="MS Gothic"/>
          <w:color w:val="000000"/>
          <w:sz w:val="28"/>
        </w:rPr>
        <w:t>常</w:t>
      </w:r>
      <w:r>
        <w:rPr>
          <w:rFonts w:ascii="Times New Roman" w:hAnsi="Times New Roman"/>
          <w:color w:val="000000"/>
          <w:sz w:val="28"/>
        </w:rPr>
        <w:t xml:space="preserve"> (</w:t>
      </w:r>
      <w:r>
        <w:rPr>
          <w:rFonts w:ascii="MS Gothic" w:hAnsi="MS Gothic"/>
          <w:color w:val="000000"/>
          <w:sz w:val="28"/>
        </w:rPr>
        <w:t>常常</w:t>
      </w:r>
      <w:r>
        <w:rPr>
          <w:rFonts w:ascii="Times New Roman" w:hAnsi="Times New Roman"/>
          <w:color w:val="000000"/>
          <w:sz w:val="28"/>
        </w:rPr>
        <w:t xml:space="preserve">); </w:t>
      </w:r>
      <w:r>
        <w:rPr>
          <w:rFonts w:ascii="MS Gothic" w:hAnsi="MS Gothic"/>
          <w:color w:val="000000"/>
          <w:sz w:val="28"/>
        </w:rPr>
        <w:t>一共</w:t>
      </w:r>
      <w:r>
        <w:rPr>
          <w:rFonts w:ascii="Times New Roman" w:hAnsi="Times New Roman"/>
          <w:color w:val="000000"/>
          <w:sz w:val="28"/>
        </w:rPr>
        <w:t xml:space="preserve">; </w:t>
      </w:r>
      <w:r>
        <w:rPr>
          <w:rFonts w:ascii="MS Gothic" w:hAnsi="MS Gothic"/>
          <w:color w:val="000000"/>
          <w:sz w:val="28"/>
        </w:rPr>
        <w:t>一直</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модальные глаголы желания и потребности (</w:t>
      </w:r>
      <w:r>
        <w:rPr>
          <w:rFonts w:ascii="MS Gothic" w:hAnsi="MS Gothic"/>
          <w:color w:val="000000"/>
          <w:sz w:val="28"/>
        </w:rPr>
        <w:t>想</w:t>
      </w:r>
      <w:r>
        <w:rPr>
          <w:rFonts w:ascii="Times New Roman" w:hAnsi="Times New Roman"/>
          <w:color w:val="000000"/>
          <w:sz w:val="28"/>
        </w:rPr>
        <w:t xml:space="preserve">, </w:t>
      </w:r>
      <w:r>
        <w:rPr>
          <w:rFonts w:ascii="MS Gothic" w:hAnsi="MS Gothic"/>
          <w:color w:val="000000"/>
          <w:sz w:val="28"/>
        </w:rPr>
        <w:t>要</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модальные глаголы возможности, умения, способности (</w:t>
      </w:r>
      <w:r>
        <w:rPr>
          <w:rFonts w:ascii="MS Gothic" w:hAnsi="MS Gothic"/>
          <w:color w:val="000000"/>
          <w:sz w:val="28"/>
        </w:rPr>
        <w:t>会</w:t>
      </w:r>
      <w:r>
        <w:rPr>
          <w:rFonts w:ascii="Times New Roman" w:hAnsi="Times New Roman"/>
          <w:color w:val="000000"/>
          <w:sz w:val="28"/>
        </w:rPr>
        <w:t xml:space="preserve">, </w:t>
      </w:r>
      <w:r>
        <w:rPr>
          <w:rFonts w:ascii="MS Gothic" w:hAnsi="MS Gothic"/>
          <w:color w:val="000000"/>
          <w:sz w:val="28"/>
        </w:rPr>
        <w:t>可以</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модальный глагол </w:t>
      </w:r>
      <w:r>
        <w:rPr>
          <w:rFonts w:ascii="MS Gothic" w:hAnsi="MS Gothic"/>
          <w:color w:val="000000"/>
          <w:sz w:val="28"/>
        </w:rPr>
        <w:t>想</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побудительные глаголы (</w:t>
      </w:r>
      <w:r>
        <w:rPr>
          <w:rFonts w:ascii="Arial" w:hAnsi="Arial"/>
          <w:color w:val="000000"/>
          <w:sz w:val="28"/>
        </w:rPr>
        <w:t>让</w:t>
      </w:r>
      <w:r>
        <w:rPr>
          <w:rFonts w:ascii="Times New Roman" w:hAnsi="Times New Roman"/>
          <w:color w:val="000000"/>
          <w:sz w:val="28"/>
        </w:rPr>
        <w:t xml:space="preserve"> и другие);</w:t>
      </w:r>
    </w:p>
    <w:p w:rsidR="00201B02" w:rsidRDefault="00201B02" w:rsidP="00201B02">
      <w:pPr>
        <w:spacing w:after="0" w:line="264" w:lineRule="auto"/>
        <w:ind w:firstLine="600"/>
        <w:jc w:val="both"/>
      </w:pPr>
      <w:r>
        <w:rPr>
          <w:rFonts w:ascii="Times New Roman" w:hAnsi="Times New Roman"/>
          <w:color w:val="000000"/>
          <w:sz w:val="28"/>
        </w:rPr>
        <w:t>удвоение глагола;</w:t>
      </w:r>
    </w:p>
    <w:p w:rsidR="00201B02" w:rsidRDefault="00201B02" w:rsidP="00201B02">
      <w:pPr>
        <w:spacing w:after="0" w:line="264" w:lineRule="auto"/>
        <w:ind w:firstLine="600"/>
        <w:jc w:val="both"/>
      </w:pPr>
      <w:r>
        <w:rPr>
          <w:rFonts w:ascii="Times New Roman" w:hAnsi="Times New Roman"/>
          <w:color w:val="000000"/>
          <w:sz w:val="28"/>
        </w:rPr>
        <w:t xml:space="preserve">суффикс </w:t>
      </w:r>
      <w:r>
        <w:rPr>
          <w:rFonts w:ascii="MS Gothic" w:hAnsi="MS Gothic"/>
          <w:color w:val="000000"/>
          <w:sz w:val="28"/>
        </w:rPr>
        <w:t>了</w:t>
      </w:r>
      <w:r>
        <w:rPr>
          <w:rFonts w:ascii="Times New Roman" w:hAnsi="Times New Roman"/>
          <w:color w:val="000000"/>
          <w:sz w:val="28"/>
        </w:rPr>
        <w:t xml:space="preserve"> (для обозначения завершённости действия);</w:t>
      </w:r>
    </w:p>
    <w:p w:rsidR="00201B02" w:rsidRDefault="00201B02" w:rsidP="00201B02">
      <w:pPr>
        <w:spacing w:after="0" w:line="264" w:lineRule="auto"/>
        <w:ind w:firstLine="600"/>
        <w:jc w:val="both"/>
      </w:pPr>
      <w:r>
        <w:rPr>
          <w:rFonts w:ascii="Times New Roman" w:hAnsi="Times New Roman"/>
          <w:color w:val="000000"/>
          <w:sz w:val="28"/>
        </w:rPr>
        <w:t xml:space="preserve">модальную частицу </w:t>
      </w:r>
      <w:r>
        <w:rPr>
          <w:rFonts w:ascii="MS Gothic" w:hAnsi="MS Gothic"/>
          <w:color w:val="000000"/>
          <w:sz w:val="28"/>
        </w:rPr>
        <w:t>了</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способы обозначения точного времени;</w:t>
      </w:r>
    </w:p>
    <w:p w:rsidR="00201B02" w:rsidRDefault="00201B02" w:rsidP="00201B02">
      <w:pPr>
        <w:spacing w:after="0" w:line="264" w:lineRule="auto"/>
        <w:ind w:firstLine="600"/>
        <w:jc w:val="both"/>
      </w:pPr>
      <w:r>
        <w:rPr>
          <w:rFonts w:ascii="Times New Roman" w:hAnsi="Times New Roman"/>
          <w:color w:val="000000"/>
          <w:sz w:val="28"/>
        </w:rPr>
        <w:t>темпоративы ((</w:t>
      </w:r>
      <w:r>
        <w:rPr>
          <w:rFonts w:ascii="MS Gothic" w:hAnsi="MS Gothic"/>
          <w:color w:val="000000"/>
          <w:sz w:val="28"/>
        </w:rPr>
        <w:t>以</w:t>
      </w:r>
      <w:r>
        <w:rPr>
          <w:rFonts w:ascii="Times New Roman" w:hAnsi="Times New Roman"/>
          <w:color w:val="000000"/>
          <w:sz w:val="28"/>
        </w:rPr>
        <w:t>)</w:t>
      </w:r>
      <w:r>
        <w:rPr>
          <w:rFonts w:ascii="MS Gothic" w:hAnsi="MS Gothic"/>
          <w:color w:val="000000"/>
          <w:sz w:val="28"/>
        </w:rPr>
        <w:t>前</w:t>
      </w:r>
      <w:r>
        <w:rPr>
          <w:rFonts w:ascii="Times New Roman" w:hAnsi="Times New Roman"/>
          <w:color w:val="000000"/>
          <w:sz w:val="28"/>
        </w:rPr>
        <w:t>, (</w:t>
      </w:r>
      <w:r>
        <w:rPr>
          <w:rFonts w:ascii="MS Gothic" w:hAnsi="MS Gothic"/>
          <w:color w:val="000000"/>
          <w:sz w:val="28"/>
        </w:rPr>
        <w:t>以</w:t>
      </w:r>
      <w:r>
        <w:rPr>
          <w:rFonts w:ascii="Times New Roman" w:hAnsi="Times New Roman"/>
          <w:color w:val="000000"/>
          <w:sz w:val="28"/>
        </w:rPr>
        <w:t>)</w:t>
      </w:r>
      <w:r>
        <w:rPr>
          <w:rFonts w:ascii="MS Gothic" w:hAnsi="MS Gothic"/>
          <w:color w:val="000000"/>
          <w:sz w:val="28"/>
        </w:rPr>
        <w:t>后</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оборот </w:t>
      </w:r>
      <w:r>
        <w:rPr>
          <w:rFonts w:ascii="MS Gothic" w:hAnsi="MS Gothic"/>
          <w:color w:val="000000"/>
          <w:sz w:val="28"/>
        </w:rPr>
        <w:t>的</w:t>
      </w:r>
      <w:r>
        <w:rPr>
          <w:rFonts w:ascii="Arial" w:hAnsi="Arial"/>
          <w:color w:val="000000"/>
          <w:sz w:val="28"/>
        </w:rPr>
        <w:t>时</w:t>
      </w:r>
      <w:r>
        <w:rPr>
          <w:rFonts w:ascii="MS Gothic" w:hAnsi="MS Gothic"/>
          <w:color w:val="000000"/>
          <w:sz w:val="28"/>
        </w:rPr>
        <w:t>候</w:t>
      </w:r>
      <w:r>
        <w:rPr>
          <w:rFonts w:ascii="Times New Roman" w:hAnsi="Times New Roman"/>
          <w:color w:val="000000"/>
          <w:sz w:val="28"/>
        </w:rPr>
        <w:t xml:space="preserve"> («во время…»);</w:t>
      </w:r>
    </w:p>
    <w:p w:rsidR="00201B02" w:rsidRDefault="00201B02" w:rsidP="00201B02">
      <w:pPr>
        <w:spacing w:after="0" w:line="264" w:lineRule="auto"/>
        <w:ind w:firstLine="600"/>
        <w:jc w:val="both"/>
      </w:pPr>
      <w:r>
        <w:rPr>
          <w:rFonts w:ascii="Times New Roman" w:hAnsi="Times New Roman"/>
          <w:color w:val="000000"/>
          <w:sz w:val="28"/>
        </w:rPr>
        <w:t xml:space="preserve">предлоги </w:t>
      </w:r>
      <w:r>
        <w:rPr>
          <w:rFonts w:ascii="MS Gothic" w:hAnsi="MS Gothic"/>
          <w:color w:val="000000"/>
          <w:sz w:val="28"/>
        </w:rPr>
        <w:t>跟</w:t>
      </w:r>
      <w:r>
        <w:rPr>
          <w:rFonts w:ascii="Times New Roman" w:hAnsi="Times New Roman"/>
          <w:color w:val="000000"/>
          <w:sz w:val="28"/>
        </w:rPr>
        <w:t xml:space="preserve"> («с»), </w:t>
      </w:r>
      <w:r>
        <w:rPr>
          <w:rFonts w:ascii="MS Gothic" w:hAnsi="MS Gothic"/>
          <w:color w:val="000000"/>
          <w:sz w:val="28"/>
        </w:rPr>
        <w:t>从</w:t>
      </w:r>
      <w:r>
        <w:rPr>
          <w:rFonts w:ascii="Times New Roman" w:hAnsi="Times New Roman"/>
          <w:color w:val="000000"/>
          <w:sz w:val="28"/>
        </w:rPr>
        <w:t xml:space="preserve"> («от»);</w:t>
      </w:r>
    </w:p>
    <w:p w:rsidR="00201B02" w:rsidRDefault="00201B02" w:rsidP="00201B02">
      <w:pPr>
        <w:spacing w:after="0" w:line="264" w:lineRule="auto"/>
        <w:ind w:firstLine="600"/>
        <w:jc w:val="both"/>
      </w:pPr>
      <w:r>
        <w:rPr>
          <w:rFonts w:ascii="Times New Roman" w:hAnsi="Times New Roman"/>
          <w:color w:val="000000"/>
          <w:sz w:val="28"/>
        </w:rPr>
        <w:t>фразы, выражающие предложение/приглашение, и ответ на него;</w:t>
      </w:r>
    </w:p>
    <w:p w:rsidR="00201B02" w:rsidRDefault="00201B02" w:rsidP="00201B02">
      <w:pPr>
        <w:spacing w:after="0" w:line="264" w:lineRule="auto"/>
        <w:ind w:firstLine="600"/>
        <w:jc w:val="both"/>
      </w:pPr>
      <w:r>
        <w:rPr>
          <w:rFonts w:ascii="Times New Roman" w:hAnsi="Times New Roman"/>
          <w:color w:val="000000"/>
          <w:sz w:val="28"/>
        </w:rPr>
        <w:t>фразы, выражающие одобрение;</w:t>
      </w:r>
    </w:p>
    <w:p w:rsidR="00201B02" w:rsidRDefault="00201B02" w:rsidP="00201B02">
      <w:pPr>
        <w:spacing w:after="0" w:line="264" w:lineRule="auto"/>
        <w:ind w:firstLine="600"/>
        <w:jc w:val="both"/>
      </w:pPr>
      <w:r>
        <w:rPr>
          <w:rFonts w:ascii="Times New Roman" w:hAnsi="Times New Roman"/>
          <w:color w:val="000000"/>
          <w:sz w:val="28"/>
        </w:rPr>
        <w:t xml:space="preserve">частицу </w:t>
      </w:r>
      <w:r>
        <w:rPr>
          <w:rFonts w:ascii="MS Gothic" w:hAnsi="MS Gothic"/>
          <w:color w:val="000000"/>
          <w:sz w:val="28"/>
        </w:rPr>
        <w:t>吧</w:t>
      </w:r>
      <w:r>
        <w:rPr>
          <w:rFonts w:ascii="Times New Roman" w:hAnsi="Times New Roman"/>
          <w:color w:val="000000"/>
          <w:sz w:val="28"/>
        </w:rPr>
        <w:t xml:space="preserve"> в побудительных предложениях; </w:t>
      </w:r>
    </w:p>
    <w:p w:rsidR="00201B02" w:rsidRDefault="00201B02" w:rsidP="00201B02">
      <w:pPr>
        <w:spacing w:after="0" w:line="264" w:lineRule="auto"/>
        <w:ind w:firstLine="600"/>
        <w:jc w:val="both"/>
      </w:pPr>
      <w:r>
        <w:rPr>
          <w:rFonts w:ascii="Times New Roman" w:hAnsi="Times New Roman"/>
          <w:color w:val="000000"/>
          <w:sz w:val="28"/>
        </w:rPr>
        <w:t>междометия для выражения чувств и эмоций;</w:t>
      </w:r>
    </w:p>
    <w:p w:rsidR="00201B02" w:rsidRDefault="00201B02" w:rsidP="00201B02">
      <w:pPr>
        <w:spacing w:after="0" w:line="264" w:lineRule="auto"/>
        <w:ind w:firstLine="600"/>
        <w:jc w:val="both"/>
      </w:pPr>
      <w:r>
        <w:rPr>
          <w:rFonts w:ascii="Times New Roman" w:hAnsi="Times New Roman"/>
          <w:color w:val="000000"/>
          <w:sz w:val="28"/>
        </w:rPr>
        <w:t>конструкции ……</w:t>
      </w:r>
      <w:r>
        <w:rPr>
          <w:rFonts w:ascii="MS Gothic" w:hAnsi="MS Gothic"/>
          <w:color w:val="000000"/>
          <w:sz w:val="28"/>
        </w:rPr>
        <w:t>跟</w:t>
      </w:r>
      <w:r>
        <w:rPr>
          <w:rFonts w:ascii="Times New Roman" w:hAnsi="Times New Roman"/>
          <w:color w:val="000000"/>
          <w:sz w:val="28"/>
        </w:rPr>
        <w:t>……</w:t>
      </w:r>
      <w:r>
        <w:rPr>
          <w:rFonts w:ascii="MS Gothic" w:hAnsi="MS Gothic"/>
          <w:color w:val="000000"/>
          <w:sz w:val="28"/>
        </w:rPr>
        <w:t>一起</w:t>
      </w:r>
      <w:r>
        <w:rPr>
          <w:rFonts w:ascii="Times New Roman" w:hAnsi="Times New Roman"/>
          <w:color w:val="000000"/>
          <w:sz w:val="28"/>
        </w:rPr>
        <w:t xml:space="preserve">……, </w:t>
      </w:r>
      <w:r>
        <w:rPr>
          <w:rFonts w:ascii="MS Gothic" w:hAnsi="MS Gothic"/>
          <w:color w:val="000000"/>
          <w:sz w:val="28"/>
        </w:rPr>
        <w:t>不</w:t>
      </w:r>
      <w:r>
        <w:rPr>
          <w:rFonts w:ascii="Times New Roman" w:hAnsi="Times New Roman"/>
          <w:color w:val="000000"/>
          <w:sz w:val="28"/>
        </w:rPr>
        <w:t>……</w:t>
      </w:r>
      <w:r>
        <w:rPr>
          <w:rFonts w:ascii="MS Gothic" w:hAnsi="MS Gothic"/>
          <w:color w:val="000000"/>
          <w:sz w:val="28"/>
        </w:rPr>
        <w:t>也不</w:t>
      </w:r>
      <w:r>
        <w:rPr>
          <w:rFonts w:ascii="Times New Roman" w:hAnsi="Times New Roman"/>
          <w:color w:val="000000"/>
          <w:sz w:val="28"/>
        </w:rPr>
        <w:t xml:space="preserve">……, </w:t>
      </w:r>
      <w:r>
        <w:rPr>
          <w:rFonts w:ascii="MS Gothic" w:hAnsi="MS Gothic"/>
          <w:color w:val="000000"/>
          <w:sz w:val="28"/>
        </w:rPr>
        <w:t>有的</w:t>
      </w:r>
      <w:r>
        <w:rPr>
          <w:rFonts w:ascii="Times New Roman" w:hAnsi="Times New Roman"/>
          <w:color w:val="000000"/>
          <w:sz w:val="28"/>
        </w:rPr>
        <w:t>……</w:t>
      </w:r>
      <w:r>
        <w:rPr>
          <w:rFonts w:ascii="MS Gothic" w:hAnsi="MS Gothic"/>
          <w:color w:val="000000"/>
          <w:sz w:val="28"/>
        </w:rPr>
        <w:t>，有的</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способы выяснения времени с вопросительными словосочетаниями </w:t>
      </w:r>
      <w:r>
        <w:rPr>
          <w:rFonts w:ascii="MS Gothic" w:hAnsi="MS Gothic"/>
          <w:color w:val="000000"/>
          <w:sz w:val="28"/>
        </w:rPr>
        <w:t>几点</w:t>
      </w:r>
      <w:r>
        <w:rPr>
          <w:rFonts w:ascii="Times New Roman" w:hAnsi="Times New Roman"/>
          <w:color w:val="000000"/>
          <w:sz w:val="28"/>
        </w:rPr>
        <w:t xml:space="preserve"> и </w:t>
      </w:r>
      <w:r>
        <w:rPr>
          <w:rFonts w:ascii="MS Gothic" w:hAnsi="MS Gothic"/>
          <w:color w:val="000000"/>
          <w:sz w:val="28"/>
        </w:rPr>
        <w:t>什么</w:t>
      </w:r>
      <w:r>
        <w:rPr>
          <w:rFonts w:ascii="Arial" w:hAnsi="Arial"/>
          <w:color w:val="000000"/>
          <w:sz w:val="28"/>
        </w:rPr>
        <w:t>时</w:t>
      </w:r>
      <w:r>
        <w:rPr>
          <w:rFonts w:ascii="MS Gothic" w:hAnsi="MS Gothic"/>
          <w:color w:val="000000"/>
          <w:sz w:val="28"/>
        </w:rPr>
        <w:t>候</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вопросительные местоимения </w:t>
      </w:r>
      <w:r>
        <w:rPr>
          <w:rFonts w:ascii="MS Gothic" w:hAnsi="MS Gothic"/>
          <w:color w:val="000000"/>
          <w:sz w:val="28"/>
        </w:rPr>
        <w:t>怎么</w:t>
      </w:r>
      <w:r>
        <w:rPr>
          <w:rFonts w:ascii="Arial" w:hAnsi="Arial"/>
          <w:color w:val="000000"/>
          <w:sz w:val="28"/>
        </w:rPr>
        <w:t>样</w:t>
      </w:r>
      <w:r>
        <w:rPr>
          <w:rFonts w:ascii="Times New Roman" w:hAnsi="Times New Roman"/>
          <w:color w:val="000000"/>
          <w:sz w:val="28"/>
        </w:rPr>
        <w:t xml:space="preserve">; </w:t>
      </w:r>
      <w:r>
        <w:rPr>
          <w:rFonts w:ascii="Arial" w:hAnsi="Arial"/>
          <w:color w:val="000000"/>
          <w:sz w:val="28"/>
        </w:rPr>
        <w:t>为</w:t>
      </w:r>
      <w:r>
        <w:rPr>
          <w:rFonts w:ascii="MS Gothic" w:hAnsi="MS Gothic"/>
          <w:color w:val="000000"/>
          <w:sz w:val="28"/>
        </w:rPr>
        <w:t>什么</w:t>
      </w:r>
      <w:r>
        <w:rPr>
          <w:rFonts w:ascii="Times New Roman" w:hAnsi="Times New Roman"/>
          <w:color w:val="000000"/>
          <w:sz w:val="28"/>
        </w:rPr>
        <w:t xml:space="preserve">; </w:t>
      </w:r>
      <w:r>
        <w:rPr>
          <w:rFonts w:ascii="MS Gothic" w:hAnsi="MS Gothic"/>
          <w:color w:val="000000"/>
          <w:sz w:val="28"/>
        </w:rPr>
        <w:t>怎么</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вспомогательный глагол </w:t>
      </w:r>
      <w:r>
        <w:rPr>
          <w:rFonts w:ascii="MS Gothic" w:hAnsi="MS Gothic"/>
          <w:color w:val="000000"/>
          <w:sz w:val="28"/>
        </w:rPr>
        <w:t>可能</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наречие </w:t>
      </w:r>
      <w:r>
        <w:rPr>
          <w:rFonts w:ascii="MS Gothic" w:hAnsi="MS Gothic"/>
          <w:color w:val="000000"/>
          <w:sz w:val="28"/>
        </w:rPr>
        <w:t>更</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глаголы </w:t>
      </w:r>
      <w:r>
        <w:rPr>
          <w:rFonts w:ascii="MS Gothic" w:hAnsi="MS Gothic"/>
          <w:color w:val="000000"/>
          <w:sz w:val="28"/>
        </w:rPr>
        <w:t>打算</w:t>
      </w:r>
      <w:r>
        <w:rPr>
          <w:rFonts w:ascii="Times New Roman" w:hAnsi="Times New Roman"/>
          <w:color w:val="000000"/>
          <w:sz w:val="28"/>
        </w:rPr>
        <w:t xml:space="preserve">, </w:t>
      </w:r>
      <w:r>
        <w:rPr>
          <w:rFonts w:ascii="Arial" w:hAnsi="Arial"/>
          <w:color w:val="000000"/>
          <w:sz w:val="28"/>
        </w:rPr>
        <w:t>觉</w:t>
      </w:r>
      <w:r>
        <w:rPr>
          <w:rFonts w:ascii="MS Gothic" w:hAnsi="MS Gothic"/>
          <w:color w:val="000000"/>
          <w:sz w:val="28"/>
        </w:rPr>
        <w:t>得</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наречие </w:t>
      </w:r>
      <w:r>
        <w:rPr>
          <w:rFonts w:ascii="MS Gothic" w:hAnsi="MS Gothic"/>
          <w:color w:val="000000"/>
          <w:sz w:val="28"/>
        </w:rPr>
        <w:t>最</w:t>
      </w:r>
      <w:r>
        <w:rPr>
          <w:rFonts w:ascii="Times New Roman" w:hAnsi="Times New Roman"/>
          <w:color w:val="000000"/>
          <w:sz w:val="28"/>
        </w:rPr>
        <w:t xml:space="preserve"> и формирование превосходной степени сравнения прилагательных;</w:t>
      </w:r>
    </w:p>
    <w:p w:rsidR="00201B02" w:rsidRDefault="00201B02" w:rsidP="00201B02">
      <w:pPr>
        <w:spacing w:after="0" w:line="264" w:lineRule="auto"/>
        <w:ind w:firstLine="600"/>
        <w:jc w:val="both"/>
      </w:pPr>
      <w:r>
        <w:rPr>
          <w:rFonts w:ascii="Times New Roman" w:hAnsi="Times New Roman"/>
          <w:color w:val="000000"/>
          <w:sz w:val="28"/>
        </w:rPr>
        <w:t>способы выражения неопределённого количества в китайском языке: счётное слово/наречие (</w:t>
      </w:r>
      <w:r>
        <w:rPr>
          <w:rFonts w:ascii="MS Gothic" w:hAnsi="MS Gothic"/>
          <w:color w:val="000000"/>
          <w:sz w:val="28"/>
        </w:rPr>
        <w:t>一</w:t>
      </w:r>
      <w:r>
        <w:rPr>
          <w:rFonts w:ascii="Times New Roman" w:hAnsi="Times New Roman"/>
          <w:color w:val="000000"/>
          <w:sz w:val="28"/>
        </w:rPr>
        <w:t>)</w:t>
      </w:r>
      <w:r>
        <w:rPr>
          <w:rFonts w:ascii="MS Gothic" w:hAnsi="MS Gothic"/>
          <w:color w:val="000000"/>
          <w:sz w:val="28"/>
        </w:rPr>
        <w:t>点儿</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вопросительное местоимение </w:t>
      </w:r>
      <w:r>
        <w:rPr>
          <w:rFonts w:ascii="MS Gothic" w:hAnsi="MS Gothic"/>
          <w:color w:val="000000"/>
          <w:sz w:val="28"/>
        </w:rPr>
        <w:t>什么</w:t>
      </w:r>
      <w:r>
        <w:rPr>
          <w:rFonts w:ascii="Times New Roman" w:hAnsi="Times New Roman"/>
          <w:color w:val="000000"/>
          <w:sz w:val="28"/>
        </w:rPr>
        <w:t xml:space="preserve"> в роли дополнения;</w:t>
      </w:r>
    </w:p>
    <w:p w:rsidR="00201B02" w:rsidRDefault="00201B02" w:rsidP="00201B02">
      <w:pPr>
        <w:spacing w:after="0" w:line="264" w:lineRule="auto"/>
        <w:ind w:firstLine="600"/>
        <w:jc w:val="both"/>
      </w:pPr>
      <w:r>
        <w:rPr>
          <w:rFonts w:ascii="Times New Roman" w:hAnsi="Times New Roman"/>
          <w:color w:val="000000"/>
          <w:sz w:val="28"/>
        </w:rPr>
        <w:t xml:space="preserve">союз </w:t>
      </w:r>
      <w:r>
        <w:rPr>
          <w:rFonts w:ascii="MS Gothic" w:hAnsi="MS Gothic"/>
          <w:color w:val="000000"/>
          <w:sz w:val="28"/>
        </w:rPr>
        <w:t>因</w:t>
      </w:r>
      <w:r>
        <w:rPr>
          <w:rFonts w:ascii="Arial" w:hAnsi="Arial"/>
          <w:color w:val="000000"/>
          <w:sz w:val="28"/>
        </w:rPr>
        <w:t>为</w:t>
      </w:r>
      <w:r>
        <w:rPr>
          <w:rFonts w:ascii="Times New Roman" w:hAnsi="Times New Roman"/>
          <w:color w:val="000000"/>
          <w:sz w:val="28"/>
        </w:rPr>
        <w:t xml:space="preserve"> и оформление причинно-следственной связи;</w:t>
      </w:r>
    </w:p>
    <w:p w:rsidR="00201B02" w:rsidRDefault="00201B02" w:rsidP="00201B02">
      <w:pPr>
        <w:spacing w:after="0" w:line="264" w:lineRule="auto"/>
        <w:ind w:firstLine="600"/>
        <w:jc w:val="both"/>
      </w:pPr>
      <w:r>
        <w:rPr>
          <w:rFonts w:ascii="Times New Roman" w:hAnsi="Times New Roman"/>
          <w:color w:val="000000"/>
          <w:sz w:val="28"/>
        </w:rPr>
        <w:t xml:space="preserve">сложносочинённое предложение, выражающее причинно-следственную связь с союзной конструкцией </w:t>
      </w:r>
      <w:r>
        <w:rPr>
          <w:rFonts w:ascii="MS Gothic" w:hAnsi="MS Gothic"/>
          <w:color w:val="000000"/>
          <w:sz w:val="28"/>
        </w:rPr>
        <w:t>因</w:t>
      </w:r>
      <w:r>
        <w:rPr>
          <w:rFonts w:ascii="Arial" w:hAnsi="Arial"/>
          <w:color w:val="000000"/>
          <w:sz w:val="28"/>
        </w:rPr>
        <w:t>为</w:t>
      </w:r>
      <w:r>
        <w:rPr>
          <w:rFonts w:ascii="Times New Roman" w:hAnsi="Times New Roman"/>
          <w:color w:val="000000"/>
          <w:sz w:val="28"/>
        </w:rPr>
        <w:t xml:space="preserve">……, </w:t>
      </w:r>
      <w:r>
        <w:rPr>
          <w:rFonts w:ascii="MS Gothic" w:hAnsi="MS Gothic"/>
          <w:color w:val="000000"/>
          <w:sz w:val="28"/>
        </w:rPr>
        <w:t>所以</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словосочетание </w:t>
      </w:r>
      <w:r>
        <w:rPr>
          <w:rFonts w:ascii="MS Gothic" w:hAnsi="MS Gothic"/>
          <w:color w:val="000000"/>
          <w:sz w:val="28"/>
        </w:rPr>
        <w:t>有（一）点儿</w:t>
      </w:r>
      <w:r>
        <w:rPr>
          <w:rFonts w:ascii="Times New Roman" w:hAnsi="Times New Roman"/>
          <w:color w:val="000000"/>
          <w:sz w:val="28"/>
        </w:rPr>
        <w:t xml:space="preserve">, отличие от </w:t>
      </w:r>
      <w:r>
        <w:rPr>
          <w:rFonts w:ascii="MS Gothic" w:hAnsi="MS Gothic"/>
          <w:color w:val="000000"/>
          <w:sz w:val="28"/>
        </w:rPr>
        <w:t>一点儿</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словосочетание </w:t>
      </w:r>
      <w:r>
        <w:rPr>
          <w:rFonts w:ascii="MS Gothic" w:hAnsi="MS Gothic"/>
          <w:color w:val="000000"/>
          <w:sz w:val="28"/>
        </w:rPr>
        <w:t>一下儿</w:t>
      </w:r>
      <w:r>
        <w:rPr>
          <w:rFonts w:ascii="Times New Roman" w:hAnsi="Times New Roman"/>
          <w:color w:val="000000"/>
          <w:sz w:val="28"/>
        </w:rPr>
        <w:t xml:space="preserve"> с глаголом;</w:t>
      </w:r>
    </w:p>
    <w:p w:rsidR="00201B02" w:rsidRDefault="00201B02" w:rsidP="00201B02">
      <w:pPr>
        <w:spacing w:after="0" w:line="264" w:lineRule="auto"/>
        <w:ind w:firstLine="600"/>
        <w:jc w:val="both"/>
      </w:pPr>
      <w:r>
        <w:rPr>
          <w:rFonts w:ascii="Times New Roman" w:hAnsi="Times New Roman"/>
          <w:color w:val="000000"/>
          <w:sz w:val="28"/>
        </w:rPr>
        <w:t xml:space="preserve">союз </w:t>
      </w:r>
      <w:r>
        <w:rPr>
          <w:rFonts w:ascii="MS Gothic" w:hAnsi="MS Gothic"/>
          <w:color w:val="000000"/>
          <w:sz w:val="28"/>
        </w:rPr>
        <w:t>要是</w:t>
      </w:r>
      <w:r>
        <w:rPr>
          <w:rFonts w:ascii="Times New Roman" w:hAnsi="Times New Roman"/>
          <w:color w:val="000000"/>
          <w:sz w:val="28"/>
        </w:rPr>
        <w:t xml:space="preserve"> и его использование в сложном предложении условия;</w:t>
      </w:r>
    </w:p>
    <w:p w:rsidR="00201B02" w:rsidRDefault="00201B02" w:rsidP="00201B02">
      <w:pPr>
        <w:spacing w:after="0" w:line="264" w:lineRule="auto"/>
        <w:ind w:firstLine="600"/>
        <w:jc w:val="both"/>
      </w:pPr>
      <w:r>
        <w:rPr>
          <w:rFonts w:ascii="Times New Roman" w:hAnsi="Times New Roman"/>
          <w:color w:val="000000"/>
          <w:sz w:val="28"/>
        </w:rPr>
        <w:t xml:space="preserve">предлоги </w:t>
      </w:r>
      <w:r>
        <w:rPr>
          <w:rFonts w:ascii="MS Gothic" w:hAnsi="MS Gothic"/>
          <w:color w:val="000000"/>
          <w:sz w:val="28"/>
        </w:rPr>
        <w:t>向</w:t>
      </w:r>
      <w:r>
        <w:rPr>
          <w:rFonts w:ascii="Times New Roman" w:hAnsi="Times New Roman"/>
          <w:color w:val="000000"/>
          <w:sz w:val="28"/>
        </w:rPr>
        <w:t xml:space="preserve">, </w:t>
      </w:r>
      <w:r>
        <w:rPr>
          <w:rFonts w:ascii="MS Gothic" w:hAnsi="MS Gothic"/>
          <w:color w:val="000000"/>
          <w:sz w:val="28"/>
        </w:rPr>
        <w:t>往</w:t>
      </w:r>
      <w:r>
        <w:rPr>
          <w:rFonts w:ascii="Times New Roman" w:hAnsi="Times New Roman"/>
          <w:color w:val="000000"/>
          <w:sz w:val="28"/>
        </w:rPr>
        <w:t xml:space="preserve"> и предложные конструкции, вводящие направление действия;</w:t>
      </w:r>
    </w:p>
    <w:p w:rsidR="00201B02" w:rsidRDefault="00201B02" w:rsidP="00201B02">
      <w:pPr>
        <w:spacing w:after="0" w:line="264" w:lineRule="auto"/>
        <w:ind w:firstLine="600"/>
        <w:jc w:val="both"/>
      </w:pPr>
      <w:r>
        <w:rPr>
          <w:rFonts w:ascii="Times New Roman" w:hAnsi="Times New Roman"/>
          <w:color w:val="000000"/>
          <w:sz w:val="28"/>
        </w:rPr>
        <w:t xml:space="preserve">порядковые числительные и префикс </w:t>
      </w:r>
      <w:r>
        <w:rPr>
          <w:rFonts w:ascii="MS Gothic" w:hAnsi="MS Gothic"/>
          <w:color w:val="000000"/>
          <w:sz w:val="28"/>
        </w:rPr>
        <w:t>第</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дополнение цели;</w:t>
      </w:r>
    </w:p>
    <w:p w:rsidR="00201B02" w:rsidRDefault="00201B02" w:rsidP="00201B02">
      <w:pPr>
        <w:spacing w:after="0" w:line="264" w:lineRule="auto"/>
        <w:ind w:firstLine="600"/>
        <w:jc w:val="both"/>
      </w:pPr>
      <w:r>
        <w:rPr>
          <w:rFonts w:ascii="Times New Roman" w:hAnsi="Times New Roman"/>
          <w:color w:val="000000"/>
          <w:sz w:val="28"/>
        </w:rPr>
        <w:t xml:space="preserve">предлог </w:t>
      </w:r>
      <w:r>
        <w:rPr>
          <w:rFonts w:ascii="Arial" w:hAnsi="Arial"/>
          <w:color w:val="000000"/>
          <w:sz w:val="28"/>
        </w:rPr>
        <w:t>给</w:t>
      </w:r>
      <w:r>
        <w:rPr>
          <w:rFonts w:ascii="Times New Roman" w:hAnsi="Times New Roman"/>
          <w:color w:val="000000"/>
          <w:sz w:val="28"/>
        </w:rPr>
        <w:t xml:space="preserve"> и предложную конструкцию, отвечающую на вопросы «кому?», «чему?»; </w:t>
      </w:r>
    </w:p>
    <w:p w:rsidR="00201B02" w:rsidRDefault="00201B02" w:rsidP="00201B02">
      <w:pPr>
        <w:spacing w:after="0" w:line="264" w:lineRule="auto"/>
        <w:ind w:firstLine="600"/>
        <w:jc w:val="both"/>
      </w:pPr>
      <w:r>
        <w:rPr>
          <w:rFonts w:ascii="Times New Roman" w:hAnsi="Times New Roman"/>
          <w:color w:val="000000"/>
          <w:sz w:val="28"/>
        </w:rPr>
        <w:t xml:space="preserve">глагол </w:t>
      </w:r>
      <w:r>
        <w:rPr>
          <w:rFonts w:ascii="MS Gothic" w:hAnsi="MS Gothic"/>
          <w:color w:val="000000"/>
          <w:sz w:val="28"/>
        </w:rPr>
        <w:t>来</w:t>
      </w:r>
      <w:r>
        <w:rPr>
          <w:rFonts w:ascii="Times New Roman" w:hAnsi="Times New Roman"/>
          <w:color w:val="000000"/>
          <w:sz w:val="28"/>
        </w:rPr>
        <w:t xml:space="preserve"> в значении «намереваться»;</w:t>
      </w:r>
    </w:p>
    <w:p w:rsidR="00201B02" w:rsidRDefault="00201B02" w:rsidP="00201B02">
      <w:pPr>
        <w:spacing w:after="0" w:line="264" w:lineRule="auto"/>
        <w:ind w:firstLine="600"/>
        <w:jc w:val="both"/>
      </w:pPr>
      <w:r>
        <w:rPr>
          <w:rFonts w:ascii="Times New Roman" w:hAnsi="Times New Roman"/>
          <w:color w:val="000000"/>
          <w:sz w:val="28"/>
        </w:rPr>
        <w:t xml:space="preserve">союз </w:t>
      </w:r>
      <w:r>
        <w:rPr>
          <w:rFonts w:ascii="MS Gothic" w:hAnsi="MS Gothic"/>
          <w:color w:val="000000"/>
          <w:sz w:val="28"/>
        </w:rPr>
        <w:t>不</w:t>
      </w:r>
      <w:r>
        <w:rPr>
          <w:rFonts w:ascii="Arial" w:hAnsi="Arial"/>
          <w:color w:val="000000"/>
          <w:sz w:val="28"/>
        </w:rPr>
        <w:t>过</w:t>
      </w:r>
      <w:r>
        <w:rPr>
          <w:rFonts w:ascii="Times New Roman" w:hAnsi="Times New Roman"/>
          <w:color w:val="000000"/>
          <w:sz w:val="28"/>
        </w:rPr>
        <w:t xml:space="preserve"> в сложных предложениях противопоставления и в значении «лишь»;</w:t>
      </w:r>
    </w:p>
    <w:p w:rsidR="00201B02" w:rsidRDefault="00201B02" w:rsidP="00201B02">
      <w:pPr>
        <w:spacing w:after="0" w:line="264" w:lineRule="auto"/>
        <w:ind w:firstLine="600"/>
        <w:jc w:val="both"/>
      </w:pPr>
      <w:r>
        <w:rPr>
          <w:rFonts w:ascii="Times New Roman" w:hAnsi="Times New Roman"/>
          <w:color w:val="000000"/>
          <w:sz w:val="28"/>
        </w:rPr>
        <w:t xml:space="preserve">модальный глагол </w:t>
      </w:r>
      <w:r>
        <w:rPr>
          <w:rFonts w:ascii="MS Gothic" w:hAnsi="MS Gothic"/>
          <w:color w:val="000000"/>
          <w:sz w:val="28"/>
        </w:rPr>
        <w:t>能</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союз </w:t>
      </w:r>
      <w:r>
        <w:rPr>
          <w:rFonts w:ascii="MS Gothic" w:hAnsi="MS Gothic"/>
          <w:color w:val="000000"/>
          <w:sz w:val="28"/>
        </w:rPr>
        <w:t>或者</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обозначение местоположения с помощью </w:t>
      </w:r>
      <w:r>
        <w:rPr>
          <w:rFonts w:ascii="MS Gothic" w:hAnsi="MS Gothic"/>
          <w:color w:val="000000"/>
          <w:sz w:val="28"/>
        </w:rPr>
        <w:t>在</w:t>
      </w:r>
      <w:r>
        <w:rPr>
          <w:rFonts w:ascii="Times New Roman" w:hAnsi="Times New Roman"/>
          <w:color w:val="000000"/>
          <w:sz w:val="28"/>
        </w:rPr>
        <w:t xml:space="preserve"> в сочетании с личными местоимениями </w:t>
      </w:r>
      <w:r>
        <w:rPr>
          <w:rFonts w:ascii="Arial" w:hAnsi="Arial"/>
          <w:color w:val="000000"/>
          <w:sz w:val="28"/>
        </w:rPr>
        <w:t>这</w:t>
      </w:r>
      <w:r>
        <w:rPr>
          <w:rFonts w:ascii="MS Gothic" w:hAnsi="MS Gothic"/>
          <w:color w:val="000000"/>
          <w:sz w:val="28"/>
        </w:rPr>
        <w:t>儿</w:t>
      </w:r>
      <w:r>
        <w:rPr>
          <w:rFonts w:ascii="Times New Roman" w:hAnsi="Times New Roman"/>
          <w:color w:val="000000"/>
          <w:sz w:val="28"/>
        </w:rPr>
        <w:t xml:space="preserve"> и </w:t>
      </w:r>
      <w:r>
        <w:rPr>
          <w:rFonts w:ascii="MS Gothic" w:hAnsi="MS Gothic"/>
          <w:color w:val="000000"/>
          <w:sz w:val="28"/>
        </w:rPr>
        <w:t>那儿</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глагол </w:t>
      </w:r>
      <w:r>
        <w:rPr>
          <w:rFonts w:ascii="MS Gothic" w:hAnsi="MS Gothic"/>
          <w:color w:val="000000"/>
          <w:sz w:val="28"/>
        </w:rPr>
        <w:t>借</w:t>
      </w:r>
      <w:r>
        <w:rPr>
          <w:rFonts w:ascii="Times New Roman" w:hAnsi="Times New Roman"/>
          <w:color w:val="000000"/>
          <w:sz w:val="28"/>
        </w:rPr>
        <w:t xml:space="preserve"> в значениях «брать в долг» и «давать в долг»;</w:t>
      </w:r>
    </w:p>
    <w:p w:rsidR="00201B02" w:rsidRDefault="00201B02" w:rsidP="00201B02">
      <w:pPr>
        <w:spacing w:after="0" w:line="264" w:lineRule="auto"/>
        <w:ind w:firstLine="600"/>
        <w:jc w:val="both"/>
      </w:pPr>
      <w:r>
        <w:rPr>
          <w:rFonts w:ascii="Times New Roman" w:hAnsi="Times New Roman"/>
          <w:color w:val="000000"/>
          <w:sz w:val="28"/>
        </w:rPr>
        <w:t xml:space="preserve">локативы, сочетание простых локативов с </w:t>
      </w:r>
      <w:r>
        <w:rPr>
          <w:rFonts w:ascii="MS Gothic" w:hAnsi="MS Gothic"/>
          <w:color w:val="000000"/>
          <w:sz w:val="28"/>
        </w:rPr>
        <w:t>面</w:t>
      </w:r>
      <w:r>
        <w:rPr>
          <w:rFonts w:ascii="Times New Roman" w:hAnsi="Times New Roman"/>
          <w:color w:val="000000"/>
          <w:sz w:val="28"/>
        </w:rPr>
        <w:t xml:space="preserve"> и </w:t>
      </w:r>
      <w:r>
        <w:rPr>
          <w:rFonts w:ascii="Arial" w:hAnsi="Arial"/>
          <w:color w:val="000000"/>
          <w:sz w:val="28"/>
        </w:rPr>
        <w:t>边</w:t>
      </w:r>
      <w:r>
        <w:rPr>
          <w:rFonts w:ascii="Times New Roman" w:hAnsi="Times New Roman"/>
          <w:color w:val="000000"/>
          <w:sz w:val="28"/>
        </w:rPr>
        <w:t>, послелоги со значением места (</w:t>
      </w:r>
      <w:r>
        <w:rPr>
          <w:rFonts w:ascii="MS Gothic" w:hAnsi="MS Gothic"/>
          <w:color w:val="000000"/>
          <w:sz w:val="28"/>
        </w:rPr>
        <w:t>上面</w:t>
      </w:r>
      <w:r>
        <w:rPr>
          <w:rFonts w:ascii="Times New Roman" w:hAnsi="Times New Roman"/>
          <w:color w:val="000000"/>
          <w:sz w:val="28"/>
        </w:rPr>
        <w:t xml:space="preserve">, </w:t>
      </w:r>
      <w:r>
        <w:rPr>
          <w:rFonts w:ascii="MS Gothic" w:hAnsi="MS Gothic"/>
          <w:color w:val="000000"/>
          <w:sz w:val="28"/>
        </w:rPr>
        <w:t>下面</w:t>
      </w:r>
      <w:r>
        <w:rPr>
          <w:rFonts w:ascii="Times New Roman" w:hAnsi="Times New Roman"/>
          <w:color w:val="000000"/>
          <w:sz w:val="28"/>
        </w:rPr>
        <w:t xml:space="preserve">, </w:t>
      </w:r>
      <w:r>
        <w:rPr>
          <w:rFonts w:ascii="MS Gothic" w:hAnsi="MS Gothic"/>
          <w:color w:val="000000"/>
          <w:sz w:val="28"/>
        </w:rPr>
        <w:t>左</w:t>
      </w:r>
      <w:r>
        <w:rPr>
          <w:rFonts w:ascii="Times New Roman" w:hAnsi="Times New Roman"/>
          <w:color w:val="000000"/>
          <w:sz w:val="28"/>
        </w:rPr>
        <w:t xml:space="preserve">, </w:t>
      </w:r>
      <w:r>
        <w:rPr>
          <w:rFonts w:ascii="MS Gothic" w:hAnsi="MS Gothic"/>
          <w:color w:val="000000"/>
          <w:sz w:val="28"/>
        </w:rPr>
        <w:t>右</w:t>
      </w:r>
      <w:r>
        <w:rPr>
          <w:rFonts w:ascii="Times New Roman" w:hAnsi="Times New Roman"/>
          <w:color w:val="000000"/>
          <w:sz w:val="28"/>
        </w:rPr>
        <w:t xml:space="preserve"> и другие);</w:t>
      </w:r>
    </w:p>
    <w:p w:rsidR="00201B02" w:rsidRDefault="00201B02" w:rsidP="00201B02">
      <w:pPr>
        <w:spacing w:after="0" w:line="264" w:lineRule="auto"/>
        <w:ind w:firstLine="600"/>
        <w:jc w:val="both"/>
      </w:pPr>
      <w:r>
        <w:rPr>
          <w:rFonts w:ascii="Times New Roman" w:hAnsi="Times New Roman"/>
          <w:color w:val="000000"/>
          <w:sz w:val="28"/>
        </w:rPr>
        <w:t xml:space="preserve">обозначение местонахождения (наличия) с помощью глагола-связки </w:t>
      </w:r>
      <w:r>
        <w:rPr>
          <w:rFonts w:ascii="MS Gothic" w:hAnsi="MS Gothic"/>
          <w:color w:val="000000"/>
          <w:sz w:val="28"/>
        </w:rPr>
        <w:t>是</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i/>
          <w:color w:val="000000"/>
          <w:sz w:val="28"/>
        </w:rPr>
        <w:t>Владеть социокультурными знаниями и умениями:</w:t>
      </w:r>
    </w:p>
    <w:p w:rsidR="00201B02" w:rsidRDefault="00201B02" w:rsidP="00201B02">
      <w:pPr>
        <w:spacing w:after="0" w:line="264" w:lineRule="auto"/>
        <w:ind w:firstLine="600"/>
        <w:jc w:val="both"/>
      </w:pPr>
      <w:r>
        <w:rPr>
          <w:rFonts w:ascii="Times New Roman" w:hAnsi="Times New Roman"/>
          <w:color w:val="000000"/>
          <w:sz w:val="28"/>
        </w:rPr>
        <w:t xml:space="preserve">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 </w:t>
      </w:r>
    </w:p>
    <w:p w:rsidR="00201B02" w:rsidRDefault="00201B02" w:rsidP="00201B02">
      <w:pPr>
        <w:spacing w:after="0" w:line="264" w:lineRule="auto"/>
        <w:ind w:firstLine="600"/>
        <w:jc w:val="both"/>
      </w:pPr>
      <w:r>
        <w:rPr>
          <w:rFonts w:ascii="Times New Roman" w:hAnsi="Times New Roman"/>
          <w:color w:val="000000"/>
          <w:sz w:val="28"/>
        </w:rPr>
        <w:t xml:space="preserve">кратко представлять родную страну и культуру на китайском языке; </w:t>
      </w:r>
    </w:p>
    <w:p w:rsidR="00201B02" w:rsidRDefault="00201B02" w:rsidP="00201B02">
      <w:pPr>
        <w:spacing w:after="0" w:line="264" w:lineRule="auto"/>
        <w:ind w:firstLine="600"/>
        <w:jc w:val="both"/>
      </w:pPr>
      <w:r>
        <w:rPr>
          <w:rFonts w:ascii="Times New Roman" w:hAnsi="Times New Roman"/>
          <w:color w:val="000000"/>
          <w:sz w:val="28"/>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01B02" w:rsidRDefault="00201B02" w:rsidP="00201B02">
      <w:pPr>
        <w:spacing w:after="0" w:line="264" w:lineRule="auto"/>
        <w:ind w:firstLine="600"/>
        <w:jc w:val="both"/>
      </w:pPr>
      <w:r>
        <w:rPr>
          <w:rFonts w:ascii="Times New Roman" w:hAnsi="Times New Roman"/>
          <w:color w:val="000000"/>
          <w:sz w:val="28"/>
        </w:rPr>
        <w:t xml:space="preserve">понимать социокультурные реалии при чтении и аудировании в рамках изученного материала; </w:t>
      </w:r>
    </w:p>
    <w:p w:rsidR="00201B02" w:rsidRDefault="00201B02" w:rsidP="00201B02">
      <w:pPr>
        <w:spacing w:after="0" w:line="264" w:lineRule="auto"/>
        <w:ind w:firstLine="600"/>
        <w:jc w:val="both"/>
      </w:pPr>
      <w:r>
        <w:rPr>
          <w:rFonts w:ascii="Times New Roman" w:hAnsi="Times New Roman"/>
          <w:color w:val="000000"/>
          <w:sz w:val="28"/>
        </w:rPr>
        <w:t>соблюдать речевой этикет в ситуациях формального и неформального общения в рамках изученных тем;</w:t>
      </w:r>
    </w:p>
    <w:p w:rsidR="00201B02" w:rsidRDefault="00201B02" w:rsidP="00201B02">
      <w:pPr>
        <w:spacing w:after="0" w:line="264" w:lineRule="auto"/>
        <w:ind w:firstLine="600"/>
        <w:jc w:val="both"/>
      </w:pPr>
      <w:r>
        <w:rPr>
          <w:rFonts w:ascii="Times New Roman" w:hAnsi="Times New Roman"/>
          <w:color w:val="000000"/>
          <w:sz w:val="28"/>
        </w:rPr>
        <w:t>оказывать помощь иностранным гостям в России в ситуациях повседневного общения на китайском языке;</w:t>
      </w:r>
    </w:p>
    <w:p w:rsidR="00201B02" w:rsidRDefault="00201B02" w:rsidP="00201B02">
      <w:pPr>
        <w:spacing w:after="0" w:line="264" w:lineRule="auto"/>
        <w:ind w:firstLine="600"/>
        <w:jc w:val="both"/>
      </w:pPr>
      <w:r>
        <w:rPr>
          <w:rFonts w:ascii="Times New Roman" w:hAnsi="Times New Roman"/>
          <w:color w:val="000000"/>
          <w:sz w:val="28"/>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201B02" w:rsidRDefault="00201B02" w:rsidP="00201B02">
      <w:pPr>
        <w:spacing w:after="0" w:line="264" w:lineRule="auto"/>
        <w:ind w:firstLine="600"/>
        <w:jc w:val="both"/>
      </w:pPr>
      <w:r>
        <w:rPr>
          <w:rFonts w:ascii="Times New Roman" w:hAnsi="Times New Roman"/>
          <w:i/>
          <w:color w:val="000000"/>
          <w:sz w:val="28"/>
        </w:rPr>
        <w:t>Владеть компенсаторными умениями:</w:t>
      </w:r>
    </w:p>
    <w:p w:rsidR="00201B02" w:rsidRDefault="00201B02" w:rsidP="00201B02">
      <w:pPr>
        <w:spacing w:after="0" w:line="264" w:lineRule="auto"/>
        <w:ind w:firstLine="600"/>
        <w:jc w:val="both"/>
      </w:pPr>
      <w:r>
        <w:rPr>
          <w:rFonts w:ascii="Times New Roman" w:hAnsi="Times New Roman"/>
          <w:color w:val="000000"/>
          <w:sz w:val="28"/>
        </w:rPr>
        <w:t>выходить из положения при дефиците языковых средств;</w:t>
      </w:r>
    </w:p>
    <w:p w:rsidR="00201B02" w:rsidRDefault="00201B02" w:rsidP="00201B02">
      <w:pPr>
        <w:spacing w:after="0" w:line="264" w:lineRule="auto"/>
        <w:ind w:firstLine="600"/>
        <w:jc w:val="both"/>
      </w:pPr>
      <w:r>
        <w:rPr>
          <w:rFonts w:ascii="Times New Roman" w:hAnsi="Times New Roman"/>
          <w:color w:val="000000"/>
          <w:sz w:val="28"/>
        </w:rPr>
        <w:t>использовать при чтении и аудировании языковую догадку, в том числе контекстуальную;</w:t>
      </w:r>
    </w:p>
    <w:p w:rsidR="00201B02" w:rsidRDefault="00201B02" w:rsidP="00201B02">
      <w:pPr>
        <w:spacing w:after="0" w:line="264" w:lineRule="auto"/>
        <w:ind w:firstLine="600"/>
        <w:jc w:val="both"/>
      </w:pPr>
      <w:r>
        <w:rPr>
          <w:rFonts w:ascii="Times New Roman" w:hAnsi="Times New Roman"/>
          <w:color w:val="000000"/>
          <w:sz w:val="28"/>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использовать при говорении переспрос и уточняющий вопрос;</w:t>
      </w:r>
    </w:p>
    <w:p w:rsidR="00201B02" w:rsidRDefault="00201B02" w:rsidP="00201B02">
      <w:pPr>
        <w:spacing w:after="0" w:line="264" w:lineRule="auto"/>
        <w:ind w:firstLine="600"/>
        <w:jc w:val="both"/>
      </w:pPr>
      <w:r>
        <w:rPr>
          <w:rFonts w:ascii="Times New Roman" w:hAnsi="Times New Roman"/>
          <w:color w:val="000000"/>
          <w:sz w:val="28"/>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201B02" w:rsidRDefault="00201B02" w:rsidP="00201B02">
      <w:pPr>
        <w:spacing w:after="0" w:line="264" w:lineRule="auto"/>
        <w:ind w:firstLine="600"/>
        <w:jc w:val="both"/>
      </w:pPr>
      <w:r>
        <w:rPr>
          <w:rFonts w:ascii="Times New Roman" w:hAnsi="Times New Roman"/>
          <w:color w:val="000000"/>
          <w:sz w:val="28"/>
        </w:rPr>
        <w:t>достигать взаимопонимания в процессе устного и письменного общения с носителями иностранного языка, с представителями другой культуры;</w:t>
      </w:r>
    </w:p>
    <w:p w:rsidR="00201B02" w:rsidRDefault="00201B02" w:rsidP="00201B02">
      <w:pPr>
        <w:spacing w:after="0" w:line="264" w:lineRule="auto"/>
        <w:ind w:firstLine="600"/>
        <w:jc w:val="both"/>
      </w:pPr>
      <w:r>
        <w:rPr>
          <w:rFonts w:ascii="Times New Roman" w:hAnsi="Times New Roman"/>
          <w:color w:val="000000"/>
          <w:sz w:val="28"/>
        </w:rPr>
        <w:lastRenderedPageBreak/>
        <w:t>игнорировать лексико-грамматические и смысловые трудности, не влияющие на понимание основного содержания текста.</w:t>
      </w:r>
    </w:p>
    <w:p w:rsidR="00201B02" w:rsidRDefault="00201B02" w:rsidP="00201B02">
      <w:pPr>
        <w:spacing w:after="0" w:line="264" w:lineRule="auto"/>
        <w:ind w:left="120"/>
        <w:jc w:val="both"/>
      </w:pPr>
      <w:r>
        <w:rPr>
          <w:rFonts w:ascii="Times New Roman" w:hAnsi="Times New Roman"/>
          <w:color w:val="000000"/>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01B02" w:rsidRDefault="00201B02" w:rsidP="00201B02">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второму иностранному (китайскому) языку к концу обучения </w:t>
      </w:r>
      <w:r>
        <w:rPr>
          <w:rFonts w:ascii="Times New Roman" w:hAnsi="Times New Roman"/>
          <w:b/>
          <w:i/>
          <w:color w:val="000000"/>
          <w:sz w:val="28"/>
        </w:rPr>
        <w:t>в 7 классе.</w:t>
      </w:r>
    </w:p>
    <w:p w:rsidR="00201B02" w:rsidRDefault="00201B02" w:rsidP="00201B02">
      <w:pPr>
        <w:spacing w:after="0" w:line="264" w:lineRule="auto"/>
        <w:ind w:firstLine="600"/>
        <w:jc w:val="both"/>
      </w:pPr>
      <w:r>
        <w:rPr>
          <w:rFonts w:ascii="Times New Roman" w:hAnsi="Times New Roman"/>
          <w:b/>
          <w:color w:val="000000"/>
          <w:sz w:val="28"/>
        </w:rPr>
        <w:t>Коммуникативные умения</w:t>
      </w:r>
    </w:p>
    <w:p w:rsidR="00201B02" w:rsidRDefault="00201B02" w:rsidP="00201B02">
      <w:pPr>
        <w:spacing w:after="0" w:line="264" w:lineRule="auto"/>
        <w:ind w:firstLine="600"/>
        <w:jc w:val="both"/>
      </w:pPr>
      <w:r>
        <w:rPr>
          <w:rFonts w:ascii="Times New Roman" w:hAnsi="Times New Roman"/>
          <w:i/>
          <w:color w:val="000000"/>
          <w:sz w:val="28"/>
        </w:rPr>
        <w:t>Владеть основными видами речевой деятельности:</w:t>
      </w:r>
    </w:p>
    <w:p w:rsidR="00201B02" w:rsidRDefault="00201B02" w:rsidP="00201B02">
      <w:pPr>
        <w:spacing w:after="0" w:line="264" w:lineRule="auto"/>
        <w:ind w:firstLine="600"/>
        <w:jc w:val="both"/>
      </w:pPr>
      <w:r>
        <w:rPr>
          <w:rFonts w:ascii="Times New Roman" w:hAnsi="Times New Roman"/>
          <w:i/>
          <w:color w:val="000000"/>
          <w:sz w:val="28"/>
        </w:rPr>
        <w:t xml:space="preserve">говорение: </w:t>
      </w:r>
    </w:p>
    <w:p w:rsidR="00201B02" w:rsidRDefault="00201B02" w:rsidP="00201B02">
      <w:pPr>
        <w:spacing w:after="0" w:line="264" w:lineRule="auto"/>
        <w:ind w:firstLine="600"/>
        <w:jc w:val="both"/>
      </w:pPr>
      <w:r>
        <w:rPr>
          <w:rFonts w:ascii="Times New Roman" w:hAnsi="Times New Roman"/>
          <w:color w:val="000000"/>
          <w:sz w:val="28"/>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w:t>
      </w:r>
    </w:p>
    <w:p w:rsidR="00201B02" w:rsidRDefault="00201B02" w:rsidP="00201B02">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или без опор в рамках тематического содержания речи (объём монологического высказывания – 7–8 фраз), излагать основное содержание прочитанного (прослушанного) текста с вербальными и (или) зрительными опорами (объём – 7–8 фраз), кратко излагать результаты выполненной проектной работы (объём – 7–8 фраз);</w:t>
      </w:r>
    </w:p>
    <w:p w:rsidR="00201B02" w:rsidRDefault="00201B02" w:rsidP="00201B02">
      <w:pPr>
        <w:spacing w:after="0" w:line="264" w:lineRule="auto"/>
        <w:ind w:firstLine="600"/>
        <w:jc w:val="both"/>
      </w:pPr>
      <w:r>
        <w:rPr>
          <w:rFonts w:ascii="Times New Roman" w:hAnsi="Times New Roman"/>
          <w:i/>
          <w:color w:val="000000"/>
          <w:sz w:val="28"/>
        </w:rPr>
        <w:t xml:space="preserve">аудирование: </w:t>
      </w:r>
    </w:p>
    <w:p w:rsidR="00201B02" w:rsidRDefault="00201B02" w:rsidP="00201B02">
      <w:pPr>
        <w:spacing w:after="0" w:line="264" w:lineRule="auto"/>
        <w:ind w:firstLine="600"/>
        <w:jc w:val="both"/>
      </w:pPr>
      <w:r>
        <w:rPr>
          <w:rFonts w:ascii="Times New Roman" w:hAnsi="Times New Roman"/>
          <w:color w:val="000000"/>
          <w:sz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01B02" w:rsidRDefault="00201B02" w:rsidP="00201B02">
      <w:pPr>
        <w:spacing w:after="0" w:line="264" w:lineRule="auto"/>
        <w:ind w:firstLine="600"/>
        <w:jc w:val="both"/>
      </w:pPr>
      <w:r>
        <w:rPr>
          <w:rFonts w:ascii="Times New Roman" w:hAnsi="Times New Roman"/>
          <w:i/>
          <w:color w:val="000000"/>
          <w:sz w:val="28"/>
        </w:rPr>
        <w:t xml:space="preserve">смысловое чтение: </w:t>
      </w:r>
    </w:p>
    <w:p w:rsidR="00201B02" w:rsidRDefault="00201B02" w:rsidP="00201B02">
      <w:pPr>
        <w:spacing w:after="0" w:line="264" w:lineRule="auto"/>
        <w:ind w:firstLine="600"/>
        <w:jc w:val="both"/>
      </w:pPr>
      <w:r>
        <w:rPr>
          <w:rFonts w:ascii="Times New Roman" w:hAnsi="Times New Roman"/>
          <w:color w:val="000000"/>
          <w:sz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100 знаков), читать про себя несплошные тексты (таблицы, диаграммы) и понимать представленную в них информацию;</w:t>
      </w:r>
    </w:p>
    <w:p w:rsidR="00201B02" w:rsidRDefault="00201B02" w:rsidP="00201B02">
      <w:pPr>
        <w:spacing w:after="0" w:line="264" w:lineRule="auto"/>
        <w:ind w:firstLine="600"/>
        <w:jc w:val="both"/>
      </w:pPr>
      <w:r>
        <w:rPr>
          <w:rFonts w:ascii="Times New Roman" w:hAnsi="Times New Roman"/>
          <w:i/>
          <w:color w:val="000000"/>
          <w:sz w:val="28"/>
        </w:rPr>
        <w:t xml:space="preserve">письменная речь: </w:t>
      </w:r>
    </w:p>
    <w:p w:rsidR="00201B02" w:rsidRDefault="00201B02" w:rsidP="00201B02">
      <w:pPr>
        <w:spacing w:after="0" w:line="264" w:lineRule="auto"/>
        <w:ind w:firstLine="600"/>
        <w:jc w:val="both"/>
      </w:pPr>
      <w:r>
        <w:rPr>
          <w:rFonts w:ascii="Times New Roman" w:hAnsi="Times New Roman"/>
          <w:color w:val="000000"/>
          <w:sz w:val="28"/>
        </w:rPr>
        <w:lastRenderedPageBreak/>
        <w:t>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знаков), создавать небольшое письменное высказывание с использованием образца, плана, ключевых слов, таблицы (объём высказывания – до 60 знаков).</w:t>
      </w:r>
    </w:p>
    <w:p w:rsidR="00201B02" w:rsidRDefault="00201B02" w:rsidP="00201B02">
      <w:pPr>
        <w:spacing w:after="0" w:line="264" w:lineRule="auto"/>
        <w:ind w:firstLine="600"/>
        <w:jc w:val="both"/>
      </w:pPr>
      <w:r>
        <w:rPr>
          <w:rFonts w:ascii="Times New Roman" w:hAnsi="Times New Roman"/>
          <w:b/>
          <w:color w:val="000000"/>
          <w:sz w:val="28"/>
        </w:rPr>
        <w:t>Языковые навыки и умения</w:t>
      </w:r>
    </w:p>
    <w:p w:rsidR="00201B02" w:rsidRDefault="00201B02" w:rsidP="00201B02">
      <w:pPr>
        <w:spacing w:after="0" w:line="264" w:lineRule="auto"/>
        <w:ind w:firstLine="600"/>
        <w:jc w:val="both"/>
      </w:pPr>
      <w:r>
        <w:rPr>
          <w:rFonts w:ascii="Times New Roman" w:hAnsi="Times New Roman"/>
          <w:i/>
          <w:color w:val="000000"/>
          <w:sz w:val="28"/>
        </w:rPr>
        <w:t>Владеть фонетическими навыками:</w:t>
      </w:r>
    </w:p>
    <w:p w:rsidR="00201B02" w:rsidRDefault="00201B02" w:rsidP="00201B02">
      <w:pPr>
        <w:spacing w:after="0" w:line="264" w:lineRule="auto"/>
        <w:ind w:firstLine="600"/>
        <w:jc w:val="both"/>
      </w:pPr>
      <w:r>
        <w:rPr>
          <w:rFonts w:ascii="Times New Roman" w:hAnsi="Times New Roman"/>
          <w:color w:val="000000"/>
          <w:sz w:val="28"/>
        </w:rPr>
        <w:t>различать на слух и правильно произносить все звуки китайского языка;</w:t>
      </w:r>
    </w:p>
    <w:p w:rsidR="00201B02" w:rsidRDefault="00201B02" w:rsidP="00201B02">
      <w:pPr>
        <w:spacing w:after="0" w:line="264" w:lineRule="auto"/>
        <w:ind w:firstLine="600"/>
        <w:jc w:val="both"/>
      </w:pPr>
      <w:r>
        <w:rPr>
          <w:rFonts w:ascii="Times New Roman" w:hAnsi="Times New Roman"/>
          <w:color w:val="000000"/>
          <w:sz w:val="28"/>
        </w:rPr>
        <w:t>знать буквы китайского звуко-буквенного алфавита ханьюй пиньинь (</w:t>
      </w:r>
      <w:r>
        <w:rPr>
          <w:rFonts w:ascii="Arial" w:hAnsi="Arial"/>
          <w:color w:val="000000"/>
          <w:sz w:val="28"/>
        </w:rPr>
        <w:t>汉语拼音</w:t>
      </w:r>
      <w:r>
        <w:rPr>
          <w:rFonts w:ascii="Times New Roman" w:hAnsi="Times New Roman"/>
          <w:color w:val="000000"/>
          <w:sz w:val="28"/>
        </w:rPr>
        <w:t>) (также называемого «фонетической транскрипцией»), фонетически корректно их озвучивать;</w:t>
      </w:r>
    </w:p>
    <w:p w:rsidR="00201B02" w:rsidRDefault="00201B02" w:rsidP="00201B02">
      <w:pPr>
        <w:spacing w:after="0" w:line="264" w:lineRule="auto"/>
        <w:ind w:firstLine="600"/>
        <w:jc w:val="both"/>
      </w:pPr>
      <w:r>
        <w:rPr>
          <w:rFonts w:ascii="Times New Roman" w:hAnsi="Times New Roman"/>
          <w:color w:val="000000"/>
          <w:sz w:val="28"/>
        </w:rPr>
        <w:t>знать структуру китайского слога, особенности сочетаемости инициалей и финалей, различать их на слух и правильно произносить;</w:t>
      </w:r>
    </w:p>
    <w:p w:rsidR="00201B02" w:rsidRDefault="00201B02" w:rsidP="00201B02">
      <w:pPr>
        <w:spacing w:after="0" w:line="264" w:lineRule="auto"/>
        <w:ind w:firstLine="600"/>
        <w:jc w:val="both"/>
      </w:pPr>
      <w:r>
        <w:rPr>
          <w:rFonts w:ascii="Times New Roman" w:hAnsi="Times New Roman"/>
          <w:color w:val="000000"/>
          <w:sz w:val="28"/>
        </w:rPr>
        <w:t>знать правила тональной системы китайского языка и корректно их использовать (изменение тонов, неполный третий тон, лёгкий тон);</w:t>
      </w:r>
    </w:p>
    <w:p w:rsidR="00201B02" w:rsidRDefault="00201B02" w:rsidP="00201B02">
      <w:pPr>
        <w:spacing w:after="0" w:line="264" w:lineRule="auto"/>
        <w:ind w:firstLine="600"/>
        <w:jc w:val="both"/>
      </w:pPr>
      <w:r>
        <w:rPr>
          <w:rFonts w:ascii="Times New Roman" w:hAnsi="Times New Roman"/>
          <w:color w:val="000000"/>
          <w:sz w:val="28"/>
        </w:rPr>
        <w:t>различать на слух, без ошибок, ведущих к сбою в коммуникации, произносить слова на китайском языке;</w:t>
      </w:r>
    </w:p>
    <w:p w:rsidR="00201B02" w:rsidRDefault="00201B02" w:rsidP="00201B02">
      <w:pPr>
        <w:spacing w:after="0" w:line="264" w:lineRule="auto"/>
        <w:ind w:firstLine="600"/>
        <w:jc w:val="both"/>
      </w:pPr>
      <w:r>
        <w:rPr>
          <w:rFonts w:ascii="Times New Roman" w:hAnsi="Times New Roman"/>
          <w:color w:val="000000"/>
          <w:sz w:val="28"/>
        </w:rPr>
        <w:t>читать новые слова, записанные с помощью китайского фонетического алфавита, согласно основным правилам чтения китайского языка;</w:t>
      </w:r>
    </w:p>
    <w:p w:rsidR="00201B02" w:rsidRDefault="00201B02" w:rsidP="00201B02">
      <w:pPr>
        <w:spacing w:after="0" w:line="264" w:lineRule="auto"/>
        <w:ind w:firstLine="600"/>
        <w:jc w:val="both"/>
      </w:pPr>
      <w:r>
        <w:rPr>
          <w:rFonts w:ascii="Times New Roman" w:hAnsi="Times New Roman"/>
          <w:color w:val="000000"/>
          <w:sz w:val="28"/>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rsidR="00201B02" w:rsidRDefault="00201B02" w:rsidP="00201B02">
      <w:pPr>
        <w:spacing w:after="0" w:line="264" w:lineRule="auto"/>
        <w:ind w:firstLine="600"/>
        <w:jc w:val="both"/>
      </w:pPr>
      <w:r>
        <w:rPr>
          <w:rFonts w:ascii="Times New Roman" w:hAnsi="Times New Roman"/>
          <w:color w:val="000000"/>
          <w:sz w:val="28"/>
        </w:rPr>
        <w:t>знать систему китайско-русской транскрипции Палладия и правильно произносить китайские слова, записанные в этой транскрипции;</w:t>
      </w:r>
    </w:p>
    <w:p w:rsidR="00201B02" w:rsidRDefault="00201B02" w:rsidP="00201B02">
      <w:pPr>
        <w:spacing w:after="0" w:line="264" w:lineRule="auto"/>
        <w:ind w:firstLine="600"/>
        <w:jc w:val="both"/>
      </w:pPr>
      <w:r>
        <w:rPr>
          <w:rFonts w:ascii="Times New Roman" w:hAnsi="Times New Roman"/>
          <w:color w:val="000000"/>
          <w:sz w:val="28"/>
        </w:rPr>
        <w:t>выражать модальные значения, чувства и эмоции с помощью интонации;</w:t>
      </w:r>
    </w:p>
    <w:p w:rsidR="00201B02" w:rsidRDefault="00201B02" w:rsidP="00201B02">
      <w:pPr>
        <w:spacing w:after="0" w:line="264" w:lineRule="auto"/>
        <w:ind w:firstLine="600"/>
        <w:jc w:val="both"/>
      </w:pPr>
      <w:r>
        <w:rPr>
          <w:rFonts w:ascii="Times New Roman" w:hAnsi="Times New Roman"/>
          <w:color w:val="000000"/>
          <w:sz w:val="28"/>
        </w:rPr>
        <w:t>узнавать пекинский диалект (путунхуа) и отличать от других местных диалектов Китая.</w:t>
      </w:r>
    </w:p>
    <w:p w:rsidR="00201B02" w:rsidRDefault="00201B02" w:rsidP="00201B02">
      <w:pPr>
        <w:spacing w:after="0" w:line="264" w:lineRule="auto"/>
        <w:ind w:firstLine="600"/>
        <w:jc w:val="both"/>
      </w:pPr>
      <w:r>
        <w:rPr>
          <w:rFonts w:ascii="Times New Roman" w:hAnsi="Times New Roman"/>
          <w:i/>
          <w:color w:val="000000"/>
          <w:sz w:val="28"/>
        </w:rPr>
        <w:t>Владеть иероглифическими, орфографическими и пунктуационными навыками:</w:t>
      </w:r>
    </w:p>
    <w:p w:rsidR="00201B02" w:rsidRDefault="00201B02" w:rsidP="00201B02">
      <w:pPr>
        <w:spacing w:after="0" w:line="264" w:lineRule="auto"/>
        <w:ind w:firstLine="600"/>
        <w:jc w:val="both"/>
      </w:pPr>
      <w:r>
        <w:rPr>
          <w:rFonts w:ascii="Times New Roman" w:hAnsi="Times New Roman"/>
          <w:color w:val="000000"/>
          <w:sz w:val="28"/>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201B02" w:rsidRDefault="00201B02" w:rsidP="00201B02">
      <w:pPr>
        <w:spacing w:after="0" w:line="264" w:lineRule="auto"/>
        <w:ind w:firstLine="600"/>
        <w:jc w:val="both"/>
      </w:pPr>
      <w:r>
        <w:rPr>
          <w:rFonts w:ascii="Times New Roman" w:hAnsi="Times New Roman"/>
          <w:color w:val="000000"/>
          <w:sz w:val="28"/>
        </w:rPr>
        <w:t>использовать основополагающие правила написания китайских иероглифов и порядка черт при создании текстов в иероглифике;</w:t>
      </w:r>
    </w:p>
    <w:p w:rsidR="00201B02" w:rsidRDefault="00201B02" w:rsidP="00201B02">
      <w:pPr>
        <w:spacing w:after="0" w:line="264" w:lineRule="auto"/>
        <w:ind w:firstLine="600"/>
        <w:jc w:val="both"/>
      </w:pPr>
      <w:r>
        <w:rPr>
          <w:rFonts w:ascii="Times New Roman" w:hAnsi="Times New Roman"/>
          <w:color w:val="000000"/>
          <w:sz w:val="28"/>
        </w:rPr>
        <w:t>анализировать иероглифы по количеству черт, указывать сходство и различия в написании изученных иероглифов;</w:t>
      </w:r>
    </w:p>
    <w:p w:rsidR="00201B02" w:rsidRDefault="00201B02" w:rsidP="00201B02">
      <w:pPr>
        <w:spacing w:after="0" w:line="264" w:lineRule="auto"/>
        <w:ind w:firstLine="600"/>
        <w:jc w:val="both"/>
      </w:pPr>
      <w:r>
        <w:rPr>
          <w:rFonts w:ascii="Times New Roman" w:hAnsi="Times New Roman"/>
          <w:color w:val="000000"/>
          <w:sz w:val="28"/>
        </w:rPr>
        <w:lastRenderedPageBreak/>
        <w:t>идентифицировать структуру изученных иероглифов, выделять иероглифические ключи, графемы и черты, в фоноидеограммах – ключи и фонетики;</w:t>
      </w:r>
    </w:p>
    <w:p w:rsidR="00201B02" w:rsidRDefault="00201B02" w:rsidP="00201B02">
      <w:pPr>
        <w:spacing w:after="0" w:line="264" w:lineRule="auto"/>
        <w:ind w:firstLine="600"/>
        <w:jc w:val="both"/>
      </w:pPr>
      <w:r>
        <w:rPr>
          <w:rFonts w:ascii="Times New Roman" w:hAnsi="Times New Roman"/>
          <w:color w:val="000000"/>
          <w:sz w:val="28"/>
        </w:rPr>
        <w:t>распознавать в иероглифическом тексте знакомые иероглифические знаки, в том числе в новых сочетаниях, читать и записывать данные знаки;</w:t>
      </w:r>
    </w:p>
    <w:p w:rsidR="00201B02" w:rsidRDefault="00201B02" w:rsidP="00201B02">
      <w:pPr>
        <w:spacing w:after="0" w:line="264" w:lineRule="auto"/>
        <w:ind w:firstLine="600"/>
        <w:jc w:val="both"/>
      </w:pPr>
      <w:r>
        <w:rPr>
          <w:rFonts w:ascii="Times New Roman" w:hAnsi="Times New Roman"/>
          <w:color w:val="000000"/>
          <w:sz w:val="28"/>
        </w:rPr>
        <w:t>читать печатные и рукописные тексты, записанные современным иероглифическим письмом, содержащие изученные иероглифы;</w:t>
      </w:r>
    </w:p>
    <w:p w:rsidR="00201B02" w:rsidRDefault="00201B02" w:rsidP="00201B02">
      <w:pPr>
        <w:spacing w:after="0" w:line="264" w:lineRule="auto"/>
        <w:ind w:firstLine="600"/>
        <w:jc w:val="both"/>
      </w:pPr>
      <w:r>
        <w:rPr>
          <w:rFonts w:ascii="Times New Roman" w:hAnsi="Times New Roman"/>
          <w:color w:val="000000"/>
          <w:sz w:val="28"/>
        </w:rPr>
        <w:t>записывать услышанный текст в пределах изученной лексики в иероглифике и пиньинь;</w:t>
      </w:r>
    </w:p>
    <w:p w:rsidR="00201B02" w:rsidRDefault="00201B02" w:rsidP="00201B02">
      <w:pPr>
        <w:spacing w:after="0" w:line="264" w:lineRule="auto"/>
        <w:ind w:firstLine="600"/>
        <w:jc w:val="both"/>
      </w:pPr>
      <w:r>
        <w:rPr>
          <w:rFonts w:ascii="Times New Roman" w:hAnsi="Times New Roman"/>
          <w:color w:val="000000"/>
          <w:sz w:val="28"/>
        </w:rPr>
        <w:t>транскрибировать изученные слова, записанные иероглификой, в системе пиньинь;</w:t>
      </w:r>
    </w:p>
    <w:p w:rsidR="00201B02" w:rsidRDefault="00201B02" w:rsidP="00201B02">
      <w:pPr>
        <w:spacing w:after="0" w:line="264" w:lineRule="auto"/>
        <w:ind w:firstLine="600"/>
        <w:jc w:val="both"/>
      </w:pPr>
      <w:r>
        <w:rPr>
          <w:rFonts w:ascii="Times New Roman" w:hAnsi="Times New Roman"/>
          <w:color w:val="000000"/>
          <w:sz w:val="28"/>
        </w:rPr>
        <w:t>правильно расставлять знаки тонов в тексте, записанном иероглификой и пиньинь;</w:t>
      </w:r>
    </w:p>
    <w:p w:rsidR="00201B02" w:rsidRDefault="00201B02" w:rsidP="00201B02">
      <w:pPr>
        <w:spacing w:after="0" w:line="264" w:lineRule="auto"/>
        <w:ind w:firstLine="600"/>
        <w:jc w:val="both"/>
      </w:pPr>
      <w:r>
        <w:rPr>
          <w:rFonts w:ascii="Times New Roman" w:hAnsi="Times New Roman"/>
          <w:color w:val="000000"/>
          <w:sz w:val="28"/>
        </w:rPr>
        <w:t>правильно расставлять знаки препинания в предложениях, между однородными членами предложения и в конце предложения;</w:t>
      </w:r>
    </w:p>
    <w:p w:rsidR="00201B02" w:rsidRDefault="00201B02" w:rsidP="00201B02">
      <w:pPr>
        <w:spacing w:after="0" w:line="264" w:lineRule="auto"/>
        <w:ind w:firstLine="600"/>
        <w:jc w:val="both"/>
      </w:pPr>
      <w:r>
        <w:rPr>
          <w:rFonts w:ascii="Times New Roman" w:hAnsi="Times New Roman"/>
          <w:color w:val="000000"/>
          <w:sz w:val="28"/>
        </w:rPr>
        <w:t>набирать иероглифический текст на компьютере, пользоваться иероглификой при поиске информации в Интернете;</w:t>
      </w:r>
    </w:p>
    <w:p w:rsidR="00201B02" w:rsidRDefault="00201B02" w:rsidP="00201B02">
      <w:pPr>
        <w:spacing w:after="0" w:line="264" w:lineRule="auto"/>
        <w:ind w:firstLine="600"/>
        <w:jc w:val="both"/>
      </w:pPr>
      <w:r>
        <w:rPr>
          <w:rFonts w:ascii="Times New Roman" w:hAnsi="Times New Roman"/>
          <w:color w:val="000000"/>
          <w:sz w:val="28"/>
        </w:rPr>
        <w:t>использовать иероглифическую догадку в случаях выявления незнакомого сочетания иероглифов;</w:t>
      </w:r>
    </w:p>
    <w:p w:rsidR="00201B02" w:rsidRDefault="00201B02" w:rsidP="00201B02">
      <w:pPr>
        <w:spacing w:after="0" w:line="264" w:lineRule="auto"/>
        <w:ind w:firstLine="600"/>
        <w:jc w:val="both"/>
      </w:pPr>
      <w:r>
        <w:rPr>
          <w:rFonts w:ascii="Times New Roman" w:hAnsi="Times New Roman"/>
          <w:color w:val="000000"/>
          <w:sz w:val="28"/>
        </w:rPr>
        <w:t>использовать иероглифику при создании презентаций и других учебных произведений на компьютере;</w:t>
      </w:r>
    </w:p>
    <w:p w:rsidR="00201B02" w:rsidRDefault="00201B02" w:rsidP="00201B02">
      <w:pPr>
        <w:spacing w:after="0" w:line="264" w:lineRule="auto"/>
        <w:ind w:firstLine="600"/>
        <w:jc w:val="both"/>
      </w:pPr>
      <w:r>
        <w:rPr>
          <w:rFonts w:ascii="Times New Roman" w:hAnsi="Times New Roman"/>
          <w:color w:val="000000"/>
          <w:sz w:val="28"/>
        </w:rPr>
        <w:t>читать некоторые базовые иероглифы, записанные в традиционной форме, применяемой в Гонконге, на Тайване и в Сингапуре;</w:t>
      </w:r>
    </w:p>
    <w:p w:rsidR="00201B02" w:rsidRDefault="00201B02" w:rsidP="00201B02">
      <w:pPr>
        <w:spacing w:after="0" w:line="264" w:lineRule="auto"/>
        <w:ind w:firstLine="600"/>
        <w:jc w:val="both"/>
      </w:pPr>
      <w:r>
        <w:rPr>
          <w:rFonts w:ascii="Times New Roman" w:hAnsi="Times New Roman"/>
          <w:color w:val="000000"/>
          <w:sz w:val="28"/>
        </w:rPr>
        <w:t>распознавать в устной речи и письменном тексте 500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речи ряд интернациональных лексических единиц;</w:t>
      </w:r>
    </w:p>
    <w:p w:rsidR="00201B02" w:rsidRDefault="00201B02" w:rsidP="00201B02">
      <w:pPr>
        <w:spacing w:after="0" w:line="264" w:lineRule="auto"/>
        <w:ind w:firstLine="600"/>
        <w:jc w:val="both"/>
      </w:pPr>
      <w:r>
        <w:rPr>
          <w:rFonts w:ascii="Times New Roman" w:hAnsi="Times New Roman"/>
          <w:color w:val="000000"/>
          <w:sz w:val="28"/>
        </w:rPr>
        <w:t>понимать смысловые особенности изученных лексических единиц и употреблять слова в соответствии с нормами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201B02" w:rsidRDefault="00201B02" w:rsidP="00201B02">
      <w:pPr>
        <w:spacing w:after="0" w:line="264" w:lineRule="auto"/>
        <w:ind w:firstLine="600"/>
        <w:jc w:val="both"/>
      </w:pPr>
      <w:r>
        <w:rPr>
          <w:rFonts w:ascii="Times New Roman" w:hAnsi="Times New Roman"/>
          <w:color w:val="000000"/>
          <w:sz w:val="28"/>
        </w:rPr>
        <w:t xml:space="preserve">понимать многофункциональность частей речи и определять частеречную принадлежность изученных лексических единиц в зависимости </w:t>
      </w:r>
      <w:r>
        <w:rPr>
          <w:rFonts w:ascii="Times New Roman" w:hAnsi="Times New Roman"/>
          <w:color w:val="000000"/>
          <w:sz w:val="28"/>
        </w:rPr>
        <w:lastRenderedPageBreak/>
        <w:t>от их позиции в предложении в пределах тематики в соответствии с решаемой коммуникативной задачей;</w:t>
      </w:r>
    </w:p>
    <w:p w:rsidR="00201B02" w:rsidRDefault="00201B02" w:rsidP="00201B02">
      <w:pPr>
        <w:spacing w:after="0" w:line="264" w:lineRule="auto"/>
        <w:ind w:firstLine="600"/>
        <w:jc w:val="both"/>
      </w:pPr>
      <w:r>
        <w:rPr>
          <w:rFonts w:ascii="Times New Roman" w:hAnsi="Times New Roman"/>
          <w:color w:val="000000"/>
          <w:sz w:val="28"/>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201B02" w:rsidRDefault="00201B02" w:rsidP="00201B02">
      <w:pPr>
        <w:spacing w:after="0" w:line="264" w:lineRule="auto"/>
        <w:ind w:firstLine="600"/>
        <w:jc w:val="both"/>
      </w:pPr>
      <w:r>
        <w:rPr>
          <w:rFonts w:ascii="Times New Roman" w:hAnsi="Times New Roman"/>
          <w:color w:val="000000"/>
          <w:sz w:val="28"/>
        </w:rPr>
        <w:t>узнавать и употреблять в соответствии с правилами грамматики лексические единицы, обозначающие меры длины, веса и объёма;</w:t>
      </w:r>
    </w:p>
    <w:p w:rsidR="00201B02" w:rsidRDefault="00201B02" w:rsidP="00201B02">
      <w:pPr>
        <w:spacing w:after="0" w:line="264" w:lineRule="auto"/>
        <w:ind w:firstLine="600"/>
        <w:jc w:val="both"/>
      </w:pPr>
      <w:r>
        <w:rPr>
          <w:rFonts w:ascii="Times New Roman" w:hAnsi="Times New Roman"/>
          <w:color w:val="000000"/>
          <w:sz w:val="28"/>
        </w:rPr>
        <w:t>узнавать и употреблять в соответствии с правилами грамматики конструкции сравнения, уподобления;</w:t>
      </w:r>
    </w:p>
    <w:p w:rsidR="00201B02" w:rsidRDefault="00201B02" w:rsidP="00201B02">
      <w:pPr>
        <w:spacing w:after="0" w:line="264" w:lineRule="auto"/>
        <w:ind w:firstLine="600"/>
        <w:jc w:val="both"/>
      </w:pPr>
      <w:r>
        <w:rPr>
          <w:rFonts w:ascii="Times New Roman" w:hAnsi="Times New Roman"/>
          <w:color w:val="000000"/>
          <w:sz w:val="28"/>
        </w:rP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201B02" w:rsidRDefault="00201B02" w:rsidP="00201B02">
      <w:pPr>
        <w:spacing w:after="0" w:line="264" w:lineRule="auto"/>
        <w:ind w:firstLine="600"/>
        <w:jc w:val="both"/>
      </w:pPr>
      <w:r>
        <w:rPr>
          <w:rFonts w:ascii="Times New Roman" w:hAnsi="Times New Roman"/>
          <w:color w:val="000000"/>
          <w:sz w:val="28"/>
        </w:rPr>
        <w:t xml:space="preserve">сложное предложение условия с конструкцией </w:t>
      </w:r>
      <w:r>
        <w:rPr>
          <w:rFonts w:ascii="MS Gothic" w:hAnsi="MS Gothic"/>
          <w:color w:val="000000"/>
          <w:sz w:val="28"/>
        </w:rPr>
        <w:t>如果</w:t>
      </w:r>
      <w:r>
        <w:rPr>
          <w:rFonts w:ascii="Times New Roman" w:hAnsi="Times New Roman"/>
          <w:color w:val="000000"/>
          <w:sz w:val="28"/>
        </w:rPr>
        <w:t xml:space="preserve">……, </w:t>
      </w:r>
      <w:r>
        <w:rPr>
          <w:rFonts w:ascii="MS Gothic" w:hAnsi="MS Gothic"/>
          <w:color w:val="000000"/>
          <w:sz w:val="28"/>
        </w:rPr>
        <w:t>就</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конструкции </w:t>
      </w:r>
      <w:r>
        <w:rPr>
          <w:rFonts w:ascii="MS Gothic" w:hAnsi="MS Gothic"/>
          <w:color w:val="000000"/>
          <w:sz w:val="28"/>
        </w:rPr>
        <w:t>就要</w:t>
      </w:r>
      <w:r>
        <w:rPr>
          <w:rFonts w:ascii="Times New Roman" w:hAnsi="Times New Roman"/>
          <w:color w:val="000000"/>
          <w:sz w:val="28"/>
        </w:rPr>
        <w:t>……</w:t>
      </w:r>
      <w:r>
        <w:rPr>
          <w:rFonts w:ascii="MS Gothic" w:hAnsi="MS Gothic"/>
          <w:color w:val="000000"/>
          <w:sz w:val="28"/>
        </w:rPr>
        <w:t>了</w:t>
      </w:r>
      <w:r>
        <w:rPr>
          <w:rFonts w:ascii="Times New Roman" w:hAnsi="Times New Roman"/>
          <w:color w:val="000000"/>
          <w:sz w:val="28"/>
        </w:rPr>
        <w:t xml:space="preserve">, </w:t>
      </w:r>
      <w:r>
        <w:rPr>
          <w:rFonts w:ascii="MS Gothic" w:hAnsi="MS Gothic"/>
          <w:color w:val="000000"/>
          <w:sz w:val="28"/>
        </w:rPr>
        <w:t>正在</w:t>
      </w:r>
      <w:r>
        <w:rPr>
          <w:rFonts w:ascii="Times New Roman" w:hAnsi="Times New Roman"/>
          <w:color w:val="000000"/>
          <w:sz w:val="28"/>
        </w:rPr>
        <w:t xml:space="preserve"> …… </w:t>
      </w:r>
      <w:r>
        <w:rPr>
          <w:rFonts w:ascii="MS Gothic" w:hAnsi="MS Gothic"/>
          <w:color w:val="000000"/>
          <w:sz w:val="28"/>
        </w:rPr>
        <w:t>呢</w:t>
      </w:r>
      <w:r>
        <w:rPr>
          <w:rFonts w:ascii="Times New Roman" w:hAnsi="Times New Roman"/>
          <w:color w:val="000000"/>
          <w:sz w:val="28"/>
        </w:rPr>
        <w:t xml:space="preserve">, </w:t>
      </w:r>
      <w:r>
        <w:rPr>
          <w:rFonts w:ascii="MS Gothic" w:hAnsi="MS Gothic"/>
          <w:color w:val="000000"/>
          <w:sz w:val="28"/>
        </w:rPr>
        <w:t>从</w:t>
      </w:r>
      <w:r>
        <w:rPr>
          <w:rFonts w:ascii="Times New Roman" w:hAnsi="Times New Roman"/>
          <w:color w:val="000000"/>
          <w:sz w:val="28"/>
        </w:rPr>
        <w:t>……</w:t>
      </w:r>
      <w:r>
        <w:rPr>
          <w:rFonts w:ascii="MS Gothic" w:hAnsi="MS Gothic"/>
          <w:color w:val="000000"/>
          <w:sz w:val="28"/>
        </w:rPr>
        <w:t>到</w:t>
      </w:r>
      <w:r>
        <w:rPr>
          <w:rFonts w:ascii="Times New Roman" w:hAnsi="Times New Roman"/>
          <w:color w:val="000000"/>
          <w:sz w:val="28"/>
        </w:rPr>
        <w:t xml:space="preserve">……, </w:t>
      </w:r>
      <w:r>
        <w:rPr>
          <w:rFonts w:ascii="MS Gothic" w:hAnsi="MS Gothic"/>
          <w:color w:val="000000"/>
          <w:sz w:val="28"/>
        </w:rPr>
        <w:t>又</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модальную частицу </w:t>
      </w:r>
      <w:r>
        <w:rPr>
          <w:rFonts w:ascii="MS Gothic" w:hAnsi="MS Gothic"/>
          <w:color w:val="000000"/>
          <w:sz w:val="28"/>
        </w:rPr>
        <w:t>吧</w:t>
      </w:r>
      <w:r>
        <w:rPr>
          <w:rFonts w:ascii="Times New Roman" w:hAnsi="Times New Roman"/>
          <w:color w:val="000000"/>
          <w:sz w:val="28"/>
        </w:rPr>
        <w:t xml:space="preserve"> для выражения неопределённости или предположения;</w:t>
      </w:r>
    </w:p>
    <w:p w:rsidR="00201B02" w:rsidRDefault="00201B02" w:rsidP="00201B02">
      <w:pPr>
        <w:spacing w:after="0" w:line="264" w:lineRule="auto"/>
        <w:ind w:firstLine="600"/>
        <w:jc w:val="both"/>
      </w:pPr>
      <w:r>
        <w:rPr>
          <w:rFonts w:ascii="Times New Roman" w:hAnsi="Times New Roman"/>
          <w:color w:val="000000"/>
          <w:sz w:val="28"/>
        </w:rPr>
        <w:t>предложения с глагольным сказуемым, принимающим двойное дополнение;</w:t>
      </w:r>
    </w:p>
    <w:p w:rsidR="00201B02" w:rsidRDefault="00201B02" w:rsidP="00201B02">
      <w:pPr>
        <w:spacing w:after="0" w:line="264" w:lineRule="auto"/>
        <w:ind w:firstLine="600"/>
        <w:jc w:val="both"/>
      </w:pPr>
      <w:r>
        <w:rPr>
          <w:rFonts w:ascii="Times New Roman" w:hAnsi="Times New Roman"/>
          <w:color w:val="000000"/>
          <w:sz w:val="28"/>
        </w:rPr>
        <w:t xml:space="preserve">восклицательное предложение с наречиями </w:t>
      </w:r>
      <w:r>
        <w:rPr>
          <w:rFonts w:ascii="MS Gothic" w:hAnsi="MS Gothic"/>
          <w:color w:val="000000"/>
          <w:sz w:val="28"/>
        </w:rPr>
        <w:t>多</w:t>
      </w:r>
      <w:r>
        <w:rPr>
          <w:rFonts w:ascii="Times New Roman" w:hAnsi="Times New Roman"/>
          <w:color w:val="000000"/>
          <w:sz w:val="28"/>
        </w:rPr>
        <w:t xml:space="preserve">, </w:t>
      </w:r>
      <w:r>
        <w:rPr>
          <w:rFonts w:ascii="MS Gothic" w:hAnsi="MS Gothic"/>
          <w:color w:val="000000"/>
          <w:sz w:val="28"/>
        </w:rPr>
        <w:t>太</w:t>
      </w:r>
      <w:r>
        <w:rPr>
          <w:rFonts w:ascii="Times New Roman" w:hAnsi="Times New Roman"/>
          <w:color w:val="000000"/>
          <w:sz w:val="28"/>
        </w:rPr>
        <w:t xml:space="preserve">, </w:t>
      </w:r>
      <w:r>
        <w:rPr>
          <w:rFonts w:ascii="MS Gothic" w:hAnsi="MS Gothic"/>
          <w:color w:val="000000"/>
          <w:sz w:val="28"/>
        </w:rPr>
        <w:t>真</w:t>
      </w:r>
      <w:r>
        <w:rPr>
          <w:rFonts w:ascii="Times New Roman" w:hAnsi="Times New Roman"/>
          <w:color w:val="000000"/>
          <w:sz w:val="28"/>
        </w:rPr>
        <w:t xml:space="preserve">, </w:t>
      </w:r>
      <w:r>
        <w:rPr>
          <w:rFonts w:ascii="MS Gothic" w:hAnsi="MS Gothic"/>
          <w:color w:val="000000"/>
          <w:sz w:val="28"/>
        </w:rPr>
        <w:t>好</w:t>
      </w:r>
      <w:r>
        <w:rPr>
          <w:rFonts w:ascii="Times New Roman" w:hAnsi="Times New Roman"/>
          <w:color w:val="000000"/>
          <w:sz w:val="28"/>
        </w:rPr>
        <w:t xml:space="preserve"> и фразовыми частицами </w:t>
      </w:r>
      <w:r>
        <w:rPr>
          <w:rFonts w:ascii="MS Gothic" w:hAnsi="MS Gothic"/>
          <w:color w:val="000000"/>
          <w:sz w:val="28"/>
        </w:rPr>
        <w:t>了</w:t>
      </w:r>
      <w:r>
        <w:rPr>
          <w:rFonts w:ascii="Times New Roman" w:hAnsi="Times New Roman"/>
          <w:color w:val="000000"/>
          <w:sz w:val="28"/>
        </w:rPr>
        <w:t xml:space="preserve">, </w:t>
      </w:r>
      <w:r>
        <w:rPr>
          <w:rFonts w:ascii="MS Gothic" w:hAnsi="MS Gothic"/>
          <w:color w:val="000000"/>
          <w:sz w:val="28"/>
        </w:rPr>
        <w:t>啊</w:t>
      </w:r>
      <w:r>
        <w:rPr>
          <w:rFonts w:ascii="Times New Roman" w:hAnsi="Times New Roman"/>
          <w:color w:val="000000"/>
          <w:sz w:val="28"/>
        </w:rPr>
        <w:t xml:space="preserve">, </w:t>
      </w:r>
      <w:r>
        <w:rPr>
          <w:rFonts w:ascii="MS Gothic" w:hAnsi="MS Gothic"/>
          <w:color w:val="000000"/>
          <w:sz w:val="28"/>
        </w:rPr>
        <w:t>啦</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наречие </w:t>
      </w:r>
      <w:r>
        <w:rPr>
          <w:rFonts w:ascii="MS Gothic" w:hAnsi="MS Gothic"/>
          <w:color w:val="000000"/>
          <w:sz w:val="28"/>
        </w:rPr>
        <w:t>已</w:t>
      </w:r>
      <w:r>
        <w:rPr>
          <w:rFonts w:ascii="Arial" w:hAnsi="Arial"/>
          <w:color w:val="000000"/>
          <w:sz w:val="28"/>
        </w:rPr>
        <w:t>经</w:t>
      </w:r>
      <w:r>
        <w:rPr>
          <w:rFonts w:ascii="Times New Roman" w:hAnsi="Times New Roman"/>
          <w:color w:val="000000"/>
          <w:sz w:val="28"/>
        </w:rPr>
        <w:t xml:space="preserve"> (и его сочетание с частицей </w:t>
      </w:r>
      <w:r>
        <w:rPr>
          <w:rFonts w:ascii="MS Gothic" w:hAnsi="MS Gothic"/>
          <w:color w:val="000000"/>
          <w:sz w:val="28"/>
        </w:rPr>
        <w:t>了</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принципы конверсионной омонимии в китайском языке (</w:t>
      </w:r>
      <w:r>
        <w:rPr>
          <w:rFonts w:ascii="Arial" w:hAnsi="Arial"/>
          <w:color w:val="000000"/>
          <w:sz w:val="28"/>
        </w:rPr>
        <w:t>爱</w:t>
      </w:r>
      <w:r>
        <w:rPr>
          <w:rFonts w:ascii="MS Gothic" w:hAnsi="MS Gothic"/>
          <w:color w:val="000000"/>
          <w:sz w:val="28"/>
        </w:rPr>
        <w:t>好</w:t>
      </w:r>
      <w:r>
        <w:rPr>
          <w:rFonts w:ascii="Times New Roman" w:hAnsi="Times New Roman"/>
          <w:color w:val="000000"/>
          <w:sz w:val="28"/>
        </w:rPr>
        <w:t xml:space="preserve"> и другие);</w:t>
      </w:r>
    </w:p>
    <w:p w:rsidR="00201B02" w:rsidRDefault="00201B02" w:rsidP="00201B02">
      <w:pPr>
        <w:spacing w:after="0" w:line="264" w:lineRule="auto"/>
        <w:ind w:firstLine="600"/>
        <w:jc w:val="both"/>
      </w:pPr>
      <w:r>
        <w:rPr>
          <w:rFonts w:ascii="Times New Roman" w:hAnsi="Times New Roman"/>
          <w:color w:val="000000"/>
          <w:sz w:val="28"/>
        </w:rPr>
        <w:t>последовательно-связанные предложения;</w:t>
      </w:r>
    </w:p>
    <w:p w:rsidR="00201B02" w:rsidRDefault="00201B02" w:rsidP="00201B02">
      <w:pPr>
        <w:spacing w:after="0" w:line="264" w:lineRule="auto"/>
        <w:ind w:firstLine="600"/>
        <w:jc w:val="both"/>
      </w:pPr>
      <w:r>
        <w:rPr>
          <w:rFonts w:ascii="Times New Roman" w:hAnsi="Times New Roman"/>
          <w:color w:val="000000"/>
          <w:sz w:val="28"/>
        </w:rPr>
        <w:t xml:space="preserve">служебное наречие </w:t>
      </w:r>
      <w:r>
        <w:rPr>
          <w:rFonts w:ascii="MS Gothic" w:hAnsi="MS Gothic"/>
          <w:color w:val="000000"/>
          <w:sz w:val="28"/>
        </w:rPr>
        <w:t>在</w:t>
      </w:r>
      <w:r>
        <w:rPr>
          <w:rFonts w:ascii="Times New Roman" w:hAnsi="Times New Roman"/>
          <w:color w:val="000000"/>
          <w:sz w:val="28"/>
        </w:rPr>
        <w:t xml:space="preserve"> при обозначении продолженного действия;</w:t>
      </w:r>
    </w:p>
    <w:p w:rsidR="00201B02" w:rsidRDefault="00201B02" w:rsidP="00201B02">
      <w:pPr>
        <w:spacing w:after="0" w:line="264" w:lineRule="auto"/>
        <w:ind w:firstLine="600"/>
        <w:jc w:val="both"/>
      </w:pPr>
      <w:r>
        <w:rPr>
          <w:rFonts w:ascii="Times New Roman" w:hAnsi="Times New Roman"/>
          <w:color w:val="000000"/>
          <w:sz w:val="28"/>
        </w:rPr>
        <w:t xml:space="preserve">глагол </w:t>
      </w:r>
      <w:r>
        <w:rPr>
          <w:rFonts w:ascii="MS Gothic" w:hAnsi="MS Gothic"/>
          <w:color w:val="000000"/>
          <w:sz w:val="28"/>
        </w:rPr>
        <w:t>建</w:t>
      </w:r>
      <w:r>
        <w:rPr>
          <w:rFonts w:ascii="Arial" w:hAnsi="Arial"/>
          <w:color w:val="000000"/>
          <w:sz w:val="28"/>
        </w:rPr>
        <w:t>议</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побудительные глаголы </w:t>
      </w:r>
      <w:r>
        <w:rPr>
          <w:rFonts w:ascii="Arial" w:hAnsi="Arial"/>
          <w:color w:val="000000"/>
          <w:sz w:val="28"/>
        </w:rPr>
        <w:t>请</w:t>
      </w:r>
      <w:r>
        <w:rPr>
          <w:rFonts w:ascii="Times New Roman" w:hAnsi="Times New Roman"/>
          <w:color w:val="000000"/>
          <w:sz w:val="28"/>
        </w:rPr>
        <w:t xml:space="preserve">, </w:t>
      </w:r>
      <w:r>
        <w:rPr>
          <w:rFonts w:ascii="MS Gothic" w:hAnsi="MS Gothic"/>
          <w:color w:val="000000"/>
          <w:sz w:val="28"/>
        </w:rPr>
        <w:t>叫</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результативные морфемы </w:t>
      </w:r>
      <w:r>
        <w:rPr>
          <w:rFonts w:ascii="MS Gothic" w:hAnsi="MS Gothic"/>
          <w:color w:val="000000"/>
          <w:sz w:val="28"/>
        </w:rPr>
        <w:t>好</w:t>
      </w:r>
      <w:r>
        <w:rPr>
          <w:rFonts w:ascii="Times New Roman" w:hAnsi="Times New Roman"/>
          <w:color w:val="000000"/>
          <w:sz w:val="28"/>
        </w:rPr>
        <w:t xml:space="preserve">, </w:t>
      </w:r>
      <w:r>
        <w:rPr>
          <w:rFonts w:ascii="MS Gothic" w:hAnsi="MS Gothic"/>
          <w:color w:val="000000"/>
          <w:sz w:val="28"/>
        </w:rPr>
        <w:t>会</w:t>
      </w:r>
      <w:r>
        <w:rPr>
          <w:rFonts w:ascii="Times New Roman" w:hAnsi="Times New Roman"/>
          <w:color w:val="000000"/>
          <w:sz w:val="28"/>
        </w:rPr>
        <w:t xml:space="preserve">, </w:t>
      </w:r>
      <w:r>
        <w:rPr>
          <w:rFonts w:ascii="MS Gothic" w:hAnsi="MS Gothic"/>
          <w:color w:val="000000"/>
          <w:sz w:val="28"/>
        </w:rPr>
        <w:t>完</w:t>
      </w:r>
      <w:r>
        <w:rPr>
          <w:rFonts w:ascii="Times New Roman" w:hAnsi="Times New Roman"/>
          <w:color w:val="000000"/>
          <w:sz w:val="28"/>
        </w:rPr>
        <w:t xml:space="preserve">, </w:t>
      </w:r>
      <w:r>
        <w:rPr>
          <w:rFonts w:ascii="MS Gothic" w:hAnsi="MS Gothic"/>
          <w:color w:val="000000"/>
          <w:sz w:val="28"/>
        </w:rPr>
        <w:t>懂</w:t>
      </w:r>
      <w:r>
        <w:rPr>
          <w:rFonts w:ascii="Times New Roman" w:hAnsi="Times New Roman"/>
          <w:color w:val="000000"/>
          <w:sz w:val="28"/>
        </w:rPr>
        <w:t xml:space="preserve">, </w:t>
      </w:r>
      <w:r>
        <w:rPr>
          <w:rFonts w:ascii="MS Gothic" w:hAnsi="MS Gothic"/>
          <w:color w:val="000000"/>
          <w:sz w:val="28"/>
        </w:rPr>
        <w:t>到</w:t>
      </w:r>
      <w:r>
        <w:rPr>
          <w:rFonts w:ascii="Times New Roman" w:hAnsi="Times New Roman"/>
          <w:color w:val="000000"/>
          <w:sz w:val="28"/>
        </w:rPr>
        <w:t xml:space="preserve">, </w:t>
      </w:r>
      <w:r>
        <w:rPr>
          <w:rFonts w:ascii="Arial" w:hAnsi="Arial"/>
          <w:color w:val="000000"/>
          <w:sz w:val="28"/>
        </w:rPr>
        <w:t>错</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вопросительное местоимение </w:t>
      </w:r>
      <w:r>
        <w:rPr>
          <w:rFonts w:ascii="MS Gothic" w:hAnsi="MS Gothic"/>
          <w:color w:val="000000"/>
          <w:sz w:val="28"/>
        </w:rPr>
        <w:t>怎么</w:t>
      </w:r>
      <w:r>
        <w:rPr>
          <w:rFonts w:ascii="Times New Roman" w:hAnsi="Times New Roman"/>
          <w:color w:val="000000"/>
          <w:sz w:val="28"/>
        </w:rPr>
        <w:t xml:space="preserve"> в значении «почему»;</w:t>
      </w:r>
    </w:p>
    <w:p w:rsidR="00201B02" w:rsidRDefault="00201B02" w:rsidP="00201B02">
      <w:pPr>
        <w:spacing w:after="0" w:line="264" w:lineRule="auto"/>
        <w:ind w:firstLine="600"/>
        <w:jc w:val="both"/>
      </w:pPr>
      <w:r>
        <w:rPr>
          <w:rFonts w:ascii="Times New Roman" w:hAnsi="Times New Roman"/>
          <w:color w:val="000000"/>
          <w:sz w:val="28"/>
        </w:rPr>
        <w:t xml:space="preserve">модальный глагол </w:t>
      </w:r>
      <w:r>
        <w:rPr>
          <w:rFonts w:ascii="Arial" w:hAnsi="Arial"/>
          <w:color w:val="000000"/>
          <w:sz w:val="28"/>
        </w:rPr>
        <w:t>应该</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словосочетание </w:t>
      </w:r>
      <w:r>
        <w:rPr>
          <w:rFonts w:ascii="MS Gothic" w:hAnsi="MS Gothic"/>
          <w:color w:val="000000"/>
          <w:sz w:val="28"/>
        </w:rPr>
        <w:t>最好</w:t>
      </w:r>
      <w:r>
        <w:rPr>
          <w:rFonts w:ascii="Times New Roman" w:hAnsi="Times New Roman"/>
          <w:color w:val="000000"/>
          <w:sz w:val="28"/>
        </w:rPr>
        <w:t xml:space="preserve"> в рекомендательных фразах;</w:t>
      </w:r>
    </w:p>
    <w:p w:rsidR="00201B02" w:rsidRDefault="00201B02" w:rsidP="00201B02">
      <w:pPr>
        <w:spacing w:after="0" w:line="264" w:lineRule="auto"/>
        <w:ind w:firstLine="600"/>
        <w:jc w:val="both"/>
      </w:pPr>
      <w:r>
        <w:rPr>
          <w:rFonts w:ascii="Times New Roman" w:hAnsi="Times New Roman"/>
          <w:color w:val="000000"/>
          <w:sz w:val="28"/>
        </w:rPr>
        <w:t xml:space="preserve">наречие </w:t>
      </w:r>
      <w:r>
        <w:rPr>
          <w:rFonts w:ascii="MS Gothic" w:hAnsi="MS Gothic"/>
          <w:color w:val="000000"/>
          <w:sz w:val="28"/>
        </w:rPr>
        <w:t>最</w:t>
      </w:r>
      <w:r>
        <w:rPr>
          <w:rFonts w:ascii="Times New Roman" w:hAnsi="Times New Roman"/>
          <w:color w:val="000000"/>
          <w:sz w:val="28"/>
        </w:rPr>
        <w:t xml:space="preserve"> в сочетании с глаголами;</w:t>
      </w:r>
    </w:p>
    <w:p w:rsidR="00201B02" w:rsidRDefault="00201B02" w:rsidP="00201B02">
      <w:pPr>
        <w:spacing w:after="0" w:line="264" w:lineRule="auto"/>
        <w:ind w:firstLine="600"/>
        <w:jc w:val="both"/>
      </w:pPr>
      <w:r>
        <w:rPr>
          <w:rFonts w:ascii="Times New Roman" w:hAnsi="Times New Roman"/>
          <w:color w:val="000000"/>
          <w:sz w:val="28"/>
        </w:rPr>
        <w:t>глагольно-объектные словосочетания (</w:t>
      </w:r>
      <w:r>
        <w:rPr>
          <w:rFonts w:ascii="Arial" w:hAnsi="Arial"/>
          <w:color w:val="000000"/>
          <w:sz w:val="28"/>
        </w:rPr>
        <w:t>见</w:t>
      </w:r>
      <w:r>
        <w:rPr>
          <w:rFonts w:ascii="MS Gothic" w:hAnsi="MS Gothic"/>
          <w:color w:val="000000"/>
          <w:sz w:val="28"/>
        </w:rPr>
        <w:t>面</w:t>
      </w:r>
      <w:r>
        <w:rPr>
          <w:rFonts w:ascii="Times New Roman" w:hAnsi="Times New Roman"/>
          <w:color w:val="000000"/>
          <w:sz w:val="28"/>
        </w:rPr>
        <w:t xml:space="preserve"> и другие);</w:t>
      </w:r>
    </w:p>
    <w:p w:rsidR="00201B02" w:rsidRDefault="00201B02" w:rsidP="00201B02">
      <w:pPr>
        <w:spacing w:after="0" w:line="264" w:lineRule="auto"/>
        <w:ind w:firstLine="600"/>
        <w:jc w:val="both"/>
      </w:pPr>
      <w:r>
        <w:rPr>
          <w:rFonts w:ascii="Times New Roman" w:hAnsi="Times New Roman"/>
          <w:color w:val="000000"/>
          <w:sz w:val="28"/>
        </w:rPr>
        <w:t xml:space="preserve">сравнительную конструкцию с </w:t>
      </w:r>
      <w:r>
        <w:rPr>
          <w:rFonts w:ascii="MS Gothic" w:hAnsi="MS Gothic"/>
          <w:color w:val="000000"/>
          <w:sz w:val="28"/>
        </w:rPr>
        <w:t>比</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наречие </w:t>
      </w:r>
      <w:r>
        <w:rPr>
          <w:rFonts w:ascii="MS Gothic" w:hAnsi="MS Gothic"/>
          <w:color w:val="000000"/>
          <w:sz w:val="28"/>
        </w:rPr>
        <w:t>更</w:t>
      </w:r>
      <w:r>
        <w:rPr>
          <w:rFonts w:ascii="Times New Roman" w:hAnsi="Times New Roman"/>
          <w:color w:val="000000"/>
          <w:sz w:val="28"/>
        </w:rPr>
        <w:t xml:space="preserve"> и образование сравнительной степени;</w:t>
      </w:r>
    </w:p>
    <w:p w:rsidR="00201B02" w:rsidRDefault="00201B02" w:rsidP="00201B02">
      <w:pPr>
        <w:spacing w:after="0" w:line="264" w:lineRule="auto"/>
        <w:ind w:firstLine="600"/>
        <w:jc w:val="both"/>
      </w:pPr>
      <w:r>
        <w:rPr>
          <w:rFonts w:ascii="Times New Roman" w:hAnsi="Times New Roman"/>
          <w:color w:val="000000"/>
          <w:sz w:val="28"/>
        </w:rPr>
        <w:t xml:space="preserve">конструкцию </w:t>
      </w:r>
      <w:r>
        <w:rPr>
          <w:rFonts w:ascii="MS Gothic" w:hAnsi="MS Gothic"/>
          <w:color w:val="000000"/>
          <w:sz w:val="28"/>
        </w:rPr>
        <w:t>和</w:t>
      </w:r>
      <w:r>
        <w:rPr>
          <w:rFonts w:ascii="Times New Roman" w:hAnsi="Times New Roman"/>
          <w:color w:val="000000"/>
          <w:sz w:val="28"/>
        </w:rPr>
        <w:t>/</w:t>
      </w:r>
      <w:r>
        <w:rPr>
          <w:rFonts w:ascii="MS Gothic" w:hAnsi="MS Gothic"/>
          <w:color w:val="000000"/>
          <w:sz w:val="28"/>
        </w:rPr>
        <w:t>跟</w:t>
      </w:r>
      <w:r>
        <w:rPr>
          <w:rFonts w:ascii="Times New Roman" w:hAnsi="Times New Roman"/>
          <w:color w:val="000000"/>
          <w:sz w:val="28"/>
        </w:rPr>
        <w:t>……</w:t>
      </w:r>
      <w:r>
        <w:rPr>
          <w:rFonts w:ascii="MS Gothic" w:hAnsi="MS Gothic"/>
          <w:color w:val="000000"/>
          <w:sz w:val="28"/>
        </w:rPr>
        <w:t>一</w:t>
      </w:r>
      <w:r>
        <w:rPr>
          <w:rFonts w:ascii="Arial" w:hAnsi="Arial"/>
          <w:color w:val="000000"/>
          <w:sz w:val="28"/>
        </w:rPr>
        <w:t>样</w:t>
      </w:r>
      <w:r>
        <w:rPr>
          <w:rFonts w:ascii="Times New Roman" w:hAnsi="Times New Roman"/>
          <w:color w:val="000000"/>
          <w:sz w:val="28"/>
        </w:rPr>
        <w:t xml:space="preserve"> </w:t>
      </w:r>
      <w:r>
        <w:rPr>
          <w:rFonts w:ascii="MS Gothic" w:hAnsi="MS Gothic"/>
          <w:color w:val="000000"/>
          <w:sz w:val="28"/>
        </w:rPr>
        <w:t>＋</w:t>
      </w:r>
      <w:r>
        <w:rPr>
          <w:rFonts w:ascii="Times New Roman" w:hAnsi="Times New Roman"/>
          <w:color w:val="000000"/>
          <w:sz w:val="28"/>
        </w:rPr>
        <w:t xml:space="preserve"> прилагательное;</w:t>
      </w:r>
    </w:p>
    <w:p w:rsidR="00201B02" w:rsidRDefault="00201B02" w:rsidP="00201B02">
      <w:pPr>
        <w:spacing w:after="0" w:line="264" w:lineRule="auto"/>
        <w:ind w:firstLine="600"/>
        <w:jc w:val="both"/>
      </w:pPr>
      <w:r>
        <w:rPr>
          <w:rFonts w:ascii="Times New Roman" w:hAnsi="Times New Roman"/>
          <w:color w:val="000000"/>
          <w:sz w:val="28"/>
        </w:rPr>
        <w:t xml:space="preserve">предлог </w:t>
      </w:r>
      <w:r>
        <w:rPr>
          <w:rFonts w:ascii="Arial" w:hAnsi="Arial"/>
          <w:color w:val="000000"/>
          <w:sz w:val="28"/>
        </w:rPr>
        <w:t>对</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конструкцию </w:t>
      </w:r>
      <w:r>
        <w:rPr>
          <w:rFonts w:ascii="Arial" w:hAnsi="Arial"/>
          <w:color w:val="000000"/>
          <w:sz w:val="28"/>
        </w:rPr>
        <w:t>对</w:t>
      </w:r>
      <w:r>
        <w:rPr>
          <w:rFonts w:ascii="Times New Roman" w:hAnsi="Times New Roman"/>
          <w:color w:val="000000"/>
          <w:sz w:val="28"/>
        </w:rPr>
        <w:t>……</w:t>
      </w:r>
      <w:r>
        <w:rPr>
          <w:rFonts w:ascii="MS Gothic" w:hAnsi="MS Gothic"/>
          <w:color w:val="000000"/>
          <w:sz w:val="28"/>
        </w:rPr>
        <w:t>感</w:t>
      </w:r>
      <w:r>
        <w:rPr>
          <w:rFonts w:ascii="Arial" w:hAnsi="Arial"/>
          <w:color w:val="000000"/>
          <w:sz w:val="28"/>
        </w:rPr>
        <w:t>兴</w:t>
      </w:r>
      <w:r>
        <w:rPr>
          <w:rFonts w:ascii="MS Gothic" w:hAnsi="MS Gothic"/>
          <w:color w:val="000000"/>
          <w:sz w:val="28"/>
        </w:rPr>
        <w:t>趣</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сравнительную конструкцию </w:t>
      </w:r>
      <w:r>
        <w:rPr>
          <w:rFonts w:ascii="MS Gothic" w:hAnsi="MS Gothic"/>
          <w:color w:val="000000"/>
          <w:sz w:val="28"/>
        </w:rPr>
        <w:t>比</w:t>
      </w:r>
      <w:r>
        <w:rPr>
          <w:rFonts w:ascii="Times New Roman" w:hAnsi="Times New Roman"/>
          <w:color w:val="000000"/>
          <w:sz w:val="28"/>
        </w:rPr>
        <w:t>……</w:t>
      </w:r>
      <w:r>
        <w:rPr>
          <w:rFonts w:ascii="MS Gothic" w:hAnsi="MS Gothic"/>
          <w:color w:val="000000"/>
          <w:sz w:val="28"/>
        </w:rPr>
        <w:t>更</w:t>
      </w:r>
      <w:r>
        <w:rPr>
          <w:rFonts w:ascii="Times New Roman" w:hAnsi="Times New Roman"/>
          <w:color w:val="000000"/>
          <w:sz w:val="28"/>
        </w:rPr>
        <w:t xml:space="preserve"> </w:t>
      </w:r>
      <w:r>
        <w:rPr>
          <w:rFonts w:ascii="MS Gothic" w:hAnsi="MS Gothic"/>
          <w:color w:val="000000"/>
          <w:sz w:val="28"/>
        </w:rPr>
        <w:t>＋</w:t>
      </w:r>
      <w:r>
        <w:rPr>
          <w:rFonts w:ascii="Times New Roman" w:hAnsi="Times New Roman"/>
          <w:color w:val="000000"/>
          <w:sz w:val="28"/>
        </w:rPr>
        <w:t xml:space="preserve"> прилагательное;</w:t>
      </w:r>
    </w:p>
    <w:p w:rsidR="00201B02" w:rsidRDefault="00201B02" w:rsidP="00201B02">
      <w:pPr>
        <w:spacing w:after="0" w:line="264" w:lineRule="auto"/>
        <w:ind w:firstLine="600"/>
        <w:jc w:val="both"/>
      </w:pPr>
      <w:r>
        <w:rPr>
          <w:rFonts w:ascii="Times New Roman" w:hAnsi="Times New Roman"/>
          <w:color w:val="000000"/>
          <w:sz w:val="28"/>
        </w:rPr>
        <w:t xml:space="preserve">предложения с </w:t>
      </w:r>
      <w:r>
        <w:rPr>
          <w:rFonts w:ascii="MS Gothic" w:hAnsi="MS Gothic"/>
          <w:color w:val="000000"/>
          <w:sz w:val="28"/>
        </w:rPr>
        <w:t>把</w:t>
      </w:r>
      <w:r>
        <w:rPr>
          <w:rFonts w:ascii="Times New Roman" w:hAnsi="Times New Roman"/>
          <w:color w:val="000000"/>
          <w:sz w:val="28"/>
        </w:rPr>
        <w:t>-конструкцией, инверсию прямого дополнения;</w:t>
      </w:r>
    </w:p>
    <w:p w:rsidR="00201B02" w:rsidRDefault="00201B02" w:rsidP="00201B02">
      <w:pPr>
        <w:spacing w:after="0" w:line="264" w:lineRule="auto"/>
        <w:ind w:firstLine="600"/>
        <w:jc w:val="both"/>
      </w:pPr>
      <w:r>
        <w:rPr>
          <w:rFonts w:ascii="Times New Roman" w:hAnsi="Times New Roman"/>
          <w:color w:val="000000"/>
          <w:sz w:val="28"/>
        </w:rPr>
        <w:t xml:space="preserve">модальный глагол </w:t>
      </w:r>
      <w:r>
        <w:rPr>
          <w:rFonts w:ascii="MS Gothic" w:hAnsi="MS Gothic"/>
          <w:color w:val="000000"/>
          <w:sz w:val="28"/>
        </w:rPr>
        <w:t>能</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предлог </w:t>
      </w:r>
      <w:r>
        <w:rPr>
          <w:rFonts w:ascii="Arial" w:hAnsi="Arial"/>
          <w:color w:val="000000"/>
          <w:sz w:val="28"/>
        </w:rPr>
        <w:t>为</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выражение неопределённого множества с помощью </w:t>
      </w:r>
      <w:r>
        <w:rPr>
          <w:rFonts w:ascii="MS Gothic" w:hAnsi="MS Gothic"/>
          <w:color w:val="000000"/>
          <w:sz w:val="28"/>
        </w:rPr>
        <w:t>一些</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глагол </w:t>
      </w:r>
      <w:r>
        <w:rPr>
          <w:rFonts w:ascii="MS Gothic" w:hAnsi="MS Gothic"/>
          <w:color w:val="000000"/>
          <w:sz w:val="28"/>
        </w:rPr>
        <w:t>禁止</w:t>
      </w:r>
      <w:r>
        <w:rPr>
          <w:rFonts w:ascii="Times New Roman" w:hAnsi="Times New Roman"/>
          <w:color w:val="000000"/>
          <w:sz w:val="28"/>
        </w:rPr>
        <w:t xml:space="preserve"> со значением запрета;</w:t>
      </w:r>
    </w:p>
    <w:p w:rsidR="00201B02" w:rsidRDefault="00201B02" w:rsidP="00201B02">
      <w:pPr>
        <w:spacing w:after="0" w:line="264" w:lineRule="auto"/>
        <w:ind w:firstLine="600"/>
        <w:jc w:val="both"/>
      </w:pPr>
      <w:r>
        <w:rPr>
          <w:rFonts w:ascii="Times New Roman" w:hAnsi="Times New Roman"/>
          <w:color w:val="000000"/>
          <w:sz w:val="28"/>
        </w:rPr>
        <w:t xml:space="preserve">модальный глагол </w:t>
      </w:r>
      <w:r>
        <w:rPr>
          <w:rFonts w:ascii="MS Gothic" w:hAnsi="MS Gothic"/>
          <w:color w:val="000000"/>
          <w:sz w:val="28"/>
        </w:rPr>
        <w:t>可以</w:t>
      </w:r>
      <w:r>
        <w:rPr>
          <w:rFonts w:ascii="Times New Roman" w:hAnsi="Times New Roman"/>
          <w:color w:val="000000"/>
          <w:sz w:val="28"/>
        </w:rPr>
        <w:t xml:space="preserve"> в разрешительном значении и его отрицательную форму </w:t>
      </w:r>
      <w:r>
        <w:rPr>
          <w:rFonts w:ascii="MS Gothic" w:hAnsi="MS Gothic"/>
          <w:color w:val="000000"/>
          <w:sz w:val="28"/>
        </w:rPr>
        <w:t>不能</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наречие </w:t>
      </w:r>
      <w:r>
        <w:rPr>
          <w:rFonts w:ascii="MS Gothic" w:hAnsi="MS Gothic"/>
          <w:color w:val="000000"/>
          <w:sz w:val="28"/>
        </w:rPr>
        <w:t>必</w:t>
      </w:r>
      <w:r>
        <w:rPr>
          <w:rFonts w:ascii="Arial" w:hAnsi="Arial"/>
          <w:color w:val="000000"/>
          <w:sz w:val="28"/>
        </w:rPr>
        <w:t>须</w:t>
      </w:r>
      <w:r>
        <w:rPr>
          <w:rFonts w:ascii="Times New Roman" w:hAnsi="Times New Roman"/>
          <w:color w:val="000000"/>
          <w:sz w:val="28"/>
        </w:rPr>
        <w:t xml:space="preserve"> и его отрицательную форму </w:t>
      </w:r>
      <w:r>
        <w:rPr>
          <w:rFonts w:ascii="MS Gothic" w:hAnsi="MS Gothic"/>
          <w:color w:val="000000"/>
          <w:sz w:val="28"/>
        </w:rPr>
        <w:t>不必</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конструкцию </w:t>
      </w:r>
      <w:r>
        <w:rPr>
          <w:rFonts w:ascii="MS Gothic" w:hAnsi="MS Gothic"/>
          <w:color w:val="000000"/>
          <w:sz w:val="28"/>
        </w:rPr>
        <w:t>先</w:t>
      </w:r>
      <w:r>
        <w:rPr>
          <w:rFonts w:ascii="Times New Roman" w:hAnsi="Times New Roman"/>
          <w:color w:val="000000"/>
          <w:sz w:val="28"/>
        </w:rPr>
        <w:t xml:space="preserve">……, </w:t>
      </w:r>
      <w:r>
        <w:rPr>
          <w:rFonts w:ascii="MS Gothic" w:hAnsi="MS Gothic"/>
          <w:color w:val="000000"/>
          <w:sz w:val="28"/>
        </w:rPr>
        <w:t>然后</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i/>
          <w:color w:val="000000"/>
          <w:sz w:val="28"/>
        </w:rPr>
        <w:t>Владеть социокультурными знаниями и умениями:</w:t>
      </w:r>
    </w:p>
    <w:p w:rsidR="00201B02" w:rsidRDefault="00201B02" w:rsidP="00201B02">
      <w:pPr>
        <w:spacing w:after="0" w:line="264" w:lineRule="auto"/>
        <w:ind w:firstLine="600"/>
        <w:jc w:val="both"/>
      </w:pPr>
      <w:r>
        <w:rPr>
          <w:rFonts w:ascii="Times New Roman" w:hAnsi="Times New Roman"/>
          <w:color w:val="000000"/>
          <w:sz w:val="28"/>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 представлять родную страну и культуру на китайском языке;</w:t>
      </w:r>
    </w:p>
    <w:p w:rsidR="00201B02" w:rsidRDefault="00201B02" w:rsidP="00201B02">
      <w:pPr>
        <w:spacing w:after="0" w:line="264" w:lineRule="auto"/>
        <w:ind w:firstLine="600"/>
        <w:jc w:val="both"/>
      </w:pPr>
      <w:r>
        <w:rPr>
          <w:rFonts w:ascii="Times New Roman" w:hAnsi="Times New Roman"/>
          <w:color w:val="000000"/>
          <w:sz w:val="28"/>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01B02" w:rsidRDefault="00201B02" w:rsidP="00201B02">
      <w:pPr>
        <w:spacing w:after="0" w:line="264" w:lineRule="auto"/>
        <w:ind w:firstLine="600"/>
        <w:jc w:val="both"/>
      </w:pPr>
      <w:r>
        <w:rPr>
          <w:rFonts w:ascii="Times New Roman" w:hAnsi="Times New Roman"/>
          <w:color w:val="000000"/>
          <w:sz w:val="28"/>
        </w:rPr>
        <w:t>понимать социокультурные реалии при чтении и аудировании в рамках изученного материала;</w:t>
      </w:r>
    </w:p>
    <w:p w:rsidR="00201B02" w:rsidRDefault="00201B02" w:rsidP="00201B02">
      <w:pPr>
        <w:spacing w:after="0" w:line="264" w:lineRule="auto"/>
        <w:ind w:firstLine="600"/>
        <w:jc w:val="both"/>
      </w:pPr>
      <w:r>
        <w:rPr>
          <w:rFonts w:ascii="Times New Roman" w:hAnsi="Times New Roman"/>
          <w:color w:val="000000"/>
          <w:sz w:val="28"/>
        </w:rPr>
        <w:t>соблюдать речевой этикет в ситуациях формального и неформального общения в рамках изученных тем;</w:t>
      </w:r>
    </w:p>
    <w:p w:rsidR="00201B02" w:rsidRDefault="00201B02" w:rsidP="00201B02">
      <w:pPr>
        <w:spacing w:after="0" w:line="264" w:lineRule="auto"/>
        <w:ind w:firstLine="600"/>
        <w:jc w:val="both"/>
      </w:pPr>
      <w:r>
        <w:rPr>
          <w:rFonts w:ascii="Times New Roman" w:hAnsi="Times New Roman"/>
          <w:color w:val="000000"/>
          <w:sz w:val="28"/>
        </w:rPr>
        <w:t>оказывать помощь иностранным гостям в России в ситуациях повседневного общения на китайском языке;</w:t>
      </w:r>
    </w:p>
    <w:p w:rsidR="00201B02" w:rsidRDefault="00201B02" w:rsidP="00201B02">
      <w:pPr>
        <w:spacing w:after="0" w:line="264" w:lineRule="auto"/>
        <w:ind w:firstLine="600"/>
        <w:jc w:val="both"/>
      </w:pPr>
      <w:r>
        <w:rPr>
          <w:rFonts w:ascii="Times New Roman" w:hAnsi="Times New Roman"/>
          <w:color w:val="000000"/>
          <w:sz w:val="28"/>
        </w:rPr>
        <w:t xml:space="preserve">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 </w:t>
      </w:r>
    </w:p>
    <w:p w:rsidR="00201B02" w:rsidRDefault="00201B02" w:rsidP="00201B02">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(основных национальных праздников, традиций в проведении досуга и питании).</w:t>
      </w:r>
    </w:p>
    <w:p w:rsidR="00201B02" w:rsidRDefault="00201B02" w:rsidP="00201B02">
      <w:pPr>
        <w:spacing w:after="0" w:line="264" w:lineRule="auto"/>
        <w:ind w:firstLine="600"/>
        <w:jc w:val="both"/>
      </w:pPr>
      <w:r>
        <w:rPr>
          <w:rFonts w:ascii="Times New Roman" w:hAnsi="Times New Roman"/>
          <w:i/>
          <w:color w:val="000000"/>
          <w:sz w:val="28"/>
        </w:rPr>
        <w:t>Владеть компенсаторными умениями:</w:t>
      </w:r>
    </w:p>
    <w:p w:rsidR="00201B02" w:rsidRDefault="00201B02" w:rsidP="00201B02">
      <w:pPr>
        <w:spacing w:after="0" w:line="264" w:lineRule="auto"/>
        <w:ind w:firstLine="600"/>
        <w:jc w:val="both"/>
      </w:pPr>
      <w:r>
        <w:rPr>
          <w:rFonts w:ascii="Times New Roman" w:hAnsi="Times New Roman"/>
          <w:color w:val="000000"/>
          <w:sz w:val="28"/>
        </w:rPr>
        <w:t>выходить из положения при дефиците языковых средств;</w:t>
      </w:r>
    </w:p>
    <w:p w:rsidR="00201B02" w:rsidRDefault="00201B02" w:rsidP="00201B02">
      <w:pPr>
        <w:spacing w:after="0" w:line="264" w:lineRule="auto"/>
        <w:ind w:firstLine="600"/>
        <w:jc w:val="both"/>
      </w:pPr>
      <w:r>
        <w:rPr>
          <w:rFonts w:ascii="Times New Roman" w:hAnsi="Times New Roman"/>
          <w:color w:val="000000"/>
          <w:sz w:val="28"/>
        </w:rPr>
        <w:t>использовать при чтении и аудировании языковую догадку, в том числе контекстуальную;</w:t>
      </w:r>
    </w:p>
    <w:p w:rsidR="00201B02" w:rsidRDefault="00201B02" w:rsidP="00201B02">
      <w:pPr>
        <w:spacing w:after="0" w:line="264" w:lineRule="auto"/>
        <w:ind w:firstLine="600"/>
        <w:jc w:val="both"/>
      </w:pPr>
      <w:r>
        <w:rPr>
          <w:rFonts w:ascii="Times New Roman" w:hAnsi="Times New Roman"/>
          <w:color w:val="000000"/>
          <w:sz w:val="28"/>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lastRenderedPageBreak/>
        <w:t>использовать при говорении переспрос и уточняющий вопрос;</w:t>
      </w:r>
    </w:p>
    <w:p w:rsidR="00201B02" w:rsidRDefault="00201B02" w:rsidP="00201B02">
      <w:pPr>
        <w:spacing w:after="0" w:line="264" w:lineRule="auto"/>
        <w:ind w:firstLine="600"/>
        <w:jc w:val="both"/>
      </w:pPr>
      <w:r>
        <w:rPr>
          <w:rFonts w:ascii="Times New Roman" w:hAnsi="Times New Roman"/>
          <w:color w:val="000000"/>
          <w:sz w:val="28"/>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201B02" w:rsidRDefault="00201B02" w:rsidP="00201B02">
      <w:pPr>
        <w:spacing w:after="0" w:line="264" w:lineRule="auto"/>
        <w:ind w:firstLine="600"/>
        <w:jc w:val="both"/>
      </w:pPr>
      <w:r>
        <w:rPr>
          <w:rFonts w:ascii="Times New Roman" w:hAnsi="Times New Roman"/>
          <w:color w:val="000000"/>
          <w:sz w:val="28"/>
        </w:rPr>
        <w:t>достигать взаимопонимания в процессе устного и письменного общения с носителями иностранного языка, с представителями другой культуры;</w:t>
      </w:r>
    </w:p>
    <w:p w:rsidR="00201B02" w:rsidRDefault="00201B02" w:rsidP="00201B02">
      <w:pPr>
        <w:spacing w:after="0" w:line="264" w:lineRule="auto"/>
        <w:ind w:firstLine="600"/>
        <w:jc w:val="both"/>
      </w:pPr>
      <w:r>
        <w:rPr>
          <w:rFonts w:ascii="Times New Roman" w:hAnsi="Times New Roman"/>
          <w:color w:val="000000"/>
          <w:sz w:val="28"/>
        </w:rPr>
        <w:t>игнорировать лексико-грамматические и смысловые трудности, не влияющие на понимание основного содержания текста;</w:t>
      </w:r>
    </w:p>
    <w:p w:rsidR="00201B02" w:rsidRDefault="00201B02" w:rsidP="00201B02">
      <w:pPr>
        <w:spacing w:after="0" w:line="264" w:lineRule="auto"/>
        <w:ind w:firstLine="600"/>
        <w:jc w:val="both"/>
      </w:pPr>
      <w:r>
        <w:rPr>
          <w:rFonts w:ascii="Times New Roman" w:hAnsi="Times New Roman"/>
          <w:color w:val="000000"/>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01B02" w:rsidRDefault="00201B02" w:rsidP="00201B02">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второму иностранному (китайскому) языку к концу обучения </w:t>
      </w:r>
      <w:r>
        <w:rPr>
          <w:rFonts w:ascii="Times New Roman" w:hAnsi="Times New Roman"/>
          <w:b/>
          <w:i/>
          <w:color w:val="000000"/>
          <w:sz w:val="28"/>
        </w:rPr>
        <w:t>в 8 классе</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b/>
          <w:color w:val="000000"/>
          <w:sz w:val="28"/>
        </w:rPr>
        <w:t>Коммуникативные умения</w:t>
      </w:r>
    </w:p>
    <w:p w:rsidR="00201B02" w:rsidRDefault="00201B02" w:rsidP="00201B02">
      <w:pPr>
        <w:spacing w:after="0" w:line="264" w:lineRule="auto"/>
        <w:ind w:firstLine="600"/>
        <w:jc w:val="both"/>
      </w:pPr>
      <w:r>
        <w:rPr>
          <w:rFonts w:ascii="Times New Roman" w:hAnsi="Times New Roman"/>
          <w:i/>
          <w:color w:val="000000"/>
          <w:sz w:val="28"/>
        </w:rPr>
        <w:t>Владеть основными видами речевой деятельности:</w:t>
      </w:r>
    </w:p>
    <w:p w:rsidR="00201B02" w:rsidRDefault="00201B02" w:rsidP="00201B02">
      <w:pPr>
        <w:spacing w:after="0" w:line="264" w:lineRule="auto"/>
        <w:ind w:firstLine="600"/>
        <w:jc w:val="both"/>
      </w:pPr>
      <w:r>
        <w:rPr>
          <w:rFonts w:ascii="Times New Roman" w:hAnsi="Times New Roman"/>
          <w:i/>
          <w:color w:val="000000"/>
          <w:sz w:val="28"/>
        </w:rPr>
        <w:t xml:space="preserve">говорение: </w:t>
      </w:r>
    </w:p>
    <w:p w:rsidR="00201B02" w:rsidRDefault="00201B02" w:rsidP="00201B02">
      <w:pPr>
        <w:spacing w:after="0" w:line="264" w:lineRule="auto"/>
        <w:ind w:firstLine="600"/>
        <w:jc w:val="both"/>
      </w:pPr>
      <w:r>
        <w:rPr>
          <w:rFonts w:ascii="Times New Roman" w:hAnsi="Times New Roman"/>
          <w:color w:val="000000"/>
          <w:sz w:val="28"/>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7 реплик со стороны каждого собеседника); </w:t>
      </w:r>
    </w:p>
    <w:p w:rsidR="00201B02" w:rsidRDefault="00201B02" w:rsidP="00201B02">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или без опор в рамках тематического содержания речи (объём монологического высказывания – до 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8 фраз), излагать результаты выполненной проектной работы (объём – 8 фраз);</w:t>
      </w:r>
    </w:p>
    <w:p w:rsidR="00201B02" w:rsidRDefault="00201B02" w:rsidP="00201B02">
      <w:pPr>
        <w:spacing w:after="0" w:line="264" w:lineRule="auto"/>
        <w:ind w:firstLine="600"/>
        <w:jc w:val="both"/>
      </w:pPr>
      <w:r>
        <w:rPr>
          <w:rFonts w:ascii="Times New Roman" w:hAnsi="Times New Roman"/>
          <w:i/>
          <w:color w:val="000000"/>
          <w:sz w:val="28"/>
        </w:rPr>
        <w:t xml:space="preserve">аудирование: </w:t>
      </w:r>
    </w:p>
    <w:p w:rsidR="00201B02" w:rsidRDefault="00201B02" w:rsidP="00201B02">
      <w:pPr>
        <w:spacing w:after="0" w:line="264" w:lineRule="auto"/>
        <w:ind w:firstLine="600"/>
        <w:jc w:val="both"/>
      </w:pPr>
      <w:r>
        <w:rPr>
          <w:rFonts w:ascii="Times New Roman" w:hAnsi="Times New Roman"/>
          <w:color w:val="000000"/>
          <w:sz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201B02" w:rsidRDefault="00201B02" w:rsidP="00201B02">
      <w:pPr>
        <w:spacing w:after="0" w:line="264" w:lineRule="auto"/>
        <w:ind w:firstLine="600"/>
        <w:jc w:val="both"/>
      </w:pPr>
      <w:r>
        <w:rPr>
          <w:rFonts w:ascii="Times New Roman" w:hAnsi="Times New Roman"/>
          <w:i/>
          <w:color w:val="000000"/>
          <w:sz w:val="28"/>
        </w:rPr>
        <w:t xml:space="preserve">смысловое чтение: </w:t>
      </w:r>
    </w:p>
    <w:p w:rsidR="00201B02" w:rsidRDefault="00201B02" w:rsidP="00201B02">
      <w:pPr>
        <w:spacing w:after="0" w:line="264" w:lineRule="auto"/>
        <w:ind w:firstLine="600"/>
        <w:jc w:val="both"/>
      </w:pPr>
      <w:r>
        <w:rPr>
          <w:rFonts w:ascii="Times New Roman" w:hAnsi="Times New Roman"/>
          <w:color w:val="000000"/>
          <w:sz w:val="28"/>
        </w:rPr>
        <w:lastRenderedPageBreak/>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120 знаков), читать несплошные тексты (таблицы, диаграммы) и понимать представленную в них информацию;</w:t>
      </w:r>
    </w:p>
    <w:p w:rsidR="00201B02" w:rsidRDefault="00201B02" w:rsidP="00201B02">
      <w:pPr>
        <w:spacing w:after="0" w:line="264" w:lineRule="auto"/>
        <w:ind w:firstLine="600"/>
        <w:jc w:val="both"/>
      </w:pPr>
      <w:r>
        <w:rPr>
          <w:rFonts w:ascii="Times New Roman" w:hAnsi="Times New Roman"/>
          <w:i/>
          <w:color w:val="000000"/>
          <w:sz w:val="28"/>
        </w:rPr>
        <w:t xml:space="preserve">письменная речь: </w:t>
      </w:r>
    </w:p>
    <w:p w:rsidR="00201B02" w:rsidRDefault="00201B02" w:rsidP="00201B02">
      <w:pPr>
        <w:spacing w:after="0" w:line="264" w:lineRule="auto"/>
        <w:ind w:firstLine="600"/>
        <w:jc w:val="both"/>
      </w:pPr>
      <w:r>
        <w:rPr>
          <w:rFonts w:ascii="Times New Roman" w:hAnsi="Times New Roman"/>
          <w:color w:val="000000"/>
          <w:sz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100 знаков),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знаков).</w:t>
      </w:r>
    </w:p>
    <w:p w:rsidR="00201B02" w:rsidRDefault="00201B02" w:rsidP="00201B02">
      <w:pPr>
        <w:spacing w:after="0" w:line="264" w:lineRule="auto"/>
        <w:ind w:firstLine="600"/>
        <w:jc w:val="both"/>
      </w:pPr>
      <w:r>
        <w:rPr>
          <w:rFonts w:ascii="Times New Roman" w:hAnsi="Times New Roman"/>
          <w:b/>
          <w:color w:val="000000"/>
          <w:sz w:val="28"/>
        </w:rPr>
        <w:t>Языковые навыки и умения</w:t>
      </w:r>
    </w:p>
    <w:p w:rsidR="00201B02" w:rsidRDefault="00201B02" w:rsidP="00201B02">
      <w:pPr>
        <w:spacing w:after="0" w:line="264" w:lineRule="auto"/>
        <w:ind w:firstLine="600"/>
        <w:jc w:val="both"/>
      </w:pPr>
      <w:r>
        <w:rPr>
          <w:rFonts w:ascii="Times New Roman" w:hAnsi="Times New Roman"/>
          <w:i/>
          <w:color w:val="000000"/>
          <w:sz w:val="28"/>
        </w:rPr>
        <w:t>Владеть фонетическими навыками:</w:t>
      </w:r>
    </w:p>
    <w:p w:rsidR="00201B02" w:rsidRDefault="00201B02" w:rsidP="00201B02">
      <w:pPr>
        <w:spacing w:after="0" w:line="264" w:lineRule="auto"/>
        <w:ind w:firstLine="600"/>
        <w:jc w:val="both"/>
      </w:pPr>
      <w:r>
        <w:rPr>
          <w:rFonts w:ascii="Times New Roman" w:hAnsi="Times New Roman"/>
          <w:color w:val="000000"/>
          <w:sz w:val="28"/>
        </w:rPr>
        <w:t>различать на слух и правильно произносить все звуки китайского языка;</w:t>
      </w:r>
    </w:p>
    <w:p w:rsidR="00201B02" w:rsidRDefault="00201B02" w:rsidP="00201B02">
      <w:pPr>
        <w:spacing w:after="0" w:line="264" w:lineRule="auto"/>
        <w:ind w:firstLine="600"/>
        <w:jc w:val="both"/>
      </w:pPr>
      <w:r>
        <w:rPr>
          <w:rFonts w:ascii="Times New Roman" w:hAnsi="Times New Roman"/>
          <w:color w:val="000000"/>
          <w:sz w:val="28"/>
        </w:rPr>
        <w:t>знать буквы китайского звуко-буквенного алфавита ханьюй пиньинь (</w:t>
      </w:r>
      <w:r>
        <w:rPr>
          <w:rFonts w:ascii="Arial" w:hAnsi="Arial"/>
          <w:color w:val="000000"/>
          <w:sz w:val="28"/>
        </w:rPr>
        <w:t>汉语拼音</w:t>
      </w:r>
      <w:r>
        <w:rPr>
          <w:rFonts w:ascii="Times New Roman" w:hAnsi="Times New Roman"/>
          <w:color w:val="000000"/>
          <w:sz w:val="28"/>
        </w:rPr>
        <w:t>) (также называемого «фонетической транскрипцией»), фонетически корректно их озвучивать;</w:t>
      </w:r>
    </w:p>
    <w:p w:rsidR="00201B02" w:rsidRDefault="00201B02" w:rsidP="00201B02">
      <w:pPr>
        <w:spacing w:after="0" w:line="264" w:lineRule="auto"/>
        <w:ind w:firstLine="600"/>
        <w:jc w:val="both"/>
      </w:pPr>
      <w:r>
        <w:rPr>
          <w:rFonts w:ascii="Times New Roman" w:hAnsi="Times New Roman"/>
          <w:color w:val="000000"/>
          <w:sz w:val="28"/>
        </w:rPr>
        <w:t>знать структуру китайского слога, особенности сочетаемости инициалей и финалей, различать их на слух и правильно произносить;</w:t>
      </w:r>
    </w:p>
    <w:p w:rsidR="00201B02" w:rsidRDefault="00201B02" w:rsidP="00201B02">
      <w:pPr>
        <w:spacing w:after="0" w:line="264" w:lineRule="auto"/>
        <w:ind w:firstLine="600"/>
        <w:jc w:val="both"/>
      </w:pPr>
      <w:r>
        <w:rPr>
          <w:rFonts w:ascii="Times New Roman" w:hAnsi="Times New Roman"/>
          <w:color w:val="000000"/>
          <w:sz w:val="28"/>
        </w:rPr>
        <w:t>знать правила тональной системы китайского языка и корректно их использовать (изменение тонов, неполный третий тон, лёгкий тон);</w:t>
      </w:r>
    </w:p>
    <w:p w:rsidR="00201B02" w:rsidRDefault="00201B02" w:rsidP="00201B02">
      <w:pPr>
        <w:spacing w:after="0" w:line="264" w:lineRule="auto"/>
        <w:ind w:firstLine="600"/>
        <w:jc w:val="both"/>
      </w:pPr>
      <w:r>
        <w:rPr>
          <w:rFonts w:ascii="Times New Roman" w:hAnsi="Times New Roman"/>
          <w:color w:val="000000"/>
          <w:sz w:val="28"/>
        </w:rPr>
        <w:t>различать на слух, без ошибок, ведущих к сбою в коммуникации, произносить слова на китайском языке;</w:t>
      </w:r>
    </w:p>
    <w:p w:rsidR="00201B02" w:rsidRDefault="00201B02" w:rsidP="00201B02">
      <w:pPr>
        <w:spacing w:after="0" w:line="264" w:lineRule="auto"/>
        <w:ind w:firstLine="600"/>
        <w:jc w:val="both"/>
      </w:pPr>
      <w:r>
        <w:rPr>
          <w:rFonts w:ascii="Times New Roman" w:hAnsi="Times New Roman"/>
          <w:color w:val="000000"/>
          <w:sz w:val="28"/>
        </w:rPr>
        <w:t>читать новые слова, записанные с помощью китайского фонетического алфавита, согласно основным правилам чтения китайского языка;</w:t>
      </w:r>
    </w:p>
    <w:p w:rsidR="00201B02" w:rsidRDefault="00201B02" w:rsidP="00201B02">
      <w:pPr>
        <w:spacing w:after="0" w:line="264" w:lineRule="auto"/>
        <w:ind w:firstLine="600"/>
        <w:jc w:val="both"/>
      </w:pPr>
      <w:r>
        <w:rPr>
          <w:rFonts w:ascii="Times New Roman" w:hAnsi="Times New Roman"/>
          <w:color w:val="000000"/>
          <w:sz w:val="28"/>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201B02" w:rsidRDefault="00201B02" w:rsidP="00201B02">
      <w:pPr>
        <w:spacing w:after="0" w:line="264" w:lineRule="auto"/>
        <w:ind w:firstLine="600"/>
        <w:jc w:val="both"/>
      </w:pPr>
      <w:r>
        <w:rPr>
          <w:rFonts w:ascii="Times New Roman" w:hAnsi="Times New Roman"/>
          <w:color w:val="000000"/>
          <w:sz w:val="28"/>
        </w:rPr>
        <w:t>знать систему китайско-русской транскрипции Палладия и правильно произносить китайские слова, записанные в этой транскрипции;</w:t>
      </w:r>
    </w:p>
    <w:p w:rsidR="00201B02" w:rsidRDefault="00201B02" w:rsidP="00201B02">
      <w:pPr>
        <w:spacing w:after="0" w:line="264" w:lineRule="auto"/>
        <w:ind w:firstLine="600"/>
        <w:jc w:val="both"/>
      </w:pPr>
      <w:r>
        <w:rPr>
          <w:rFonts w:ascii="Times New Roman" w:hAnsi="Times New Roman"/>
          <w:color w:val="000000"/>
          <w:sz w:val="28"/>
        </w:rPr>
        <w:t>выражать модальные значения, чувства и эмоции с помощью интонации;</w:t>
      </w:r>
    </w:p>
    <w:p w:rsidR="00201B02" w:rsidRDefault="00201B02" w:rsidP="00201B02">
      <w:pPr>
        <w:spacing w:after="0" w:line="264" w:lineRule="auto"/>
        <w:ind w:firstLine="600"/>
        <w:jc w:val="both"/>
      </w:pPr>
      <w:r>
        <w:rPr>
          <w:rFonts w:ascii="Times New Roman" w:hAnsi="Times New Roman"/>
          <w:color w:val="000000"/>
          <w:sz w:val="28"/>
        </w:rPr>
        <w:t>узнавать пекинский диалект (путунхуа) и отличать от других местных диалектов Китая;</w:t>
      </w:r>
    </w:p>
    <w:p w:rsidR="00201B02" w:rsidRDefault="00201B02" w:rsidP="00201B02">
      <w:pPr>
        <w:spacing w:after="0" w:line="264" w:lineRule="auto"/>
        <w:ind w:firstLine="600"/>
        <w:jc w:val="both"/>
      </w:pPr>
      <w:r>
        <w:rPr>
          <w:rFonts w:ascii="Times New Roman" w:hAnsi="Times New Roman"/>
          <w:color w:val="000000"/>
          <w:sz w:val="28"/>
        </w:rPr>
        <w:t>интонационно выражать чувства и эмоции.</w:t>
      </w:r>
    </w:p>
    <w:p w:rsidR="00201B02" w:rsidRDefault="00201B02" w:rsidP="00201B02">
      <w:pPr>
        <w:spacing w:after="0" w:line="264" w:lineRule="auto"/>
        <w:ind w:firstLine="600"/>
        <w:jc w:val="both"/>
      </w:pPr>
      <w:r>
        <w:rPr>
          <w:rFonts w:ascii="Times New Roman" w:hAnsi="Times New Roman"/>
          <w:i/>
          <w:color w:val="000000"/>
          <w:sz w:val="28"/>
        </w:rPr>
        <w:lastRenderedPageBreak/>
        <w:t>Владеть иероглифическими, орфографическими и пунктуационными навыками:</w:t>
      </w:r>
    </w:p>
    <w:p w:rsidR="00201B02" w:rsidRDefault="00201B02" w:rsidP="00201B02">
      <w:pPr>
        <w:spacing w:after="0" w:line="264" w:lineRule="auto"/>
        <w:ind w:firstLine="600"/>
        <w:jc w:val="both"/>
      </w:pPr>
      <w:r>
        <w:rPr>
          <w:rFonts w:ascii="Times New Roman" w:hAnsi="Times New Roman"/>
          <w:color w:val="000000"/>
          <w:sz w:val="28"/>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201B02" w:rsidRDefault="00201B02" w:rsidP="00201B02">
      <w:pPr>
        <w:spacing w:after="0" w:line="264" w:lineRule="auto"/>
        <w:ind w:firstLine="600"/>
        <w:jc w:val="both"/>
      </w:pPr>
      <w:r>
        <w:rPr>
          <w:rFonts w:ascii="Times New Roman" w:hAnsi="Times New Roman"/>
          <w:color w:val="000000"/>
          <w:sz w:val="28"/>
        </w:rPr>
        <w:t>использовать основополагающие правила написания китайских иероглифов и порядка черт при создании текстов в иероглифике;</w:t>
      </w:r>
    </w:p>
    <w:p w:rsidR="00201B02" w:rsidRDefault="00201B02" w:rsidP="00201B02">
      <w:pPr>
        <w:spacing w:after="0" w:line="264" w:lineRule="auto"/>
        <w:ind w:firstLine="600"/>
        <w:jc w:val="both"/>
      </w:pPr>
      <w:r>
        <w:rPr>
          <w:rFonts w:ascii="Times New Roman" w:hAnsi="Times New Roman"/>
          <w:color w:val="000000"/>
          <w:sz w:val="28"/>
        </w:rPr>
        <w:t xml:space="preserve">анализировать иероглифы по количеству черт, указывать сходство и различия </w:t>
      </w:r>
    </w:p>
    <w:p w:rsidR="00201B02" w:rsidRDefault="00201B02" w:rsidP="00201B02">
      <w:pPr>
        <w:spacing w:after="0" w:line="264" w:lineRule="auto"/>
        <w:ind w:firstLine="600"/>
        <w:jc w:val="both"/>
      </w:pPr>
      <w:r>
        <w:rPr>
          <w:rFonts w:ascii="Times New Roman" w:hAnsi="Times New Roman"/>
          <w:color w:val="000000"/>
          <w:sz w:val="28"/>
        </w:rPr>
        <w:t>в написании изученных иероглифов;</w:t>
      </w:r>
    </w:p>
    <w:p w:rsidR="00201B02" w:rsidRDefault="00201B02" w:rsidP="00201B02">
      <w:pPr>
        <w:spacing w:after="0" w:line="264" w:lineRule="auto"/>
        <w:ind w:firstLine="600"/>
        <w:jc w:val="both"/>
      </w:pPr>
      <w:r>
        <w:rPr>
          <w:rFonts w:ascii="Times New Roman" w:hAnsi="Times New Roman"/>
          <w:color w:val="000000"/>
          <w:sz w:val="28"/>
        </w:rPr>
        <w:t>идентифицировать структуру изученных иероглифов, выделять иероглифические ключи, графемы и черты, в фоноидеограммах – ключи и фонетики;</w:t>
      </w:r>
    </w:p>
    <w:p w:rsidR="00201B02" w:rsidRDefault="00201B02" w:rsidP="00201B02">
      <w:pPr>
        <w:spacing w:after="0" w:line="264" w:lineRule="auto"/>
        <w:ind w:firstLine="600"/>
        <w:jc w:val="both"/>
      </w:pPr>
      <w:r>
        <w:rPr>
          <w:rFonts w:ascii="Times New Roman" w:hAnsi="Times New Roman"/>
          <w:color w:val="000000"/>
          <w:sz w:val="28"/>
        </w:rPr>
        <w:t>распознавать в иероглифическом тексте знакомые иероглифические знаки, в том числе в новых сочетаниях, читать и записывать данные знаки;</w:t>
      </w:r>
    </w:p>
    <w:p w:rsidR="00201B02" w:rsidRDefault="00201B02" w:rsidP="00201B02">
      <w:pPr>
        <w:spacing w:after="0" w:line="264" w:lineRule="auto"/>
        <w:ind w:firstLine="600"/>
        <w:jc w:val="both"/>
      </w:pPr>
      <w:r>
        <w:rPr>
          <w:rFonts w:ascii="Times New Roman" w:hAnsi="Times New Roman"/>
          <w:color w:val="000000"/>
          <w:sz w:val="28"/>
        </w:rPr>
        <w:t>читать печатные и рукописные тексты, записанные современным иероглифическим письмом, содержащие изученные иероглифы;</w:t>
      </w:r>
    </w:p>
    <w:p w:rsidR="00201B02" w:rsidRDefault="00201B02" w:rsidP="00201B02">
      <w:pPr>
        <w:spacing w:after="0" w:line="264" w:lineRule="auto"/>
        <w:ind w:firstLine="600"/>
        <w:jc w:val="both"/>
      </w:pPr>
      <w:r>
        <w:rPr>
          <w:rFonts w:ascii="Times New Roman" w:hAnsi="Times New Roman"/>
          <w:color w:val="000000"/>
          <w:sz w:val="28"/>
        </w:rPr>
        <w:t>записывать услышанный текст в пределах изученной лексики в иероглифике и пиньинь;</w:t>
      </w:r>
    </w:p>
    <w:p w:rsidR="00201B02" w:rsidRDefault="00201B02" w:rsidP="00201B02">
      <w:pPr>
        <w:spacing w:after="0" w:line="264" w:lineRule="auto"/>
        <w:ind w:firstLine="600"/>
        <w:jc w:val="both"/>
      </w:pPr>
      <w:r>
        <w:rPr>
          <w:rFonts w:ascii="Times New Roman" w:hAnsi="Times New Roman"/>
          <w:color w:val="000000"/>
          <w:sz w:val="28"/>
        </w:rPr>
        <w:t>транскрибировать изученные слова, записанные иероглификой, в системе пиньинь;</w:t>
      </w:r>
    </w:p>
    <w:p w:rsidR="00201B02" w:rsidRDefault="00201B02" w:rsidP="00201B02">
      <w:pPr>
        <w:spacing w:after="0" w:line="264" w:lineRule="auto"/>
        <w:ind w:firstLine="600"/>
        <w:jc w:val="both"/>
      </w:pPr>
      <w:r>
        <w:rPr>
          <w:rFonts w:ascii="Times New Roman" w:hAnsi="Times New Roman"/>
          <w:color w:val="000000"/>
          <w:sz w:val="28"/>
        </w:rPr>
        <w:t>правильно расставлять знаки тонов в тексте, записанном иероглификой и пиньинь;</w:t>
      </w:r>
    </w:p>
    <w:p w:rsidR="00201B02" w:rsidRDefault="00201B02" w:rsidP="00201B02">
      <w:pPr>
        <w:spacing w:after="0" w:line="264" w:lineRule="auto"/>
        <w:ind w:firstLine="600"/>
        <w:jc w:val="both"/>
      </w:pPr>
      <w:r>
        <w:rPr>
          <w:rFonts w:ascii="Times New Roman" w:hAnsi="Times New Roman"/>
          <w:color w:val="000000"/>
          <w:sz w:val="28"/>
        </w:rPr>
        <w:t>правильно расставлять знаки препинания в предложениях, между однородными членами предложения и в конце предложения;</w:t>
      </w:r>
    </w:p>
    <w:p w:rsidR="00201B02" w:rsidRDefault="00201B02" w:rsidP="00201B02">
      <w:pPr>
        <w:spacing w:after="0" w:line="264" w:lineRule="auto"/>
        <w:ind w:firstLine="600"/>
        <w:jc w:val="both"/>
      </w:pPr>
      <w:r>
        <w:rPr>
          <w:rFonts w:ascii="Times New Roman" w:hAnsi="Times New Roman"/>
          <w:color w:val="000000"/>
          <w:sz w:val="28"/>
        </w:rPr>
        <w:t>набирать иероглифический текст на компьютере, пользоваться иероглификой при поиске информации в Интернете;</w:t>
      </w:r>
    </w:p>
    <w:p w:rsidR="00201B02" w:rsidRDefault="00201B02" w:rsidP="00201B02">
      <w:pPr>
        <w:spacing w:after="0" w:line="264" w:lineRule="auto"/>
        <w:ind w:firstLine="600"/>
        <w:jc w:val="both"/>
      </w:pPr>
      <w:r>
        <w:rPr>
          <w:rFonts w:ascii="Times New Roman" w:hAnsi="Times New Roman"/>
          <w:color w:val="000000"/>
          <w:sz w:val="28"/>
        </w:rPr>
        <w:t>использовать иероглифику при создании презентаций и других учебных произведений на компьютере;</w:t>
      </w:r>
    </w:p>
    <w:p w:rsidR="00201B02" w:rsidRDefault="00201B02" w:rsidP="00201B02">
      <w:pPr>
        <w:spacing w:after="0" w:line="264" w:lineRule="auto"/>
        <w:ind w:firstLine="600"/>
        <w:jc w:val="both"/>
      </w:pPr>
      <w:r>
        <w:rPr>
          <w:rFonts w:ascii="Times New Roman" w:hAnsi="Times New Roman"/>
          <w:color w:val="000000"/>
          <w:sz w:val="28"/>
        </w:rPr>
        <w:t>читать некоторые базовые иероглифы, записанные в традиционной форме, применяемой в Гонконге, на Тайване и в Сингапуре;</w:t>
      </w:r>
    </w:p>
    <w:p w:rsidR="00201B02" w:rsidRDefault="00201B02" w:rsidP="00201B02">
      <w:pPr>
        <w:spacing w:after="0" w:line="264" w:lineRule="auto"/>
        <w:ind w:firstLine="600"/>
        <w:jc w:val="both"/>
      </w:pPr>
      <w:r>
        <w:rPr>
          <w:rFonts w:ascii="Times New Roman" w:hAnsi="Times New Roman"/>
          <w:color w:val="000000"/>
          <w:sz w:val="28"/>
        </w:rPr>
        <w:t>использовать иероглифическую догадку в случаях выявления незнакомого сочетания иероглифов;</w:t>
      </w:r>
    </w:p>
    <w:p w:rsidR="00201B02" w:rsidRDefault="00201B02" w:rsidP="00201B02">
      <w:pPr>
        <w:spacing w:after="0" w:line="264" w:lineRule="auto"/>
        <w:ind w:firstLine="600"/>
        <w:jc w:val="both"/>
      </w:pPr>
      <w:r>
        <w:rPr>
          <w:rFonts w:ascii="Times New Roman" w:hAnsi="Times New Roman"/>
          <w:color w:val="000000"/>
          <w:sz w:val="28"/>
        </w:rPr>
        <w:t>распознавать в устной речи и письменном тексте 650 лексических единиц и правильно употреблять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201B02" w:rsidRDefault="00201B02" w:rsidP="00201B02">
      <w:pPr>
        <w:spacing w:after="0" w:line="264" w:lineRule="auto"/>
        <w:ind w:firstLine="600"/>
        <w:jc w:val="both"/>
      </w:pPr>
      <w:r>
        <w:rPr>
          <w:rFonts w:ascii="Times New Roman" w:hAnsi="Times New Roman"/>
          <w:color w:val="000000"/>
          <w:sz w:val="28"/>
        </w:rPr>
        <w:lastRenderedPageBreak/>
        <w:t>распознавать и употреблять в речи ряд интернациональных лексических единиц;</w:t>
      </w:r>
    </w:p>
    <w:p w:rsidR="00201B02" w:rsidRDefault="00201B02" w:rsidP="00201B02">
      <w:pPr>
        <w:spacing w:after="0" w:line="264" w:lineRule="auto"/>
        <w:ind w:firstLine="600"/>
        <w:jc w:val="both"/>
      </w:pPr>
      <w:r>
        <w:rPr>
          <w:rFonts w:ascii="Times New Roman" w:hAnsi="Times New Roman"/>
          <w:color w:val="000000"/>
          <w:sz w:val="28"/>
        </w:rPr>
        <w:t>понимать смысловые особенности изученных лексических единиц и употреблять слова в соответствии с нормами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201B02" w:rsidRDefault="00201B02" w:rsidP="00201B02">
      <w:pPr>
        <w:spacing w:after="0" w:line="264" w:lineRule="auto"/>
        <w:ind w:firstLine="600"/>
        <w:jc w:val="both"/>
      </w:pPr>
      <w:r>
        <w:rPr>
          <w:rFonts w:ascii="Times New Roman" w:hAnsi="Times New Roman"/>
          <w:color w:val="000000"/>
          <w:sz w:val="28"/>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201B02" w:rsidRDefault="00201B02" w:rsidP="00201B02">
      <w:pPr>
        <w:spacing w:after="0" w:line="264" w:lineRule="auto"/>
        <w:ind w:firstLine="600"/>
        <w:jc w:val="both"/>
      </w:pPr>
      <w:r>
        <w:rPr>
          <w:rFonts w:ascii="Times New Roman" w:hAnsi="Times New Roman"/>
          <w:color w:val="000000"/>
          <w:sz w:val="28"/>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201B02" w:rsidRDefault="00201B02" w:rsidP="00201B02">
      <w:pPr>
        <w:spacing w:after="0" w:line="264" w:lineRule="auto"/>
        <w:ind w:firstLine="600"/>
        <w:jc w:val="both"/>
      </w:pPr>
      <w:r>
        <w:rPr>
          <w:rFonts w:ascii="Times New Roman" w:hAnsi="Times New Roman"/>
          <w:color w:val="000000"/>
          <w:sz w:val="28"/>
        </w:rPr>
        <w:t>узнавать и употреблять в соответствии с правилами грамматики лексические единицы, обозначающие меры длины, веса и объёма;</w:t>
      </w:r>
    </w:p>
    <w:p w:rsidR="00201B02" w:rsidRDefault="00201B02" w:rsidP="00201B02">
      <w:pPr>
        <w:spacing w:after="0" w:line="264" w:lineRule="auto"/>
        <w:ind w:firstLine="600"/>
        <w:jc w:val="both"/>
      </w:pPr>
      <w:r>
        <w:rPr>
          <w:rFonts w:ascii="Times New Roman" w:hAnsi="Times New Roman"/>
          <w:color w:val="000000"/>
          <w:sz w:val="28"/>
        </w:rPr>
        <w:t>узнавать и употреблять в соответствии с правилами грамматики конструкции сравнения, уподобления;</w:t>
      </w:r>
    </w:p>
    <w:p w:rsidR="00201B02" w:rsidRDefault="00201B02" w:rsidP="00201B02">
      <w:pPr>
        <w:spacing w:after="0" w:line="264" w:lineRule="auto"/>
        <w:ind w:firstLine="600"/>
        <w:jc w:val="both"/>
      </w:pPr>
      <w:r>
        <w:rPr>
          <w:rFonts w:ascii="Times New Roman" w:hAnsi="Times New Roman"/>
          <w:color w:val="000000"/>
          <w:sz w:val="28"/>
        </w:rP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устной речи и письменном тексте:</w:t>
      </w:r>
    </w:p>
    <w:p w:rsidR="00201B02" w:rsidRDefault="00201B02" w:rsidP="00201B02">
      <w:pPr>
        <w:spacing w:after="0" w:line="264" w:lineRule="auto"/>
        <w:ind w:firstLine="600"/>
        <w:jc w:val="both"/>
      </w:pPr>
      <w:r>
        <w:rPr>
          <w:rFonts w:ascii="Times New Roman" w:hAnsi="Times New Roman"/>
          <w:color w:val="000000"/>
          <w:sz w:val="28"/>
        </w:rPr>
        <w:t xml:space="preserve">видовременные суффиксы </w:t>
      </w:r>
      <w:r>
        <w:rPr>
          <w:rFonts w:ascii="MS Gothic" w:hAnsi="MS Gothic"/>
          <w:color w:val="000000"/>
          <w:sz w:val="28"/>
        </w:rPr>
        <w:t>了</w:t>
      </w:r>
      <w:r>
        <w:rPr>
          <w:rFonts w:ascii="Times New Roman" w:hAnsi="Times New Roman"/>
          <w:color w:val="000000"/>
          <w:sz w:val="28"/>
        </w:rPr>
        <w:t xml:space="preserve"> и </w:t>
      </w:r>
      <w:r>
        <w:rPr>
          <w:rFonts w:ascii="Arial" w:hAnsi="Arial"/>
          <w:color w:val="000000"/>
          <w:sz w:val="28"/>
        </w:rPr>
        <w:t>过</w:t>
      </w:r>
      <w:r>
        <w:rPr>
          <w:rFonts w:ascii="Times New Roman" w:hAnsi="Times New Roman"/>
          <w:color w:val="000000"/>
          <w:sz w:val="28"/>
        </w:rPr>
        <w:t xml:space="preserve">; </w:t>
      </w:r>
    </w:p>
    <w:p w:rsidR="00201B02" w:rsidRDefault="00201B02" w:rsidP="00201B02">
      <w:pPr>
        <w:spacing w:after="0" w:line="264" w:lineRule="auto"/>
        <w:ind w:firstLine="600"/>
        <w:jc w:val="both"/>
      </w:pPr>
      <w:r>
        <w:rPr>
          <w:rFonts w:ascii="Times New Roman" w:hAnsi="Times New Roman"/>
          <w:color w:val="000000"/>
          <w:sz w:val="28"/>
        </w:rPr>
        <w:t>дополнение результата и результативные морфемы (</w:t>
      </w:r>
      <w:r>
        <w:rPr>
          <w:rFonts w:ascii="MS Gothic" w:hAnsi="MS Gothic"/>
          <w:color w:val="000000"/>
          <w:sz w:val="28"/>
        </w:rPr>
        <w:t>完</w:t>
      </w:r>
      <w:r>
        <w:rPr>
          <w:rFonts w:ascii="Times New Roman" w:hAnsi="Times New Roman"/>
          <w:color w:val="000000"/>
          <w:sz w:val="28"/>
        </w:rPr>
        <w:t xml:space="preserve"> и другие);</w:t>
      </w:r>
    </w:p>
    <w:p w:rsidR="00201B02" w:rsidRDefault="00201B02" w:rsidP="00201B02">
      <w:pPr>
        <w:spacing w:after="0" w:line="264" w:lineRule="auto"/>
        <w:ind w:firstLine="600"/>
        <w:jc w:val="both"/>
      </w:pPr>
      <w:r>
        <w:rPr>
          <w:rFonts w:ascii="Times New Roman" w:hAnsi="Times New Roman"/>
          <w:color w:val="000000"/>
          <w:sz w:val="28"/>
        </w:rPr>
        <w:t>субъектно-предикативную структуру/глагольное словосочетание в роли подлежащего;</w:t>
      </w:r>
    </w:p>
    <w:p w:rsidR="00201B02" w:rsidRDefault="00201B02" w:rsidP="00201B02">
      <w:pPr>
        <w:spacing w:after="0" w:line="264" w:lineRule="auto"/>
        <w:ind w:firstLine="600"/>
        <w:jc w:val="both"/>
      </w:pPr>
      <w:r>
        <w:rPr>
          <w:rFonts w:ascii="Times New Roman" w:hAnsi="Times New Roman"/>
          <w:color w:val="000000"/>
          <w:sz w:val="28"/>
        </w:rPr>
        <w:t xml:space="preserve">конструкцию сравнения с предлогом </w:t>
      </w:r>
      <w:r>
        <w:rPr>
          <w:rFonts w:ascii="MS Gothic" w:hAnsi="MS Gothic"/>
          <w:color w:val="000000"/>
          <w:sz w:val="28"/>
        </w:rPr>
        <w:t>比</w:t>
      </w:r>
      <w:r>
        <w:rPr>
          <w:rFonts w:ascii="Times New Roman" w:hAnsi="Times New Roman"/>
          <w:color w:val="000000"/>
          <w:sz w:val="28"/>
        </w:rPr>
        <w:t xml:space="preserve"> и её отрицательную форму (</w:t>
      </w:r>
      <w:r>
        <w:rPr>
          <w:rFonts w:ascii="MS Gothic" w:hAnsi="MS Gothic"/>
          <w:color w:val="000000"/>
          <w:sz w:val="28"/>
        </w:rPr>
        <w:t>没有</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междометия </w:t>
      </w:r>
      <w:r>
        <w:rPr>
          <w:rFonts w:ascii="MS Gothic" w:hAnsi="MS Gothic"/>
          <w:color w:val="000000"/>
          <w:sz w:val="28"/>
        </w:rPr>
        <w:t>啊</w:t>
      </w:r>
      <w:r>
        <w:rPr>
          <w:rFonts w:ascii="Times New Roman" w:hAnsi="Times New Roman"/>
          <w:color w:val="000000"/>
          <w:sz w:val="28"/>
        </w:rPr>
        <w:t xml:space="preserve">, </w:t>
      </w:r>
      <w:r>
        <w:rPr>
          <w:rFonts w:ascii="MS Gothic" w:hAnsi="MS Gothic"/>
          <w:color w:val="000000"/>
          <w:sz w:val="28"/>
        </w:rPr>
        <w:t>唉</w:t>
      </w:r>
      <w:r>
        <w:rPr>
          <w:rFonts w:ascii="Times New Roman" w:hAnsi="Times New Roman"/>
          <w:color w:val="000000"/>
          <w:sz w:val="28"/>
        </w:rPr>
        <w:t xml:space="preserve">, </w:t>
      </w:r>
      <w:r>
        <w:rPr>
          <w:rFonts w:ascii="MS Gothic" w:hAnsi="MS Gothic"/>
          <w:color w:val="000000"/>
          <w:sz w:val="28"/>
        </w:rPr>
        <w:t>哦</w:t>
      </w:r>
      <w:r>
        <w:rPr>
          <w:rFonts w:ascii="Times New Roman" w:hAnsi="Times New Roman"/>
          <w:color w:val="000000"/>
          <w:sz w:val="28"/>
        </w:rPr>
        <w:t xml:space="preserve"> и другие в соответствии с коммуникативной ситуацией;</w:t>
      </w:r>
    </w:p>
    <w:p w:rsidR="00201B02" w:rsidRDefault="00201B02" w:rsidP="00201B02">
      <w:pPr>
        <w:spacing w:after="0" w:line="264" w:lineRule="auto"/>
        <w:ind w:firstLine="600"/>
        <w:jc w:val="both"/>
      </w:pPr>
      <w:r>
        <w:rPr>
          <w:rFonts w:ascii="Times New Roman" w:hAnsi="Times New Roman"/>
          <w:color w:val="000000"/>
          <w:sz w:val="28"/>
        </w:rPr>
        <w:t>прямую и косвенную речь;</w:t>
      </w:r>
    </w:p>
    <w:p w:rsidR="00201B02" w:rsidRDefault="00201B02" w:rsidP="00201B02">
      <w:pPr>
        <w:spacing w:after="0" w:line="264" w:lineRule="auto"/>
        <w:ind w:firstLine="600"/>
        <w:jc w:val="both"/>
      </w:pPr>
      <w:r>
        <w:rPr>
          <w:rFonts w:ascii="Times New Roman" w:hAnsi="Times New Roman"/>
          <w:color w:val="000000"/>
          <w:sz w:val="28"/>
        </w:rPr>
        <w:t xml:space="preserve">дополнение результата, степени или образа действия с инфиксом </w:t>
      </w:r>
      <w:r>
        <w:rPr>
          <w:rFonts w:ascii="MS Gothic" w:hAnsi="MS Gothic"/>
          <w:color w:val="000000"/>
          <w:sz w:val="28"/>
        </w:rPr>
        <w:t>得</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удвоение односложных прилагательных;</w:t>
      </w:r>
    </w:p>
    <w:p w:rsidR="00201B02" w:rsidRDefault="00201B02" w:rsidP="00201B02">
      <w:pPr>
        <w:spacing w:after="0" w:line="264" w:lineRule="auto"/>
        <w:ind w:firstLine="600"/>
        <w:jc w:val="both"/>
      </w:pPr>
      <w:r>
        <w:rPr>
          <w:rFonts w:ascii="Times New Roman" w:hAnsi="Times New Roman"/>
          <w:color w:val="000000"/>
          <w:sz w:val="28"/>
        </w:rPr>
        <w:t xml:space="preserve">конструкцию </w:t>
      </w:r>
      <w:r>
        <w:rPr>
          <w:rFonts w:ascii="MS Gothic" w:hAnsi="MS Gothic"/>
          <w:color w:val="000000"/>
          <w:sz w:val="28"/>
        </w:rPr>
        <w:t>一</w:t>
      </w:r>
      <w:r>
        <w:rPr>
          <w:rFonts w:ascii="Times New Roman" w:hAnsi="Times New Roman"/>
          <w:color w:val="000000"/>
          <w:sz w:val="28"/>
        </w:rPr>
        <w:t>……</w:t>
      </w:r>
      <w:r>
        <w:rPr>
          <w:rFonts w:ascii="MS Gothic" w:hAnsi="MS Gothic"/>
          <w:color w:val="000000"/>
          <w:sz w:val="28"/>
        </w:rPr>
        <w:t>就</w:t>
      </w:r>
      <w:r>
        <w:rPr>
          <w:rFonts w:ascii="Times New Roman" w:hAnsi="Times New Roman"/>
          <w:color w:val="000000"/>
          <w:sz w:val="28"/>
        </w:rPr>
        <w:t xml:space="preserve">……, </w:t>
      </w:r>
      <w:r>
        <w:rPr>
          <w:rFonts w:ascii="MS Gothic" w:hAnsi="MS Gothic"/>
          <w:color w:val="000000"/>
          <w:sz w:val="28"/>
        </w:rPr>
        <w:t>一</w:t>
      </w:r>
      <w:r>
        <w:rPr>
          <w:rFonts w:ascii="Arial" w:hAnsi="Arial"/>
          <w:color w:val="000000"/>
          <w:sz w:val="28"/>
        </w:rPr>
        <w:t>边</w:t>
      </w:r>
      <w:r>
        <w:rPr>
          <w:rFonts w:ascii="Times New Roman" w:hAnsi="Times New Roman"/>
          <w:color w:val="000000"/>
          <w:sz w:val="28"/>
        </w:rPr>
        <w:t xml:space="preserve">……, </w:t>
      </w:r>
      <w:r>
        <w:rPr>
          <w:rFonts w:ascii="MS Gothic" w:hAnsi="MS Gothic"/>
          <w:color w:val="000000"/>
          <w:sz w:val="28"/>
        </w:rPr>
        <w:t>一</w:t>
      </w:r>
      <w:r>
        <w:rPr>
          <w:rFonts w:ascii="Arial" w:hAnsi="Arial"/>
          <w:color w:val="000000"/>
          <w:sz w:val="28"/>
        </w:rPr>
        <w:t>边</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сложные числительные до 10 000 (</w:t>
      </w:r>
      <w:r>
        <w:rPr>
          <w:rFonts w:ascii="MS Gothic" w:hAnsi="MS Gothic"/>
          <w:color w:val="000000"/>
          <w:sz w:val="28"/>
        </w:rPr>
        <w:t>千</w:t>
      </w:r>
      <w:r>
        <w:rPr>
          <w:rFonts w:ascii="Times New Roman" w:hAnsi="Times New Roman"/>
          <w:color w:val="000000"/>
          <w:sz w:val="28"/>
        </w:rPr>
        <w:t xml:space="preserve">, </w:t>
      </w:r>
      <w:r>
        <w:rPr>
          <w:rFonts w:ascii="MS Gothic" w:hAnsi="MS Gothic"/>
          <w:color w:val="000000"/>
          <w:sz w:val="28"/>
        </w:rPr>
        <w:t>万</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предложения с предлогом </w:t>
      </w:r>
      <w:r>
        <w:rPr>
          <w:rFonts w:ascii="MS Gothic" w:hAnsi="MS Gothic"/>
          <w:color w:val="000000"/>
          <w:sz w:val="28"/>
        </w:rPr>
        <w:t>把</w:t>
      </w:r>
      <w:r>
        <w:rPr>
          <w:rFonts w:ascii="Times New Roman" w:hAnsi="Times New Roman"/>
          <w:color w:val="000000"/>
          <w:sz w:val="28"/>
        </w:rPr>
        <w:t xml:space="preserve"> и конструкцией «</w:t>
      </w:r>
      <w:r>
        <w:rPr>
          <w:rFonts w:ascii="MS Gothic" w:hAnsi="MS Gothic"/>
          <w:color w:val="000000"/>
          <w:sz w:val="28"/>
        </w:rPr>
        <w:t>在</w:t>
      </w:r>
      <w:r>
        <w:rPr>
          <w:rFonts w:ascii="Times New Roman" w:hAnsi="Times New Roman"/>
          <w:color w:val="000000"/>
          <w:sz w:val="28"/>
        </w:rPr>
        <w:t xml:space="preserve"> + существительное/местоимение/имя собственное + локатив»;</w:t>
      </w:r>
    </w:p>
    <w:p w:rsidR="00201B02" w:rsidRDefault="00201B02" w:rsidP="00201B02">
      <w:pPr>
        <w:spacing w:after="0" w:line="264" w:lineRule="auto"/>
        <w:ind w:firstLine="600"/>
        <w:jc w:val="both"/>
      </w:pPr>
      <w:r>
        <w:rPr>
          <w:rFonts w:ascii="Times New Roman" w:hAnsi="Times New Roman"/>
          <w:color w:val="000000"/>
          <w:sz w:val="28"/>
        </w:rPr>
        <w:t xml:space="preserve">модальный глагол </w:t>
      </w:r>
      <w:r>
        <w:rPr>
          <w:rFonts w:ascii="MS Gothic" w:hAnsi="MS Gothic"/>
          <w:color w:val="000000"/>
          <w:sz w:val="28"/>
        </w:rPr>
        <w:t>会</w:t>
      </w:r>
      <w:r>
        <w:rPr>
          <w:rFonts w:ascii="Times New Roman" w:hAnsi="Times New Roman"/>
          <w:color w:val="000000"/>
          <w:sz w:val="28"/>
        </w:rPr>
        <w:t xml:space="preserve"> в значении «может быть»;</w:t>
      </w:r>
    </w:p>
    <w:p w:rsidR="00201B02" w:rsidRDefault="00201B02" w:rsidP="00201B02">
      <w:pPr>
        <w:spacing w:after="0" w:line="264" w:lineRule="auto"/>
        <w:ind w:firstLine="600"/>
        <w:jc w:val="both"/>
      </w:pPr>
      <w:r>
        <w:rPr>
          <w:rFonts w:ascii="Times New Roman" w:hAnsi="Times New Roman"/>
          <w:color w:val="000000"/>
          <w:sz w:val="28"/>
        </w:rPr>
        <w:lastRenderedPageBreak/>
        <w:t xml:space="preserve">видовременной суффикс </w:t>
      </w:r>
      <w:r>
        <w:rPr>
          <w:rFonts w:ascii="MS Gothic" w:hAnsi="MS Gothic"/>
          <w:color w:val="000000"/>
          <w:sz w:val="28"/>
        </w:rPr>
        <w:t>着</w:t>
      </w:r>
      <w:r>
        <w:rPr>
          <w:rFonts w:ascii="Times New Roman" w:hAnsi="Times New Roman"/>
          <w:color w:val="000000"/>
          <w:sz w:val="28"/>
        </w:rPr>
        <w:t>, указывающий на продолженность действия или состояние;</w:t>
      </w:r>
    </w:p>
    <w:p w:rsidR="00201B02" w:rsidRDefault="00201B02" w:rsidP="00201B02">
      <w:pPr>
        <w:spacing w:after="0" w:line="264" w:lineRule="auto"/>
        <w:ind w:firstLine="600"/>
        <w:jc w:val="both"/>
      </w:pPr>
      <w:r>
        <w:rPr>
          <w:rFonts w:ascii="Times New Roman" w:hAnsi="Times New Roman"/>
          <w:color w:val="000000"/>
          <w:sz w:val="28"/>
        </w:rPr>
        <w:t xml:space="preserve">модификаторы направления </w:t>
      </w:r>
      <w:r>
        <w:rPr>
          <w:rFonts w:ascii="MS Gothic" w:hAnsi="MS Gothic"/>
          <w:color w:val="000000"/>
          <w:sz w:val="28"/>
        </w:rPr>
        <w:t>去</w:t>
      </w:r>
      <w:r>
        <w:rPr>
          <w:rFonts w:ascii="Times New Roman" w:hAnsi="Times New Roman"/>
          <w:color w:val="000000"/>
          <w:sz w:val="28"/>
        </w:rPr>
        <w:t xml:space="preserve"> и </w:t>
      </w:r>
      <w:r>
        <w:rPr>
          <w:rFonts w:ascii="MS Gothic" w:hAnsi="MS Gothic"/>
          <w:color w:val="000000"/>
          <w:sz w:val="28"/>
        </w:rPr>
        <w:t>来</w:t>
      </w:r>
      <w:r>
        <w:rPr>
          <w:rFonts w:ascii="Times New Roman" w:hAnsi="Times New Roman"/>
          <w:color w:val="000000"/>
          <w:sz w:val="28"/>
        </w:rPr>
        <w:t xml:space="preserve"> и сложный модификатор направления </w:t>
      </w:r>
      <w:r>
        <w:rPr>
          <w:rFonts w:ascii="MS Gothic" w:hAnsi="MS Gothic"/>
          <w:color w:val="000000"/>
          <w:sz w:val="28"/>
        </w:rPr>
        <w:t>回来</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результативный глагол </w:t>
      </w:r>
      <w:r>
        <w:rPr>
          <w:rFonts w:ascii="MS Gothic" w:hAnsi="MS Gothic"/>
          <w:color w:val="000000"/>
          <w:sz w:val="28"/>
        </w:rPr>
        <w:t>到</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конструкцию </w:t>
      </w:r>
      <w:r>
        <w:rPr>
          <w:rFonts w:ascii="Arial" w:hAnsi="Arial"/>
          <w:color w:val="000000"/>
          <w:sz w:val="28"/>
        </w:rPr>
        <w:t>虽</w:t>
      </w:r>
      <w:r>
        <w:rPr>
          <w:rFonts w:ascii="MS Gothic" w:hAnsi="MS Gothic"/>
          <w:color w:val="000000"/>
          <w:sz w:val="28"/>
        </w:rPr>
        <w:t>然</w:t>
      </w:r>
      <w:r>
        <w:rPr>
          <w:rFonts w:ascii="Times New Roman" w:hAnsi="Times New Roman"/>
          <w:color w:val="000000"/>
          <w:sz w:val="28"/>
        </w:rPr>
        <w:t xml:space="preserve">……, </w:t>
      </w:r>
      <w:r>
        <w:rPr>
          <w:rFonts w:ascii="MS Gothic" w:hAnsi="MS Gothic"/>
          <w:color w:val="000000"/>
          <w:sz w:val="28"/>
        </w:rPr>
        <w:t>但是</w:t>
      </w:r>
      <w:r>
        <w:rPr>
          <w:rFonts w:ascii="Times New Roman" w:hAnsi="Times New Roman"/>
          <w:color w:val="000000"/>
          <w:sz w:val="28"/>
        </w:rPr>
        <w:t>……, а также уступительные сложноподчинённые предложения;</w:t>
      </w:r>
    </w:p>
    <w:p w:rsidR="00201B02" w:rsidRDefault="00201B02" w:rsidP="00201B02">
      <w:pPr>
        <w:spacing w:after="0" w:line="264" w:lineRule="auto"/>
        <w:ind w:firstLine="600"/>
        <w:jc w:val="both"/>
      </w:pPr>
      <w:r>
        <w:rPr>
          <w:rFonts w:ascii="Times New Roman" w:hAnsi="Times New Roman"/>
          <w:color w:val="000000"/>
          <w:sz w:val="28"/>
        </w:rPr>
        <w:t xml:space="preserve">дополнение длительности; </w:t>
      </w:r>
    </w:p>
    <w:p w:rsidR="00201B02" w:rsidRDefault="00201B02" w:rsidP="00201B02">
      <w:pPr>
        <w:spacing w:after="0" w:line="264" w:lineRule="auto"/>
        <w:ind w:firstLine="600"/>
        <w:jc w:val="both"/>
      </w:pPr>
      <w:r>
        <w:rPr>
          <w:rFonts w:ascii="Times New Roman" w:hAnsi="Times New Roman"/>
          <w:color w:val="000000"/>
          <w:sz w:val="28"/>
        </w:rPr>
        <w:t>способы выражения кратности действия;</w:t>
      </w:r>
    </w:p>
    <w:p w:rsidR="00201B02" w:rsidRDefault="00201B02" w:rsidP="00201B02">
      <w:pPr>
        <w:spacing w:after="0" w:line="264" w:lineRule="auto"/>
        <w:ind w:firstLine="600"/>
        <w:jc w:val="both"/>
      </w:pPr>
      <w:r>
        <w:rPr>
          <w:rFonts w:ascii="Times New Roman" w:hAnsi="Times New Roman"/>
          <w:color w:val="000000"/>
          <w:sz w:val="28"/>
        </w:rPr>
        <w:t>результативные морфемы в составных глагольных сказуемых;</w:t>
      </w:r>
    </w:p>
    <w:p w:rsidR="00201B02" w:rsidRDefault="00201B02" w:rsidP="00201B02">
      <w:pPr>
        <w:spacing w:after="0" w:line="264" w:lineRule="auto"/>
        <w:ind w:firstLine="600"/>
        <w:jc w:val="both"/>
      </w:pPr>
      <w:r>
        <w:rPr>
          <w:rFonts w:ascii="Times New Roman" w:hAnsi="Times New Roman"/>
          <w:color w:val="000000"/>
          <w:sz w:val="28"/>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201B02" w:rsidRDefault="00201B02" w:rsidP="00201B02">
      <w:pPr>
        <w:spacing w:after="0" w:line="264" w:lineRule="auto"/>
        <w:ind w:firstLine="600"/>
        <w:jc w:val="both"/>
      </w:pPr>
      <w:r>
        <w:rPr>
          <w:rFonts w:ascii="Times New Roman" w:hAnsi="Times New Roman"/>
          <w:color w:val="000000"/>
          <w:sz w:val="28"/>
        </w:rPr>
        <w:t xml:space="preserve">конструкцию «прилагательное + </w:t>
      </w:r>
      <w:r>
        <w:rPr>
          <w:rFonts w:ascii="MS Gothic" w:hAnsi="MS Gothic"/>
          <w:color w:val="000000"/>
          <w:sz w:val="28"/>
        </w:rPr>
        <w:t>极了</w:t>
      </w:r>
      <w:r>
        <w:rPr>
          <w:rFonts w:ascii="Times New Roman" w:hAnsi="Times New Roman"/>
          <w:color w:val="000000"/>
          <w:sz w:val="28"/>
        </w:rPr>
        <w:t xml:space="preserve">» для передачи превосходной степени признака; </w:t>
      </w:r>
    </w:p>
    <w:p w:rsidR="00201B02" w:rsidRDefault="00201B02" w:rsidP="00201B02">
      <w:pPr>
        <w:spacing w:after="0" w:line="264" w:lineRule="auto"/>
        <w:ind w:firstLine="600"/>
        <w:jc w:val="both"/>
      </w:pPr>
      <w:r>
        <w:rPr>
          <w:rFonts w:ascii="Times New Roman" w:hAnsi="Times New Roman"/>
          <w:color w:val="000000"/>
          <w:sz w:val="28"/>
        </w:rPr>
        <w:t xml:space="preserve">сложный модификатор направления </w:t>
      </w:r>
      <w:r>
        <w:rPr>
          <w:rFonts w:ascii="MS Gothic" w:hAnsi="MS Gothic"/>
          <w:color w:val="000000"/>
          <w:sz w:val="28"/>
        </w:rPr>
        <w:t>起来</w:t>
      </w:r>
      <w:r>
        <w:rPr>
          <w:rFonts w:ascii="Times New Roman" w:hAnsi="Times New Roman"/>
          <w:color w:val="000000"/>
          <w:sz w:val="28"/>
        </w:rPr>
        <w:t xml:space="preserve"> и его использование с глагольно-объектными словосочетаниями;</w:t>
      </w:r>
    </w:p>
    <w:p w:rsidR="00201B02" w:rsidRDefault="00201B02" w:rsidP="00201B02">
      <w:pPr>
        <w:spacing w:after="0" w:line="264" w:lineRule="auto"/>
        <w:ind w:firstLine="600"/>
        <w:jc w:val="both"/>
      </w:pPr>
      <w:r>
        <w:rPr>
          <w:rFonts w:ascii="Times New Roman" w:hAnsi="Times New Roman"/>
          <w:color w:val="000000"/>
          <w:sz w:val="28"/>
        </w:rPr>
        <w:t xml:space="preserve">наречие </w:t>
      </w:r>
      <w:r>
        <w:rPr>
          <w:rFonts w:ascii="MS Gothic" w:hAnsi="MS Gothic"/>
          <w:color w:val="000000"/>
          <w:sz w:val="28"/>
        </w:rPr>
        <w:t>就</w:t>
      </w:r>
      <w:r>
        <w:rPr>
          <w:rFonts w:ascii="Times New Roman" w:hAnsi="Times New Roman"/>
          <w:color w:val="000000"/>
          <w:sz w:val="28"/>
        </w:rPr>
        <w:t xml:space="preserve"> в значении «уже»; </w:t>
      </w:r>
    </w:p>
    <w:p w:rsidR="00201B02" w:rsidRDefault="00201B02" w:rsidP="00201B02">
      <w:pPr>
        <w:spacing w:after="0" w:line="264" w:lineRule="auto"/>
        <w:ind w:firstLine="600"/>
        <w:jc w:val="both"/>
      </w:pPr>
      <w:r>
        <w:rPr>
          <w:rFonts w:ascii="Times New Roman" w:hAnsi="Times New Roman"/>
          <w:color w:val="000000"/>
          <w:sz w:val="28"/>
        </w:rPr>
        <w:t>конструкцию «</w:t>
      </w:r>
      <w:r>
        <w:rPr>
          <w:rFonts w:ascii="MS Gothic" w:hAnsi="MS Gothic"/>
          <w:color w:val="000000"/>
          <w:sz w:val="28"/>
        </w:rPr>
        <w:t>越来越</w:t>
      </w:r>
      <w:r>
        <w:rPr>
          <w:rFonts w:ascii="Times New Roman" w:hAnsi="Times New Roman"/>
          <w:color w:val="000000"/>
          <w:sz w:val="28"/>
        </w:rPr>
        <w:t xml:space="preserve"> + прилагательное/глагол»;</w:t>
      </w:r>
    </w:p>
    <w:p w:rsidR="00201B02" w:rsidRDefault="00201B02" w:rsidP="00201B02">
      <w:pPr>
        <w:spacing w:after="0" w:line="264" w:lineRule="auto"/>
        <w:ind w:firstLine="600"/>
        <w:jc w:val="both"/>
      </w:pPr>
      <w:r>
        <w:rPr>
          <w:rFonts w:ascii="Times New Roman" w:hAnsi="Times New Roman"/>
          <w:color w:val="000000"/>
          <w:sz w:val="28"/>
        </w:rPr>
        <w:t xml:space="preserve">усилительную конструкцию </w:t>
      </w:r>
      <w:r>
        <w:rPr>
          <w:rFonts w:ascii="MS Gothic" w:hAnsi="MS Gothic"/>
          <w:color w:val="000000"/>
          <w:sz w:val="28"/>
        </w:rPr>
        <w:t>越</w:t>
      </w:r>
      <w:r>
        <w:rPr>
          <w:rFonts w:ascii="Times New Roman" w:hAnsi="Times New Roman"/>
          <w:color w:val="000000"/>
          <w:sz w:val="28"/>
        </w:rPr>
        <w:t xml:space="preserve"> A </w:t>
      </w:r>
      <w:r>
        <w:rPr>
          <w:rFonts w:ascii="MS Gothic" w:hAnsi="MS Gothic"/>
          <w:color w:val="000000"/>
          <w:sz w:val="28"/>
        </w:rPr>
        <w:t>越</w:t>
      </w:r>
      <w:r>
        <w:rPr>
          <w:rFonts w:ascii="Times New Roman" w:hAnsi="Times New Roman"/>
          <w:color w:val="000000"/>
          <w:sz w:val="28"/>
        </w:rPr>
        <w:t xml:space="preserve"> B; </w:t>
      </w:r>
    </w:p>
    <w:p w:rsidR="00201B02" w:rsidRDefault="00201B02" w:rsidP="00201B02">
      <w:pPr>
        <w:spacing w:after="0" w:line="264" w:lineRule="auto"/>
        <w:ind w:firstLine="600"/>
        <w:jc w:val="both"/>
      </w:pPr>
      <w:r>
        <w:rPr>
          <w:rFonts w:ascii="Times New Roman" w:hAnsi="Times New Roman"/>
          <w:color w:val="000000"/>
          <w:sz w:val="28"/>
        </w:rPr>
        <w:t xml:space="preserve">наречие </w:t>
      </w:r>
      <w:r>
        <w:rPr>
          <w:rFonts w:ascii="Arial" w:hAnsi="Arial"/>
          <w:color w:val="000000"/>
          <w:sz w:val="28"/>
        </w:rPr>
        <w:t>刚</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наречие </w:t>
      </w:r>
      <w:r>
        <w:rPr>
          <w:rFonts w:ascii="MS Gothic" w:hAnsi="MS Gothic"/>
          <w:color w:val="000000"/>
          <w:sz w:val="28"/>
        </w:rPr>
        <w:t>往往</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выделительную конструкцию «</w:t>
      </w:r>
      <w:r>
        <w:rPr>
          <w:rFonts w:ascii="MS Gothic" w:hAnsi="MS Gothic"/>
          <w:color w:val="000000"/>
          <w:sz w:val="28"/>
        </w:rPr>
        <w:t>不是</w:t>
      </w:r>
      <w:r>
        <w:rPr>
          <w:rFonts w:ascii="Times New Roman" w:hAnsi="Times New Roman"/>
          <w:color w:val="000000"/>
          <w:sz w:val="28"/>
        </w:rPr>
        <w:t xml:space="preserve"> …… </w:t>
      </w:r>
      <w:r>
        <w:rPr>
          <w:rFonts w:ascii="Arial" w:hAnsi="Arial"/>
          <w:color w:val="000000"/>
          <w:sz w:val="28"/>
        </w:rPr>
        <w:t>吗</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словосочетание </w:t>
      </w:r>
      <w:r>
        <w:rPr>
          <w:rFonts w:ascii="MS Gothic" w:hAnsi="MS Gothic"/>
          <w:color w:val="000000"/>
          <w:sz w:val="28"/>
        </w:rPr>
        <w:t>什么的</w:t>
      </w:r>
      <w:r>
        <w:rPr>
          <w:rFonts w:ascii="Times New Roman" w:hAnsi="Times New Roman"/>
          <w:color w:val="000000"/>
          <w:sz w:val="28"/>
        </w:rPr>
        <w:t xml:space="preserve"> в значении «и тому подобное»; </w:t>
      </w:r>
    </w:p>
    <w:p w:rsidR="00201B02" w:rsidRDefault="00201B02" w:rsidP="00201B02">
      <w:pPr>
        <w:spacing w:after="0" w:line="264" w:lineRule="auto"/>
        <w:ind w:firstLine="600"/>
        <w:jc w:val="both"/>
      </w:pPr>
      <w:r>
        <w:rPr>
          <w:rFonts w:ascii="Times New Roman" w:hAnsi="Times New Roman"/>
          <w:color w:val="000000"/>
          <w:sz w:val="28"/>
        </w:rPr>
        <w:t xml:space="preserve">префикс </w:t>
      </w:r>
      <w:r>
        <w:rPr>
          <w:rFonts w:ascii="MS Gothic" w:hAnsi="MS Gothic"/>
          <w:color w:val="000000"/>
          <w:sz w:val="28"/>
        </w:rPr>
        <w:t>老</w:t>
      </w:r>
      <w:r>
        <w:rPr>
          <w:rFonts w:ascii="Times New Roman" w:hAnsi="Times New Roman"/>
          <w:color w:val="000000"/>
          <w:sz w:val="28"/>
        </w:rPr>
        <w:t xml:space="preserve"> при обозначении старшинства;</w:t>
      </w:r>
    </w:p>
    <w:p w:rsidR="00201B02" w:rsidRDefault="00201B02" w:rsidP="00201B02">
      <w:pPr>
        <w:spacing w:after="0" w:line="264" w:lineRule="auto"/>
        <w:ind w:firstLine="600"/>
        <w:jc w:val="both"/>
      </w:pPr>
      <w:r>
        <w:rPr>
          <w:rFonts w:ascii="Times New Roman" w:hAnsi="Times New Roman"/>
          <w:color w:val="000000"/>
          <w:sz w:val="28"/>
        </w:rPr>
        <w:t>междометия и идиомы в соответствии с коммуникативной ситуацией.</w:t>
      </w:r>
    </w:p>
    <w:p w:rsidR="00201B02" w:rsidRDefault="00201B02" w:rsidP="00201B02">
      <w:pPr>
        <w:spacing w:after="0" w:line="264" w:lineRule="auto"/>
        <w:ind w:firstLine="600"/>
        <w:jc w:val="both"/>
      </w:pPr>
      <w:r>
        <w:rPr>
          <w:rFonts w:ascii="Times New Roman" w:hAnsi="Times New Roman"/>
          <w:i/>
          <w:color w:val="000000"/>
          <w:sz w:val="28"/>
        </w:rPr>
        <w:t>Владеть социокультурными знаниями и умениями:</w:t>
      </w:r>
    </w:p>
    <w:p w:rsidR="00201B02" w:rsidRDefault="00201B02" w:rsidP="00201B02">
      <w:pPr>
        <w:spacing w:after="0" w:line="264" w:lineRule="auto"/>
        <w:ind w:firstLine="600"/>
        <w:jc w:val="both"/>
      </w:pPr>
      <w:r>
        <w:rPr>
          <w:rFonts w:ascii="Times New Roman" w:hAnsi="Times New Roman"/>
          <w:color w:val="000000"/>
          <w:sz w:val="28"/>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 представлять родную страну и культуру на китайском языке;</w:t>
      </w:r>
    </w:p>
    <w:p w:rsidR="00201B02" w:rsidRDefault="00201B02" w:rsidP="00201B02">
      <w:pPr>
        <w:spacing w:after="0" w:line="264" w:lineRule="auto"/>
        <w:ind w:firstLine="600"/>
        <w:jc w:val="both"/>
      </w:pPr>
      <w:r>
        <w:rPr>
          <w:rFonts w:ascii="Times New Roman" w:hAnsi="Times New Roman"/>
          <w:color w:val="000000"/>
          <w:sz w:val="28"/>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01B02" w:rsidRDefault="00201B02" w:rsidP="00201B02">
      <w:pPr>
        <w:spacing w:after="0" w:line="264" w:lineRule="auto"/>
        <w:ind w:firstLine="600"/>
        <w:jc w:val="both"/>
      </w:pPr>
      <w:r>
        <w:rPr>
          <w:rFonts w:ascii="Times New Roman" w:hAnsi="Times New Roman"/>
          <w:color w:val="000000"/>
          <w:sz w:val="28"/>
        </w:rPr>
        <w:t>понимать социокультурные реалии при чтении и аудировании в рамках изученного материала;</w:t>
      </w:r>
    </w:p>
    <w:p w:rsidR="00201B02" w:rsidRDefault="00201B02" w:rsidP="00201B02">
      <w:pPr>
        <w:spacing w:after="0" w:line="264" w:lineRule="auto"/>
        <w:ind w:firstLine="600"/>
        <w:jc w:val="both"/>
      </w:pPr>
      <w:r>
        <w:rPr>
          <w:rFonts w:ascii="Times New Roman" w:hAnsi="Times New Roman"/>
          <w:color w:val="000000"/>
          <w:sz w:val="28"/>
        </w:rPr>
        <w:lastRenderedPageBreak/>
        <w:t>соблюдать речевой этикет в ситуациях формального и неформального общения в рамках изученных тем;</w:t>
      </w:r>
    </w:p>
    <w:p w:rsidR="00201B02" w:rsidRDefault="00201B02" w:rsidP="00201B02">
      <w:pPr>
        <w:spacing w:after="0" w:line="264" w:lineRule="auto"/>
        <w:ind w:firstLine="600"/>
        <w:jc w:val="both"/>
      </w:pPr>
      <w:r>
        <w:rPr>
          <w:rFonts w:ascii="Times New Roman" w:hAnsi="Times New Roman"/>
          <w:color w:val="000000"/>
          <w:sz w:val="28"/>
        </w:rPr>
        <w:t>оказывать помощь иностранным гостям в России в ситуациях повседневного общения на китайском языке;</w:t>
      </w:r>
    </w:p>
    <w:p w:rsidR="00201B02" w:rsidRDefault="00201B02" w:rsidP="00201B02">
      <w:pPr>
        <w:spacing w:after="0" w:line="264" w:lineRule="auto"/>
        <w:ind w:firstLine="600"/>
        <w:jc w:val="both"/>
      </w:pPr>
      <w:r>
        <w:rPr>
          <w:rFonts w:ascii="Times New Roman" w:hAnsi="Times New Roman"/>
          <w:color w:val="000000"/>
          <w:sz w:val="28"/>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201B02" w:rsidRDefault="00201B02" w:rsidP="00201B02">
      <w:pPr>
        <w:spacing w:after="0" w:line="264" w:lineRule="auto"/>
        <w:ind w:firstLine="600"/>
        <w:jc w:val="both"/>
      </w:pPr>
      <w:r>
        <w:rPr>
          <w:rFonts w:ascii="Times New Roman" w:hAnsi="Times New Roman"/>
          <w:i/>
          <w:color w:val="000000"/>
          <w:sz w:val="28"/>
        </w:rPr>
        <w:t>Владеть компенсаторными умениями:</w:t>
      </w:r>
    </w:p>
    <w:p w:rsidR="00201B02" w:rsidRDefault="00201B02" w:rsidP="00201B02">
      <w:pPr>
        <w:spacing w:after="0" w:line="264" w:lineRule="auto"/>
        <w:ind w:firstLine="600"/>
        <w:jc w:val="both"/>
      </w:pPr>
      <w:r>
        <w:rPr>
          <w:rFonts w:ascii="Times New Roman" w:hAnsi="Times New Roman"/>
          <w:color w:val="000000"/>
          <w:sz w:val="28"/>
        </w:rPr>
        <w:t>выходить из положения при дефиците языковых средств;</w:t>
      </w:r>
    </w:p>
    <w:p w:rsidR="00201B02" w:rsidRDefault="00201B02" w:rsidP="00201B02">
      <w:pPr>
        <w:spacing w:after="0" w:line="264" w:lineRule="auto"/>
        <w:ind w:firstLine="600"/>
        <w:jc w:val="both"/>
      </w:pPr>
      <w:r>
        <w:rPr>
          <w:rFonts w:ascii="Times New Roman" w:hAnsi="Times New Roman"/>
          <w:color w:val="000000"/>
          <w:sz w:val="28"/>
        </w:rPr>
        <w:t>использовать при чтении и аудировании языковую догадку, в том числе контекстуальную;</w:t>
      </w:r>
    </w:p>
    <w:p w:rsidR="00201B02" w:rsidRDefault="00201B02" w:rsidP="00201B02">
      <w:pPr>
        <w:spacing w:after="0" w:line="264" w:lineRule="auto"/>
        <w:ind w:firstLine="600"/>
        <w:jc w:val="both"/>
      </w:pPr>
      <w:r>
        <w:rPr>
          <w:rFonts w:ascii="Times New Roman" w:hAnsi="Times New Roman"/>
          <w:color w:val="000000"/>
          <w:sz w:val="28"/>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01B02" w:rsidRDefault="00201B02" w:rsidP="00201B02">
      <w:pPr>
        <w:spacing w:after="0" w:line="264" w:lineRule="auto"/>
        <w:ind w:firstLine="600"/>
        <w:jc w:val="both"/>
      </w:pPr>
      <w:r>
        <w:rPr>
          <w:rFonts w:ascii="Times New Roman" w:hAnsi="Times New Roman"/>
          <w:color w:val="000000"/>
          <w:sz w:val="28"/>
        </w:rPr>
        <w:t>использовать при говорении переспрос и уточняющий вопрос, вопрос-просьбу, описание предмета (объяснение явления) вместо его названия, перефразирование;</w:t>
      </w:r>
    </w:p>
    <w:p w:rsidR="00201B02" w:rsidRDefault="00201B02" w:rsidP="00201B02">
      <w:pPr>
        <w:spacing w:after="0" w:line="264" w:lineRule="auto"/>
        <w:ind w:firstLine="600"/>
        <w:jc w:val="both"/>
      </w:pPr>
      <w:r>
        <w:rPr>
          <w:rFonts w:ascii="Times New Roman" w:hAnsi="Times New Roman"/>
          <w:color w:val="000000"/>
          <w:sz w:val="28"/>
        </w:rPr>
        <w:t>уточнять смысл незнакомых слов;</w:t>
      </w:r>
    </w:p>
    <w:p w:rsidR="00201B02" w:rsidRDefault="00201B02" w:rsidP="00201B02">
      <w:pPr>
        <w:spacing w:after="0" w:line="264" w:lineRule="auto"/>
        <w:ind w:firstLine="600"/>
        <w:jc w:val="both"/>
      </w:pPr>
      <w:r>
        <w:rPr>
          <w:rFonts w:ascii="Times New Roman" w:hAnsi="Times New Roman"/>
          <w:color w:val="000000"/>
          <w:sz w:val="28"/>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201B02" w:rsidRDefault="00201B02" w:rsidP="00201B02">
      <w:pPr>
        <w:spacing w:after="0" w:line="264" w:lineRule="auto"/>
        <w:ind w:firstLine="600"/>
        <w:jc w:val="both"/>
      </w:pPr>
      <w:r>
        <w:rPr>
          <w:rFonts w:ascii="Times New Roman" w:hAnsi="Times New Roman"/>
          <w:color w:val="000000"/>
          <w:sz w:val="28"/>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201B02" w:rsidRDefault="00201B02" w:rsidP="00201B02">
      <w:pPr>
        <w:spacing w:after="0" w:line="264" w:lineRule="auto"/>
        <w:ind w:firstLine="600"/>
        <w:jc w:val="both"/>
      </w:pPr>
      <w:r>
        <w:rPr>
          <w:rFonts w:ascii="Times New Roman" w:hAnsi="Times New Roman"/>
          <w:color w:val="000000"/>
          <w:sz w:val="28"/>
        </w:rPr>
        <w:t>достигать взаимопонимания в процессе устного и письменного общения с носителями иностранного языка, с представителями другой культуры;</w:t>
      </w:r>
    </w:p>
    <w:p w:rsidR="00201B02" w:rsidRDefault="00201B02" w:rsidP="00201B02">
      <w:pPr>
        <w:spacing w:after="0" w:line="264" w:lineRule="auto"/>
        <w:ind w:firstLine="600"/>
        <w:jc w:val="both"/>
      </w:pPr>
      <w:r>
        <w:rPr>
          <w:rFonts w:ascii="Times New Roman" w:hAnsi="Times New Roman"/>
          <w:color w:val="000000"/>
          <w:sz w:val="28"/>
        </w:rPr>
        <w:t>игнорировать лексико-грамматические и смысловые трудности, не влияющие на понимание основного содержания текста;</w:t>
      </w:r>
    </w:p>
    <w:p w:rsidR="00201B02" w:rsidRDefault="00201B02" w:rsidP="00201B02">
      <w:pPr>
        <w:spacing w:after="0" w:line="264" w:lineRule="auto"/>
        <w:ind w:firstLine="600"/>
        <w:jc w:val="both"/>
      </w:pPr>
      <w:r>
        <w:rPr>
          <w:rFonts w:ascii="Times New Roman" w:hAnsi="Times New Roman"/>
          <w:color w:val="000000"/>
          <w:sz w:val="28"/>
        </w:rPr>
        <w:t>cравнивать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01B02" w:rsidRDefault="00201B02" w:rsidP="00201B02">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второму иностранному (китайскому) языку к концу обучения </w:t>
      </w:r>
      <w:r>
        <w:rPr>
          <w:rFonts w:ascii="Times New Roman" w:hAnsi="Times New Roman"/>
          <w:b/>
          <w:i/>
          <w:color w:val="000000"/>
          <w:sz w:val="28"/>
        </w:rPr>
        <w:t>в 9 классе</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b/>
          <w:color w:val="000000"/>
          <w:sz w:val="28"/>
        </w:rPr>
        <w:t>Коммуникативные умения</w:t>
      </w:r>
    </w:p>
    <w:p w:rsidR="00201B02" w:rsidRDefault="00201B02" w:rsidP="00201B02">
      <w:pPr>
        <w:spacing w:after="0" w:line="264" w:lineRule="auto"/>
        <w:ind w:firstLine="600"/>
        <w:jc w:val="both"/>
      </w:pPr>
      <w:r>
        <w:rPr>
          <w:rFonts w:ascii="Times New Roman" w:hAnsi="Times New Roman"/>
          <w:i/>
          <w:color w:val="000000"/>
          <w:sz w:val="28"/>
        </w:rPr>
        <w:t>Владеть основными видами речевой деятельности:</w:t>
      </w:r>
    </w:p>
    <w:p w:rsidR="00201B02" w:rsidRDefault="00201B02" w:rsidP="00201B02">
      <w:pPr>
        <w:spacing w:after="0" w:line="264" w:lineRule="auto"/>
        <w:ind w:firstLine="600"/>
        <w:jc w:val="both"/>
      </w:pPr>
      <w:r>
        <w:rPr>
          <w:rFonts w:ascii="Times New Roman" w:hAnsi="Times New Roman"/>
          <w:i/>
          <w:color w:val="000000"/>
          <w:sz w:val="28"/>
        </w:rPr>
        <w:t xml:space="preserve">говорение: </w:t>
      </w:r>
    </w:p>
    <w:p w:rsidR="00201B02" w:rsidRDefault="00201B02" w:rsidP="00201B02">
      <w:pPr>
        <w:spacing w:after="0" w:line="264" w:lineRule="auto"/>
        <w:ind w:firstLine="600"/>
        <w:jc w:val="both"/>
      </w:pPr>
      <w:r>
        <w:rPr>
          <w:rFonts w:ascii="Times New Roman" w:hAnsi="Times New Roman"/>
          <w:color w:val="000000"/>
          <w:sz w:val="28"/>
        </w:rPr>
        <w:t xml:space="preserve">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w:t>
      </w:r>
      <w:r>
        <w:rPr>
          <w:rFonts w:ascii="Times New Roman" w:hAnsi="Times New Roman"/>
          <w:color w:val="000000"/>
          <w:sz w:val="28"/>
        </w:rPr>
        <w:lastRenderedPageBreak/>
        <w:t xml:space="preserve">зрительными опорами или без опор, с соблюдением норм речевого этикета, принятого в стране (странах) изучаемого языка (до 8 реплик со стороны каждого собеседника); </w:t>
      </w:r>
    </w:p>
    <w:p w:rsidR="00201B02" w:rsidRDefault="00201B02" w:rsidP="00201B02">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8–9 фраз), излагать основное содержание прочитанного (прослушанного) текста со зрительными и (или) вербальными опорами (объём – 8–9 фраз), излагать результаты выполненной проектной работы (объём – 8–9 фраз);</w:t>
      </w:r>
    </w:p>
    <w:p w:rsidR="00201B02" w:rsidRDefault="00201B02" w:rsidP="00201B02">
      <w:pPr>
        <w:spacing w:after="0" w:line="264" w:lineRule="auto"/>
        <w:ind w:firstLine="600"/>
        <w:jc w:val="both"/>
      </w:pPr>
      <w:r>
        <w:rPr>
          <w:rFonts w:ascii="Times New Roman" w:hAnsi="Times New Roman"/>
          <w:i/>
          <w:color w:val="000000"/>
          <w:sz w:val="28"/>
        </w:rPr>
        <w:t xml:space="preserve">аудирование: </w:t>
      </w:r>
    </w:p>
    <w:p w:rsidR="00201B02" w:rsidRDefault="00201B02" w:rsidP="00201B02">
      <w:pPr>
        <w:spacing w:after="0" w:line="264" w:lineRule="auto"/>
        <w:ind w:firstLine="600"/>
        <w:jc w:val="both"/>
      </w:pPr>
      <w:r>
        <w:rPr>
          <w:rFonts w:ascii="Times New Roman" w:hAnsi="Times New Roman"/>
          <w:color w:val="000000"/>
          <w:sz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201B02" w:rsidRDefault="00201B02" w:rsidP="00201B02">
      <w:pPr>
        <w:spacing w:after="0" w:line="264" w:lineRule="auto"/>
        <w:ind w:firstLine="600"/>
        <w:jc w:val="both"/>
      </w:pPr>
      <w:r>
        <w:rPr>
          <w:rFonts w:ascii="Times New Roman" w:hAnsi="Times New Roman"/>
          <w:i/>
          <w:color w:val="000000"/>
          <w:sz w:val="28"/>
        </w:rPr>
        <w:t xml:space="preserve">смысловое чтение: </w:t>
      </w:r>
    </w:p>
    <w:p w:rsidR="00201B02" w:rsidRDefault="00201B02" w:rsidP="00201B02">
      <w:pPr>
        <w:spacing w:after="0" w:line="264" w:lineRule="auto"/>
        <w:ind w:firstLine="600"/>
        <w:jc w:val="both"/>
      </w:pPr>
      <w:r>
        <w:rPr>
          <w:rFonts w:ascii="Times New Roman" w:hAnsi="Times New Roman"/>
          <w:color w:val="000000"/>
          <w:sz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140 знаков), читать про себя несплошные тексты (таблицы, диаграммы) и понимать представленную в них информацию;</w:t>
      </w:r>
    </w:p>
    <w:p w:rsidR="00201B02" w:rsidRDefault="00201B02" w:rsidP="00201B02">
      <w:pPr>
        <w:spacing w:after="0" w:line="264" w:lineRule="auto"/>
        <w:ind w:firstLine="600"/>
        <w:jc w:val="both"/>
      </w:pPr>
      <w:r>
        <w:rPr>
          <w:rFonts w:ascii="Times New Roman" w:hAnsi="Times New Roman"/>
          <w:i/>
          <w:color w:val="000000"/>
          <w:sz w:val="28"/>
        </w:rPr>
        <w:t xml:space="preserve">письменная речь: </w:t>
      </w:r>
    </w:p>
    <w:p w:rsidR="00201B02" w:rsidRDefault="00201B02" w:rsidP="00201B02">
      <w:pPr>
        <w:spacing w:after="0" w:line="264" w:lineRule="auto"/>
        <w:ind w:firstLine="600"/>
        <w:jc w:val="both"/>
      </w:pPr>
      <w:r>
        <w:rPr>
          <w:rFonts w:ascii="Times New Roman" w:hAnsi="Times New Roman"/>
          <w:color w:val="000000"/>
          <w:sz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знаков), создавать небольшое письменное высказывание с использованием образца, плана, таблицы, прочитанного (прослушанного) текста (объём высказывания – до 100 знаков),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до 100 знаков).</w:t>
      </w:r>
    </w:p>
    <w:p w:rsidR="00201B02" w:rsidRDefault="00201B02" w:rsidP="00201B02">
      <w:pPr>
        <w:spacing w:after="0" w:line="264" w:lineRule="auto"/>
        <w:ind w:firstLine="600"/>
        <w:jc w:val="both"/>
      </w:pPr>
      <w:r>
        <w:rPr>
          <w:rFonts w:ascii="Times New Roman" w:hAnsi="Times New Roman"/>
          <w:b/>
          <w:color w:val="000000"/>
          <w:sz w:val="28"/>
        </w:rPr>
        <w:t>Языковые навыки и умения</w:t>
      </w:r>
    </w:p>
    <w:p w:rsidR="00201B02" w:rsidRDefault="00201B02" w:rsidP="00201B02">
      <w:pPr>
        <w:spacing w:after="0" w:line="264" w:lineRule="auto"/>
        <w:ind w:firstLine="600"/>
        <w:jc w:val="both"/>
      </w:pPr>
      <w:r>
        <w:rPr>
          <w:rFonts w:ascii="Times New Roman" w:hAnsi="Times New Roman"/>
          <w:i/>
          <w:color w:val="000000"/>
          <w:sz w:val="28"/>
        </w:rPr>
        <w:t>Владеть фонетическими навыками:</w:t>
      </w:r>
    </w:p>
    <w:p w:rsidR="00201B02" w:rsidRDefault="00201B02" w:rsidP="00201B02">
      <w:pPr>
        <w:spacing w:after="0" w:line="264" w:lineRule="auto"/>
        <w:ind w:firstLine="600"/>
        <w:jc w:val="both"/>
      </w:pPr>
      <w:r>
        <w:rPr>
          <w:rFonts w:ascii="Times New Roman" w:hAnsi="Times New Roman"/>
          <w:color w:val="000000"/>
          <w:sz w:val="28"/>
        </w:rPr>
        <w:t>различать на слух и правильно произносить все звуки китайского языка;</w:t>
      </w:r>
    </w:p>
    <w:p w:rsidR="00201B02" w:rsidRDefault="00201B02" w:rsidP="00201B02">
      <w:pPr>
        <w:spacing w:after="0" w:line="264" w:lineRule="auto"/>
        <w:ind w:firstLine="600"/>
        <w:jc w:val="both"/>
      </w:pPr>
      <w:r>
        <w:rPr>
          <w:rFonts w:ascii="Times New Roman" w:hAnsi="Times New Roman"/>
          <w:color w:val="000000"/>
          <w:sz w:val="28"/>
        </w:rPr>
        <w:lastRenderedPageBreak/>
        <w:t>знать буквы китайского звуко-буквенного алфавита ханьюй пиньинь (</w:t>
      </w:r>
      <w:r>
        <w:rPr>
          <w:rFonts w:ascii="Arial" w:hAnsi="Arial"/>
          <w:color w:val="000000"/>
          <w:sz w:val="28"/>
        </w:rPr>
        <w:t>汉语拼音</w:t>
      </w:r>
      <w:r>
        <w:rPr>
          <w:rFonts w:ascii="Times New Roman" w:hAnsi="Times New Roman"/>
          <w:color w:val="000000"/>
          <w:sz w:val="28"/>
        </w:rPr>
        <w:t>) (также называемого фонетической транскрипцией), фонетически корректно их озвучивать;</w:t>
      </w:r>
    </w:p>
    <w:p w:rsidR="00201B02" w:rsidRDefault="00201B02" w:rsidP="00201B02">
      <w:pPr>
        <w:spacing w:after="0" w:line="264" w:lineRule="auto"/>
        <w:ind w:firstLine="600"/>
        <w:jc w:val="both"/>
      </w:pPr>
      <w:r>
        <w:rPr>
          <w:rFonts w:ascii="Times New Roman" w:hAnsi="Times New Roman"/>
          <w:color w:val="000000"/>
          <w:sz w:val="28"/>
        </w:rPr>
        <w:t>знать структуру китайского слога, особенности сочетаемости инициалей и финалей, различать их на слух и правильно произносить;</w:t>
      </w:r>
    </w:p>
    <w:p w:rsidR="00201B02" w:rsidRDefault="00201B02" w:rsidP="00201B02">
      <w:pPr>
        <w:spacing w:after="0" w:line="264" w:lineRule="auto"/>
        <w:ind w:firstLine="600"/>
        <w:jc w:val="both"/>
      </w:pPr>
      <w:r>
        <w:rPr>
          <w:rFonts w:ascii="Times New Roman" w:hAnsi="Times New Roman"/>
          <w:color w:val="000000"/>
          <w:sz w:val="28"/>
        </w:rPr>
        <w:t>знать правила тональной системы китайского языка и корректно их использовать (изменение тонов, неполный третий тон, лёгкий тон);</w:t>
      </w:r>
    </w:p>
    <w:p w:rsidR="00201B02" w:rsidRDefault="00201B02" w:rsidP="00201B02">
      <w:pPr>
        <w:spacing w:after="0" w:line="264" w:lineRule="auto"/>
        <w:ind w:firstLine="600"/>
        <w:jc w:val="both"/>
      </w:pPr>
      <w:r>
        <w:rPr>
          <w:rFonts w:ascii="Times New Roman" w:hAnsi="Times New Roman"/>
          <w:color w:val="000000"/>
          <w:sz w:val="28"/>
        </w:rPr>
        <w:t>различать на слух, без ошибок, ведущих к сбою в коммуникации, произносить слова на китайском языке;</w:t>
      </w:r>
    </w:p>
    <w:p w:rsidR="00201B02" w:rsidRDefault="00201B02" w:rsidP="00201B02">
      <w:pPr>
        <w:spacing w:after="0" w:line="264" w:lineRule="auto"/>
        <w:ind w:firstLine="600"/>
        <w:jc w:val="both"/>
      </w:pPr>
      <w:r>
        <w:rPr>
          <w:rFonts w:ascii="Times New Roman" w:hAnsi="Times New Roman"/>
          <w:color w:val="000000"/>
          <w:sz w:val="28"/>
        </w:rPr>
        <w:t>читать новые слова, записанные с помощью китайского фонетического алфавита, согласно основным правилам чтения китайского языка;</w:t>
      </w:r>
    </w:p>
    <w:p w:rsidR="00201B02" w:rsidRDefault="00201B02" w:rsidP="00201B02">
      <w:pPr>
        <w:spacing w:after="0" w:line="264" w:lineRule="auto"/>
        <w:ind w:firstLine="600"/>
        <w:jc w:val="both"/>
      </w:pPr>
      <w:r>
        <w:rPr>
          <w:rFonts w:ascii="Times New Roman" w:hAnsi="Times New Roman"/>
          <w:color w:val="000000"/>
          <w:sz w:val="28"/>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201B02" w:rsidRDefault="00201B02" w:rsidP="00201B02">
      <w:pPr>
        <w:spacing w:after="0" w:line="264" w:lineRule="auto"/>
        <w:ind w:firstLine="600"/>
        <w:jc w:val="both"/>
      </w:pPr>
      <w:r>
        <w:rPr>
          <w:rFonts w:ascii="Times New Roman" w:hAnsi="Times New Roman"/>
          <w:color w:val="000000"/>
          <w:sz w:val="28"/>
        </w:rPr>
        <w:t>знать систему китайско-русской транскрипции Палладия и правильно произносить китайские слова, записанные в этой транскрипции;</w:t>
      </w:r>
    </w:p>
    <w:p w:rsidR="00201B02" w:rsidRDefault="00201B02" w:rsidP="00201B02">
      <w:pPr>
        <w:spacing w:after="0" w:line="264" w:lineRule="auto"/>
        <w:ind w:firstLine="600"/>
        <w:jc w:val="both"/>
      </w:pPr>
      <w:r>
        <w:rPr>
          <w:rFonts w:ascii="Times New Roman" w:hAnsi="Times New Roman"/>
          <w:color w:val="000000"/>
          <w:sz w:val="28"/>
        </w:rPr>
        <w:t>владеть навыками ритмико-интонационного оформления речи в зависимости от коммуникативной ситуации;</w:t>
      </w:r>
    </w:p>
    <w:p w:rsidR="00201B02" w:rsidRDefault="00201B02" w:rsidP="00201B02">
      <w:pPr>
        <w:spacing w:after="0" w:line="264" w:lineRule="auto"/>
        <w:ind w:firstLine="600"/>
        <w:jc w:val="both"/>
      </w:pPr>
      <w:r>
        <w:rPr>
          <w:rFonts w:ascii="Times New Roman" w:hAnsi="Times New Roman"/>
          <w:color w:val="000000"/>
          <w:sz w:val="28"/>
        </w:rPr>
        <w:t>выражать модальные значения, чувства и эмоции с помощью интонации;</w:t>
      </w:r>
    </w:p>
    <w:p w:rsidR="00201B02" w:rsidRDefault="00201B02" w:rsidP="00201B02">
      <w:pPr>
        <w:spacing w:after="0" w:line="264" w:lineRule="auto"/>
        <w:ind w:firstLine="600"/>
        <w:jc w:val="both"/>
      </w:pPr>
      <w:r>
        <w:rPr>
          <w:rFonts w:ascii="Times New Roman" w:hAnsi="Times New Roman"/>
          <w:color w:val="000000"/>
          <w:sz w:val="28"/>
        </w:rPr>
        <w:t>узнавать пекинский диалект (путунхуа) и отличать от других местных диалектов Китая;</w:t>
      </w:r>
    </w:p>
    <w:p w:rsidR="00201B02" w:rsidRDefault="00201B02" w:rsidP="00201B02">
      <w:pPr>
        <w:spacing w:after="0" w:line="264" w:lineRule="auto"/>
        <w:ind w:firstLine="600"/>
        <w:jc w:val="both"/>
      </w:pPr>
      <w:r>
        <w:rPr>
          <w:rFonts w:ascii="Times New Roman" w:hAnsi="Times New Roman"/>
          <w:color w:val="000000"/>
          <w:sz w:val="28"/>
        </w:rPr>
        <w:t>интонационно выражать чувства и эмоции.</w:t>
      </w:r>
    </w:p>
    <w:p w:rsidR="00201B02" w:rsidRDefault="00201B02" w:rsidP="00201B02">
      <w:pPr>
        <w:spacing w:after="0" w:line="264" w:lineRule="auto"/>
        <w:ind w:firstLine="600"/>
        <w:jc w:val="both"/>
      </w:pPr>
      <w:r>
        <w:rPr>
          <w:rFonts w:ascii="Times New Roman" w:hAnsi="Times New Roman"/>
          <w:i/>
          <w:color w:val="000000"/>
          <w:sz w:val="28"/>
        </w:rPr>
        <w:t>Владеть иероглифическими, орфографическими и пунктуационными навыками:</w:t>
      </w:r>
    </w:p>
    <w:p w:rsidR="00201B02" w:rsidRDefault="00201B02" w:rsidP="00201B02">
      <w:pPr>
        <w:spacing w:after="0" w:line="264" w:lineRule="auto"/>
        <w:ind w:firstLine="600"/>
        <w:jc w:val="both"/>
      </w:pPr>
      <w:r>
        <w:rPr>
          <w:rFonts w:ascii="Times New Roman" w:hAnsi="Times New Roman"/>
          <w:color w:val="000000"/>
          <w:sz w:val="28"/>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201B02" w:rsidRDefault="00201B02" w:rsidP="00201B02">
      <w:pPr>
        <w:spacing w:after="0" w:line="264" w:lineRule="auto"/>
        <w:ind w:firstLine="600"/>
        <w:jc w:val="both"/>
      </w:pPr>
      <w:r>
        <w:rPr>
          <w:rFonts w:ascii="Times New Roman" w:hAnsi="Times New Roman"/>
          <w:color w:val="000000"/>
          <w:sz w:val="28"/>
        </w:rPr>
        <w:t>использовать основополагающие правила написания китайских иероглифов и порядка черт при создании текстов в иероглифике;</w:t>
      </w:r>
    </w:p>
    <w:p w:rsidR="00201B02" w:rsidRDefault="00201B02" w:rsidP="00201B02">
      <w:pPr>
        <w:spacing w:after="0" w:line="264" w:lineRule="auto"/>
        <w:ind w:firstLine="600"/>
        <w:jc w:val="both"/>
      </w:pPr>
      <w:r>
        <w:rPr>
          <w:rFonts w:ascii="Times New Roman" w:hAnsi="Times New Roman"/>
          <w:color w:val="000000"/>
          <w:sz w:val="28"/>
        </w:rPr>
        <w:t>анализировать иероглифы по количеству черт, указывать сходство и различия в написании изученных иероглифов;</w:t>
      </w:r>
    </w:p>
    <w:p w:rsidR="00201B02" w:rsidRDefault="00201B02" w:rsidP="00201B02">
      <w:pPr>
        <w:spacing w:after="0" w:line="264" w:lineRule="auto"/>
        <w:ind w:firstLine="600"/>
        <w:jc w:val="both"/>
      </w:pPr>
      <w:r>
        <w:rPr>
          <w:rFonts w:ascii="Times New Roman" w:hAnsi="Times New Roman"/>
          <w:color w:val="000000"/>
          <w:sz w:val="28"/>
        </w:rPr>
        <w:t>идентифицировать структуру изученных иероглифов, выделять иероглифические ключи, графемы и черты, в фоноидеограммах – ключи и фонетики;</w:t>
      </w:r>
    </w:p>
    <w:p w:rsidR="00201B02" w:rsidRDefault="00201B02" w:rsidP="00201B02">
      <w:pPr>
        <w:spacing w:after="0" w:line="264" w:lineRule="auto"/>
        <w:ind w:firstLine="600"/>
        <w:jc w:val="both"/>
      </w:pPr>
      <w:r>
        <w:rPr>
          <w:rFonts w:ascii="Times New Roman" w:hAnsi="Times New Roman"/>
          <w:color w:val="000000"/>
          <w:sz w:val="28"/>
        </w:rPr>
        <w:t>распознавать в иероглифическом тексте знакомые иероглифические знаки, в том числе в новых сочетаниях, читать и записывать данные знаки;</w:t>
      </w:r>
    </w:p>
    <w:p w:rsidR="00201B02" w:rsidRDefault="00201B02" w:rsidP="00201B02">
      <w:pPr>
        <w:spacing w:after="0" w:line="264" w:lineRule="auto"/>
        <w:ind w:firstLine="600"/>
        <w:jc w:val="both"/>
      </w:pPr>
      <w:r>
        <w:rPr>
          <w:rFonts w:ascii="Times New Roman" w:hAnsi="Times New Roman"/>
          <w:color w:val="000000"/>
          <w:sz w:val="28"/>
        </w:rPr>
        <w:t>читать печатные и рукописные тексты, записанные современным иероглифическим письмом, содержащие изученные иероглифы;</w:t>
      </w:r>
    </w:p>
    <w:p w:rsidR="00201B02" w:rsidRDefault="00201B02" w:rsidP="00201B02">
      <w:pPr>
        <w:spacing w:after="0" w:line="264" w:lineRule="auto"/>
        <w:ind w:firstLine="600"/>
        <w:jc w:val="both"/>
      </w:pPr>
      <w:r>
        <w:rPr>
          <w:rFonts w:ascii="Times New Roman" w:hAnsi="Times New Roman"/>
          <w:color w:val="000000"/>
          <w:sz w:val="28"/>
        </w:rPr>
        <w:lastRenderedPageBreak/>
        <w:t>записывать услышанный текст в пределах изученной лексики в иероглифике и пиньинь;</w:t>
      </w:r>
    </w:p>
    <w:p w:rsidR="00201B02" w:rsidRDefault="00201B02" w:rsidP="00201B02">
      <w:pPr>
        <w:spacing w:after="0" w:line="264" w:lineRule="auto"/>
        <w:ind w:firstLine="600"/>
        <w:jc w:val="both"/>
      </w:pPr>
      <w:r>
        <w:rPr>
          <w:rFonts w:ascii="Times New Roman" w:hAnsi="Times New Roman"/>
          <w:color w:val="000000"/>
          <w:sz w:val="28"/>
        </w:rPr>
        <w:t>транскрибировать изученные слова, записанные иероглификой, в системе пиньинь;</w:t>
      </w:r>
    </w:p>
    <w:p w:rsidR="00201B02" w:rsidRDefault="00201B02" w:rsidP="00201B02">
      <w:pPr>
        <w:spacing w:after="0" w:line="264" w:lineRule="auto"/>
        <w:ind w:firstLine="600"/>
        <w:jc w:val="both"/>
      </w:pPr>
      <w:r>
        <w:rPr>
          <w:rFonts w:ascii="Times New Roman" w:hAnsi="Times New Roman"/>
          <w:color w:val="000000"/>
          <w:sz w:val="28"/>
        </w:rPr>
        <w:t>правильно расставлять знаки тонов в тексте, записанном иероглификой и пиньинь;</w:t>
      </w:r>
    </w:p>
    <w:p w:rsidR="00201B02" w:rsidRDefault="00201B02" w:rsidP="00201B02">
      <w:pPr>
        <w:spacing w:after="0" w:line="264" w:lineRule="auto"/>
        <w:ind w:firstLine="600"/>
        <w:jc w:val="both"/>
      </w:pPr>
      <w:r>
        <w:rPr>
          <w:rFonts w:ascii="Times New Roman" w:hAnsi="Times New Roman"/>
          <w:color w:val="000000"/>
          <w:sz w:val="28"/>
        </w:rPr>
        <w:t>правильно расставлять знаки препинания в предложениях, между однородными членами предложения и в конце предложения;</w:t>
      </w:r>
    </w:p>
    <w:p w:rsidR="00201B02" w:rsidRDefault="00201B02" w:rsidP="00201B02">
      <w:pPr>
        <w:spacing w:after="0" w:line="264" w:lineRule="auto"/>
        <w:ind w:firstLine="600"/>
        <w:jc w:val="both"/>
      </w:pPr>
      <w:r>
        <w:rPr>
          <w:rFonts w:ascii="Times New Roman" w:hAnsi="Times New Roman"/>
          <w:color w:val="000000"/>
          <w:sz w:val="28"/>
        </w:rPr>
        <w:t>набирать иероглифический текст на компьютере, пользоваться иероглификой при поиске информации в Интернете;</w:t>
      </w:r>
    </w:p>
    <w:p w:rsidR="00201B02" w:rsidRDefault="00201B02" w:rsidP="00201B02">
      <w:pPr>
        <w:spacing w:after="0" w:line="264" w:lineRule="auto"/>
        <w:ind w:firstLine="600"/>
        <w:jc w:val="both"/>
      </w:pPr>
      <w:r>
        <w:rPr>
          <w:rFonts w:ascii="Times New Roman" w:hAnsi="Times New Roman"/>
          <w:color w:val="000000"/>
          <w:sz w:val="28"/>
        </w:rPr>
        <w:t>использовать иероглифику при создании презентаций и других учебных произведений на компьютере;</w:t>
      </w:r>
    </w:p>
    <w:p w:rsidR="00201B02" w:rsidRDefault="00201B02" w:rsidP="00201B02">
      <w:pPr>
        <w:spacing w:after="0" w:line="264" w:lineRule="auto"/>
        <w:ind w:firstLine="600"/>
        <w:jc w:val="both"/>
      </w:pPr>
      <w:r>
        <w:rPr>
          <w:rFonts w:ascii="Times New Roman" w:hAnsi="Times New Roman"/>
          <w:color w:val="000000"/>
          <w:sz w:val="28"/>
        </w:rPr>
        <w:t>читать некоторые базовые иероглифы, записанные в традиционной форме, применяемой в Гонконге, на Тайване и в Сингапуре;</w:t>
      </w:r>
    </w:p>
    <w:p w:rsidR="00201B02" w:rsidRDefault="00201B02" w:rsidP="00201B02">
      <w:pPr>
        <w:spacing w:after="0" w:line="264" w:lineRule="auto"/>
        <w:ind w:firstLine="600"/>
        <w:jc w:val="both"/>
      </w:pPr>
      <w:r>
        <w:rPr>
          <w:rFonts w:ascii="Times New Roman" w:hAnsi="Times New Roman"/>
          <w:color w:val="000000"/>
          <w:sz w:val="28"/>
        </w:rPr>
        <w:t>использовать иероглифическую догадку в случаях выявления незнакомого сочетания иероглифов;</w:t>
      </w:r>
    </w:p>
    <w:p w:rsidR="00201B02" w:rsidRDefault="00201B02" w:rsidP="00201B02">
      <w:pPr>
        <w:spacing w:after="0" w:line="264" w:lineRule="auto"/>
        <w:ind w:firstLine="600"/>
        <w:jc w:val="both"/>
      </w:pPr>
      <w:r>
        <w:rPr>
          <w:rFonts w:ascii="Times New Roman" w:hAnsi="Times New Roman"/>
          <w:color w:val="000000"/>
          <w:sz w:val="28"/>
        </w:rPr>
        <w:t>распознавать в устной речи и и письменном тексте 780 лексических единиц и правильно употреблять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201B02" w:rsidRDefault="00201B02" w:rsidP="00201B02">
      <w:pPr>
        <w:spacing w:after="0" w:line="264" w:lineRule="auto"/>
        <w:ind w:firstLine="600"/>
        <w:jc w:val="both"/>
      </w:pPr>
      <w:r>
        <w:rPr>
          <w:rFonts w:ascii="Times New Roman" w:hAnsi="Times New Roman"/>
          <w:color w:val="000000"/>
          <w:sz w:val="28"/>
        </w:rPr>
        <w:t>распознавать и употреблять в речи ряд интернациональных лексических единиц;</w:t>
      </w:r>
    </w:p>
    <w:p w:rsidR="00201B02" w:rsidRDefault="00201B02" w:rsidP="00201B02">
      <w:pPr>
        <w:spacing w:after="0" w:line="264" w:lineRule="auto"/>
        <w:ind w:firstLine="600"/>
        <w:jc w:val="both"/>
      </w:pPr>
      <w:r>
        <w:rPr>
          <w:rFonts w:ascii="Times New Roman" w:hAnsi="Times New Roman"/>
          <w:color w:val="000000"/>
          <w:sz w:val="28"/>
        </w:rPr>
        <w:t>понимать смысловые особенности изученных лексических единиц и употреблять слова в соответствии с нормами лексической сочетаемости;</w:t>
      </w:r>
    </w:p>
    <w:p w:rsidR="00201B02" w:rsidRDefault="00201B02" w:rsidP="00201B02">
      <w:pPr>
        <w:spacing w:after="0" w:line="264" w:lineRule="auto"/>
        <w:ind w:firstLine="600"/>
        <w:jc w:val="both"/>
      </w:pPr>
      <w:r>
        <w:rPr>
          <w:rFonts w:ascii="Times New Roman" w:hAnsi="Times New Roman"/>
          <w:color w:val="000000"/>
          <w:sz w:val="28"/>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201B02" w:rsidRDefault="00201B02" w:rsidP="00201B02">
      <w:pPr>
        <w:spacing w:after="0" w:line="264" w:lineRule="auto"/>
        <w:ind w:firstLine="600"/>
        <w:jc w:val="both"/>
      </w:pPr>
      <w:r>
        <w:rPr>
          <w:rFonts w:ascii="Times New Roman" w:hAnsi="Times New Roman"/>
          <w:color w:val="000000"/>
          <w:sz w:val="28"/>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201B02" w:rsidRDefault="00201B02" w:rsidP="00201B02">
      <w:pPr>
        <w:spacing w:after="0" w:line="264" w:lineRule="auto"/>
        <w:ind w:firstLine="600"/>
        <w:jc w:val="both"/>
      </w:pPr>
      <w:r>
        <w:rPr>
          <w:rFonts w:ascii="Times New Roman" w:hAnsi="Times New Roman"/>
          <w:color w:val="000000"/>
          <w:sz w:val="28"/>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201B02" w:rsidRDefault="00201B02" w:rsidP="00201B02">
      <w:pPr>
        <w:spacing w:after="0" w:line="264" w:lineRule="auto"/>
        <w:ind w:firstLine="600"/>
        <w:jc w:val="both"/>
      </w:pPr>
      <w:r>
        <w:rPr>
          <w:rFonts w:ascii="Times New Roman" w:hAnsi="Times New Roman"/>
          <w:color w:val="000000"/>
          <w:sz w:val="28"/>
        </w:rPr>
        <w:t>узнавать и употреблять в соответствии с правилами грамматики лексические единицы, обозначающие меры длины, веса и объёма;</w:t>
      </w:r>
    </w:p>
    <w:p w:rsidR="00201B02" w:rsidRDefault="00201B02" w:rsidP="00201B02">
      <w:pPr>
        <w:spacing w:after="0" w:line="264" w:lineRule="auto"/>
        <w:ind w:firstLine="600"/>
        <w:jc w:val="both"/>
      </w:pPr>
      <w:r>
        <w:rPr>
          <w:rFonts w:ascii="Times New Roman" w:hAnsi="Times New Roman"/>
          <w:color w:val="000000"/>
          <w:sz w:val="28"/>
        </w:rPr>
        <w:lastRenderedPageBreak/>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201B02" w:rsidRDefault="00201B02" w:rsidP="00201B02">
      <w:pPr>
        <w:spacing w:after="0" w:line="264" w:lineRule="auto"/>
        <w:ind w:firstLine="600"/>
        <w:jc w:val="both"/>
      </w:pPr>
      <w:r>
        <w:rPr>
          <w:rFonts w:ascii="Times New Roman" w:hAnsi="Times New Roman"/>
          <w:color w:val="000000"/>
          <w:sz w:val="28"/>
        </w:rPr>
        <w:t>использовать в речи некоторые идиомы в соответствии с коммуникативной ситуацией;</w:t>
      </w:r>
    </w:p>
    <w:p w:rsidR="00201B02" w:rsidRDefault="00201B02" w:rsidP="00201B02">
      <w:pPr>
        <w:spacing w:after="0" w:line="264" w:lineRule="auto"/>
        <w:ind w:firstLine="600"/>
        <w:jc w:val="both"/>
      </w:pPr>
      <w:r>
        <w:rPr>
          <w:rFonts w:ascii="Times New Roman" w:hAnsi="Times New Roman"/>
          <w:color w:val="000000"/>
          <w:sz w:val="28"/>
        </w:rP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201B02" w:rsidRDefault="00201B02" w:rsidP="00201B02">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w:t>
      </w:r>
    </w:p>
    <w:p w:rsidR="00201B02" w:rsidRDefault="00201B02" w:rsidP="00201B02">
      <w:pPr>
        <w:spacing w:after="0" w:line="264" w:lineRule="auto"/>
        <w:ind w:firstLine="600"/>
        <w:jc w:val="both"/>
      </w:pPr>
      <w:r>
        <w:rPr>
          <w:rFonts w:ascii="Times New Roman" w:hAnsi="Times New Roman"/>
          <w:color w:val="000000"/>
          <w:sz w:val="28"/>
        </w:rPr>
        <w:t xml:space="preserve">предложения наличия с суффиксом </w:t>
      </w:r>
      <w:r>
        <w:rPr>
          <w:rFonts w:ascii="MS Gothic" w:hAnsi="MS Gothic"/>
          <w:color w:val="000000"/>
          <w:sz w:val="28"/>
        </w:rPr>
        <w:t>着</w:t>
      </w:r>
      <w:r>
        <w:rPr>
          <w:rFonts w:ascii="Times New Roman" w:hAnsi="Times New Roman"/>
          <w:color w:val="000000"/>
          <w:sz w:val="28"/>
        </w:rPr>
        <w:t xml:space="preserve"> и другими вариантами построения;</w:t>
      </w:r>
    </w:p>
    <w:p w:rsidR="00201B02" w:rsidRDefault="00201B02" w:rsidP="00201B02">
      <w:pPr>
        <w:spacing w:after="0" w:line="264" w:lineRule="auto"/>
        <w:ind w:firstLine="600"/>
        <w:jc w:val="both"/>
      </w:pPr>
      <w:r>
        <w:rPr>
          <w:rFonts w:ascii="Times New Roman" w:hAnsi="Times New Roman"/>
          <w:color w:val="000000"/>
          <w:sz w:val="28"/>
        </w:rPr>
        <w:t xml:space="preserve">форму альтернативного вопроса с конструкцией </w:t>
      </w:r>
      <w:r>
        <w:rPr>
          <w:rFonts w:ascii="MS Gothic" w:hAnsi="MS Gothic"/>
          <w:color w:val="000000"/>
          <w:sz w:val="28"/>
        </w:rPr>
        <w:t>如果</w:t>
      </w:r>
      <w:r>
        <w:rPr>
          <w:rFonts w:ascii="Arial" w:hAnsi="Arial"/>
          <w:color w:val="000000"/>
          <w:sz w:val="28"/>
        </w:rPr>
        <w:t>说</w:t>
      </w:r>
      <w:r>
        <w:rPr>
          <w:rFonts w:ascii="Times New Roman" w:hAnsi="Times New Roman"/>
          <w:color w:val="000000"/>
          <w:sz w:val="28"/>
        </w:rPr>
        <w:t xml:space="preserve">……, </w:t>
      </w:r>
      <w:r>
        <w:rPr>
          <w:rFonts w:ascii="MS Gothic" w:hAnsi="MS Gothic"/>
          <w:color w:val="000000"/>
          <w:sz w:val="28"/>
        </w:rPr>
        <w:t>那么是不是可以</w:t>
      </w:r>
      <w:r>
        <w:rPr>
          <w:rFonts w:ascii="Arial" w:hAnsi="Arial"/>
          <w:color w:val="000000"/>
          <w:sz w:val="28"/>
        </w:rPr>
        <w:t>说</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модальный глагол </w:t>
      </w:r>
      <w:r>
        <w:rPr>
          <w:rFonts w:ascii="MS Gothic" w:hAnsi="MS Gothic"/>
          <w:color w:val="000000"/>
          <w:sz w:val="28"/>
        </w:rPr>
        <w:t>要</w:t>
      </w:r>
      <w:r>
        <w:rPr>
          <w:rFonts w:ascii="Times New Roman" w:hAnsi="Times New Roman"/>
          <w:color w:val="000000"/>
          <w:sz w:val="28"/>
        </w:rPr>
        <w:t xml:space="preserve"> в значении «нуждаться»;</w:t>
      </w:r>
    </w:p>
    <w:p w:rsidR="00201B02" w:rsidRDefault="00201B02" w:rsidP="00201B02">
      <w:pPr>
        <w:spacing w:after="0" w:line="264" w:lineRule="auto"/>
        <w:ind w:firstLine="600"/>
        <w:jc w:val="both"/>
      </w:pPr>
      <w:r>
        <w:rPr>
          <w:rFonts w:ascii="Times New Roman" w:hAnsi="Times New Roman"/>
          <w:color w:val="000000"/>
          <w:sz w:val="28"/>
        </w:rPr>
        <w:t>модели построения парных надписей «чуньлянь»;</w:t>
      </w:r>
    </w:p>
    <w:p w:rsidR="00201B02" w:rsidRDefault="00201B02" w:rsidP="00201B02">
      <w:pPr>
        <w:spacing w:after="0" w:line="264" w:lineRule="auto"/>
        <w:ind w:firstLine="600"/>
        <w:jc w:val="both"/>
      </w:pPr>
      <w:r>
        <w:rPr>
          <w:rFonts w:ascii="Times New Roman" w:hAnsi="Times New Roman"/>
          <w:color w:val="000000"/>
          <w:sz w:val="28"/>
        </w:rPr>
        <w:t>слова-омофоны в парных надписях;</w:t>
      </w:r>
    </w:p>
    <w:p w:rsidR="00201B02" w:rsidRDefault="00201B02" w:rsidP="00201B02">
      <w:pPr>
        <w:spacing w:after="0" w:line="264" w:lineRule="auto"/>
        <w:ind w:firstLine="600"/>
        <w:jc w:val="both"/>
      </w:pPr>
      <w:r>
        <w:rPr>
          <w:rFonts w:ascii="Times New Roman" w:hAnsi="Times New Roman"/>
          <w:color w:val="000000"/>
          <w:sz w:val="28"/>
        </w:rPr>
        <w:t>различные способы выражения количества (в том числе приблизительного);</w:t>
      </w:r>
    </w:p>
    <w:p w:rsidR="00201B02" w:rsidRDefault="00201B02" w:rsidP="00201B02">
      <w:pPr>
        <w:spacing w:after="0" w:line="264" w:lineRule="auto"/>
        <w:ind w:firstLine="600"/>
        <w:jc w:val="both"/>
      </w:pPr>
      <w:r>
        <w:rPr>
          <w:rFonts w:ascii="Times New Roman" w:hAnsi="Times New Roman"/>
          <w:color w:val="000000"/>
          <w:sz w:val="28"/>
        </w:rPr>
        <w:t xml:space="preserve">дополнение кратности, выраженное счётным словом </w:t>
      </w:r>
      <w:r>
        <w:rPr>
          <w:rFonts w:ascii="MS Gothic" w:hAnsi="MS Gothic"/>
          <w:color w:val="000000"/>
          <w:sz w:val="28"/>
        </w:rPr>
        <w:t>次</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предложения с </w:t>
      </w:r>
      <w:r>
        <w:rPr>
          <w:rFonts w:ascii="MS Gothic" w:hAnsi="MS Gothic"/>
          <w:color w:val="000000"/>
          <w:sz w:val="28"/>
        </w:rPr>
        <w:t>把</w:t>
      </w:r>
      <w:r>
        <w:rPr>
          <w:rFonts w:ascii="Times New Roman" w:hAnsi="Times New Roman"/>
          <w:color w:val="000000"/>
          <w:sz w:val="28"/>
        </w:rPr>
        <w:t>-конструкцией и глаголами с модификаторами направления;</w:t>
      </w:r>
    </w:p>
    <w:p w:rsidR="00201B02" w:rsidRDefault="00201B02" w:rsidP="00201B02">
      <w:pPr>
        <w:spacing w:after="0" w:line="264" w:lineRule="auto"/>
        <w:ind w:firstLine="600"/>
        <w:jc w:val="both"/>
      </w:pPr>
      <w:r>
        <w:rPr>
          <w:rFonts w:ascii="Times New Roman" w:hAnsi="Times New Roman"/>
          <w:color w:val="000000"/>
          <w:sz w:val="28"/>
        </w:rPr>
        <w:t xml:space="preserve">конструкцию </w:t>
      </w:r>
      <w:r>
        <w:rPr>
          <w:rFonts w:ascii="MS Gothic" w:hAnsi="MS Gothic"/>
          <w:color w:val="000000"/>
          <w:sz w:val="28"/>
        </w:rPr>
        <w:t>先</w:t>
      </w:r>
      <w:r>
        <w:rPr>
          <w:rFonts w:ascii="Times New Roman" w:hAnsi="Times New Roman"/>
          <w:color w:val="000000"/>
          <w:sz w:val="28"/>
        </w:rPr>
        <w:t xml:space="preserve">……, </w:t>
      </w:r>
      <w:r>
        <w:rPr>
          <w:rFonts w:ascii="MS Gothic" w:hAnsi="MS Gothic"/>
          <w:color w:val="000000"/>
          <w:sz w:val="28"/>
        </w:rPr>
        <w:t>然后</w:t>
      </w:r>
      <w:r>
        <w:rPr>
          <w:rFonts w:ascii="Times New Roman" w:hAnsi="Times New Roman"/>
          <w:color w:val="000000"/>
          <w:sz w:val="28"/>
        </w:rPr>
        <w:t xml:space="preserve">……, </w:t>
      </w:r>
      <w:r>
        <w:rPr>
          <w:rFonts w:ascii="MS Gothic" w:hAnsi="MS Gothic"/>
          <w:color w:val="000000"/>
          <w:sz w:val="28"/>
        </w:rPr>
        <w:t>再</w:t>
      </w:r>
      <w:r>
        <w:rPr>
          <w:rFonts w:ascii="Times New Roman" w:hAnsi="Times New Roman"/>
          <w:color w:val="000000"/>
          <w:sz w:val="28"/>
        </w:rPr>
        <w:t>……, оформляющую последовательность действий (событий);</w:t>
      </w:r>
    </w:p>
    <w:p w:rsidR="00201B02" w:rsidRDefault="00201B02" w:rsidP="00201B02">
      <w:pPr>
        <w:spacing w:after="0" w:line="264" w:lineRule="auto"/>
        <w:ind w:firstLine="600"/>
        <w:jc w:val="both"/>
      </w:pPr>
      <w:r>
        <w:rPr>
          <w:rFonts w:ascii="Times New Roman" w:hAnsi="Times New Roman"/>
          <w:color w:val="000000"/>
          <w:sz w:val="28"/>
        </w:rPr>
        <w:t xml:space="preserve">наречие </w:t>
      </w:r>
      <w:r>
        <w:rPr>
          <w:rFonts w:ascii="MS Gothic" w:hAnsi="MS Gothic"/>
          <w:color w:val="000000"/>
          <w:sz w:val="28"/>
        </w:rPr>
        <w:t>又</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форму категорического отрицания с конструкцией </w:t>
      </w:r>
      <w:r>
        <w:rPr>
          <w:rFonts w:ascii="MS Gothic" w:hAnsi="MS Gothic"/>
          <w:color w:val="000000"/>
          <w:sz w:val="28"/>
        </w:rPr>
        <w:t>一点也不</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модальную частицу </w:t>
      </w:r>
      <w:r>
        <w:rPr>
          <w:rFonts w:ascii="MS Gothic" w:hAnsi="MS Gothic"/>
          <w:color w:val="000000"/>
          <w:sz w:val="28"/>
        </w:rPr>
        <w:t>呢</w:t>
      </w:r>
      <w:r>
        <w:rPr>
          <w:rFonts w:ascii="Times New Roman" w:hAnsi="Times New Roman"/>
          <w:color w:val="000000"/>
          <w:sz w:val="28"/>
        </w:rPr>
        <w:t xml:space="preserve"> для интонационного усиления значимости определённого факта;</w:t>
      </w:r>
    </w:p>
    <w:p w:rsidR="00201B02" w:rsidRDefault="00201B02" w:rsidP="00201B02">
      <w:pPr>
        <w:spacing w:after="0" w:line="264" w:lineRule="auto"/>
        <w:ind w:firstLine="600"/>
        <w:jc w:val="both"/>
      </w:pPr>
      <w:r>
        <w:rPr>
          <w:rFonts w:ascii="Times New Roman" w:hAnsi="Times New Roman"/>
          <w:color w:val="000000"/>
          <w:sz w:val="28"/>
        </w:rPr>
        <w:t>вводные фразы (</w:t>
      </w:r>
      <w:r>
        <w:rPr>
          <w:rFonts w:ascii="MS Gothic" w:hAnsi="MS Gothic"/>
          <w:color w:val="000000"/>
          <w:sz w:val="28"/>
        </w:rPr>
        <w:t>你看</w:t>
      </w:r>
      <w:r>
        <w:rPr>
          <w:rFonts w:ascii="Times New Roman" w:hAnsi="Times New Roman"/>
          <w:color w:val="000000"/>
          <w:sz w:val="28"/>
        </w:rPr>
        <w:t xml:space="preserve">, </w:t>
      </w:r>
      <w:r>
        <w:rPr>
          <w:rFonts w:ascii="MS Gothic" w:hAnsi="MS Gothic"/>
          <w:color w:val="000000"/>
          <w:sz w:val="28"/>
        </w:rPr>
        <w:t>毫无疑</w:t>
      </w:r>
      <w:r>
        <w:rPr>
          <w:rFonts w:ascii="Arial" w:hAnsi="Arial"/>
          <w:color w:val="000000"/>
          <w:sz w:val="28"/>
        </w:rPr>
        <w:t>问</w:t>
      </w:r>
      <w:r>
        <w:rPr>
          <w:rFonts w:ascii="Times New Roman" w:hAnsi="Times New Roman"/>
          <w:color w:val="000000"/>
          <w:sz w:val="28"/>
        </w:rPr>
        <w:t xml:space="preserve">, </w:t>
      </w:r>
      <w:r>
        <w:rPr>
          <w:rFonts w:ascii="MS Gothic" w:hAnsi="MS Gothic"/>
          <w:color w:val="000000"/>
          <w:sz w:val="28"/>
        </w:rPr>
        <w:t>看来</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наречие </w:t>
      </w:r>
      <w:r>
        <w:rPr>
          <w:rFonts w:ascii="MS Gothic" w:hAnsi="MS Gothic"/>
          <w:color w:val="000000"/>
          <w:sz w:val="28"/>
        </w:rPr>
        <w:t>甚至</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предлог </w:t>
      </w:r>
      <w:r>
        <w:rPr>
          <w:rFonts w:ascii="MS Gothic" w:hAnsi="MS Gothic"/>
          <w:color w:val="000000"/>
          <w:sz w:val="28"/>
        </w:rPr>
        <w:t>离</w:t>
      </w:r>
      <w:r>
        <w:rPr>
          <w:rFonts w:ascii="Times New Roman" w:hAnsi="Times New Roman"/>
          <w:color w:val="000000"/>
          <w:sz w:val="28"/>
        </w:rPr>
        <w:t xml:space="preserve"> и предложную конструкцию, характеризующую расположение объекта на определённом расстоянии от другого;</w:t>
      </w:r>
    </w:p>
    <w:p w:rsidR="00201B02" w:rsidRDefault="00201B02" w:rsidP="00201B02">
      <w:pPr>
        <w:spacing w:after="0" w:line="264" w:lineRule="auto"/>
        <w:ind w:firstLine="600"/>
        <w:jc w:val="both"/>
      </w:pPr>
      <w:r>
        <w:rPr>
          <w:rFonts w:ascii="Times New Roman" w:hAnsi="Times New Roman"/>
          <w:color w:val="000000"/>
          <w:sz w:val="28"/>
        </w:rPr>
        <w:t xml:space="preserve">обстоятельство образа действия и служебное слово </w:t>
      </w:r>
      <w:r>
        <w:rPr>
          <w:rFonts w:ascii="MS Gothic" w:hAnsi="MS Gothic"/>
          <w:color w:val="000000"/>
          <w:sz w:val="28"/>
        </w:rPr>
        <w:t>地</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сложное предложение условия с конструкцией </w:t>
      </w:r>
      <w:r>
        <w:rPr>
          <w:rFonts w:ascii="MS Gothic" w:hAnsi="MS Gothic"/>
          <w:color w:val="000000"/>
          <w:sz w:val="28"/>
        </w:rPr>
        <w:t>如果</w:t>
      </w:r>
      <w:r>
        <w:rPr>
          <w:rFonts w:ascii="Times New Roman" w:hAnsi="Times New Roman"/>
          <w:color w:val="000000"/>
          <w:sz w:val="28"/>
        </w:rPr>
        <w:t xml:space="preserve">……, </w:t>
      </w:r>
      <w:r>
        <w:rPr>
          <w:rFonts w:ascii="MS Gothic" w:hAnsi="MS Gothic"/>
          <w:color w:val="000000"/>
          <w:sz w:val="28"/>
        </w:rPr>
        <w:t>就</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дополнение кратности и распространённые глагольные счётные слова (</w:t>
      </w:r>
      <w:r>
        <w:rPr>
          <w:rFonts w:ascii="MS Gothic" w:hAnsi="MS Gothic"/>
          <w:color w:val="000000"/>
          <w:sz w:val="28"/>
        </w:rPr>
        <w:t>次</w:t>
      </w:r>
      <w:r>
        <w:rPr>
          <w:rFonts w:ascii="Times New Roman" w:hAnsi="Times New Roman"/>
          <w:color w:val="000000"/>
          <w:sz w:val="28"/>
        </w:rPr>
        <w:t xml:space="preserve">, </w:t>
      </w:r>
      <w:r>
        <w:rPr>
          <w:rFonts w:ascii="MS Gothic" w:hAnsi="MS Gothic"/>
          <w:color w:val="000000"/>
          <w:sz w:val="28"/>
        </w:rPr>
        <w:t>遍</w:t>
      </w:r>
      <w:r>
        <w:rPr>
          <w:rFonts w:ascii="Times New Roman" w:hAnsi="Times New Roman"/>
          <w:color w:val="000000"/>
          <w:sz w:val="28"/>
        </w:rPr>
        <w:t xml:space="preserve">, </w:t>
      </w:r>
      <w:r>
        <w:rPr>
          <w:rFonts w:ascii="MS Gothic" w:hAnsi="MS Gothic"/>
          <w:color w:val="000000"/>
          <w:sz w:val="28"/>
        </w:rPr>
        <w:t>回</w:t>
      </w:r>
      <w:r>
        <w:rPr>
          <w:rFonts w:ascii="Times New Roman" w:hAnsi="Times New Roman"/>
          <w:color w:val="000000"/>
          <w:sz w:val="28"/>
        </w:rPr>
        <w:t xml:space="preserve">, </w:t>
      </w:r>
      <w:r>
        <w:rPr>
          <w:rFonts w:ascii="MS Gothic" w:hAnsi="MS Gothic"/>
          <w:color w:val="000000"/>
          <w:sz w:val="28"/>
        </w:rPr>
        <w:t>下</w:t>
      </w:r>
      <w:r>
        <w:rPr>
          <w:rFonts w:ascii="Times New Roman" w:hAnsi="Times New Roman"/>
          <w:color w:val="000000"/>
          <w:sz w:val="28"/>
        </w:rPr>
        <w:t xml:space="preserve">, </w:t>
      </w:r>
      <w:r>
        <w:rPr>
          <w:rFonts w:ascii="MS Gothic" w:hAnsi="MS Gothic"/>
          <w:color w:val="000000"/>
          <w:sz w:val="28"/>
        </w:rPr>
        <w:t>趟</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наречие степени </w:t>
      </w:r>
      <w:r>
        <w:rPr>
          <w:rFonts w:ascii="MS Gothic" w:hAnsi="MS Gothic"/>
          <w:color w:val="000000"/>
          <w:sz w:val="28"/>
        </w:rPr>
        <w:t>可</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color w:val="000000"/>
          <w:sz w:val="28"/>
        </w:rPr>
        <w:t xml:space="preserve">предложения пассивного строя с предлогом </w:t>
      </w:r>
      <w:r>
        <w:rPr>
          <w:rFonts w:ascii="MS Gothic" w:hAnsi="MS Gothic"/>
          <w:color w:val="000000"/>
          <w:sz w:val="28"/>
        </w:rPr>
        <w:t>被</w:t>
      </w:r>
      <w:r>
        <w:rPr>
          <w:rFonts w:ascii="Times New Roman" w:hAnsi="Times New Roman"/>
          <w:color w:val="000000"/>
          <w:sz w:val="28"/>
        </w:rPr>
        <w:t>.</w:t>
      </w:r>
    </w:p>
    <w:p w:rsidR="00201B02" w:rsidRDefault="00201B02" w:rsidP="00201B02">
      <w:pPr>
        <w:spacing w:after="0" w:line="264" w:lineRule="auto"/>
        <w:ind w:firstLine="600"/>
        <w:jc w:val="both"/>
      </w:pPr>
      <w:r>
        <w:rPr>
          <w:rFonts w:ascii="Times New Roman" w:hAnsi="Times New Roman"/>
          <w:i/>
          <w:color w:val="000000"/>
          <w:sz w:val="28"/>
        </w:rPr>
        <w:t>Владеть социокультурными знаниями и умениями:</w:t>
      </w:r>
    </w:p>
    <w:p w:rsidR="00201B02" w:rsidRDefault="00201B02" w:rsidP="00201B02">
      <w:pPr>
        <w:spacing w:after="0" w:line="264" w:lineRule="auto"/>
        <w:ind w:firstLine="600"/>
        <w:jc w:val="both"/>
      </w:pPr>
      <w:r>
        <w:rPr>
          <w:rFonts w:ascii="Times New Roman" w:hAnsi="Times New Roman"/>
          <w:color w:val="000000"/>
          <w:sz w:val="28"/>
        </w:rPr>
        <w:lastRenderedPageBreak/>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201B02" w:rsidRDefault="00201B02" w:rsidP="00201B02">
      <w:pPr>
        <w:spacing w:after="0" w:line="264" w:lineRule="auto"/>
        <w:ind w:firstLine="600"/>
        <w:jc w:val="both"/>
      </w:pPr>
      <w:r>
        <w:rPr>
          <w:rFonts w:ascii="Times New Roman" w:hAnsi="Times New Roman"/>
          <w:color w:val="000000"/>
          <w:sz w:val="28"/>
        </w:rPr>
        <w:t>кратко представлять родную страну и культуру на китайском языке;</w:t>
      </w:r>
    </w:p>
    <w:p w:rsidR="00201B02" w:rsidRDefault="00201B02" w:rsidP="00201B02">
      <w:pPr>
        <w:spacing w:after="0" w:line="264" w:lineRule="auto"/>
        <w:ind w:firstLine="600"/>
        <w:jc w:val="both"/>
      </w:pPr>
      <w:r>
        <w:rPr>
          <w:rFonts w:ascii="Times New Roman" w:hAnsi="Times New Roman"/>
          <w:color w:val="000000"/>
          <w:sz w:val="28"/>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01B02" w:rsidRDefault="00201B02" w:rsidP="00201B02">
      <w:pPr>
        <w:spacing w:after="0" w:line="264" w:lineRule="auto"/>
        <w:ind w:firstLine="600"/>
        <w:jc w:val="both"/>
      </w:pPr>
      <w:r>
        <w:rPr>
          <w:rFonts w:ascii="Times New Roman" w:hAnsi="Times New Roman"/>
          <w:color w:val="000000"/>
          <w:sz w:val="28"/>
        </w:rPr>
        <w:t>понимать социокультурные реалии при чтении и аудировании в рамках изученного материала;</w:t>
      </w:r>
    </w:p>
    <w:p w:rsidR="00201B02" w:rsidRDefault="00201B02" w:rsidP="00201B02">
      <w:pPr>
        <w:spacing w:after="0" w:line="264" w:lineRule="auto"/>
        <w:ind w:firstLine="600"/>
        <w:jc w:val="both"/>
      </w:pPr>
      <w:r>
        <w:rPr>
          <w:rFonts w:ascii="Times New Roman" w:hAnsi="Times New Roman"/>
          <w:color w:val="000000"/>
          <w:sz w:val="28"/>
        </w:rPr>
        <w:t>соблюдать речевой этикет в ситуациях формального и неформального общения в рамках изученных тем;</w:t>
      </w:r>
    </w:p>
    <w:p w:rsidR="00201B02" w:rsidRDefault="00201B02" w:rsidP="00201B02">
      <w:pPr>
        <w:spacing w:after="0" w:line="264" w:lineRule="auto"/>
        <w:ind w:firstLine="600"/>
        <w:jc w:val="both"/>
      </w:pPr>
      <w:r>
        <w:rPr>
          <w:rFonts w:ascii="Times New Roman" w:hAnsi="Times New Roman"/>
          <w:color w:val="000000"/>
          <w:sz w:val="28"/>
        </w:rPr>
        <w:t>оказывать помощь иностранным гостям в России в ситуациях повседневного общения на китайском языке;</w:t>
      </w:r>
    </w:p>
    <w:p w:rsidR="00201B02" w:rsidRDefault="00201B02" w:rsidP="00201B02">
      <w:pPr>
        <w:spacing w:after="0" w:line="264" w:lineRule="auto"/>
        <w:ind w:firstLine="600"/>
        <w:jc w:val="both"/>
      </w:pPr>
      <w:r>
        <w:rPr>
          <w:rFonts w:ascii="Times New Roman" w:hAnsi="Times New Roman"/>
          <w:color w:val="000000"/>
          <w:sz w:val="28"/>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201B02" w:rsidRDefault="00201B02" w:rsidP="00201B02">
      <w:pPr>
        <w:spacing w:after="0" w:line="264" w:lineRule="auto"/>
        <w:ind w:firstLine="600"/>
        <w:jc w:val="both"/>
      </w:pPr>
      <w:r>
        <w:rPr>
          <w:rFonts w:ascii="Times New Roman" w:hAnsi="Times New Roman"/>
          <w:color w:val="000000"/>
          <w:sz w:val="28"/>
        </w:rPr>
        <w:t>распознавать принадлежность слов к фоновой лексике и реалиям страны изучаемого языка;</w:t>
      </w:r>
    </w:p>
    <w:p w:rsidR="00201B02" w:rsidRDefault="00201B02" w:rsidP="00201B02">
      <w:pPr>
        <w:spacing w:after="0" w:line="264" w:lineRule="auto"/>
        <w:ind w:firstLine="600"/>
        <w:jc w:val="both"/>
      </w:pPr>
      <w:r>
        <w:rPr>
          <w:rFonts w:ascii="Times New Roman" w:hAnsi="Times New Roman"/>
          <w:i/>
          <w:color w:val="000000"/>
          <w:sz w:val="28"/>
        </w:rPr>
        <w:t>Владеть компенсаторными умениями:</w:t>
      </w:r>
    </w:p>
    <w:p w:rsidR="00201B02" w:rsidRDefault="00201B02" w:rsidP="00201B02">
      <w:pPr>
        <w:spacing w:after="0" w:line="264" w:lineRule="auto"/>
        <w:ind w:firstLine="600"/>
        <w:jc w:val="both"/>
      </w:pPr>
      <w:r>
        <w:rPr>
          <w:rFonts w:ascii="Times New Roman" w:hAnsi="Times New Roman"/>
          <w:color w:val="000000"/>
          <w:sz w:val="28"/>
        </w:rPr>
        <w:t>выходить из положения при дефиците языковых средств;</w:t>
      </w:r>
    </w:p>
    <w:p w:rsidR="00201B02" w:rsidRDefault="00201B02" w:rsidP="00201B02">
      <w:pPr>
        <w:spacing w:after="0" w:line="264" w:lineRule="auto"/>
        <w:ind w:firstLine="600"/>
        <w:jc w:val="both"/>
      </w:pPr>
      <w:r>
        <w:rPr>
          <w:rFonts w:ascii="Times New Roman" w:hAnsi="Times New Roman"/>
          <w:color w:val="000000"/>
          <w:sz w:val="28"/>
        </w:rPr>
        <w:t>использовать при чтении и аудировании языковую догадку, в том числе контекстуальную;</w:t>
      </w:r>
    </w:p>
    <w:p w:rsidR="00201B02" w:rsidRDefault="00201B02" w:rsidP="00201B02">
      <w:pPr>
        <w:spacing w:after="0" w:line="264" w:lineRule="auto"/>
        <w:ind w:firstLine="600"/>
        <w:jc w:val="both"/>
      </w:pPr>
      <w:r>
        <w:rPr>
          <w:rFonts w:ascii="Times New Roman" w:hAnsi="Times New Roman"/>
          <w:color w:val="000000"/>
          <w:sz w:val="28"/>
        </w:rPr>
        <w:t>использовать при говорении переспрос и уточняющий вопрос, вопрос-просьбу, описание предмета (объяснение явления) вместо его названия, перефразирование;</w:t>
      </w:r>
    </w:p>
    <w:p w:rsidR="00201B02" w:rsidRDefault="00201B02" w:rsidP="00201B02">
      <w:pPr>
        <w:spacing w:after="0" w:line="264" w:lineRule="auto"/>
        <w:ind w:firstLine="600"/>
        <w:jc w:val="both"/>
      </w:pPr>
      <w:r>
        <w:rPr>
          <w:rFonts w:ascii="Times New Roman" w:hAnsi="Times New Roman"/>
          <w:color w:val="000000"/>
          <w:sz w:val="28"/>
        </w:rPr>
        <w:t>уточнять смысл незнакомых слов;</w:t>
      </w:r>
    </w:p>
    <w:p w:rsidR="00201B02" w:rsidRDefault="00201B02" w:rsidP="00201B02">
      <w:pPr>
        <w:spacing w:after="0" w:line="264" w:lineRule="auto"/>
        <w:ind w:firstLine="600"/>
        <w:jc w:val="both"/>
      </w:pPr>
      <w:r>
        <w:rPr>
          <w:rFonts w:ascii="Times New Roman" w:hAnsi="Times New Roman"/>
          <w:color w:val="000000"/>
          <w:sz w:val="28"/>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201B02" w:rsidRDefault="00201B02" w:rsidP="00201B02">
      <w:pPr>
        <w:spacing w:after="0" w:line="264" w:lineRule="auto"/>
        <w:ind w:firstLine="600"/>
        <w:jc w:val="both"/>
      </w:pPr>
      <w:r>
        <w:rPr>
          <w:rFonts w:ascii="Times New Roman" w:hAnsi="Times New Roman"/>
          <w:color w:val="000000"/>
          <w:sz w:val="28"/>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201B02" w:rsidRDefault="00201B02" w:rsidP="00201B02">
      <w:pPr>
        <w:spacing w:after="0" w:line="264" w:lineRule="auto"/>
        <w:ind w:firstLine="600"/>
        <w:jc w:val="both"/>
      </w:pPr>
      <w:r>
        <w:rPr>
          <w:rFonts w:ascii="Times New Roman" w:hAnsi="Times New Roman"/>
          <w:color w:val="000000"/>
          <w:sz w:val="28"/>
        </w:rPr>
        <w:t>достигать взаимопонимания в процессе устного и письменного общения с носителями иностранного языка, с представителями другой культуры;</w:t>
      </w:r>
    </w:p>
    <w:p w:rsidR="00201B02" w:rsidRDefault="00201B02" w:rsidP="00201B02">
      <w:pPr>
        <w:spacing w:after="0" w:line="264" w:lineRule="auto"/>
        <w:ind w:firstLine="600"/>
        <w:jc w:val="both"/>
      </w:pPr>
      <w:r>
        <w:rPr>
          <w:rFonts w:ascii="Times New Roman" w:hAnsi="Times New Roman"/>
          <w:color w:val="000000"/>
          <w:sz w:val="28"/>
        </w:rPr>
        <w:t>игнорировать лексико-грамматические и смысловые трудности, не влияющие на понимание основного содержания текста.</w:t>
      </w:r>
    </w:p>
    <w:p w:rsidR="00201B02" w:rsidRDefault="00201B02" w:rsidP="00201B02">
      <w:pPr>
        <w:spacing w:after="0" w:line="264" w:lineRule="auto"/>
        <w:ind w:firstLine="600"/>
        <w:jc w:val="both"/>
      </w:pPr>
      <w:r>
        <w:rPr>
          <w:rFonts w:ascii="Times New Roman" w:hAnsi="Times New Roman"/>
          <w:color w:val="000000"/>
          <w:sz w:val="28"/>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01B02" w:rsidRDefault="00201B02" w:rsidP="00201B02">
      <w:pPr>
        <w:spacing w:after="0" w:line="264" w:lineRule="auto"/>
        <w:ind w:left="120"/>
        <w:jc w:val="both"/>
      </w:pPr>
      <w:r>
        <w:rPr>
          <w:rFonts w:ascii="Times New Roman" w:hAnsi="Times New Roman"/>
          <w:color w:val="000000"/>
          <w:sz w:val="28"/>
        </w:rPr>
        <w:t>​​​</w:t>
      </w:r>
    </w:p>
    <w:p w:rsidR="00201B02" w:rsidRDefault="00201B02" w:rsidP="00201B02">
      <w:pPr>
        <w:rPr>
          <w:sz w:val="28"/>
          <w:szCs w:val="28"/>
        </w:rPr>
      </w:pPr>
      <w:r w:rsidRPr="007665B1">
        <w:rPr>
          <w:sz w:val="28"/>
          <w:szCs w:val="28"/>
        </w:rPr>
        <w:t>ТЕМАТИЧЕСКОЕ ПЛАНИРОВАНИЕ</w:t>
      </w:r>
    </w:p>
    <w:tbl>
      <w:tblPr>
        <w:tblStyle w:val="aa"/>
        <w:tblW w:w="10598" w:type="dxa"/>
        <w:tblInd w:w="-743" w:type="dxa"/>
        <w:tblLayout w:type="fixed"/>
        <w:tblLook w:val="04A0"/>
      </w:tblPr>
      <w:tblGrid>
        <w:gridCol w:w="1242"/>
        <w:gridCol w:w="5812"/>
        <w:gridCol w:w="954"/>
        <w:gridCol w:w="1314"/>
        <w:gridCol w:w="1276"/>
      </w:tblGrid>
      <w:tr w:rsidR="00201B02" w:rsidTr="00DB2920">
        <w:tc>
          <w:tcPr>
            <w:tcW w:w="1242" w:type="dxa"/>
            <w:vAlign w:val="center"/>
          </w:tcPr>
          <w:p w:rsidR="00201B02" w:rsidRDefault="00201B02" w:rsidP="00201B02">
            <w:pPr>
              <w:ind w:left="135"/>
            </w:pPr>
            <w:r>
              <w:rPr>
                <w:rFonts w:ascii="Times New Roman" w:hAnsi="Times New Roman"/>
                <w:b/>
                <w:color w:val="000000"/>
                <w:sz w:val="24"/>
              </w:rPr>
              <w:t xml:space="preserve">№ п/п </w:t>
            </w:r>
          </w:p>
          <w:p w:rsidR="00201B02" w:rsidRDefault="00201B02" w:rsidP="00201B02">
            <w:pPr>
              <w:ind w:left="135"/>
            </w:pPr>
          </w:p>
        </w:tc>
        <w:tc>
          <w:tcPr>
            <w:tcW w:w="5812" w:type="dxa"/>
            <w:vAlign w:val="center"/>
          </w:tcPr>
          <w:p w:rsidR="00201B02" w:rsidRDefault="00201B02" w:rsidP="00201B02">
            <w:pPr>
              <w:ind w:left="135"/>
            </w:pPr>
            <w:r>
              <w:rPr>
                <w:rFonts w:ascii="Times New Roman" w:hAnsi="Times New Roman"/>
                <w:b/>
                <w:color w:val="000000"/>
                <w:sz w:val="24"/>
              </w:rPr>
              <w:t xml:space="preserve">Наименование разделов и тем программы </w:t>
            </w:r>
          </w:p>
          <w:p w:rsidR="00201B02" w:rsidRDefault="00201B02" w:rsidP="00201B02">
            <w:pPr>
              <w:ind w:left="135"/>
            </w:pPr>
          </w:p>
        </w:tc>
        <w:tc>
          <w:tcPr>
            <w:tcW w:w="954" w:type="dxa"/>
            <w:vAlign w:val="center"/>
          </w:tcPr>
          <w:p w:rsidR="00201B02" w:rsidRDefault="00201B02" w:rsidP="00201B02">
            <w:pPr>
              <w:ind w:left="135"/>
            </w:pPr>
            <w:r>
              <w:rPr>
                <w:rFonts w:ascii="Times New Roman" w:hAnsi="Times New Roman"/>
                <w:b/>
                <w:color w:val="000000"/>
                <w:sz w:val="24"/>
              </w:rPr>
              <w:t xml:space="preserve">Всего </w:t>
            </w:r>
          </w:p>
          <w:p w:rsidR="00201B02" w:rsidRDefault="00201B02" w:rsidP="00201B02">
            <w:pPr>
              <w:ind w:left="135"/>
            </w:pPr>
          </w:p>
        </w:tc>
        <w:tc>
          <w:tcPr>
            <w:tcW w:w="1314" w:type="dxa"/>
            <w:vAlign w:val="center"/>
          </w:tcPr>
          <w:p w:rsidR="00201B02" w:rsidRDefault="00201B02" w:rsidP="00201B02">
            <w:pPr>
              <w:ind w:left="135"/>
            </w:pPr>
            <w:r>
              <w:rPr>
                <w:rFonts w:ascii="Times New Roman" w:hAnsi="Times New Roman"/>
                <w:b/>
                <w:color w:val="000000"/>
                <w:sz w:val="24"/>
              </w:rPr>
              <w:t xml:space="preserve">Контрольные работы </w:t>
            </w:r>
          </w:p>
          <w:p w:rsidR="00201B02" w:rsidRDefault="00201B02" w:rsidP="00201B02">
            <w:pPr>
              <w:ind w:left="135"/>
            </w:pPr>
          </w:p>
        </w:tc>
        <w:tc>
          <w:tcPr>
            <w:tcW w:w="1276" w:type="dxa"/>
            <w:vAlign w:val="center"/>
          </w:tcPr>
          <w:p w:rsidR="00201B02" w:rsidRDefault="00201B02" w:rsidP="00201B02">
            <w:pPr>
              <w:ind w:left="135"/>
            </w:pPr>
            <w:r>
              <w:rPr>
                <w:rFonts w:ascii="Times New Roman" w:hAnsi="Times New Roman"/>
                <w:b/>
                <w:color w:val="000000"/>
                <w:sz w:val="24"/>
              </w:rPr>
              <w:t xml:space="preserve">Практические работы </w:t>
            </w:r>
          </w:p>
          <w:p w:rsidR="00201B02" w:rsidRDefault="00201B02" w:rsidP="00201B02">
            <w:pPr>
              <w:ind w:left="135"/>
            </w:pPr>
          </w:p>
        </w:tc>
      </w:tr>
      <w:tr w:rsidR="00201B02" w:rsidTr="00DB2920">
        <w:tc>
          <w:tcPr>
            <w:tcW w:w="1242" w:type="dxa"/>
          </w:tcPr>
          <w:p w:rsidR="00201B02" w:rsidRDefault="00201B02" w:rsidP="00201B02">
            <w:r>
              <w:t>5 класс</w:t>
            </w:r>
          </w:p>
        </w:tc>
        <w:tc>
          <w:tcPr>
            <w:tcW w:w="5812" w:type="dxa"/>
          </w:tcPr>
          <w:p w:rsidR="00201B02" w:rsidRDefault="00201B02" w:rsidP="00201B02"/>
        </w:tc>
        <w:tc>
          <w:tcPr>
            <w:tcW w:w="954" w:type="dxa"/>
          </w:tcPr>
          <w:p w:rsidR="00201B02" w:rsidRDefault="00201B02" w:rsidP="00201B02">
            <w:pPr>
              <w:rPr>
                <w:sz w:val="28"/>
                <w:szCs w:val="28"/>
              </w:rPr>
            </w:pPr>
          </w:p>
        </w:tc>
        <w:tc>
          <w:tcPr>
            <w:tcW w:w="1314" w:type="dxa"/>
          </w:tcPr>
          <w:p w:rsidR="00201B02" w:rsidRDefault="00201B02" w:rsidP="00201B02">
            <w:pPr>
              <w:rPr>
                <w:sz w:val="28"/>
                <w:szCs w:val="28"/>
              </w:rPr>
            </w:pPr>
          </w:p>
        </w:tc>
        <w:tc>
          <w:tcPr>
            <w:tcW w:w="1276" w:type="dxa"/>
          </w:tcPr>
          <w:p w:rsidR="00201B02" w:rsidRDefault="00201B02" w:rsidP="00201B02">
            <w:pPr>
              <w:rPr>
                <w:sz w:val="28"/>
                <w:szCs w:val="28"/>
              </w:rPr>
            </w:pPr>
          </w:p>
        </w:tc>
      </w:tr>
      <w:tr w:rsidR="00201B02" w:rsidTr="00DB2920">
        <w:tc>
          <w:tcPr>
            <w:tcW w:w="1242" w:type="dxa"/>
            <w:vAlign w:val="center"/>
          </w:tcPr>
          <w:p w:rsidR="00201B02" w:rsidRDefault="00201B02" w:rsidP="00201B02">
            <w:r>
              <w:rPr>
                <w:rFonts w:ascii="Times New Roman" w:hAnsi="Times New Roman"/>
                <w:color w:val="000000"/>
                <w:sz w:val="24"/>
              </w:rPr>
              <w:t>1</w:t>
            </w:r>
          </w:p>
        </w:tc>
        <w:tc>
          <w:tcPr>
            <w:tcW w:w="5812" w:type="dxa"/>
            <w:vAlign w:val="center"/>
          </w:tcPr>
          <w:p w:rsidR="00201B02" w:rsidRDefault="00201B02" w:rsidP="00201B02">
            <w:pPr>
              <w:ind w:left="135"/>
            </w:pPr>
            <w:r w:rsidRPr="00273E0A">
              <w:rPr>
                <w:rFonts w:ascii="Times New Roman" w:hAnsi="Times New Roman"/>
                <w:color w:val="000000"/>
                <w:sz w:val="24"/>
              </w:rPr>
              <w:t xml:space="preserve">Моя семья. Мои друзья. Семейные праздники: день рождения, Новый год. </w:t>
            </w:r>
            <w:r>
              <w:rPr>
                <w:rFonts w:ascii="Times New Roman" w:hAnsi="Times New Roman"/>
                <w:color w:val="000000"/>
                <w:sz w:val="24"/>
              </w:rPr>
              <w:t>Мой возраст</w:t>
            </w:r>
          </w:p>
        </w:tc>
        <w:tc>
          <w:tcPr>
            <w:tcW w:w="954" w:type="dxa"/>
            <w:vAlign w:val="center"/>
          </w:tcPr>
          <w:p w:rsidR="00201B02" w:rsidRDefault="00201B02" w:rsidP="00201B02">
            <w:pPr>
              <w:ind w:left="135"/>
              <w:jc w:val="center"/>
            </w:pPr>
            <w:r>
              <w:rPr>
                <w:rFonts w:ascii="Times New Roman" w:hAnsi="Times New Roman"/>
                <w:color w:val="000000"/>
                <w:sz w:val="24"/>
              </w:rPr>
              <w:t xml:space="preserve"> 23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2</w:t>
            </w:r>
          </w:p>
        </w:tc>
        <w:tc>
          <w:tcPr>
            <w:tcW w:w="5812" w:type="dxa"/>
            <w:vAlign w:val="center"/>
          </w:tcPr>
          <w:p w:rsidR="00201B02" w:rsidRPr="00273E0A" w:rsidRDefault="00201B02" w:rsidP="00201B02">
            <w:pPr>
              <w:ind w:left="135"/>
            </w:pPr>
            <w:r w:rsidRPr="00273E0A">
              <w:rPr>
                <w:rFonts w:ascii="Times New Roman" w:hAnsi="Times New Roman"/>
                <w:color w:val="000000"/>
                <w:sz w:val="24"/>
              </w:rPr>
              <w:t>Внешность и характер человека (литературного персонажа).</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3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3</w:t>
            </w:r>
          </w:p>
        </w:tc>
        <w:tc>
          <w:tcPr>
            <w:tcW w:w="5812" w:type="dxa"/>
            <w:vAlign w:val="center"/>
          </w:tcPr>
          <w:p w:rsidR="00201B02" w:rsidRDefault="00201B02" w:rsidP="00201B02">
            <w:pPr>
              <w:ind w:left="135"/>
            </w:pPr>
            <w:r w:rsidRPr="00273E0A">
              <w:rPr>
                <w:rFonts w:ascii="Times New Roman" w:hAnsi="Times New Roman"/>
                <w:color w:val="000000"/>
                <w:sz w:val="24"/>
              </w:rPr>
              <w:t xml:space="preserve">Любимые занятия. Выходной день (встречи с родственниками и друзьями). </w:t>
            </w:r>
            <w:r>
              <w:rPr>
                <w:rFonts w:ascii="Times New Roman" w:hAnsi="Times New Roman"/>
                <w:color w:val="000000"/>
                <w:sz w:val="24"/>
              </w:rPr>
              <w:t>Виды отдыха</w:t>
            </w:r>
          </w:p>
        </w:tc>
        <w:tc>
          <w:tcPr>
            <w:tcW w:w="954" w:type="dxa"/>
            <w:vAlign w:val="center"/>
          </w:tcPr>
          <w:p w:rsidR="00201B02" w:rsidRDefault="00201B02" w:rsidP="00201B02">
            <w:pPr>
              <w:ind w:left="135"/>
              <w:jc w:val="center"/>
            </w:pPr>
            <w:r>
              <w:rPr>
                <w:rFonts w:ascii="Times New Roman" w:hAnsi="Times New Roman"/>
                <w:color w:val="000000"/>
                <w:sz w:val="24"/>
              </w:rPr>
              <w:t xml:space="preserve"> 11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4</w:t>
            </w:r>
          </w:p>
        </w:tc>
        <w:tc>
          <w:tcPr>
            <w:tcW w:w="5812" w:type="dxa"/>
            <w:vAlign w:val="center"/>
          </w:tcPr>
          <w:p w:rsidR="00201B02" w:rsidRDefault="00201B02" w:rsidP="00201B02">
            <w:pPr>
              <w:ind w:left="135"/>
            </w:pPr>
            <w:r w:rsidRPr="00273E0A">
              <w:rPr>
                <w:rFonts w:ascii="Times New Roman" w:hAnsi="Times New Roman"/>
                <w:color w:val="000000"/>
                <w:sz w:val="24"/>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954" w:type="dxa"/>
            <w:vAlign w:val="center"/>
          </w:tcPr>
          <w:p w:rsidR="00201B02" w:rsidRDefault="00201B02" w:rsidP="00201B02">
            <w:pPr>
              <w:ind w:left="135"/>
              <w:jc w:val="center"/>
            </w:pPr>
            <w:r>
              <w:rPr>
                <w:rFonts w:ascii="Times New Roman" w:hAnsi="Times New Roman"/>
                <w:color w:val="000000"/>
                <w:sz w:val="24"/>
              </w:rPr>
              <w:t xml:space="preserve"> 12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5</w:t>
            </w:r>
          </w:p>
        </w:tc>
        <w:tc>
          <w:tcPr>
            <w:tcW w:w="5812" w:type="dxa"/>
            <w:vAlign w:val="center"/>
          </w:tcPr>
          <w:p w:rsidR="00201B02" w:rsidRDefault="00201B02" w:rsidP="00201B02">
            <w:pPr>
              <w:ind w:left="135"/>
            </w:pPr>
            <w:r w:rsidRPr="00273E0A">
              <w:rPr>
                <w:rFonts w:ascii="Times New Roman" w:hAnsi="Times New Roman"/>
                <w:color w:val="000000"/>
                <w:sz w:val="24"/>
              </w:rPr>
              <w:t xml:space="preserve">Природа: дикие и домашние животные. </w:t>
            </w:r>
            <w:r>
              <w:rPr>
                <w:rFonts w:ascii="Times New Roman" w:hAnsi="Times New Roman"/>
                <w:color w:val="000000"/>
                <w:sz w:val="24"/>
              </w:rPr>
              <w:t>Погода</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6</w:t>
            </w:r>
          </w:p>
        </w:tc>
        <w:tc>
          <w:tcPr>
            <w:tcW w:w="5812" w:type="dxa"/>
            <w:vAlign w:val="center"/>
          </w:tcPr>
          <w:p w:rsidR="00201B02" w:rsidRDefault="00201B02" w:rsidP="00201B02">
            <w:pPr>
              <w:ind w:left="135"/>
            </w:pPr>
            <w:r>
              <w:rPr>
                <w:rFonts w:ascii="Times New Roman" w:hAnsi="Times New Roman"/>
                <w:color w:val="000000"/>
                <w:sz w:val="24"/>
              </w:rPr>
              <w:t>Родной город (село). Транспорт</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7</w:t>
            </w:r>
          </w:p>
        </w:tc>
        <w:tc>
          <w:tcPr>
            <w:tcW w:w="5812" w:type="dxa"/>
            <w:vAlign w:val="center"/>
          </w:tcPr>
          <w:p w:rsidR="00201B02" w:rsidRPr="00273E0A" w:rsidRDefault="00201B02" w:rsidP="00201B02">
            <w:pPr>
              <w:ind w:left="135"/>
            </w:pPr>
            <w:r w:rsidRPr="00273E0A">
              <w:rPr>
                <w:rFonts w:ascii="Times New Roman" w:hAnsi="Times New Roman"/>
                <w:color w:val="000000"/>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6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8</w:t>
            </w:r>
          </w:p>
        </w:tc>
        <w:tc>
          <w:tcPr>
            <w:tcW w:w="5812" w:type="dxa"/>
            <w:vAlign w:val="center"/>
          </w:tcPr>
          <w:p w:rsidR="00201B02" w:rsidRPr="00273E0A" w:rsidRDefault="00201B02" w:rsidP="00201B02">
            <w:pPr>
              <w:ind w:left="135"/>
            </w:pPr>
            <w:r w:rsidRPr="00273E0A">
              <w:rPr>
                <w:rFonts w:ascii="Times New Roman" w:hAnsi="Times New Roman"/>
                <w:color w:val="000000"/>
                <w:sz w:val="24"/>
              </w:rPr>
              <w:t>Выдающиеся люди родной страны и страны (стран) изучаемого языка: писатели, поэты</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5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7054" w:type="dxa"/>
            <w:gridSpan w:val="2"/>
            <w:vAlign w:val="center"/>
          </w:tcPr>
          <w:p w:rsidR="00201B02" w:rsidRDefault="00201B02" w:rsidP="00201B02">
            <w:pPr>
              <w:ind w:left="135"/>
              <w:jc w:val="center"/>
            </w:pPr>
            <w:r w:rsidRPr="00273E0A">
              <w:rPr>
                <w:rFonts w:ascii="Times New Roman" w:hAnsi="Times New Roman"/>
                <w:color w:val="000000"/>
                <w:sz w:val="24"/>
              </w:rPr>
              <w:t>ОБЩЕЕ КОЛИЧЕСТВО ЧАСОВ ПО ПРОГРАММЕ</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68 </w:t>
            </w:r>
          </w:p>
        </w:tc>
        <w:tc>
          <w:tcPr>
            <w:tcW w:w="1314" w:type="dxa"/>
            <w:vAlign w:val="center"/>
          </w:tcPr>
          <w:p w:rsidR="00201B02" w:rsidRDefault="00201B02" w:rsidP="00201B02">
            <w:pPr>
              <w:ind w:left="135"/>
              <w:jc w:val="center"/>
            </w:pPr>
            <w:r>
              <w:rPr>
                <w:rFonts w:ascii="Times New Roman" w:hAnsi="Times New Roman"/>
                <w:color w:val="000000"/>
                <w:sz w:val="24"/>
              </w:rPr>
              <w:t xml:space="preserve"> 5 </w:t>
            </w:r>
          </w:p>
        </w:tc>
        <w:tc>
          <w:tcPr>
            <w:tcW w:w="1276"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DB2920">
        <w:tc>
          <w:tcPr>
            <w:tcW w:w="1242" w:type="dxa"/>
          </w:tcPr>
          <w:p w:rsidR="00201B02" w:rsidRDefault="00201B02" w:rsidP="00201B02">
            <w:pPr>
              <w:rPr>
                <w:sz w:val="28"/>
                <w:szCs w:val="28"/>
              </w:rPr>
            </w:pPr>
          </w:p>
        </w:tc>
        <w:tc>
          <w:tcPr>
            <w:tcW w:w="5812" w:type="dxa"/>
          </w:tcPr>
          <w:p w:rsidR="00201B02" w:rsidRDefault="00201B02" w:rsidP="00201B02">
            <w:pPr>
              <w:rPr>
                <w:sz w:val="28"/>
                <w:szCs w:val="28"/>
              </w:rPr>
            </w:pPr>
            <w:r>
              <w:rPr>
                <w:sz w:val="28"/>
                <w:szCs w:val="28"/>
              </w:rPr>
              <w:t>6 класс</w:t>
            </w:r>
          </w:p>
        </w:tc>
        <w:tc>
          <w:tcPr>
            <w:tcW w:w="954" w:type="dxa"/>
          </w:tcPr>
          <w:p w:rsidR="00201B02" w:rsidRDefault="00201B02" w:rsidP="00201B02">
            <w:pPr>
              <w:rPr>
                <w:sz w:val="28"/>
                <w:szCs w:val="28"/>
              </w:rPr>
            </w:pPr>
          </w:p>
        </w:tc>
        <w:tc>
          <w:tcPr>
            <w:tcW w:w="1314" w:type="dxa"/>
          </w:tcPr>
          <w:p w:rsidR="00201B02" w:rsidRDefault="00201B02" w:rsidP="00201B02">
            <w:pPr>
              <w:rPr>
                <w:sz w:val="28"/>
                <w:szCs w:val="28"/>
              </w:rPr>
            </w:pPr>
          </w:p>
        </w:tc>
        <w:tc>
          <w:tcPr>
            <w:tcW w:w="1276" w:type="dxa"/>
          </w:tcPr>
          <w:p w:rsidR="00201B02" w:rsidRDefault="00201B02" w:rsidP="00201B02">
            <w:pPr>
              <w:rPr>
                <w:sz w:val="28"/>
                <w:szCs w:val="28"/>
              </w:rPr>
            </w:pPr>
          </w:p>
        </w:tc>
      </w:tr>
      <w:tr w:rsidR="00201B02" w:rsidTr="00DB2920">
        <w:tc>
          <w:tcPr>
            <w:tcW w:w="1242" w:type="dxa"/>
            <w:vAlign w:val="center"/>
          </w:tcPr>
          <w:p w:rsidR="00201B02" w:rsidRDefault="00201B02" w:rsidP="00201B02">
            <w:r>
              <w:rPr>
                <w:rFonts w:ascii="Times New Roman" w:hAnsi="Times New Roman"/>
                <w:color w:val="000000"/>
                <w:sz w:val="24"/>
              </w:rPr>
              <w:t>1</w:t>
            </w:r>
          </w:p>
        </w:tc>
        <w:tc>
          <w:tcPr>
            <w:tcW w:w="5812" w:type="dxa"/>
            <w:vAlign w:val="center"/>
          </w:tcPr>
          <w:p w:rsidR="00201B02" w:rsidRDefault="00201B02" w:rsidP="00201B02">
            <w:pPr>
              <w:ind w:left="135"/>
            </w:pPr>
            <w:r w:rsidRPr="00273E0A">
              <w:rPr>
                <w:rFonts w:ascii="Times New Roman" w:hAnsi="Times New Roman"/>
                <w:color w:val="000000"/>
                <w:sz w:val="24"/>
              </w:rPr>
              <w:t xml:space="preserve">Взаимоотношения в семье и с друзьями. </w:t>
            </w:r>
            <w:r>
              <w:rPr>
                <w:rFonts w:ascii="Times New Roman" w:hAnsi="Times New Roman"/>
                <w:color w:val="000000"/>
                <w:sz w:val="24"/>
              </w:rPr>
              <w:t>Семейные праздники</w:t>
            </w:r>
          </w:p>
        </w:tc>
        <w:tc>
          <w:tcPr>
            <w:tcW w:w="954" w:type="dxa"/>
            <w:vAlign w:val="center"/>
          </w:tcPr>
          <w:p w:rsidR="00201B02" w:rsidRDefault="00201B02" w:rsidP="00201B02">
            <w:pPr>
              <w:ind w:left="135"/>
              <w:jc w:val="center"/>
            </w:pPr>
            <w:r>
              <w:rPr>
                <w:rFonts w:ascii="Times New Roman" w:hAnsi="Times New Roman"/>
                <w:color w:val="000000"/>
                <w:sz w:val="24"/>
              </w:rPr>
              <w:t xml:space="preserve"> 7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2</w:t>
            </w:r>
          </w:p>
        </w:tc>
        <w:tc>
          <w:tcPr>
            <w:tcW w:w="5812" w:type="dxa"/>
            <w:vAlign w:val="center"/>
          </w:tcPr>
          <w:p w:rsidR="00201B02" w:rsidRPr="00273E0A" w:rsidRDefault="00201B02" w:rsidP="00201B02">
            <w:pPr>
              <w:ind w:left="135"/>
            </w:pPr>
            <w:r w:rsidRPr="00273E0A">
              <w:rPr>
                <w:rFonts w:ascii="Times New Roman" w:hAnsi="Times New Roman"/>
                <w:color w:val="000000"/>
                <w:sz w:val="24"/>
              </w:rPr>
              <w:t>Внешность и характер человека (литературного персонажа)</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4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3</w:t>
            </w:r>
          </w:p>
        </w:tc>
        <w:tc>
          <w:tcPr>
            <w:tcW w:w="5812" w:type="dxa"/>
            <w:vAlign w:val="center"/>
          </w:tcPr>
          <w:p w:rsidR="00201B02" w:rsidRDefault="00201B02" w:rsidP="00201B02">
            <w:pPr>
              <w:ind w:left="135"/>
            </w:pPr>
            <w:r w:rsidRPr="00273E0A">
              <w:rPr>
                <w:rFonts w:ascii="Times New Roman" w:hAnsi="Times New Roman"/>
                <w:color w:val="000000"/>
                <w:sz w:val="24"/>
              </w:rPr>
              <w:t xml:space="preserve">Досуг и увлечения (хобби) современного подростка. </w:t>
            </w:r>
            <w:r>
              <w:rPr>
                <w:rFonts w:ascii="Times New Roman" w:hAnsi="Times New Roman"/>
                <w:color w:val="000000"/>
                <w:sz w:val="24"/>
              </w:rPr>
              <w:t>Спорт</w:t>
            </w:r>
          </w:p>
        </w:tc>
        <w:tc>
          <w:tcPr>
            <w:tcW w:w="954" w:type="dxa"/>
            <w:vAlign w:val="center"/>
          </w:tcPr>
          <w:p w:rsidR="00201B02" w:rsidRDefault="00201B02" w:rsidP="00201B02">
            <w:pPr>
              <w:ind w:left="135"/>
              <w:jc w:val="center"/>
            </w:pPr>
            <w:r>
              <w:rPr>
                <w:rFonts w:ascii="Times New Roman" w:hAnsi="Times New Roman"/>
                <w:color w:val="000000"/>
                <w:sz w:val="24"/>
              </w:rPr>
              <w:t xml:space="preserve"> 10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4</w:t>
            </w:r>
          </w:p>
        </w:tc>
        <w:tc>
          <w:tcPr>
            <w:tcW w:w="5812" w:type="dxa"/>
            <w:vAlign w:val="center"/>
          </w:tcPr>
          <w:p w:rsidR="00201B02" w:rsidRDefault="00201B02" w:rsidP="00201B02">
            <w:pPr>
              <w:ind w:left="135"/>
            </w:pPr>
            <w:r w:rsidRPr="00273E0A">
              <w:rPr>
                <w:rFonts w:ascii="Times New Roman" w:hAnsi="Times New Roman"/>
                <w:color w:val="000000"/>
                <w:sz w:val="24"/>
              </w:rPr>
              <w:t xml:space="preserve">Покупки: одежда, обувь и продукты питания. </w:t>
            </w:r>
            <w:r>
              <w:rPr>
                <w:rFonts w:ascii="Times New Roman" w:hAnsi="Times New Roman"/>
                <w:color w:val="000000"/>
                <w:sz w:val="24"/>
              </w:rPr>
              <w:t>Посещение врача</w:t>
            </w:r>
          </w:p>
        </w:tc>
        <w:tc>
          <w:tcPr>
            <w:tcW w:w="954" w:type="dxa"/>
            <w:vAlign w:val="center"/>
          </w:tcPr>
          <w:p w:rsidR="00201B02" w:rsidRDefault="00201B02" w:rsidP="00201B02">
            <w:pPr>
              <w:ind w:left="135"/>
              <w:jc w:val="center"/>
            </w:pPr>
            <w:r>
              <w:rPr>
                <w:rFonts w:ascii="Times New Roman" w:hAnsi="Times New Roman"/>
                <w:color w:val="000000"/>
                <w:sz w:val="24"/>
              </w:rPr>
              <w:t xml:space="preserve"> 7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5</w:t>
            </w:r>
          </w:p>
        </w:tc>
        <w:tc>
          <w:tcPr>
            <w:tcW w:w="5812" w:type="dxa"/>
            <w:vAlign w:val="center"/>
          </w:tcPr>
          <w:p w:rsidR="00201B02" w:rsidRDefault="00201B02" w:rsidP="00201B02">
            <w:pPr>
              <w:ind w:left="135"/>
            </w:pPr>
            <w:r w:rsidRPr="00273E0A">
              <w:rPr>
                <w:rFonts w:ascii="Times New Roman" w:hAnsi="Times New Roman"/>
                <w:color w:val="000000"/>
                <w:sz w:val="24"/>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954" w:type="dxa"/>
            <w:vAlign w:val="center"/>
          </w:tcPr>
          <w:p w:rsidR="00201B02" w:rsidRDefault="00201B02" w:rsidP="00201B02">
            <w:pPr>
              <w:ind w:left="135"/>
              <w:jc w:val="center"/>
            </w:pPr>
            <w:r>
              <w:rPr>
                <w:rFonts w:ascii="Times New Roman" w:hAnsi="Times New Roman"/>
                <w:color w:val="000000"/>
                <w:sz w:val="24"/>
              </w:rPr>
              <w:t xml:space="preserve"> 6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6</w:t>
            </w:r>
          </w:p>
        </w:tc>
        <w:tc>
          <w:tcPr>
            <w:tcW w:w="5812" w:type="dxa"/>
            <w:vAlign w:val="center"/>
          </w:tcPr>
          <w:p w:rsidR="00201B02" w:rsidRDefault="00201B02" w:rsidP="00201B02">
            <w:pPr>
              <w:ind w:left="135"/>
            </w:pPr>
            <w:r w:rsidRPr="00273E0A">
              <w:rPr>
                <w:rFonts w:ascii="Times New Roman" w:hAnsi="Times New Roman"/>
                <w:color w:val="000000"/>
                <w:sz w:val="24"/>
              </w:rPr>
              <w:t xml:space="preserve">Мой день (распорядок дня). Выходной день (в зоопарке, парке). </w:t>
            </w:r>
            <w:r>
              <w:rPr>
                <w:rFonts w:ascii="Times New Roman" w:hAnsi="Times New Roman"/>
                <w:color w:val="000000"/>
                <w:sz w:val="24"/>
              </w:rPr>
              <w:t>Каникулы. Здоровый образ жизни. Профессии</w:t>
            </w:r>
          </w:p>
        </w:tc>
        <w:tc>
          <w:tcPr>
            <w:tcW w:w="954" w:type="dxa"/>
            <w:vAlign w:val="center"/>
          </w:tcPr>
          <w:p w:rsidR="00201B02" w:rsidRDefault="00201B02" w:rsidP="00201B02">
            <w:pPr>
              <w:ind w:left="135"/>
              <w:jc w:val="center"/>
            </w:pPr>
            <w:r>
              <w:rPr>
                <w:rFonts w:ascii="Times New Roman" w:hAnsi="Times New Roman"/>
                <w:color w:val="000000"/>
                <w:sz w:val="24"/>
              </w:rPr>
              <w:t xml:space="preserve"> 12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7</w:t>
            </w:r>
          </w:p>
        </w:tc>
        <w:tc>
          <w:tcPr>
            <w:tcW w:w="5812" w:type="dxa"/>
            <w:vAlign w:val="center"/>
          </w:tcPr>
          <w:p w:rsidR="00201B02" w:rsidRPr="00273E0A" w:rsidRDefault="00201B02" w:rsidP="00201B02">
            <w:pPr>
              <w:ind w:left="135"/>
            </w:pPr>
            <w:r w:rsidRPr="00273E0A">
              <w:rPr>
                <w:rFonts w:ascii="Times New Roman" w:hAnsi="Times New Roman"/>
                <w:color w:val="000000"/>
                <w:sz w:val="24"/>
              </w:rPr>
              <w:t>Путешествия по России и зарубежным странам</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3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8</w:t>
            </w:r>
          </w:p>
        </w:tc>
        <w:tc>
          <w:tcPr>
            <w:tcW w:w="5812" w:type="dxa"/>
            <w:vAlign w:val="center"/>
          </w:tcPr>
          <w:p w:rsidR="00201B02" w:rsidRDefault="00201B02" w:rsidP="00201B02">
            <w:pPr>
              <w:ind w:left="135"/>
            </w:pPr>
            <w:r w:rsidRPr="00273E0A">
              <w:rPr>
                <w:rFonts w:ascii="Times New Roman" w:hAnsi="Times New Roman"/>
                <w:color w:val="000000"/>
                <w:sz w:val="24"/>
              </w:rPr>
              <w:t xml:space="preserve">Природа: дикие и домашние животные. </w:t>
            </w:r>
            <w:r>
              <w:rPr>
                <w:rFonts w:ascii="Times New Roman" w:hAnsi="Times New Roman"/>
                <w:color w:val="000000"/>
                <w:sz w:val="24"/>
              </w:rPr>
              <w:t>Климат, погода</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9</w:t>
            </w:r>
          </w:p>
        </w:tc>
        <w:tc>
          <w:tcPr>
            <w:tcW w:w="5812" w:type="dxa"/>
            <w:vAlign w:val="center"/>
          </w:tcPr>
          <w:p w:rsidR="00201B02" w:rsidRPr="00273E0A" w:rsidRDefault="00201B02" w:rsidP="00201B02">
            <w:pPr>
              <w:ind w:left="135"/>
            </w:pPr>
            <w:r w:rsidRPr="00273E0A">
              <w:rPr>
                <w:rFonts w:ascii="Times New Roman" w:hAnsi="Times New Roman"/>
                <w:color w:val="000000"/>
                <w:sz w:val="24"/>
              </w:rPr>
              <w:t>Жизнь в городе и сельской местности. Описание родного города (села). Транспорт</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4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lastRenderedPageBreak/>
              <w:t>10</w:t>
            </w:r>
          </w:p>
        </w:tc>
        <w:tc>
          <w:tcPr>
            <w:tcW w:w="5812" w:type="dxa"/>
            <w:vAlign w:val="center"/>
          </w:tcPr>
          <w:p w:rsidR="00201B02" w:rsidRPr="00273E0A" w:rsidRDefault="00201B02" w:rsidP="00201B02">
            <w:pPr>
              <w:ind w:left="135"/>
            </w:pPr>
            <w:r w:rsidRPr="00273E0A">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6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11</w:t>
            </w:r>
          </w:p>
        </w:tc>
        <w:tc>
          <w:tcPr>
            <w:tcW w:w="5812" w:type="dxa"/>
            <w:vAlign w:val="center"/>
          </w:tcPr>
          <w:p w:rsidR="00201B02" w:rsidRPr="00273E0A" w:rsidRDefault="00201B02" w:rsidP="00201B02">
            <w:pPr>
              <w:ind w:left="135"/>
            </w:pPr>
            <w:r w:rsidRPr="00273E0A">
              <w:rPr>
                <w:rFonts w:ascii="Times New Roman" w:hAnsi="Times New Roman"/>
                <w:color w:val="000000"/>
                <w:sz w:val="24"/>
              </w:rPr>
              <w:t>Выдающиеся люди родной страны и страны (стран) изучаемого языка: писатели, поэты, учёные</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4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7054" w:type="dxa"/>
            <w:gridSpan w:val="2"/>
            <w:vAlign w:val="center"/>
          </w:tcPr>
          <w:p w:rsidR="00201B02" w:rsidRDefault="00201B02" w:rsidP="00201B02">
            <w:pPr>
              <w:ind w:left="135"/>
              <w:jc w:val="center"/>
            </w:pPr>
            <w:r w:rsidRPr="00273E0A">
              <w:rPr>
                <w:rFonts w:ascii="Times New Roman" w:hAnsi="Times New Roman"/>
                <w:color w:val="000000"/>
                <w:sz w:val="24"/>
              </w:rPr>
              <w:t>ОБЩЕЕ КОЛИЧЕСТВО ЧАСОВ ПО ПРОГРАММЕ</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68 </w:t>
            </w:r>
          </w:p>
        </w:tc>
        <w:tc>
          <w:tcPr>
            <w:tcW w:w="1314" w:type="dxa"/>
            <w:vAlign w:val="center"/>
          </w:tcPr>
          <w:p w:rsidR="00201B02" w:rsidRDefault="00201B02" w:rsidP="00201B02">
            <w:pPr>
              <w:ind w:left="135"/>
              <w:jc w:val="center"/>
            </w:pPr>
            <w:r>
              <w:rPr>
                <w:rFonts w:ascii="Times New Roman" w:hAnsi="Times New Roman"/>
                <w:color w:val="000000"/>
                <w:sz w:val="24"/>
              </w:rPr>
              <w:t xml:space="preserve"> 5 </w:t>
            </w:r>
          </w:p>
        </w:tc>
        <w:tc>
          <w:tcPr>
            <w:tcW w:w="1276"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DB2920">
        <w:tc>
          <w:tcPr>
            <w:tcW w:w="1242" w:type="dxa"/>
          </w:tcPr>
          <w:p w:rsidR="00201B02" w:rsidRDefault="00201B02" w:rsidP="00201B02">
            <w:pPr>
              <w:rPr>
                <w:sz w:val="28"/>
                <w:szCs w:val="28"/>
              </w:rPr>
            </w:pPr>
          </w:p>
        </w:tc>
        <w:tc>
          <w:tcPr>
            <w:tcW w:w="5812" w:type="dxa"/>
          </w:tcPr>
          <w:p w:rsidR="00201B02" w:rsidRDefault="00201B02" w:rsidP="00201B02">
            <w:pPr>
              <w:rPr>
                <w:sz w:val="28"/>
                <w:szCs w:val="28"/>
              </w:rPr>
            </w:pPr>
            <w:r>
              <w:rPr>
                <w:sz w:val="28"/>
                <w:szCs w:val="28"/>
              </w:rPr>
              <w:t>7 класс</w:t>
            </w:r>
          </w:p>
        </w:tc>
        <w:tc>
          <w:tcPr>
            <w:tcW w:w="954" w:type="dxa"/>
          </w:tcPr>
          <w:p w:rsidR="00201B02" w:rsidRDefault="00201B02" w:rsidP="00201B02">
            <w:pPr>
              <w:rPr>
                <w:sz w:val="28"/>
                <w:szCs w:val="28"/>
              </w:rPr>
            </w:pPr>
          </w:p>
        </w:tc>
        <w:tc>
          <w:tcPr>
            <w:tcW w:w="1314" w:type="dxa"/>
          </w:tcPr>
          <w:p w:rsidR="00201B02" w:rsidRDefault="00201B02" w:rsidP="00201B02">
            <w:pPr>
              <w:rPr>
                <w:sz w:val="28"/>
                <w:szCs w:val="28"/>
              </w:rPr>
            </w:pPr>
          </w:p>
        </w:tc>
        <w:tc>
          <w:tcPr>
            <w:tcW w:w="1276" w:type="dxa"/>
          </w:tcPr>
          <w:p w:rsidR="00201B02" w:rsidRDefault="00201B02" w:rsidP="00201B02">
            <w:pPr>
              <w:rPr>
                <w:sz w:val="28"/>
                <w:szCs w:val="28"/>
              </w:rPr>
            </w:pPr>
          </w:p>
        </w:tc>
      </w:tr>
      <w:tr w:rsidR="00201B02" w:rsidTr="00DB2920">
        <w:tc>
          <w:tcPr>
            <w:tcW w:w="1242" w:type="dxa"/>
            <w:vAlign w:val="center"/>
          </w:tcPr>
          <w:p w:rsidR="00201B02" w:rsidRDefault="00201B02" w:rsidP="00201B02">
            <w:r>
              <w:rPr>
                <w:rFonts w:ascii="Times New Roman" w:hAnsi="Times New Roman"/>
                <w:color w:val="000000"/>
                <w:sz w:val="24"/>
              </w:rPr>
              <w:t>1</w:t>
            </w:r>
          </w:p>
        </w:tc>
        <w:tc>
          <w:tcPr>
            <w:tcW w:w="5812" w:type="dxa"/>
            <w:vAlign w:val="center"/>
          </w:tcPr>
          <w:p w:rsidR="00201B02" w:rsidRDefault="00201B02" w:rsidP="00201B02">
            <w:pPr>
              <w:ind w:left="135"/>
            </w:pPr>
            <w:r w:rsidRPr="00273E0A">
              <w:rPr>
                <w:rFonts w:ascii="Times New Roman" w:hAnsi="Times New Roman"/>
                <w:color w:val="000000"/>
                <w:sz w:val="24"/>
              </w:rPr>
              <w:t xml:space="preserve">Взаимоотношения в семье и с друзьями. </w:t>
            </w:r>
            <w:r>
              <w:rPr>
                <w:rFonts w:ascii="Times New Roman" w:hAnsi="Times New Roman"/>
                <w:color w:val="000000"/>
                <w:sz w:val="24"/>
              </w:rPr>
              <w:t>Семейные праздники</w:t>
            </w:r>
          </w:p>
        </w:tc>
        <w:tc>
          <w:tcPr>
            <w:tcW w:w="954" w:type="dxa"/>
            <w:vAlign w:val="center"/>
          </w:tcPr>
          <w:p w:rsidR="00201B02" w:rsidRDefault="00201B02" w:rsidP="00201B02">
            <w:pPr>
              <w:ind w:left="135"/>
              <w:jc w:val="center"/>
            </w:pPr>
            <w:r>
              <w:rPr>
                <w:rFonts w:ascii="Times New Roman" w:hAnsi="Times New Roman"/>
                <w:color w:val="000000"/>
                <w:sz w:val="24"/>
              </w:rPr>
              <w:t xml:space="preserve"> 10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2</w:t>
            </w:r>
          </w:p>
        </w:tc>
        <w:tc>
          <w:tcPr>
            <w:tcW w:w="5812" w:type="dxa"/>
            <w:vAlign w:val="center"/>
          </w:tcPr>
          <w:p w:rsidR="00201B02" w:rsidRPr="00273E0A" w:rsidRDefault="00201B02" w:rsidP="00201B02">
            <w:pPr>
              <w:ind w:left="135"/>
            </w:pPr>
            <w:r w:rsidRPr="00273E0A">
              <w:rPr>
                <w:rFonts w:ascii="Times New Roman" w:hAnsi="Times New Roman"/>
                <w:color w:val="000000"/>
                <w:sz w:val="24"/>
              </w:rPr>
              <w:t>Внешность и характер человека (литературного персонажа)</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3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3</w:t>
            </w:r>
          </w:p>
        </w:tc>
        <w:tc>
          <w:tcPr>
            <w:tcW w:w="5812" w:type="dxa"/>
            <w:vAlign w:val="center"/>
          </w:tcPr>
          <w:p w:rsidR="00201B02" w:rsidRPr="00273E0A" w:rsidRDefault="00201B02" w:rsidP="00201B02">
            <w:pPr>
              <w:ind w:left="135"/>
            </w:pPr>
            <w:r w:rsidRPr="00273E0A">
              <w:rPr>
                <w:rFonts w:ascii="Times New Roman" w:hAnsi="Times New Roman"/>
                <w:color w:val="000000"/>
                <w:sz w:val="24"/>
              </w:rPr>
              <w:t>Досуг и увлечения (хобби) современного подростка (чтение, кино, театр, музей, спорт, музыка)</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11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4</w:t>
            </w:r>
          </w:p>
        </w:tc>
        <w:tc>
          <w:tcPr>
            <w:tcW w:w="5812" w:type="dxa"/>
            <w:vAlign w:val="center"/>
          </w:tcPr>
          <w:p w:rsidR="00201B02" w:rsidRDefault="00201B02" w:rsidP="00201B02">
            <w:pPr>
              <w:ind w:left="135"/>
            </w:pPr>
            <w:r w:rsidRPr="00273E0A">
              <w:rPr>
                <w:rFonts w:ascii="Times New Roman" w:hAnsi="Times New Roman"/>
                <w:color w:val="000000"/>
                <w:sz w:val="24"/>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954" w:type="dxa"/>
            <w:vAlign w:val="center"/>
          </w:tcPr>
          <w:p w:rsidR="00201B02" w:rsidRDefault="00201B02" w:rsidP="00201B02">
            <w:pPr>
              <w:ind w:left="135"/>
              <w:jc w:val="center"/>
            </w:pPr>
            <w:r>
              <w:rPr>
                <w:rFonts w:ascii="Times New Roman" w:hAnsi="Times New Roman"/>
                <w:color w:val="000000"/>
                <w:sz w:val="24"/>
              </w:rPr>
              <w:t xml:space="preserve"> 6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5</w:t>
            </w:r>
          </w:p>
        </w:tc>
        <w:tc>
          <w:tcPr>
            <w:tcW w:w="5812" w:type="dxa"/>
            <w:vAlign w:val="center"/>
          </w:tcPr>
          <w:p w:rsidR="00201B02" w:rsidRPr="00273E0A" w:rsidRDefault="00201B02" w:rsidP="00201B02">
            <w:pPr>
              <w:ind w:left="135"/>
            </w:pPr>
            <w:r w:rsidRPr="00273E0A">
              <w:rPr>
                <w:rFonts w:ascii="Times New Roman" w:hAnsi="Times New Roman"/>
                <w:color w:val="000000"/>
                <w:sz w:val="24"/>
              </w:rPr>
              <w:t>Покупки: одежда, обувь и продукты питания</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6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6</w:t>
            </w:r>
          </w:p>
        </w:tc>
        <w:tc>
          <w:tcPr>
            <w:tcW w:w="5812" w:type="dxa"/>
            <w:vAlign w:val="center"/>
          </w:tcPr>
          <w:p w:rsidR="00201B02" w:rsidRDefault="00201B02" w:rsidP="00201B02">
            <w:pPr>
              <w:ind w:left="135"/>
            </w:pPr>
            <w:r w:rsidRPr="00273E0A">
              <w:rPr>
                <w:rFonts w:ascii="Times New Roman" w:hAnsi="Times New Roman"/>
                <w:color w:val="000000"/>
                <w:sz w:val="24"/>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954" w:type="dxa"/>
            <w:vAlign w:val="center"/>
          </w:tcPr>
          <w:p w:rsidR="00201B02" w:rsidRDefault="00201B02" w:rsidP="00201B02">
            <w:pPr>
              <w:ind w:left="135"/>
              <w:jc w:val="center"/>
            </w:pPr>
            <w:r>
              <w:rPr>
                <w:rFonts w:ascii="Times New Roman" w:hAnsi="Times New Roman"/>
                <w:color w:val="000000"/>
                <w:sz w:val="24"/>
              </w:rPr>
              <w:t xml:space="preserve"> 6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7</w:t>
            </w:r>
          </w:p>
        </w:tc>
        <w:tc>
          <w:tcPr>
            <w:tcW w:w="5812" w:type="dxa"/>
            <w:vAlign w:val="center"/>
          </w:tcPr>
          <w:p w:rsidR="00201B02" w:rsidRPr="00273E0A" w:rsidRDefault="00201B02" w:rsidP="00201B02">
            <w:pPr>
              <w:ind w:left="135"/>
            </w:pPr>
            <w:r w:rsidRPr="00273E0A">
              <w:rPr>
                <w:rFonts w:ascii="Times New Roman" w:hAnsi="Times New Roman"/>
                <w:color w:val="000000"/>
                <w:sz w:val="24"/>
              </w:rPr>
              <w:t>Каникулы в различное время года. Виды отдыха. Путешествия по России и иностранным странам</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6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8</w:t>
            </w:r>
          </w:p>
        </w:tc>
        <w:tc>
          <w:tcPr>
            <w:tcW w:w="5812" w:type="dxa"/>
            <w:vAlign w:val="center"/>
          </w:tcPr>
          <w:p w:rsidR="00201B02" w:rsidRPr="00273E0A" w:rsidRDefault="00201B02" w:rsidP="00201B02">
            <w:pPr>
              <w:ind w:left="135"/>
            </w:pPr>
            <w:r w:rsidRPr="00273E0A">
              <w:rPr>
                <w:rFonts w:ascii="Times New Roman" w:hAnsi="Times New Roman"/>
                <w:color w:val="000000"/>
                <w:sz w:val="24"/>
              </w:rPr>
              <w:t>Жизнь в городе и сельской местности. Описание родного города (села). Транспорт</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5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9</w:t>
            </w:r>
          </w:p>
        </w:tc>
        <w:tc>
          <w:tcPr>
            <w:tcW w:w="5812" w:type="dxa"/>
            <w:vAlign w:val="center"/>
          </w:tcPr>
          <w:p w:rsidR="00201B02" w:rsidRPr="00273E0A" w:rsidRDefault="00201B02" w:rsidP="00201B02">
            <w:pPr>
              <w:ind w:left="135"/>
            </w:pPr>
            <w:r w:rsidRPr="00273E0A">
              <w:rPr>
                <w:rFonts w:ascii="Times New Roman" w:hAnsi="Times New Roman"/>
                <w:color w:val="000000"/>
                <w:sz w:val="24"/>
              </w:rPr>
              <w:t>Средства массовой информации (телевидение, журналы, Интернет)</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5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10</w:t>
            </w:r>
          </w:p>
        </w:tc>
        <w:tc>
          <w:tcPr>
            <w:tcW w:w="5812" w:type="dxa"/>
            <w:vAlign w:val="center"/>
          </w:tcPr>
          <w:p w:rsidR="00201B02" w:rsidRPr="00273E0A" w:rsidRDefault="00201B02" w:rsidP="00201B02">
            <w:pPr>
              <w:ind w:left="135"/>
            </w:pPr>
            <w:r w:rsidRPr="00273E0A">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5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11</w:t>
            </w:r>
          </w:p>
        </w:tc>
        <w:tc>
          <w:tcPr>
            <w:tcW w:w="5812" w:type="dxa"/>
            <w:vAlign w:val="center"/>
          </w:tcPr>
          <w:p w:rsidR="00201B02" w:rsidRPr="00273E0A" w:rsidRDefault="00201B02" w:rsidP="00201B02">
            <w:pPr>
              <w:ind w:left="135"/>
            </w:pPr>
            <w:r w:rsidRPr="00273E0A">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5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7054" w:type="dxa"/>
            <w:gridSpan w:val="2"/>
            <w:vAlign w:val="center"/>
          </w:tcPr>
          <w:p w:rsidR="00201B02" w:rsidRDefault="00201B02" w:rsidP="00201B02">
            <w:pPr>
              <w:ind w:left="135"/>
              <w:jc w:val="center"/>
            </w:pPr>
            <w:r w:rsidRPr="00273E0A">
              <w:rPr>
                <w:rFonts w:ascii="Times New Roman" w:hAnsi="Times New Roman"/>
                <w:color w:val="000000"/>
                <w:sz w:val="24"/>
              </w:rPr>
              <w:t>ОБЩЕЕ КОЛИЧЕСТВО ЧАСОВ ПО ПРОГРАММЕ</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68 </w:t>
            </w:r>
          </w:p>
        </w:tc>
        <w:tc>
          <w:tcPr>
            <w:tcW w:w="1314" w:type="dxa"/>
            <w:vAlign w:val="center"/>
          </w:tcPr>
          <w:p w:rsidR="00201B02" w:rsidRDefault="00201B02" w:rsidP="00201B02">
            <w:pPr>
              <w:ind w:left="135"/>
              <w:jc w:val="center"/>
            </w:pPr>
            <w:r>
              <w:rPr>
                <w:rFonts w:ascii="Times New Roman" w:hAnsi="Times New Roman"/>
                <w:color w:val="000000"/>
                <w:sz w:val="24"/>
              </w:rPr>
              <w:t xml:space="preserve"> 5 </w:t>
            </w:r>
          </w:p>
        </w:tc>
        <w:tc>
          <w:tcPr>
            <w:tcW w:w="1276"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DB2920">
        <w:tc>
          <w:tcPr>
            <w:tcW w:w="1242" w:type="dxa"/>
          </w:tcPr>
          <w:p w:rsidR="00201B02" w:rsidRDefault="00201B02" w:rsidP="00201B02">
            <w:pPr>
              <w:rPr>
                <w:sz w:val="28"/>
                <w:szCs w:val="28"/>
              </w:rPr>
            </w:pPr>
          </w:p>
        </w:tc>
        <w:tc>
          <w:tcPr>
            <w:tcW w:w="5812" w:type="dxa"/>
          </w:tcPr>
          <w:p w:rsidR="00201B02" w:rsidRDefault="00201B02" w:rsidP="00201B02">
            <w:pPr>
              <w:rPr>
                <w:sz w:val="28"/>
                <w:szCs w:val="28"/>
              </w:rPr>
            </w:pPr>
            <w:r>
              <w:rPr>
                <w:sz w:val="28"/>
                <w:szCs w:val="28"/>
              </w:rPr>
              <w:t>8 класс</w:t>
            </w:r>
          </w:p>
        </w:tc>
        <w:tc>
          <w:tcPr>
            <w:tcW w:w="954" w:type="dxa"/>
          </w:tcPr>
          <w:p w:rsidR="00201B02" w:rsidRDefault="00201B02" w:rsidP="00201B02">
            <w:pPr>
              <w:rPr>
                <w:sz w:val="28"/>
                <w:szCs w:val="28"/>
              </w:rPr>
            </w:pPr>
          </w:p>
        </w:tc>
        <w:tc>
          <w:tcPr>
            <w:tcW w:w="1314" w:type="dxa"/>
          </w:tcPr>
          <w:p w:rsidR="00201B02" w:rsidRDefault="00201B02" w:rsidP="00201B02">
            <w:pPr>
              <w:rPr>
                <w:sz w:val="28"/>
                <w:szCs w:val="28"/>
              </w:rPr>
            </w:pPr>
          </w:p>
        </w:tc>
        <w:tc>
          <w:tcPr>
            <w:tcW w:w="1276" w:type="dxa"/>
          </w:tcPr>
          <w:p w:rsidR="00201B02" w:rsidRDefault="00201B02" w:rsidP="00201B02">
            <w:pPr>
              <w:rPr>
                <w:sz w:val="28"/>
                <w:szCs w:val="28"/>
              </w:rPr>
            </w:pPr>
          </w:p>
        </w:tc>
      </w:tr>
      <w:tr w:rsidR="00201B02" w:rsidTr="00DB2920">
        <w:tc>
          <w:tcPr>
            <w:tcW w:w="1242" w:type="dxa"/>
            <w:vAlign w:val="center"/>
          </w:tcPr>
          <w:p w:rsidR="00201B02" w:rsidRDefault="00201B02" w:rsidP="00201B02">
            <w:r>
              <w:rPr>
                <w:rFonts w:ascii="Times New Roman" w:hAnsi="Times New Roman"/>
                <w:color w:val="000000"/>
                <w:sz w:val="24"/>
              </w:rPr>
              <w:t>1</w:t>
            </w:r>
          </w:p>
        </w:tc>
        <w:tc>
          <w:tcPr>
            <w:tcW w:w="5812" w:type="dxa"/>
            <w:vAlign w:val="center"/>
          </w:tcPr>
          <w:p w:rsidR="00201B02" w:rsidRPr="00273E0A" w:rsidRDefault="00201B02" w:rsidP="00201B02">
            <w:pPr>
              <w:ind w:left="135"/>
            </w:pPr>
            <w:r w:rsidRPr="00273E0A">
              <w:rPr>
                <w:rFonts w:ascii="Times New Roman" w:hAnsi="Times New Roman"/>
                <w:color w:val="000000"/>
                <w:sz w:val="24"/>
              </w:rPr>
              <w:t>Взаимоотношения в семье и с друзьями</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11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2</w:t>
            </w:r>
          </w:p>
        </w:tc>
        <w:tc>
          <w:tcPr>
            <w:tcW w:w="5812" w:type="dxa"/>
            <w:vAlign w:val="center"/>
          </w:tcPr>
          <w:p w:rsidR="00201B02" w:rsidRPr="00273E0A" w:rsidRDefault="00201B02" w:rsidP="00201B02">
            <w:pPr>
              <w:ind w:left="135"/>
            </w:pPr>
            <w:r w:rsidRPr="00273E0A">
              <w:rPr>
                <w:rFonts w:ascii="Times New Roman" w:hAnsi="Times New Roman"/>
                <w:color w:val="000000"/>
                <w:sz w:val="24"/>
              </w:rPr>
              <w:t>Внешность и характер человека (литературного персонажа)</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4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3</w:t>
            </w:r>
          </w:p>
        </w:tc>
        <w:tc>
          <w:tcPr>
            <w:tcW w:w="5812" w:type="dxa"/>
            <w:vAlign w:val="center"/>
          </w:tcPr>
          <w:p w:rsidR="00201B02" w:rsidRPr="00273E0A" w:rsidRDefault="00201B02" w:rsidP="00201B02">
            <w:pPr>
              <w:ind w:left="135"/>
            </w:pPr>
            <w:r w:rsidRPr="00273E0A">
              <w:rPr>
                <w:rFonts w:ascii="Times New Roman" w:hAnsi="Times New Roman"/>
                <w:color w:val="000000"/>
                <w:sz w:val="24"/>
              </w:rPr>
              <w:t>Досуг и увлечения (хобби) современного подростка (чтение, кино, театр, музей, спорт, музыка)</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7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4</w:t>
            </w:r>
          </w:p>
        </w:tc>
        <w:tc>
          <w:tcPr>
            <w:tcW w:w="5812" w:type="dxa"/>
            <w:vAlign w:val="center"/>
          </w:tcPr>
          <w:p w:rsidR="00201B02" w:rsidRDefault="00201B02" w:rsidP="00201B02">
            <w:pPr>
              <w:ind w:left="135"/>
            </w:pPr>
            <w:r w:rsidRPr="00273E0A">
              <w:rPr>
                <w:rFonts w:ascii="Times New Roman" w:hAnsi="Times New Roman"/>
                <w:color w:val="000000"/>
                <w:sz w:val="24"/>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954" w:type="dxa"/>
            <w:vAlign w:val="center"/>
          </w:tcPr>
          <w:p w:rsidR="00201B02" w:rsidRDefault="00201B02" w:rsidP="00201B02">
            <w:pPr>
              <w:ind w:left="135"/>
              <w:jc w:val="center"/>
            </w:pPr>
            <w:r>
              <w:rPr>
                <w:rFonts w:ascii="Times New Roman" w:hAnsi="Times New Roman"/>
                <w:color w:val="000000"/>
                <w:sz w:val="24"/>
              </w:rPr>
              <w:t xml:space="preserve"> 3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5</w:t>
            </w:r>
          </w:p>
        </w:tc>
        <w:tc>
          <w:tcPr>
            <w:tcW w:w="5812" w:type="dxa"/>
            <w:vAlign w:val="center"/>
          </w:tcPr>
          <w:p w:rsidR="00201B02" w:rsidRDefault="00201B02" w:rsidP="00201B02">
            <w:pPr>
              <w:ind w:left="135"/>
            </w:pPr>
            <w:r w:rsidRPr="00273E0A">
              <w:rPr>
                <w:rFonts w:ascii="Times New Roman" w:hAnsi="Times New Roman"/>
                <w:color w:val="000000"/>
                <w:sz w:val="24"/>
              </w:rPr>
              <w:t xml:space="preserve">Покупки: одежда, обувь и продукты питания. </w:t>
            </w:r>
            <w:r>
              <w:rPr>
                <w:rFonts w:ascii="Times New Roman" w:hAnsi="Times New Roman"/>
                <w:color w:val="000000"/>
                <w:sz w:val="24"/>
              </w:rPr>
              <w:t>Карманные деньги</w:t>
            </w:r>
          </w:p>
        </w:tc>
        <w:tc>
          <w:tcPr>
            <w:tcW w:w="954" w:type="dxa"/>
            <w:vAlign w:val="center"/>
          </w:tcPr>
          <w:p w:rsidR="00201B02" w:rsidRDefault="00201B02" w:rsidP="00201B02">
            <w:pPr>
              <w:ind w:left="135"/>
              <w:jc w:val="center"/>
            </w:pPr>
            <w:r>
              <w:rPr>
                <w:rFonts w:ascii="Times New Roman" w:hAnsi="Times New Roman"/>
                <w:color w:val="000000"/>
                <w:sz w:val="24"/>
              </w:rPr>
              <w:t xml:space="preserve"> 2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6</w:t>
            </w:r>
          </w:p>
        </w:tc>
        <w:tc>
          <w:tcPr>
            <w:tcW w:w="5812" w:type="dxa"/>
            <w:vAlign w:val="center"/>
          </w:tcPr>
          <w:p w:rsidR="00201B02" w:rsidRDefault="00201B02" w:rsidP="00201B02">
            <w:pPr>
              <w:ind w:left="135"/>
            </w:pPr>
            <w:r w:rsidRPr="00273E0A">
              <w:rPr>
                <w:rFonts w:ascii="Times New Roman" w:hAnsi="Times New Roman"/>
                <w:color w:val="000000"/>
                <w:sz w:val="24"/>
              </w:rPr>
              <w:t xml:space="preserve">Школа, школьная жизнь, школьная форма, изучаемые предметы и отношение к ним. </w:t>
            </w:r>
            <w:r>
              <w:rPr>
                <w:rFonts w:ascii="Times New Roman" w:hAnsi="Times New Roman"/>
                <w:color w:val="000000"/>
                <w:sz w:val="24"/>
              </w:rPr>
              <w:lastRenderedPageBreak/>
              <w:t>Посещение школьной библиотеки (ресурсного центра). Переписка с иностранными сверстниками</w:t>
            </w:r>
          </w:p>
        </w:tc>
        <w:tc>
          <w:tcPr>
            <w:tcW w:w="954" w:type="dxa"/>
            <w:vAlign w:val="center"/>
          </w:tcPr>
          <w:p w:rsidR="00201B02" w:rsidRDefault="00201B02" w:rsidP="00201B02">
            <w:pPr>
              <w:ind w:left="135"/>
              <w:jc w:val="center"/>
            </w:pPr>
            <w:r>
              <w:rPr>
                <w:rFonts w:ascii="Times New Roman" w:hAnsi="Times New Roman"/>
                <w:color w:val="000000"/>
                <w:sz w:val="24"/>
              </w:rPr>
              <w:lastRenderedPageBreak/>
              <w:t xml:space="preserve"> 9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lastRenderedPageBreak/>
              <w:t>7</w:t>
            </w:r>
          </w:p>
        </w:tc>
        <w:tc>
          <w:tcPr>
            <w:tcW w:w="5812" w:type="dxa"/>
            <w:vAlign w:val="center"/>
          </w:tcPr>
          <w:p w:rsidR="00201B02" w:rsidRPr="00273E0A" w:rsidRDefault="00201B02" w:rsidP="00201B02">
            <w:pPr>
              <w:ind w:left="135"/>
            </w:pPr>
            <w:r w:rsidRPr="00273E0A">
              <w:rPr>
                <w:rFonts w:ascii="Times New Roman" w:hAnsi="Times New Roman"/>
                <w:color w:val="000000"/>
                <w:sz w:val="24"/>
              </w:rPr>
              <w:t>Виды отдыха в различное время года. Путешествия по России и зарубежным странам</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10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8</w:t>
            </w:r>
          </w:p>
        </w:tc>
        <w:tc>
          <w:tcPr>
            <w:tcW w:w="5812" w:type="dxa"/>
            <w:vAlign w:val="center"/>
          </w:tcPr>
          <w:p w:rsidR="00201B02" w:rsidRDefault="00201B02" w:rsidP="00201B02">
            <w:pPr>
              <w:ind w:left="135"/>
            </w:pPr>
            <w:r w:rsidRPr="00273E0A">
              <w:rPr>
                <w:rFonts w:ascii="Times New Roman" w:hAnsi="Times New Roman"/>
                <w:color w:val="000000"/>
                <w:sz w:val="24"/>
              </w:rPr>
              <w:t xml:space="preserve">Природа: флора и фауна. Проблемы экологии. </w:t>
            </w:r>
            <w:r>
              <w:rPr>
                <w:rFonts w:ascii="Times New Roman" w:hAnsi="Times New Roman"/>
                <w:color w:val="000000"/>
                <w:sz w:val="24"/>
              </w:rPr>
              <w:t>Климат, погода. Стихийные бедствия</w:t>
            </w:r>
          </w:p>
        </w:tc>
        <w:tc>
          <w:tcPr>
            <w:tcW w:w="954" w:type="dxa"/>
            <w:vAlign w:val="center"/>
          </w:tcPr>
          <w:p w:rsidR="00201B02" w:rsidRDefault="00201B02" w:rsidP="00201B02">
            <w:pPr>
              <w:ind w:left="135"/>
              <w:jc w:val="center"/>
            </w:pPr>
            <w:r>
              <w:rPr>
                <w:rFonts w:ascii="Times New Roman" w:hAnsi="Times New Roman"/>
                <w:color w:val="000000"/>
                <w:sz w:val="24"/>
              </w:rPr>
              <w:t xml:space="preserve"> 4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9</w:t>
            </w:r>
          </w:p>
        </w:tc>
        <w:tc>
          <w:tcPr>
            <w:tcW w:w="5812" w:type="dxa"/>
            <w:vAlign w:val="center"/>
          </w:tcPr>
          <w:p w:rsidR="00201B02" w:rsidRDefault="00201B02" w:rsidP="00201B02">
            <w:pPr>
              <w:ind w:left="135"/>
            </w:pPr>
            <w:r w:rsidRPr="00273E0A">
              <w:rPr>
                <w:rFonts w:ascii="Times New Roman" w:hAnsi="Times New Roman"/>
                <w:color w:val="000000"/>
                <w:sz w:val="24"/>
              </w:rPr>
              <w:t xml:space="preserve">Условия проживания в городской (сельской) местности. </w:t>
            </w:r>
            <w:r>
              <w:rPr>
                <w:rFonts w:ascii="Times New Roman" w:hAnsi="Times New Roman"/>
                <w:color w:val="000000"/>
                <w:sz w:val="24"/>
              </w:rPr>
              <w:t>Транспорт</w:t>
            </w:r>
          </w:p>
        </w:tc>
        <w:tc>
          <w:tcPr>
            <w:tcW w:w="954" w:type="dxa"/>
            <w:vAlign w:val="center"/>
          </w:tcPr>
          <w:p w:rsidR="00201B02" w:rsidRDefault="00201B02" w:rsidP="00201B02">
            <w:pPr>
              <w:ind w:left="135"/>
              <w:jc w:val="center"/>
            </w:pPr>
            <w:r>
              <w:rPr>
                <w:rFonts w:ascii="Times New Roman" w:hAnsi="Times New Roman"/>
                <w:color w:val="000000"/>
                <w:sz w:val="24"/>
              </w:rPr>
              <w:t xml:space="preserve"> 6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10</w:t>
            </w:r>
          </w:p>
        </w:tc>
        <w:tc>
          <w:tcPr>
            <w:tcW w:w="5812" w:type="dxa"/>
            <w:vAlign w:val="center"/>
          </w:tcPr>
          <w:p w:rsidR="00201B02" w:rsidRPr="00273E0A" w:rsidRDefault="00201B02" w:rsidP="00201B02">
            <w:pPr>
              <w:ind w:left="135"/>
            </w:pPr>
            <w:r w:rsidRPr="00273E0A">
              <w:rPr>
                <w:rFonts w:ascii="Times New Roman" w:hAnsi="Times New Roman"/>
                <w:color w:val="000000"/>
                <w:sz w:val="24"/>
              </w:rPr>
              <w:t>Средства массовой информации (телевидение, радио, пресса, Интернет)</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2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11</w:t>
            </w:r>
          </w:p>
        </w:tc>
        <w:tc>
          <w:tcPr>
            <w:tcW w:w="5812" w:type="dxa"/>
            <w:vAlign w:val="center"/>
          </w:tcPr>
          <w:p w:rsidR="00201B02" w:rsidRPr="00273E0A" w:rsidRDefault="00201B02" w:rsidP="00201B02">
            <w:pPr>
              <w:ind w:left="135"/>
            </w:pPr>
            <w:r w:rsidRPr="00273E0A">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7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12</w:t>
            </w:r>
          </w:p>
        </w:tc>
        <w:tc>
          <w:tcPr>
            <w:tcW w:w="5812" w:type="dxa"/>
            <w:vAlign w:val="center"/>
          </w:tcPr>
          <w:p w:rsidR="00201B02" w:rsidRPr="00273E0A" w:rsidRDefault="00201B02" w:rsidP="00201B02">
            <w:pPr>
              <w:ind w:left="135"/>
            </w:pPr>
            <w:r w:rsidRPr="00273E0A">
              <w:rPr>
                <w:rFonts w:ascii="Times New Roman" w:hAnsi="Times New Roman"/>
                <w:color w:val="000000"/>
                <w:sz w:val="24"/>
              </w:rPr>
              <w:t>Выдающиеся люди родной страны и страны (стран) изучаемого языка: учёные, писатели, поэты, художники, музыканты, спортсмены</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3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7054" w:type="dxa"/>
            <w:gridSpan w:val="2"/>
            <w:vAlign w:val="center"/>
          </w:tcPr>
          <w:p w:rsidR="00201B02" w:rsidRDefault="00201B02" w:rsidP="00201B02">
            <w:pPr>
              <w:ind w:left="135"/>
              <w:jc w:val="center"/>
            </w:pPr>
            <w:r w:rsidRPr="00273E0A">
              <w:rPr>
                <w:rFonts w:ascii="Times New Roman" w:hAnsi="Times New Roman"/>
                <w:color w:val="000000"/>
                <w:sz w:val="24"/>
              </w:rPr>
              <w:t>ОБЩЕЕ КОЛИЧЕСТВО ЧАСОВ ПО ПРОГРАММЕ</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68 </w:t>
            </w:r>
          </w:p>
        </w:tc>
        <w:tc>
          <w:tcPr>
            <w:tcW w:w="1314" w:type="dxa"/>
            <w:vAlign w:val="center"/>
          </w:tcPr>
          <w:p w:rsidR="00201B02" w:rsidRDefault="00201B02" w:rsidP="00201B02">
            <w:pPr>
              <w:ind w:left="135"/>
              <w:jc w:val="center"/>
            </w:pPr>
            <w:r>
              <w:rPr>
                <w:rFonts w:ascii="Times New Roman" w:hAnsi="Times New Roman"/>
                <w:color w:val="000000"/>
                <w:sz w:val="24"/>
              </w:rPr>
              <w:t xml:space="preserve"> 5 </w:t>
            </w:r>
          </w:p>
        </w:tc>
        <w:tc>
          <w:tcPr>
            <w:tcW w:w="1276" w:type="dxa"/>
            <w:vAlign w:val="center"/>
          </w:tcPr>
          <w:p w:rsidR="00201B02" w:rsidRDefault="00201B02" w:rsidP="00201B02">
            <w:pPr>
              <w:ind w:left="135"/>
              <w:jc w:val="center"/>
            </w:pPr>
            <w:r>
              <w:rPr>
                <w:rFonts w:ascii="Times New Roman" w:hAnsi="Times New Roman"/>
                <w:color w:val="000000"/>
                <w:sz w:val="24"/>
              </w:rPr>
              <w:t xml:space="preserve"> 0 </w:t>
            </w:r>
          </w:p>
        </w:tc>
      </w:tr>
      <w:tr w:rsidR="00201B02" w:rsidTr="00DB2920">
        <w:tc>
          <w:tcPr>
            <w:tcW w:w="1242" w:type="dxa"/>
          </w:tcPr>
          <w:p w:rsidR="00201B02" w:rsidRDefault="00201B02" w:rsidP="00201B02">
            <w:pPr>
              <w:rPr>
                <w:sz w:val="28"/>
                <w:szCs w:val="28"/>
              </w:rPr>
            </w:pPr>
          </w:p>
        </w:tc>
        <w:tc>
          <w:tcPr>
            <w:tcW w:w="5812" w:type="dxa"/>
          </w:tcPr>
          <w:p w:rsidR="00201B02" w:rsidRDefault="00201B02" w:rsidP="00201B02">
            <w:pPr>
              <w:rPr>
                <w:sz w:val="28"/>
                <w:szCs w:val="28"/>
              </w:rPr>
            </w:pPr>
            <w:r>
              <w:rPr>
                <w:sz w:val="28"/>
                <w:szCs w:val="28"/>
              </w:rPr>
              <w:t>9 класс</w:t>
            </w:r>
          </w:p>
        </w:tc>
        <w:tc>
          <w:tcPr>
            <w:tcW w:w="954" w:type="dxa"/>
          </w:tcPr>
          <w:p w:rsidR="00201B02" w:rsidRDefault="00201B02" w:rsidP="00201B02">
            <w:pPr>
              <w:rPr>
                <w:sz w:val="28"/>
                <w:szCs w:val="28"/>
              </w:rPr>
            </w:pPr>
          </w:p>
        </w:tc>
        <w:tc>
          <w:tcPr>
            <w:tcW w:w="1314" w:type="dxa"/>
          </w:tcPr>
          <w:p w:rsidR="00201B02" w:rsidRDefault="00201B02" w:rsidP="00201B02">
            <w:pPr>
              <w:rPr>
                <w:sz w:val="28"/>
                <w:szCs w:val="28"/>
              </w:rPr>
            </w:pPr>
          </w:p>
        </w:tc>
        <w:tc>
          <w:tcPr>
            <w:tcW w:w="1276" w:type="dxa"/>
          </w:tcPr>
          <w:p w:rsidR="00201B02" w:rsidRDefault="00201B02" w:rsidP="00201B02">
            <w:pPr>
              <w:rPr>
                <w:sz w:val="28"/>
                <w:szCs w:val="28"/>
              </w:rPr>
            </w:pPr>
          </w:p>
        </w:tc>
      </w:tr>
      <w:tr w:rsidR="00201B02" w:rsidTr="00DB2920">
        <w:tc>
          <w:tcPr>
            <w:tcW w:w="1242" w:type="dxa"/>
            <w:vAlign w:val="center"/>
          </w:tcPr>
          <w:p w:rsidR="00201B02" w:rsidRDefault="00201B02" w:rsidP="00201B02">
            <w:r>
              <w:rPr>
                <w:rFonts w:ascii="Times New Roman" w:hAnsi="Times New Roman"/>
                <w:color w:val="000000"/>
                <w:sz w:val="24"/>
              </w:rPr>
              <w:t>1</w:t>
            </w:r>
          </w:p>
        </w:tc>
        <w:tc>
          <w:tcPr>
            <w:tcW w:w="5812" w:type="dxa"/>
            <w:vAlign w:val="center"/>
          </w:tcPr>
          <w:p w:rsidR="00201B02" w:rsidRDefault="00201B02" w:rsidP="00201B02">
            <w:pPr>
              <w:ind w:left="135"/>
            </w:pPr>
            <w:r w:rsidRPr="00273E0A">
              <w:rPr>
                <w:rFonts w:ascii="Times New Roman" w:hAnsi="Times New Roman"/>
                <w:color w:val="000000"/>
                <w:sz w:val="24"/>
              </w:rPr>
              <w:t xml:space="preserve">Взаимоотношения в семье и с друзьями. </w:t>
            </w:r>
            <w:r>
              <w:rPr>
                <w:rFonts w:ascii="Times New Roman" w:hAnsi="Times New Roman"/>
                <w:color w:val="000000"/>
                <w:sz w:val="24"/>
              </w:rPr>
              <w:t>Конфликты и их решения</w:t>
            </w:r>
          </w:p>
        </w:tc>
        <w:tc>
          <w:tcPr>
            <w:tcW w:w="954" w:type="dxa"/>
            <w:vAlign w:val="center"/>
          </w:tcPr>
          <w:p w:rsidR="00201B02" w:rsidRDefault="00201B02" w:rsidP="00201B02">
            <w:pPr>
              <w:ind w:left="135"/>
              <w:jc w:val="center"/>
            </w:pPr>
            <w:r>
              <w:rPr>
                <w:rFonts w:ascii="Times New Roman" w:hAnsi="Times New Roman"/>
                <w:color w:val="000000"/>
                <w:sz w:val="24"/>
              </w:rPr>
              <w:t xml:space="preserve"> 10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2</w:t>
            </w:r>
          </w:p>
        </w:tc>
        <w:tc>
          <w:tcPr>
            <w:tcW w:w="5812" w:type="dxa"/>
            <w:vAlign w:val="center"/>
          </w:tcPr>
          <w:p w:rsidR="00201B02" w:rsidRPr="00273E0A" w:rsidRDefault="00201B02" w:rsidP="00201B02">
            <w:pPr>
              <w:ind w:left="135"/>
            </w:pPr>
            <w:r w:rsidRPr="00273E0A">
              <w:rPr>
                <w:rFonts w:ascii="Times New Roman" w:hAnsi="Times New Roman"/>
                <w:color w:val="000000"/>
                <w:sz w:val="24"/>
              </w:rPr>
              <w:t>Внешность и характер человека (литературного персонажа)</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5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3</w:t>
            </w:r>
          </w:p>
        </w:tc>
        <w:tc>
          <w:tcPr>
            <w:tcW w:w="5812" w:type="dxa"/>
            <w:vAlign w:val="center"/>
          </w:tcPr>
          <w:p w:rsidR="00201B02" w:rsidRDefault="00201B02" w:rsidP="00201B02">
            <w:pPr>
              <w:ind w:left="135"/>
            </w:pPr>
            <w:r w:rsidRPr="00273E0A">
              <w:rPr>
                <w:rFonts w:ascii="Times New Roman" w:hAnsi="Times New Roman"/>
                <w:color w:val="000000"/>
                <w:sz w:val="24"/>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4</w:t>
            </w:r>
          </w:p>
        </w:tc>
        <w:tc>
          <w:tcPr>
            <w:tcW w:w="5812" w:type="dxa"/>
            <w:vAlign w:val="center"/>
          </w:tcPr>
          <w:p w:rsidR="00201B02" w:rsidRDefault="00201B02" w:rsidP="00201B02">
            <w:pPr>
              <w:ind w:left="135"/>
            </w:pPr>
            <w:r w:rsidRPr="00273E0A">
              <w:rPr>
                <w:rFonts w:ascii="Times New Roman" w:hAnsi="Times New Roman"/>
                <w:color w:val="000000"/>
                <w:sz w:val="24"/>
              </w:rPr>
              <w:t xml:space="preserve">Здоровый образ жизни: режим труда и отдыха, фитнес, сбалансированное питание. </w:t>
            </w:r>
            <w:r>
              <w:rPr>
                <w:rFonts w:ascii="Times New Roman" w:hAnsi="Times New Roman"/>
                <w:color w:val="000000"/>
                <w:sz w:val="24"/>
              </w:rPr>
              <w:t>Спортивные соревнования</w:t>
            </w:r>
          </w:p>
        </w:tc>
        <w:tc>
          <w:tcPr>
            <w:tcW w:w="954" w:type="dxa"/>
            <w:vAlign w:val="center"/>
          </w:tcPr>
          <w:p w:rsidR="00201B02" w:rsidRDefault="00201B02" w:rsidP="00201B02">
            <w:pPr>
              <w:ind w:left="135"/>
              <w:jc w:val="center"/>
            </w:pPr>
            <w:r>
              <w:rPr>
                <w:rFonts w:ascii="Times New Roman" w:hAnsi="Times New Roman"/>
                <w:color w:val="000000"/>
                <w:sz w:val="24"/>
              </w:rPr>
              <w:t xml:space="preserve"> 7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5</w:t>
            </w:r>
          </w:p>
        </w:tc>
        <w:tc>
          <w:tcPr>
            <w:tcW w:w="5812" w:type="dxa"/>
            <w:vAlign w:val="center"/>
          </w:tcPr>
          <w:p w:rsidR="00201B02" w:rsidRDefault="00201B02" w:rsidP="00201B02">
            <w:pPr>
              <w:ind w:left="135"/>
            </w:pPr>
            <w:r w:rsidRPr="00273E0A">
              <w:rPr>
                <w:rFonts w:ascii="Times New Roman" w:hAnsi="Times New Roman"/>
                <w:color w:val="000000"/>
                <w:sz w:val="24"/>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954" w:type="dxa"/>
            <w:vAlign w:val="center"/>
          </w:tcPr>
          <w:p w:rsidR="00201B02" w:rsidRDefault="00201B02" w:rsidP="00201B02">
            <w:pPr>
              <w:ind w:left="135"/>
              <w:jc w:val="center"/>
            </w:pPr>
            <w:r>
              <w:rPr>
                <w:rFonts w:ascii="Times New Roman" w:hAnsi="Times New Roman"/>
                <w:color w:val="000000"/>
                <w:sz w:val="24"/>
              </w:rPr>
              <w:t xml:space="preserve"> 5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6</w:t>
            </w:r>
          </w:p>
        </w:tc>
        <w:tc>
          <w:tcPr>
            <w:tcW w:w="5812" w:type="dxa"/>
            <w:vAlign w:val="center"/>
          </w:tcPr>
          <w:p w:rsidR="00201B02" w:rsidRDefault="00201B02" w:rsidP="00201B02">
            <w:pPr>
              <w:ind w:left="135"/>
            </w:pPr>
            <w:r w:rsidRPr="00273E0A">
              <w:rPr>
                <w:rFonts w:ascii="Times New Roman" w:hAnsi="Times New Roman"/>
                <w:color w:val="000000"/>
                <w:sz w:val="24"/>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954" w:type="dxa"/>
            <w:vAlign w:val="center"/>
          </w:tcPr>
          <w:p w:rsidR="00201B02" w:rsidRDefault="00201B02" w:rsidP="00201B02">
            <w:pPr>
              <w:ind w:left="135"/>
              <w:jc w:val="center"/>
            </w:pPr>
            <w:r>
              <w:rPr>
                <w:rFonts w:ascii="Times New Roman" w:hAnsi="Times New Roman"/>
                <w:color w:val="000000"/>
                <w:sz w:val="24"/>
              </w:rPr>
              <w:t xml:space="preserve"> 4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7</w:t>
            </w:r>
          </w:p>
        </w:tc>
        <w:tc>
          <w:tcPr>
            <w:tcW w:w="5812" w:type="dxa"/>
            <w:vAlign w:val="center"/>
          </w:tcPr>
          <w:p w:rsidR="00201B02" w:rsidRDefault="00201B02" w:rsidP="00201B02">
            <w:pPr>
              <w:ind w:left="135"/>
            </w:pPr>
            <w:r w:rsidRPr="00273E0A">
              <w:rPr>
                <w:rFonts w:ascii="Times New Roman" w:hAnsi="Times New Roman"/>
                <w:color w:val="000000"/>
                <w:sz w:val="24"/>
              </w:rPr>
              <w:t xml:space="preserve">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954" w:type="dxa"/>
            <w:vAlign w:val="center"/>
          </w:tcPr>
          <w:p w:rsidR="00201B02" w:rsidRDefault="00201B02" w:rsidP="00201B02">
            <w:pPr>
              <w:ind w:left="135"/>
              <w:jc w:val="center"/>
            </w:pPr>
            <w:r>
              <w:rPr>
                <w:rFonts w:ascii="Times New Roman" w:hAnsi="Times New Roman"/>
                <w:color w:val="000000"/>
                <w:sz w:val="24"/>
              </w:rPr>
              <w:t xml:space="preserve"> 12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8</w:t>
            </w:r>
          </w:p>
        </w:tc>
        <w:tc>
          <w:tcPr>
            <w:tcW w:w="5812" w:type="dxa"/>
            <w:vAlign w:val="center"/>
          </w:tcPr>
          <w:p w:rsidR="00201B02" w:rsidRDefault="00201B02" w:rsidP="00201B02">
            <w:pPr>
              <w:ind w:left="135"/>
            </w:pPr>
            <w:r w:rsidRPr="00273E0A">
              <w:rPr>
                <w:rFonts w:ascii="Times New Roman" w:hAnsi="Times New Roman"/>
                <w:color w:val="000000"/>
                <w:sz w:val="24"/>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954" w:type="dxa"/>
            <w:vAlign w:val="center"/>
          </w:tcPr>
          <w:p w:rsidR="00201B02" w:rsidRDefault="00201B02" w:rsidP="00201B02">
            <w:pPr>
              <w:ind w:left="135"/>
              <w:jc w:val="center"/>
            </w:pPr>
            <w:r>
              <w:rPr>
                <w:rFonts w:ascii="Times New Roman" w:hAnsi="Times New Roman"/>
                <w:color w:val="000000"/>
                <w:sz w:val="24"/>
              </w:rPr>
              <w:t xml:space="preserve"> 7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9</w:t>
            </w:r>
          </w:p>
        </w:tc>
        <w:tc>
          <w:tcPr>
            <w:tcW w:w="5812" w:type="dxa"/>
            <w:vAlign w:val="center"/>
          </w:tcPr>
          <w:p w:rsidR="00201B02" w:rsidRPr="00273E0A" w:rsidRDefault="00201B02" w:rsidP="00201B02">
            <w:pPr>
              <w:ind w:left="135"/>
            </w:pPr>
            <w:r w:rsidRPr="00273E0A">
              <w:rPr>
                <w:rFonts w:ascii="Times New Roman" w:hAnsi="Times New Roman"/>
                <w:color w:val="000000"/>
                <w:sz w:val="24"/>
              </w:rPr>
              <w:t>Средства массовой информации (телевидение, радио, пресса, Интернет)</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3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10</w:t>
            </w:r>
          </w:p>
        </w:tc>
        <w:tc>
          <w:tcPr>
            <w:tcW w:w="5812" w:type="dxa"/>
            <w:vAlign w:val="center"/>
          </w:tcPr>
          <w:p w:rsidR="00201B02" w:rsidRPr="00273E0A" w:rsidRDefault="00201B02" w:rsidP="00201B02">
            <w:pPr>
              <w:ind w:left="135"/>
            </w:pPr>
            <w:r w:rsidRPr="00273E0A">
              <w:rPr>
                <w:rFonts w:ascii="Times New Roman" w:hAnsi="Times New Roman"/>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6 </w:t>
            </w:r>
          </w:p>
        </w:tc>
        <w:tc>
          <w:tcPr>
            <w:tcW w:w="1314" w:type="dxa"/>
            <w:vAlign w:val="center"/>
          </w:tcPr>
          <w:p w:rsidR="00201B02" w:rsidRDefault="00201B02" w:rsidP="00201B02">
            <w:pPr>
              <w:ind w:left="135"/>
              <w:jc w:val="center"/>
            </w:pPr>
            <w:r>
              <w:rPr>
                <w:rFonts w:ascii="Times New Roman" w:hAnsi="Times New Roman"/>
                <w:color w:val="000000"/>
                <w:sz w:val="24"/>
              </w:rPr>
              <w:t xml:space="preserve"> 1 </w:t>
            </w:r>
          </w:p>
        </w:tc>
        <w:tc>
          <w:tcPr>
            <w:tcW w:w="1276" w:type="dxa"/>
            <w:vAlign w:val="center"/>
          </w:tcPr>
          <w:p w:rsidR="00201B02" w:rsidRDefault="00201B02" w:rsidP="00201B02">
            <w:pPr>
              <w:ind w:left="135"/>
              <w:jc w:val="center"/>
            </w:pPr>
          </w:p>
        </w:tc>
      </w:tr>
      <w:tr w:rsidR="00201B02" w:rsidTr="00DB2920">
        <w:tc>
          <w:tcPr>
            <w:tcW w:w="1242" w:type="dxa"/>
            <w:vAlign w:val="center"/>
          </w:tcPr>
          <w:p w:rsidR="00201B02" w:rsidRDefault="00201B02" w:rsidP="00201B02">
            <w:r>
              <w:rPr>
                <w:rFonts w:ascii="Times New Roman" w:hAnsi="Times New Roman"/>
                <w:color w:val="000000"/>
                <w:sz w:val="24"/>
              </w:rPr>
              <w:t>11</w:t>
            </w:r>
          </w:p>
        </w:tc>
        <w:tc>
          <w:tcPr>
            <w:tcW w:w="5812" w:type="dxa"/>
            <w:vAlign w:val="center"/>
          </w:tcPr>
          <w:p w:rsidR="00201B02" w:rsidRPr="00273E0A" w:rsidRDefault="00201B02" w:rsidP="00201B02">
            <w:pPr>
              <w:ind w:left="135"/>
            </w:pPr>
            <w:r w:rsidRPr="00273E0A">
              <w:rPr>
                <w:rFonts w:ascii="Times New Roman" w:hAnsi="Times New Roman"/>
                <w:color w:val="000000"/>
                <w:sz w:val="24"/>
              </w:rPr>
              <w:t xml:space="preserve">Выдающиеся люди родной страны и страны (стран) </w:t>
            </w:r>
            <w:r w:rsidRPr="00273E0A">
              <w:rPr>
                <w:rFonts w:ascii="Times New Roman" w:hAnsi="Times New Roman"/>
                <w:color w:val="000000"/>
                <w:sz w:val="24"/>
              </w:rPr>
              <w:lastRenderedPageBreak/>
              <w:t>изучаемого языка, их вклад в науку и мировую культуру: государственные деятели, учёные, писатели, поэты, художники, музыканты, спортсмены</w:t>
            </w:r>
          </w:p>
        </w:tc>
        <w:tc>
          <w:tcPr>
            <w:tcW w:w="954" w:type="dxa"/>
            <w:vAlign w:val="center"/>
          </w:tcPr>
          <w:p w:rsidR="00201B02" w:rsidRDefault="00201B02" w:rsidP="00201B02">
            <w:pPr>
              <w:ind w:left="135"/>
              <w:jc w:val="center"/>
            </w:pPr>
            <w:r w:rsidRPr="00273E0A">
              <w:rPr>
                <w:rFonts w:ascii="Times New Roman" w:hAnsi="Times New Roman"/>
                <w:color w:val="000000"/>
                <w:sz w:val="24"/>
              </w:rPr>
              <w:lastRenderedPageBreak/>
              <w:t xml:space="preserve"> </w:t>
            </w:r>
            <w:r>
              <w:rPr>
                <w:rFonts w:ascii="Times New Roman" w:hAnsi="Times New Roman"/>
                <w:color w:val="000000"/>
                <w:sz w:val="24"/>
              </w:rPr>
              <w:t xml:space="preserve">4 </w:t>
            </w:r>
          </w:p>
        </w:tc>
        <w:tc>
          <w:tcPr>
            <w:tcW w:w="1314" w:type="dxa"/>
            <w:vAlign w:val="center"/>
          </w:tcPr>
          <w:p w:rsidR="00201B02" w:rsidRDefault="00201B02" w:rsidP="00201B02">
            <w:pPr>
              <w:ind w:left="135"/>
              <w:jc w:val="center"/>
            </w:pPr>
          </w:p>
        </w:tc>
        <w:tc>
          <w:tcPr>
            <w:tcW w:w="1276" w:type="dxa"/>
            <w:vAlign w:val="center"/>
          </w:tcPr>
          <w:p w:rsidR="00201B02" w:rsidRDefault="00201B02" w:rsidP="00201B02">
            <w:pPr>
              <w:ind w:left="135"/>
              <w:jc w:val="center"/>
            </w:pPr>
          </w:p>
        </w:tc>
      </w:tr>
      <w:tr w:rsidR="00201B02" w:rsidTr="00DB2920">
        <w:tc>
          <w:tcPr>
            <w:tcW w:w="7054" w:type="dxa"/>
            <w:gridSpan w:val="2"/>
            <w:vAlign w:val="center"/>
          </w:tcPr>
          <w:p w:rsidR="00201B02" w:rsidRDefault="00201B02" w:rsidP="00201B02">
            <w:pPr>
              <w:ind w:left="135"/>
              <w:jc w:val="center"/>
            </w:pPr>
            <w:r w:rsidRPr="00273E0A">
              <w:rPr>
                <w:rFonts w:ascii="Times New Roman" w:hAnsi="Times New Roman"/>
                <w:color w:val="000000"/>
                <w:sz w:val="24"/>
              </w:rPr>
              <w:lastRenderedPageBreak/>
              <w:t>ОБЩЕЕ КОЛИЧЕСТВО ЧАСОВ ПО ПРОГРАММЕ</w:t>
            </w:r>
          </w:p>
        </w:tc>
        <w:tc>
          <w:tcPr>
            <w:tcW w:w="954" w:type="dxa"/>
            <w:vAlign w:val="center"/>
          </w:tcPr>
          <w:p w:rsidR="00201B02" w:rsidRDefault="00201B02" w:rsidP="00201B02">
            <w:pPr>
              <w:ind w:left="135"/>
              <w:jc w:val="center"/>
            </w:pPr>
            <w:r w:rsidRPr="00273E0A">
              <w:rPr>
                <w:rFonts w:ascii="Times New Roman" w:hAnsi="Times New Roman"/>
                <w:color w:val="000000"/>
                <w:sz w:val="24"/>
              </w:rPr>
              <w:t xml:space="preserve"> </w:t>
            </w:r>
            <w:r>
              <w:rPr>
                <w:rFonts w:ascii="Times New Roman" w:hAnsi="Times New Roman"/>
                <w:color w:val="000000"/>
                <w:sz w:val="24"/>
              </w:rPr>
              <w:t xml:space="preserve">68 </w:t>
            </w:r>
          </w:p>
        </w:tc>
        <w:tc>
          <w:tcPr>
            <w:tcW w:w="1314" w:type="dxa"/>
            <w:vAlign w:val="center"/>
          </w:tcPr>
          <w:p w:rsidR="00201B02" w:rsidRDefault="00201B02" w:rsidP="00201B02">
            <w:pPr>
              <w:ind w:left="135"/>
              <w:jc w:val="center"/>
            </w:pPr>
            <w:r>
              <w:rPr>
                <w:rFonts w:ascii="Times New Roman" w:hAnsi="Times New Roman"/>
                <w:color w:val="000000"/>
                <w:sz w:val="24"/>
              </w:rPr>
              <w:t xml:space="preserve"> 5 </w:t>
            </w:r>
          </w:p>
        </w:tc>
        <w:tc>
          <w:tcPr>
            <w:tcW w:w="1276" w:type="dxa"/>
            <w:vAlign w:val="center"/>
          </w:tcPr>
          <w:p w:rsidR="00201B02" w:rsidRDefault="00201B02" w:rsidP="00201B02">
            <w:pPr>
              <w:ind w:left="135"/>
              <w:jc w:val="center"/>
            </w:pPr>
            <w:r>
              <w:rPr>
                <w:rFonts w:ascii="Times New Roman" w:hAnsi="Times New Roman"/>
                <w:color w:val="000000"/>
                <w:sz w:val="24"/>
              </w:rPr>
              <w:t xml:space="preserve"> 0 </w:t>
            </w:r>
          </w:p>
        </w:tc>
      </w:tr>
    </w:tbl>
    <w:p w:rsidR="00201B02" w:rsidRDefault="00201B02" w:rsidP="00201B02">
      <w:pPr>
        <w:rPr>
          <w:sz w:val="28"/>
          <w:szCs w:val="28"/>
        </w:rPr>
      </w:pPr>
    </w:p>
    <w:p w:rsidR="00201B02" w:rsidRPr="00DB2920" w:rsidRDefault="00DB2920" w:rsidP="00201B02">
      <w:pPr>
        <w:rPr>
          <w:b/>
          <w:sz w:val="32"/>
          <w:szCs w:val="32"/>
        </w:rPr>
      </w:pPr>
      <w:bookmarkStart w:id="275" w:name="забайкаловедение"/>
      <w:r w:rsidRPr="00DB2920">
        <w:rPr>
          <w:b/>
          <w:sz w:val="32"/>
          <w:szCs w:val="32"/>
        </w:rPr>
        <w:t xml:space="preserve">2.1.21. </w:t>
      </w:r>
      <w:r w:rsidR="00201B02" w:rsidRPr="00DB2920">
        <w:rPr>
          <w:b/>
          <w:sz w:val="32"/>
          <w:szCs w:val="32"/>
        </w:rPr>
        <w:t>Рабочая программа курса «Забайкаловедение»</w:t>
      </w:r>
    </w:p>
    <w:bookmarkEnd w:id="275"/>
    <w:p w:rsidR="00201B02" w:rsidRPr="00A403E3" w:rsidRDefault="00201B02" w:rsidP="00201B02">
      <w:pPr>
        <w:spacing w:after="0" w:line="240" w:lineRule="auto"/>
        <w:rPr>
          <w:rFonts w:ascii="Times New Roman" w:hAnsi="Times New Roman" w:cs="Times New Roman"/>
          <w:b/>
          <w:sz w:val="24"/>
          <w:szCs w:val="24"/>
        </w:rPr>
      </w:pPr>
      <w:r w:rsidRPr="00A403E3">
        <w:rPr>
          <w:rFonts w:ascii="Times New Roman" w:hAnsi="Times New Roman" w:cs="Times New Roman"/>
          <w:b/>
          <w:sz w:val="24"/>
          <w:szCs w:val="24"/>
        </w:rPr>
        <w:t>«География Забайкальского края»</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Пояснительная записка</w:t>
      </w:r>
    </w:p>
    <w:p w:rsidR="00201B02" w:rsidRPr="008D6E4B" w:rsidRDefault="00201B02" w:rsidP="00201B02">
      <w:pPr>
        <w:spacing w:after="0" w:line="240" w:lineRule="auto"/>
        <w:rPr>
          <w:rFonts w:ascii="Times New Roman" w:hAnsi="Times New Roman" w:cs="Times New Roman"/>
          <w:sz w:val="24"/>
          <w:szCs w:val="24"/>
        </w:rPr>
      </w:pPr>
      <w:r w:rsidRPr="008D6E4B">
        <w:rPr>
          <w:rFonts w:ascii="Times New Roman" w:hAnsi="Times New Roman" w:cs="Times New Roman"/>
          <w:sz w:val="24"/>
          <w:szCs w:val="24"/>
        </w:rPr>
        <w:t>Программа по географии</w:t>
      </w:r>
      <w:r>
        <w:rPr>
          <w:rFonts w:ascii="Times New Roman" w:hAnsi="Times New Roman" w:cs="Times New Roman"/>
          <w:sz w:val="24"/>
          <w:szCs w:val="24"/>
        </w:rPr>
        <w:t xml:space="preserve"> Забайкальского края</w:t>
      </w:r>
      <w:r w:rsidRPr="008D6E4B">
        <w:rPr>
          <w:rFonts w:ascii="Times New Roman" w:hAnsi="Times New Roman" w:cs="Times New Roman"/>
          <w:sz w:val="24"/>
          <w:szCs w:val="24"/>
        </w:rPr>
        <w:t xml:space="preserve"> составлена на основе требований к результатам освоения ООП ООО</w:t>
      </w:r>
      <w:r>
        <w:rPr>
          <w:rFonts w:ascii="Times New Roman" w:hAnsi="Times New Roman" w:cs="Times New Roman"/>
          <w:sz w:val="24"/>
          <w:szCs w:val="24"/>
        </w:rPr>
        <w:t xml:space="preserve"> и СОО, </w:t>
      </w:r>
      <w:r w:rsidRPr="008D6E4B">
        <w:rPr>
          <w:rFonts w:ascii="Times New Roman" w:hAnsi="Times New Roman" w:cs="Times New Roman"/>
          <w:sz w:val="24"/>
          <w:szCs w:val="24"/>
        </w:rPr>
        <w:t>представленных в Ф</w:t>
      </w:r>
      <w:r>
        <w:rPr>
          <w:rFonts w:ascii="Times New Roman" w:hAnsi="Times New Roman" w:cs="Times New Roman"/>
          <w:sz w:val="24"/>
          <w:szCs w:val="24"/>
        </w:rPr>
        <w:t>ОТ</w:t>
      </w:r>
      <w:r w:rsidRPr="008D6E4B">
        <w:rPr>
          <w:rFonts w:ascii="Times New Roman" w:hAnsi="Times New Roman" w:cs="Times New Roman"/>
          <w:sz w:val="24"/>
          <w:szCs w:val="24"/>
        </w:rPr>
        <w:t xml:space="preserve"> ООО</w:t>
      </w:r>
      <w:r>
        <w:rPr>
          <w:rFonts w:ascii="Times New Roman" w:hAnsi="Times New Roman" w:cs="Times New Roman"/>
          <w:sz w:val="24"/>
          <w:szCs w:val="24"/>
        </w:rPr>
        <w:t xml:space="preserve"> и СОО, </w:t>
      </w:r>
      <w:r w:rsidRPr="008D6E4B">
        <w:rPr>
          <w:rFonts w:ascii="Times New Roman" w:hAnsi="Times New Roman" w:cs="Times New Roman"/>
          <w:sz w:val="24"/>
          <w:szCs w:val="24"/>
        </w:rPr>
        <w:t xml:space="preserve">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201B02" w:rsidRPr="008D6E4B" w:rsidRDefault="00201B02" w:rsidP="00201B02">
      <w:pPr>
        <w:spacing w:after="0" w:line="240" w:lineRule="auto"/>
        <w:rPr>
          <w:rFonts w:ascii="Times New Roman" w:hAnsi="Times New Roman" w:cs="Times New Roman"/>
          <w:sz w:val="24"/>
          <w:szCs w:val="24"/>
        </w:rPr>
      </w:pPr>
      <w:r w:rsidRPr="008D6E4B">
        <w:rPr>
          <w:rFonts w:ascii="Times New Roman" w:hAnsi="Times New Roman" w:cs="Times New Roman"/>
          <w:sz w:val="24"/>
          <w:szCs w:val="24"/>
        </w:rPr>
        <w:t xml:space="preserve">Программа по географии </w:t>
      </w:r>
      <w:r>
        <w:rPr>
          <w:rFonts w:ascii="Times New Roman" w:hAnsi="Times New Roman" w:cs="Times New Roman"/>
          <w:sz w:val="24"/>
          <w:szCs w:val="24"/>
        </w:rPr>
        <w:t xml:space="preserve">Забайкальского края </w:t>
      </w:r>
      <w:r w:rsidRPr="008D6E4B">
        <w:rPr>
          <w:rFonts w:ascii="Times New Roman" w:hAnsi="Times New Roman" w:cs="Times New Roman"/>
          <w:sz w:val="24"/>
          <w:szCs w:val="24"/>
        </w:rPr>
        <w:t xml:space="preserve">отражает основные требования </w:t>
      </w:r>
      <w:r>
        <w:rPr>
          <w:rFonts w:ascii="Times New Roman" w:hAnsi="Times New Roman" w:cs="Times New Roman"/>
          <w:sz w:val="24"/>
          <w:szCs w:val="24"/>
        </w:rPr>
        <w:t>ФОТ</w:t>
      </w:r>
      <w:r w:rsidRPr="008D6E4B">
        <w:rPr>
          <w:rFonts w:ascii="Times New Roman" w:hAnsi="Times New Roman" w:cs="Times New Roman"/>
          <w:sz w:val="24"/>
          <w:szCs w:val="24"/>
        </w:rPr>
        <w:t xml:space="preserve"> ООО</w:t>
      </w:r>
      <w:r>
        <w:rPr>
          <w:rFonts w:ascii="Times New Roman" w:hAnsi="Times New Roman" w:cs="Times New Roman"/>
          <w:sz w:val="24"/>
          <w:szCs w:val="24"/>
        </w:rPr>
        <w:t xml:space="preserve"> и СОО  </w:t>
      </w:r>
      <w:r w:rsidRPr="008D6E4B">
        <w:rPr>
          <w:rFonts w:ascii="Times New Roman" w:hAnsi="Times New Roman" w:cs="Times New Roman"/>
          <w:sz w:val="24"/>
          <w:szCs w:val="24"/>
        </w:rPr>
        <w:t>к личностным, метапредметным и предметным результатам освоения образовательных программ.</w:t>
      </w:r>
    </w:p>
    <w:p w:rsidR="00201B02" w:rsidRPr="008D6E4B" w:rsidRDefault="00201B02" w:rsidP="00201B02">
      <w:pPr>
        <w:spacing w:after="0" w:line="240" w:lineRule="auto"/>
        <w:rPr>
          <w:rFonts w:ascii="Times New Roman" w:hAnsi="Times New Roman" w:cs="Times New Roman"/>
          <w:sz w:val="24"/>
          <w:szCs w:val="24"/>
        </w:rPr>
      </w:pPr>
      <w:r w:rsidRPr="008D6E4B">
        <w:rPr>
          <w:rFonts w:ascii="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01B02"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Нормативно-правовая основа программы:</w:t>
      </w:r>
    </w:p>
    <w:p w:rsidR="00201B02" w:rsidRPr="00DD305B" w:rsidRDefault="00201B02" w:rsidP="00201B02">
      <w:pPr>
        <w:pStyle w:val="a8"/>
        <w:numPr>
          <w:ilvl w:val="0"/>
          <w:numId w:val="218"/>
        </w:numPr>
        <w:spacing w:after="0" w:line="240" w:lineRule="auto"/>
        <w:rPr>
          <w:rFonts w:ascii="Times New Roman" w:eastAsia="Times New Roman" w:hAnsi="Times New Roman" w:cs="Times New Roman"/>
          <w:sz w:val="24"/>
          <w:szCs w:val="24"/>
        </w:rPr>
      </w:pPr>
      <w:r w:rsidRPr="00DD305B">
        <w:rPr>
          <w:rFonts w:ascii="Times New Roman" w:hAnsi="Times New Roman" w:cs="Times New Roman"/>
          <w:sz w:val="24"/>
          <w:szCs w:val="24"/>
        </w:rPr>
        <w:t>Закон «Об образовании в Российской Федерации» (№ 273-ФЗ от 29.12.2012</w:t>
      </w:r>
      <w:r w:rsidRPr="00DD305B">
        <w:rPr>
          <w:rFonts w:ascii="Times New Roman" w:eastAsia="Times New Roman" w:hAnsi="Times New Roman" w:cs="Times New Roman"/>
          <w:sz w:val="24"/>
          <w:szCs w:val="24"/>
        </w:rPr>
        <w:t xml:space="preserve">г., ст. 12,13), </w:t>
      </w:r>
    </w:p>
    <w:p w:rsidR="00201B02" w:rsidRPr="006436B0" w:rsidRDefault="00201B02" w:rsidP="00201B02">
      <w:pPr>
        <w:pStyle w:val="a8"/>
        <w:numPr>
          <w:ilvl w:val="0"/>
          <w:numId w:val="218"/>
        </w:numPr>
        <w:rPr>
          <w:rFonts w:ascii="Times New Roman" w:hAnsi="Times New Roman" w:cs="Times New Roman"/>
          <w:sz w:val="24"/>
          <w:szCs w:val="24"/>
        </w:rPr>
      </w:pPr>
      <w:r w:rsidRPr="006436B0">
        <w:rPr>
          <w:rFonts w:ascii="Times New Roman" w:hAnsi="Times New Roman" w:cs="Times New Roman"/>
          <w:sz w:val="24"/>
          <w:szCs w:val="24"/>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rsidR="00201B02" w:rsidRDefault="00201B02" w:rsidP="00201B02">
      <w:pPr>
        <w:pStyle w:val="a8"/>
        <w:numPr>
          <w:ilvl w:val="0"/>
          <w:numId w:val="218"/>
        </w:numPr>
        <w:spacing w:after="0" w:line="240" w:lineRule="auto"/>
        <w:rPr>
          <w:rFonts w:ascii="Times New Roman" w:hAnsi="Times New Roman" w:cs="Times New Roman"/>
          <w:sz w:val="24"/>
          <w:szCs w:val="24"/>
        </w:rPr>
      </w:pPr>
      <w:r w:rsidRPr="006436B0">
        <w:rPr>
          <w:rFonts w:ascii="Times New Roman" w:hAnsi="Times New Roman" w:cs="Times New Roman"/>
          <w:sz w:val="24"/>
          <w:szCs w:val="24"/>
        </w:rPr>
        <w:t xml:space="preserve">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74228а также в соответствии с Уставом образовательного учреждения ОУ, </w:t>
      </w:r>
    </w:p>
    <w:p w:rsidR="00201B02" w:rsidRPr="006436B0" w:rsidRDefault="00201B02" w:rsidP="00201B02">
      <w:pPr>
        <w:pStyle w:val="a8"/>
        <w:spacing w:after="0" w:line="240" w:lineRule="auto"/>
        <w:ind w:left="1080"/>
        <w:rPr>
          <w:rFonts w:ascii="Times New Roman" w:hAnsi="Times New Roman" w:cs="Times New Roman"/>
          <w:sz w:val="24"/>
          <w:szCs w:val="24"/>
        </w:rPr>
      </w:pPr>
    </w:p>
    <w:p w:rsidR="00201B02" w:rsidRPr="005F1EA9" w:rsidRDefault="00201B02" w:rsidP="00201B02">
      <w:pPr>
        <w:pStyle w:val="a8"/>
        <w:numPr>
          <w:ilvl w:val="0"/>
          <w:numId w:val="218"/>
        </w:numPr>
        <w:spacing w:after="0" w:line="240" w:lineRule="auto"/>
        <w:rPr>
          <w:rFonts w:ascii="Times New Roman" w:eastAsia="Times New Roman" w:hAnsi="Times New Roman" w:cs="Times New Roman"/>
          <w:sz w:val="24"/>
          <w:szCs w:val="24"/>
        </w:rPr>
      </w:pPr>
      <w:r w:rsidRPr="00DD305B">
        <w:rPr>
          <w:rFonts w:ascii="Times New Roman" w:eastAsia="Times New Roman" w:hAnsi="Times New Roman" w:cs="Times New Roman"/>
          <w:sz w:val="24"/>
          <w:szCs w:val="24"/>
        </w:rPr>
        <w:t xml:space="preserve">Образовательной программой ООО </w:t>
      </w:r>
      <w:r>
        <w:rPr>
          <w:rFonts w:ascii="Times New Roman" w:eastAsia="Times New Roman" w:hAnsi="Times New Roman" w:cs="Times New Roman"/>
          <w:sz w:val="24"/>
          <w:szCs w:val="24"/>
        </w:rPr>
        <w:t xml:space="preserve">и СОО </w:t>
      </w:r>
      <w:r w:rsidRPr="00DD305B">
        <w:rPr>
          <w:rFonts w:ascii="Times New Roman" w:eastAsia="Times New Roman" w:hAnsi="Times New Roman" w:cs="Times New Roman"/>
          <w:sz w:val="24"/>
          <w:szCs w:val="24"/>
        </w:rPr>
        <w:t xml:space="preserve">МБОУ «Кыринская средняя общеобразовательная школа», принятой решением педагогического совета, приказ от </w:t>
      </w:r>
      <w:r>
        <w:rPr>
          <w:rFonts w:ascii="Times New Roman" w:eastAsia="Times New Roman" w:hAnsi="Times New Roman" w:cs="Times New Roman"/>
          <w:sz w:val="24"/>
          <w:szCs w:val="24"/>
        </w:rPr>
        <w:t>31.08.2023г.</w:t>
      </w: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pStyle w:val="a8"/>
        <w:numPr>
          <w:ilvl w:val="0"/>
          <w:numId w:val="218"/>
        </w:numPr>
        <w:spacing w:after="0" w:line="240" w:lineRule="auto"/>
        <w:rPr>
          <w:rFonts w:ascii="Times New Roman" w:eastAsia="Times New Roman" w:hAnsi="Times New Roman" w:cs="Times New Roman"/>
          <w:sz w:val="24"/>
          <w:szCs w:val="24"/>
        </w:rPr>
      </w:pPr>
      <w:r w:rsidRPr="00DD305B">
        <w:rPr>
          <w:rFonts w:ascii="Times New Roman" w:eastAsia="Times New Roman" w:hAnsi="Times New Roman" w:cs="Times New Roman"/>
          <w:sz w:val="24"/>
          <w:szCs w:val="24"/>
        </w:rPr>
        <w:t xml:space="preserve">Концепция духовно-нравственного развития и воспитания личности гражданина России (2009 г.); </w:t>
      </w:r>
    </w:p>
    <w:p w:rsidR="00201B02" w:rsidRPr="006436B0" w:rsidRDefault="00201B02" w:rsidP="00201B02">
      <w:pPr>
        <w:pStyle w:val="a8"/>
        <w:numPr>
          <w:ilvl w:val="0"/>
          <w:numId w:val="218"/>
        </w:numPr>
        <w:spacing w:after="0" w:line="240" w:lineRule="auto"/>
        <w:rPr>
          <w:rFonts w:ascii="Times New Roman" w:eastAsia="Times New Roman" w:hAnsi="Times New Roman" w:cs="Times New Roman"/>
          <w:sz w:val="24"/>
          <w:szCs w:val="24"/>
        </w:rPr>
      </w:pPr>
      <w:r w:rsidRPr="00DD305B">
        <w:rPr>
          <w:rFonts w:ascii="Times New Roman" w:eastAsia="Times New Roman" w:hAnsi="Times New Roman" w:cs="Times New Roman"/>
          <w:sz w:val="24"/>
          <w:szCs w:val="24"/>
        </w:rPr>
        <w:t>Концепция Регионального (национально-регионального) компонента Государственного образовательного стандарта общего образования для общеобразовательных учреждений Читинской области (2007 г.)</w:t>
      </w:r>
    </w:p>
    <w:p w:rsidR="00201B02" w:rsidRPr="00DD305B" w:rsidRDefault="00201B02" w:rsidP="00201B02">
      <w:pPr>
        <w:pStyle w:val="a8"/>
        <w:numPr>
          <w:ilvl w:val="0"/>
          <w:numId w:val="218"/>
        </w:numPr>
        <w:spacing w:after="0" w:line="240" w:lineRule="auto"/>
        <w:jc w:val="both"/>
        <w:rPr>
          <w:rFonts w:ascii="Times New Roman" w:eastAsia="Times New Roman" w:hAnsi="Times New Roman" w:cs="Times New Roman"/>
          <w:sz w:val="24"/>
          <w:szCs w:val="24"/>
        </w:rPr>
      </w:pPr>
      <w:r w:rsidRPr="006436B0">
        <w:rPr>
          <w:rFonts w:ascii="Times New Roman" w:eastAsia="Times New Roman" w:hAnsi="Times New Roman" w:cs="Times New Roman"/>
          <w:sz w:val="24"/>
          <w:szCs w:val="24"/>
        </w:rPr>
        <w:lastRenderedPageBreak/>
        <w:t>Приказ Министерства образования, науки и молодёжной политики Забайкальского края №811 от 1.10.2018г «О введении интегрированного учебного курса «Забайкаловедение» курс «Забайкаловедение» ;</w:t>
      </w:r>
    </w:p>
    <w:p w:rsidR="00201B02" w:rsidRPr="00DD305B" w:rsidRDefault="00201B02" w:rsidP="00201B02">
      <w:pPr>
        <w:pStyle w:val="a8"/>
        <w:numPr>
          <w:ilvl w:val="0"/>
          <w:numId w:val="218"/>
        </w:numPr>
        <w:spacing w:after="0" w:line="240" w:lineRule="auto"/>
        <w:jc w:val="both"/>
        <w:rPr>
          <w:rFonts w:ascii="Times New Roman" w:eastAsia="Times New Roman" w:hAnsi="Times New Roman" w:cs="Times New Roman"/>
          <w:sz w:val="24"/>
          <w:szCs w:val="24"/>
        </w:rPr>
      </w:pPr>
      <w:r w:rsidRPr="00DD305B">
        <w:rPr>
          <w:rFonts w:ascii="Times New Roman" w:eastAsia="Times New Roman" w:hAnsi="Times New Roman" w:cs="Times New Roman"/>
          <w:sz w:val="24"/>
          <w:szCs w:val="24"/>
        </w:rPr>
        <w:t>Программа интегрированного учебного курса «Забайкаловедение» для 5-9 классов общеобразовательных организаций Забайкальского края. – Чита : ИРО Забайкальского края, 2018г</w:t>
      </w:r>
    </w:p>
    <w:p w:rsidR="00201B02" w:rsidRPr="00DD305B" w:rsidRDefault="00201B02" w:rsidP="00201B02">
      <w:pPr>
        <w:spacing w:after="0" w:line="240" w:lineRule="auto"/>
        <w:jc w:val="both"/>
        <w:rPr>
          <w:rFonts w:ascii="Times New Roman" w:eastAsia="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Цель курса – создание у обучающихся географического образа своего края, во всем его многообразии и целостности на основе комплексного подхода и показа взаимодействия и взаимовлияния трех основных компонентов – природы, населения и хозяйства.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Основные задачи данного курса: </w:t>
      </w:r>
    </w:p>
    <w:p w:rsidR="00201B02" w:rsidRPr="00DD305B" w:rsidRDefault="00201B02" w:rsidP="00201B02">
      <w:pPr>
        <w:pStyle w:val="a8"/>
        <w:numPr>
          <w:ilvl w:val="0"/>
          <w:numId w:val="219"/>
        </w:num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изучение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  </w:t>
      </w:r>
    </w:p>
    <w:p w:rsidR="00201B02" w:rsidRPr="00DD305B" w:rsidRDefault="00201B02" w:rsidP="00201B02">
      <w:pPr>
        <w:pStyle w:val="a8"/>
        <w:numPr>
          <w:ilvl w:val="0"/>
          <w:numId w:val="219"/>
        </w:num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определение зависимости проблем адаптации и здоровья человека от географических условий проживания; </w:t>
      </w:r>
    </w:p>
    <w:p w:rsidR="00201B02" w:rsidRPr="00DD305B" w:rsidRDefault="00201B02" w:rsidP="00201B02">
      <w:pPr>
        <w:pStyle w:val="a8"/>
        <w:numPr>
          <w:ilvl w:val="0"/>
          <w:numId w:val="219"/>
        </w:num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 формирование  комплексного представления о Забайкальском крае, как целостном географическом регионе и одновременно субъекте РФ; </w:t>
      </w:r>
    </w:p>
    <w:p w:rsidR="00201B02" w:rsidRPr="00DD305B" w:rsidRDefault="00201B02" w:rsidP="00201B02">
      <w:pPr>
        <w:pStyle w:val="a8"/>
        <w:numPr>
          <w:ilvl w:val="0"/>
          <w:numId w:val="219"/>
        </w:num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формирование позитивного географического образа Родного края, как территории с уникальными природными условиями и ресурсами, многообразными традициями населяющих ее народов; </w:t>
      </w:r>
    </w:p>
    <w:p w:rsidR="00201B02" w:rsidRPr="00DD305B" w:rsidRDefault="00201B02" w:rsidP="00201B02">
      <w:pPr>
        <w:pStyle w:val="a8"/>
        <w:numPr>
          <w:ilvl w:val="0"/>
          <w:numId w:val="219"/>
        </w:num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формирование представления о природных и социально-экономических объектах на территории Забайкальского края; </w:t>
      </w:r>
    </w:p>
    <w:p w:rsidR="00201B02" w:rsidRPr="00DD305B" w:rsidRDefault="00201B02" w:rsidP="00201B02">
      <w:pPr>
        <w:pStyle w:val="a8"/>
        <w:numPr>
          <w:ilvl w:val="0"/>
          <w:numId w:val="219"/>
        </w:num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развитие умений анализировать, сравнивать и использовать в повседневной жизни географическую информацию.</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Время реализации: в течение 5 лет</w:t>
      </w:r>
    </w:p>
    <w:p w:rsidR="00201B02" w:rsidRPr="00DD305B" w:rsidRDefault="00201B02" w:rsidP="00201B02">
      <w:pPr>
        <w:spacing w:after="0" w:line="240" w:lineRule="auto"/>
        <w:rPr>
          <w:rFonts w:ascii="Times New Roman" w:hAnsi="Times New Roman" w:cs="Times New Roman"/>
          <w:sz w:val="24"/>
          <w:szCs w:val="24"/>
        </w:rPr>
      </w:pP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b/>
          <w:sz w:val="24"/>
          <w:szCs w:val="24"/>
        </w:rPr>
        <w:t>ПЛАНИРУЕМЫЕ ОБРАЗОВАТЕЛЬНЫЕ РЕЗУЛЬТАТЫ</w:t>
      </w:r>
    </w:p>
    <w:p w:rsidR="00201B02" w:rsidRPr="00872422" w:rsidRDefault="00201B02" w:rsidP="00201B02">
      <w:pPr>
        <w:spacing w:after="0" w:line="240" w:lineRule="auto"/>
        <w:rPr>
          <w:rFonts w:ascii="Times New Roman" w:hAnsi="Times New Roman" w:cs="Times New Roman"/>
          <w:sz w:val="24"/>
          <w:szCs w:val="24"/>
        </w:rPr>
      </w:pP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b/>
          <w:sz w:val="24"/>
          <w:szCs w:val="24"/>
        </w:rPr>
        <w:t>ЛИЧНОСТНЫЕ РЕЗУЛЬТАТЫ</w:t>
      </w:r>
    </w:p>
    <w:p w:rsidR="00201B02" w:rsidRPr="00872422" w:rsidRDefault="00201B02" w:rsidP="00201B02">
      <w:pPr>
        <w:spacing w:after="0" w:line="240" w:lineRule="auto"/>
        <w:rPr>
          <w:rFonts w:ascii="Times New Roman" w:hAnsi="Times New Roman" w:cs="Times New Roman"/>
          <w:sz w:val="24"/>
          <w:szCs w:val="24"/>
        </w:rPr>
      </w:pP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Личностные результаты освоения программы основного общего образования</w:t>
      </w:r>
      <w:r>
        <w:rPr>
          <w:rFonts w:ascii="Times New Roman" w:hAnsi="Times New Roman" w:cs="Times New Roman"/>
          <w:sz w:val="24"/>
          <w:szCs w:val="24"/>
        </w:rPr>
        <w:t xml:space="preserve"> </w:t>
      </w:r>
      <w:r w:rsidRPr="00872422">
        <w:rPr>
          <w:rFonts w:ascii="Times New Roman" w:hAnsi="Times New Roman" w:cs="Times New Roman"/>
          <w:sz w:val="24"/>
          <w:szCs w:val="24"/>
        </w:rPr>
        <w:t>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b/>
          <w:sz w:val="24"/>
          <w:szCs w:val="24"/>
        </w:rPr>
        <w:t>Патриотического воспитания</w:t>
      </w:r>
      <w:r w:rsidRPr="00872422">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w:t>
      </w:r>
      <w:r>
        <w:rPr>
          <w:rFonts w:ascii="Times New Roman" w:hAnsi="Times New Roman" w:cs="Times New Roman"/>
          <w:sz w:val="24"/>
          <w:szCs w:val="24"/>
        </w:rPr>
        <w:t>своего края</w:t>
      </w:r>
      <w:r w:rsidRPr="00872422">
        <w:rPr>
          <w:rFonts w:ascii="Times New Roman" w:hAnsi="Times New Roman" w:cs="Times New Roman"/>
          <w:sz w:val="24"/>
          <w:szCs w:val="24"/>
        </w:rPr>
        <w:t xml:space="preserve">; ценностное отношение к достижениям своей </w:t>
      </w:r>
      <w:r>
        <w:rPr>
          <w:rFonts w:ascii="Times New Roman" w:hAnsi="Times New Roman" w:cs="Times New Roman"/>
          <w:sz w:val="24"/>
          <w:szCs w:val="24"/>
        </w:rPr>
        <w:t xml:space="preserve">малой Родины; </w:t>
      </w:r>
      <w:r w:rsidRPr="00872422">
        <w:rPr>
          <w:rFonts w:ascii="Times New Roman" w:hAnsi="Times New Roman" w:cs="Times New Roman"/>
          <w:sz w:val="24"/>
          <w:szCs w:val="24"/>
        </w:rPr>
        <w:t>ценностное отношение к историческому и природному наследию и объектам природного и культурного наследия человечества, традициям разных наро</w:t>
      </w:r>
      <w:r>
        <w:rPr>
          <w:rFonts w:ascii="Times New Roman" w:hAnsi="Times New Roman" w:cs="Times New Roman"/>
          <w:sz w:val="24"/>
          <w:szCs w:val="24"/>
        </w:rPr>
        <w:t>дов, проживающих в Забайкальском крае</w:t>
      </w:r>
      <w:r w:rsidRPr="00872422">
        <w:rPr>
          <w:rFonts w:ascii="Times New Roman" w:hAnsi="Times New Roman" w:cs="Times New Roman"/>
          <w:sz w:val="24"/>
          <w:szCs w:val="24"/>
        </w:rPr>
        <w:t>; уважение к символам своего края.</w:t>
      </w: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b/>
          <w:sz w:val="24"/>
          <w:szCs w:val="24"/>
        </w:rPr>
        <w:t>Гражданского воспитания:</w:t>
      </w:r>
      <w:r w:rsidRPr="00872422">
        <w:rPr>
          <w:rFonts w:ascii="Times New Roman" w:hAnsi="Times New Roman" w:cs="Times New Roman"/>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b/>
          <w:sz w:val="24"/>
          <w:szCs w:val="24"/>
        </w:rPr>
        <w:lastRenderedPageBreak/>
        <w:t>Духовно-нравственного воспитания:</w:t>
      </w:r>
      <w:r w:rsidRPr="00872422">
        <w:rPr>
          <w:rFonts w:ascii="Times New Roman" w:hAnsi="Times New Roman" w:cs="Times New Roman"/>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b/>
          <w:sz w:val="24"/>
          <w:szCs w:val="24"/>
        </w:rPr>
        <w:t>Эстетического воспитания:</w:t>
      </w:r>
      <w:r w:rsidRPr="00872422">
        <w:rPr>
          <w:rFonts w:ascii="Times New Roman" w:hAnsi="Times New Roman" w:cs="Times New Roman"/>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w:t>
      </w:r>
      <w:r>
        <w:rPr>
          <w:rFonts w:ascii="Times New Roman" w:hAnsi="Times New Roman" w:cs="Times New Roman"/>
          <w:sz w:val="24"/>
          <w:szCs w:val="24"/>
        </w:rPr>
        <w:t xml:space="preserve"> природе и культуре своего края</w:t>
      </w:r>
      <w:r w:rsidRPr="00872422">
        <w:rPr>
          <w:rFonts w:ascii="Times New Roman" w:hAnsi="Times New Roman" w:cs="Times New Roman"/>
          <w:sz w:val="24"/>
          <w:szCs w:val="24"/>
        </w:rPr>
        <w:t>, объектам Всемирного культурного наследия человечества.</w:t>
      </w: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b/>
          <w:sz w:val="24"/>
          <w:szCs w:val="24"/>
        </w:rPr>
        <w:t>Ценности научного познания</w:t>
      </w:r>
      <w:r w:rsidRPr="00872422">
        <w:rPr>
          <w:rFonts w:ascii="Times New Roman" w:hAnsi="Times New Roman" w:cs="Times New Roman"/>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b/>
          <w:sz w:val="24"/>
          <w:szCs w:val="24"/>
        </w:rPr>
        <w:t>Физического воспитания, формирования культуры здоровья и эмоционального благополучия</w:t>
      </w:r>
      <w:r w:rsidRPr="00872422">
        <w:rPr>
          <w:rFonts w:ascii="Times New Roman" w:hAnsi="Times New Roman" w:cs="Times New Roman"/>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b/>
          <w:sz w:val="24"/>
          <w:szCs w:val="24"/>
        </w:rPr>
        <w:t xml:space="preserve">Трудового воспитания: </w:t>
      </w:r>
      <w:r w:rsidRPr="00872422">
        <w:rPr>
          <w:rFonts w:ascii="Times New Roman" w:hAnsi="Times New Roman" w:cs="Times New Roman"/>
          <w:sz w:val="24"/>
          <w:szCs w:val="24"/>
        </w:rPr>
        <w:t>установка на активное участие в решении практических задач (в рамках семьи, школы,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b/>
          <w:sz w:val="24"/>
          <w:szCs w:val="24"/>
        </w:rPr>
        <w:t>Экологического воспитания:</w:t>
      </w:r>
      <w:r w:rsidRPr="00872422">
        <w:rPr>
          <w:rFonts w:ascii="Times New Roman" w:hAnsi="Times New Roman" w:cs="Times New Roman"/>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01B02" w:rsidRPr="00872422" w:rsidRDefault="00201B02" w:rsidP="00201B02">
      <w:pPr>
        <w:spacing w:after="0" w:line="240" w:lineRule="auto"/>
        <w:rPr>
          <w:rFonts w:ascii="Times New Roman" w:hAnsi="Times New Roman" w:cs="Times New Roman"/>
          <w:sz w:val="24"/>
          <w:szCs w:val="24"/>
        </w:rPr>
      </w:pP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b/>
          <w:sz w:val="24"/>
          <w:szCs w:val="24"/>
        </w:rPr>
        <w:t>МЕТАПРЕДМЕТНЫЕ РЕЗУЛЬТАТЫ</w:t>
      </w:r>
    </w:p>
    <w:p w:rsidR="00201B02" w:rsidRPr="00872422" w:rsidRDefault="00201B02" w:rsidP="00201B02">
      <w:pPr>
        <w:spacing w:after="0" w:line="240" w:lineRule="auto"/>
        <w:rPr>
          <w:rFonts w:ascii="Times New Roman" w:hAnsi="Times New Roman" w:cs="Times New Roman"/>
          <w:sz w:val="24"/>
          <w:szCs w:val="24"/>
        </w:rPr>
      </w:pP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 xml:space="preserve">Изучение географии </w:t>
      </w:r>
      <w:r>
        <w:rPr>
          <w:rFonts w:ascii="Times New Roman" w:hAnsi="Times New Roman" w:cs="Times New Roman"/>
          <w:sz w:val="24"/>
          <w:szCs w:val="24"/>
        </w:rPr>
        <w:t>Забайкалья в</w:t>
      </w:r>
      <w:r w:rsidRPr="00872422">
        <w:rPr>
          <w:rFonts w:ascii="Times New Roman" w:hAnsi="Times New Roman" w:cs="Times New Roman"/>
          <w:sz w:val="24"/>
          <w:szCs w:val="24"/>
        </w:rPr>
        <w:t xml:space="preserve"> школе способствует достижению метапредметных результатов, в том числе:</w:t>
      </w: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b/>
          <w:sz w:val="24"/>
          <w:szCs w:val="24"/>
        </w:rPr>
        <w:lastRenderedPageBreak/>
        <w:t>Овладению универсальными познавательными действиями:</w:t>
      </w: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b/>
          <w:sz w:val="24"/>
          <w:szCs w:val="24"/>
        </w:rPr>
        <w:t>Базовые логические действия</w:t>
      </w:r>
    </w:p>
    <w:p w:rsidR="00201B02" w:rsidRPr="00872422" w:rsidRDefault="00201B02" w:rsidP="00201B02">
      <w:pPr>
        <w:numPr>
          <w:ilvl w:val="0"/>
          <w:numId w:val="220"/>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201B02" w:rsidRPr="00872422" w:rsidRDefault="00201B02" w:rsidP="00201B02">
      <w:pPr>
        <w:numPr>
          <w:ilvl w:val="0"/>
          <w:numId w:val="220"/>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201B02" w:rsidRPr="00872422" w:rsidRDefault="00201B02" w:rsidP="00201B02">
      <w:pPr>
        <w:numPr>
          <w:ilvl w:val="0"/>
          <w:numId w:val="220"/>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201B02" w:rsidRPr="00872422" w:rsidRDefault="00201B02" w:rsidP="00201B02">
      <w:pPr>
        <w:numPr>
          <w:ilvl w:val="0"/>
          <w:numId w:val="220"/>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201B02" w:rsidRPr="00872422" w:rsidRDefault="00201B02" w:rsidP="00201B02">
      <w:pPr>
        <w:numPr>
          <w:ilvl w:val="0"/>
          <w:numId w:val="220"/>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01B02" w:rsidRPr="00872422" w:rsidRDefault="00201B02" w:rsidP="00201B02">
      <w:pPr>
        <w:numPr>
          <w:ilvl w:val="0"/>
          <w:numId w:val="220"/>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01B02" w:rsidRPr="00872422" w:rsidRDefault="00201B02" w:rsidP="00201B02">
      <w:pPr>
        <w:spacing w:after="0" w:line="240" w:lineRule="auto"/>
        <w:rPr>
          <w:rFonts w:ascii="Times New Roman" w:hAnsi="Times New Roman" w:cs="Times New Roman"/>
          <w:sz w:val="24"/>
          <w:szCs w:val="24"/>
          <w:lang w:val="en-US"/>
        </w:rPr>
      </w:pPr>
      <w:r w:rsidRPr="00872422">
        <w:rPr>
          <w:rFonts w:ascii="Times New Roman" w:hAnsi="Times New Roman" w:cs="Times New Roman"/>
          <w:b/>
          <w:sz w:val="24"/>
          <w:szCs w:val="24"/>
          <w:lang w:val="en-US"/>
        </w:rPr>
        <w:t>Базовые исследовательские действия</w:t>
      </w:r>
    </w:p>
    <w:p w:rsidR="00201B02" w:rsidRPr="00872422" w:rsidRDefault="00201B02" w:rsidP="00201B02">
      <w:pPr>
        <w:numPr>
          <w:ilvl w:val="0"/>
          <w:numId w:val="221"/>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Использовать географические вопросы как исследовательский инструмент познания;</w:t>
      </w:r>
    </w:p>
    <w:p w:rsidR="00201B02" w:rsidRPr="00872422" w:rsidRDefault="00201B02" w:rsidP="00201B02">
      <w:pPr>
        <w:numPr>
          <w:ilvl w:val="0"/>
          <w:numId w:val="221"/>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01B02" w:rsidRPr="00872422" w:rsidRDefault="00201B02" w:rsidP="00201B02">
      <w:pPr>
        <w:numPr>
          <w:ilvl w:val="0"/>
          <w:numId w:val="221"/>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01B02" w:rsidRPr="00872422" w:rsidRDefault="00201B02" w:rsidP="00201B02">
      <w:pPr>
        <w:numPr>
          <w:ilvl w:val="0"/>
          <w:numId w:val="221"/>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01B02" w:rsidRPr="00872422" w:rsidRDefault="00201B02" w:rsidP="00201B02">
      <w:pPr>
        <w:numPr>
          <w:ilvl w:val="0"/>
          <w:numId w:val="221"/>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201B02" w:rsidRPr="00872422" w:rsidRDefault="00201B02" w:rsidP="00201B02">
      <w:pPr>
        <w:numPr>
          <w:ilvl w:val="0"/>
          <w:numId w:val="221"/>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01B02" w:rsidRPr="00872422" w:rsidRDefault="00201B02" w:rsidP="00201B02">
      <w:pPr>
        <w:numPr>
          <w:ilvl w:val="0"/>
          <w:numId w:val="221"/>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01B02" w:rsidRPr="00872422" w:rsidRDefault="00201B02" w:rsidP="00201B02">
      <w:pPr>
        <w:spacing w:after="0" w:line="240" w:lineRule="auto"/>
        <w:rPr>
          <w:rFonts w:ascii="Times New Roman" w:hAnsi="Times New Roman" w:cs="Times New Roman"/>
          <w:sz w:val="24"/>
          <w:szCs w:val="24"/>
          <w:lang w:val="en-US"/>
        </w:rPr>
      </w:pPr>
      <w:r w:rsidRPr="00872422">
        <w:rPr>
          <w:rFonts w:ascii="Times New Roman" w:hAnsi="Times New Roman" w:cs="Times New Roman"/>
          <w:b/>
          <w:sz w:val="24"/>
          <w:szCs w:val="24"/>
          <w:lang w:val="en-US"/>
        </w:rPr>
        <w:t>Работа с информацией</w:t>
      </w:r>
    </w:p>
    <w:p w:rsidR="00201B02" w:rsidRPr="00872422" w:rsidRDefault="00201B02" w:rsidP="00201B02">
      <w:pPr>
        <w:numPr>
          <w:ilvl w:val="0"/>
          <w:numId w:val="222"/>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01B02" w:rsidRPr="00872422" w:rsidRDefault="00201B02" w:rsidP="00201B02">
      <w:pPr>
        <w:numPr>
          <w:ilvl w:val="0"/>
          <w:numId w:val="222"/>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201B02" w:rsidRPr="00872422" w:rsidRDefault="00201B02" w:rsidP="00201B02">
      <w:pPr>
        <w:numPr>
          <w:ilvl w:val="0"/>
          <w:numId w:val="222"/>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201B02" w:rsidRPr="00872422" w:rsidRDefault="00201B02" w:rsidP="00201B02">
      <w:pPr>
        <w:numPr>
          <w:ilvl w:val="0"/>
          <w:numId w:val="222"/>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201B02" w:rsidRPr="00872422" w:rsidRDefault="00201B02" w:rsidP="00201B02">
      <w:pPr>
        <w:numPr>
          <w:ilvl w:val="0"/>
          <w:numId w:val="222"/>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201B02" w:rsidRPr="00872422" w:rsidRDefault="00201B02" w:rsidP="00201B02">
      <w:pPr>
        <w:numPr>
          <w:ilvl w:val="0"/>
          <w:numId w:val="222"/>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lastRenderedPageBreak/>
        <w:t>систематизировать географическую информацию в разных формах.</w:t>
      </w:r>
    </w:p>
    <w:p w:rsidR="00201B02" w:rsidRPr="00872422" w:rsidRDefault="00201B02" w:rsidP="00201B02">
      <w:pPr>
        <w:spacing w:after="0" w:line="240" w:lineRule="auto"/>
        <w:rPr>
          <w:rFonts w:ascii="Times New Roman" w:hAnsi="Times New Roman" w:cs="Times New Roman"/>
          <w:sz w:val="24"/>
          <w:szCs w:val="24"/>
        </w:rPr>
      </w:pPr>
    </w:p>
    <w:p w:rsidR="00201B02" w:rsidRPr="00872422" w:rsidRDefault="00201B02" w:rsidP="00201B02">
      <w:pPr>
        <w:spacing w:after="0" w:line="240" w:lineRule="auto"/>
        <w:rPr>
          <w:rFonts w:ascii="Times New Roman" w:hAnsi="Times New Roman" w:cs="Times New Roman"/>
          <w:sz w:val="24"/>
          <w:szCs w:val="24"/>
          <w:lang w:val="en-US"/>
        </w:rPr>
      </w:pPr>
      <w:r w:rsidRPr="00872422">
        <w:rPr>
          <w:rFonts w:ascii="Times New Roman" w:hAnsi="Times New Roman" w:cs="Times New Roman"/>
          <w:b/>
          <w:sz w:val="24"/>
          <w:szCs w:val="24"/>
          <w:lang w:val="en-US"/>
        </w:rPr>
        <w:t>Овладению универсальными коммуникативными действиями:</w:t>
      </w:r>
    </w:p>
    <w:p w:rsidR="00201B02" w:rsidRPr="00872422" w:rsidRDefault="00201B02" w:rsidP="00201B02">
      <w:pPr>
        <w:spacing w:after="0" w:line="240" w:lineRule="auto"/>
        <w:rPr>
          <w:rFonts w:ascii="Times New Roman" w:hAnsi="Times New Roman" w:cs="Times New Roman"/>
          <w:sz w:val="24"/>
          <w:szCs w:val="24"/>
          <w:lang w:val="en-US"/>
        </w:rPr>
      </w:pPr>
      <w:r w:rsidRPr="00872422">
        <w:rPr>
          <w:rFonts w:ascii="Times New Roman" w:hAnsi="Times New Roman" w:cs="Times New Roman"/>
          <w:b/>
          <w:sz w:val="24"/>
          <w:szCs w:val="24"/>
          <w:lang w:val="en-US"/>
        </w:rPr>
        <w:t>Общение</w:t>
      </w:r>
    </w:p>
    <w:p w:rsidR="00201B02" w:rsidRPr="00872422" w:rsidRDefault="00201B02" w:rsidP="00201B02">
      <w:pPr>
        <w:numPr>
          <w:ilvl w:val="0"/>
          <w:numId w:val="223"/>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201B02" w:rsidRPr="00872422" w:rsidRDefault="00201B02" w:rsidP="00201B02">
      <w:pPr>
        <w:numPr>
          <w:ilvl w:val="0"/>
          <w:numId w:val="223"/>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01B02" w:rsidRPr="00872422" w:rsidRDefault="00201B02" w:rsidP="00201B02">
      <w:pPr>
        <w:numPr>
          <w:ilvl w:val="0"/>
          <w:numId w:val="223"/>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01B02" w:rsidRPr="00872422" w:rsidRDefault="00201B02" w:rsidP="00201B02">
      <w:pPr>
        <w:numPr>
          <w:ilvl w:val="0"/>
          <w:numId w:val="223"/>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публично представлять результаты выполненного исследования или проекта.</w:t>
      </w:r>
    </w:p>
    <w:p w:rsidR="00201B02" w:rsidRPr="00872422" w:rsidRDefault="00201B02" w:rsidP="00201B02">
      <w:pPr>
        <w:spacing w:after="0" w:line="240" w:lineRule="auto"/>
        <w:rPr>
          <w:rFonts w:ascii="Times New Roman" w:hAnsi="Times New Roman" w:cs="Times New Roman"/>
          <w:sz w:val="24"/>
          <w:szCs w:val="24"/>
          <w:lang w:val="en-US"/>
        </w:rPr>
      </w:pPr>
      <w:r w:rsidRPr="00872422">
        <w:rPr>
          <w:rFonts w:ascii="Times New Roman" w:hAnsi="Times New Roman" w:cs="Times New Roman"/>
          <w:b/>
          <w:sz w:val="24"/>
          <w:szCs w:val="24"/>
          <w:lang w:val="en-US"/>
        </w:rPr>
        <w:t>Совместная деятельность (сотрудничество)</w:t>
      </w:r>
    </w:p>
    <w:p w:rsidR="00201B02" w:rsidRPr="00872422" w:rsidRDefault="00201B02" w:rsidP="00201B02">
      <w:pPr>
        <w:numPr>
          <w:ilvl w:val="0"/>
          <w:numId w:val="224"/>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01B02" w:rsidRPr="00872422" w:rsidRDefault="00201B02" w:rsidP="00201B02">
      <w:pPr>
        <w:numPr>
          <w:ilvl w:val="0"/>
          <w:numId w:val="224"/>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01B02" w:rsidRPr="00872422" w:rsidRDefault="00201B02" w:rsidP="00201B02">
      <w:pPr>
        <w:numPr>
          <w:ilvl w:val="0"/>
          <w:numId w:val="224"/>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01B02" w:rsidRPr="00872422" w:rsidRDefault="00201B02" w:rsidP="00201B02">
      <w:pPr>
        <w:spacing w:after="0" w:line="240" w:lineRule="auto"/>
        <w:rPr>
          <w:rFonts w:ascii="Times New Roman" w:hAnsi="Times New Roman" w:cs="Times New Roman"/>
          <w:sz w:val="24"/>
          <w:szCs w:val="24"/>
        </w:rPr>
      </w:pPr>
    </w:p>
    <w:p w:rsidR="00201B02" w:rsidRPr="00872422" w:rsidRDefault="00201B02" w:rsidP="00201B02">
      <w:pPr>
        <w:spacing w:after="0" w:line="240" w:lineRule="auto"/>
        <w:rPr>
          <w:rFonts w:ascii="Times New Roman" w:hAnsi="Times New Roman" w:cs="Times New Roman"/>
          <w:sz w:val="24"/>
          <w:szCs w:val="24"/>
        </w:rPr>
      </w:pPr>
      <w:r w:rsidRPr="00872422">
        <w:rPr>
          <w:rFonts w:ascii="Times New Roman" w:hAnsi="Times New Roman" w:cs="Times New Roman"/>
          <w:b/>
          <w:sz w:val="24"/>
          <w:szCs w:val="24"/>
        </w:rPr>
        <w:t>Овладению универсальными учебными регулятивными действиями:</w:t>
      </w:r>
    </w:p>
    <w:p w:rsidR="00201B02" w:rsidRPr="00872422" w:rsidRDefault="00201B02" w:rsidP="00201B02">
      <w:pPr>
        <w:spacing w:after="0" w:line="240" w:lineRule="auto"/>
        <w:rPr>
          <w:rFonts w:ascii="Times New Roman" w:hAnsi="Times New Roman" w:cs="Times New Roman"/>
          <w:sz w:val="24"/>
          <w:szCs w:val="24"/>
          <w:lang w:val="en-US"/>
        </w:rPr>
      </w:pPr>
      <w:r w:rsidRPr="00872422">
        <w:rPr>
          <w:rFonts w:ascii="Times New Roman" w:hAnsi="Times New Roman" w:cs="Times New Roman"/>
          <w:b/>
          <w:sz w:val="24"/>
          <w:szCs w:val="24"/>
          <w:lang w:val="en-US"/>
        </w:rPr>
        <w:t>Самоорганизация</w:t>
      </w:r>
    </w:p>
    <w:p w:rsidR="00201B02" w:rsidRPr="00872422" w:rsidRDefault="00201B02" w:rsidP="00201B02">
      <w:pPr>
        <w:numPr>
          <w:ilvl w:val="0"/>
          <w:numId w:val="225"/>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01B02" w:rsidRPr="00872422" w:rsidRDefault="00201B02" w:rsidP="00201B02">
      <w:pPr>
        <w:numPr>
          <w:ilvl w:val="0"/>
          <w:numId w:val="225"/>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01B02" w:rsidRPr="00872422" w:rsidRDefault="00201B02" w:rsidP="00201B02">
      <w:pPr>
        <w:spacing w:after="0" w:line="240" w:lineRule="auto"/>
        <w:rPr>
          <w:rFonts w:ascii="Times New Roman" w:hAnsi="Times New Roman" w:cs="Times New Roman"/>
          <w:sz w:val="24"/>
          <w:szCs w:val="24"/>
          <w:lang w:val="en-US"/>
        </w:rPr>
      </w:pPr>
      <w:r w:rsidRPr="00872422">
        <w:rPr>
          <w:rFonts w:ascii="Times New Roman" w:hAnsi="Times New Roman" w:cs="Times New Roman"/>
          <w:b/>
          <w:sz w:val="24"/>
          <w:szCs w:val="24"/>
          <w:lang w:val="en-US"/>
        </w:rPr>
        <w:t>Самоконтроль (рефлексия)</w:t>
      </w:r>
    </w:p>
    <w:p w:rsidR="00201B02" w:rsidRPr="00872422" w:rsidRDefault="00201B02" w:rsidP="00201B02">
      <w:pPr>
        <w:numPr>
          <w:ilvl w:val="0"/>
          <w:numId w:val="226"/>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владеть способами самоконтроля и рефлексии;</w:t>
      </w:r>
    </w:p>
    <w:p w:rsidR="00201B02" w:rsidRPr="00872422" w:rsidRDefault="00201B02" w:rsidP="00201B02">
      <w:pPr>
        <w:numPr>
          <w:ilvl w:val="0"/>
          <w:numId w:val="226"/>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201B02" w:rsidRPr="00872422" w:rsidRDefault="00201B02" w:rsidP="00201B02">
      <w:pPr>
        <w:numPr>
          <w:ilvl w:val="0"/>
          <w:numId w:val="226"/>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01B02" w:rsidRPr="00872422" w:rsidRDefault="00201B02" w:rsidP="00201B02">
      <w:pPr>
        <w:numPr>
          <w:ilvl w:val="0"/>
          <w:numId w:val="226"/>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оценивать соответствие результата цели и условиям</w:t>
      </w:r>
    </w:p>
    <w:p w:rsidR="00201B02" w:rsidRPr="00872422" w:rsidRDefault="00201B02" w:rsidP="00201B02">
      <w:pPr>
        <w:spacing w:after="0" w:line="240" w:lineRule="auto"/>
        <w:rPr>
          <w:rFonts w:ascii="Times New Roman" w:hAnsi="Times New Roman" w:cs="Times New Roman"/>
          <w:sz w:val="24"/>
          <w:szCs w:val="24"/>
          <w:lang w:val="en-US"/>
        </w:rPr>
      </w:pPr>
      <w:r w:rsidRPr="00872422">
        <w:rPr>
          <w:rFonts w:ascii="Times New Roman" w:hAnsi="Times New Roman" w:cs="Times New Roman"/>
          <w:b/>
          <w:sz w:val="24"/>
          <w:szCs w:val="24"/>
          <w:lang w:val="en-US"/>
        </w:rPr>
        <w:t>Принятие себя и других</w:t>
      </w:r>
    </w:p>
    <w:p w:rsidR="00201B02" w:rsidRPr="00872422" w:rsidRDefault="00201B02" w:rsidP="00201B02">
      <w:pPr>
        <w:numPr>
          <w:ilvl w:val="0"/>
          <w:numId w:val="227"/>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осознанно относиться к другому человеку, его мнению;</w:t>
      </w:r>
    </w:p>
    <w:p w:rsidR="00201B02" w:rsidRPr="00872422" w:rsidRDefault="00201B02" w:rsidP="00201B02">
      <w:pPr>
        <w:numPr>
          <w:ilvl w:val="0"/>
          <w:numId w:val="227"/>
        </w:numPr>
        <w:spacing w:after="0" w:line="240" w:lineRule="auto"/>
        <w:rPr>
          <w:rFonts w:ascii="Times New Roman" w:hAnsi="Times New Roman" w:cs="Times New Roman"/>
          <w:sz w:val="24"/>
          <w:szCs w:val="24"/>
        </w:rPr>
      </w:pPr>
      <w:r w:rsidRPr="00872422">
        <w:rPr>
          <w:rFonts w:ascii="Times New Roman" w:hAnsi="Times New Roman" w:cs="Times New Roman"/>
          <w:sz w:val="24"/>
          <w:szCs w:val="24"/>
        </w:rPr>
        <w:t>признавать своё право на ошибку и такое же право другого.</w:t>
      </w: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Авторы курса</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Рыбак Т.Г., заведующая кафедрой естественно-научного и математического образования  ГУ ДПО «ИРО Забайкальского края» Старчакова И.В., доцент кафедры географии, теории и методики обучения географии ЗабГУ, к.п.н., доцент</w:t>
      </w:r>
    </w:p>
    <w:p w:rsidR="00201B02" w:rsidRPr="00DD305B" w:rsidRDefault="00201B02" w:rsidP="00201B02">
      <w:pPr>
        <w:spacing w:after="0" w:line="240" w:lineRule="auto"/>
        <w:rPr>
          <w:rFonts w:ascii="Times New Roman" w:hAnsi="Times New Roman" w:cs="Times New Roman"/>
          <w:sz w:val="24"/>
          <w:szCs w:val="24"/>
          <w:shd w:val="clear" w:color="auto" w:fill="FFFFFF"/>
        </w:rPr>
      </w:pPr>
      <w:r w:rsidRPr="00DD305B">
        <w:rPr>
          <w:rFonts w:ascii="Times New Roman" w:hAnsi="Times New Roman" w:cs="Times New Roman"/>
          <w:sz w:val="24"/>
          <w:szCs w:val="24"/>
        </w:rPr>
        <w:lastRenderedPageBreak/>
        <w:t xml:space="preserve">Авторы основного курса: </w:t>
      </w:r>
      <w:r w:rsidRPr="00DD305B">
        <w:rPr>
          <w:rFonts w:ascii="Times New Roman" w:hAnsi="Times New Roman" w:cs="Times New Roman"/>
          <w:sz w:val="24"/>
          <w:szCs w:val="24"/>
          <w:shd w:val="clear" w:color="auto" w:fill="FFFFFF"/>
        </w:rPr>
        <w:t>Е.М. </w:t>
      </w:r>
      <w:r w:rsidRPr="00DD305B">
        <w:rPr>
          <w:rStyle w:val="af3"/>
          <w:rFonts w:ascii="Times New Roman" w:hAnsi="Times New Roman" w:cs="Times New Roman"/>
          <w:bCs/>
          <w:sz w:val="24"/>
          <w:szCs w:val="24"/>
          <w:shd w:val="clear" w:color="auto" w:fill="FFFFFF"/>
        </w:rPr>
        <w:t>Домогацких</w:t>
      </w:r>
      <w:r w:rsidRPr="00DD305B">
        <w:rPr>
          <w:rFonts w:ascii="Times New Roman" w:hAnsi="Times New Roman" w:cs="Times New Roman"/>
          <w:sz w:val="24"/>
          <w:szCs w:val="24"/>
          <w:shd w:val="clear" w:color="auto" w:fill="FFFFFF"/>
        </w:rPr>
        <w:t>, Н.И. Алексеевский, издательство «Русское слово»</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shd w:val="clear" w:color="auto" w:fill="FFFFFF"/>
        </w:rPr>
        <w:t>Место в Учебном плане</w:t>
      </w:r>
    </w:p>
    <w:p w:rsidR="00201B02" w:rsidRPr="00DD305B" w:rsidRDefault="00201B02" w:rsidP="00201B02">
      <w:pPr>
        <w:spacing w:after="0" w:line="240" w:lineRule="auto"/>
        <w:jc w:val="both"/>
        <w:rPr>
          <w:rFonts w:ascii="Times New Roman" w:hAnsi="Times New Roman" w:cs="Times New Roman"/>
          <w:sz w:val="24"/>
          <w:szCs w:val="24"/>
        </w:rPr>
      </w:pPr>
      <w:r w:rsidRPr="00DD305B">
        <w:rPr>
          <w:rFonts w:ascii="Times New Roman" w:hAnsi="Times New Roman" w:cs="Times New Roman"/>
          <w:sz w:val="24"/>
          <w:szCs w:val="24"/>
        </w:rPr>
        <w:t>На основании Приказ Министерства образования, науки и молодёжной политики Забайкальского края №811 от 1.10.2018г «О введении интегрированного учебного курса «Забайкаловедение» курс «Забайкаловедение» в ОУ вводится на ступени основного общего образования:</w:t>
      </w:r>
    </w:p>
    <w:p w:rsidR="00201B02" w:rsidRPr="00DD305B" w:rsidRDefault="00201B02" w:rsidP="00201B02">
      <w:pPr>
        <w:pStyle w:val="af4"/>
        <w:spacing w:after="0"/>
        <w:ind w:left="567"/>
        <w:jc w:val="both"/>
        <w:rPr>
          <w:rFonts w:eastAsiaTheme="minorHAnsi"/>
          <w:lang w:eastAsia="en-US"/>
        </w:rPr>
      </w:pPr>
      <w:r w:rsidRPr="00DD305B">
        <w:rPr>
          <w:rFonts w:eastAsiaTheme="minorHAnsi"/>
          <w:lang w:eastAsia="en-US"/>
        </w:rPr>
        <w:t>часть часов курса «Забайкаловедение» (Программа интегрированного учебного курса «Забайкаловедение» для 5-9 классов общеобразовательных организаций Забайкальского края. – Чита : ИРО Забайкальского края, 2018г) интегрируется с часами основных предметов: русский язык, литература, родной (русский) язык, родная (русская) литература, история, обществознание, география, биология, изобразительное искусство, музыка, ОБЖ;</w:t>
      </w:r>
    </w:p>
    <w:p w:rsidR="00201B02" w:rsidRPr="00DD305B" w:rsidRDefault="00201B02" w:rsidP="00201B02">
      <w:pPr>
        <w:pStyle w:val="af4"/>
        <w:spacing w:after="0"/>
        <w:ind w:left="567"/>
        <w:jc w:val="both"/>
        <w:rPr>
          <w:rFonts w:eastAsiaTheme="minorHAnsi"/>
          <w:lang w:eastAsia="en-US"/>
        </w:rPr>
      </w:pPr>
      <w:r w:rsidRPr="00DD305B">
        <w:rPr>
          <w:rFonts w:eastAsiaTheme="minorHAnsi"/>
          <w:lang w:eastAsia="en-US"/>
        </w:rPr>
        <w:t xml:space="preserve">часть часов включается в план внеклассных мероприятий и реализуется в различных формах: проекты, исследовательские работы, конференции, образовательные игры, конкурсы, акции, экскурсии и т.д.    </w:t>
      </w: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Таблица интеграции курса «Забайкаловедение» (урочная деятельность)</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 </w:t>
      </w:r>
    </w:p>
    <w:tbl>
      <w:tblPr>
        <w:tblStyle w:val="aa"/>
        <w:tblW w:w="10632" w:type="dxa"/>
        <w:tblInd w:w="-1168" w:type="dxa"/>
        <w:tblLayout w:type="fixed"/>
        <w:tblLook w:val="04A0"/>
      </w:tblPr>
      <w:tblGrid>
        <w:gridCol w:w="2552"/>
        <w:gridCol w:w="1134"/>
        <w:gridCol w:w="1276"/>
        <w:gridCol w:w="1134"/>
        <w:gridCol w:w="1134"/>
        <w:gridCol w:w="1134"/>
        <w:gridCol w:w="1134"/>
        <w:gridCol w:w="1134"/>
      </w:tblGrid>
      <w:tr w:rsidR="00201B02" w:rsidRPr="00DD305B" w:rsidTr="00201B02">
        <w:tc>
          <w:tcPr>
            <w:tcW w:w="2552" w:type="dxa"/>
          </w:tcPr>
          <w:p w:rsidR="00201B02" w:rsidRPr="00DD305B" w:rsidRDefault="00201B02" w:rsidP="00201B02">
            <w:pPr>
              <w:rPr>
                <w:rFonts w:ascii="Times New Roman" w:hAnsi="Times New Roman" w:cs="Times New Roman"/>
                <w:sz w:val="24"/>
                <w:szCs w:val="24"/>
              </w:rPr>
            </w:pPr>
          </w:p>
        </w:tc>
        <w:tc>
          <w:tcPr>
            <w:tcW w:w="1134" w:type="dxa"/>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5 класс</w:t>
            </w:r>
          </w:p>
        </w:tc>
        <w:tc>
          <w:tcPr>
            <w:tcW w:w="1276" w:type="dxa"/>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6 класс</w:t>
            </w:r>
          </w:p>
        </w:tc>
        <w:tc>
          <w:tcPr>
            <w:tcW w:w="1134" w:type="dxa"/>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7 класс</w:t>
            </w:r>
          </w:p>
        </w:tc>
        <w:tc>
          <w:tcPr>
            <w:tcW w:w="1134" w:type="dxa"/>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8 класс</w:t>
            </w:r>
          </w:p>
        </w:tc>
        <w:tc>
          <w:tcPr>
            <w:tcW w:w="1134" w:type="dxa"/>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9 класс</w:t>
            </w:r>
          </w:p>
        </w:tc>
        <w:tc>
          <w:tcPr>
            <w:tcW w:w="1134" w:type="dxa"/>
          </w:tcPr>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10 класс</w:t>
            </w:r>
          </w:p>
        </w:tc>
        <w:tc>
          <w:tcPr>
            <w:tcW w:w="1134" w:type="dxa"/>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всего</w:t>
            </w:r>
          </w:p>
        </w:tc>
      </w:tr>
      <w:tr w:rsidR="00201B02" w:rsidRPr="00DD305B" w:rsidTr="00201B02">
        <w:tc>
          <w:tcPr>
            <w:tcW w:w="2552" w:type="dxa"/>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География</w:t>
            </w:r>
          </w:p>
        </w:tc>
        <w:tc>
          <w:tcPr>
            <w:tcW w:w="1134" w:type="dxa"/>
          </w:tcPr>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12</w:t>
            </w:r>
          </w:p>
        </w:tc>
        <w:tc>
          <w:tcPr>
            <w:tcW w:w="1134" w:type="dxa"/>
          </w:tcPr>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2</w:t>
            </w:r>
            <w:r>
              <w:rPr>
                <w:rFonts w:ascii="Times New Roman" w:hAnsi="Times New Roman" w:cs="Times New Roman"/>
                <w:sz w:val="24"/>
                <w:szCs w:val="24"/>
              </w:rPr>
              <w:t>9</w:t>
            </w:r>
          </w:p>
        </w:tc>
      </w:tr>
    </w:tbl>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Внеурочная деятельность</w:t>
      </w:r>
    </w:p>
    <w:tbl>
      <w:tblPr>
        <w:tblStyle w:val="aa"/>
        <w:tblW w:w="9498" w:type="dxa"/>
        <w:tblInd w:w="-1168" w:type="dxa"/>
        <w:tblLayout w:type="fixed"/>
        <w:tblLook w:val="04A0"/>
      </w:tblPr>
      <w:tblGrid>
        <w:gridCol w:w="2552"/>
        <w:gridCol w:w="1134"/>
        <w:gridCol w:w="1276"/>
        <w:gridCol w:w="1134"/>
        <w:gridCol w:w="1134"/>
        <w:gridCol w:w="1134"/>
        <w:gridCol w:w="1134"/>
      </w:tblGrid>
      <w:tr w:rsidR="00201B02" w:rsidRPr="00DD305B" w:rsidTr="00201B02">
        <w:tc>
          <w:tcPr>
            <w:tcW w:w="2552" w:type="dxa"/>
          </w:tcPr>
          <w:p w:rsidR="00201B02" w:rsidRPr="00DD305B" w:rsidRDefault="00201B02" w:rsidP="00201B02">
            <w:pPr>
              <w:rPr>
                <w:rFonts w:ascii="Times New Roman" w:hAnsi="Times New Roman" w:cs="Times New Roman"/>
                <w:sz w:val="24"/>
                <w:szCs w:val="24"/>
              </w:rPr>
            </w:pPr>
          </w:p>
        </w:tc>
        <w:tc>
          <w:tcPr>
            <w:tcW w:w="1134" w:type="dxa"/>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5 класс</w:t>
            </w:r>
          </w:p>
        </w:tc>
        <w:tc>
          <w:tcPr>
            <w:tcW w:w="1276" w:type="dxa"/>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6 класс</w:t>
            </w:r>
          </w:p>
        </w:tc>
        <w:tc>
          <w:tcPr>
            <w:tcW w:w="1134" w:type="dxa"/>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7 класс</w:t>
            </w:r>
          </w:p>
        </w:tc>
        <w:tc>
          <w:tcPr>
            <w:tcW w:w="1134" w:type="dxa"/>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8 класс</w:t>
            </w:r>
          </w:p>
        </w:tc>
        <w:tc>
          <w:tcPr>
            <w:tcW w:w="1134" w:type="dxa"/>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9 класс</w:t>
            </w:r>
          </w:p>
        </w:tc>
        <w:tc>
          <w:tcPr>
            <w:tcW w:w="1134" w:type="dxa"/>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всего</w:t>
            </w:r>
          </w:p>
        </w:tc>
      </w:tr>
      <w:tr w:rsidR="00201B02" w:rsidRPr="00DD305B" w:rsidTr="00201B02">
        <w:tc>
          <w:tcPr>
            <w:tcW w:w="2552" w:type="dxa"/>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География</w:t>
            </w:r>
          </w:p>
        </w:tc>
        <w:tc>
          <w:tcPr>
            <w:tcW w:w="1134" w:type="dxa"/>
          </w:tcPr>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5</w:t>
            </w:r>
          </w:p>
        </w:tc>
      </w:tr>
    </w:tbl>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Содержание</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Часть I. Природа Забайкальского края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Раздел I. Введение. Географическое положение. История исследования территории Забайкальского края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Тема 1. Введение. Территория, границы и географическое положение. Понятие «географическое положение». Особенности географического положения Забайкальского края, виды и уровни географического положения: физико-географическое, экономико- и транспортно-географическое; геокультурное, этнокультурное, эколого-географическое. Отрицательные и положительные аспекты географического положения края, их влияние на природу, хозяйство и жизнь населения. Границы края. Географические координаты крайних точек Забайкальского края. Протяженность региона с севера на юг, с запада на восток. Координаты своего населенного пункта. Положение края в часовой зоне.  Политико-географическое положение Забайкальского края.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Практические работы. 1. Определение ГП  и оценка его влияния на природу и жизнь людей в крае. 2. Работа с картографическими источниками: нанесение особенностей географического положения края. 4. Решение задач на определение разницы во времени Забайкальского края и  различных территорий России.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Тема 2. История освоения и исследования территории Забайкалья.  Народы Забайкалья в XV – первой половине XVII вв. Забайкалье, как часть Российского государства. Время освоения края русскими землепроходцами: М. Перфильев, В. Колесников, Е. Хабаров, П. Бекетов, А. Пашков. Судьбы коренных народов. Забайкалье в XX –  начале XXI вв. История изучения особенностей природы. Современные географические исследования на территории Забайкальского края.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Практические работы. 1. Работа с картой «Имена на карте». 2. Описание и нанесение на контурную карту географических объектов изученных маршрутов путешественников. 3. </w:t>
      </w:r>
      <w:r w:rsidRPr="00DD305B">
        <w:rPr>
          <w:rFonts w:ascii="Times New Roman" w:hAnsi="Times New Roman" w:cs="Times New Roman"/>
          <w:sz w:val="24"/>
          <w:szCs w:val="24"/>
        </w:rPr>
        <w:lastRenderedPageBreak/>
        <w:t xml:space="preserve">Написание эссе о роли русских землепроходцев и исследователей в освоении и изучении территории края.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Раздел II. Природа Забайкальского края</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 Тема 1. Геологическое строение.  История геологического развития Восточного Забайкалья, ее влияние на формирование горных пород. Геотектоническое районирование, различия горных пород в пределах структурно-формационных зон.  Практическая работа: Оформление геохронологической таблицы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Тема 2. Рельеф и полезные ископаемые Забайкальского края.  Основные формы рельефа. Рельефообразующие процессы. Полезные ископаемые Восточного Забайкалья. Влияние рельефа на природу, человека и его хозяйственную деятельность. Минеральные ресурсы.</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 Практические работы:  Построение профиля рельефа 1. Работа с картографическими источниками: нанесение элементов рельефа. 2.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3. Выявление взаимозависимостей тектонической структуры, формы рельефа, полезных ископаемых на территории Забайкальского края. 4. Знакомство с горными породами края, определение их хозяйственного значения, особенностей их размещения по территории края.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Тема 3. Климат Восточного Забайкалья. Характерные особенности климата. Климатообразующие факторы. Закономерности циркуляции воздушных масс на территории края. Закономерности распределения основных элементов климата на территории края. Суммарная солнечная радиация. Определение величин суммарной солнечной радиации. Климатический пояс и тип климата. Человек и климат. Неблагоприятные и опасные климатические явления. Прогноз и прогнозирование изменения климата. Значение прогнозирования погоды. Работа с климатическими и синоптическими картами, картодиаграммами.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Практические работы. 1. Ведение дневника погоды. 2. Работа с метеоприборами (проведение наблюдений и измерений, фиксация результатов, обработка результатов наблюдений). 3. Определение средних температур, амплитуды и построение графиков. 4. Работа с графическими и статистическими данными, построение розы ветров, диаграмм облачности и осадков по имеющимся данным, анализ полученных данных. 4. Решение задач на определение высоты местности по разности атмосферного давления, расчет температуры воздуха в зависимости от высоты местности. 5. Описание характеристики климата края. 6. Составление прогноза погоды на основе различных источников информации.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Тема 4. Внутренние воды. Разнообразие внутренних вод края. Забайкальские бассейны Амура, Лены и Енисея. Гора Палласа - точка мирового водораздела Особенности рек. Разнообразие рек края. Режим рек. Озера. Классификация озер. Подземные воды, болота, многолетняя мерзлота, ледники. Проблемы мелиорации, экологические проблемы нарушения естественного режима водных систем, загрязнение вод. Водные ресурсы в жизни человека. Горячие и минеральные источники.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Практические работы.  1. Работа с картографическими источниками: нанесение объектов гидрографии. 2. Описание объектов гидрографии. 3. Создание презентационных материалов об объектах гидрографии на основе различных источников информации. 4.Экскурсия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Тема 5. Почвы. Образование почв и их разнообразие на территории края. Основные типы почв. Почвообразующие факторы и закономерности распространения почв. Земельные и почвенные ресурсы. Значение рационального использования и охраны почв.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Тема 5. Разнообразие растительного и животного мира.  Видовой состав растительного и животного мира. Охрана растительного и животного мира. Физико-географическое районирование. Природнотерриториальные комплексы (ПТК): природные, природно-антропогенные и антропогенные. Природные зоны. Высотная поясность. Биологические </w:t>
      </w:r>
      <w:r w:rsidRPr="00DD305B">
        <w:rPr>
          <w:rFonts w:ascii="Times New Roman" w:hAnsi="Times New Roman" w:cs="Times New Roman"/>
          <w:sz w:val="24"/>
          <w:szCs w:val="24"/>
        </w:rPr>
        <w:lastRenderedPageBreak/>
        <w:t xml:space="preserve">ресурсы. Структура лесных ресурсов. Санитарное состояние лесов. Охрана лесов. Промыслово-охотничьи ресурсы. Охрана и воспроизводство промысловых животных. Рыбные ресурсы. Озерное рыболовство . Промысел беспозвоночных животных.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Практические работы. 1. Создание презентационных материалов о природе Забайкальского края на основе различных источников информации. 2. Изучение природных комплексов своей местности. 3. Сравнение особенностей природы районов края. Тема 7. Охрана природы.  Отношения человека и природы на разных этапах хозяйственного развития родного края. Экологическое поведение населения. Знаменитые земляки об охране природы, рациональном природопользовании. Сеть особо охраняемых природных территорий края. Этапы её формирования. Современные функции. Заповедники, заказники, национальные парки, памятники природы. Зеленые зоны, городские леса, их роль в оздоровлении воздушного бассейна, защите населенных пунктов от действия сильных ветров; в сохранении биоразнообразия; рекреационное значение. Природные и антропогенные нарушения зеленых зон и городских лесов. Перспективы развития сети охраняемых природных территорий. Малочисленные, редкие и исчезающие виды животных. Растения и животные, занесенные в Красную книгу. Охрана редких и исчезающих видов. Рекреационные ресурсы края. Роль школы в охране природы. Лесничества.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Практические работы. 1. Создание презентационных материалов об особо охраняемых природных территориях Забайкальского края. 2. Прогнозирование перспективных путей рационального природопользования. 3. Определение видов особо охраняемых природных территорий края и их особенностей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Тема 7. Обобщение. Особенности и взаимообусловленность компонентов природы Забайкальского края. Влияние природных условий на размещение населения и развитие хозяйства. Традиционные виды деятельности. Жилища, традиции, обычаи народов, населяющих край, их взаимосвязь с природными особенностями и ресурсами. Мониторинг природных ресурсов и окружающей среды в Забайкальском крае.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Часть 2.  Население, политико-административное устройство, социально-экономическая сфера Забайкальского края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Раздел III. Население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Тема 1. Население Забайкальского края. 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Миграции населения. Географические особенности размещения населения. Городское и сельское население. Типы населённых пунктов. Города Забайкалья. Уровень жизни населения.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Практические работы: 1. Работа с разными источниками информации: чтение и анализ диаграмм, графиков, схем, карт и статистических материалов для определения особенностей населения Забайкальского края. 2. Определение видов и направлений внутренних и внешних миграций, объяснение причин, составление схемы. 3.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Тема 2. Национальный и религиозный состав населения. Религиозный состав населения. Географические особенности расселения носителей религиозных культур (православных, буддистов, мусульман). Старообрядцы, их культурные особенности. Этнографические особенности народов, населяющих Забайкальский край. Проблемы межрелигиозных отношений, развития религиозных течений. География религиозных культовых сооружений. Памятники религиозной культуры. Практические работы.  1.Создание презентационных материалов об особенностях населения своей местности на основе различных источников информации.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lastRenderedPageBreak/>
        <w:t xml:space="preserve">2.Создание презентационных материалов «Памятники религиозной культуры». 3 Топонимика. Работа с разными источниками информации.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Тема 3. Городское и сельское население.  Географические особенности размещения населения края. Расселение и урбанизация. Типы населенных пунктов. Города края.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Практические работы.  1. Оценивание уровня урбанизации края 2.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Раздел IV. Политико-административное устройство и хозяйство Забайкальского края</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 Тема 1. Политико-административное устройство. История формирования территории региона: от  Нерчинского воеводства к Забайкальскому краю. Анализ современного политико-административного устройства.  Практические  работы. Нанесение на карту административных районов Забайкальского края.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Тема 2. Общая характеристика хозяйства. Природные предпосылки развития хозяйства края. Природные условия и ресурсы, географические особенности, определяющие специализацию края. История хозяйственного освоения территории края. Современная структура хозяйства. Место Забайкальского края в экономике страны. Уровень экономического развития в сравнении с другими субъектами РФ. Проблемы социально-экономического развития Забайкальского края. Концепция развития экономики Забайкальского края. Трансграничье.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Практические работы. 1. Хозяйственная оценка природных условий и ресурсов края. 2.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Забайкальского края. 3. Определение особенностей территориальной и отраслевой структуры хозяйства края.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Тема 3. Агропромышленный комплес. Состав АПК.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Переработка сельскохозяйственной продукции. Создание многочисленных малых перерабатывающих предприятий, цехов в сельской местности. Примеры новых форм интенсивного хозяйствования. Проблемы и перспективы развития. Практические работы.  1. Обоснование развития агропромышленного комплекса Забайкальского края. 2. Анализ статистических данных с целью определения пути развития сельского хозяйства территории (интенсивного, экстенсивного).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3. Составление схемы структуры АПК.  4. Общая экономико-географическая характеристика одной из отраслей сельского хозяйства.</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 Тема 4. Промышленность. Горнодобывающая промышленность. Золотодобывающая отрасль. ТЭК. Электроэнергетика. Развитие энергетики на территории края. Машиностроительный комплекс. Значение машиностроения в экономике края. История развития машиностроения. Проблемы и перспективы развития машиностроительного комплекса. Особенности размещения ВПК Химическая и химико-фармацевтическая промышленность. Промышленность строительных материалов. Особенности географии лесной промышленности. Предприятия лесозаготовительной и деревообрабатывающей промышленности; производство мебели. География поставок леса. Пищевая и легкая промышленность. Крупнейшие предприятия пищевой промышленности края.  Практические работы. 1. Определение по различным источникам информации внутренних и внешних грузопотоков топлива. 2. Особенности развития горнодобывающей промышленности. 3. Общая экономико-географическая характеристика одной из отраслей промышленности.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Тема 5. Транспорт.  История развития транспортного комплекса. Сплавы и зимники.  Виды транспорта. Транспортная сеть. Значение транспорта для хозяйства. Проблемы транспортного комплекса.  Значение для хозяйства.  Тема 6. Социальный комплекс.  Его </w:t>
      </w:r>
      <w:r w:rsidRPr="00DD305B">
        <w:rPr>
          <w:rFonts w:ascii="Times New Roman" w:hAnsi="Times New Roman" w:cs="Times New Roman"/>
          <w:sz w:val="24"/>
          <w:szCs w:val="24"/>
        </w:rPr>
        <w:lastRenderedPageBreak/>
        <w:t xml:space="preserve">роль в хозяйстве края. Сфера услуг. Многообразие учреждений общего, среднего-специального, высшего и дополнительного образования. Лечебные центры края. Рекреационное хозяйство. География зон отдыха. Проблемы развития санаторно-курортного хозяйства края. Санатории и курорты. Перспективы развития сети здравниц на территории края. Развитие туристического бизнеса. </w:t>
      </w:r>
    </w:p>
    <w:p w:rsidR="00201B02"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Практическая работа. Определение особенностей развития нематериальной сферы.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Тема 6. Проблемы и перспективы развития Забайкальского края.  Социальные проблемы края: массовая бедность и безработица, деградация социальной сферы и коммунально-жилищного хозяйства, падение объемов жилищного строительства, рост заболеваемости и смертности. Экономические проблемы: глубокий спад в промышленности, недоиспользование производственного потенциала, низкая эффективность сельскохозяйственного производства. Экологические проблемы. Оценка экономической, социальной, экологической безопасности Забайкальского края.  Концепция развития  Забайкальского края на период до 2030г.  Перспективы социально-экономического развития края. Забайкальский край в современном мире, России (место края по уровню экономического развития, участие в экономических проектах). Край в системе общероссийского хозяйства (главные внешние и внутренние экономические партнеры, структура и география экспорта и импорта товаров и услуг). Край и сопредельные субъекты Федерации Практические работы.  1. Моделирование экономической карты края; проектирование хозяйственной ситуации на территории родного края. 2. Моделирование экологической карты области (района); проектирование экологической ситуации на территории родного края. 3. Составление картосхем и других графических материалов, отражающих экономические, политические и культурные взаимосвязи Забайкальского края с субъектами РФ и другими государствами.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Тема 7. Обобщение.  Защита проектов</w:t>
      </w: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Тематическое планирование</w:t>
      </w: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sectPr w:rsidR="00201B02" w:rsidRPr="00DD305B" w:rsidSect="00201B02">
          <w:pgSz w:w="11906" w:h="16838"/>
          <w:pgMar w:top="1134" w:right="851" w:bottom="1134" w:left="1701" w:header="709" w:footer="709" w:gutter="0"/>
          <w:cols w:space="708"/>
          <w:docGrid w:linePitch="360"/>
        </w:sectPr>
      </w:pP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lastRenderedPageBreak/>
        <w:t>Интеграция курса «Забайкаловедения» (модуль «География Забайкальского края») с основным курсом географии</w:t>
      </w:r>
    </w:p>
    <w:tbl>
      <w:tblPr>
        <w:tblStyle w:val="aa"/>
        <w:tblW w:w="10916" w:type="dxa"/>
        <w:tblInd w:w="-318" w:type="dxa"/>
        <w:tblLayout w:type="fixed"/>
        <w:tblLook w:val="04A0"/>
      </w:tblPr>
      <w:tblGrid>
        <w:gridCol w:w="923"/>
        <w:gridCol w:w="1630"/>
        <w:gridCol w:w="2409"/>
        <w:gridCol w:w="3828"/>
        <w:gridCol w:w="2126"/>
      </w:tblGrid>
      <w:tr w:rsidR="00201B02" w:rsidRPr="00DD305B" w:rsidTr="00201B02">
        <w:tc>
          <w:tcPr>
            <w:tcW w:w="923" w:type="dxa"/>
            <w:tcBorders>
              <w:top w:val="single" w:sz="4" w:space="0" w:color="auto"/>
              <w:left w:val="single" w:sz="4" w:space="0" w:color="auto"/>
              <w:bottom w:val="single" w:sz="4" w:space="0" w:color="auto"/>
              <w:right w:val="single" w:sz="4" w:space="0" w:color="auto"/>
            </w:tcBorders>
            <w:hideMark/>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класс</w:t>
            </w:r>
          </w:p>
        </w:tc>
        <w:tc>
          <w:tcPr>
            <w:tcW w:w="1630" w:type="dxa"/>
            <w:tcBorders>
              <w:top w:val="single" w:sz="4" w:space="0" w:color="auto"/>
              <w:left w:val="single" w:sz="4" w:space="0" w:color="auto"/>
              <w:bottom w:val="single" w:sz="4" w:space="0" w:color="auto"/>
              <w:right w:val="single" w:sz="4" w:space="0" w:color="auto"/>
            </w:tcBorders>
            <w:hideMark/>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Тема «Забайкаловедения»</w:t>
            </w:r>
          </w:p>
        </w:tc>
        <w:tc>
          <w:tcPr>
            <w:tcW w:w="2409" w:type="dxa"/>
            <w:tcBorders>
              <w:top w:val="single" w:sz="4" w:space="0" w:color="auto"/>
              <w:left w:val="single" w:sz="4" w:space="0" w:color="auto"/>
              <w:bottom w:val="single" w:sz="4" w:space="0" w:color="auto"/>
              <w:right w:val="single" w:sz="4" w:space="0" w:color="auto"/>
            </w:tcBorders>
            <w:hideMark/>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Тема основного курса</w:t>
            </w:r>
          </w:p>
        </w:tc>
        <w:tc>
          <w:tcPr>
            <w:tcW w:w="3828" w:type="dxa"/>
            <w:tcBorders>
              <w:top w:val="single" w:sz="4" w:space="0" w:color="auto"/>
              <w:left w:val="single" w:sz="4" w:space="0" w:color="auto"/>
              <w:bottom w:val="single" w:sz="4" w:space="0" w:color="auto"/>
              <w:right w:val="single" w:sz="4" w:space="0" w:color="auto"/>
            </w:tcBorders>
            <w:hideMark/>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Основное содержание урока</w:t>
            </w:r>
          </w:p>
        </w:tc>
        <w:tc>
          <w:tcPr>
            <w:tcW w:w="2126" w:type="dxa"/>
            <w:tcBorders>
              <w:top w:val="single" w:sz="4" w:space="0" w:color="auto"/>
              <w:left w:val="single" w:sz="4" w:space="0" w:color="auto"/>
              <w:bottom w:val="single" w:sz="4" w:space="0" w:color="auto"/>
              <w:right w:val="single" w:sz="4" w:space="0" w:color="auto"/>
            </w:tcBorders>
            <w:hideMark/>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 xml:space="preserve">Виды деятельности </w:t>
            </w: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5 класс</w:t>
            </w:r>
          </w:p>
        </w:tc>
        <w:tc>
          <w:tcPr>
            <w:tcW w:w="1630"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791AD8">
              <w:rPr>
                <w:rFonts w:ascii="Times New Roman" w:hAnsi="Times New Roman" w:cs="Times New Roman"/>
                <w:sz w:val="24"/>
                <w:szCs w:val="24"/>
              </w:rPr>
              <w:t>История освоения и иссле</w:t>
            </w:r>
            <w:r>
              <w:rPr>
                <w:rFonts w:ascii="Times New Roman" w:hAnsi="Times New Roman" w:cs="Times New Roman"/>
                <w:sz w:val="24"/>
                <w:szCs w:val="24"/>
              </w:rPr>
              <w:t>дования территории Забайкалья.</w:t>
            </w:r>
            <w:r w:rsidRPr="00791AD8">
              <w:rPr>
                <w:rFonts w:ascii="Times New Roman" w:hAnsi="Times New Roman" w:cs="Times New Roman"/>
                <w:sz w:val="24"/>
                <w:szCs w:val="24"/>
              </w:rPr>
              <w:br/>
            </w: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791AD8">
              <w:rPr>
                <w:rFonts w:ascii="Times New Roman" w:hAnsi="Times New Roman" w:cs="Times New Roman"/>
                <w:sz w:val="24"/>
                <w:szCs w:val="24"/>
              </w:rPr>
              <w:t>Географические открытия . Русские путешественники</w:t>
            </w:r>
          </w:p>
        </w:tc>
        <w:tc>
          <w:tcPr>
            <w:tcW w:w="3828" w:type="dxa"/>
            <w:tcBorders>
              <w:top w:val="single" w:sz="4" w:space="0" w:color="auto"/>
              <w:left w:val="single" w:sz="4" w:space="0" w:color="auto"/>
              <w:bottom w:val="single" w:sz="4" w:space="0" w:color="auto"/>
              <w:right w:val="single" w:sz="4" w:space="0" w:color="auto"/>
            </w:tcBorders>
          </w:tcPr>
          <w:p w:rsidR="00201B02" w:rsidRPr="00791AD8" w:rsidRDefault="00201B02" w:rsidP="00201B02">
            <w:pPr>
              <w:rPr>
                <w:rFonts w:ascii="Times New Roman" w:hAnsi="Times New Roman" w:cs="Times New Roman"/>
                <w:sz w:val="24"/>
                <w:szCs w:val="24"/>
              </w:rPr>
            </w:pPr>
            <w:r w:rsidRPr="00791AD8">
              <w:rPr>
                <w:rFonts w:ascii="Times New Roman" w:hAnsi="Times New Roman" w:cs="Times New Roman"/>
                <w:sz w:val="24"/>
                <w:szCs w:val="24"/>
              </w:rPr>
              <w:t xml:space="preserve">Народы Забайкалья в XV – первой половине XVII вв. Забайкалье, как часть Российского государства. Время освоения края русскими землепроходцами: М. Перфильев, В. Колесников, Е. Хабаров, П. Бекетов, А. Пашков. Судьбы коренных народов. Забайкалье в XX –  начале XXI вв. История изучения особенностей природы. </w:t>
            </w:r>
            <w:r w:rsidRPr="00791AD8">
              <w:rPr>
                <w:rFonts w:ascii="Times New Roman" w:hAnsi="Times New Roman" w:cs="Times New Roman"/>
                <w:sz w:val="24"/>
                <w:szCs w:val="24"/>
              </w:rPr>
              <w:lastRenderedPageBreak/>
              <w:t xml:space="preserve">Современные географические исследования на территории Забайкальского края. </w:t>
            </w:r>
          </w:p>
          <w:p w:rsidR="00201B02" w:rsidRPr="00DD305B" w:rsidRDefault="00201B02" w:rsidP="00201B02">
            <w:pPr>
              <w:pStyle w:val="a8"/>
              <w:ind w:left="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f6"/>
              <w:rPr>
                <w:rFonts w:ascii="Times New Roman" w:hAnsi="Times New Roman"/>
              </w:rPr>
            </w:pPr>
            <w:r w:rsidRPr="00DD305B">
              <w:rPr>
                <w:rFonts w:ascii="Times New Roman" w:hAnsi="Times New Roman"/>
              </w:rPr>
              <w:lastRenderedPageBreak/>
              <w:t>Формирование и освоение государственной территории России.</w:t>
            </w:r>
          </w:p>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Изменение границ страны на разных исторических этапах</w:t>
            </w: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r w:rsidRPr="00791AD8">
              <w:rPr>
                <w:rFonts w:ascii="Times New Roman" w:hAnsi="Times New Roman" w:cs="Times New Roman"/>
                <w:sz w:val="24"/>
                <w:szCs w:val="24"/>
              </w:rPr>
              <w:t>Рельеф и полезные и</w:t>
            </w:r>
            <w:r>
              <w:rPr>
                <w:rFonts w:ascii="Times New Roman" w:hAnsi="Times New Roman" w:cs="Times New Roman"/>
                <w:sz w:val="24"/>
                <w:szCs w:val="24"/>
              </w:rPr>
              <w:t xml:space="preserve">скопаемые Забайкальского края. </w:t>
            </w:r>
          </w:p>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(2 часа)</w:t>
            </w:r>
            <w:r w:rsidRPr="00791AD8">
              <w:rPr>
                <w:rFonts w:ascii="Times New Roman" w:hAnsi="Times New Roman" w:cs="Times New Roman"/>
                <w:sz w:val="24"/>
                <w:szCs w:val="24"/>
              </w:rPr>
              <w:br/>
            </w:r>
          </w:p>
        </w:tc>
        <w:tc>
          <w:tcPr>
            <w:tcW w:w="2409"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791AD8">
              <w:rPr>
                <w:rFonts w:ascii="Times New Roman" w:hAnsi="Times New Roman" w:cs="Times New Roman"/>
                <w:sz w:val="24"/>
                <w:szCs w:val="24"/>
              </w:rPr>
              <w:t xml:space="preserve">Горные породы, минералы и полезные ископаемые.  </w:t>
            </w:r>
            <w:r>
              <w:rPr>
                <w:rFonts w:ascii="Times New Roman" w:hAnsi="Times New Roman" w:cs="Times New Roman"/>
                <w:sz w:val="24"/>
                <w:szCs w:val="24"/>
              </w:rPr>
              <w:t>Рельеф земли.</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Основные формы рельефа. Рельефообразующие процессы. Полезные ископаемые Восточного Забайкалья. Влияние рельефа на природу, человека и его хозяйственную деятельность. Минеральные ресурсы.</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Выполнение индивидуальных проектов.</w:t>
            </w:r>
          </w:p>
          <w:p w:rsidR="00201B02" w:rsidRPr="00791AD8"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Pr="00791AD8" w:rsidRDefault="00201B02" w:rsidP="00201B02">
            <w:pPr>
              <w:pStyle w:val="a8"/>
              <w:ind w:left="0"/>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6 класс</w:t>
            </w:r>
          </w:p>
        </w:tc>
        <w:tc>
          <w:tcPr>
            <w:tcW w:w="1630"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Климат Восточного Забайкалья.</w:t>
            </w:r>
            <w:r w:rsidRPr="00791AD8">
              <w:rPr>
                <w:rFonts w:ascii="Times New Roman" w:hAnsi="Times New Roman" w:cs="Times New Roman"/>
                <w:sz w:val="24"/>
                <w:szCs w:val="24"/>
              </w:rPr>
              <w:br/>
            </w: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791AD8">
              <w:rPr>
                <w:rFonts w:ascii="Times New Roman" w:hAnsi="Times New Roman" w:cs="Times New Roman"/>
                <w:sz w:val="24"/>
                <w:szCs w:val="24"/>
              </w:rPr>
              <w:t>Погода и климат</w:t>
            </w:r>
            <w:r>
              <w:rPr>
                <w:rFonts w:ascii="Times New Roman" w:hAnsi="Times New Roman" w:cs="Times New Roman"/>
                <w:sz w:val="24"/>
                <w:szCs w:val="24"/>
              </w:rPr>
              <w:t>.</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Характерные особенности климата. Климатообразующие факторы. Закономерности циркуляции воздушных масс на территории края. Закономерности распределения основных элементов климата на территории края. Суммарная солнечная радиация. Определение величин суммарной солнечной радиации. Климатический пояс и тип климата. Человек и климат. Неблагоприятные и опасные климатические явления. Прогноз и прогнозирование изменения климата. Значение прогнозирования погоды. Работа с климатическими и синоптическими картами, картодиаграммами.</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Style w:val="21"/>
                <w:rFonts w:eastAsia="Arial Unicode MS"/>
                <w:b w:val="0"/>
                <w:color w:val="auto"/>
                <w:sz w:val="24"/>
                <w:szCs w:val="24"/>
              </w:rPr>
              <w:t>Выявление закономерностей территориального распределения климатических показателей по климатической карте.</w:t>
            </w: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 xml:space="preserve">Внутренние воды. </w:t>
            </w:r>
          </w:p>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(3 часа)</w:t>
            </w:r>
          </w:p>
        </w:tc>
        <w:tc>
          <w:tcPr>
            <w:tcW w:w="2409"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 xml:space="preserve">1. </w:t>
            </w:r>
            <w:r w:rsidRPr="00791AD8">
              <w:rPr>
                <w:rFonts w:ascii="Times New Roman" w:hAnsi="Times New Roman" w:cs="Times New Roman"/>
                <w:sz w:val="24"/>
                <w:szCs w:val="24"/>
              </w:rPr>
              <w:t>Реки земли.2. Озёра и боло</w:t>
            </w:r>
            <w:r>
              <w:rPr>
                <w:rFonts w:ascii="Times New Roman" w:hAnsi="Times New Roman" w:cs="Times New Roman"/>
                <w:sz w:val="24"/>
                <w:szCs w:val="24"/>
              </w:rPr>
              <w:t>та.3. Подземные воды и ледники.</w:t>
            </w:r>
            <w:r w:rsidRPr="00791AD8">
              <w:rPr>
                <w:rFonts w:ascii="Times New Roman" w:hAnsi="Times New Roman" w:cs="Times New Roman"/>
                <w:sz w:val="24"/>
                <w:szCs w:val="24"/>
              </w:rPr>
              <w:br/>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 xml:space="preserve"> Разнообразие внутренних вод края. Забайкальские бассейны Амура, Лены и Енисея. Гора Палласа - точка мирового водораздела Особенности рек. Разнообразие рек края. Режим рек. Озера. Классификация озер. Подземные воды, болота, многолетняя мерзлота, ледники. Проблемы мелиорации, экологические проблемы нарушения естественного режима водных систем, загрязнение вод. Водные ресурсы в жизни человека. Горячие и минеральные источники.</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Style w:val="21"/>
                <w:rFonts w:eastAsia="Arial Unicode MS"/>
                <w:b w:val="0"/>
                <w:color w:val="auto"/>
                <w:sz w:val="24"/>
                <w:szCs w:val="24"/>
              </w:rPr>
              <w:t>Составление характеристики одного из морей</w:t>
            </w: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r w:rsidRPr="00791AD8">
              <w:rPr>
                <w:rFonts w:ascii="Times New Roman" w:hAnsi="Times New Roman" w:cs="Times New Roman"/>
                <w:sz w:val="24"/>
                <w:szCs w:val="24"/>
              </w:rPr>
              <w:t>Почвы</w:t>
            </w:r>
            <w:r>
              <w:rPr>
                <w:rFonts w:ascii="Times New Roman" w:hAnsi="Times New Roman" w:cs="Times New Roman"/>
                <w:sz w:val="24"/>
                <w:szCs w:val="24"/>
              </w:rPr>
              <w:t>.</w:t>
            </w:r>
          </w:p>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791AD8">
              <w:rPr>
                <w:rFonts w:ascii="Times New Roman" w:hAnsi="Times New Roman" w:cs="Times New Roman"/>
                <w:sz w:val="24"/>
                <w:szCs w:val="24"/>
              </w:rPr>
              <w:t>Почвы</w:t>
            </w:r>
            <w:r>
              <w:rPr>
                <w:rFonts w:ascii="Times New Roman" w:hAnsi="Times New Roman" w:cs="Times New Roman"/>
                <w:sz w:val="24"/>
                <w:szCs w:val="24"/>
              </w:rPr>
              <w:t>.</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Образование почв и их разнообразие на территории края. Основные типы почв. Почвообразующие факторы и закономерности распространения почв. Земельные и почвенные ресурсы. Значение рационального использования и охраны почв.</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Style w:val="21"/>
                <w:rFonts w:eastAsia="Arial Unicode MS"/>
                <w:b w:val="0"/>
                <w:color w:val="auto"/>
                <w:sz w:val="24"/>
                <w:szCs w:val="24"/>
              </w:rPr>
              <w:t>Составление характеристики зональных типов почв и выявление условий их почвообразования.</w:t>
            </w: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Выполнение индивидуальных проектов.</w:t>
            </w:r>
          </w:p>
          <w:p w:rsidR="00201B02" w:rsidRPr="00791AD8"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Pr="00791AD8" w:rsidRDefault="00201B02" w:rsidP="00201B02">
            <w:pPr>
              <w:pStyle w:val="a8"/>
              <w:ind w:left="0"/>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Style w:val="21"/>
                <w:rFonts w:eastAsia="Arial Unicode MS"/>
                <w:b w:val="0"/>
                <w:color w:val="auto"/>
                <w:sz w:val="24"/>
                <w:szCs w:val="24"/>
              </w:rPr>
            </w:pP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 xml:space="preserve">7 класс </w:t>
            </w:r>
          </w:p>
        </w:tc>
        <w:tc>
          <w:tcPr>
            <w:tcW w:w="1630" w:type="dxa"/>
            <w:tcBorders>
              <w:top w:val="single" w:sz="4" w:space="0" w:color="auto"/>
              <w:left w:val="single" w:sz="4" w:space="0" w:color="auto"/>
              <w:bottom w:val="single" w:sz="4" w:space="0" w:color="auto"/>
              <w:right w:val="single" w:sz="4" w:space="0" w:color="auto"/>
            </w:tcBorders>
          </w:tcPr>
          <w:p w:rsidR="00201B02" w:rsidRPr="00791AD8" w:rsidRDefault="00201B02" w:rsidP="00201B02">
            <w:pPr>
              <w:pStyle w:val="a8"/>
              <w:ind w:left="0"/>
              <w:rPr>
                <w:rFonts w:ascii="Times New Roman" w:hAnsi="Times New Roman" w:cs="Times New Roman"/>
                <w:sz w:val="24"/>
                <w:szCs w:val="24"/>
              </w:rPr>
            </w:pPr>
            <w:r w:rsidRPr="003608EE">
              <w:rPr>
                <w:rFonts w:ascii="Times New Roman" w:hAnsi="Times New Roman" w:cs="Times New Roman"/>
                <w:sz w:val="24"/>
                <w:szCs w:val="24"/>
              </w:rPr>
              <w:t xml:space="preserve">Охрана природы. </w:t>
            </w:r>
            <w:r w:rsidRPr="003608EE">
              <w:rPr>
                <w:rFonts w:ascii="Times New Roman" w:hAnsi="Times New Roman" w:cs="Times New Roman"/>
                <w:sz w:val="24"/>
                <w:szCs w:val="24"/>
              </w:rPr>
              <w:br/>
            </w: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Pr="00791AD8"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Охрана природы.</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Отношения человека и природы на разных этапах хозяйственного развития родного края. Экологическое поведение населения. Знаменитые земляки об охране природы, рациональном природопользовании. Сеть особо охраняемых природных территорий края. Этапы её формирования. Современные функции. Заповедники, заказники, национальные парки, памятники природы. Зеленые зоны, городские леса, их роль в оздоровлении воздушного бассейна, защите населенных пунктов от действия сильных ветров; в сохранении биоразнообразия; рекреационное значение. Природные и антропогенные нарушения зеленых зон и городских лесов. Перспективы развития сети охраняемых природных территорий. Малочисленные, редкие и исчезающие виды животных. Растения и животные, занесенные в Красную книгу. Охрана редких и исчезающих видов. Рекреационные ресурсы края. Роль школы в охране природы. Лесничества.</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Style w:val="21"/>
                <w:rFonts w:eastAsia="Arial Unicode MS"/>
                <w:b w:val="0"/>
                <w:color w:val="auto"/>
                <w:sz w:val="24"/>
                <w:szCs w:val="24"/>
              </w:rPr>
              <w:t>Составление прогноза развития экологической ситуации отдельных регионов на основе сведений о хоз.и повседневной деятельности чел.</w:t>
            </w: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r w:rsidRPr="003608EE">
              <w:rPr>
                <w:rFonts w:ascii="Times New Roman" w:hAnsi="Times New Roman" w:cs="Times New Roman"/>
                <w:sz w:val="24"/>
                <w:szCs w:val="24"/>
              </w:rPr>
              <w:t xml:space="preserve">Национальный и религиозный состав населения. </w:t>
            </w:r>
          </w:p>
          <w:p w:rsidR="00201B02" w:rsidRPr="00791AD8"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 час)</w:t>
            </w:r>
            <w:r w:rsidRPr="003608EE">
              <w:rPr>
                <w:rFonts w:ascii="Times New Roman" w:hAnsi="Times New Roman" w:cs="Times New Roman"/>
                <w:sz w:val="24"/>
                <w:szCs w:val="24"/>
              </w:rPr>
              <w:br/>
            </w:r>
          </w:p>
        </w:tc>
        <w:tc>
          <w:tcPr>
            <w:tcW w:w="2409" w:type="dxa"/>
            <w:tcBorders>
              <w:top w:val="single" w:sz="4" w:space="0" w:color="auto"/>
              <w:left w:val="single" w:sz="4" w:space="0" w:color="auto"/>
              <w:bottom w:val="single" w:sz="4" w:space="0" w:color="auto"/>
              <w:right w:val="single" w:sz="4" w:space="0" w:color="auto"/>
            </w:tcBorders>
          </w:tcPr>
          <w:p w:rsidR="00201B02" w:rsidRPr="00791AD8" w:rsidRDefault="00201B02" w:rsidP="00201B02">
            <w:pPr>
              <w:pStyle w:val="a8"/>
              <w:ind w:left="0"/>
              <w:rPr>
                <w:rFonts w:ascii="Times New Roman" w:hAnsi="Times New Roman" w:cs="Times New Roman"/>
                <w:sz w:val="24"/>
                <w:szCs w:val="24"/>
              </w:rPr>
            </w:pPr>
            <w:r w:rsidRPr="003608EE">
              <w:rPr>
                <w:rFonts w:ascii="Times New Roman" w:hAnsi="Times New Roman" w:cs="Times New Roman"/>
                <w:sz w:val="24"/>
                <w:szCs w:val="24"/>
              </w:rPr>
              <w:t>Население земли</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Религиозный состав. Религии народов края:  православие, буддизм, иудаизм, мусульманство. Старообрядцы. Культовые сооружения. Памятники религиозной культуры</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 xml:space="preserve">Выполнение </w:t>
            </w:r>
            <w:r w:rsidRPr="00DD305B">
              <w:rPr>
                <w:rFonts w:ascii="Times New Roman" w:hAnsi="Times New Roman" w:cs="Times New Roman"/>
                <w:sz w:val="24"/>
                <w:szCs w:val="24"/>
              </w:rPr>
              <w:lastRenderedPageBreak/>
              <w:t>индивидуальных проектов.</w:t>
            </w:r>
          </w:p>
          <w:p w:rsidR="00201B02" w:rsidRPr="003608EE"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Pr="003608EE" w:rsidRDefault="00201B02" w:rsidP="00201B02">
            <w:pPr>
              <w:pStyle w:val="a8"/>
              <w:ind w:left="0"/>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lastRenderedPageBreak/>
              <w:t>8 класс</w:t>
            </w: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Территория, границы и географическое положение.</w:t>
            </w:r>
          </w:p>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(2  часа)</w:t>
            </w:r>
          </w:p>
        </w:tc>
        <w:tc>
          <w:tcPr>
            <w:tcW w:w="2409"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eastAsia="Calibri" w:hAnsi="Times New Roman" w:cs="Times New Roman"/>
                <w:bCs/>
                <w:sz w:val="24"/>
                <w:szCs w:val="24"/>
              </w:rPr>
            </w:pPr>
            <w:bookmarkStart w:id="276" w:name="_GoBack"/>
            <w:bookmarkEnd w:id="276"/>
            <w:r>
              <w:rPr>
                <w:rFonts w:ascii="Times New Roman" w:eastAsia="Calibri" w:hAnsi="Times New Roman" w:cs="Times New Roman"/>
                <w:bCs/>
                <w:sz w:val="24"/>
                <w:szCs w:val="24"/>
              </w:rPr>
              <w:t>1.</w:t>
            </w:r>
            <w:r w:rsidRPr="003608EE">
              <w:rPr>
                <w:rFonts w:ascii="Times New Roman" w:eastAsia="Calibri" w:hAnsi="Times New Roman" w:cs="Times New Roman"/>
                <w:bCs/>
                <w:sz w:val="24"/>
                <w:szCs w:val="24"/>
              </w:rPr>
              <w:t>Г</w:t>
            </w:r>
            <w:r>
              <w:rPr>
                <w:rFonts w:ascii="Times New Roman" w:eastAsia="Calibri" w:hAnsi="Times New Roman" w:cs="Times New Roman"/>
                <w:bCs/>
                <w:sz w:val="24"/>
                <w:szCs w:val="24"/>
              </w:rPr>
              <w:t>еографическое положение России.</w:t>
            </w:r>
          </w:p>
          <w:p w:rsidR="00201B02" w:rsidRPr="00DB4DE4" w:rsidRDefault="00201B02" w:rsidP="00201B02">
            <w:pPr>
              <w:pStyle w:val="a8"/>
              <w:ind w:left="0"/>
              <w:rPr>
                <w:rFonts w:ascii="Times New Roman" w:eastAsia="Calibri" w:hAnsi="Times New Roman" w:cs="Times New Roman"/>
                <w:bCs/>
                <w:sz w:val="24"/>
                <w:szCs w:val="24"/>
              </w:rPr>
            </w:pPr>
            <w:r>
              <w:rPr>
                <w:rFonts w:ascii="Times New Roman" w:eastAsia="Calibri" w:hAnsi="Times New Roman" w:cs="Times New Roman"/>
                <w:bCs/>
                <w:sz w:val="24"/>
                <w:szCs w:val="24"/>
              </w:rPr>
              <w:t>2. Россия на карте часовых поясов мира. Карта часовых зон России</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Понятие «географическое положение». Особенности географического положения Забайкальского края, виды и уровни географического положения: физико-географическое, экономико- и транспортно-географическое; геокультурное, этнокультурное, эколого-географическое. Отрицательные и положительные аспекты географического положения края, их влияние на природу, хозяйство и жизнь населения. Границы края. Географические координаты крайних точек Забайкальского края. Протяженность региона с севера на юг, с запада на восток. Координаты своего населенного пункта. Положение края в часовой зоне.  Политико-географическое положение Забайкальского края</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 xml:space="preserve">Географическое строение </w:t>
            </w:r>
          </w:p>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Pr="003608EE" w:rsidRDefault="00201B02" w:rsidP="00201B02">
            <w:pPr>
              <w:pStyle w:val="a8"/>
              <w:ind w:left="0"/>
              <w:rPr>
                <w:rFonts w:ascii="Times New Roman" w:eastAsia="Calibri" w:hAnsi="Times New Roman" w:cs="Times New Roman"/>
                <w:bCs/>
                <w:sz w:val="24"/>
                <w:szCs w:val="24"/>
              </w:rPr>
            </w:pPr>
            <w:r>
              <w:rPr>
                <w:rFonts w:ascii="Times New Roman" w:eastAsia="Calibri" w:hAnsi="Times New Roman" w:cs="Times New Roman"/>
                <w:bCs/>
                <w:sz w:val="24"/>
                <w:szCs w:val="24"/>
              </w:rPr>
              <w:t>Географическое строение</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tabs>
                <w:tab w:val="left" w:pos="554"/>
              </w:tabs>
              <w:rPr>
                <w:rFonts w:ascii="Times New Roman" w:hAnsi="Times New Roman" w:cs="Times New Roman"/>
                <w:bCs/>
                <w:sz w:val="24"/>
                <w:szCs w:val="24"/>
              </w:rPr>
            </w:pPr>
            <w:r w:rsidRPr="00DD305B">
              <w:rPr>
                <w:rStyle w:val="21"/>
                <w:rFonts w:eastAsia="Arial Unicode MS"/>
                <w:b w:val="0"/>
                <w:color w:val="auto"/>
                <w:sz w:val="24"/>
                <w:szCs w:val="24"/>
              </w:rPr>
              <w:t>Выявление зависимости между строением, формами рельефа и размещением полезных ископаемых крупных территорий.</w:t>
            </w:r>
          </w:p>
          <w:p w:rsidR="00201B02" w:rsidRPr="00DD305B" w:rsidRDefault="00201B02" w:rsidP="00201B02">
            <w:pPr>
              <w:pStyle w:val="a8"/>
              <w:ind w:left="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eastAsia="Calibri" w:hAnsi="Times New Roman" w:cs="Times New Roman"/>
                <w:sz w:val="24"/>
                <w:szCs w:val="24"/>
              </w:rPr>
            </w:pPr>
            <w:r w:rsidRPr="00DD305B">
              <w:rPr>
                <w:rFonts w:ascii="Times New Roman" w:eastAsia="Calibri" w:hAnsi="Times New Roman" w:cs="Times New Roman"/>
                <w:sz w:val="24"/>
                <w:szCs w:val="24"/>
              </w:rPr>
              <w:t xml:space="preserve">Разнообразие </w:t>
            </w:r>
            <w:r>
              <w:rPr>
                <w:rFonts w:ascii="Times New Roman" w:eastAsia="Calibri" w:hAnsi="Times New Roman" w:cs="Times New Roman"/>
                <w:sz w:val="24"/>
                <w:szCs w:val="24"/>
              </w:rPr>
              <w:t xml:space="preserve">животного и </w:t>
            </w:r>
            <w:r w:rsidRPr="00DD305B">
              <w:rPr>
                <w:rFonts w:ascii="Times New Roman" w:eastAsia="Calibri" w:hAnsi="Times New Roman" w:cs="Times New Roman"/>
                <w:sz w:val="24"/>
                <w:szCs w:val="24"/>
              </w:rPr>
              <w:t>растительного мира Забайкальского края.</w:t>
            </w:r>
          </w:p>
          <w:p w:rsidR="00201B02" w:rsidRPr="00DD305B" w:rsidRDefault="00201B02" w:rsidP="00201B02">
            <w:pPr>
              <w:pStyle w:val="a8"/>
              <w:ind w:left="0"/>
              <w:rPr>
                <w:rFonts w:ascii="Times New Roman" w:hAnsi="Times New Roman" w:cs="Times New Roman"/>
                <w:sz w:val="24"/>
                <w:szCs w:val="24"/>
              </w:rPr>
            </w:pPr>
            <w:r>
              <w:rPr>
                <w:rFonts w:ascii="Times New Roman" w:eastAsia="Calibri"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Pr="003608EE" w:rsidRDefault="00201B02" w:rsidP="00201B02">
            <w:pPr>
              <w:pStyle w:val="a8"/>
              <w:ind w:left="0"/>
              <w:rPr>
                <w:rFonts w:ascii="Times New Roman" w:eastAsia="Calibri" w:hAnsi="Times New Roman" w:cs="Times New Roman"/>
                <w:bCs/>
                <w:sz w:val="24"/>
                <w:szCs w:val="24"/>
              </w:rPr>
            </w:pPr>
            <w:r w:rsidRPr="00DD305B">
              <w:rPr>
                <w:rFonts w:ascii="Times New Roman" w:eastAsia="Calibri" w:hAnsi="Times New Roman" w:cs="Times New Roman"/>
                <w:sz w:val="24"/>
                <w:szCs w:val="24"/>
              </w:rPr>
              <w:t xml:space="preserve">Разнообразие </w:t>
            </w:r>
            <w:r>
              <w:rPr>
                <w:rFonts w:ascii="Times New Roman" w:eastAsia="Calibri" w:hAnsi="Times New Roman" w:cs="Times New Roman"/>
                <w:sz w:val="24"/>
                <w:szCs w:val="24"/>
              </w:rPr>
              <w:t xml:space="preserve">животного и </w:t>
            </w:r>
            <w:r w:rsidRPr="00DD305B">
              <w:rPr>
                <w:rFonts w:ascii="Times New Roman" w:eastAsia="Calibri" w:hAnsi="Times New Roman" w:cs="Times New Roman"/>
                <w:sz w:val="24"/>
                <w:szCs w:val="24"/>
              </w:rPr>
              <w:t>растительного мира</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Видовой состав растительного и животного мира. Охрана растительного и животного мира. Физико-географическое районирование. Природно</w:t>
            </w:r>
            <w:r>
              <w:rPr>
                <w:rFonts w:ascii="Times New Roman" w:hAnsi="Times New Roman" w:cs="Times New Roman"/>
                <w:sz w:val="24"/>
                <w:szCs w:val="24"/>
              </w:rPr>
              <w:t>-</w:t>
            </w:r>
            <w:r w:rsidRPr="00DD305B">
              <w:rPr>
                <w:rFonts w:ascii="Times New Roman" w:hAnsi="Times New Roman" w:cs="Times New Roman"/>
                <w:sz w:val="24"/>
                <w:szCs w:val="24"/>
              </w:rPr>
              <w:t>территориальные комплексы (ПТК): природные, природно-антропогенные и антропогенные. Природные зоны. Высотная поясность. Биологические ресурсы. Структура лесных ресурсов. Санитарное состояние лесов. Охрана лесов. Промыслово-охотничьи ресурсы. Охрана и воспроизводство промысловых животных. Рыбные ресурсы. Озерное рыболовство . Промысел беспозвоночных животных.</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Style w:val="21"/>
                <w:rFonts w:eastAsia="Arial Unicode MS"/>
                <w:b w:val="0"/>
                <w:color w:val="auto"/>
                <w:sz w:val="24"/>
                <w:szCs w:val="24"/>
              </w:rPr>
              <w:t>Установление зависимостей растительного и животного мира от других компонентов природы</w:t>
            </w: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Обобщение.</w:t>
            </w:r>
          </w:p>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Pr="003608EE" w:rsidRDefault="00201B02" w:rsidP="00201B02">
            <w:pPr>
              <w:pStyle w:val="a8"/>
              <w:ind w:left="0"/>
              <w:rPr>
                <w:rFonts w:ascii="Times New Roman" w:eastAsia="Calibri" w:hAnsi="Times New Roman" w:cs="Times New Roman"/>
                <w:bCs/>
                <w:sz w:val="24"/>
                <w:szCs w:val="24"/>
              </w:rPr>
            </w:pPr>
            <w:r w:rsidRPr="00DD305B">
              <w:rPr>
                <w:rFonts w:ascii="Times New Roman" w:hAnsi="Times New Roman" w:cs="Times New Roman"/>
                <w:sz w:val="24"/>
                <w:szCs w:val="24"/>
              </w:rPr>
              <w:t>Обобщающий урок за курс 8 класса</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 xml:space="preserve">Особенности и взаимообусловленность </w:t>
            </w:r>
            <w:r w:rsidRPr="00DD305B">
              <w:rPr>
                <w:rFonts w:ascii="Times New Roman" w:hAnsi="Times New Roman" w:cs="Times New Roman"/>
                <w:sz w:val="24"/>
                <w:szCs w:val="24"/>
              </w:rPr>
              <w:lastRenderedPageBreak/>
              <w:t>компонентов природы Забайкальского края. Влияние природных условий на размещение населения и развитие хозяйства. Традиционные виды деятельности. Жилища, традиции, обычаи народов, населяющих край, их взаимосвязь с природными особенностями и ресурсами. Мониторинг природных ресурсов и окружающей среды в Забайкальском крае.</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Выполнение индивидуальных проектов.</w:t>
            </w:r>
          </w:p>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9 класс</w:t>
            </w:r>
          </w:p>
        </w:tc>
        <w:tc>
          <w:tcPr>
            <w:tcW w:w="1630"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 xml:space="preserve">Политико-административное устройство. </w:t>
            </w:r>
          </w:p>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Классификация субъектов Российской Федерации Восточного макрорегиона</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 xml:space="preserve">История формирования территории региона: от  Нерчинского воеводства к Забайкальскому краю. Анализ современного политико-административного устройства.  </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Style w:val="21"/>
                <w:rFonts w:eastAsia="Arial Unicode MS"/>
                <w:b w:val="0"/>
                <w:color w:val="auto"/>
                <w:sz w:val="24"/>
                <w:szCs w:val="24"/>
              </w:rPr>
              <w:t xml:space="preserve">Формулировка определений терминов, понятий по тематике урока; выявление и констатация особенностей     административного состава, истории хозяйственного освоения, географического положения, природы и хозяйства края, (своего района); составление описания административного состава, истории хозяйственного освоения, географического положения, природы и хозяйства региона; определение общих и отличительных черт административного состава, истории </w:t>
            </w:r>
            <w:r w:rsidRPr="00DD305B">
              <w:rPr>
                <w:rStyle w:val="21"/>
                <w:rFonts w:eastAsia="Arial Unicode MS"/>
                <w:b w:val="0"/>
                <w:color w:val="auto"/>
                <w:sz w:val="24"/>
                <w:szCs w:val="24"/>
              </w:rPr>
              <w:lastRenderedPageBreak/>
              <w:t>хозяйственного освоения, географического положения, природы и хозяйства  края (своего района); чтение тематических карт; проведение анализа содержания картографических источников;   чтение и анализ статистических показателей; нанесение на контурную карту географических объектов; расчёт  статистических показателей</w:t>
            </w: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Общая характеристика хозяйства.</w:t>
            </w:r>
          </w:p>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Состав хозяйства.</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Природные предпосылки развития хозяйства края. Природные условия и ресурсы, географические особенности, определяющие специализацию края. История хозяйственного освоения территории края. Современная структура хозяйства. Место Забайкальского края в экономике страны. Уровень экономического развития в сравнении с другими субъектами РФ. Проблемы социально-экономического развития Забайкальского края. Концепция развития экономики Забайкальского края. Трансграничье</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rPr>
                <w:rFonts w:ascii="Times New Roman" w:hAnsi="Times New Roman" w:cs="Times New Roman"/>
                <w:sz w:val="24"/>
                <w:szCs w:val="24"/>
              </w:rPr>
            </w:pPr>
            <w:r w:rsidRPr="00DD305B">
              <w:rPr>
                <w:rStyle w:val="21"/>
                <w:rFonts w:eastAsia="Arial Unicode MS"/>
                <w:b w:val="0"/>
                <w:color w:val="auto"/>
                <w:sz w:val="24"/>
                <w:szCs w:val="24"/>
              </w:rPr>
              <w:t xml:space="preserve">Формулировка определений терминов, понятий по тематике урока; выявление и констатация,  факторов размещения производства, отраслей хозяйства и их географии; составление описания факторов размещения производства, отраслей хозяйства и их географии; определение специфики , факторов размещения производства, отраслей хозяйства и их географии; чтение </w:t>
            </w:r>
            <w:r w:rsidRPr="00DD305B">
              <w:rPr>
                <w:rStyle w:val="21"/>
                <w:rFonts w:eastAsia="Arial Unicode MS"/>
                <w:b w:val="0"/>
                <w:color w:val="auto"/>
                <w:sz w:val="24"/>
                <w:szCs w:val="24"/>
              </w:rPr>
              <w:lastRenderedPageBreak/>
              <w:t>тематических карт; проведение анализа содержания картографических источников;  чтение и анализ статистических показателей; нанесение на контурную карту</w:t>
            </w: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Агропромышленный компле</w:t>
            </w:r>
            <w:r>
              <w:rPr>
                <w:rFonts w:ascii="Times New Roman" w:hAnsi="Times New Roman" w:cs="Times New Roman"/>
                <w:sz w:val="24"/>
                <w:szCs w:val="24"/>
              </w:rPr>
              <w:t>к</w:t>
            </w:r>
            <w:r w:rsidRPr="00DD305B">
              <w:rPr>
                <w:rFonts w:ascii="Times New Roman" w:hAnsi="Times New Roman" w:cs="Times New Roman"/>
                <w:sz w:val="24"/>
                <w:szCs w:val="24"/>
              </w:rPr>
              <w:t>с.</w:t>
            </w:r>
          </w:p>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(2 часа)</w:t>
            </w:r>
            <w:r w:rsidRPr="00DD305B">
              <w:rPr>
                <w:rFonts w:ascii="Times New Roman"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numPr>
                <w:ilvl w:val="0"/>
                <w:numId w:val="228"/>
              </w:numPr>
              <w:rPr>
                <w:rFonts w:ascii="Times New Roman" w:hAnsi="Times New Roman" w:cs="Times New Roman"/>
                <w:sz w:val="24"/>
                <w:szCs w:val="24"/>
              </w:rPr>
            </w:pPr>
            <w:r>
              <w:rPr>
                <w:rFonts w:ascii="Times New Roman" w:hAnsi="Times New Roman" w:cs="Times New Roman"/>
                <w:sz w:val="24"/>
                <w:szCs w:val="24"/>
              </w:rPr>
              <w:t>Агропромышленный комплекс</w:t>
            </w:r>
          </w:p>
          <w:p w:rsidR="00201B02" w:rsidRPr="00DD305B" w:rsidRDefault="00201B02" w:rsidP="00201B02">
            <w:pPr>
              <w:pStyle w:val="a8"/>
              <w:numPr>
                <w:ilvl w:val="0"/>
                <w:numId w:val="228"/>
              </w:numPr>
              <w:rPr>
                <w:rFonts w:ascii="Times New Roman" w:hAnsi="Times New Roman" w:cs="Times New Roman"/>
                <w:sz w:val="24"/>
                <w:szCs w:val="24"/>
              </w:rPr>
            </w:pPr>
            <w:r>
              <w:rPr>
                <w:rFonts w:ascii="Times New Roman" w:hAnsi="Times New Roman" w:cs="Times New Roman"/>
                <w:sz w:val="24"/>
                <w:szCs w:val="24"/>
              </w:rPr>
              <w:t>Растениеводство и животноводство: география основных отраслей</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 xml:space="preserve">Состав АПК.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Переработка сельскохозяйственной продукции. Создание многочисленных малых перерабатывающих предприятий, цехов в сельской местности. Примеры новых форм интенсивного хозяйствования. Проблемы и перспективы развития. </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 xml:space="preserve">Практические работы.  1. Обоснование развития агропромышленного комплекса Забайкальского края. 2. Анализ статистических данных с целью определения пути развития сельского хозяйства территории (интенсивного, экстенсивного).  </w:t>
            </w:r>
          </w:p>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3. Составление схемы структуры АПК.  4. Общая экономико-географическая характеристика одной из отраслей сельского хозяйства.</w:t>
            </w:r>
          </w:p>
          <w:p w:rsidR="00201B02" w:rsidRPr="00DD305B" w:rsidRDefault="00201B02" w:rsidP="00201B02">
            <w:pPr>
              <w:pStyle w:val="a8"/>
              <w:ind w:left="0"/>
              <w:rPr>
                <w:rFonts w:ascii="Times New Roman" w:hAnsi="Times New Roman" w:cs="Times New Roman"/>
                <w:sz w:val="24"/>
                <w:szCs w:val="24"/>
              </w:rPr>
            </w:pP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Промышленность.</w:t>
            </w:r>
          </w:p>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(6 часов)</w:t>
            </w:r>
          </w:p>
        </w:tc>
        <w:tc>
          <w:tcPr>
            <w:tcW w:w="2409"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numPr>
                <w:ilvl w:val="0"/>
                <w:numId w:val="229"/>
              </w:numPr>
              <w:rPr>
                <w:rFonts w:ascii="Times New Roman" w:hAnsi="Times New Roman" w:cs="Times New Roman"/>
                <w:sz w:val="24"/>
                <w:szCs w:val="24"/>
              </w:rPr>
            </w:pPr>
            <w:r>
              <w:rPr>
                <w:rFonts w:ascii="Times New Roman" w:hAnsi="Times New Roman" w:cs="Times New Roman"/>
                <w:sz w:val="24"/>
                <w:szCs w:val="24"/>
              </w:rPr>
              <w:t xml:space="preserve">ТЭК. Место России в мировой добыче основных видов топливных ресурсов. </w:t>
            </w:r>
          </w:p>
          <w:p w:rsidR="00201B02" w:rsidRDefault="00201B02" w:rsidP="00201B02">
            <w:pPr>
              <w:pStyle w:val="a8"/>
              <w:numPr>
                <w:ilvl w:val="0"/>
                <w:numId w:val="229"/>
              </w:numPr>
              <w:rPr>
                <w:rFonts w:ascii="Times New Roman" w:hAnsi="Times New Roman" w:cs="Times New Roman"/>
                <w:sz w:val="24"/>
                <w:szCs w:val="24"/>
              </w:rPr>
            </w:pPr>
            <w:r>
              <w:rPr>
                <w:rFonts w:ascii="Times New Roman" w:hAnsi="Times New Roman" w:cs="Times New Roman"/>
                <w:sz w:val="24"/>
                <w:szCs w:val="24"/>
              </w:rPr>
              <w:t>Электроэнергетика. Место России в мировом производстве электроэнерг</w:t>
            </w:r>
            <w:r>
              <w:rPr>
                <w:rFonts w:ascii="Times New Roman" w:hAnsi="Times New Roman" w:cs="Times New Roman"/>
                <w:sz w:val="24"/>
                <w:szCs w:val="24"/>
              </w:rPr>
              <w:lastRenderedPageBreak/>
              <w:t>ии</w:t>
            </w:r>
          </w:p>
          <w:p w:rsidR="00201B02" w:rsidRDefault="00201B02" w:rsidP="00201B02">
            <w:pPr>
              <w:pStyle w:val="a8"/>
              <w:numPr>
                <w:ilvl w:val="0"/>
                <w:numId w:val="229"/>
              </w:numPr>
              <w:rPr>
                <w:rFonts w:ascii="Times New Roman" w:hAnsi="Times New Roman" w:cs="Times New Roman"/>
                <w:sz w:val="24"/>
                <w:szCs w:val="24"/>
              </w:rPr>
            </w:pPr>
            <w:r>
              <w:rPr>
                <w:rFonts w:ascii="Times New Roman" w:hAnsi="Times New Roman" w:cs="Times New Roman"/>
                <w:sz w:val="24"/>
                <w:szCs w:val="24"/>
              </w:rPr>
              <w:t xml:space="preserve">Машиностроительный комплекс </w:t>
            </w:r>
          </w:p>
          <w:p w:rsidR="00201B02" w:rsidRDefault="00201B02" w:rsidP="00201B02">
            <w:pPr>
              <w:pStyle w:val="a8"/>
              <w:numPr>
                <w:ilvl w:val="0"/>
                <w:numId w:val="229"/>
              </w:numPr>
              <w:rPr>
                <w:rFonts w:ascii="Times New Roman" w:hAnsi="Times New Roman" w:cs="Times New Roman"/>
                <w:sz w:val="24"/>
                <w:szCs w:val="24"/>
              </w:rPr>
            </w:pPr>
            <w:r>
              <w:rPr>
                <w:rFonts w:ascii="Times New Roman" w:hAnsi="Times New Roman" w:cs="Times New Roman"/>
                <w:sz w:val="24"/>
                <w:szCs w:val="24"/>
              </w:rPr>
              <w:t>Химическая промышленность</w:t>
            </w:r>
          </w:p>
          <w:p w:rsidR="00201B02" w:rsidRDefault="00201B02" w:rsidP="00201B02">
            <w:pPr>
              <w:pStyle w:val="a8"/>
              <w:numPr>
                <w:ilvl w:val="0"/>
                <w:numId w:val="229"/>
              </w:numPr>
              <w:rPr>
                <w:rFonts w:ascii="Times New Roman" w:hAnsi="Times New Roman" w:cs="Times New Roman"/>
                <w:sz w:val="24"/>
                <w:szCs w:val="24"/>
              </w:rPr>
            </w:pPr>
            <w:r>
              <w:rPr>
                <w:rFonts w:ascii="Times New Roman" w:hAnsi="Times New Roman" w:cs="Times New Roman"/>
                <w:sz w:val="24"/>
                <w:szCs w:val="24"/>
              </w:rPr>
              <w:t xml:space="preserve">Лесопромышленный комплекс </w:t>
            </w:r>
          </w:p>
          <w:p w:rsidR="00201B02" w:rsidRPr="00DD305B" w:rsidRDefault="00201B02" w:rsidP="00201B02">
            <w:pPr>
              <w:pStyle w:val="a8"/>
              <w:numPr>
                <w:ilvl w:val="0"/>
                <w:numId w:val="229"/>
              </w:numPr>
              <w:rPr>
                <w:rFonts w:ascii="Times New Roman" w:hAnsi="Times New Roman" w:cs="Times New Roman"/>
                <w:sz w:val="24"/>
                <w:szCs w:val="24"/>
              </w:rPr>
            </w:pPr>
            <w:r>
              <w:rPr>
                <w:rFonts w:ascii="Times New Roman" w:hAnsi="Times New Roman" w:cs="Times New Roman"/>
                <w:sz w:val="24"/>
                <w:szCs w:val="24"/>
              </w:rPr>
              <w:t>Пищевая промышленность</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lastRenderedPageBreak/>
              <w:t xml:space="preserve">Горнодобывающая промышленность. Золотодобывающая отрасль. ТЭК. Электроэнергетика. Развитие энергетики на территории края. Машиностроительный комплекс. Значение машиностроения в экономике края. История развития машиностроения. Проблемы и перспективы развития машиностроительного комплекса. Особенности размещения ВПК Химическая и химико-фармацевтическая </w:t>
            </w:r>
            <w:r w:rsidRPr="00DD305B">
              <w:rPr>
                <w:rFonts w:ascii="Times New Roman" w:hAnsi="Times New Roman" w:cs="Times New Roman"/>
                <w:sz w:val="24"/>
                <w:szCs w:val="24"/>
              </w:rPr>
              <w:lastRenderedPageBreak/>
              <w:t xml:space="preserve">промышленность. Промышленность строительных материалов. Особенности географии лесной промышленности. Предприятия лесозаготовительной и деревообрабатывающей промышленности; производство мебели. География поставок леса. Пищевая и легкая промышленность. Крупнейшие предприятия пищевой промышленности края.  </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lastRenderedPageBreak/>
              <w:t xml:space="preserve">Практические работы. 1. Определение по различным источникам информации внутренних и внешних грузопотоков топлива. 2. Особенности развития горнодобывающей </w:t>
            </w:r>
            <w:r w:rsidRPr="00DD305B">
              <w:rPr>
                <w:rFonts w:ascii="Times New Roman" w:hAnsi="Times New Roman" w:cs="Times New Roman"/>
                <w:sz w:val="24"/>
                <w:szCs w:val="24"/>
              </w:rPr>
              <w:lastRenderedPageBreak/>
              <w:t>промышленности. 3. Общая экономико-географическая характеристика одной из отраслей промышленности</w:t>
            </w: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Транспорт.</w:t>
            </w:r>
          </w:p>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 час)</w:t>
            </w:r>
            <w:r w:rsidRPr="00DD305B">
              <w:rPr>
                <w:rFonts w:ascii="Times New Roman"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Инфраструктурный комплекс. Транспорт</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 xml:space="preserve">История развития транспортного комплекса. Сплавы и зимники.  Виды транспорта. Транспортная сеть. Значение транспорта для хозяйства. Проблемы транспортного комплекса.  Значение для хозяйства.  </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 xml:space="preserve">Проблемы и перспективы развития Забайкальского края.  </w:t>
            </w:r>
          </w:p>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Сибирь. Социально-экономические и экологические проблемы и перспективы развития</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 xml:space="preserve">Социальные проблемы края: массовая бедность и безработица, деградация социальной сферы и коммунально-жилищного хозяйства, падение объемов жилищного строительства, рост заболеваемости и смертности. Экономические проблемы: глубокий спад в промышленности, недоиспользование производственного потенциала, низкая эффективность сельскохозяйственного производства. Экологические проблемы. Оценка экономической, социальной, экологической безопасности Забайкальского края.  Концепция развития  Забайкальского края на период до 2030г.  Перспективы социально-экономического развития края. Забайкальский край в современном мире, России (место края по уровню экономического развития, участие в экономических проектах). Край в системе общероссийского хозяйства (главные внешние и внутренние экономические партнеры, структура и география экспорта и импорта товаров и услуг). Край и сопредельные </w:t>
            </w:r>
            <w:r w:rsidRPr="00DD305B">
              <w:rPr>
                <w:rFonts w:ascii="Times New Roman" w:hAnsi="Times New Roman" w:cs="Times New Roman"/>
                <w:sz w:val="24"/>
                <w:szCs w:val="24"/>
              </w:rPr>
              <w:lastRenderedPageBreak/>
              <w:t xml:space="preserve">субъекты Федерации </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Style w:val="21"/>
                <w:rFonts w:eastAsia="Arial Unicode MS"/>
                <w:b w:val="0"/>
                <w:color w:val="auto"/>
                <w:sz w:val="24"/>
                <w:szCs w:val="24"/>
              </w:rPr>
              <w:lastRenderedPageBreak/>
              <w:t>Формулировка определений терминов, понятий по тематике урока; Выявление констатация проблем и перспектив развития края</w:t>
            </w:r>
          </w:p>
        </w:tc>
      </w:tr>
      <w:tr w:rsidR="00201B02" w:rsidRPr="00DD305B" w:rsidTr="00201B02">
        <w:tc>
          <w:tcPr>
            <w:tcW w:w="923"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Выполнение индивидуальных проектов.</w:t>
            </w:r>
          </w:p>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Style w:val="21"/>
                <w:rFonts w:eastAsia="Arial Unicode MS"/>
                <w:b w:val="0"/>
                <w:color w:val="auto"/>
                <w:sz w:val="24"/>
                <w:szCs w:val="24"/>
              </w:rPr>
            </w:pPr>
          </w:p>
        </w:tc>
      </w:tr>
      <w:tr w:rsidR="00201B02" w:rsidRPr="00DD305B" w:rsidTr="00201B02">
        <w:trPr>
          <w:trHeight w:val="399"/>
        </w:trPr>
        <w:tc>
          <w:tcPr>
            <w:tcW w:w="923"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10 класс</w:t>
            </w: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Население Забайкальского края.</w:t>
            </w:r>
          </w:p>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 xml:space="preserve">Численность населения мира. Воспроизводство населения, его типы. </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Миграции населения. Географические особенности размещения населения. Городское и сельское население. Типы населённых пунктов. Города Забайкалья. Уровень жизни населения.</w:t>
            </w: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pStyle w:val="a8"/>
              <w:ind w:left="0"/>
              <w:rPr>
                <w:rFonts w:ascii="Times New Roman" w:hAnsi="Times New Roman" w:cs="Times New Roman"/>
                <w:sz w:val="24"/>
                <w:szCs w:val="24"/>
              </w:rPr>
            </w:pPr>
            <w:r w:rsidRPr="00DD305B">
              <w:rPr>
                <w:rFonts w:ascii="Times New Roman" w:hAnsi="Times New Roman" w:cs="Times New Roman"/>
                <w:sz w:val="24"/>
                <w:szCs w:val="24"/>
              </w:rPr>
              <w:t xml:space="preserve">Формулировка определений терминов, понятий по тематике урока; выявление и констатация особенностей   динамики численности населения,  размещения населения, демографических процессов и показателей, состава населения,  трудовых ресурсов и рынка труда в крае; составление описания динамики численности населения,  размещения населения,  демографических процессов и показателей,  состава населения,  трудовых ресурсов и рынка труда в России; определение причин, влияющих на динамику численности населения России,  размещения населения России,  демографических процессов и </w:t>
            </w:r>
            <w:r w:rsidRPr="00DD305B">
              <w:rPr>
                <w:rFonts w:ascii="Times New Roman" w:hAnsi="Times New Roman" w:cs="Times New Roman"/>
                <w:sz w:val="24"/>
                <w:szCs w:val="24"/>
              </w:rPr>
              <w:lastRenderedPageBreak/>
              <w:t>показателей, состава населения, трудовых ресурсов и рынка труда; чтение тематических карт; проведение анализа содержания картографических источников;  чтение и анализ статистических показателей; нанесение на контурную карту географических объектов; расчёт  демографических показателей; проведение классификации и описания географических объектов и явлений</w:t>
            </w:r>
          </w:p>
        </w:tc>
      </w:tr>
      <w:tr w:rsidR="00201B02" w:rsidRPr="00DD305B" w:rsidTr="00201B02">
        <w:trPr>
          <w:trHeight w:val="399"/>
        </w:trPr>
        <w:tc>
          <w:tcPr>
            <w:tcW w:w="923"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 xml:space="preserve">Городское и сельское население. </w:t>
            </w:r>
          </w:p>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(1 час)</w:t>
            </w:r>
            <w:r w:rsidRPr="00DD305B">
              <w:rPr>
                <w:rFonts w:ascii="Times New Roman"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 xml:space="preserve">Расселение населения: типы и формы. Урбанизация. </w:t>
            </w: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 xml:space="preserve">Географические особенности размещения населения края. Расселение и урбанизация. Типы населенных пунктов. Города края. </w:t>
            </w:r>
          </w:p>
          <w:p w:rsidR="00201B02" w:rsidRPr="00DD305B" w:rsidRDefault="00201B02" w:rsidP="00201B02">
            <w:pPr>
              <w:rPr>
                <w:rFonts w:ascii="Times New Roman" w:hAnsi="Times New Roman" w:cs="Times New Roman"/>
                <w:sz w:val="24"/>
                <w:szCs w:val="24"/>
              </w:rPr>
            </w:pPr>
          </w:p>
          <w:p w:rsidR="00201B02" w:rsidRPr="00DD305B" w:rsidRDefault="00201B02" w:rsidP="00201B02">
            <w:pPr>
              <w:pStyle w:val="a8"/>
              <w:ind w:left="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 xml:space="preserve">Практические работы.  1. Оценивание уровня урбанизации края 2.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201B02" w:rsidRPr="00DD305B" w:rsidRDefault="00201B02" w:rsidP="00201B02">
            <w:pPr>
              <w:pStyle w:val="a8"/>
              <w:ind w:left="0"/>
              <w:rPr>
                <w:rFonts w:ascii="Times New Roman" w:hAnsi="Times New Roman" w:cs="Times New Roman"/>
                <w:sz w:val="24"/>
                <w:szCs w:val="24"/>
              </w:rPr>
            </w:pPr>
          </w:p>
        </w:tc>
      </w:tr>
      <w:tr w:rsidR="00201B02" w:rsidRPr="00DD305B" w:rsidTr="00201B02">
        <w:trPr>
          <w:trHeight w:val="399"/>
        </w:trPr>
        <w:tc>
          <w:tcPr>
            <w:tcW w:w="923"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tcPr>
          <w:p w:rsidR="00201B02" w:rsidRDefault="00201B02" w:rsidP="00201B02">
            <w:pPr>
              <w:rPr>
                <w:rFonts w:ascii="Times New Roman" w:hAnsi="Times New Roman" w:cs="Times New Roman"/>
                <w:sz w:val="24"/>
                <w:szCs w:val="24"/>
              </w:rPr>
            </w:pPr>
            <w:r w:rsidRPr="00DD305B">
              <w:rPr>
                <w:rFonts w:ascii="Times New Roman" w:hAnsi="Times New Roman" w:cs="Times New Roman"/>
                <w:sz w:val="24"/>
                <w:szCs w:val="24"/>
              </w:rPr>
              <w:t>Выполнение индивидуальных проектов</w:t>
            </w:r>
            <w:r>
              <w:rPr>
                <w:rFonts w:ascii="Times New Roman" w:hAnsi="Times New Roman" w:cs="Times New Roman"/>
                <w:sz w:val="24"/>
                <w:szCs w:val="24"/>
              </w:rPr>
              <w:t>.</w:t>
            </w:r>
          </w:p>
          <w:p w:rsidR="00201B02" w:rsidRPr="00DD305B" w:rsidRDefault="00201B02" w:rsidP="00201B02">
            <w:pPr>
              <w:rPr>
                <w:rFonts w:ascii="Times New Roman" w:hAnsi="Times New Roman" w:cs="Times New Roman"/>
                <w:sz w:val="24"/>
                <w:szCs w:val="24"/>
              </w:rPr>
            </w:pPr>
            <w:r>
              <w:rPr>
                <w:rFonts w:ascii="Times New Roman" w:hAnsi="Times New Roman" w:cs="Times New Roman"/>
                <w:sz w:val="24"/>
                <w:szCs w:val="24"/>
              </w:rPr>
              <w:t>(1 час)</w:t>
            </w:r>
          </w:p>
        </w:tc>
        <w:tc>
          <w:tcPr>
            <w:tcW w:w="2409" w:type="dxa"/>
            <w:tcBorders>
              <w:top w:val="single" w:sz="4" w:space="0" w:color="auto"/>
              <w:left w:val="single" w:sz="4" w:space="0" w:color="auto"/>
              <w:bottom w:val="single" w:sz="4" w:space="0" w:color="auto"/>
              <w:right w:val="single" w:sz="4" w:space="0" w:color="auto"/>
            </w:tcBorders>
          </w:tcPr>
          <w:p w:rsidR="00201B02" w:rsidRDefault="00201B02" w:rsidP="00201B02">
            <w:pPr>
              <w:pStyle w:val="a8"/>
              <w:ind w:left="0"/>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201B02" w:rsidRPr="00DD305B" w:rsidRDefault="00201B02" w:rsidP="00201B02">
            <w:pPr>
              <w:rPr>
                <w:rFonts w:ascii="Times New Roman" w:hAnsi="Times New Roman" w:cs="Times New Roman"/>
                <w:sz w:val="24"/>
                <w:szCs w:val="24"/>
              </w:rPr>
            </w:pPr>
          </w:p>
        </w:tc>
      </w:tr>
    </w:tbl>
    <w:p w:rsidR="00201B02" w:rsidRPr="00DD305B" w:rsidRDefault="00201B02" w:rsidP="00201B02">
      <w:pPr>
        <w:pStyle w:val="a8"/>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pPr>
    </w:p>
    <w:p w:rsidR="00201B02" w:rsidRPr="00DD305B" w:rsidRDefault="00201B02" w:rsidP="00201B02">
      <w:pPr>
        <w:spacing w:after="0" w:line="240" w:lineRule="auto"/>
        <w:rPr>
          <w:rFonts w:ascii="Times New Roman" w:hAnsi="Times New Roman" w:cs="Times New Roman"/>
          <w:sz w:val="24"/>
          <w:szCs w:val="24"/>
        </w:rPr>
        <w:sectPr w:rsidR="00201B02" w:rsidRPr="00DD305B" w:rsidSect="00201B02">
          <w:type w:val="continuous"/>
          <w:pgSz w:w="11906" w:h="16838"/>
          <w:pgMar w:top="1134" w:right="1701" w:bottom="1134" w:left="851" w:header="709" w:footer="709" w:gutter="0"/>
          <w:cols w:space="708"/>
          <w:docGrid w:linePitch="360"/>
        </w:sectPr>
      </w:pP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lastRenderedPageBreak/>
        <w:t>Литература:</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Основная литература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1. Атлас Читинской области и АБАО [Текст] / П.М. Иваненкова, Л.Б. Францева. – Новосибирск: Роскартография, 1997. – 48 с.</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 2. География Забайкальского края: [Текст] / учебное пособие. – Чита: Экспресс-издательство, 2009. – 308 с.</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3. Старчакова И.В. Теория и методика обучения региональной географии [Текст]: учебно-методическое пособие. – Часть 1, 2. / ЗабГГПУ. – Чита, 2009.- 69 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Дополнительная литература</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 1. Балабанов В.Ф. Исследователи Восточного Забайкалья [Текст]. - Чита, изд. ЗабГПУ, 2002. – 211 с. 2. Бассейн реки Амур в Забайкалье в вопросах и ответах [Текст] / под ред. Помазковой. - Чита: Экспресс-издательство, 2011. – 208 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3. Булаев В.М., Новиков А.Н. Географическое положение как предмет исследования конкретной территории [Текст]. Улан-Удэ: изд-во БНЦ СО РАН, 2002. – 140 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4. Бобринев В.П., Пак Л.Н., Гринь М.А., Локоть Л.И. Спутник юного лесовода [Текст]. – Чита: Поиск, 2005. – 312 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5. Дулепова Б.И. Степи горной лесостепи Даурии и их динамика [Текст]: Чита, 1993. – 395 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6. Дегтев А.В. Климат Восточного Забайкалья [Текст] / А.В. Дегтев: - Чита, 1991. – 96 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7. Дегтев А.В. Сибирский антициклон и его роль в погодном и климатическом режимах Предбайкалья и Забайкалья [Текст] / А.В. Дегтев. – Иркутск, 1980. – 99С.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8. Дегтев А.В. Компоненты геосфер Восточного Забайкалья [Текст] / А.В. Дегтев. – Чита, 1993. – 208 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9. Корсун О.В. Животный мир Забайкалья [Текст]: Чита, Экспрессиздательство, 2005. – 224 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10. Корсун О.В. Полевой атлас видового разнообразия Забайкалья [Текст]. – Чита: Экспресс-издательство, 2006. – 272 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11. Осокин И.М. География снежного покрова востока Забайкалья [Текст]: Чита: изд-во ЗОРГО, 1969. - 190 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12. Пластинин Л.А. Дистанционно-картографическое изучение нивальногляциальных комплексов горных районов Сибири [Текст]. – Иркутск: изд-во ИрГТУ. – 1998. – 142 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13. Снегур А.Е. Ключ Мраморный [Текст] / А.Е. Снегур. – Чита: Поиск. 2005. – 108 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14. Томских А.А. Межгорные котловины Забайкалья: географические аспекты освоения и охраны окружающей среды [Текст]. - Новосибирск: изд-во СО РАН, 2006. – 154 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15. Традиционное природопользование эвенков: обоснование территорий в Читинской области [Текст] / В.Ф. Задорожный, В.С. Михеев, А.Т. Напрасников и др. – Новосибирск, Наука, 1995. – 118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16. Телятьев В.В. Полезные растения Центральной Сибири [Текст]: Иркутск, Вост. Сиб. кн. изд-во, 1985. - 384 с.</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 17. Тессман Н.Ф. Учебно-полевая практика по основам общего землеведения [Текст]. – М, - Просвещение. – 1975. - 132 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18. Чечель А.П. Методы экологических исследований [Текст]: учебное пособие, ЗабГГПУ, -2006. - 182 с. </w:t>
      </w:r>
    </w:p>
    <w:p w:rsidR="00201B02" w:rsidRPr="00DD305B" w:rsidRDefault="00201B02" w:rsidP="00201B02">
      <w:pPr>
        <w:spacing w:after="0" w:line="240" w:lineRule="auto"/>
        <w:rPr>
          <w:rFonts w:ascii="Times New Roman" w:hAnsi="Times New Roman" w:cs="Times New Roman"/>
          <w:sz w:val="24"/>
          <w:szCs w:val="24"/>
        </w:rPr>
      </w:pPr>
      <w:r w:rsidRPr="00DD305B">
        <w:rPr>
          <w:rFonts w:ascii="Times New Roman" w:hAnsi="Times New Roman" w:cs="Times New Roman"/>
          <w:sz w:val="24"/>
          <w:szCs w:val="24"/>
        </w:rPr>
        <w:t xml:space="preserve">19. Чечель А.П. Водные ресурсы Читинской области (экономикогеографический анализ) [Текст] / А.П. Чечель. – Новосибирск: Наука, 1985. – 95 с. </w:t>
      </w:r>
    </w:p>
    <w:p w:rsidR="00201B02" w:rsidRPr="00DD305B" w:rsidRDefault="00201B02" w:rsidP="00201B02">
      <w:pPr>
        <w:spacing w:after="0" w:line="240" w:lineRule="auto"/>
        <w:rPr>
          <w:rFonts w:ascii="Times New Roman" w:hAnsi="Times New Roman" w:cs="Times New Roman"/>
          <w:sz w:val="24"/>
          <w:szCs w:val="24"/>
        </w:rPr>
        <w:sectPr w:rsidR="00201B02" w:rsidRPr="00DD305B" w:rsidSect="00201B02">
          <w:pgSz w:w="11906" w:h="16838"/>
          <w:pgMar w:top="1134" w:right="851" w:bottom="1134" w:left="1701" w:header="709" w:footer="709" w:gutter="0"/>
          <w:cols w:space="708"/>
          <w:docGrid w:linePitch="360"/>
        </w:sectPr>
      </w:pPr>
      <w:r w:rsidRPr="00DD305B">
        <w:rPr>
          <w:rFonts w:ascii="Times New Roman" w:hAnsi="Times New Roman" w:cs="Times New Roman"/>
          <w:sz w:val="24"/>
          <w:szCs w:val="24"/>
        </w:rPr>
        <w:t>20. Юргенсон Г.А. Геохимия ландшафта: краткий курс. Учебное пособие для студентов ун-ов.[Текст]. – Чита: ЗабГПУ, 2000. – 15</w:t>
      </w:r>
      <w:r>
        <w:rPr>
          <w:rFonts w:ascii="Times New Roman" w:hAnsi="Times New Roman" w:cs="Times New Roman"/>
          <w:sz w:val="24"/>
          <w:szCs w:val="24"/>
        </w:rPr>
        <w:t>9с.</w:t>
      </w:r>
    </w:p>
    <w:p w:rsidR="00201B02" w:rsidRPr="00DD305B"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«Живая природа»</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w:t>
      </w:r>
      <w:r>
        <w:rPr>
          <w:rFonts w:ascii="Times New Roman" w:hAnsi="Times New Roman" w:cs="Times New Roman"/>
          <w:sz w:val="24"/>
          <w:szCs w:val="24"/>
        </w:rPr>
        <w:t xml:space="preserve">Животный </w:t>
      </w:r>
      <w:r w:rsidRPr="00CA3AD6">
        <w:rPr>
          <w:rFonts w:ascii="Times New Roman" w:hAnsi="Times New Roman" w:cs="Times New Roman"/>
          <w:sz w:val="24"/>
          <w:szCs w:val="24"/>
        </w:rPr>
        <w:t xml:space="preserve"> мир Забайкалья»</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Пояснительная записка</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Программа адресована для образовательных учреждений, реализующих общее основное образование.</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Нормативно-правовая основа программы:</w:t>
      </w:r>
    </w:p>
    <w:p w:rsidR="00201B02" w:rsidRDefault="00201B02" w:rsidP="00201B02">
      <w:pPr>
        <w:pStyle w:val="a8"/>
        <w:numPr>
          <w:ilvl w:val="0"/>
          <w:numId w:val="218"/>
        </w:numPr>
        <w:spacing w:after="0" w:line="240" w:lineRule="auto"/>
        <w:rPr>
          <w:rFonts w:eastAsia="Times New Roman" w:cs="Times New Roman"/>
          <w:szCs w:val="24"/>
        </w:rPr>
      </w:pPr>
      <w:r w:rsidRPr="00CA3AD6">
        <w:rPr>
          <w:rFonts w:cs="Times New Roman"/>
          <w:szCs w:val="24"/>
        </w:rPr>
        <w:t>Закон «Об образовании в Российской Федерации» (№ 273-ФЗ от 29.12.2012</w:t>
      </w:r>
      <w:r w:rsidRPr="00CA3AD6">
        <w:rPr>
          <w:rFonts w:eastAsia="Times New Roman" w:cs="Times New Roman"/>
          <w:szCs w:val="24"/>
        </w:rPr>
        <w:t xml:space="preserve">г., ст. 12,13), </w:t>
      </w:r>
    </w:p>
    <w:p w:rsidR="00201B02" w:rsidRPr="00AD381C" w:rsidRDefault="00201B02" w:rsidP="00201B02">
      <w:pPr>
        <w:pStyle w:val="a8"/>
        <w:numPr>
          <w:ilvl w:val="0"/>
          <w:numId w:val="218"/>
        </w:numPr>
        <w:spacing w:after="0" w:line="240" w:lineRule="auto"/>
        <w:rPr>
          <w:rFonts w:eastAsia="Times New Roman" w:cs="Times New Roman"/>
          <w:szCs w:val="24"/>
        </w:rPr>
      </w:pPr>
      <w:r w:rsidRPr="00066C83">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rsidR="00201B02" w:rsidRPr="00AD381C" w:rsidRDefault="00201B02" w:rsidP="00201B02">
      <w:pPr>
        <w:pStyle w:val="a8"/>
        <w:numPr>
          <w:ilvl w:val="0"/>
          <w:numId w:val="218"/>
        </w:numPr>
        <w:spacing w:after="0" w:line="240" w:lineRule="auto"/>
        <w:rPr>
          <w:rFonts w:eastAsia="Times New Roman" w:cs="Times New Roman"/>
          <w:szCs w:val="24"/>
        </w:rPr>
      </w:pPr>
      <w:r w:rsidRPr="00066C83">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201B02" w:rsidRPr="00CA3AD6" w:rsidRDefault="00201B02" w:rsidP="00201B02">
      <w:pPr>
        <w:pStyle w:val="a8"/>
        <w:numPr>
          <w:ilvl w:val="0"/>
          <w:numId w:val="218"/>
        </w:numPr>
        <w:spacing w:after="0" w:line="240" w:lineRule="auto"/>
        <w:rPr>
          <w:rFonts w:eastAsia="Times New Roman" w:cs="Times New Roman"/>
          <w:szCs w:val="24"/>
        </w:rPr>
      </w:pPr>
      <w:r w:rsidRPr="00CA3AD6">
        <w:rPr>
          <w:rFonts w:eastAsia="Times New Roman" w:cs="Times New Roman"/>
          <w:szCs w:val="24"/>
        </w:rPr>
        <w:t xml:space="preserve">а также в соответствии с Уставом образовательного учреждения ОУ, </w:t>
      </w:r>
    </w:p>
    <w:p w:rsidR="00201B02" w:rsidRPr="00CA3AD6" w:rsidRDefault="00201B02" w:rsidP="00201B02">
      <w:pPr>
        <w:pStyle w:val="a8"/>
        <w:numPr>
          <w:ilvl w:val="0"/>
          <w:numId w:val="218"/>
        </w:numPr>
        <w:spacing w:after="0" w:line="240" w:lineRule="auto"/>
        <w:rPr>
          <w:rFonts w:eastAsia="Times New Roman" w:cs="Times New Roman"/>
          <w:szCs w:val="24"/>
        </w:rPr>
      </w:pPr>
      <w:r w:rsidRPr="00CA3AD6">
        <w:rPr>
          <w:rFonts w:eastAsia="Times New Roman" w:cs="Times New Roman"/>
          <w:szCs w:val="24"/>
        </w:rPr>
        <w:t>Образовательной программой ООО МБОУ «Кыринская средняя общеобразовательная школа», принятой решением педагогического совета приказ от 31.</w:t>
      </w:r>
      <w:r>
        <w:rPr>
          <w:rFonts w:eastAsia="Times New Roman" w:cs="Times New Roman"/>
          <w:szCs w:val="24"/>
        </w:rPr>
        <w:t>08.2023г.</w:t>
      </w: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pStyle w:val="a8"/>
        <w:numPr>
          <w:ilvl w:val="0"/>
          <w:numId w:val="218"/>
        </w:numPr>
        <w:spacing w:after="0" w:line="240" w:lineRule="auto"/>
        <w:rPr>
          <w:rFonts w:eastAsia="Times New Roman" w:cs="Times New Roman"/>
          <w:szCs w:val="24"/>
        </w:rPr>
      </w:pPr>
      <w:r w:rsidRPr="00CA3AD6">
        <w:rPr>
          <w:rFonts w:eastAsia="Times New Roman" w:cs="Times New Roman"/>
          <w:szCs w:val="24"/>
        </w:rPr>
        <w:t xml:space="preserve">Концепция духовно-нравственного развития и воспитания личности гражданина России (2009 г.); </w:t>
      </w:r>
    </w:p>
    <w:p w:rsidR="00201B02" w:rsidRPr="00CA3AD6" w:rsidRDefault="00201B02" w:rsidP="00201B02">
      <w:pPr>
        <w:pStyle w:val="a8"/>
        <w:numPr>
          <w:ilvl w:val="0"/>
          <w:numId w:val="218"/>
        </w:numPr>
        <w:spacing w:after="0" w:line="240" w:lineRule="auto"/>
        <w:rPr>
          <w:rFonts w:eastAsia="Times New Roman" w:cs="Times New Roman"/>
          <w:szCs w:val="24"/>
        </w:rPr>
      </w:pPr>
      <w:r w:rsidRPr="00CA3AD6">
        <w:rPr>
          <w:rFonts w:eastAsia="Times New Roman" w:cs="Times New Roman"/>
          <w:szCs w:val="24"/>
        </w:rPr>
        <w:t>Концепция Регионального (национально-регионального) компонента Государственного образовательного стандарта общего образования для общеобразовательных учреждений Читинской области (2007 г.)</w:t>
      </w:r>
    </w:p>
    <w:p w:rsidR="00201B02" w:rsidRPr="00CA3AD6" w:rsidRDefault="00201B02" w:rsidP="00201B02">
      <w:pPr>
        <w:pStyle w:val="a8"/>
        <w:numPr>
          <w:ilvl w:val="0"/>
          <w:numId w:val="218"/>
        </w:numPr>
        <w:spacing w:after="0" w:line="240" w:lineRule="auto"/>
        <w:jc w:val="both"/>
        <w:rPr>
          <w:rFonts w:eastAsia="Times New Roman" w:cs="Times New Roman"/>
          <w:szCs w:val="24"/>
        </w:rPr>
      </w:pPr>
      <w:r w:rsidRPr="00CA3AD6">
        <w:rPr>
          <w:rFonts w:eastAsia="Times New Roman" w:cs="Times New Roman"/>
          <w:szCs w:val="24"/>
        </w:rPr>
        <w:t>Приказ Министерства образования, науки и молодёжной политики Забайкальского края №811 от 1.10.2018г «О введении интегрированного учебного курса «Забайкаловедение» курс «Забайкаловедение» ;</w:t>
      </w:r>
    </w:p>
    <w:p w:rsidR="00201B02" w:rsidRPr="00CA3AD6" w:rsidRDefault="00201B02" w:rsidP="00201B02">
      <w:pPr>
        <w:pStyle w:val="a8"/>
        <w:numPr>
          <w:ilvl w:val="0"/>
          <w:numId w:val="218"/>
        </w:numPr>
        <w:spacing w:after="0" w:line="240" w:lineRule="auto"/>
        <w:jc w:val="both"/>
        <w:rPr>
          <w:rFonts w:eastAsia="Times New Roman" w:cs="Times New Roman"/>
          <w:szCs w:val="24"/>
        </w:rPr>
      </w:pPr>
      <w:r w:rsidRPr="00CA3AD6">
        <w:rPr>
          <w:rFonts w:eastAsia="Times New Roman" w:cs="Times New Roman"/>
          <w:szCs w:val="24"/>
        </w:rPr>
        <w:t>Программа интегрированного учебного курса «Забайкаловедение» для 5-9 классов общеобразовательных организаций Забайкальского края. – Чита : ИРО Забайкальского края, 2018г</w:t>
      </w:r>
    </w:p>
    <w:p w:rsidR="00201B02" w:rsidRPr="00CA3AD6" w:rsidRDefault="00201B02" w:rsidP="00201B02">
      <w:pPr>
        <w:spacing w:after="0" w:line="240" w:lineRule="auto"/>
        <w:jc w:val="both"/>
        <w:rPr>
          <w:rFonts w:ascii="Times New Roman" w:eastAsia="Times New Roman" w:hAnsi="Times New Roman" w:cs="Times New Roman"/>
          <w:sz w:val="24"/>
          <w:szCs w:val="24"/>
        </w:rPr>
      </w:pPr>
    </w:p>
    <w:p w:rsidR="00201B02" w:rsidRPr="00CA3AD6" w:rsidRDefault="00201B02" w:rsidP="00201B02">
      <w:pPr>
        <w:spacing w:after="0" w:line="240" w:lineRule="auto"/>
        <w:rPr>
          <w:rFonts w:ascii="Times New Roman" w:eastAsia="Times New Roman" w:hAnsi="Times New Roman" w:cs="Times New Roman"/>
          <w:sz w:val="24"/>
          <w:szCs w:val="24"/>
        </w:rPr>
      </w:pPr>
      <w:r w:rsidRPr="00CA3AD6">
        <w:rPr>
          <w:rFonts w:ascii="Times New Roman" w:eastAsia="Times New Roman" w:hAnsi="Times New Roman" w:cs="Times New Roman"/>
          <w:sz w:val="24"/>
          <w:szCs w:val="24"/>
        </w:rPr>
        <w:t xml:space="preserve">Основная цель курса – формирование у учащихся представлений  о многообразии растительного мира Забайкальского края. Задачи: </w:t>
      </w:r>
      <w:r w:rsidRPr="00CA3AD6">
        <w:rPr>
          <w:rFonts w:ascii="Times New Roman" w:eastAsia="Times New Roman" w:hAnsi="Times New Roman" w:cs="Times New Roman"/>
          <w:sz w:val="24"/>
          <w:szCs w:val="24"/>
        </w:rPr>
        <w:t xml:space="preserve"> формировать умения распознавать растения и растительные сообщества; анализировать возможности рационального использования флоры Забайкальского края; </w:t>
      </w:r>
      <w:r w:rsidRPr="00CA3AD6">
        <w:rPr>
          <w:rFonts w:ascii="Times New Roman" w:eastAsia="Times New Roman" w:hAnsi="Times New Roman" w:cs="Times New Roman"/>
          <w:sz w:val="24"/>
          <w:szCs w:val="24"/>
        </w:rPr>
        <w:t xml:space="preserve"> развивать умения определять приспособления растений  к природноклиматическим условиям Забайкальского края; </w:t>
      </w:r>
      <w:r w:rsidRPr="00CA3AD6">
        <w:rPr>
          <w:rFonts w:ascii="Times New Roman" w:eastAsia="Times New Roman" w:hAnsi="Times New Roman" w:cs="Times New Roman"/>
          <w:sz w:val="24"/>
          <w:szCs w:val="24"/>
        </w:rPr>
        <w:t xml:space="preserve"> формировать представление о целостности растительного мира и необходимости его охраны; </w:t>
      </w:r>
      <w:r w:rsidRPr="00CA3AD6">
        <w:rPr>
          <w:rFonts w:ascii="Times New Roman" w:eastAsia="Times New Roman" w:hAnsi="Times New Roman" w:cs="Times New Roman"/>
          <w:sz w:val="24"/>
          <w:szCs w:val="24"/>
        </w:rPr>
        <w:t xml:space="preserve"> развивать умения анализировать, сравнивать, пользоваться определителями, пользоваться дополнительными источниками информации; </w:t>
      </w:r>
      <w:r w:rsidRPr="00CA3AD6">
        <w:rPr>
          <w:rFonts w:ascii="Times New Roman" w:eastAsia="Times New Roman" w:hAnsi="Times New Roman" w:cs="Times New Roman"/>
          <w:sz w:val="24"/>
          <w:szCs w:val="24"/>
        </w:rPr>
        <w:t xml:space="preserve"> воспитывать у учащихся чувства патриотизма, уважительного отношения к малой Родине.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eastAsia="Times New Roman" w:hAnsi="Times New Roman" w:cs="Times New Roman"/>
          <w:sz w:val="24"/>
          <w:szCs w:val="24"/>
        </w:rPr>
        <w:t xml:space="preserve"> </w:t>
      </w:r>
      <w:r w:rsidRPr="00CA3AD6">
        <w:rPr>
          <w:rFonts w:ascii="Times New Roman" w:hAnsi="Times New Roman" w:cs="Times New Roman"/>
          <w:sz w:val="24"/>
          <w:szCs w:val="24"/>
        </w:rPr>
        <w:t>Время реализации: в течение 5 лет</w:t>
      </w: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64" w:lineRule="auto"/>
        <w:ind w:left="120"/>
        <w:rPr>
          <w:rFonts w:ascii="Times New Roman" w:hAnsi="Times New Roman" w:cs="Times New Roman"/>
          <w:sz w:val="24"/>
          <w:szCs w:val="24"/>
        </w:rPr>
      </w:pPr>
      <w:r w:rsidRPr="00CA3AD6">
        <w:rPr>
          <w:rFonts w:ascii="Times New Roman" w:hAnsi="Times New Roman" w:cs="Times New Roman"/>
          <w:color w:val="000000"/>
          <w:sz w:val="24"/>
          <w:szCs w:val="24"/>
        </w:rPr>
        <w:t>ПЛАНИРУЕМЫЕ РЕЗУЛЬТАТЫ ​</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left="120"/>
        <w:jc w:val="both"/>
        <w:rPr>
          <w:rFonts w:ascii="Times New Roman" w:hAnsi="Times New Roman" w:cs="Times New Roman"/>
          <w:sz w:val="24"/>
          <w:szCs w:val="24"/>
        </w:rPr>
      </w:pPr>
      <w:r w:rsidRPr="00CA3AD6">
        <w:rPr>
          <w:rFonts w:ascii="Times New Roman" w:hAnsi="Times New Roman" w:cs="Times New Roman"/>
          <w:b/>
          <w:color w:val="000000"/>
          <w:sz w:val="24"/>
          <w:szCs w:val="24"/>
        </w:rPr>
        <w:t>ЛИЧНОСТНЫЕ РЕЗУЛЬТАТЫ</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Личностные результаты</w:t>
      </w:r>
      <w:r w:rsidRPr="00CA3AD6">
        <w:rPr>
          <w:rFonts w:ascii="Times New Roman" w:hAnsi="Times New Roman" w:cs="Times New Roman"/>
          <w:color w:val="000000"/>
          <w:sz w:val="24"/>
          <w:szCs w:val="24"/>
        </w:rPr>
        <w:t xml:space="preserve"> освоения программы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 xml:space="preserve">1) гражданского воспитания: </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lastRenderedPageBreak/>
        <w:t>готовность к конструктивной совместной деятельности при выполнении исследований и проектов, стремление к взаимопониманию и взаимопомощи;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2) патриотического воспитания: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3) духовно-нравственного воспитания: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готовность оценивать поведение и поступки с позиции нравственных норм и норм экологической культуры;</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понимание значимости нравственного аспекта деятельности человека в медицине и биологии;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4) эстетического воспитания: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понимание роли биологии в формировании эстетической культуры личности;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5) физического воспитания, формирования культуры здоровья и эмоционального благополучия: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соблюдение правил безопасности, в том числе навыки безопасного поведения в природной среде;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6) трудового воспитания: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7) экологического воспитания: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ориентация на применение биологических знаний при решении задач в области окружающей среды;</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осознание экологических проблем и путей их решения;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готовность к участию в практической деятельности экологической направленности;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8) ценности научного познания: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понимание роли биологической науки в формировании научного мировоззрения;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развитие научной любознательности, интереса к биологической науке, навыков исследовательской деятельности;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9) адаптации обучающегося к изменяющимся условиям социальной и природной среды:</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адекватная оценка изменяющихся условий;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принятие решения (индивидуальное, в группе) в изменяющихся условиях на основании анализа биологической информации;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планирование действий в новой ситуации на основании знаний биологических закономерностей.</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left="120"/>
        <w:jc w:val="both"/>
        <w:rPr>
          <w:rFonts w:ascii="Times New Roman" w:hAnsi="Times New Roman" w:cs="Times New Roman"/>
          <w:sz w:val="24"/>
          <w:szCs w:val="24"/>
        </w:rPr>
      </w:pPr>
      <w:r w:rsidRPr="00CA3AD6">
        <w:rPr>
          <w:rFonts w:ascii="Times New Roman" w:hAnsi="Times New Roman" w:cs="Times New Roman"/>
          <w:b/>
          <w:color w:val="000000"/>
          <w:sz w:val="24"/>
          <w:szCs w:val="24"/>
        </w:rPr>
        <w:t>МЕТАПРЕДМЕТНЫЕ РЕЗУЛЬТАТЫ</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left="120"/>
        <w:jc w:val="both"/>
        <w:rPr>
          <w:rFonts w:ascii="Times New Roman" w:hAnsi="Times New Roman" w:cs="Times New Roman"/>
          <w:sz w:val="24"/>
          <w:szCs w:val="24"/>
        </w:rPr>
      </w:pPr>
      <w:r w:rsidRPr="00CA3AD6">
        <w:rPr>
          <w:rFonts w:ascii="Times New Roman" w:hAnsi="Times New Roman" w:cs="Times New Roman"/>
          <w:b/>
          <w:color w:val="000000"/>
          <w:sz w:val="24"/>
          <w:szCs w:val="24"/>
        </w:rPr>
        <w:t>Познавательные универсальные учебные действия</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1) базовые логические действия: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выявлять и характеризовать существенные признаки биологических объектов (явлений);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выявлять дефициты информации, данных, необходимых для решения поставленной задачи;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2) базовые исследовательские действия: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использовать вопросы как исследовательский инструмент познания;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формировать гипотезу об истинности собственных суждений, аргументировать свою позицию, мнение;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оценивать на применимость и достоверность информацию, полученную в ходе наблюдения и эксперимента;</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3) работа с информацией: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оценивать надёжность биологической информации по критериям, предложенным учителем или сформулированным самостоятельно;</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запоминать и систематизировать биологическую информацию.</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left="120"/>
        <w:jc w:val="both"/>
        <w:rPr>
          <w:rFonts w:ascii="Times New Roman" w:hAnsi="Times New Roman" w:cs="Times New Roman"/>
          <w:sz w:val="24"/>
          <w:szCs w:val="24"/>
        </w:rPr>
      </w:pPr>
      <w:r w:rsidRPr="00CA3AD6">
        <w:rPr>
          <w:rFonts w:ascii="Times New Roman" w:hAnsi="Times New Roman" w:cs="Times New Roman"/>
          <w:b/>
          <w:color w:val="000000"/>
          <w:sz w:val="24"/>
          <w:szCs w:val="24"/>
        </w:rPr>
        <w:t>Коммуникативные универсальные учебные действия</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1</w:t>
      </w:r>
      <w:r w:rsidRPr="00CA3AD6">
        <w:rPr>
          <w:rFonts w:ascii="Times New Roman" w:hAnsi="Times New Roman" w:cs="Times New Roman"/>
          <w:b/>
          <w:color w:val="000000"/>
          <w:sz w:val="24"/>
          <w:szCs w:val="24"/>
        </w:rPr>
        <w:t>) общение: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воспринимать и формулировать суждения, выражать эмоции в процессе выполнения практических и лабораторных работ;</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выражать себя (свою точку зрения) в устных и письменных текстах;</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публично представлять результаты выполненного биологического опыта (эксперимента, исследования, проекта);</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2) совместная деятельность:</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lastRenderedPageBreak/>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left="120"/>
        <w:jc w:val="both"/>
        <w:rPr>
          <w:rFonts w:ascii="Times New Roman" w:hAnsi="Times New Roman" w:cs="Times New Roman"/>
          <w:sz w:val="24"/>
          <w:szCs w:val="24"/>
        </w:rPr>
      </w:pPr>
      <w:r w:rsidRPr="00CA3AD6">
        <w:rPr>
          <w:rFonts w:ascii="Times New Roman" w:hAnsi="Times New Roman" w:cs="Times New Roman"/>
          <w:b/>
          <w:color w:val="000000"/>
          <w:sz w:val="24"/>
          <w:szCs w:val="24"/>
        </w:rPr>
        <w:t>Регулятивные универсальные учебные действия</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Самоорганизация: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выявлять проблемы для решения в жизненных и учебных ситуациях, используя биологические знания;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делать выбор и брать ответственность за решение.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Самоконтроль, эмоциональный интеллект:</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владеть способами самоконтроля, самомотивации и рефлексии;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давать оценку ситуации и предлагать план её изменения;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оценивать соответствие результата цели и условиям;</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различать, называть и управлять собственными эмоциями и эмоциями других;</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выявлять и анализировать причины эмоций;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ставить себя на место другого человека, понимать мотивы и намерения другого;</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регулировать способ выражения эмоций.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Принятие себя и других</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осознанно относиться к другому человеку, его мнению;</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признавать своё право на ошибку и такое же право другого;</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открытость себе и другим;</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осознавать невозможность контролировать всё вокруг;</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Default="00201B02" w:rsidP="00201B02">
      <w:pPr>
        <w:spacing w:after="0" w:line="264" w:lineRule="auto"/>
        <w:ind w:left="120"/>
        <w:jc w:val="both"/>
        <w:rPr>
          <w:rFonts w:ascii="Times New Roman" w:hAnsi="Times New Roman" w:cs="Times New Roman"/>
          <w:b/>
          <w:color w:val="000000"/>
          <w:sz w:val="24"/>
          <w:szCs w:val="24"/>
        </w:rPr>
      </w:pPr>
      <w:r w:rsidRPr="00CA3AD6">
        <w:rPr>
          <w:rFonts w:ascii="Times New Roman" w:hAnsi="Times New Roman" w:cs="Times New Roman"/>
          <w:b/>
          <w:color w:val="000000"/>
          <w:sz w:val="24"/>
          <w:szCs w:val="24"/>
        </w:rPr>
        <w:t>ПРЕДМЕТНЫЕ РЕЗУЛЬТАТЫ</w:t>
      </w:r>
    </w:p>
    <w:p w:rsidR="00201B02" w:rsidRPr="00B83C1C"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характеризовать зоологию как биологическую науку, её разделы и связь</w:t>
      </w:r>
      <w:r>
        <w:rPr>
          <w:rFonts w:ascii="Times New Roman" w:hAnsi="Times New Roman" w:cs="Times New Roman"/>
          <w:sz w:val="24"/>
          <w:szCs w:val="24"/>
        </w:rPr>
        <w:t xml:space="preserve"> </w:t>
      </w:r>
      <w:r w:rsidRPr="00B83C1C">
        <w:rPr>
          <w:rFonts w:ascii="Times New Roman" w:hAnsi="Times New Roman" w:cs="Times New Roman"/>
          <w:sz w:val="24"/>
          <w:szCs w:val="24"/>
        </w:rPr>
        <w:t>с другими</w:t>
      </w:r>
      <w:r>
        <w:rPr>
          <w:rFonts w:ascii="Times New Roman" w:hAnsi="Times New Roman" w:cs="Times New Roman"/>
          <w:sz w:val="24"/>
          <w:szCs w:val="24"/>
        </w:rPr>
        <w:t xml:space="preserve"> </w:t>
      </w:r>
      <w:r w:rsidRPr="00B83C1C">
        <w:rPr>
          <w:rFonts w:ascii="Times New Roman" w:hAnsi="Times New Roman" w:cs="Times New Roman"/>
          <w:sz w:val="24"/>
          <w:szCs w:val="24"/>
        </w:rPr>
        <w:t>науками и техникой;</w:t>
      </w:r>
    </w:p>
    <w:p w:rsidR="00201B02" w:rsidRPr="00B83C1C"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характеризовать принципы классификации животных, вид как основную</w:t>
      </w:r>
      <w:r>
        <w:rPr>
          <w:rFonts w:ascii="Times New Roman" w:hAnsi="Times New Roman" w:cs="Times New Roman"/>
          <w:sz w:val="24"/>
          <w:szCs w:val="24"/>
        </w:rPr>
        <w:t xml:space="preserve"> </w:t>
      </w:r>
      <w:r w:rsidRPr="00B83C1C">
        <w:rPr>
          <w:rFonts w:ascii="Times New Roman" w:hAnsi="Times New Roman" w:cs="Times New Roman"/>
          <w:sz w:val="24"/>
          <w:szCs w:val="24"/>
        </w:rPr>
        <w:t>систематическую категорию, основные систематические группы животных</w:t>
      </w:r>
      <w:r>
        <w:rPr>
          <w:rFonts w:ascii="Times New Roman" w:hAnsi="Times New Roman" w:cs="Times New Roman"/>
          <w:sz w:val="24"/>
          <w:szCs w:val="24"/>
        </w:rPr>
        <w:t xml:space="preserve"> </w:t>
      </w:r>
      <w:r w:rsidRPr="00B83C1C">
        <w:rPr>
          <w:rFonts w:ascii="Times New Roman" w:hAnsi="Times New Roman" w:cs="Times New Roman"/>
          <w:sz w:val="24"/>
          <w:szCs w:val="24"/>
        </w:rPr>
        <w:t>(простейшие</w:t>
      </w:r>
      <w:r>
        <w:rPr>
          <w:rFonts w:ascii="Times New Roman" w:hAnsi="Times New Roman" w:cs="Times New Roman"/>
          <w:sz w:val="24"/>
          <w:szCs w:val="24"/>
        </w:rPr>
        <w:t xml:space="preserve">, </w:t>
      </w:r>
      <w:r w:rsidRPr="00B83C1C">
        <w:rPr>
          <w:rFonts w:ascii="Times New Roman" w:hAnsi="Times New Roman" w:cs="Times New Roman"/>
          <w:sz w:val="24"/>
          <w:szCs w:val="24"/>
        </w:rPr>
        <w:lastRenderedPageBreak/>
        <w:t>кишечнополостные, плоские, круглые и кольчатые черви,</w:t>
      </w:r>
      <w:r>
        <w:rPr>
          <w:rFonts w:ascii="Times New Roman" w:hAnsi="Times New Roman" w:cs="Times New Roman"/>
          <w:sz w:val="24"/>
          <w:szCs w:val="24"/>
        </w:rPr>
        <w:t xml:space="preserve"> </w:t>
      </w:r>
      <w:r w:rsidRPr="00B83C1C">
        <w:rPr>
          <w:rFonts w:ascii="Times New Roman" w:hAnsi="Times New Roman" w:cs="Times New Roman"/>
          <w:sz w:val="24"/>
          <w:szCs w:val="24"/>
        </w:rPr>
        <w:t>членистоногие, моллюски, хордовые);</w:t>
      </w:r>
    </w:p>
    <w:p w:rsidR="00201B02" w:rsidRPr="00B83C1C"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применять биологические термины и понятия (в том числе: зоология,</w:t>
      </w:r>
      <w:r>
        <w:rPr>
          <w:rFonts w:ascii="Times New Roman" w:hAnsi="Times New Roman" w:cs="Times New Roman"/>
          <w:sz w:val="24"/>
          <w:szCs w:val="24"/>
        </w:rPr>
        <w:t xml:space="preserve"> </w:t>
      </w:r>
      <w:r w:rsidRPr="00B83C1C">
        <w:rPr>
          <w:rFonts w:ascii="Times New Roman" w:hAnsi="Times New Roman" w:cs="Times New Roman"/>
          <w:sz w:val="24"/>
          <w:szCs w:val="24"/>
        </w:rPr>
        <w:t>экология животных, этология, палеозоология, систематика, царство, тип,</w:t>
      </w:r>
      <w:r>
        <w:rPr>
          <w:rFonts w:ascii="Times New Roman" w:hAnsi="Times New Roman" w:cs="Times New Roman"/>
          <w:sz w:val="24"/>
          <w:szCs w:val="24"/>
        </w:rPr>
        <w:t xml:space="preserve"> </w:t>
      </w:r>
      <w:r w:rsidRPr="00B83C1C">
        <w:rPr>
          <w:rFonts w:ascii="Times New Roman" w:hAnsi="Times New Roman" w:cs="Times New Roman"/>
          <w:sz w:val="24"/>
          <w:szCs w:val="24"/>
        </w:rPr>
        <w:t>отряд, семейство, род, вид, животная клетка, животная ткань, орган</w:t>
      </w:r>
      <w:r>
        <w:rPr>
          <w:rFonts w:ascii="Times New Roman" w:hAnsi="Times New Roman" w:cs="Times New Roman"/>
          <w:sz w:val="24"/>
          <w:szCs w:val="24"/>
        </w:rPr>
        <w:t xml:space="preserve"> </w:t>
      </w:r>
      <w:r w:rsidRPr="00B83C1C">
        <w:rPr>
          <w:rFonts w:ascii="Times New Roman" w:hAnsi="Times New Roman" w:cs="Times New Roman"/>
          <w:sz w:val="24"/>
          <w:szCs w:val="24"/>
        </w:rPr>
        <w:t>животного, системы органов животного, животный</w:t>
      </w:r>
      <w:r>
        <w:rPr>
          <w:rFonts w:ascii="Times New Roman" w:hAnsi="Times New Roman" w:cs="Times New Roman"/>
          <w:sz w:val="24"/>
          <w:szCs w:val="24"/>
        </w:rPr>
        <w:t xml:space="preserve"> </w:t>
      </w:r>
      <w:r w:rsidRPr="00B83C1C">
        <w:rPr>
          <w:rFonts w:ascii="Times New Roman" w:hAnsi="Times New Roman" w:cs="Times New Roman"/>
          <w:sz w:val="24"/>
          <w:szCs w:val="24"/>
        </w:rPr>
        <w:t>организм, питание,</w:t>
      </w:r>
      <w:r>
        <w:rPr>
          <w:rFonts w:ascii="Times New Roman" w:hAnsi="Times New Roman" w:cs="Times New Roman"/>
          <w:sz w:val="24"/>
          <w:szCs w:val="24"/>
        </w:rPr>
        <w:t xml:space="preserve"> </w:t>
      </w:r>
      <w:r w:rsidRPr="00B83C1C">
        <w:rPr>
          <w:rFonts w:ascii="Times New Roman" w:hAnsi="Times New Roman" w:cs="Times New Roman"/>
          <w:sz w:val="24"/>
          <w:szCs w:val="24"/>
        </w:rPr>
        <w:t>дыхание, рост, развитие, кровообращение, выделение, опора, движение,</w:t>
      </w:r>
      <w:r>
        <w:rPr>
          <w:rFonts w:ascii="Times New Roman" w:hAnsi="Times New Roman" w:cs="Times New Roman"/>
          <w:sz w:val="24"/>
          <w:szCs w:val="24"/>
        </w:rPr>
        <w:t xml:space="preserve"> </w:t>
      </w:r>
      <w:r w:rsidRPr="00B83C1C">
        <w:rPr>
          <w:rFonts w:ascii="Times New Roman" w:hAnsi="Times New Roman" w:cs="Times New Roman"/>
          <w:sz w:val="24"/>
          <w:szCs w:val="24"/>
        </w:rPr>
        <w:t>размножение, партеногенез, раздражимость, рефлекс, органы чувств,</w:t>
      </w:r>
      <w:r>
        <w:rPr>
          <w:rFonts w:ascii="Times New Roman" w:hAnsi="Times New Roman" w:cs="Times New Roman"/>
          <w:sz w:val="24"/>
          <w:szCs w:val="24"/>
        </w:rPr>
        <w:t xml:space="preserve"> </w:t>
      </w:r>
      <w:r w:rsidRPr="00B83C1C">
        <w:rPr>
          <w:rFonts w:ascii="Times New Roman" w:hAnsi="Times New Roman" w:cs="Times New Roman"/>
          <w:sz w:val="24"/>
          <w:szCs w:val="24"/>
        </w:rPr>
        <w:t>поведение, среда обитания, природное сообщество) в соответствии с</w:t>
      </w:r>
      <w:r>
        <w:rPr>
          <w:rFonts w:ascii="Times New Roman" w:hAnsi="Times New Roman" w:cs="Times New Roman"/>
          <w:sz w:val="24"/>
          <w:szCs w:val="24"/>
        </w:rPr>
        <w:t xml:space="preserve"> </w:t>
      </w:r>
      <w:r w:rsidRPr="00B83C1C">
        <w:rPr>
          <w:rFonts w:ascii="Times New Roman" w:hAnsi="Times New Roman" w:cs="Times New Roman"/>
          <w:sz w:val="24"/>
          <w:szCs w:val="24"/>
        </w:rPr>
        <w:t>поставленной задачей и в контексте;</w:t>
      </w:r>
    </w:p>
    <w:p w:rsidR="00201B02" w:rsidRPr="00B83C1C"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раскрывать общие признаки животных, уровни организации животного</w:t>
      </w:r>
      <w:r>
        <w:rPr>
          <w:rFonts w:ascii="Times New Roman" w:hAnsi="Times New Roman" w:cs="Times New Roman"/>
          <w:sz w:val="24"/>
          <w:szCs w:val="24"/>
        </w:rPr>
        <w:t xml:space="preserve"> </w:t>
      </w:r>
      <w:r w:rsidRPr="00B83C1C">
        <w:rPr>
          <w:rFonts w:ascii="Times New Roman" w:hAnsi="Times New Roman" w:cs="Times New Roman"/>
          <w:sz w:val="24"/>
          <w:szCs w:val="24"/>
        </w:rPr>
        <w:t>организма: клетки, ткани, органы, системы органов, организм;</w:t>
      </w:r>
      <w:r>
        <w:rPr>
          <w:rFonts w:ascii="Times New Roman" w:hAnsi="Times New Roman" w:cs="Times New Roman"/>
          <w:sz w:val="24"/>
          <w:szCs w:val="24"/>
        </w:rPr>
        <w:t xml:space="preserve"> </w:t>
      </w:r>
      <w:r w:rsidRPr="00B83C1C">
        <w:rPr>
          <w:rFonts w:ascii="Times New Roman" w:hAnsi="Times New Roman" w:cs="Times New Roman"/>
          <w:sz w:val="24"/>
          <w:szCs w:val="24"/>
        </w:rPr>
        <w:t>сравнивать животные ткани и органы животных между собой;</w:t>
      </w:r>
    </w:p>
    <w:p w:rsidR="00201B02"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описывать строение и жизнедеятельность животного организма: опору и</w:t>
      </w:r>
      <w:r>
        <w:rPr>
          <w:rFonts w:ascii="Times New Roman" w:hAnsi="Times New Roman" w:cs="Times New Roman"/>
          <w:sz w:val="24"/>
          <w:szCs w:val="24"/>
        </w:rPr>
        <w:t xml:space="preserve"> </w:t>
      </w:r>
      <w:r w:rsidRPr="00B83C1C">
        <w:rPr>
          <w:rFonts w:ascii="Times New Roman" w:hAnsi="Times New Roman" w:cs="Times New Roman"/>
          <w:sz w:val="24"/>
          <w:szCs w:val="24"/>
        </w:rPr>
        <w:t>движение, питание и пищеварение, дыхание и транспорт веществ, выделение,</w:t>
      </w:r>
      <w:r>
        <w:rPr>
          <w:rFonts w:ascii="Times New Roman" w:hAnsi="Times New Roman" w:cs="Times New Roman"/>
          <w:sz w:val="24"/>
          <w:szCs w:val="24"/>
        </w:rPr>
        <w:t xml:space="preserve"> </w:t>
      </w:r>
      <w:r w:rsidRPr="00B83C1C">
        <w:rPr>
          <w:rFonts w:ascii="Times New Roman" w:hAnsi="Times New Roman" w:cs="Times New Roman"/>
          <w:sz w:val="24"/>
          <w:szCs w:val="24"/>
        </w:rPr>
        <w:t>регуляцию и поведение, рост, размножение и развитие;</w:t>
      </w:r>
      <w:r>
        <w:rPr>
          <w:rFonts w:ascii="Times New Roman" w:hAnsi="Times New Roman" w:cs="Times New Roman"/>
          <w:sz w:val="24"/>
          <w:szCs w:val="24"/>
        </w:rPr>
        <w:t xml:space="preserve"> </w:t>
      </w:r>
    </w:p>
    <w:p w:rsidR="00201B02"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характеризовать процессы жизнедеятельности животных изучаемых</w:t>
      </w:r>
      <w:r>
        <w:rPr>
          <w:rFonts w:ascii="Times New Roman" w:hAnsi="Times New Roman" w:cs="Times New Roman"/>
          <w:sz w:val="24"/>
          <w:szCs w:val="24"/>
        </w:rPr>
        <w:t xml:space="preserve"> </w:t>
      </w:r>
      <w:r w:rsidRPr="00B83C1C">
        <w:rPr>
          <w:rFonts w:ascii="Times New Roman" w:hAnsi="Times New Roman" w:cs="Times New Roman"/>
          <w:sz w:val="24"/>
          <w:szCs w:val="24"/>
        </w:rPr>
        <w:t>систематических групп: движение, питание, дыхание, транспорт веществ,</w:t>
      </w:r>
      <w:r>
        <w:rPr>
          <w:rFonts w:ascii="Times New Roman" w:hAnsi="Times New Roman" w:cs="Times New Roman"/>
          <w:sz w:val="24"/>
          <w:szCs w:val="24"/>
        </w:rPr>
        <w:t xml:space="preserve"> </w:t>
      </w:r>
      <w:r w:rsidRPr="00B83C1C">
        <w:rPr>
          <w:rFonts w:ascii="Times New Roman" w:hAnsi="Times New Roman" w:cs="Times New Roman"/>
          <w:sz w:val="24"/>
          <w:szCs w:val="24"/>
        </w:rPr>
        <w:t>выделение</w:t>
      </w:r>
      <w:r>
        <w:rPr>
          <w:rFonts w:ascii="Times New Roman" w:hAnsi="Times New Roman" w:cs="Times New Roman"/>
          <w:sz w:val="24"/>
          <w:szCs w:val="24"/>
        </w:rPr>
        <w:t xml:space="preserve">, </w:t>
      </w:r>
      <w:r w:rsidRPr="00B83C1C">
        <w:rPr>
          <w:rFonts w:ascii="Times New Roman" w:hAnsi="Times New Roman" w:cs="Times New Roman"/>
          <w:sz w:val="24"/>
          <w:szCs w:val="24"/>
        </w:rPr>
        <w:t>регуляцию, поведение, рост, развитие, размножение;</w:t>
      </w:r>
    </w:p>
    <w:p w:rsidR="00201B02"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выявлять причинно-следственные связи между строением,</w:t>
      </w:r>
      <w:r>
        <w:rPr>
          <w:rFonts w:ascii="Times New Roman" w:hAnsi="Times New Roman" w:cs="Times New Roman"/>
          <w:sz w:val="24"/>
          <w:szCs w:val="24"/>
        </w:rPr>
        <w:t xml:space="preserve"> </w:t>
      </w:r>
      <w:r w:rsidRPr="00B83C1C">
        <w:rPr>
          <w:rFonts w:ascii="Times New Roman" w:hAnsi="Times New Roman" w:cs="Times New Roman"/>
          <w:sz w:val="24"/>
          <w:szCs w:val="24"/>
        </w:rPr>
        <w:t>жизнедеятельностью и средой обитания животных изучаемых</w:t>
      </w:r>
      <w:r>
        <w:rPr>
          <w:rFonts w:ascii="Times New Roman" w:hAnsi="Times New Roman" w:cs="Times New Roman"/>
          <w:sz w:val="24"/>
          <w:szCs w:val="24"/>
        </w:rPr>
        <w:t xml:space="preserve"> </w:t>
      </w:r>
      <w:r w:rsidRPr="00B83C1C">
        <w:rPr>
          <w:rFonts w:ascii="Times New Roman" w:hAnsi="Times New Roman" w:cs="Times New Roman"/>
          <w:sz w:val="24"/>
          <w:szCs w:val="24"/>
        </w:rPr>
        <w:t>систематических групп;</w:t>
      </w:r>
    </w:p>
    <w:p w:rsidR="00201B02" w:rsidRPr="00B83C1C"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выявлять признаки классов членистоногих и хордовых, отрядов</w:t>
      </w:r>
      <w:r>
        <w:rPr>
          <w:rFonts w:ascii="Times New Roman" w:hAnsi="Times New Roman" w:cs="Times New Roman"/>
          <w:sz w:val="24"/>
          <w:szCs w:val="24"/>
        </w:rPr>
        <w:t xml:space="preserve"> </w:t>
      </w:r>
      <w:r w:rsidRPr="00B83C1C">
        <w:rPr>
          <w:rFonts w:ascii="Times New Roman" w:hAnsi="Times New Roman" w:cs="Times New Roman"/>
          <w:sz w:val="24"/>
          <w:szCs w:val="24"/>
        </w:rPr>
        <w:t>насекомых и млекопитающих;</w:t>
      </w:r>
      <w:r>
        <w:rPr>
          <w:rFonts w:ascii="Times New Roman" w:hAnsi="Times New Roman" w:cs="Times New Roman"/>
          <w:sz w:val="24"/>
          <w:szCs w:val="24"/>
        </w:rPr>
        <w:t xml:space="preserve"> </w:t>
      </w:r>
      <w:r w:rsidRPr="00B83C1C">
        <w:rPr>
          <w:rFonts w:ascii="Times New Roman" w:hAnsi="Times New Roman" w:cs="Times New Roman"/>
          <w:sz w:val="24"/>
          <w:szCs w:val="24"/>
        </w:rPr>
        <w:t>выполнять практические и лабораторные работы по морфологии,</w:t>
      </w:r>
    </w:p>
    <w:p w:rsidR="00201B02" w:rsidRDefault="00201B02" w:rsidP="00201B02">
      <w:pPr>
        <w:autoSpaceDE w:val="0"/>
        <w:adjustRightInd w:val="0"/>
        <w:spacing w:after="0" w:line="240" w:lineRule="auto"/>
        <w:rPr>
          <w:rFonts w:ascii="Times New Roman" w:hAnsi="Times New Roman" w:cs="Times New Roman"/>
          <w:sz w:val="24"/>
          <w:szCs w:val="24"/>
        </w:rPr>
      </w:pPr>
      <w:r w:rsidRPr="00B83C1C">
        <w:rPr>
          <w:rFonts w:ascii="Times New Roman" w:hAnsi="Times New Roman" w:cs="Times New Roman"/>
          <w:sz w:val="24"/>
          <w:szCs w:val="24"/>
        </w:rPr>
        <w:t>анатомии, физиологии и поведению животных, в том числе работы с</w:t>
      </w:r>
      <w:r>
        <w:rPr>
          <w:rFonts w:ascii="Times New Roman" w:hAnsi="Times New Roman" w:cs="Times New Roman"/>
          <w:sz w:val="24"/>
          <w:szCs w:val="24"/>
        </w:rPr>
        <w:t xml:space="preserve"> </w:t>
      </w:r>
      <w:r w:rsidRPr="00B83C1C">
        <w:rPr>
          <w:rFonts w:ascii="Times New Roman" w:hAnsi="Times New Roman" w:cs="Times New Roman"/>
          <w:sz w:val="24"/>
          <w:szCs w:val="24"/>
        </w:rPr>
        <w:t>микроскопом с постоянными (фиксированными) и временными</w:t>
      </w:r>
      <w:r>
        <w:rPr>
          <w:rFonts w:ascii="Times New Roman" w:hAnsi="Times New Roman" w:cs="Times New Roman"/>
          <w:sz w:val="24"/>
          <w:szCs w:val="24"/>
        </w:rPr>
        <w:t xml:space="preserve"> </w:t>
      </w:r>
      <w:r w:rsidRPr="00B83C1C">
        <w:rPr>
          <w:rFonts w:ascii="Times New Roman" w:hAnsi="Times New Roman" w:cs="Times New Roman"/>
          <w:sz w:val="24"/>
          <w:szCs w:val="24"/>
        </w:rPr>
        <w:t>микропрепаратами, исследовательские работы с использованием приборов и</w:t>
      </w:r>
      <w:r>
        <w:rPr>
          <w:rFonts w:ascii="Times New Roman" w:hAnsi="Times New Roman" w:cs="Times New Roman"/>
          <w:sz w:val="24"/>
          <w:szCs w:val="24"/>
        </w:rPr>
        <w:t xml:space="preserve"> </w:t>
      </w:r>
      <w:r w:rsidRPr="00B83C1C">
        <w:rPr>
          <w:rFonts w:ascii="Times New Roman" w:hAnsi="Times New Roman" w:cs="Times New Roman"/>
          <w:sz w:val="24"/>
          <w:szCs w:val="24"/>
        </w:rPr>
        <w:t>инструментов цифровой лаборатории;</w:t>
      </w:r>
    </w:p>
    <w:p w:rsidR="00201B02" w:rsidRPr="00B83C1C"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сравнивать представителей отдельных систематических групп</w:t>
      </w:r>
      <w:r>
        <w:rPr>
          <w:rFonts w:ascii="Times New Roman" w:hAnsi="Times New Roman" w:cs="Times New Roman"/>
          <w:sz w:val="24"/>
          <w:szCs w:val="24"/>
        </w:rPr>
        <w:t xml:space="preserve"> </w:t>
      </w:r>
      <w:r w:rsidRPr="00B83C1C">
        <w:rPr>
          <w:rFonts w:ascii="Times New Roman" w:hAnsi="Times New Roman" w:cs="Times New Roman"/>
          <w:sz w:val="24"/>
          <w:szCs w:val="24"/>
        </w:rPr>
        <w:t>животных и делать выводы на основе сравнения;</w:t>
      </w:r>
    </w:p>
    <w:p w:rsidR="00201B02"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классифицировать животных на основании особенностей строения;</w:t>
      </w:r>
      <w:r>
        <w:rPr>
          <w:rFonts w:ascii="Times New Roman" w:hAnsi="Times New Roman" w:cs="Times New Roman"/>
          <w:sz w:val="24"/>
          <w:szCs w:val="24"/>
        </w:rPr>
        <w:t xml:space="preserve"> </w:t>
      </w:r>
    </w:p>
    <w:p w:rsidR="00201B02"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описывать усложнение организации животных в ходе эволюции</w:t>
      </w:r>
      <w:r>
        <w:rPr>
          <w:rFonts w:ascii="Times New Roman" w:hAnsi="Times New Roman" w:cs="Times New Roman"/>
          <w:sz w:val="24"/>
          <w:szCs w:val="24"/>
        </w:rPr>
        <w:t xml:space="preserve"> </w:t>
      </w:r>
      <w:r w:rsidRPr="00B83C1C">
        <w:rPr>
          <w:rFonts w:ascii="Times New Roman" w:hAnsi="Times New Roman" w:cs="Times New Roman"/>
          <w:sz w:val="24"/>
          <w:szCs w:val="24"/>
        </w:rPr>
        <w:t>животного мира на Земле;</w:t>
      </w:r>
    </w:p>
    <w:p w:rsidR="00201B02"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выявлять черты приспособленности животных к среде обитания,</w:t>
      </w:r>
      <w:r>
        <w:rPr>
          <w:rFonts w:ascii="Times New Roman" w:hAnsi="Times New Roman" w:cs="Times New Roman"/>
          <w:sz w:val="24"/>
          <w:szCs w:val="24"/>
        </w:rPr>
        <w:t xml:space="preserve"> </w:t>
      </w:r>
      <w:r w:rsidRPr="00B83C1C">
        <w:rPr>
          <w:rFonts w:ascii="Times New Roman" w:hAnsi="Times New Roman" w:cs="Times New Roman"/>
          <w:sz w:val="24"/>
          <w:szCs w:val="24"/>
        </w:rPr>
        <w:t>значение экологических факторов для животных;</w:t>
      </w:r>
    </w:p>
    <w:p w:rsidR="00201B02" w:rsidRPr="00B83C1C"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выявлять взаимосвязи животных в природных сообществах, цепи</w:t>
      </w:r>
      <w:r>
        <w:rPr>
          <w:rFonts w:ascii="Times New Roman" w:hAnsi="Times New Roman" w:cs="Times New Roman"/>
          <w:sz w:val="24"/>
          <w:szCs w:val="24"/>
        </w:rPr>
        <w:t xml:space="preserve"> </w:t>
      </w:r>
      <w:r w:rsidRPr="00B83C1C">
        <w:rPr>
          <w:rFonts w:ascii="Times New Roman" w:hAnsi="Times New Roman" w:cs="Times New Roman"/>
          <w:sz w:val="24"/>
          <w:szCs w:val="24"/>
        </w:rPr>
        <w:t>питания;</w:t>
      </w:r>
    </w:p>
    <w:p w:rsidR="00201B02" w:rsidRPr="00B83C1C"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устанавливать взаимосвязи животных с растениями, грибами,</w:t>
      </w:r>
      <w:r>
        <w:rPr>
          <w:rFonts w:ascii="Times New Roman" w:hAnsi="Times New Roman" w:cs="Times New Roman"/>
          <w:sz w:val="24"/>
          <w:szCs w:val="24"/>
        </w:rPr>
        <w:t xml:space="preserve"> </w:t>
      </w:r>
      <w:r w:rsidRPr="00B83C1C">
        <w:rPr>
          <w:rFonts w:ascii="Times New Roman" w:hAnsi="Times New Roman" w:cs="Times New Roman"/>
          <w:sz w:val="24"/>
          <w:szCs w:val="24"/>
        </w:rPr>
        <w:t>лишайниками и бактериями в природных сообществах;</w:t>
      </w:r>
    </w:p>
    <w:p w:rsidR="00201B02" w:rsidRPr="00B83C1C"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характеризовать животных природных зон Земли, основные</w:t>
      </w:r>
      <w:r>
        <w:rPr>
          <w:rFonts w:ascii="Times New Roman" w:hAnsi="Times New Roman" w:cs="Times New Roman"/>
          <w:sz w:val="24"/>
          <w:szCs w:val="24"/>
        </w:rPr>
        <w:t xml:space="preserve"> закономерности </w:t>
      </w:r>
      <w:r w:rsidRPr="00B83C1C">
        <w:rPr>
          <w:rFonts w:ascii="Times New Roman" w:hAnsi="Times New Roman" w:cs="Times New Roman"/>
          <w:sz w:val="24"/>
          <w:szCs w:val="24"/>
        </w:rPr>
        <w:t>распространения животных по планете;</w:t>
      </w:r>
    </w:p>
    <w:p w:rsidR="00201B02" w:rsidRPr="00B83C1C"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раскрывать роль животных в природных сообществах;</w:t>
      </w:r>
    </w:p>
    <w:p w:rsidR="00201B02"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 xml:space="preserve">раскрывать роль домашних и </w:t>
      </w:r>
      <w:r>
        <w:rPr>
          <w:rFonts w:ascii="Times New Roman" w:hAnsi="Times New Roman" w:cs="Times New Roman"/>
          <w:sz w:val="24"/>
          <w:szCs w:val="24"/>
        </w:rPr>
        <w:t xml:space="preserve">непродуктивных животных в жизни </w:t>
      </w:r>
      <w:r w:rsidRPr="00B83C1C">
        <w:rPr>
          <w:rFonts w:ascii="Times New Roman" w:hAnsi="Times New Roman" w:cs="Times New Roman"/>
          <w:sz w:val="24"/>
          <w:szCs w:val="24"/>
        </w:rPr>
        <w:t>человека, роль промысловых животн</w:t>
      </w:r>
      <w:r>
        <w:rPr>
          <w:rFonts w:ascii="Times New Roman" w:hAnsi="Times New Roman" w:cs="Times New Roman"/>
          <w:sz w:val="24"/>
          <w:szCs w:val="24"/>
        </w:rPr>
        <w:t xml:space="preserve">ых в хозяйственной деятельности </w:t>
      </w:r>
      <w:r w:rsidRPr="00B83C1C">
        <w:rPr>
          <w:rFonts w:ascii="Times New Roman" w:hAnsi="Times New Roman" w:cs="Times New Roman"/>
          <w:sz w:val="24"/>
          <w:szCs w:val="24"/>
        </w:rPr>
        <w:t>человека и его повседневной жизни, объясн</w:t>
      </w:r>
      <w:r>
        <w:rPr>
          <w:rFonts w:ascii="Times New Roman" w:hAnsi="Times New Roman" w:cs="Times New Roman"/>
          <w:sz w:val="24"/>
          <w:szCs w:val="24"/>
        </w:rPr>
        <w:t xml:space="preserve">ять значение животных в природе </w:t>
      </w:r>
      <w:r w:rsidRPr="00B83C1C">
        <w:rPr>
          <w:rFonts w:ascii="Times New Roman" w:hAnsi="Times New Roman" w:cs="Times New Roman"/>
          <w:sz w:val="24"/>
          <w:szCs w:val="24"/>
        </w:rPr>
        <w:t>и жизни человека;</w:t>
      </w:r>
    </w:p>
    <w:p w:rsidR="00201B02" w:rsidRPr="00B83C1C" w:rsidRDefault="00201B02" w:rsidP="00201B02">
      <w:pPr>
        <w:autoSpaceDE w:val="0"/>
        <w:adjustRightInd w:val="0"/>
        <w:spacing w:after="0" w:line="240" w:lineRule="auto"/>
        <w:ind w:firstLine="709"/>
        <w:rPr>
          <w:rFonts w:ascii="Times New Roman" w:hAnsi="Times New Roman" w:cs="Times New Roman"/>
          <w:sz w:val="24"/>
          <w:szCs w:val="24"/>
        </w:rPr>
      </w:pPr>
      <w:r w:rsidRPr="00B83C1C">
        <w:rPr>
          <w:rFonts w:ascii="Times New Roman" w:hAnsi="Times New Roman" w:cs="Times New Roman"/>
          <w:sz w:val="24"/>
          <w:szCs w:val="24"/>
        </w:rPr>
        <w:t>иметь представление о мероприятиях по охране животного мира Земли;</w:t>
      </w:r>
    </w:p>
    <w:p w:rsidR="00201B02" w:rsidRDefault="00201B02" w:rsidP="00201B02">
      <w:pPr>
        <w:autoSpaceDE w:val="0"/>
        <w:adjustRightInd w:val="0"/>
        <w:spacing w:after="0" w:line="240" w:lineRule="auto"/>
        <w:ind w:firstLine="709"/>
        <w:rPr>
          <w:rFonts w:ascii="Times New Roman" w:hAnsi="Times New Roman" w:cs="Times New Roman"/>
          <w:sz w:val="24"/>
          <w:szCs w:val="24"/>
        </w:rPr>
      </w:pPr>
      <w:r w:rsidRPr="00BF505C">
        <w:rPr>
          <w:rFonts w:ascii="Times New Roman" w:hAnsi="Times New Roman" w:cs="Times New Roman"/>
          <w:sz w:val="24"/>
          <w:szCs w:val="24"/>
        </w:rPr>
        <w:t>использовать методы биологии: проводить наблюдения за животными,</w:t>
      </w:r>
      <w:r>
        <w:rPr>
          <w:rFonts w:ascii="Times New Roman" w:hAnsi="Times New Roman" w:cs="Times New Roman"/>
          <w:sz w:val="24"/>
          <w:szCs w:val="24"/>
        </w:rPr>
        <w:t xml:space="preserve"> </w:t>
      </w:r>
      <w:r w:rsidRPr="00BF505C">
        <w:rPr>
          <w:rFonts w:ascii="Times New Roman" w:hAnsi="Times New Roman" w:cs="Times New Roman"/>
          <w:sz w:val="24"/>
          <w:szCs w:val="24"/>
        </w:rPr>
        <w:t>описывать животных, их органы и системы органов; ставить простейшие</w:t>
      </w:r>
      <w:r>
        <w:rPr>
          <w:rFonts w:ascii="Times New Roman" w:hAnsi="Times New Roman" w:cs="Times New Roman"/>
          <w:sz w:val="24"/>
          <w:szCs w:val="24"/>
        </w:rPr>
        <w:t xml:space="preserve"> </w:t>
      </w:r>
      <w:r w:rsidRPr="00BF505C">
        <w:rPr>
          <w:rFonts w:ascii="Times New Roman" w:hAnsi="Times New Roman" w:cs="Times New Roman"/>
          <w:sz w:val="24"/>
          <w:szCs w:val="24"/>
        </w:rPr>
        <w:t>биологические опыты и эксперименты;</w:t>
      </w:r>
    </w:p>
    <w:p w:rsidR="00201B02" w:rsidRPr="00BF505C" w:rsidRDefault="00201B02" w:rsidP="00201B02">
      <w:pPr>
        <w:autoSpaceDE w:val="0"/>
        <w:adjustRightInd w:val="0"/>
        <w:spacing w:after="0" w:line="240" w:lineRule="auto"/>
        <w:ind w:firstLine="709"/>
        <w:rPr>
          <w:rFonts w:ascii="Times New Roman" w:hAnsi="Times New Roman" w:cs="Times New Roman"/>
          <w:sz w:val="24"/>
          <w:szCs w:val="24"/>
        </w:rPr>
      </w:pPr>
      <w:r w:rsidRPr="00BF505C">
        <w:rPr>
          <w:rFonts w:ascii="Times New Roman" w:hAnsi="Times New Roman" w:cs="Times New Roman"/>
          <w:sz w:val="24"/>
          <w:szCs w:val="24"/>
        </w:rPr>
        <w:t>соблюдать правила безопасного труда при работе с учебным и</w:t>
      </w:r>
      <w:r>
        <w:rPr>
          <w:rFonts w:ascii="Times New Roman" w:hAnsi="Times New Roman" w:cs="Times New Roman"/>
          <w:sz w:val="24"/>
          <w:szCs w:val="24"/>
        </w:rPr>
        <w:t xml:space="preserve"> </w:t>
      </w:r>
      <w:r w:rsidRPr="00BF505C">
        <w:rPr>
          <w:rFonts w:ascii="Times New Roman" w:hAnsi="Times New Roman" w:cs="Times New Roman"/>
          <w:sz w:val="24"/>
          <w:szCs w:val="24"/>
        </w:rPr>
        <w:t>лабораторным</w:t>
      </w:r>
      <w:r>
        <w:rPr>
          <w:rFonts w:ascii="Times New Roman" w:hAnsi="Times New Roman" w:cs="Times New Roman"/>
          <w:sz w:val="24"/>
          <w:szCs w:val="24"/>
        </w:rPr>
        <w:t xml:space="preserve"> </w:t>
      </w:r>
      <w:r w:rsidRPr="00BF505C">
        <w:rPr>
          <w:rFonts w:ascii="Times New Roman" w:hAnsi="Times New Roman" w:cs="Times New Roman"/>
          <w:sz w:val="24"/>
          <w:szCs w:val="24"/>
        </w:rPr>
        <w:t>оборудованием, химической посудой в соответствии с</w:t>
      </w:r>
      <w:r>
        <w:rPr>
          <w:rFonts w:ascii="Times New Roman" w:hAnsi="Times New Roman" w:cs="Times New Roman"/>
          <w:sz w:val="24"/>
          <w:szCs w:val="24"/>
        </w:rPr>
        <w:t xml:space="preserve"> </w:t>
      </w:r>
      <w:r w:rsidRPr="00BF505C">
        <w:rPr>
          <w:rFonts w:ascii="Times New Roman" w:hAnsi="Times New Roman" w:cs="Times New Roman"/>
          <w:sz w:val="24"/>
          <w:szCs w:val="24"/>
        </w:rPr>
        <w:t>инструкциями на уроке и во внеурочной деятельности;</w:t>
      </w:r>
    </w:p>
    <w:p w:rsidR="00201B02" w:rsidRPr="00BF505C" w:rsidRDefault="00201B02" w:rsidP="00201B02">
      <w:pPr>
        <w:autoSpaceDE w:val="0"/>
        <w:adjustRightInd w:val="0"/>
        <w:spacing w:after="0" w:line="240" w:lineRule="auto"/>
        <w:ind w:firstLine="709"/>
        <w:rPr>
          <w:rFonts w:ascii="Times New Roman" w:hAnsi="Times New Roman" w:cs="Times New Roman"/>
          <w:sz w:val="24"/>
          <w:szCs w:val="24"/>
        </w:rPr>
      </w:pPr>
      <w:r w:rsidRPr="00BF505C">
        <w:rPr>
          <w:rFonts w:ascii="Times New Roman" w:hAnsi="Times New Roman" w:cs="Times New Roman"/>
          <w:sz w:val="24"/>
          <w:szCs w:val="24"/>
        </w:rPr>
        <w:t>владеть приёмами работы с информацией: формулировать основания</w:t>
      </w:r>
      <w:r>
        <w:rPr>
          <w:rFonts w:ascii="Times New Roman" w:hAnsi="Times New Roman" w:cs="Times New Roman"/>
          <w:sz w:val="24"/>
          <w:szCs w:val="24"/>
        </w:rPr>
        <w:t xml:space="preserve"> </w:t>
      </w:r>
      <w:r w:rsidRPr="00BF505C">
        <w:rPr>
          <w:rFonts w:ascii="Times New Roman" w:hAnsi="Times New Roman" w:cs="Times New Roman"/>
          <w:sz w:val="24"/>
          <w:szCs w:val="24"/>
        </w:rPr>
        <w:t>для извлечения и обобщения информации из нескольких (3–4) источников,</w:t>
      </w:r>
      <w:r>
        <w:rPr>
          <w:rFonts w:ascii="Times New Roman" w:hAnsi="Times New Roman" w:cs="Times New Roman"/>
          <w:sz w:val="24"/>
          <w:szCs w:val="24"/>
        </w:rPr>
        <w:t xml:space="preserve"> </w:t>
      </w:r>
      <w:r w:rsidRPr="00BF505C">
        <w:rPr>
          <w:rFonts w:ascii="Times New Roman" w:hAnsi="Times New Roman" w:cs="Times New Roman"/>
          <w:sz w:val="24"/>
          <w:szCs w:val="24"/>
        </w:rPr>
        <w:t>преобразовывать информацию из одной знаковой системы в другую;</w:t>
      </w:r>
    </w:p>
    <w:p w:rsidR="00201B02" w:rsidRPr="00BF505C" w:rsidRDefault="00201B02" w:rsidP="00201B02">
      <w:pPr>
        <w:autoSpaceDE w:val="0"/>
        <w:adjustRightInd w:val="0"/>
        <w:spacing w:after="0" w:line="240" w:lineRule="auto"/>
        <w:ind w:firstLine="709"/>
        <w:rPr>
          <w:rFonts w:ascii="Times New Roman" w:hAnsi="Times New Roman" w:cs="Times New Roman"/>
          <w:sz w:val="24"/>
          <w:szCs w:val="24"/>
        </w:rPr>
      </w:pPr>
      <w:r w:rsidRPr="00BF505C">
        <w:rPr>
          <w:rFonts w:ascii="Times New Roman" w:hAnsi="Times New Roman" w:cs="Times New Roman"/>
          <w:sz w:val="24"/>
          <w:szCs w:val="24"/>
        </w:rPr>
        <w:lastRenderedPageBreak/>
        <w:t>создавать письменные и устные сообщения, используя понятийный</w:t>
      </w:r>
      <w:r>
        <w:rPr>
          <w:rFonts w:ascii="Times New Roman" w:hAnsi="Times New Roman" w:cs="Times New Roman"/>
          <w:sz w:val="24"/>
          <w:szCs w:val="24"/>
        </w:rPr>
        <w:t xml:space="preserve"> </w:t>
      </w:r>
      <w:r w:rsidRPr="00BF505C">
        <w:rPr>
          <w:rFonts w:ascii="Times New Roman" w:hAnsi="Times New Roman" w:cs="Times New Roman"/>
          <w:sz w:val="24"/>
          <w:szCs w:val="24"/>
        </w:rPr>
        <w:t>аппарат изучаемого раздела биологии, сопровождать выступление</w:t>
      </w:r>
      <w:r>
        <w:rPr>
          <w:rFonts w:ascii="Times New Roman" w:hAnsi="Times New Roman" w:cs="Times New Roman"/>
          <w:sz w:val="24"/>
          <w:szCs w:val="24"/>
        </w:rPr>
        <w:t xml:space="preserve"> </w:t>
      </w:r>
      <w:r w:rsidRPr="00BF505C">
        <w:rPr>
          <w:rFonts w:ascii="Times New Roman" w:hAnsi="Times New Roman" w:cs="Times New Roman"/>
          <w:sz w:val="24"/>
          <w:szCs w:val="24"/>
        </w:rPr>
        <w:t>презентацией с учётом особенностей аудитории обучающихся.</w:t>
      </w:r>
    </w:p>
    <w:p w:rsidR="00201B02" w:rsidRPr="00A92955" w:rsidRDefault="00201B02" w:rsidP="00201B02">
      <w:pPr>
        <w:pStyle w:val="a8"/>
        <w:spacing w:after="0" w:line="240" w:lineRule="auto"/>
        <w:ind w:firstLine="709"/>
        <w:rPr>
          <w:rFonts w:cs="Times New Roman"/>
          <w:szCs w:val="24"/>
        </w:rPr>
      </w:pPr>
      <w:r w:rsidRPr="00A92955">
        <w:rPr>
          <w:rFonts w:cs="Times New Roman"/>
          <w:szCs w:val="24"/>
        </w:rPr>
        <w:t>Авторы:</w:t>
      </w:r>
    </w:p>
    <w:p w:rsidR="00201B02" w:rsidRPr="00A92955" w:rsidRDefault="00201B02" w:rsidP="00201B02">
      <w:pPr>
        <w:pStyle w:val="a8"/>
        <w:spacing w:after="0" w:line="240" w:lineRule="auto"/>
        <w:rPr>
          <w:rFonts w:cs="Times New Roman"/>
          <w:szCs w:val="24"/>
        </w:rPr>
      </w:pPr>
      <w:r w:rsidRPr="00A92955">
        <w:rPr>
          <w:rFonts w:cs="Times New Roman"/>
          <w:szCs w:val="24"/>
        </w:rPr>
        <w:t>Попова О.А., профессор кафедры биологии и методики обучения биологии, профессор, д.б.н. Гилёва М.В., к.б.н. Якушевская Е.Б., зав. каф. биологии и методики обучения биологии, к.б.н., доцент</w:t>
      </w:r>
    </w:p>
    <w:p w:rsidR="00201B02" w:rsidRPr="00A92955" w:rsidRDefault="00201B02" w:rsidP="00201B02">
      <w:pPr>
        <w:pStyle w:val="a8"/>
        <w:spacing w:after="0" w:line="240" w:lineRule="auto"/>
        <w:rPr>
          <w:rFonts w:cs="Times New Roman"/>
          <w:szCs w:val="24"/>
        </w:rPr>
      </w:pPr>
      <w:r w:rsidRPr="00A92955">
        <w:rPr>
          <w:rFonts w:cs="Times New Roman"/>
          <w:szCs w:val="24"/>
        </w:rPr>
        <w:t xml:space="preserve">Авторы основного курса: </w:t>
      </w:r>
      <w:r w:rsidRPr="00A92955">
        <w:rPr>
          <w:rFonts w:cs="Times New Roman"/>
          <w:szCs w:val="24"/>
          <w:shd w:val="clear" w:color="auto" w:fill="FFFFFF"/>
        </w:rPr>
        <w:t>И. Н. </w:t>
      </w:r>
      <w:r w:rsidRPr="00A92955">
        <w:rPr>
          <w:rStyle w:val="af3"/>
          <w:rFonts w:cs="Times New Roman"/>
          <w:bCs/>
          <w:szCs w:val="24"/>
          <w:shd w:val="clear" w:color="auto" w:fill="FFFFFF"/>
        </w:rPr>
        <w:t>Пономарева</w:t>
      </w:r>
      <w:r w:rsidRPr="00A92955">
        <w:rPr>
          <w:rFonts w:cs="Times New Roman"/>
          <w:szCs w:val="24"/>
          <w:shd w:val="clear" w:color="auto" w:fill="FFFFFF"/>
        </w:rPr>
        <w:t>, О. А. Корнилова, В. С. Кучменко, издательство «Вентана-Граф»</w:t>
      </w:r>
    </w:p>
    <w:p w:rsidR="00201B02" w:rsidRPr="00A92955" w:rsidRDefault="00201B02" w:rsidP="00201B02">
      <w:pPr>
        <w:pStyle w:val="a8"/>
        <w:spacing w:after="0" w:line="240" w:lineRule="auto"/>
        <w:rPr>
          <w:rFonts w:cs="Times New Roman"/>
          <w:szCs w:val="24"/>
        </w:rPr>
      </w:pPr>
      <w:r w:rsidRPr="00A92955">
        <w:rPr>
          <w:rFonts w:cs="Times New Roman"/>
          <w:szCs w:val="24"/>
        </w:rPr>
        <w:t>Место в учебном плане</w:t>
      </w:r>
    </w:p>
    <w:p w:rsidR="00201B02" w:rsidRPr="00A92955" w:rsidRDefault="00201B02" w:rsidP="00201B02">
      <w:pPr>
        <w:spacing w:after="0" w:line="240" w:lineRule="auto"/>
        <w:jc w:val="both"/>
        <w:rPr>
          <w:rFonts w:ascii="Times New Roman" w:hAnsi="Times New Roman" w:cs="Times New Roman"/>
          <w:sz w:val="24"/>
          <w:szCs w:val="24"/>
        </w:rPr>
      </w:pPr>
      <w:r w:rsidRPr="00A92955">
        <w:rPr>
          <w:rFonts w:ascii="Times New Roman" w:hAnsi="Times New Roman" w:cs="Times New Roman"/>
          <w:sz w:val="24"/>
          <w:szCs w:val="24"/>
        </w:rPr>
        <w:t>На основании Приказ Министерства образования, науки и молодёжной политики Забайкальского края №811 от 1.10.2018г «О введении интегрированного учебного курса «Забайкаловедение» курс «Забайкаловедение» в ОУ вводится на ступени основного общего образования:</w:t>
      </w:r>
    </w:p>
    <w:p w:rsidR="00201B02" w:rsidRPr="00A92955" w:rsidRDefault="00201B02" w:rsidP="00201B02">
      <w:pPr>
        <w:pStyle w:val="af4"/>
        <w:spacing w:after="0"/>
        <w:ind w:left="567"/>
        <w:jc w:val="both"/>
        <w:rPr>
          <w:rFonts w:eastAsiaTheme="minorHAnsi"/>
          <w:lang w:eastAsia="en-US"/>
        </w:rPr>
      </w:pPr>
      <w:r w:rsidRPr="00A92955">
        <w:rPr>
          <w:rFonts w:eastAsiaTheme="minorHAnsi"/>
          <w:lang w:eastAsia="en-US"/>
        </w:rPr>
        <w:t>часть часов курса «Забайкаловедение» (Программа интегрированного учебного курса «Забайкаловедение» для 5-9 классов общеобразовательных организаций Забайкальского края. – Чита : ИРО Забайкальского края, 2018г) интегрируется с часами основных предметов: русский язык, литература, родной (русский) язык, родная (русская) литература, история, обществознание, география, биология, изобразительное искусство, музыка, ОБЖ;</w:t>
      </w:r>
    </w:p>
    <w:p w:rsidR="00201B02" w:rsidRPr="00A92955" w:rsidRDefault="00201B02" w:rsidP="00201B02">
      <w:pPr>
        <w:pStyle w:val="af4"/>
        <w:spacing w:after="0"/>
        <w:ind w:left="567"/>
        <w:jc w:val="both"/>
        <w:rPr>
          <w:rFonts w:eastAsiaTheme="minorHAnsi"/>
          <w:lang w:eastAsia="en-US"/>
        </w:rPr>
      </w:pPr>
      <w:r w:rsidRPr="00A92955">
        <w:rPr>
          <w:rFonts w:eastAsiaTheme="minorHAnsi"/>
          <w:lang w:eastAsia="en-US"/>
        </w:rPr>
        <w:t xml:space="preserve">часть часов включается в план внеклассных мероприятий и реализуется в различных формах: проекты, исследовательские работы, конференции, образовательные игры, конкурсы, акции, экскурсии и т.д.    </w:t>
      </w:r>
    </w:p>
    <w:p w:rsidR="00201B02" w:rsidRPr="00A92955" w:rsidRDefault="00201B02" w:rsidP="00201B02">
      <w:pPr>
        <w:spacing w:after="0" w:line="240" w:lineRule="auto"/>
        <w:rPr>
          <w:rFonts w:ascii="Times New Roman" w:hAnsi="Times New Roman" w:cs="Times New Roman"/>
          <w:sz w:val="24"/>
          <w:szCs w:val="24"/>
        </w:rPr>
      </w:pP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Таблица интеграции курса «Забайкаловедение» (урочная деятельность)</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 </w:t>
      </w:r>
    </w:p>
    <w:tbl>
      <w:tblPr>
        <w:tblStyle w:val="aa"/>
        <w:tblW w:w="9498" w:type="dxa"/>
        <w:tblInd w:w="-1168" w:type="dxa"/>
        <w:tblLayout w:type="fixed"/>
        <w:tblLook w:val="04A0"/>
      </w:tblPr>
      <w:tblGrid>
        <w:gridCol w:w="2552"/>
        <w:gridCol w:w="1134"/>
        <w:gridCol w:w="1276"/>
        <w:gridCol w:w="1134"/>
        <w:gridCol w:w="1134"/>
        <w:gridCol w:w="1134"/>
        <w:gridCol w:w="1134"/>
      </w:tblGrid>
      <w:tr w:rsidR="00201B02" w:rsidRPr="00A92955" w:rsidTr="00201B02">
        <w:tc>
          <w:tcPr>
            <w:tcW w:w="2552" w:type="dxa"/>
          </w:tcPr>
          <w:p w:rsidR="00201B02" w:rsidRPr="00A92955" w:rsidRDefault="00201B02" w:rsidP="00201B02">
            <w:pPr>
              <w:rPr>
                <w:rFonts w:ascii="Times New Roman" w:hAnsi="Times New Roman" w:cs="Times New Roman"/>
                <w:sz w:val="24"/>
                <w:szCs w:val="24"/>
              </w:rPr>
            </w:pPr>
          </w:p>
        </w:tc>
        <w:tc>
          <w:tcPr>
            <w:tcW w:w="1134" w:type="dxa"/>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5 класс</w:t>
            </w:r>
          </w:p>
        </w:tc>
        <w:tc>
          <w:tcPr>
            <w:tcW w:w="1276" w:type="dxa"/>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6 класс</w:t>
            </w:r>
          </w:p>
        </w:tc>
        <w:tc>
          <w:tcPr>
            <w:tcW w:w="1134" w:type="dxa"/>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7 класс</w:t>
            </w:r>
          </w:p>
        </w:tc>
        <w:tc>
          <w:tcPr>
            <w:tcW w:w="1134" w:type="dxa"/>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8 класс</w:t>
            </w:r>
          </w:p>
        </w:tc>
        <w:tc>
          <w:tcPr>
            <w:tcW w:w="1134" w:type="dxa"/>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9 класс</w:t>
            </w:r>
          </w:p>
        </w:tc>
        <w:tc>
          <w:tcPr>
            <w:tcW w:w="1134" w:type="dxa"/>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всего</w:t>
            </w:r>
          </w:p>
        </w:tc>
      </w:tr>
      <w:tr w:rsidR="00201B02" w:rsidRPr="00A92955" w:rsidTr="00201B02">
        <w:tc>
          <w:tcPr>
            <w:tcW w:w="2552" w:type="dxa"/>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Биология</w:t>
            </w:r>
          </w:p>
        </w:tc>
        <w:tc>
          <w:tcPr>
            <w:tcW w:w="1134" w:type="dxa"/>
          </w:tcPr>
          <w:p w:rsidR="00201B02" w:rsidRPr="00A92955" w:rsidRDefault="00201B02" w:rsidP="00201B02">
            <w:pPr>
              <w:rPr>
                <w:rFonts w:ascii="Times New Roman" w:hAnsi="Times New Roman" w:cs="Times New Roman"/>
                <w:sz w:val="24"/>
                <w:szCs w:val="24"/>
              </w:rPr>
            </w:pPr>
          </w:p>
        </w:tc>
        <w:tc>
          <w:tcPr>
            <w:tcW w:w="1276" w:type="dxa"/>
          </w:tcPr>
          <w:p w:rsidR="00201B02" w:rsidRPr="00A92955" w:rsidRDefault="00201B02" w:rsidP="00201B02">
            <w:pPr>
              <w:rPr>
                <w:rFonts w:ascii="Times New Roman" w:hAnsi="Times New Roman" w:cs="Times New Roman"/>
                <w:sz w:val="24"/>
                <w:szCs w:val="24"/>
              </w:rPr>
            </w:pPr>
          </w:p>
        </w:tc>
        <w:tc>
          <w:tcPr>
            <w:tcW w:w="1134" w:type="dxa"/>
          </w:tcPr>
          <w:p w:rsidR="00201B02" w:rsidRPr="00A92955" w:rsidRDefault="00201B02" w:rsidP="00201B02">
            <w:pPr>
              <w:rPr>
                <w:rFonts w:ascii="Times New Roman" w:hAnsi="Times New Roman" w:cs="Times New Roman"/>
                <w:sz w:val="24"/>
                <w:szCs w:val="24"/>
              </w:rPr>
            </w:pPr>
          </w:p>
        </w:tc>
        <w:tc>
          <w:tcPr>
            <w:tcW w:w="1134" w:type="dxa"/>
          </w:tcPr>
          <w:p w:rsidR="00201B02" w:rsidRPr="00A92955" w:rsidRDefault="00201B02" w:rsidP="00201B02">
            <w:pPr>
              <w:rPr>
                <w:rFonts w:ascii="Times New Roman" w:hAnsi="Times New Roman" w:cs="Times New Roman"/>
                <w:sz w:val="24"/>
                <w:szCs w:val="24"/>
              </w:rPr>
            </w:pPr>
            <w:r>
              <w:rPr>
                <w:rFonts w:ascii="Times New Roman" w:hAnsi="Times New Roman" w:cs="Times New Roman"/>
                <w:sz w:val="24"/>
                <w:szCs w:val="24"/>
              </w:rPr>
              <w:t>13</w:t>
            </w:r>
          </w:p>
        </w:tc>
        <w:tc>
          <w:tcPr>
            <w:tcW w:w="1134" w:type="dxa"/>
          </w:tcPr>
          <w:p w:rsidR="00201B02" w:rsidRPr="00A92955" w:rsidRDefault="00201B02" w:rsidP="00201B02">
            <w:pPr>
              <w:rPr>
                <w:rFonts w:ascii="Times New Roman" w:hAnsi="Times New Roman" w:cs="Times New Roman"/>
                <w:sz w:val="24"/>
                <w:szCs w:val="24"/>
              </w:rPr>
            </w:pPr>
          </w:p>
        </w:tc>
        <w:tc>
          <w:tcPr>
            <w:tcW w:w="1134" w:type="dxa"/>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13</w:t>
            </w:r>
          </w:p>
        </w:tc>
      </w:tr>
    </w:tbl>
    <w:p w:rsidR="00201B02" w:rsidRPr="00A92955" w:rsidRDefault="00201B02" w:rsidP="00201B02">
      <w:pPr>
        <w:spacing w:after="0" w:line="240" w:lineRule="auto"/>
        <w:rPr>
          <w:rFonts w:ascii="Times New Roman" w:hAnsi="Times New Roman" w:cs="Times New Roman"/>
          <w:sz w:val="24"/>
          <w:szCs w:val="24"/>
        </w:rPr>
      </w:pP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Внеурочная деятельность</w:t>
      </w:r>
    </w:p>
    <w:tbl>
      <w:tblPr>
        <w:tblStyle w:val="aa"/>
        <w:tblW w:w="9498" w:type="dxa"/>
        <w:tblInd w:w="-1168" w:type="dxa"/>
        <w:tblLayout w:type="fixed"/>
        <w:tblLook w:val="04A0"/>
      </w:tblPr>
      <w:tblGrid>
        <w:gridCol w:w="2552"/>
        <w:gridCol w:w="1134"/>
        <w:gridCol w:w="1276"/>
        <w:gridCol w:w="1134"/>
        <w:gridCol w:w="1134"/>
        <w:gridCol w:w="1134"/>
        <w:gridCol w:w="1134"/>
      </w:tblGrid>
      <w:tr w:rsidR="00201B02" w:rsidRPr="00A92955" w:rsidTr="00201B02">
        <w:tc>
          <w:tcPr>
            <w:tcW w:w="2552" w:type="dxa"/>
          </w:tcPr>
          <w:p w:rsidR="00201B02" w:rsidRPr="00A92955" w:rsidRDefault="00201B02" w:rsidP="00201B02">
            <w:pPr>
              <w:rPr>
                <w:rFonts w:ascii="Times New Roman" w:hAnsi="Times New Roman" w:cs="Times New Roman"/>
                <w:sz w:val="24"/>
                <w:szCs w:val="24"/>
              </w:rPr>
            </w:pPr>
          </w:p>
        </w:tc>
        <w:tc>
          <w:tcPr>
            <w:tcW w:w="1134" w:type="dxa"/>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5 класс</w:t>
            </w:r>
          </w:p>
        </w:tc>
        <w:tc>
          <w:tcPr>
            <w:tcW w:w="1276" w:type="dxa"/>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6 класс</w:t>
            </w:r>
          </w:p>
        </w:tc>
        <w:tc>
          <w:tcPr>
            <w:tcW w:w="1134" w:type="dxa"/>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7 класс</w:t>
            </w:r>
          </w:p>
        </w:tc>
        <w:tc>
          <w:tcPr>
            <w:tcW w:w="1134" w:type="dxa"/>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8 класс</w:t>
            </w:r>
          </w:p>
        </w:tc>
        <w:tc>
          <w:tcPr>
            <w:tcW w:w="1134" w:type="dxa"/>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9 класс</w:t>
            </w:r>
          </w:p>
        </w:tc>
        <w:tc>
          <w:tcPr>
            <w:tcW w:w="1134" w:type="dxa"/>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всего</w:t>
            </w:r>
          </w:p>
        </w:tc>
      </w:tr>
      <w:tr w:rsidR="00201B02" w:rsidRPr="00A92955" w:rsidTr="00201B02">
        <w:tc>
          <w:tcPr>
            <w:tcW w:w="2552" w:type="dxa"/>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Биология</w:t>
            </w:r>
          </w:p>
        </w:tc>
        <w:tc>
          <w:tcPr>
            <w:tcW w:w="1134" w:type="dxa"/>
          </w:tcPr>
          <w:p w:rsidR="00201B02" w:rsidRPr="00A92955" w:rsidRDefault="00201B02" w:rsidP="00201B02">
            <w:pPr>
              <w:rPr>
                <w:rFonts w:ascii="Times New Roman" w:hAnsi="Times New Roman" w:cs="Times New Roman"/>
                <w:sz w:val="24"/>
                <w:szCs w:val="24"/>
              </w:rPr>
            </w:pPr>
          </w:p>
        </w:tc>
        <w:tc>
          <w:tcPr>
            <w:tcW w:w="1276" w:type="dxa"/>
          </w:tcPr>
          <w:p w:rsidR="00201B02" w:rsidRPr="00A92955" w:rsidRDefault="00201B02" w:rsidP="00201B02">
            <w:pPr>
              <w:rPr>
                <w:rFonts w:ascii="Times New Roman" w:hAnsi="Times New Roman" w:cs="Times New Roman"/>
                <w:sz w:val="24"/>
                <w:szCs w:val="24"/>
              </w:rPr>
            </w:pPr>
          </w:p>
        </w:tc>
        <w:tc>
          <w:tcPr>
            <w:tcW w:w="1134" w:type="dxa"/>
          </w:tcPr>
          <w:p w:rsidR="00201B02" w:rsidRPr="00A92955" w:rsidRDefault="00201B02" w:rsidP="00201B02">
            <w:pPr>
              <w:rPr>
                <w:rFonts w:ascii="Times New Roman" w:hAnsi="Times New Roman" w:cs="Times New Roman"/>
                <w:sz w:val="24"/>
                <w:szCs w:val="24"/>
              </w:rPr>
            </w:pPr>
          </w:p>
        </w:tc>
        <w:tc>
          <w:tcPr>
            <w:tcW w:w="1134" w:type="dxa"/>
          </w:tcPr>
          <w:p w:rsidR="00201B02" w:rsidRPr="00A92955" w:rsidRDefault="00201B02" w:rsidP="00201B02">
            <w:pPr>
              <w:rPr>
                <w:rFonts w:ascii="Times New Roman" w:hAnsi="Times New Roman" w:cs="Times New Roman"/>
                <w:sz w:val="24"/>
                <w:szCs w:val="24"/>
              </w:rPr>
            </w:pPr>
            <w:r>
              <w:rPr>
                <w:rFonts w:ascii="Times New Roman" w:hAnsi="Times New Roman" w:cs="Times New Roman"/>
                <w:sz w:val="24"/>
                <w:szCs w:val="24"/>
              </w:rPr>
              <w:t>4</w:t>
            </w:r>
          </w:p>
        </w:tc>
        <w:tc>
          <w:tcPr>
            <w:tcW w:w="1134" w:type="dxa"/>
          </w:tcPr>
          <w:p w:rsidR="00201B02" w:rsidRPr="00A92955" w:rsidRDefault="00201B02" w:rsidP="00201B02">
            <w:pPr>
              <w:rPr>
                <w:rFonts w:ascii="Times New Roman" w:hAnsi="Times New Roman" w:cs="Times New Roman"/>
                <w:sz w:val="24"/>
                <w:szCs w:val="24"/>
              </w:rPr>
            </w:pPr>
          </w:p>
        </w:tc>
        <w:tc>
          <w:tcPr>
            <w:tcW w:w="1134" w:type="dxa"/>
            <w:vMerge w:val="restart"/>
          </w:tcPr>
          <w:p w:rsidR="00201B02" w:rsidRPr="00A92955" w:rsidRDefault="00201B02" w:rsidP="00201B02">
            <w:pPr>
              <w:rPr>
                <w:rFonts w:ascii="Times New Roman" w:hAnsi="Times New Roman" w:cs="Times New Roman"/>
                <w:sz w:val="24"/>
                <w:szCs w:val="24"/>
              </w:rPr>
            </w:pPr>
            <w:r w:rsidRPr="00A92955">
              <w:rPr>
                <w:rFonts w:ascii="Times New Roman" w:hAnsi="Times New Roman" w:cs="Times New Roman"/>
                <w:sz w:val="24"/>
                <w:szCs w:val="24"/>
              </w:rPr>
              <w:t>4</w:t>
            </w:r>
          </w:p>
        </w:tc>
      </w:tr>
      <w:tr w:rsidR="00201B02" w:rsidRPr="00A92955" w:rsidTr="00201B02">
        <w:tc>
          <w:tcPr>
            <w:tcW w:w="2552" w:type="dxa"/>
          </w:tcPr>
          <w:p w:rsidR="00201B02" w:rsidRPr="00A92955" w:rsidRDefault="00201B02" w:rsidP="00201B02">
            <w:pPr>
              <w:rPr>
                <w:rFonts w:ascii="Times New Roman" w:hAnsi="Times New Roman" w:cs="Times New Roman"/>
                <w:sz w:val="24"/>
                <w:szCs w:val="24"/>
              </w:rPr>
            </w:pPr>
          </w:p>
        </w:tc>
        <w:tc>
          <w:tcPr>
            <w:tcW w:w="5812" w:type="dxa"/>
            <w:gridSpan w:val="5"/>
          </w:tcPr>
          <w:p w:rsidR="00201B02" w:rsidRPr="00A92955" w:rsidRDefault="00201B02" w:rsidP="00201B02">
            <w:pPr>
              <w:rPr>
                <w:rFonts w:ascii="Times New Roman" w:hAnsi="Times New Roman" w:cs="Times New Roman"/>
                <w:sz w:val="24"/>
                <w:szCs w:val="24"/>
              </w:rPr>
            </w:pPr>
          </w:p>
        </w:tc>
        <w:tc>
          <w:tcPr>
            <w:tcW w:w="1134" w:type="dxa"/>
            <w:vMerge/>
          </w:tcPr>
          <w:p w:rsidR="00201B02" w:rsidRPr="00A92955" w:rsidRDefault="00201B02" w:rsidP="00201B02">
            <w:pPr>
              <w:rPr>
                <w:rFonts w:ascii="Times New Roman" w:hAnsi="Times New Roman" w:cs="Times New Roman"/>
                <w:sz w:val="24"/>
                <w:szCs w:val="24"/>
              </w:rPr>
            </w:pPr>
          </w:p>
        </w:tc>
      </w:tr>
    </w:tbl>
    <w:p w:rsidR="00201B02" w:rsidRPr="00A92955" w:rsidRDefault="00201B02" w:rsidP="00201B02">
      <w:pPr>
        <w:spacing w:after="0" w:line="240" w:lineRule="auto"/>
        <w:rPr>
          <w:rFonts w:ascii="Times New Roman" w:hAnsi="Times New Roman" w:cs="Times New Roman"/>
          <w:sz w:val="24"/>
          <w:szCs w:val="24"/>
        </w:rPr>
      </w:pPr>
    </w:p>
    <w:p w:rsidR="00201B02" w:rsidRPr="00A92955" w:rsidRDefault="00201B02" w:rsidP="00201B02">
      <w:pPr>
        <w:pStyle w:val="a8"/>
        <w:spacing w:after="0" w:line="240" w:lineRule="auto"/>
        <w:rPr>
          <w:rFonts w:cs="Times New Roman"/>
          <w:szCs w:val="24"/>
        </w:rPr>
      </w:pPr>
      <w:r w:rsidRPr="00A92955">
        <w:rPr>
          <w:rFonts w:cs="Times New Roman"/>
          <w:szCs w:val="24"/>
        </w:rPr>
        <w:t>Содержание</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Введение. История исследования животного мира Забайкальского края.  Экспедиции П.-С Палласа и Д.Г. Мессершмидта, научная деятельность ссыльных декабристов, Б.И. Дыбовского и других исследователей. Природные особенности Забайкалья и разнообразие животного мира. Особенности фауны различных природных зон и высотных поясов: животные тундр и высокогорий: животные лесов; животные степей; животные водоемов. Демонстрации. Карта экспедиции П.-С Палласа, слайды с рисунками П.И. Борисова. </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Раздел1. Беспозвоночные животные Забайкальского края </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 Водные беспозвоночные животные планктона и бентоса: простейших, черви (волосатик, коловратки), моллюски, ветвистоусые и веслоногие ракообразные (дафнии, циклопы).Речной рак, раки-бокоплавы. Фильтраторы воды, их экологическое значение. Примеры редких, занесённых в Красную книгу Забайкальского края видов моллюсков. Паукообразные Забайкалья: сенокосцы, паук-серебрянка, охотник каемчатый, паук крестовик, тарантул, клещ-кожерез, таежный клещ. Экологическое и эпидемиологическое значение паукообразных. Насекомые Забайкалья. Экологические группы насекомых: хищники и паразиты, филлофаги, ксилофаги на примерах различных систематических групп. Стрекозы: стрелки, коромысла, настоящие стрекозы. Прямокрылые: кузнечики и кобылки. Полужесткокрылые (клопы): щитники. Бабочки: бархатницы, белянки, </w:t>
      </w:r>
      <w:r w:rsidRPr="00A92955">
        <w:rPr>
          <w:rFonts w:ascii="Times New Roman" w:hAnsi="Times New Roman" w:cs="Times New Roman"/>
          <w:sz w:val="24"/>
          <w:szCs w:val="24"/>
        </w:rPr>
        <w:lastRenderedPageBreak/>
        <w:t xml:space="preserve">голубянки, хвостоносец махаон, парусник номион, непарный шелкопряд, сибирский шелкопряд, луговой мотылек, совки, пяденицы. Жуки: жужелицы, чёрные усачи, божьи коровки, листоеды, долгоносики. Адаптации насекомых к жизни в различных условиях Забайкалья: степи, водоёмы. Роение насекомых, лёт на ночной свет. Вспышки численности насекомых. Насекомые, занесённые в Красную книгу Забайкальского края: аполлон обыкновенный, апполон Бремера, нифанда темная и др. Демонстрации коллекций насекомых, паукообразных, слайды, наборы открыток. Наблюдения  и заполнение карточки мониторинговых наблюдений за редкими видами насекомых. Лабораторная работа Изучение представителей отрядов насекомых. </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Раздел 2. Многообразие позвоночных животных Забайкальского края.</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 Рыбы Забайкальского края. Разнообразие рыб Забайкалья. Рыбы – обитатели Амурского, Байкальского, Ленского бассейнов. Любитель чистой воды – сибирский хариус. Главный хищник – щука. Таймень, ленок, арахлейская песчаная широколобка, плотва сибирская, амурский чебак. Виды рыб, занесённых в Красную книгу Забайкальского края Амфибии Забайкалья. Биологические и экологические особенности амфибий Забайкалья. Разнообразие амфибий. Бесхвостые земноводные: дальневосточная квакша, сибирская лягушка, монгольская жаба. Хвостатые земноводные: сибирский углозуб. Рептилии в Забайкалье. Биологические и экологические особенности  рептилий Забайкалья. Разнообразие пресмыкающихся. Ядовитые змеи: обыкновенный щитомордник, уссурийский щитомордник. Первая помощь при укусе змеи. Неядовитые змеи: узорчатый полоз. Ящерицы Забайкалья: живородящая ящерица, монгольская ящурка. Птицы Забайкальского края. Разнообразие птиц Забайкалья. Птицы леса. Биологические и экологические особенности лесных птиц, обитателей степей. Околоводные птицы, их приспособления к образу жизни. Дневные и ночные хищные птицы. Птицы, живущие рядом с человеком. Птицы у кормушки. Охрана птиц. Млекопитающие животные  (звери) Забайкальского края. Биологические и экологические особенности лесных и степных видов. Млекопитающие, живущие у воды и в почве. Строительство нор. Копытные животные. Представители хищных, насекомоядных, грызунов, рукокрылых Забайкалья. Роль животных в сельском хозяйстве региона: аборигенные и современные породы. Демонстрации. Слайды, таблицы, фотографии животных Забайкальского края, презентации. Экскурсии. Краеведческий музей, музей природы п. Агинское. Изучение многообразия птиц Забайкалья. Наблюдения за зимующими птицами. Изучение многообразия млекопитающих животных.  </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Раздел 3. Охрана животных </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 Человек и животные: причины конфликтов. Рациональное использование животных. Красная книга. Охраняемые виды птиц: филин, беркут, балобан, степной орел, японский журавль, черный аист, дрофа. Охраняемые виды млекопитающих Забайкалья: монгольский сурок(тарбаган), даурский еж, кот манул, монгольский дзерен. Исчезнувшие животные: кулан, горный баран. Особо охраняемые природные территории Забайкалья: заповедники, заказники, национальные парки. Демонстрации Слайды, таблицы, фотографии животных Забайкальского края, презентации. Видеофильм: Заповедное ожерелье Байкала. Экскурсии. Заповедники: Даурский, Сохондинский.  Национальный парк Алханай, заказники. Визит-центр ООПТ Забайкалья, палеонтологические объекты (по выбору учителя).</w:t>
      </w:r>
    </w:p>
    <w:p w:rsidR="00201B02" w:rsidRPr="00A92955" w:rsidRDefault="00201B02" w:rsidP="00201B02">
      <w:pPr>
        <w:pStyle w:val="a8"/>
        <w:spacing w:after="0" w:line="240" w:lineRule="auto"/>
        <w:rPr>
          <w:rFonts w:cs="Times New Roman"/>
          <w:szCs w:val="24"/>
        </w:rPr>
      </w:pPr>
    </w:p>
    <w:p w:rsidR="00201B02" w:rsidRPr="00A92955" w:rsidRDefault="00201B02" w:rsidP="00201B02">
      <w:pPr>
        <w:pStyle w:val="a8"/>
        <w:spacing w:after="0" w:line="240" w:lineRule="auto"/>
        <w:rPr>
          <w:rFonts w:cs="Times New Roman"/>
          <w:szCs w:val="24"/>
        </w:rPr>
      </w:pPr>
    </w:p>
    <w:p w:rsidR="00201B02" w:rsidRPr="00A92955" w:rsidRDefault="00201B02" w:rsidP="00201B02">
      <w:pPr>
        <w:pStyle w:val="a8"/>
        <w:spacing w:after="0" w:line="240" w:lineRule="auto"/>
        <w:rPr>
          <w:rFonts w:cs="Times New Roman"/>
          <w:szCs w:val="24"/>
        </w:rPr>
      </w:pPr>
      <w:r w:rsidRPr="00A92955">
        <w:rPr>
          <w:rFonts w:cs="Times New Roman"/>
          <w:szCs w:val="24"/>
        </w:rPr>
        <w:t>Тематическое планирование</w:t>
      </w: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pStyle w:val="a8"/>
        <w:spacing w:after="0" w:line="240" w:lineRule="auto"/>
        <w:jc w:val="center"/>
        <w:rPr>
          <w:rFonts w:cs="Times New Roman"/>
          <w:szCs w:val="24"/>
        </w:rPr>
      </w:pPr>
    </w:p>
    <w:p w:rsidR="00201B02" w:rsidRPr="00A92955" w:rsidRDefault="00201B02" w:rsidP="00201B02">
      <w:pPr>
        <w:spacing w:after="0" w:line="240" w:lineRule="auto"/>
        <w:rPr>
          <w:rFonts w:ascii="Times New Roman" w:hAnsi="Times New Roman" w:cs="Times New Roman"/>
          <w:sz w:val="24"/>
          <w:szCs w:val="24"/>
        </w:rPr>
      </w:pPr>
    </w:p>
    <w:p w:rsidR="00201B02" w:rsidRPr="00A92955" w:rsidRDefault="00201B02" w:rsidP="00201B02">
      <w:pPr>
        <w:spacing w:after="0" w:line="240" w:lineRule="auto"/>
        <w:rPr>
          <w:rFonts w:ascii="Times New Roman" w:hAnsi="Times New Roman" w:cs="Times New Roman"/>
          <w:sz w:val="24"/>
          <w:szCs w:val="24"/>
        </w:rPr>
      </w:pPr>
    </w:p>
    <w:p w:rsidR="00201B02" w:rsidRPr="00A92955" w:rsidRDefault="00201B02" w:rsidP="00201B02">
      <w:pPr>
        <w:spacing w:after="0" w:line="240" w:lineRule="auto"/>
        <w:rPr>
          <w:rFonts w:ascii="Times New Roman" w:hAnsi="Times New Roman" w:cs="Times New Roman"/>
          <w:sz w:val="24"/>
          <w:szCs w:val="24"/>
        </w:rPr>
      </w:pPr>
    </w:p>
    <w:p w:rsidR="00201B02" w:rsidRPr="00A92955" w:rsidRDefault="00201B02" w:rsidP="00201B02">
      <w:pPr>
        <w:spacing w:after="0" w:line="240" w:lineRule="auto"/>
        <w:rPr>
          <w:rFonts w:ascii="Times New Roman" w:hAnsi="Times New Roman" w:cs="Times New Roman"/>
          <w:sz w:val="24"/>
          <w:szCs w:val="24"/>
        </w:rPr>
      </w:pPr>
    </w:p>
    <w:p w:rsidR="00201B02" w:rsidRPr="00A92955" w:rsidRDefault="00201B02" w:rsidP="00201B02">
      <w:pPr>
        <w:pStyle w:val="a8"/>
        <w:spacing w:after="0" w:line="240" w:lineRule="auto"/>
        <w:jc w:val="center"/>
        <w:rPr>
          <w:rFonts w:cs="Times New Roman"/>
          <w:szCs w:val="24"/>
        </w:rPr>
        <w:sectPr w:rsidR="00201B02" w:rsidRPr="00A92955">
          <w:pgSz w:w="11906" w:h="16838"/>
          <w:pgMar w:top="1134" w:right="850" w:bottom="1134" w:left="1701" w:header="708" w:footer="708" w:gutter="0"/>
          <w:cols w:space="708"/>
          <w:docGrid w:linePitch="360"/>
        </w:sectPr>
      </w:pPr>
    </w:p>
    <w:p w:rsidR="00201B02" w:rsidRPr="00A92955" w:rsidRDefault="00201B02" w:rsidP="00201B02">
      <w:pPr>
        <w:pStyle w:val="a8"/>
        <w:spacing w:after="0" w:line="240" w:lineRule="auto"/>
        <w:jc w:val="center"/>
        <w:rPr>
          <w:rFonts w:cs="Times New Roman"/>
          <w:szCs w:val="24"/>
        </w:rPr>
      </w:pPr>
      <w:r w:rsidRPr="00A92955">
        <w:rPr>
          <w:rFonts w:cs="Times New Roman"/>
          <w:szCs w:val="24"/>
        </w:rPr>
        <w:lastRenderedPageBreak/>
        <w:t>Интеграция курса «Забайкаловедения» (модуль «Животный мир Забайкальского края») с основным курсом биология</w:t>
      </w:r>
    </w:p>
    <w:tbl>
      <w:tblPr>
        <w:tblW w:w="10457" w:type="dxa"/>
        <w:tblInd w:w="-318" w:type="dxa"/>
        <w:tblLayout w:type="fixed"/>
        <w:tblCellMar>
          <w:left w:w="10" w:type="dxa"/>
          <w:right w:w="10" w:type="dxa"/>
        </w:tblCellMar>
        <w:tblLook w:val="0000"/>
      </w:tblPr>
      <w:tblGrid>
        <w:gridCol w:w="804"/>
        <w:gridCol w:w="1606"/>
        <w:gridCol w:w="2093"/>
        <w:gridCol w:w="3260"/>
        <w:gridCol w:w="2694"/>
      </w:tblGrid>
      <w:tr w:rsidR="00201B02" w:rsidRPr="00A92955" w:rsidTr="00201B02">
        <w:tc>
          <w:tcPr>
            <w:tcW w:w="8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класс</w:t>
            </w:r>
          </w:p>
        </w:tc>
        <w:tc>
          <w:tcPr>
            <w:tcW w:w="16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Тема «Забайкаловедения»</w:t>
            </w:r>
          </w:p>
        </w:tc>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Тема основного курса</w:t>
            </w: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Основное содержание урока</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Виды деятельности (берём из тематического планирования предложенной программы)</w:t>
            </w:r>
          </w:p>
        </w:tc>
      </w:tr>
      <w:tr w:rsidR="00201B02" w:rsidRPr="00A92955" w:rsidTr="00201B02">
        <w:tc>
          <w:tcPr>
            <w:tcW w:w="8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Pr>
                <w:rFonts w:cs="Times New Roman"/>
                <w:szCs w:val="24"/>
              </w:rPr>
              <w:t>8</w:t>
            </w:r>
          </w:p>
        </w:tc>
        <w:tc>
          <w:tcPr>
            <w:tcW w:w="16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История</w:t>
            </w:r>
          </w:p>
          <w:p w:rsidR="00201B02" w:rsidRPr="00A92955" w:rsidRDefault="00201B02" w:rsidP="00201B02">
            <w:pPr>
              <w:pStyle w:val="Standard"/>
              <w:spacing w:after="0" w:line="240" w:lineRule="auto"/>
              <w:rPr>
                <w:rFonts w:cs="Times New Roman"/>
                <w:szCs w:val="24"/>
              </w:rPr>
            </w:pPr>
            <w:r w:rsidRPr="00A92955">
              <w:rPr>
                <w:rFonts w:cs="Times New Roman"/>
                <w:szCs w:val="24"/>
              </w:rPr>
              <w:t>исследова-</w:t>
            </w:r>
          </w:p>
          <w:p w:rsidR="00201B02" w:rsidRPr="00A92955" w:rsidRDefault="00201B02" w:rsidP="00201B02">
            <w:pPr>
              <w:pStyle w:val="Standard"/>
              <w:spacing w:after="0" w:line="240" w:lineRule="auto"/>
              <w:rPr>
                <w:rFonts w:cs="Times New Roman"/>
                <w:szCs w:val="24"/>
              </w:rPr>
            </w:pPr>
            <w:r w:rsidRPr="00A92955">
              <w:rPr>
                <w:rFonts w:cs="Times New Roman"/>
                <w:szCs w:val="24"/>
              </w:rPr>
              <w:t>ния живот-</w:t>
            </w:r>
          </w:p>
          <w:p w:rsidR="00201B02" w:rsidRPr="00A92955" w:rsidRDefault="00201B02" w:rsidP="00201B02">
            <w:pPr>
              <w:pStyle w:val="Standard"/>
              <w:spacing w:after="0" w:line="240" w:lineRule="auto"/>
              <w:rPr>
                <w:rFonts w:cs="Times New Roman"/>
                <w:szCs w:val="24"/>
              </w:rPr>
            </w:pPr>
            <w:r w:rsidRPr="00A92955">
              <w:rPr>
                <w:rFonts w:cs="Times New Roman"/>
                <w:szCs w:val="24"/>
              </w:rPr>
              <w:t>ного мира</w:t>
            </w:r>
          </w:p>
          <w:p w:rsidR="00201B02" w:rsidRPr="00A92955" w:rsidRDefault="00201B02" w:rsidP="00201B02">
            <w:pPr>
              <w:pStyle w:val="Standard"/>
              <w:spacing w:after="0" w:line="240" w:lineRule="auto"/>
              <w:rPr>
                <w:rFonts w:cs="Times New Roman"/>
                <w:szCs w:val="24"/>
              </w:rPr>
            </w:pPr>
            <w:r w:rsidRPr="00A92955">
              <w:rPr>
                <w:rFonts w:cs="Times New Roman"/>
                <w:szCs w:val="24"/>
              </w:rPr>
              <w:t>Забайкаль-</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ского края</w:t>
            </w:r>
          </w:p>
        </w:tc>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Зоология – наука о животных</w:t>
            </w: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Зоология  - наука  о животных. Многообразие животных,  их распространение.  Дикие  и  домашние животные. Черты  сходства  и различия животных и растении. Значение животных.</w:t>
            </w:r>
          </w:p>
          <w:p w:rsidR="00201B02" w:rsidRPr="00A92955" w:rsidRDefault="00201B02" w:rsidP="00201B02">
            <w:pPr>
              <w:pStyle w:val="Standard"/>
              <w:spacing w:after="0" w:line="240" w:lineRule="auto"/>
              <w:rPr>
                <w:rFonts w:cs="Times New Roman"/>
                <w:szCs w:val="24"/>
              </w:rPr>
            </w:pPr>
            <w:r w:rsidRPr="00A92955">
              <w:rPr>
                <w:rFonts w:cs="Times New Roman"/>
                <w:szCs w:val="24"/>
              </w:rPr>
              <w:t>Энтомологиче-</w:t>
            </w:r>
          </w:p>
          <w:p w:rsidR="00201B02" w:rsidRPr="00A92955" w:rsidRDefault="00201B02" w:rsidP="00201B02">
            <w:pPr>
              <w:pStyle w:val="Standard"/>
              <w:spacing w:after="0" w:line="240" w:lineRule="auto"/>
              <w:rPr>
                <w:rFonts w:cs="Times New Roman"/>
                <w:szCs w:val="24"/>
              </w:rPr>
            </w:pPr>
            <w:r w:rsidRPr="00A92955">
              <w:rPr>
                <w:rFonts w:cs="Times New Roman"/>
                <w:szCs w:val="24"/>
              </w:rPr>
              <w:t>ская коллекция.</w:t>
            </w:r>
          </w:p>
          <w:p w:rsidR="00201B02" w:rsidRPr="00A92955" w:rsidRDefault="00201B02" w:rsidP="00201B02">
            <w:pPr>
              <w:pStyle w:val="Standard"/>
              <w:spacing w:after="0" w:line="240" w:lineRule="auto"/>
              <w:rPr>
                <w:rFonts w:cs="Times New Roman"/>
                <w:szCs w:val="24"/>
              </w:rPr>
            </w:pPr>
            <w:r w:rsidRPr="00A92955">
              <w:rPr>
                <w:rFonts w:cs="Times New Roman"/>
                <w:szCs w:val="24"/>
              </w:rPr>
              <w:t>П.-С Паллас</w:t>
            </w:r>
          </w:p>
          <w:p w:rsidR="00201B02" w:rsidRPr="00A92955" w:rsidRDefault="00201B02" w:rsidP="00201B02">
            <w:pPr>
              <w:pStyle w:val="Standard"/>
              <w:spacing w:after="0" w:line="240" w:lineRule="auto"/>
              <w:rPr>
                <w:rFonts w:cs="Times New Roman"/>
                <w:szCs w:val="24"/>
              </w:rPr>
            </w:pPr>
            <w:r w:rsidRPr="00A92955">
              <w:rPr>
                <w:rFonts w:cs="Times New Roman"/>
                <w:szCs w:val="24"/>
              </w:rPr>
              <w:t>И.Г. Гмелин</w:t>
            </w:r>
          </w:p>
          <w:p w:rsidR="00201B02" w:rsidRPr="00A92955" w:rsidRDefault="00201B02" w:rsidP="00201B02">
            <w:pPr>
              <w:pStyle w:val="Standard"/>
              <w:spacing w:after="0" w:line="240" w:lineRule="auto"/>
              <w:rPr>
                <w:rFonts w:cs="Times New Roman"/>
                <w:szCs w:val="24"/>
              </w:rPr>
            </w:pPr>
            <w:r w:rsidRPr="00A92955">
              <w:rPr>
                <w:rFonts w:cs="Times New Roman"/>
                <w:szCs w:val="24"/>
              </w:rPr>
              <w:t>Д.Г. Мес-</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сершмидт</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Определяют понятия «систематика», «систематическая категория», «фауна», «энтомоло-</w:t>
            </w:r>
          </w:p>
          <w:p w:rsidR="00201B02" w:rsidRPr="00A92955" w:rsidRDefault="00201B02" w:rsidP="00201B02">
            <w:pPr>
              <w:pStyle w:val="Standard"/>
              <w:spacing w:after="0" w:line="240" w:lineRule="auto"/>
              <w:rPr>
                <w:rFonts w:cs="Times New Roman"/>
                <w:szCs w:val="24"/>
              </w:rPr>
            </w:pPr>
            <w:r w:rsidRPr="00A92955">
              <w:rPr>
                <w:rFonts w:cs="Times New Roman"/>
                <w:szCs w:val="24"/>
              </w:rPr>
              <w:t>гическая коллекция». Получают информацию о исследователях животного мира Забайкальского края.</w:t>
            </w:r>
          </w:p>
        </w:tc>
      </w:tr>
      <w:tr w:rsidR="00201B02" w:rsidRPr="00A92955" w:rsidTr="00201B02">
        <w:tc>
          <w:tcPr>
            <w:tcW w:w="8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r w:rsidRPr="0083724C">
              <w:rPr>
                <w:rFonts w:cs="Times New Roman"/>
                <w:szCs w:val="24"/>
              </w:rPr>
              <w:t>8</w:t>
            </w:r>
          </w:p>
        </w:tc>
        <w:tc>
          <w:tcPr>
            <w:tcW w:w="16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Разнообра-</w:t>
            </w:r>
          </w:p>
          <w:p w:rsidR="00201B02" w:rsidRPr="00A92955" w:rsidRDefault="00201B02" w:rsidP="00201B02">
            <w:pPr>
              <w:pStyle w:val="Standard"/>
              <w:spacing w:after="0" w:line="240" w:lineRule="auto"/>
              <w:rPr>
                <w:rFonts w:cs="Times New Roman"/>
                <w:szCs w:val="24"/>
              </w:rPr>
            </w:pPr>
            <w:r w:rsidRPr="00A92955">
              <w:rPr>
                <w:rFonts w:cs="Times New Roman"/>
                <w:szCs w:val="24"/>
              </w:rPr>
              <w:t>зие живот-</w:t>
            </w:r>
          </w:p>
          <w:p w:rsidR="00201B02" w:rsidRPr="00A92955" w:rsidRDefault="00201B02" w:rsidP="00201B02">
            <w:pPr>
              <w:pStyle w:val="Standard"/>
              <w:spacing w:after="0" w:line="240" w:lineRule="auto"/>
              <w:rPr>
                <w:rFonts w:cs="Times New Roman"/>
                <w:szCs w:val="24"/>
              </w:rPr>
            </w:pPr>
            <w:r w:rsidRPr="00A92955">
              <w:rPr>
                <w:rFonts w:cs="Times New Roman"/>
                <w:szCs w:val="24"/>
              </w:rPr>
              <w:t>ного мира</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Забайкалья</w:t>
            </w:r>
          </w:p>
        </w:tc>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Доказательства эволюции животного мира. Современный животный мир</w:t>
            </w: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Понятие об эволюции. Учение Ч. Дарвина. Доказательства  эволюции. Многообразие животных - результат эволюции.</w:t>
            </w:r>
          </w:p>
          <w:p w:rsidR="00201B02" w:rsidRPr="00A92955" w:rsidRDefault="00201B02" w:rsidP="00201B02">
            <w:pPr>
              <w:pStyle w:val="Standard"/>
              <w:spacing w:after="0" w:line="240" w:lineRule="auto"/>
              <w:rPr>
                <w:rFonts w:cs="Times New Roman"/>
                <w:szCs w:val="24"/>
              </w:rPr>
            </w:pPr>
            <w:r w:rsidRPr="00A92955">
              <w:rPr>
                <w:rFonts w:cs="Times New Roman"/>
                <w:szCs w:val="24"/>
              </w:rPr>
              <w:t>Фауна. Эндемики</w:t>
            </w:r>
          </w:p>
          <w:p w:rsidR="00201B02" w:rsidRPr="00A92955" w:rsidRDefault="00201B02" w:rsidP="00201B02">
            <w:pPr>
              <w:pStyle w:val="Standard"/>
              <w:spacing w:after="0" w:line="240" w:lineRule="auto"/>
              <w:rPr>
                <w:rFonts w:cs="Times New Roman"/>
                <w:szCs w:val="24"/>
              </w:rPr>
            </w:pPr>
            <w:r w:rsidRPr="00A92955">
              <w:rPr>
                <w:rFonts w:cs="Times New Roman"/>
                <w:szCs w:val="24"/>
              </w:rPr>
              <w:t>Горно-таежная</w:t>
            </w:r>
          </w:p>
          <w:p w:rsidR="00201B02" w:rsidRPr="00A92955" w:rsidRDefault="00201B02" w:rsidP="00201B02">
            <w:pPr>
              <w:pStyle w:val="Standard"/>
              <w:spacing w:after="0" w:line="240" w:lineRule="auto"/>
              <w:rPr>
                <w:rFonts w:cs="Times New Roman"/>
                <w:szCs w:val="24"/>
              </w:rPr>
            </w:pPr>
            <w:r w:rsidRPr="00A92955">
              <w:rPr>
                <w:rFonts w:cs="Times New Roman"/>
                <w:szCs w:val="24"/>
              </w:rPr>
              <w:t>Восточно-сибирская фауна</w:t>
            </w:r>
          </w:p>
          <w:p w:rsidR="00201B02" w:rsidRPr="00A92955" w:rsidRDefault="00201B02" w:rsidP="00201B02">
            <w:pPr>
              <w:pStyle w:val="Standard"/>
              <w:spacing w:after="0" w:line="240" w:lineRule="auto"/>
              <w:rPr>
                <w:rFonts w:cs="Times New Roman"/>
                <w:szCs w:val="24"/>
              </w:rPr>
            </w:pPr>
            <w:r w:rsidRPr="00A92955">
              <w:rPr>
                <w:rFonts w:cs="Times New Roman"/>
                <w:szCs w:val="24"/>
              </w:rPr>
              <w:t>Европейская и</w:t>
            </w:r>
          </w:p>
          <w:p w:rsidR="00201B02" w:rsidRPr="00A92955" w:rsidRDefault="00201B02" w:rsidP="00201B02">
            <w:pPr>
              <w:pStyle w:val="Standard"/>
              <w:spacing w:after="0" w:line="240" w:lineRule="auto"/>
              <w:rPr>
                <w:rFonts w:cs="Times New Roman"/>
                <w:szCs w:val="24"/>
              </w:rPr>
            </w:pPr>
            <w:r w:rsidRPr="00A92955">
              <w:rPr>
                <w:rFonts w:cs="Times New Roman"/>
                <w:szCs w:val="24"/>
              </w:rPr>
              <w:t>сибирская фауна</w:t>
            </w:r>
          </w:p>
          <w:p w:rsidR="00201B02" w:rsidRPr="00A92955" w:rsidRDefault="00201B02" w:rsidP="00201B02">
            <w:pPr>
              <w:pStyle w:val="Standard"/>
              <w:spacing w:after="0" w:line="240" w:lineRule="auto"/>
              <w:rPr>
                <w:rFonts w:cs="Times New Roman"/>
                <w:szCs w:val="24"/>
              </w:rPr>
            </w:pPr>
            <w:r w:rsidRPr="00A92955">
              <w:rPr>
                <w:rFonts w:cs="Times New Roman"/>
                <w:szCs w:val="24"/>
              </w:rPr>
              <w:t>Дальневосточ-</w:t>
            </w:r>
          </w:p>
          <w:p w:rsidR="00201B02" w:rsidRPr="00A92955" w:rsidRDefault="00201B02" w:rsidP="00201B02">
            <w:pPr>
              <w:pStyle w:val="Standard"/>
              <w:spacing w:after="0" w:line="240" w:lineRule="auto"/>
              <w:rPr>
                <w:rFonts w:cs="Times New Roman"/>
                <w:szCs w:val="24"/>
              </w:rPr>
            </w:pPr>
            <w:r w:rsidRPr="00A92955">
              <w:rPr>
                <w:rFonts w:cs="Times New Roman"/>
                <w:szCs w:val="24"/>
              </w:rPr>
              <w:t>ная, Даурско-</w:t>
            </w:r>
          </w:p>
          <w:p w:rsidR="00201B02" w:rsidRPr="00A92955" w:rsidRDefault="00201B02" w:rsidP="00201B02">
            <w:pPr>
              <w:pStyle w:val="Standard"/>
              <w:spacing w:after="0" w:line="240" w:lineRule="auto"/>
              <w:rPr>
                <w:rFonts w:cs="Times New Roman"/>
                <w:szCs w:val="24"/>
              </w:rPr>
            </w:pPr>
            <w:r w:rsidRPr="00A92955">
              <w:rPr>
                <w:rFonts w:cs="Times New Roman"/>
                <w:szCs w:val="24"/>
              </w:rPr>
              <w:t>монгольская фа-</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уна</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Определяют понятия, формируемые в ходе</w:t>
            </w:r>
          </w:p>
          <w:p w:rsidR="00201B02" w:rsidRPr="00A92955" w:rsidRDefault="00201B02" w:rsidP="00201B02">
            <w:pPr>
              <w:pStyle w:val="Standard"/>
              <w:spacing w:after="0" w:line="240" w:lineRule="auto"/>
              <w:rPr>
                <w:rFonts w:cs="Times New Roman"/>
                <w:szCs w:val="24"/>
              </w:rPr>
            </w:pPr>
            <w:r w:rsidRPr="00A92955">
              <w:rPr>
                <w:rFonts w:cs="Times New Roman"/>
                <w:szCs w:val="24"/>
              </w:rPr>
              <w:t>изучения темы: «эндемики», «фауна». Используя дополнительные источники информации, раскрывают разнообразие животных</w:t>
            </w:r>
          </w:p>
          <w:p w:rsidR="00201B02" w:rsidRPr="00A92955" w:rsidRDefault="00201B02" w:rsidP="00201B02">
            <w:pPr>
              <w:pStyle w:val="Standard"/>
              <w:spacing w:after="0" w:line="240" w:lineRule="auto"/>
              <w:rPr>
                <w:rFonts w:cs="Times New Roman"/>
                <w:szCs w:val="24"/>
              </w:rPr>
            </w:pPr>
            <w:r w:rsidRPr="00A92955">
              <w:rPr>
                <w:rFonts w:cs="Times New Roman"/>
                <w:szCs w:val="24"/>
              </w:rPr>
              <w:t>Забайкальского края, значение животных в природе и в жизни человека. Используя информационные ресурсы, готовят презентации</w:t>
            </w:r>
          </w:p>
          <w:p w:rsidR="00201B02" w:rsidRPr="00A92955" w:rsidRDefault="00201B02" w:rsidP="00201B02">
            <w:pPr>
              <w:pStyle w:val="Standard"/>
              <w:spacing w:after="0" w:line="240" w:lineRule="auto"/>
              <w:rPr>
                <w:rFonts w:cs="Times New Roman"/>
                <w:szCs w:val="24"/>
              </w:rPr>
            </w:pPr>
            <w:r w:rsidRPr="00A92955">
              <w:rPr>
                <w:rFonts w:cs="Times New Roman"/>
                <w:szCs w:val="24"/>
              </w:rPr>
              <w:t>по темам: Горно-таежная восточно-сибирская фауна, Европейская и сибирская</w:t>
            </w:r>
          </w:p>
          <w:p w:rsidR="00201B02" w:rsidRPr="00A92955" w:rsidRDefault="00201B02" w:rsidP="00201B02">
            <w:pPr>
              <w:pStyle w:val="Standard"/>
              <w:spacing w:after="0" w:line="240" w:lineRule="auto"/>
              <w:rPr>
                <w:rFonts w:cs="Times New Roman"/>
                <w:szCs w:val="24"/>
              </w:rPr>
            </w:pPr>
            <w:r w:rsidRPr="00A92955">
              <w:rPr>
                <w:rFonts w:cs="Times New Roman"/>
                <w:szCs w:val="24"/>
              </w:rPr>
              <w:t>фауна, Дальневосточная, Даурско-монгольская фауна</w:t>
            </w:r>
          </w:p>
        </w:tc>
      </w:tr>
      <w:tr w:rsidR="00201B02" w:rsidRPr="00A92955" w:rsidTr="00201B02">
        <w:tc>
          <w:tcPr>
            <w:tcW w:w="804"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r w:rsidRPr="0083724C">
              <w:rPr>
                <w:rFonts w:cs="Times New Roman"/>
                <w:szCs w:val="24"/>
              </w:rPr>
              <w:t>8</w:t>
            </w:r>
          </w:p>
        </w:tc>
        <w:tc>
          <w:tcPr>
            <w:tcW w:w="1606"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Пауки За-байкалья</w:t>
            </w:r>
          </w:p>
        </w:tc>
        <w:tc>
          <w:tcPr>
            <w:tcW w:w="2093"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Класс Паукообразные</w:t>
            </w:r>
          </w:p>
        </w:tc>
        <w:tc>
          <w:tcPr>
            <w:tcW w:w="3260"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 xml:space="preserve">Образ жизни и особенности  строения паукообразных: восьминогие,  отсутствие усиков, органы дыхания  наземного типа, отделы тела </w:t>
            </w:r>
            <w:r w:rsidRPr="00A92955">
              <w:rPr>
                <w:rFonts w:cs="Times New Roman"/>
                <w:szCs w:val="24"/>
              </w:rPr>
              <w:lastRenderedPageBreak/>
              <w:t>(головогрудь, брюшко). Системы  внутренних органов. Поведение и особенности  жизнедеятельности. Паук серебрянка</w:t>
            </w:r>
          </w:p>
          <w:p w:rsidR="00201B02" w:rsidRPr="00A92955" w:rsidRDefault="00201B02" w:rsidP="00201B02">
            <w:pPr>
              <w:pStyle w:val="Standard"/>
              <w:spacing w:after="0" w:line="240" w:lineRule="auto"/>
              <w:rPr>
                <w:rFonts w:cs="Times New Roman"/>
                <w:szCs w:val="24"/>
              </w:rPr>
            </w:pPr>
            <w:r w:rsidRPr="00A92955">
              <w:rPr>
                <w:rFonts w:cs="Times New Roman"/>
                <w:szCs w:val="24"/>
              </w:rPr>
              <w:t>Крестовики</w:t>
            </w:r>
          </w:p>
          <w:p w:rsidR="00201B02" w:rsidRPr="00A92955" w:rsidRDefault="00201B02" w:rsidP="00201B02">
            <w:pPr>
              <w:pStyle w:val="Standard"/>
              <w:spacing w:after="0" w:line="240" w:lineRule="auto"/>
              <w:rPr>
                <w:rFonts w:cs="Times New Roman"/>
                <w:szCs w:val="24"/>
              </w:rPr>
            </w:pPr>
            <w:r w:rsidRPr="00A92955">
              <w:rPr>
                <w:rFonts w:cs="Times New Roman"/>
                <w:szCs w:val="24"/>
              </w:rPr>
              <w:t>Клещевой энце-фалит</w:t>
            </w:r>
          </w:p>
        </w:tc>
        <w:tc>
          <w:tcPr>
            <w:tcW w:w="2694"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lastRenderedPageBreak/>
              <w:t xml:space="preserve">Дают  общую  характеристику  класса  паукообразных.  Характеризуют  разнообразие  </w:t>
            </w:r>
            <w:r w:rsidRPr="00A92955">
              <w:rPr>
                <w:rFonts w:cs="Times New Roman"/>
                <w:szCs w:val="24"/>
              </w:rPr>
              <w:lastRenderedPageBreak/>
              <w:t>паукообразных  Забайкалья.  Распознают  представителей  класса.  Оценивают  экологиче-скую роль и медицинское значение паукообразных. Повторяют правила защиты от укуса клеща.</w:t>
            </w:r>
          </w:p>
        </w:tc>
      </w:tr>
      <w:tr w:rsidR="00201B02" w:rsidRPr="00A92955" w:rsidTr="00201B02">
        <w:tc>
          <w:tcPr>
            <w:tcW w:w="804"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r w:rsidRPr="000D102E">
              <w:rPr>
                <w:rFonts w:cs="Times New Roman"/>
                <w:szCs w:val="24"/>
              </w:rPr>
              <w:lastRenderedPageBreak/>
              <w:t>8</w:t>
            </w:r>
          </w:p>
        </w:tc>
        <w:tc>
          <w:tcPr>
            <w:tcW w:w="1606"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Насекомые</w:t>
            </w:r>
          </w:p>
          <w:p w:rsidR="00201B02" w:rsidRPr="00A92955" w:rsidRDefault="00201B02" w:rsidP="00201B02">
            <w:pPr>
              <w:pStyle w:val="Standard"/>
              <w:spacing w:after="0" w:line="240" w:lineRule="auto"/>
              <w:rPr>
                <w:rFonts w:cs="Times New Roman"/>
                <w:szCs w:val="24"/>
              </w:rPr>
            </w:pPr>
            <w:r w:rsidRPr="00A92955">
              <w:rPr>
                <w:rFonts w:cs="Times New Roman"/>
                <w:szCs w:val="24"/>
              </w:rPr>
              <w:t>Забайкалья</w:t>
            </w:r>
          </w:p>
        </w:tc>
        <w:tc>
          <w:tcPr>
            <w:tcW w:w="2093"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Класс Насекомые. Тип развития</w:t>
            </w:r>
          </w:p>
        </w:tc>
        <w:tc>
          <w:tcPr>
            <w:tcW w:w="3260"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Образ жизни и особенности внешнего строения: насекомых: три отдела тела, три пары ног, крылья у большинства, органы дыхания наземного типа. Типы ротового аппарата. Жизнедеятельность и поведение</w:t>
            </w:r>
          </w:p>
          <w:p w:rsidR="00201B02" w:rsidRPr="00A92955" w:rsidRDefault="00201B02" w:rsidP="00201B02">
            <w:pPr>
              <w:pStyle w:val="Standard"/>
              <w:spacing w:after="0" w:line="240" w:lineRule="auto"/>
              <w:rPr>
                <w:rFonts w:cs="Times New Roman"/>
                <w:szCs w:val="24"/>
              </w:rPr>
            </w:pPr>
            <w:r w:rsidRPr="00A92955">
              <w:rPr>
                <w:rFonts w:cs="Times New Roman"/>
                <w:szCs w:val="24"/>
              </w:rPr>
              <w:t>Полужестко-крылые (клопы)</w:t>
            </w:r>
          </w:p>
          <w:p w:rsidR="00201B02" w:rsidRPr="00A92955" w:rsidRDefault="00201B02" w:rsidP="00201B02">
            <w:pPr>
              <w:pStyle w:val="Standard"/>
              <w:spacing w:after="0" w:line="240" w:lineRule="auto"/>
              <w:rPr>
                <w:rFonts w:cs="Times New Roman"/>
                <w:szCs w:val="24"/>
              </w:rPr>
            </w:pPr>
            <w:r w:rsidRPr="00A92955">
              <w:rPr>
                <w:rFonts w:cs="Times New Roman"/>
                <w:szCs w:val="24"/>
              </w:rPr>
              <w:t>Жесткокрылые</w:t>
            </w:r>
          </w:p>
          <w:p w:rsidR="00201B02" w:rsidRPr="00A92955" w:rsidRDefault="00201B02" w:rsidP="00201B02">
            <w:pPr>
              <w:pStyle w:val="Standard"/>
              <w:spacing w:after="0" w:line="240" w:lineRule="auto"/>
              <w:rPr>
                <w:rFonts w:cs="Times New Roman"/>
                <w:szCs w:val="24"/>
              </w:rPr>
            </w:pPr>
            <w:r w:rsidRPr="00A92955">
              <w:rPr>
                <w:rFonts w:cs="Times New Roman"/>
                <w:szCs w:val="24"/>
              </w:rPr>
              <w:t>(жуки)</w:t>
            </w:r>
          </w:p>
          <w:p w:rsidR="00201B02" w:rsidRPr="00A92955" w:rsidRDefault="00201B02" w:rsidP="00201B02">
            <w:pPr>
              <w:pStyle w:val="Standard"/>
              <w:spacing w:after="0" w:line="240" w:lineRule="auto"/>
              <w:rPr>
                <w:rFonts w:cs="Times New Roman"/>
                <w:szCs w:val="24"/>
              </w:rPr>
            </w:pPr>
            <w:r w:rsidRPr="00A92955">
              <w:rPr>
                <w:rFonts w:cs="Times New Roman"/>
                <w:szCs w:val="24"/>
              </w:rPr>
              <w:t>Чешуекрылые</w:t>
            </w:r>
          </w:p>
          <w:p w:rsidR="00201B02" w:rsidRPr="00A92955" w:rsidRDefault="00201B02" w:rsidP="00201B02">
            <w:pPr>
              <w:pStyle w:val="Standard"/>
              <w:spacing w:after="0" w:line="240" w:lineRule="auto"/>
              <w:rPr>
                <w:rFonts w:cs="Times New Roman"/>
                <w:szCs w:val="24"/>
              </w:rPr>
            </w:pPr>
            <w:r w:rsidRPr="00A92955">
              <w:rPr>
                <w:rFonts w:cs="Times New Roman"/>
                <w:szCs w:val="24"/>
              </w:rPr>
              <w:t>(бабочки</w:t>
            </w:r>
          </w:p>
        </w:tc>
        <w:tc>
          <w:tcPr>
            <w:tcW w:w="2694"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Повторяют  характерные  признаки  класса насекомых.</w:t>
            </w:r>
          </w:p>
          <w:p w:rsidR="00201B02" w:rsidRPr="00A92955" w:rsidRDefault="00201B02" w:rsidP="00201B02">
            <w:pPr>
              <w:pStyle w:val="Standard"/>
              <w:spacing w:after="0" w:line="240" w:lineRule="auto"/>
              <w:rPr>
                <w:rFonts w:cs="Times New Roman"/>
                <w:szCs w:val="24"/>
              </w:rPr>
            </w:pPr>
            <w:r w:rsidRPr="00A92955">
              <w:rPr>
                <w:rFonts w:cs="Times New Roman"/>
                <w:szCs w:val="24"/>
              </w:rPr>
              <w:t>Определяют и классифицируют представителей  класса  по  рисункам,  фотографиям,  кол-лекциям.  Выполняют  лабораторную  работу, учатся фиксировать результаты наблюдений,  делать выводы</w:t>
            </w:r>
          </w:p>
          <w:p w:rsidR="00201B02" w:rsidRPr="00A92955" w:rsidRDefault="00201B02" w:rsidP="00201B02">
            <w:pPr>
              <w:pStyle w:val="Standard"/>
              <w:spacing w:after="0" w:line="240" w:lineRule="auto"/>
              <w:rPr>
                <w:rFonts w:cs="Times New Roman"/>
                <w:szCs w:val="24"/>
              </w:rPr>
            </w:pPr>
            <w:r w:rsidRPr="00A92955">
              <w:rPr>
                <w:rFonts w:cs="Times New Roman"/>
                <w:szCs w:val="24"/>
              </w:rPr>
              <w:t>Осваивают  приёмы  работы  с  определителем животных</w:t>
            </w:r>
          </w:p>
        </w:tc>
      </w:tr>
      <w:tr w:rsidR="00201B02" w:rsidRPr="00A92955" w:rsidTr="00201B02">
        <w:tc>
          <w:tcPr>
            <w:tcW w:w="8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r w:rsidRPr="000D102E">
              <w:rPr>
                <w:rFonts w:cs="Times New Roman"/>
                <w:szCs w:val="24"/>
              </w:rPr>
              <w:t>8</w:t>
            </w:r>
          </w:p>
        </w:tc>
        <w:tc>
          <w:tcPr>
            <w:tcW w:w="16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Разнообра-</w:t>
            </w:r>
          </w:p>
          <w:p w:rsidR="00201B02" w:rsidRPr="00A92955" w:rsidRDefault="00201B02" w:rsidP="00201B02">
            <w:pPr>
              <w:pStyle w:val="Standard"/>
              <w:spacing w:after="0" w:line="240" w:lineRule="auto"/>
              <w:rPr>
                <w:rFonts w:cs="Times New Roman"/>
                <w:szCs w:val="24"/>
              </w:rPr>
            </w:pPr>
            <w:r w:rsidRPr="00A92955">
              <w:rPr>
                <w:rFonts w:cs="Times New Roman"/>
                <w:szCs w:val="24"/>
              </w:rPr>
              <w:t>зие рыб За-</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байкалья.</w:t>
            </w:r>
          </w:p>
        </w:tc>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Систематические группы рыб</w:t>
            </w:r>
          </w:p>
          <w:p w:rsidR="00201B02" w:rsidRPr="00A92955" w:rsidRDefault="00201B02" w:rsidP="00201B02">
            <w:pPr>
              <w:pStyle w:val="a8"/>
              <w:spacing w:after="0" w:line="240" w:lineRule="auto"/>
              <w:ind w:left="0"/>
              <w:rPr>
                <w:rFonts w:cs="Times New Roman"/>
                <w:szCs w:val="24"/>
              </w:rPr>
            </w:pPr>
          </w:p>
          <w:p w:rsidR="00201B02" w:rsidRPr="00A92955" w:rsidRDefault="00201B02" w:rsidP="00201B02">
            <w:pPr>
              <w:pStyle w:val="Standard"/>
              <w:spacing w:after="0" w:line="240" w:lineRule="auto"/>
              <w:rPr>
                <w:rFonts w:cs="Times New Roman"/>
                <w:szCs w:val="24"/>
              </w:rPr>
            </w:pPr>
          </w:p>
          <w:p w:rsidR="00201B02" w:rsidRPr="00A92955" w:rsidRDefault="00201B02" w:rsidP="00201B02">
            <w:pPr>
              <w:pStyle w:val="Standard"/>
              <w:spacing w:after="0" w:line="240" w:lineRule="auto"/>
              <w:rPr>
                <w:rFonts w:cs="Times New Roman"/>
                <w:szCs w:val="24"/>
              </w:rPr>
            </w:pPr>
          </w:p>
          <w:p w:rsidR="00201B02" w:rsidRPr="00A92955" w:rsidRDefault="00201B02" w:rsidP="00201B02">
            <w:pPr>
              <w:pStyle w:val="Standard"/>
              <w:spacing w:after="0" w:line="240" w:lineRule="auto"/>
              <w:rPr>
                <w:rFonts w:cs="Times New Roman"/>
                <w:szCs w:val="24"/>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Хрящевые рыбы: акулы и скаты. Многообразие костистых рыб. Осетровые рыбы (русский осетр, белуга, стерлядь). Двоякодышащие и кистеперые рыбы. Значение их в происхождении наземных позвоночных  животных. Приспособления рыб к разным условиям обитания.</w:t>
            </w:r>
          </w:p>
          <w:p w:rsidR="00201B02" w:rsidRPr="00A92955" w:rsidRDefault="00201B02" w:rsidP="00201B02">
            <w:pPr>
              <w:pStyle w:val="Standard"/>
              <w:spacing w:after="0" w:line="240" w:lineRule="auto"/>
              <w:rPr>
                <w:rFonts w:cs="Times New Roman"/>
                <w:szCs w:val="24"/>
              </w:rPr>
            </w:pPr>
            <w:r w:rsidRPr="00A92955">
              <w:rPr>
                <w:rFonts w:cs="Times New Roman"/>
                <w:szCs w:val="24"/>
              </w:rPr>
              <w:t>Байкальский</w:t>
            </w:r>
          </w:p>
          <w:p w:rsidR="00201B02" w:rsidRPr="00A92955" w:rsidRDefault="00201B02" w:rsidP="00201B02">
            <w:pPr>
              <w:pStyle w:val="Standard"/>
              <w:spacing w:after="0" w:line="240" w:lineRule="auto"/>
              <w:rPr>
                <w:rFonts w:cs="Times New Roman"/>
                <w:szCs w:val="24"/>
              </w:rPr>
            </w:pPr>
            <w:r w:rsidRPr="00A92955">
              <w:rPr>
                <w:rFonts w:cs="Times New Roman"/>
                <w:szCs w:val="24"/>
              </w:rPr>
              <w:t>бассейн.</w:t>
            </w:r>
          </w:p>
          <w:p w:rsidR="00201B02" w:rsidRPr="00A92955" w:rsidRDefault="00201B02" w:rsidP="00201B02">
            <w:pPr>
              <w:pStyle w:val="Standard"/>
              <w:spacing w:after="0" w:line="240" w:lineRule="auto"/>
              <w:rPr>
                <w:rFonts w:cs="Times New Roman"/>
                <w:szCs w:val="24"/>
              </w:rPr>
            </w:pPr>
            <w:r w:rsidRPr="00A92955">
              <w:rPr>
                <w:rFonts w:cs="Times New Roman"/>
                <w:szCs w:val="24"/>
              </w:rPr>
              <w:t>Ленский бассейн.</w:t>
            </w:r>
          </w:p>
          <w:p w:rsidR="00201B02" w:rsidRPr="00A92955" w:rsidRDefault="00201B02" w:rsidP="00201B02">
            <w:pPr>
              <w:pStyle w:val="Standard"/>
              <w:spacing w:after="0" w:line="240" w:lineRule="auto"/>
              <w:rPr>
                <w:rFonts w:cs="Times New Roman"/>
                <w:szCs w:val="24"/>
              </w:rPr>
            </w:pPr>
            <w:r w:rsidRPr="00A92955">
              <w:rPr>
                <w:rFonts w:cs="Times New Roman"/>
                <w:szCs w:val="24"/>
              </w:rPr>
              <w:t>Амурский бассейн.</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Различают основные группы промысловых</w:t>
            </w:r>
          </w:p>
          <w:p w:rsidR="00201B02" w:rsidRPr="00A92955" w:rsidRDefault="00201B02" w:rsidP="00201B02">
            <w:pPr>
              <w:pStyle w:val="Standard"/>
              <w:spacing w:after="0" w:line="240" w:lineRule="auto"/>
              <w:rPr>
                <w:rFonts w:cs="Times New Roman"/>
                <w:szCs w:val="24"/>
              </w:rPr>
            </w:pPr>
            <w:r w:rsidRPr="00A92955">
              <w:rPr>
                <w:rFonts w:cs="Times New Roman"/>
                <w:szCs w:val="24"/>
              </w:rPr>
              <w:t>рыб на рисунках, фотографиях, натуральных</w:t>
            </w:r>
          </w:p>
          <w:p w:rsidR="00201B02" w:rsidRPr="00A92955" w:rsidRDefault="00201B02" w:rsidP="00201B02">
            <w:pPr>
              <w:pStyle w:val="Standard"/>
              <w:spacing w:after="0" w:line="240" w:lineRule="auto"/>
              <w:rPr>
                <w:rFonts w:cs="Times New Roman"/>
                <w:szCs w:val="24"/>
              </w:rPr>
            </w:pPr>
            <w:r w:rsidRPr="00A92955">
              <w:rPr>
                <w:rFonts w:cs="Times New Roman"/>
                <w:szCs w:val="24"/>
              </w:rPr>
              <w:t>объектах.</w:t>
            </w:r>
          </w:p>
          <w:p w:rsidR="00201B02" w:rsidRPr="00A92955" w:rsidRDefault="00201B02" w:rsidP="00201B02">
            <w:pPr>
              <w:pStyle w:val="Standard"/>
              <w:spacing w:after="0" w:line="240" w:lineRule="auto"/>
              <w:rPr>
                <w:rFonts w:cs="Times New Roman"/>
                <w:szCs w:val="24"/>
              </w:rPr>
            </w:pPr>
            <w:r w:rsidRPr="00A92955">
              <w:rPr>
                <w:rFonts w:cs="Times New Roman"/>
                <w:szCs w:val="24"/>
              </w:rPr>
              <w:t>Характеризуют наиболее распространённые</w:t>
            </w:r>
          </w:p>
          <w:p w:rsidR="00201B02" w:rsidRPr="00A92955" w:rsidRDefault="00201B02" w:rsidP="00201B02">
            <w:pPr>
              <w:pStyle w:val="Standard"/>
              <w:spacing w:after="0" w:line="240" w:lineRule="auto"/>
              <w:rPr>
                <w:rFonts w:cs="Times New Roman"/>
                <w:szCs w:val="24"/>
              </w:rPr>
            </w:pPr>
            <w:r w:rsidRPr="00A92955">
              <w:rPr>
                <w:rFonts w:cs="Times New Roman"/>
                <w:szCs w:val="24"/>
              </w:rPr>
              <w:t>виды рыб в Забайкалье</w:t>
            </w:r>
          </w:p>
          <w:p w:rsidR="00201B02" w:rsidRPr="00A92955" w:rsidRDefault="00201B02" w:rsidP="00201B02">
            <w:pPr>
              <w:pStyle w:val="a8"/>
              <w:spacing w:after="0" w:line="240" w:lineRule="auto"/>
              <w:ind w:left="0"/>
              <w:rPr>
                <w:rFonts w:cs="Times New Roman"/>
                <w:szCs w:val="24"/>
              </w:rPr>
            </w:pPr>
          </w:p>
        </w:tc>
      </w:tr>
      <w:tr w:rsidR="00201B02" w:rsidRPr="00A92955" w:rsidTr="00201B02">
        <w:tc>
          <w:tcPr>
            <w:tcW w:w="8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r w:rsidRPr="000D102E">
              <w:rPr>
                <w:rFonts w:cs="Times New Roman"/>
                <w:szCs w:val="24"/>
              </w:rPr>
              <w:t>8</w:t>
            </w:r>
          </w:p>
        </w:tc>
        <w:tc>
          <w:tcPr>
            <w:tcW w:w="16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Охраняе-</w:t>
            </w:r>
          </w:p>
          <w:p w:rsidR="00201B02" w:rsidRPr="00A92955" w:rsidRDefault="00201B02" w:rsidP="00201B02">
            <w:pPr>
              <w:pStyle w:val="Standard"/>
              <w:spacing w:after="0" w:line="240" w:lineRule="auto"/>
              <w:rPr>
                <w:rFonts w:cs="Times New Roman"/>
                <w:szCs w:val="24"/>
              </w:rPr>
            </w:pPr>
            <w:r w:rsidRPr="00A92955">
              <w:rPr>
                <w:rFonts w:cs="Times New Roman"/>
                <w:szCs w:val="24"/>
              </w:rPr>
              <w:t>мые виды</w:t>
            </w:r>
          </w:p>
          <w:p w:rsidR="00201B02" w:rsidRPr="00A92955" w:rsidRDefault="00201B02" w:rsidP="00201B02">
            <w:pPr>
              <w:pStyle w:val="Standard"/>
              <w:spacing w:after="0" w:line="240" w:lineRule="auto"/>
              <w:rPr>
                <w:rFonts w:cs="Times New Roman"/>
                <w:szCs w:val="24"/>
              </w:rPr>
            </w:pPr>
            <w:r w:rsidRPr="00A92955">
              <w:rPr>
                <w:rFonts w:cs="Times New Roman"/>
                <w:szCs w:val="24"/>
              </w:rPr>
              <w:t>рыб в За-</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байкалье</w:t>
            </w:r>
          </w:p>
        </w:tc>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Внешнее и внутренне строение рыб</w:t>
            </w: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Особенности внешнего строения на примере костистой рыбы. Роль плавников в движении рыб. Расположение и значение органов чувств. Системы внутренних органов</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Реликты</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Проектируют меры по охране ценных групп</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рыб</w:t>
            </w:r>
          </w:p>
        </w:tc>
      </w:tr>
      <w:tr w:rsidR="00201B02" w:rsidRPr="00A92955" w:rsidTr="00201B02">
        <w:tc>
          <w:tcPr>
            <w:tcW w:w="8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r w:rsidRPr="000D102E">
              <w:rPr>
                <w:rFonts w:cs="Times New Roman"/>
                <w:szCs w:val="24"/>
              </w:rPr>
              <w:t>8</w:t>
            </w:r>
          </w:p>
        </w:tc>
        <w:tc>
          <w:tcPr>
            <w:tcW w:w="16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Амфибии</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Забайкалья</w:t>
            </w:r>
          </w:p>
        </w:tc>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 xml:space="preserve">Годовой жизненный цикл, </w:t>
            </w:r>
            <w:r w:rsidRPr="00A92955">
              <w:rPr>
                <w:rFonts w:cs="Times New Roman"/>
                <w:szCs w:val="24"/>
              </w:rPr>
              <w:lastRenderedPageBreak/>
              <w:t>разнообразие земноводных.</w:t>
            </w: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lastRenderedPageBreak/>
              <w:t xml:space="preserve">Размножение.  Внешнее оплодотворение. Развитие  </w:t>
            </w:r>
            <w:r w:rsidRPr="00A92955">
              <w:rPr>
                <w:rFonts w:cs="Times New Roman"/>
                <w:szCs w:val="24"/>
              </w:rPr>
              <w:lastRenderedPageBreak/>
              <w:t>лягушки , с метаморфозом.</w:t>
            </w:r>
          </w:p>
          <w:p w:rsidR="00201B02" w:rsidRPr="00A92955" w:rsidRDefault="00201B02" w:rsidP="00201B02">
            <w:pPr>
              <w:pStyle w:val="Standard"/>
              <w:spacing w:after="0" w:line="240" w:lineRule="auto"/>
              <w:rPr>
                <w:rFonts w:cs="Times New Roman"/>
                <w:szCs w:val="24"/>
              </w:rPr>
            </w:pPr>
            <w:r w:rsidRPr="00A92955">
              <w:rPr>
                <w:rFonts w:cs="Times New Roman"/>
                <w:szCs w:val="24"/>
              </w:rPr>
              <w:t>Термолокатор.</w:t>
            </w:r>
          </w:p>
          <w:p w:rsidR="00201B02" w:rsidRPr="00A92955" w:rsidRDefault="00201B02" w:rsidP="00201B02">
            <w:pPr>
              <w:pStyle w:val="a8"/>
              <w:spacing w:after="0" w:line="240" w:lineRule="auto"/>
              <w:ind w:left="0"/>
              <w:rPr>
                <w:rFonts w:cs="Times New Roman"/>
                <w:szCs w:val="24"/>
              </w:rPr>
            </w:pPr>
          </w:p>
        </w:tc>
        <w:tc>
          <w:tcPr>
            <w:tcW w:w="269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lastRenderedPageBreak/>
              <w:t xml:space="preserve">Определяют земноводных и </w:t>
            </w:r>
            <w:r w:rsidRPr="00A92955">
              <w:rPr>
                <w:rFonts w:cs="Times New Roman"/>
                <w:szCs w:val="24"/>
              </w:rPr>
              <w:lastRenderedPageBreak/>
              <w:t>пресмыкающихся по рисункам, фотографиям, натуральным объектам. Дают характеристику представителям данных классов обитающих в Забайкальском крае. Осваивают приёмы работы с определителем животных. Готовят презентации проектов о разнообразии земноводных и пресмыкающихся Забайкалья. Знакомятся с примерами предосторожности в природе в целях предупреждения укусов ядовитых змей</w:t>
            </w:r>
          </w:p>
        </w:tc>
      </w:tr>
      <w:tr w:rsidR="00201B02" w:rsidRPr="00A92955" w:rsidTr="00201B02">
        <w:tc>
          <w:tcPr>
            <w:tcW w:w="8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r w:rsidRPr="000D102E">
              <w:rPr>
                <w:rFonts w:cs="Times New Roman"/>
                <w:szCs w:val="24"/>
              </w:rPr>
              <w:lastRenderedPageBreak/>
              <w:t>8</w:t>
            </w:r>
          </w:p>
        </w:tc>
        <w:tc>
          <w:tcPr>
            <w:tcW w:w="16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Рептилии Забайкалья</w:t>
            </w:r>
          </w:p>
        </w:tc>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Размножение и многообразие пресмыкающихся</w:t>
            </w: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Размножение и развитие. Отряды  класса  Пресмыкающиеся:  чешуйчатые (ящерицы и змеи), черепахи. Ядовитые змеи (степная  и  обыкновенная гадюки).</w:t>
            </w:r>
          </w:p>
          <w:p w:rsidR="00201B02" w:rsidRPr="00A92955" w:rsidRDefault="00201B02" w:rsidP="00201B02">
            <w:pPr>
              <w:pStyle w:val="Standard"/>
              <w:spacing w:after="0" w:line="240" w:lineRule="auto"/>
              <w:rPr>
                <w:rFonts w:cs="Times New Roman"/>
                <w:szCs w:val="24"/>
              </w:rPr>
            </w:pPr>
            <w:r w:rsidRPr="00A92955">
              <w:rPr>
                <w:rFonts w:cs="Times New Roman"/>
                <w:szCs w:val="24"/>
              </w:rPr>
              <w:t>Помощь при</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укусах змеи.</w:t>
            </w:r>
          </w:p>
        </w:tc>
        <w:tc>
          <w:tcPr>
            <w:tcW w:w="269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spacing w:after="0" w:line="240" w:lineRule="auto"/>
              <w:rPr>
                <w:rFonts w:ascii="Times New Roman" w:hAnsi="Times New Roman" w:cs="Times New Roman"/>
                <w:sz w:val="24"/>
                <w:szCs w:val="24"/>
              </w:rPr>
            </w:pPr>
          </w:p>
        </w:tc>
      </w:tr>
      <w:tr w:rsidR="00201B02" w:rsidRPr="00A92955" w:rsidTr="00201B02">
        <w:tc>
          <w:tcPr>
            <w:tcW w:w="80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r w:rsidRPr="000D102E">
              <w:rPr>
                <w:rFonts w:cs="Times New Roman"/>
                <w:szCs w:val="24"/>
              </w:rPr>
              <w:t>8</w:t>
            </w:r>
          </w:p>
        </w:tc>
        <w:tc>
          <w:tcPr>
            <w:tcW w:w="1606"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Млекопи-</w:t>
            </w:r>
          </w:p>
          <w:p w:rsidR="00201B02" w:rsidRPr="00A92955" w:rsidRDefault="00201B02" w:rsidP="00201B02">
            <w:pPr>
              <w:pStyle w:val="Standard"/>
              <w:spacing w:after="0" w:line="240" w:lineRule="auto"/>
              <w:rPr>
                <w:rFonts w:cs="Times New Roman"/>
                <w:szCs w:val="24"/>
              </w:rPr>
            </w:pPr>
            <w:r w:rsidRPr="00A92955">
              <w:rPr>
                <w:rFonts w:cs="Times New Roman"/>
                <w:szCs w:val="24"/>
              </w:rPr>
              <w:t>тающие</w:t>
            </w:r>
          </w:p>
          <w:p w:rsidR="00201B02" w:rsidRPr="00A92955" w:rsidRDefault="00201B02" w:rsidP="00201B02">
            <w:pPr>
              <w:pStyle w:val="Standard"/>
              <w:spacing w:after="0" w:line="240" w:lineRule="auto"/>
              <w:rPr>
                <w:rFonts w:cs="Times New Roman"/>
                <w:szCs w:val="24"/>
              </w:rPr>
            </w:pPr>
            <w:r w:rsidRPr="00A92955">
              <w:rPr>
                <w:rFonts w:cs="Times New Roman"/>
                <w:szCs w:val="24"/>
              </w:rPr>
              <w:t>животные</w:t>
            </w:r>
          </w:p>
          <w:p w:rsidR="00201B02" w:rsidRPr="00A92955" w:rsidRDefault="00201B02" w:rsidP="00201B02">
            <w:pPr>
              <w:pStyle w:val="Standard"/>
              <w:spacing w:after="0" w:line="240" w:lineRule="auto"/>
              <w:rPr>
                <w:rFonts w:cs="Times New Roman"/>
                <w:szCs w:val="24"/>
              </w:rPr>
            </w:pPr>
            <w:r w:rsidRPr="00A92955">
              <w:rPr>
                <w:rFonts w:cs="Times New Roman"/>
                <w:szCs w:val="24"/>
              </w:rPr>
              <w:t>Забайкаль-</w:t>
            </w:r>
          </w:p>
          <w:p w:rsidR="00201B02" w:rsidRPr="00A92955" w:rsidRDefault="00201B02" w:rsidP="00201B02">
            <w:pPr>
              <w:pStyle w:val="Standard"/>
              <w:spacing w:after="0" w:line="240" w:lineRule="auto"/>
              <w:rPr>
                <w:rFonts w:cs="Times New Roman"/>
                <w:szCs w:val="24"/>
              </w:rPr>
            </w:pPr>
            <w:r w:rsidRPr="00A92955">
              <w:rPr>
                <w:rFonts w:cs="Times New Roman"/>
                <w:szCs w:val="24"/>
              </w:rPr>
              <w:t>ского края</w:t>
            </w:r>
          </w:p>
          <w:p w:rsidR="00201B02" w:rsidRPr="00A92955" w:rsidRDefault="00201B02" w:rsidP="00201B02">
            <w:pPr>
              <w:pStyle w:val="Standard"/>
              <w:spacing w:after="0" w:line="240" w:lineRule="auto"/>
              <w:rPr>
                <w:rFonts w:cs="Times New Roman"/>
                <w:szCs w:val="24"/>
              </w:rPr>
            </w:pPr>
            <w:r w:rsidRPr="00A92955">
              <w:rPr>
                <w:rFonts w:cs="Times New Roman"/>
                <w:szCs w:val="24"/>
              </w:rPr>
              <w:t>Обитатели</w:t>
            </w:r>
          </w:p>
          <w:p w:rsidR="00201B02" w:rsidRPr="00A92955" w:rsidRDefault="00201B02" w:rsidP="00201B02">
            <w:pPr>
              <w:pStyle w:val="Standard"/>
              <w:spacing w:after="0" w:line="240" w:lineRule="auto"/>
              <w:rPr>
                <w:rFonts w:cs="Times New Roman"/>
                <w:szCs w:val="24"/>
              </w:rPr>
            </w:pPr>
            <w:r w:rsidRPr="00A92955">
              <w:rPr>
                <w:rFonts w:cs="Times New Roman"/>
                <w:szCs w:val="24"/>
              </w:rPr>
              <w:t>леса и сте-</w:t>
            </w:r>
          </w:p>
          <w:p w:rsidR="00201B02" w:rsidRPr="00A92955" w:rsidRDefault="00201B02" w:rsidP="00201B02">
            <w:pPr>
              <w:pStyle w:val="Standard"/>
              <w:spacing w:after="0" w:line="240" w:lineRule="auto"/>
              <w:rPr>
                <w:rFonts w:cs="Times New Roman"/>
                <w:szCs w:val="24"/>
              </w:rPr>
            </w:pPr>
            <w:r w:rsidRPr="00A92955">
              <w:rPr>
                <w:rFonts w:cs="Times New Roman"/>
                <w:szCs w:val="24"/>
              </w:rPr>
              <w:t>пей Забай-</w:t>
            </w:r>
          </w:p>
          <w:p w:rsidR="00201B02" w:rsidRPr="00A92955" w:rsidRDefault="00201B02" w:rsidP="00201B02">
            <w:pPr>
              <w:pStyle w:val="Standard"/>
              <w:spacing w:after="0" w:line="240" w:lineRule="auto"/>
              <w:rPr>
                <w:rFonts w:cs="Times New Roman"/>
                <w:szCs w:val="24"/>
              </w:rPr>
            </w:pPr>
            <w:r w:rsidRPr="00A92955">
              <w:rPr>
                <w:rFonts w:cs="Times New Roman"/>
                <w:szCs w:val="24"/>
              </w:rPr>
              <w:t>кальского</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края (2 часа)</w:t>
            </w:r>
          </w:p>
        </w:tc>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Экологические группы млекопитающих</w:t>
            </w:r>
          </w:p>
        </w:tc>
        <w:tc>
          <w:tcPr>
            <w:tcW w:w="326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Экологические группы: водные, роющие, летающие, млекопитающие наземно – древесного образа жизни.</w:t>
            </w:r>
          </w:p>
          <w:p w:rsidR="00201B02" w:rsidRPr="00A92955" w:rsidRDefault="00201B02" w:rsidP="00201B02">
            <w:pPr>
              <w:pStyle w:val="Standard"/>
              <w:spacing w:after="0" w:line="240" w:lineRule="auto"/>
              <w:rPr>
                <w:rFonts w:cs="Times New Roman"/>
                <w:szCs w:val="24"/>
              </w:rPr>
            </w:pPr>
            <w:r w:rsidRPr="00A92955">
              <w:rPr>
                <w:rFonts w:cs="Times New Roman"/>
                <w:szCs w:val="24"/>
              </w:rPr>
              <w:t>Приспособлен-</w:t>
            </w:r>
          </w:p>
          <w:p w:rsidR="00201B02" w:rsidRPr="00A92955" w:rsidRDefault="00201B02" w:rsidP="00201B02">
            <w:pPr>
              <w:pStyle w:val="Standard"/>
              <w:spacing w:after="0" w:line="240" w:lineRule="auto"/>
              <w:rPr>
                <w:rFonts w:cs="Times New Roman"/>
                <w:szCs w:val="24"/>
              </w:rPr>
            </w:pPr>
            <w:r w:rsidRPr="00A92955">
              <w:rPr>
                <w:rFonts w:cs="Times New Roman"/>
                <w:szCs w:val="24"/>
              </w:rPr>
              <w:t>ность.</w:t>
            </w:r>
          </w:p>
          <w:p w:rsidR="00201B02" w:rsidRPr="00A92955" w:rsidRDefault="00201B02" w:rsidP="00201B02">
            <w:pPr>
              <w:pStyle w:val="Standard"/>
              <w:spacing w:after="0" w:line="240" w:lineRule="auto"/>
              <w:rPr>
                <w:rFonts w:cs="Times New Roman"/>
                <w:szCs w:val="24"/>
              </w:rPr>
            </w:pPr>
            <w:r w:rsidRPr="00A92955">
              <w:rPr>
                <w:rFonts w:cs="Times New Roman"/>
                <w:szCs w:val="24"/>
              </w:rPr>
              <w:t>Экологическое и</w:t>
            </w:r>
          </w:p>
          <w:p w:rsidR="00201B02" w:rsidRPr="00A92955" w:rsidRDefault="00201B02" w:rsidP="00201B02">
            <w:pPr>
              <w:pStyle w:val="Standard"/>
              <w:spacing w:after="0" w:line="240" w:lineRule="auto"/>
              <w:rPr>
                <w:rFonts w:cs="Times New Roman"/>
                <w:szCs w:val="24"/>
              </w:rPr>
            </w:pPr>
            <w:r w:rsidRPr="00A92955">
              <w:rPr>
                <w:rFonts w:cs="Times New Roman"/>
                <w:szCs w:val="24"/>
              </w:rPr>
              <w:t>хозяйственное</w:t>
            </w:r>
          </w:p>
          <w:p w:rsidR="00201B02" w:rsidRPr="00A92955" w:rsidRDefault="00201B02" w:rsidP="00201B02">
            <w:pPr>
              <w:pStyle w:val="Standard"/>
              <w:spacing w:after="0" w:line="240" w:lineRule="auto"/>
              <w:rPr>
                <w:rFonts w:cs="Times New Roman"/>
                <w:szCs w:val="24"/>
              </w:rPr>
            </w:pPr>
            <w:r w:rsidRPr="00A92955">
              <w:rPr>
                <w:rFonts w:cs="Times New Roman"/>
                <w:szCs w:val="24"/>
              </w:rPr>
              <w:t>значение млеко-</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питающих</w:t>
            </w:r>
          </w:p>
        </w:tc>
        <w:tc>
          <w:tcPr>
            <w:tcW w:w="269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Характеризуют многообразие млекопитающих Забайкалья. Лесные обитатели. Животные, живущие у воды. Копытные животные.</w:t>
            </w:r>
          </w:p>
          <w:p w:rsidR="00201B02" w:rsidRPr="00A92955" w:rsidRDefault="00201B02" w:rsidP="00201B02">
            <w:pPr>
              <w:pStyle w:val="Standard"/>
              <w:spacing w:after="0" w:line="240" w:lineRule="auto"/>
              <w:rPr>
                <w:rFonts w:cs="Times New Roman"/>
                <w:szCs w:val="24"/>
              </w:rPr>
            </w:pPr>
            <w:r w:rsidRPr="00A92955">
              <w:rPr>
                <w:rFonts w:cs="Times New Roman"/>
                <w:szCs w:val="24"/>
              </w:rPr>
              <w:t>Самые маленькие животные. Звери в степи.</w:t>
            </w:r>
          </w:p>
          <w:p w:rsidR="00201B02" w:rsidRPr="00A92955" w:rsidRDefault="00201B02" w:rsidP="00201B02">
            <w:pPr>
              <w:pStyle w:val="Standard"/>
              <w:spacing w:after="0" w:line="240" w:lineRule="auto"/>
              <w:rPr>
                <w:rFonts w:cs="Times New Roman"/>
                <w:szCs w:val="24"/>
              </w:rPr>
            </w:pPr>
            <w:r w:rsidRPr="00A92955">
              <w:rPr>
                <w:rFonts w:cs="Times New Roman"/>
                <w:szCs w:val="24"/>
              </w:rPr>
              <w:t>Жители подземного царства.</w:t>
            </w:r>
          </w:p>
          <w:p w:rsidR="00201B02" w:rsidRPr="00A92955" w:rsidRDefault="00201B02" w:rsidP="00201B02">
            <w:pPr>
              <w:pStyle w:val="Standard"/>
              <w:spacing w:after="0" w:line="240" w:lineRule="auto"/>
              <w:rPr>
                <w:rFonts w:cs="Times New Roman"/>
                <w:szCs w:val="24"/>
              </w:rPr>
            </w:pPr>
            <w:r w:rsidRPr="00A92955">
              <w:rPr>
                <w:rFonts w:cs="Times New Roman"/>
                <w:szCs w:val="24"/>
              </w:rPr>
              <w:t>Приводят примеры представителей разных</w:t>
            </w:r>
          </w:p>
          <w:p w:rsidR="00201B02" w:rsidRPr="00A92955" w:rsidRDefault="00201B02" w:rsidP="00201B02">
            <w:pPr>
              <w:pStyle w:val="Standard"/>
              <w:spacing w:after="0" w:line="240" w:lineRule="auto"/>
              <w:rPr>
                <w:rFonts w:cs="Times New Roman"/>
                <w:szCs w:val="24"/>
              </w:rPr>
            </w:pPr>
            <w:r w:rsidRPr="00A92955">
              <w:rPr>
                <w:rFonts w:cs="Times New Roman"/>
                <w:szCs w:val="24"/>
              </w:rPr>
              <w:t>групп. Характеризуют особенности приспособления к разным средам обитания. Оцени-</w:t>
            </w:r>
          </w:p>
          <w:p w:rsidR="00201B02" w:rsidRPr="00A92955" w:rsidRDefault="00201B02" w:rsidP="00201B02">
            <w:pPr>
              <w:pStyle w:val="Standard"/>
              <w:spacing w:after="0" w:line="240" w:lineRule="auto"/>
              <w:rPr>
                <w:rFonts w:cs="Times New Roman"/>
                <w:szCs w:val="24"/>
              </w:rPr>
            </w:pPr>
            <w:r w:rsidRPr="00A92955">
              <w:rPr>
                <w:rFonts w:cs="Times New Roman"/>
                <w:szCs w:val="24"/>
              </w:rPr>
              <w:t>вают экологическое ихозяйственное значение млекопитающих.</w:t>
            </w:r>
          </w:p>
          <w:p w:rsidR="00201B02" w:rsidRPr="00A92955" w:rsidRDefault="00201B02" w:rsidP="00201B02">
            <w:pPr>
              <w:pStyle w:val="Standard"/>
              <w:spacing w:after="0" w:line="240" w:lineRule="auto"/>
              <w:rPr>
                <w:rFonts w:cs="Times New Roman"/>
                <w:szCs w:val="24"/>
              </w:rPr>
            </w:pPr>
            <w:r w:rsidRPr="00A92955">
              <w:rPr>
                <w:rFonts w:cs="Times New Roman"/>
                <w:szCs w:val="24"/>
              </w:rPr>
              <w:t>Экскурсия в краеведческий музей.</w:t>
            </w:r>
          </w:p>
          <w:p w:rsidR="00201B02" w:rsidRPr="00A92955" w:rsidRDefault="00201B02" w:rsidP="00201B02">
            <w:pPr>
              <w:pStyle w:val="Standard"/>
              <w:spacing w:after="0" w:line="240" w:lineRule="auto"/>
              <w:rPr>
                <w:rFonts w:cs="Times New Roman"/>
                <w:szCs w:val="24"/>
              </w:rPr>
            </w:pPr>
            <w:r w:rsidRPr="00A92955">
              <w:rPr>
                <w:rFonts w:cs="Times New Roman"/>
                <w:szCs w:val="24"/>
              </w:rPr>
              <w:t>Соблюдают правила поведения в зоопарке, музее</w:t>
            </w:r>
            <w:r w:rsidRPr="00A92955">
              <w:rPr>
                <w:rFonts w:cs="Times New Roman"/>
                <w:bCs/>
                <w:szCs w:val="24"/>
              </w:rPr>
              <w:t xml:space="preserve">. </w:t>
            </w:r>
            <w:r w:rsidRPr="00A92955">
              <w:rPr>
                <w:rFonts w:cs="Times New Roman"/>
                <w:szCs w:val="24"/>
              </w:rPr>
              <w:t>Подготовка отчета об экскурсии</w:t>
            </w:r>
          </w:p>
        </w:tc>
      </w:tr>
      <w:tr w:rsidR="00201B02" w:rsidRPr="00A92955" w:rsidTr="00201B02">
        <w:tc>
          <w:tcPr>
            <w:tcW w:w="80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spacing w:after="0" w:line="240" w:lineRule="auto"/>
              <w:rPr>
                <w:rFonts w:ascii="Times New Roman" w:hAnsi="Times New Roman" w:cs="Times New Roman"/>
                <w:sz w:val="24"/>
                <w:szCs w:val="24"/>
              </w:rPr>
            </w:pPr>
          </w:p>
        </w:tc>
        <w:tc>
          <w:tcPr>
            <w:tcW w:w="160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spacing w:after="0" w:line="240" w:lineRule="auto"/>
              <w:rPr>
                <w:rFonts w:ascii="Times New Roman" w:hAnsi="Times New Roman" w:cs="Times New Roman"/>
                <w:sz w:val="24"/>
                <w:szCs w:val="24"/>
              </w:rPr>
            </w:pPr>
          </w:p>
        </w:tc>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Значение и охрана млекопитающих</w:t>
            </w:r>
          </w:p>
        </w:tc>
        <w:tc>
          <w:tcPr>
            <w:tcW w:w="32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spacing w:after="0" w:line="240" w:lineRule="auto"/>
              <w:rPr>
                <w:rFonts w:ascii="Times New Roman" w:hAnsi="Times New Roman" w:cs="Times New Roman"/>
                <w:sz w:val="24"/>
                <w:szCs w:val="24"/>
              </w:rPr>
            </w:pPr>
          </w:p>
        </w:tc>
        <w:tc>
          <w:tcPr>
            <w:tcW w:w="269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spacing w:after="0" w:line="240" w:lineRule="auto"/>
              <w:rPr>
                <w:rFonts w:ascii="Times New Roman" w:hAnsi="Times New Roman" w:cs="Times New Roman"/>
                <w:sz w:val="24"/>
                <w:szCs w:val="24"/>
              </w:rPr>
            </w:pPr>
          </w:p>
        </w:tc>
      </w:tr>
      <w:tr w:rsidR="00201B02" w:rsidRPr="00A92955" w:rsidTr="00201B02">
        <w:tc>
          <w:tcPr>
            <w:tcW w:w="80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r w:rsidRPr="000D102E">
              <w:rPr>
                <w:rFonts w:cs="Times New Roman"/>
                <w:szCs w:val="24"/>
              </w:rPr>
              <w:t>8</w:t>
            </w:r>
          </w:p>
        </w:tc>
        <w:tc>
          <w:tcPr>
            <w:tcW w:w="1606"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Человек и</w:t>
            </w:r>
          </w:p>
          <w:p w:rsidR="00201B02" w:rsidRPr="00A92955" w:rsidRDefault="00201B02" w:rsidP="00201B02">
            <w:pPr>
              <w:pStyle w:val="a8"/>
              <w:spacing w:after="0" w:line="240" w:lineRule="auto"/>
              <w:ind w:left="0"/>
              <w:rPr>
                <w:rFonts w:cs="Times New Roman"/>
                <w:szCs w:val="24"/>
              </w:rPr>
            </w:pPr>
            <w:r w:rsidRPr="00A92955">
              <w:rPr>
                <w:rFonts w:cs="Times New Roman"/>
                <w:szCs w:val="24"/>
              </w:rPr>
              <w:lastRenderedPageBreak/>
              <w:t>животные:</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причины</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конфликтов. Красная книга,</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ООПТ (3ч.)</w:t>
            </w:r>
          </w:p>
        </w:tc>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lastRenderedPageBreak/>
              <w:t xml:space="preserve">Проблема утраты </w:t>
            </w:r>
            <w:r w:rsidRPr="00A92955">
              <w:rPr>
                <w:rFonts w:cs="Times New Roman"/>
                <w:szCs w:val="24"/>
              </w:rPr>
              <w:lastRenderedPageBreak/>
              <w:t>биологического разнообразия.</w:t>
            </w:r>
          </w:p>
        </w:tc>
        <w:tc>
          <w:tcPr>
            <w:tcW w:w="326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lastRenderedPageBreak/>
              <w:t xml:space="preserve">Всемирная стратегия </w:t>
            </w:r>
            <w:r w:rsidRPr="00A92955">
              <w:rPr>
                <w:rFonts w:cs="Times New Roman"/>
                <w:szCs w:val="24"/>
              </w:rPr>
              <w:lastRenderedPageBreak/>
              <w:t>сохранения природных видов.</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 xml:space="preserve">Биоразнообразие – современная проблема науки и общества. Проблема сохранения биологического разнообразия как основа устойчивого развития биосферы  </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Браконьерство.</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Конкуренция за</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ресурсы.</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Эндемики. Реин-тродукция.</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ООПТ</w:t>
            </w:r>
          </w:p>
        </w:tc>
        <w:tc>
          <w:tcPr>
            <w:tcW w:w="269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lastRenderedPageBreak/>
              <w:t xml:space="preserve">Оценивают  </w:t>
            </w:r>
            <w:r w:rsidRPr="00A92955">
              <w:rPr>
                <w:rFonts w:cs="Times New Roman"/>
                <w:szCs w:val="24"/>
              </w:rPr>
              <w:lastRenderedPageBreak/>
              <w:t>экологическое  и народнохозяйственное  значение  млекопитающих.  Объясняют  необходимость  охраны  ценных  млекопитающих  и  регуляции  численности  животных,  наносящих  вред  человеку.  Определяют понятия формируемые в ходе изучения темы: «промысел»,«промысловые  животные»,  « мониторинг»,  «особоохраняемые  природные</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территории»,  «эндемики»,  «реинтродукция».</w:t>
            </w:r>
          </w:p>
          <w:p w:rsidR="00201B02" w:rsidRPr="00A92955" w:rsidRDefault="00201B02" w:rsidP="00201B02">
            <w:pPr>
              <w:pStyle w:val="a8"/>
              <w:spacing w:after="0" w:line="240" w:lineRule="auto"/>
              <w:ind w:left="0"/>
              <w:rPr>
                <w:rFonts w:cs="Times New Roman"/>
                <w:szCs w:val="24"/>
              </w:rPr>
            </w:pPr>
            <w:r w:rsidRPr="00A92955">
              <w:rPr>
                <w:rFonts w:cs="Times New Roman"/>
                <w:szCs w:val="24"/>
              </w:rPr>
              <w:t>Знакомятся  с  Красной  книгой,  функциями заповедников и заказников. Экскурсии</w:t>
            </w:r>
          </w:p>
        </w:tc>
      </w:tr>
      <w:tr w:rsidR="00201B02" w:rsidRPr="00A92955" w:rsidTr="00201B02">
        <w:tc>
          <w:tcPr>
            <w:tcW w:w="80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spacing w:after="0" w:line="240" w:lineRule="auto"/>
              <w:rPr>
                <w:rFonts w:ascii="Times New Roman" w:hAnsi="Times New Roman" w:cs="Times New Roman"/>
                <w:sz w:val="24"/>
                <w:szCs w:val="24"/>
              </w:rPr>
            </w:pPr>
          </w:p>
        </w:tc>
        <w:tc>
          <w:tcPr>
            <w:tcW w:w="160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spacing w:after="0" w:line="240" w:lineRule="auto"/>
              <w:rPr>
                <w:rFonts w:ascii="Times New Roman" w:hAnsi="Times New Roman" w:cs="Times New Roman"/>
                <w:sz w:val="24"/>
                <w:szCs w:val="24"/>
              </w:rPr>
            </w:pPr>
          </w:p>
        </w:tc>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Генофонд и охрана видов.</w:t>
            </w:r>
          </w:p>
        </w:tc>
        <w:tc>
          <w:tcPr>
            <w:tcW w:w="32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spacing w:after="0" w:line="240" w:lineRule="auto"/>
              <w:rPr>
                <w:rFonts w:ascii="Times New Roman" w:hAnsi="Times New Roman" w:cs="Times New Roman"/>
                <w:sz w:val="24"/>
                <w:szCs w:val="24"/>
              </w:rPr>
            </w:pPr>
          </w:p>
        </w:tc>
        <w:tc>
          <w:tcPr>
            <w:tcW w:w="269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spacing w:after="0" w:line="240" w:lineRule="auto"/>
              <w:rPr>
                <w:rFonts w:ascii="Times New Roman" w:hAnsi="Times New Roman" w:cs="Times New Roman"/>
                <w:sz w:val="24"/>
                <w:szCs w:val="24"/>
              </w:rPr>
            </w:pPr>
          </w:p>
        </w:tc>
      </w:tr>
      <w:tr w:rsidR="00201B02" w:rsidRPr="00A92955" w:rsidTr="00201B02">
        <w:tc>
          <w:tcPr>
            <w:tcW w:w="80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spacing w:after="0" w:line="240" w:lineRule="auto"/>
              <w:rPr>
                <w:rFonts w:ascii="Times New Roman" w:hAnsi="Times New Roman" w:cs="Times New Roman"/>
                <w:sz w:val="24"/>
                <w:szCs w:val="24"/>
              </w:rPr>
            </w:pPr>
          </w:p>
        </w:tc>
        <w:tc>
          <w:tcPr>
            <w:tcW w:w="160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spacing w:after="0" w:line="240" w:lineRule="auto"/>
              <w:rPr>
                <w:rFonts w:ascii="Times New Roman" w:hAnsi="Times New Roman" w:cs="Times New Roman"/>
                <w:sz w:val="24"/>
                <w:szCs w:val="24"/>
              </w:rPr>
            </w:pPr>
          </w:p>
        </w:tc>
        <w:tc>
          <w:tcPr>
            <w:tcW w:w="20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a8"/>
              <w:spacing w:after="0" w:line="240" w:lineRule="auto"/>
              <w:ind w:left="0"/>
              <w:rPr>
                <w:rFonts w:cs="Times New Roman"/>
                <w:szCs w:val="24"/>
              </w:rPr>
            </w:pPr>
            <w:r w:rsidRPr="00A92955">
              <w:rPr>
                <w:rFonts w:cs="Times New Roman"/>
                <w:szCs w:val="24"/>
              </w:rPr>
              <w:t>Всемирная стратегия охраны природных видов</w:t>
            </w:r>
          </w:p>
        </w:tc>
        <w:tc>
          <w:tcPr>
            <w:tcW w:w="32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spacing w:after="0" w:line="240" w:lineRule="auto"/>
              <w:rPr>
                <w:rFonts w:ascii="Times New Roman" w:hAnsi="Times New Roman" w:cs="Times New Roman"/>
                <w:sz w:val="24"/>
                <w:szCs w:val="24"/>
              </w:rPr>
            </w:pPr>
          </w:p>
        </w:tc>
        <w:tc>
          <w:tcPr>
            <w:tcW w:w="269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spacing w:after="0" w:line="240" w:lineRule="auto"/>
              <w:rPr>
                <w:rFonts w:ascii="Times New Roman" w:hAnsi="Times New Roman" w:cs="Times New Roman"/>
                <w:sz w:val="24"/>
                <w:szCs w:val="24"/>
              </w:rPr>
            </w:pPr>
          </w:p>
        </w:tc>
      </w:tr>
    </w:tbl>
    <w:p w:rsidR="00201B02" w:rsidRPr="00A92955" w:rsidRDefault="00201B02" w:rsidP="00201B02">
      <w:pPr>
        <w:pStyle w:val="a8"/>
        <w:spacing w:after="0" w:line="240" w:lineRule="auto"/>
        <w:rPr>
          <w:rFonts w:cs="Times New Roman"/>
          <w:szCs w:val="24"/>
        </w:rPr>
      </w:pPr>
    </w:p>
    <w:p w:rsidR="00201B02" w:rsidRPr="00A92955" w:rsidRDefault="00201B02" w:rsidP="00201B02">
      <w:pPr>
        <w:pStyle w:val="a8"/>
        <w:spacing w:after="0" w:line="240" w:lineRule="auto"/>
        <w:rPr>
          <w:rFonts w:cs="Times New Roman"/>
          <w:szCs w:val="24"/>
        </w:rPr>
      </w:pPr>
      <w:r w:rsidRPr="00A92955">
        <w:rPr>
          <w:rFonts w:cs="Times New Roman"/>
          <w:szCs w:val="24"/>
        </w:rPr>
        <w:t>ИТОГО всего уроков: 13</w:t>
      </w:r>
    </w:p>
    <w:p w:rsidR="00201B02" w:rsidRPr="00A92955" w:rsidRDefault="00201B02" w:rsidP="00201B02">
      <w:pPr>
        <w:pStyle w:val="a8"/>
        <w:spacing w:after="0" w:line="240" w:lineRule="auto"/>
        <w:rPr>
          <w:rFonts w:cs="Times New Roman"/>
          <w:szCs w:val="24"/>
        </w:rPr>
      </w:pPr>
    </w:p>
    <w:p w:rsidR="00201B02" w:rsidRPr="00A92955" w:rsidRDefault="00201B02" w:rsidP="00201B02">
      <w:pPr>
        <w:pStyle w:val="a8"/>
        <w:spacing w:after="0" w:line="240" w:lineRule="auto"/>
        <w:rPr>
          <w:rFonts w:cs="Times New Roman"/>
          <w:szCs w:val="24"/>
        </w:rPr>
      </w:pPr>
      <w:r>
        <w:rPr>
          <w:rFonts w:cs="Times New Roman"/>
          <w:szCs w:val="24"/>
        </w:rPr>
        <w:t>Вн</w:t>
      </w:r>
      <w:r w:rsidRPr="00A92955">
        <w:rPr>
          <w:rFonts w:cs="Times New Roman"/>
          <w:szCs w:val="24"/>
        </w:rPr>
        <w:t>еурочная деятельность</w:t>
      </w:r>
    </w:p>
    <w:tbl>
      <w:tblPr>
        <w:tblW w:w="10773" w:type="dxa"/>
        <w:tblInd w:w="-176" w:type="dxa"/>
        <w:tblLayout w:type="fixed"/>
        <w:tblCellMar>
          <w:left w:w="10" w:type="dxa"/>
          <w:right w:w="10" w:type="dxa"/>
        </w:tblCellMar>
        <w:tblLook w:val="0000"/>
      </w:tblPr>
      <w:tblGrid>
        <w:gridCol w:w="993"/>
        <w:gridCol w:w="1869"/>
        <w:gridCol w:w="4003"/>
        <w:gridCol w:w="3118"/>
        <w:gridCol w:w="790"/>
      </w:tblGrid>
      <w:tr w:rsidR="00201B02" w:rsidRPr="00A92955" w:rsidTr="00201B02">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класс</w:t>
            </w:r>
          </w:p>
        </w:tc>
        <w:tc>
          <w:tcPr>
            <w:tcW w:w="18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Вид внеурочной деятельности</w:t>
            </w:r>
          </w:p>
        </w:tc>
        <w:tc>
          <w:tcPr>
            <w:tcW w:w="40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Тема из курса «Забайкаловедения»</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Виды деятельности, формы деятельности</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Часы</w:t>
            </w:r>
          </w:p>
        </w:tc>
      </w:tr>
      <w:tr w:rsidR="00201B02" w:rsidRPr="00A92955" w:rsidTr="00201B02">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Pr>
                <w:rFonts w:cs="Times New Roman"/>
                <w:szCs w:val="24"/>
              </w:rPr>
              <w:t>8</w:t>
            </w:r>
          </w:p>
        </w:tc>
        <w:tc>
          <w:tcPr>
            <w:tcW w:w="18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Праздник «День птиц»</w:t>
            </w:r>
          </w:p>
        </w:tc>
        <w:tc>
          <w:tcPr>
            <w:tcW w:w="40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Птицы Забайкалья.</w:t>
            </w:r>
          </w:p>
          <w:p w:rsidR="00201B02" w:rsidRPr="00A92955" w:rsidRDefault="00201B02" w:rsidP="00201B02">
            <w:pPr>
              <w:pStyle w:val="Standard"/>
              <w:spacing w:after="0" w:line="240" w:lineRule="auto"/>
              <w:rPr>
                <w:rFonts w:cs="Times New Roman"/>
                <w:szCs w:val="24"/>
              </w:rPr>
            </w:pPr>
            <w:r w:rsidRPr="00A92955">
              <w:rPr>
                <w:rFonts w:cs="Times New Roman"/>
                <w:szCs w:val="24"/>
              </w:rPr>
              <w:t>Птицы лесов и степей.</w:t>
            </w:r>
          </w:p>
          <w:p w:rsidR="00201B02" w:rsidRPr="00A92955" w:rsidRDefault="00201B02" w:rsidP="00201B02">
            <w:pPr>
              <w:pStyle w:val="Standard"/>
              <w:spacing w:after="0" w:line="240" w:lineRule="auto"/>
              <w:rPr>
                <w:rFonts w:cs="Times New Roman"/>
                <w:szCs w:val="24"/>
              </w:rPr>
            </w:pPr>
            <w:r w:rsidRPr="00A92955">
              <w:rPr>
                <w:rFonts w:cs="Times New Roman"/>
                <w:szCs w:val="24"/>
              </w:rPr>
              <w:t>Птицы водоемов.</w:t>
            </w:r>
          </w:p>
          <w:p w:rsidR="00201B02" w:rsidRPr="00A92955" w:rsidRDefault="00201B02" w:rsidP="00201B02">
            <w:pPr>
              <w:pStyle w:val="Standard"/>
              <w:spacing w:after="0" w:line="240" w:lineRule="auto"/>
              <w:rPr>
                <w:rFonts w:cs="Times New Roman"/>
                <w:szCs w:val="24"/>
              </w:rPr>
            </w:pPr>
            <w:r w:rsidRPr="00A92955">
              <w:rPr>
                <w:rFonts w:cs="Times New Roman"/>
                <w:szCs w:val="24"/>
              </w:rPr>
              <w:t>Птицы рядом с человеком.</w:t>
            </w:r>
          </w:p>
          <w:p w:rsidR="00201B02" w:rsidRPr="00A92955" w:rsidRDefault="00201B02" w:rsidP="00201B02">
            <w:pPr>
              <w:pStyle w:val="Standard"/>
              <w:spacing w:after="0" w:line="240" w:lineRule="auto"/>
              <w:rPr>
                <w:rFonts w:cs="Times New Roman"/>
                <w:szCs w:val="24"/>
              </w:rPr>
            </w:pPr>
            <w:r w:rsidRPr="00A92955">
              <w:rPr>
                <w:rFonts w:cs="Times New Roman"/>
                <w:szCs w:val="24"/>
              </w:rPr>
              <w:t>Охрана птиц.</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Литературная композиция «Птицы — наши помощники»,</w:t>
            </w:r>
          </w:p>
          <w:p w:rsidR="00201B02" w:rsidRPr="00A92955" w:rsidRDefault="00201B02" w:rsidP="00201B02">
            <w:pPr>
              <w:pStyle w:val="Standard"/>
              <w:spacing w:after="0" w:line="240" w:lineRule="auto"/>
              <w:rPr>
                <w:rFonts w:cs="Times New Roman"/>
                <w:szCs w:val="24"/>
              </w:rPr>
            </w:pPr>
            <w:r w:rsidRPr="00A92955">
              <w:rPr>
                <w:rFonts w:cs="Times New Roman"/>
                <w:szCs w:val="24"/>
              </w:rPr>
              <w:t>викторина «Птицы Кыринского района»,</w:t>
            </w:r>
          </w:p>
          <w:p w:rsidR="00201B02" w:rsidRPr="00A92955" w:rsidRDefault="00201B02" w:rsidP="00201B02">
            <w:pPr>
              <w:pStyle w:val="Standard"/>
              <w:spacing w:after="0" w:line="240" w:lineRule="auto"/>
              <w:rPr>
                <w:rFonts w:cs="Times New Roman"/>
                <w:szCs w:val="24"/>
              </w:rPr>
            </w:pPr>
            <w:r w:rsidRPr="00A92955">
              <w:rPr>
                <w:rFonts w:cs="Times New Roman"/>
                <w:szCs w:val="24"/>
              </w:rPr>
              <w:t>выставка «Уголок птиц».</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3</w:t>
            </w:r>
          </w:p>
        </w:tc>
      </w:tr>
      <w:tr w:rsidR="00201B02" w:rsidRPr="00A92955" w:rsidTr="00201B02">
        <w:tc>
          <w:tcPr>
            <w:tcW w:w="993"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Pr>
                <w:rFonts w:cs="Times New Roman"/>
                <w:szCs w:val="24"/>
              </w:rPr>
              <w:t>8</w:t>
            </w:r>
          </w:p>
        </w:tc>
        <w:tc>
          <w:tcPr>
            <w:tcW w:w="1869"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p>
        </w:tc>
        <w:tc>
          <w:tcPr>
            <w:tcW w:w="4003"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sidRPr="00A92955">
              <w:rPr>
                <w:rFonts w:cs="Times New Roman"/>
                <w:szCs w:val="24"/>
              </w:rPr>
              <w:t>Насекомые</w:t>
            </w:r>
            <w:r>
              <w:rPr>
                <w:rFonts w:cs="Times New Roman"/>
                <w:szCs w:val="24"/>
              </w:rPr>
              <w:t xml:space="preserve"> </w:t>
            </w:r>
            <w:r w:rsidRPr="00A92955">
              <w:rPr>
                <w:rFonts w:cs="Times New Roman"/>
                <w:szCs w:val="24"/>
              </w:rPr>
              <w:t>Забайкалья</w:t>
            </w:r>
            <w:r>
              <w:rPr>
                <w:rFonts w:cs="Times New Roman"/>
                <w:szCs w:val="24"/>
              </w:rPr>
              <w:t xml:space="preserve"> </w:t>
            </w:r>
            <w:r w:rsidRPr="00A92955">
              <w:rPr>
                <w:rFonts w:cs="Times New Roman"/>
                <w:szCs w:val="24"/>
              </w:rPr>
              <w:t>в Красной</w:t>
            </w:r>
            <w:r>
              <w:rPr>
                <w:rFonts w:cs="Times New Roman"/>
                <w:szCs w:val="24"/>
              </w:rPr>
              <w:t xml:space="preserve"> к</w:t>
            </w:r>
            <w:r w:rsidRPr="00A92955">
              <w:rPr>
                <w:rFonts w:cs="Times New Roman"/>
                <w:szCs w:val="24"/>
              </w:rPr>
              <w:t>ниге</w:t>
            </w:r>
          </w:p>
          <w:p w:rsidR="00201B02" w:rsidRPr="00A92955" w:rsidRDefault="00201B02" w:rsidP="00201B02">
            <w:pPr>
              <w:pStyle w:val="Standard"/>
              <w:spacing w:after="0" w:line="240" w:lineRule="auto"/>
              <w:rPr>
                <w:rFonts w:cs="Times New Roman"/>
                <w:szCs w:val="24"/>
              </w:rPr>
            </w:pPr>
            <w:r>
              <w:rPr>
                <w:rFonts w:cs="Times New Roman"/>
                <w:szCs w:val="24"/>
              </w:rPr>
              <w:t xml:space="preserve">Животные Забайкалья в Красной книге </w:t>
            </w:r>
          </w:p>
        </w:tc>
        <w:tc>
          <w:tcPr>
            <w:tcW w:w="3118"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Индивидуальные проекты.</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Pr="00A92955" w:rsidRDefault="00201B02" w:rsidP="00201B02">
            <w:pPr>
              <w:pStyle w:val="Standard"/>
              <w:spacing w:after="0" w:line="240" w:lineRule="auto"/>
              <w:rPr>
                <w:rFonts w:cs="Times New Roman"/>
                <w:szCs w:val="24"/>
              </w:rPr>
            </w:pPr>
            <w:r w:rsidRPr="00A92955">
              <w:rPr>
                <w:rFonts w:cs="Times New Roman"/>
                <w:szCs w:val="24"/>
              </w:rPr>
              <w:t>1</w:t>
            </w:r>
          </w:p>
        </w:tc>
      </w:tr>
    </w:tbl>
    <w:p w:rsidR="00201B02" w:rsidRPr="00A92955" w:rsidRDefault="00201B02" w:rsidP="00201B02">
      <w:pPr>
        <w:pStyle w:val="Standard"/>
        <w:spacing w:after="0" w:line="240" w:lineRule="auto"/>
        <w:rPr>
          <w:rFonts w:cs="Times New Roman"/>
          <w:szCs w:val="24"/>
        </w:rPr>
      </w:pPr>
    </w:p>
    <w:p w:rsidR="00201B02" w:rsidRPr="00A92955" w:rsidRDefault="00201B02" w:rsidP="00201B02">
      <w:pPr>
        <w:pStyle w:val="Standard"/>
        <w:spacing w:after="0" w:line="240" w:lineRule="auto"/>
        <w:rPr>
          <w:rFonts w:cs="Times New Roman"/>
          <w:szCs w:val="24"/>
        </w:rPr>
      </w:pPr>
      <w:r w:rsidRPr="00A92955">
        <w:rPr>
          <w:rFonts w:cs="Times New Roman"/>
          <w:szCs w:val="24"/>
        </w:rPr>
        <w:t>ИТОГО: 4</w:t>
      </w:r>
    </w:p>
    <w:p w:rsidR="00201B02" w:rsidRPr="00A92955" w:rsidRDefault="00201B02" w:rsidP="00201B02">
      <w:pPr>
        <w:pStyle w:val="Standard"/>
        <w:spacing w:after="0" w:line="240" w:lineRule="auto"/>
        <w:rPr>
          <w:rFonts w:cs="Times New Roman"/>
          <w:szCs w:val="24"/>
        </w:rPr>
      </w:pPr>
    </w:p>
    <w:p w:rsidR="00201B02" w:rsidRPr="00A92955" w:rsidRDefault="00201B02" w:rsidP="00201B02">
      <w:pPr>
        <w:spacing w:after="0" w:line="240" w:lineRule="auto"/>
        <w:rPr>
          <w:rFonts w:ascii="Times New Roman" w:hAnsi="Times New Roman" w:cs="Times New Roman"/>
          <w:sz w:val="24"/>
          <w:szCs w:val="24"/>
        </w:rPr>
      </w:pPr>
    </w:p>
    <w:p w:rsidR="00201B02" w:rsidRPr="00A92955" w:rsidRDefault="00201B02" w:rsidP="00201B02">
      <w:pPr>
        <w:spacing w:after="0" w:line="240" w:lineRule="auto"/>
        <w:rPr>
          <w:rFonts w:ascii="Times New Roman" w:hAnsi="Times New Roman" w:cs="Times New Roman"/>
          <w:sz w:val="24"/>
          <w:szCs w:val="24"/>
        </w:rPr>
      </w:pPr>
    </w:p>
    <w:p w:rsidR="00201B02" w:rsidRPr="00A92955" w:rsidRDefault="00201B02" w:rsidP="00201B02">
      <w:pPr>
        <w:spacing w:after="0" w:line="240" w:lineRule="auto"/>
        <w:rPr>
          <w:rFonts w:ascii="Times New Roman" w:hAnsi="Times New Roman" w:cs="Times New Roman"/>
          <w:sz w:val="24"/>
          <w:szCs w:val="24"/>
        </w:rPr>
      </w:pPr>
    </w:p>
    <w:p w:rsidR="00201B02" w:rsidRPr="00A92955" w:rsidRDefault="00201B02" w:rsidP="00201B02">
      <w:pPr>
        <w:spacing w:after="0" w:line="240" w:lineRule="auto"/>
        <w:rPr>
          <w:rFonts w:ascii="Times New Roman" w:hAnsi="Times New Roman" w:cs="Times New Roman"/>
          <w:sz w:val="24"/>
          <w:szCs w:val="24"/>
        </w:rPr>
      </w:pPr>
    </w:p>
    <w:p w:rsidR="00201B02" w:rsidRPr="00A92955" w:rsidRDefault="00201B02" w:rsidP="00201B02">
      <w:pPr>
        <w:spacing w:after="0" w:line="240" w:lineRule="auto"/>
        <w:rPr>
          <w:rFonts w:ascii="Times New Roman" w:hAnsi="Times New Roman" w:cs="Times New Roman"/>
          <w:sz w:val="24"/>
          <w:szCs w:val="24"/>
        </w:rPr>
      </w:pPr>
    </w:p>
    <w:p w:rsidR="00201B02" w:rsidRPr="00A92955" w:rsidRDefault="00201B02" w:rsidP="00201B02">
      <w:pPr>
        <w:spacing w:after="0" w:line="240" w:lineRule="auto"/>
        <w:rPr>
          <w:rFonts w:ascii="Times New Roman" w:hAnsi="Times New Roman" w:cs="Times New Roman"/>
          <w:sz w:val="24"/>
          <w:szCs w:val="24"/>
        </w:rPr>
      </w:pPr>
    </w:p>
    <w:p w:rsidR="00201B02" w:rsidRPr="00A92955" w:rsidRDefault="00201B02" w:rsidP="00201B02">
      <w:pPr>
        <w:spacing w:after="0" w:line="240" w:lineRule="auto"/>
        <w:rPr>
          <w:rFonts w:ascii="Times New Roman" w:hAnsi="Times New Roman" w:cs="Times New Roman"/>
          <w:sz w:val="24"/>
          <w:szCs w:val="24"/>
        </w:rPr>
      </w:pPr>
    </w:p>
    <w:p w:rsidR="00201B02" w:rsidRPr="00A92955" w:rsidRDefault="00201B02" w:rsidP="00201B02">
      <w:pPr>
        <w:spacing w:after="0" w:line="240" w:lineRule="auto"/>
        <w:rPr>
          <w:rFonts w:ascii="Times New Roman" w:hAnsi="Times New Roman" w:cs="Times New Roman"/>
          <w:sz w:val="24"/>
          <w:szCs w:val="24"/>
        </w:rPr>
      </w:pPr>
    </w:p>
    <w:p w:rsidR="00201B02" w:rsidRPr="00A92955" w:rsidRDefault="00201B02" w:rsidP="00201B02">
      <w:pPr>
        <w:spacing w:after="0" w:line="240" w:lineRule="auto"/>
        <w:rPr>
          <w:rFonts w:ascii="Times New Roman" w:hAnsi="Times New Roman" w:cs="Times New Roman"/>
          <w:sz w:val="24"/>
          <w:szCs w:val="24"/>
        </w:rPr>
        <w:sectPr w:rsidR="00201B02" w:rsidRPr="00A92955" w:rsidSect="00201B02">
          <w:pgSz w:w="11906" w:h="16838"/>
          <w:pgMar w:top="1134" w:right="1701" w:bottom="1134" w:left="851" w:header="709" w:footer="709" w:gutter="0"/>
          <w:cols w:space="708"/>
          <w:docGrid w:linePitch="360"/>
        </w:sectPr>
      </w:pP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lastRenderedPageBreak/>
        <w:t>Литература:</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Литература для учащихся</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 1. Горлачев, В.В., Горлачева Е.П. Рыбы Забайкальского края: учебное пособие / В.П. Горлачев, Е.П. Горлачева. – Чита : Экспресс-издательство, 2010. – 128 с., ил.</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 2. Игумнова, Е.А. и др. Озеро Кенон и я: рабочая тетрадь / Е.А. Игумнова, О.В. Корсун, И.Ф. Кривенкова. – Чита : изд-во ЗабГПУ, 2000. – 56 с.</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 3. Корсун, О.В. и др. Животный мир Забайкалья: книга для чтения по биологии животных / О.В. Корсун. – Чита : Экспресс-издательство, 2005. – 224 с., ил.</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 4. Корсун, О.В. Полевой атлас видового разнообразия Забайкалья: каталог / О.В. Корсун. – Чита : Экспресс-издательство, 2006. – 272с.:ил.</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 5. Корсун, О.В. Цветы и бабочки Забайкалья: набор открыток. Серия «Забайкалье великолепно». – Чита : ООО Экспресс-издательство, 2007. </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6. Корсун, О.В. Редкие животные Забайкалья: набор открыток. Серия «Забайкалье великолепно». – Чита : ООО Экспресс-издательство, 2007. </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7. Сивоглазов, В.И., Бровкина, Е.Т. Животные из Красной книги России / В.И. Сивоглазов., Е.Т. Бровкина. – М. : Дрофа, 2011. – 190 с., ил. </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 </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Литература для учителя</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 1. Бассейн реки Амур в Забайкалье в вопросах и ответах/ под ред. Н.В. Помазковой. – Чита : Экспресс-издательство, 2011. – 208 с.</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 2. Даурское диво /сост. О.А. Димов. – Чита : Поиск, 2007. – 256 с., ил.</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 3. Корсун, О.В. Экологические экскурсии в природу Забайкалья: учебное пособие / О.В. Корсун. – Чита : Экспресс-издательство, 2011. – 196 с., ил.</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 4. Корсун, О.В. Путеводитель по особо охраняемым природным территориям Верхнеамурскрого бассейна: учебное пособие / О.В. Корсун. – Чита : Экспресс-издательство, 2008. – 216 с., ил. </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5. Красная книга Читинской области и Агинского Бурятского автономного округа. Животные. – Чита : Поиск, 2000. – 214 с.</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 6. Красная книга Российской Федерации. Животные. – М. : АСТ, Астрель, 2001. – 864 с. </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7. Малая энциклопедия Забайкалья: Природное наследие /гл. ред. Р.Ф Гениатулин. –Новосибирск : Наука, 2009. – 698 с. </w:t>
      </w:r>
    </w:p>
    <w:p w:rsidR="00201B02" w:rsidRPr="00A92955" w:rsidRDefault="00201B02" w:rsidP="00201B02">
      <w:pPr>
        <w:spacing w:after="0" w:line="240" w:lineRule="auto"/>
        <w:rPr>
          <w:rFonts w:ascii="Times New Roman" w:hAnsi="Times New Roman" w:cs="Times New Roman"/>
          <w:sz w:val="24"/>
          <w:szCs w:val="24"/>
        </w:rPr>
      </w:pPr>
      <w:r w:rsidRPr="00A92955">
        <w:rPr>
          <w:rFonts w:ascii="Times New Roman" w:hAnsi="Times New Roman" w:cs="Times New Roman"/>
          <w:sz w:val="24"/>
          <w:szCs w:val="24"/>
        </w:rPr>
        <w:t xml:space="preserve">8. Яшнов, В.И. Живой мир истоков Амура / В.И. Яшнов. – Чита : ИП Непомнящих, 2015. – 176 с., ил. </w:t>
      </w:r>
    </w:p>
    <w:p w:rsidR="00201B02" w:rsidRPr="00A92955"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«Живая природа»</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«Растительный мир Забайкалья»</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Пояснительная записка</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Программа адресована для образовательных учреждений, реализующих общее основное образование.</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Нормативно-правовая основа программы:</w:t>
      </w:r>
    </w:p>
    <w:p w:rsidR="00201B02" w:rsidRPr="00CA3AD6" w:rsidRDefault="00201B02" w:rsidP="00201B02">
      <w:pPr>
        <w:pStyle w:val="a8"/>
        <w:numPr>
          <w:ilvl w:val="0"/>
          <w:numId w:val="218"/>
        </w:numPr>
        <w:spacing w:after="0" w:line="240" w:lineRule="auto"/>
        <w:rPr>
          <w:rFonts w:eastAsia="Times New Roman" w:cs="Times New Roman"/>
          <w:szCs w:val="24"/>
        </w:rPr>
      </w:pPr>
      <w:r w:rsidRPr="00CA3AD6">
        <w:rPr>
          <w:rFonts w:cs="Times New Roman"/>
          <w:szCs w:val="24"/>
        </w:rPr>
        <w:t>Закон «Об образовании в Российской Федерации» (№ 273-ФЗ от 29.12.2012</w:t>
      </w:r>
      <w:r w:rsidRPr="00CA3AD6">
        <w:rPr>
          <w:rFonts w:eastAsia="Times New Roman" w:cs="Times New Roman"/>
          <w:szCs w:val="24"/>
        </w:rPr>
        <w:t xml:space="preserve">г., ст. 12,13), </w:t>
      </w:r>
    </w:p>
    <w:p w:rsidR="00201B02" w:rsidRDefault="00201B02" w:rsidP="00201B02">
      <w:pPr>
        <w:pStyle w:val="a8"/>
        <w:numPr>
          <w:ilvl w:val="0"/>
          <w:numId w:val="218"/>
        </w:numPr>
        <w:suppressAutoHyphens/>
        <w:autoSpaceDN w:val="0"/>
        <w:contextualSpacing w:val="0"/>
        <w:textAlignment w:val="baseline"/>
      </w:pPr>
      <w:r w:rsidRPr="00066C83">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rsidR="00201B02" w:rsidRPr="00066C83" w:rsidRDefault="00201B02" w:rsidP="00201B02">
      <w:pPr>
        <w:pStyle w:val="a8"/>
        <w:numPr>
          <w:ilvl w:val="0"/>
          <w:numId w:val="218"/>
        </w:numPr>
        <w:suppressAutoHyphens/>
        <w:autoSpaceDN w:val="0"/>
        <w:contextualSpacing w:val="0"/>
        <w:textAlignment w:val="baseline"/>
      </w:pPr>
      <w:r w:rsidRPr="00066C83">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201B02" w:rsidRPr="00CA3AD6" w:rsidRDefault="00201B02" w:rsidP="00201B02">
      <w:pPr>
        <w:pStyle w:val="a8"/>
        <w:numPr>
          <w:ilvl w:val="0"/>
          <w:numId w:val="218"/>
        </w:numPr>
        <w:spacing w:after="0" w:line="240" w:lineRule="auto"/>
        <w:rPr>
          <w:rFonts w:eastAsia="Times New Roman" w:cs="Times New Roman"/>
          <w:szCs w:val="24"/>
        </w:rPr>
      </w:pPr>
      <w:r w:rsidRPr="00CA3AD6">
        <w:rPr>
          <w:rFonts w:eastAsia="Times New Roman" w:cs="Times New Roman"/>
          <w:szCs w:val="24"/>
        </w:rPr>
        <w:t xml:space="preserve">а также в соответствии с Уставом образовательного учреждения ОУ, </w:t>
      </w:r>
    </w:p>
    <w:p w:rsidR="00201B02" w:rsidRPr="00CA3AD6" w:rsidRDefault="00201B02" w:rsidP="00201B02">
      <w:pPr>
        <w:pStyle w:val="a8"/>
        <w:numPr>
          <w:ilvl w:val="0"/>
          <w:numId w:val="218"/>
        </w:numPr>
        <w:spacing w:after="0" w:line="240" w:lineRule="auto"/>
        <w:rPr>
          <w:rFonts w:eastAsia="Times New Roman" w:cs="Times New Roman"/>
          <w:szCs w:val="24"/>
        </w:rPr>
      </w:pPr>
      <w:r w:rsidRPr="00CA3AD6">
        <w:rPr>
          <w:rFonts w:eastAsia="Times New Roman" w:cs="Times New Roman"/>
          <w:szCs w:val="24"/>
        </w:rPr>
        <w:t>Образовательной программой ООО МБОУ «Кыринская средняя общеобразовательная школа», принятой решением педагогического совета приказ от 31.0</w:t>
      </w:r>
      <w:r>
        <w:rPr>
          <w:rFonts w:eastAsia="Times New Roman" w:cs="Times New Roman"/>
          <w:szCs w:val="24"/>
        </w:rPr>
        <w:t>8.2023г.</w:t>
      </w:r>
    </w:p>
    <w:p w:rsidR="00201B02" w:rsidRPr="00CA3AD6" w:rsidRDefault="00201B02" w:rsidP="00201B02">
      <w:pPr>
        <w:pStyle w:val="a8"/>
        <w:numPr>
          <w:ilvl w:val="0"/>
          <w:numId w:val="218"/>
        </w:numPr>
        <w:spacing w:after="0" w:line="240" w:lineRule="auto"/>
        <w:rPr>
          <w:rFonts w:eastAsia="Times New Roman" w:cs="Times New Roman"/>
          <w:szCs w:val="24"/>
        </w:rPr>
      </w:pPr>
      <w:r w:rsidRPr="00CA3AD6">
        <w:rPr>
          <w:rFonts w:eastAsia="Times New Roman" w:cs="Times New Roman"/>
          <w:szCs w:val="24"/>
        </w:rPr>
        <w:lastRenderedPageBreak/>
        <w:t xml:space="preserve">Концепция духовно-нравственного развития и воспитания личности гражданина России (2009 г.); </w:t>
      </w:r>
    </w:p>
    <w:p w:rsidR="00201B02" w:rsidRPr="00CA3AD6" w:rsidRDefault="00201B02" w:rsidP="00201B02">
      <w:pPr>
        <w:pStyle w:val="a8"/>
        <w:numPr>
          <w:ilvl w:val="0"/>
          <w:numId w:val="218"/>
        </w:numPr>
        <w:spacing w:after="0" w:line="240" w:lineRule="auto"/>
        <w:rPr>
          <w:rFonts w:eastAsia="Times New Roman" w:cs="Times New Roman"/>
          <w:szCs w:val="24"/>
        </w:rPr>
      </w:pPr>
      <w:r w:rsidRPr="00CA3AD6">
        <w:rPr>
          <w:rFonts w:eastAsia="Times New Roman" w:cs="Times New Roman"/>
          <w:szCs w:val="24"/>
        </w:rPr>
        <w:t>Концепция Регионального (национально-регионального) компонента Государственного образовательного стандарта общего образования для общеобразовательных учреждений Читинской области (2007 г.)</w:t>
      </w:r>
    </w:p>
    <w:p w:rsidR="00201B02" w:rsidRPr="00CA3AD6" w:rsidRDefault="00201B02" w:rsidP="00201B02">
      <w:pPr>
        <w:pStyle w:val="a8"/>
        <w:numPr>
          <w:ilvl w:val="0"/>
          <w:numId w:val="218"/>
        </w:numPr>
        <w:spacing w:after="0" w:line="240" w:lineRule="auto"/>
        <w:jc w:val="both"/>
        <w:rPr>
          <w:rFonts w:eastAsia="Times New Roman" w:cs="Times New Roman"/>
          <w:szCs w:val="24"/>
        </w:rPr>
      </w:pPr>
      <w:r w:rsidRPr="00CA3AD6">
        <w:rPr>
          <w:rFonts w:eastAsia="Times New Roman" w:cs="Times New Roman"/>
          <w:szCs w:val="24"/>
        </w:rPr>
        <w:t>Приказ Министерства образования, науки и молодёжной политики Забайкальского края №811 от 1.10.2018г «О введении интегрированного учебного курса «Забайкаловедение» курс «Забайкаловедение» ;</w:t>
      </w:r>
    </w:p>
    <w:p w:rsidR="00201B02" w:rsidRPr="00CA3AD6" w:rsidRDefault="00201B02" w:rsidP="00201B02">
      <w:pPr>
        <w:pStyle w:val="a8"/>
        <w:numPr>
          <w:ilvl w:val="0"/>
          <w:numId w:val="218"/>
        </w:numPr>
        <w:spacing w:after="0" w:line="240" w:lineRule="auto"/>
        <w:jc w:val="both"/>
        <w:rPr>
          <w:rFonts w:eastAsia="Times New Roman" w:cs="Times New Roman"/>
          <w:szCs w:val="24"/>
        </w:rPr>
      </w:pPr>
      <w:r w:rsidRPr="00CA3AD6">
        <w:rPr>
          <w:rFonts w:eastAsia="Times New Roman" w:cs="Times New Roman"/>
          <w:szCs w:val="24"/>
        </w:rPr>
        <w:t>Программа интегрированного учебного курса «Забайкаловедение» для 5-9 классов общеобразовательных организаций Забайкальского края. – Чита : ИРО Забайкальского края, 2018г</w:t>
      </w:r>
    </w:p>
    <w:p w:rsidR="00201B02" w:rsidRPr="00CA3AD6" w:rsidRDefault="00201B02" w:rsidP="00201B02">
      <w:pPr>
        <w:spacing w:after="0" w:line="240" w:lineRule="auto"/>
        <w:jc w:val="both"/>
        <w:rPr>
          <w:rFonts w:ascii="Times New Roman" w:eastAsia="Times New Roman" w:hAnsi="Times New Roman" w:cs="Times New Roman"/>
          <w:sz w:val="24"/>
          <w:szCs w:val="24"/>
        </w:rPr>
      </w:pPr>
    </w:p>
    <w:p w:rsidR="00201B02" w:rsidRPr="00CA3AD6" w:rsidRDefault="00201B02" w:rsidP="00201B02">
      <w:pPr>
        <w:spacing w:after="0" w:line="240" w:lineRule="auto"/>
        <w:rPr>
          <w:rFonts w:ascii="Times New Roman" w:eastAsia="Times New Roman" w:hAnsi="Times New Roman" w:cs="Times New Roman"/>
          <w:sz w:val="24"/>
          <w:szCs w:val="24"/>
        </w:rPr>
      </w:pPr>
      <w:r w:rsidRPr="00CA3AD6">
        <w:rPr>
          <w:rFonts w:ascii="Times New Roman" w:eastAsia="Times New Roman" w:hAnsi="Times New Roman" w:cs="Times New Roman"/>
          <w:sz w:val="24"/>
          <w:szCs w:val="24"/>
        </w:rPr>
        <w:t xml:space="preserve">Основная цель курса – формирование у учащихся представлений  о многообразии растительного мира Забайкальского края. Задачи: </w:t>
      </w:r>
      <w:r w:rsidRPr="00CA3AD6">
        <w:rPr>
          <w:rFonts w:ascii="Times New Roman" w:eastAsia="Times New Roman" w:hAnsi="Times New Roman" w:cs="Times New Roman"/>
          <w:sz w:val="24"/>
          <w:szCs w:val="24"/>
        </w:rPr>
        <w:t xml:space="preserve"> формировать умения распознавать растения и растительные сообщества; анализировать возможности рационального использования флоры Забайкальского края; </w:t>
      </w:r>
      <w:r w:rsidRPr="00CA3AD6">
        <w:rPr>
          <w:rFonts w:ascii="Times New Roman" w:eastAsia="Times New Roman" w:hAnsi="Times New Roman" w:cs="Times New Roman"/>
          <w:sz w:val="24"/>
          <w:szCs w:val="24"/>
        </w:rPr>
        <w:t xml:space="preserve"> развивать умения определять приспособления растений  к природноклиматическим условиям Забайкальского края; </w:t>
      </w:r>
      <w:r w:rsidRPr="00CA3AD6">
        <w:rPr>
          <w:rFonts w:ascii="Times New Roman" w:eastAsia="Times New Roman" w:hAnsi="Times New Roman" w:cs="Times New Roman"/>
          <w:sz w:val="24"/>
          <w:szCs w:val="24"/>
        </w:rPr>
        <w:t xml:space="preserve"> формировать представление о целостности растительного мира и необходимости его охраны; </w:t>
      </w:r>
      <w:r w:rsidRPr="00CA3AD6">
        <w:rPr>
          <w:rFonts w:ascii="Times New Roman" w:eastAsia="Times New Roman" w:hAnsi="Times New Roman" w:cs="Times New Roman"/>
          <w:sz w:val="24"/>
          <w:szCs w:val="24"/>
        </w:rPr>
        <w:t xml:space="preserve"> развивать умения анализировать, сравнивать, пользоваться определителями, пользоваться дополнительными источниками информации; </w:t>
      </w:r>
      <w:r w:rsidRPr="00CA3AD6">
        <w:rPr>
          <w:rFonts w:ascii="Times New Roman" w:eastAsia="Times New Roman" w:hAnsi="Times New Roman" w:cs="Times New Roman"/>
          <w:sz w:val="24"/>
          <w:szCs w:val="24"/>
        </w:rPr>
        <w:t xml:space="preserve"> воспитывать у учащихся чувства патриотизма, уважительного отношения к малой Родине.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eastAsia="Times New Roman" w:hAnsi="Times New Roman" w:cs="Times New Roman"/>
          <w:sz w:val="24"/>
          <w:szCs w:val="24"/>
        </w:rPr>
        <w:t xml:space="preserve"> </w:t>
      </w:r>
      <w:r w:rsidRPr="00CA3AD6">
        <w:rPr>
          <w:rFonts w:ascii="Times New Roman" w:hAnsi="Times New Roman" w:cs="Times New Roman"/>
          <w:sz w:val="24"/>
          <w:szCs w:val="24"/>
        </w:rPr>
        <w:t>Время реализации: в течение 5 лет</w:t>
      </w: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64" w:lineRule="auto"/>
        <w:ind w:left="120"/>
        <w:rPr>
          <w:rFonts w:ascii="Times New Roman" w:hAnsi="Times New Roman" w:cs="Times New Roman"/>
          <w:sz w:val="24"/>
          <w:szCs w:val="24"/>
        </w:rPr>
      </w:pPr>
      <w:r w:rsidRPr="00CA3AD6">
        <w:rPr>
          <w:rFonts w:ascii="Times New Roman" w:hAnsi="Times New Roman" w:cs="Times New Roman"/>
          <w:color w:val="000000"/>
          <w:sz w:val="24"/>
          <w:szCs w:val="24"/>
        </w:rPr>
        <w:t>ПЛАНИРУЕМЫЕ РЕЗУЛЬТАТЫ ​</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left="120"/>
        <w:jc w:val="both"/>
        <w:rPr>
          <w:rFonts w:ascii="Times New Roman" w:hAnsi="Times New Roman" w:cs="Times New Roman"/>
          <w:sz w:val="24"/>
          <w:szCs w:val="24"/>
        </w:rPr>
      </w:pPr>
      <w:r w:rsidRPr="00CA3AD6">
        <w:rPr>
          <w:rFonts w:ascii="Times New Roman" w:hAnsi="Times New Roman" w:cs="Times New Roman"/>
          <w:b/>
          <w:color w:val="000000"/>
          <w:sz w:val="24"/>
          <w:szCs w:val="24"/>
        </w:rPr>
        <w:t>ЛИЧНОСТНЫЕ РЕЗУЛЬТАТЫ</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Личностные результаты</w:t>
      </w:r>
      <w:r w:rsidRPr="00CA3AD6">
        <w:rPr>
          <w:rFonts w:ascii="Times New Roman" w:hAnsi="Times New Roman" w:cs="Times New Roman"/>
          <w:color w:val="000000"/>
          <w:sz w:val="24"/>
          <w:szCs w:val="24"/>
        </w:rPr>
        <w:t xml:space="preserve"> освоения программы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 xml:space="preserve">1) гражданского воспитания: </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2) патриотического воспитания: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3) духовно-нравственного воспитания: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готовность оценивать поведение и поступки с позиции нравственных норм и норм экологической культуры;</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понимание значимости нравственного аспекта деятельности человека в медицине и биологии;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4) эстетического воспитания: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понимание роли биологии в формировании эстетической культуры личности;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5) физического воспитания, формирования культуры здоровья и эмоционального благополучия: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lastRenderedPageBreak/>
        <w:t>соблюдение правил безопасности, в том числе навыки безопасного поведения в природной среде;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6) трудового воспитания: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7) экологического воспитания: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ориентация на применение биологических знаний при решении задач в области окружающей среды;</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осознание экологических проблем и путей их решения;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готовность к участию в практической деятельности экологической направленности;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8) ценности научного познания: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понимание роли биологической науки в формировании научного мировоззрения;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развитие научной любознательности, интереса к биологической науке, навыков исследовательской деятельности;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9) адаптации обучающегося к изменяющимся условиям социальной и природной среды:</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адекватная оценка изменяющихся условий;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принятие решения (индивидуальное, в группе) в изменяющихся условиях на основании анализа биологической информации;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планирование действий в новой ситуации на основании знаний биологических закономерностей.</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left="120"/>
        <w:jc w:val="both"/>
        <w:rPr>
          <w:rFonts w:ascii="Times New Roman" w:hAnsi="Times New Roman" w:cs="Times New Roman"/>
          <w:sz w:val="24"/>
          <w:szCs w:val="24"/>
        </w:rPr>
      </w:pPr>
      <w:r w:rsidRPr="00CA3AD6">
        <w:rPr>
          <w:rFonts w:ascii="Times New Roman" w:hAnsi="Times New Roman" w:cs="Times New Roman"/>
          <w:b/>
          <w:color w:val="000000"/>
          <w:sz w:val="24"/>
          <w:szCs w:val="24"/>
        </w:rPr>
        <w:t>МЕТАПРЕДМЕТНЫЕ РЕЗУЛЬТАТЫ</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left="120"/>
        <w:jc w:val="both"/>
        <w:rPr>
          <w:rFonts w:ascii="Times New Roman" w:hAnsi="Times New Roman" w:cs="Times New Roman"/>
          <w:sz w:val="24"/>
          <w:szCs w:val="24"/>
        </w:rPr>
      </w:pPr>
      <w:r w:rsidRPr="00CA3AD6">
        <w:rPr>
          <w:rFonts w:ascii="Times New Roman" w:hAnsi="Times New Roman" w:cs="Times New Roman"/>
          <w:b/>
          <w:color w:val="000000"/>
          <w:sz w:val="24"/>
          <w:szCs w:val="24"/>
        </w:rPr>
        <w:t>Познавательные универсальные учебные действия</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1) базовые логические действия: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выявлять и характеризовать существенные признаки биологических объектов (явлений);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выявлять дефициты информации, данных, необходимых для решения поставленной задачи;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2) базовые исследовательские действия: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использовать вопросы как исследовательский инструмент познания;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формировать гипотезу об истинности собственных суждений, аргументировать свою позицию, мнение;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оценивать на применимость и достоверность информацию, полученную в ходе наблюдения и эксперимента;</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3) работа с информацией: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оценивать надёжность биологической информации по критериям, предложенным учителем или сформулированным самостоятельно;</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запоминать и систематизировать биологическую информацию.</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left="120"/>
        <w:jc w:val="both"/>
        <w:rPr>
          <w:rFonts w:ascii="Times New Roman" w:hAnsi="Times New Roman" w:cs="Times New Roman"/>
          <w:sz w:val="24"/>
          <w:szCs w:val="24"/>
        </w:rPr>
      </w:pPr>
      <w:r w:rsidRPr="00CA3AD6">
        <w:rPr>
          <w:rFonts w:ascii="Times New Roman" w:hAnsi="Times New Roman" w:cs="Times New Roman"/>
          <w:b/>
          <w:color w:val="000000"/>
          <w:sz w:val="24"/>
          <w:szCs w:val="24"/>
        </w:rPr>
        <w:t>Коммуникативные универсальные учебные действия</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1</w:t>
      </w:r>
      <w:r w:rsidRPr="00CA3AD6">
        <w:rPr>
          <w:rFonts w:ascii="Times New Roman" w:hAnsi="Times New Roman" w:cs="Times New Roman"/>
          <w:b/>
          <w:color w:val="000000"/>
          <w:sz w:val="24"/>
          <w:szCs w:val="24"/>
        </w:rPr>
        <w:t>) общение: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воспринимать и формулировать суждения, выражать эмоции в процессе выполнения практических и лабораторных работ;</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выражать себя (свою точку зрения) в устных и письменных текстах;</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lastRenderedPageBreak/>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публично представлять результаты выполненного биологического опыта (эксперимента, исследования, проекта);</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2) совместная деятельность:</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left="120"/>
        <w:jc w:val="both"/>
        <w:rPr>
          <w:rFonts w:ascii="Times New Roman" w:hAnsi="Times New Roman" w:cs="Times New Roman"/>
          <w:sz w:val="24"/>
          <w:szCs w:val="24"/>
        </w:rPr>
      </w:pPr>
      <w:r w:rsidRPr="00CA3AD6">
        <w:rPr>
          <w:rFonts w:ascii="Times New Roman" w:hAnsi="Times New Roman" w:cs="Times New Roman"/>
          <w:b/>
          <w:color w:val="000000"/>
          <w:sz w:val="24"/>
          <w:szCs w:val="24"/>
        </w:rPr>
        <w:t>Регулятивные универсальные учебные действия</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Самоорганизация: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выявлять проблемы для решения в жизненных и учебных ситуациях, используя биологические знания;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делать выбор и брать ответственность за решение.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Самоконтроль, эмоциональный интеллект:</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владеть способами самоконтроля, самомотивации и рефлексии;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lastRenderedPageBreak/>
        <w:t>давать оценку ситуации и предлагать план её изменения;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оценивать соответствие результата цели и условиям;</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различать, называть и управлять собственными эмоциями и эмоциями других;</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выявлять и анализировать причины эмоций;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ставить себя на место другого человека, понимать мотивы и намерения другого;</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регулировать способ выражения эмоций.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b/>
          <w:color w:val="000000"/>
          <w:sz w:val="24"/>
          <w:szCs w:val="24"/>
        </w:rPr>
        <w:t>Принятие себя и других</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осознанно относиться к другому человеку, его мнению;</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признавать своё право на ошибку и такое же право другого;</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открытость себе и другим;</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осознавать невозможность контролировать всё вокруг;</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left="120"/>
        <w:jc w:val="both"/>
        <w:rPr>
          <w:rFonts w:ascii="Times New Roman" w:hAnsi="Times New Roman" w:cs="Times New Roman"/>
          <w:sz w:val="24"/>
          <w:szCs w:val="24"/>
        </w:rPr>
      </w:pPr>
      <w:r w:rsidRPr="00CA3AD6">
        <w:rPr>
          <w:rFonts w:ascii="Times New Roman" w:hAnsi="Times New Roman" w:cs="Times New Roman"/>
          <w:b/>
          <w:color w:val="000000"/>
          <w:sz w:val="24"/>
          <w:szCs w:val="24"/>
        </w:rPr>
        <w:t>ПРЕДМЕТНЫЕ РЕЗУЛЬТАТЫ</w:t>
      </w:r>
    </w:p>
    <w:p w:rsidR="00201B02" w:rsidRPr="00CA3AD6" w:rsidRDefault="00201B02" w:rsidP="00201B02">
      <w:pPr>
        <w:spacing w:after="0" w:line="264" w:lineRule="auto"/>
        <w:ind w:left="120"/>
        <w:jc w:val="both"/>
        <w:rPr>
          <w:rFonts w:ascii="Times New Roman" w:hAnsi="Times New Roman" w:cs="Times New Roman"/>
          <w:sz w:val="24"/>
          <w:szCs w:val="24"/>
        </w:rPr>
      </w:pPr>
    </w:p>
    <w:p w:rsidR="00201B02" w:rsidRPr="00CA3AD6" w:rsidRDefault="00201B02" w:rsidP="00201B02">
      <w:pPr>
        <w:spacing w:after="0" w:line="264" w:lineRule="auto"/>
        <w:ind w:firstLine="600"/>
        <w:jc w:val="both"/>
        <w:rPr>
          <w:rFonts w:ascii="Times New Roman" w:hAnsi="Times New Roman" w:cs="Times New Roman"/>
          <w:color w:val="000000"/>
          <w:sz w:val="24"/>
          <w:szCs w:val="24"/>
        </w:rPr>
      </w:pP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характеризовать признаки растений, сравнивать растительные ткани и органы растений между собой;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классифицировать растения и их части по разным основаниям;</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lastRenderedPageBreak/>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создавать письменные и устные сообщения, используя понятийный аппарат изучаемого раздела биологии.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выявлять черты приспособленности растений к среде обитания, значение экологических факторов для растений;</w:t>
      </w:r>
    </w:p>
    <w:p w:rsidR="00201B02" w:rsidRPr="00CA3AD6" w:rsidRDefault="00201B02" w:rsidP="00201B02">
      <w:pPr>
        <w:spacing w:after="0" w:line="264" w:lineRule="auto"/>
        <w:ind w:firstLine="600"/>
        <w:jc w:val="both"/>
        <w:rPr>
          <w:rFonts w:ascii="Times New Roman" w:hAnsi="Times New Roman" w:cs="Times New Roman"/>
          <w:color w:val="000000"/>
          <w:sz w:val="24"/>
          <w:szCs w:val="24"/>
        </w:rPr>
      </w:pPr>
      <w:r w:rsidRPr="00CA3AD6">
        <w:rPr>
          <w:rFonts w:ascii="Times New Roman" w:hAnsi="Times New Roman" w:cs="Times New Roman"/>
          <w:color w:val="000000"/>
          <w:sz w:val="24"/>
          <w:szCs w:val="24"/>
        </w:rP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раскрывать понятие о среде обитания (водной, наземно-воздушной, почвенной, внутриорганизменной), условиях среды обитания;</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выделять отличительные признаки природных и искусственных сообществ;</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01B02" w:rsidRPr="00CA3AD6" w:rsidRDefault="00201B02" w:rsidP="00201B02">
      <w:pPr>
        <w:spacing w:after="0" w:line="264" w:lineRule="auto"/>
        <w:ind w:firstLine="600"/>
        <w:jc w:val="both"/>
        <w:rPr>
          <w:rFonts w:ascii="Times New Roman" w:hAnsi="Times New Roman" w:cs="Times New Roman"/>
          <w:sz w:val="24"/>
          <w:szCs w:val="24"/>
        </w:rPr>
      </w:pP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201B02" w:rsidRPr="00CA3AD6" w:rsidRDefault="00201B02" w:rsidP="00201B02">
      <w:pPr>
        <w:spacing w:after="0" w:line="264" w:lineRule="auto"/>
        <w:ind w:firstLine="600"/>
        <w:jc w:val="both"/>
        <w:rPr>
          <w:rFonts w:ascii="Times New Roman" w:hAnsi="Times New Roman" w:cs="Times New Roman"/>
          <w:sz w:val="24"/>
          <w:szCs w:val="24"/>
        </w:rPr>
      </w:pPr>
      <w:r w:rsidRPr="00CA3AD6">
        <w:rPr>
          <w:rFonts w:ascii="Times New Roman" w:hAnsi="Times New Roman" w:cs="Times New Roman"/>
          <w:color w:val="000000"/>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pStyle w:val="a8"/>
        <w:spacing w:after="0" w:line="240" w:lineRule="auto"/>
        <w:rPr>
          <w:rFonts w:cs="Times New Roman"/>
          <w:szCs w:val="24"/>
        </w:rPr>
      </w:pPr>
      <w:r w:rsidRPr="00CA3AD6">
        <w:rPr>
          <w:rFonts w:cs="Times New Roman"/>
          <w:szCs w:val="24"/>
        </w:rPr>
        <w:t>Авторы:</w:t>
      </w:r>
    </w:p>
    <w:p w:rsidR="00201B02" w:rsidRPr="00CA3AD6" w:rsidRDefault="00201B02" w:rsidP="00201B02">
      <w:pPr>
        <w:pStyle w:val="a8"/>
        <w:spacing w:after="0" w:line="240" w:lineRule="auto"/>
        <w:rPr>
          <w:rFonts w:cs="Times New Roman"/>
          <w:szCs w:val="24"/>
        </w:rPr>
      </w:pPr>
      <w:r w:rsidRPr="00CA3AD6">
        <w:rPr>
          <w:rFonts w:cs="Times New Roman"/>
          <w:szCs w:val="24"/>
        </w:rPr>
        <w:t>Попова О.А., профессор кафедры биологии и методики обучения биологии, профессор, д.б.н. Гилёва М.В., к.б.н. Якушевская Е.Б., зав. каф. биологии и методики обучения биологии, к.б.н., доцент</w:t>
      </w:r>
    </w:p>
    <w:p w:rsidR="00201B02" w:rsidRPr="00CA3AD6" w:rsidRDefault="00201B02" w:rsidP="00201B02">
      <w:pPr>
        <w:pStyle w:val="a8"/>
        <w:spacing w:after="0" w:line="240" w:lineRule="auto"/>
        <w:rPr>
          <w:rFonts w:cs="Times New Roman"/>
          <w:szCs w:val="24"/>
        </w:rPr>
      </w:pPr>
      <w:r w:rsidRPr="00CA3AD6">
        <w:rPr>
          <w:rFonts w:cs="Times New Roman"/>
          <w:szCs w:val="24"/>
        </w:rPr>
        <w:t xml:space="preserve">Авторы основного курса: </w:t>
      </w:r>
      <w:r w:rsidRPr="00CA3AD6">
        <w:rPr>
          <w:rFonts w:cs="Times New Roman"/>
          <w:szCs w:val="24"/>
          <w:shd w:val="clear" w:color="auto" w:fill="FFFFFF"/>
        </w:rPr>
        <w:t>И. Н. </w:t>
      </w:r>
      <w:r w:rsidRPr="00CA3AD6">
        <w:rPr>
          <w:rStyle w:val="af3"/>
          <w:rFonts w:cs="Times New Roman"/>
          <w:bCs/>
          <w:szCs w:val="24"/>
          <w:shd w:val="clear" w:color="auto" w:fill="FFFFFF"/>
        </w:rPr>
        <w:t>Пономарева</w:t>
      </w:r>
      <w:r w:rsidRPr="00CA3AD6">
        <w:rPr>
          <w:rFonts w:cs="Times New Roman"/>
          <w:szCs w:val="24"/>
          <w:shd w:val="clear" w:color="auto" w:fill="FFFFFF"/>
        </w:rPr>
        <w:t>, О. А. Корнилова, В. С. Кучменко, издательство «Вентана-Граф»</w:t>
      </w:r>
    </w:p>
    <w:p w:rsidR="00201B02" w:rsidRPr="00CA3AD6" w:rsidRDefault="00201B02" w:rsidP="00201B02">
      <w:pPr>
        <w:pStyle w:val="a8"/>
        <w:spacing w:after="0" w:line="240" w:lineRule="auto"/>
        <w:rPr>
          <w:rFonts w:cs="Times New Roman"/>
          <w:szCs w:val="24"/>
        </w:rPr>
      </w:pPr>
      <w:r w:rsidRPr="00CA3AD6">
        <w:rPr>
          <w:rFonts w:cs="Times New Roman"/>
          <w:szCs w:val="24"/>
        </w:rPr>
        <w:t>Место в учебном плане</w:t>
      </w:r>
    </w:p>
    <w:p w:rsidR="00201B02" w:rsidRPr="00CA3AD6" w:rsidRDefault="00201B02" w:rsidP="00201B02">
      <w:pPr>
        <w:spacing w:after="0" w:line="240" w:lineRule="auto"/>
        <w:jc w:val="both"/>
        <w:rPr>
          <w:rFonts w:ascii="Times New Roman" w:hAnsi="Times New Roman" w:cs="Times New Roman"/>
          <w:sz w:val="24"/>
          <w:szCs w:val="24"/>
        </w:rPr>
      </w:pPr>
      <w:r w:rsidRPr="00CA3AD6">
        <w:rPr>
          <w:rFonts w:ascii="Times New Roman" w:hAnsi="Times New Roman" w:cs="Times New Roman"/>
          <w:sz w:val="24"/>
          <w:szCs w:val="24"/>
        </w:rPr>
        <w:t>На основании Приказ Министерства образования, науки и молодёжной политики Забайкальского края №811 от 1.10.2018г «О введении интегрированного учебного курса «Забайкаловедение» курс «Забайкаловедение» в ОУ вводится на ступени основного общего образования:</w:t>
      </w:r>
    </w:p>
    <w:p w:rsidR="00201B02" w:rsidRPr="00CA3AD6" w:rsidRDefault="00201B02" w:rsidP="00201B02">
      <w:pPr>
        <w:pStyle w:val="af4"/>
        <w:spacing w:after="0"/>
        <w:ind w:left="567"/>
        <w:jc w:val="both"/>
        <w:rPr>
          <w:rFonts w:eastAsiaTheme="minorHAnsi"/>
          <w:lang w:eastAsia="en-US"/>
        </w:rPr>
      </w:pPr>
      <w:r w:rsidRPr="00CA3AD6">
        <w:rPr>
          <w:rFonts w:eastAsiaTheme="minorHAnsi"/>
          <w:lang w:eastAsia="en-US"/>
        </w:rPr>
        <w:t>часть часов курса «Забайкаловедение» (Программа интегрированного учебного курса «Забайкаловедение» для 5-9 классов общеобразовательных организаций Забайкальского края. – Чита : ИРО Забайкальского края, 2018г) интегрируется с часами основных предметов: русский язык, литература, родной (русский) язык, родная (русская) литература, история, обществознание, география, биология, изобразительное искусство, музыка, ОБЖ;</w:t>
      </w:r>
    </w:p>
    <w:p w:rsidR="00201B02" w:rsidRPr="00CA3AD6" w:rsidRDefault="00201B02" w:rsidP="00201B02">
      <w:pPr>
        <w:pStyle w:val="af4"/>
        <w:spacing w:after="0"/>
        <w:ind w:left="567"/>
        <w:jc w:val="both"/>
        <w:rPr>
          <w:rFonts w:eastAsiaTheme="minorHAnsi"/>
          <w:lang w:eastAsia="en-US"/>
        </w:rPr>
      </w:pPr>
      <w:r w:rsidRPr="00CA3AD6">
        <w:rPr>
          <w:rFonts w:eastAsiaTheme="minorHAnsi"/>
          <w:lang w:eastAsia="en-US"/>
        </w:rPr>
        <w:t xml:space="preserve">часть часов включается в план внеклассных мероприятий и реализуется в различных формах: проекты, исследовательские работы, конференции, образовательные игры, конкурсы, акции, экскурсии и т.д.    </w:t>
      </w: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Таблица интеграции курса «Забайкаловедение» (урочная деятельность)</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 </w:t>
      </w:r>
    </w:p>
    <w:tbl>
      <w:tblPr>
        <w:tblStyle w:val="aa"/>
        <w:tblW w:w="9498" w:type="dxa"/>
        <w:tblInd w:w="-1168" w:type="dxa"/>
        <w:tblLayout w:type="fixed"/>
        <w:tblLook w:val="04A0"/>
      </w:tblPr>
      <w:tblGrid>
        <w:gridCol w:w="2552"/>
        <w:gridCol w:w="1134"/>
        <w:gridCol w:w="1276"/>
        <w:gridCol w:w="1134"/>
        <w:gridCol w:w="1134"/>
        <w:gridCol w:w="1134"/>
        <w:gridCol w:w="1134"/>
      </w:tblGrid>
      <w:tr w:rsidR="00201B02" w:rsidRPr="00CA3AD6" w:rsidTr="00201B02">
        <w:tc>
          <w:tcPr>
            <w:tcW w:w="2552" w:type="dxa"/>
          </w:tcPr>
          <w:p w:rsidR="00201B02" w:rsidRPr="00CA3AD6" w:rsidRDefault="00201B02" w:rsidP="00201B02">
            <w:pPr>
              <w:rPr>
                <w:rFonts w:ascii="Times New Roman" w:hAnsi="Times New Roman" w:cs="Times New Roman"/>
                <w:sz w:val="24"/>
                <w:szCs w:val="24"/>
              </w:rPr>
            </w:pPr>
          </w:p>
        </w:tc>
        <w:tc>
          <w:tcPr>
            <w:tcW w:w="1134"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5 класс</w:t>
            </w:r>
          </w:p>
        </w:tc>
        <w:tc>
          <w:tcPr>
            <w:tcW w:w="1276"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6 класс</w:t>
            </w:r>
          </w:p>
        </w:tc>
        <w:tc>
          <w:tcPr>
            <w:tcW w:w="1134"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7 класс</w:t>
            </w:r>
          </w:p>
        </w:tc>
        <w:tc>
          <w:tcPr>
            <w:tcW w:w="1134"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8 класс</w:t>
            </w:r>
          </w:p>
        </w:tc>
        <w:tc>
          <w:tcPr>
            <w:tcW w:w="1134"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9 класс</w:t>
            </w:r>
          </w:p>
        </w:tc>
        <w:tc>
          <w:tcPr>
            <w:tcW w:w="1134"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всего</w:t>
            </w:r>
          </w:p>
        </w:tc>
      </w:tr>
      <w:tr w:rsidR="00201B02" w:rsidRPr="00CA3AD6" w:rsidTr="00201B02">
        <w:tc>
          <w:tcPr>
            <w:tcW w:w="2552"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Биология</w:t>
            </w:r>
          </w:p>
        </w:tc>
        <w:tc>
          <w:tcPr>
            <w:tcW w:w="1134" w:type="dxa"/>
          </w:tcPr>
          <w:p w:rsidR="00201B02" w:rsidRPr="00CA3AD6" w:rsidRDefault="00201B02" w:rsidP="00201B02">
            <w:pPr>
              <w:rPr>
                <w:rFonts w:ascii="Times New Roman" w:hAnsi="Times New Roman" w:cs="Times New Roman"/>
                <w:sz w:val="24"/>
                <w:szCs w:val="24"/>
              </w:rPr>
            </w:pPr>
          </w:p>
        </w:tc>
        <w:tc>
          <w:tcPr>
            <w:tcW w:w="1276"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11</w:t>
            </w:r>
          </w:p>
        </w:tc>
        <w:tc>
          <w:tcPr>
            <w:tcW w:w="1134" w:type="dxa"/>
          </w:tcPr>
          <w:p w:rsidR="00201B02" w:rsidRPr="00CA3AD6" w:rsidRDefault="00201B02" w:rsidP="00201B02">
            <w:pPr>
              <w:rPr>
                <w:rFonts w:ascii="Times New Roman" w:hAnsi="Times New Roman" w:cs="Times New Roman"/>
                <w:sz w:val="24"/>
                <w:szCs w:val="24"/>
              </w:rPr>
            </w:pPr>
          </w:p>
        </w:tc>
        <w:tc>
          <w:tcPr>
            <w:tcW w:w="1134" w:type="dxa"/>
          </w:tcPr>
          <w:p w:rsidR="00201B02" w:rsidRPr="00CA3AD6" w:rsidRDefault="00201B02" w:rsidP="00201B02">
            <w:pPr>
              <w:rPr>
                <w:rFonts w:ascii="Times New Roman" w:hAnsi="Times New Roman" w:cs="Times New Roman"/>
                <w:sz w:val="24"/>
                <w:szCs w:val="24"/>
              </w:rPr>
            </w:pPr>
          </w:p>
        </w:tc>
        <w:tc>
          <w:tcPr>
            <w:tcW w:w="1134" w:type="dxa"/>
          </w:tcPr>
          <w:p w:rsidR="00201B02" w:rsidRPr="00CA3AD6" w:rsidRDefault="00201B02" w:rsidP="00201B02">
            <w:pPr>
              <w:rPr>
                <w:rFonts w:ascii="Times New Roman" w:hAnsi="Times New Roman" w:cs="Times New Roman"/>
                <w:sz w:val="24"/>
                <w:szCs w:val="24"/>
              </w:rPr>
            </w:pPr>
          </w:p>
        </w:tc>
        <w:tc>
          <w:tcPr>
            <w:tcW w:w="1134"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11</w:t>
            </w:r>
          </w:p>
        </w:tc>
      </w:tr>
    </w:tbl>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Внеурочная деятельность</w:t>
      </w:r>
    </w:p>
    <w:tbl>
      <w:tblPr>
        <w:tblStyle w:val="aa"/>
        <w:tblW w:w="9498" w:type="dxa"/>
        <w:tblInd w:w="-1168" w:type="dxa"/>
        <w:tblLayout w:type="fixed"/>
        <w:tblLook w:val="04A0"/>
      </w:tblPr>
      <w:tblGrid>
        <w:gridCol w:w="2552"/>
        <w:gridCol w:w="1134"/>
        <w:gridCol w:w="1276"/>
        <w:gridCol w:w="1134"/>
        <w:gridCol w:w="1134"/>
        <w:gridCol w:w="1134"/>
        <w:gridCol w:w="1134"/>
      </w:tblGrid>
      <w:tr w:rsidR="00201B02" w:rsidRPr="00CA3AD6" w:rsidTr="00201B02">
        <w:tc>
          <w:tcPr>
            <w:tcW w:w="2552" w:type="dxa"/>
          </w:tcPr>
          <w:p w:rsidR="00201B02" w:rsidRPr="00CA3AD6" w:rsidRDefault="00201B02" w:rsidP="00201B02">
            <w:pPr>
              <w:rPr>
                <w:rFonts w:ascii="Times New Roman" w:hAnsi="Times New Roman" w:cs="Times New Roman"/>
                <w:sz w:val="24"/>
                <w:szCs w:val="24"/>
              </w:rPr>
            </w:pPr>
          </w:p>
        </w:tc>
        <w:tc>
          <w:tcPr>
            <w:tcW w:w="1134"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5 класс</w:t>
            </w:r>
          </w:p>
        </w:tc>
        <w:tc>
          <w:tcPr>
            <w:tcW w:w="1276"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6 класс</w:t>
            </w:r>
          </w:p>
        </w:tc>
        <w:tc>
          <w:tcPr>
            <w:tcW w:w="1134"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7 класс</w:t>
            </w:r>
          </w:p>
        </w:tc>
        <w:tc>
          <w:tcPr>
            <w:tcW w:w="1134"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8 класс</w:t>
            </w:r>
          </w:p>
        </w:tc>
        <w:tc>
          <w:tcPr>
            <w:tcW w:w="1134"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9 класс</w:t>
            </w:r>
          </w:p>
        </w:tc>
        <w:tc>
          <w:tcPr>
            <w:tcW w:w="1134"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всего</w:t>
            </w:r>
          </w:p>
        </w:tc>
      </w:tr>
      <w:tr w:rsidR="00201B02" w:rsidRPr="00CA3AD6" w:rsidTr="00201B02">
        <w:tc>
          <w:tcPr>
            <w:tcW w:w="2552"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Биология</w:t>
            </w:r>
          </w:p>
        </w:tc>
        <w:tc>
          <w:tcPr>
            <w:tcW w:w="1134" w:type="dxa"/>
          </w:tcPr>
          <w:p w:rsidR="00201B02" w:rsidRPr="00CA3AD6" w:rsidRDefault="00201B02" w:rsidP="00201B02">
            <w:pPr>
              <w:rPr>
                <w:rFonts w:ascii="Times New Roman" w:hAnsi="Times New Roman" w:cs="Times New Roman"/>
                <w:sz w:val="24"/>
                <w:szCs w:val="24"/>
              </w:rPr>
            </w:pPr>
          </w:p>
        </w:tc>
        <w:tc>
          <w:tcPr>
            <w:tcW w:w="1276" w:type="dxa"/>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6</w:t>
            </w:r>
          </w:p>
        </w:tc>
        <w:tc>
          <w:tcPr>
            <w:tcW w:w="1134" w:type="dxa"/>
          </w:tcPr>
          <w:p w:rsidR="00201B02" w:rsidRPr="00CA3AD6" w:rsidRDefault="00201B02" w:rsidP="00201B02">
            <w:pPr>
              <w:rPr>
                <w:rFonts w:ascii="Times New Roman" w:hAnsi="Times New Roman" w:cs="Times New Roman"/>
                <w:sz w:val="24"/>
                <w:szCs w:val="24"/>
              </w:rPr>
            </w:pPr>
          </w:p>
        </w:tc>
        <w:tc>
          <w:tcPr>
            <w:tcW w:w="1134" w:type="dxa"/>
          </w:tcPr>
          <w:p w:rsidR="00201B02" w:rsidRPr="00CA3AD6" w:rsidRDefault="00201B02" w:rsidP="00201B02">
            <w:pPr>
              <w:rPr>
                <w:rFonts w:ascii="Times New Roman" w:hAnsi="Times New Roman" w:cs="Times New Roman"/>
                <w:sz w:val="24"/>
                <w:szCs w:val="24"/>
              </w:rPr>
            </w:pPr>
          </w:p>
        </w:tc>
        <w:tc>
          <w:tcPr>
            <w:tcW w:w="1134" w:type="dxa"/>
          </w:tcPr>
          <w:p w:rsidR="00201B02" w:rsidRPr="00CA3AD6" w:rsidRDefault="00201B02" w:rsidP="00201B02">
            <w:pPr>
              <w:rPr>
                <w:rFonts w:ascii="Times New Roman" w:hAnsi="Times New Roman" w:cs="Times New Roman"/>
                <w:sz w:val="24"/>
                <w:szCs w:val="24"/>
              </w:rPr>
            </w:pPr>
          </w:p>
        </w:tc>
        <w:tc>
          <w:tcPr>
            <w:tcW w:w="1134" w:type="dxa"/>
            <w:vMerge w:val="restart"/>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6</w:t>
            </w:r>
          </w:p>
        </w:tc>
      </w:tr>
      <w:tr w:rsidR="00201B02" w:rsidRPr="00CA3AD6" w:rsidTr="00201B02">
        <w:tc>
          <w:tcPr>
            <w:tcW w:w="2552" w:type="dxa"/>
          </w:tcPr>
          <w:p w:rsidR="00201B02" w:rsidRPr="00CA3AD6" w:rsidRDefault="00201B02" w:rsidP="00201B02">
            <w:pPr>
              <w:rPr>
                <w:rFonts w:ascii="Times New Roman" w:hAnsi="Times New Roman" w:cs="Times New Roman"/>
                <w:sz w:val="24"/>
                <w:szCs w:val="24"/>
              </w:rPr>
            </w:pPr>
          </w:p>
        </w:tc>
        <w:tc>
          <w:tcPr>
            <w:tcW w:w="5812" w:type="dxa"/>
            <w:gridSpan w:val="5"/>
          </w:tcPr>
          <w:p w:rsidR="00201B02" w:rsidRPr="00CA3AD6" w:rsidRDefault="00201B02" w:rsidP="00201B02">
            <w:pPr>
              <w:rPr>
                <w:rFonts w:ascii="Times New Roman" w:hAnsi="Times New Roman" w:cs="Times New Roman"/>
                <w:sz w:val="24"/>
                <w:szCs w:val="24"/>
              </w:rPr>
            </w:pPr>
            <w:r w:rsidRPr="00CA3AD6">
              <w:rPr>
                <w:rFonts w:ascii="Times New Roman" w:hAnsi="Times New Roman" w:cs="Times New Roman"/>
                <w:sz w:val="24"/>
                <w:szCs w:val="24"/>
              </w:rPr>
              <w:t>1</w:t>
            </w:r>
          </w:p>
        </w:tc>
        <w:tc>
          <w:tcPr>
            <w:tcW w:w="1134" w:type="dxa"/>
            <w:vMerge/>
          </w:tcPr>
          <w:p w:rsidR="00201B02" w:rsidRPr="00CA3AD6" w:rsidRDefault="00201B02" w:rsidP="00201B02">
            <w:pPr>
              <w:rPr>
                <w:rFonts w:ascii="Times New Roman" w:hAnsi="Times New Roman" w:cs="Times New Roman"/>
                <w:sz w:val="24"/>
                <w:szCs w:val="24"/>
              </w:rPr>
            </w:pPr>
          </w:p>
        </w:tc>
      </w:tr>
    </w:tbl>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pStyle w:val="a8"/>
        <w:spacing w:after="0" w:line="240" w:lineRule="auto"/>
        <w:rPr>
          <w:rFonts w:cs="Times New Roman"/>
          <w:szCs w:val="24"/>
        </w:rPr>
      </w:pPr>
      <w:r w:rsidRPr="00CA3AD6">
        <w:rPr>
          <w:rFonts w:cs="Times New Roman"/>
          <w:szCs w:val="24"/>
        </w:rPr>
        <w:t>Содержание</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«Растительный мир Забайкальского края»</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Введение (1 час). Работы ученых, проводивших изучение растений и растительных сообществ на территории Забайкальского края. Экспедиции И.Г. Гмелина и С.П. Крашенинникова. Вклад П.-С. Палласа и Н.С. Турчининова, К.И. Максимовича, Л.П. Сергиевской  в изучении флоры. Значение исследований Г.И. Поплавской и Б.И. Дулеповой в описании растительности Забайкальского края. Демонстрации. Слайды с фотографиями ученых.</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Раздел 1 «Приспособления растений» (жизненные формы и экологические группы растения-индикаторы  и т.д.). Своеобразие климата Восточного Забайкалья. Жизненные формы.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Древесные растения. Листопадные древесные растения (береза повислая, береза даурская, осина,  тополь душистый, лиственница Гмелина…). Вечнозеленые древесные растения (сосна обыкновенная, сосна сибирская, пихта сибирская, кедровый стланика). Зимне-зеленые лиственные кустарники (рододендрон даурский). Летне-зеленые кустарники (шиповник иглистый, шиповник даурский, таволга средняя, таволга иволистная, пятилистник кустарниковый…). Полудревесные растения. Полукустарники (полынь Гмелина). Полукустарнички (полынь холодная, тимьян даурский, сабельник болотный, бурачок двусемянный). Травянистые растения. Зимне-зеленые растения (горноколосник колючий, горноколосник мягколистный, земляника восточная, проломник седой, камнеломка гребенчато-реснитчатая). Летнее-зеленые растения (купена душистая, майник двулистный, лилии …). Деревянистые лианы (княжик охотский, княжик сибирский и кряжик крупнолепестный). Травянистые лианы (луносемянник даурский). Однолетние травянистые растения (солянка холмовая, горец птичий, марь белая, марь остистая). Факторы, необходимые для растений (свет, вода, тепло, минеральные соли, углекислый газ). Факторы второстепенные (дымовые газы, ветер, разряженность воздуха, радиоактивность).  Абиотические факторы. Биотические факторы. Антропогенные факторы. Экологические группы растений по отношению к свету. Светолюбивые и теневыносливые растения. Светолюбивые растения (особенности строения листа, представители группы). Теневыносливые растения (особенности строения листа, представители группы).  Экологические группы растения по отношению к воде. Основные экологические группы (ксерофиты, мезофиты, гигрофиты, гидрофиты). Ксерофиты (виды, листья которых покрыты волосками и восковым налетом (полынь холодная, вероника седая, эдельвейс эдельвейсовидный, лейбнитция бестычиночная); виды с глубокой корневой системой (молочай Фишера, стеллера карликовая); виды с мелкими листьями (тимьян даурский); безлистный вид (спаржа даурская); виды со свертывающимися листьями (виды ковыля, овсянницы); суккуленты (горноколосник колючий, очиток живучий). Мезофиты (ландыш Кейске, пазник реснитчатый…). Гигрофиты (калужница болотная, сабельник болотный, вахта трехлистная, аир болотный). Гидрофиты (виды плавающие, неукореняющиеся (пузырчатка); виды укореняющиеся (лютик водный, рдест гребенчатый, уруть); приспособления к погруженному образу жизни: тонкие листья </w:t>
      </w:r>
      <w:r w:rsidRPr="00CA3AD6">
        <w:rPr>
          <w:rFonts w:ascii="Times New Roman" w:hAnsi="Times New Roman" w:cs="Times New Roman"/>
          <w:sz w:val="24"/>
          <w:szCs w:val="24"/>
        </w:rPr>
        <w:lastRenderedPageBreak/>
        <w:t xml:space="preserve">(элодея); нитевидные листья (пузырчатка); плавающие листья (кувшинка, кубышка, ряска малая, ряска тройчатая). Фитоиндикация. Растения-индикаторы. Индикаторы кислых почв (хвощ полевой, щавелек малый, брусника, багульник болотный, мох сфагнум, мох дикранум). Индикаторы засоления – галофиты (виды запасающие воду (солянка холмовая, селитрянка сибирская); виды с особыми железками, выделяющие избытки солей (чий блестящий, кермек золотой, виды востреца, виды бескильницы)). Охраняемые галофиты ( селитрянка сибирская, поташник обыкновенный, сферофиза солонцовая).  Индикаторы близкого залегания грунтовых вод (чий блестящий). Индикаторы почв с нейтральной реакцией среды (пырей ползучий, звездчатка средняя). Индикаторы богатых азотом почв – нитрофилы (марь, амаранты, крапива). Индикаторы наличия кальция в почве (кальцефилы (башмачки, лилия саранка, анемонаструм длинноволосистый, ольха); кальцефобы (щавелек малый, хвощ полевой, майник двулистный, папоротник орляк, брусника, сфагновые мхи). Индикаторы почв, бедных питательными веществами (багульник болотный, брусника, толокнянка, хвощ полевой, клюква, голубика). Зеленые синоптики. Определение влажности воздуха (герань забайкальская, аистники, ковыль, овсюг, ломонос шестилепестковый). Определение погоды (лиственница Гмелина, костяника каменистая, звездчатка средняя, календула, одуванчики, козелец, ветреница, шиповник, очиток пурпурный…). Долгосрочные прогнозы погоды (осина, черемуха обыкновенная, рябина сибирская, шиповник иглистый). Первоцветы Забайкалья. Приспособления к ранневесеннему цветению травянистых растений (защита бутона сильно опушенными прицветными листочками (прострелы); эфемероиды (гусиный лук, хохлатка удоканская, хохлатка пионолистная). Охраняемые первоцветы (примула Зибольда, адонис апенинский, водосбор темнопурпуровый, медуница мягчайшая). Зимне-зеленые кустарники (рододендрон даурский, рододендрон Редовского, рододендрон Адамса, рододендрон золотистый) Демонстрации. Гербарий, слайды, наборы открыток. Практические работы.  «Приспособления растений. Жизненные формы», «Экологические группы растений», «Растения-индикаторы», «Зеленые синоптики», «Первоцветы Забайкалья»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Раздел 2. «Природные сообщества». Характеристики природных зон.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Горно-таежная зона: климат; основные типы леса, господствующие сообщества. Лесостепная зона: географическое расположение, лесная растительность, самобытные лесные сообщества, степная растительность. Степная зона: границы зоны; климатические условия; типы степей; сосновые массивы Цасучейский бор и Цырик-Нарасун из сосны Крылова, уникальные системы и сообщества. Сосновые леса. Сосна обыкновенная, как основная лесообразующая порода (биология, экология, значение). Типы сосновых лесов: травяные сосновые леса (основные виды травянистого покрова); кустарниковые сосновые леса (подлесок из рододендрона даурского, характеристика травянокустарничкового яруса); кустарничковые сосновые леса с преобладанием брусники; мертвопокровные сосновые леса. Характеристика основных видов сосновых лесов (брусника, астрагал перепончатый, осока стоповидная). Березовые леса. Белоберезовые леса. Береза повислая как основная лесообразующая порода (биология, экология, практическое значение). Основные виды белоберезовых лесов ( майник двулистный, ландыш Кейске, грушанка круглолистная, грушанка копытенелистная). Черноберезовые леса. Береза черная(даурская) как основная лесообразующая порода (биология, экология). Черноберезовые леса как реликтовые леса с большим количеством охраняемых видов.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Лиственничные леса. Лиственница Гмелина как основная лесообразующая порода (биология, экология, значение). Типы лиственничных лесов (листвяги рододендроновые, листвяги багульниковые, листвяги брусничные, травяные лиственничные леса). Основные виды лиственничных лесов (бадан толстолистный, багульник болотный, седмичник европейский, линнея северная). Степи. Горные и равнинные степи. Приспособления видов степей к особенностям климата Забайкалья. Горные степи: гмелинополынные степи (полынь Гмелина как доминантный вид); нителистниковые степи (нителистник сибирский как доминантный вид, полынь холодная). Равнинные степи: ковыльные степи (ковыль </w:t>
      </w:r>
      <w:r w:rsidRPr="00CA3AD6">
        <w:rPr>
          <w:rFonts w:ascii="Times New Roman" w:hAnsi="Times New Roman" w:cs="Times New Roman"/>
          <w:sz w:val="24"/>
          <w:szCs w:val="24"/>
        </w:rPr>
        <w:lastRenderedPageBreak/>
        <w:t xml:space="preserve">Крылова как доминантный вид);  вострецовые степи (леймус китайский как доминантный вид).   Луга. Классификация  лугов (пойменные и материковые луга; суходолы и низинные луга). Низинные луга (триниусополевицевые луга, кровохлебковые луга, шмидтоосоковые луга). Галофитные луга как особый тип лугов. Растения водоема. Пояс прибрежных растений (тростник южный). Пояс водных растений (шелковник водяной, пузырчатка, кубышка малая, хвостник обыкновенный). Демонстрации. Гербарий, фотографии. Видеофильм «Сохрани сейчас, чтобы не жалеть потом» Практические работы. «Сосновые леса», «Березовые леса», «Лиственничные леса», «Степи», «Луга», «Растения водоема»  Раздел 3 «Знай, используй, береги». «SOS».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История охраны природы. Красная книга Российской Федерации. Красная книга Забайкальского края. Биология редких растений Забайкальского края (башмачок известняковый, башмачок крупноцветковый, башмачок капельный, молочай Фишера, родиола розовая, шлемник байкальский, рогульник плавающий). Лекарственные растения. Биология, экология и полезные свойства лекарственных растений Забайкальского края (пустырник сибирский, какалия копьевидная, полынь Сиверса, очанка, копеечник альпийский). Ядовитые растения. Биология ядовитых растений Забайкальского края, органы, содержащие ядовитые вещества (паслен Китогавы, вех ядовитый, вороний глаз, воронец красноплодный, живокость крупноцветковая, ясенец мохнатоплодный. Мой прекрасный сад. Цветочно-декоративные растения. Однолетние культурные декоративные растения (календула, космея, бархатцы, львиный зев, астра китайская, агератум). Зимующие виды вьющихся растений (хмель обыкновенный, луносемянник даурский, ломонос маньчжурский, паслен Китогавы). Многолетники, не зимующие в открытом грунте (георгина культурная, гладиолус гибридный). Дикорастущие многолетние декоративные растения (бадан толстолистный, водосборы, купальницы, касатики, лилии, астры, пионы). Демонстрации. Красная книга Забайкальского края (растения). Гербарий, фотографии, слайды.  Видеофильм «Сохрани сейчас, чтобы не жалеть потом» Практические работы. «SOS», «Лекарственные растения», «Ядовитые растения», «Мой прекрасный сад».</w:t>
      </w:r>
    </w:p>
    <w:p w:rsidR="00201B02" w:rsidRPr="00CA3AD6" w:rsidRDefault="00201B02" w:rsidP="00201B02">
      <w:pPr>
        <w:pStyle w:val="a8"/>
        <w:spacing w:after="0" w:line="240" w:lineRule="auto"/>
        <w:rPr>
          <w:rFonts w:cs="Times New Roman"/>
          <w:szCs w:val="24"/>
        </w:rPr>
      </w:pPr>
    </w:p>
    <w:p w:rsidR="00201B02" w:rsidRPr="00CA3AD6" w:rsidRDefault="00201B02" w:rsidP="00201B02">
      <w:pPr>
        <w:pStyle w:val="a8"/>
        <w:spacing w:after="0" w:line="240" w:lineRule="auto"/>
        <w:rPr>
          <w:rFonts w:cs="Times New Roman"/>
          <w:szCs w:val="24"/>
        </w:rPr>
      </w:pPr>
      <w:r w:rsidRPr="00CA3AD6">
        <w:rPr>
          <w:rFonts w:cs="Times New Roman"/>
          <w:szCs w:val="24"/>
        </w:rPr>
        <w:t>Тематическое планирование</w:t>
      </w: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pPr>
    </w:p>
    <w:p w:rsidR="00201B02" w:rsidRPr="00CA3AD6" w:rsidRDefault="00201B02" w:rsidP="00201B02">
      <w:pPr>
        <w:pStyle w:val="a8"/>
        <w:spacing w:after="0" w:line="240" w:lineRule="auto"/>
        <w:jc w:val="center"/>
        <w:rPr>
          <w:rFonts w:cs="Times New Roman"/>
          <w:szCs w:val="24"/>
        </w:rPr>
        <w:sectPr w:rsidR="00201B02" w:rsidRPr="00CA3AD6">
          <w:pgSz w:w="11906" w:h="16838"/>
          <w:pgMar w:top="1134" w:right="850" w:bottom="1134" w:left="1701" w:header="708" w:footer="708" w:gutter="0"/>
          <w:cols w:space="708"/>
          <w:docGrid w:linePitch="360"/>
        </w:sectPr>
      </w:pPr>
    </w:p>
    <w:p w:rsidR="00201B02" w:rsidRPr="00CA3AD6" w:rsidRDefault="00201B02" w:rsidP="00201B02">
      <w:pPr>
        <w:pStyle w:val="a8"/>
        <w:spacing w:after="0" w:line="240" w:lineRule="auto"/>
        <w:jc w:val="center"/>
        <w:rPr>
          <w:rFonts w:cs="Times New Roman"/>
          <w:szCs w:val="24"/>
        </w:rPr>
      </w:pPr>
      <w:r w:rsidRPr="00CA3AD6">
        <w:rPr>
          <w:rFonts w:cs="Times New Roman"/>
          <w:szCs w:val="24"/>
        </w:rPr>
        <w:lastRenderedPageBreak/>
        <w:t>Интеграция курса «Забайкаловедения» (модуль «Растительный мир Забайкальского края») с основным курсом биология</w:t>
      </w:r>
    </w:p>
    <w:tbl>
      <w:tblPr>
        <w:tblW w:w="10773" w:type="dxa"/>
        <w:tblInd w:w="-459" w:type="dxa"/>
        <w:tblLayout w:type="fixed"/>
        <w:tblCellMar>
          <w:left w:w="10" w:type="dxa"/>
          <w:right w:w="10" w:type="dxa"/>
        </w:tblCellMar>
        <w:tblLook w:val="04A0"/>
      </w:tblPr>
      <w:tblGrid>
        <w:gridCol w:w="855"/>
        <w:gridCol w:w="1555"/>
        <w:gridCol w:w="2410"/>
        <w:gridCol w:w="2410"/>
        <w:gridCol w:w="3543"/>
      </w:tblGrid>
      <w:tr w:rsidR="00201B02" w:rsidRPr="00CA3AD6" w:rsidTr="00201B02">
        <w:tc>
          <w:tcPr>
            <w:tcW w:w="8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класс</w:t>
            </w:r>
          </w:p>
        </w:tc>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Тема «Забайкаловедения»</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Тема основного курса</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Основное содержание урока</w:t>
            </w:r>
          </w:p>
        </w:tc>
        <w:tc>
          <w:tcPr>
            <w:tcW w:w="35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Виды деятельности (берём из тематического планирования предложенной программы)</w:t>
            </w:r>
          </w:p>
        </w:tc>
      </w:tr>
      <w:tr w:rsidR="00201B02" w:rsidRPr="00CA3AD6" w:rsidTr="00201B02">
        <w:tc>
          <w:tcPr>
            <w:tcW w:w="8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6 класс</w:t>
            </w:r>
          </w:p>
        </w:tc>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Введение</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 xml:space="preserve">Введение. </w:t>
            </w:r>
            <w:r w:rsidRPr="00CA3AD6">
              <w:rPr>
                <w:rFonts w:eastAsia="Times New Roman" w:cs="Times New Roman"/>
                <w:szCs w:val="24"/>
              </w:rPr>
              <w:t>Наука о растениях – ботаника. Мир растений</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Наука о растениях ботаника. Роль в природе и жизни человека.</w:t>
            </w:r>
          </w:p>
        </w:tc>
        <w:tc>
          <w:tcPr>
            <w:tcW w:w="35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Определяют понятия «вид», «флора», «растительность», «растительные сообщества».</w:t>
            </w:r>
          </w:p>
          <w:p w:rsidR="00201B02" w:rsidRPr="00CA3AD6" w:rsidRDefault="00201B02" w:rsidP="00201B02">
            <w:pPr>
              <w:pStyle w:val="Standard"/>
              <w:spacing w:after="0" w:line="240" w:lineRule="auto"/>
              <w:rPr>
                <w:rFonts w:cs="Times New Roman"/>
                <w:szCs w:val="24"/>
              </w:rPr>
            </w:pPr>
            <w:r w:rsidRPr="00CA3AD6">
              <w:rPr>
                <w:rFonts w:cs="Times New Roman"/>
                <w:szCs w:val="24"/>
              </w:rPr>
              <w:t>Получают информацию об исследователях</w:t>
            </w:r>
          </w:p>
          <w:p w:rsidR="00201B02" w:rsidRPr="00CA3AD6" w:rsidRDefault="00201B02" w:rsidP="00201B02">
            <w:pPr>
              <w:pStyle w:val="a8"/>
              <w:spacing w:after="0" w:line="240" w:lineRule="auto"/>
              <w:ind w:left="0"/>
              <w:rPr>
                <w:rFonts w:cs="Times New Roman"/>
                <w:szCs w:val="24"/>
              </w:rPr>
            </w:pPr>
            <w:r w:rsidRPr="00CA3AD6">
              <w:rPr>
                <w:rFonts w:cs="Times New Roman"/>
                <w:szCs w:val="24"/>
              </w:rPr>
              <w:t>растительного мира Забайкальского края</w:t>
            </w:r>
          </w:p>
        </w:tc>
      </w:tr>
      <w:tr w:rsidR="00201B02" w:rsidRPr="00CA3AD6" w:rsidTr="00201B02">
        <w:tc>
          <w:tcPr>
            <w:tcW w:w="8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6 класс</w:t>
            </w:r>
          </w:p>
        </w:tc>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Жизненные</w:t>
            </w:r>
          </w:p>
          <w:p w:rsidR="00201B02" w:rsidRPr="00CA3AD6" w:rsidRDefault="00201B02" w:rsidP="00201B02">
            <w:pPr>
              <w:pStyle w:val="a8"/>
              <w:spacing w:after="0" w:line="240" w:lineRule="auto"/>
              <w:ind w:left="0"/>
              <w:rPr>
                <w:rFonts w:cs="Times New Roman"/>
                <w:szCs w:val="24"/>
              </w:rPr>
            </w:pPr>
            <w:r w:rsidRPr="00CA3AD6">
              <w:rPr>
                <w:rFonts w:cs="Times New Roman"/>
                <w:szCs w:val="24"/>
              </w:rPr>
              <w:t>формы</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Царство Растения. Внешнее строение и общая характеристика растений. Многообразие жизненных форм растений.</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Жизненные формы растений: деревья, кустарники, травы</w:t>
            </w:r>
          </w:p>
          <w:p w:rsidR="00201B02" w:rsidRPr="00CA3AD6" w:rsidRDefault="00201B02" w:rsidP="00201B02">
            <w:pPr>
              <w:pStyle w:val="a8"/>
              <w:spacing w:after="0" w:line="240" w:lineRule="auto"/>
              <w:ind w:left="0"/>
              <w:rPr>
                <w:rFonts w:cs="Times New Roman"/>
                <w:szCs w:val="24"/>
              </w:rPr>
            </w:pPr>
            <w:r>
              <w:rPr>
                <w:rFonts w:cs="Times New Roman"/>
                <w:szCs w:val="24"/>
              </w:rPr>
              <w:t>Листопадные,  веч</w:t>
            </w:r>
            <w:r w:rsidRPr="00CA3AD6">
              <w:rPr>
                <w:rFonts w:cs="Times New Roman"/>
                <w:szCs w:val="24"/>
              </w:rPr>
              <w:t>нозеленые  древесные  растения;</w:t>
            </w:r>
          </w:p>
          <w:p w:rsidR="00201B02" w:rsidRPr="00CA3AD6" w:rsidRDefault="00201B02" w:rsidP="00201B02">
            <w:pPr>
              <w:pStyle w:val="a8"/>
              <w:spacing w:after="0" w:line="240" w:lineRule="auto"/>
              <w:ind w:left="0"/>
              <w:rPr>
                <w:rFonts w:cs="Times New Roman"/>
                <w:szCs w:val="24"/>
              </w:rPr>
            </w:pPr>
            <w:r w:rsidRPr="00CA3AD6">
              <w:rPr>
                <w:rFonts w:cs="Times New Roman"/>
                <w:szCs w:val="24"/>
              </w:rPr>
              <w:t>зимне-зеленые</w:t>
            </w:r>
          </w:p>
          <w:p w:rsidR="00201B02" w:rsidRPr="00CA3AD6" w:rsidRDefault="00201B02" w:rsidP="00201B02">
            <w:pPr>
              <w:pStyle w:val="a8"/>
              <w:spacing w:after="0" w:line="240" w:lineRule="auto"/>
              <w:ind w:left="0"/>
              <w:rPr>
                <w:rFonts w:cs="Times New Roman"/>
                <w:szCs w:val="24"/>
              </w:rPr>
            </w:pPr>
            <w:r>
              <w:rPr>
                <w:rFonts w:cs="Times New Roman"/>
                <w:szCs w:val="24"/>
              </w:rPr>
              <w:t>лиственные  ку</w:t>
            </w:r>
            <w:r w:rsidRPr="00CA3AD6">
              <w:rPr>
                <w:rFonts w:cs="Times New Roman"/>
                <w:szCs w:val="24"/>
              </w:rPr>
              <w:t>старники,  летне-зеленые  кустарник</w:t>
            </w:r>
            <w:r>
              <w:rPr>
                <w:rFonts w:cs="Times New Roman"/>
                <w:szCs w:val="24"/>
              </w:rPr>
              <w:t>и.  Полукустарники,  полукустар</w:t>
            </w:r>
            <w:r w:rsidRPr="00CA3AD6">
              <w:rPr>
                <w:rFonts w:cs="Times New Roman"/>
                <w:szCs w:val="24"/>
              </w:rPr>
              <w:t>нички.  Зимне-зеленые  травяные</w:t>
            </w:r>
          </w:p>
          <w:p w:rsidR="00201B02" w:rsidRPr="00CA3AD6" w:rsidRDefault="00201B02" w:rsidP="00201B02">
            <w:pPr>
              <w:pStyle w:val="a8"/>
              <w:spacing w:after="0" w:line="240" w:lineRule="auto"/>
              <w:ind w:left="0"/>
              <w:rPr>
                <w:rFonts w:cs="Times New Roman"/>
                <w:szCs w:val="24"/>
              </w:rPr>
            </w:pPr>
            <w:r w:rsidRPr="00CA3AD6">
              <w:rPr>
                <w:rFonts w:cs="Times New Roman"/>
                <w:szCs w:val="24"/>
              </w:rPr>
              <w:t>ра</w:t>
            </w:r>
            <w:r>
              <w:rPr>
                <w:rFonts w:cs="Times New Roman"/>
                <w:szCs w:val="24"/>
              </w:rPr>
              <w:t>стения,  летне-зеленые  травянистые растения. Деревянистые,  тра</w:t>
            </w:r>
            <w:r w:rsidRPr="00CA3AD6">
              <w:rPr>
                <w:rFonts w:cs="Times New Roman"/>
                <w:szCs w:val="24"/>
              </w:rPr>
              <w:t>вянистые  лианы,</w:t>
            </w:r>
            <w:r>
              <w:rPr>
                <w:rFonts w:cs="Times New Roman"/>
                <w:szCs w:val="24"/>
              </w:rPr>
              <w:t xml:space="preserve"> </w:t>
            </w:r>
            <w:r w:rsidRPr="00CA3AD6">
              <w:rPr>
                <w:rFonts w:cs="Times New Roman"/>
                <w:szCs w:val="24"/>
              </w:rPr>
              <w:t>однолетние  травянистые растения</w:t>
            </w:r>
          </w:p>
        </w:tc>
        <w:tc>
          <w:tcPr>
            <w:tcW w:w="35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 xml:space="preserve">Определяются понятия </w:t>
            </w:r>
            <w:r w:rsidRPr="00CA3AD6">
              <w:rPr>
                <w:rFonts w:cs="Times New Roman"/>
                <w:bCs/>
                <w:szCs w:val="24"/>
              </w:rPr>
              <w:t>«</w:t>
            </w:r>
            <w:r w:rsidRPr="00CA3AD6">
              <w:rPr>
                <w:rFonts w:cs="Times New Roman"/>
                <w:szCs w:val="24"/>
              </w:rPr>
              <w:t>древесные растения», «полудревесные растения», «травянистые растения». Используя информационные ресурсы и региональный материал готовят презентации по темам: «Вечнозеленые древесные растения»; «Зимне</w:t>
            </w:r>
            <w:r>
              <w:rPr>
                <w:rFonts w:cs="Times New Roman"/>
                <w:szCs w:val="24"/>
              </w:rPr>
              <w:t>-</w:t>
            </w:r>
            <w:r w:rsidRPr="00CA3AD6">
              <w:rPr>
                <w:rFonts w:cs="Times New Roman"/>
                <w:szCs w:val="24"/>
              </w:rPr>
              <w:t>зеленые лиственные кустарники», «Л</w:t>
            </w:r>
            <w:r>
              <w:rPr>
                <w:rFonts w:cs="Times New Roman"/>
                <w:szCs w:val="24"/>
              </w:rPr>
              <w:t>етне-зеленые кустарники», «Зимне-</w:t>
            </w:r>
            <w:r w:rsidRPr="00CA3AD6">
              <w:rPr>
                <w:rFonts w:cs="Times New Roman"/>
                <w:szCs w:val="24"/>
              </w:rPr>
              <w:t>зел</w:t>
            </w:r>
            <w:r>
              <w:rPr>
                <w:rFonts w:cs="Times New Roman"/>
                <w:szCs w:val="24"/>
              </w:rPr>
              <w:t>еные травяные растения», «Летне-</w:t>
            </w:r>
            <w:r w:rsidRPr="00CA3AD6">
              <w:rPr>
                <w:rFonts w:cs="Times New Roman"/>
                <w:szCs w:val="24"/>
              </w:rPr>
              <w:t>зеленые травянистые растения». «Деревянистые и травянистые лианы», «Однолетние травянистые растения». Характеризуют приспособления</w:t>
            </w:r>
          </w:p>
          <w:p w:rsidR="00201B02" w:rsidRPr="00CA3AD6" w:rsidRDefault="00201B02" w:rsidP="00201B02">
            <w:pPr>
              <w:pStyle w:val="Standard"/>
              <w:spacing w:after="0" w:line="240" w:lineRule="auto"/>
              <w:rPr>
                <w:rFonts w:cs="Times New Roman"/>
                <w:szCs w:val="24"/>
              </w:rPr>
            </w:pPr>
            <w:r w:rsidRPr="00CA3AD6">
              <w:rPr>
                <w:rFonts w:cs="Times New Roman"/>
                <w:szCs w:val="24"/>
              </w:rPr>
              <w:t>зимне-зеленых лесных растений к суровым условиям зимы Забайкальского края. Распознают представителей жизненных форм.</w:t>
            </w:r>
            <w:r>
              <w:rPr>
                <w:rFonts w:cs="Times New Roman"/>
                <w:szCs w:val="24"/>
              </w:rPr>
              <w:t xml:space="preserve"> </w:t>
            </w:r>
            <w:r w:rsidRPr="00CA3AD6">
              <w:rPr>
                <w:rFonts w:cs="Times New Roman"/>
                <w:szCs w:val="24"/>
              </w:rPr>
              <w:t>Выполняют практическую работу.</w:t>
            </w:r>
          </w:p>
        </w:tc>
      </w:tr>
      <w:tr w:rsidR="00201B02" w:rsidRPr="00CA3AD6" w:rsidTr="00201B02">
        <w:tc>
          <w:tcPr>
            <w:tcW w:w="8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6 класс</w:t>
            </w:r>
          </w:p>
        </w:tc>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Вода как</w:t>
            </w:r>
          </w:p>
          <w:p w:rsidR="00201B02" w:rsidRPr="00CA3AD6" w:rsidRDefault="00201B02" w:rsidP="00201B02">
            <w:pPr>
              <w:pStyle w:val="Standard"/>
              <w:spacing w:after="0" w:line="240" w:lineRule="auto"/>
              <w:rPr>
                <w:rFonts w:cs="Times New Roman"/>
                <w:szCs w:val="24"/>
              </w:rPr>
            </w:pPr>
            <w:r w:rsidRPr="00CA3AD6">
              <w:rPr>
                <w:rFonts w:cs="Times New Roman"/>
                <w:szCs w:val="24"/>
              </w:rPr>
              <w:t>экологический фактор.</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Минеральное питание растений и значение воды. Экологические группы растений</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Значение воды в жизни растений. Экологические группы растений по отношению к воде. Этапы и механизмы водообмена.</w:t>
            </w:r>
            <w:r>
              <w:rPr>
                <w:rFonts w:cs="Times New Roman"/>
                <w:szCs w:val="24"/>
              </w:rPr>
              <w:t xml:space="preserve"> </w:t>
            </w:r>
            <w:r w:rsidRPr="00CA3AD6">
              <w:rPr>
                <w:rFonts w:cs="Times New Roman"/>
                <w:szCs w:val="24"/>
              </w:rPr>
              <w:t>Ксерофиты,</w:t>
            </w:r>
          </w:p>
          <w:p w:rsidR="00201B02" w:rsidRPr="00CA3AD6" w:rsidRDefault="00201B02" w:rsidP="00201B02">
            <w:pPr>
              <w:pStyle w:val="a8"/>
              <w:spacing w:after="0" w:line="240" w:lineRule="auto"/>
              <w:ind w:left="0"/>
              <w:rPr>
                <w:rFonts w:cs="Times New Roman"/>
                <w:szCs w:val="24"/>
              </w:rPr>
            </w:pPr>
            <w:r>
              <w:rPr>
                <w:rFonts w:cs="Times New Roman"/>
                <w:szCs w:val="24"/>
              </w:rPr>
              <w:t>суккуленты,  мезо</w:t>
            </w:r>
            <w:r w:rsidRPr="00CA3AD6">
              <w:rPr>
                <w:rFonts w:cs="Times New Roman"/>
                <w:szCs w:val="24"/>
              </w:rPr>
              <w:t>фиты,  гигрофиты,</w:t>
            </w:r>
          </w:p>
          <w:p w:rsidR="00201B02" w:rsidRPr="00CA3AD6" w:rsidRDefault="00201B02" w:rsidP="00201B02">
            <w:pPr>
              <w:pStyle w:val="a8"/>
              <w:spacing w:after="0" w:line="240" w:lineRule="auto"/>
              <w:ind w:left="0"/>
              <w:rPr>
                <w:rFonts w:cs="Times New Roman"/>
                <w:szCs w:val="24"/>
              </w:rPr>
            </w:pPr>
            <w:r w:rsidRPr="00CA3AD6">
              <w:rPr>
                <w:rFonts w:cs="Times New Roman"/>
                <w:szCs w:val="24"/>
              </w:rPr>
              <w:t>гидрофиты.</w:t>
            </w:r>
          </w:p>
        </w:tc>
        <w:tc>
          <w:tcPr>
            <w:tcW w:w="35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Определяют понятия, формируемые в ходе</w:t>
            </w:r>
          </w:p>
          <w:p w:rsidR="00201B02" w:rsidRPr="00CA3AD6" w:rsidRDefault="00201B02" w:rsidP="00201B02">
            <w:pPr>
              <w:pStyle w:val="Standard"/>
              <w:spacing w:after="0" w:line="240" w:lineRule="auto"/>
              <w:rPr>
                <w:rFonts w:cs="Times New Roman"/>
                <w:szCs w:val="24"/>
              </w:rPr>
            </w:pPr>
            <w:r w:rsidRPr="00CA3AD6">
              <w:rPr>
                <w:rFonts w:cs="Times New Roman"/>
                <w:szCs w:val="24"/>
              </w:rPr>
              <w:t>изучения темы: «ксерофиты», «суккуленты», «мезофиты», «гигрофиты», «гидрофиты». Распознают представителей различных экологических групп по отношению к</w:t>
            </w:r>
            <w:r>
              <w:rPr>
                <w:rFonts w:cs="Times New Roman"/>
                <w:szCs w:val="24"/>
              </w:rPr>
              <w:t xml:space="preserve"> </w:t>
            </w:r>
            <w:r w:rsidRPr="00CA3AD6">
              <w:rPr>
                <w:rFonts w:cs="Times New Roman"/>
                <w:szCs w:val="24"/>
              </w:rPr>
              <w:t>воде. Выполняют практическую работу.</w:t>
            </w:r>
          </w:p>
        </w:tc>
      </w:tr>
      <w:tr w:rsidR="00201B02" w:rsidRPr="00CA3AD6" w:rsidTr="00201B02">
        <w:tc>
          <w:tcPr>
            <w:tcW w:w="8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6 класс</w:t>
            </w:r>
          </w:p>
        </w:tc>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Экологические факторы. Свет как экологический фактор</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Воздушное питание растений — фотосинтез.</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 xml:space="preserve">Фотосинтез. Хлоропласты, хлорофилл, их роль в фотосинтезе. Управление фотосинтезом </w:t>
            </w:r>
            <w:r w:rsidRPr="00CA3AD6">
              <w:rPr>
                <w:rFonts w:cs="Times New Roman"/>
                <w:szCs w:val="24"/>
              </w:rPr>
              <w:lastRenderedPageBreak/>
              <w:t>растений: условия, влияющие на интенсивность фотосинтеза.</w:t>
            </w:r>
          </w:p>
          <w:p w:rsidR="00201B02" w:rsidRPr="00CA3AD6" w:rsidRDefault="00201B02" w:rsidP="00201B02">
            <w:pPr>
              <w:pStyle w:val="a8"/>
              <w:spacing w:after="0" w:line="240" w:lineRule="auto"/>
              <w:ind w:left="0"/>
              <w:rPr>
                <w:rFonts w:cs="Times New Roman"/>
                <w:szCs w:val="24"/>
              </w:rPr>
            </w:pPr>
            <w:r w:rsidRPr="00CA3AD6">
              <w:rPr>
                <w:rFonts w:cs="Times New Roman"/>
                <w:szCs w:val="24"/>
              </w:rPr>
              <w:t>Светолюбивые  и  теневыносливые растения.</w:t>
            </w:r>
          </w:p>
        </w:tc>
        <w:tc>
          <w:tcPr>
            <w:tcW w:w="35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lastRenderedPageBreak/>
              <w:t>Повторяют общую характеристику экологических факторов. Характеризуют свет</w:t>
            </w:r>
            <w:r>
              <w:rPr>
                <w:rFonts w:cs="Times New Roman"/>
                <w:szCs w:val="24"/>
              </w:rPr>
              <w:t xml:space="preserve"> </w:t>
            </w:r>
            <w:r w:rsidRPr="00CA3AD6">
              <w:rPr>
                <w:rFonts w:cs="Times New Roman"/>
                <w:szCs w:val="24"/>
              </w:rPr>
              <w:t>как важнейший экологический фактор в жизни растений. Распознают светолюбивые</w:t>
            </w:r>
            <w:r>
              <w:rPr>
                <w:rFonts w:cs="Times New Roman"/>
                <w:szCs w:val="24"/>
              </w:rPr>
              <w:t xml:space="preserve"> </w:t>
            </w:r>
            <w:r w:rsidRPr="00CA3AD6">
              <w:rPr>
                <w:rFonts w:cs="Times New Roman"/>
                <w:szCs w:val="24"/>
              </w:rPr>
              <w:t xml:space="preserve">и </w:t>
            </w:r>
            <w:r w:rsidRPr="00CA3AD6">
              <w:rPr>
                <w:rFonts w:cs="Times New Roman"/>
                <w:szCs w:val="24"/>
              </w:rPr>
              <w:lastRenderedPageBreak/>
              <w:t>теневыносливые растения по морфологическим признакам. Выполняют практическую работу.</w:t>
            </w:r>
          </w:p>
        </w:tc>
      </w:tr>
      <w:tr w:rsidR="00201B02" w:rsidRPr="00CA3AD6" w:rsidTr="00201B02">
        <w:tc>
          <w:tcPr>
            <w:tcW w:w="8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Pr>
                <w:rFonts w:cs="Times New Roman"/>
                <w:szCs w:val="24"/>
              </w:rPr>
              <w:lastRenderedPageBreak/>
              <w:t xml:space="preserve">7 </w:t>
            </w:r>
            <w:r w:rsidRPr="00CA3AD6">
              <w:rPr>
                <w:rFonts w:cs="Times New Roman"/>
                <w:szCs w:val="24"/>
              </w:rPr>
              <w:t>класс</w:t>
            </w:r>
          </w:p>
        </w:tc>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Мхи, хвощи.</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 xml:space="preserve">Отдел Моховидные. Общая характеристика и значение. </w:t>
            </w:r>
            <w:r w:rsidRPr="00CA3AD6">
              <w:rPr>
                <w:rFonts w:eastAsia="PetersburgC" w:cs="Times New Roman"/>
                <w:iCs/>
                <w:w w:val="119"/>
                <w:szCs w:val="24"/>
              </w:rPr>
              <w:t xml:space="preserve">Лабораторная работа </w:t>
            </w:r>
            <w:r w:rsidRPr="00CA3AD6">
              <w:rPr>
                <w:rFonts w:eastAsia="PetersburgC" w:cs="Times New Roman"/>
                <w:iCs/>
                <w:szCs w:val="24"/>
              </w:rPr>
              <w:t xml:space="preserve">№ </w:t>
            </w:r>
            <w:r w:rsidRPr="00CA3AD6">
              <w:rPr>
                <w:rFonts w:eastAsia="PetersburgC" w:cs="Times New Roman"/>
                <w:iCs/>
                <w:w w:val="112"/>
                <w:szCs w:val="24"/>
              </w:rPr>
              <w:t>5</w:t>
            </w:r>
          </w:p>
          <w:p w:rsidR="00201B02" w:rsidRPr="00CA3AD6" w:rsidRDefault="00201B02" w:rsidP="00201B02">
            <w:pPr>
              <w:pStyle w:val="a8"/>
              <w:spacing w:after="0" w:line="240" w:lineRule="auto"/>
              <w:ind w:left="0"/>
              <w:rPr>
                <w:rFonts w:cs="Times New Roman"/>
                <w:szCs w:val="24"/>
              </w:rPr>
            </w:pPr>
            <w:r w:rsidRPr="00CA3AD6">
              <w:rPr>
                <w:rFonts w:cs="Times New Roman"/>
                <w:szCs w:val="24"/>
              </w:rPr>
              <w:t>«Изучение внешнего строения моховидных растений»</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Основные признаки мхов. Споровые, высшие растения.  Изменения в строении растений в связи с выходом на сушу. Листостебельные мхи: кукушкин лён и сфагнум.</w:t>
            </w:r>
          </w:p>
          <w:p w:rsidR="00201B02" w:rsidRPr="00CA3AD6" w:rsidRDefault="00201B02" w:rsidP="00201B02">
            <w:pPr>
              <w:pStyle w:val="a8"/>
              <w:spacing w:after="0" w:line="240" w:lineRule="auto"/>
              <w:ind w:left="0"/>
              <w:rPr>
                <w:rFonts w:cs="Times New Roman"/>
                <w:szCs w:val="24"/>
              </w:rPr>
            </w:pPr>
          </w:p>
        </w:tc>
        <w:tc>
          <w:tcPr>
            <w:tcW w:w="35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Повторяют характерные признаки мхов и</w:t>
            </w:r>
          </w:p>
          <w:p w:rsidR="00201B02" w:rsidRPr="00CA3AD6" w:rsidRDefault="00201B02" w:rsidP="00201B02">
            <w:pPr>
              <w:pStyle w:val="Standard"/>
              <w:spacing w:after="0" w:line="240" w:lineRule="auto"/>
              <w:rPr>
                <w:rFonts w:cs="Times New Roman"/>
                <w:szCs w:val="24"/>
              </w:rPr>
            </w:pPr>
            <w:r w:rsidRPr="00CA3AD6">
              <w:rPr>
                <w:rFonts w:cs="Times New Roman"/>
                <w:szCs w:val="24"/>
              </w:rPr>
              <w:t>хвощей. Пользуясь текстом пособия опи-</w:t>
            </w:r>
          </w:p>
          <w:p w:rsidR="00201B02" w:rsidRPr="00CA3AD6" w:rsidRDefault="00201B02" w:rsidP="00201B02">
            <w:pPr>
              <w:pStyle w:val="Standard"/>
              <w:spacing w:after="0" w:line="240" w:lineRule="auto"/>
              <w:rPr>
                <w:rFonts w:cs="Times New Roman"/>
                <w:szCs w:val="24"/>
              </w:rPr>
            </w:pPr>
            <w:r w:rsidRPr="00CA3AD6">
              <w:rPr>
                <w:rFonts w:cs="Times New Roman"/>
                <w:szCs w:val="24"/>
              </w:rPr>
              <w:t>сывают и зарисовывают водный мох. Дока-</w:t>
            </w:r>
          </w:p>
          <w:p w:rsidR="00201B02" w:rsidRPr="00CA3AD6" w:rsidRDefault="00201B02" w:rsidP="00201B02">
            <w:pPr>
              <w:pStyle w:val="Standard"/>
              <w:spacing w:after="0" w:line="240" w:lineRule="auto"/>
              <w:rPr>
                <w:rFonts w:cs="Times New Roman"/>
                <w:szCs w:val="24"/>
              </w:rPr>
            </w:pPr>
            <w:r w:rsidRPr="00CA3AD6">
              <w:rPr>
                <w:rFonts w:cs="Times New Roman"/>
                <w:szCs w:val="24"/>
              </w:rPr>
              <w:t>зывают, что риччиокарпус плавающий ко-</w:t>
            </w:r>
          </w:p>
          <w:p w:rsidR="00201B02" w:rsidRPr="00CA3AD6" w:rsidRDefault="00201B02" w:rsidP="00201B02">
            <w:pPr>
              <w:pStyle w:val="Standard"/>
              <w:spacing w:after="0" w:line="240" w:lineRule="auto"/>
              <w:rPr>
                <w:rFonts w:cs="Times New Roman"/>
                <w:szCs w:val="24"/>
              </w:rPr>
            </w:pPr>
            <w:r w:rsidRPr="00CA3AD6">
              <w:rPr>
                <w:rFonts w:cs="Times New Roman"/>
                <w:szCs w:val="24"/>
              </w:rPr>
              <w:t>гда-то был наземным растением. Объясня-</w:t>
            </w:r>
          </w:p>
          <w:p w:rsidR="00201B02" w:rsidRPr="00CA3AD6" w:rsidRDefault="00201B02" w:rsidP="00201B02">
            <w:pPr>
              <w:pStyle w:val="Standard"/>
              <w:spacing w:after="0" w:line="240" w:lineRule="auto"/>
              <w:rPr>
                <w:rFonts w:cs="Times New Roman"/>
                <w:szCs w:val="24"/>
              </w:rPr>
            </w:pPr>
            <w:r w:rsidRPr="00CA3AD6">
              <w:rPr>
                <w:rFonts w:cs="Times New Roman"/>
                <w:szCs w:val="24"/>
              </w:rPr>
              <w:t>ют с какой анатомической особенностью</w:t>
            </w:r>
          </w:p>
          <w:p w:rsidR="00201B02" w:rsidRPr="00CA3AD6" w:rsidRDefault="00201B02" w:rsidP="00201B02">
            <w:pPr>
              <w:pStyle w:val="Standard"/>
              <w:spacing w:after="0" w:line="240" w:lineRule="auto"/>
              <w:rPr>
                <w:rFonts w:cs="Times New Roman"/>
                <w:szCs w:val="24"/>
              </w:rPr>
            </w:pPr>
            <w:r w:rsidRPr="00CA3AD6">
              <w:rPr>
                <w:rFonts w:cs="Times New Roman"/>
                <w:szCs w:val="24"/>
              </w:rPr>
              <w:t>мха сфагнума связана возможность исполь-</w:t>
            </w:r>
          </w:p>
          <w:p w:rsidR="00201B02" w:rsidRPr="00CA3AD6" w:rsidRDefault="00201B02" w:rsidP="00201B02">
            <w:pPr>
              <w:pStyle w:val="Standard"/>
              <w:spacing w:after="0" w:line="240" w:lineRule="auto"/>
              <w:rPr>
                <w:rFonts w:cs="Times New Roman"/>
                <w:szCs w:val="24"/>
              </w:rPr>
            </w:pPr>
            <w:r w:rsidRPr="00CA3AD6">
              <w:rPr>
                <w:rFonts w:cs="Times New Roman"/>
                <w:szCs w:val="24"/>
              </w:rPr>
              <w:t>зования его вместо ваты. Определяют стро-</w:t>
            </w:r>
          </w:p>
          <w:p w:rsidR="00201B02" w:rsidRPr="00CA3AD6" w:rsidRDefault="00201B02" w:rsidP="00201B02">
            <w:pPr>
              <w:pStyle w:val="Standard"/>
              <w:spacing w:after="0" w:line="240" w:lineRule="auto"/>
              <w:rPr>
                <w:rFonts w:cs="Times New Roman"/>
                <w:szCs w:val="24"/>
              </w:rPr>
            </w:pPr>
            <w:r w:rsidRPr="00CA3AD6">
              <w:rPr>
                <w:rFonts w:cs="Times New Roman"/>
                <w:szCs w:val="24"/>
              </w:rPr>
              <w:t>ение и функции ветвей сфагнума. Выясня-</w:t>
            </w:r>
          </w:p>
          <w:p w:rsidR="00201B02" w:rsidRPr="00CA3AD6" w:rsidRDefault="00201B02" w:rsidP="00201B02">
            <w:pPr>
              <w:pStyle w:val="Standard"/>
              <w:spacing w:after="0" w:line="240" w:lineRule="auto"/>
              <w:rPr>
                <w:rFonts w:cs="Times New Roman"/>
                <w:szCs w:val="24"/>
              </w:rPr>
            </w:pPr>
            <w:r w:rsidRPr="00CA3AD6">
              <w:rPr>
                <w:rFonts w:cs="Times New Roman"/>
                <w:szCs w:val="24"/>
              </w:rPr>
              <w:t>ют различия женских и мужских подставок</w:t>
            </w:r>
          </w:p>
          <w:p w:rsidR="00201B02" w:rsidRPr="00CA3AD6" w:rsidRDefault="00201B02" w:rsidP="00201B02">
            <w:pPr>
              <w:pStyle w:val="Standard"/>
              <w:spacing w:after="0" w:line="240" w:lineRule="auto"/>
              <w:rPr>
                <w:rFonts w:cs="Times New Roman"/>
                <w:szCs w:val="24"/>
              </w:rPr>
            </w:pPr>
            <w:r w:rsidRPr="00CA3AD6">
              <w:rPr>
                <w:rFonts w:cs="Times New Roman"/>
                <w:szCs w:val="24"/>
              </w:rPr>
              <w:t>маршанции, взаимосвязь их строения с</w:t>
            </w:r>
          </w:p>
          <w:p w:rsidR="00201B02" w:rsidRPr="00CA3AD6" w:rsidRDefault="00201B02" w:rsidP="00201B02">
            <w:pPr>
              <w:pStyle w:val="Standard"/>
              <w:spacing w:after="0" w:line="240" w:lineRule="auto"/>
              <w:rPr>
                <w:rFonts w:cs="Times New Roman"/>
                <w:szCs w:val="24"/>
              </w:rPr>
            </w:pPr>
            <w:r w:rsidRPr="00CA3AD6">
              <w:rPr>
                <w:rFonts w:cs="Times New Roman"/>
                <w:szCs w:val="24"/>
              </w:rPr>
              <w:t>функцией. Выполняют практическую работу</w:t>
            </w:r>
          </w:p>
        </w:tc>
      </w:tr>
      <w:tr w:rsidR="00201B02" w:rsidRPr="00CA3AD6" w:rsidTr="00201B02">
        <w:tc>
          <w:tcPr>
            <w:tcW w:w="8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Pr>
                <w:rFonts w:cs="Times New Roman"/>
                <w:szCs w:val="24"/>
              </w:rPr>
              <w:t>7 класс</w:t>
            </w:r>
          </w:p>
        </w:tc>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Плауны, селагинеллы, полушники</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Отдел Папоротникообразные. Их общая характеристика.</w:t>
            </w:r>
          </w:p>
          <w:p w:rsidR="00201B02" w:rsidRPr="00CA3AD6" w:rsidRDefault="00201B02" w:rsidP="00201B02">
            <w:pPr>
              <w:pStyle w:val="a8"/>
              <w:spacing w:after="0" w:line="240" w:lineRule="auto"/>
              <w:ind w:left="0"/>
              <w:rPr>
                <w:rFonts w:cs="Times New Roman"/>
                <w:szCs w:val="24"/>
              </w:rPr>
            </w:pPr>
            <w:r w:rsidRPr="00CA3AD6">
              <w:rPr>
                <w:rFonts w:cs="Times New Roman"/>
                <w:szCs w:val="24"/>
              </w:rPr>
              <w:t>Лабораторная работа № 6 «Изучение внешнего строения хвощевидных, плауновидных и папоротниковидных»</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Основные признаки плаунов. Разнообразие представителей группы.</w:t>
            </w:r>
            <w:r>
              <w:rPr>
                <w:rFonts w:cs="Times New Roman"/>
                <w:szCs w:val="24"/>
              </w:rPr>
              <w:t xml:space="preserve"> </w:t>
            </w:r>
            <w:r w:rsidRPr="00CA3AD6">
              <w:rPr>
                <w:rFonts w:cs="Times New Roman"/>
                <w:szCs w:val="24"/>
              </w:rPr>
              <w:t>Морфология  и экология  плаунов,</w:t>
            </w:r>
            <w:r>
              <w:rPr>
                <w:rFonts w:cs="Times New Roman"/>
                <w:szCs w:val="24"/>
              </w:rPr>
              <w:t xml:space="preserve"> селагинелл  и  по</w:t>
            </w:r>
            <w:r w:rsidRPr="00CA3AD6">
              <w:rPr>
                <w:rFonts w:cs="Times New Roman"/>
                <w:szCs w:val="24"/>
              </w:rPr>
              <w:t>лушника</w:t>
            </w:r>
          </w:p>
        </w:tc>
        <w:tc>
          <w:tcPr>
            <w:tcW w:w="35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Повторяют характерные признаки плауновидных. Знакомятся с основными видами</w:t>
            </w:r>
          </w:p>
          <w:p w:rsidR="00201B02" w:rsidRPr="00CA3AD6" w:rsidRDefault="00201B02" w:rsidP="00201B02">
            <w:pPr>
              <w:pStyle w:val="Standard"/>
              <w:spacing w:after="0" w:line="240" w:lineRule="auto"/>
              <w:rPr>
                <w:rFonts w:cs="Times New Roman"/>
                <w:szCs w:val="24"/>
              </w:rPr>
            </w:pPr>
            <w:r w:rsidRPr="00CA3AD6">
              <w:rPr>
                <w:rFonts w:cs="Times New Roman"/>
                <w:szCs w:val="24"/>
              </w:rPr>
              <w:t>плаунов, селагинелл и полушника. Выясняют причины их редкости на территории</w:t>
            </w:r>
          </w:p>
          <w:p w:rsidR="00201B02" w:rsidRPr="00CA3AD6" w:rsidRDefault="00201B02" w:rsidP="00201B02">
            <w:pPr>
              <w:pStyle w:val="Standard"/>
              <w:spacing w:after="0" w:line="240" w:lineRule="auto"/>
              <w:rPr>
                <w:rFonts w:cs="Times New Roman"/>
                <w:szCs w:val="24"/>
              </w:rPr>
            </w:pPr>
            <w:r w:rsidRPr="00CA3AD6">
              <w:rPr>
                <w:rFonts w:cs="Times New Roman"/>
                <w:szCs w:val="24"/>
              </w:rPr>
              <w:t>Забайкальского края. Выполняют практическую работу.</w:t>
            </w:r>
          </w:p>
        </w:tc>
      </w:tr>
      <w:tr w:rsidR="00201B02" w:rsidRPr="00CA3AD6" w:rsidTr="00201B02">
        <w:tc>
          <w:tcPr>
            <w:tcW w:w="8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Pr>
                <w:rFonts w:cs="Times New Roman"/>
                <w:szCs w:val="24"/>
              </w:rPr>
              <w:t>7 класс</w:t>
            </w:r>
          </w:p>
        </w:tc>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Папоротники</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Отдел Папоротникообразные. Их общая характеристика.</w:t>
            </w:r>
          </w:p>
          <w:p w:rsidR="00201B02" w:rsidRPr="00CA3AD6" w:rsidRDefault="00201B02" w:rsidP="00201B02">
            <w:pPr>
              <w:pStyle w:val="a8"/>
              <w:spacing w:after="0" w:line="240" w:lineRule="auto"/>
              <w:ind w:left="0"/>
              <w:rPr>
                <w:rFonts w:cs="Times New Roman"/>
                <w:szCs w:val="24"/>
              </w:rPr>
            </w:pPr>
            <w:r w:rsidRPr="00CA3AD6">
              <w:rPr>
                <w:rFonts w:cs="Times New Roman"/>
                <w:szCs w:val="24"/>
              </w:rPr>
              <w:t>Лабораторная работа № 6 «Изучение внешнего строения хвощевидных, плауновидных и папоротниковидных»</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Основные признаки папоротников. Многообразие папоротников.</w:t>
            </w:r>
          </w:p>
          <w:p w:rsidR="00201B02" w:rsidRPr="00CA3AD6" w:rsidRDefault="00201B02" w:rsidP="00201B02">
            <w:pPr>
              <w:pStyle w:val="a8"/>
              <w:spacing w:after="0" w:line="240" w:lineRule="auto"/>
              <w:ind w:left="0"/>
              <w:rPr>
                <w:rFonts w:cs="Times New Roman"/>
                <w:szCs w:val="24"/>
              </w:rPr>
            </w:pPr>
            <w:r w:rsidRPr="00CA3AD6">
              <w:rPr>
                <w:rFonts w:cs="Times New Roman"/>
                <w:szCs w:val="24"/>
              </w:rPr>
              <w:t>Голокучник  трех-раздельный,  вудсия  эльбская,</w:t>
            </w:r>
          </w:p>
          <w:p w:rsidR="00201B02" w:rsidRPr="00CA3AD6" w:rsidRDefault="00201B02" w:rsidP="00201B02">
            <w:pPr>
              <w:pStyle w:val="a8"/>
              <w:spacing w:after="0" w:line="240" w:lineRule="auto"/>
              <w:ind w:left="0"/>
              <w:rPr>
                <w:rFonts w:cs="Times New Roman"/>
                <w:szCs w:val="24"/>
              </w:rPr>
            </w:pPr>
            <w:r w:rsidRPr="00CA3AD6">
              <w:rPr>
                <w:rFonts w:cs="Times New Roman"/>
                <w:szCs w:val="24"/>
              </w:rPr>
              <w:t>многоножка, орляк</w:t>
            </w:r>
          </w:p>
          <w:p w:rsidR="00201B02" w:rsidRPr="00CA3AD6" w:rsidRDefault="00201B02" w:rsidP="00201B02">
            <w:pPr>
              <w:pStyle w:val="a8"/>
              <w:spacing w:after="0" w:line="240" w:lineRule="auto"/>
              <w:ind w:left="0"/>
              <w:rPr>
                <w:rFonts w:cs="Times New Roman"/>
                <w:szCs w:val="24"/>
              </w:rPr>
            </w:pPr>
            <w:r w:rsidRPr="00CA3AD6">
              <w:rPr>
                <w:rFonts w:cs="Times New Roman"/>
                <w:szCs w:val="24"/>
              </w:rPr>
              <w:t>обыкновенный,</w:t>
            </w:r>
          </w:p>
          <w:p w:rsidR="00201B02" w:rsidRPr="00CA3AD6" w:rsidRDefault="00201B02" w:rsidP="00201B02">
            <w:pPr>
              <w:pStyle w:val="a8"/>
              <w:spacing w:after="0" w:line="240" w:lineRule="auto"/>
              <w:ind w:left="0"/>
              <w:rPr>
                <w:rFonts w:cs="Times New Roman"/>
                <w:szCs w:val="24"/>
              </w:rPr>
            </w:pPr>
            <w:r w:rsidRPr="00CA3AD6">
              <w:rPr>
                <w:rFonts w:cs="Times New Roman"/>
                <w:szCs w:val="24"/>
              </w:rPr>
              <w:t>кривокучник  си-бирский.  краекуч-ник  серебристый.</w:t>
            </w:r>
          </w:p>
          <w:p w:rsidR="00201B02" w:rsidRPr="00CA3AD6" w:rsidRDefault="00201B02" w:rsidP="00201B02">
            <w:pPr>
              <w:pStyle w:val="a8"/>
              <w:spacing w:after="0" w:line="240" w:lineRule="auto"/>
              <w:ind w:left="0"/>
              <w:rPr>
                <w:rFonts w:cs="Times New Roman"/>
                <w:szCs w:val="24"/>
              </w:rPr>
            </w:pPr>
            <w:r w:rsidRPr="00CA3AD6">
              <w:rPr>
                <w:rFonts w:cs="Times New Roman"/>
                <w:szCs w:val="24"/>
              </w:rPr>
              <w:lastRenderedPageBreak/>
              <w:t>Оноклея  чувстви-тельная</w:t>
            </w:r>
          </w:p>
        </w:tc>
        <w:tc>
          <w:tcPr>
            <w:tcW w:w="35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lastRenderedPageBreak/>
              <w:t xml:space="preserve">Повторяют характерные признаки папоротниковидных. Используя информационные ресурсы выполняют презентации на темы: «Голокучник трехраздельный», «Вудсия эльбская», «Многоножка», «Орляк обыкновенный», «Кривокучник серебристый», «Оноклея чувствительная». Объясняют, </w:t>
            </w:r>
            <w:r w:rsidRPr="00CA3AD6">
              <w:rPr>
                <w:rFonts w:cs="Times New Roman"/>
                <w:szCs w:val="24"/>
              </w:rPr>
              <w:lastRenderedPageBreak/>
              <w:t>почему в Забайкальском края папоротники встречаются очень редко. Выполняют практическую работу.</w:t>
            </w:r>
          </w:p>
        </w:tc>
      </w:tr>
      <w:tr w:rsidR="00201B02" w:rsidRPr="00CA3AD6" w:rsidTr="00201B02">
        <w:tc>
          <w:tcPr>
            <w:tcW w:w="8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Pr>
                <w:rFonts w:cs="Times New Roman"/>
                <w:szCs w:val="24"/>
              </w:rPr>
              <w:lastRenderedPageBreak/>
              <w:t>7 класс</w:t>
            </w:r>
          </w:p>
        </w:tc>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Голосеменные</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Отдел Голосеменные. Общая характеристика и значение. Голосеменные нашего края.</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Голосеменные растения. Особенности строения голосеменных растений: появление семян, развитие корневой системы. Значение голосеменных растений. Разнообразие голосеменных: хвойные растения (ель, сосна).</w:t>
            </w:r>
          </w:p>
        </w:tc>
        <w:tc>
          <w:tcPr>
            <w:tcW w:w="35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Повторяют характерные признаки голосеменных растений. По гербарному материалу или фотографиям методических рекомендаций выясняют отличительные при-</w:t>
            </w:r>
          </w:p>
          <w:p w:rsidR="00201B02" w:rsidRPr="00CA3AD6" w:rsidRDefault="00201B02" w:rsidP="00201B02">
            <w:pPr>
              <w:pStyle w:val="Standard"/>
              <w:spacing w:after="0" w:line="240" w:lineRule="auto"/>
              <w:rPr>
                <w:rFonts w:cs="Times New Roman"/>
                <w:szCs w:val="24"/>
              </w:rPr>
            </w:pPr>
            <w:r w:rsidRPr="00CA3AD6">
              <w:rPr>
                <w:rFonts w:cs="Times New Roman"/>
                <w:szCs w:val="24"/>
              </w:rPr>
              <w:t>знаки видов голосеменных Забайкальского края. Выясняют, какие морфологические</w:t>
            </w:r>
          </w:p>
          <w:p w:rsidR="00201B02" w:rsidRPr="00CA3AD6" w:rsidRDefault="00201B02" w:rsidP="00201B02">
            <w:pPr>
              <w:pStyle w:val="Standard"/>
              <w:spacing w:after="0" w:line="240" w:lineRule="auto"/>
              <w:rPr>
                <w:rFonts w:cs="Times New Roman"/>
                <w:szCs w:val="24"/>
              </w:rPr>
            </w:pPr>
            <w:r w:rsidRPr="00CA3AD6">
              <w:rPr>
                <w:rFonts w:cs="Times New Roman"/>
                <w:szCs w:val="24"/>
              </w:rPr>
              <w:t>особенности позволяют кедровому стланику переносить суровые климатические</w:t>
            </w:r>
          </w:p>
          <w:p w:rsidR="00201B02" w:rsidRPr="00CA3AD6" w:rsidRDefault="00201B02" w:rsidP="00201B02">
            <w:pPr>
              <w:pStyle w:val="Standard"/>
              <w:spacing w:after="0" w:line="240" w:lineRule="auto"/>
              <w:rPr>
                <w:rFonts w:cs="Times New Roman"/>
                <w:szCs w:val="24"/>
              </w:rPr>
            </w:pPr>
            <w:r w:rsidRPr="00CA3AD6">
              <w:rPr>
                <w:rFonts w:cs="Times New Roman"/>
                <w:szCs w:val="24"/>
              </w:rPr>
              <w:t>условия Забайкальского края и зимние морозы. Знакомятся с охраняемыми видами</w:t>
            </w:r>
          </w:p>
          <w:p w:rsidR="00201B02" w:rsidRPr="00CA3AD6" w:rsidRDefault="00201B02" w:rsidP="00201B02">
            <w:pPr>
              <w:pStyle w:val="Standard"/>
              <w:spacing w:after="0" w:line="240" w:lineRule="auto"/>
              <w:rPr>
                <w:rFonts w:cs="Times New Roman"/>
                <w:szCs w:val="24"/>
              </w:rPr>
            </w:pPr>
            <w:r w:rsidRPr="00CA3AD6">
              <w:rPr>
                <w:rFonts w:cs="Times New Roman"/>
                <w:szCs w:val="24"/>
              </w:rPr>
              <w:t>голосеменных Забайкальского края. Выполняют практическую работу.</w:t>
            </w:r>
          </w:p>
        </w:tc>
      </w:tr>
      <w:tr w:rsidR="00201B02" w:rsidRPr="00CA3AD6" w:rsidTr="00201B02">
        <w:tc>
          <w:tcPr>
            <w:tcW w:w="8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Pr>
                <w:rFonts w:cs="Times New Roman"/>
                <w:szCs w:val="24"/>
              </w:rPr>
              <w:t xml:space="preserve">7 </w:t>
            </w:r>
            <w:r w:rsidRPr="00CA3AD6">
              <w:rPr>
                <w:rFonts w:cs="Times New Roman"/>
                <w:szCs w:val="24"/>
              </w:rPr>
              <w:t xml:space="preserve"> класс</w:t>
            </w:r>
          </w:p>
        </w:tc>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Первоцветы Забайкалья</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Определение видов растений и животных.</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Охраняемые первоцветы Забайкалья, разнообразие и значение.</w:t>
            </w:r>
          </w:p>
        </w:tc>
        <w:tc>
          <w:tcPr>
            <w:tcW w:w="35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Дают характеристику охраняемых первоцветов. Осваивают приемы работы с определителем растений. Используя текст методического пособия, отгадывают кроссворд. Выполняют практическую работу.</w:t>
            </w:r>
          </w:p>
        </w:tc>
      </w:tr>
      <w:tr w:rsidR="00201B02" w:rsidRPr="00CA3AD6" w:rsidTr="00201B02">
        <w:tc>
          <w:tcPr>
            <w:tcW w:w="8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Pr>
                <w:rFonts w:cs="Times New Roman"/>
                <w:szCs w:val="24"/>
              </w:rPr>
              <w:t xml:space="preserve">7 </w:t>
            </w:r>
            <w:r w:rsidRPr="00CA3AD6">
              <w:rPr>
                <w:rFonts w:cs="Times New Roman"/>
                <w:szCs w:val="24"/>
              </w:rPr>
              <w:t>класс</w:t>
            </w:r>
          </w:p>
        </w:tc>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«SOS»</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Всемирная стратегия охраны природных видов</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Значение растений в жизни человека. Редкие растения Забайкальского края. Красная книга Забайкальского края.</w:t>
            </w:r>
          </w:p>
        </w:tc>
        <w:tc>
          <w:tcPr>
            <w:tcW w:w="35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Повторяют значение растений в жизни человека. Используя информационные ресурсы, готовят презентации по темам: «История охраны природы», «редкие растения</w:t>
            </w:r>
          </w:p>
          <w:p w:rsidR="00201B02" w:rsidRPr="00CA3AD6" w:rsidRDefault="00201B02" w:rsidP="00201B02">
            <w:pPr>
              <w:pStyle w:val="Standard"/>
              <w:spacing w:after="0" w:line="240" w:lineRule="auto"/>
              <w:rPr>
                <w:rFonts w:cs="Times New Roman"/>
                <w:szCs w:val="24"/>
              </w:rPr>
            </w:pPr>
            <w:r w:rsidRPr="00CA3AD6">
              <w:rPr>
                <w:rFonts w:cs="Times New Roman"/>
                <w:szCs w:val="24"/>
              </w:rPr>
              <w:t>Забайкальского края». Выясняют роль Красной книги в охране растений. Анализируют Красную книгу Забайкальского</w:t>
            </w:r>
          </w:p>
          <w:p w:rsidR="00201B02" w:rsidRPr="00CA3AD6" w:rsidRDefault="00201B02" w:rsidP="00201B02">
            <w:pPr>
              <w:pStyle w:val="Standard"/>
              <w:spacing w:after="0" w:line="240" w:lineRule="auto"/>
              <w:rPr>
                <w:rFonts w:cs="Times New Roman"/>
                <w:szCs w:val="24"/>
              </w:rPr>
            </w:pPr>
            <w:r w:rsidRPr="00CA3AD6">
              <w:rPr>
                <w:rFonts w:cs="Times New Roman"/>
                <w:szCs w:val="24"/>
              </w:rPr>
              <w:t>края, выясняют - какие редкие растения</w:t>
            </w:r>
          </w:p>
          <w:p w:rsidR="00201B02" w:rsidRPr="00CA3AD6" w:rsidRDefault="00201B02" w:rsidP="00201B02">
            <w:pPr>
              <w:pStyle w:val="Standard"/>
              <w:spacing w:after="0" w:line="240" w:lineRule="auto"/>
              <w:rPr>
                <w:rFonts w:cs="Times New Roman"/>
                <w:szCs w:val="24"/>
              </w:rPr>
            </w:pPr>
            <w:r w:rsidRPr="00CA3AD6">
              <w:rPr>
                <w:rFonts w:cs="Times New Roman"/>
                <w:szCs w:val="24"/>
              </w:rPr>
              <w:t>произрастают в их местности? Выполняют практическую работу</w:t>
            </w:r>
          </w:p>
        </w:tc>
      </w:tr>
      <w:tr w:rsidR="00201B02" w:rsidRPr="00CA3AD6" w:rsidTr="00201B02">
        <w:tc>
          <w:tcPr>
            <w:tcW w:w="8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Pr>
                <w:rFonts w:cs="Times New Roman"/>
                <w:szCs w:val="24"/>
              </w:rPr>
              <w:t xml:space="preserve">7 </w:t>
            </w:r>
            <w:r w:rsidRPr="00CA3AD6">
              <w:rPr>
                <w:rFonts w:cs="Times New Roman"/>
                <w:szCs w:val="24"/>
              </w:rPr>
              <w:t>класс</w:t>
            </w:r>
          </w:p>
        </w:tc>
        <w:tc>
          <w:tcPr>
            <w:tcW w:w="1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Ядовитые</w:t>
            </w:r>
          </w:p>
          <w:p w:rsidR="00201B02" w:rsidRPr="00CA3AD6" w:rsidRDefault="00201B02" w:rsidP="00201B02">
            <w:pPr>
              <w:pStyle w:val="a8"/>
              <w:spacing w:after="0" w:line="240" w:lineRule="auto"/>
              <w:ind w:left="0"/>
              <w:rPr>
                <w:rFonts w:cs="Times New Roman"/>
                <w:szCs w:val="24"/>
              </w:rPr>
            </w:pPr>
            <w:r w:rsidRPr="00CA3AD6">
              <w:rPr>
                <w:rFonts w:cs="Times New Roman"/>
                <w:szCs w:val="24"/>
              </w:rPr>
              <w:t>растения</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Лабораторная работа № 2 «Методика работы с определителями растений и животных»</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a8"/>
              <w:spacing w:after="0" w:line="240" w:lineRule="auto"/>
              <w:ind w:left="0"/>
              <w:rPr>
                <w:rFonts w:cs="Times New Roman"/>
                <w:szCs w:val="24"/>
              </w:rPr>
            </w:pPr>
            <w:r w:rsidRPr="00CA3AD6">
              <w:rPr>
                <w:rFonts w:cs="Times New Roman"/>
                <w:szCs w:val="24"/>
              </w:rPr>
              <w:t xml:space="preserve">Ядовитые растения нашей местности, их характеристика, воздействие на организм. Первая помощь при </w:t>
            </w:r>
            <w:r w:rsidRPr="00CA3AD6">
              <w:rPr>
                <w:rFonts w:cs="Times New Roman"/>
                <w:szCs w:val="24"/>
              </w:rPr>
              <w:lastRenderedPageBreak/>
              <w:t xml:space="preserve">отравлениях.  </w:t>
            </w:r>
          </w:p>
        </w:tc>
        <w:tc>
          <w:tcPr>
            <w:tcW w:w="35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lastRenderedPageBreak/>
              <w:t>Дают характеристику ядовитым растениям,</w:t>
            </w:r>
          </w:p>
          <w:p w:rsidR="00201B02" w:rsidRPr="00CA3AD6" w:rsidRDefault="00201B02" w:rsidP="00201B02">
            <w:pPr>
              <w:pStyle w:val="Standard"/>
              <w:spacing w:after="0" w:line="240" w:lineRule="auto"/>
              <w:rPr>
                <w:rFonts w:cs="Times New Roman"/>
                <w:szCs w:val="24"/>
              </w:rPr>
            </w:pPr>
            <w:r w:rsidRPr="00CA3AD6">
              <w:rPr>
                <w:rFonts w:cs="Times New Roman"/>
                <w:szCs w:val="24"/>
              </w:rPr>
              <w:t>продолжают формировать приемы работы</w:t>
            </w:r>
          </w:p>
          <w:p w:rsidR="00201B02" w:rsidRPr="00CA3AD6" w:rsidRDefault="00201B02" w:rsidP="00201B02">
            <w:pPr>
              <w:pStyle w:val="Standard"/>
              <w:spacing w:after="0" w:line="240" w:lineRule="auto"/>
              <w:rPr>
                <w:rFonts w:cs="Times New Roman"/>
                <w:szCs w:val="24"/>
              </w:rPr>
            </w:pPr>
            <w:r w:rsidRPr="00CA3AD6">
              <w:rPr>
                <w:rFonts w:cs="Times New Roman"/>
                <w:szCs w:val="24"/>
              </w:rPr>
              <w:t xml:space="preserve">с определителем растений. Различают ядовитые растения. </w:t>
            </w:r>
            <w:r w:rsidRPr="00CA3AD6">
              <w:rPr>
                <w:rFonts w:cs="Times New Roman"/>
                <w:szCs w:val="24"/>
              </w:rPr>
              <w:lastRenderedPageBreak/>
              <w:t>Выясняют, какое действие</w:t>
            </w:r>
          </w:p>
          <w:p w:rsidR="00201B02" w:rsidRPr="00CA3AD6" w:rsidRDefault="00201B02" w:rsidP="00201B02">
            <w:pPr>
              <w:pStyle w:val="Standard"/>
              <w:spacing w:after="0" w:line="240" w:lineRule="auto"/>
              <w:rPr>
                <w:rFonts w:cs="Times New Roman"/>
                <w:szCs w:val="24"/>
              </w:rPr>
            </w:pPr>
            <w:r w:rsidRPr="00CA3AD6">
              <w:rPr>
                <w:rFonts w:cs="Times New Roman"/>
                <w:szCs w:val="24"/>
              </w:rPr>
              <w:t>на организм оказывают ядовитые растения.</w:t>
            </w:r>
          </w:p>
          <w:p w:rsidR="00201B02" w:rsidRPr="00CA3AD6" w:rsidRDefault="00201B02" w:rsidP="00201B02">
            <w:pPr>
              <w:pStyle w:val="Standard"/>
              <w:spacing w:after="0" w:line="240" w:lineRule="auto"/>
              <w:rPr>
                <w:rFonts w:cs="Times New Roman"/>
                <w:szCs w:val="24"/>
              </w:rPr>
            </w:pPr>
            <w:r w:rsidRPr="00CA3AD6">
              <w:rPr>
                <w:rFonts w:cs="Times New Roman"/>
                <w:szCs w:val="24"/>
              </w:rPr>
              <w:t>Знакомятся с правилами оказания первой помощи при отравлении ядовитыми растениями. Выполняют практическую работу</w:t>
            </w:r>
          </w:p>
        </w:tc>
      </w:tr>
    </w:tbl>
    <w:p w:rsidR="00201B02" w:rsidRPr="00CA3AD6" w:rsidRDefault="00201B02" w:rsidP="00201B02">
      <w:pPr>
        <w:pStyle w:val="a8"/>
        <w:spacing w:after="0" w:line="240" w:lineRule="auto"/>
        <w:rPr>
          <w:rFonts w:cs="Times New Roman"/>
          <w:szCs w:val="24"/>
        </w:rPr>
      </w:pPr>
      <w:r w:rsidRPr="00CA3AD6">
        <w:rPr>
          <w:rFonts w:cs="Times New Roman"/>
          <w:szCs w:val="24"/>
        </w:rPr>
        <w:lastRenderedPageBreak/>
        <w:t>ИТОГО всего уроков: 11</w:t>
      </w:r>
    </w:p>
    <w:tbl>
      <w:tblPr>
        <w:tblW w:w="13055" w:type="dxa"/>
        <w:tblInd w:w="-108" w:type="dxa"/>
        <w:tblLayout w:type="fixed"/>
        <w:tblCellMar>
          <w:left w:w="10" w:type="dxa"/>
          <w:right w:w="10" w:type="dxa"/>
        </w:tblCellMar>
        <w:tblLook w:val="04A0"/>
      </w:tblPr>
      <w:tblGrid>
        <w:gridCol w:w="1182"/>
        <w:gridCol w:w="2119"/>
        <w:gridCol w:w="2593"/>
        <w:gridCol w:w="6371"/>
        <w:gridCol w:w="790"/>
      </w:tblGrid>
      <w:tr w:rsidR="00201B02" w:rsidRPr="00CA3AD6" w:rsidTr="00201B02">
        <w:tc>
          <w:tcPr>
            <w:tcW w:w="1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класс</w:t>
            </w:r>
          </w:p>
        </w:tc>
        <w:tc>
          <w:tcPr>
            <w:tcW w:w="21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Вид внеурочной деятельности</w:t>
            </w:r>
          </w:p>
        </w:tc>
        <w:tc>
          <w:tcPr>
            <w:tcW w:w="2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Тема из курса «Забайкаловедения»</w:t>
            </w:r>
          </w:p>
        </w:tc>
        <w:tc>
          <w:tcPr>
            <w:tcW w:w="63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Виды деятельности, формы деятельности</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Часы</w:t>
            </w:r>
          </w:p>
        </w:tc>
      </w:tr>
      <w:tr w:rsidR="00201B02" w:rsidRPr="00CA3AD6" w:rsidTr="00201B02">
        <w:tc>
          <w:tcPr>
            <w:tcW w:w="1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6</w:t>
            </w:r>
            <w:r>
              <w:rPr>
                <w:rFonts w:cs="Times New Roman"/>
                <w:szCs w:val="24"/>
              </w:rPr>
              <w:t xml:space="preserve">, 7 </w:t>
            </w:r>
            <w:r w:rsidRPr="00CA3AD6">
              <w:rPr>
                <w:rFonts w:cs="Times New Roman"/>
                <w:szCs w:val="24"/>
              </w:rPr>
              <w:t xml:space="preserve">  класс</w:t>
            </w:r>
          </w:p>
        </w:tc>
        <w:tc>
          <w:tcPr>
            <w:tcW w:w="21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Проект  «Растения – это жизнь»</w:t>
            </w:r>
          </w:p>
        </w:tc>
        <w:tc>
          <w:tcPr>
            <w:tcW w:w="2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sidRPr="00CA3AD6">
              <w:rPr>
                <w:rFonts w:cs="Times New Roman"/>
                <w:szCs w:val="24"/>
              </w:rPr>
              <w:t>Раздел 2.</w:t>
            </w:r>
          </w:p>
          <w:p w:rsidR="00201B02" w:rsidRPr="00CA3AD6" w:rsidRDefault="00201B02" w:rsidP="00201B02">
            <w:pPr>
              <w:pStyle w:val="Standard"/>
              <w:spacing w:after="0" w:line="240" w:lineRule="auto"/>
              <w:rPr>
                <w:rFonts w:cs="Times New Roman"/>
                <w:szCs w:val="24"/>
              </w:rPr>
            </w:pPr>
            <w:r w:rsidRPr="00CA3AD6">
              <w:rPr>
                <w:rFonts w:cs="Times New Roman"/>
                <w:szCs w:val="24"/>
              </w:rPr>
              <w:t>«</w:t>
            </w:r>
            <w:r w:rsidRPr="00CA3AD6">
              <w:rPr>
                <w:rFonts w:cs="Times New Roman"/>
                <w:iCs/>
                <w:szCs w:val="24"/>
              </w:rPr>
              <w:t>Покрытосеменные,</w:t>
            </w:r>
          </w:p>
          <w:p w:rsidR="00201B02" w:rsidRPr="00CA3AD6" w:rsidRDefault="00201B02" w:rsidP="00201B02">
            <w:pPr>
              <w:pStyle w:val="Standard"/>
              <w:spacing w:after="0" w:line="240" w:lineRule="auto"/>
              <w:rPr>
                <w:rFonts w:cs="Times New Roman"/>
                <w:szCs w:val="24"/>
              </w:rPr>
            </w:pPr>
            <w:r w:rsidRPr="00CA3AD6">
              <w:rPr>
                <w:rFonts w:cs="Times New Roman"/>
                <w:iCs/>
                <w:szCs w:val="24"/>
              </w:rPr>
              <w:t>или цветковые»</w:t>
            </w:r>
          </w:p>
          <w:p w:rsidR="00201B02" w:rsidRPr="00CA3AD6" w:rsidRDefault="00201B02" w:rsidP="00201B02">
            <w:pPr>
              <w:pStyle w:val="Standard"/>
              <w:spacing w:after="0" w:line="240" w:lineRule="auto"/>
              <w:rPr>
                <w:rFonts w:cs="Times New Roman"/>
                <w:szCs w:val="24"/>
              </w:rPr>
            </w:pPr>
            <w:r w:rsidRPr="00CA3AD6">
              <w:rPr>
                <w:rFonts w:cs="Times New Roman"/>
                <w:szCs w:val="24"/>
              </w:rPr>
              <w:t>Лекарственные</w:t>
            </w:r>
          </w:p>
          <w:p w:rsidR="00201B02" w:rsidRPr="00CA3AD6" w:rsidRDefault="00201B02" w:rsidP="00201B02">
            <w:pPr>
              <w:pStyle w:val="Standard"/>
              <w:spacing w:after="0" w:line="240" w:lineRule="auto"/>
              <w:rPr>
                <w:rFonts w:cs="Times New Roman"/>
                <w:szCs w:val="24"/>
              </w:rPr>
            </w:pPr>
            <w:r w:rsidRPr="00CA3AD6">
              <w:rPr>
                <w:rFonts w:cs="Times New Roman"/>
                <w:szCs w:val="24"/>
              </w:rPr>
              <w:t>растения</w:t>
            </w:r>
          </w:p>
        </w:tc>
        <w:tc>
          <w:tcPr>
            <w:tcW w:w="63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Pr="00CA3AD6" w:rsidRDefault="00201B02" w:rsidP="00201B02">
            <w:pPr>
              <w:pStyle w:val="Standard"/>
              <w:spacing w:after="0" w:line="240" w:lineRule="auto"/>
              <w:rPr>
                <w:rFonts w:cs="Times New Roman"/>
                <w:szCs w:val="24"/>
              </w:rPr>
            </w:pPr>
            <w:r>
              <w:rPr>
                <w:rFonts w:cs="Times New Roman"/>
                <w:szCs w:val="24"/>
              </w:rPr>
              <w:t>Экскурсия в растительное сообщество</w:t>
            </w:r>
          </w:p>
          <w:p w:rsidR="00201B02" w:rsidRPr="00CA3AD6" w:rsidRDefault="00201B02" w:rsidP="00201B02">
            <w:pPr>
              <w:pStyle w:val="Standard"/>
              <w:spacing w:after="0" w:line="240" w:lineRule="auto"/>
              <w:rPr>
                <w:rFonts w:cs="Times New Roman"/>
                <w:szCs w:val="24"/>
              </w:rPr>
            </w:pPr>
            <w:r w:rsidRPr="00CA3AD6">
              <w:rPr>
                <w:rFonts w:cs="Times New Roman"/>
                <w:szCs w:val="24"/>
              </w:rPr>
              <w:t>Конкурс рисунков «Лекарственные растения Забайкалья»</w:t>
            </w:r>
          </w:p>
          <w:p w:rsidR="00201B02" w:rsidRDefault="00201B02" w:rsidP="00201B02">
            <w:pPr>
              <w:pStyle w:val="Standard"/>
              <w:spacing w:after="0" w:line="240" w:lineRule="auto"/>
              <w:rPr>
                <w:rFonts w:cs="Times New Roman"/>
                <w:szCs w:val="24"/>
              </w:rPr>
            </w:pPr>
          </w:p>
          <w:p w:rsidR="00201B02" w:rsidRDefault="00201B02" w:rsidP="00201B02">
            <w:pPr>
              <w:pStyle w:val="Standard"/>
              <w:spacing w:after="0" w:line="240" w:lineRule="auto"/>
              <w:rPr>
                <w:rFonts w:cs="Times New Roman"/>
                <w:szCs w:val="24"/>
              </w:rPr>
            </w:pPr>
            <w:r>
              <w:rPr>
                <w:rFonts w:cs="Times New Roman"/>
                <w:szCs w:val="24"/>
              </w:rPr>
              <w:t xml:space="preserve">Индивидуальные </w:t>
            </w:r>
            <w:r w:rsidRPr="00CA3AD6">
              <w:rPr>
                <w:rFonts w:cs="Times New Roman"/>
                <w:szCs w:val="24"/>
              </w:rPr>
              <w:t xml:space="preserve"> проект</w:t>
            </w:r>
            <w:r>
              <w:rPr>
                <w:rFonts w:cs="Times New Roman"/>
                <w:szCs w:val="24"/>
              </w:rPr>
              <w:t xml:space="preserve">ы обучающихся </w:t>
            </w:r>
          </w:p>
          <w:p w:rsidR="00201B02" w:rsidRPr="00CA3AD6" w:rsidRDefault="00201B02" w:rsidP="00201B02">
            <w:pPr>
              <w:pStyle w:val="Standard"/>
              <w:spacing w:after="0" w:line="240" w:lineRule="auto"/>
              <w:rPr>
                <w:rFonts w:cs="Times New Roman"/>
                <w:szCs w:val="24"/>
              </w:rPr>
            </w:pPr>
            <w:r>
              <w:rPr>
                <w:rFonts w:cs="Times New Roman"/>
                <w:szCs w:val="24"/>
              </w:rPr>
              <w:t>Выращивание зелени для школьной столовой</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2</w:t>
            </w:r>
          </w:p>
          <w:p w:rsidR="00201B02" w:rsidRDefault="00201B02" w:rsidP="00201B02">
            <w:pPr>
              <w:pStyle w:val="Standard"/>
              <w:spacing w:after="0" w:line="240" w:lineRule="auto"/>
              <w:rPr>
                <w:rFonts w:cs="Times New Roman"/>
                <w:szCs w:val="24"/>
              </w:rPr>
            </w:pPr>
            <w:r>
              <w:rPr>
                <w:rFonts w:cs="Times New Roman"/>
                <w:szCs w:val="24"/>
              </w:rPr>
              <w:t>1</w:t>
            </w:r>
          </w:p>
          <w:p w:rsidR="00201B02" w:rsidRDefault="00201B02" w:rsidP="00201B02">
            <w:pPr>
              <w:pStyle w:val="Standard"/>
              <w:spacing w:after="0" w:line="240" w:lineRule="auto"/>
              <w:rPr>
                <w:rFonts w:cs="Times New Roman"/>
                <w:szCs w:val="24"/>
              </w:rPr>
            </w:pPr>
          </w:p>
          <w:p w:rsidR="00201B02" w:rsidRDefault="00201B02" w:rsidP="00201B02">
            <w:pPr>
              <w:pStyle w:val="Standard"/>
              <w:spacing w:after="0" w:line="240" w:lineRule="auto"/>
              <w:rPr>
                <w:rFonts w:cs="Times New Roman"/>
                <w:szCs w:val="24"/>
              </w:rPr>
            </w:pPr>
            <w:r>
              <w:rPr>
                <w:rFonts w:cs="Times New Roman"/>
                <w:szCs w:val="24"/>
              </w:rPr>
              <w:t>2</w:t>
            </w:r>
          </w:p>
          <w:p w:rsidR="00201B02" w:rsidRPr="00CA3AD6" w:rsidRDefault="00201B02" w:rsidP="00201B02">
            <w:pPr>
              <w:pStyle w:val="Standard"/>
              <w:spacing w:after="0" w:line="240" w:lineRule="auto"/>
              <w:rPr>
                <w:rFonts w:cs="Times New Roman"/>
                <w:szCs w:val="24"/>
              </w:rPr>
            </w:pPr>
            <w:r>
              <w:rPr>
                <w:rFonts w:cs="Times New Roman"/>
                <w:szCs w:val="24"/>
              </w:rPr>
              <w:t>1</w:t>
            </w:r>
          </w:p>
        </w:tc>
      </w:tr>
    </w:tbl>
    <w:p w:rsidR="00201B02" w:rsidRPr="00CA3AD6" w:rsidRDefault="00201B02" w:rsidP="00201B02">
      <w:pPr>
        <w:pStyle w:val="Standard"/>
        <w:spacing w:after="0" w:line="240" w:lineRule="auto"/>
        <w:rPr>
          <w:rFonts w:cs="Times New Roman"/>
          <w:szCs w:val="24"/>
        </w:rPr>
      </w:pPr>
    </w:p>
    <w:p w:rsidR="00201B02" w:rsidRPr="00CA3AD6" w:rsidRDefault="00201B02" w:rsidP="00201B02">
      <w:pPr>
        <w:pStyle w:val="Standard"/>
        <w:spacing w:after="0" w:line="240" w:lineRule="auto"/>
        <w:rPr>
          <w:rFonts w:cs="Times New Roman"/>
          <w:szCs w:val="24"/>
        </w:rPr>
      </w:pPr>
      <w:r w:rsidRPr="00CA3AD6">
        <w:rPr>
          <w:rFonts w:cs="Times New Roman"/>
          <w:szCs w:val="24"/>
        </w:rPr>
        <w:t>ИТОГО: 6</w:t>
      </w: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pPr>
    </w:p>
    <w:p w:rsidR="00201B02" w:rsidRPr="00CA3AD6" w:rsidRDefault="00201B02" w:rsidP="00201B02">
      <w:pPr>
        <w:spacing w:after="0" w:line="240" w:lineRule="auto"/>
        <w:rPr>
          <w:rFonts w:ascii="Times New Roman" w:hAnsi="Times New Roman" w:cs="Times New Roman"/>
          <w:sz w:val="24"/>
          <w:szCs w:val="24"/>
        </w:rPr>
        <w:sectPr w:rsidR="00201B02" w:rsidRPr="00CA3AD6" w:rsidSect="00201B02">
          <w:pgSz w:w="11906" w:h="16838"/>
          <w:pgMar w:top="1134" w:right="1701" w:bottom="1134" w:left="851" w:header="709" w:footer="709" w:gutter="0"/>
          <w:cols w:space="708"/>
          <w:docGrid w:linePitch="360"/>
        </w:sectPr>
      </w:pP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lastRenderedPageBreak/>
        <w:t>Литература:</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ЛИТЕРАТУРА для учащихся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1. Гилева, М.В. и др. Зеленый мир Забайкальского края: учебное пособие / М.В. Гилева, О.А. Попова, Н.В. Уманская, В.Г. Филиппов, Е.П. Якимова, Е.Б. Якушевская. – Чита: Экспресс-издательство,2012. – 188 с., ил.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2. Гилева, М.В. и др. Рабочая тетрадь  к учебному пособию «Зеленый мир Забайкальского края» / М.В. Гилева, О.А. Попова, Н.В. Уманская, В.Г. Филиппов, Е.П. Якимова, Е.Б. Якушевская. – Чита: Экспресс-издательство, 2012. – 80 с.</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 3. Сивоглазов, В.И., Козлова, Т.А. Растения из Красной книги России / В.И. Сивоглазов., Т.А. Козлова. – М.: Дрофа, 2010. – 158 с., ил.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4. Корсун, О.В. Полевой атлас видового разнообразия Забайкалья: каталог / О.В. Корсун. – Чита: Экспресс-издательство,2006. – 272с., ил.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ЛИТЕРАТУРА для учителя</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 1. Гилева, М.В. и др. Декоративные растения Забайкалья: атлас / М.В. Гилева, О.А. Попова, Н.А. Першина, Е.Б. Просянникова, Н.В. Уманская, В.Н. Рыбкина, Е.П. Якимова, Н.А. Иванова, В.И. Власова. – Чита, 2008. – 92 с., ил.</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 2. Гилева, М.В. и др. Лекарственные растения Забайкалья: атлас / М.В. Гилева, О.А. Попова, Н.А. Першина, Н.В. Уманская, Е.П. Якимова. – Чита: ООО «Тайфун», 2008. – 88 с., ил.</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 3. Бассейн реки Амур в Забайкалье в вопросах и ответах / под ред. Н.В. Помазковой. – Чита: Экспресс-издательство,2011. – 208 с.</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 4. Корсун, О.В. Природа Забайкалья: растения/ О.В. Корсун. – Чита: Экспресс-издательство, 2009. – 512 с., ил.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5. Корсун, О.В. Природа Забайкалья: грибы и лишайники / О.В. Корсун. – Чита: Экспресс-издательство, 2010. – 176 с., ил.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6. Корсун, О.В. Экологические экскурсии в природу Забайкалья: учебное пособие / О.В. Корсун. – Чита: Экспресс-издательство, 2011. – 196 с., ил.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7. Малов, В.И. Лечение травами / В.И. Малов. – Чита: Экспрессиздательство, 2007. –592 с., ил.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8. Гилева, М.В. и др. Региональная ботаника: учебное пособие / М.В. Гилева, О.А. Попова, Н.В. Уманская, Е.П. Якимова. – Чита: изд-во ЗабГПУ, 2005. – 173 с.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9. Попова О.А. Иллюстрированный определитель раннецветущих растений Читинской области. - Чита: изд-во ЗабГПУ, 2004. – 206 с.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10. Попова О.А. и др. Экология растений Забайкалья: учебнометодический комплект. Часть 1. / О.А. Попова, Н.В. Уманская, Е.П. Якимова. – Чита: изд-во ЗабГПУ, 2002. – 158 с.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 xml:space="preserve">11. Рыбкина, В.Н., Таршис, Л.Г. Ландшафтное искусство и региональные особенности фитодизайна в Забайкальском крае / В.Н. Рыбкина, Л.Г. Таршис. – Екатеринбург: Банк культурной информации, 2011. – 2008 с. </w:t>
      </w:r>
    </w:p>
    <w:p w:rsidR="00201B02" w:rsidRPr="00CA3AD6" w:rsidRDefault="00201B02" w:rsidP="00201B02">
      <w:pPr>
        <w:spacing w:after="0" w:line="240" w:lineRule="auto"/>
        <w:rPr>
          <w:rFonts w:ascii="Times New Roman" w:hAnsi="Times New Roman" w:cs="Times New Roman"/>
          <w:sz w:val="24"/>
          <w:szCs w:val="24"/>
        </w:rPr>
      </w:pPr>
      <w:r w:rsidRPr="00CA3AD6">
        <w:rPr>
          <w:rFonts w:ascii="Times New Roman" w:hAnsi="Times New Roman" w:cs="Times New Roman"/>
          <w:sz w:val="24"/>
          <w:szCs w:val="24"/>
        </w:rPr>
        <w:t>12. Красная книга Читинской области Агинского Бурятского автономного округа. Растения / редколл. А.П.Островский и др. – Чита: Стиль, 2002. – 280с.,</w:t>
      </w:r>
    </w:p>
    <w:p w:rsidR="00201B02" w:rsidRPr="00CA3AD6" w:rsidRDefault="00201B02" w:rsidP="00201B02">
      <w:pPr>
        <w:spacing w:after="0" w:line="240" w:lineRule="auto"/>
        <w:rPr>
          <w:rFonts w:ascii="Times New Roman" w:hAnsi="Times New Roman" w:cs="Times New Roman"/>
          <w:sz w:val="24"/>
          <w:szCs w:val="24"/>
        </w:rPr>
      </w:pPr>
    </w:p>
    <w:p w:rsidR="00201B02"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b/>
          <w:sz w:val="24"/>
          <w:szCs w:val="24"/>
        </w:rPr>
      </w:pPr>
      <w:r w:rsidRPr="000A58DD">
        <w:rPr>
          <w:rFonts w:ascii="Times New Roman" w:hAnsi="Times New Roman" w:cs="Times New Roman"/>
          <w:b/>
          <w:sz w:val="24"/>
          <w:szCs w:val="24"/>
        </w:rPr>
        <w:t>«Устойчивое развитие»</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Пояснительная записка</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Программа адресована для образовательных учреждений, реализующих общее основное образование.</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Нормативно-правовая основа программы:</w:t>
      </w:r>
    </w:p>
    <w:p w:rsidR="00201B02" w:rsidRPr="000A58DD" w:rsidRDefault="00201B02" w:rsidP="00201B02">
      <w:pPr>
        <w:pStyle w:val="a8"/>
        <w:numPr>
          <w:ilvl w:val="0"/>
          <w:numId w:val="218"/>
        </w:numPr>
        <w:spacing w:after="0" w:line="240" w:lineRule="auto"/>
        <w:rPr>
          <w:rFonts w:eastAsia="Times New Roman" w:cs="Times New Roman"/>
          <w:szCs w:val="24"/>
        </w:rPr>
      </w:pPr>
      <w:r w:rsidRPr="000A58DD">
        <w:rPr>
          <w:rFonts w:cs="Times New Roman"/>
          <w:szCs w:val="24"/>
        </w:rPr>
        <w:t>Закон «Об образовании в Российской Федерации» (№ 273-ФЗ от 29.12.2012</w:t>
      </w:r>
      <w:r w:rsidRPr="000A58DD">
        <w:rPr>
          <w:rFonts w:eastAsia="Times New Roman" w:cs="Times New Roman"/>
          <w:szCs w:val="24"/>
        </w:rPr>
        <w:t xml:space="preserve">г., ст. 12,13), </w:t>
      </w:r>
    </w:p>
    <w:p w:rsidR="00201B02" w:rsidRDefault="00201B02" w:rsidP="00201B02">
      <w:pPr>
        <w:pStyle w:val="a8"/>
        <w:numPr>
          <w:ilvl w:val="0"/>
          <w:numId w:val="218"/>
        </w:numPr>
        <w:suppressAutoHyphens/>
        <w:autoSpaceDN w:val="0"/>
        <w:contextualSpacing w:val="0"/>
        <w:textAlignment w:val="baseline"/>
      </w:pPr>
      <w:r w:rsidRPr="00066C83">
        <w:lastRenderedPageBreak/>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rsidR="00201B02" w:rsidRPr="00066C83" w:rsidRDefault="00201B02" w:rsidP="00201B02">
      <w:pPr>
        <w:pStyle w:val="a8"/>
        <w:numPr>
          <w:ilvl w:val="0"/>
          <w:numId w:val="218"/>
        </w:numPr>
        <w:suppressAutoHyphens/>
        <w:autoSpaceDN w:val="0"/>
        <w:contextualSpacing w:val="0"/>
        <w:textAlignment w:val="baseline"/>
      </w:pPr>
      <w:r w:rsidRPr="00066C83">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201B02" w:rsidRPr="000A58DD" w:rsidRDefault="00201B02" w:rsidP="00201B02">
      <w:pPr>
        <w:pStyle w:val="a8"/>
        <w:numPr>
          <w:ilvl w:val="0"/>
          <w:numId w:val="218"/>
        </w:numPr>
        <w:spacing w:after="0" w:line="240" w:lineRule="auto"/>
        <w:rPr>
          <w:rFonts w:eastAsia="Times New Roman" w:cs="Times New Roman"/>
          <w:szCs w:val="24"/>
        </w:rPr>
      </w:pPr>
      <w:r w:rsidRPr="000A58DD">
        <w:rPr>
          <w:rFonts w:eastAsia="Times New Roman" w:cs="Times New Roman"/>
          <w:szCs w:val="24"/>
        </w:rPr>
        <w:t xml:space="preserve">а также в соответствии с Уставом образовательного учреждения ОУ, </w:t>
      </w:r>
    </w:p>
    <w:p w:rsidR="00201B02" w:rsidRPr="000A58DD" w:rsidRDefault="00201B02" w:rsidP="00201B02">
      <w:pPr>
        <w:pStyle w:val="a8"/>
        <w:numPr>
          <w:ilvl w:val="0"/>
          <w:numId w:val="218"/>
        </w:numPr>
        <w:spacing w:after="0" w:line="240" w:lineRule="auto"/>
        <w:rPr>
          <w:rFonts w:eastAsia="Times New Roman" w:cs="Times New Roman"/>
          <w:szCs w:val="24"/>
        </w:rPr>
      </w:pPr>
      <w:r w:rsidRPr="000A58DD">
        <w:rPr>
          <w:rFonts w:eastAsia="Times New Roman" w:cs="Times New Roman"/>
          <w:szCs w:val="24"/>
        </w:rPr>
        <w:t xml:space="preserve">Образовательной программой ООО МБОУ «Кыринская средняя общеобразовательная школа», принятой решением педагогического совета приказ от </w:t>
      </w:r>
      <w:r>
        <w:rPr>
          <w:rFonts w:eastAsia="Times New Roman" w:cs="Times New Roman"/>
          <w:szCs w:val="24"/>
        </w:rPr>
        <w:t>31.08.2023г.</w:t>
      </w: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pStyle w:val="a8"/>
        <w:numPr>
          <w:ilvl w:val="0"/>
          <w:numId w:val="218"/>
        </w:numPr>
        <w:spacing w:after="0" w:line="240" w:lineRule="auto"/>
        <w:rPr>
          <w:rFonts w:eastAsia="Times New Roman" w:cs="Times New Roman"/>
          <w:szCs w:val="24"/>
        </w:rPr>
      </w:pPr>
      <w:r w:rsidRPr="000A58DD">
        <w:rPr>
          <w:rFonts w:eastAsia="Times New Roman" w:cs="Times New Roman"/>
          <w:szCs w:val="24"/>
        </w:rPr>
        <w:t xml:space="preserve">Концепция духовно-нравственного развития и воспитания личности гражданина России (2009 г.); </w:t>
      </w:r>
    </w:p>
    <w:p w:rsidR="00201B02" w:rsidRPr="000A58DD" w:rsidRDefault="00201B02" w:rsidP="00201B02">
      <w:pPr>
        <w:pStyle w:val="a8"/>
        <w:numPr>
          <w:ilvl w:val="0"/>
          <w:numId w:val="218"/>
        </w:numPr>
        <w:spacing w:after="0" w:line="240" w:lineRule="auto"/>
        <w:rPr>
          <w:rFonts w:eastAsia="Times New Roman" w:cs="Times New Roman"/>
          <w:szCs w:val="24"/>
        </w:rPr>
      </w:pPr>
      <w:r w:rsidRPr="000A58DD">
        <w:rPr>
          <w:rFonts w:eastAsia="Times New Roman" w:cs="Times New Roman"/>
          <w:szCs w:val="24"/>
        </w:rPr>
        <w:t>Концепция Регионального (национально-регионального) компонента Государственного образовательного стандарта общего образования для общеобразовательных учреждений Читинской области (2007 г.)</w:t>
      </w:r>
    </w:p>
    <w:p w:rsidR="00201B02" w:rsidRPr="000A58DD" w:rsidRDefault="00201B02" w:rsidP="00201B02">
      <w:pPr>
        <w:pStyle w:val="a8"/>
        <w:numPr>
          <w:ilvl w:val="0"/>
          <w:numId w:val="218"/>
        </w:numPr>
        <w:spacing w:after="0" w:line="240" w:lineRule="auto"/>
        <w:jc w:val="both"/>
        <w:rPr>
          <w:rFonts w:eastAsia="Times New Roman" w:cs="Times New Roman"/>
          <w:szCs w:val="24"/>
        </w:rPr>
      </w:pPr>
      <w:r w:rsidRPr="000A58DD">
        <w:rPr>
          <w:rFonts w:eastAsia="Times New Roman" w:cs="Times New Roman"/>
          <w:szCs w:val="24"/>
        </w:rPr>
        <w:t>Приказ Министерства образования, науки и молодёжной политики Забайкальского края №811 от 1.10.2018г «О введении интегрированного учебного курса «Забайкаловедение» курс «Забайкаловедение» ;</w:t>
      </w:r>
    </w:p>
    <w:p w:rsidR="00201B02" w:rsidRPr="000A58DD" w:rsidRDefault="00201B02" w:rsidP="00201B02">
      <w:pPr>
        <w:pStyle w:val="a8"/>
        <w:numPr>
          <w:ilvl w:val="0"/>
          <w:numId w:val="218"/>
        </w:numPr>
        <w:spacing w:after="0" w:line="240" w:lineRule="auto"/>
        <w:jc w:val="both"/>
        <w:rPr>
          <w:rFonts w:eastAsia="Times New Roman" w:cs="Times New Roman"/>
          <w:szCs w:val="24"/>
        </w:rPr>
      </w:pPr>
      <w:r w:rsidRPr="000A58DD">
        <w:rPr>
          <w:rFonts w:eastAsia="Times New Roman" w:cs="Times New Roman"/>
          <w:szCs w:val="24"/>
        </w:rPr>
        <w:t>Программа интегрированного учебного курса «Забайкаловедение» для 5-9 классов общеобразовательных организаций Забайкальского края. – Чита : ИРО Забайкальского края, 2018г</w:t>
      </w:r>
    </w:p>
    <w:p w:rsidR="00201B02" w:rsidRPr="000A58DD" w:rsidRDefault="00201B02" w:rsidP="00201B02">
      <w:pPr>
        <w:spacing w:after="0" w:line="240" w:lineRule="auto"/>
        <w:jc w:val="both"/>
        <w:rPr>
          <w:rFonts w:ascii="Times New Roman" w:eastAsia="Times New Roman" w:hAnsi="Times New Roman" w:cs="Times New Roman"/>
          <w:sz w:val="24"/>
          <w:szCs w:val="24"/>
        </w:rPr>
      </w:pPr>
      <w:r w:rsidRPr="000A58DD">
        <w:rPr>
          <w:rFonts w:ascii="Times New Roman" w:eastAsia="Times New Roman" w:hAnsi="Times New Roman" w:cs="Times New Roman"/>
          <w:sz w:val="24"/>
          <w:szCs w:val="24"/>
        </w:rPr>
        <w:t xml:space="preserve">Цель модуля: содействие воспитанию экологической культуры обучающихся путём освоения основ экологических знаний, умений и навыков, приобретения опыта экологически ориентированной рефлексивно-оценочной и практической деятельности.  Задачи курса: </w:t>
      </w:r>
    </w:p>
    <w:p w:rsidR="00201B02" w:rsidRPr="000A58DD" w:rsidRDefault="00201B02" w:rsidP="00201B02">
      <w:pPr>
        <w:spacing w:after="0" w:line="240" w:lineRule="auto"/>
        <w:jc w:val="both"/>
        <w:rPr>
          <w:rFonts w:ascii="Times New Roman" w:eastAsia="Times New Roman" w:hAnsi="Times New Roman" w:cs="Times New Roman"/>
          <w:sz w:val="24"/>
          <w:szCs w:val="24"/>
        </w:rPr>
      </w:pPr>
      <w:r w:rsidRPr="000A58DD">
        <w:rPr>
          <w:rFonts w:ascii="Times New Roman" w:eastAsia="Times New Roman" w:hAnsi="Times New Roman" w:cs="Times New Roman"/>
          <w:sz w:val="24"/>
          <w:szCs w:val="24"/>
        </w:rPr>
        <w:t xml:space="preserve">– формирование у обучающихся целостного представления об экологических проблемах региона, о причинах их возникновения и влияния на природу и человека;  – понимание обучающимися путей и механизмов решения региональных проблем; </w:t>
      </w:r>
    </w:p>
    <w:p w:rsidR="00201B02" w:rsidRPr="000A58DD" w:rsidRDefault="00201B02" w:rsidP="00201B02">
      <w:pPr>
        <w:spacing w:after="0" w:line="240" w:lineRule="auto"/>
        <w:jc w:val="both"/>
        <w:rPr>
          <w:rFonts w:ascii="Times New Roman" w:eastAsia="Times New Roman" w:hAnsi="Times New Roman" w:cs="Times New Roman"/>
          <w:sz w:val="24"/>
          <w:szCs w:val="24"/>
        </w:rPr>
      </w:pPr>
      <w:r w:rsidRPr="000A58DD">
        <w:rPr>
          <w:rFonts w:ascii="Times New Roman" w:eastAsia="Times New Roman" w:hAnsi="Times New Roman" w:cs="Times New Roman"/>
          <w:sz w:val="24"/>
          <w:szCs w:val="24"/>
        </w:rPr>
        <w:t>– помощь обучающимся в осознании региональных проблем как личностно значимых;</w:t>
      </w:r>
    </w:p>
    <w:p w:rsidR="00201B02" w:rsidRPr="000A58DD" w:rsidRDefault="00201B02" w:rsidP="00201B02">
      <w:pPr>
        <w:spacing w:after="0" w:line="240" w:lineRule="auto"/>
        <w:jc w:val="both"/>
        <w:rPr>
          <w:rFonts w:ascii="Times New Roman" w:eastAsia="Times New Roman" w:hAnsi="Times New Roman" w:cs="Times New Roman"/>
          <w:sz w:val="24"/>
          <w:szCs w:val="24"/>
        </w:rPr>
      </w:pPr>
      <w:r w:rsidRPr="000A58DD">
        <w:rPr>
          <w:rFonts w:ascii="Times New Roman" w:eastAsia="Times New Roman" w:hAnsi="Times New Roman" w:cs="Times New Roman"/>
          <w:sz w:val="24"/>
          <w:szCs w:val="24"/>
        </w:rPr>
        <w:t xml:space="preserve"> – воспитание у обучающихся гордости за красоту и щедрость забайкальской природы и ответственного отношения к ней и людям, живущим рядом; </w:t>
      </w:r>
    </w:p>
    <w:p w:rsidR="00201B02" w:rsidRPr="000A58DD" w:rsidRDefault="00201B02" w:rsidP="00201B02">
      <w:pPr>
        <w:spacing w:after="0" w:line="240" w:lineRule="auto"/>
        <w:jc w:val="both"/>
        <w:rPr>
          <w:rFonts w:ascii="Times New Roman" w:eastAsia="Times New Roman" w:hAnsi="Times New Roman" w:cs="Times New Roman"/>
          <w:sz w:val="24"/>
          <w:szCs w:val="24"/>
        </w:rPr>
      </w:pPr>
      <w:r w:rsidRPr="000A58DD">
        <w:rPr>
          <w:rFonts w:ascii="Times New Roman" w:eastAsia="Times New Roman" w:hAnsi="Times New Roman" w:cs="Times New Roman"/>
          <w:sz w:val="24"/>
          <w:szCs w:val="24"/>
        </w:rPr>
        <w:t xml:space="preserve">– развитие у обучающихся умений и навыков по оценке и прогнозированию воздействия человека на природу с учётом специфики Забайкалья; </w:t>
      </w:r>
    </w:p>
    <w:p w:rsidR="00201B02" w:rsidRPr="000A58DD" w:rsidRDefault="00201B02" w:rsidP="00201B02">
      <w:pPr>
        <w:spacing w:after="0" w:line="240" w:lineRule="auto"/>
        <w:jc w:val="both"/>
        <w:rPr>
          <w:rFonts w:ascii="Times New Roman" w:eastAsia="Times New Roman" w:hAnsi="Times New Roman" w:cs="Times New Roman"/>
          <w:sz w:val="24"/>
          <w:szCs w:val="24"/>
        </w:rPr>
      </w:pPr>
      <w:r w:rsidRPr="000A58DD">
        <w:rPr>
          <w:rFonts w:ascii="Times New Roman" w:eastAsia="Times New Roman" w:hAnsi="Times New Roman" w:cs="Times New Roman"/>
          <w:sz w:val="24"/>
          <w:szCs w:val="24"/>
        </w:rPr>
        <w:t xml:space="preserve">– формирование у обучающихся опыта реализации социально значимых экологических проектов; </w:t>
      </w:r>
    </w:p>
    <w:p w:rsidR="00201B02" w:rsidRPr="000A58DD" w:rsidRDefault="00201B02" w:rsidP="00201B02">
      <w:pPr>
        <w:spacing w:after="0" w:line="240" w:lineRule="auto"/>
        <w:jc w:val="both"/>
        <w:rPr>
          <w:rFonts w:ascii="Times New Roman" w:eastAsia="Times New Roman" w:hAnsi="Times New Roman" w:cs="Times New Roman"/>
          <w:sz w:val="24"/>
          <w:szCs w:val="24"/>
        </w:rPr>
      </w:pPr>
      <w:r w:rsidRPr="000A58DD">
        <w:rPr>
          <w:rFonts w:ascii="Times New Roman" w:eastAsia="Times New Roman" w:hAnsi="Times New Roman" w:cs="Times New Roman"/>
          <w:sz w:val="24"/>
          <w:szCs w:val="24"/>
        </w:rPr>
        <w:t xml:space="preserve">– приобретение обучающимися компетентности в вопросах сохранения окружающей среды и собственного здоровья, обеспечения безопасности жизнедеятельности. </w:t>
      </w:r>
    </w:p>
    <w:p w:rsidR="00201B02" w:rsidRPr="000A58DD" w:rsidRDefault="00201B02" w:rsidP="00201B02">
      <w:pPr>
        <w:spacing w:after="0" w:line="240" w:lineRule="auto"/>
        <w:jc w:val="both"/>
        <w:rPr>
          <w:rFonts w:ascii="Times New Roman" w:eastAsia="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Время реализации: в течение 5 лет</w:t>
      </w: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jc w:val="both"/>
        <w:rPr>
          <w:rFonts w:ascii="Times New Roman" w:hAnsi="Times New Roman" w:cs="Times New Roman"/>
          <w:b/>
          <w:bCs/>
          <w:sz w:val="24"/>
          <w:szCs w:val="24"/>
        </w:rPr>
      </w:pPr>
      <w:r w:rsidRPr="000A58DD">
        <w:rPr>
          <w:rFonts w:ascii="Times New Roman" w:hAnsi="Times New Roman" w:cs="Times New Roman"/>
          <w:b/>
          <w:bCs/>
          <w:sz w:val="24"/>
          <w:szCs w:val="24"/>
        </w:rPr>
        <w:t>ПЛАНИРУЕМЫЕ РЕЗУЛЬТАТЫ</w:t>
      </w:r>
    </w:p>
    <w:p w:rsidR="00201B02" w:rsidRPr="000A58DD" w:rsidRDefault="00201B02" w:rsidP="00201B02">
      <w:pPr>
        <w:spacing w:after="0" w:line="264" w:lineRule="auto"/>
        <w:ind w:left="120"/>
        <w:jc w:val="both"/>
        <w:rPr>
          <w:rFonts w:ascii="Times New Roman" w:hAnsi="Times New Roman" w:cs="Times New Roman"/>
          <w:sz w:val="24"/>
          <w:szCs w:val="24"/>
        </w:rPr>
      </w:pPr>
      <w:r w:rsidRPr="000A58DD">
        <w:rPr>
          <w:rFonts w:ascii="Times New Roman" w:hAnsi="Times New Roman" w:cs="Times New Roman"/>
          <w:b/>
          <w:color w:val="000000"/>
          <w:sz w:val="24"/>
          <w:szCs w:val="24"/>
        </w:rPr>
        <w:t>ЛИЧНОСТНЫЕ РЕЗУЛЬТАТЫ</w:t>
      </w:r>
    </w:p>
    <w:p w:rsidR="00201B02" w:rsidRPr="000A58DD" w:rsidRDefault="00201B02" w:rsidP="00201B02">
      <w:pPr>
        <w:spacing w:after="0" w:line="264" w:lineRule="auto"/>
        <w:ind w:left="120"/>
        <w:jc w:val="both"/>
        <w:rPr>
          <w:rFonts w:ascii="Times New Roman" w:hAnsi="Times New Roman" w:cs="Times New Roman"/>
          <w:sz w:val="24"/>
          <w:szCs w:val="24"/>
        </w:rPr>
      </w:pP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 xml:space="preserve">В структуре личностных результатов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w:t>
      </w:r>
      <w:r w:rsidRPr="000A58DD">
        <w:rPr>
          <w:rFonts w:ascii="Times New Roman" w:hAnsi="Times New Roman" w:cs="Times New Roman"/>
          <w:color w:val="000000"/>
          <w:sz w:val="24"/>
          <w:szCs w:val="24"/>
        </w:rPr>
        <w:lastRenderedPageBreak/>
        <w:t>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Личностные результаты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01B02" w:rsidRPr="000A58DD" w:rsidRDefault="00201B02" w:rsidP="00201B02">
      <w:pPr>
        <w:spacing w:after="0" w:line="264" w:lineRule="auto"/>
        <w:ind w:left="120"/>
        <w:jc w:val="both"/>
        <w:rPr>
          <w:rFonts w:ascii="Times New Roman" w:hAnsi="Times New Roman" w:cs="Times New Roman"/>
          <w:sz w:val="24"/>
          <w:szCs w:val="24"/>
        </w:rPr>
      </w:pPr>
      <w:r w:rsidRPr="000A58DD">
        <w:rPr>
          <w:rFonts w:ascii="Times New Roman" w:hAnsi="Times New Roman" w:cs="Times New Roman"/>
          <w:b/>
          <w:color w:val="000000"/>
          <w:sz w:val="24"/>
          <w:szCs w:val="24"/>
        </w:rPr>
        <w:t xml:space="preserve"> 1)</w:t>
      </w:r>
      <w:r w:rsidRPr="000A58DD">
        <w:rPr>
          <w:rFonts w:ascii="Times New Roman" w:hAnsi="Times New Roman" w:cs="Times New Roman"/>
          <w:color w:val="000000"/>
          <w:sz w:val="24"/>
          <w:szCs w:val="24"/>
        </w:rPr>
        <w:t xml:space="preserve"> </w:t>
      </w:r>
      <w:r w:rsidRPr="000A58DD">
        <w:rPr>
          <w:rFonts w:ascii="Times New Roman" w:hAnsi="Times New Roman" w:cs="Times New Roman"/>
          <w:b/>
          <w:color w:val="000000"/>
          <w:sz w:val="24"/>
          <w:szCs w:val="24"/>
        </w:rPr>
        <w:t>гражданского воспитания: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способность определять собственную позицию по отношению к явлениям современной жизни и объяснять её;</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готовность к гуманитарной и волонтёрской деятельности;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t>2) патриотического воспитания: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идейная убеждённость, готовность к служению и защите Отечества, ответственность за его судьбу;</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t>3) духовно-нравственного воспитания: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осознание духовных ценностей российского народа;</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сформированность нравственного сознания, этического поведения;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lastRenderedPageBreak/>
        <w:t>способность оценивать ситуацию и принимать осознанные решения, ориентируясь на морально-нравственные нормы и ценности;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осознание личного вклада в построение устойчивого будущего;</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t>4) эстетического воспитания: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понимание эмоционального воздействия живой природы и её ценности;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t>5) физического воспитания, формирования культуры здоровья и эмоционального благополучия: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осознание последствий и неприятия вредных привычек (употребления алкоголя, наркотиков, курения);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t>6) трудового воспитания: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готовность к труду, осознание ценности мастерства, трудолюбие;</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готовность и способность к образованию и самообразованию на протяжении всей жизни;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t>7) экологического воспитания: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экологически целесообразное отношение к природе как источнику жизни на Земле, основе её существования;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осознание глобального характера экологических проблем и путей их решения;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lastRenderedPageBreak/>
        <w:t>8) ценности научного познания: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способность самостоятельно использовать биологические знания для решения проблем в реальных жизненных ситуациях;</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201B02" w:rsidRPr="000A58DD" w:rsidRDefault="00201B02" w:rsidP="00201B02">
      <w:pPr>
        <w:spacing w:after="0"/>
        <w:ind w:left="120"/>
        <w:rPr>
          <w:rFonts w:ascii="Times New Roman" w:hAnsi="Times New Roman" w:cs="Times New Roman"/>
          <w:sz w:val="24"/>
          <w:szCs w:val="24"/>
        </w:rPr>
      </w:pPr>
    </w:p>
    <w:p w:rsidR="00201B02" w:rsidRPr="000A58DD" w:rsidRDefault="00201B02" w:rsidP="00201B02">
      <w:pPr>
        <w:spacing w:after="0"/>
        <w:ind w:left="120"/>
        <w:rPr>
          <w:rFonts w:ascii="Times New Roman" w:hAnsi="Times New Roman" w:cs="Times New Roman"/>
          <w:sz w:val="24"/>
          <w:szCs w:val="24"/>
        </w:rPr>
      </w:pPr>
      <w:r w:rsidRPr="000A58DD">
        <w:rPr>
          <w:rFonts w:ascii="Times New Roman" w:hAnsi="Times New Roman" w:cs="Times New Roman"/>
          <w:b/>
          <w:color w:val="000000"/>
          <w:sz w:val="24"/>
          <w:szCs w:val="24"/>
        </w:rPr>
        <w:t>МЕТАПРЕДМЕТНЫЕ РЕЗУЛЬТАТЫ</w:t>
      </w:r>
    </w:p>
    <w:p w:rsidR="00201B02" w:rsidRPr="000A58DD" w:rsidRDefault="00201B02" w:rsidP="00201B02">
      <w:pPr>
        <w:spacing w:after="0"/>
        <w:ind w:left="120"/>
        <w:rPr>
          <w:rFonts w:ascii="Times New Roman" w:hAnsi="Times New Roman" w:cs="Times New Roman"/>
          <w:sz w:val="24"/>
          <w:szCs w:val="24"/>
        </w:rPr>
      </w:pP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 xml:space="preserve">Метапредметные результаты освоения программы среднего общего образования должны отражать: </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t>Овладение универсальными учебными познавательными действиями: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lastRenderedPageBreak/>
        <w:t>1)</w:t>
      </w:r>
      <w:r w:rsidRPr="000A58DD">
        <w:rPr>
          <w:rFonts w:ascii="Times New Roman" w:hAnsi="Times New Roman" w:cs="Times New Roman"/>
          <w:color w:val="000000"/>
          <w:sz w:val="24"/>
          <w:szCs w:val="24"/>
        </w:rPr>
        <w:t xml:space="preserve"> </w:t>
      </w:r>
      <w:r w:rsidRPr="000A58DD">
        <w:rPr>
          <w:rFonts w:ascii="Times New Roman" w:hAnsi="Times New Roman" w:cs="Times New Roman"/>
          <w:b/>
          <w:color w:val="000000"/>
          <w:sz w:val="24"/>
          <w:szCs w:val="24"/>
        </w:rPr>
        <w:t>базовые логические действия: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самостоятельно формулировать и актуализировать проблему, рассматривать её всесторонне;</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использовать биологические понятия для объяснения фактов и явлений живой природы;</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развивать креативное мышление при решении жизненных проблем.</w:t>
      </w:r>
    </w:p>
    <w:p w:rsidR="00201B02" w:rsidRPr="000A58DD" w:rsidRDefault="00201B02" w:rsidP="00201B02">
      <w:pPr>
        <w:spacing w:after="0" w:line="264" w:lineRule="auto"/>
        <w:ind w:left="120"/>
        <w:jc w:val="both"/>
        <w:rPr>
          <w:rFonts w:ascii="Times New Roman" w:hAnsi="Times New Roman" w:cs="Times New Roman"/>
          <w:sz w:val="24"/>
          <w:szCs w:val="24"/>
        </w:rPr>
      </w:pPr>
      <w:r w:rsidRPr="000A58DD">
        <w:rPr>
          <w:rFonts w:ascii="Times New Roman" w:hAnsi="Times New Roman" w:cs="Times New Roman"/>
          <w:b/>
          <w:color w:val="000000"/>
          <w:sz w:val="24"/>
          <w:szCs w:val="24"/>
        </w:rPr>
        <w:t xml:space="preserve"> 2)</w:t>
      </w:r>
      <w:r w:rsidRPr="000A58DD">
        <w:rPr>
          <w:rFonts w:ascii="Times New Roman" w:hAnsi="Times New Roman" w:cs="Times New Roman"/>
          <w:color w:val="000000"/>
          <w:sz w:val="24"/>
          <w:szCs w:val="24"/>
        </w:rPr>
        <w:t xml:space="preserve"> </w:t>
      </w:r>
      <w:r w:rsidRPr="000A58DD">
        <w:rPr>
          <w:rFonts w:ascii="Times New Roman" w:hAnsi="Times New Roman" w:cs="Times New Roman"/>
          <w:b/>
          <w:color w:val="000000"/>
          <w:sz w:val="24"/>
          <w:szCs w:val="24"/>
        </w:rPr>
        <w:t>базовые исследовательские действия: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формировать научный тип мышления, владеть научной терминологией, ключевыми понятиями и методами;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давать оценку новым ситуациям, оценивать приобретённый опыт;</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уметь переносить знания в познавательную и практическую области жизнедеятельности;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уметь интегрировать знания из разных предметных областей;</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t>3) работа с информацией:</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lastRenderedPageBreak/>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t>Овладение универсальными коммуникативными действиями: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t>1)</w:t>
      </w:r>
      <w:r w:rsidRPr="000A58DD">
        <w:rPr>
          <w:rFonts w:ascii="Times New Roman" w:hAnsi="Times New Roman" w:cs="Times New Roman"/>
          <w:color w:val="000000"/>
          <w:sz w:val="24"/>
          <w:szCs w:val="24"/>
        </w:rPr>
        <w:t xml:space="preserve"> </w:t>
      </w:r>
      <w:r w:rsidRPr="000A58DD">
        <w:rPr>
          <w:rFonts w:ascii="Times New Roman" w:hAnsi="Times New Roman" w:cs="Times New Roman"/>
          <w:b/>
          <w:color w:val="000000"/>
          <w:sz w:val="24"/>
          <w:szCs w:val="24"/>
        </w:rPr>
        <w:t>общение:</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развёрнуто и логично излагать свою точку зрения с использованием языковых средств.</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t>2)</w:t>
      </w:r>
      <w:r w:rsidRPr="000A58DD">
        <w:rPr>
          <w:rFonts w:ascii="Times New Roman" w:hAnsi="Times New Roman" w:cs="Times New Roman"/>
          <w:color w:val="000000"/>
          <w:sz w:val="24"/>
          <w:szCs w:val="24"/>
        </w:rPr>
        <w:t xml:space="preserve"> </w:t>
      </w:r>
      <w:r w:rsidRPr="000A58DD">
        <w:rPr>
          <w:rFonts w:ascii="Times New Roman" w:hAnsi="Times New Roman" w:cs="Times New Roman"/>
          <w:b/>
          <w:color w:val="000000"/>
          <w:sz w:val="24"/>
          <w:szCs w:val="24"/>
        </w:rPr>
        <w:t>совместная деятельность:</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t>Овладение универсальными регулятивными действиями: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t>1)</w:t>
      </w:r>
      <w:r w:rsidRPr="000A58DD">
        <w:rPr>
          <w:rFonts w:ascii="Times New Roman" w:hAnsi="Times New Roman" w:cs="Times New Roman"/>
          <w:color w:val="000000"/>
          <w:sz w:val="24"/>
          <w:szCs w:val="24"/>
        </w:rPr>
        <w:t xml:space="preserve"> </w:t>
      </w:r>
      <w:r w:rsidRPr="000A58DD">
        <w:rPr>
          <w:rFonts w:ascii="Times New Roman" w:hAnsi="Times New Roman" w:cs="Times New Roman"/>
          <w:b/>
          <w:color w:val="000000"/>
          <w:sz w:val="24"/>
          <w:szCs w:val="24"/>
        </w:rPr>
        <w:t>самоорганизация: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lastRenderedPageBreak/>
        <w:t>использовать биологические знания для выявления проблем и их решения в жизненных и учебных ситуациях;</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давать оценку новым ситуациям;</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расширять рамки учебного предмета на основе личных предпочтений;</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делать осознанный выбор, аргументировать его, брать ответственность за решение;</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оценивать приобретённый опыт;</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t>2)</w:t>
      </w:r>
      <w:r w:rsidRPr="000A58DD">
        <w:rPr>
          <w:rFonts w:ascii="Times New Roman" w:hAnsi="Times New Roman" w:cs="Times New Roman"/>
          <w:color w:val="000000"/>
          <w:sz w:val="24"/>
          <w:szCs w:val="24"/>
        </w:rPr>
        <w:t xml:space="preserve"> </w:t>
      </w:r>
      <w:r w:rsidRPr="000A58DD">
        <w:rPr>
          <w:rFonts w:ascii="Times New Roman" w:hAnsi="Times New Roman" w:cs="Times New Roman"/>
          <w:b/>
          <w:color w:val="000000"/>
          <w:sz w:val="24"/>
          <w:szCs w:val="24"/>
        </w:rPr>
        <w:t>самоконтроль:</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уметь оценивать риски и своевременно принимать решения по их снижению;</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b/>
          <w:color w:val="000000"/>
          <w:sz w:val="24"/>
          <w:szCs w:val="24"/>
        </w:rPr>
        <w:t>3)</w:t>
      </w:r>
      <w:r w:rsidRPr="000A58DD">
        <w:rPr>
          <w:rFonts w:ascii="Times New Roman" w:hAnsi="Times New Roman" w:cs="Times New Roman"/>
          <w:color w:val="000000"/>
          <w:sz w:val="24"/>
          <w:szCs w:val="24"/>
        </w:rPr>
        <w:t xml:space="preserve"> </w:t>
      </w:r>
      <w:r w:rsidRPr="000A58DD">
        <w:rPr>
          <w:rFonts w:ascii="Times New Roman" w:hAnsi="Times New Roman" w:cs="Times New Roman"/>
          <w:b/>
          <w:color w:val="000000"/>
          <w:sz w:val="24"/>
          <w:szCs w:val="24"/>
        </w:rPr>
        <w:t>принятие себя и других:</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принимать себя, понимая свои недостатки и достоинства;</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признавать своё право и право других на ошибки;</w:t>
      </w:r>
    </w:p>
    <w:p w:rsidR="00201B02" w:rsidRPr="000A58DD" w:rsidRDefault="00201B02" w:rsidP="00201B02">
      <w:pPr>
        <w:spacing w:after="0" w:line="264" w:lineRule="auto"/>
        <w:ind w:firstLine="600"/>
        <w:jc w:val="both"/>
        <w:rPr>
          <w:rFonts w:ascii="Times New Roman" w:hAnsi="Times New Roman" w:cs="Times New Roman"/>
          <w:sz w:val="24"/>
          <w:szCs w:val="24"/>
        </w:rPr>
      </w:pPr>
      <w:r w:rsidRPr="000A58DD">
        <w:rPr>
          <w:rFonts w:ascii="Times New Roman" w:hAnsi="Times New Roman" w:cs="Times New Roman"/>
          <w:color w:val="000000"/>
          <w:sz w:val="24"/>
          <w:szCs w:val="24"/>
        </w:rPr>
        <w:t>развивать способность понимать мир с позиции другого человека.</w:t>
      </w:r>
    </w:p>
    <w:p w:rsidR="00201B02" w:rsidRPr="000A58DD" w:rsidRDefault="00201B02" w:rsidP="00201B02">
      <w:pPr>
        <w:spacing w:after="0"/>
        <w:ind w:left="120"/>
        <w:rPr>
          <w:rFonts w:ascii="Times New Roman" w:hAnsi="Times New Roman" w:cs="Times New Roman"/>
          <w:sz w:val="24"/>
          <w:szCs w:val="24"/>
        </w:rPr>
      </w:pPr>
    </w:p>
    <w:p w:rsidR="00201B02" w:rsidRPr="000A58DD" w:rsidRDefault="00201B02" w:rsidP="00201B02">
      <w:pPr>
        <w:spacing w:after="0"/>
        <w:ind w:left="120"/>
        <w:rPr>
          <w:rFonts w:ascii="Times New Roman" w:hAnsi="Times New Roman" w:cs="Times New Roman"/>
          <w:sz w:val="24"/>
          <w:szCs w:val="24"/>
        </w:rPr>
      </w:pPr>
      <w:r w:rsidRPr="000A58DD">
        <w:rPr>
          <w:rFonts w:ascii="Times New Roman" w:hAnsi="Times New Roman" w:cs="Times New Roman"/>
          <w:b/>
          <w:color w:val="000000"/>
          <w:sz w:val="24"/>
          <w:szCs w:val="24"/>
        </w:rPr>
        <w:t>ПРЕДМЕТНЫЕ РЕЗУЛЬТАТЫ</w:t>
      </w:r>
    </w:p>
    <w:p w:rsidR="00201B02" w:rsidRPr="000A58DD" w:rsidRDefault="00201B02" w:rsidP="00201B02">
      <w:pPr>
        <w:spacing w:after="0"/>
        <w:ind w:left="120"/>
        <w:rPr>
          <w:rFonts w:ascii="Times New Roman" w:hAnsi="Times New Roman" w:cs="Times New Roman"/>
          <w:sz w:val="24"/>
          <w:szCs w:val="24"/>
        </w:rPr>
      </w:pPr>
    </w:p>
    <w:p w:rsidR="00201B02" w:rsidRPr="000A58DD" w:rsidRDefault="00201B02" w:rsidP="00201B02">
      <w:pPr>
        <w:pStyle w:val="a8"/>
        <w:widowControl w:val="0"/>
        <w:numPr>
          <w:ilvl w:val="0"/>
          <w:numId w:val="231"/>
        </w:numPr>
        <w:tabs>
          <w:tab w:val="left" w:pos="1477"/>
        </w:tabs>
        <w:autoSpaceDE w:val="0"/>
        <w:autoSpaceDN w:val="0"/>
        <w:spacing w:before="20" w:after="0" w:line="259" w:lineRule="auto"/>
        <w:ind w:right="127" w:firstLine="568"/>
        <w:contextualSpacing w:val="0"/>
        <w:jc w:val="both"/>
        <w:rPr>
          <w:rFonts w:cs="Times New Roman"/>
          <w:szCs w:val="24"/>
        </w:rPr>
      </w:pPr>
      <w:r w:rsidRPr="000A58DD">
        <w:rPr>
          <w:rFonts w:cs="Times New Roman"/>
          <w:szCs w:val="24"/>
        </w:rPr>
        <w:t>характеризовать</w:t>
      </w:r>
      <w:r w:rsidRPr="000A58DD">
        <w:rPr>
          <w:rFonts w:cs="Times New Roman"/>
          <w:spacing w:val="1"/>
          <w:szCs w:val="24"/>
        </w:rPr>
        <w:t xml:space="preserve"> </w:t>
      </w:r>
      <w:r w:rsidRPr="000A58DD">
        <w:rPr>
          <w:rFonts w:cs="Times New Roman"/>
          <w:szCs w:val="24"/>
        </w:rPr>
        <w:t>роль</w:t>
      </w:r>
      <w:r w:rsidRPr="000A58DD">
        <w:rPr>
          <w:rFonts w:cs="Times New Roman"/>
          <w:spacing w:val="1"/>
          <w:szCs w:val="24"/>
        </w:rPr>
        <w:t xml:space="preserve"> </w:t>
      </w:r>
      <w:r w:rsidRPr="000A58DD">
        <w:rPr>
          <w:rFonts w:cs="Times New Roman"/>
          <w:szCs w:val="24"/>
        </w:rPr>
        <w:t>экологии</w:t>
      </w:r>
      <w:r w:rsidRPr="000A58DD">
        <w:rPr>
          <w:rFonts w:cs="Times New Roman"/>
          <w:spacing w:val="1"/>
          <w:szCs w:val="24"/>
        </w:rPr>
        <w:t xml:space="preserve"> </w:t>
      </w:r>
      <w:r w:rsidRPr="000A58DD">
        <w:rPr>
          <w:rFonts w:cs="Times New Roman"/>
          <w:szCs w:val="24"/>
        </w:rPr>
        <w:t>в</w:t>
      </w:r>
      <w:r w:rsidRPr="000A58DD">
        <w:rPr>
          <w:rFonts w:cs="Times New Roman"/>
          <w:spacing w:val="1"/>
          <w:szCs w:val="24"/>
        </w:rPr>
        <w:t xml:space="preserve"> </w:t>
      </w:r>
      <w:r w:rsidRPr="000A58DD">
        <w:rPr>
          <w:rFonts w:cs="Times New Roman"/>
          <w:szCs w:val="24"/>
        </w:rPr>
        <w:t>системе</w:t>
      </w:r>
      <w:r w:rsidRPr="000A58DD">
        <w:rPr>
          <w:rFonts w:cs="Times New Roman"/>
          <w:spacing w:val="1"/>
          <w:szCs w:val="24"/>
        </w:rPr>
        <w:t xml:space="preserve"> </w:t>
      </w:r>
      <w:r w:rsidRPr="000A58DD">
        <w:rPr>
          <w:rFonts w:cs="Times New Roman"/>
          <w:szCs w:val="24"/>
        </w:rPr>
        <w:t>наук</w:t>
      </w:r>
      <w:r w:rsidRPr="000A58DD">
        <w:rPr>
          <w:rFonts w:cs="Times New Roman"/>
          <w:spacing w:val="1"/>
          <w:szCs w:val="24"/>
        </w:rPr>
        <w:t xml:space="preserve"> </w:t>
      </w:r>
      <w:r w:rsidRPr="000A58DD">
        <w:rPr>
          <w:rFonts w:cs="Times New Roman"/>
          <w:szCs w:val="24"/>
        </w:rPr>
        <w:t>и</w:t>
      </w:r>
      <w:r w:rsidRPr="000A58DD">
        <w:rPr>
          <w:rFonts w:cs="Times New Roman"/>
          <w:spacing w:val="1"/>
          <w:szCs w:val="24"/>
        </w:rPr>
        <w:t xml:space="preserve"> </w:t>
      </w:r>
      <w:r w:rsidRPr="000A58DD">
        <w:rPr>
          <w:rFonts w:cs="Times New Roman"/>
          <w:szCs w:val="24"/>
        </w:rPr>
        <w:t>жизни</w:t>
      </w:r>
      <w:r w:rsidRPr="000A58DD">
        <w:rPr>
          <w:rFonts w:cs="Times New Roman"/>
          <w:spacing w:val="1"/>
          <w:szCs w:val="24"/>
        </w:rPr>
        <w:t xml:space="preserve"> </w:t>
      </w:r>
      <w:r w:rsidRPr="000A58DD">
        <w:rPr>
          <w:rFonts w:cs="Times New Roman"/>
          <w:szCs w:val="24"/>
        </w:rPr>
        <w:t>современного</w:t>
      </w:r>
      <w:r w:rsidRPr="000A58DD">
        <w:rPr>
          <w:rFonts w:cs="Times New Roman"/>
          <w:spacing w:val="1"/>
          <w:szCs w:val="24"/>
        </w:rPr>
        <w:t xml:space="preserve"> </w:t>
      </w:r>
      <w:r w:rsidRPr="000A58DD">
        <w:rPr>
          <w:rFonts w:cs="Times New Roman"/>
          <w:szCs w:val="24"/>
        </w:rPr>
        <w:t>общества,</w:t>
      </w:r>
      <w:r w:rsidRPr="000A58DD">
        <w:rPr>
          <w:rFonts w:cs="Times New Roman"/>
          <w:spacing w:val="1"/>
          <w:szCs w:val="24"/>
        </w:rPr>
        <w:t xml:space="preserve"> </w:t>
      </w:r>
      <w:r w:rsidRPr="000A58DD">
        <w:rPr>
          <w:rFonts w:cs="Times New Roman"/>
          <w:szCs w:val="24"/>
        </w:rPr>
        <w:t>в</w:t>
      </w:r>
      <w:r w:rsidRPr="000A58DD">
        <w:rPr>
          <w:rFonts w:cs="Times New Roman"/>
          <w:spacing w:val="1"/>
          <w:szCs w:val="24"/>
        </w:rPr>
        <w:t xml:space="preserve"> </w:t>
      </w:r>
      <w:r w:rsidRPr="000A58DD">
        <w:rPr>
          <w:rFonts w:cs="Times New Roman"/>
          <w:szCs w:val="24"/>
        </w:rPr>
        <w:t>решении</w:t>
      </w:r>
      <w:r w:rsidRPr="000A58DD">
        <w:rPr>
          <w:rFonts w:cs="Times New Roman"/>
          <w:spacing w:val="1"/>
          <w:szCs w:val="24"/>
        </w:rPr>
        <w:t xml:space="preserve"> </w:t>
      </w:r>
      <w:r w:rsidRPr="000A58DD">
        <w:rPr>
          <w:rFonts w:cs="Times New Roman"/>
          <w:szCs w:val="24"/>
        </w:rPr>
        <w:t>глобальных,</w:t>
      </w:r>
      <w:r w:rsidRPr="000A58DD">
        <w:rPr>
          <w:rFonts w:cs="Times New Roman"/>
          <w:spacing w:val="1"/>
          <w:szCs w:val="24"/>
        </w:rPr>
        <w:t xml:space="preserve"> </w:t>
      </w:r>
      <w:r w:rsidRPr="000A58DD">
        <w:rPr>
          <w:rFonts w:cs="Times New Roman"/>
          <w:szCs w:val="24"/>
        </w:rPr>
        <w:t>региональных</w:t>
      </w:r>
      <w:r w:rsidRPr="000A58DD">
        <w:rPr>
          <w:rFonts w:cs="Times New Roman"/>
          <w:spacing w:val="1"/>
          <w:szCs w:val="24"/>
        </w:rPr>
        <w:t xml:space="preserve"> </w:t>
      </w:r>
      <w:r w:rsidRPr="000A58DD">
        <w:rPr>
          <w:rFonts w:cs="Times New Roman"/>
          <w:szCs w:val="24"/>
        </w:rPr>
        <w:t>и</w:t>
      </w:r>
      <w:r w:rsidRPr="000A58DD">
        <w:rPr>
          <w:rFonts w:cs="Times New Roman"/>
          <w:spacing w:val="1"/>
          <w:szCs w:val="24"/>
        </w:rPr>
        <w:t xml:space="preserve"> </w:t>
      </w:r>
      <w:r w:rsidRPr="000A58DD">
        <w:rPr>
          <w:rFonts w:cs="Times New Roman"/>
          <w:szCs w:val="24"/>
        </w:rPr>
        <w:t>локальных</w:t>
      </w:r>
      <w:r w:rsidRPr="000A58DD">
        <w:rPr>
          <w:rFonts w:cs="Times New Roman"/>
          <w:spacing w:val="1"/>
          <w:szCs w:val="24"/>
        </w:rPr>
        <w:t xml:space="preserve"> </w:t>
      </w:r>
      <w:r w:rsidRPr="000A58DD">
        <w:rPr>
          <w:rFonts w:cs="Times New Roman"/>
          <w:szCs w:val="24"/>
        </w:rPr>
        <w:t>(местных)</w:t>
      </w:r>
      <w:r w:rsidRPr="000A58DD">
        <w:rPr>
          <w:rFonts w:cs="Times New Roman"/>
          <w:spacing w:val="1"/>
          <w:szCs w:val="24"/>
        </w:rPr>
        <w:t xml:space="preserve"> </w:t>
      </w:r>
      <w:r w:rsidRPr="000A58DD">
        <w:rPr>
          <w:rFonts w:cs="Times New Roman"/>
          <w:szCs w:val="24"/>
        </w:rPr>
        <w:t>проблем,</w:t>
      </w:r>
      <w:r w:rsidRPr="000A58DD">
        <w:rPr>
          <w:rFonts w:cs="Times New Roman"/>
          <w:spacing w:val="1"/>
          <w:szCs w:val="24"/>
        </w:rPr>
        <w:t xml:space="preserve"> </w:t>
      </w:r>
      <w:r w:rsidRPr="000A58DD">
        <w:rPr>
          <w:rFonts w:cs="Times New Roman"/>
          <w:szCs w:val="24"/>
        </w:rPr>
        <w:t>связанных</w:t>
      </w:r>
      <w:r w:rsidRPr="000A58DD">
        <w:rPr>
          <w:rFonts w:cs="Times New Roman"/>
          <w:spacing w:val="1"/>
          <w:szCs w:val="24"/>
        </w:rPr>
        <w:t xml:space="preserve"> </w:t>
      </w:r>
      <w:r w:rsidRPr="000A58DD">
        <w:rPr>
          <w:rFonts w:cs="Times New Roman"/>
          <w:szCs w:val="24"/>
        </w:rPr>
        <w:t>с</w:t>
      </w:r>
      <w:r w:rsidRPr="000A58DD">
        <w:rPr>
          <w:rFonts w:cs="Times New Roman"/>
          <w:spacing w:val="1"/>
          <w:szCs w:val="24"/>
        </w:rPr>
        <w:t xml:space="preserve"> </w:t>
      </w:r>
      <w:r w:rsidRPr="000A58DD">
        <w:rPr>
          <w:rFonts w:cs="Times New Roman"/>
          <w:szCs w:val="24"/>
        </w:rPr>
        <w:t>взаимоотношениями</w:t>
      </w:r>
      <w:r w:rsidRPr="000A58DD">
        <w:rPr>
          <w:rFonts w:cs="Times New Roman"/>
          <w:spacing w:val="-1"/>
          <w:szCs w:val="24"/>
        </w:rPr>
        <w:t xml:space="preserve"> </w:t>
      </w:r>
      <w:r w:rsidRPr="000A58DD">
        <w:rPr>
          <w:rFonts w:cs="Times New Roman"/>
          <w:szCs w:val="24"/>
        </w:rPr>
        <w:t>природы</w:t>
      </w:r>
      <w:r w:rsidRPr="000A58DD">
        <w:rPr>
          <w:rFonts w:cs="Times New Roman"/>
          <w:spacing w:val="-2"/>
          <w:szCs w:val="24"/>
        </w:rPr>
        <w:t xml:space="preserve"> </w:t>
      </w:r>
      <w:r w:rsidRPr="000A58DD">
        <w:rPr>
          <w:rFonts w:cs="Times New Roman"/>
          <w:szCs w:val="24"/>
        </w:rPr>
        <w:t>и</w:t>
      </w:r>
      <w:r w:rsidRPr="000A58DD">
        <w:rPr>
          <w:rFonts w:cs="Times New Roman"/>
          <w:spacing w:val="-1"/>
          <w:szCs w:val="24"/>
        </w:rPr>
        <w:t xml:space="preserve"> </w:t>
      </w:r>
      <w:r w:rsidRPr="000A58DD">
        <w:rPr>
          <w:rFonts w:cs="Times New Roman"/>
          <w:szCs w:val="24"/>
        </w:rPr>
        <w:t>общества;</w:t>
      </w:r>
    </w:p>
    <w:p w:rsidR="00201B02" w:rsidRPr="000A58DD" w:rsidRDefault="00201B02" w:rsidP="00201B02">
      <w:pPr>
        <w:pStyle w:val="a8"/>
        <w:widowControl w:val="0"/>
        <w:numPr>
          <w:ilvl w:val="0"/>
          <w:numId w:val="231"/>
        </w:numPr>
        <w:tabs>
          <w:tab w:val="left" w:pos="1409"/>
        </w:tabs>
        <w:autoSpaceDE w:val="0"/>
        <w:autoSpaceDN w:val="0"/>
        <w:spacing w:after="0" w:line="256" w:lineRule="auto"/>
        <w:ind w:right="389" w:firstLine="568"/>
        <w:contextualSpacing w:val="0"/>
        <w:rPr>
          <w:rFonts w:cs="Times New Roman"/>
          <w:szCs w:val="24"/>
        </w:rPr>
      </w:pPr>
      <w:r w:rsidRPr="000A58DD">
        <w:rPr>
          <w:rFonts w:cs="Times New Roman"/>
          <w:szCs w:val="24"/>
        </w:rPr>
        <w:t>характеризовать</w:t>
      </w:r>
      <w:r w:rsidRPr="000A58DD">
        <w:rPr>
          <w:rFonts w:cs="Times New Roman"/>
          <w:spacing w:val="-7"/>
          <w:szCs w:val="24"/>
        </w:rPr>
        <w:t xml:space="preserve"> </w:t>
      </w:r>
      <w:r w:rsidRPr="000A58DD">
        <w:rPr>
          <w:rFonts w:cs="Times New Roman"/>
          <w:szCs w:val="24"/>
        </w:rPr>
        <w:t>особенности</w:t>
      </w:r>
      <w:r w:rsidRPr="000A58DD">
        <w:rPr>
          <w:rFonts w:cs="Times New Roman"/>
          <w:spacing w:val="-5"/>
          <w:szCs w:val="24"/>
        </w:rPr>
        <w:t xml:space="preserve"> </w:t>
      </w:r>
      <w:r w:rsidRPr="000A58DD">
        <w:rPr>
          <w:rFonts w:cs="Times New Roman"/>
          <w:szCs w:val="24"/>
        </w:rPr>
        <w:t>экологических</w:t>
      </w:r>
      <w:r w:rsidRPr="000A58DD">
        <w:rPr>
          <w:rFonts w:cs="Times New Roman"/>
          <w:spacing w:val="-5"/>
          <w:szCs w:val="24"/>
        </w:rPr>
        <w:t xml:space="preserve"> </w:t>
      </w:r>
      <w:r w:rsidRPr="000A58DD">
        <w:rPr>
          <w:rFonts w:cs="Times New Roman"/>
          <w:szCs w:val="24"/>
        </w:rPr>
        <w:t>факторов,</w:t>
      </w:r>
      <w:r w:rsidRPr="000A58DD">
        <w:rPr>
          <w:rFonts w:cs="Times New Roman"/>
          <w:spacing w:val="-5"/>
          <w:szCs w:val="24"/>
        </w:rPr>
        <w:t xml:space="preserve"> </w:t>
      </w:r>
      <w:r w:rsidRPr="000A58DD">
        <w:rPr>
          <w:rFonts w:cs="Times New Roman"/>
          <w:szCs w:val="24"/>
        </w:rPr>
        <w:t>свойственных</w:t>
      </w:r>
      <w:r w:rsidRPr="000A58DD">
        <w:rPr>
          <w:rFonts w:cs="Times New Roman"/>
          <w:spacing w:val="-4"/>
          <w:szCs w:val="24"/>
        </w:rPr>
        <w:t xml:space="preserve"> </w:t>
      </w:r>
      <w:r w:rsidRPr="000A58DD">
        <w:rPr>
          <w:rFonts w:cs="Times New Roman"/>
          <w:szCs w:val="24"/>
        </w:rPr>
        <w:t>Забайкальскому</w:t>
      </w:r>
      <w:r w:rsidRPr="000A58DD">
        <w:rPr>
          <w:rFonts w:cs="Times New Roman"/>
          <w:spacing w:val="-57"/>
          <w:szCs w:val="24"/>
        </w:rPr>
        <w:t xml:space="preserve"> </w:t>
      </w:r>
      <w:r w:rsidRPr="000A58DD">
        <w:rPr>
          <w:rFonts w:cs="Times New Roman"/>
          <w:szCs w:val="24"/>
        </w:rPr>
        <w:t>краю;</w:t>
      </w:r>
    </w:p>
    <w:p w:rsidR="00201B02" w:rsidRPr="000A58DD" w:rsidRDefault="00201B02" w:rsidP="00201B02">
      <w:pPr>
        <w:pStyle w:val="a8"/>
        <w:widowControl w:val="0"/>
        <w:numPr>
          <w:ilvl w:val="0"/>
          <w:numId w:val="231"/>
        </w:numPr>
        <w:tabs>
          <w:tab w:val="left" w:pos="1409"/>
        </w:tabs>
        <w:autoSpaceDE w:val="0"/>
        <w:autoSpaceDN w:val="0"/>
        <w:spacing w:before="3" w:after="0" w:line="256" w:lineRule="auto"/>
        <w:ind w:right="572" w:firstLine="568"/>
        <w:contextualSpacing w:val="0"/>
        <w:rPr>
          <w:rFonts w:cs="Times New Roman"/>
          <w:szCs w:val="24"/>
        </w:rPr>
      </w:pPr>
      <w:r w:rsidRPr="000A58DD">
        <w:rPr>
          <w:rFonts w:cs="Times New Roman"/>
          <w:szCs w:val="24"/>
        </w:rPr>
        <w:t>характеризовать взаимоотношения в системе «организм – среда» (на примере видов,</w:t>
      </w:r>
      <w:r w:rsidRPr="000A58DD">
        <w:rPr>
          <w:rFonts w:cs="Times New Roman"/>
          <w:spacing w:val="-57"/>
          <w:szCs w:val="24"/>
        </w:rPr>
        <w:t xml:space="preserve"> </w:t>
      </w:r>
      <w:r w:rsidRPr="000A58DD">
        <w:rPr>
          <w:rFonts w:cs="Times New Roman"/>
          <w:szCs w:val="24"/>
        </w:rPr>
        <w:t>встречающихся в</w:t>
      </w:r>
      <w:r w:rsidRPr="000A58DD">
        <w:rPr>
          <w:rFonts w:cs="Times New Roman"/>
          <w:spacing w:val="-2"/>
          <w:szCs w:val="24"/>
        </w:rPr>
        <w:t xml:space="preserve"> </w:t>
      </w:r>
      <w:r w:rsidRPr="000A58DD">
        <w:rPr>
          <w:rFonts w:cs="Times New Roman"/>
          <w:szCs w:val="24"/>
        </w:rPr>
        <w:t>Забайкальском крае);</w:t>
      </w:r>
    </w:p>
    <w:p w:rsidR="00201B02" w:rsidRPr="000A58DD" w:rsidRDefault="00201B02" w:rsidP="00201B02">
      <w:pPr>
        <w:pStyle w:val="a8"/>
        <w:widowControl w:val="0"/>
        <w:numPr>
          <w:ilvl w:val="0"/>
          <w:numId w:val="231"/>
        </w:numPr>
        <w:tabs>
          <w:tab w:val="left" w:pos="1409"/>
        </w:tabs>
        <w:autoSpaceDE w:val="0"/>
        <w:autoSpaceDN w:val="0"/>
        <w:spacing w:before="6" w:after="0" w:line="256" w:lineRule="auto"/>
        <w:ind w:right="821" w:firstLine="568"/>
        <w:contextualSpacing w:val="0"/>
        <w:rPr>
          <w:rFonts w:cs="Times New Roman"/>
          <w:szCs w:val="24"/>
        </w:rPr>
      </w:pPr>
      <w:r w:rsidRPr="000A58DD">
        <w:rPr>
          <w:rFonts w:cs="Times New Roman"/>
          <w:szCs w:val="24"/>
        </w:rPr>
        <w:t>строить</w:t>
      </w:r>
      <w:r w:rsidRPr="000A58DD">
        <w:rPr>
          <w:rFonts w:cs="Times New Roman"/>
          <w:spacing w:val="-6"/>
          <w:szCs w:val="24"/>
        </w:rPr>
        <w:t xml:space="preserve"> </w:t>
      </w:r>
      <w:r w:rsidRPr="000A58DD">
        <w:rPr>
          <w:rFonts w:cs="Times New Roman"/>
          <w:szCs w:val="24"/>
        </w:rPr>
        <w:t>пищевые</w:t>
      </w:r>
      <w:r w:rsidRPr="000A58DD">
        <w:rPr>
          <w:rFonts w:cs="Times New Roman"/>
          <w:spacing w:val="-2"/>
          <w:szCs w:val="24"/>
        </w:rPr>
        <w:t xml:space="preserve"> </w:t>
      </w:r>
      <w:r w:rsidRPr="000A58DD">
        <w:rPr>
          <w:rFonts w:cs="Times New Roman"/>
          <w:szCs w:val="24"/>
        </w:rPr>
        <w:t>цепи,</w:t>
      </w:r>
      <w:r w:rsidRPr="000A58DD">
        <w:rPr>
          <w:rFonts w:cs="Times New Roman"/>
          <w:spacing w:val="-3"/>
          <w:szCs w:val="24"/>
        </w:rPr>
        <w:t xml:space="preserve"> </w:t>
      </w:r>
      <w:r w:rsidRPr="000A58DD">
        <w:rPr>
          <w:rFonts w:cs="Times New Roman"/>
          <w:szCs w:val="24"/>
        </w:rPr>
        <w:t>на</w:t>
      </w:r>
      <w:r w:rsidRPr="000A58DD">
        <w:rPr>
          <w:rFonts w:cs="Times New Roman"/>
          <w:spacing w:val="-3"/>
          <w:szCs w:val="24"/>
        </w:rPr>
        <w:t xml:space="preserve"> </w:t>
      </w:r>
      <w:r w:rsidRPr="000A58DD">
        <w:rPr>
          <w:rFonts w:cs="Times New Roman"/>
          <w:szCs w:val="24"/>
        </w:rPr>
        <w:t>примере</w:t>
      </w:r>
      <w:r w:rsidRPr="000A58DD">
        <w:rPr>
          <w:rFonts w:cs="Times New Roman"/>
          <w:spacing w:val="-2"/>
          <w:szCs w:val="24"/>
        </w:rPr>
        <w:t xml:space="preserve"> </w:t>
      </w:r>
      <w:r w:rsidRPr="000A58DD">
        <w:rPr>
          <w:rFonts w:cs="Times New Roman"/>
          <w:szCs w:val="24"/>
        </w:rPr>
        <w:t>представителей</w:t>
      </w:r>
      <w:r w:rsidRPr="000A58DD">
        <w:rPr>
          <w:rFonts w:cs="Times New Roman"/>
          <w:spacing w:val="-4"/>
          <w:szCs w:val="24"/>
        </w:rPr>
        <w:t xml:space="preserve"> </w:t>
      </w:r>
      <w:r w:rsidRPr="000A58DD">
        <w:rPr>
          <w:rFonts w:cs="Times New Roman"/>
          <w:szCs w:val="24"/>
        </w:rPr>
        <w:t>водных</w:t>
      </w:r>
      <w:r w:rsidRPr="000A58DD">
        <w:rPr>
          <w:rFonts w:cs="Times New Roman"/>
          <w:spacing w:val="-4"/>
          <w:szCs w:val="24"/>
        </w:rPr>
        <w:t xml:space="preserve"> </w:t>
      </w:r>
      <w:r w:rsidRPr="000A58DD">
        <w:rPr>
          <w:rFonts w:cs="Times New Roman"/>
          <w:szCs w:val="24"/>
        </w:rPr>
        <w:t>и</w:t>
      </w:r>
      <w:r w:rsidRPr="000A58DD">
        <w:rPr>
          <w:rFonts w:cs="Times New Roman"/>
          <w:spacing w:val="-4"/>
          <w:szCs w:val="24"/>
        </w:rPr>
        <w:t xml:space="preserve"> </w:t>
      </w:r>
      <w:r w:rsidRPr="000A58DD">
        <w:rPr>
          <w:rFonts w:cs="Times New Roman"/>
          <w:szCs w:val="24"/>
        </w:rPr>
        <w:t>наземных</w:t>
      </w:r>
      <w:r w:rsidRPr="000A58DD">
        <w:rPr>
          <w:rFonts w:cs="Times New Roman"/>
          <w:spacing w:val="-3"/>
          <w:szCs w:val="24"/>
        </w:rPr>
        <w:t xml:space="preserve"> </w:t>
      </w:r>
      <w:r w:rsidRPr="000A58DD">
        <w:rPr>
          <w:rFonts w:cs="Times New Roman"/>
          <w:szCs w:val="24"/>
        </w:rPr>
        <w:t>экосистем</w:t>
      </w:r>
      <w:r w:rsidRPr="000A58DD">
        <w:rPr>
          <w:rFonts w:cs="Times New Roman"/>
          <w:spacing w:val="-57"/>
          <w:szCs w:val="24"/>
        </w:rPr>
        <w:t xml:space="preserve"> </w:t>
      </w:r>
      <w:r w:rsidRPr="000A58DD">
        <w:rPr>
          <w:rFonts w:cs="Times New Roman"/>
          <w:szCs w:val="24"/>
        </w:rPr>
        <w:t>Забайкальского</w:t>
      </w:r>
      <w:r w:rsidRPr="000A58DD">
        <w:rPr>
          <w:rFonts w:cs="Times New Roman"/>
          <w:spacing w:val="-1"/>
          <w:szCs w:val="24"/>
        </w:rPr>
        <w:t xml:space="preserve"> </w:t>
      </w:r>
      <w:r w:rsidRPr="000A58DD">
        <w:rPr>
          <w:rFonts w:cs="Times New Roman"/>
          <w:szCs w:val="24"/>
        </w:rPr>
        <w:t>края;</w:t>
      </w:r>
    </w:p>
    <w:p w:rsidR="00201B02" w:rsidRPr="000A58DD" w:rsidRDefault="00201B02" w:rsidP="00201B02">
      <w:pPr>
        <w:pStyle w:val="a8"/>
        <w:widowControl w:val="0"/>
        <w:numPr>
          <w:ilvl w:val="0"/>
          <w:numId w:val="231"/>
        </w:numPr>
        <w:tabs>
          <w:tab w:val="left" w:pos="1409"/>
        </w:tabs>
        <w:autoSpaceDE w:val="0"/>
        <w:autoSpaceDN w:val="0"/>
        <w:spacing w:before="68" w:after="0" w:line="261" w:lineRule="auto"/>
        <w:ind w:right="308" w:firstLine="568"/>
        <w:contextualSpacing w:val="0"/>
        <w:rPr>
          <w:rFonts w:cs="Times New Roman"/>
          <w:szCs w:val="24"/>
        </w:rPr>
      </w:pPr>
      <w:r w:rsidRPr="000A58DD">
        <w:rPr>
          <w:rFonts w:cs="Times New Roman"/>
          <w:szCs w:val="24"/>
        </w:rPr>
        <w:t>характеризовать структуру и демографические характеристики популяций (на примере</w:t>
      </w:r>
      <w:r w:rsidRPr="000A58DD">
        <w:rPr>
          <w:rFonts w:cs="Times New Roman"/>
          <w:spacing w:val="-57"/>
          <w:szCs w:val="24"/>
        </w:rPr>
        <w:t xml:space="preserve"> </w:t>
      </w:r>
      <w:r w:rsidRPr="000A58DD">
        <w:rPr>
          <w:rFonts w:cs="Times New Roman"/>
          <w:szCs w:val="24"/>
        </w:rPr>
        <w:t>видов,</w:t>
      </w:r>
      <w:r w:rsidRPr="000A58DD">
        <w:rPr>
          <w:rFonts w:cs="Times New Roman"/>
          <w:spacing w:val="-1"/>
          <w:szCs w:val="24"/>
        </w:rPr>
        <w:t xml:space="preserve"> </w:t>
      </w:r>
      <w:r w:rsidRPr="000A58DD">
        <w:rPr>
          <w:rFonts w:cs="Times New Roman"/>
          <w:szCs w:val="24"/>
        </w:rPr>
        <w:t>встречающихся</w:t>
      </w:r>
      <w:r w:rsidRPr="000A58DD">
        <w:rPr>
          <w:rFonts w:cs="Times New Roman"/>
          <w:spacing w:val="1"/>
          <w:szCs w:val="24"/>
        </w:rPr>
        <w:t xml:space="preserve"> </w:t>
      </w:r>
      <w:r w:rsidRPr="000A58DD">
        <w:rPr>
          <w:rFonts w:cs="Times New Roman"/>
          <w:szCs w:val="24"/>
        </w:rPr>
        <w:t>в</w:t>
      </w:r>
      <w:r w:rsidRPr="000A58DD">
        <w:rPr>
          <w:rFonts w:cs="Times New Roman"/>
          <w:spacing w:val="-2"/>
          <w:szCs w:val="24"/>
        </w:rPr>
        <w:t xml:space="preserve"> </w:t>
      </w:r>
      <w:r w:rsidRPr="000A58DD">
        <w:rPr>
          <w:rFonts w:cs="Times New Roman"/>
          <w:szCs w:val="24"/>
        </w:rPr>
        <w:t>Забайкальском</w:t>
      </w:r>
      <w:r w:rsidRPr="000A58DD">
        <w:rPr>
          <w:rFonts w:cs="Times New Roman"/>
          <w:spacing w:val="-5"/>
          <w:szCs w:val="24"/>
        </w:rPr>
        <w:t xml:space="preserve"> </w:t>
      </w:r>
      <w:r w:rsidRPr="000A58DD">
        <w:rPr>
          <w:rFonts w:cs="Times New Roman"/>
          <w:szCs w:val="24"/>
        </w:rPr>
        <w:t>крае);</w:t>
      </w:r>
    </w:p>
    <w:p w:rsidR="00201B02" w:rsidRPr="000A58DD" w:rsidRDefault="00201B02" w:rsidP="00201B02">
      <w:pPr>
        <w:pStyle w:val="a8"/>
        <w:widowControl w:val="0"/>
        <w:numPr>
          <w:ilvl w:val="0"/>
          <w:numId w:val="231"/>
        </w:numPr>
        <w:tabs>
          <w:tab w:val="left" w:pos="1409"/>
        </w:tabs>
        <w:autoSpaceDE w:val="0"/>
        <w:autoSpaceDN w:val="0"/>
        <w:spacing w:after="0" w:line="261" w:lineRule="auto"/>
        <w:ind w:right="932" w:firstLine="568"/>
        <w:contextualSpacing w:val="0"/>
        <w:rPr>
          <w:rFonts w:cs="Times New Roman"/>
          <w:szCs w:val="24"/>
        </w:rPr>
      </w:pPr>
      <w:r w:rsidRPr="000A58DD">
        <w:rPr>
          <w:rFonts w:cs="Times New Roman"/>
          <w:szCs w:val="24"/>
        </w:rPr>
        <w:t>характеризовать</w:t>
      </w:r>
      <w:r w:rsidRPr="000A58DD">
        <w:rPr>
          <w:rFonts w:cs="Times New Roman"/>
          <w:spacing w:val="-7"/>
          <w:szCs w:val="24"/>
        </w:rPr>
        <w:t xml:space="preserve"> </w:t>
      </w:r>
      <w:r w:rsidRPr="000A58DD">
        <w:rPr>
          <w:rFonts w:cs="Times New Roman"/>
          <w:szCs w:val="24"/>
        </w:rPr>
        <w:t>особенности</w:t>
      </w:r>
      <w:r w:rsidRPr="000A58DD">
        <w:rPr>
          <w:rFonts w:cs="Times New Roman"/>
          <w:spacing w:val="-6"/>
          <w:szCs w:val="24"/>
        </w:rPr>
        <w:t xml:space="preserve"> </w:t>
      </w:r>
      <w:r w:rsidRPr="000A58DD">
        <w:rPr>
          <w:rFonts w:cs="Times New Roman"/>
          <w:szCs w:val="24"/>
        </w:rPr>
        <w:t>типичных</w:t>
      </w:r>
      <w:r w:rsidRPr="000A58DD">
        <w:rPr>
          <w:rFonts w:cs="Times New Roman"/>
          <w:spacing w:val="-5"/>
          <w:szCs w:val="24"/>
        </w:rPr>
        <w:t xml:space="preserve"> </w:t>
      </w:r>
      <w:r w:rsidRPr="000A58DD">
        <w:rPr>
          <w:rFonts w:cs="Times New Roman"/>
          <w:szCs w:val="24"/>
        </w:rPr>
        <w:t>экосистем Забайкалья</w:t>
      </w:r>
      <w:r w:rsidRPr="000A58DD">
        <w:rPr>
          <w:rFonts w:cs="Times New Roman"/>
          <w:spacing w:val="-4"/>
          <w:szCs w:val="24"/>
        </w:rPr>
        <w:t xml:space="preserve"> </w:t>
      </w:r>
      <w:r w:rsidRPr="000A58DD">
        <w:rPr>
          <w:rFonts w:cs="Times New Roman"/>
          <w:szCs w:val="24"/>
        </w:rPr>
        <w:t>(лесных,</w:t>
      </w:r>
      <w:r w:rsidRPr="000A58DD">
        <w:rPr>
          <w:rFonts w:cs="Times New Roman"/>
          <w:spacing w:val="-5"/>
          <w:szCs w:val="24"/>
        </w:rPr>
        <w:t xml:space="preserve"> </w:t>
      </w:r>
      <w:r w:rsidRPr="000A58DD">
        <w:rPr>
          <w:rFonts w:cs="Times New Roman"/>
          <w:szCs w:val="24"/>
        </w:rPr>
        <w:t>степных,</w:t>
      </w:r>
      <w:r w:rsidRPr="000A58DD">
        <w:rPr>
          <w:rFonts w:cs="Times New Roman"/>
          <w:spacing w:val="-57"/>
          <w:szCs w:val="24"/>
        </w:rPr>
        <w:t xml:space="preserve"> </w:t>
      </w:r>
      <w:r w:rsidRPr="000A58DD">
        <w:rPr>
          <w:rFonts w:cs="Times New Roman"/>
          <w:szCs w:val="24"/>
        </w:rPr>
        <w:t>луговых,</w:t>
      </w:r>
      <w:r w:rsidRPr="000A58DD">
        <w:rPr>
          <w:rFonts w:cs="Times New Roman"/>
          <w:spacing w:val="-1"/>
          <w:szCs w:val="24"/>
        </w:rPr>
        <w:t xml:space="preserve"> </w:t>
      </w:r>
      <w:r w:rsidRPr="000A58DD">
        <w:rPr>
          <w:rFonts w:cs="Times New Roman"/>
          <w:szCs w:val="24"/>
        </w:rPr>
        <w:t>пресноводных);</w:t>
      </w:r>
    </w:p>
    <w:p w:rsidR="00201B02" w:rsidRPr="000A58DD" w:rsidRDefault="00201B02" w:rsidP="00201B02">
      <w:pPr>
        <w:pStyle w:val="a8"/>
        <w:widowControl w:val="0"/>
        <w:numPr>
          <w:ilvl w:val="0"/>
          <w:numId w:val="231"/>
        </w:numPr>
        <w:tabs>
          <w:tab w:val="left" w:pos="1409"/>
        </w:tabs>
        <w:autoSpaceDE w:val="0"/>
        <w:autoSpaceDN w:val="0"/>
        <w:spacing w:after="0" w:line="261" w:lineRule="auto"/>
        <w:ind w:right="118" w:firstLine="568"/>
        <w:contextualSpacing w:val="0"/>
        <w:rPr>
          <w:rFonts w:cs="Times New Roman"/>
          <w:szCs w:val="24"/>
        </w:rPr>
      </w:pPr>
      <w:r w:rsidRPr="000A58DD">
        <w:rPr>
          <w:rFonts w:cs="Times New Roman"/>
          <w:szCs w:val="24"/>
        </w:rPr>
        <w:t>выявлять причинно-следственные связи между природно - климатическими условиями и</w:t>
      </w:r>
      <w:r w:rsidRPr="000A58DD">
        <w:rPr>
          <w:rFonts w:cs="Times New Roman"/>
          <w:spacing w:val="-57"/>
          <w:szCs w:val="24"/>
        </w:rPr>
        <w:t xml:space="preserve"> </w:t>
      </w:r>
      <w:r w:rsidRPr="000A58DD">
        <w:rPr>
          <w:rFonts w:cs="Times New Roman"/>
          <w:szCs w:val="24"/>
        </w:rPr>
        <w:t>уязвимостью</w:t>
      </w:r>
      <w:r w:rsidRPr="000A58DD">
        <w:rPr>
          <w:rFonts w:cs="Times New Roman"/>
          <w:spacing w:val="-1"/>
          <w:szCs w:val="24"/>
        </w:rPr>
        <w:t xml:space="preserve"> </w:t>
      </w:r>
      <w:r w:rsidRPr="000A58DD">
        <w:rPr>
          <w:rFonts w:cs="Times New Roman"/>
          <w:szCs w:val="24"/>
        </w:rPr>
        <w:t>экосистем Забайкальского края;</w:t>
      </w:r>
    </w:p>
    <w:p w:rsidR="00201B02" w:rsidRPr="000A58DD" w:rsidRDefault="00201B02" w:rsidP="00201B02">
      <w:pPr>
        <w:pStyle w:val="a8"/>
        <w:widowControl w:val="0"/>
        <w:numPr>
          <w:ilvl w:val="0"/>
          <w:numId w:val="231"/>
        </w:numPr>
        <w:tabs>
          <w:tab w:val="left" w:pos="1409"/>
        </w:tabs>
        <w:autoSpaceDE w:val="0"/>
        <w:autoSpaceDN w:val="0"/>
        <w:spacing w:after="0" w:line="271" w:lineRule="exact"/>
        <w:ind w:left="1409" w:hanging="180"/>
        <w:contextualSpacing w:val="0"/>
        <w:rPr>
          <w:rFonts w:cs="Times New Roman"/>
          <w:szCs w:val="24"/>
        </w:rPr>
      </w:pPr>
      <w:r w:rsidRPr="000A58DD">
        <w:rPr>
          <w:rFonts w:cs="Times New Roman"/>
          <w:szCs w:val="24"/>
        </w:rPr>
        <w:t>характеризовать</w:t>
      </w:r>
      <w:r w:rsidRPr="000A58DD">
        <w:rPr>
          <w:rFonts w:cs="Times New Roman"/>
          <w:spacing w:val="-6"/>
          <w:szCs w:val="24"/>
        </w:rPr>
        <w:t xml:space="preserve"> </w:t>
      </w:r>
      <w:r w:rsidRPr="000A58DD">
        <w:rPr>
          <w:rFonts w:cs="Times New Roman"/>
          <w:szCs w:val="24"/>
        </w:rPr>
        <w:t>роль</w:t>
      </w:r>
      <w:r w:rsidRPr="000A58DD">
        <w:rPr>
          <w:rFonts w:cs="Times New Roman"/>
          <w:spacing w:val="-5"/>
          <w:szCs w:val="24"/>
        </w:rPr>
        <w:t xml:space="preserve"> </w:t>
      </w:r>
      <w:r w:rsidRPr="000A58DD">
        <w:rPr>
          <w:rFonts w:cs="Times New Roman"/>
          <w:szCs w:val="24"/>
        </w:rPr>
        <w:t>экосистем</w:t>
      </w:r>
      <w:r w:rsidRPr="000A58DD">
        <w:rPr>
          <w:rFonts w:cs="Times New Roman"/>
          <w:spacing w:val="-3"/>
          <w:szCs w:val="24"/>
        </w:rPr>
        <w:t xml:space="preserve"> </w:t>
      </w:r>
      <w:r w:rsidRPr="000A58DD">
        <w:rPr>
          <w:rFonts w:cs="Times New Roman"/>
          <w:szCs w:val="24"/>
        </w:rPr>
        <w:t>региона</w:t>
      </w:r>
      <w:r w:rsidRPr="000A58DD">
        <w:rPr>
          <w:rFonts w:cs="Times New Roman"/>
          <w:spacing w:val="-3"/>
          <w:szCs w:val="24"/>
        </w:rPr>
        <w:t xml:space="preserve"> </w:t>
      </w:r>
      <w:r w:rsidRPr="000A58DD">
        <w:rPr>
          <w:rFonts w:cs="Times New Roman"/>
          <w:szCs w:val="24"/>
        </w:rPr>
        <w:t>в</w:t>
      </w:r>
      <w:r w:rsidRPr="000A58DD">
        <w:rPr>
          <w:rFonts w:cs="Times New Roman"/>
          <w:spacing w:val="-6"/>
          <w:szCs w:val="24"/>
        </w:rPr>
        <w:t xml:space="preserve"> </w:t>
      </w:r>
      <w:r w:rsidRPr="000A58DD">
        <w:rPr>
          <w:rFonts w:cs="Times New Roman"/>
          <w:szCs w:val="24"/>
        </w:rPr>
        <w:t>поддержании</w:t>
      </w:r>
      <w:r w:rsidRPr="000A58DD">
        <w:rPr>
          <w:rFonts w:cs="Times New Roman"/>
          <w:spacing w:val="-4"/>
          <w:szCs w:val="24"/>
        </w:rPr>
        <w:t xml:space="preserve"> </w:t>
      </w:r>
      <w:r w:rsidRPr="000A58DD">
        <w:rPr>
          <w:rFonts w:cs="Times New Roman"/>
          <w:szCs w:val="24"/>
        </w:rPr>
        <w:t>состояния</w:t>
      </w:r>
      <w:r w:rsidRPr="000A58DD">
        <w:rPr>
          <w:rFonts w:cs="Times New Roman"/>
          <w:spacing w:val="-2"/>
          <w:szCs w:val="24"/>
        </w:rPr>
        <w:t xml:space="preserve"> </w:t>
      </w:r>
      <w:r w:rsidRPr="000A58DD">
        <w:rPr>
          <w:rFonts w:cs="Times New Roman"/>
          <w:szCs w:val="24"/>
        </w:rPr>
        <w:t>биосферы;</w:t>
      </w:r>
    </w:p>
    <w:p w:rsidR="00201B02" w:rsidRPr="000A58DD" w:rsidRDefault="00201B02" w:rsidP="00201B02">
      <w:pPr>
        <w:pStyle w:val="a8"/>
        <w:widowControl w:val="0"/>
        <w:numPr>
          <w:ilvl w:val="0"/>
          <w:numId w:val="231"/>
        </w:numPr>
        <w:tabs>
          <w:tab w:val="left" w:pos="1409"/>
        </w:tabs>
        <w:autoSpaceDE w:val="0"/>
        <w:autoSpaceDN w:val="0"/>
        <w:spacing w:before="13" w:after="0" w:line="240" w:lineRule="auto"/>
        <w:ind w:left="1409" w:hanging="180"/>
        <w:contextualSpacing w:val="0"/>
        <w:rPr>
          <w:rFonts w:cs="Times New Roman"/>
          <w:szCs w:val="24"/>
        </w:rPr>
      </w:pPr>
      <w:r w:rsidRPr="000A58DD">
        <w:rPr>
          <w:rFonts w:cs="Times New Roman"/>
          <w:szCs w:val="24"/>
        </w:rPr>
        <w:lastRenderedPageBreak/>
        <w:t>выявлять</w:t>
      </w:r>
      <w:r w:rsidRPr="000A58DD">
        <w:rPr>
          <w:rFonts w:cs="Times New Roman"/>
          <w:spacing w:val="-4"/>
          <w:szCs w:val="24"/>
        </w:rPr>
        <w:t xml:space="preserve"> </w:t>
      </w:r>
      <w:r w:rsidRPr="000A58DD">
        <w:rPr>
          <w:rFonts w:cs="Times New Roman"/>
          <w:szCs w:val="24"/>
        </w:rPr>
        <w:t>специфику</w:t>
      </w:r>
      <w:r w:rsidRPr="000A58DD">
        <w:rPr>
          <w:rFonts w:cs="Times New Roman"/>
          <w:spacing w:val="-9"/>
          <w:szCs w:val="24"/>
        </w:rPr>
        <w:t xml:space="preserve"> </w:t>
      </w:r>
      <w:r w:rsidRPr="000A58DD">
        <w:rPr>
          <w:rFonts w:cs="Times New Roman"/>
          <w:szCs w:val="24"/>
        </w:rPr>
        <w:t>агроэкосистем,</w:t>
      </w:r>
      <w:r w:rsidRPr="000A58DD">
        <w:rPr>
          <w:rFonts w:cs="Times New Roman"/>
          <w:spacing w:val="-2"/>
          <w:szCs w:val="24"/>
        </w:rPr>
        <w:t xml:space="preserve"> </w:t>
      </w:r>
      <w:r w:rsidRPr="000A58DD">
        <w:rPr>
          <w:rFonts w:cs="Times New Roman"/>
          <w:szCs w:val="24"/>
        </w:rPr>
        <w:t>городских</w:t>
      </w:r>
      <w:r w:rsidRPr="000A58DD">
        <w:rPr>
          <w:rFonts w:cs="Times New Roman"/>
          <w:spacing w:val="-1"/>
          <w:szCs w:val="24"/>
        </w:rPr>
        <w:t xml:space="preserve"> </w:t>
      </w:r>
      <w:r w:rsidRPr="000A58DD">
        <w:rPr>
          <w:rFonts w:cs="Times New Roman"/>
          <w:szCs w:val="24"/>
        </w:rPr>
        <w:t>и</w:t>
      </w:r>
      <w:r w:rsidRPr="000A58DD">
        <w:rPr>
          <w:rFonts w:cs="Times New Roman"/>
          <w:spacing w:val="-3"/>
          <w:szCs w:val="24"/>
        </w:rPr>
        <w:t xml:space="preserve"> </w:t>
      </w:r>
      <w:r w:rsidRPr="000A58DD">
        <w:rPr>
          <w:rFonts w:cs="Times New Roman"/>
          <w:szCs w:val="24"/>
        </w:rPr>
        <w:t>промышленных</w:t>
      </w:r>
      <w:r w:rsidRPr="000A58DD">
        <w:rPr>
          <w:rFonts w:cs="Times New Roman"/>
          <w:spacing w:val="-1"/>
          <w:szCs w:val="24"/>
        </w:rPr>
        <w:t xml:space="preserve"> </w:t>
      </w:r>
      <w:r w:rsidRPr="000A58DD">
        <w:rPr>
          <w:rFonts w:cs="Times New Roman"/>
          <w:szCs w:val="24"/>
        </w:rPr>
        <w:t>экосистем</w:t>
      </w:r>
      <w:r w:rsidRPr="000A58DD">
        <w:rPr>
          <w:rFonts w:cs="Times New Roman"/>
          <w:spacing w:val="-6"/>
          <w:szCs w:val="24"/>
        </w:rPr>
        <w:t xml:space="preserve"> </w:t>
      </w:r>
      <w:r w:rsidRPr="000A58DD">
        <w:rPr>
          <w:rFonts w:cs="Times New Roman"/>
          <w:szCs w:val="24"/>
        </w:rPr>
        <w:t>Забайкалья;</w:t>
      </w:r>
    </w:p>
    <w:p w:rsidR="00201B02" w:rsidRPr="000A58DD" w:rsidRDefault="00201B02" w:rsidP="00201B02">
      <w:pPr>
        <w:pStyle w:val="a8"/>
        <w:widowControl w:val="0"/>
        <w:numPr>
          <w:ilvl w:val="0"/>
          <w:numId w:val="231"/>
        </w:numPr>
        <w:tabs>
          <w:tab w:val="left" w:pos="1577"/>
        </w:tabs>
        <w:autoSpaceDE w:val="0"/>
        <w:autoSpaceDN w:val="0"/>
        <w:spacing w:before="20" w:after="0" w:line="259" w:lineRule="auto"/>
        <w:ind w:right="103" w:firstLine="568"/>
        <w:contextualSpacing w:val="0"/>
        <w:jc w:val="both"/>
        <w:rPr>
          <w:rFonts w:cs="Times New Roman"/>
          <w:szCs w:val="24"/>
        </w:rPr>
      </w:pPr>
      <w:r w:rsidRPr="000A58DD">
        <w:rPr>
          <w:rFonts w:cs="Times New Roman"/>
          <w:szCs w:val="24"/>
        </w:rPr>
        <w:t>приводить</w:t>
      </w:r>
      <w:r w:rsidRPr="000A58DD">
        <w:rPr>
          <w:rFonts w:cs="Times New Roman"/>
          <w:spacing w:val="1"/>
          <w:szCs w:val="24"/>
        </w:rPr>
        <w:t xml:space="preserve"> </w:t>
      </w:r>
      <w:r w:rsidRPr="000A58DD">
        <w:rPr>
          <w:rFonts w:cs="Times New Roman"/>
          <w:szCs w:val="24"/>
        </w:rPr>
        <w:t>примеры,</w:t>
      </w:r>
      <w:r w:rsidRPr="000A58DD">
        <w:rPr>
          <w:rFonts w:cs="Times New Roman"/>
          <w:spacing w:val="1"/>
          <w:szCs w:val="24"/>
        </w:rPr>
        <w:t xml:space="preserve"> </w:t>
      </w:r>
      <w:r w:rsidRPr="000A58DD">
        <w:rPr>
          <w:rFonts w:cs="Times New Roman"/>
          <w:szCs w:val="24"/>
        </w:rPr>
        <w:t>демонстрирующие</w:t>
      </w:r>
      <w:r w:rsidRPr="000A58DD">
        <w:rPr>
          <w:rFonts w:cs="Times New Roman"/>
          <w:spacing w:val="1"/>
          <w:szCs w:val="24"/>
        </w:rPr>
        <w:t xml:space="preserve"> </w:t>
      </w:r>
      <w:r w:rsidRPr="000A58DD">
        <w:rPr>
          <w:rFonts w:cs="Times New Roman"/>
          <w:szCs w:val="24"/>
        </w:rPr>
        <w:t>региональные</w:t>
      </w:r>
      <w:r w:rsidRPr="000A58DD">
        <w:rPr>
          <w:rFonts w:cs="Times New Roman"/>
          <w:spacing w:val="1"/>
          <w:szCs w:val="24"/>
        </w:rPr>
        <w:t xml:space="preserve"> </w:t>
      </w:r>
      <w:r w:rsidRPr="000A58DD">
        <w:rPr>
          <w:rFonts w:cs="Times New Roman"/>
          <w:szCs w:val="24"/>
        </w:rPr>
        <w:t>и</w:t>
      </w:r>
      <w:r w:rsidRPr="000A58DD">
        <w:rPr>
          <w:rFonts w:cs="Times New Roman"/>
          <w:spacing w:val="1"/>
          <w:szCs w:val="24"/>
        </w:rPr>
        <w:t xml:space="preserve"> </w:t>
      </w:r>
      <w:r w:rsidRPr="000A58DD">
        <w:rPr>
          <w:rFonts w:cs="Times New Roman"/>
          <w:szCs w:val="24"/>
        </w:rPr>
        <w:t>местные</w:t>
      </w:r>
      <w:r w:rsidRPr="000A58DD">
        <w:rPr>
          <w:rFonts w:cs="Times New Roman"/>
          <w:spacing w:val="1"/>
          <w:szCs w:val="24"/>
        </w:rPr>
        <w:t xml:space="preserve"> </w:t>
      </w:r>
      <w:r w:rsidRPr="000A58DD">
        <w:rPr>
          <w:rFonts w:cs="Times New Roman"/>
          <w:szCs w:val="24"/>
        </w:rPr>
        <w:t>разрушения</w:t>
      </w:r>
      <w:r w:rsidRPr="000A58DD">
        <w:rPr>
          <w:rFonts w:cs="Times New Roman"/>
          <w:spacing w:val="1"/>
          <w:szCs w:val="24"/>
        </w:rPr>
        <w:t xml:space="preserve"> </w:t>
      </w:r>
      <w:r w:rsidRPr="000A58DD">
        <w:rPr>
          <w:rFonts w:cs="Times New Roman"/>
          <w:szCs w:val="24"/>
        </w:rPr>
        <w:t>природных</w:t>
      </w:r>
      <w:r w:rsidRPr="000A58DD">
        <w:rPr>
          <w:rFonts w:cs="Times New Roman"/>
          <w:spacing w:val="1"/>
          <w:szCs w:val="24"/>
        </w:rPr>
        <w:t xml:space="preserve"> </w:t>
      </w:r>
      <w:r w:rsidRPr="000A58DD">
        <w:rPr>
          <w:rFonts w:cs="Times New Roman"/>
          <w:szCs w:val="24"/>
        </w:rPr>
        <w:t>сообществ в Забайкальском</w:t>
      </w:r>
      <w:r w:rsidRPr="000A58DD">
        <w:rPr>
          <w:rFonts w:cs="Times New Roman"/>
          <w:spacing w:val="1"/>
          <w:szCs w:val="24"/>
        </w:rPr>
        <w:t xml:space="preserve"> </w:t>
      </w:r>
      <w:r w:rsidRPr="000A58DD">
        <w:rPr>
          <w:rFonts w:cs="Times New Roman"/>
          <w:szCs w:val="24"/>
        </w:rPr>
        <w:t>крае</w:t>
      </w:r>
      <w:r w:rsidRPr="000A58DD">
        <w:rPr>
          <w:rFonts w:cs="Times New Roman"/>
          <w:spacing w:val="1"/>
          <w:szCs w:val="24"/>
        </w:rPr>
        <w:t xml:space="preserve"> </w:t>
      </w:r>
      <w:r w:rsidRPr="000A58DD">
        <w:rPr>
          <w:rFonts w:cs="Times New Roman"/>
          <w:szCs w:val="24"/>
        </w:rPr>
        <w:t>(вырубки и</w:t>
      </w:r>
      <w:r w:rsidRPr="000A58DD">
        <w:rPr>
          <w:rFonts w:cs="Times New Roman"/>
          <w:spacing w:val="1"/>
          <w:szCs w:val="24"/>
        </w:rPr>
        <w:t xml:space="preserve"> </w:t>
      </w:r>
      <w:r w:rsidRPr="000A58DD">
        <w:rPr>
          <w:rFonts w:cs="Times New Roman"/>
          <w:szCs w:val="24"/>
        </w:rPr>
        <w:t>лесные</w:t>
      </w:r>
      <w:r w:rsidRPr="000A58DD">
        <w:rPr>
          <w:rFonts w:cs="Times New Roman"/>
          <w:spacing w:val="1"/>
          <w:szCs w:val="24"/>
        </w:rPr>
        <w:t xml:space="preserve"> </w:t>
      </w:r>
      <w:r w:rsidRPr="000A58DD">
        <w:rPr>
          <w:rFonts w:cs="Times New Roman"/>
          <w:szCs w:val="24"/>
        </w:rPr>
        <w:t>пожары, распашка степей,</w:t>
      </w:r>
      <w:r w:rsidRPr="000A58DD">
        <w:rPr>
          <w:rFonts w:cs="Times New Roman"/>
          <w:spacing w:val="1"/>
          <w:szCs w:val="24"/>
        </w:rPr>
        <w:t xml:space="preserve"> </w:t>
      </w:r>
      <w:r w:rsidRPr="000A58DD">
        <w:rPr>
          <w:rFonts w:cs="Times New Roman"/>
          <w:szCs w:val="24"/>
        </w:rPr>
        <w:t>загрязнение водоёмов</w:t>
      </w:r>
      <w:r w:rsidRPr="000A58DD">
        <w:rPr>
          <w:rFonts w:cs="Times New Roman"/>
          <w:spacing w:val="1"/>
          <w:szCs w:val="24"/>
        </w:rPr>
        <w:t xml:space="preserve"> </w:t>
      </w:r>
      <w:r w:rsidRPr="000A58DD">
        <w:rPr>
          <w:rFonts w:cs="Times New Roman"/>
          <w:szCs w:val="24"/>
        </w:rPr>
        <w:t>и</w:t>
      </w:r>
      <w:r w:rsidRPr="000A58DD">
        <w:rPr>
          <w:rFonts w:cs="Times New Roman"/>
          <w:spacing w:val="-1"/>
          <w:szCs w:val="24"/>
        </w:rPr>
        <w:t xml:space="preserve"> </w:t>
      </w:r>
      <w:r w:rsidRPr="000A58DD">
        <w:rPr>
          <w:rFonts w:cs="Times New Roman"/>
          <w:szCs w:val="24"/>
        </w:rPr>
        <w:t>др.);</w:t>
      </w:r>
    </w:p>
    <w:p w:rsidR="00201B02" w:rsidRPr="000A58DD" w:rsidRDefault="00201B02" w:rsidP="00201B02">
      <w:pPr>
        <w:pStyle w:val="a8"/>
        <w:widowControl w:val="0"/>
        <w:numPr>
          <w:ilvl w:val="0"/>
          <w:numId w:val="231"/>
        </w:numPr>
        <w:tabs>
          <w:tab w:val="left" w:pos="1409"/>
        </w:tabs>
        <w:autoSpaceDE w:val="0"/>
        <w:autoSpaceDN w:val="0"/>
        <w:spacing w:before="2" w:after="0" w:line="256" w:lineRule="auto"/>
        <w:ind w:right="512" w:firstLine="568"/>
        <w:contextualSpacing w:val="0"/>
        <w:rPr>
          <w:rFonts w:cs="Times New Roman"/>
          <w:szCs w:val="24"/>
        </w:rPr>
      </w:pPr>
      <w:r w:rsidRPr="000A58DD">
        <w:rPr>
          <w:rFonts w:cs="Times New Roman"/>
          <w:szCs w:val="24"/>
        </w:rPr>
        <w:t>характеризовать процессы эвтрофикациии зарастания водоёмов;</w:t>
      </w:r>
    </w:p>
    <w:p w:rsidR="00201B02" w:rsidRPr="000A58DD" w:rsidRDefault="00201B02" w:rsidP="00201B02">
      <w:pPr>
        <w:pStyle w:val="a8"/>
        <w:widowControl w:val="0"/>
        <w:numPr>
          <w:ilvl w:val="0"/>
          <w:numId w:val="231"/>
        </w:numPr>
        <w:tabs>
          <w:tab w:val="left" w:pos="1409"/>
        </w:tabs>
        <w:autoSpaceDE w:val="0"/>
        <w:autoSpaceDN w:val="0"/>
        <w:spacing w:before="1" w:after="0" w:line="261" w:lineRule="auto"/>
        <w:ind w:right="765" w:firstLine="568"/>
        <w:contextualSpacing w:val="0"/>
        <w:rPr>
          <w:rFonts w:cs="Times New Roman"/>
          <w:szCs w:val="24"/>
        </w:rPr>
      </w:pPr>
      <w:r w:rsidRPr="000A58DD">
        <w:rPr>
          <w:rFonts w:cs="Times New Roman"/>
          <w:szCs w:val="24"/>
        </w:rPr>
        <w:t>анализировать влияние природных, техногенных и социальных факторов среды на</w:t>
      </w:r>
      <w:r w:rsidRPr="000A58DD">
        <w:rPr>
          <w:rFonts w:cs="Times New Roman"/>
          <w:spacing w:val="-57"/>
          <w:szCs w:val="24"/>
        </w:rPr>
        <w:t xml:space="preserve"> </w:t>
      </w:r>
      <w:r w:rsidRPr="000A58DD">
        <w:rPr>
          <w:rFonts w:cs="Times New Roman"/>
          <w:szCs w:val="24"/>
        </w:rPr>
        <w:t>здоровье человека;</w:t>
      </w:r>
    </w:p>
    <w:p w:rsidR="00201B02" w:rsidRPr="000A58DD" w:rsidRDefault="00201B02" w:rsidP="00201B02">
      <w:pPr>
        <w:pStyle w:val="a8"/>
        <w:widowControl w:val="0"/>
        <w:numPr>
          <w:ilvl w:val="0"/>
          <w:numId w:val="231"/>
        </w:numPr>
        <w:tabs>
          <w:tab w:val="left" w:pos="1525"/>
        </w:tabs>
        <w:autoSpaceDE w:val="0"/>
        <w:autoSpaceDN w:val="0"/>
        <w:spacing w:after="0" w:line="261" w:lineRule="auto"/>
        <w:ind w:right="101" w:firstLine="568"/>
        <w:contextualSpacing w:val="0"/>
        <w:rPr>
          <w:rFonts w:cs="Times New Roman"/>
          <w:szCs w:val="24"/>
        </w:rPr>
      </w:pPr>
      <w:r w:rsidRPr="000A58DD">
        <w:rPr>
          <w:rFonts w:cs="Times New Roman"/>
          <w:szCs w:val="24"/>
        </w:rPr>
        <w:t>приводить</w:t>
      </w:r>
      <w:r w:rsidRPr="000A58DD">
        <w:rPr>
          <w:rFonts w:cs="Times New Roman"/>
          <w:spacing w:val="52"/>
          <w:szCs w:val="24"/>
        </w:rPr>
        <w:t xml:space="preserve"> </w:t>
      </w:r>
      <w:r w:rsidRPr="000A58DD">
        <w:rPr>
          <w:rFonts w:cs="Times New Roman"/>
          <w:szCs w:val="24"/>
        </w:rPr>
        <w:t>примеры</w:t>
      </w:r>
      <w:r w:rsidRPr="000A58DD">
        <w:rPr>
          <w:rFonts w:cs="Times New Roman"/>
          <w:spacing w:val="56"/>
          <w:szCs w:val="24"/>
        </w:rPr>
        <w:t xml:space="preserve"> </w:t>
      </w:r>
      <w:r w:rsidRPr="000A58DD">
        <w:rPr>
          <w:rFonts w:cs="Times New Roman"/>
          <w:szCs w:val="24"/>
        </w:rPr>
        <w:t>влияния</w:t>
      </w:r>
      <w:r w:rsidRPr="000A58DD">
        <w:rPr>
          <w:rFonts w:cs="Times New Roman"/>
          <w:spacing w:val="55"/>
          <w:szCs w:val="24"/>
        </w:rPr>
        <w:t xml:space="preserve"> </w:t>
      </w:r>
      <w:r w:rsidRPr="000A58DD">
        <w:rPr>
          <w:rFonts w:cs="Times New Roman"/>
          <w:szCs w:val="24"/>
        </w:rPr>
        <w:t>антропогенных</w:t>
      </w:r>
      <w:r w:rsidRPr="000A58DD">
        <w:rPr>
          <w:rFonts w:cs="Times New Roman"/>
          <w:spacing w:val="53"/>
          <w:szCs w:val="24"/>
        </w:rPr>
        <w:t xml:space="preserve"> </w:t>
      </w:r>
      <w:r w:rsidRPr="000A58DD">
        <w:rPr>
          <w:rFonts w:cs="Times New Roman"/>
          <w:szCs w:val="24"/>
        </w:rPr>
        <w:t>факторов</w:t>
      </w:r>
      <w:r w:rsidRPr="000A58DD">
        <w:rPr>
          <w:rFonts w:cs="Times New Roman"/>
          <w:spacing w:val="52"/>
          <w:szCs w:val="24"/>
        </w:rPr>
        <w:t xml:space="preserve"> </w:t>
      </w:r>
      <w:r w:rsidRPr="000A58DD">
        <w:rPr>
          <w:rFonts w:cs="Times New Roman"/>
          <w:szCs w:val="24"/>
        </w:rPr>
        <w:t>(горнорудные</w:t>
      </w:r>
      <w:r w:rsidRPr="000A58DD">
        <w:rPr>
          <w:rFonts w:cs="Times New Roman"/>
          <w:spacing w:val="59"/>
          <w:szCs w:val="24"/>
        </w:rPr>
        <w:t xml:space="preserve"> </w:t>
      </w:r>
      <w:r w:rsidRPr="000A58DD">
        <w:rPr>
          <w:rFonts w:cs="Times New Roman"/>
          <w:szCs w:val="24"/>
        </w:rPr>
        <w:t>разработки,</w:t>
      </w:r>
      <w:r w:rsidRPr="000A58DD">
        <w:rPr>
          <w:rFonts w:cs="Times New Roman"/>
          <w:spacing w:val="-57"/>
          <w:szCs w:val="24"/>
        </w:rPr>
        <w:t xml:space="preserve"> </w:t>
      </w:r>
      <w:r w:rsidRPr="000A58DD">
        <w:rPr>
          <w:rFonts w:cs="Times New Roman"/>
          <w:szCs w:val="24"/>
        </w:rPr>
        <w:t>вырубки,</w:t>
      </w:r>
      <w:r w:rsidRPr="000A58DD">
        <w:rPr>
          <w:rFonts w:cs="Times New Roman"/>
          <w:spacing w:val="2"/>
          <w:szCs w:val="24"/>
        </w:rPr>
        <w:t xml:space="preserve"> </w:t>
      </w:r>
      <w:r w:rsidRPr="000A58DD">
        <w:rPr>
          <w:rFonts w:cs="Times New Roman"/>
          <w:szCs w:val="24"/>
        </w:rPr>
        <w:t>весенние</w:t>
      </w:r>
      <w:r w:rsidRPr="000A58DD">
        <w:rPr>
          <w:rFonts w:cs="Times New Roman"/>
          <w:spacing w:val="-1"/>
          <w:szCs w:val="24"/>
        </w:rPr>
        <w:t xml:space="preserve"> </w:t>
      </w:r>
      <w:r w:rsidRPr="000A58DD">
        <w:rPr>
          <w:rFonts w:cs="Times New Roman"/>
          <w:szCs w:val="24"/>
        </w:rPr>
        <w:t>палы, загрязнение и</w:t>
      </w:r>
      <w:r w:rsidRPr="000A58DD">
        <w:rPr>
          <w:rFonts w:cs="Times New Roman"/>
          <w:spacing w:val="-2"/>
          <w:szCs w:val="24"/>
        </w:rPr>
        <w:t xml:space="preserve"> </w:t>
      </w:r>
      <w:r w:rsidRPr="000A58DD">
        <w:rPr>
          <w:rFonts w:cs="Times New Roman"/>
          <w:szCs w:val="24"/>
        </w:rPr>
        <w:t>др.) на</w:t>
      </w:r>
      <w:r w:rsidRPr="000A58DD">
        <w:rPr>
          <w:rFonts w:cs="Times New Roman"/>
          <w:spacing w:val="-1"/>
          <w:szCs w:val="24"/>
        </w:rPr>
        <w:t xml:space="preserve"> </w:t>
      </w:r>
      <w:r w:rsidRPr="000A58DD">
        <w:rPr>
          <w:rFonts w:cs="Times New Roman"/>
          <w:szCs w:val="24"/>
        </w:rPr>
        <w:t>организмы</w:t>
      </w:r>
      <w:r w:rsidRPr="000A58DD">
        <w:rPr>
          <w:rFonts w:cs="Times New Roman"/>
          <w:spacing w:val="-2"/>
          <w:szCs w:val="24"/>
        </w:rPr>
        <w:t xml:space="preserve"> </w:t>
      </w:r>
      <w:r w:rsidRPr="000A58DD">
        <w:rPr>
          <w:rFonts w:cs="Times New Roman"/>
          <w:szCs w:val="24"/>
        </w:rPr>
        <w:t>в</w:t>
      </w:r>
      <w:r w:rsidRPr="000A58DD">
        <w:rPr>
          <w:rFonts w:cs="Times New Roman"/>
          <w:spacing w:val="-3"/>
          <w:szCs w:val="24"/>
        </w:rPr>
        <w:t xml:space="preserve"> </w:t>
      </w:r>
      <w:r w:rsidRPr="000A58DD">
        <w:rPr>
          <w:rFonts w:cs="Times New Roman"/>
          <w:szCs w:val="24"/>
        </w:rPr>
        <w:t>Забайкальском</w:t>
      </w:r>
      <w:r w:rsidRPr="000A58DD">
        <w:rPr>
          <w:rFonts w:cs="Times New Roman"/>
          <w:spacing w:val="-1"/>
          <w:szCs w:val="24"/>
        </w:rPr>
        <w:t xml:space="preserve"> </w:t>
      </w:r>
      <w:r w:rsidRPr="000A58DD">
        <w:rPr>
          <w:rFonts w:cs="Times New Roman"/>
          <w:szCs w:val="24"/>
        </w:rPr>
        <w:t>крае;</w:t>
      </w:r>
    </w:p>
    <w:p w:rsidR="00201B02" w:rsidRPr="000A58DD" w:rsidRDefault="00201B02" w:rsidP="00201B02">
      <w:pPr>
        <w:pStyle w:val="a8"/>
        <w:widowControl w:val="0"/>
        <w:numPr>
          <w:ilvl w:val="0"/>
          <w:numId w:val="231"/>
        </w:numPr>
        <w:tabs>
          <w:tab w:val="left" w:pos="1409"/>
        </w:tabs>
        <w:autoSpaceDE w:val="0"/>
        <w:autoSpaceDN w:val="0"/>
        <w:spacing w:after="0" w:line="261" w:lineRule="auto"/>
        <w:ind w:right="439" w:firstLine="568"/>
        <w:contextualSpacing w:val="0"/>
        <w:rPr>
          <w:rFonts w:cs="Times New Roman"/>
          <w:szCs w:val="24"/>
        </w:rPr>
      </w:pPr>
      <w:r w:rsidRPr="000A58DD">
        <w:rPr>
          <w:rFonts w:cs="Times New Roman"/>
          <w:szCs w:val="24"/>
        </w:rPr>
        <w:t>выявлять причинно-следственные связи между деятельностью человека и состоянием</w:t>
      </w:r>
      <w:r w:rsidRPr="000A58DD">
        <w:rPr>
          <w:rFonts w:cs="Times New Roman"/>
          <w:spacing w:val="-57"/>
          <w:szCs w:val="24"/>
        </w:rPr>
        <w:t xml:space="preserve"> </w:t>
      </w:r>
      <w:r w:rsidRPr="000A58DD">
        <w:rPr>
          <w:rFonts w:cs="Times New Roman"/>
          <w:szCs w:val="24"/>
        </w:rPr>
        <w:t>окружающей</w:t>
      </w:r>
      <w:r w:rsidRPr="000A58DD">
        <w:rPr>
          <w:rFonts w:cs="Times New Roman"/>
          <w:spacing w:val="-2"/>
          <w:szCs w:val="24"/>
        </w:rPr>
        <w:t xml:space="preserve"> </w:t>
      </w:r>
      <w:r w:rsidRPr="000A58DD">
        <w:rPr>
          <w:rFonts w:cs="Times New Roman"/>
          <w:szCs w:val="24"/>
        </w:rPr>
        <w:t>среды</w:t>
      </w:r>
      <w:r w:rsidRPr="000A58DD">
        <w:rPr>
          <w:rFonts w:cs="Times New Roman"/>
          <w:spacing w:val="-2"/>
          <w:szCs w:val="24"/>
        </w:rPr>
        <w:t xml:space="preserve"> </w:t>
      </w:r>
      <w:r w:rsidRPr="000A58DD">
        <w:rPr>
          <w:rFonts w:cs="Times New Roman"/>
          <w:szCs w:val="24"/>
        </w:rPr>
        <w:t>в</w:t>
      </w:r>
      <w:r w:rsidRPr="000A58DD">
        <w:rPr>
          <w:rFonts w:cs="Times New Roman"/>
          <w:spacing w:val="-2"/>
          <w:szCs w:val="24"/>
        </w:rPr>
        <w:t xml:space="preserve"> </w:t>
      </w:r>
      <w:r w:rsidRPr="000A58DD">
        <w:rPr>
          <w:rFonts w:cs="Times New Roman"/>
          <w:szCs w:val="24"/>
        </w:rPr>
        <w:t>Забайкальском крае;</w:t>
      </w:r>
    </w:p>
    <w:p w:rsidR="00201B02" w:rsidRPr="000A58DD" w:rsidRDefault="00201B02" w:rsidP="00201B02">
      <w:pPr>
        <w:pStyle w:val="a8"/>
        <w:widowControl w:val="0"/>
        <w:numPr>
          <w:ilvl w:val="0"/>
          <w:numId w:val="231"/>
        </w:numPr>
        <w:tabs>
          <w:tab w:val="left" w:pos="1409"/>
        </w:tabs>
        <w:autoSpaceDE w:val="0"/>
        <w:autoSpaceDN w:val="0"/>
        <w:spacing w:after="0" w:line="271" w:lineRule="auto"/>
        <w:ind w:right="1147" w:firstLine="568"/>
        <w:contextualSpacing w:val="0"/>
        <w:rPr>
          <w:rFonts w:cs="Times New Roman"/>
          <w:szCs w:val="24"/>
        </w:rPr>
      </w:pPr>
      <w:r w:rsidRPr="000A58DD">
        <w:rPr>
          <w:rFonts w:cs="Times New Roman"/>
          <w:szCs w:val="24"/>
        </w:rPr>
        <w:t>характеризовать роль адаптаций организмов к экологическим факторам среды,</w:t>
      </w:r>
      <w:r w:rsidRPr="000A58DD">
        <w:rPr>
          <w:rFonts w:cs="Times New Roman"/>
          <w:spacing w:val="-58"/>
          <w:szCs w:val="24"/>
        </w:rPr>
        <w:t xml:space="preserve"> </w:t>
      </w:r>
      <w:r w:rsidRPr="000A58DD">
        <w:rPr>
          <w:rFonts w:cs="Times New Roman"/>
          <w:szCs w:val="24"/>
        </w:rPr>
        <w:t>характерным</w:t>
      </w:r>
      <w:r w:rsidRPr="000A58DD">
        <w:rPr>
          <w:rFonts w:cs="Times New Roman"/>
          <w:spacing w:val="-1"/>
          <w:szCs w:val="24"/>
        </w:rPr>
        <w:t xml:space="preserve"> </w:t>
      </w:r>
      <w:r w:rsidRPr="000A58DD">
        <w:rPr>
          <w:rFonts w:cs="Times New Roman"/>
          <w:szCs w:val="24"/>
        </w:rPr>
        <w:t>для</w:t>
      </w:r>
      <w:r w:rsidRPr="000A58DD">
        <w:rPr>
          <w:rFonts w:cs="Times New Roman"/>
          <w:spacing w:val="1"/>
          <w:szCs w:val="24"/>
        </w:rPr>
        <w:t xml:space="preserve"> </w:t>
      </w:r>
      <w:r w:rsidRPr="000A58DD">
        <w:rPr>
          <w:rFonts w:cs="Times New Roman"/>
          <w:szCs w:val="24"/>
        </w:rPr>
        <w:t>Забайкальского края</w:t>
      </w:r>
    </w:p>
    <w:p w:rsidR="00201B02" w:rsidRPr="000A58DD" w:rsidRDefault="00201B02" w:rsidP="00201B02">
      <w:pPr>
        <w:pStyle w:val="a8"/>
        <w:widowControl w:val="0"/>
        <w:numPr>
          <w:ilvl w:val="0"/>
          <w:numId w:val="230"/>
        </w:numPr>
        <w:tabs>
          <w:tab w:val="left" w:pos="849"/>
        </w:tabs>
        <w:autoSpaceDE w:val="0"/>
        <w:autoSpaceDN w:val="0"/>
        <w:spacing w:after="0" w:line="240" w:lineRule="auto"/>
        <w:ind w:left="848" w:hanging="181"/>
        <w:contextualSpacing w:val="0"/>
        <w:rPr>
          <w:rFonts w:cs="Times New Roman"/>
          <w:szCs w:val="24"/>
        </w:rPr>
      </w:pPr>
      <w:r w:rsidRPr="000A58DD">
        <w:rPr>
          <w:rFonts w:cs="Times New Roman"/>
          <w:szCs w:val="24"/>
        </w:rPr>
        <w:t>характеризовать</w:t>
      </w:r>
      <w:r w:rsidRPr="000A58DD">
        <w:rPr>
          <w:rFonts w:cs="Times New Roman"/>
          <w:spacing w:val="-6"/>
          <w:szCs w:val="24"/>
        </w:rPr>
        <w:t xml:space="preserve"> </w:t>
      </w:r>
      <w:r w:rsidRPr="000A58DD">
        <w:rPr>
          <w:rFonts w:cs="Times New Roman"/>
          <w:szCs w:val="24"/>
        </w:rPr>
        <w:t>роль</w:t>
      </w:r>
      <w:r w:rsidRPr="000A58DD">
        <w:rPr>
          <w:rFonts w:cs="Times New Roman"/>
          <w:spacing w:val="-5"/>
          <w:szCs w:val="24"/>
        </w:rPr>
        <w:t xml:space="preserve"> </w:t>
      </w:r>
      <w:r w:rsidRPr="000A58DD">
        <w:rPr>
          <w:rFonts w:cs="Times New Roman"/>
          <w:szCs w:val="24"/>
        </w:rPr>
        <w:t>сохранения</w:t>
      </w:r>
      <w:r w:rsidRPr="000A58DD">
        <w:rPr>
          <w:rFonts w:cs="Times New Roman"/>
          <w:spacing w:val="-6"/>
          <w:szCs w:val="24"/>
        </w:rPr>
        <w:t xml:space="preserve"> </w:t>
      </w:r>
      <w:r w:rsidRPr="000A58DD">
        <w:rPr>
          <w:rFonts w:cs="Times New Roman"/>
          <w:szCs w:val="24"/>
        </w:rPr>
        <w:t>биологического</w:t>
      </w:r>
      <w:r w:rsidRPr="000A58DD">
        <w:rPr>
          <w:rFonts w:cs="Times New Roman"/>
          <w:spacing w:val="-3"/>
          <w:szCs w:val="24"/>
        </w:rPr>
        <w:t xml:space="preserve"> </w:t>
      </w:r>
      <w:r w:rsidRPr="000A58DD">
        <w:rPr>
          <w:rFonts w:cs="Times New Roman"/>
          <w:szCs w:val="24"/>
        </w:rPr>
        <w:t>разнообразия</w:t>
      </w:r>
      <w:r w:rsidRPr="000A58DD">
        <w:rPr>
          <w:rFonts w:cs="Times New Roman"/>
          <w:spacing w:val="-4"/>
          <w:szCs w:val="24"/>
        </w:rPr>
        <w:t xml:space="preserve"> </w:t>
      </w:r>
      <w:r w:rsidRPr="000A58DD">
        <w:rPr>
          <w:rFonts w:cs="Times New Roman"/>
          <w:szCs w:val="24"/>
        </w:rPr>
        <w:t>на</w:t>
      </w:r>
      <w:r w:rsidRPr="000A58DD">
        <w:rPr>
          <w:rFonts w:cs="Times New Roman"/>
          <w:spacing w:val="-3"/>
          <w:szCs w:val="24"/>
        </w:rPr>
        <w:t xml:space="preserve"> </w:t>
      </w:r>
      <w:r w:rsidRPr="000A58DD">
        <w:rPr>
          <w:rFonts w:cs="Times New Roman"/>
          <w:szCs w:val="24"/>
        </w:rPr>
        <w:t>всех</w:t>
      </w:r>
      <w:r w:rsidRPr="000A58DD">
        <w:rPr>
          <w:rFonts w:cs="Times New Roman"/>
          <w:spacing w:val="-3"/>
          <w:szCs w:val="24"/>
        </w:rPr>
        <w:t xml:space="preserve"> </w:t>
      </w:r>
      <w:r w:rsidRPr="000A58DD">
        <w:rPr>
          <w:rFonts w:cs="Times New Roman"/>
          <w:szCs w:val="24"/>
        </w:rPr>
        <w:t>уровнях;</w:t>
      </w:r>
    </w:p>
    <w:p w:rsidR="00201B02" w:rsidRPr="000A58DD" w:rsidRDefault="00201B02" w:rsidP="00201B02">
      <w:pPr>
        <w:pStyle w:val="a8"/>
        <w:widowControl w:val="0"/>
        <w:numPr>
          <w:ilvl w:val="0"/>
          <w:numId w:val="230"/>
        </w:numPr>
        <w:tabs>
          <w:tab w:val="left" w:pos="849"/>
        </w:tabs>
        <w:autoSpaceDE w:val="0"/>
        <w:autoSpaceDN w:val="0"/>
        <w:spacing w:before="9" w:after="0" w:line="240" w:lineRule="auto"/>
        <w:ind w:left="848" w:hanging="181"/>
        <w:contextualSpacing w:val="0"/>
        <w:rPr>
          <w:rFonts w:cs="Times New Roman"/>
          <w:szCs w:val="24"/>
        </w:rPr>
      </w:pPr>
      <w:r w:rsidRPr="000A58DD">
        <w:rPr>
          <w:rFonts w:cs="Times New Roman"/>
          <w:szCs w:val="24"/>
        </w:rPr>
        <w:t>выявлять</w:t>
      </w:r>
      <w:r w:rsidRPr="000A58DD">
        <w:rPr>
          <w:rFonts w:cs="Times New Roman"/>
          <w:spacing w:val="-6"/>
          <w:szCs w:val="24"/>
        </w:rPr>
        <w:t xml:space="preserve"> </w:t>
      </w:r>
      <w:r w:rsidRPr="000A58DD">
        <w:rPr>
          <w:rFonts w:cs="Times New Roman"/>
          <w:szCs w:val="24"/>
        </w:rPr>
        <w:t>причинах утраты</w:t>
      </w:r>
      <w:r w:rsidRPr="000A58DD">
        <w:rPr>
          <w:rFonts w:cs="Times New Roman"/>
          <w:spacing w:val="-5"/>
          <w:szCs w:val="24"/>
        </w:rPr>
        <w:t xml:space="preserve"> </w:t>
      </w:r>
      <w:r w:rsidRPr="000A58DD">
        <w:rPr>
          <w:rFonts w:cs="Times New Roman"/>
          <w:szCs w:val="24"/>
        </w:rPr>
        <w:t>биологического</w:t>
      </w:r>
      <w:r w:rsidRPr="000A58DD">
        <w:rPr>
          <w:rFonts w:cs="Times New Roman"/>
          <w:spacing w:val="-3"/>
          <w:szCs w:val="24"/>
        </w:rPr>
        <w:t xml:space="preserve"> </w:t>
      </w:r>
      <w:r w:rsidRPr="000A58DD">
        <w:rPr>
          <w:rFonts w:cs="Times New Roman"/>
          <w:szCs w:val="24"/>
        </w:rPr>
        <w:t>разнообразия</w:t>
      </w:r>
      <w:r w:rsidRPr="000A58DD">
        <w:rPr>
          <w:rFonts w:cs="Times New Roman"/>
          <w:spacing w:val="-2"/>
          <w:szCs w:val="24"/>
        </w:rPr>
        <w:t xml:space="preserve"> </w:t>
      </w:r>
      <w:r w:rsidRPr="000A58DD">
        <w:rPr>
          <w:rFonts w:cs="Times New Roman"/>
          <w:szCs w:val="24"/>
        </w:rPr>
        <w:t>в</w:t>
      </w:r>
      <w:r w:rsidRPr="000A58DD">
        <w:rPr>
          <w:rFonts w:cs="Times New Roman"/>
          <w:spacing w:val="-5"/>
          <w:szCs w:val="24"/>
        </w:rPr>
        <w:t xml:space="preserve"> </w:t>
      </w:r>
      <w:r w:rsidRPr="000A58DD">
        <w:rPr>
          <w:rFonts w:cs="Times New Roman"/>
          <w:szCs w:val="24"/>
        </w:rPr>
        <w:t>Забайкальском</w:t>
      </w:r>
      <w:r w:rsidRPr="000A58DD">
        <w:rPr>
          <w:rFonts w:cs="Times New Roman"/>
          <w:spacing w:val="-3"/>
          <w:szCs w:val="24"/>
        </w:rPr>
        <w:t xml:space="preserve"> </w:t>
      </w:r>
      <w:r w:rsidRPr="000A58DD">
        <w:rPr>
          <w:rFonts w:cs="Times New Roman"/>
          <w:szCs w:val="24"/>
        </w:rPr>
        <w:t>крае;</w:t>
      </w:r>
    </w:p>
    <w:p w:rsidR="00201B02" w:rsidRPr="000A58DD" w:rsidRDefault="00201B02" w:rsidP="00201B02">
      <w:pPr>
        <w:pStyle w:val="a8"/>
        <w:widowControl w:val="0"/>
        <w:numPr>
          <w:ilvl w:val="0"/>
          <w:numId w:val="230"/>
        </w:numPr>
        <w:tabs>
          <w:tab w:val="left" w:pos="849"/>
        </w:tabs>
        <w:autoSpaceDE w:val="0"/>
        <w:autoSpaceDN w:val="0"/>
        <w:spacing w:before="20" w:after="0" w:line="240" w:lineRule="auto"/>
        <w:ind w:left="848" w:hanging="181"/>
        <w:contextualSpacing w:val="0"/>
        <w:rPr>
          <w:rFonts w:cs="Times New Roman"/>
          <w:szCs w:val="24"/>
        </w:rPr>
      </w:pPr>
      <w:r w:rsidRPr="000A58DD">
        <w:rPr>
          <w:rFonts w:cs="Times New Roman"/>
          <w:szCs w:val="24"/>
        </w:rPr>
        <w:t>приводить</w:t>
      </w:r>
      <w:r w:rsidRPr="000A58DD">
        <w:rPr>
          <w:rFonts w:cs="Times New Roman"/>
          <w:spacing w:val="-3"/>
          <w:szCs w:val="24"/>
        </w:rPr>
        <w:t xml:space="preserve"> </w:t>
      </w:r>
      <w:r w:rsidRPr="000A58DD">
        <w:rPr>
          <w:rFonts w:cs="Times New Roman"/>
          <w:szCs w:val="24"/>
        </w:rPr>
        <w:t>примеры</w:t>
      </w:r>
      <w:r w:rsidRPr="000A58DD">
        <w:rPr>
          <w:rFonts w:cs="Times New Roman"/>
          <w:spacing w:val="-3"/>
          <w:szCs w:val="24"/>
        </w:rPr>
        <w:t xml:space="preserve"> </w:t>
      </w:r>
      <w:r w:rsidRPr="000A58DD">
        <w:rPr>
          <w:rFonts w:cs="Times New Roman"/>
          <w:szCs w:val="24"/>
        </w:rPr>
        <w:t>редких</w:t>
      </w:r>
      <w:r w:rsidRPr="000A58DD">
        <w:rPr>
          <w:rFonts w:cs="Times New Roman"/>
          <w:spacing w:val="-1"/>
          <w:szCs w:val="24"/>
        </w:rPr>
        <w:t xml:space="preserve"> </w:t>
      </w:r>
      <w:r w:rsidRPr="000A58DD">
        <w:rPr>
          <w:rFonts w:cs="Times New Roman"/>
          <w:szCs w:val="24"/>
        </w:rPr>
        <w:t>и</w:t>
      </w:r>
      <w:r w:rsidRPr="000A58DD">
        <w:rPr>
          <w:rFonts w:cs="Times New Roman"/>
          <w:spacing w:val="-2"/>
          <w:szCs w:val="24"/>
        </w:rPr>
        <w:t xml:space="preserve"> </w:t>
      </w:r>
      <w:r w:rsidRPr="000A58DD">
        <w:rPr>
          <w:rFonts w:cs="Times New Roman"/>
          <w:szCs w:val="24"/>
        </w:rPr>
        <w:t>охраняемых</w:t>
      </w:r>
      <w:r w:rsidRPr="000A58DD">
        <w:rPr>
          <w:rFonts w:cs="Times New Roman"/>
          <w:spacing w:val="-1"/>
          <w:szCs w:val="24"/>
        </w:rPr>
        <w:t xml:space="preserve"> </w:t>
      </w:r>
      <w:r w:rsidRPr="000A58DD">
        <w:rPr>
          <w:rFonts w:cs="Times New Roman"/>
          <w:szCs w:val="24"/>
        </w:rPr>
        <w:t>видов</w:t>
      </w:r>
      <w:r w:rsidRPr="000A58DD">
        <w:rPr>
          <w:rFonts w:cs="Times New Roman"/>
          <w:spacing w:val="-3"/>
          <w:szCs w:val="24"/>
        </w:rPr>
        <w:t xml:space="preserve"> </w:t>
      </w:r>
      <w:r w:rsidRPr="000A58DD">
        <w:rPr>
          <w:rFonts w:cs="Times New Roman"/>
          <w:szCs w:val="24"/>
        </w:rPr>
        <w:t>флоры</w:t>
      </w:r>
      <w:r w:rsidRPr="000A58DD">
        <w:rPr>
          <w:rFonts w:cs="Times New Roman"/>
          <w:spacing w:val="-3"/>
          <w:szCs w:val="24"/>
        </w:rPr>
        <w:t xml:space="preserve"> </w:t>
      </w:r>
      <w:r w:rsidRPr="000A58DD">
        <w:rPr>
          <w:rFonts w:cs="Times New Roman"/>
          <w:szCs w:val="24"/>
        </w:rPr>
        <w:t>и</w:t>
      </w:r>
      <w:r w:rsidRPr="000A58DD">
        <w:rPr>
          <w:rFonts w:cs="Times New Roman"/>
          <w:spacing w:val="-2"/>
          <w:szCs w:val="24"/>
        </w:rPr>
        <w:t xml:space="preserve"> </w:t>
      </w:r>
      <w:r w:rsidRPr="000A58DD">
        <w:rPr>
          <w:rFonts w:cs="Times New Roman"/>
          <w:szCs w:val="24"/>
        </w:rPr>
        <w:t>фауны</w:t>
      </w:r>
      <w:r w:rsidRPr="000A58DD">
        <w:rPr>
          <w:rFonts w:cs="Times New Roman"/>
          <w:spacing w:val="-3"/>
          <w:szCs w:val="24"/>
        </w:rPr>
        <w:t xml:space="preserve"> </w:t>
      </w:r>
      <w:r w:rsidRPr="000A58DD">
        <w:rPr>
          <w:rFonts w:cs="Times New Roman"/>
          <w:szCs w:val="24"/>
        </w:rPr>
        <w:t>Забайкальского</w:t>
      </w:r>
      <w:r w:rsidRPr="000A58DD">
        <w:rPr>
          <w:rFonts w:cs="Times New Roman"/>
          <w:spacing w:val="-1"/>
          <w:szCs w:val="24"/>
        </w:rPr>
        <w:t xml:space="preserve"> </w:t>
      </w:r>
      <w:r w:rsidRPr="000A58DD">
        <w:rPr>
          <w:rFonts w:cs="Times New Roman"/>
          <w:szCs w:val="24"/>
        </w:rPr>
        <w:t>края;</w:t>
      </w:r>
    </w:p>
    <w:p w:rsidR="00201B02" w:rsidRPr="000A58DD" w:rsidRDefault="00201B02" w:rsidP="00201B02">
      <w:pPr>
        <w:pStyle w:val="a8"/>
        <w:widowControl w:val="0"/>
        <w:numPr>
          <w:ilvl w:val="0"/>
          <w:numId w:val="230"/>
        </w:numPr>
        <w:tabs>
          <w:tab w:val="left" w:pos="849"/>
        </w:tabs>
        <w:autoSpaceDE w:val="0"/>
        <w:autoSpaceDN w:val="0"/>
        <w:spacing w:before="24" w:after="0" w:line="256" w:lineRule="auto"/>
        <w:ind w:right="1565" w:firstLine="568"/>
        <w:contextualSpacing w:val="0"/>
        <w:rPr>
          <w:rFonts w:cs="Times New Roman"/>
          <w:szCs w:val="24"/>
        </w:rPr>
      </w:pPr>
      <w:r w:rsidRPr="000A58DD">
        <w:rPr>
          <w:rFonts w:cs="Times New Roman"/>
          <w:szCs w:val="24"/>
        </w:rPr>
        <w:t>характеризовать необходимые меры по сохранению редких и охраняемых видов</w:t>
      </w:r>
      <w:r w:rsidRPr="000A58DD">
        <w:rPr>
          <w:rFonts w:cs="Times New Roman"/>
          <w:spacing w:val="-57"/>
          <w:szCs w:val="24"/>
        </w:rPr>
        <w:t xml:space="preserve"> </w:t>
      </w:r>
      <w:r w:rsidRPr="000A58DD">
        <w:rPr>
          <w:rFonts w:cs="Times New Roman"/>
          <w:szCs w:val="24"/>
        </w:rPr>
        <w:t>Забайкальского</w:t>
      </w:r>
      <w:r w:rsidRPr="000A58DD">
        <w:rPr>
          <w:rFonts w:cs="Times New Roman"/>
          <w:spacing w:val="-1"/>
          <w:szCs w:val="24"/>
        </w:rPr>
        <w:t xml:space="preserve"> </w:t>
      </w:r>
      <w:r w:rsidRPr="000A58DD">
        <w:rPr>
          <w:rFonts w:cs="Times New Roman"/>
          <w:szCs w:val="24"/>
        </w:rPr>
        <w:t>края;</w:t>
      </w:r>
    </w:p>
    <w:p w:rsidR="00201B02" w:rsidRPr="000A58DD" w:rsidRDefault="00201B02" w:rsidP="00201B02">
      <w:pPr>
        <w:pStyle w:val="a8"/>
        <w:widowControl w:val="0"/>
        <w:numPr>
          <w:ilvl w:val="0"/>
          <w:numId w:val="230"/>
        </w:numPr>
        <w:tabs>
          <w:tab w:val="left" w:pos="849"/>
        </w:tabs>
        <w:autoSpaceDE w:val="0"/>
        <w:autoSpaceDN w:val="0"/>
        <w:spacing w:before="5" w:after="0" w:line="256" w:lineRule="auto"/>
        <w:ind w:right="1105" w:firstLine="568"/>
        <w:contextualSpacing w:val="0"/>
        <w:rPr>
          <w:rFonts w:cs="Times New Roman"/>
          <w:szCs w:val="24"/>
        </w:rPr>
      </w:pPr>
      <w:r w:rsidRPr="000A58DD">
        <w:rPr>
          <w:rFonts w:cs="Times New Roman"/>
          <w:szCs w:val="24"/>
        </w:rPr>
        <w:t>раскрывать значение особо охраняемых природных территорий Забайкальского края</w:t>
      </w:r>
      <w:r w:rsidRPr="000A58DD">
        <w:rPr>
          <w:rFonts w:cs="Times New Roman"/>
          <w:spacing w:val="-57"/>
          <w:szCs w:val="24"/>
        </w:rPr>
        <w:t xml:space="preserve"> </w:t>
      </w:r>
      <w:r w:rsidRPr="000A58DD">
        <w:rPr>
          <w:rFonts w:cs="Times New Roman"/>
          <w:szCs w:val="24"/>
        </w:rPr>
        <w:t>в</w:t>
      </w:r>
      <w:r w:rsidRPr="000A58DD">
        <w:rPr>
          <w:rFonts w:cs="Times New Roman"/>
          <w:spacing w:val="-3"/>
          <w:szCs w:val="24"/>
        </w:rPr>
        <w:t xml:space="preserve"> </w:t>
      </w:r>
      <w:r w:rsidRPr="000A58DD">
        <w:rPr>
          <w:rFonts w:cs="Times New Roman"/>
          <w:szCs w:val="24"/>
        </w:rPr>
        <w:t>сохранении природы</w:t>
      </w:r>
      <w:r w:rsidRPr="000A58DD">
        <w:rPr>
          <w:rFonts w:cs="Times New Roman"/>
          <w:spacing w:val="-2"/>
          <w:szCs w:val="24"/>
        </w:rPr>
        <w:t xml:space="preserve"> </w:t>
      </w:r>
      <w:r w:rsidRPr="000A58DD">
        <w:rPr>
          <w:rFonts w:cs="Times New Roman"/>
          <w:szCs w:val="24"/>
        </w:rPr>
        <w:t>и</w:t>
      </w:r>
      <w:r w:rsidRPr="000A58DD">
        <w:rPr>
          <w:rFonts w:cs="Times New Roman"/>
          <w:spacing w:val="-1"/>
          <w:szCs w:val="24"/>
        </w:rPr>
        <w:t xml:space="preserve"> </w:t>
      </w:r>
      <w:r w:rsidRPr="000A58DD">
        <w:rPr>
          <w:rFonts w:cs="Times New Roman"/>
          <w:szCs w:val="24"/>
        </w:rPr>
        <w:t>в</w:t>
      </w:r>
      <w:r w:rsidRPr="000A58DD">
        <w:rPr>
          <w:rFonts w:cs="Times New Roman"/>
          <w:spacing w:val="-2"/>
          <w:szCs w:val="24"/>
        </w:rPr>
        <w:t xml:space="preserve"> </w:t>
      </w:r>
      <w:r w:rsidRPr="000A58DD">
        <w:rPr>
          <w:rFonts w:cs="Times New Roman"/>
          <w:szCs w:val="24"/>
        </w:rPr>
        <w:t>жизни</w:t>
      </w:r>
      <w:r w:rsidRPr="000A58DD">
        <w:rPr>
          <w:rFonts w:cs="Times New Roman"/>
          <w:spacing w:val="-1"/>
          <w:szCs w:val="24"/>
        </w:rPr>
        <w:t xml:space="preserve"> </w:t>
      </w:r>
      <w:r w:rsidRPr="000A58DD">
        <w:rPr>
          <w:rFonts w:cs="Times New Roman"/>
          <w:szCs w:val="24"/>
        </w:rPr>
        <w:t>человека;</w:t>
      </w:r>
    </w:p>
    <w:p w:rsidR="00201B02" w:rsidRPr="000A58DD" w:rsidRDefault="00201B02" w:rsidP="00201B02">
      <w:pPr>
        <w:pStyle w:val="a8"/>
        <w:widowControl w:val="0"/>
        <w:numPr>
          <w:ilvl w:val="0"/>
          <w:numId w:val="230"/>
        </w:numPr>
        <w:tabs>
          <w:tab w:val="left" w:pos="849"/>
        </w:tabs>
        <w:autoSpaceDE w:val="0"/>
        <w:autoSpaceDN w:val="0"/>
        <w:spacing w:before="6" w:after="0" w:line="256" w:lineRule="auto"/>
        <w:ind w:right="1201" w:firstLine="568"/>
        <w:contextualSpacing w:val="0"/>
        <w:rPr>
          <w:rFonts w:cs="Times New Roman"/>
          <w:szCs w:val="24"/>
        </w:rPr>
      </w:pPr>
      <w:r w:rsidRPr="000A58DD">
        <w:rPr>
          <w:rFonts w:cs="Times New Roman"/>
          <w:szCs w:val="24"/>
        </w:rPr>
        <w:t>приводить примеры особо охраняемых природных территорий Забайкальского края</w:t>
      </w:r>
      <w:r w:rsidRPr="000A58DD">
        <w:rPr>
          <w:rFonts w:cs="Times New Roman"/>
          <w:spacing w:val="-57"/>
          <w:szCs w:val="24"/>
        </w:rPr>
        <w:t xml:space="preserve"> </w:t>
      </w:r>
      <w:r w:rsidRPr="000A58DD">
        <w:rPr>
          <w:rFonts w:cs="Times New Roman"/>
          <w:szCs w:val="24"/>
        </w:rPr>
        <w:t>(заповедников,</w:t>
      </w:r>
      <w:r w:rsidRPr="000A58DD">
        <w:rPr>
          <w:rFonts w:cs="Times New Roman"/>
          <w:spacing w:val="-1"/>
          <w:szCs w:val="24"/>
        </w:rPr>
        <w:t xml:space="preserve"> </w:t>
      </w:r>
      <w:r w:rsidRPr="000A58DD">
        <w:rPr>
          <w:rFonts w:cs="Times New Roman"/>
          <w:szCs w:val="24"/>
        </w:rPr>
        <w:t>заказников</w:t>
      </w:r>
      <w:r w:rsidRPr="000A58DD">
        <w:rPr>
          <w:rFonts w:cs="Times New Roman"/>
          <w:spacing w:val="-2"/>
          <w:szCs w:val="24"/>
        </w:rPr>
        <w:t xml:space="preserve"> </w:t>
      </w:r>
      <w:r w:rsidRPr="000A58DD">
        <w:rPr>
          <w:rFonts w:cs="Times New Roman"/>
          <w:szCs w:val="24"/>
        </w:rPr>
        <w:t>и</w:t>
      </w:r>
      <w:r w:rsidRPr="000A58DD">
        <w:rPr>
          <w:rFonts w:cs="Times New Roman"/>
          <w:spacing w:val="-1"/>
          <w:szCs w:val="24"/>
        </w:rPr>
        <w:t xml:space="preserve"> </w:t>
      </w:r>
      <w:r w:rsidRPr="000A58DD">
        <w:rPr>
          <w:rFonts w:cs="Times New Roman"/>
          <w:szCs w:val="24"/>
        </w:rPr>
        <w:t>памятников</w:t>
      </w:r>
      <w:r w:rsidRPr="000A58DD">
        <w:rPr>
          <w:rFonts w:cs="Times New Roman"/>
          <w:spacing w:val="-2"/>
          <w:szCs w:val="24"/>
        </w:rPr>
        <w:t xml:space="preserve"> </w:t>
      </w:r>
      <w:r w:rsidRPr="000A58DD">
        <w:rPr>
          <w:rFonts w:cs="Times New Roman"/>
          <w:szCs w:val="24"/>
        </w:rPr>
        <w:t>природы);</w:t>
      </w:r>
    </w:p>
    <w:p w:rsidR="00201B02" w:rsidRPr="000A58DD" w:rsidRDefault="00201B02" w:rsidP="00201B02">
      <w:pPr>
        <w:pStyle w:val="a8"/>
        <w:widowControl w:val="0"/>
        <w:numPr>
          <w:ilvl w:val="0"/>
          <w:numId w:val="230"/>
        </w:numPr>
        <w:tabs>
          <w:tab w:val="left" w:pos="849"/>
        </w:tabs>
        <w:autoSpaceDE w:val="0"/>
        <w:autoSpaceDN w:val="0"/>
        <w:spacing w:before="6" w:after="0" w:line="256" w:lineRule="auto"/>
        <w:ind w:right="2223" w:firstLine="568"/>
        <w:contextualSpacing w:val="0"/>
        <w:rPr>
          <w:rFonts w:cs="Times New Roman"/>
          <w:szCs w:val="24"/>
        </w:rPr>
      </w:pPr>
      <w:r w:rsidRPr="000A58DD">
        <w:rPr>
          <w:rFonts w:cs="Times New Roman"/>
          <w:szCs w:val="24"/>
        </w:rPr>
        <w:t>характеризовать традиции рационального природопользования населения</w:t>
      </w:r>
      <w:r w:rsidRPr="000A58DD">
        <w:rPr>
          <w:rFonts w:cs="Times New Roman"/>
          <w:spacing w:val="-57"/>
          <w:szCs w:val="24"/>
        </w:rPr>
        <w:t xml:space="preserve"> </w:t>
      </w:r>
      <w:r w:rsidRPr="000A58DD">
        <w:rPr>
          <w:rFonts w:cs="Times New Roman"/>
          <w:szCs w:val="24"/>
        </w:rPr>
        <w:t>Забайкальского</w:t>
      </w:r>
      <w:r w:rsidRPr="000A58DD">
        <w:rPr>
          <w:rFonts w:cs="Times New Roman"/>
          <w:spacing w:val="-1"/>
          <w:szCs w:val="24"/>
        </w:rPr>
        <w:t xml:space="preserve"> </w:t>
      </w:r>
      <w:r w:rsidRPr="000A58DD">
        <w:rPr>
          <w:rFonts w:cs="Times New Roman"/>
          <w:szCs w:val="24"/>
        </w:rPr>
        <w:t>края;</w:t>
      </w:r>
    </w:p>
    <w:p w:rsidR="00201B02" w:rsidRPr="000A58DD" w:rsidRDefault="00201B02" w:rsidP="00201B02">
      <w:pPr>
        <w:pStyle w:val="a8"/>
        <w:widowControl w:val="0"/>
        <w:numPr>
          <w:ilvl w:val="0"/>
          <w:numId w:val="230"/>
        </w:numPr>
        <w:tabs>
          <w:tab w:val="left" w:pos="849"/>
        </w:tabs>
        <w:autoSpaceDE w:val="0"/>
        <w:autoSpaceDN w:val="0"/>
        <w:spacing w:before="5" w:after="0" w:line="256" w:lineRule="auto"/>
        <w:ind w:right="1156" w:firstLine="568"/>
        <w:contextualSpacing w:val="0"/>
        <w:rPr>
          <w:rFonts w:cs="Times New Roman"/>
          <w:szCs w:val="24"/>
        </w:rPr>
      </w:pPr>
      <w:r w:rsidRPr="000A58DD">
        <w:rPr>
          <w:rFonts w:cs="Times New Roman"/>
          <w:szCs w:val="24"/>
        </w:rPr>
        <w:t>применять</w:t>
      </w:r>
      <w:r w:rsidRPr="000A58DD">
        <w:rPr>
          <w:rFonts w:cs="Times New Roman"/>
          <w:spacing w:val="-5"/>
          <w:szCs w:val="24"/>
        </w:rPr>
        <w:t xml:space="preserve"> </w:t>
      </w:r>
      <w:r w:rsidRPr="000A58DD">
        <w:rPr>
          <w:rFonts w:cs="Times New Roman"/>
          <w:szCs w:val="24"/>
        </w:rPr>
        <w:t>методы</w:t>
      </w:r>
      <w:r w:rsidRPr="000A58DD">
        <w:rPr>
          <w:rFonts w:cs="Times New Roman"/>
          <w:spacing w:val="-4"/>
          <w:szCs w:val="24"/>
        </w:rPr>
        <w:t xml:space="preserve"> </w:t>
      </w:r>
      <w:r w:rsidRPr="000A58DD">
        <w:rPr>
          <w:rFonts w:cs="Times New Roman"/>
          <w:szCs w:val="24"/>
        </w:rPr>
        <w:t>экологических</w:t>
      </w:r>
      <w:r w:rsidRPr="000A58DD">
        <w:rPr>
          <w:rFonts w:cs="Times New Roman"/>
          <w:spacing w:val="-3"/>
          <w:szCs w:val="24"/>
        </w:rPr>
        <w:t xml:space="preserve"> </w:t>
      </w:r>
      <w:r w:rsidRPr="000A58DD">
        <w:rPr>
          <w:rFonts w:cs="Times New Roman"/>
          <w:szCs w:val="24"/>
        </w:rPr>
        <w:t>исследований,</w:t>
      </w:r>
      <w:r w:rsidRPr="000A58DD">
        <w:rPr>
          <w:rFonts w:cs="Times New Roman"/>
          <w:spacing w:val="-3"/>
          <w:szCs w:val="24"/>
        </w:rPr>
        <w:t xml:space="preserve"> </w:t>
      </w:r>
      <w:r w:rsidRPr="000A58DD">
        <w:rPr>
          <w:rFonts w:cs="Times New Roman"/>
          <w:szCs w:val="24"/>
        </w:rPr>
        <w:t>в</w:t>
      </w:r>
      <w:r w:rsidRPr="000A58DD">
        <w:rPr>
          <w:rFonts w:cs="Times New Roman"/>
          <w:spacing w:val="-5"/>
          <w:szCs w:val="24"/>
        </w:rPr>
        <w:t xml:space="preserve"> </w:t>
      </w:r>
      <w:r w:rsidRPr="000A58DD">
        <w:rPr>
          <w:rFonts w:cs="Times New Roman"/>
          <w:szCs w:val="24"/>
        </w:rPr>
        <w:t>том</w:t>
      </w:r>
      <w:r w:rsidRPr="000A58DD">
        <w:rPr>
          <w:rFonts w:cs="Times New Roman"/>
          <w:spacing w:val="-2"/>
          <w:szCs w:val="24"/>
        </w:rPr>
        <w:t xml:space="preserve"> </w:t>
      </w:r>
      <w:r w:rsidRPr="000A58DD">
        <w:rPr>
          <w:rFonts w:cs="Times New Roman"/>
          <w:szCs w:val="24"/>
        </w:rPr>
        <w:t>числе</w:t>
      </w:r>
      <w:r w:rsidRPr="000A58DD">
        <w:rPr>
          <w:rFonts w:cs="Times New Roman"/>
          <w:spacing w:val="-2"/>
          <w:szCs w:val="24"/>
        </w:rPr>
        <w:t xml:space="preserve"> </w:t>
      </w:r>
      <w:r w:rsidRPr="000A58DD">
        <w:rPr>
          <w:rFonts w:cs="Times New Roman"/>
          <w:szCs w:val="24"/>
        </w:rPr>
        <w:t>изучения</w:t>
      </w:r>
      <w:r w:rsidRPr="000A58DD">
        <w:rPr>
          <w:rFonts w:cs="Times New Roman"/>
          <w:spacing w:val="-1"/>
          <w:szCs w:val="24"/>
        </w:rPr>
        <w:t xml:space="preserve"> </w:t>
      </w:r>
      <w:r w:rsidRPr="000A58DD">
        <w:rPr>
          <w:rFonts w:cs="Times New Roman"/>
          <w:szCs w:val="24"/>
        </w:rPr>
        <w:t>земель,</w:t>
      </w:r>
      <w:r w:rsidRPr="000A58DD">
        <w:rPr>
          <w:rFonts w:cs="Times New Roman"/>
          <w:spacing w:val="-3"/>
          <w:szCs w:val="24"/>
        </w:rPr>
        <w:t xml:space="preserve"> </w:t>
      </w:r>
      <w:r w:rsidRPr="000A58DD">
        <w:rPr>
          <w:rFonts w:cs="Times New Roman"/>
          <w:szCs w:val="24"/>
        </w:rPr>
        <w:t>вод</w:t>
      </w:r>
      <w:r w:rsidRPr="000A58DD">
        <w:rPr>
          <w:rFonts w:cs="Times New Roman"/>
          <w:spacing w:val="-1"/>
          <w:szCs w:val="24"/>
        </w:rPr>
        <w:t xml:space="preserve"> </w:t>
      </w:r>
      <w:r w:rsidRPr="000A58DD">
        <w:rPr>
          <w:rFonts w:cs="Times New Roman"/>
          <w:szCs w:val="24"/>
        </w:rPr>
        <w:t>и</w:t>
      </w:r>
      <w:r w:rsidRPr="000A58DD">
        <w:rPr>
          <w:rFonts w:cs="Times New Roman"/>
          <w:spacing w:val="-57"/>
          <w:szCs w:val="24"/>
        </w:rPr>
        <w:t xml:space="preserve"> </w:t>
      </w:r>
      <w:r w:rsidRPr="000A58DD">
        <w:rPr>
          <w:rFonts w:cs="Times New Roman"/>
          <w:szCs w:val="24"/>
        </w:rPr>
        <w:t>воздуха в</w:t>
      </w:r>
      <w:r w:rsidRPr="000A58DD">
        <w:rPr>
          <w:rFonts w:cs="Times New Roman"/>
          <w:spacing w:val="-2"/>
          <w:szCs w:val="24"/>
        </w:rPr>
        <w:t xml:space="preserve"> </w:t>
      </w:r>
      <w:r w:rsidRPr="000A58DD">
        <w:rPr>
          <w:rFonts w:cs="Times New Roman"/>
          <w:szCs w:val="24"/>
        </w:rPr>
        <w:t>Забайкальском крае;</w:t>
      </w:r>
    </w:p>
    <w:p w:rsidR="00201B02" w:rsidRPr="000A58DD" w:rsidRDefault="00201B02" w:rsidP="00201B02">
      <w:pPr>
        <w:pStyle w:val="a8"/>
        <w:widowControl w:val="0"/>
        <w:numPr>
          <w:ilvl w:val="0"/>
          <w:numId w:val="230"/>
        </w:numPr>
        <w:tabs>
          <w:tab w:val="left" w:pos="849"/>
        </w:tabs>
        <w:autoSpaceDE w:val="0"/>
        <w:autoSpaceDN w:val="0"/>
        <w:spacing w:before="5" w:after="0" w:line="256" w:lineRule="auto"/>
        <w:ind w:right="1691" w:firstLine="568"/>
        <w:contextualSpacing w:val="0"/>
        <w:rPr>
          <w:rFonts w:cs="Times New Roman"/>
          <w:szCs w:val="24"/>
        </w:rPr>
      </w:pPr>
      <w:r w:rsidRPr="000A58DD">
        <w:rPr>
          <w:rFonts w:cs="Times New Roman"/>
          <w:szCs w:val="24"/>
        </w:rPr>
        <w:t>обосновывать</w:t>
      </w:r>
      <w:r w:rsidRPr="000A58DD">
        <w:rPr>
          <w:rFonts w:cs="Times New Roman"/>
          <w:spacing w:val="-5"/>
          <w:szCs w:val="24"/>
        </w:rPr>
        <w:t xml:space="preserve"> </w:t>
      </w:r>
      <w:r w:rsidRPr="000A58DD">
        <w:rPr>
          <w:rFonts w:cs="Times New Roman"/>
          <w:szCs w:val="24"/>
        </w:rPr>
        <w:t>роль</w:t>
      </w:r>
      <w:r w:rsidRPr="000A58DD">
        <w:rPr>
          <w:rFonts w:cs="Times New Roman"/>
          <w:spacing w:val="-5"/>
          <w:szCs w:val="24"/>
        </w:rPr>
        <w:t xml:space="preserve"> </w:t>
      </w:r>
      <w:r w:rsidRPr="000A58DD">
        <w:rPr>
          <w:rFonts w:cs="Times New Roman"/>
          <w:szCs w:val="24"/>
        </w:rPr>
        <w:t>образования</w:t>
      </w:r>
      <w:r w:rsidRPr="000A58DD">
        <w:rPr>
          <w:rFonts w:cs="Times New Roman"/>
          <w:spacing w:val="-2"/>
          <w:szCs w:val="24"/>
        </w:rPr>
        <w:t xml:space="preserve"> </w:t>
      </w:r>
      <w:r w:rsidRPr="000A58DD">
        <w:rPr>
          <w:rFonts w:cs="Times New Roman"/>
          <w:szCs w:val="24"/>
        </w:rPr>
        <w:t>в</w:t>
      </w:r>
      <w:r w:rsidRPr="000A58DD">
        <w:rPr>
          <w:rFonts w:cs="Times New Roman"/>
          <w:spacing w:val="-5"/>
          <w:szCs w:val="24"/>
        </w:rPr>
        <w:t xml:space="preserve"> </w:t>
      </w:r>
      <w:r w:rsidRPr="000A58DD">
        <w:rPr>
          <w:rFonts w:cs="Times New Roman"/>
          <w:szCs w:val="24"/>
        </w:rPr>
        <w:t>развитии</w:t>
      </w:r>
      <w:r w:rsidRPr="000A58DD">
        <w:rPr>
          <w:rFonts w:cs="Times New Roman"/>
          <w:spacing w:val="-4"/>
          <w:szCs w:val="24"/>
        </w:rPr>
        <w:t xml:space="preserve"> </w:t>
      </w:r>
      <w:r w:rsidRPr="000A58DD">
        <w:rPr>
          <w:rFonts w:cs="Times New Roman"/>
          <w:szCs w:val="24"/>
        </w:rPr>
        <w:t>экологической</w:t>
      </w:r>
      <w:r w:rsidRPr="000A58DD">
        <w:rPr>
          <w:rFonts w:cs="Times New Roman"/>
          <w:spacing w:val="-3"/>
          <w:szCs w:val="24"/>
        </w:rPr>
        <w:t xml:space="preserve"> </w:t>
      </w:r>
      <w:r w:rsidRPr="000A58DD">
        <w:rPr>
          <w:rFonts w:cs="Times New Roman"/>
          <w:szCs w:val="24"/>
        </w:rPr>
        <w:t>культуры</w:t>
      </w:r>
      <w:r w:rsidRPr="000A58DD">
        <w:rPr>
          <w:rFonts w:cs="Times New Roman"/>
          <w:spacing w:val="-5"/>
          <w:szCs w:val="24"/>
        </w:rPr>
        <w:t xml:space="preserve"> </w:t>
      </w:r>
      <w:r w:rsidRPr="000A58DD">
        <w:rPr>
          <w:rFonts w:cs="Times New Roman"/>
          <w:szCs w:val="24"/>
        </w:rPr>
        <w:t>населения</w:t>
      </w:r>
      <w:r w:rsidRPr="000A58DD">
        <w:rPr>
          <w:rFonts w:cs="Times New Roman"/>
          <w:spacing w:val="-57"/>
          <w:szCs w:val="24"/>
        </w:rPr>
        <w:t xml:space="preserve"> </w:t>
      </w:r>
      <w:r w:rsidRPr="000A58DD">
        <w:rPr>
          <w:rFonts w:cs="Times New Roman"/>
          <w:szCs w:val="24"/>
        </w:rPr>
        <w:t>Забайкальского</w:t>
      </w:r>
      <w:r w:rsidRPr="000A58DD">
        <w:rPr>
          <w:rFonts w:cs="Times New Roman"/>
          <w:spacing w:val="-1"/>
          <w:szCs w:val="24"/>
        </w:rPr>
        <w:t xml:space="preserve"> </w:t>
      </w:r>
      <w:r w:rsidRPr="000A58DD">
        <w:rPr>
          <w:rFonts w:cs="Times New Roman"/>
          <w:szCs w:val="24"/>
        </w:rPr>
        <w:t>края;</w:t>
      </w:r>
    </w:p>
    <w:p w:rsidR="00201B02" w:rsidRPr="000A58DD" w:rsidRDefault="00201B02" w:rsidP="00201B02">
      <w:pPr>
        <w:pStyle w:val="a8"/>
        <w:widowControl w:val="0"/>
        <w:numPr>
          <w:ilvl w:val="0"/>
          <w:numId w:val="230"/>
        </w:numPr>
        <w:tabs>
          <w:tab w:val="left" w:pos="961"/>
        </w:tabs>
        <w:autoSpaceDE w:val="0"/>
        <w:autoSpaceDN w:val="0"/>
        <w:spacing w:before="2" w:after="0" w:line="240" w:lineRule="auto"/>
        <w:ind w:left="960" w:hanging="301"/>
        <w:contextualSpacing w:val="0"/>
        <w:rPr>
          <w:rFonts w:cs="Times New Roman"/>
          <w:szCs w:val="24"/>
        </w:rPr>
      </w:pPr>
      <w:r w:rsidRPr="000A58DD">
        <w:rPr>
          <w:rFonts w:cs="Times New Roman"/>
          <w:szCs w:val="24"/>
        </w:rPr>
        <w:t>решать</w:t>
      </w:r>
      <w:r w:rsidRPr="000A58DD">
        <w:rPr>
          <w:rFonts w:cs="Times New Roman"/>
          <w:spacing w:val="-5"/>
          <w:szCs w:val="24"/>
        </w:rPr>
        <w:t xml:space="preserve"> </w:t>
      </w:r>
      <w:r w:rsidRPr="000A58DD">
        <w:rPr>
          <w:rFonts w:cs="Times New Roman"/>
          <w:szCs w:val="24"/>
        </w:rPr>
        <w:t>прогностические</w:t>
      </w:r>
      <w:r w:rsidRPr="000A58DD">
        <w:rPr>
          <w:rFonts w:cs="Times New Roman"/>
          <w:spacing w:val="-1"/>
          <w:szCs w:val="24"/>
        </w:rPr>
        <w:t xml:space="preserve"> </w:t>
      </w:r>
      <w:r w:rsidRPr="000A58DD">
        <w:rPr>
          <w:rFonts w:cs="Times New Roman"/>
          <w:szCs w:val="24"/>
        </w:rPr>
        <w:t>задачи</w:t>
      </w:r>
      <w:r w:rsidRPr="000A58DD">
        <w:rPr>
          <w:rFonts w:cs="Times New Roman"/>
          <w:spacing w:val="-4"/>
          <w:szCs w:val="24"/>
        </w:rPr>
        <w:t xml:space="preserve"> </w:t>
      </w:r>
      <w:r w:rsidRPr="000A58DD">
        <w:rPr>
          <w:rFonts w:cs="Times New Roman"/>
          <w:szCs w:val="24"/>
        </w:rPr>
        <w:t>по</w:t>
      </w:r>
      <w:r w:rsidRPr="000A58DD">
        <w:rPr>
          <w:rFonts w:cs="Times New Roman"/>
          <w:spacing w:val="-2"/>
          <w:szCs w:val="24"/>
        </w:rPr>
        <w:t xml:space="preserve"> </w:t>
      </w:r>
      <w:r w:rsidRPr="000A58DD">
        <w:rPr>
          <w:rFonts w:cs="Times New Roman"/>
          <w:szCs w:val="24"/>
        </w:rPr>
        <w:t>региональной</w:t>
      </w:r>
      <w:r w:rsidRPr="000A58DD">
        <w:rPr>
          <w:rFonts w:cs="Times New Roman"/>
          <w:spacing w:val="-3"/>
          <w:szCs w:val="24"/>
        </w:rPr>
        <w:t xml:space="preserve"> </w:t>
      </w:r>
      <w:r w:rsidRPr="000A58DD">
        <w:rPr>
          <w:rFonts w:cs="Times New Roman"/>
          <w:szCs w:val="24"/>
        </w:rPr>
        <w:t>экологии;</w:t>
      </w:r>
    </w:p>
    <w:p w:rsidR="00201B02" w:rsidRPr="000A58DD" w:rsidRDefault="00201B02" w:rsidP="00201B02">
      <w:pPr>
        <w:pStyle w:val="a8"/>
        <w:widowControl w:val="0"/>
        <w:numPr>
          <w:ilvl w:val="0"/>
          <w:numId w:val="230"/>
        </w:numPr>
        <w:tabs>
          <w:tab w:val="left" w:pos="961"/>
        </w:tabs>
        <w:autoSpaceDE w:val="0"/>
        <w:autoSpaceDN w:val="0"/>
        <w:spacing w:before="16" w:after="0" w:line="240" w:lineRule="auto"/>
        <w:ind w:left="960" w:hanging="301"/>
        <w:contextualSpacing w:val="0"/>
        <w:rPr>
          <w:rFonts w:cs="Times New Roman"/>
          <w:szCs w:val="24"/>
        </w:rPr>
      </w:pPr>
      <w:r w:rsidRPr="000A58DD">
        <w:rPr>
          <w:rFonts w:cs="Times New Roman"/>
          <w:szCs w:val="24"/>
        </w:rPr>
        <w:t>применять</w:t>
      </w:r>
      <w:r w:rsidRPr="000A58DD">
        <w:rPr>
          <w:rFonts w:cs="Times New Roman"/>
          <w:spacing w:val="-5"/>
          <w:szCs w:val="24"/>
        </w:rPr>
        <w:t xml:space="preserve"> </w:t>
      </w:r>
      <w:r w:rsidRPr="000A58DD">
        <w:rPr>
          <w:rFonts w:cs="Times New Roman"/>
          <w:szCs w:val="24"/>
        </w:rPr>
        <w:t>правила</w:t>
      </w:r>
      <w:r w:rsidRPr="000A58DD">
        <w:rPr>
          <w:rFonts w:cs="Times New Roman"/>
          <w:spacing w:val="-3"/>
          <w:szCs w:val="24"/>
        </w:rPr>
        <w:t xml:space="preserve"> </w:t>
      </w:r>
      <w:r w:rsidRPr="000A58DD">
        <w:rPr>
          <w:rFonts w:cs="Times New Roman"/>
          <w:szCs w:val="24"/>
        </w:rPr>
        <w:t>поведения</w:t>
      </w:r>
      <w:r w:rsidRPr="000A58DD">
        <w:rPr>
          <w:rFonts w:cs="Times New Roman"/>
          <w:spacing w:val="-3"/>
          <w:szCs w:val="24"/>
        </w:rPr>
        <w:t xml:space="preserve"> </w:t>
      </w:r>
      <w:r w:rsidRPr="000A58DD">
        <w:rPr>
          <w:rFonts w:cs="Times New Roman"/>
          <w:szCs w:val="24"/>
        </w:rPr>
        <w:t>человека</w:t>
      </w:r>
      <w:r w:rsidRPr="000A58DD">
        <w:rPr>
          <w:rFonts w:cs="Times New Roman"/>
          <w:spacing w:val="-3"/>
          <w:szCs w:val="24"/>
        </w:rPr>
        <w:t xml:space="preserve"> </w:t>
      </w:r>
      <w:r w:rsidRPr="000A58DD">
        <w:rPr>
          <w:rFonts w:cs="Times New Roman"/>
          <w:szCs w:val="24"/>
        </w:rPr>
        <w:t>в</w:t>
      </w:r>
      <w:r w:rsidRPr="000A58DD">
        <w:rPr>
          <w:rFonts w:cs="Times New Roman"/>
          <w:spacing w:val="-4"/>
          <w:szCs w:val="24"/>
        </w:rPr>
        <w:t xml:space="preserve"> </w:t>
      </w:r>
      <w:r w:rsidRPr="000A58DD">
        <w:rPr>
          <w:rFonts w:cs="Times New Roman"/>
          <w:szCs w:val="24"/>
        </w:rPr>
        <w:t>природе.</w:t>
      </w:r>
    </w:p>
    <w:p w:rsidR="00201B02" w:rsidRPr="000A58DD" w:rsidRDefault="00201B02" w:rsidP="00201B02">
      <w:pPr>
        <w:spacing w:before="4"/>
        <w:ind w:left="660"/>
        <w:rPr>
          <w:rFonts w:ascii="Times New Roman" w:hAnsi="Times New Roman" w:cs="Times New Roman"/>
          <w:i/>
          <w:sz w:val="24"/>
          <w:szCs w:val="24"/>
        </w:rPr>
      </w:pPr>
      <w:r w:rsidRPr="000A58DD">
        <w:rPr>
          <w:rFonts w:ascii="Times New Roman" w:hAnsi="Times New Roman" w:cs="Times New Roman"/>
          <w:i/>
          <w:sz w:val="24"/>
          <w:szCs w:val="24"/>
        </w:rPr>
        <w:t>Учащиеся</w:t>
      </w:r>
      <w:r w:rsidRPr="000A58DD">
        <w:rPr>
          <w:rFonts w:ascii="Times New Roman" w:hAnsi="Times New Roman" w:cs="Times New Roman"/>
          <w:i/>
          <w:spacing w:val="-4"/>
          <w:sz w:val="24"/>
          <w:szCs w:val="24"/>
        </w:rPr>
        <w:t xml:space="preserve"> </w:t>
      </w:r>
      <w:r w:rsidRPr="000A58DD">
        <w:rPr>
          <w:rFonts w:ascii="Times New Roman" w:hAnsi="Times New Roman" w:cs="Times New Roman"/>
          <w:i/>
          <w:sz w:val="24"/>
          <w:szCs w:val="24"/>
        </w:rPr>
        <w:t>получат</w:t>
      </w:r>
      <w:r w:rsidRPr="000A58DD">
        <w:rPr>
          <w:rFonts w:ascii="Times New Roman" w:hAnsi="Times New Roman" w:cs="Times New Roman"/>
          <w:i/>
          <w:spacing w:val="-4"/>
          <w:sz w:val="24"/>
          <w:szCs w:val="24"/>
        </w:rPr>
        <w:t xml:space="preserve"> </w:t>
      </w:r>
      <w:r w:rsidRPr="000A58DD">
        <w:rPr>
          <w:rFonts w:ascii="Times New Roman" w:hAnsi="Times New Roman" w:cs="Times New Roman"/>
          <w:i/>
          <w:sz w:val="24"/>
          <w:szCs w:val="24"/>
        </w:rPr>
        <w:t>возможность</w:t>
      </w:r>
      <w:r w:rsidRPr="000A58DD">
        <w:rPr>
          <w:rFonts w:ascii="Times New Roman" w:hAnsi="Times New Roman" w:cs="Times New Roman"/>
          <w:i/>
          <w:spacing w:val="-5"/>
          <w:sz w:val="24"/>
          <w:szCs w:val="24"/>
        </w:rPr>
        <w:t xml:space="preserve"> </w:t>
      </w:r>
      <w:r w:rsidRPr="000A58DD">
        <w:rPr>
          <w:rFonts w:ascii="Times New Roman" w:hAnsi="Times New Roman" w:cs="Times New Roman"/>
          <w:i/>
          <w:sz w:val="24"/>
          <w:szCs w:val="24"/>
        </w:rPr>
        <w:t>научиться:</w:t>
      </w:r>
    </w:p>
    <w:p w:rsidR="00201B02" w:rsidRPr="000A58DD" w:rsidRDefault="00201B02" w:rsidP="00201B02">
      <w:pPr>
        <w:pStyle w:val="a8"/>
        <w:widowControl w:val="0"/>
        <w:numPr>
          <w:ilvl w:val="0"/>
          <w:numId w:val="230"/>
        </w:numPr>
        <w:tabs>
          <w:tab w:val="left" w:pos="849"/>
        </w:tabs>
        <w:autoSpaceDE w:val="0"/>
        <w:autoSpaceDN w:val="0"/>
        <w:spacing w:before="20" w:after="0" w:line="240" w:lineRule="auto"/>
        <w:ind w:left="848" w:hanging="181"/>
        <w:contextualSpacing w:val="0"/>
        <w:rPr>
          <w:rFonts w:cs="Times New Roman"/>
          <w:i/>
          <w:szCs w:val="24"/>
        </w:rPr>
      </w:pPr>
      <w:r w:rsidRPr="000A58DD">
        <w:rPr>
          <w:rFonts w:cs="Times New Roman"/>
          <w:i/>
          <w:szCs w:val="24"/>
        </w:rPr>
        <w:t>проводить</w:t>
      </w:r>
      <w:r w:rsidRPr="000A58DD">
        <w:rPr>
          <w:rFonts w:cs="Times New Roman"/>
          <w:i/>
          <w:spacing w:val="-4"/>
          <w:szCs w:val="24"/>
        </w:rPr>
        <w:t xml:space="preserve"> </w:t>
      </w:r>
      <w:r w:rsidRPr="000A58DD">
        <w:rPr>
          <w:rFonts w:cs="Times New Roman"/>
          <w:i/>
          <w:szCs w:val="24"/>
        </w:rPr>
        <w:t>экологическое</w:t>
      </w:r>
      <w:r w:rsidRPr="000A58DD">
        <w:rPr>
          <w:rFonts w:cs="Times New Roman"/>
          <w:i/>
          <w:spacing w:val="-1"/>
          <w:szCs w:val="24"/>
        </w:rPr>
        <w:t xml:space="preserve"> </w:t>
      </w:r>
      <w:r w:rsidRPr="000A58DD">
        <w:rPr>
          <w:rFonts w:cs="Times New Roman"/>
          <w:i/>
          <w:szCs w:val="24"/>
        </w:rPr>
        <w:t>исследование</w:t>
      </w:r>
      <w:r w:rsidRPr="000A58DD">
        <w:rPr>
          <w:rFonts w:cs="Times New Roman"/>
          <w:i/>
          <w:spacing w:val="-1"/>
          <w:szCs w:val="24"/>
        </w:rPr>
        <w:t xml:space="preserve"> </w:t>
      </w:r>
      <w:r w:rsidRPr="000A58DD">
        <w:rPr>
          <w:rFonts w:cs="Times New Roman"/>
          <w:i/>
          <w:szCs w:val="24"/>
        </w:rPr>
        <w:t>социоприродного</w:t>
      </w:r>
      <w:r w:rsidRPr="000A58DD">
        <w:rPr>
          <w:rFonts w:cs="Times New Roman"/>
          <w:i/>
          <w:spacing w:val="-1"/>
          <w:szCs w:val="24"/>
        </w:rPr>
        <w:t xml:space="preserve"> </w:t>
      </w:r>
      <w:r w:rsidRPr="000A58DD">
        <w:rPr>
          <w:rFonts w:cs="Times New Roman"/>
          <w:i/>
          <w:szCs w:val="24"/>
        </w:rPr>
        <w:t>окружения</w:t>
      </w:r>
      <w:r w:rsidRPr="000A58DD">
        <w:rPr>
          <w:rFonts w:cs="Times New Roman"/>
          <w:i/>
          <w:spacing w:val="4"/>
          <w:szCs w:val="24"/>
        </w:rPr>
        <w:t xml:space="preserve"> </w:t>
      </w:r>
      <w:r w:rsidRPr="000A58DD">
        <w:rPr>
          <w:rFonts w:cs="Times New Roman"/>
          <w:i/>
          <w:szCs w:val="24"/>
        </w:rPr>
        <w:t>школы;</w:t>
      </w:r>
    </w:p>
    <w:p w:rsidR="00201B02" w:rsidRPr="000A58DD" w:rsidRDefault="00201B02" w:rsidP="00201B02">
      <w:pPr>
        <w:pStyle w:val="a8"/>
        <w:widowControl w:val="0"/>
        <w:numPr>
          <w:ilvl w:val="0"/>
          <w:numId w:val="230"/>
        </w:numPr>
        <w:tabs>
          <w:tab w:val="left" w:pos="849"/>
        </w:tabs>
        <w:autoSpaceDE w:val="0"/>
        <w:autoSpaceDN w:val="0"/>
        <w:spacing w:before="25" w:after="0" w:line="256" w:lineRule="auto"/>
        <w:ind w:right="2678" w:firstLine="568"/>
        <w:contextualSpacing w:val="0"/>
        <w:rPr>
          <w:rFonts w:cs="Times New Roman"/>
          <w:i/>
          <w:szCs w:val="24"/>
        </w:rPr>
      </w:pPr>
      <w:r w:rsidRPr="000A58DD">
        <w:rPr>
          <w:rFonts w:cs="Times New Roman"/>
          <w:i/>
          <w:szCs w:val="24"/>
        </w:rPr>
        <w:t>разрабатывать социально-ориентированные проекты по улучшению</w:t>
      </w:r>
      <w:r w:rsidRPr="000A58DD">
        <w:rPr>
          <w:rFonts w:cs="Times New Roman"/>
          <w:i/>
          <w:spacing w:val="-57"/>
          <w:szCs w:val="24"/>
        </w:rPr>
        <w:t xml:space="preserve"> </w:t>
      </w:r>
      <w:r w:rsidRPr="000A58DD">
        <w:rPr>
          <w:rFonts w:cs="Times New Roman"/>
          <w:i/>
          <w:szCs w:val="24"/>
        </w:rPr>
        <w:t>социоприродного</w:t>
      </w:r>
      <w:r w:rsidRPr="000A58DD">
        <w:rPr>
          <w:rFonts w:cs="Times New Roman"/>
          <w:i/>
          <w:spacing w:val="-1"/>
          <w:szCs w:val="24"/>
        </w:rPr>
        <w:t xml:space="preserve"> </w:t>
      </w:r>
      <w:r w:rsidRPr="000A58DD">
        <w:rPr>
          <w:rFonts w:cs="Times New Roman"/>
          <w:i/>
          <w:szCs w:val="24"/>
        </w:rPr>
        <w:t>окружения</w:t>
      </w:r>
      <w:r w:rsidRPr="000A58DD">
        <w:rPr>
          <w:rFonts w:cs="Times New Roman"/>
          <w:i/>
          <w:spacing w:val="2"/>
          <w:szCs w:val="24"/>
        </w:rPr>
        <w:t xml:space="preserve"> </w:t>
      </w:r>
      <w:r w:rsidRPr="000A58DD">
        <w:rPr>
          <w:rFonts w:cs="Times New Roman"/>
          <w:i/>
          <w:szCs w:val="24"/>
        </w:rPr>
        <w:t>школы;</w:t>
      </w:r>
    </w:p>
    <w:p w:rsidR="00201B02" w:rsidRPr="000A58DD" w:rsidRDefault="00201B02" w:rsidP="00201B02">
      <w:pPr>
        <w:pStyle w:val="a8"/>
        <w:widowControl w:val="0"/>
        <w:numPr>
          <w:ilvl w:val="0"/>
          <w:numId w:val="230"/>
        </w:numPr>
        <w:tabs>
          <w:tab w:val="left" w:pos="849"/>
        </w:tabs>
        <w:autoSpaceDE w:val="0"/>
        <w:autoSpaceDN w:val="0"/>
        <w:spacing w:before="5" w:after="0"/>
        <w:ind w:right="1977" w:firstLine="568"/>
        <w:contextualSpacing w:val="0"/>
        <w:rPr>
          <w:rFonts w:cs="Times New Roman"/>
          <w:i/>
          <w:szCs w:val="24"/>
        </w:rPr>
      </w:pPr>
      <w:r w:rsidRPr="000A58DD">
        <w:rPr>
          <w:rFonts w:cs="Times New Roman"/>
          <w:i/>
          <w:szCs w:val="24"/>
        </w:rPr>
        <w:t>оценивать</w:t>
      </w:r>
      <w:r w:rsidRPr="000A58DD">
        <w:rPr>
          <w:rFonts w:cs="Times New Roman"/>
          <w:i/>
          <w:spacing w:val="-5"/>
          <w:szCs w:val="24"/>
        </w:rPr>
        <w:t xml:space="preserve"> </w:t>
      </w:r>
      <w:r w:rsidRPr="000A58DD">
        <w:rPr>
          <w:rFonts w:cs="Times New Roman"/>
          <w:i/>
          <w:szCs w:val="24"/>
        </w:rPr>
        <w:t>на</w:t>
      </w:r>
      <w:r w:rsidRPr="000A58DD">
        <w:rPr>
          <w:rFonts w:cs="Times New Roman"/>
          <w:i/>
          <w:spacing w:val="-2"/>
          <w:szCs w:val="24"/>
        </w:rPr>
        <w:t xml:space="preserve"> </w:t>
      </w:r>
      <w:r w:rsidRPr="000A58DD">
        <w:rPr>
          <w:rFonts w:cs="Times New Roman"/>
          <w:i/>
          <w:szCs w:val="24"/>
        </w:rPr>
        <w:t>практике</w:t>
      </w:r>
      <w:r w:rsidRPr="000A58DD">
        <w:rPr>
          <w:rFonts w:cs="Times New Roman"/>
          <w:i/>
          <w:spacing w:val="-2"/>
          <w:szCs w:val="24"/>
        </w:rPr>
        <w:t xml:space="preserve"> </w:t>
      </w:r>
      <w:r w:rsidRPr="000A58DD">
        <w:rPr>
          <w:rFonts w:cs="Times New Roman"/>
          <w:i/>
          <w:szCs w:val="24"/>
        </w:rPr>
        <w:t>состояние</w:t>
      </w:r>
      <w:r w:rsidRPr="000A58DD">
        <w:rPr>
          <w:rFonts w:cs="Times New Roman"/>
          <w:i/>
          <w:spacing w:val="2"/>
          <w:szCs w:val="24"/>
        </w:rPr>
        <w:t xml:space="preserve"> </w:t>
      </w:r>
      <w:r w:rsidRPr="000A58DD">
        <w:rPr>
          <w:rFonts w:cs="Times New Roman"/>
          <w:i/>
          <w:szCs w:val="24"/>
        </w:rPr>
        <w:t>экосистем</w:t>
      </w:r>
      <w:r w:rsidRPr="000A58DD">
        <w:rPr>
          <w:rFonts w:cs="Times New Roman"/>
          <w:i/>
          <w:spacing w:val="-4"/>
          <w:szCs w:val="24"/>
        </w:rPr>
        <w:t xml:space="preserve"> </w:t>
      </w:r>
      <w:r w:rsidRPr="000A58DD">
        <w:rPr>
          <w:rFonts w:cs="Times New Roman"/>
          <w:i/>
          <w:szCs w:val="24"/>
        </w:rPr>
        <w:t>Забайкалья</w:t>
      </w:r>
      <w:r w:rsidRPr="000A58DD">
        <w:rPr>
          <w:rFonts w:cs="Times New Roman"/>
          <w:i/>
          <w:spacing w:val="-3"/>
          <w:szCs w:val="24"/>
        </w:rPr>
        <w:t xml:space="preserve"> </w:t>
      </w:r>
      <w:r w:rsidRPr="000A58DD">
        <w:rPr>
          <w:rFonts w:cs="Times New Roman"/>
          <w:i/>
          <w:szCs w:val="24"/>
        </w:rPr>
        <w:t>и</w:t>
      </w:r>
      <w:r w:rsidRPr="000A58DD">
        <w:rPr>
          <w:rFonts w:cs="Times New Roman"/>
          <w:i/>
          <w:spacing w:val="-2"/>
          <w:szCs w:val="24"/>
        </w:rPr>
        <w:t xml:space="preserve"> </w:t>
      </w:r>
      <w:r w:rsidRPr="000A58DD">
        <w:rPr>
          <w:rFonts w:cs="Times New Roman"/>
          <w:i/>
          <w:szCs w:val="24"/>
        </w:rPr>
        <w:t>прогнозировать</w:t>
      </w:r>
      <w:r w:rsidRPr="000A58DD">
        <w:rPr>
          <w:rFonts w:cs="Times New Roman"/>
          <w:i/>
          <w:spacing w:val="-57"/>
          <w:szCs w:val="24"/>
        </w:rPr>
        <w:t xml:space="preserve"> </w:t>
      </w:r>
      <w:r w:rsidRPr="000A58DD">
        <w:rPr>
          <w:rFonts w:cs="Times New Roman"/>
          <w:i/>
          <w:szCs w:val="24"/>
        </w:rPr>
        <w:t>перспективы их</w:t>
      </w:r>
      <w:r w:rsidRPr="000A58DD">
        <w:rPr>
          <w:rFonts w:cs="Times New Roman"/>
          <w:i/>
          <w:spacing w:val="1"/>
          <w:szCs w:val="24"/>
        </w:rPr>
        <w:t xml:space="preserve"> </w:t>
      </w:r>
      <w:r w:rsidRPr="000A58DD">
        <w:rPr>
          <w:rFonts w:cs="Times New Roman"/>
          <w:i/>
          <w:szCs w:val="24"/>
        </w:rPr>
        <w:t>развития.</w:t>
      </w:r>
    </w:p>
    <w:p w:rsidR="00201B02" w:rsidRPr="000A58DD" w:rsidRDefault="00201B02" w:rsidP="00201B02">
      <w:pPr>
        <w:spacing w:after="0" w:line="240" w:lineRule="auto"/>
        <w:jc w:val="both"/>
        <w:rPr>
          <w:rFonts w:ascii="Times New Roman" w:hAnsi="Times New Roman" w:cs="Times New Roman"/>
          <w:b/>
          <w:bCs/>
          <w:sz w:val="24"/>
          <w:szCs w:val="24"/>
        </w:rPr>
      </w:pP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Авторы:</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Игумнова Е.А., руководитель научно-исследовательской лаборатории экологического образования, проф. каф. педагогики ЗабГУ, д.п.н., доцень Горлачёв В.П., руководитель научно-исследовательской лаборатории экологии, проф. каф. экологии, экологического и химического образования ЗабГУ, д.п.н., профессор Корсун О.В., проф. каф. биологии и методики обучения биологии ЗабГУ, канд. биолог. наук, доц.</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Авторы основных курсов</w:t>
      </w:r>
    </w:p>
    <w:p w:rsidR="00201B02" w:rsidRPr="000A58DD" w:rsidRDefault="00201B02" w:rsidP="00201B02">
      <w:pPr>
        <w:spacing w:after="0" w:line="240" w:lineRule="auto"/>
        <w:rPr>
          <w:rFonts w:ascii="Times New Roman" w:hAnsi="Times New Roman" w:cs="Times New Roman"/>
          <w:sz w:val="24"/>
          <w:szCs w:val="24"/>
          <w:shd w:val="clear" w:color="auto" w:fill="FFFFFF"/>
        </w:rPr>
      </w:pPr>
      <w:r w:rsidRPr="000A58DD">
        <w:rPr>
          <w:rFonts w:ascii="Times New Roman" w:hAnsi="Times New Roman" w:cs="Times New Roman"/>
          <w:sz w:val="24"/>
          <w:szCs w:val="24"/>
          <w:shd w:val="clear" w:color="auto" w:fill="FFFFFF"/>
        </w:rPr>
        <w:t>География: Е.М. </w:t>
      </w:r>
      <w:r w:rsidRPr="000A58DD">
        <w:rPr>
          <w:rStyle w:val="af3"/>
          <w:rFonts w:ascii="Times New Roman" w:hAnsi="Times New Roman" w:cs="Times New Roman"/>
          <w:bCs/>
          <w:sz w:val="24"/>
          <w:szCs w:val="24"/>
          <w:shd w:val="clear" w:color="auto" w:fill="FFFFFF"/>
        </w:rPr>
        <w:t>Домогацких</w:t>
      </w:r>
      <w:r w:rsidRPr="000A58DD">
        <w:rPr>
          <w:rFonts w:ascii="Times New Roman" w:hAnsi="Times New Roman" w:cs="Times New Roman"/>
          <w:sz w:val="24"/>
          <w:szCs w:val="24"/>
          <w:shd w:val="clear" w:color="auto" w:fill="FFFFFF"/>
        </w:rPr>
        <w:t>, Н.И. Алексеевский, издательство «Русское слово»</w:t>
      </w:r>
    </w:p>
    <w:p w:rsidR="00201B02" w:rsidRPr="000A58DD" w:rsidRDefault="00201B02" w:rsidP="00201B02">
      <w:pPr>
        <w:spacing w:after="0" w:line="240" w:lineRule="auto"/>
        <w:rPr>
          <w:rFonts w:ascii="Times New Roman" w:hAnsi="Times New Roman" w:cs="Times New Roman"/>
          <w:sz w:val="24"/>
          <w:szCs w:val="24"/>
          <w:shd w:val="clear" w:color="auto" w:fill="FFFFFF"/>
        </w:rPr>
      </w:pPr>
      <w:r w:rsidRPr="000A58DD">
        <w:rPr>
          <w:rFonts w:ascii="Times New Roman" w:hAnsi="Times New Roman" w:cs="Times New Roman"/>
          <w:sz w:val="24"/>
          <w:szCs w:val="24"/>
          <w:shd w:val="clear" w:color="auto" w:fill="FFFFFF"/>
        </w:rPr>
        <w:lastRenderedPageBreak/>
        <w:t xml:space="preserve">Биология: </w:t>
      </w:r>
      <w:r w:rsidRPr="000A58DD">
        <w:rPr>
          <w:rFonts w:ascii="Times New Roman" w:hAnsi="Times New Roman" w:cs="Times New Roman"/>
          <w:sz w:val="24"/>
          <w:szCs w:val="24"/>
        </w:rPr>
        <w:t xml:space="preserve">Авторы основного курса: </w:t>
      </w:r>
      <w:r w:rsidRPr="000A58DD">
        <w:rPr>
          <w:rFonts w:ascii="Times New Roman" w:hAnsi="Times New Roman" w:cs="Times New Roman"/>
          <w:sz w:val="24"/>
          <w:szCs w:val="24"/>
          <w:shd w:val="clear" w:color="auto" w:fill="FFFFFF"/>
        </w:rPr>
        <w:t>И. Н. </w:t>
      </w:r>
      <w:r w:rsidRPr="000A58DD">
        <w:rPr>
          <w:rStyle w:val="af3"/>
          <w:rFonts w:ascii="Times New Roman" w:hAnsi="Times New Roman" w:cs="Times New Roman"/>
          <w:bCs/>
          <w:sz w:val="24"/>
          <w:szCs w:val="24"/>
          <w:shd w:val="clear" w:color="auto" w:fill="FFFFFF"/>
        </w:rPr>
        <w:t>Пономарева</w:t>
      </w:r>
      <w:r w:rsidRPr="000A58DD">
        <w:rPr>
          <w:rFonts w:ascii="Times New Roman" w:hAnsi="Times New Roman" w:cs="Times New Roman"/>
          <w:sz w:val="24"/>
          <w:szCs w:val="24"/>
          <w:shd w:val="clear" w:color="auto" w:fill="FFFFFF"/>
        </w:rPr>
        <w:t>, О. А. Корнилова, В. С. Кучменко, издательство «Вентана-Граф»</w:t>
      </w:r>
    </w:p>
    <w:p w:rsidR="00201B02" w:rsidRPr="006C2895" w:rsidRDefault="00201B02" w:rsidP="00201B02">
      <w:pPr>
        <w:pStyle w:val="1"/>
        <w:shd w:val="clear" w:color="auto" w:fill="F9FDFF"/>
        <w:spacing w:before="0" w:after="0"/>
        <w:rPr>
          <w:rFonts w:eastAsiaTheme="minorHAnsi"/>
          <w:b w:val="0"/>
          <w:bCs w:val="0"/>
          <w:sz w:val="24"/>
          <w:szCs w:val="24"/>
          <w:lang w:val="ru-RU"/>
        </w:rPr>
      </w:pPr>
      <w:r w:rsidRPr="006C2895">
        <w:rPr>
          <w:b w:val="0"/>
          <w:sz w:val="24"/>
          <w:szCs w:val="24"/>
          <w:shd w:val="clear" w:color="auto" w:fill="FFFFFF"/>
          <w:lang w:val="ru-RU"/>
        </w:rPr>
        <w:t xml:space="preserve">ОБЖ: </w:t>
      </w:r>
      <w:r w:rsidRPr="006C2895">
        <w:rPr>
          <w:rFonts w:eastAsiaTheme="minorHAnsi"/>
          <w:b w:val="0"/>
          <w:bCs w:val="0"/>
          <w:sz w:val="24"/>
          <w:szCs w:val="24"/>
          <w:lang w:val="ru-RU"/>
        </w:rPr>
        <w:t>Смирнов А.Т., Хренников Б. О. / (под редакцией) Смирнова А.Т., издательство «Просвещение»</w:t>
      </w: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shd w:val="clear" w:color="auto" w:fill="FFFFFF"/>
        </w:rPr>
      </w:pP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shd w:val="clear" w:color="auto" w:fill="FFFFFF"/>
        </w:rPr>
        <w:t>Место в Учебном плане</w:t>
      </w:r>
    </w:p>
    <w:p w:rsidR="00201B02" w:rsidRPr="000A58DD" w:rsidRDefault="00201B02" w:rsidP="00201B02">
      <w:pPr>
        <w:spacing w:after="0" w:line="240" w:lineRule="auto"/>
        <w:jc w:val="both"/>
        <w:rPr>
          <w:rFonts w:ascii="Times New Roman" w:hAnsi="Times New Roman" w:cs="Times New Roman"/>
          <w:sz w:val="24"/>
          <w:szCs w:val="24"/>
        </w:rPr>
      </w:pPr>
      <w:r w:rsidRPr="000A58DD">
        <w:rPr>
          <w:rFonts w:ascii="Times New Roman" w:hAnsi="Times New Roman" w:cs="Times New Roman"/>
          <w:sz w:val="24"/>
          <w:szCs w:val="24"/>
        </w:rPr>
        <w:t>На основании Приказ Министерства образования, науки и молодёжной политики Забайкальского края №811 от 1.10.2018г «О введении интегрированного учебного курса «Забайкаловедение» курс «Забайкаловедение» в ОУ вводится на ступени основного общего образования:</w:t>
      </w:r>
    </w:p>
    <w:p w:rsidR="00201B02" w:rsidRPr="000A58DD" w:rsidRDefault="00201B02" w:rsidP="00201B02">
      <w:pPr>
        <w:pStyle w:val="af4"/>
        <w:spacing w:after="0"/>
        <w:ind w:left="567"/>
        <w:jc w:val="both"/>
        <w:rPr>
          <w:rFonts w:eastAsiaTheme="minorHAnsi"/>
          <w:lang w:eastAsia="en-US"/>
        </w:rPr>
      </w:pPr>
      <w:r w:rsidRPr="000A58DD">
        <w:rPr>
          <w:rFonts w:eastAsiaTheme="minorHAnsi"/>
          <w:lang w:eastAsia="en-US"/>
        </w:rPr>
        <w:t>часть часов курса «Забайкаловедение» (Программа интегрированного учебного курса «Забайкаловедение» для 5-9 классов общеобразовательных организаций Забайкальского края. – Чита : ИРО Забайкальского края, 2018г) интегрируется с часами основных предметов: русский язык, литература, родной (русский) язык, родная (русская) литература, история, обществознание, география, биология, изобразительное искусство, музыка, ОБЖ;</w:t>
      </w:r>
    </w:p>
    <w:p w:rsidR="00201B02" w:rsidRPr="000A58DD" w:rsidRDefault="00201B02" w:rsidP="00201B02">
      <w:pPr>
        <w:pStyle w:val="af4"/>
        <w:spacing w:after="0"/>
        <w:ind w:left="567"/>
        <w:jc w:val="both"/>
        <w:rPr>
          <w:rFonts w:eastAsiaTheme="minorHAnsi"/>
          <w:lang w:eastAsia="en-US"/>
        </w:rPr>
      </w:pPr>
      <w:r w:rsidRPr="000A58DD">
        <w:rPr>
          <w:rFonts w:eastAsiaTheme="minorHAnsi"/>
          <w:lang w:eastAsia="en-US"/>
        </w:rPr>
        <w:t xml:space="preserve">часть часов включается в план внеклассных мероприятий и реализуется в различных формах: проекты, исследовательские работы, конференции, образовательные игры, конкурсы, акции, экскурсии и т.д.    </w:t>
      </w: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Таблица интеграции курса «Забайкаловедение» (урочная деятельность)</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 </w:t>
      </w:r>
    </w:p>
    <w:tbl>
      <w:tblPr>
        <w:tblStyle w:val="aa"/>
        <w:tblW w:w="9498" w:type="dxa"/>
        <w:tblInd w:w="-1168" w:type="dxa"/>
        <w:tblLayout w:type="fixed"/>
        <w:tblLook w:val="04A0"/>
      </w:tblPr>
      <w:tblGrid>
        <w:gridCol w:w="2552"/>
        <w:gridCol w:w="1134"/>
        <w:gridCol w:w="1276"/>
        <w:gridCol w:w="1134"/>
        <w:gridCol w:w="1134"/>
        <w:gridCol w:w="1134"/>
        <w:gridCol w:w="1134"/>
      </w:tblGrid>
      <w:tr w:rsidR="00201B02" w:rsidRPr="000A58DD" w:rsidTr="00201B02">
        <w:tc>
          <w:tcPr>
            <w:tcW w:w="2552" w:type="dxa"/>
          </w:tcPr>
          <w:p w:rsidR="00201B02" w:rsidRPr="000A58DD" w:rsidRDefault="00201B02" w:rsidP="00201B02">
            <w:pPr>
              <w:rPr>
                <w:rFonts w:ascii="Times New Roman" w:hAnsi="Times New Roman" w:cs="Times New Roman"/>
                <w:sz w:val="24"/>
                <w:szCs w:val="24"/>
              </w:rPr>
            </w:pP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5 класс</w:t>
            </w:r>
          </w:p>
        </w:tc>
        <w:tc>
          <w:tcPr>
            <w:tcW w:w="1276"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6 класс</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7 класс</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8 класс</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9 класс</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всего</w:t>
            </w:r>
          </w:p>
        </w:tc>
      </w:tr>
      <w:tr w:rsidR="00201B02" w:rsidRPr="000A58DD" w:rsidTr="00201B02">
        <w:tc>
          <w:tcPr>
            <w:tcW w:w="2552"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География</w:t>
            </w:r>
          </w:p>
        </w:tc>
        <w:tc>
          <w:tcPr>
            <w:tcW w:w="1134" w:type="dxa"/>
          </w:tcPr>
          <w:p w:rsidR="00201B02" w:rsidRPr="000A58DD" w:rsidRDefault="00201B02" w:rsidP="00201B02">
            <w:pPr>
              <w:rPr>
                <w:rFonts w:ascii="Times New Roman" w:hAnsi="Times New Roman" w:cs="Times New Roman"/>
                <w:sz w:val="24"/>
                <w:szCs w:val="24"/>
              </w:rPr>
            </w:pPr>
          </w:p>
        </w:tc>
        <w:tc>
          <w:tcPr>
            <w:tcW w:w="1276"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8</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3</w:t>
            </w:r>
          </w:p>
        </w:tc>
        <w:tc>
          <w:tcPr>
            <w:tcW w:w="1134" w:type="dxa"/>
          </w:tcPr>
          <w:p w:rsidR="00201B02" w:rsidRPr="000A58DD" w:rsidRDefault="00201B02" w:rsidP="00201B02">
            <w:pPr>
              <w:rPr>
                <w:rFonts w:ascii="Times New Roman" w:hAnsi="Times New Roman" w:cs="Times New Roman"/>
                <w:sz w:val="24"/>
                <w:szCs w:val="24"/>
              </w:rPr>
            </w:pP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3</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14</w:t>
            </w:r>
          </w:p>
        </w:tc>
      </w:tr>
      <w:tr w:rsidR="00201B02" w:rsidRPr="000A58DD" w:rsidTr="00201B02">
        <w:tc>
          <w:tcPr>
            <w:tcW w:w="2552"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Биология</w:t>
            </w:r>
          </w:p>
        </w:tc>
        <w:tc>
          <w:tcPr>
            <w:tcW w:w="1134" w:type="dxa"/>
          </w:tcPr>
          <w:p w:rsidR="00201B02" w:rsidRPr="000A58DD" w:rsidRDefault="00201B02" w:rsidP="00201B02">
            <w:pPr>
              <w:rPr>
                <w:rFonts w:ascii="Times New Roman" w:hAnsi="Times New Roman" w:cs="Times New Roman"/>
                <w:sz w:val="24"/>
                <w:szCs w:val="24"/>
              </w:rPr>
            </w:pPr>
          </w:p>
        </w:tc>
        <w:tc>
          <w:tcPr>
            <w:tcW w:w="1276"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2</w:t>
            </w:r>
          </w:p>
        </w:tc>
        <w:tc>
          <w:tcPr>
            <w:tcW w:w="1134" w:type="dxa"/>
          </w:tcPr>
          <w:p w:rsidR="00201B02" w:rsidRPr="000A58DD" w:rsidRDefault="00201B02" w:rsidP="00201B02">
            <w:pPr>
              <w:rPr>
                <w:rFonts w:ascii="Times New Roman" w:hAnsi="Times New Roman" w:cs="Times New Roman"/>
                <w:sz w:val="24"/>
                <w:szCs w:val="24"/>
              </w:rPr>
            </w:pP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1</w:t>
            </w:r>
          </w:p>
        </w:tc>
        <w:tc>
          <w:tcPr>
            <w:tcW w:w="1134" w:type="dxa"/>
          </w:tcPr>
          <w:p w:rsidR="00201B02" w:rsidRPr="000A58DD" w:rsidRDefault="00201B02" w:rsidP="00201B02">
            <w:pPr>
              <w:rPr>
                <w:rFonts w:ascii="Times New Roman" w:hAnsi="Times New Roman" w:cs="Times New Roman"/>
                <w:sz w:val="24"/>
                <w:szCs w:val="24"/>
              </w:rPr>
            </w:pP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3</w:t>
            </w:r>
          </w:p>
        </w:tc>
      </w:tr>
      <w:tr w:rsidR="00201B02" w:rsidRPr="000A58DD" w:rsidTr="00201B02">
        <w:tc>
          <w:tcPr>
            <w:tcW w:w="2552"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ОБЖ</w:t>
            </w:r>
          </w:p>
        </w:tc>
        <w:tc>
          <w:tcPr>
            <w:tcW w:w="1134" w:type="dxa"/>
          </w:tcPr>
          <w:p w:rsidR="00201B02" w:rsidRPr="000A58DD" w:rsidRDefault="00201B02" w:rsidP="00201B02">
            <w:pPr>
              <w:rPr>
                <w:rFonts w:ascii="Times New Roman" w:hAnsi="Times New Roman" w:cs="Times New Roman"/>
                <w:sz w:val="24"/>
                <w:szCs w:val="24"/>
              </w:rPr>
            </w:pPr>
          </w:p>
        </w:tc>
        <w:tc>
          <w:tcPr>
            <w:tcW w:w="1276" w:type="dxa"/>
          </w:tcPr>
          <w:p w:rsidR="00201B02" w:rsidRPr="000A58DD" w:rsidRDefault="00201B02" w:rsidP="00201B02">
            <w:pPr>
              <w:rPr>
                <w:rFonts w:ascii="Times New Roman" w:hAnsi="Times New Roman" w:cs="Times New Roman"/>
                <w:sz w:val="24"/>
                <w:szCs w:val="24"/>
              </w:rPr>
            </w:pP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2</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1</w:t>
            </w:r>
          </w:p>
        </w:tc>
        <w:tc>
          <w:tcPr>
            <w:tcW w:w="1134" w:type="dxa"/>
          </w:tcPr>
          <w:p w:rsidR="00201B02" w:rsidRPr="000A58DD" w:rsidRDefault="00201B02" w:rsidP="00201B02">
            <w:pPr>
              <w:rPr>
                <w:rFonts w:ascii="Times New Roman" w:hAnsi="Times New Roman" w:cs="Times New Roman"/>
                <w:sz w:val="24"/>
                <w:szCs w:val="24"/>
              </w:rPr>
            </w:pP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3</w:t>
            </w:r>
          </w:p>
        </w:tc>
      </w:tr>
      <w:tr w:rsidR="00201B02" w:rsidRPr="000A58DD" w:rsidTr="00201B02">
        <w:tc>
          <w:tcPr>
            <w:tcW w:w="2552" w:type="dxa"/>
          </w:tcPr>
          <w:p w:rsidR="00201B02" w:rsidRPr="000A58DD" w:rsidRDefault="00201B02" w:rsidP="00201B02">
            <w:pPr>
              <w:rPr>
                <w:rFonts w:ascii="Times New Roman" w:hAnsi="Times New Roman" w:cs="Times New Roman"/>
                <w:sz w:val="24"/>
                <w:szCs w:val="24"/>
              </w:rPr>
            </w:pPr>
          </w:p>
        </w:tc>
        <w:tc>
          <w:tcPr>
            <w:tcW w:w="1134" w:type="dxa"/>
          </w:tcPr>
          <w:p w:rsidR="00201B02" w:rsidRPr="000A58DD" w:rsidRDefault="00201B02" w:rsidP="00201B02">
            <w:pPr>
              <w:rPr>
                <w:rFonts w:ascii="Times New Roman" w:hAnsi="Times New Roman" w:cs="Times New Roman"/>
                <w:sz w:val="24"/>
                <w:szCs w:val="24"/>
              </w:rPr>
            </w:pPr>
          </w:p>
        </w:tc>
        <w:tc>
          <w:tcPr>
            <w:tcW w:w="1276"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10</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5</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2</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3</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20</w:t>
            </w:r>
          </w:p>
        </w:tc>
      </w:tr>
    </w:tbl>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Внеурочная деятельность</w:t>
      </w:r>
    </w:p>
    <w:tbl>
      <w:tblPr>
        <w:tblStyle w:val="aa"/>
        <w:tblW w:w="9498" w:type="dxa"/>
        <w:tblInd w:w="-1168" w:type="dxa"/>
        <w:tblLayout w:type="fixed"/>
        <w:tblLook w:val="04A0"/>
      </w:tblPr>
      <w:tblGrid>
        <w:gridCol w:w="2552"/>
        <w:gridCol w:w="1134"/>
        <w:gridCol w:w="1276"/>
        <w:gridCol w:w="1134"/>
        <w:gridCol w:w="1134"/>
        <w:gridCol w:w="1134"/>
        <w:gridCol w:w="1134"/>
      </w:tblGrid>
      <w:tr w:rsidR="00201B02" w:rsidRPr="000A58DD" w:rsidTr="00201B02">
        <w:tc>
          <w:tcPr>
            <w:tcW w:w="2552" w:type="dxa"/>
          </w:tcPr>
          <w:p w:rsidR="00201B02" w:rsidRPr="000A58DD" w:rsidRDefault="00201B02" w:rsidP="00201B02">
            <w:pPr>
              <w:rPr>
                <w:rFonts w:ascii="Times New Roman" w:hAnsi="Times New Roman" w:cs="Times New Roman"/>
                <w:sz w:val="24"/>
                <w:szCs w:val="24"/>
              </w:rPr>
            </w:pP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5 класс</w:t>
            </w:r>
          </w:p>
        </w:tc>
        <w:tc>
          <w:tcPr>
            <w:tcW w:w="1276"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6 класс</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7 класс</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8 класс</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9 класс</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всего</w:t>
            </w:r>
          </w:p>
        </w:tc>
      </w:tr>
      <w:tr w:rsidR="00201B02" w:rsidRPr="000A58DD" w:rsidTr="00201B02">
        <w:tc>
          <w:tcPr>
            <w:tcW w:w="2552"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География</w:t>
            </w:r>
          </w:p>
        </w:tc>
        <w:tc>
          <w:tcPr>
            <w:tcW w:w="1134" w:type="dxa"/>
          </w:tcPr>
          <w:p w:rsidR="00201B02" w:rsidRPr="000A58DD" w:rsidRDefault="00201B02" w:rsidP="00201B02">
            <w:pPr>
              <w:rPr>
                <w:rFonts w:ascii="Times New Roman" w:hAnsi="Times New Roman" w:cs="Times New Roman"/>
                <w:sz w:val="24"/>
                <w:szCs w:val="24"/>
              </w:rPr>
            </w:pPr>
          </w:p>
        </w:tc>
        <w:tc>
          <w:tcPr>
            <w:tcW w:w="1276"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4</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4</w:t>
            </w:r>
          </w:p>
        </w:tc>
        <w:tc>
          <w:tcPr>
            <w:tcW w:w="2268" w:type="dxa"/>
            <w:gridSpan w:val="2"/>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1</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9</w:t>
            </w:r>
          </w:p>
        </w:tc>
      </w:tr>
      <w:tr w:rsidR="00201B02" w:rsidRPr="000A58DD" w:rsidTr="00201B02">
        <w:tc>
          <w:tcPr>
            <w:tcW w:w="2552" w:type="dxa"/>
          </w:tcPr>
          <w:p w:rsidR="00201B02" w:rsidRPr="000A58DD" w:rsidRDefault="00201B02" w:rsidP="00201B02">
            <w:pPr>
              <w:rPr>
                <w:rFonts w:ascii="Times New Roman" w:hAnsi="Times New Roman" w:cs="Times New Roman"/>
                <w:sz w:val="24"/>
                <w:szCs w:val="24"/>
              </w:rPr>
            </w:pPr>
          </w:p>
        </w:tc>
        <w:tc>
          <w:tcPr>
            <w:tcW w:w="5812" w:type="dxa"/>
            <w:gridSpan w:val="5"/>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5</w:t>
            </w: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5</w:t>
            </w:r>
          </w:p>
        </w:tc>
      </w:tr>
      <w:tr w:rsidR="00201B02" w:rsidRPr="000A58DD" w:rsidTr="00201B02">
        <w:tc>
          <w:tcPr>
            <w:tcW w:w="2552" w:type="dxa"/>
          </w:tcPr>
          <w:p w:rsidR="00201B02" w:rsidRPr="000A58DD" w:rsidRDefault="00201B02" w:rsidP="00201B02">
            <w:pPr>
              <w:rPr>
                <w:rFonts w:ascii="Times New Roman" w:hAnsi="Times New Roman" w:cs="Times New Roman"/>
                <w:sz w:val="24"/>
                <w:szCs w:val="24"/>
              </w:rPr>
            </w:pPr>
          </w:p>
        </w:tc>
        <w:tc>
          <w:tcPr>
            <w:tcW w:w="5812" w:type="dxa"/>
            <w:gridSpan w:val="5"/>
          </w:tcPr>
          <w:p w:rsidR="00201B02" w:rsidRPr="000A58DD" w:rsidRDefault="00201B02" w:rsidP="00201B02">
            <w:pPr>
              <w:rPr>
                <w:rFonts w:ascii="Times New Roman" w:hAnsi="Times New Roman" w:cs="Times New Roman"/>
                <w:sz w:val="24"/>
                <w:szCs w:val="24"/>
              </w:rPr>
            </w:pPr>
          </w:p>
        </w:tc>
        <w:tc>
          <w:tcPr>
            <w:tcW w:w="1134" w:type="dxa"/>
          </w:tcPr>
          <w:p w:rsidR="00201B02" w:rsidRPr="000A58DD" w:rsidRDefault="00201B02" w:rsidP="00201B02">
            <w:pPr>
              <w:rPr>
                <w:rFonts w:ascii="Times New Roman" w:hAnsi="Times New Roman" w:cs="Times New Roman"/>
                <w:sz w:val="24"/>
                <w:szCs w:val="24"/>
              </w:rPr>
            </w:pPr>
            <w:r w:rsidRPr="000A58DD">
              <w:rPr>
                <w:rFonts w:ascii="Times New Roman" w:hAnsi="Times New Roman" w:cs="Times New Roman"/>
                <w:sz w:val="24"/>
                <w:szCs w:val="24"/>
              </w:rPr>
              <w:t>14</w:t>
            </w:r>
          </w:p>
        </w:tc>
      </w:tr>
    </w:tbl>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Содержание</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Экология в современном мире. Экология как наука.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Особенности атмосферных процессов на территории Забайкальского края.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Источники атмосферного загрязнения.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Лес – природное сообщество.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Водные объекты Забайкальского края.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Загрязнение воды в Забайкальском крае.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Ландшафт как среда жизни.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Почвенная эрозия.</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Добыча полезных ископаемых.</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Сохраним землю чистой.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Биологическое разнообразие – разнообразие жизни.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Проблемы сохранения растительного и животного мира Забайкальского края.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Многообразие экосистем.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Сохранить для потомков.</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lastRenderedPageBreak/>
        <w:t xml:space="preserve">Здоровье и болезнь.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Здоровье и окружающая среда.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Здоровый образ жизни.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Энергетические проблемы Забайкальского края.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Устойчивое развитие региона.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Населённый пункт как экосистема.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Что я могу сделать для сохранения природы. В поисках решения социально-экологических проблем</w:t>
      </w: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Тематическое планирование</w:t>
      </w: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pPr>
    </w:p>
    <w:p w:rsidR="00201B02" w:rsidRPr="000A58DD" w:rsidRDefault="00201B02" w:rsidP="00201B02">
      <w:pPr>
        <w:spacing w:after="0" w:line="240" w:lineRule="auto"/>
        <w:rPr>
          <w:rFonts w:ascii="Times New Roman" w:hAnsi="Times New Roman" w:cs="Times New Roman"/>
          <w:sz w:val="24"/>
          <w:szCs w:val="24"/>
        </w:rPr>
        <w:sectPr w:rsidR="00201B02" w:rsidRPr="000A58DD">
          <w:pgSz w:w="11906" w:h="16838"/>
          <w:pgMar w:top="1134" w:right="850" w:bottom="1134" w:left="1701" w:header="708" w:footer="708" w:gutter="0"/>
          <w:cols w:space="708"/>
          <w:docGrid w:linePitch="360"/>
        </w:sectPr>
      </w:pPr>
    </w:p>
    <w:p w:rsidR="00201B02" w:rsidRPr="000A58DD" w:rsidRDefault="00201B02" w:rsidP="00201B02">
      <w:pPr>
        <w:pStyle w:val="a8"/>
        <w:spacing w:after="0" w:line="240" w:lineRule="auto"/>
        <w:jc w:val="center"/>
        <w:rPr>
          <w:rFonts w:cs="Times New Roman"/>
          <w:szCs w:val="24"/>
        </w:rPr>
      </w:pPr>
      <w:r w:rsidRPr="000A58DD">
        <w:rPr>
          <w:rFonts w:cs="Times New Roman"/>
          <w:szCs w:val="24"/>
        </w:rPr>
        <w:lastRenderedPageBreak/>
        <w:t>Интеграция курса «Забайкаловедения» (модуль «Устойчивое развитие») с основным курсом биологии, географии, ОБЖ</w:t>
      </w:r>
    </w:p>
    <w:tbl>
      <w:tblPr>
        <w:tblW w:w="10962" w:type="dxa"/>
        <w:tblInd w:w="-459" w:type="dxa"/>
        <w:tblLayout w:type="fixed"/>
        <w:tblCellMar>
          <w:left w:w="10" w:type="dxa"/>
          <w:right w:w="10" w:type="dxa"/>
        </w:tblCellMar>
        <w:tblLook w:val="04A0"/>
      </w:tblPr>
      <w:tblGrid>
        <w:gridCol w:w="993"/>
        <w:gridCol w:w="1761"/>
        <w:gridCol w:w="2130"/>
        <w:gridCol w:w="3068"/>
        <w:gridCol w:w="3010"/>
      </w:tblGrid>
      <w:tr w:rsidR="00201B02" w:rsidTr="00201B02">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класс</w:t>
            </w:r>
          </w:p>
        </w:tc>
        <w:tc>
          <w:tcPr>
            <w:tcW w:w="17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Тема «Забайкаловедения»</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Тема основного курса</w:t>
            </w:r>
          </w:p>
        </w:tc>
        <w:tc>
          <w:tcPr>
            <w:tcW w:w="3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Основное содержание урока</w:t>
            </w:r>
          </w:p>
        </w:tc>
        <w:tc>
          <w:tcPr>
            <w:tcW w:w="3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 xml:space="preserve">Виды деятельности </w:t>
            </w:r>
          </w:p>
        </w:tc>
      </w:tr>
      <w:tr w:rsidR="00201B02" w:rsidTr="00201B02">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11кл.</w:t>
            </w:r>
          </w:p>
          <w:p w:rsidR="00201B02" w:rsidRDefault="00201B02" w:rsidP="00201B02">
            <w:pPr>
              <w:pStyle w:val="a8"/>
              <w:spacing w:after="0" w:line="240" w:lineRule="auto"/>
              <w:ind w:left="0"/>
            </w:pPr>
            <w:r>
              <w:t>(биология (базовый и углубл.ур.)+ экология)</w:t>
            </w:r>
          </w:p>
        </w:tc>
        <w:tc>
          <w:tcPr>
            <w:tcW w:w="17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Экология  в  современном мире</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TableContents"/>
              <w:spacing w:after="0" w:line="240" w:lineRule="auto"/>
              <w:jc w:val="center"/>
              <w:rPr>
                <w:rFonts w:cs="Times New Roman"/>
                <w:szCs w:val="24"/>
              </w:rPr>
            </w:pPr>
            <w:r>
              <w:rPr>
                <w:rFonts w:cs="Times New Roman"/>
                <w:szCs w:val="24"/>
              </w:rPr>
              <w:t>Экология как наука.</w:t>
            </w:r>
          </w:p>
          <w:p w:rsidR="00201B02" w:rsidRDefault="00201B02" w:rsidP="00201B02">
            <w:pPr>
              <w:pStyle w:val="TableContents"/>
              <w:spacing w:after="0" w:line="240" w:lineRule="auto"/>
              <w:jc w:val="center"/>
              <w:rPr>
                <w:rFonts w:cs="Times New Roman"/>
                <w:szCs w:val="24"/>
              </w:rPr>
            </w:pPr>
            <w:r>
              <w:rPr>
                <w:color w:val="000000"/>
              </w:rPr>
              <w:t>Зарождение и развитие экологии.</w:t>
            </w:r>
          </w:p>
        </w:tc>
        <w:tc>
          <w:tcPr>
            <w:tcW w:w="3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Экология.  Охрана</w:t>
            </w:r>
          </w:p>
          <w:p w:rsidR="00201B02" w:rsidRDefault="00201B02" w:rsidP="00201B02">
            <w:pPr>
              <w:pStyle w:val="Standard"/>
              <w:spacing w:after="0" w:line="240" w:lineRule="auto"/>
              <w:rPr>
                <w:rFonts w:cs="Times New Roman"/>
                <w:szCs w:val="24"/>
              </w:rPr>
            </w:pPr>
            <w:r>
              <w:rPr>
                <w:rFonts w:cs="Times New Roman"/>
                <w:szCs w:val="24"/>
              </w:rPr>
              <w:t>природы.  Антропогенные  факторы.</w:t>
            </w:r>
          </w:p>
          <w:p w:rsidR="00201B02" w:rsidRDefault="00201B02" w:rsidP="00201B02">
            <w:pPr>
              <w:pStyle w:val="Standard"/>
              <w:spacing w:after="0" w:line="240" w:lineRule="auto"/>
              <w:rPr>
                <w:rFonts w:cs="Times New Roman"/>
                <w:szCs w:val="24"/>
              </w:rPr>
            </w:pPr>
            <w:r>
              <w:rPr>
                <w:rFonts w:cs="Times New Roman"/>
                <w:szCs w:val="24"/>
              </w:rPr>
              <w:t>Биосфера.  Устойчивое развитие</w:t>
            </w:r>
          </w:p>
        </w:tc>
        <w:tc>
          <w:tcPr>
            <w:tcW w:w="3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Приводить  примеры,  иллюстрирующие</w:t>
            </w:r>
          </w:p>
          <w:p w:rsidR="00201B02" w:rsidRDefault="00201B02" w:rsidP="00201B02">
            <w:pPr>
              <w:pStyle w:val="Standard"/>
              <w:spacing w:after="0" w:line="240" w:lineRule="auto"/>
              <w:rPr>
                <w:rFonts w:cs="Times New Roman"/>
                <w:szCs w:val="24"/>
              </w:rPr>
            </w:pPr>
            <w:r>
              <w:rPr>
                <w:rFonts w:cs="Times New Roman"/>
                <w:szCs w:val="24"/>
              </w:rPr>
              <w:t>влияние  хозяйственной  деятельности  человека на окружающую среду, используя</w:t>
            </w:r>
          </w:p>
          <w:p w:rsidR="00201B02" w:rsidRDefault="00201B02" w:rsidP="00201B02">
            <w:pPr>
              <w:pStyle w:val="Standard"/>
              <w:spacing w:after="0" w:line="240" w:lineRule="auto"/>
              <w:rPr>
                <w:rFonts w:cs="Times New Roman"/>
                <w:szCs w:val="24"/>
              </w:rPr>
            </w:pPr>
            <w:r>
              <w:rPr>
                <w:rFonts w:cs="Times New Roman"/>
                <w:szCs w:val="24"/>
              </w:rPr>
              <w:t>различные  источники  информации:  художественную  литературу,  СМИ  и  Интернет.  Объяснять  экологические  про-блемы  с  опорой  на  свой  личный  опыт  и экологические  «законы»  Б.  Коммонера.</w:t>
            </w:r>
          </w:p>
          <w:p w:rsidR="00201B02" w:rsidRDefault="00201B02" w:rsidP="00201B02">
            <w:pPr>
              <w:pStyle w:val="Standard"/>
              <w:spacing w:after="0" w:line="240" w:lineRule="auto"/>
              <w:rPr>
                <w:rFonts w:cs="Times New Roman"/>
                <w:szCs w:val="24"/>
              </w:rPr>
            </w:pPr>
            <w:r>
              <w:rPr>
                <w:rFonts w:cs="Times New Roman"/>
                <w:szCs w:val="24"/>
              </w:rPr>
              <w:t>Аргументировать  свою  точку  зрения  о взаимосвязи  экологии  с  образом  жизни людей и их нравственностью</w:t>
            </w:r>
          </w:p>
        </w:tc>
      </w:tr>
      <w:tr w:rsidR="00201B02" w:rsidTr="00201B02">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tc>
        <w:tc>
          <w:tcPr>
            <w:tcW w:w="17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Загрязнение  воздуха</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rPr>
                <w:rFonts w:cs="Times New Roman"/>
                <w:szCs w:val="24"/>
              </w:rPr>
            </w:pPr>
            <w:r>
              <w:rPr>
                <w:rFonts w:cs="Times New Roman"/>
                <w:szCs w:val="24"/>
              </w:rPr>
              <w:t>Современное состояние и охрана атмосферы</w:t>
            </w:r>
          </w:p>
        </w:tc>
        <w:tc>
          <w:tcPr>
            <w:tcW w:w="3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Сибирский антициклон.  Приземная температурная инверсия.  Предельно допустимые концентрации загрязняющих веществ Канцерогены</w:t>
            </w:r>
          </w:p>
        </w:tc>
        <w:tc>
          <w:tcPr>
            <w:tcW w:w="3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Сравнивать  Забайкальский  край  по  индексу  загрязнения  атмосферы  с  другими</w:t>
            </w:r>
          </w:p>
          <w:p w:rsidR="00201B02" w:rsidRDefault="00201B02" w:rsidP="00201B02">
            <w:pPr>
              <w:pStyle w:val="Standard"/>
              <w:spacing w:after="0" w:line="240" w:lineRule="auto"/>
              <w:rPr>
                <w:rFonts w:cs="Times New Roman"/>
                <w:szCs w:val="24"/>
              </w:rPr>
            </w:pPr>
            <w:r>
              <w:rPr>
                <w:rFonts w:cs="Times New Roman"/>
                <w:szCs w:val="24"/>
              </w:rPr>
              <w:t>регионами  России  и  выявлять  причины различий.  Использовать  метод  фотографирования  для  подтверждения  экологических  условий  и  выявления  экологических  фотофактов.  Использовать  простейший метод  исследования для анализа</w:t>
            </w:r>
          </w:p>
          <w:p w:rsidR="00201B02" w:rsidRDefault="00201B02" w:rsidP="00201B02">
            <w:pPr>
              <w:pStyle w:val="Standard"/>
              <w:spacing w:after="0" w:line="240" w:lineRule="auto"/>
              <w:rPr>
                <w:rFonts w:cs="Times New Roman"/>
                <w:szCs w:val="24"/>
              </w:rPr>
            </w:pPr>
            <w:r>
              <w:rPr>
                <w:rFonts w:cs="Times New Roman"/>
                <w:szCs w:val="24"/>
              </w:rPr>
              <w:t>запылённости  атмосферы.  Приводить примеры  основных  загрязняющих  веществ  в  воздухе  и  их  источников  в  гра-ницах  собственного  населённого  пункта, анализировать  их  влияние  на  здоровье человека.  Исследовать  в  группе  интен</w:t>
            </w:r>
          </w:p>
          <w:p w:rsidR="00201B02" w:rsidRDefault="00201B02" w:rsidP="00201B02">
            <w:pPr>
              <w:pStyle w:val="Standard"/>
              <w:spacing w:after="0" w:line="240" w:lineRule="auto"/>
              <w:rPr>
                <w:rFonts w:cs="Times New Roman"/>
                <w:szCs w:val="24"/>
              </w:rPr>
            </w:pPr>
            <w:r>
              <w:rPr>
                <w:rFonts w:cs="Times New Roman"/>
                <w:szCs w:val="24"/>
              </w:rPr>
              <w:t xml:space="preserve">сивность  движения  транспорта  в  </w:t>
            </w:r>
            <w:r>
              <w:rPr>
                <w:rFonts w:cs="Times New Roman"/>
                <w:szCs w:val="24"/>
              </w:rPr>
              <w:lastRenderedPageBreak/>
              <w:t>социоприродном  окружении  школы,  озеленённость территории и делать  выводы на основе  наблюдений.  Анализировать  влияние курения на состояние здоровья человека и продолжительность жизни, опираясь  на  фактический  материал,  а  также</w:t>
            </w:r>
          </w:p>
          <w:p w:rsidR="00201B02" w:rsidRDefault="00201B02" w:rsidP="00201B02">
            <w:pPr>
              <w:pStyle w:val="Standard"/>
              <w:spacing w:after="0" w:line="240" w:lineRule="auto"/>
            </w:pPr>
            <w:r>
              <w:rPr>
                <w:rFonts w:cs="Times New Roman"/>
                <w:szCs w:val="24"/>
              </w:rPr>
              <w:t>обосновывать  своё  отношение  к  проблеме курения.</w:t>
            </w:r>
          </w:p>
        </w:tc>
      </w:tr>
      <w:tr w:rsidR="00201B02" w:rsidTr="00201B02">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tc>
        <w:tc>
          <w:tcPr>
            <w:tcW w:w="1761"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Источники  атмосферного  загрязнения</w:t>
            </w:r>
          </w:p>
        </w:tc>
        <w:tc>
          <w:tcPr>
            <w:tcW w:w="2130"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jc w:val="both"/>
              <w:rPr>
                <w:rFonts w:cs="Times New Roman"/>
                <w:color w:val="000000"/>
                <w:szCs w:val="24"/>
              </w:rPr>
            </w:pPr>
            <w:r>
              <w:rPr>
                <w:rFonts w:cs="Times New Roman"/>
                <w:color w:val="000000"/>
                <w:sz w:val="21"/>
                <w:szCs w:val="24"/>
              </w:rPr>
              <w:t>Современное состояние и охрана атмосферы Забайкальского края.</w:t>
            </w:r>
          </w:p>
        </w:tc>
        <w:tc>
          <w:tcPr>
            <w:tcW w:w="3068"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Бензапирен.  Диоксины</w:t>
            </w:r>
          </w:p>
        </w:tc>
        <w:tc>
          <w:tcPr>
            <w:tcW w:w="3010" w:type="dxa"/>
            <w:tcBorders>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Анализировать  источники  атмосферного загрязнения  по  степени  их  влияния  на</w:t>
            </w:r>
          </w:p>
          <w:p w:rsidR="00201B02" w:rsidRDefault="00201B02" w:rsidP="00201B02">
            <w:pPr>
              <w:pStyle w:val="Standard"/>
              <w:spacing w:after="0" w:line="240" w:lineRule="auto"/>
              <w:rPr>
                <w:rFonts w:cs="Times New Roman"/>
                <w:szCs w:val="24"/>
              </w:rPr>
            </w:pPr>
            <w:r>
              <w:rPr>
                <w:rFonts w:cs="Times New Roman"/>
                <w:szCs w:val="24"/>
              </w:rPr>
              <w:t>окружающую  среду  и  человека.  Оценивать влияние на здоровье людей лесных и степных  пожаров.  Решать  практические</w:t>
            </w:r>
          </w:p>
          <w:p w:rsidR="00201B02" w:rsidRDefault="00201B02" w:rsidP="00201B02">
            <w:pPr>
              <w:pStyle w:val="Standard"/>
              <w:spacing w:after="0" w:line="240" w:lineRule="auto"/>
              <w:rPr>
                <w:rFonts w:cs="Times New Roman"/>
                <w:szCs w:val="24"/>
              </w:rPr>
            </w:pPr>
            <w:r>
              <w:rPr>
                <w:rFonts w:cs="Times New Roman"/>
                <w:szCs w:val="24"/>
              </w:rPr>
              <w:t>задачи на расчёт. Составить карту основных очагов загрязнения территории своего  населённого  пункта.  Сравнивать  загрязнение воздуха в разные сезоны года.</w:t>
            </w:r>
          </w:p>
          <w:p w:rsidR="00201B02" w:rsidRDefault="00201B02" w:rsidP="00201B02">
            <w:pPr>
              <w:pStyle w:val="Standard"/>
              <w:spacing w:after="0" w:line="240" w:lineRule="auto"/>
              <w:rPr>
                <w:rFonts w:cs="Times New Roman"/>
                <w:szCs w:val="24"/>
              </w:rPr>
            </w:pPr>
            <w:r>
              <w:rPr>
                <w:rFonts w:cs="Times New Roman"/>
                <w:szCs w:val="24"/>
              </w:rPr>
              <w:t>Предлагать  пути  решения экологических  проблем,  связанных  с  загрязнением  воздуха. Оценивать существующие экологи-ческие  проблемы,  связанные  с  загрязне-нием воздуха  в районе школы, и предлагать  пути  их  решения.  Разрабатывать</w:t>
            </w:r>
          </w:p>
          <w:p w:rsidR="00201B02" w:rsidRDefault="00201B02" w:rsidP="00201B02">
            <w:pPr>
              <w:pStyle w:val="Standard"/>
              <w:spacing w:after="0" w:line="240" w:lineRule="auto"/>
              <w:rPr>
                <w:rFonts w:cs="Times New Roman"/>
                <w:szCs w:val="24"/>
              </w:rPr>
            </w:pPr>
            <w:r>
              <w:rPr>
                <w:rFonts w:cs="Times New Roman"/>
                <w:szCs w:val="24"/>
              </w:rPr>
              <w:t>проект по улучшению состояние воздуха в  своём  населённом  пункте.  Оценивать возможный риск накопления газа радона</w:t>
            </w:r>
          </w:p>
          <w:p w:rsidR="00201B02" w:rsidRDefault="00201B02" w:rsidP="00201B02">
            <w:pPr>
              <w:pStyle w:val="Standard"/>
              <w:spacing w:after="0" w:line="240" w:lineRule="auto"/>
              <w:rPr>
                <w:rFonts w:cs="Times New Roman"/>
                <w:szCs w:val="24"/>
              </w:rPr>
            </w:pPr>
            <w:r>
              <w:rPr>
                <w:rFonts w:cs="Times New Roman"/>
                <w:szCs w:val="24"/>
              </w:rPr>
              <w:t>в помещении</w:t>
            </w:r>
          </w:p>
        </w:tc>
      </w:tr>
      <w:tr w:rsidR="00201B02" w:rsidTr="00201B02">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tc>
        <w:tc>
          <w:tcPr>
            <w:tcW w:w="17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 xml:space="preserve">Рациональное  </w:t>
            </w:r>
            <w:r>
              <w:rPr>
                <w:rFonts w:cs="Times New Roman"/>
                <w:szCs w:val="24"/>
              </w:rPr>
              <w:lastRenderedPageBreak/>
              <w:t>использование воды</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rPr>
                <w:rFonts w:cs="Times New Roman"/>
                <w:szCs w:val="24"/>
              </w:rPr>
            </w:pPr>
            <w:r>
              <w:rPr>
                <w:rFonts w:cs="Times New Roman"/>
                <w:szCs w:val="24"/>
              </w:rPr>
              <w:lastRenderedPageBreak/>
              <w:t xml:space="preserve">Рациональное </w:t>
            </w:r>
            <w:r>
              <w:rPr>
                <w:rFonts w:cs="Times New Roman"/>
                <w:szCs w:val="24"/>
              </w:rPr>
              <w:lastRenderedPageBreak/>
              <w:t>использование и охрана водных ресурсов</w:t>
            </w:r>
          </w:p>
        </w:tc>
        <w:tc>
          <w:tcPr>
            <w:tcW w:w="3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lastRenderedPageBreak/>
              <w:t>Водопотребление</w:t>
            </w:r>
          </w:p>
        </w:tc>
        <w:tc>
          <w:tcPr>
            <w:tcW w:w="3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 xml:space="preserve">Перечислить  источники  </w:t>
            </w:r>
            <w:r>
              <w:rPr>
                <w:rFonts w:cs="Times New Roman"/>
                <w:szCs w:val="24"/>
              </w:rPr>
              <w:lastRenderedPageBreak/>
              <w:t>водоснабжения,</w:t>
            </w:r>
          </w:p>
          <w:p w:rsidR="00201B02" w:rsidRDefault="00201B02" w:rsidP="00201B02">
            <w:pPr>
              <w:pStyle w:val="Standard"/>
              <w:spacing w:after="0" w:line="240" w:lineRule="auto"/>
              <w:rPr>
                <w:rFonts w:cs="Times New Roman"/>
                <w:szCs w:val="24"/>
              </w:rPr>
            </w:pPr>
            <w:r>
              <w:rPr>
                <w:rFonts w:cs="Times New Roman"/>
                <w:szCs w:val="24"/>
              </w:rPr>
              <w:t>используемые  людьми.  Исследовать  рас-ход  воды  в  своей  семье  и  задуматься  о</w:t>
            </w:r>
          </w:p>
          <w:p w:rsidR="00201B02" w:rsidRDefault="00201B02" w:rsidP="00201B02">
            <w:pPr>
              <w:pStyle w:val="Standard"/>
              <w:spacing w:after="0" w:line="240" w:lineRule="auto"/>
              <w:rPr>
                <w:rFonts w:cs="Times New Roman"/>
                <w:szCs w:val="24"/>
              </w:rPr>
            </w:pPr>
            <w:r>
              <w:rPr>
                <w:rFonts w:cs="Times New Roman"/>
                <w:szCs w:val="24"/>
              </w:rPr>
              <w:t>путях  рационального  её  использования</w:t>
            </w:r>
          </w:p>
          <w:p w:rsidR="00201B02" w:rsidRDefault="00201B02" w:rsidP="00201B02">
            <w:pPr>
              <w:pStyle w:val="Standard"/>
              <w:spacing w:after="0" w:line="240" w:lineRule="auto"/>
              <w:rPr>
                <w:rFonts w:cs="Times New Roman"/>
                <w:szCs w:val="24"/>
              </w:rPr>
            </w:pPr>
            <w:r>
              <w:rPr>
                <w:rFonts w:cs="Times New Roman"/>
                <w:szCs w:val="24"/>
              </w:rPr>
              <w:t>воды в своём доме. Составить проект по</w:t>
            </w:r>
          </w:p>
          <w:p w:rsidR="00201B02" w:rsidRDefault="00201B02" w:rsidP="00201B02">
            <w:pPr>
              <w:pStyle w:val="Standard"/>
              <w:spacing w:after="0" w:line="240" w:lineRule="auto"/>
              <w:rPr>
                <w:rFonts w:cs="Times New Roman"/>
                <w:szCs w:val="24"/>
              </w:rPr>
            </w:pPr>
            <w:r>
              <w:rPr>
                <w:rFonts w:cs="Times New Roman"/>
                <w:szCs w:val="24"/>
              </w:rPr>
              <w:t>сбережению  воды  в  своей  семье.  Анали-зировать  и  оценивать  последствия  нера-ционального использования воды, оцени-вать  характер  взаимосвязи  деятельности</w:t>
            </w:r>
          </w:p>
          <w:p w:rsidR="00201B02" w:rsidRDefault="00201B02" w:rsidP="00201B02">
            <w:pPr>
              <w:pStyle w:val="Standard"/>
              <w:spacing w:after="0" w:line="240" w:lineRule="auto"/>
              <w:rPr>
                <w:rFonts w:cs="Times New Roman"/>
                <w:szCs w:val="24"/>
              </w:rPr>
            </w:pPr>
            <w:r>
              <w:rPr>
                <w:rFonts w:cs="Times New Roman"/>
                <w:szCs w:val="24"/>
              </w:rPr>
              <w:t>человека  и  количества/качества  водных</w:t>
            </w:r>
          </w:p>
          <w:p w:rsidR="00201B02" w:rsidRDefault="00201B02" w:rsidP="00201B02">
            <w:pPr>
              <w:pStyle w:val="Standard"/>
              <w:spacing w:after="0" w:line="240" w:lineRule="auto"/>
              <w:rPr>
                <w:rFonts w:cs="Times New Roman"/>
                <w:szCs w:val="24"/>
              </w:rPr>
            </w:pPr>
            <w:r>
              <w:rPr>
                <w:rFonts w:cs="Times New Roman"/>
                <w:szCs w:val="24"/>
              </w:rPr>
              <w:t>ресурсов в своём регионе с точки зрения</w:t>
            </w:r>
          </w:p>
          <w:p w:rsidR="00201B02" w:rsidRDefault="00201B02" w:rsidP="00201B02">
            <w:pPr>
              <w:pStyle w:val="Standard"/>
              <w:spacing w:after="0" w:line="240" w:lineRule="auto"/>
              <w:rPr>
                <w:rFonts w:cs="Times New Roman"/>
                <w:szCs w:val="24"/>
              </w:rPr>
            </w:pPr>
            <w:r>
              <w:rPr>
                <w:rFonts w:cs="Times New Roman"/>
                <w:szCs w:val="24"/>
              </w:rPr>
              <w:t>концепции устойчивого развития</w:t>
            </w:r>
          </w:p>
        </w:tc>
      </w:tr>
      <w:tr w:rsidR="00201B02" w:rsidTr="00201B02">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tc>
        <w:tc>
          <w:tcPr>
            <w:tcW w:w="17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Загрязнение воды</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jc w:val="both"/>
              <w:rPr>
                <w:rFonts w:cs="Times New Roman"/>
                <w:color w:val="000000"/>
                <w:szCs w:val="24"/>
              </w:rPr>
            </w:pPr>
            <w:r>
              <w:rPr>
                <w:rFonts w:cs="Times New Roman"/>
                <w:color w:val="000000"/>
                <w:sz w:val="21"/>
                <w:szCs w:val="24"/>
              </w:rPr>
              <w:t>Рациональное использование и охрана водных ресурсов Забайкальского края.</w:t>
            </w:r>
          </w:p>
        </w:tc>
        <w:tc>
          <w:tcPr>
            <w:tcW w:w="3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rPr>
                <w:rFonts w:cs="Times New Roman"/>
                <w:szCs w:val="24"/>
              </w:rPr>
            </w:pPr>
            <w:r>
              <w:rPr>
                <w:rFonts w:cs="Times New Roman"/>
                <w:szCs w:val="24"/>
              </w:rPr>
              <w:t>Токсическое  загрязнение  воды</w:t>
            </w:r>
          </w:p>
          <w:p w:rsidR="00201B02" w:rsidRDefault="00201B02" w:rsidP="00201B02">
            <w:pPr>
              <w:pStyle w:val="a8"/>
              <w:spacing w:after="0" w:line="240" w:lineRule="auto"/>
              <w:ind w:left="0"/>
              <w:rPr>
                <w:rFonts w:cs="Times New Roman"/>
                <w:szCs w:val="24"/>
              </w:rPr>
            </w:pPr>
            <w:r>
              <w:rPr>
                <w:rFonts w:cs="Times New Roman"/>
                <w:szCs w:val="24"/>
              </w:rPr>
              <w:t>промышленными</w:t>
            </w:r>
          </w:p>
          <w:p w:rsidR="00201B02" w:rsidRDefault="00201B02" w:rsidP="00201B02">
            <w:pPr>
              <w:pStyle w:val="a8"/>
              <w:spacing w:after="0" w:line="240" w:lineRule="auto"/>
              <w:ind w:left="0"/>
              <w:rPr>
                <w:rFonts w:cs="Times New Roman"/>
                <w:szCs w:val="24"/>
              </w:rPr>
            </w:pPr>
            <w:r>
              <w:rPr>
                <w:rFonts w:cs="Times New Roman"/>
                <w:szCs w:val="24"/>
              </w:rPr>
              <w:t>стоками.  Индекс</w:t>
            </w:r>
          </w:p>
          <w:p w:rsidR="00201B02" w:rsidRDefault="00201B02" w:rsidP="00201B02">
            <w:pPr>
              <w:pStyle w:val="a8"/>
              <w:spacing w:after="0" w:line="240" w:lineRule="auto"/>
              <w:ind w:left="0"/>
              <w:rPr>
                <w:rFonts w:cs="Times New Roman"/>
                <w:szCs w:val="24"/>
              </w:rPr>
            </w:pPr>
            <w:r>
              <w:rPr>
                <w:rFonts w:cs="Times New Roman"/>
                <w:szCs w:val="24"/>
              </w:rPr>
              <w:t>загрязнения  воды.</w:t>
            </w:r>
          </w:p>
          <w:p w:rsidR="00201B02" w:rsidRDefault="00201B02" w:rsidP="00201B02">
            <w:pPr>
              <w:pStyle w:val="a8"/>
              <w:spacing w:after="0" w:line="240" w:lineRule="auto"/>
              <w:ind w:left="0"/>
              <w:rPr>
                <w:rFonts w:cs="Times New Roman"/>
                <w:szCs w:val="24"/>
              </w:rPr>
            </w:pPr>
            <w:r>
              <w:rPr>
                <w:rFonts w:cs="Times New Roman"/>
                <w:szCs w:val="24"/>
              </w:rPr>
              <w:t>Трансграничные</w:t>
            </w:r>
          </w:p>
          <w:p w:rsidR="00201B02" w:rsidRDefault="00201B02" w:rsidP="00201B02">
            <w:pPr>
              <w:pStyle w:val="a8"/>
              <w:spacing w:after="0" w:line="240" w:lineRule="auto"/>
              <w:ind w:left="0"/>
              <w:rPr>
                <w:rFonts w:cs="Times New Roman"/>
                <w:szCs w:val="24"/>
              </w:rPr>
            </w:pPr>
            <w:r>
              <w:rPr>
                <w:rFonts w:cs="Times New Roman"/>
                <w:szCs w:val="24"/>
              </w:rPr>
              <w:t>переносы  загряз-нённых вод</w:t>
            </w:r>
          </w:p>
        </w:tc>
        <w:tc>
          <w:tcPr>
            <w:tcW w:w="3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Приводить  примеры  загрязнителей  и  их</w:t>
            </w:r>
          </w:p>
          <w:p w:rsidR="00201B02" w:rsidRDefault="00201B02" w:rsidP="00201B02">
            <w:pPr>
              <w:pStyle w:val="Standard"/>
              <w:spacing w:after="0" w:line="240" w:lineRule="auto"/>
              <w:rPr>
                <w:rFonts w:cs="Times New Roman"/>
                <w:szCs w:val="24"/>
              </w:rPr>
            </w:pPr>
            <w:r>
              <w:rPr>
                <w:rFonts w:cs="Times New Roman"/>
                <w:szCs w:val="24"/>
              </w:rPr>
              <w:t>источников. Оценивать последствия влияния  загрязнения  воды  на экосистемы  и здоровье  человека.  Характеризовать  взаимосвязь водоёмов Забайкалья с другими</w:t>
            </w:r>
          </w:p>
          <w:p w:rsidR="00201B02" w:rsidRDefault="00201B02" w:rsidP="00201B02">
            <w:pPr>
              <w:pStyle w:val="Standard"/>
              <w:spacing w:after="0" w:line="240" w:lineRule="auto"/>
              <w:rPr>
                <w:rFonts w:cs="Times New Roman"/>
                <w:szCs w:val="24"/>
              </w:rPr>
            </w:pPr>
            <w:r>
              <w:rPr>
                <w:rFonts w:cs="Times New Roman"/>
                <w:szCs w:val="24"/>
              </w:rPr>
              <w:t>регионами  России  и  мира.  Осознавать важность  сотрудничества  внутри  страны</w:t>
            </w:r>
          </w:p>
          <w:p w:rsidR="00201B02" w:rsidRDefault="00201B02" w:rsidP="00201B02">
            <w:pPr>
              <w:pStyle w:val="Standard"/>
              <w:spacing w:after="0" w:line="240" w:lineRule="auto"/>
              <w:rPr>
                <w:rFonts w:cs="Times New Roman"/>
                <w:szCs w:val="24"/>
              </w:rPr>
            </w:pPr>
            <w:r>
              <w:rPr>
                <w:rFonts w:cs="Times New Roman"/>
                <w:szCs w:val="24"/>
              </w:rPr>
              <w:t xml:space="preserve">и  на  международном  уровне  при  решении проблем загрязнения воды.  Перечислить  условия, которые могли бы обеспечить сохранение или улучшение качества воды в своей местности с учётом различных  подходов  к  решению  проблемы  сохранения  водных  ресурсов:  нормативно-правовых,  технологических,  </w:t>
            </w:r>
            <w:r>
              <w:rPr>
                <w:rFonts w:cs="Times New Roman"/>
                <w:szCs w:val="24"/>
              </w:rPr>
              <w:lastRenderedPageBreak/>
              <w:t>социокуль-турных</w:t>
            </w:r>
          </w:p>
        </w:tc>
      </w:tr>
      <w:tr w:rsidR="00201B02" w:rsidTr="00201B02">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tc>
        <w:tc>
          <w:tcPr>
            <w:tcW w:w="17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Ландшафт  как</w:t>
            </w:r>
          </w:p>
          <w:p w:rsidR="00201B02" w:rsidRDefault="00201B02" w:rsidP="00201B02">
            <w:pPr>
              <w:pStyle w:val="Standard"/>
              <w:spacing w:after="0" w:line="240" w:lineRule="auto"/>
              <w:rPr>
                <w:rFonts w:cs="Times New Roman"/>
                <w:szCs w:val="24"/>
              </w:rPr>
            </w:pPr>
            <w:r>
              <w:rPr>
                <w:rFonts w:cs="Times New Roman"/>
                <w:szCs w:val="24"/>
              </w:rPr>
              <w:t>среда жизни</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jc w:val="both"/>
              <w:rPr>
                <w:rFonts w:cs="Times New Roman"/>
                <w:color w:val="000000"/>
                <w:szCs w:val="24"/>
              </w:rPr>
            </w:pPr>
            <w:r>
              <w:rPr>
                <w:rFonts w:cs="Times New Roman"/>
                <w:color w:val="000000"/>
                <w:sz w:val="21"/>
                <w:szCs w:val="24"/>
              </w:rPr>
              <w:t>Почвенные ресурсы их использование и охрана.</w:t>
            </w:r>
          </w:p>
        </w:tc>
        <w:tc>
          <w:tcPr>
            <w:tcW w:w="3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Ландшафт,  экосистема,  биогеоценоз.</w:t>
            </w:r>
          </w:p>
          <w:p w:rsidR="00201B02" w:rsidRDefault="00201B02" w:rsidP="00201B02">
            <w:pPr>
              <w:pStyle w:val="Standard"/>
              <w:spacing w:after="0" w:line="240" w:lineRule="auto"/>
              <w:rPr>
                <w:rFonts w:cs="Times New Roman"/>
                <w:szCs w:val="24"/>
              </w:rPr>
            </w:pPr>
            <w:r>
              <w:rPr>
                <w:rFonts w:cs="Times New Roman"/>
                <w:szCs w:val="24"/>
              </w:rPr>
              <w:t>Агроландшафты.</w:t>
            </w:r>
          </w:p>
          <w:p w:rsidR="00201B02" w:rsidRDefault="00201B02" w:rsidP="00201B02">
            <w:pPr>
              <w:pStyle w:val="Standard"/>
              <w:spacing w:after="0" w:line="240" w:lineRule="auto"/>
              <w:rPr>
                <w:rFonts w:cs="Times New Roman"/>
                <w:szCs w:val="24"/>
              </w:rPr>
            </w:pPr>
            <w:r>
              <w:rPr>
                <w:rFonts w:cs="Times New Roman"/>
                <w:szCs w:val="24"/>
              </w:rPr>
              <w:t>Морозное  пучение.</w:t>
            </w:r>
          </w:p>
          <w:p w:rsidR="00201B02" w:rsidRDefault="00201B02" w:rsidP="00201B02">
            <w:pPr>
              <w:pStyle w:val="Standard"/>
              <w:spacing w:after="0" w:line="240" w:lineRule="auto"/>
              <w:rPr>
                <w:rFonts w:cs="Times New Roman"/>
                <w:szCs w:val="24"/>
              </w:rPr>
            </w:pPr>
            <w:r>
              <w:rPr>
                <w:rFonts w:cs="Times New Roman"/>
                <w:szCs w:val="24"/>
              </w:rPr>
              <w:t>Эрозия  почвенная.</w:t>
            </w:r>
          </w:p>
          <w:p w:rsidR="00201B02" w:rsidRDefault="00201B02" w:rsidP="00201B02">
            <w:pPr>
              <w:pStyle w:val="Standard"/>
              <w:spacing w:after="0" w:line="240" w:lineRule="auto"/>
              <w:rPr>
                <w:rFonts w:cs="Times New Roman"/>
                <w:szCs w:val="24"/>
              </w:rPr>
            </w:pPr>
            <w:r>
              <w:rPr>
                <w:rFonts w:cs="Times New Roman"/>
                <w:szCs w:val="24"/>
              </w:rPr>
              <w:t>Виды  почвенной</w:t>
            </w:r>
          </w:p>
          <w:p w:rsidR="00201B02" w:rsidRDefault="00201B02" w:rsidP="00201B02">
            <w:pPr>
              <w:pStyle w:val="Standard"/>
              <w:spacing w:after="0" w:line="240" w:lineRule="auto"/>
              <w:rPr>
                <w:rFonts w:cs="Times New Roman"/>
                <w:szCs w:val="24"/>
              </w:rPr>
            </w:pPr>
            <w:r>
              <w:rPr>
                <w:rFonts w:cs="Times New Roman"/>
                <w:szCs w:val="24"/>
              </w:rPr>
              <w:t>эрозии</w:t>
            </w:r>
          </w:p>
        </w:tc>
        <w:tc>
          <w:tcPr>
            <w:tcW w:w="3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Характеризовать  особенности  ландшафтов Забайкальского края. Оценивать воздействие  человека  на  ландшафты  в  пределах  конкретной  территории.  Описы-вать  конкретную  экосистему  по  предложенному  плану, прогнозировать  её  развитие в будущем, а также осознать взаи-мосвязи  в  экосистеме  и  влияние  на  них человека,  предлагать  пути  оптимизации</w:t>
            </w:r>
          </w:p>
          <w:p w:rsidR="00201B02" w:rsidRDefault="00201B02" w:rsidP="00201B02">
            <w:pPr>
              <w:pStyle w:val="Standard"/>
              <w:spacing w:after="0" w:line="240" w:lineRule="auto"/>
              <w:rPr>
                <w:rFonts w:cs="Times New Roman"/>
                <w:szCs w:val="24"/>
              </w:rPr>
            </w:pPr>
            <w:r>
              <w:rPr>
                <w:rFonts w:cs="Times New Roman"/>
                <w:szCs w:val="24"/>
              </w:rPr>
              <w:t>этого воздействия.</w:t>
            </w:r>
          </w:p>
          <w:p w:rsidR="00201B02" w:rsidRDefault="00201B02" w:rsidP="00201B02">
            <w:pPr>
              <w:pStyle w:val="Standard"/>
              <w:spacing w:after="0" w:line="240" w:lineRule="auto"/>
              <w:rPr>
                <w:rFonts w:cs="Times New Roman"/>
                <w:szCs w:val="24"/>
              </w:rPr>
            </w:pPr>
            <w:r>
              <w:rPr>
                <w:rFonts w:cs="Times New Roman"/>
                <w:szCs w:val="24"/>
              </w:rPr>
              <w:t>Анализировать  причины,  приводящие  к почвенной  эрозии  в  Забайкалье.  Делать</w:t>
            </w:r>
          </w:p>
          <w:p w:rsidR="00201B02" w:rsidRDefault="00201B02" w:rsidP="00201B02">
            <w:pPr>
              <w:pStyle w:val="Standard"/>
              <w:spacing w:after="0" w:line="240" w:lineRule="auto"/>
              <w:rPr>
                <w:rFonts w:cs="Times New Roman"/>
                <w:szCs w:val="24"/>
              </w:rPr>
            </w:pPr>
            <w:r>
              <w:rPr>
                <w:rFonts w:cs="Times New Roman"/>
                <w:szCs w:val="24"/>
              </w:rPr>
              <w:t>прогнозы  трансформации  природных объектов  в  результате  перевыпаса  скота.</w:t>
            </w:r>
          </w:p>
          <w:p w:rsidR="00201B02" w:rsidRDefault="00201B02" w:rsidP="00201B02">
            <w:pPr>
              <w:pStyle w:val="Standard"/>
              <w:spacing w:after="0" w:line="240" w:lineRule="auto"/>
              <w:rPr>
                <w:rFonts w:cs="Times New Roman"/>
                <w:szCs w:val="24"/>
              </w:rPr>
            </w:pPr>
            <w:r>
              <w:rPr>
                <w:rFonts w:cs="Times New Roman"/>
                <w:szCs w:val="24"/>
              </w:rPr>
              <w:t>Определять тип эрозии, характерный для окрестностей своего населённого пункта.</w:t>
            </w:r>
          </w:p>
          <w:p w:rsidR="00201B02" w:rsidRDefault="00201B02" w:rsidP="00201B02">
            <w:pPr>
              <w:pStyle w:val="Standard"/>
              <w:spacing w:after="0" w:line="240" w:lineRule="auto"/>
              <w:rPr>
                <w:rFonts w:cs="Times New Roman"/>
                <w:szCs w:val="24"/>
              </w:rPr>
            </w:pPr>
            <w:r>
              <w:rPr>
                <w:rFonts w:cs="Times New Roman"/>
                <w:szCs w:val="24"/>
              </w:rPr>
              <w:t>Предлагать  меры  борьбы  с  эрозией,  составлять  план  и  оценивать  стоимость</w:t>
            </w:r>
          </w:p>
          <w:p w:rsidR="00201B02" w:rsidRDefault="00201B02" w:rsidP="00201B02">
            <w:pPr>
              <w:pStyle w:val="Standard"/>
              <w:spacing w:after="0" w:line="240" w:lineRule="auto"/>
              <w:rPr>
                <w:rFonts w:cs="Times New Roman"/>
                <w:szCs w:val="24"/>
              </w:rPr>
            </w:pPr>
            <w:r>
              <w:rPr>
                <w:rFonts w:cs="Times New Roman"/>
                <w:szCs w:val="24"/>
              </w:rPr>
              <w:t>противоэрозионных  мероприятий.  Проводить  комплексное  исследование  овра-га,  оценку  его  воздействия  на  окружающую среду и деятельность человека, прогноз изменений изучаемого объекта в будущем</w:t>
            </w:r>
          </w:p>
        </w:tc>
      </w:tr>
      <w:tr w:rsidR="00201B02" w:rsidTr="00201B02">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tc>
        <w:tc>
          <w:tcPr>
            <w:tcW w:w="17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Добыча  полезных</w:t>
            </w:r>
          </w:p>
          <w:p w:rsidR="00201B02" w:rsidRDefault="00201B02" w:rsidP="00201B02">
            <w:pPr>
              <w:pStyle w:val="a8"/>
              <w:spacing w:after="0" w:line="240" w:lineRule="auto"/>
              <w:ind w:left="0"/>
            </w:pPr>
            <w:r>
              <w:t>ископаемых</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jc w:val="both"/>
              <w:rPr>
                <w:rFonts w:cs="Times New Roman"/>
                <w:color w:val="000000"/>
                <w:szCs w:val="24"/>
              </w:rPr>
            </w:pPr>
            <w:r>
              <w:rPr>
                <w:rFonts w:cs="Times New Roman"/>
                <w:color w:val="000000"/>
                <w:sz w:val="21"/>
                <w:szCs w:val="24"/>
              </w:rPr>
              <w:t>Использование и охрана недр.</w:t>
            </w:r>
          </w:p>
        </w:tc>
        <w:tc>
          <w:tcPr>
            <w:tcW w:w="3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rPr>
                <w:rFonts w:cs="Times New Roman"/>
                <w:szCs w:val="24"/>
              </w:rPr>
            </w:pPr>
            <w:r>
              <w:rPr>
                <w:rFonts w:cs="Times New Roman"/>
                <w:szCs w:val="24"/>
              </w:rPr>
              <w:t>Добыча  золота</w:t>
            </w:r>
          </w:p>
          <w:p w:rsidR="00201B02" w:rsidRDefault="00201B02" w:rsidP="00201B02">
            <w:pPr>
              <w:pStyle w:val="Standard"/>
              <w:spacing w:after="0" w:line="240" w:lineRule="auto"/>
              <w:rPr>
                <w:rFonts w:cs="Times New Roman"/>
                <w:szCs w:val="24"/>
              </w:rPr>
            </w:pPr>
            <w:r>
              <w:rPr>
                <w:rFonts w:cs="Times New Roman"/>
                <w:szCs w:val="24"/>
              </w:rPr>
              <w:t>дражным  методом,</w:t>
            </w:r>
          </w:p>
          <w:p w:rsidR="00201B02" w:rsidRDefault="00201B02" w:rsidP="00201B02">
            <w:pPr>
              <w:pStyle w:val="Standard"/>
              <w:spacing w:after="0" w:line="240" w:lineRule="auto"/>
              <w:rPr>
                <w:rFonts w:cs="Times New Roman"/>
                <w:szCs w:val="24"/>
              </w:rPr>
            </w:pPr>
            <w:r>
              <w:rPr>
                <w:rFonts w:cs="Times New Roman"/>
                <w:szCs w:val="24"/>
              </w:rPr>
              <w:t>карьер,  шахта,  рекультивация</w:t>
            </w:r>
          </w:p>
        </w:tc>
        <w:tc>
          <w:tcPr>
            <w:tcW w:w="3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Приводить  примеры  полезных  ископае-мых,  добываемых  в  своей  местности.</w:t>
            </w:r>
          </w:p>
          <w:p w:rsidR="00201B02" w:rsidRDefault="00201B02" w:rsidP="00201B02">
            <w:pPr>
              <w:pStyle w:val="a8"/>
              <w:spacing w:after="0" w:line="240" w:lineRule="auto"/>
              <w:ind w:left="0"/>
            </w:pPr>
            <w:r>
              <w:t xml:space="preserve">Анализировать  способы  добычи  полезных  ископаемых  с  точки  зрения  воздействия их на </w:t>
            </w:r>
            <w:r>
              <w:lastRenderedPageBreak/>
              <w:t>окружающую среду и здоро-вье  человека.  Предлагать  способы  восстановления  разрушенных  добычей  полезных ископаемых экосистем. Аргументировать, кто должен заниматься восста-новлением  экосистем.  Находить  и осмысливать  информацию  по  возможным  способам  восстановления  экосисте-мы  своего  населённого  пункта,  разрушенной добычей полезных ископаемых</w:t>
            </w:r>
          </w:p>
        </w:tc>
      </w:tr>
      <w:tr w:rsidR="00201B02" w:rsidTr="00201B02">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tc>
        <w:tc>
          <w:tcPr>
            <w:tcW w:w="17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Сохраним  землю чистой</w:t>
            </w:r>
          </w:p>
          <w:p w:rsidR="00201B02" w:rsidRDefault="00201B02" w:rsidP="00201B02">
            <w:pPr>
              <w:pStyle w:val="a8"/>
              <w:spacing w:after="0" w:line="240" w:lineRule="auto"/>
              <w:ind w:left="0"/>
            </w:pPr>
            <w:r>
              <w:t>(2ч.)</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jc w:val="both"/>
              <w:rPr>
                <w:rFonts w:cs="Times New Roman"/>
                <w:color w:val="000000"/>
                <w:sz w:val="21"/>
                <w:szCs w:val="24"/>
              </w:rPr>
            </w:pPr>
            <w:r>
              <w:rPr>
                <w:rFonts w:cs="Times New Roman"/>
                <w:color w:val="000000"/>
                <w:sz w:val="21"/>
                <w:szCs w:val="24"/>
              </w:rPr>
              <w:t>Химическое загрязнение среды и здоровье человека.</w:t>
            </w:r>
          </w:p>
          <w:p w:rsidR="00201B02" w:rsidRDefault="00201B02" w:rsidP="00201B02">
            <w:pPr>
              <w:pStyle w:val="Standard"/>
              <w:spacing w:after="0" w:line="240" w:lineRule="auto"/>
              <w:jc w:val="both"/>
              <w:rPr>
                <w:rFonts w:cs="Times New Roman"/>
                <w:color w:val="000000"/>
                <w:szCs w:val="24"/>
              </w:rPr>
            </w:pPr>
            <w:r w:rsidRPr="00B83C90">
              <w:rPr>
                <w:color w:val="000000"/>
              </w:rPr>
              <w:t>Антропогенное воздействие на растительный и животный мир</w:t>
            </w:r>
          </w:p>
        </w:tc>
        <w:tc>
          <w:tcPr>
            <w:tcW w:w="3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rPr>
                <w:rFonts w:cs="Times New Roman"/>
                <w:szCs w:val="24"/>
              </w:rPr>
            </w:pPr>
            <w:r>
              <w:rPr>
                <w:rFonts w:cs="Times New Roman"/>
                <w:szCs w:val="24"/>
              </w:rPr>
              <w:t>Полигон  бытовых</w:t>
            </w:r>
          </w:p>
          <w:p w:rsidR="00201B02" w:rsidRDefault="00201B02" w:rsidP="00201B02">
            <w:pPr>
              <w:pStyle w:val="a8"/>
              <w:spacing w:after="0" w:line="240" w:lineRule="auto"/>
              <w:ind w:left="0"/>
              <w:rPr>
                <w:rFonts w:cs="Times New Roman"/>
                <w:szCs w:val="24"/>
              </w:rPr>
            </w:pPr>
            <w:r>
              <w:rPr>
                <w:rFonts w:cs="Times New Roman"/>
                <w:szCs w:val="24"/>
              </w:rPr>
              <w:t>отходов.  Перера-ботка  и вторичное</w:t>
            </w:r>
          </w:p>
          <w:p w:rsidR="00201B02" w:rsidRDefault="00201B02" w:rsidP="00201B02">
            <w:pPr>
              <w:pStyle w:val="a8"/>
              <w:spacing w:after="0" w:line="240" w:lineRule="auto"/>
              <w:ind w:left="0"/>
              <w:rPr>
                <w:rFonts w:cs="Times New Roman"/>
                <w:szCs w:val="24"/>
              </w:rPr>
            </w:pPr>
            <w:r>
              <w:rPr>
                <w:rFonts w:cs="Times New Roman"/>
                <w:szCs w:val="24"/>
              </w:rPr>
              <w:t>использование  мусора</w:t>
            </w:r>
          </w:p>
        </w:tc>
        <w:tc>
          <w:tcPr>
            <w:tcW w:w="3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Анализировать  ситуацию,  сложившуюся с  утилизацией и переработкой отходов в Забайкальском крае.  Предлагать способы утилизации  бытовых  отходов.  Оценить замусоренность  исследуемой  территории возле школы (или другого места) и на её</w:t>
            </w:r>
          </w:p>
          <w:p w:rsidR="00201B02" w:rsidRDefault="00201B02" w:rsidP="00201B02">
            <w:pPr>
              <w:pStyle w:val="a8"/>
              <w:spacing w:after="0" w:line="240" w:lineRule="auto"/>
              <w:ind w:left="0"/>
            </w:pPr>
            <w:r>
              <w:t>основе разработать проект по улучшению экологического состояния.</w:t>
            </w:r>
          </w:p>
        </w:tc>
      </w:tr>
      <w:tr w:rsidR="00201B02" w:rsidTr="00201B02">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tc>
        <w:tc>
          <w:tcPr>
            <w:tcW w:w="17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Проблемы  сохранения  раститель-ного и животного</w:t>
            </w:r>
          </w:p>
          <w:p w:rsidR="00201B02" w:rsidRDefault="00201B02" w:rsidP="00201B02">
            <w:pPr>
              <w:pStyle w:val="a8"/>
              <w:spacing w:after="0" w:line="240" w:lineRule="auto"/>
              <w:ind w:left="0"/>
            </w:pPr>
            <w:r>
              <w:t>мира  Забайкаль-ского края</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jc w:val="both"/>
              <w:rPr>
                <w:color w:val="000000"/>
              </w:rPr>
            </w:pPr>
            <w:r>
              <w:rPr>
                <w:color w:val="000000"/>
                <w:sz w:val="21"/>
              </w:rPr>
              <w:t>Редкие и исчезающие растения Забайкальсктго края.</w:t>
            </w:r>
          </w:p>
          <w:p w:rsidR="00201B02" w:rsidRDefault="00201B02" w:rsidP="00201B02">
            <w:pPr>
              <w:pStyle w:val="Standard"/>
              <w:spacing w:after="0" w:line="240" w:lineRule="auto"/>
              <w:jc w:val="both"/>
              <w:rPr>
                <w:color w:val="000000"/>
              </w:rPr>
            </w:pPr>
          </w:p>
          <w:p w:rsidR="00201B02" w:rsidRDefault="00201B02" w:rsidP="00201B02">
            <w:pPr>
              <w:pStyle w:val="Standard"/>
              <w:spacing w:after="0" w:line="240" w:lineRule="auto"/>
              <w:jc w:val="both"/>
              <w:rPr>
                <w:color w:val="000000"/>
              </w:rPr>
            </w:pPr>
          </w:p>
          <w:p w:rsidR="00201B02" w:rsidRDefault="00201B02" w:rsidP="00201B02">
            <w:pPr>
              <w:pStyle w:val="Standard"/>
              <w:spacing w:after="0" w:line="240" w:lineRule="auto"/>
              <w:jc w:val="both"/>
              <w:rPr>
                <w:color w:val="000000"/>
              </w:rPr>
            </w:pPr>
            <w:r>
              <w:rPr>
                <w:color w:val="000000"/>
                <w:sz w:val="21"/>
              </w:rPr>
              <w:t>Рациональное использование и охрана животных.</w:t>
            </w:r>
          </w:p>
        </w:tc>
        <w:tc>
          <w:tcPr>
            <w:tcW w:w="3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Красные  книги</w:t>
            </w:r>
          </w:p>
          <w:p w:rsidR="00201B02" w:rsidRDefault="00201B02" w:rsidP="00201B02">
            <w:pPr>
              <w:pStyle w:val="a8"/>
              <w:spacing w:after="0" w:line="240" w:lineRule="auto"/>
              <w:ind w:left="0"/>
            </w:pPr>
            <w:r>
              <w:t>Российской  Федерации,  Забайкальского края. Реликты</w:t>
            </w:r>
          </w:p>
        </w:tc>
        <w:tc>
          <w:tcPr>
            <w:tcW w:w="3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Обсуждать актуальные проблемы, сохранения  растительного  и  животного  мира</w:t>
            </w:r>
          </w:p>
          <w:p w:rsidR="00201B02" w:rsidRDefault="00201B02" w:rsidP="00201B02">
            <w:pPr>
              <w:pStyle w:val="a8"/>
              <w:spacing w:after="0" w:line="240" w:lineRule="auto"/>
              <w:ind w:left="0"/>
            </w:pPr>
            <w:r>
              <w:t>Забайкальского  края.  Определять  причины редкости известных видов растений и</w:t>
            </w:r>
          </w:p>
          <w:p w:rsidR="00201B02" w:rsidRDefault="00201B02" w:rsidP="00201B02">
            <w:pPr>
              <w:pStyle w:val="a8"/>
              <w:spacing w:after="0" w:line="240" w:lineRule="auto"/>
              <w:ind w:left="0"/>
            </w:pPr>
            <w:r>
              <w:t>животных на основе текста Красной книги.  Подготовить  информационный  проект  об  одном  из  охраняемых  видов  растений или животных</w:t>
            </w:r>
          </w:p>
        </w:tc>
      </w:tr>
      <w:tr w:rsidR="00201B02" w:rsidTr="00201B02">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11 (проф) биол.</w:t>
            </w:r>
          </w:p>
          <w:p w:rsidR="00201B02" w:rsidRDefault="00201B02" w:rsidP="00201B02">
            <w:pPr>
              <w:pStyle w:val="a8"/>
              <w:spacing w:after="0" w:line="240" w:lineRule="auto"/>
              <w:ind w:left="0"/>
            </w:pPr>
          </w:p>
        </w:tc>
        <w:tc>
          <w:tcPr>
            <w:tcW w:w="17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Многообразие</w:t>
            </w:r>
          </w:p>
          <w:p w:rsidR="00201B02" w:rsidRDefault="00201B02" w:rsidP="00201B02">
            <w:pPr>
              <w:pStyle w:val="a8"/>
              <w:spacing w:after="0" w:line="240" w:lineRule="auto"/>
              <w:ind w:left="0"/>
            </w:pPr>
            <w:r>
              <w:t>Экосистем</w:t>
            </w:r>
          </w:p>
          <w:p w:rsidR="00201B02" w:rsidRDefault="00201B02" w:rsidP="00201B02">
            <w:pPr>
              <w:pStyle w:val="a8"/>
              <w:spacing w:after="0" w:line="240" w:lineRule="auto"/>
              <w:ind w:left="0"/>
            </w:pPr>
            <w:r>
              <w:t>(3часа)</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rPr>
                <w:color w:val="000000"/>
              </w:rPr>
            </w:pPr>
            <w:r w:rsidRPr="00B83C90">
              <w:rPr>
                <w:color w:val="000000"/>
              </w:rPr>
              <w:t xml:space="preserve">Природные экосистемы. Экосистемы озер и рек. </w:t>
            </w:r>
            <w:r>
              <w:rPr>
                <w:color w:val="000000"/>
              </w:rPr>
              <w:t>Экосистемы морей и океанов.</w:t>
            </w:r>
          </w:p>
          <w:p w:rsidR="00201B02" w:rsidRDefault="00201B02" w:rsidP="00201B02">
            <w:pPr>
              <w:pStyle w:val="a8"/>
              <w:spacing w:after="0" w:line="240" w:lineRule="auto"/>
              <w:ind w:left="0"/>
              <w:rPr>
                <w:color w:val="000000"/>
              </w:rPr>
            </w:pPr>
            <w:r w:rsidRPr="00B83C90">
              <w:rPr>
                <w:color w:val="000000"/>
              </w:rPr>
              <w:t>Экосистемы тундр, лесов, степей, пустынь</w:t>
            </w:r>
            <w:r>
              <w:rPr>
                <w:color w:val="000000"/>
              </w:rPr>
              <w:t>.</w:t>
            </w:r>
          </w:p>
          <w:p w:rsidR="00201B02" w:rsidRDefault="00201B02" w:rsidP="00201B02">
            <w:pPr>
              <w:pStyle w:val="a8"/>
              <w:spacing w:after="0" w:line="240" w:lineRule="auto"/>
              <w:ind w:left="0"/>
            </w:pPr>
            <w:r w:rsidRPr="00B83C90">
              <w:rPr>
                <w:color w:val="000000"/>
              </w:rPr>
              <w:t xml:space="preserve">Урбоэкосистемы. Практическая работа «Изучение и </w:t>
            </w:r>
            <w:r w:rsidRPr="00B83C90">
              <w:rPr>
                <w:color w:val="000000"/>
              </w:rPr>
              <w:lastRenderedPageBreak/>
              <w:t>описание урбоэкосистемы»</w:t>
            </w:r>
          </w:p>
        </w:tc>
        <w:tc>
          <w:tcPr>
            <w:tcW w:w="3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lastRenderedPageBreak/>
              <w:t>Экосистемное  разнообразие</w:t>
            </w:r>
          </w:p>
        </w:tc>
        <w:tc>
          <w:tcPr>
            <w:tcW w:w="3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Обосновывать  причины  многообразия экосистем  Забайкалья.  Описывать  экоси-стемы  и  биогеоценозы  своей  местности.</w:t>
            </w:r>
          </w:p>
          <w:p w:rsidR="00201B02" w:rsidRDefault="00201B02" w:rsidP="00201B02">
            <w:pPr>
              <w:pStyle w:val="a8"/>
              <w:spacing w:after="0" w:line="240" w:lineRule="auto"/>
              <w:ind w:left="0"/>
            </w:pPr>
            <w:r>
              <w:t xml:space="preserve">Использовать  Интернет-ресурс,  посвящённый  биологическому  разнообразию Забайкалья  и  экологическому  </w:t>
            </w:r>
            <w:r>
              <w:lastRenderedPageBreak/>
              <w:t>образованию  (http://www.  nature.chita.ru).для</w:t>
            </w:r>
          </w:p>
          <w:p w:rsidR="00201B02" w:rsidRDefault="00201B02" w:rsidP="00201B02">
            <w:pPr>
              <w:pStyle w:val="a8"/>
              <w:spacing w:after="0" w:line="240" w:lineRule="auto"/>
              <w:ind w:left="0"/>
            </w:pPr>
            <w:r>
              <w:t>уточнения  видовых  названий  растений  и животных.  Исследовать  экосистему,  составить  её  комплексное  описание  по предложенному  плану,  оценить  влияние на неё деятельности человека.</w:t>
            </w:r>
          </w:p>
          <w:p w:rsidR="00201B02" w:rsidRDefault="00201B02" w:rsidP="00201B02">
            <w:pPr>
              <w:pStyle w:val="a8"/>
              <w:spacing w:after="0" w:line="240" w:lineRule="auto"/>
              <w:ind w:left="0"/>
            </w:pPr>
            <w:r>
              <w:t>Провести  социологический  опрос,  при помощи  которого  выявить  мнение  местного  населения  о  проблеме  лесных  и</w:t>
            </w:r>
          </w:p>
          <w:p w:rsidR="00201B02" w:rsidRDefault="00201B02" w:rsidP="00201B02">
            <w:pPr>
              <w:pStyle w:val="a8"/>
              <w:spacing w:after="0" w:line="240" w:lineRule="auto"/>
              <w:ind w:left="0"/>
            </w:pPr>
            <w:r>
              <w:t>степных пожаров. Участвовать в сотрудничестве  с  одноклассниками  в  выполнении  социально-ориентированного  экологического  проекта,  направленного  на  защиту леса</w:t>
            </w:r>
          </w:p>
        </w:tc>
      </w:tr>
      <w:tr w:rsidR="00201B02" w:rsidTr="00201B02">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lastRenderedPageBreak/>
              <w:t>11 кл. экология+ биология 11 кл.углубл.ур.</w:t>
            </w:r>
          </w:p>
        </w:tc>
        <w:tc>
          <w:tcPr>
            <w:tcW w:w="17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Сохранить  для</w:t>
            </w:r>
          </w:p>
          <w:p w:rsidR="00201B02" w:rsidRDefault="00201B02" w:rsidP="00201B02">
            <w:pPr>
              <w:pStyle w:val="a8"/>
              <w:spacing w:after="0" w:line="240" w:lineRule="auto"/>
              <w:ind w:left="0"/>
            </w:pPr>
            <w:r>
              <w:t>потомков</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jc w:val="both"/>
              <w:rPr>
                <w:color w:val="000000"/>
                <w:sz w:val="21"/>
              </w:rPr>
            </w:pPr>
            <w:r>
              <w:rPr>
                <w:color w:val="000000"/>
                <w:sz w:val="21"/>
              </w:rPr>
              <w:t>Охраняемые природные территории России и Забайкальского края.</w:t>
            </w:r>
          </w:p>
          <w:p w:rsidR="00201B02" w:rsidRDefault="00201B02" w:rsidP="00201B02">
            <w:pPr>
              <w:pStyle w:val="Standard"/>
              <w:spacing w:after="0" w:line="240" w:lineRule="auto"/>
              <w:jc w:val="both"/>
              <w:rPr>
                <w:color w:val="000000"/>
                <w:sz w:val="21"/>
              </w:rPr>
            </w:pPr>
          </w:p>
        </w:tc>
        <w:tc>
          <w:tcPr>
            <w:tcW w:w="3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Особо  охраняемая</w:t>
            </w:r>
          </w:p>
          <w:p w:rsidR="00201B02" w:rsidRDefault="00201B02" w:rsidP="00201B02">
            <w:pPr>
              <w:pStyle w:val="a8"/>
              <w:spacing w:after="0" w:line="240" w:lineRule="auto"/>
              <w:ind w:left="0"/>
            </w:pPr>
            <w:r>
              <w:t>природная  территория.  Заповедник.</w:t>
            </w:r>
          </w:p>
          <w:p w:rsidR="00201B02" w:rsidRDefault="00201B02" w:rsidP="00201B02">
            <w:pPr>
              <w:pStyle w:val="a8"/>
              <w:spacing w:after="0" w:line="240" w:lineRule="auto"/>
              <w:ind w:left="0"/>
            </w:pPr>
            <w:r>
              <w:t>Заказник.  Нацио-нальный  парк.  Памятник природы</w:t>
            </w:r>
          </w:p>
        </w:tc>
        <w:tc>
          <w:tcPr>
            <w:tcW w:w="3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Приводить  примеры  ООПТ  Забайкальского  края.  Выявлять  причины  создания и  особенности  охраняемых  территорий Забайкальского  края.  Предложить  воз-можные места для создания новых особо</w:t>
            </w:r>
          </w:p>
          <w:p w:rsidR="00201B02" w:rsidRDefault="00201B02" w:rsidP="00201B02">
            <w:pPr>
              <w:pStyle w:val="a8"/>
              <w:spacing w:after="0" w:line="240" w:lineRule="auto"/>
              <w:ind w:left="0"/>
            </w:pPr>
            <w:r>
              <w:t>охраняемых  природных  территорий  За-байкальского  края  и  обосновать  своё</w:t>
            </w:r>
          </w:p>
          <w:p w:rsidR="00201B02" w:rsidRDefault="00201B02" w:rsidP="00201B02">
            <w:pPr>
              <w:pStyle w:val="a8"/>
              <w:spacing w:after="0" w:line="240" w:lineRule="auto"/>
              <w:ind w:left="0"/>
            </w:pPr>
            <w:r>
              <w:t>мнение</w:t>
            </w:r>
          </w:p>
        </w:tc>
      </w:tr>
      <w:tr w:rsidR="00201B02" w:rsidTr="00201B02">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tc>
        <w:tc>
          <w:tcPr>
            <w:tcW w:w="17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Здоровье  и  окружающая среда</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jc w:val="both"/>
              <w:rPr>
                <w:color w:val="000000"/>
              </w:rPr>
            </w:pPr>
            <w:r>
              <w:rPr>
                <w:color w:val="000000"/>
                <w:sz w:val="21"/>
              </w:rPr>
              <w:t>Природная среда – фактор здоровья человека.</w:t>
            </w:r>
          </w:p>
        </w:tc>
        <w:tc>
          <w:tcPr>
            <w:tcW w:w="3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Эндемичные  заболевания  (уровская</w:t>
            </w:r>
          </w:p>
          <w:p w:rsidR="00201B02" w:rsidRDefault="00201B02" w:rsidP="00201B02">
            <w:pPr>
              <w:pStyle w:val="a8"/>
              <w:spacing w:after="0" w:line="240" w:lineRule="auto"/>
              <w:ind w:left="0"/>
            </w:pPr>
            <w:r>
              <w:t>болезнь,  болезнь</w:t>
            </w:r>
          </w:p>
          <w:p w:rsidR="00201B02" w:rsidRDefault="00201B02" w:rsidP="00201B02">
            <w:pPr>
              <w:pStyle w:val="a8"/>
              <w:spacing w:after="0" w:line="240" w:lineRule="auto"/>
              <w:ind w:left="0"/>
            </w:pPr>
            <w:r>
              <w:t>Кешана,  эндемический  зоб,  гипофтороз, флюороз). При-родно-очаговые</w:t>
            </w:r>
          </w:p>
          <w:p w:rsidR="00201B02" w:rsidRDefault="00201B02" w:rsidP="00201B02">
            <w:pPr>
              <w:pStyle w:val="a8"/>
              <w:spacing w:after="0" w:line="240" w:lineRule="auto"/>
              <w:ind w:left="0"/>
            </w:pPr>
            <w:r>
              <w:t>инфекции  (на  примере  клещевого  эн-цефалита)</w:t>
            </w:r>
          </w:p>
        </w:tc>
        <w:tc>
          <w:tcPr>
            <w:tcW w:w="3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Анализировать и оценивать  влияние различных  факторов  окружающей  среды  на</w:t>
            </w:r>
          </w:p>
          <w:p w:rsidR="00201B02" w:rsidRDefault="00201B02" w:rsidP="00201B02">
            <w:pPr>
              <w:pStyle w:val="a8"/>
              <w:spacing w:after="0" w:line="240" w:lineRule="auto"/>
              <w:ind w:left="0"/>
            </w:pPr>
            <w:r>
              <w:t>здоровье человека. Анализировать состояние личного здоровья и принимать меры по  его  сохранению.  Приводить  примеры</w:t>
            </w:r>
          </w:p>
          <w:p w:rsidR="00201B02" w:rsidRDefault="00201B02" w:rsidP="00201B02">
            <w:pPr>
              <w:pStyle w:val="a8"/>
              <w:spacing w:after="0" w:line="240" w:lineRule="auto"/>
              <w:ind w:left="0"/>
            </w:pPr>
            <w:r>
              <w:t>влияния  образа  жизни  на  здоровье  человека.  На  основе  различных  информационных  источников  подготовить  выступ-ление  и  мультимедиапрезентацию  для</w:t>
            </w:r>
          </w:p>
          <w:p w:rsidR="00201B02" w:rsidRDefault="00201B02" w:rsidP="00201B02">
            <w:pPr>
              <w:pStyle w:val="a8"/>
              <w:spacing w:after="0" w:line="240" w:lineRule="auto"/>
              <w:ind w:left="0"/>
            </w:pPr>
            <w:r>
              <w:lastRenderedPageBreak/>
              <w:t>сопровождения выступления об одной из «болезней  цивилизации».  Характеризовать  геохимические  и  климатические</w:t>
            </w:r>
          </w:p>
          <w:p w:rsidR="00201B02" w:rsidRDefault="00201B02" w:rsidP="00201B02">
            <w:pPr>
              <w:pStyle w:val="a8"/>
              <w:spacing w:after="0" w:line="240" w:lineRule="auto"/>
              <w:ind w:left="0"/>
            </w:pPr>
            <w:r>
              <w:t>особенности  территории  Забайкальского края.  Приводить  примеры  мутагенов  в быту, характеризовать их. Анализировать</w:t>
            </w:r>
          </w:p>
          <w:p w:rsidR="00201B02" w:rsidRDefault="00201B02" w:rsidP="00201B02">
            <w:pPr>
              <w:pStyle w:val="a8"/>
              <w:spacing w:after="0" w:line="240" w:lineRule="auto"/>
              <w:ind w:left="0"/>
            </w:pPr>
            <w:r>
              <w:t>и оценивать влияние различных факторов природной среды на здоровье населения.</w:t>
            </w:r>
          </w:p>
          <w:p w:rsidR="00201B02" w:rsidRDefault="00201B02" w:rsidP="00201B02">
            <w:pPr>
              <w:pStyle w:val="a8"/>
              <w:spacing w:after="0" w:line="240" w:lineRule="auto"/>
              <w:ind w:left="0"/>
            </w:pPr>
            <w:r>
              <w:t>Приводить  примеры  наиболее  важных адаптаций,  которые  могут  способствовать  поддержанию  биологического  гомеостаза  организма  в  условиях  Забайкалья.  Приводить  примеры  особо  опасных</w:t>
            </w:r>
          </w:p>
          <w:p w:rsidR="00201B02" w:rsidRDefault="00201B02" w:rsidP="00201B02">
            <w:pPr>
              <w:pStyle w:val="a8"/>
              <w:spacing w:after="0" w:line="240" w:lineRule="auto"/>
              <w:ind w:left="0"/>
            </w:pPr>
            <w:r>
              <w:t>и  природно-очаговых  заболеваний.  Характеризовать  профилактические  меры</w:t>
            </w:r>
          </w:p>
          <w:p w:rsidR="00201B02" w:rsidRDefault="00201B02" w:rsidP="00201B02">
            <w:pPr>
              <w:pStyle w:val="a8"/>
              <w:spacing w:after="0" w:line="240" w:lineRule="auto"/>
              <w:ind w:left="0"/>
            </w:pPr>
            <w:r>
              <w:t>заражения  клещевым  энцефалитом  и другими заболеваниями</w:t>
            </w:r>
          </w:p>
        </w:tc>
      </w:tr>
      <w:tr w:rsidR="00201B02" w:rsidTr="00201B02">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tc>
        <w:tc>
          <w:tcPr>
            <w:tcW w:w="17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Здоровый  образ</w:t>
            </w:r>
          </w:p>
          <w:p w:rsidR="00201B02" w:rsidRDefault="00201B02" w:rsidP="00201B02">
            <w:pPr>
              <w:pStyle w:val="a8"/>
              <w:spacing w:after="0" w:line="240" w:lineRule="auto"/>
              <w:ind w:left="0"/>
            </w:pPr>
            <w:r>
              <w:t>жизни</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jc w:val="both"/>
              <w:rPr>
                <w:color w:val="000000"/>
                <w:sz w:val="21"/>
              </w:rPr>
            </w:pPr>
            <w:r>
              <w:rPr>
                <w:color w:val="000000"/>
                <w:sz w:val="21"/>
              </w:rPr>
              <w:t>Экология и здоровье.</w:t>
            </w:r>
          </w:p>
          <w:p w:rsidR="00201B02" w:rsidRDefault="00201B02" w:rsidP="00201B02">
            <w:pPr>
              <w:pStyle w:val="Standard"/>
              <w:spacing w:after="0" w:line="240" w:lineRule="auto"/>
              <w:jc w:val="both"/>
              <w:rPr>
                <w:color w:val="000000"/>
              </w:rPr>
            </w:pPr>
            <w:r w:rsidRPr="00B83C90">
              <w:rPr>
                <w:color w:val="000000"/>
              </w:rPr>
              <w:t>Значение экологических знаний для человека</w:t>
            </w:r>
          </w:p>
        </w:tc>
        <w:tc>
          <w:tcPr>
            <w:tcW w:w="3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Здоровый  образ</w:t>
            </w:r>
          </w:p>
          <w:p w:rsidR="00201B02" w:rsidRDefault="00201B02" w:rsidP="00201B02">
            <w:pPr>
              <w:pStyle w:val="a8"/>
              <w:spacing w:after="0" w:line="240" w:lineRule="auto"/>
              <w:ind w:left="0"/>
            </w:pPr>
            <w:r>
              <w:t>жизни. Адаптация</w:t>
            </w:r>
          </w:p>
        </w:tc>
        <w:tc>
          <w:tcPr>
            <w:tcW w:w="3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Анализировать  факторы  окружающей</w:t>
            </w:r>
          </w:p>
          <w:p w:rsidR="00201B02" w:rsidRDefault="00201B02" w:rsidP="00201B02">
            <w:pPr>
              <w:pStyle w:val="a8"/>
              <w:spacing w:after="0" w:line="240" w:lineRule="auto"/>
              <w:ind w:left="0"/>
            </w:pPr>
            <w:r>
              <w:t>природно-социальной  среды,  негативно влияющие  на  здоровье  человека;  приводить примеры способов их компенсации, избегания  и  преодоления.  Обосновывать необходимость  соблюдения  норм  и  правил здорового образа жизни для сохранения  и  укрепления  личного  здоровья.  Характеризовать  здоровый  образ  жизни  и его основные составляющие как индиви-дуальную  систему  поведения  человека  в</w:t>
            </w:r>
          </w:p>
          <w:p w:rsidR="00201B02" w:rsidRDefault="00201B02" w:rsidP="00201B02">
            <w:pPr>
              <w:pStyle w:val="a8"/>
              <w:spacing w:after="0" w:line="240" w:lineRule="auto"/>
              <w:ind w:left="0"/>
            </w:pPr>
            <w:r>
              <w:t>повседневной  жизни,  обеспечивающую</w:t>
            </w:r>
          </w:p>
          <w:p w:rsidR="00201B02" w:rsidRDefault="00201B02" w:rsidP="00201B02">
            <w:pPr>
              <w:pStyle w:val="a8"/>
              <w:spacing w:after="0" w:line="240" w:lineRule="auto"/>
              <w:ind w:left="0"/>
            </w:pPr>
            <w:r>
              <w:t xml:space="preserve">совершенствование  его  </w:t>
            </w:r>
            <w:r>
              <w:lastRenderedPageBreak/>
              <w:t>духовных  и  физических  качеств.  Составить  рейтинг</w:t>
            </w:r>
          </w:p>
          <w:p w:rsidR="00201B02" w:rsidRDefault="00201B02" w:rsidP="00201B02">
            <w:pPr>
              <w:pStyle w:val="a8"/>
              <w:spacing w:after="0" w:line="240" w:lineRule="auto"/>
              <w:ind w:left="0"/>
            </w:pPr>
            <w:r>
              <w:t>значимости  правил  здорового  образа жизни. Оценивать по пятибалльной шкале своё отношение к здоровью</w:t>
            </w:r>
          </w:p>
        </w:tc>
      </w:tr>
      <w:tr w:rsidR="00201B02" w:rsidTr="00201B02">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tc>
        <w:tc>
          <w:tcPr>
            <w:tcW w:w="17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Устойчивое  развитие региона</w:t>
            </w:r>
          </w:p>
          <w:p w:rsidR="00201B02" w:rsidRDefault="00201B02" w:rsidP="00201B02">
            <w:pPr>
              <w:pStyle w:val="a8"/>
              <w:spacing w:after="0" w:line="240" w:lineRule="auto"/>
              <w:ind w:left="0"/>
            </w:pPr>
            <w:r>
              <w:t>(3ч.)</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jc w:val="both"/>
              <w:rPr>
                <w:color w:val="000000"/>
                <w:sz w:val="21"/>
              </w:rPr>
            </w:pPr>
            <w:r>
              <w:rPr>
                <w:color w:val="000000"/>
                <w:sz w:val="21"/>
              </w:rPr>
              <w:t>Рациональное использование и охрана природных ресурсов.</w:t>
            </w:r>
          </w:p>
          <w:p w:rsidR="00201B02" w:rsidRDefault="00201B02" w:rsidP="00201B02">
            <w:pPr>
              <w:pStyle w:val="Standard"/>
              <w:spacing w:after="0" w:line="240" w:lineRule="auto"/>
              <w:jc w:val="both"/>
              <w:rPr>
                <w:color w:val="000000"/>
              </w:rPr>
            </w:pPr>
            <w:r w:rsidRPr="00B83C90">
              <w:rPr>
                <w:color w:val="000000"/>
              </w:rPr>
              <w:t>Основные принципы устойчивого развития человечества и природы</w:t>
            </w:r>
            <w:r>
              <w:rPr>
                <w:color w:val="000000"/>
              </w:rPr>
              <w:t>.</w:t>
            </w:r>
          </w:p>
          <w:p w:rsidR="00201B02" w:rsidRDefault="00201B02" w:rsidP="00201B02">
            <w:pPr>
              <w:pStyle w:val="Standard"/>
              <w:spacing w:after="0" w:line="240" w:lineRule="auto"/>
              <w:jc w:val="both"/>
              <w:rPr>
                <w:color w:val="000000"/>
              </w:rPr>
            </w:pPr>
            <w:r w:rsidRPr="00B83C90">
              <w:rPr>
                <w:color w:val="000000"/>
              </w:rPr>
              <w:t>Рациональное природопользование и сохранение биологического разнообразия Земли</w:t>
            </w:r>
          </w:p>
        </w:tc>
        <w:tc>
          <w:tcPr>
            <w:tcW w:w="3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Природные  ресурсы:  невозобновимые  и  возобнови-мые.  Вторичная  переработка</w:t>
            </w:r>
          </w:p>
        </w:tc>
        <w:tc>
          <w:tcPr>
            <w:tcW w:w="3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Оценивать  характер  взаимосвязи  деятельности  человека  и  компонентов  природы  в  разных  географических  условиях</w:t>
            </w:r>
          </w:p>
          <w:p w:rsidR="00201B02" w:rsidRDefault="00201B02" w:rsidP="00201B02">
            <w:pPr>
              <w:pStyle w:val="a8"/>
              <w:spacing w:after="0" w:line="240" w:lineRule="auto"/>
              <w:ind w:left="0"/>
            </w:pPr>
            <w:r>
              <w:t>с  точки  зрения  концепции  устойчивогоразвития.  На  основе  собственного  опыта</w:t>
            </w:r>
          </w:p>
          <w:p w:rsidR="00201B02" w:rsidRDefault="00201B02" w:rsidP="00201B02">
            <w:pPr>
              <w:pStyle w:val="a8"/>
              <w:spacing w:after="0" w:line="240" w:lineRule="auto"/>
              <w:ind w:left="0"/>
            </w:pPr>
            <w:r>
              <w:t>и  различных  источников информации анализировать  экологическую  ситуацию</w:t>
            </w:r>
          </w:p>
          <w:p w:rsidR="00201B02" w:rsidRDefault="00201B02" w:rsidP="00201B02">
            <w:pPr>
              <w:pStyle w:val="a8"/>
              <w:spacing w:after="0" w:line="240" w:lineRule="auto"/>
              <w:ind w:left="0"/>
            </w:pPr>
            <w:r>
              <w:t>своего  населённого  пункта  и  выявлять экологические  проблемы,  а  также  осознавать, что для их решения необходимо</w:t>
            </w:r>
          </w:p>
          <w:p w:rsidR="00201B02" w:rsidRDefault="00201B02" w:rsidP="00201B02">
            <w:pPr>
              <w:pStyle w:val="a8"/>
              <w:spacing w:after="0" w:line="240" w:lineRule="auto"/>
              <w:ind w:left="0"/>
            </w:pPr>
            <w:r>
              <w:t>проявлять  активную гражданскую  позицию. Сравнивать своё мнение с мнением одноклассников.  Анализировать  документы,  в  частности  предвыборные  про-граммы  партий  или  депутатов,  с  целью оценки  имеющихся  в  них  предложений по решению экологических проблем. Со-ставить  список  экологических  проблем, за помощью в решении которых вы могли бы обратиться к своим депутатам или</w:t>
            </w:r>
          </w:p>
          <w:p w:rsidR="00201B02" w:rsidRDefault="00201B02" w:rsidP="00201B02">
            <w:pPr>
              <w:pStyle w:val="a8"/>
              <w:spacing w:after="0" w:line="240" w:lineRule="auto"/>
              <w:ind w:left="0"/>
            </w:pPr>
            <w:r>
              <w:t>другим  руководителям  исполнительных органов власти</w:t>
            </w:r>
          </w:p>
        </w:tc>
      </w:tr>
      <w:tr w:rsidR="00201B02" w:rsidTr="00201B02">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tc>
        <w:tc>
          <w:tcPr>
            <w:tcW w:w="17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Что  я  могу  сделать  для  сохранения природы</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Standard"/>
              <w:spacing w:after="0" w:line="240" w:lineRule="auto"/>
              <w:jc w:val="both"/>
              <w:rPr>
                <w:color w:val="000000"/>
              </w:rPr>
            </w:pPr>
            <w:r>
              <w:rPr>
                <w:color w:val="000000"/>
                <w:sz w:val="21"/>
              </w:rPr>
              <w:t>От экологических кризисов и катастроф к устойчивому развитию.</w:t>
            </w:r>
          </w:p>
        </w:tc>
        <w:tc>
          <w:tcPr>
            <w:tcW w:w="3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Устойчивое развитие</w:t>
            </w:r>
          </w:p>
        </w:tc>
        <w:tc>
          <w:tcPr>
            <w:tcW w:w="3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1B02" w:rsidRDefault="00201B02" w:rsidP="00201B02">
            <w:pPr>
              <w:pStyle w:val="a8"/>
              <w:spacing w:after="0" w:line="240" w:lineRule="auto"/>
              <w:ind w:left="0"/>
            </w:pPr>
            <w:r>
              <w:t>Подготовить  свой  личный  «экологический  императив».  Для  этого  составить</w:t>
            </w:r>
          </w:p>
          <w:p w:rsidR="00201B02" w:rsidRDefault="00201B02" w:rsidP="00201B02">
            <w:pPr>
              <w:pStyle w:val="a8"/>
              <w:spacing w:after="0" w:line="240" w:lineRule="auto"/>
              <w:ind w:left="0"/>
            </w:pPr>
            <w:r>
              <w:t>список недопустимых действий для себя, поскольку  они  могут  нанести  вред  природе  и  здоровью  человека.  Составить</w:t>
            </w:r>
          </w:p>
          <w:p w:rsidR="00201B02" w:rsidRDefault="00201B02" w:rsidP="00201B02">
            <w:pPr>
              <w:pStyle w:val="a8"/>
              <w:spacing w:after="0" w:line="240" w:lineRule="auto"/>
              <w:ind w:left="0"/>
            </w:pPr>
            <w:r>
              <w:t xml:space="preserve">список  дел  по  сохранению  природы,  которые  могли  </w:t>
            </w:r>
            <w:r>
              <w:lastRenderedPageBreak/>
              <w:t>бы  выполнить  (или  начать</w:t>
            </w:r>
          </w:p>
          <w:p w:rsidR="00201B02" w:rsidRDefault="00201B02" w:rsidP="00201B02">
            <w:pPr>
              <w:pStyle w:val="a8"/>
              <w:spacing w:after="0" w:line="240" w:lineRule="auto"/>
              <w:ind w:left="0"/>
            </w:pPr>
            <w:r>
              <w:t>выполнять)  в  течение  ближайшего  времени</w:t>
            </w:r>
          </w:p>
        </w:tc>
      </w:tr>
    </w:tbl>
    <w:p w:rsidR="00201B02" w:rsidRDefault="00201B02" w:rsidP="00201B02">
      <w:pPr>
        <w:pStyle w:val="a8"/>
      </w:pPr>
    </w:p>
    <w:p w:rsidR="00201B02" w:rsidRDefault="00201B02" w:rsidP="00201B02">
      <w:pPr>
        <w:pStyle w:val="a8"/>
      </w:pPr>
      <w:r>
        <w:t>ИТОГО всего уроков: 20</w:t>
      </w:r>
    </w:p>
    <w:p w:rsidR="00201B02" w:rsidRPr="000A58DD" w:rsidRDefault="00201B02" w:rsidP="00201B02">
      <w:pPr>
        <w:spacing w:after="0" w:line="240" w:lineRule="auto"/>
        <w:rPr>
          <w:rFonts w:ascii="Times New Roman" w:hAnsi="Times New Roman" w:cs="Times New Roman"/>
          <w:sz w:val="24"/>
          <w:szCs w:val="24"/>
        </w:rPr>
        <w:sectPr w:rsidR="00201B02" w:rsidRPr="000A58DD" w:rsidSect="00201B02">
          <w:pgSz w:w="11906" w:h="16838"/>
          <w:pgMar w:top="1134" w:right="1701" w:bottom="1134" w:left="851" w:header="709" w:footer="709" w:gutter="0"/>
          <w:cols w:space="708"/>
          <w:docGrid w:linePitch="360"/>
        </w:sectPr>
      </w:pP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lastRenderedPageBreak/>
        <w:t>Литература:</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1. Атлас Забайкальского края / под ред. В.С. Кулакова. – Чита : Экспрессиздательство, 2010. – 48 с. 2. Горлачёв, В.П., Горлачёва, Е.П. Рыбы Забайкальского края: учебное пособие. – Новосибирск : Изд-во Сибирского отделения РАН, 2010. – 128 с.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 3. Горлачёв, В.П. и др. Региональная экология: учебное пособие для общеобразовательных учебных заведений Забайкальского края / В.П. Горлачёв, О.В. Корсун, Е.А. Игумнова, Л.Н. Золотарёва. – Чита : Экспресс-издательство, 2011. – 212 с.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4. Игумнова, Е.А., Корсун, О.В. Региональная экология: практикум для организации самостоятельной работы учащихся общеобразовательных учреждений / Е.А. Игумнова, О.В. Корсун. – Чита : Экспресс-изд-во, 2001. – 64 с.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5. Корсун, О.В. Полевой атлас видового разнообразия Забайкалья. – Чита : Экспресс-издательство, 2006. – 272 с.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6. Корсун, О.В. Природа Забайкалья: грибы и лишайники / О.В. Корсун. – Чита : Экспресс-издательство, 2010. – 176 с.</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 7. Корсун, О.В. Природа Забайкалья: растения / О.В. Корсун. – Чита : Экспресс-издательство, 2009. – 512 с.</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 8. Корсун, О.В. Путеводитель по особо охраняемым природным территориям Верхнеамурского бассейна / О.В. Корсун. – Чита : Экспресс-издательство, 2008. – 216 с.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9. Красная книга Читинской области и Агинского Бурятского автономного округа (животные). – Чита : Поиск, 2000. – 214 с.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10. Красная книга Читинской области и Агинского Бурятского автономного округа (растения). – Чита : Стиль, 2002. – 280 с.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11. Малая энциклопедия Забайкалья: Природное наследие / гл. ред. Р.Ф. Гениатулин. – Новосибирск : Наука, 2009. – 698 с.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 xml:space="preserve">12. Энциклопедия Забайкалья. Агинский Бурятский округ. Том IV. – Новосибирск : Наука, 2009. – 352 с. </w:t>
      </w:r>
    </w:p>
    <w:p w:rsidR="00201B02" w:rsidRPr="000A58DD" w:rsidRDefault="00201B02" w:rsidP="00201B02">
      <w:pPr>
        <w:spacing w:after="0" w:line="240" w:lineRule="auto"/>
        <w:rPr>
          <w:rFonts w:ascii="Times New Roman" w:hAnsi="Times New Roman" w:cs="Times New Roman"/>
          <w:sz w:val="24"/>
          <w:szCs w:val="24"/>
        </w:rPr>
      </w:pPr>
      <w:r w:rsidRPr="000A58DD">
        <w:rPr>
          <w:rFonts w:ascii="Times New Roman" w:hAnsi="Times New Roman" w:cs="Times New Roman"/>
          <w:sz w:val="24"/>
          <w:szCs w:val="24"/>
        </w:rPr>
        <w:t>13. Энциклопедия Забайкалья. Читинская область. Том I-IV. – Новосибирск : Наука, 2000; 2003; 2006</w:t>
      </w:r>
    </w:p>
    <w:p w:rsidR="00201B02" w:rsidRDefault="00201B02" w:rsidP="00201B02">
      <w:pPr>
        <w:rPr>
          <w:rFonts w:ascii="Times New Roman" w:hAnsi="Times New Roman" w:cs="Times New Roman"/>
          <w:sz w:val="24"/>
          <w:szCs w:val="24"/>
        </w:rPr>
      </w:pPr>
    </w:p>
    <w:p w:rsidR="00201B02" w:rsidRDefault="00201B02" w:rsidP="00201B02">
      <w:pPr>
        <w:rPr>
          <w:rFonts w:ascii="Times New Roman" w:hAnsi="Times New Roman" w:cs="Times New Roman"/>
          <w:sz w:val="24"/>
          <w:szCs w:val="24"/>
        </w:rPr>
      </w:pPr>
    </w:p>
    <w:p w:rsidR="00201B02" w:rsidRPr="00A76B46" w:rsidRDefault="00201B02" w:rsidP="00201B02">
      <w:pPr>
        <w:spacing w:after="0" w:line="240" w:lineRule="auto"/>
        <w:rPr>
          <w:rFonts w:ascii="Times New Roman" w:hAnsi="Times New Roman" w:cs="Times New Roman"/>
          <w:b/>
          <w:sz w:val="24"/>
          <w:szCs w:val="24"/>
        </w:rPr>
      </w:pPr>
      <w:r w:rsidRPr="00A76B46">
        <w:rPr>
          <w:rFonts w:ascii="Times New Roman" w:hAnsi="Times New Roman" w:cs="Times New Roman"/>
          <w:b/>
          <w:sz w:val="24"/>
          <w:szCs w:val="24"/>
        </w:rPr>
        <w:t>«Фольклор и литература Забайкалья»</w:t>
      </w:r>
    </w:p>
    <w:p w:rsidR="00201B02" w:rsidRPr="00A76B46" w:rsidRDefault="00201B02" w:rsidP="00201B02">
      <w:pPr>
        <w:spacing w:after="0" w:line="240" w:lineRule="auto"/>
        <w:rPr>
          <w:rFonts w:ascii="Times New Roman" w:hAnsi="Times New Roman" w:cs="Times New Roman"/>
          <w:sz w:val="24"/>
          <w:szCs w:val="24"/>
        </w:rPr>
      </w:pPr>
      <w:r w:rsidRPr="00A76B46">
        <w:rPr>
          <w:rFonts w:ascii="Times New Roman" w:hAnsi="Times New Roman" w:cs="Times New Roman"/>
          <w:sz w:val="24"/>
          <w:szCs w:val="24"/>
        </w:rPr>
        <w:t>Пояснительная записка</w:t>
      </w:r>
    </w:p>
    <w:p w:rsidR="00201B02" w:rsidRPr="00A76B46" w:rsidRDefault="00201B02" w:rsidP="00201B02">
      <w:pPr>
        <w:spacing w:after="0" w:line="240" w:lineRule="auto"/>
        <w:rPr>
          <w:rFonts w:ascii="Times New Roman" w:hAnsi="Times New Roman" w:cs="Times New Roman"/>
          <w:sz w:val="24"/>
          <w:szCs w:val="24"/>
        </w:rPr>
      </w:pPr>
      <w:r w:rsidRPr="00A76B46">
        <w:rPr>
          <w:rFonts w:ascii="Times New Roman" w:hAnsi="Times New Roman" w:cs="Times New Roman"/>
          <w:sz w:val="24"/>
          <w:szCs w:val="24"/>
        </w:rPr>
        <w:t>Программа адресована для образовательных учреждений, реализующих общее основное образование.</w:t>
      </w:r>
    </w:p>
    <w:p w:rsidR="00201B02" w:rsidRPr="00A76B46" w:rsidRDefault="00201B02" w:rsidP="00201B02">
      <w:pPr>
        <w:spacing w:after="0" w:line="240" w:lineRule="auto"/>
        <w:rPr>
          <w:rFonts w:ascii="Times New Roman" w:hAnsi="Times New Roman" w:cs="Times New Roman"/>
          <w:sz w:val="24"/>
          <w:szCs w:val="24"/>
        </w:rPr>
      </w:pPr>
      <w:r w:rsidRPr="00A76B46">
        <w:rPr>
          <w:rFonts w:ascii="Times New Roman" w:hAnsi="Times New Roman" w:cs="Times New Roman"/>
          <w:sz w:val="24"/>
          <w:szCs w:val="24"/>
        </w:rPr>
        <w:t>Нормативно-правовая основа программы:</w:t>
      </w:r>
    </w:p>
    <w:p w:rsidR="00201B02" w:rsidRPr="00A76B46" w:rsidRDefault="00201B02" w:rsidP="00201B02">
      <w:pPr>
        <w:pStyle w:val="a8"/>
        <w:numPr>
          <w:ilvl w:val="0"/>
          <w:numId w:val="218"/>
        </w:numPr>
        <w:spacing w:after="0" w:line="240" w:lineRule="auto"/>
        <w:rPr>
          <w:rFonts w:ascii="Times New Roman" w:eastAsia="Times New Roman" w:hAnsi="Times New Roman" w:cs="Times New Roman"/>
          <w:sz w:val="24"/>
          <w:szCs w:val="24"/>
        </w:rPr>
      </w:pPr>
      <w:r w:rsidRPr="00A76B46">
        <w:rPr>
          <w:rFonts w:ascii="Times New Roman" w:hAnsi="Times New Roman" w:cs="Times New Roman"/>
          <w:sz w:val="24"/>
          <w:szCs w:val="24"/>
        </w:rPr>
        <w:t>Закон «Об образовании в Российской Федерации» (№ 273-ФЗ от 29.12.2012</w:t>
      </w:r>
      <w:r w:rsidRPr="00A76B46">
        <w:rPr>
          <w:rFonts w:ascii="Times New Roman" w:eastAsia="Times New Roman" w:hAnsi="Times New Roman" w:cs="Times New Roman"/>
          <w:sz w:val="24"/>
          <w:szCs w:val="24"/>
        </w:rPr>
        <w:t>г., ст. 12,13),</w:t>
      </w:r>
    </w:p>
    <w:p w:rsidR="00201B02" w:rsidRPr="00A76B46" w:rsidRDefault="00201B02" w:rsidP="00201B02">
      <w:pPr>
        <w:numPr>
          <w:ilvl w:val="0"/>
          <w:numId w:val="218"/>
        </w:numPr>
        <w:spacing w:after="0" w:line="240" w:lineRule="auto"/>
        <w:ind w:left="786"/>
        <w:contextualSpacing/>
        <w:rPr>
          <w:rFonts w:ascii="Times New Roman" w:eastAsia="Times New Roman" w:hAnsi="Times New Roman" w:cs="Times New Roman"/>
          <w:sz w:val="24"/>
          <w:szCs w:val="24"/>
        </w:rPr>
      </w:pPr>
      <w:r w:rsidRPr="00A76B46">
        <w:rPr>
          <w:rFonts w:ascii="Times New Roman" w:eastAsia="Times New Roman" w:hAnsi="Times New Roman" w:cs="Times New Roman"/>
          <w:sz w:val="24"/>
          <w:szCs w:val="24"/>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201B02" w:rsidRPr="00A76B46" w:rsidRDefault="00201B02" w:rsidP="00201B02">
      <w:pPr>
        <w:numPr>
          <w:ilvl w:val="0"/>
          <w:numId w:val="218"/>
        </w:numPr>
        <w:spacing w:after="0" w:line="240" w:lineRule="auto"/>
        <w:ind w:left="786"/>
        <w:contextualSpacing/>
        <w:rPr>
          <w:rFonts w:ascii="Times New Roman" w:eastAsia="Times New Roman" w:hAnsi="Times New Roman" w:cs="Times New Roman"/>
          <w:sz w:val="24"/>
          <w:szCs w:val="24"/>
        </w:rPr>
      </w:pPr>
      <w:r w:rsidRPr="00A76B46">
        <w:rPr>
          <w:rFonts w:ascii="Times New Roman" w:eastAsia="Times New Roman" w:hAnsi="Times New Roman" w:cs="Times New Roman"/>
          <w:sz w:val="24"/>
          <w:szCs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p>
    <w:p w:rsidR="00201B02" w:rsidRPr="00A76B46" w:rsidRDefault="00201B02" w:rsidP="00201B02">
      <w:pPr>
        <w:numPr>
          <w:ilvl w:val="0"/>
          <w:numId w:val="218"/>
        </w:numPr>
        <w:spacing w:after="0" w:line="240" w:lineRule="auto"/>
        <w:ind w:left="786"/>
        <w:contextualSpacing/>
        <w:rPr>
          <w:rFonts w:ascii="Times New Roman" w:eastAsia="Times New Roman" w:hAnsi="Times New Roman" w:cs="Times New Roman"/>
          <w:sz w:val="24"/>
          <w:szCs w:val="24"/>
        </w:rPr>
      </w:pPr>
      <w:r w:rsidRPr="00A76B46">
        <w:rPr>
          <w:rFonts w:ascii="Times New Roman" w:eastAsia="Times New Roman" w:hAnsi="Times New Roman" w:cs="Times New Roman"/>
          <w:sz w:val="24"/>
          <w:szCs w:val="24"/>
        </w:rPr>
        <w:t>Приказ Министерства просвещения Российской Федерации от 02.08.2022 № 653 «Об утверждении федерального перечня электронных образовательных ресурсов,</w:t>
      </w:r>
      <w:r>
        <w:rPr>
          <w:rFonts w:ascii="Times New Roman" w:eastAsia="Times New Roman" w:hAnsi="Times New Roman" w:cs="Times New Roman"/>
          <w:sz w:val="24"/>
          <w:szCs w:val="24"/>
        </w:rPr>
        <w:t xml:space="preserve"> </w:t>
      </w:r>
      <w:r w:rsidRPr="00A76B46">
        <w:rPr>
          <w:rFonts w:ascii="Times New Roman" w:eastAsia="Times New Roman" w:hAnsi="Times New Roman" w:cs="Times New Roman"/>
          <w:sz w:val="24"/>
          <w:szCs w:val="24"/>
        </w:rPr>
        <w:t>допущенных к использованию при реализации имеющих государственную аккредитацию образовательных программ НОО,ООО,СО</w:t>
      </w:r>
    </w:p>
    <w:p w:rsidR="00201B02" w:rsidRPr="00A76B46" w:rsidRDefault="00201B02" w:rsidP="00201B02">
      <w:pPr>
        <w:pStyle w:val="a8"/>
        <w:numPr>
          <w:ilvl w:val="0"/>
          <w:numId w:val="218"/>
        </w:numPr>
        <w:spacing w:after="0" w:line="240" w:lineRule="auto"/>
        <w:rPr>
          <w:rFonts w:ascii="Times New Roman" w:eastAsia="Times New Roman" w:hAnsi="Times New Roman" w:cs="Times New Roman"/>
          <w:sz w:val="24"/>
          <w:szCs w:val="24"/>
        </w:rPr>
      </w:pPr>
      <w:r w:rsidRPr="00A76B46">
        <w:rPr>
          <w:rFonts w:ascii="Times New Roman" w:eastAsia="Times New Roman" w:hAnsi="Times New Roman" w:cs="Times New Roman"/>
          <w:sz w:val="24"/>
          <w:szCs w:val="24"/>
        </w:rPr>
        <w:t xml:space="preserve">а также в соответствии с Уставом образовательного учреждения ОУ, </w:t>
      </w:r>
    </w:p>
    <w:p w:rsidR="00201B02" w:rsidRPr="00A76B46" w:rsidRDefault="00201B02" w:rsidP="00201B02">
      <w:pPr>
        <w:pStyle w:val="a8"/>
        <w:numPr>
          <w:ilvl w:val="0"/>
          <w:numId w:val="218"/>
        </w:numPr>
        <w:spacing w:after="0" w:line="240" w:lineRule="auto"/>
        <w:rPr>
          <w:rFonts w:ascii="Times New Roman" w:eastAsia="Times New Roman" w:hAnsi="Times New Roman" w:cs="Times New Roman"/>
          <w:sz w:val="24"/>
          <w:szCs w:val="24"/>
        </w:rPr>
      </w:pPr>
      <w:r w:rsidRPr="00A76B46">
        <w:rPr>
          <w:rFonts w:ascii="Times New Roman" w:eastAsia="Times New Roman" w:hAnsi="Times New Roman" w:cs="Times New Roman"/>
          <w:sz w:val="24"/>
          <w:szCs w:val="24"/>
        </w:rPr>
        <w:t>Образовательной программой ООО МБОУ «Кыринская средняя общеобразовательная школа», принятой решением педагогического совета приказ от 31.</w:t>
      </w:r>
      <w:r>
        <w:rPr>
          <w:rFonts w:ascii="Times New Roman" w:eastAsia="Times New Roman" w:hAnsi="Times New Roman" w:cs="Times New Roman"/>
          <w:sz w:val="24"/>
          <w:szCs w:val="24"/>
        </w:rPr>
        <w:t>08.2023г.</w:t>
      </w:r>
    </w:p>
    <w:p w:rsidR="00201B02" w:rsidRPr="00A76B46" w:rsidRDefault="00201B02" w:rsidP="00201B02">
      <w:pPr>
        <w:pStyle w:val="a8"/>
        <w:spacing w:after="0" w:line="240" w:lineRule="auto"/>
        <w:ind w:left="1080"/>
        <w:rPr>
          <w:rFonts w:ascii="Times New Roman" w:hAnsi="Times New Roman" w:cs="Times New Roman"/>
          <w:sz w:val="24"/>
          <w:szCs w:val="24"/>
        </w:rPr>
      </w:pPr>
    </w:p>
    <w:p w:rsidR="00201B02" w:rsidRPr="00A76B46" w:rsidRDefault="00201B02" w:rsidP="00201B02">
      <w:pPr>
        <w:spacing w:after="0" w:line="240" w:lineRule="auto"/>
        <w:rPr>
          <w:rFonts w:ascii="Times New Roman" w:hAnsi="Times New Roman" w:cs="Times New Roman"/>
          <w:sz w:val="24"/>
          <w:szCs w:val="24"/>
        </w:rPr>
      </w:pPr>
    </w:p>
    <w:p w:rsidR="00201B02" w:rsidRPr="00A76B46" w:rsidRDefault="00201B02" w:rsidP="00201B02">
      <w:pPr>
        <w:pStyle w:val="a8"/>
        <w:numPr>
          <w:ilvl w:val="0"/>
          <w:numId w:val="218"/>
        </w:numPr>
        <w:spacing w:after="0" w:line="240" w:lineRule="auto"/>
        <w:rPr>
          <w:rFonts w:ascii="Times New Roman" w:eastAsia="Times New Roman" w:hAnsi="Times New Roman" w:cs="Times New Roman"/>
          <w:sz w:val="24"/>
          <w:szCs w:val="24"/>
        </w:rPr>
      </w:pPr>
      <w:r w:rsidRPr="00A76B46">
        <w:rPr>
          <w:rFonts w:ascii="Times New Roman" w:eastAsia="Times New Roman" w:hAnsi="Times New Roman" w:cs="Times New Roman"/>
          <w:sz w:val="24"/>
          <w:szCs w:val="24"/>
        </w:rPr>
        <w:t xml:space="preserve">Концепция духовно-нравственного развития и воспитания личности гражданина России (2009 г.); </w:t>
      </w:r>
    </w:p>
    <w:p w:rsidR="00201B02" w:rsidRPr="00A76B46" w:rsidRDefault="00201B02" w:rsidP="00201B02">
      <w:pPr>
        <w:pStyle w:val="a8"/>
        <w:numPr>
          <w:ilvl w:val="0"/>
          <w:numId w:val="218"/>
        </w:numPr>
        <w:spacing w:after="0" w:line="240" w:lineRule="auto"/>
        <w:rPr>
          <w:rFonts w:ascii="Times New Roman" w:eastAsia="Times New Roman" w:hAnsi="Times New Roman" w:cs="Times New Roman"/>
          <w:sz w:val="24"/>
          <w:szCs w:val="24"/>
        </w:rPr>
      </w:pPr>
      <w:r w:rsidRPr="00A76B46">
        <w:rPr>
          <w:rFonts w:ascii="Times New Roman" w:eastAsia="Times New Roman" w:hAnsi="Times New Roman" w:cs="Times New Roman"/>
          <w:sz w:val="24"/>
          <w:szCs w:val="24"/>
        </w:rPr>
        <w:t>Концепция Регионального (национально-регионального) компонента Государственного образовательного стандарта общего образования для общеобразовательных учреждений Читинской области (2007 г.)</w:t>
      </w:r>
    </w:p>
    <w:p w:rsidR="00201B02" w:rsidRPr="00A76B46" w:rsidRDefault="00201B02" w:rsidP="00201B02">
      <w:pPr>
        <w:pStyle w:val="a8"/>
        <w:numPr>
          <w:ilvl w:val="0"/>
          <w:numId w:val="218"/>
        </w:numPr>
        <w:spacing w:after="0" w:line="240" w:lineRule="auto"/>
        <w:jc w:val="both"/>
        <w:rPr>
          <w:rFonts w:ascii="Times New Roman" w:eastAsia="Times New Roman" w:hAnsi="Times New Roman" w:cs="Times New Roman"/>
          <w:sz w:val="24"/>
          <w:szCs w:val="24"/>
        </w:rPr>
      </w:pPr>
      <w:r w:rsidRPr="00A76B46">
        <w:rPr>
          <w:rFonts w:ascii="Times New Roman" w:eastAsia="Times New Roman" w:hAnsi="Times New Roman" w:cs="Times New Roman"/>
          <w:sz w:val="24"/>
          <w:szCs w:val="24"/>
        </w:rPr>
        <w:t>Приказ Министерства образования, науки и молодёжной политики Забайкальского края №811 от 1.10.2018г «О введении интегрированного учебного курса «Забайкаловедение» курс «Забайкаловедение» ;</w:t>
      </w:r>
    </w:p>
    <w:p w:rsidR="00201B02" w:rsidRPr="00A76B46" w:rsidRDefault="00201B02" w:rsidP="00201B02">
      <w:pPr>
        <w:pStyle w:val="a8"/>
        <w:numPr>
          <w:ilvl w:val="0"/>
          <w:numId w:val="218"/>
        </w:numPr>
        <w:spacing w:after="0" w:line="240" w:lineRule="auto"/>
        <w:jc w:val="both"/>
        <w:rPr>
          <w:rFonts w:ascii="Times New Roman" w:eastAsia="Times New Roman" w:hAnsi="Times New Roman" w:cs="Times New Roman"/>
          <w:sz w:val="24"/>
          <w:szCs w:val="24"/>
        </w:rPr>
      </w:pPr>
      <w:r w:rsidRPr="00A76B46">
        <w:rPr>
          <w:rFonts w:ascii="Times New Roman" w:eastAsia="Times New Roman" w:hAnsi="Times New Roman" w:cs="Times New Roman"/>
          <w:sz w:val="24"/>
          <w:szCs w:val="24"/>
        </w:rPr>
        <w:t>Программа интегрированного учебного курса «Забайкаловедение» для 5-9 классов общеобразовательных организаций Забайкальского края. – Чита : ИРО Забайкальского края, 2018г</w:t>
      </w:r>
    </w:p>
    <w:p w:rsidR="00201B02" w:rsidRPr="00A76B46" w:rsidRDefault="00201B02" w:rsidP="00201B02">
      <w:pPr>
        <w:spacing w:after="0" w:line="240" w:lineRule="auto"/>
        <w:jc w:val="both"/>
        <w:rPr>
          <w:rFonts w:ascii="Times New Roman" w:eastAsia="Times New Roman" w:hAnsi="Times New Roman" w:cs="Times New Roman"/>
          <w:sz w:val="24"/>
          <w:szCs w:val="24"/>
        </w:rPr>
      </w:pPr>
    </w:p>
    <w:p w:rsidR="00201B02" w:rsidRPr="00A76B46" w:rsidRDefault="00201B02" w:rsidP="00201B02">
      <w:pPr>
        <w:spacing w:after="0" w:line="240" w:lineRule="auto"/>
        <w:jc w:val="both"/>
        <w:rPr>
          <w:rFonts w:ascii="Times New Roman" w:eastAsia="Times New Roman" w:hAnsi="Times New Roman" w:cs="Times New Roman"/>
          <w:sz w:val="24"/>
          <w:szCs w:val="24"/>
        </w:rPr>
      </w:pPr>
      <w:r w:rsidRPr="00A76B46">
        <w:rPr>
          <w:rFonts w:ascii="Times New Roman" w:eastAsia="Times New Roman" w:hAnsi="Times New Roman" w:cs="Times New Roman"/>
          <w:sz w:val="24"/>
          <w:szCs w:val="24"/>
        </w:rPr>
        <w:t xml:space="preserve">Изучение региональной литературы направлено на достижение следующих целей: воспитание чувства патриотизма и уважения к литературе, культуре, традициям и обычаям народов Забайкалья;  </w:t>
      </w:r>
    </w:p>
    <w:p w:rsidR="00201B02" w:rsidRPr="00A76B46" w:rsidRDefault="00201B02" w:rsidP="00201B02">
      <w:pPr>
        <w:spacing w:after="0" w:line="240" w:lineRule="auto"/>
        <w:jc w:val="both"/>
        <w:rPr>
          <w:rFonts w:ascii="Times New Roman" w:eastAsia="Times New Roman" w:hAnsi="Times New Roman" w:cs="Times New Roman"/>
          <w:sz w:val="24"/>
          <w:szCs w:val="24"/>
        </w:rPr>
      </w:pPr>
      <w:r w:rsidRPr="00A76B46">
        <w:rPr>
          <w:rFonts w:ascii="Times New Roman" w:eastAsia="Times New Roman" w:hAnsi="Times New Roman" w:cs="Times New Roman"/>
          <w:sz w:val="24"/>
          <w:szCs w:val="24"/>
        </w:rPr>
        <w:t xml:space="preserve">стремление сохранять и приумножать культурное достояние своего региона; </w:t>
      </w:r>
    </w:p>
    <w:p w:rsidR="00201B02" w:rsidRPr="00A76B46" w:rsidRDefault="00201B02" w:rsidP="00201B02">
      <w:pPr>
        <w:spacing w:after="0" w:line="240" w:lineRule="auto"/>
        <w:jc w:val="both"/>
        <w:rPr>
          <w:rFonts w:ascii="Times New Roman" w:eastAsia="Times New Roman" w:hAnsi="Times New Roman" w:cs="Times New Roman"/>
          <w:sz w:val="24"/>
          <w:szCs w:val="24"/>
        </w:rPr>
      </w:pPr>
      <w:r w:rsidRPr="00A76B46">
        <w:rPr>
          <w:rFonts w:ascii="Times New Roman" w:eastAsia="Times New Roman" w:hAnsi="Times New Roman" w:cs="Times New Roman"/>
          <w:sz w:val="24"/>
          <w:szCs w:val="24"/>
        </w:rPr>
        <w:t xml:space="preserve">формирование у учащихся нравственных, гражданских, социальных, этнографических, культурных и других ценностей с помощью освоения знаний о фольклорных и литературных традиций региона; </w:t>
      </w:r>
    </w:p>
    <w:p w:rsidR="00201B02" w:rsidRPr="00A76B46" w:rsidRDefault="00201B02" w:rsidP="00201B02">
      <w:pPr>
        <w:spacing w:after="0" w:line="240" w:lineRule="auto"/>
        <w:jc w:val="both"/>
        <w:rPr>
          <w:rFonts w:ascii="Times New Roman" w:eastAsia="Times New Roman" w:hAnsi="Times New Roman" w:cs="Times New Roman"/>
          <w:sz w:val="24"/>
          <w:szCs w:val="24"/>
        </w:rPr>
      </w:pPr>
      <w:r w:rsidRPr="00A76B46">
        <w:rPr>
          <w:rFonts w:ascii="Times New Roman" w:eastAsia="Times New Roman" w:hAnsi="Times New Roman" w:cs="Times New Roman"/>
          <w:sz w:val="24"/>
          <w:szCs w:val="24"/>
        </w:rPr>
        <w:t xml:space="preserve">освоение совокупности знаний по фольклору и литературе Забайкалья с древнейших времён до наших дней; </w:t>
      </w:r>
    </w:p>
    <w:p w:rsidR="00201B02" w:rsidRPr="00A76B46" w:rsidRDefault="00201B02" w:rsidP="00201B02">
      <w:pPr>
        <w:spacing w:after="0" w:line="240" w:lineRule="auto"/>
        <w:jc w:val="both"/>
        <w:rPr>
          <w:rFonts w:ascii="Times New Roman" w:eastAsia="Times New Roman" w:hAnsi="Times New Roman" w:cs="Times New Roman"/>
          <w:sz w:val="24"/>
          <w:szCs w:val="24"/>
        </w:rPr>
      </w:pPr>
      <w:r w:rsidRPr="00A76B46">
        <w:rPr>
          <w:rFonts w:ascii="Times New Roman" w:eastAsia="Times New Roman" w:hAnsi="Times New Roman" w:cs="Times New Roman"/>
          <w:sz w:val="24"/>
          <w:szCs w:val="24"/>
        </w:rPr>
        <w:t xml:space="preserve">овладение умениями чтения и анализа художественных произведений фольклора и литературы Забайкалья, основных историко-литературных сведений развития литературы Забайкалья. </w:t>
      </w:r>
    </w:p>
    <w:p w:rsidR="00201B02" w:rsidRPr="00A76B46" w:rsidRDefault="00201B02" w:rsidP="00201B02">
      <w:pPr>
        <w:spacing w:after="0" w:line="240" w:lineRule="auto"/>
        <w:jc w:val="both"/>
        <w:rPr>
          <w:rFonts w:ascii="Times New Roman" w:eastAsia="Times New Roman" w:hAnsi="Times New Roman" w:cs="Times New Roman"/>
          <w:sz w:val="24"/>
          <w:szCs w:val="24"/>
        </w:rPr>
      </w:pPr>
      <w:r w:rsidRPr="00A76B46">
        <w:rPr>
          <w:rFonts w:ascii="Times New Roman" w:eastAsia="Times New Roman" w:hAnsi="Times New Roman" w:cs="Times New Roman"/>
          <w:sz w:val="24"/>
          <w:szCs w:val="24"/>
        </w:rPr>
        <w:t>Задачи: 1) осмысление культурно-исторических ценностей Забайкалья; 2) воспитание толерантности, выработка умений вести диалог, искать и находить содержательные компромиссы в условиях полиэтнического и поликультурного сосуществования; 3) дальнейшее развитие и совершенствование всех видов коммуникативной компетенции учащихся.</w:t>
      </w:r>
    </w:p>
    <w:p w:rsidR="00201B02" w:rsidRPr="00A76B46" w:rsidRDefault="00201B02" w:rsidP="00201B02">
      <w:pPr>
        <w:spacing w:after="0" w:line="240" w:lineRule="auto"/>
        <w:rPr>
          <w:rFonts w:ascii="Times New Roman" w:hAnsi="Times New Roman" w:cs="Times New Roman"/>
          <w:sz w:val="24"/>
          <w:szCs w:val="24"/>
        </w:rPr>
      </w:pPr>
    </w:p>
    <w:p w:rsidR="00201B02" w:rsidRPr="00A76B46" w:rsidRDefault="00201B02" w:rsidP="00201B02">
      <w:pPr>
        <w:spacing w:after="0" w:line="240" w:lineRule="auto"/>
        <w:rPr>
          <w:rFonts w:ascii="Times New Roman" w:hAnsi="Times New Roman" w:cs="Times New Roman"/>
          <w:sz w:val="24"/>
          <w:szCs w:val="24"/>
        </w:rPr>
      </w:pPr>
      <w:r w:rsidRPr="00A76B46">
        <w:rPr>
          <w:rFonts w:ascii="Times New Roman" w:hAnsi="Times New Roman" w:cs="Times New Roman"/>
          <w:sz w:val="24"/>
          <w:szCs w:val="24"/>
        </w:rPr>
        <w:t>Время реализации: 5-11 классы</w:t>
      </w:r>
    </w:p>
    <w:p w:rsidR="00201B02" w:rsidRPr="00A76B46" w:rsidRDefault="00201B02" w:rsidP="00201B02">
      <w:pPr>
        <w:spacing w:after="0" w:line="240" w:lineRule="auto"/>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 xml:space="preserve"> ПЛАНИРУЕМЫЕ ОБРАЗОВАТЕЛЬНЫЕ РЕЗУЛЬТАТЫ</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Изучение фольклора и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ЛИЧНОСТНЫЕ РЕЗУЛЬТАТЫ</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Гражданского воспитания:</w:t>
      </w:r>
    </w:p>
    <w:p w:rsidR="00201B02" w:rsidRPr="00A76B46" w:rsidRDefault="00201B02" w:rsidP="00201B02">
      <w:pPr>
        <w:numPr>
          <w:ilvl w:val="0"/>
          <w:numId w:val="23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201B02" w:rsidRPr="00A76B46" w:rsidRDefault="00201B02" w:rsidP="00201B02">
      <w:pPr>
        <w:numPr>
          <w:ilvl w:val="0"/>
          <w:numId w:val="23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01B02" w:rsidRPr="00A76B46" w:rsidRDefault="00201B02" w:rsidP="00201B02">
      <w:pPr>
        <w:numPr>
          <w:ilvl w:val="0"/>
          <w:numId w:val="23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lastRenderedPageBreak/>
        <w:t>неприятие любых форм экстремизма, дискриминации;</w:t>
      </w:r>
    </w:p>
    <w:p w:rsidR="00201B02" w:rsidRPr="00A76B46" w:rsidRDefault="00201B02" w:rsidP="00201B02">
      <w:pPr>
        <w:numPr>
          <w:ilvl w:val="0"/>
          <w:numId w:val="23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фольклора и литературы Забайкалья;</w:t>
      </w:r>
    </w:p>
    <w:p w:rsidR="00201B02" w:rsidRPr="00A76B46" w:rsidRDefault="00201B02" w:rsidP="00201B02">
      <w:pPr>
        <w:numPr>
          <w:ilvl w:val="0"/>
          <w:numId w:val="23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 Забайкалья;</w:t>
      </w:r>
    </w:p>
    <w:p w:rsidR="00201B02" w:rsidRPr="00A76B46" w:rsidRDefault="00201B02" w:rsidP="00201B02">
      <w:pPr>
        <w:numPr>
          <w:ilvl w:val="0"/>
          <w:numId w:val="23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готовность к участию в гуманитарной деятельности (волонтерство; помощь людям, нуждающимся в ней).</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Патриотического воспитания:</w:t>
      </w:r>
    </w:p>
    <w:p w:rsidR="00201B02" w:rsidRPr="00A76B46" w:rsidRDefault="00201B02" w:rsidP="00201B02">
      <w:pPr>
        <w:numPr>
          <w:ilvl w:val="0"/>
          <w:numId w:val="233"/>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Забайкальского края, народов России в контексте изучения произведений забайкальских писателей;</w:t>
      </w:r>
    </w:p>
    <w:p w:rsidR="00201B02" w:rsidRPr="00A76B46" w:rsidRDefault="00201B02" w:rsidP="00201B02">
      <w:pPr>
        <w:numPr>
          <w:ilvl w:val="0"/>
          <w:numId w:val="233"/>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фольклове и литературе Забайкалья;</w:t>
      </w:r>
    </w:p>
    <w:p w:rsidR="00201B02" w:rsidRPr="00A76B46" w:rsidRDefault="00201B02" w:rsidP="00201B02">
      <w:pPr>
        <w:numPr>
          <w:ilvl w:val="0"/>
          <w:numId w:val="233"/>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Забайкалья</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Духовно-нравственного воспитания:</w:t>
      </w:r>
    </w:p>
    <w:p w:rsidR="00201B02" w:rsidRPr="00A76B46" w:rsidRDefault="00201B02" w:rsidP="00201B02">
      <w:pPr>
        <w:numPr>
          <w:ilvl w:val="0"/>
          <w:numId w:val="234"/>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Забайкальских писателей;</w:t>
      </w:r>
    </w:p>
    <w:p w:rsidR="00201B02" w:rsidRPr="00A76B46" w:rsidRDefault="00201B02" w:rsidP="00201B02">
      <w:pPr>
        <w:numPr>
          <w:ilvl w:val="0"/>
          <w:numId w:val="234"/>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01B02" w:rsidRPr="00A76B46" w:rsidRDefault="00201B02" w:rsidP="00201B02">
      <w:pPr>
        <w:numPr>
          <w:ilvl w:val="0"/>
          <w:numId w:val="234"/>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Эстетического воспитания:</w:t>
      </w:r>
    </w:p>
    <w:p w:rsidR="00201B02" w:rsidRPr="00A76B46" w:rsidRDefault="00201B02" w:rsidP="00201B02">
      <w:pPr>
        <w:numPr>
          <w:ilvl w:val="0"/>
          <w:numId w:val="23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Забайкалья;</w:t>
      </w:r>
    </w:p>
    <w:p w:rsidR="00201B02" w:rsidRPr="00A76B46" w:rsidRDefault="00201B02" w:rsidP="00201B02">
      <w:pPr>
        <w:numPr>
          <w:ilvl w:val="0"/>
          <w:numId w:val="23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осознание важности художественной литературы и культуры как средства коммуникации и самовыражения;</w:t>
      </w:r>
    </w:p>
    <w:p w:rsidR="00201B02" w:rsidRPr="00A76B46" w:rsidRDefault="00201B02" w:rsidP="00201B02">
      <w:pPr>
        <w:numPr>
          <w:ilvl w:val="0"/>
          <w:numId w:val="23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201B02" w:rsidRPr="00A76B46" w:rsidRDefault="00201B02" w:rsidP="00201B02">
      <w:pPr>
        <w:numPr>
          <w:ilvl w:val="0"/>
          <w:numId w:val="23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стремление к самовыражению в разных видах искусства.</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201B02" w:rsidRPr="00A76B46" w:rsidRDefault="00201B02" w:rsidP="00201B02">
      <w:pPr>
        <w:numPr>
          <w:ilvl w:val="0"/>
          <w:numId w:val="236"/>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осознание ценности жизни с опорой на собственный жизненный и читательский опыт; </w:t>
      </w:r>
    </w:p>
    <w:p w:rsidR="00201B02" w:rsidRPr="00A76B46" w:rsidRDefault="00201B02" w:rsidP="00201B02">
      <w:pPr>
        <w:numPr>
          <w:ilvl w:val="0"/>
          <w:numId w:val="236"/>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lastRenderedPageBreak/>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01B02" w:rsidRPr="00A76B46" w:rsidRDefault="00201B02" w:rsidP="00201B02">
      <w:pPr>
        <w:numPr>
          <w:ilvl w:val="0"/>
          <w:numId w:val="236"/>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201B02" w:rsidRPr="00A76B46" w:rsidRDefault="00201B02" w:rsidP="00201B02">
      <w:pPr>
        <w:numPr>
          <w:ilvl w:val="0"/>
          <w:numId w:val="236"/>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01B02" w:rsidRPr="00A76B46" w:rsidRDefault="00201B02" w:rsidP="00201B02">
      <w:pPr>
        <w:numPr>
          <w:ilvl w:val="0"/>
          <w:numId w:val="236"/>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умение принимать себя и других, не осуждая;</w:t>
      </w:r>
    </w:p>
    <w:p w:rsidR="00201B02" w:rsidRPr="00A76B46" w:rsidRDefault="00201B02" w:rsidP="00201B02">
      <w:pPr>
        <w:numPr>
          <w:ilvl w:val="0"/>
          <w:numId w:val="236"/>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умение осознавать эмоциональное состояние себя и других, опираясь на примеры из литературных произведений Забайкалья;</w:t>
      </w:r>
    </w:p>
    <w:p w:rsidR="00201B02" w:rsidRPr="00A76B46" w:rsidRDefault="00201B02" w:rsidP="00201B02">
      <w:pPr>
        <w:numPr>
          <w:ilvl w:val="0"/>
          <w:numId w:val="236"/>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уметь управлять собственным эмоциональным состоянием;</w:t>
      </w:r>
    </w:p>
    <w:p w:rsidR="00201B02" w:rsidRPr="00A76B46" w:rsidRDefault="00201B02" w:rsidP="00201B02">
      <w:pPr>
        <w:numPr>
          <w:ilvl w:val="0"/>
          <w:numId w:val="236"/>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 Забайкалья.</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Трудового воспитания:</w:t>
      </w:r>
    </w:p>
    <w:p w:rsidR="00201B02" w:rsidRPr="00A76B46" w:rsidRDefault="00201B02" w:rsidP="00201B02">
      <w:pPr>
        <w:numPr>
          <w:ilvl w:val="0"/>
          <w:numId w:val="237"/>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01B02" w:rsidRPr="00A76B46" w:rsidRDefault="00201B02" w:rsidP="00201B02">
      <w:pPr>
        <w:numPr>
          <w:ilvl w:val="0"/>
          <w:numId w:val="237"/>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Забайкалья; </w:t>
      </w:r>
    </w:p>
    <w:p w:rsidR="00201B02" w:rsidRPr="00A76B46" w:rsidRDefault="00201B02" w:rsidP="00201B02">
      <w:pPr>
        <w:numPr>
          <w:ilvl w:val="0"/>
          <w:numId w:val="237"/>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201B02" w:rsidRPr="00A76B46" w:rsidRDefault="00201B02" w:rsidP="00201B02">
      <w:pPr>
        <w:numPr>
          <w:ilvl w:val="0"/>
          <w:numId w:val="237"/>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готовность адаптироваться в профессиональной среде; </w:t>
      </w:r>
    </w:p>
    <w:p w:rsidR="00201B02" w:rsidRPr="00A76B46" w:rsidRDefault="00201B02" w:rsidP="00201B02">
      <w:pPr>
        <w:numPr>
          <w:ilvl w:val="0"/>
          <w:numId w:val="237"/>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Забайкалья; </w:t>
      </w:r>
    </w:p>
    <w:p w:rsidR="00201B02" w:rsidRPr="00A76B46" w:rsidRDefault="00201B02" w:rsidP="00201B02">
      <w:pPr>
        <w:numPr>
          <w:ilvl w:val="0"/>
          <w:numId w:val="237"/>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Экологического воспитания:</w:t>
      </w:r>
    </w:p>
    <w:p w:rsidR="00201B02" w:rsidRPr="00A76B46" w:rsidRDefault="00201B02" w:rsidP="00201B02">
      <w:pPr>
        <w:numPr>
          <w:ilvl w:val="0"/>
          <w:numId w:val="238"/>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01B02" w:rsidRPr="00A76B46" w:rsidRDefault="00201B02" w:rsidP="00201B02">
      <w:pPr>
        <w:numPr>
          <w:ilvl w:val="0"/>
          <w:numId w:val="238"/>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201B02" w:rsidRPr="00A76B46" w:rsidRDefault="00201B02" w:rsidP="00201B02">
      <w:pPr>
        <w:numPr>
          <w:ilvl w:val="0"/>
          <w:numId w:val="238"/>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201B02" w:rsidRPr="00A76B46" w:rsidRDefault="00201B02" w:rsidP="00201B02">
      <w:pPr>
        <w:numPr>
          <w:ilvl w:val="0"/>
          <w:numId w:val="238"/>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201B02" w:rsidRPr="00A76B46" w:rsidRDefault="00201B02" w:rsidP="00201B02">
      <w:pPr>
        <w:numPr>
          <w:ilvl w:val="0"/>
          <w:numId w:val="238"/>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готовность к участию в практической деятельности экологической направленности.</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Ценности научного познания:</w:t>
      </w:r>
    </w:p>
    <w:p w:rsidR="00201B02" w:rsidRPr="00A76B46" w:rsidRDefault="00201B02" w:rsidP="00201B02">
      <w:pPr>
        <w:numPr>
          <w:ilvl w:val="0"/>
          <w:numId w:val="239"/>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Забайкалья; </w:t>
      </w:r>
    </w:p>
    <w:p w:rsidR="00201B02" w:rsidRPr="00A76B46" w:rsidRDefault="00201B02" w:rsidP="00201B02">
      <w:pPr>
        <w:numPr>
          <w:ilvl w:val="0"/>
          <w:numId w:val="239"/>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овладение языковой и читательской культурой как средством познания мира; </w:t>
      </w:r>
    </w:p>
    <w:p w:rsidR="00201B02" w:rsidRPr="00A76B46" w:rsidRDefault="00201B02" w:rsidP="00201B02">
      <w:pPr>
        <w:numPr>
          <w:ilvl w:val="0"/>
          <w:numId w:val="239"/>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201B02" w:rsidRPr="00A76B46" w:rsidRDefault="00201B02" w:rsidP="00201B02">
      <w:pPr>
        <w:numPr>
          <w:ilvl w:val="0"/>
          <w:numId w:val="239"/>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201B02" w:rsidRPr="00A76B46" w:rsidRDefault="00201B02" w:rsidP="00201B02">
      <w:pPr>
        <w:numPr>
          <w:ilvl w:val="0"/>
          <w:numId w:val="24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201B02" w:rsidRPr="00A76B46" w:rsidRDefault="00201B02" w:rsidP="00201B02">
      <w:pPr>
        <w:numPr>
          <w:ilvl w:val="0"/>
          <w:numId w:val="24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изучение и оценка социальных ролей персонажей литературных произведений Забайкалья;</w:t>
      </w:r>
    </w:p>
    <w:p w:rsidR="00201B02" w:rsidRPr="00A76B46" w:rsidRDefault="00201B02" w:rsidP="00201B02">
      <w:pPr>
        <w:numPr>
          <w:ilvl w:val="0"/>
          <w:numId w:val="24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потребность во взаимодействии в условиях неопределённости, открытость опыту и знаниям других; </w:t>
      </w:r>
    </w:p>
    <w:p w:rsidR="00201B02" w:rsidRPr="00A76B46" w:rsidRDefault="00201B02" w:rsidP="00201B02">
      <w:pPr>
        <w:numPr>
          <w:ilvl w:val="0"/>
          <w:numId w:val="24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01B02" w:rsidRPr="00A76B46" w:rsidRDefault="00201B02" w:rsidP="00201B02">
      <w:pPr>
        <w:numPr>
          <w:ilvl w:val="0"/>
          <w:numId w:val="24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201B02" w:rsidRPr="00A76B46" w:rsidRDefault="00201B02" w:rsidP="00201B02">
      <w:pPr>
        <w:numPr>
          <w:ilvl w:val="0"/>
          <w:numId w:val="24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201B02" w:rsidRPr="00A76B46" w:rsidRDefault="00201B02" w:rsidP="00201B02">
      <w:pPr>
        <w:numPr>
          <w:ilvl w:val="0"/>
          <w:numId w:val="24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анализировать и выявлять взаимосвязи природы, общества и экономики; </w:t>
      </w:r>
    </w:p>
    <w:p w:rsidR="00201B02" w:rsidRPr="00A76B46" w:rsidRDefault="00201B02" w:rsidP="00201B02">
      <w:pPr>
        <w:numPr>
          <w:ilvl w:val="0"/>
          <w:numId w:val="24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201B02" w:rsidRPr="00A76B46" w:rsidRDefault="00201B02" w:rsidP="00201B02">
      <w:pPr>
        <w:numPr>
          <w:ilvl w:val="0"/>
          <w:numId w:val="24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201B02" w:rsidRPr="00A76B46" w:rsidRDefault="00201B02" w:rsidP="00201B02">
      <w:pPr>
        <w:numPr>
          <w:ilvl w:val="0"/>
          <w:numId w:val="24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воспринимать стрессовую ситуацию как вызов, требующий контрмер; </w:t>
      </w:r>
    </w:p>
    <w:p w:rsidR="00201B02" w:rsidRPr="00A76B46" w:rsidRDefault="00201B02" w:rsidP="00201B02">
      <w:pPr>
        <w:numPr>
          <w:ilvl w:val="0"/>
          <w:numId w:val="24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оценивать ситуацию стресса, корректировать принимаемые решения и действия; </w:t>
      </w:r>
    </w:p>
    <w:p w:rsidR="00201B02" w:rsidRPr="00A76B46" w:rsidRDefault="00201B02" w:rsidP="00201B02">
      <w:pPr>
        <w:numPr>
          <w:ilvl w:val="0"/>
          <w:numId w:val="24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201B02" w:rsidRPr="00A76B46" w:rsidRDefault="00201B02" w:rsidP="00201B02">
      <w:pPr>
        <w:numPr>
          <w:ilvl w:val="0"/>
          <w:numId w:val="24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быть готовым действовать в отсутствии гарантий успеха.</w:t>
      </w: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МЕТАПРЕДМЕТНЫЕ РЕЗУЛЬТАТЫ</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К концу обучения у обучающегося формируются следующие универсальные учебные действия.</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Универсальные учебные познавательные действия:</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b/>
          <w:color w:val="000000"/>
          <w:sz w:val="24"/>
          <w:szCs w:val="24"/>
        </w:rPr>
        <w:t>1) Базовые логические действия:</w:t>
      </w:r>
    </w:p>
    <w:p w:rsidR="00201B02" w:rsidRPr="00A76B46" w:rsidRDefault="00201B02" w:rsidP="00201B02">
      <w:pPr>
        <w:numPr>
          <w:ilvl w:val="0"/>
          <w:numId w:val="241"/>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201B02" w:rsidRPr="00A76B46" w:rsidRDefault="00201B02" w:rsidP="00201B02">
      <w:pPr>
        <w:numPr>
          <w:ilvl w:val="0"/>
          <w:numId w:val="241"/>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01B02" w:rsidRPr="00A76B46" w:rsidRDefault="00201B02" w:rsidP="00201B02">
      <w:pPr>
        <w:numPr>
          <w:ilvl w:val="0"/>
          <w:numId w:val="241"/>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201B02" w:rsidRPr="00A76B46" w:rsidRDefault="00201B02" w:rsidP="00201B02">
      <w:pPr>
        <w:numPr>
          <w:ilvl w:val="0"/>
          <w:numId w:val="241"/>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предлагать критерии для выявления закономерностей и противоречий с учётом учебной задачи;</w:t>
      </w:r>
    </w:p>
    <w:p w:rsidR="00201B02" w:rsidRPr="00A76B46" w:rsidRDefault="00201B02" w:rsidP="00201B02">
      <w:pPr>
        <w:numPr>
          <w:ilvl w:val="0"/>
          <w:numId w:val="241"/>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выявлять дефициты информации, данных, необходимых для решения поставленной учебной задачи;</w:t>
      </w:r>
    </w:p>
    <w:p w:rsidR="00201B02" w:rsidRPr="00A76B46" w:rsidRDefault="00201B02" w:rsidP="00201B02">
      <w:pPr>
        <w:numPr>
          <w:ilvl w:val="0"/>
          <w:numId w:val="241"/>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выявлять причинно-следственные связи при изучении литературных явлений и процессов;</w:t>
      </w:r>
    </w:p>
    <w:p w:rsidR="00201B02" w:rsidRPr="00A76B46" w:rsidRDefault="00201B02" w:rsidP="00201B02">
      <w:pPr>
        <w:numPr>
          <w:ilvl w:val="0"/>
          <w:numId w:val="241"/>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делать выводы с использованием дедуктивных и индуктивных умозаключений, умозаключений по аналогии;</w:t>
      </w:r>
    </w:p>
    <w:p w:rsidR="00201B02" w:rsidRPr="00A76B46" w:rsidRDefault="00201B02" w:rsidP="00201B02">
      <w:pPr>
        <w:numPr>
          <w:ilvl w:val="0"/>
          <w:numId w:val="241"/>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формулировать гипотезы об их взаимосвязях;</w:t>
      </w:r>
    </w:p>
    <w:p w:rsidR="00201B02" w:rsidRPr="00A76B46" w:rsidRDefault="00201B02" w:rsidP="00201B02">
      <w:pPr>
        <w:numPr>
          <w:ilvl w:val="0"/>
          <w:numId w:val="241"/>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b/>
          <w:color w:val="000000"/>
          <w:sz w:val="24"/>
          <w:szCs w:val="24"/>
        </w:rPr>
        <w:t>2) Базовые исследовательские действия:</w:t>
      </w:r>
    </w:p>
    <w:p w:rsidR="00201B02" w:rsidRPr="00A76B46" w:rsidRDefault="00201B02" w:rsidP="00201B02">
      <w:pPr>
        <w:numPr>
          <w:ilvl w:val="0"/>
          <w:numId w:val="24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01B02" w:rsidRPr="00A76B46" w:rsidRDefault="00201B02" w:rsidP="00201B02">
      <w:pPr>
        <w:numPr>
          <w:ilvl w:val="0"/>
          <w:numId w:val="24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использовать вопросы как исследовательский инструмент познания в литературном образовании;</w:t>
      </w:r>
    </w:p>
    <w:p w:rsidR="00201B02" w:rsidRPr="00A76B46" w:rsidRDefault="00201B02" w:rsidP="00201B02">
      <w:pPr>
        <w:numPr>
          <w:ilvl w:val="0"/>
          <w:numId w:val="24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201B02" w:rsidRPr="00A76B46" w:rsidRDefault="00201B02" w:rsidP="00201B02">
      <w:pPr>
        <w:numPr>
          <w:ilvl w:val="0"/>
          <w:numId w:val="24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01B02" w:rsidRPr="00A76B46" w:rsidRDefault="00201B02" w:rsidP="00201B02">
      <w:pPr>
        <w:numPr>
          <w:ilvl w:val="0"/>
          <w:numId w:val="24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201B02" w:rsidRPr="00A76B46" w:rsidRDefault="00201B02" w:rsidP="00201B02">
      <w:pPr>
        <w:numPr>
          <w:ilvl w:val="0"/>
          <w:numId w:val="24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201B02" w:rsidRPr="00A76B46" w:rsidRDefault="00201B02" w:rsidP="00201B02">
      <w:pPr>
        <w:numPr>
          <w:ilvl w:val="0"/>
          <w:numId w:val="24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владеть инструментами оценки достоверности полученных выводов и обобщений;</w:t>
      </w:r>
    </w:p>
    <w:p w:rsidR="00201B02" w:rsidRPr="00A76B46" w:rsidRDefault="00201B02" w:rsidP="00201B02">
      <w:pPr>
        <w:numPr>
          <w:ilvl w:val="0"/>
          <w:numId w:val="24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Забайкалья.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b/>
          <w:color w:val="000000"/>
          <w:sz w:val="24"/>
          <w:szCs w:val="24"/>
        </w:rPr>
        <w:t>3) Работа с информацией:</w:t>
      </w:r>
    </w:p>
    <w:p w:rsidR="00201B02" w:rsidRPr="00A76B46" w:rsidRDefault="00201B02" w:rsidP="00201B02">
      <w:pPr>
        <w:numPr>
          <w:ilvl w:val="0"/>
          <w:numId w:val="243"/>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01B02" w:rsidRPr="00A76B46" w:rsidRDefault="00201B02" w:rsidP="00201B02">
      <w:pPr>
        <w:numPr>
          <w:ilvl w:val="0"/>
          <w:numId w:val="243"/>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201B02" w:rsidRPr="00A76B46" w:rsidRDefault="00201B02" w:rsidP="00201B02">
      <w:pPr>
        <w:numPr>
          <w:ilvl w:val="0"/>
          <w:numId w:val="243"/>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201B02" w:rsidRPr="00A76B46" w:rsidRDefault="00201B02" w:rsidP="00201B02">
      <w:pPr>
        <w:numPr>
          <w:ilvl w:val="0"/>
          <w:numId w:val="243"/>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01B02" w:rsidRPr="00A76B46" w:rsidRDefault="00201B02" w:rsidP="00201B02">
      <w:pPr>
        <w:numPr>
          <w:ilvl w:val="0"/>
          <w:numId w:val="243"/>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201B02" w:rsidRPr="00A76B46" w:rsidRDefault="00201B02" w:rsidP="00201B02">
      <w:pPr>
        <w:numPr>
          <w:ilvl w:val="0"/>
          <w:numId w:val="243"/>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эффективно запоминать и систематизировать эту информацию.</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b/>
          <w:color w:val="000000"/>
          <w:sz w:val="24"/>
          <w:szCs w:val="24"/>
        </w:rPr>
        <w:t>Универсальные учебные коммуникативные действия: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b/>
          <w:color w:val="000000"/>
          <w:sz w:val="24"/>
          <w:szCs w:val="24"/>
        </w:rPr>
        <w:t>1) Общение:</w:t>
      </w:r>
    </w:p>
    <w:p w:rsidR="00201B02" w:rsidRPr="00A76B46" w:rsidRDefault="00201B02" w:rsidP="00201B02">
      <w:pPr>
        <w:numPr>
          <w:ilvl w:val="0"/>
          <w:numId w:val="244"/>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воспринимать и формулировать суждения, выражать эмоции в соответствии с условиями и целями общения;</w:t>
      </w:r>
    </w:p>
    <w:p w:rsidR="00201B02" w:rsidRPr="00A76B46" w:rsidRDefault="00201B02" w:rsidP="00201B02">
      <w:pPr>
        <w:numPr>
          <w:ilvl w:val="0"/>
          <w:numId w:val="244"/>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01B02" w:rsidRPr="00A76B46" w:rsidRDefault="00201B02" w:rsidP="00201B02">
      <w:pPr>
        <w:numPr>
          <w:ilvl w:val="0"/>
          <w:numId w:val="244"/>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выражать себя (свою точку зрения) в устных и письменных текстах;</w:t>
      </w:r>
    </w:p>
    <w:p w:rsidR="00201B02" w:rsidRPr="00A76B46" w:rsidRDefault="00201B02" w:rsidP="00201B02">
      <w:pPr>
        <w:numPr>
          <w:ilvl w:val="0"/>
          <w:numId w:val="244"/>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201B02" w:rsidRPr="00A76B46" w:rsidRDefault="00201B02" w:rsidP="00201B02">
      <w:pPr>
        <w:numPr>
          <w:ilvl w:val="0"/>
          <w:numId w:val="244"/>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01B02" w:rsidRPr="00A76B46" w:rsidRDefault="00201B02" w:rsidP="00201B02">
      <w:pPr>
        <w:numPr>
          <w:ilvl w:val="0"/>
          <w:numId w:val="244"/>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201B02" w:rsidRPr="00A76B46" w:rsidRDefault="00201B02" w:rsidP="00201B02">
      <w:pPr>
        <w:numPr>
          <w:ilvl w:val="0"/>
          <w:numId w:val="244"/>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публично представлять результаты выполненного опыта (литературоведческого эксперимента, исследования, проекта);</w:t>
      </w:r>
    </w:p>
    <w:p w:rsidR="00201B02" w:rsidRPr="00A76B46" w:rsidRDefault="00201B02" w:rsidP="00201B02">
      <w:pPr>
        <w:numPr>
          <w:ilvl w:val="0"/>
          <w:numId w:val="244"/>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b/>
          <w:color w:val="000000"/>
          <w:sz w:val="24"/>
          <w:szCs w:val="24"/>
        </w:rPr>
        <w:t>2) Совместная деятельность:</w:t>
      </w:r>
    </w:p>
    <w:p w:rsidR="00201B02" w:rsidRPr="00A76B46" w:rsidRDefault="00201B02" w:rsidP="00201B02">
      <w:pPr>
        <w:numPr>
          <w:ilvl w:val="0"/>
          <w:numId w:val="24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01B02" w:rsidRPr="00A76B46" w:rsidRDefault="00201B02" w:rsidP="00201B02">
      <w:pPr>
        <w:numPr>
          <w:ilvl w:val="0"/>
          <w:numId w:val="24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01B02" w:rsidRPr="00A76B46" w:rsidRDefault="00201B02" w:rsidP="00201B02">
      <w:pPr>
        <w:numPr>
          <w:ilvl w:val="0"/>
          <w:numId w:val="24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уметь обобщать мнения нескольких людей;</w:t>
      </w:r>
    </w:p>
    <w:p w:rsidR="00201B02" w:rsidRPr="00A76B46" w:rsidRDefault="00201B02" w:rsidP="00201B02">
      <w:pPr>
        <w:numPr>
          <w:ilvl w:val="0"/>
          <w:numId w:val="24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01B02" w:rsidRPr="00A76B46" w:rsidRDefault="00201B02" w:rsidP="00201B02">
      <w:pPr>
        <w:numPr>
          <w:ilvl w:val="0"/>
          <w:numId w:val="24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01B02" w:rsidRPr="00A76B46" w:rsidRDefault="00201B02" w:rsidP="00201B02">
      <w:pPr>
        <w:numPr>
          <w:ilvl w:val="0"/>
          <w:numId w:val="24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lastRenderedPageBreak/>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201B02" w:rsidRPr="00A76B46" w:rsidRDefault="00201B02" w:rsidP="00201B02">
      <w:pPr>
        <w:numPr>
          <w:ilvl w:val="0"/>
          <w:numId w:val="24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01B02" w:rsidRPr="00A76B46" w:rsidRDefault="00201B02" w:rsidP="00201B02">
      <w:pPr>
        <w:numPr>
          <w:ilvl w:val="0"/>
          <w:numId w:val="24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201B02" w:rsidRPr="00A76B46" w:rsidRDefault="00201B02" w:rsidP="00201B02">
      <w:pPr>
        <w:numPr>
          <w:ilvl w:val="0"/>
          <w:numId w:val="24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201B02" w:rsidRPr="00A76B46" w:rsidRDefault="00201B02" w:rsidP="00201B02">
      <w:pPr>
        <w:numPr>
          <w:ilvl w:val="0"/>
          <w:numId w:val="24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01B02" w:rsidRPr="00A76B46" w:rsidRDefault="00201B02" w:rsidP="00201B02">
      <w:pPr>
        <w:numPr>
          <w:ilvl w:val="0"/>
          <w:numId w:val="24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участниками взаимодействия на литературных занятиях;</w:t>
      </w:r>
    </w:p>
    <w:p w:rsidR="00201B02" w:rsidRPr="00A76B46" w:rsidRDefault="00201B02" w:rsidP="00201B02">
      <w:pPr>
        <w:numPr>
          <w:ilvl w:val="0"/>
          <w:numId w:val="245"/>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Универсальные учебные регулятивные действия: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b/>
          <w:color w:val="000000"/>
          <w:sz w:val="24"/>
          <w:szCs w:val="24"/>
        </w:rPr>
        <w:t>1) Самоорганизация:</w:t>
      </w:r>
    </w:p>
    <w:p w:rsidR="00201B02" w:rsidRPr="00A76B46" w:rsidRDefault="00201B02" w:rsidP="00201B02">
      <w:pPr>
        <w:numPr>
          <w:ilvl w:val="0"/>
          <w:numId w:val="246"/>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201B02" w:rsidRPr="00A76B46" w:rsidRDefault="00201B02" w:rsidP="00201B02">
      <w:pPr>
        <w:numPr>
          <w:ilvl w:val="0"/>
          <w:numId w:val="246"/>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201B02" w:rsidRPr="00A76B46" w:rsidRDefault="00201B02" w:rsidP="00201B02">
      <w:pPr>
        <w:numPr>
          <w:ilvl w:val="0"/>
          <w:numId w:val="246"/>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01B02" w:rsidRPr="00A76B46" w:rsidRDefault="00201B02" w:rsidP="00201B02">
      <w:pPr>
        <w:numPr>
          <w:ilvl w:val="0"/>
          <w:numId w:val="246"/>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01B02" w:rsidRPr="00A76B46" w:rsidRDefault="00201B02" w:rsidP="00201B02">
      <w:pPr>
        <w:numPr>
          <w:ilvl w:val="0"/>
          <w:numId w:val="246"/>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делать выбор и брать ответственность за решение.</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b/>
          <w:color w:val="000000"/>
          <w:sz w:val="24"/>
          <w:szCs w:val="24"/>
        </w:rPr>
        <w:t>2) Самоконтроль:</w:t>
      </w:r>
    </w:p>
    <w:p w:rsidR="00201B02" w:rsidRPr="00A76B46" w:rsidRDefault="00201B02" w:rsidP="00201B02">
      <w:pPr>
        <w:numPr>
          <w:ilvl w:val="0"/>
          <w:numId w:val="247"/>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201B02" w:rsidRPr="00A76B46" w:rsidRDefault="00201B02" w:rsidP="00201B02">
      <w:pPr>
        <w:numPr>
          <w:ilvl w:val="0"/>
          <w:numId w:val="247"/>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01B02" w:rsidRPr="00A76B46" w:rsidRDefault="00201B02" w:rsidP="00201B02">
      <w:pPr>
        <w:numPr>
          <w:ilvl w:val="0"/>
          <w:numId w:val="247"/>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01B02" w:rsidRPr="00A76B46" w:rsidRDefault="00201B02" w:rsidP="00201B02">
      <w:pPr>
        <w:numPr>
          <w:ilvl w:val="0"/>
          <w:numId w:val="247"/>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b/>
          <w:color w:val="000000"/>
          <w:sz w:val="24"/>
          <w:szCs w:val="24"/>
        </w:rPr>
        <w:t>3) Эмоциональный интеллект:</w:t>
      </w:r>
    </w:p>
    <w:p w:rsidR="00201B02" w:rsidRPr="00A76B46" w:rsidRDefault="00201B02" w:rsidP="00201B02">
      <w:pPr>
        <w:numPr>
          <w:ilvl w:val="0"/>
          <w:numId w:val="248"/>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развивать способность различать и называть собственные эмоции, управлять ими и эмоциями других;</w:t>
      </w:r>
    </w:p>
    <w:p w:rsidR="00201B02" w:rsidRPr="00A76B46" w:rsidRDefault="00201B02" w:rsidP="00201B02">
      <w:pPr>
        <w:numPr>
          <w:ilvl w:val="0"/>
          <w:numId w:val="248"/>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выявлять и анализировать причины эмоций;</w:t>
      </w:r>
    </w:p>
    <w:p w:rsidR="00201B02" w:rsidRPr="00A76B46" w:rsidRDefault="00201B02" w:rsidP="00201B02">
      <w:pPr>
        <w:numPr>
          <w:ilvl w:val="0"/>
          <w:numId w:val="248"/>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lastRenderedPageBreak/>
        <w:t>ставить себя на место другого человека, понимать мотивы и намерения другого, анализируя примеры из художественной литературы;</w:t>
      </w:r>
    </w:p>
    <w:p w:rsidR="00201B02" w:rsidRPr="00A76B46" w:rsidRDefault="00201B02" w:rsidP="00201B02">
      <w:pPr>
        <w:numPr>
          <w:ilvl w:val="0"/>
          <w:numId w:val="248"/>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регулировать способ выражения своих эмоций.</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b/>
          <w:color w:val="000000"/>
          <w:sz w:val="24"/>
          <w:szCs w:val="24"/>
        </w:rPr>
        <w:t>4) Принятие себя и других:</w:t>
      </w:r>
    </w:p>
    <w:p w:rsidR="00201B02" w:rsidRPr="00A76B46" w:rsidRDefault="00201B02" w:rsidP="00201B02">
      <w:pPr>
        <w:numPr>
          <w:ilvl w:val="0"/>
          <w:numId w:val="249"/>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осознанно относиться к другому человеку, его мнению, размышляя над взаимоотношениями литературных героев;</w:t>
      </w:r>
    </w:p>
    <w:p w:rsidR="00201B02" w:rsidRPr="00A76B46" w:rsidRDefault="00201B02" w:rsidP="00201B02">
      <w:pPr>
        <w:numPr>
          <w:ilvl w:val="0"/>
          <w:numId w:val="249"/>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признавать своё право на ошибку и такое же право другого; принимать себя и других, не осуждая;</w:t>
      </w:r>
    </w:p>
    <w:p w:rsidR="00201B02" w:rsidRPr="00A76B46" w:rsidRDefault="00201B02" w:rsidP="00201B02">
      <w:pPr>
        <w:numPr>
          <w:ilvl w:val="0"/>
          <w:numId w:val="249"/>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проявлять открытость себе и другим;</w:t>
      </w:r>
    </w:p>
    <w:p w:rsidR="00201B02" w:rsidRPr="00A76B46" w:rsidRDefault="00201B02" w:rsidP="00201B02">
      <w:pPr>
        <w:numPr>
          <w:ilvl w:val="0"/>
          <w:numId w:val="249"/>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осознавать невозможность контролировать всё вокруг.</w:t>
      </w: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ПРЕДМЕТНЫЕ РЕЗУЛЬТАТЫ</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5 КЛАСС</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201B02" w:rsidRPr="00A76B46" w:rsidRDefault="00201B02" w:rsidP="00201B02">
      <w:pPr>
        <w:numPr>
          <w:ilvl w:val="0"/>
          <w:numId w:val="25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01B02" w:rsidRPr="00A76B46" w:rsidRDefault="00201B02" w:rsidP="00201B02">
      <w:pPr>
        <w:numPr>
          <w:ilvl w:val="0"/>
          <w:numId w:val="25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01B02" w:rsidRPr="00A76B46" w:rsidRDefault="00201B02" w:rsidP="00201B02">
      <w:pPr>
        <w:numPr>
          <w:ilvl w:val="0"/>
          <w:numId w:val="25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сопоставлять темы и сюжеты произведений, образы персонажей;</w:t>
      </w:r>
    </w:p>
    <w:p w:rsidR="00201B02" w:rsidRPr="00A76B46" w:rsidRDefault="00201B02" w:rsidP="00201B02">
      <w:pPr>
        <w:numPr>
          <w:ilvl w:val="0"/>
          <w:numId w:val="250"/>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сопоставлять с помощью учителя изученные и самостоятельно прочитанные произведения фольклора и художественной литературы Забайкалья с произведениями других видов искусства (с учётом возраста, литературного развития обучающихся);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lastRenderedPageBreak/>
        <w:t>8) владеть начальными умениями интерпретации и оценки текстуально изученных произведений фольклора и литературы Забайкалья;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9) осознавать важность чтения и изучения произведений устного народного творчества и художественной литературы Забайкалья для познания мира, формирования эмоциональных и эстетических впечатлений, а также для собственного развития;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Забайкалья для детей и подростков;</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6 КЛАСС</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 Понимать общечеловеческую и духовно-нравственную ценность литературы Забайкалья, осознавать её роль в воспитании любви к Родине и укреплении единства многонационального народа Российской Федерации;</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2) понимать особенности литературы Забайкалья как вида словесного искусства, отличать художественный текст от текста научного, делового, публицистического;</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3) осуществлять элементарный смысловой и эстетический анализ произведений фольклора и художественной литературы Забайкалья; воспринимать, анализировать, интерпретировать и оценивать прочитанное (с учётом литературного развития обучающихся);</w:t>
      </w:r>
    </w:p>
    <w:p w:rsidR="00201B02" w:rsidRPr="00A76B46" w:rsidRDefault="00201B02" w:rsidP="00201B02">
      <w:pPr>
        <w:numPr>
          <w:ilvl w:val="0"/>
          <w:numId w:val="251"/>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01B02" w:rsidRPr="00A76B46" w:rsidRDefault="00201B02" w:rsidP="00201B02">
      <w:pPr>
        <w:numPr>
          <w:ilvl w:val="0"/>
          <w:numId w:val="251"/>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01B02" w:rsidRPr="00A76B46" w:rsidRDefault="00201B02" w:rsidP="00201B02">
      <w:pPr>
        <w:numPr>
          <w:ilvl w:val="0"/>
          <w:numId w:val="251"/>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w:t>
      </w:r>
    </w:p>
    <w:p w:rsidR="00201B02" w:rsidRPr="00A76B46" w:rsidRDefault="00201B02" w:rsidP="00201B02">
      <w:pPr>
        <w:numPr>
          <w:ilvl w:val="0"/>
          <w:numId w:val="251"/>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01B02" w:rsidRPr="00A76B46" w:rsidRDefault="00201B02" w:rsidP="00201B02">
      <w:pPr>
        <w:numPr>
          <w:ilvl w:val="0"/>
          <w:numId w:val="251"/>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lastRenderedPageBreak/>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6) участвовать в беседе и диалоге о прочитанном произведении, давать аргументированную оценку прочитанному;</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7 КЛАСС</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01B02" w:rsidRPr="00A76B46" w:rsidRDefault="00201B02" w:rsidP="00201B02">
      <w:pPr>
        <w:numPr>
          <w:ilvl w:val="0"/>
          <w:numId w:val="25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w:t>
      </w:r>
      <w:r w:rsidRPr="00A76B46">
        <w:rPr>
          <w:rFonts w:ascii="Times New Roman" w:hAnsi="Times New Roman" w:cs="Times New Roman"/>
          <w:color w:val="000000"/>
          <w:sz w:val="24"/>
          <w:szCs w:val="24"/>
        </w:rPr>
        <w:lastRenderedPageBreak/>
        <w:t>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01B02" w:rsidRPr="00A76B46" w:rsidRDefault="00201B02" w:rsidP="00201B02">
      <w:pPr>
        <w:numPr>
          <w:ilvl w:val="0"/>
          <w:numId w:val="25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01B02" w:rsidRPr="00A76B46" w:rsidRDefault="00201B02" w:rsidP="00201B02">
      <w:pPr>
        <w:numPr>
          <w:ilvl w:val="0"/>
          <w:numId w:val="25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w:t>
      </w:r>
    </w:p>
    <w:p w:rsidR="00201B02" w:rsidRPr="00A76B46" w:rsidRDefault="00201B02" w:rsidP="00201B02">
      <w:pPr>
        <w:numPr>
          <w:ilvl w:val="0"/>
          <w:numId w:val="25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01B02" w:rsidRPr="00A76B46" w:rsidRDefault="00201B02" w:rsidP="00201B02">
      <w:pPr>
        <w:numPr>
          <w:ilvl w:val="0"/>
          <w:numId w:val="252"/>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lastRenderedPageBreak/>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8 КЛАСС</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01B02" w:rsidRPr="00A76B46" w:rsidRDefault="00201B02" w:rsidP="00201B02">
      <w:pPr>
        <w:numPr>
          <w:ilvl w:val="0"/>
          <w:numId w:val="253"/>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01B02" w:rsidRPr="00A76B46" w:rsidRDefault="00201B02" w:rsidP="00201B02">
      <w:pPr>
        <w:numPr>
          <w:ilvl w:val="0"/>
          <w:numId w:val="253"/>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w:t>
      </w:r>
      <w:r w:rsidRPr="00A76B46">
        <w:rPr>
          <w:rFonts w:ascii="Times New Roman" w:hAnsi="Times New Roman" w:cs="Times New Roman"/>
          <w:color w:val="000000"/>
          <w:sz w:val="24"/>
          <w:szCs w:val="24"/>
        </w:rPr>
        <w:lastRenderedPageBreak/>
        <w:t>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01B02" w:rsidRPr="00A76B46" w:rsidRDefault="00201B02" w:rsidP="00201B02">
      <w:pPr>
        <w:numPr>
          <w:ilvl w:val="0"/>
          <w:numId w:val="253"/>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01B02" w:rsidRPr="00A76B46" w:rsidRDefault="00201B02" w:rsidP="00201B02">
      <w:pPr>
        <w:numPr>
          <w:ilvl w:val="0"/>
          <w:numId w:val="253"/>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01B02" w:rsidRPr="00A76B46" w:rsidRDefault="00201B02" w:rsidP="00201B02">
      <w:pPr>
        <w:numPr>
          <w:ilvl w:val="0"/>
          <w:numId w:val="253"/>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01B02" w:rsidRPr="00A76B46" w:rsidRDefault="00201B02" w:rsidP="00201B02">
      <w:pPr>
        <w:numPr>
          <w:ilvl w:val="0"/>
          <w:numId w:val="253"/>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left="120"/>
        <w:jc w:val="both"/>
        <w:rPr>
          <w:rFonts w:ascii="Times New Roman" w:hAnsi="Times New Roman" w:cs="Times New Roman"/>
          <w:sz w:val="24"/>
          <w:szCs w:val="24"/>
        </w:rPr>
      </w:pPr>
      <w:r w:rsidRPr="00A76B46">
        <w:rPr>
          <w:rFonts w:ascii="Times New Roman" w:hAnsi="Times New Roman" w:cs="Times New Roman"/>
          <w:b/>
          <w:color w:val="000000"/>
          <w:sz w:val="24"/>
          <w:szCs w:val="24"/>
        </w:rPr>
        <w:t>9 КЛАСС</w:t>
      </w:r>
    </w:p>
    <w:p w:rsidR="00201B02" w:rsidRPr="00A76B46" w:rsidRDefault="00201B02" w:rsidP="00201B02">
      <w:pPr>
        <w:spacing w:after="0" w:line="264" w:lineRule="auto"/>
        <w:ind w:left="120"/>
        <w:jc w:val="both"/>
        <w:rPr>
          <w:rFonts w:ascii="Times New Roman" w:hAnsi="Times New Roman" w:cs="Times New Roman"/>
          <w:sz w:val="24"/>
          <w:szCs w:val="24"/>
        </w:rPr>
      </w:pP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3) владеть умением самостоятельного смыслового и эстетического анализа произведений художественной литературы Забайкалья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01B02" w:rsidRPr="00A76B46" w:rsidRDefault="00201B02" w:rsidP="00201B02">
      <w:pPr>
        <w:numPr>
          <w:ilvl w:val="0"/>
          <w:numId w:val="254"/>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01B02" w:rsidRPr="00A76B46" w:rsidRDefault="00201B02" w:rsidP="00201B02">
      <w:pPr>
        <w:numPr>
          <w:ilvl w:val="0"/>
          <w:numId w:val="254"/>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Забайкальярассматривать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01B02" w:rsidRPr="00A76B46" w:rsidRDefault="00201B02" w:rsidP="00201B02">
      <w:pPr>
        <w:numPr>
          <w:ilvl w:val="0"/>
          <w:numId w:val="254"/>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01B02" w:rsidRPr="00A76B46" w:rsidRDefault="00201B02" w:rsidP="00201B02">
      <w:pPr>
        <w:numPr>
          <w:ilvl w:val="0"/>
          <w:numId w:val="254"/>
        </w:numPr>
        <w:spacing w:after="0" w:line="264" w:lineRule="auto"/>
        <w:jc w:val="both"/>
        <w:rPr>
          <w:rFonts w:ascii="Times New Roman" w:hAnsi="Times New Roman" w:cs="Times New Roman"/>
          <w:sz w:val="24"/>
          <w:szCs w:val="24"/>
        </w:rPr>
      </w:pPr>
      <w:r w:rsidRPr="00A76B46">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lastRenderedPageBreak/>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201B02" w:rsidRPr="00A76B46" w:rsidRDefault="00201B02" w:rsidP="00201B02">
      <w:pPr>
        <w:spacing w:after="0" w:line="264" w:lineRule="auto"/>
        <w:ind w:firstLine="600"/>
        <w:jc w:val="both"/>
        <w:rPr>
          <w:rFonts w:ascii="Times New Roman" w:hAnsi="Times New Roman" w:cs="Times New Roman"/>
          <w:sz w:val="24"/>
          <w:szCs w:val="24"/>
        </w:rPr>
      </w:pPr>
      <w:r w:rsidRPr="00A76B46">
        <w:rPr>
          <w:rFonts w:ascii="Times New Roman" w:hAnsi="Times New Roman" w:cs="Times New Roman"/>
          <w:color w:val="000000"/>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201B02" w:rsidRPr="00A76B46" w:rsidRDefault="00201B02" w:rsidP="00201B02">
      <w:pPr>
        <w:spacing w:after="0" w:line="264" w:lineRule="auto"/>
        <w:ind w:left="960"/>
        <w:jc w:val="both"/>
        <w:rPr>
          <w:rFonts w:ascii="Times New Roman" w:hAnsi="Times New Roman" w:cs="Times New Roman"/>
          <w:sz w:val="24"/>
          <w:szCs w:val="24"/>
        </w:rPr>
      </w:pPr>
    </w:p>
    <w:p w:rsidR="00201B02" w:rsidRPr="00A76B46" w:rsidRDefault="00201B02" w:rsidP="00201B02">
      <w:pPr>
        <w:spacing w:after="0" w:line="240" w:lineRule="auto"/>
        <w:rPr>
          <w:rFonts w:ascii="Times New Roman" w:hAnsi="Times New Roman" w:cs="Times New Roman"/>
          <w:sz w:val="24"/>
          <w:szCs w:val="24"/>
        </w:rPr>
      </w:pPr>
    </w:p>
    <w:p w:rsidR="00201B02" w:rsidRPr="00A76B46" w:rsidRDefault="00201B02" w:rsidP="00201B02">
      <w:pPr>
        <w:spacing w:after="0" w:line="240" w:lineRule="auto"/>
        <w:ind w:left="426"/>
        <w:jc w:val="both"/>
        <w:rPr>
          <w:rFonts w:ascii="Times New Roman" w:hAnsi="Times New Roman" w:cs="Times New Roman"/>
          <w:sz w:val="24"/>
          <w:szCs w:val="24"/>
        </w:rPr>
      </w:pPr>
    </w:p>
    <w:p w:rsidR="00201B02" w:rsidRPr="00A76B46" w:rsidRDefault="00201B02" w:rsidP="00201B02">
      <w:pPr>
        <w:spacing w:after="0" w:line="240" w:lineRule="auto"/>
        <w:rPr>
          <w:rFonts w:ascii="Times New Roman" w:hAnsi="Times New Roman" w:cs="Times New Roman"/>
          <w:sz w:val="24"/>
          <w:szCs w:val="24"/>
        </w:rPr>
      </w:pPr>
      <w:r w:rsidRPr="00A76B46">
        <w:rPr>
          <w:rFonts w:ascii="Times New Roman" w:hAnsi="Times New Roman" w:cs="Times New Roman"/>
          <w:sz w:val="24"/>
          <w:szCs w:val="24"/>
        </w:rPr>
        <w:t>Авторы курса:</w:t>
      </w:r>
    </w:p>
    <w:p w:rsidR="00201B02" w:rsidRPr="00A76B46" w:rsidRDefault="00201B02" w:rsidP="00201B02">
      <w:pPr>
        <w:spacing w:after="0" w:line="240" w:lineRule="auto"/>
        <w:rPr>
          <w:rFonts w:ascii="Times New Roman" w:hAnsi="Times New Roman" w:cs="Times New Roman"/>
          <w:sz w:val="24"/>
          <w:szCs w:val="24"/>
        </w:rPr>
      </w:pPr>
      <w:r w:rsidRPr="00A76B46">
        <w:rPr>
          <w:rFonts w:ascii="Times New Roman" w:hAnsi="Times New Roman" w:cs="Times New Roman"/>
          <w:sz w:val="24"/>
          <w:szCs w:val="24"/>
        </w:rPr>
        <w:t xml:space="preserve">Сергеева В.А., зав. кафедрой литературы ЗабГУ, к.п.н. Медникова Е.Б., доцент ФПТиПО ГУ ДПО «ИРО Забайкальского края» </w:t>
      </w:r>
    </w:p>
    <w:p w:rsidR="00201B02" w:rsidRPr="00A76B46" w:rsidRDefault="00201B02" w:rsidP="00201B02">
      <w:pPr>
        <w:spacing w:after="0" w:line="240" w:lineRule="auto"/>
        <w:rPr>
          <w:rFonts w:ascii="Times New Roman" w:hAnsi="Times New Roman" w:cs="Times New Roman"/>
          <w:sz w:val="24"/>
          <w:szCs w:val="24"/>
        </w:rPr>
      </w:pPr>
      <w:r w:rsidRPr="00A76B46">
        <w:rPr>
          <w:rFonts w:ascii="Times New Roman" w:hAnsi="Times New Roman" w:cs="Times New Roman"/>
          <w:sz w:val="24"/>
          <w:szCs w:val="24"/>
        </w:rPr>
        <w:t xml:space="preserve">Автор основного учебника: </w:t>
      </w:r>
    </w:p>
    <w:p w:rsidR="00201B02" w:rsidRPr="00A76B46" w:rsidRDefault="00201B02" w:rsidP="00201B02">
      <w:pPr>
        <w:spacing w:after="0" w:line="240" w:lineRule="auto"/>
        <w:rPr>
          <w:rFonts w:ascii="Times New Roman" w:hAnsi="Times New Roman" w:cs="Times New Roman"/>
          <w:sz w:val="24"/>
          <w:szCs w:val="24"/>
        </w:rPr>
      </w:pPr>
      <w:r w:rsidRPr="00A76B46">
        <w:rPr>
          <w:rFonts w:ascii="Times New Roman" w:hAnsi="Times New Roman" w:cs="Times New Roman"/>
          <w:sz w:val="24"/>
          <w:szCs w:val="24"/>
        </w:rPr>
        <w:t>В.Я. Коровин, издательство «Просвещение»</w:t>
      </w:r>
    </w:p>
    <w:p w:rsidR="00201B02" w:rsidRPr="00A76B46" w:rsidRDefault="00201B02" w:rsidP="00201B02">
      <w:pPr>
        <w:spacing w:after="0" w:line="240" w:lineRule="auto"/>
        <w:rPr>
          <w:rFonts w:ascii="Times New Roman" w:hAnsi="Times New Roman" w:cs="Times New Roman"/>
          <w:sz w:val="24"/>
          <w:szCs w:val="24"/>
        </w:rPr>
      </w:pPr>
      <w:r w:rsidRPr="00A76B46">
        <w:rPr>
          <w:rFonts w:ascii="Times New Roman" w:hAnsi="Times New Roman" w:cs="Times New Roman"/>
          <w:sz w:val="24"/>
          <w:szCs w:val="24"/>
        </w:rPr>
        <w:lastRenderedPageBreak/>
        <w:t>Место в учебном плане</w:t>
      </w:r>
    </w:p>
    <w:p w:rsidR="00201B02" w:rsidRPr="00A76B46" w:rsidRDefault="00201B02" w:rsidP="00201B02">
      <w:pPr>
        <w:spacing w:after="0" w:line="240" w:lineRule="auto"/>
        <w:jc w:val="both"/>
        <w:rPr>
          <w:rFonts w:ascii="Times New Roman" w:hAnsi="Times New Roman" w:cs="Times New Roman"/>
          <w:sz w:val="24"/>
          <w:szCs w:val="24"/>
        </w:rPr>
      </w:pPr>
      <w:r w:rsidRPr="00A76B46">
        <w:rPr>
          <w:rFonts w:ascii="Times New Roman" w:hAnsi="Times New Roman" w:cs="Times New Roman"/>
          <w:sz w:val="24"/>
          <w:szCs w:val="24"/>
        </w:rPr>
        <w:t>На основании Приказ Министерства образования, науки и молодёжной политики Забайкальского края №811 от 1.10.2018г «О введении интегрированного учебного курса «Забайкаловедение» курс «Забайкаловедение» в ОУ вводится на ступени основного общего образования:</w:t>
      </w:r>
    </w:p>
    <w:p w:rsidR="00201B02" w:rsidRPr="00A76B46" w:rsidRDefault="00201B02" w:rsidP="00201B02">
      <w:pPr>
        <w:pStyle w:val="af4"/>
        <w:spacing w:after="0"/>
        <w:ind w:left="567"/>
        <w:jc w:val="both"/>
        <w:rPr>
          <w:rFonts w:eastAsiaTheme="minorHAnsi"/>
          <w:lang w:eastAsia="en-US"/>
        </w:rPr>
      </w:pPr>
      <w:r w:rsidRPr="00A76B46">
        <w:rPr>
          <w:rFonts w:eastAsiaTheme="minorHAnsi"/>
          <w:lang w:eastAsia="en-US"/>
        </w:rPr>
        <w:t>часть часов курса «Забайкаловедение» (Программа интегрированного учебного курса «Забайкаловедение» для 5-9 классов общеобразовательных организаций Забайкальского края. – Чита : ИРО Забайкальского края, 2018г) интегрируется с часами основных предметов: русский язык, литература, родной (русский) язык, родная (русская) литература, история, обществознание, география, биология, изобразительное искусство, музыка, ОБЖ;</w:t>
      </w:r>
    </w:p>
    <w:p w:rsidR="00201B02" w:rsidRPr="00A76B46" w:rsidRDefault="00201B02" w:rsidP="00201B02">
      <w:pPr>
        <w:pStyle w:val="af4"/>
        <w:spacing w:after="0"/>
        <w:ind w:left="567"/>
        <w:jc w:val="both"/>
        <w:rPr>
          <w:rFonts w:eastAsiaTheme="minorHAnsi"/>
          <w:lang w:eastAsia="en-US"/>
        </w:rPr>
      </w:pPr>
      <w:r w:rsidRPr="00A76B46">
        <w:rPr>
          <w:rFonts w:eastAsiaTheme="minorHAnsi"/>
          <w:lang w:eastAsia="en-US"/>
        </w:rPr>
        <w:t xml:space="preserve">часть часов включается в план внеклассных мероприятий и реализуется в различных формах: проекты, исследовательские работы, конференции, образовательные игры, конкурсы, акции, экскурсии и т.д.    </w:t>
      </w:r>
    </w:p>
    <w:p w:rsidR="00201B02" w:rsidRPr="00A76B46"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Таблица интеграции курса «Забайкаловедение» (урочная деятельность)</w:t>
      </w:r>
    </w:p>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 xml:space="preserve"> </w:t>
      </w:r>
    </w:p>
    <w:tbl>
      <w:tblPr>
        <w:tblStyle w:val="aa"/>
        <w:tblW w:w="10632" w:type="dxa"/>
        <w:tblInd w:w="-601" w:type="dxa"/>
        <w:tblLayout w:type="fixed"/>
        <w:tblLook w:val="04A0"/>
      </w:tblPr>
      <w:tblGrid>
        <w:gridCol w:w="2552"/>
        <w:gridCol w:w="1134"/>
        <w:gridCol w:w="1276"/>
        <w:gridCol w:w="1134"/>
        <w:gridCol w:w="1134"/>
        <w:gridCol w:w="1134"/>
        <w:gridCol w:w="1134"/>
        <w:gridCol w:w="1134"/>
      </w:tblGrid>
      <w:tr w:rsidR="00201B02" w:rsidRPr="00DD2CA7" w:rsidTr="00201B02">
        <w:tc>
          <w:tcPr>
            <w:tcW w:w="2552" w:type="dxa"/>
          </w:tcPr>
          <w:p w:rsidR="00201B02" w:rsidRPr="00DD2CA7" w:rsidRDefault="00201B02" w:rsidP="00201B02">
            <w:pPr>
              <w:rPr>
                <w:rFonts w:ascii="Times New Roman" w:hAnsi="Times New Roman" w:cs="Times New Roman"/>
                <w:sz w:val="24"/>
                <w:szCs w:val="24"/>
              </w:rPr>
            </w:pPr>
          </w:p>
        </w:tc>
        <w:tc>
          <w:tcPr>
            <w:tcW w:w="1134"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5 класс</w:t>
            </w:r>
          </w:p>
        </w:tc>
        <w:tc>
          <w:tcPr>
            <w:tcW w:w="1276"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6 класс</w:t>
            </w:r>
          </w:p>
        </w:tc>
        <w:tc>
          <w:tcPr>
            <w:tcW w:w="1134"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7 класс</w:t>
            </w:r>
          </w:p>
        </w:tc>
        <w:tc>
          <w:tcPr>
            <w:tcW w:w="1134"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8 класс</w:t>
            </w:r>
          </w:p>
        </w:tc>
        <w:tc>
          <w:tcPr>
            <w:tcW w:w="1134"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9 класс</w:t>
            </w:r>
          </w:p>
        </w:tc>
        <w:tc>
          <w:tcPr>
            <w:tcW w:w="1134" w:type="dxa"/>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11 класс</w:t>
            </w:r>
          </w:p>
        </w:tc>
        <w:tc>
          <w:tcPr>
            <w:tcW w:w="1134"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всего</w:t>
            </w:r>
          </w:p>
        </w:tc>
      </w:tr>
      <w:tr w:rsidR="00201B02" w:rsidRPr="00DD2CA7" w:rsidTr="00201B02">
        <w:tc>
          <w:tcPr>
            <w:tcW w:w="2552"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Литература</w:t>
            </w:r>
          </w:p>
        </w:tc>
        <w:tc>
          <w:tcPr>
            <w:tcW w:w="1134" w:type="dxa"/>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6</w:t>
            </w:r>
          </w:p>
        </w:tc>
        <w:tc>
          <w:tcPr>
            <w:tcW w:w="1134"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3</w:t>
            </w:r>
          </w:p>
        </w:tc>
        <w:tc>
          <w:tcPr>
            <w:tcW w:w="1134" w:type="dxa"/>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25</w:t>
            </w:r>
          </w:p>
        </w:tc>
      </w:tr>
    </w:tbl>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Внеурочная деятельность</w:t>
      </w:r>
    </w:p>
    <w:tbl>
      <w:tblPr>
        <w:tblStyle w:val="aa"/>
        <w:tblW w:w="5000" w:type="pct"/>
        <w:tblLook w:val="04A0"/>
      </w:tblPr>
      <w:tblGrid>
        <w:gridCol w:w="2199"/>
        <w:gridCol w:w="978"/>
        <w:gridCol w:w="1099"/>
        <w:gridCol w:w="977"/>
        <w:gridCol w:w="977"/>
        <w:gridCol w:w="977"/>
        <w:gridCol w:w="977"/>
        <w:gridCol w:w="977"/>
        <w:gridCol w:w="977"/>
      </w:tblGrid>
      <w:tr w:rsidR="00201B02" w:rsidRPr="00DD2CA7" w:rsidTr="00201B02">
        <w:tc>
          <w:tcPr>
            <w:tcW w:w="1084" w:type="pct"/>
          </w:tcPr>
          <w:p w:rsidR="00201B02" w:rsidRPr="00DD2CA7" w:rsidRDefault="00201B02" w:rsidP="00201B02">
            <w:pPr>
              <w:rPr>
                <w:rFonts w:ascii="Times New Roman" w:hAnsi="Times New Roman" w:cs="Times New Roman"/>
                <w:sz w:val="24"/>
                <w:szCs w:val="24"/>
              </w:rPr>
            </w:pPr>
          </w:p>
        </w:tc>
        <w:tc>
          <w:tcPr>
            <w:tcW w:w="482" w:type="pct"/>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5 класс</w:t>
            </w:r>
          </w:p>
        </w:tc>
        <w:tc>
          <w:tcPr>
            <w:tcW w:w="542" w:type="pct"/>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6 класс</w:t>
            </w:r>
          </w:p>
        </w:tc>
        <w:tc>
          <w:tcPr>
            <w:tcW w:w="482" w:type="pct"/>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7 класс</w:t>
            </w:r>
          </w:p>
        </w:tc>
        <w:tc>
          <w:tcPr>
            <w:tcW w:w="482" w:type="pct"/>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8 класс</w:t>
            </w:r>
          </w:p>
        </w:tc>
        <w:tc>
          <w:tcPr>
            <w:tcW w:w="482" w:type="pct"/>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9 класс</w:t>
            </w:r>
          </w:p>
        </w:tc>
        <w:tc>
          <w:tcPr>
            <w:tcW w:w="482" w:type="pct"/>
          </w:tcPr>
          <w:p w:rsidR="00201B02" w:rsidRDefault="00201B02" w:rsidP="00201B02">
            <w:pPr>
              <w:rPr>
                <w:rFonts w:ascii="Times New Roman" w:hAnsi="Times New Roman" w:cs="Times New Roman"/>
                <w:sz w:val="24"/>
                <w:szCs w:val="24"/>
              </w:rPr>
            </w:pPr>
            <w:r>
              <w:rPr>
                <w:rFonts w:ascii="Times New Roman" w:hAnsi="Times New Roman" w:cs="Times New Roman"/>
                <w:sz w:val="24"/>
                <w:szCs w:val="24"/>
              </w:rPr>
              <w:t>10 класс</w:t>
            </w:r>
          </w:p>
        </w:tc>
        <w:tc>
          <w:tcPr>
            <w:tcW w:w="482" w:type="pct"/>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11 класс</w:t>
            </w:r>
          </w:p>
        </w:tc>
        <w:tc>
          <w:tcPr>
            <w:tcW w:w="482" w:type="pct"/>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всего</w:t>
            </w:r>
          </w:p>
        </w:tc>
      </w:tr>
      <w:tr w:rsidR="00201B02" w:rsidRPr="00DD2CA7" w:rsidTr="00201B02">
        <w:tc>
          <w:tcPr>
            <w:tcW w:w="1084" w:type="pct"/>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Игра «Умники и умницы»</w:t>
            </w:r>
          </w:p>
        </w:tc>
        <w:tc>
          <w:tcPr>
            <w:tcW w:w="482" w:type="pct"/>
          </w:tcPr>
          <w:p w:rsidR="00201B02" w:rsidRPr="00DD2CA7" w:rsidRDefault="00201B02" w:rsidP="00201B02">
            <w:pPr>
              <w:rPr>
                <w:rFonts w:ascii="Times New Roman" w:hAnsi="Times New Roman" w:cs="Times New Roman"/>
                <w:sz w:val="24"/>
                <w:szCs w:val="24"/>
              </w:rPr>
            </w:pPr>
          </w:p>
        </w:tc>
        <w:tc>
          <w:tcPr>
            <w:tcW w:w="542" w:type="pct"/>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1</w:t>
            </w:r>
          </w:p>
        </w:tc>
        <w:tc>
          <w:tcPr>
            <w:tcW w:w="482" w:type="pct"/>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1</w:t>
            </w:r>
          </w:p>
        </w:tc>
        <w:tc>
          <w:tcPr>
            <w:tcW w:w="482" w:type="pct"/>
          </w:tcPr>
          <w:p w:rsidR="00201B02" w:rsidRPr="00DD2CA7" w:rsidRDefault="00201B02" w:rsidP="00201B02">
            <w:pPr>
              <w:rPr>
                <w:rFonts w:ascii="Times New Roman" w:hAnsi="Times New Roman" w:cs="Times New Roman"/>
                <w:sz w:val="24"/>
                <w:szCs w:val="24"/>
              </w:rPr>
            </w:pPr>
          </w:p>
        </w:tc>
        <w:tc>
          <w:tcPr>
            <w:tcW w:w="482" w:type="pct"/>
          </w:tcPr>
          <w:p w:rsidR="00201B02" w:rsidRPr="00DD2CA7" w:rsidRDefault="00201B02" w:rsidP="00201B02">
            <w:pPr>
              <w:rPr>
                <w:rFonts w:ascii="Times New Roman" w:hAnsi="Times New Roman" w:cs="Times New Roman"/>
                <w:sz w:val="24"/>
                <w:szCs w:val="24"/>
              </w:rPr>
            </w:pPr>
          </w:p>
        </w:tc>
        <w:tc>
          <w:tcPr>
            <w:tcW w:w="482" w:type="pct"/>
          </w:tcPr>
          <w:p w:rsidR="00201B02" w:rsidRPr="00DD2CA7" w:rsidRDefault="00201B02" w:rsidP="00201B02">
            <w:pPr>
              <w:rPr>
                <w:rFonts w:ascii="Times New Roman" w:hAnsi="Times New Roman" w:cs="Times New Roman"/>
                <w:sz w:val="24"/>
                <w:szCs w:val="24"/>
              </w:rPr>
            </w:pPr>
          </w:p>
        </w:tc>
        <w:tc>
          <w:tcPr>
            <w:tcW w:w="482" w:type="pct"/>
          </w:tcPr>
          <w:p w:rsidR="00201B02" w:rsidRPr="00DD2CA7" w:rsidRDefault="00201B02" w:rsidP="00201B02">
            <w:pPr>
              <w:rPr>
                <w:rFonts w:ascii="Times New Roman" w:hAnsi="Times New Roman" w:cs="Times New Roman"/>
                <w:sz w:val="24"/>
                <w:szCs w:val="24"/>
              </w:rPr>
            </w:pPr>
          </w:p>
        </w:tc>
        <w:tc>
          <w:tcPr>
            <w:tcW w:w="482" w:type="pct"/>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2</w:t>
            </w:r>
          </w:p>
        </w:tc>
      </w:tr>
      <w:tr w:rsidR="00201B02" w:rsidRPr="00DD2CA7" w:rsidTr="00201B02">
        <w:tc>
          <w:tcPr>
            <w:tcW w:w="1084" w:type="pct"/>
          </w:tcPr>
          <w:p w:rsidR="00201B02" w:rsidRDefault="00201B02" w:rsidP="00201B02">
            <w:pPr>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482" w:type="pct"/>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1</w:t>
            </w:r>
          </w:p>
        </w:tc>
        <w:tc>
          <w:tcPr>
            <w:tcW w:w="542" w:type="pct"/>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1</w:t>
            </w:r>
          </w:p>
        </w:tc>
        <w:tc>
          <w:tcPr>
            <w:tcW w:w="482" w:type="pct"/>
          </w:tcPr>
          <w:p w:rsidR="00201B02" w:rsidRDefault="00201B02" w:rsidP="00201B02">
            <w:pPr>
              <w:rPr>
                <w:rFonts w:ascii="Times New Roman" w:hAnsi="Times New Roman" w:cs="Times New Roman"/>
                <w:sz w:val="24"/>
                <w:szCs w:val="24"/>
              </w:rPr>
            </w:pPr>
            <w:r>
              <w:rPr>
                <w:rFonts w:ascii="Times New Roman" w:hAnsi="Times New Roman" w:cs="Times New Roman"/>
                <w:sz w:val="24"/>
                <w:szCs w:val="24"/>
              </w:rPr>
              <w:t>1</w:t>
            </w:r>
          </w:p>
        </w:tc>
        <w:tc>
          <w:tcPr>
            <w:tcW w:w="482" w:type="pct"/>
          </w:tcPr>
          <w:p w:rsidR="00201B02" w:rsidRDefault="00201B02" w:rsidP="00201B02">
            <w:pPr>
              <w:rPr>
                <w:rFonts w:ascii="Times New Roman" w:hAnsi="Times New Roman" w:cs="Times New Roman"/>
                <w:sz w:val="24"/>
                <w:szCs w:val="24"/>
              </w:rPr>
            </w:pPr>
            <w:r>
              <w:rPr>
                <w:rFonts w:ascii="Times New Roman" w:hAnsi="Times New Roman" w:cs="Times New Roman"/>
                <w:sz w:val="24"/>
                <w:szCs w:val="24"/>
              </w:rPr>
              <w:t>1</w:t>
            </w:r>
          </w:p>
        </w:tc>
        <w:tc>
          <w:tcPr>
            <w:tcW w:w="482" w:type="pct"/>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1</w:t>
            </w:r>
          </w:p>
        </w:tc>
        <w:tc>
          <w:tcPr>
            <w:tcW w:w="482" w:type="pct"/>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1</w:t>
            </w:r>
          </w:p>
        </w:tc>
        <w:tc>
          <w:tcPr>
            <w:tcW w:w="482" w:type="pct"/>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1</w:t>
            </w:r>
          </w:p>
        </w:tc>
        <w:tc>
          <w:tcPr>
            <w:tcW w:w="482" w:type="pct"/>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7</w:t>
            </w:r>
          </w:p>
        </w:tc>
      </w:tr>
    </w:tbl>
    <w:p w:rsidR="00201B02" w:rsidRPr="00DD2CA7" w:rsidRDefault="00201B02" w:rsidP="00201B02">
      <w:pPr>
        <w:spacing w:after="0" w:line="240" w:lineRule="auto"/>
        <w:rPr>
          <w:rFonts w:ascii="Times New Roman" w:hAnsi="Times New Roman" w:cs="Times New Roman"/>
          <w:sz w:val="24"/>
          <w:szCs w:val="24"/>
        </w:rPr>
      </w:pPr>
    </w:p>
    <w:p w:rsidR="00201B02" w:rsidRPr="0083481A" w:rsidRDefault="00201B02" w:rsidP="00201B02">
      <w:pPr>
        <w:spacing w:after="0" w:line="240" w:lineRule="auto"/>
        <w:rPr>
          <w:rFonts w:ascii="Times New Roman" w:hAnsi="Times New Roman" w:cs="Times New Roman"/>
          <w:b/>
          <w:sz w:val="24"/>
          <w:szCs w:val="24"/>
        </w:rPr>
      </w:pPr>
      <w:r w:rsidRPr="0083481A">
        <w:rPr>
          <w:rFonts w:ascii="Times New Roman" w:hAnsi="Times New Roman" w:cs="Times New Roman"/>
          <w:b/>
          <w:sz w:val="24"/>
          <w:szCs w:val="24"/>
        </w:rPr>
        <w:t>Всего 34 часа</w:t>
      </w:r>
    </w:p>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Содержание</w:t>
      </w:r>
    </w:p>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 xml:space="preserve">«Фольклор Забайкалья» </w:t>
      </w:r>
    </w:p>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 xml:space="preserve">Содержание курса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.Раздел I. Фольклор Забайкалья</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Тема 1.1. Введение. Фольклор Забайкалья как неотъемлемая составная часть духовной культуры русского народа; его национальный характер. </w:t>
      </w:r>
    </w:p>
    <w:p w:rsidR="00201B02" w:rsidRPr="00065512" w:rsidRDefault="00201B02" w:rsidP="00201B02">
      <w:pPr>
        <w:spacing w:after="0" w:line="240" w:lineRule="auto"/>
        <w:rPr>
          <w:rFonts w:ascii="Times New Roman" w:hAnsi="Times New Roman" w:cs="Times New Roman"/>
          <w:sz w:val="24"/>
          <w:szCs w:val="24"/>
        </w:rPr>
      </w:pP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Раздел II. Сказки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Тема 2.1. Региональное своеобразие русских сказок Забайкалья. Наличие в репертуаре забайкальцев всех разновидностей народных сказок. Их русский национальный характер и местная («забайкальская») окраска. Своеобразие состава сказочного репертуара забайкальцев. Своеобразие содержания оригинальных сказок забайкальцев и их собственных вариантов сказок на традиционные сюжеты. Черты регионального своеобразия забайкальских народных сказок: Сказки забайкальцев – неотъемлемая составная часть общерусского национального сказочного репертуара.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Тема 2.2. Бурятские и эвенкийские сказки. Существование своей собственной сказочной традиции у народов Забайкалья. Ее древние истоки и типологическая общность со сказочным эпосом других народов мира. Собирание и изучение бурятских и эвенкийских сказок. Классификация (наличие в репертуаре бурят и эвенков Забайкалья всех основных разновидностей народных сказок). Черты национального своеобразия бурятских и эвенкийских сказок.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Раздел III. Героический эпос </w:t>
      </w:r>
    </w:p>
    <w:p w:rsidR="00201B02" w:rsidRPr="00065512" w:rsidRDefault="00201B02" w:rsidP="00201B0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Тема 3</w:t>
      </w:r>
      <w:r w:rsidRPr="00065512">
        <w:rPr>
          <w:rFonts w:ascii="Times New Roman" w:hAnsi="Times New Roman" w:cs="Times New Roman"/>
          <w:sz w:val="24"/>
          <w:szCs w:val="24"/>
        </w:rPr>
        <w:t xml:space="preserve">.1. Своеобразие героического эпоса Забайкалья. Былина о Скимоне-звере – одно из архаических произведений былинной поэзии. Былина о Волхве как произведение догосударственного эпоса. Былина о Днепре Ивановиче и Настасье-королевичне как один из вариантов эпических песен о Дунае. </w:t>
      </w:r>
    </w:p>
    <w:p w:rsidR="00201B0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Былина о Ставре как одно из популярных произведений русского эпоса. Связь забайкальской версии эпического сюжета о Ставре с северорусской традицией. </w:t>
      </w:r>
    </w:p>
    <w:p w:rsidR="00201B02" w:rsidRPr="00065512" w:rsidRDefault="00201B02" w:rsidP="00201B02">
      <w:pPr>
        <w:spacing w:after="0" w:line="240" w:lineRule="auto"/>
        <w:rPr>
          <w:rFonts w:ascii="Times New Roman" w:hAnsi="Times New Roman" w:cs="Times New Roman"/>
          <w:sz w:val="24"/>
          <w:szCs w:val="24"/>
        </w:rPr>
      </w:pPr>
      <w:r>
        <w:rPr>
          <w:rFonts w:ascii="Times New Roman" w:hAnsi="Times New Roman" w:cs="Times New Roman"/>
          <w:sz w:val="24"/>
          <w:szCs w:val="24"/>
        </w:rPr>
        <w:t>Тема 3</w:t>
      </w:r>
      <w:r w:rsidRPr="00065512">
        <w:rPr>
          <w:rFonts w:ascii="Times New Roman" w:hAnsi="Times New Roman" w:cs="Times New Roman"/>
          <w:sz w:val="24"/>
          <w:szCs w:val="24"/>
        </w:rPr>
        <w:t xml:space="preserve">.2. Героический эпос бурят и эвенков Архаический характер эпоса народов Сибири. Время его возникновения и особенности исторического развития. Обилие сюжетов и богатство содержания героических сказаний. Бурятский и эвенкийский эпосы как неотъемлемая часть эпического наследия народов Сибири. Бурятский героический эпос Улигеры (героические сказания) как высшее достижение устного творчество бурятского народа. «Биографический» принцип построения улигеров как жизнеописания героев – их деяний и подвигов. Бурятская версия «Гэсэра» как наиболее богатое по своему содержанию народнопоэтическое творение. Эвенкийский героический эпос Героическое сказание (нимнгакан – у эвенков Якутии, Приамурья, нимкан – у сахалинских, улгур у забайкальских) как один из наиболее значительных жанров эвенкийского фольклора. Сходство и различие в исполнении героических сказаний у бурят и эвенков. Сказание «Всесильный богатырь Дэвэлчэн в расшитой-разукрашенной одежде» – один из показательных образцов эвенкийского героического эпоса.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Раздел I</w:t>
      </w:r>
      <w:r>
        <w:rPr>
          <w:rFonts w:ascii="Times New Roman" w:hAnsi="Times New Roman" w:cs="Times New Roman"/>
          <w:sz w:val="24"/>
          <w:szCs w:val="24"/>
        </w:rPr>
        <w:t>V</w:t>
      </w:r>
      <w:r w:rsidRPr="00065512">
        <w:rPr>
          <w:rFonts w:ascii="Times New Roman" w:hAnsi="Times New Roman" w:cs="Times New Roman"/>
          <w:sz w:val="24"/>
          <w:szCs w:val="24"/>
        </w:rPr>
        <w:t xml:space="preserve">. Лирические песни </w:t>
      </w:r>
    </w:p>
    <w:p w:rsidR="00201B02" w:rsidRPr="00065512" w:rsidRDefault="00201B02" w:rsidP="00201B02">
      <w:pPr>
        <w:spacing w:after="0" w:line="240" w:lineRule="auto"/>
        <w:rPr>
          <w:rFonts w:ascii="Times New Roman" w:hAnsi="Times New Roman" w:cs="Times New Roman"/>
          <w:sz w:val="24"/>
          <w:szCs w:val="24"/>
        </w:rPr>
      </w:pPr>
    </w:p>
    <w:p w:rsidR="00201B02" w:rsidRPr="00065512" w:rsidRDefault="00201B02" w:rsidP="00201B02">
      <w:pPr>
        <w:spacing w:after="0" w:line="240" w:lineRule="auto"/>
        <w:rPr>
          <w:rFonts w:ascii="Times New Roman" w:hAnsi="Times New Roman" w:cs="Times New Roman"/>
          <w:sz w:val="24"/>
          <w:szCs w:val="24"/>
        </w:rPr>
      </w:pPr>
      <w:r>
        <w:rPr>
          <w:rFonts w:ascii="Times New Roman" w:hAnsi="Times New Roman" w:cs="Times New Roman"/>
          <w:sz w:val="24"/>
          <w:szCs w:val="24"/>
        </w:rPr>
        <w:t>Тема 4</w:t>
      </w:r>
      <w:r w:rsidRPr="00065512">
        <w:rPr>
          <w:rFonts w:ascii="Times New Roman" w:hAnsi="Times New Roman" w:cs="Times New Roman"/>
          <w:sz w:val="24"/>
          <w:szCs w:val="24"/>
        </w:rPr>
        <w:t xml:space="preserve">.1. Казачьи песни. Песни семейских. Популярность казачьих песен в Забайкалье. Специфический характер цикла песен о военной службе. Значение цикла песен о военной службе кок важнейшей части поэтического репертуара местного казачества. Традиционность тематики песен забайкальских казаков о военной службе. Художественное отображение ими наиболее характерных черт, типических явлений, эпизодов, картин и, попутно, отдельных наиболее памятных событий. Песни о военной службе как неотъемлемая часть поэтического репертуара забайкальцев. </w:t>
      </w:r>
    </w:p>
    <w:p w:rsidR="00201B02" w:rsidRPr="00065512" w:rsidRDefault="00201B02" w:rsidP="00201B02">
      <w:pPr>
        <w:spacing w:after="0" w:line="240" w:lineRule="auto"/>
        <w:rPr>
          <w:rFonts w:ascii="Times New Roman" w:hAnsi="Times New Roman" w:cs="Times New Roman"/>
          <w:sz w:val="24"/>
          <w:szCs w:val="24"/>
        </w:rPr>
      </w:pP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 </w:t>
      </w:r>
    </w:p>
    <w:p w:rsidR="00201B02" w:rsidRPr="00065512" w:rsidRDefault="00201B02" w:rsidP="00201B02">
      <w:pPr>
        <w:spacing w:after="0" w:line="240" w:lineRule="auto"/>
        <w:rPr>
          <w:rFonts w:ascii="Times New Roman" w:hAnsi="Times New Roman" w:cs="Times New Roman"/>
          <w:sz w:val="24"/>
          <w:szCs w:val="24"/>
        </w:rPr>
      </w:pP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«Литература Забайкалья»</w:t>
      </w:r>
    </w:p>
    <w:p w:rsidR="00201B02" w:rsidRPr="00065512" w:rsidRDefault="00201B02" w:rsidP="00201B02">
      <w:pPr>
        <w:spacing w:after="0" w:line="240" w:lineRule="auto"/>
        <w:rPr>
          <w:rFonts w:ascii="Times New Roman" w:hAnsi="Times New Roman" w:cs="Times New Roman"/>
          <w:sz w:val="24"/>
          <w:szCs w:val="24"/>
        </w:rPr>
      </w:pPr>
    </w:p>
    <w:p w:rsidR="00201B0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Раздел I</w:t>
      </w:r>
      <w:r w:rsidRPr="00973019">
        <w:rPr>
          <w:rFonts w:ascii="Times New Roman" w:hAnsi="Times New Roman" w:cs="Times New Roman"/>
          <w:sz w:val="24"/>
          <w:szCs w:val="24"/>
        </w:rPr>
        <w:t xml:space="preserve"> </w:t>
      </w:r>
      <w:r w:rsidRPr="00065512">
        <w:rPr>
          <w:rFonts w:ascii="Times New Roman" w:hAnsi="Times New Roman" w:cs="Times New Roman"/>
          <w:sz w:val="24"/>
          <w:szCs w:val="24"/>
        </w:rPr>
        <w:t>Древнерусская литература.</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Тема 1. Древнерусская литература. «Житие протопопа Аввакума, им самим написанное» Историческая справка о протопопе Аввакуме и  его пребывании в Забайкалье. «Житие…» – памятник древнерусской литературы, первое художественное произведение о нашем крае, предтеча литературного движения в Восточной Сибири. Аввакум – первооткрыватель сибирской темы в русской литературе.  Образ протопопа в народных преданиях, в повести Г.Граубина «Серебряный капкан» и в стихотворении М. Вишнякова «Аввакум». Духовное наследие Забайкалья. Просветительская деятельность пустынника Варлаама Чикойского (В.Ф. Надеждина). Связь древнерусской литературы с современной. Перевод М. Вишнякова «Слова о полку Игореве»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Раздел II. Литература Забайкалья первой половины XIX века.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Тема 1. Ф.И. Бальдауф – первый поэт Забайкалья. Романтический характер творчества Ф.И. Бальдауфа. Поэма «Авван и Гайро». Другие поэты-романтики Забайкалья: А.Н. Таскин, А.И. Кулибин – выпускники Горного кадетского корпуса. Литераторы и журналисты г. Нерчинска – культурного центра нашего края первой половины XIX века: И.А. Зензинов, В.П. Паршин, И.В. Богашев и др.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Тема 2. Культурная, общественно-полезная и литературная деятельность декабристов в Забайкалье.  Декабристы в Благодатке, Чите, Перовском Заводе. Педагогическая деятельность </w:t>
      </w:r>
      <w:r w:rsidRPr="00065512">
        <w:rPr>
          <w:rFonts w:ascii="Times New Roman" w:hAnsi="Times New Roman" w:cs="Times New Roman"/>
          <w:sz w:val="24"/>
          <w:szCs w:val="24"/>
        </w:rPr>
        <w:lastRenderedPageBreak/>
        <w:t xml:space="preserve">декабристов. Подвиг жён декабристов. Отражение темы декабристов в литературе XIX века (поэмы Н.А. Некрасова «Русские женщины» и «Дедушка») и в кинематографе («Звезда пленительного счастья»). Литературная деятельность  декабристов. «Каторжная академия». Поэзия А.И. Одоевского, В.К. Кюхельбекера, В. Раевского, А. Бестужева-Марлинского, Г. Батенькова, В. Давыдова. Проза Н. Бестужева, М. Бестужева, И. Пущина,  И. Якушкина, Н. Басаргина, Д. Завалишина. «Записки княгини Волконской». Декабристы и А.С. Пушкин. Отражение темы декабризма в забайкальской литературе: Г.Р. Граубин «Серебряный капкан», поэма М.Е. Вишнякова «Последняя вольность», стихотворение К. Лисовского «Декабрист».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Тема 3. Прадед А.С. Пушкина Ибрагим Ганнибал в Забайкалье. Сибирская ссылка Ганнибала. «Иркутская летопись» о Ганнибале. Пушкин о великом прадеде (стихи, отрывки из романа «Арап Петра Великого»). Образ Ганнибала в кинематографе (В.Высоцкий в фильме «Как царь Пётр арапа женил»). Отражение судьбы Ганнибала в стихотворении иркутского поэта Марка Сергеева. </w:t>
      </w:r>
    </w:p>
    <w:p w:rsidR="00201B02" w:rsidRPr="00065512" w:rsidRDefault="00201B02" w:rsidP="00201B02">
      <w:pPr>
        <w:spacing w:after="0" w:line="240" w:lineRule="auto"/>
        <w:rPr>
          <w:rFonts w:ascii="Times New Roman" w:hAnsi="Times New Roman" w:cs="Times New Roman"/>
          <w:sz w:val="24"/>
          <w:szCs w:val="24"/>
        </w:rPr>
      </w:pP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Раздел III. Литературная деятельность в Забайкалье во второй половине XIX века – первой половине XX века.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Тема 1. Тема каторги – главная тема литературы Забайкалья периода её становления.  Тема Забайкалья и каторги в рассказах А. Черкасова «Из записок сибирского охотника», «Сломанная сошка», «Културга», «Урюм», «Зерентуй» «Шахтама» и др.</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 Тема 2. Литература 20-х – 40-х годов XX века.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Деятельность в Чите поэтов Иосифа Уткина, Георгия Безымянного, Николая Асеева. Поэтическое творчество Ин. Луговского и К. Седых. Организация в Чите литературной группы «Забайкалье» (1929 г.) 30-е гг: творчество эвенкийского поэта Н.В. Сахарова.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Раздел IV. Литература периода Великой отечественной войны и послевоенных лет. Тема 1. Тема Великой отечественной войны в забайкальской литературе. Забайкальцы в годы Великой отечественной войны. Газета Забайкальского фронта «На боевом посту». Развитие малого оперативного жанра в начале войны: очерки, статьи. Поэзия времён Великой отечественной войны. Забайкальские поэты-фронтовики: К. Седых, И. Луговской, А. Жамболон и др. Военная проза С. Зарубина. Документальные повести «Путь разведчика» и «Трубка снайпера». Повесть Б. Костюковского «Сибиряки» (Чита, 1946 г.) о защите Москвы бойцами сибирской дивизии.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Тема 2. Послевоенная литература Забайкалья. Литературно-художественный журнал «Забайкалье» – 1947 г. Октябрь 1949 г. – создание в Чите профессиональной писательской организации – Читинского отделения ССП (руководитель учредительной конференции –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А.Т. Твардовский, ответственный секретарь – Б. Костюковский, члены – О.Хавкин, В Лавринайтис, О. Смирнов, Ж. Балданжабон, Н. Ященко).  Выход в свет романа К. Седых «Даурия», присуждение ему Государственной премии (1950 г.).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Раздел V. Литература второй половины XX века.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t xml:space="preserve">Тема 1. 60-е – 90-е годы. Тематическое разнообразие творчества профессиональных и молодых забайкальских литераторов: 1965 г. – семинар молодых авторов Сибири и Дальнего Востока. Ежегодные литературные праздники в Чите (с 1965 г.). В. Балябин «Забайкальцы» – роман о судьбах забайкальских казаков в годы гражданской войны. Н. Ященко «Босоногая команда» – произведение о героике гражданской войны. Г. Шелест «Баргузин», «Колымские рассказы». Виль Липатов (1958 – 1962 гг. – в Чите) «Шестеро» (Чита, 1958 г.), «Капитан «Смелого» (Чита, 1960 г.), «Юноша и машина» (Чита, 1962 г.). Г. Кобяков «Кони пьют из Керулена», «Белая юрта» – воспевание дружбы советского и монгольского народов. Н. Кузаков «Рябиновая ночь», «Лунные колокола», «Красная волчица». В. Ляхницкий «Золотая пучина». Е. Куренной «Осенняя сухмень». Ю Курц «Раненый бизон». О. Димов «Маршруты вдоль светлой реки». Поэзия 60-х – 90-х гг. Н. Савостин, Р. Филиппов, Ю. Гольдман, В. Озолин, Б. Макаров, М. Вишняков и др. </w:t>
      </w:r>
    </w:p>
    <w:p w:rsidR="00201B02" w:rsidRPr="00065512" w:rsidRDefault="00201B02" w:rsidP="00201B02">
      <w:pPr>
        <w:spacing w:after="0" w:line="240" w:lineRule="auto"/>
        <w:rPr>
          <w:rFonts w:ascii="Times New Roman" w:hAnsi="Times New Roman" w:cs="Times New Roman"/>
          <w:sz w:val="24"/>
          <w:szCs w:val="24"/>
        </w:rPr>
      </w:pPr>
      <w:r w:rsidRPr="00065512">
        <w:rPr>
          <w:rFonts w:ascii="Times New Roman" w:hAnsi="Times New Roman" w:cs="Times New Roman"/>
          <w:sz w:val="24"/>
          <w:szCs w:val="24"/>
        </w:rPr>
        <w:lastRenderedPageBreak/>
        <w:t>Тема 2. Детская литература. Особенности становления и развития детской литературы. Н. Ященко «Босоногая команда», «Искры не гаснут». В «Лавринайтис «Падь Золотая». Г.Р. Граубин – один из крупнейших детских писателей, стихи которого вошли в школьные программы, книги переведены на языки разных народов мира. «Копилка смеха», «Четырёхэтажная тайга» и др. Е. Куренной «Громобой-перо». Творчество В. Измайлова, Н. Ярославцева, А. Озорниной.</w:t>
      </w:r>
    </w:p>
    <w:p w:rsidR="00201B02" w:rsidRPr="00065512" w:rsidRDefault="00201B02" w:rsidP="00201B02">
      <w:pPr>
        <w:spacing w:after="0" w:line="240" w:lineRule="auto"/>
        <w:rPr>
          <w:rFonts w:ascii="Times New Roman" w:hAnsi="Times New Roman" w:cs="Times New Roman"/>
          <w:b/>
          <w:sz w:val="24"/>
          <w:szCs w:val="24"/>
        </w:rPr>
      </w:pPr>
    </w:p>
    <w:p w:rsidR="00201B02" w:rsidRPr="00475B1D" w:rsidRDefault="00201B02" w:rsidP="00201B02">
      <w:pPr>
        <w:spacing w:after="0" w:line="240" w:lineRule="auto"/>
        <w:jc w:val="center"/>
        <w:rPr>
          <w:rFonts w:ascii="Times New Roman" w:eastAsia="Calibri" w:hAnsi="Times New Roman" w:cs="Times New Roman"/>
          <w:b/>
          <w:sz w:val="28"/>
          <w:szCs w:val="28"/>
        </w:rPr>
      </w:pPr>
      <w:r w:rsidRPr="00475B1D">
        <w:rPr>
          <w:rFonts w:ascii="Times New Roman" w:eastAsia="Calibri" w:hAnsi="Times New Roman" w:cs="Times New Roman"/>
          <w:b/>
          <w:sz w:val="28"/>
          <w:szCs w:val="28"/>
        </w:rPr>
        <w:t>Тематическое планирование</w:t>
      </w:r>
    </w:p>
    <w:p w:rsidR="00201B02" w:rsidRPr="00475B1D" w:rsidRDefault="00201B02" w:rsidP="00201B02">
      <w:pPr>
        <w:spacing w:after="0" w:line="240" w:lineRule="auto"/>
        <w:jc w:val="center"/>
        <w:rPr>
          <w:rFonts w:ascii="Times New Roman" w:eastAsia="Calibri" w:hAnsi="Times New Roman" w:cs="Times New Roman"/>
          <w:b/>
          <w:sz w:val="28"/>
          <w:szCs w:val="28"/>
        </w:rPr>
      </w:pPr>
    </w:p>
    <w:p w:rsidR="00201B02" w:rsidRPr="00475B1D" w:rsidRDefault="00201B02" w:rsidP="00201B02">
      <w:pPr>
        <w:spacing w:after="0" w:line="240" w:lineRule="auto"/>
        <w:ind w:left="720"/>
        <w:contextualSpacing/>
        <w:jc w:val="center"/>
        <w:rPr>
          <w:rFonts w:ascii="Times New Roman" w:eastAsia="Calibri" w:hAnsi="Times New Roman" w:cs="Times New Roman"/>
          <w:b/>
          <w:sz w:val="28"/>
          <w:szCs w:val="28"/>
        </w:rPr>
      </w:pPr>
      <w:r w:rsidRPr="00475B1D">
        <w:rPr>
          <w:rFonts w:ascii="Times New Roman" w:eastAsia="Calibri" w:hAnsi="Times New Roman" w:cs="Times New Roman"/>
          <w:b/>
          <w:sz w:val="28"/>
          <w:szCs w:val="28"/>
        </w:rPr>
        <w:t>Интеграция курса «Заб</w:t>
      </w:r>
      <w:r>
        <w:rPr>
          <w:rFonts w:ascii="Times New Roman" w:eastAsia="Calibri" w:hAnsi="Times New Roman" w:cs="Times New Roman"/>
          <w:b/>
          <w:sz w:val="28"/>
          <w:szCs w:val="28"/>
        </w:rPr>
        <w:t xml:space="preserve">айкаловедения» (модуль «Фольклор и литература </w:t>
      </w:r>
      <w:r w:rsidRPr="00475B1D">
        <w:rPr>
          <w:rFonts w:ascii="Times New Roman" w:eastAsia="Calibri" w:hAnsi="Times New Roman" w:cs="Times New Roman"/>
          <w:b/>
          <w:sz w:val="28"/>
          <w:szCs w:val="28"/>
        </w:rPr>
        <w:t>Забайка</w:t>
      </w:r>
      <w:r>
        <w:rPr>
          <w:rFonts w:ascii="Times New Roman" w:eastAsia="Calibri" w:hAnsi="Times New Roman" w:cs="Times New Roman"/>
          <w:b/>
          <w:sz w:val="28"/>
          <w:szCs w:val="28"/>
        </w:rPr>
        <w:t>лья») с основным курсом литературы.</w:t>
      </w:r>
    </w:p>
    <w:p w:rsidR="00201B02" w:rsidRPr="00475B1D" w:rsidRDefault="00201B02" w:rsidP="00201B02">
      <w:pPr>
        <w:spacing w:after="0" w:line="240" w:lineRule="auto"/>
        <w:jc w:val="center"/>
        <w:rPr>
          <w:rFonts w:ascii="Times New Roman" w:eastAsia="Calibri" w:hAnsi="Times New Roman" w:cs="Times New Roman"/>
          <w:b/>
          <w:sz w:val="28"/>
          <w:szCs w:val="28"/>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pStyle w:val="a8"/>
        <w:spacing w:after="0" w:line="240" w:lineRule="auto"/>
        <w:jc w:val="center"/>
        <w:rPr>
          <w:rFonts w:ascii="Times New Roman" w:hAnsi="Times New Roman" w:cs="Times New Roman"/>
          <w:sz w:val="24"/>
          <w:szCs w:val="24"/>
        </w:rPr>
        <w:sectPr w:rsidR="00201B02" w:rsidRPr="00DD2CA7" w:rsidSect="00201B02">
          <w:pgSz w:w="11906" w:h="16838"/>
          <w:pgMar w:top="1134" w:right="850" w:bottom="1134" w:left="1134" w:header="708" w:footer="708" w:gutter="0"/>
          <w:cols w:space="708"/>
          <w:docGrid w:linePitch="360"/>
        </w:sectPr>
      </w:pPr>
    </w:p>
    <w:p w:rsidR="00201B02" w:rsidRPr="00DD2CA7" w:rsidRDefault="00201B02" w:rsidP="00201B02">
      <w:pPr>
        <w:pStyle w:val="a8"/>
        <w:spacing w:after="0" w:line="240" w:lineRule="auto"/>
        <w:jc w:val="center"/>
        <w:rPr>
          <w:rFonts w:ascii="Times New Roman" w:hAnsi="Times New Roman" w:cs="Times New Roman"/>
          <w:sz w:val="24"/>
          <w:szCs w:val="24"/>
        </w:rPr>
      </w:pPr>
      <w:r w:rsidRPr="00DD2CA7">
        <w:rPr>
          <w:rFonts w:ascii="Times New Roman" w:hAnsi="Times New Roman" w:cs="Times New Roman"/>
          <w:sz w:val="24"/>
          <w:szCs w:val="24"/>
        </w:rPr>
        <w:lastRenderedPageBreak/>
        <w:t>Интеграция курса «Забайкаловедения» (модуль «Фольклор и литература Забайкалья») с основным курсом литературы, родной (русской) литературы.</w:t>
      </w:r>
    </w:p>
    <w:tbl>
      <w:tblPr>
        <w:tblStyle w:val="aa"/>
        <w:tblW w:w="13255" w:type="dxa"/>
        <w:tblInd w:w="-601" w:type="dxa"/>
        <w:tblLook w:val="04A0"/>
      </w:tblPr>
      <w:tblGrid>
        <w:gridCol w:w="1108"/>
        <w:gridCol w:w="2491"/>
        <w:gridCol w:w="1930"/>
        <w:gridCol w:w="3210"/>
        <w:gridCol w:w="2602"/>
        <w:gridCol w:w="1914"/>
      </w:tblGrid>
      <w:tr w:rsidR="00201B02" w:rsidRPr="00DD2CA7" w:rsidTr="00201B02">
        <w:trPr>
          <w:gridAfter w:val="1"/>
          <w:wAfter w:w="1914" w:type="dxa"/>
          <w:trHeight w:val="720"/>
        </w:trPr>
        <w:tc>
          <w:tcPr>
            <w:tcW w:w="1108"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класс</w:t>
            </w:r>
          </w:p>
        </w:tc>
        <w:tc>
          <w:tcPr>
            <w:tcW w:w="2491"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Забайкаловедение</w:t>
            </w:r>
          </w:p>
        </w:tc>
        <w:tc>
          <w:tcPr>
            <w:tcW w:w="1930"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Литература</w:t>
            </w:r>
          </w:p>
        </w:tc>
        <w:tc>
          <w:tcPr>
            <w:tcW w:w="3210"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Основное содержание урока  («Забайкаловедение»)</w:t>
            </w:r>
          </w:p>
        </w:tc>
        <w:tc>
          <w:tcPr>
            <w:tcW w:w="2602"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Виды деятельности</w:t>
            </w:r>
          </w:p>
        </w:tc>
      </w:tr>
      <w:tr w:rsidR="00201B02" w:rsidRPr="00DD2CA7" w:rsidTr="00201B02">
        <w:trPr>
          <w:gridAfter w:val="1"/>
          <w:wAfter w:w="1914" w:type="dxa"/>
        </w:trPr>
        <w:tc>
          <w:tcPr>
            <w:tcW w:w="1108" w:type="dxa"/>
            <w:vMerge w:val="restart"/>
          </w:tcPr>
          <w:p w:rsidR="00201B02" w:rsidRDefault="00201B02" w:rsidP="00201B02">
            <w:pPr>
              <w:pStyle w:val="a8"/>
              <w:ind w:left="0"/>
              <w:rPr>
                <w:rFonts w:ascii="Times New Roman" w:hAnsi="Times New Roman" w:cs="Times New Roman"/>
                <w:b/>
                <w:sz w:val="24"/>
                <w:szCs w:val="24"/>
              </w:rPr>
            </w:pPr>
            <w:r w:rsidRPr="00065512">
              <w:rPr>
                <w:rFonts w:ascii="Times New Roman" w:hAnsi="Times New Roman" w:cs="Times New Roman"/>
                <w:b/>
                <w:sz w:val="24"/>
                <w:szCs w:val="24"/>
              </w:rPr>
              <w:t>5 класс</w:t>
            </w:r>
          </w:p>
          <w:p w:rsidR="00201B02" w:rsidRPr="00065512" w:rsidRDefault="00201B02" w:rsidP="00201B02">
            <w:pPr>
              <w:pStyle w:val="a8"/>
              <w:ind w:left="0"/>
              <w:rPr>
                <w:rFonts w:ascii="Times New Roman" w:hAnsi="Times New Roman" w:cs="Times New Roman"/>
                <w:b/>
                <w:sz w:val="24"/>
                <w:szCs w:val="24"/>
              </w:rPr>
            </w:pPr>
            <w:r>
              <w:rPr>
                <w:rFonts w:ascii="Times New Roman" w:hAnsi="Times New Roman" w:cs="Times New Roman"/>
                <w:b/>
                <w:sz w:val="24"/>
                <w:szCs w:val="24"/>
              </w:rPr>
              <w:t>(5часов)</w:t>
            </w:r>
          </w:p>
          <w:p w:rsidR="00201B02" w:rsidRDefault="00201B02" w:rsidP="00201B02">
            <w:pPr>
              <w:pStyle w:val="a8"/>
              <w:ind w:left="0"/>
              <w:rPr>
                <w:rFonts w:ascii="Times New Roman" w:hAnsi="Times New Roman" w:cs="Times New Roman"/>
                <w:b/>
                <w:sz w:val="24"/>
                <w:szCs w:val="24"/>
              </w:rPr>
            </w:pPr>
          </w:p>
          <w:p w:rsidR="00201B02" w:rsidRPr="00065512" w:rsidRDefault="00201B02" w:rsidP="00201B02">
            <w:pPr>
              <w:pStyle w:val="a8"/>
              <w:ind w:left="0"/>
              <w:rPr>
                <w:rFonts w:ascii="Times New Roman" w:hAnsi="Times New Roman" w:cs="Times New Roman"/>
                <w:b/>
                <w:sz w:val="24"/>
                <w:szCs w:val="24"/>
              </w:rPr>
            </w:pPr>
          </w:p>
        </w:tc>
        <w:tc>
          <w:tcPr>
            <w:tcW w:w="2491"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w:t>
            </w:r>
            <w:r w:rsidRPr="00DD2CA7">
              <w:rPr>
                <w:rFonts w:ascii="Times New Roman" w:hAnsi="Times New Roman" w:cs="Times New Roman"/>
                <w:sz w:val="24"/>
                <w:szCs w:val="24"/>
              </w:rPr>
              <w:t>Фольклор Забайкалья как неотъемлемая составная часть духовной культуры русского народа; его национальный характер.  Русские сказки Забайкалья.</w:t>
            </w:r>
          </w:p>
        </w:tc>
        <w:tc>
          <w:tcPr>
            <w:tcW w:w="1930"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№6</w:t>
            </w:r>
          </w:p>
        </w:tc>
        <w:tc>
          <w:tcPr>
            <w:tcW w:w="3210"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Складывание русского фольклорного репертуара в Забайкалье и его основные особенности.</w:t>
            </w:r>
          </w:p>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Колонизация.  Экспедиция Петра Бекетова. Иргенский острог. Нерчинский острог.</w:t>
            </w:r>
          </w:p>
          <w:p w:rsidR="00201B02" w:rsidRPr="00DD2CA7" w:rsidRDefault="00201B02" w:rsidP="00201B02">
            <w:pPr>
              <w:rPr>
                <w:rFonts w:ascii="Times New Roman" w:hAnsi="Times New Roman" w:cs="Times New Roman"/>
                <w:sz w:val="24"/>
                <w:szCs w:val="24"/>
              </w:rPr>
            </w:pPr>
          </w:p>
        </w:tc>
        <w:tc>
          <w:tcPr>
            <w:tcW w:w="2602"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 Самостоятельно формулировать тему, проблему и цели урока. Извлекать информацию, представленную в разных формах (сплошной текст; несплошной текст: иллюстрация, таблица, схема).</w:t>
            </w:r>
          </w:p>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Задавать вопросы, необходимые для организации собственной деятельности. Рисовать карту освоения Сибири.</w:t>
            </w:r>
          </w:p>
        </w:tc>
      </w:tr>
      <w:tr w:rsidR="00201B02" w:rsidRPr="00DD2CA7" w:rsidTr="00201B02">
        <w:trPr>
          <w:gridAfter w:val="1"/>
          <w:wAfter w:w="1914" w:type="dxa"/>
          <w:trHeight w:val="2047"/>
        </w:trPr>
        <w:tc>
          <w:tcPr>
            <w:tcW w:w="1108" w:type="dxa"/>
            <w:vMerge/>
          </w:tcPr>
          <w:p w:rsidR="00201B02" w:rsidRPr="00DD2CA7" w:rsidRDefault="00201B02" w:rsidP="00201B02">
            <w:pPr>
              <w:pStyle w:val="a8"/>
              <w:ind w:left="0"/>
              <w:rPr>
                <w:rFonts w:ascii="Times New Roman" w:hAnsi="Times New Roman" w:cs="Times New Roman"/>
                <w:sz w:val="24"/>
                <w:szCs w:val="24"/>
              </w:rPr>
            </w:pPr>
          </w:p>
        </w:tc>
        <w:tc>
          <w:tcPr>
            <w:tcW w:w="2491" w:type="dxa"/>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2.</w:t>
            </w:r>
            <w:r w:rsidRPr="00DD2CA7">
              <w:rPr>
                <w:rFonts w:ascii="Times New Roman" w:hAnsi="Times New Roman" w:cs="Times New Roman"/>
                <w:sz w:val="24"/>
                <w:szCs w:val="24"/>
              </w:rPr>
              <w:t xml:space="preserve">Русский фольклорный репертуар в Забайкалье и его основные особенности. </w:t>
            </w:r>
          </w:p>
        </w:tc>
        <w:tc>
          <w:tcPr>
            <w:tcW w:w="1930" w:type="dxa"/>
            <w:vMerge w:val="restart"/>
          </w:tcPr>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№13</w:t>
            </w: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№14,15</w:t>
            </w: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p>
          <w:p w:rsidR="00201B02" w:rsidRPr="00DD2CA7" w:rsidRDefault="00201B02" w:rsidP="00201B02">
            <w:pPr>
              <w:pStyle w:val="a8"/>
              <w:ind w:left="0"/>
              <w:rPr>
                <w:rFonts w:ascii="Times New Roman" w:hAnsi="Times New Roman" w:cs="Times New Roman"/>
                <w:sz w:val="24"/>
                <w:szCs w:val="24"/>
              </w:rPr>
            </w:pPr>
          </w:p>
        </w:tc>
        <w:tc>
          <w:tcPr>
            <w:tcW w:w="3210" w:type="dxa"/>
            <w:vMerge w:val="restart"/>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 xml:space="preserve">Специфические черты фольклора Забайкалья. </w:t>
            </w:r>
          </w:p>
          <w:p w:rsidR="00201B02" w:rsidRPr="00DD2CA7" w:rsidRDefault="00201B02" w:rsidP="00201B02">
            <w:pPr>
              <w:ind w:right="20"/>
              <w:rPr>
                <w:rFonts w:ascii="Times New Roman" w:hAnsi="Times New Roman" w:cs="Times New Roman"/>
                <w:sz w:val="24"/>
                <w:szCs w:val="24"/>
              </w:rPr>
            </w:pPr>
            <w:r w:rsidRPr="00DD2CA7">
              <w:rPr>
                <w:rFonts w:ascii="Times New Roman" w:hAnsi="Times New Roman" w:cs="Times New Roman"/>
                <w:sz w:val="24"/>
                <w:szCs w:val="24"/>
              </w:rPr>
              <w:t>Традиционные сюжеты Самобытные оригинальные сказки Этиологический характер оригинальных сказок.</w:t>
            </w:r>
          </w:p>
          <w:p w:rsidR="00201B02" w:rsidRPr="00DD2CA7" w:rsidRDefault="00201B02" w:rsidP="00201B02">
            <w:pPr>
              <w:ind w:right="20"/>
              <w:rPr>
                <w:rFonts w:ascii="Times New Roman" w:hAnsi="Times New Roman" w:cs="Times New Roman"/>
                <w:sz w:val="24"/>
                <w:szCs w:val="24"/>
              </w:rPr>
            </w:pPr>
            <w:r w:rsidRPr="00DD2CA7">
              <w:rPr>
                <w:rFonts w:ascii="Times New Roman" w:hAnsi="Times New Roman" w:cs="Times New Roman"/>
                <w:sz w:val="24"/>
                <w:szCs w:val="24"/>
              </w:rPr>
              <w:t xml:space="preserve">Былина о Скимоне-звере – одно из архаических произведений былинной поэзии. Былина о Волхве как произведение догосударственного эпоса. Былина о Днепре Ивановиче и Настасье-королевичне как один из вариантов эпических песен о Дунае. </w:t>
            </w:r>
          </w:p>
          <w:p w:rsidR="00201B02" w:rsidRPr="00DD2CA7" w:rsidRDefault="00201B02" w:rsidP="00201B02">
            <w:pPr>
              <w:ind w:right="20"/>
              <w:rPr>
                <w:rFonts w:ascii="Times New Roman" w:hAnsi="Times New Roman" w:cs="Times New Roman"/>
                <w:sz w:val="24"/>
                <w:szCs w:val="24"/>
              </w:rPr>
            </w:pPr>
            <w:r w:rsidRPr="00DD2CA7">
              <w:rPr>
                <w:rFonts w:ascii="Times New Roman" w:hAnsi="Times New Roman" w:cs="Times New Roman"/>
                <w:sz w:val="24"/>
                <w:szCs w:val="24"/>
              </w:rPr>
              <w:t>Былина о Ставре как одно из популярных произведений русского эпоса. Связь забайкальской версии эпического сюжета о Ставре с северорусской традицией</w:t>
            </w:r>
          </w:p>
        </w:tc>
        <w:tc>
          <w:tcPr>
            <w:tcW w:w="2602" w:type="dxa"/>
          </w:tcPr>
          <w:p w:rsidR="00201B02" w:rsidRPr="00DD2CA7" w:rsidRDefault="00201B02" w:rsidP="00201B02">
            <w:pPr>
              <w:tabs>
                <w:tab w:val="left" w:pos="4980"/>
              </w:tabs>
              <w:rPr>
                <w:rFonts w:ascii="Times New Roman" w:hAnsi="Times New Roman" w:cs="Times New Roman"/>
                <w:sz w:val="24"/>
                <w:szCs w:val="24"/>
              </w:rPr>
            </w:pPr>
            <w:r w:rsidRPr="00DD2CA7">
              <w:rPr>
                <w:rFonts w:ascii="Times New Roman" w:hAnsi="Times New Roman" w:cs="Times New Roman"/>
                <w:sz w:val="24"/>
                <w:szCs w:val="24"/>
              </w:rPr>
              <w:t xml:space="preserve">Выявлять сходства и различия  сказок русской народной и региональной в процессе исследовательской деятельности. Самостоятельно осуществлять анализ региональной сказки </w:t>
            </w:r>
          </w:p>
        </w:tc>
      </w:tr>
      <w:tr w:rsidR="00201B02" w:rsidRPr="00DD2CA7" w:rsidTr="00201B02">
        <w:trPr>
          <w:gridAfter w:val="1"/>
          <w:wAfter w:w="1914" w:type="dxa"/>
        </w:trPr>
        <w:tc>
          <w:tcPr>
            <w:tcW w:w="1108" w:type="dxa"/>
            <w:vMerge/>
          </w:tcPr>
          <w:p w:rsidR="00201B02" w:rsidRPr="00DD2CA7" w:rsidRDefault="00201B02" w:rsidP="00201B02">
            <w:pPr>
              <w:pStyle w:val="a8"/>
              <w:ind w:left="0"/>
              <w:rPr>
                <w:rFonts w:ascii="Times New Roman" w:hAnsi="Times New Roman" w:cs="Times New Roman"/>
                <w:sz w:val="24"/>
                <w:szCs w:val="24"/>
              </w:rPr>
            </w:pPr>
          </w:p>
        </w:tc>
        <w:tc>
          <w:tcPr>
            <w:tcW w:w="2491"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3-4.</w:t>
            </w:r>
            <w:r w:rsidRPr="00DD2CA7">
              <w:rPr>
                <w:rFonts w:ascii="Times New Roman" w:hAnsi="Times New Roman" w:cs="Times New Roman"/>
                <w:sz w:val="24"/>
                <w:szCs w:val="24"/>
              </w:rPr>
              <w:t xml:space="preserve">Региональное своеобразие русских сказок Забайкалья. </w:t>
            </w:r>
          </w:p>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Бурятские и эвенкийские сказки</w:t>
            </w:r>
          </w:p>
        </w:tc>
        <w:tc>
          <w:tcPr>
            <w:tcW w:w="1930" w:type="dxa"/>
            <w:vMerge/>
          </w:tcPr>
          <w:p w:rsidR="00201B02" w:rsidRPr="00DD2CA7" w:rsidRDefault="00201B02" w:rsidP="00201B02">
            <w:pPr>
              <w:pStyle w:val="a8"/>
              <w:ind w:left="0"/>
              <w:rPr>
                <w:rFonts w:ascii="Times New Roman" w:hAnsi="Times New Roman" w:cs="Times New Roman"/>
                <w:sz w:val="24"/>
                <w:szCs w:val="24"/>
              </w:rPr>
            </w:pPr>
          </w:p>
        </w:tc>
        <w:tc>
          <w:tcPr>
            <w:tcW w:w="3210" w:type="dxa"/>
            <w:vMerge/>
          </w:tcPr>
          <w:p w:rsidR="00201B02" w:rsidRPr="00DD2CA7" w:rsidRDefault="00201B02" w:rsidP="00201B02">
            <w:pPr>
              <w:pStyle w:val="a8"/>
              <w:ind w:left="0"/>
              <w:rPr>
                <w:rFonts w:ascii="Times New Roman" w:hAnsi="Times New Roman" w:cs="Times New Roman"/>
                <w:sz w:val="24"/>
                <w:szCs w:val="24"/>
              </w:rPr>
            </w:pPr>
          </w:p>
        </w:tc>
        <w:tc>
          <w:tcPr>
            <w:tcW w:w="2602" w:type="dxa"/>
          </w:tcPr>
          <w:p w:rsidR="00201B02" w:rsidRPr="00DD2CA7" w:rsidRDefault="00201B02" w:rsidP="00201B02">
            <w:pPr>
              <w:tabs>
                <w:tab w:val="left" w:pos="4980"/>
              </w:tabs>
              <w:rPr>
                <w:rFonts w:ascii="Times New Roman" w:hAnsi="Times New Roman" w:cs="Times New Roman"/>
                <w:sz w:val="24"/>
                <w:szCs w:val="24"/>
              </w:rPr>
            </w:pPr>
            <w:r w:rsidRPr="00DD2CA7">
              <w:rPr>
                <w:rFonts w:ascii="Times New Roman" w:hAnsi="Times New Roman" w:cs="Times New Roman"/>
                <w:sz w:val="24"/>
                <w:szCs w:val="24"/>
              </w:rPr>
              <w:t>Комментированное чтение, оценка эмоционального восприятия, выявление отношения к героям, основного нравоучительного смысла сказки, языковые и этнические особенности сказок Забайкалья.</w:t>
            </w:r>
          </w:p>
          <w:p w:rsidR="00201B02" w:rsidRPr="00DD2CA7" w:rsidRDefault="00201B02" w:rsidP="00201B02">
            <w:pPr>
              <w:tabs>
                <w:tab w:val="left" w:pos="4980"/>
              </w:tabs>
              <w:rPr>
                <w:rFonts w:ascii="Times New Roman" w:hAnsi="Times New Roman" w:cs="Times New Roman"/>
                <w:sz w:val="24"/>
                <w:szCs w:val="24"/>
              </w:rPr>
            </w:pPr>
            <w:r w:rsidRPr="00DD2CA7">
              <w:rPr>
                <w:rFonts w:ascii="Times New Roman" w:hAnsi="Times New Roman" w:cs="Times New Roman"/>
                <w:sz w:val="24"/>
                <w:szCs w:val="24"/>
              </w:rPr>
              <w:t xml:space="preserve">Различать сказки волшебные, бытовые, о животных. Пересказывать подробно, кратко. Характеризовать героев сказок. Формировать эмоционально </w:t>
            </w:r>
            <w:r w:rsidRPr="00DD2CA7">
              <w:rPr>
                <w:rFonts w:ascii="Times New Roman" w:hAnsi="Times New Roman" w:cs="Times New Roman"/>
                <w:sz w:val="24"/>
                <w:szCs w:val="24"/>
              </w:rPr>
              <w:lastRenderedPageBreak/>
              <w:t>оценочное отношение к прочитанному.</w:t>
            </w:r>
          </w:p>
        </w:tc>
      </w:tr>
      <w:tr w:rsidR="00201B02" w:rsidRPr="00DD2CA7" w:rsidTr="00201B02">
        <w:tc>
          <w:tcPr>
            <w:tcW w:w="1108" w:type="dxa"/>
            <w:vMerge/>
          </w:tcPr>
          <w:p w:rsidR="00201B02" w:rsidRDefault="00201B02" w:rsidP="00201B02">
            <w:pPr>
              <w:pStyle w:val="a8"/>
              <w:ind w:left="0"/>
              <w:rPr>
                <w:rFonts w:ascii="Times New Roman" w:hAnsi="Times New Roman" w:cs="Times New Roman"/>
                <w:b/>
                <w:sz w:val="24"/>
                <w:szCs w:val="24"/>
              </w:rPr>
            </w:pPr>
          </w:p>
        </w:tc>
        <w:tc>
          <w:tcPr>
            <w:tcW w:w="2491"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5.Е Куренной Громобой-перо»</w:t>
            </w:r>
          </w:p>
        </w:tc>
        <w:tc>
          <w:tcPr>
            <w:tcW w:w="1930"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Урок№64</w:t>
            </w:r>
          </w:p>
        </w:tc>
        <w:tc>
          <w:tcPr>
            <w:tcW w:w="7726" w:type="dxa"/>
            <w:gridSpan w:val="3"/>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Пересказывать подробно, кратк</w:t>
            </w:r>
            <w:r>
              <w:rPr>
                <w:rFonts w:ascii="Times New Roman" w:hAnsi="Times New Roman" w:cs="Times New Roman"/>
                <w:sz w:val="24"/>
                <w:szCs w:val="24"/>
              </w:rPr>
              <w:t>о. Характеризовать героев</w:t>
            </w:r>
            <w:r w:rsidRPr="00DD2CA7">
              <w:rPr>
                <w:rFonts w:ascii="Times New Roman" w:hAnsi="Times New Roman" w:cs="Times New Roman"/>
                <w:sz w:val="24"/>
                <w:szCs w:val="24"/>
              </w:rPr>
              <w:t>. Формировать эмоционально оценочное отношение к прочитанному.</w:t>
            </w:r>
          </w:p>
        </w:tc>
      </w:tr>
      <w:tr w:rsidR="00201B02" w:rsidRPr="00DD2CA7" w:rsidTr="00201B02">
        <w:trPr>
          <w:gridAfter w:val="1"/>
          <w:wAfter w:w="1914" w:type="dxa"/>
        </w:trPr>
        <w:tc>
          <w:tcPr>
            <w:tcW w:w="1108" w:type="dxa"/>
          </w:tcPr>
          <w:p w:rsidR="00201B02" w:rsidRDefault="00201B02" w:rsidP="00201B02">
            <w:pPr>
              <w:pStyle w:val="a8"/>
              <w:ind w:left="0"/>
              <w:rPr>
                <w:rFonts w:ascii="Times New Roman" w:hAnsi="Times New Roman" w:cs="Times New Roman"/>
                <w:b/>
                <w:sz w:val="24"/>
                <w:szCs w:val="24"/>
              </w:rPr>
            </w:pPr>
            <w:r>
              <w:rPr>
                <w:rFonts w:ascii="Times New Roman" w:hAnsi="Times New Roman" w:cs="Times New Roman"/>
                <w:b/>
                <w:sz w:val="24"/>
                <w:szCs w:val="24"/>
              </w:rPr>
              <w:t>6</w:t>
            </w:r>
            <w:r w:rsidRPr="00065512">
              <w:rPr>
                <w:rFonts w:ascii="Times New Roman" w:hAnsi="Times New Roman" w:cs="Times New Roman"/>
                <w:b/>
                <w:sz w:val="24"/>
                <w:szCs w:val="24"/>
              </w:rPr>
              <w:t>класс</w:t>
            </w:r>
          </w:p>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b/>
                <w:sz w:val="24"/>
                <w:szCs w:val="24"/>
              </w:rPr>
              <w:t>( 3 часа)</w:t>
            </w:r>
          </w:p>
          <w:p w:rsidR="00201B02" w:rsidRDefault="00201B02" w:rsidP="00201B02">
            <w:pPr>
              <w:pStyle w:val="a8"/>
              <w:ind w:left="0"/>
              <w:rPr>
                <w:rFonts w:ascii="Times New Roman" w:hAnsi="Times New Roman" w:cs="Times New Roman"/>
                <w:sz w:val="24"/>
                <w:szCs w:val="24"/>
              </w:rPr>
            </w:pPr>
          </w:p>
          <w:p w:rsidR="00201B02" w:rsidRPr="00601C3C" w:rsidRDefault="00201B02" w:rsidP="00201B02">
            <w:pPr>
              <w:pStyle w:val="a8"/>
              <w:ind w:left="0"/>
              <w:rPr>
                <w:rFonts w:ascii="Times New Roman" w:hAnsi="Times New Roman" w:cs="Times New Roman"/>
                <w:b/>
                <w:sz w:val="24"/>
                <w:szCs w:val="24"/>
              </w:rPr>
            </w:pPr>
          </w:p>
        </w:tc>
        <w:tc>
          <w:tcPr>
            <w:tcW w:w="2491"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1-2.</w:t>
            </w:r>
            <w:r w:rsidRPr="00DD2CA7">
              <w:rPr>
                <w:rFonts w:ascii="Times New Roman" w:hAnsi="Times New Roman" w:cs="Times New Roman"/>
                <w:sz w:val="24"/>
                <w:szCs w:val="24"/>
              </w:rPr>
              <w:t>Своеобразие героического эпоса Забайкалья. Героический эпос бурят и эвенков.</w:t>
            </w:r>
          </w:p>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 xml:space="preserve"> 3.Историко-песенный репертуар забайкальцев. </w:t>
            </w:r>
            <w:r w:rsidRPr="00065512">
              <w:rPr>
                <w:rFonts w:ascii="Times New Roman" w:hAnsi="Times New Roman" w:cs="Times New Roman"/>
                <w:sz w:val="24"/>
                <w:szCs w:val="24"/>
              </w:rPr>
              <w:t>Казачьи песни. Песни семейских. Популярность казачьих песен в Забайкалье.</w:t>
            </w:r>
          </w:p>
        </w:tc>
        <w:tc>
          <w:tcPr>
            <w:tcW w:w="1930"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№14</w:t>
            </w: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№15</w:t>
            </w:r>
          </w:p>
          <w:p w:rsidR="00201B02" w:rsidRDefault="00201B02" w:rsidP="00201B02">
            <w:pPr>
              <w:pStyle w:val="a8"/>
              <w:ind w:left="0"/>
              <w:rPr>
                <w:rFonts w:ascii="Times New Roman" w:hAnsi="Times New Roman" w:cs="Times New Roman"/>
                <w:sz w:val="24"/>
                <w:szCs w:val="24"/>
              </w:rPr>
            </w:pPr>
          </w:p>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№16</w:t>
            </w:r>
          </w:p>
        </w:tc>
        <w:tc>
          <w:tcPr>
            <w:tcW w:w="3210"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Улигеры (героические сказания) как высшее достижение устного творчество бурятского народа. «Биографический» принцип построения улигеров как жизнеописания героев – их деяний и подвигов. Бурятская версия «Гэсэра» как наиболее богатое по своему содержанию народнопоэтическое творении.</w:t>
            </w:r>
          </w:p>
          <w:p w:rsidR="00201B02" w:rsidRPr="00DD2CA7" w:rsidRDefault="00201B02" w:rsidP="00201B02">
            <w:pPr>
              <w:ind w:right="20"/>
              <w:rPr>
                <w:rFonts w:ascii="Times New Roman" w:hAnsi="Times New Roman" w:cs="Times New Roman"/>
                <w:sz w:val="24"/>
                <w:szCs w:val="24"/>
              </w:rPr>
            </w:pPr>
            <w:r w:rsidRPr="00DD2CA7">
              <w:rPr>
                <w:rFonts w:ascii="Times New Roman" w:hAnsi="Times New Roman" w:cs="Times New Roman"/>
                <w:sz w:val="24"/>
                <w:szCs w:val="24"/>
              </w:rPr>
              <w:t xml:space="preserve">Героическое сказание (нимнгакан – у эвенков Якутии, Приамурья, нимкан – у сахалинских, улгур у забайкальских) как один из наиболее значительных жанров эвенкийского фольклора. Сходство и различие в исполнении героических сказаний у бурят и эвенков. Сказание «Всесильный богатырь Дэвэлчэн в расшитой-разукрашенной одежде» – один из показательных образцов эвенкийского героического эпоса. Обзор и общая характеристика сохранившихся текстов. Региональные песни о событиях, происходивших на территории нашего края. Региональные исторические песни, посвященные изображению колонизации края, важнейшим событиям «местной» истории как своеобразные народные поэтические хроники. Региональные исторические песни забайкальцев – показательные образцы их самобытного устнопоэтического </w:t>
            </w:r>
            <w:r w:rsidRPr="00DD2CA7">
              <w:rPr>
                <w:rFonts w:ascii="Times New Roman" w:hAnsi="Times New Roman" w:cs="Times New Roman"/>
                <w:sz w:val="24"/>
                <w:szCs w:val="24"/>
              </w:rPr>
              <w:lastRenderedPageBreak/>
              <w:t>творчества.</w:t>
            </w:r>
          </w:p>
        </w:tc>
        <w:tc>
          <w:tcPr>
            <w:tcW w:w="2602" w:type="dxa"/>
          </w:tcPr>
          <w:p w:rsidR="00201B02" w:rsidRPr="00DD2CA7" w:rsidRDefault="00201B02" w:rsidP="00201B02">
            <w:pPr>
              <w:tabs>
                <w:tab w:val="left" w:pos="4980"/>
              </w:tabs>
              <w:rPr>
                <w:rFonts w:ascii="Times New Roman" w:hAnsi="Times New Roman" w:cs="Times New Roman"/>
                <w:sz w:val="24"/>
                <w:szCs w:val="24"/>
              </w:rPr>
            </w:pPr>
            <w:r w:rsidRPr="00DD2CA7">
              <w:rPr>
                <w:rFonts w:ascii="Times New Roman" w:hAnsi="Times New Roman" w:cs="Times New Roman"/>
                <w:sz w:val="24"/>
                <w:szCs w:val="24"/>
              </w:rPr>
              <w:lastRenderedPageBreak/>
              <w:t>Выявлять признаки эпического рода Выразительно читать.  Оформлять свои мысли в устной и письменной форме с учётом речевой ситуации; создавать тексты различного типа, стиля, жанра</w:t>
            </w:r>
          </w:p>
        </w:tc>
      </w:tr>
      <w:tr w:rsidR="00201B02" w:rsidRPr="00DD2CA7" w:rsidTr="00201B02">
        <w:trPr>
          <w:gridAfter w:val="1"/>
          <w:wAfter w:w="1914" w:type="dxa"/>
        </w:trPr>
        <w:tc>
          <w:tcPr>
            <w:tcW w:w="1108" w:type="dxa"/>
            <w:vMerge w:val="restart"/>
          </w:tcPr>
          <w:p w:rsidR="00201B02" w:rsidRDefault="00201B02" w:rsidP="00201B02">
            <w:pPr>
              <w:pStyle w:val="a8"/>
              <w:ind w:left="0"/>
              <w:rPr>
                <w:rFonts w:ascii="Times New Roman" w:hAnsi="Times New Roman" w:cs="Times New Roman"/>
                <w:b/>
                <w:sz w:val="24"/>
                <w:szCs w:val="24"/>
              </w:rPr>
            </w:pPr>
            <w:r w:rsidRPr="00601C3C">
              <w:rPr>
                <w:rFonts w:ascii="Times New Roman" w:hAnsi="Times New Roman" w:cs="Times New Roman"/>
                <w:b/>
                <w:sz w:val="24"/>
                <w:szCs w:val="24"/>
              </w:rPr>
              <w:lastRenderedPageBreak/>
              <w:t>7 класс</w:t>
            </w:r>
          </w:p>
          <w:p w:rsidR="00201B02" w:rsidRPr="00696507" w:rsidRDefault="00201B02" w:rsidP="00201B02">
            <w:pPr>
              <w:pStyle w:val="a8"/>
              <w:ind w:left="0"/>
              <w:rPr>
                <w:rFonts w:ascii="Times New Roman" w:hAnsi="Times New Roman" w:cs="Times New Roman"/>
                <w:b/>
                <w:sz w:val="24"/>
                <w:szCs w:val="24"/>
              </w:rPr>
            </w:pPr>
            <w:r>
              <w:rPr>
                <w:rFonts w:ascii="Times New Roman" w:hAnsi="Times New Roman" w:cs="Times New Roman"/>
                <w:b/>
                <w:sz w:val="24"/>
                <w:szCs w:val="24"/>
              </w:rPr>
              <w:t>(4 часа)</w:t>
            </w:r>
          </w:p>
          <w:p w:rsidR="00201B02" w:rsidRPr="00696507" w:rsidRDefault="00201B02" w:rsidP="00201B02">
            <w:pPr>
              <w:pStyle w:val="a8"/>
              <w:ind w:left="0"/>
              <w:rPr>
                <w:rFonts w:ascii="Times New Roman" w:hAnsi="Times New Roman" w:cs="Times New Roman"/>
                <w:b/>
                <w:sz w:val="24"/>
                <w:szCs w:val="24"/>
              </w:rPr>
            </w:pPr>
          </w:p>
        </w:tc>
        <w:tc>
          <w:tcPr>
            <w:tcW w:w="2491"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w:t>
            </w:r>
            <w:r w:rsidRPr="00DD2CA7">
              <w:rPr>
                <w:rFonts w:ascii="Times New Roman" w:hAnsi="Times New Roman" w:cs="Times New Roman"/>
                <w:sz w:val="24"/>
                <w:szCs w:val="24"/>
              </w:rPr>
              <w:t>Прадед А.С. Пушкина Ибрагим Ганнибал в Забайкалье.</w:t>
            </w:r>
          </w:p>
        </w:tc>
        <w:tc>
          <w:tcPr>
            <w:tcW w:w="1930"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№10</w:t>
            </w:r>
          </w:p>
        </w:tc>
        <w:tc>
          <w:tcPr>
            <w:tcW w:w="3210" w:type="dxa"/>
          </w:tcPr>
          <w:p w:rsidR="00201B02" w:rsidRPr="00DD2CA7" w:rsidRDefault="00201B02" w:rsidP="00201B02">
            <w:pPr>
              <w:ind w:right="20"/>
              <w:rPr>
                <w:rFonts w:ascii="Times New Roman" w:hAnsi="Times New Roman" w:cs="Times New Roman"/>
                <w:sz w:val="24"/>
                <w:szCs w:val="24"/>
              </w:rPr>
            </w:pPr>
            <w:r w:rsidRPr="00DD2CA7">
              <w:rPr>
                <w:rFonts w:ascii="Times New Roman" w:hAnsi="Times New Roman" w:cs="Times New Roman"/>
                <w:sz w:val="24"/>
                <w:szCs w:val="24"/>
              </w:rPr>
              <w:t>Сибирская ссылка Ганнибала. «Иркутская летопись» о Ганнибале. Пушкин о великом прадеде (стихи, отрывки из романа «Арап Петра Великого»). Образ Ганнибала в кинематографе (В.Высоцкий в фильме «Как царь Пётр Арапа женил»). Отражение судьбы Ганнибала в стихотворении иркутского поэта Марка Сергеева.</w:t>
            </w:r>
          </w:p>
        </w:tc>
        <w:tc>
          <w:tcPr>
            <w:tcW w:w="2602" w:type="dxa"/>
          </w:tcPr>
          <w:p w:rsidR="00201B02" w:rsidRPr="00DD2CA7" w:rsidRDefault="00201B02" w:rsidP="00201B02">
            <w:pPr>
              <w:tabs>
                <w:tab w:val="left" w:pos="4980"/>
              </w:tabs>
              <w:rPr>
                <w:rFonts w:ascii="Times New Roman" w:hAnsi="Times New Roman" w:cs="Times New Roman"/>
                <w:sz w:val="24"/>
                <w:szCs w:val="24"/>
              </w:rPr>
            </w:pPr>
            <w:r w:rsidRPr="00DD2CA7">
              <w:rPr>
                <w:rFonts w:ascii="Times New Roman" w:hAnsi="Times New Roman" w:cs="Times New Roman"/>
                <w:sz w:val="24"/>
                <w:szCs w:val="24"/>
              </w:rPr>
              <w:t>Устный рассказ о поэте и его предках.  Различные виды пересказа. Формулирование вопросов по тексту произведений. Устный или письменный ответ на вопрос. Участие в коллективном диалоге, выполнение поисковых или проблемных заданий в малых группах. Составление плана устного и письменного рассказа о герое. Характеристика образа  Петра Первого.</w:t>
            </w:r>
          </w:p>
        </w:tc>
      </w:tr>
      <w:tr w:rsidR="00201B02" w:rsidRPr="00DD2CA7" w:rsidTr="00201B02">
        <w:trPr>
          <w:gridAfter w:val="1"/>
          <w:wAfter w:w="1914" w:type="dxa"/>
        </w:trPr>
        <w:tc>
          <w:tcPr>
            <w:tcW w:w="1108" w:type="dxa"/>
            <w:vMerge/>
          </w:tcPr>
          <w:p w:rsidR="00201B02" w:rsidRPr="00601C3C" w:rsidRDefault="00201B02" w:rsidP="00201B02">
            <w:pPr>
              <w:pStyle w:val="a8"/>
              <w:ind w:left="0"/>
              <w:rPr>
                <w:rFonts w:ascii="Times New Roman" w:hAnsi="Times New Roman" w:cs="Times New Roman"/>
                <w:b/>
                <w:sz w:val="24"/>
                <w:szCs w:val="24"/>
              </w:rPr>
            </w:pPr>
          </w:p>
        </w:tc>
        <w:tc>
          <w:tcPr>
            <w:tcW w:w="2491"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 xml:space="preserve">2. Н. Ященко </w:t>
            </w:r>
          </w:p>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 Босоногая команда», « Искры не гаснут»</w:t>
            </w:r>
          </w:p>
        </w:tc>
        <w:tc>
          <w:tcPr>
            <w:tcW w:w="1930"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 56</w:t>
            </w:r>
          </w:p>
        </w:tc>
        <w:tc>
          <w:tcPr>
            <w:tcW w:w="3210" w:type="dxa"/>
          </w:tcPr>
          <w:p w:rsidR="00201B02" w:rsidRPr="00DD2CA7" w:rsidRDefault="00201B02" w:rsidP="00201B02">
            <w:pPr>
              <w:ind w:right="20"/>
              <w:rPr>
                <w:rFonts w:ascii="Times New Roman" w:hAnsi="Times New Roman" w:cs="Times New Roman"/>
                <w:sz w:val="24"/>
                <w:szCs w:val="24"/>
              </w:rPr>
            </w:pPr>
            <w:r>
              <w:rPr>
                <w:rFonts w:ascii="Times New Roman" w:hAnsi="Times New Roman" w:cs="Times New Roman"/>
                <w:sz w:val="24"/>
                <w:szCs w:val="24"/>
              </w:rPr>
              <w:t>Особенности становления и развития деткой литературы Забайкалья.</w:t>
            </w:r>
          </w:p>
        </w:tc>
        <w:tc>
          <w:tcPr>
            <w:tcW w:w="2602" w:type="dxa"/>
          </w:tcPr>
          <w:p w:rsidR="00201B02" w:rsidRPr="00DD2CA7" w:rsidRDefault="00201B02" w:rsidP="00201B02">
            <w:pPr>
              <w:tabs>
                <w:tab w:val="left" w:pos="4980"/>
              </w:tabs>
              <w:rPr>
                <w:rFonts w:ascii="Times New Roman" w:hAnsi="Times New Roman" w:cs="Times New Roman"/>
                <w:sz w:val="24"/>
                <w:szCs w:val="24"/>
              </w:rPr>
            </w:pPr>
            <w:r w:rsidRPr="00DD2CA7">
              <w:rPr>
                <w:rFonts w:ascii="Times New Roman" w:hAnsi="Times New Roman" w:cs="Times New Roman"/>
                <w:sz w:val="24"/>
                <w:szCs w:val="24"/>
              </w:rPr>
              <w:t>Составление плана устного и письменного рассказа о герое.</w:t>
            </w:r>
          </w:p>
        </w:tc>
      </w:tr>
      <w:tr w:rsidR="00201B02" w:rsidRPr="00DD2CA7" w:rsidTr="00201B02">
        <w:trPr>
          <w:gridAfter w:val="1"/>
          <w:wAfter w:w="1914" w:type="dxa"/>
        </w:trPr>
        <w:tc>
          <w:tcPr>
            <w:tcW w:w="1108" w:type="dxa"/>
            <w:vMerge/>
          </w:tcPr>
          <w:p w:rsidR="00201B02" w:rsidRPr="00601C3C" w:rsidRDefault="00201B02" w:rsidP="00201B02">
            <w:pPr>
              <w:pStyle w:val="a8"/>
              <w:ind w:left="0"/>
              <w:rPr>
                <w:rFonts w:ascii="Times New Roman" w:hAnsi="Times New Roman" w:cs="Times New Roman"/>
                <w:b/>
                <w:sz w:val="24"/>
                <w:szCs w:val="24"/>
              </w:rPr>
            </w:pPr>
          </w:p>
        </w:tc>
        <w:tc>
          <w:tcPr>
            <w:tcW w:w="2491"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3.</w:t>
            </w:r>
            <w:r w:rsidRPr="00065512">
              <w:rPr>
                <w:rFonts w:ascii="Times New Roman" w:hAnsi="Times New Roman" w:cs="Times New Roman"/>
                <w:sz w:val="24"/>
                <w:szCs w:val="24"/>
              </w:rPr>
              <w:t xml:space="preserve"> Г.Р. Граубин – один из крупнейших детских писателей, стихи которого вошли в школьные программы, книги переведены на языки разных народов мира. «Копилка смеха», «Четырёхэтажная тайга» и др.</w:t>
            </w:r>
          </w:p>
        </w:tc>
        <w:tc>
          <w:tcPr>
            <w:tcW w:w="1930"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№58</w:t>
            </w:r>
          </w:p>
        </w:tc>
        <w:tc>
          <w:tcPr>
            <w:tcW w:w="3210" w:type="dxa"/>
          </w:tcPr>
          <w:p w:rsidR="00201B02" w:rsidRPr="00DD2CA7" w:rsidRDefault="00201B02" w:rsidP="00201B02">
            <w:pPr>
              <w:ind w:right="20"/>
              <w:rPr>
                <w:rFonts w:ascii="Times New Roman" w:hAnsi="Times New Roman" w:cs="Times New Roman"/>
                <w:sz w:val="24"/>
                <w:szCs w:val="24"/>
              </w:rPr>
            </w:pPr>
            <w:r w:rsidRPr="00DD2CA7">
              <w:rPr>
                <w:rFonts w:ascii="Times New Roman" w:hAnsi="Times New Roman" w:cs="Times New Roman"/>
                <w:sz w:val="24"/>
                <w:szCs w:val="24"/>
              </w:rPr>
              <w:t>Тематическое разнообразие творчества профессиональных и молодых забайкальских литераторов: 1965 г. – семинар молодых авторов Сибири и Дальнего Востока. Ежегодные литературные праздники в Чите (с 1965 г.).</w:t>
            </w:r>
          </w:p>
        </w:tc>
        <w:tc>
          <w:tcPr>
            <w:tcW w:w="2602" w:type="dxa"/>
          </w:tcPr>
          <w:p w:rsidR="00201B02" w:rsidRPr="00DD2CA7" w:rsidRDefault="00201B02" w:rsidP="00201B02">
            <w:pPr>
              <w:tabs>
                <w:tab w:val="left" w:pos="4980"/>
              </w:tabs>
              <w:rPr>
                <w:rFonts w:ascii="Times New Roman" w:hAnsi="Times New Roman" w:cs="Times New Roman"/>
                <w:sz w:val="24"/>
                <w:szCs w:val="24"/>
              </w:rPr>
            </w:pPr>
            <w:r w:rsidRPr="00DD2CA7">
              <w:rPr>
                <w:rFonts w:ascii="Times New Roman" w:hAnsi="Times New Roman" w:cs="Times New Roman"/>
                <w:sz w:val="24"/>
                <w:szCs w:val="24"/>
              </w:rPr>
              <w:t>Выразительное чтение стихотворений. Устное рецензирование выразительного чтения одноклассников. Участие в коллективном диалоге, выполнение поисковых или проблемных заданий в малых группах. Анализ стихотворения</w:t>
            </w:r>
          </w:p>
        </w:tc>
      </w:tr>
      <w:tr w:rsidR="00201B02" w:rsidRPr="00DD2CA7" w:rsidTr="00201B02">
        <w:trPr>
          <w:gridAfter w:val="1"/>
          <w:wAfter w:w="1914" w:type="dxa"/>
        </w:trPr>
        <w:tc>
          <w:tcPr>
            <w:tcW w:w="1108" w:type="dxa"/>
            <w:vMerge/>
          </w:tcPr>
          <w:p w:rsidR="00201B02" w:rsidRPr="00601C3C" w:rsidRDefault="00201B02" w:rsidP="00201B02">
            <w:pPr>
              <w:pStyle w:val="a8"/>
              <w:ind w:left="0"/>
              <w:rPr>
                <w:rFonts w:ascii="Times New Roman" w:hAnsi="Times New Roman" w:cs="Times New Roman"/>
                <w:b/>
                <w:sz w:val="24"/>
                <w:szCs w:val="24"/>
              </w:rPr>
            </w:pPr>
          </w:p>
        </w:tc>
        <w:tc>
          <w:tcPr>
            <w:tcW w:w="2491"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4.</w:t>
            </w:r>
            <w:r w:rsidRPr="00DD2CA7">
              <w:rPr>
                <w:rFonts w:ascii="Times New Roman" w:hAnsi="Times New Roman" w:cs="Times New Roman"/>
                <w:sz w:val="24"/>
                <w:szCs w:val="24"/>
              </w:rPr>
              <w:t>Литература Забайкалья. 60-е – 90-е годы.</w:t>
            </w:r>
          </w:p>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Поэзия: Б. Макаров, М. Вишняков.</w:t>
            </w:r>
          </w:p>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В.И. Сажин – поэт земли Кыринской.</w:t>
            </w:r>
          </w:p>
        </w:tc>
        <w:tc>
          <w:tcPr>
            <w:tcW w:w="1930"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56</w:t>
            </w:r>
          </w:p>
        </w:tc>
        <w:tc>
          <w:tcPr>
            <w:tcW w:w="3210"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Тематическое разнообразие творчества профессиональных и молодых забайкальских литераторов: 1965 г. – семинар молодых авторов Сибири и Дальнего Востока. Ежегодные литературные праздники в Чите (с 1965 г.).</w:t>
            </w:r>
          </w:p>
        </w:tc>
        <w:tc>
          <w:tcPr>
            <w:tcW w:w="2602"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Выразительное чтение наизусть. Выявление (анализ) средств  выразительности, выразительности, с помощью которых автор передаёт красоту и своеобразие природы родного края, любовь к нему.</w:t>
            </w:r>
          </w:p>
        </w:tc>
      </w:tr>
      <w:tr w:rsidR="00201B02" w:rsidRPr="00DD2CA7" w:rsidTr="00201B02">
        <w:trPr>
          <w:gridAfter w:val="1"/>
          <w:wAfter w:w="1914" w:type="dxa"/>
        </w:trPr>
        <w:tc>
          <w:tcPr>
            <w:tcW w:w="1108" w:type="dxa"/>
          </w:tcPr>
          <w:p w:rsidR="00201B02" w:rsidRDefault="00201B02" w:rsidP="00201B02">
            <w:pPr>
              <w:pStyle w:val="a8"/>
              <w:ind w:left="0"/>
              <w:rPr>
                <w:rFonts w:ascii="Times New Roman" w:hAnsi="Times New Roman" w:cs="Times New Roman"/>
                <w:b/>
                <w:sz w:val="24"/>
                <w:szCs w:val="24"/>
              </w:rPr>
            </w:pPr>
            <w:r>
              <w:rPr>
                <w:rFonts w:ascii="Times New Roman" w:hAnsi="Times New Roman" w:cs="Times New Roman"/>
                <w:b/>
                <w:sz w:val="24"/>
                <w:szCs w:val="24"/>
              </w:rPr>
              <w:t>8 класс</w:t>
            </w:r>
          </w:p>
          <w:p w:rsidR="00201B02" w:rsidRDefault="00201B02" w:rsidP="00201B02">
            <w:pPr>
              <w:pStyle w:val="a8"/>
              <w:ind w:left="0"/>
              <w:rPr>
                <w:rFonts w:ascii="Times New Roman" w:hAnsi="Times New Roman" w:cs="Times New Roman"/>
                <w:b/>
                <w:sz w:val="24"/>
                <w:szCs w:val="24"/>
              </w:rPr>
            </w:pPr>
            <w:r>
              <w:rPr>
                <w:rFonts w:ascii="Times New Roman" w:hAnsi="Times New Roman" w:cs="Times New Roman"/>
                <w:b/>
                <w:sz w:val="24"/>
                <w:szCs w:val="24"/>
              </w:rPr>
              <w:t>( 5 часов)</w:t>
            </w:r>
          </w:p>
        </w:tc>
        <w:tc>
          <w:tcPr>
            <w:tcW w:w="2491" w:type="dxa"/>
          </w:tcPr>
          <w:p w:rsidR="00201B02" w:rsidRDefault="00201B02" w:rsidP="00201B02">
            <w:pPr>
              <w:rPr>
                <w:rFonts w:ascii="Times New Roman" w:hAnsi="Times New Roman" w:cs="Times New Roman"/>
                <w:sz w:val="24"/>
                <w:szCs w:val="24"/>
              </w:rPr>
            </w:pPr>
            <w:r w:rsidRPr="00065512">
              <w:rPr>
                <w:rFonts w:ascii="Times New Roman" w:hAnsi="Times New Roman" w:cs="Times New Roman"/>
                <w:sz w:val="24"/>
                <w:szCs w:val="24"/>
              </w:rPr>
              <w:t xml:space="preserve"> </w:t>
            </w:r>
            <w:r>
              <w:rPr>
                <w:rFonts w:ascii="Times New Roman" w:hAnsi="Times New Roman" w:cs="Times New Roman"/>
                <w:sz w:val="24"/>
                <w:szCs w:val="24"/>
              </w:rPr>
              <w:t>1.</w:t>
            </w:r>
            <w:r w:rsidRPr="00065512">
              <w:rPr>
                <w:rFonts w:ascii="Times New Roman" w:hAnsi="Times New Roman" w:cs="Times New Roman"/>
                <w:sz w:val="24"/>
                <w:szCs w:val="24"/>
              </w:rPr>
              <w:t xml:space="preserve">«Житие протопопа Аввакума, им самим написанное» </w:t>
            </w:r>
          </w:p>
        </w:tc>
        <w:tc>
          <w:tcPr>
            <w:tcW w:w="1930"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№6</w:t>
            </w:r>
          </w:p>
        </w:tc>
        <w:tc>
          <w:tcPr>
            <w:tcW w:w="3210" w:type="dxa"/>
          </w:tcPr>
          <w:p w:rsidR="00201B02" w:rsidRPr="00065512" w:rsidRDefault="00201B02" w:rsidP="00201B02">
            <w:pPr>
              <w:rPr>
                <w:rFonts w:ascii="Times New Roman" w:hAnsi="Times New Roman" w:cs="Times New Roman"/>
                <w:sz w:val="24"/>
                <w:szCs w:val="24"/>
              </w:rPr>
            </w:pPr>
            <w:r w:rsidRPr="00065512">
              <w:rPr>
                <w:rFonts w:ascii="Times New Roman" w:hAnsi="Times New Roman" w:cs="Times New Roman"/>
                <w:sz w:val="24"/>
                <w:szCs w:val="24"/>
              </w:rPr>
              <w:t xml:space="preserve">Историческая справка о протопопе Аввакуме и  его пребывании в Забайкалье. «Житие…» – памятник </w:t>
            </w:r>
            <w:r w:rsidRPr="00065512">
              <w:rPr>
                <w:rFonts w:ascii="Times New Roman" w:hAnsi="Times New Roman" w:cs="Times New Roman"/>
                <w:sz w:val="24"/>
                <w:szCs w:val="24"/>
              </w:rPr>
              <w:lastRenderedPageBreak/>
              <w:t>древнерусской литературы, первое художественное произведение о нашем крае, предтеча литературного движения в Восточной Сибири. Аввакум – первооткрыватель сибирской темы в русской литературе.  Образ протопопа в народных преданиях, в повести Г.Граубина «Серебряный капкан» и в стихотворении М. Вишнякова «Аввакум». Духовное наследие Забайкалья. Просветительская деятельность пустынника Варлаама Чикойского (В.Ф. Надеждина). Связь древнерусской лите</w:t>
            </w:r>
            <w:r>
              <w:rPr>
                <w:rFonts w:ascii="Times New Roman" w:hAnsi="Times New Roman" w:cs="Times New Roman"/>
                <w:sz w:val="24"/>
                <w:szCs w:val="24"/>
              </w:rPr>
              <w:t xml:space="preserve">ратуры с современной. </w:t>
            </w:r>
          </w:p>
        </w:tc>
        <w:tc>
          <w:tcPr>
            <w:tcW w:w="2602" w:type="dxa"/>
          </w:tcPr>
          <w:p w:rsidR="00201B02" w:rsidRPr="00DD2CA7" w:rsidRDefault="00201B02" w:rsidP="00201B02">
            <w:pPr>
              <w:tabs>
                <w:tab w:val="left" w:pos="4980"/>
              </w:tabs>
              <w:rPr>
                <w:rFonts w:ascii="Times New Roman" w:hAnsi="Times New Roman" w:cs="Times New Roman"/>
                <w:sz w:val="24"/>
                <w:szCs w:val="24"/>
              </w:rPr>
            </w:pPr>
            <w:r w:rsidRPr="00DD2CA7">
              <w:rPr>
                <w:rFonts w:ascii="Times New Roman" w:hAnsi="Times New Roman" w:cs="Times New Roman"/>
                <w:sz w:val="24"/>
                <w:szCs w:val="24"/>
              </w:rPr>
              <w:lastRenderedPageBreak/>
              <w:t xml:space="preserve">Комментированное чтение, поиск и анализ исторической информации; анализ </w:t>
            </w:r>
            <w:r w:rsidRPr="00DD2CA7">
              <w:rPr>
                <w:rFonts w:ascii="Times New Roman" w:hAnsi="Times New Roman" w:cs="Times New Roman"/>
                <w:sz w:val="24"/>
                <w:szCs w:val="24"/>
              </w:rPr>
              <w:lastRenderedPageBreak/>
              <w:t>образа, характеристика героя. Нравственная основа жанра жития, сравнительный анализ особенностей жанра (житие Аввакума). Понятие о подвиге духовном.</w:t>
            </w:r>
          </w:p>
        </w:tc>
      </w:tr>
      <w:tr w:rsidR="00201B02" w:rsidRPr="00DD2CA7" w:rsidTr="00201B02">
        <w:trPr>
          <w:gridAfter w:val="1"/>
          <w:wAfter w:w="1914" w:type="dxa"/>
        </w:trPr>
        <w:tc>
          <w:tcPr>
            <w:tcW w:w="1108" w:type="dxa"/>
            <w:vMerge w:val="restart"/>
          </w:tcPr>
          <w:p w:rsidR="00201B02" w:rsidRDefault="00201B02" w:rsidP="00201B02">
            <w:pPr>
              <w:pStyle w:val="a8"/>
              <w:ind w:left="0"/>
              <w:rPr>
                <w:rFonts w:ascii="Times New Roman" w:hAnsi="Times New Roman" w:cs="Times New Roman"/>
                <w:b/>
                <w:sz w:val="24"/>
                <w:szCs w:val="24"/>
              </w:rPr>
            </w:pPr>
          </w:p>
        </w:tc>
        <w:tc>
          <w:tcPr>
            <w:tcW w:w="2491" w:type="dxa"/>
          </w:tcPr>
          <w:p w:rsidR="00201B02" w:rsidRDefault="00201B02" w:rsidP="00201B02">
            <w:pPr>
              <w:rPr>
                <w:rFonts w:ascii="Times New Roman" w:hAnsi="Times New Roman" w:cs="Times New Roman"/>
                <w:sz w:val="24"/>
                <w:szCs w:val="24"/>
              </w:rPr>
            </w:pPr>
            <w:r>
              <w:rPr>
                <w:rFonts w:ascii="Times New Roman" w:hAnsi="Times New Roman" w:cs="Times New Roman"/>
                <w:sz w:val="24"/>
                <w:szCs w:val="24"/>
              </w:rPr>
              <w:t>2.</w:t>
            </w:r>
            <w:r w:rsidRPr="00065512">
              <w:rPr>
                <w:rFonts w:ascii="Times New Roman" w:hAnsi="Times New Roman" w:cs="Times New Roman"/>
                <w:sz w:val="24"/>
                <w:szCs w:val="24"/>
              </w:rPr>
              <w:t xml:space="preserve">Декабристы и А.С. Пушкин. </w:t>
            </w:r>
          </w:p>
        </w:tc>
        <w:tc>
          <w:tcPr>
            <w:tcW w:w="1930"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№16</w:t>
            </w:r>
          </w:p>
        </w:tc>
        <w:tc>
          <w:tcPr>
            <w:tcW w:w="3210" w:type="dxa"/>
          </w:tcPr>
          <w:p w:rsidR="00201B02" w:rsidRPr="00065512" w:rsidRDefault="00201B02" w:rsidP="00201B02">
            <w:pPr>
              <w:rPr>
                <w:rFonts w:ascii="Times New Roman" w:hAnsi="Times New Roman" w:cs="Times New Roman"/>
                <w:sz w:val="24"/>
                <w:szCs w:val="24"/>
              </w:rPr>
            </w:pPr>
            <w:r w:rsidRPr="00065512">
              <w:rPr>
                <w:rFonts w:ascii="Times New Roman" w:hAnsi="Times New Roman" w:cs="Times New Roman"/>
                <w:sz w:val="24"/>
                <w:szCs w:val="24"/>
              </w:rPr>
              <w:t xml:space="preserve">Отражение темы декабризма в забайкальской литературе: Г.Р. Граубин «Серебряный капкан», поэма М.Е. Вишнякова «Последняя вольность», стихотворение К. Лисовского «Декабрист». </w:t>
            </w:r>
          </w:p>
          <w:p w:rsidR="00201B02" w:rsidRPr="00065512" w:rsidRDefault="00201B02" w:rsidP="00201B02">
            <w:pPr>
              <w:rPr>
                <w:rFonts w:ascii="Times New Roman" w:hAnsi="Times New Roman" w:cs="Times New Roman"/>
                <w:sz w:val="24"/>
                <w:szCs w:val="24"/>
              </w:rPr>
            </w:pPr>
          </w:p>
        </w:tc>
        <w:tc>
          <w:tcPr>
            <w:tcW w:w="2602" w:type="dxa"/>
          </w:tcPr>
          <w:p w:rsidR="00201B02" w:rsidRPr="00DD2CA7" w:rsidRDefault="00201B02" w:rsidP="00201B02">
            <w:pPr>
              <w:tabs>
                <w:tab w:val="left" w:pos="4980"/>
              </w:tabs>
              <w:rPr>
                <w:rFonts w:ascii="Times New Roman" w:hAnsi="Times New Roman" w:cs="Times New Roman"/>
                <w:sz w:val="24"/>
                <w:szCs w:val="24"/>
              </w:rPr>
            </w:pPr>
            <w:r w:rsidRPr="00DD2CA7">
              <w:rPr>
                <w:rFonts w:ascii="Times New Roman" w:hAnsi="Times New Roman" w:cs="Times New Roman"/>
                <w:sz w:val="24"/>
                <w:szCs w:val="24"/>
              </w:rPr>
              <w:t>Устный рассказ о писателе. Различные виды пересказов. Участие в коллективном диалоге, выполнение поисковых или проблемных заданий в малых группах.</w:t>
            </w:r>
          </w:p>
        </w:tc>
      </w:tr>
      <w:tr w:rsidR="00201B02" w:rsidRPr="00DD2CA7" w:rsidTr="00201B02">
        <w:trPr>
          <w:gridAfter w:val="1"/>
          <w:wAfter w:w="1914" w:type="dxa"/>
        </w:trPr>
        <w:tc>
          <w:tcPr>
            <w:tcW w:w="1108" w:type="dxa"/>
            <w:vMerge/>
          </w:tcPr>
          <w:p w:rsidR="00201B02" w:rsidRPr="00696507" w:rsidRDefault="00201B02" w:rsidP="00201B02">
            <w:pPr>
              <w:pStyle w:val="a8"/>
              <w:ind w:left="0"/>
              <w:rPr>
                <w:rFonts w:ascii="Times New Roman" w:hAnsi="Times New Roman" w:cs="Times New Roman"/>
                <w:b/>
                <w:sz w:val="24"/>
                <w:szCs w:val="24"/>
              </w:rPr>
            </w:pPr>
          </w:p>
        </w:tc>
        <w:tc>
          <w:tcPr>
            <w:tcW w:w="2491" w:type="dxa"/>
          </w:tcPr>
          <w:p w:rsidR="00201B02" w:rsidRDefault="00201B02" w:rsidP="00201B02">
            <w:pPr>
              <w:rPr>
                <w:rFonts w:ascii="Times New Roman" w:hAnsi="Times New Roman" w:cs="Times New Roman"/>
                <w:sz w:val="24"/>
                <w:szCs w:val="24"/>
              </w:rPr>
            </w:pPr>
            <w:r>
              <w:rPr>
                <w:rFonts w:ascii="Times New Roman" w:hAnsi="Times New Roman" w:cs="Times New Roman"/>
                <w:sz w:val="24"/>
                <w:szCs w:val="24"/>
              </w:rPr>
              <w:t>3.</w:t>
            </w:r>
            <w:r w:rsidRPr="00065512">
              <w:rPr>
                <w:rFonts w:ascii="Times New Roman" w:hAnsi="Times New Roman" w:cs="Times New Roman"/>
                <w:sz w:val="24"/>
                <w:szCs w:val="24"/>
              </w:rPr>
              <w:t xml:space="preserve"> Тема каторги – главная тема литературы Забайкалья периода её становления</w:t>
            </w:r>
          </w:p>
        </w:tc>
        <w:tc>
          <w:tcPr>
            <w:tcW w:w="1930"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№40</w:t>
            </w:r>
          </w:p>
        </w:tc>
        <w:tc>
          <w:tcPr>
            <w:tcW w:w="3210" w:type="dxa"/>
          </w:tcPr>
          <w:p w:rsidR="00201B02" w:rsidRPr="00065512" w:rsidRDefault="00201B02" w:rsidP="00201B02">
            <w:pPr>
              <w:rPr>
                <w:rFonts w:ascii="Times New Roman" w:hAnsi="Times New Roman" w:cs="Times New Roman"/>
                <w:sz w:val="24"/>
                <w:szCs w:val="24"/>
              </w:rPr>
            </w:pPr>
            <w:r w:rsidRPr="00065512">
              <w:rPr>
                <w:rFonts w:ascii="Times New Roman" w:hAnsi="Times New Roman" w:cs="Times New Roman"/>
                <w:sz w:val="24"/>
                <w:szCs w:val="24"/>
              </w:rPr>
              <w:t>.  Тема Забайкалья и каторги в рассказах А. Черкасова «Из записок сибирского охотника», «Сломанная сошка», «Културга», «Урюм», «Зерентуй» «Шахтама» и др.</w:t>
            </w:r>
          </w:p>
          <w:p w:rsidR="00201B02" w:rsidRPr="00065512" w:rsidRDefault="00201B02" w:rsidP="00201B02">
            <w:pPr>
              <w:ind w:right="20"/>
              <w:rPr>
                <w:rFonts w:ascii="Times New Roman" w:hAnsi="Times New Roman" w:cs="Times New Roman"/>
                <w:sz w:val="24"/>
                <w:szCs w:val="24"/>
              </w:rPr>
            </w:pPr>
          </w:p>
        </w:tc>
        <w:tc>
          <w:tcPr>
            <w:tcW w:w="2602" w:type="dxa"/>
          </w:tcPr>
          <w:p w:rsidR="00201B02" w:rsidRPr="00DD2CA7" w:rsidRDefault="00201B02" w:rsidP="00201B02">
            <w:pPr>
              <w:tabs>
                <w:tab w:val="left" w:pos="4980"/>
              </w:tabs>
              <w:rPr>
                <w:rFonts w:ascii="Times New Roman" w:hAnsi="Times New Roman" w:cs="Times New Roman"/>
                <w:sz w:val="24"/>
                <w:szCs w:val="24"/>
              </w:rPr>
            </w:pPr>
            <w:r w:rsidRPr="00DD2CA7">
              <w:rPr>
                <w:rFonts w:ascii="Times New Roman" w:hAnsi="Times New Roman" w:cs="Times New Roman"/>
                <w:sz w:val="24"/>
                <w:szCs w:val="24"/>
              </w:rPr>
              <w:t>Устный рассказ о писателе. Различные виды пересказов. Участие в коллективном диалоге, выполнение поисковых или проблемных заданий в малых группах. Образ автора. Написание сочинения – край глазами Черкасова.</w:t>
            </w:r>
          </w:p>
        </w:tc>
      </w:tr>
      <w:tr w:rsidR="00201B02" w:rsidRPr="00DD2CA7" w:rsidTr="00201B02">
        <w:trPr>
          <w:gridAfter w:val="1"/>
          <w:wAfter w:w="1914" w:type="dxa"/>
        </w:trPr>
        <w:tc>
          <w:tcPr>
            <w:tcW w:w="1108" w:type="dxa"/>
            <w:vMerge/>
          </w:tcPr>
          <w:p w:rsidR="00201B02" w:rsidRPr="00696507" w:rsidRDefault="00201B02" w:rsidP="00201B02">
            <w:pPr>
              <w:pStyle w:val="a8"/>
              <w:ind w:left="0"/>
              <w:rPr>
                <w:rFonts w:ascii="Times New Roman" w:hAnsi="Times New Roman" w:cs="Times New Roman"/>
                <w:b/>
                <w:sz w:val="24"/>
                <w:szCs w:val="24"/>
              </w:rPr>
            </w:pPr>
          </w:p>
        </w:tc>
        <w:tc>
          <w:tcPr>
            <w:tcW w:w="2491"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4.</w:t>
            </w:r>
            <w:r w:rsidRPr="00065512">
              <w:rPr>
                <w:rFonts w:ascii="Times New Roman" w:hAnsi="Times New Roman" w:cs="Times New Roman"/>
                <w:sz w:val="24"/>
                <w:szCs w:val="24"/>
              </w:rPr>
              <w:t xml:space="preserve"> </w:t>
            </w:r>
            <w:r w:rsidRPr="00DD2CA7">
              <w:rPr>
                <w:rFonts w:ascii="Times New Roman" w:hAnsi="Times New Roman" w:cs="Times New Roman"/>
                <w:sz w:val="24"/>
                <w:szCs w:val="24"/>
              </w:rPr>
              <w:t xml:space="preserve">Литература 20-х – 40-х годов XX века. </w:t>
            </w:r>
          </w:p>
          <w:p w:rsidR="00201B02"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Деятельность в Чите поэтов Иосифа Уткина, Георгия Безымянного, Николая Асеева.</w:t>
            </w:r>
          </w:p>
          <w:p w:rsidR="00201B02" w:rsidRDefault="00201B02" w:rsidP="00201B02">
            <w:pPr>
              <w:rPr>
                <w:rFonts w:ascii="Times New Roman" w:hAnsi="Times New Roman" w:cs="Times New Roman"/>
                <w:sz w:val="24"/>
                <w:szCs w:val="24"/>
              </w:rPr>
            </w:pPr>
          </w:p>
        </w:tc>
        <w:tc>
          <w:tcPr>
            <w:tcW w:w="1930"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№52</w:t>
            </w:r>
          </w:p>
        </w:tc>
        <w:tc>
          <w:tcPr>
            <w:tcW w:w="3210"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 xml:space="preserve">Организация литературной группы «Творчество»: Н. Асеев, С. Третьяков, Н. Насимович-Чужак, П. Незнамов, С. Перовская, скульптор И. Жуков и др.  Революционная и литературная деятельность С. Шилова. «Забайкальские </w:t>
            </w:r>
            <w:r w:rsidRPr="00DD2CA7">
              <w:rPr>
                <w:rFonts w:ascii="Times New Roman" w:hAnsi="Times New Roman" w:cs="Times New Roman"/>
                <w:sz w:val="24"/>
                <w:szCs w:val="24"/>
              </w:rPr>
              <w:lastRenderedPageBreak/>
              <w:t xml:space="preserve">были».  Деятельность в Чите поэтов Иосифа Уткина, Георгия Безымянного, Николая Асеева. Поэтическое творчество Ин. Луговского и К. Седых. Организация в Чите литературной группы «Забайкалье» (1929 г.) 30-е гг: творчество эвенкийского поэта Н.В. Сахарова. </w:t>
            </w:r>
          </w:p>
          <w:p w:rsidR="00201B02" w:rsidRDefault="00201B02" w:rsidP="00201B02">
            <w:pPr>
              <w:rPr>
                <w:rFonts w:ascii="Times New Roman" w:hAnsi="Times New Roman" w:cs="Times New Roman"/>
                <w:sz w:val="24"/>
                <w:szCs w:val="24"/>
              </w:rPr>
            </w:pPr>
          </w:p>
          <w:p w:rsidR="00201B02" w:rsidRPr="00065512" w:rsidRDefault="00201B02" w:rsidP="00201B02">
            <w:pPr>
              <w:rPr>
                <w:rFonts w:ascii="Times New Roman" w:hAnsi="Times New Roman" w:cs="Times New Roman"/>
                <w:sz w:val="24"/>
                <w:szCs w:val="24"/>
              </w:rPr>
            </w:pPr>
          </w:p>
        </w:tc>
        <w:tc>
          <w:tcPr>
            <w:tcW w:w="2602" w:type="dxa"/>
          </w:tcPr>
          <w:p w:rsidR="00201B02" w:rsidRPr="00DD2CA7" w:rsidRDefault="00201B02" w:rsidP="00201B02">
            <w:pPr>
              <w:tabs>
                <w:tab w:val="left" w:pos="4980"/>
              </w:tabs>
              <w:rPr>
                <w:rFonts w:ascii="Times New Roman" w:hAnsi="Times New Roman" w:cs="Times New Roman"/>
                <w:sz w:val="24"/>
                <w:szCs w:val="24"/>
              </w:rPr>
            </w:pPr>
            <w:r w:rsidRPr="00DD2CA7">
              <w:rPr>
                <w:rFonts w:ascii="Times New Roman" w:hAnsi="Times New Roman" w:cs="Times New Roman"/>
                <w:sz w:val="24"/>
                <w:szCs w:val="24"/>
              </w:rPr>
              <w:lastRenderedPageBreak/>
              <w:t xml:space="preserve">Выразительное чтение стихотворений. Устное рецензирование выразительного чтения одноклассников. Участие в коллективном диалоге, </w:t>
            </w:r>
            <w:r w:rsidRPr="00DD2CA7">
              <w:rPr>
                <w:rFonts w:ascii="Times New Roman" w:hAnsi="Times New Roman" w:cs="Times New Roman"/>
                <w:sz w:val="24"/>
                <w:szCs w:val="24"/>
              </w:rPr>
              <w:lastRenderedPageBreak/>
              <w:t>выполнение поисковых или проблемных заданий в малых группах. Анализ стихотворения</w:t>
            </w:r>
          </w:p>
        </w:tc>
      </w:tr>
      <w:tr w:rsidR="00201B02" w:rsidRPr="00DD2CA7" w:rsidTr="00201B02">
        <w:trPr>
          <w:gridAfter w:val="1"/>
          <w:wAfter w:w="1914" w:type="dxa"/>
        </w:trPr>
        <w:tc>
          <w:tcPr>
            <w:tcW w:w="1108" w:type="dxa"/>
          </w:tcPr>
          <w:p w:rsidR="00201B02" w:rsidRPr="00696507" w:rsidRDefault="00201B02" w:rsidP="00201B02">
            <w:pPr>
              <w:pStyle w:val="a8"/>
              <w:ind w:left="0"/>
              <w:rPr>
                <w:rFonts w:ascii="Times New Roman" w:hAnsi="Times New Roman" w:cs="Times New Roman"/>
                <w:b/>
                <w:sz w:val="24"/>
                <w:szCs w:val="24"/>
              </w:rPr>
            </w:pPr>
          </w:p>
        </w:tc>
        <w:tc>
          <w:tcPr>
            <w:tcW w:w="2491" w:type="dxa"/>
          </w:tcPr>
          <w:p w:rsidR="00201B02" w:rsidRDefault="00201B02" w:rsidP="00201B02">
            <w:pPr>
              <w:rPr>
                <w:rFonts w:ascii="Times New Roman" w:hAnsi="Times New Roman" w:cs="Times New Roman"/>
                <w:sz w:val="24"/>
                <w:szCs w:val="24"/>
              </w:rPr>
            </w:pPr>
            <w:r>
              <w:rPr>
                <w:rFonts w:ascii="Times New Roman" w:hAnsi="Times New Roman" w:cs="Times New Roman"/>
                <w:sz w:val="24"/>
                <w:szCs w:val="24"/>
              </w:rPr>
              <w:t>5. Н. Ященко «Босоногая команда» -произведение о героике гражданской войны.</w:t>
            </w:r>
          </w:p>
        </w:tc>
        <w:tc>
          <w:tcPr>
            <w:tcW w:w="1930"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№60</w:t>
            </w:r>
          </w:p>
        </w:tc>
        <w:tc>
          <w:tcPr>
            <w:tcW w:w="3210" w:type="dxa"/>
          </w:tcPr>
          <w:p w:rsidR="00201B02" w:rsidRPr="00065512" w:rsidRDefault="00201B02" w:rsidP="00201B02">
            <w:pPr>
              <w:rPr>
                <w:rFonts w:ascii="Times New Roman" w:hAnsi="Times New Roman" w:cs="Times New Roman"/>
                <w:sz w:val="24"/>
                <w:szCs w:val="24"/>
              </w:rPr>
            </w:pPr>
            <w:r>
              <w:rPr>
                <w:rFonts w:ascii="Times New Roman" w:hAnsi="Times New Roman" w:cs="Times New Roman"/>
                <w:sz w:val="24"/>
                <w:szCs w:val="24"/>
              </w:rPr>
              <w:t>Произведение о героике гражданской войны</w:t>
            </w:r>
          </w:p>
        </w:tc>
        <w:tc>
          <w:tcPr>
            <w:tcW w:w="2602" w:type="dxa"/>
          </w:tcPr>
          <w:p w:rsidR="00201B02" w:rsidRPr="00DD2CA7" w:rsidRDefault="00201B02" w:rsidP="00201B02">
            <w:pPr>
              <w:tabs>
                <w:tab w:val="left" w:pos="4980"/>
              </w:tabs>
              <w:rPr>
                <w:rFonts w:ascii="Times New Roman" w:hAnsi="Times New Roman" w:cs="Times New Roman"/>
                <w:sz w:val="24"/>
                <w:szCs w:val="24"/>
              </w:rPr>
            </w:pPr>
            <w:r w:rsidRPr="00DD2CA7">
              <w:rPr>
                <w:rFonts w:ascii="Times New Roman" w:hAnsi="Times New Roman" w:cs="Times New Roman"/>
                <w:sz w:val="24"/>
                <w:szCs w:val="24"/>
              </w:rPr>
              <w:t>Устный рассказ о писателе. Различные виды пересказов. Участие в коллективном диалоге, выполнение поисковых или проблемных заданий в малых группах.</w:t>
            </w:r>
          </w:p>
        </w:tc>
      </w:tr>
      <w:tr w:rsidR="00201B02" w:rsidRPr="00DD2CA7" w:rsidTr="00201B02">
        <w:trPr>
          <w:gridAfter w:val="1"/>
          <w:wAfter w:w="1914" w:type="dxa"/>
        </w:trPr>
        <w:tc>
          <w:tcPr>
            <w:tcW w:w="1108" w:type="dxa"/>
            <w:vMerge w:val="restart"/>
          </w:tcPr>
          <w:p w:rsidR="00201B02" w:rsidRPr="00601C3C" w:rsidRDefault="00201B02" w:rsidP="00201B02">
            <w:pPr>
              <w:pStyle w:val="a8"/>
              <w:ind w:left="0"/>
              <w:rPr>
                <w:rFonts w:ascii="Times New Roman" w:hAnsi="Times New Roman" w:cs="Times New Roman"/>
                <w:b/>
                <w:sz w:val="24"/>
                <w:szCs w:val="24"/>
              </w:rPr>
            </w:pPr>
            <w:r>
              <w:rPr>
                <w:rFonts w:ascii="Times New Roman" w:hAnsi="Times New Roman" w:cs="Times New Roman"/>
                <w:b/>
                <w:sz w:val="24"/>
                <w:szCs w:val="24"/>
              </w:rPr>
              <w:t>9 класс</w:t>
            </w:r>
          </w:p>
        </w:tc>
        <w:tc>
          <w:tcPr>
            <w:tcW w:w="2491"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1.</w:t>
            </w:r>
            <w:r w:rsidRPr="00065512">
              <w:rPr>
                <w:rFonts w:ascii="Times New Roman" w:hAnsi="Times New Roman" w:cs="Times New Roman"/>
                <w:sz w:val="24"/>
                <w:szCs w:val="24"/>
              </w:rPr>
              <w:t xml:space="preserve"> Ф.И. Бальдауф – первый поэт Забайкалья. Паршин, И.В. Богашев и др.</w:t>
            </w:r>
          </w:p>
        </w:tc>
        <w:tc>
          <w:tcPr>
            <w:tcW w:w="1930"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№11</w:t>
            </w:r>
          </w:p>
        </w:tc>
        <w:tc>
          <w:tcPr>
            <w:tcW w:w="3210" w:type="dxa"/>
          </w:tcPr>
          <w:p w:rsidR="00201B02" w:rsidRPr="00DD2CA7" w:rsidRDefault="00201B02" w:rsidP="00201B02">
            <w:pPr>
              <w:pStyle w:val="a8"/>
              <w:ind w:left="0"/>
              <w:rPr>
                <w:rFonts w:ascii="Times New Roman" w:hAnsi="Times New Roman" w:cs="Times New Roman"/>
                <w:sz w:val="24"/>
                <w:szCs w:val="24"/>
              </w:rPr>
            </w:pPr>
            <w:r w:rsidRPr="00065512">
              <w:rPr>
                <w:rFonts w:ascii="Times New Roman" w:hAnsi="Times New Roman" w:cs="Times New Roman"/>
                <w:sz w:val="24"/>
                <w:szCs w:val="24"/>
              </w:rPr>
              <w:t>Романтический характер творчества Ф.И. Бальдауфа. Поэма «Авван и Гайро». Другие поэты-романтики Забайкалья: А.Н. Таскин, А.И. Кулибин – выпускники Горного кадетского корпуса. Литераторы и журналисты г. Нерчинска – культурного центра нашего края первой половины XIX века: И.А. Зензинов, В.П.</w:t>
            </w:r>
          </w:p>
        </w:tc>
        <w:tc>
          <w:tcPr>
            <w:tcW w:w="2602"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Устный рассказ о поэте (ах). Выразительное чтение фрагментов произведений.. Формулирование вопросов по тексту произведения. Устный или письменный ответ на вопрос. Участие в коллективном диалоге. Анализ различных форм выражения авторской позиции. Выполнение поисковых или проблемных заданий в малых группах.</w:t>
            </w:r>
          </w:p>
        </w:tc>
      </w:tr>
      <w:tr w:rsidR="00201B02" w:rsidRPr="00DD2CA7" w:rsidTr="00201B02">
        <w:trPr>
          <w:gridAfter w:val="1"/>
          <w:wAfter w:w="1914" w:type="dxa"/>
          <w:trHeight w:val="5153"/>
        </w:trPr>
        <w:tc>
          <w:tcPr>
            <w:tcW w:w="1108" w:type="dxa"/>
            <w:vMerge/>
          </w:tcPr>
          <w:p w:rsidR="00201B02" w:rsidRPr="00601C3C" w:rsidRDefault="00201B02" w:rsidP="00201B02">
            <w:pPr>
              <w:pStyle w:val="a8"/>
              <w:ind w:left="0"/>
              <w:rPr>
                <w:rFonts w:ascii="Times New Roman" w:hAnsi="Times New Roman" w:cs="Times New Roman"/>
                <w:b/>
                <w:sz w:val="24"/>
                <w:szCs w:val="24"/>
              </w:rPr>
            </w:pPr>
          </w:p>
        </w:tc>
        <w:tc>
          <w:tcPr>
            <w:tcW w:w="2491"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2.</w:t>
            </w:r>
            <w:r w:rsidRPr="00DD2CA7">
              <w:rPr>
                <w:rFonts w:ascii="Times New Roman" w:hAnsi="Times New Roman" w:cs="Times New Roman"/>
                <w:sz w:val="24"/>
                <w:szCs w:val="24"/>
              </w:rPr>
              <w:t>Культурная, общественно-полезная и литературная деятельность декабристов в Забайкалье.</w:t>
            </w:r>
          </w:p>
        </w:tc>
        <w:tc>
          <w:tcPr>
            <w:tcW w:w="1930"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№32</w:t>
            </w:r>
          </w:p>
        </w:tc>
        <w:tc>
          <w:tcPr>
            <w:tcW w:w="3210"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Декабристы в Благодатке, Чите, Перовском Заводе. Педагогическая деятельность декабристов. Подвиг жён декабристов. Отражение темы декабристов в литературе XIX века (поэмы Н.А. Некрасова «Русские женщины» и «Дедушка») и в кинематографе («Звезда пленительного счастья»). Литературная деятельность  декабристов. «Каторжная академия». Поэзия А.И. Одоевского, В.К. Кюхельбекера, В. Раевского, А. Бестужева-Марлинского, Г. Батенькова, В. Давыдова. Проза Н. Бестужева, М. Бестужева, И. Пущина,  И. Якушкина, Н. Басаргина, Д. Завалишина. «Записки княгини Волконской». Декабристы и А.С. Пушкин. Отражение темы декабризма в забайкальской литературе: Г.Р. Граубин «Серебряный капкан», поэма М.Е. Вишнякова «Последняя вольность»,стихотворение К. Лисовского «Декабрист».</w:t>
            </w:r>
          </w:p>
        </w:tc>
        <w:tc>
          <w:tcPr>
            <w:tcW w:w="2602" w:type="dxa"/>
          </w:tcPr>
          <w:p w:rsidR="00201B02" w:rsidRPr="00DD2CA7" w:rsidRDefault="00201B02" w:rsidP="00201B02">
            <w:pPr>
              <w:tabs>
                <w:tab w:val="left" w:pos="4980"/>
              </w:tabs>
              <w:rPr>
                <w:rFonts w:ascii="Times New Roman" w:hAnsi="Times New Roman" w:cs="Times New Roman"/>
                <w:sz w:val="24"/>
                <w:szCs w:val="24"/>
              </w:rPr>
            </w:pPr>
            <w:r w:rsidRPr="00DD2CA7">
              <w:rPr>
                <w:rFonts w:ascii="Times New Roman" w:hAnsi="Times New Roman" w:cs="Times New Roman"/>
                <w:sz w:val="24"/>
                <w:szCs w:val="24"/>
              </w:rPr>
              <w:t>Поиск и анализ исторической информации. Выразительное чтение. Сравнение и обобщение темы декабристов. Поиск ответа на вопрос: что сделали декабристы для нашего края. Проектная работа по группам.</w:t>
            </w:r>
          </w:p>
        </w:tc>
      </w:tr>
      <w:tr w:rsidR="00201B02" w:rsidRPr="00DD2CA7" w:rsidTr="00201B02">
        <w:trPr>
          <w:gridAfter w:val="1"/>
          <w:wAfter w:w="1914" w:type="dxa"/>
          <w:trHeight w:val="5153"/>
        </w:trPr>
        <w:tc>
          <w:tcPr>
            <w:tcW w:w="1108" w:type="dxa"/>
          </w:tcPr>
          <w:p w:rsidR="00201B02" w:rsidRPr="00601C3C" w:rsidRDefault="00201B02" w:rsidP="00201B02">
            <w:pPr>
              <w:pStyle w:val="a8"/>
              <w:ind w:left="0"/>
              <w:rPr>
                <w:rFonts w:ascii="Times New Roman" w:hAnsi="Times New Roman" w:cs="Times New Roman"/>
                <w:b/>
                <w:sz w:val="24"/>
                <w:szCs w:val="24"/>
              </w:rPr>
            </w:pPr>
          </w:p>
        </w:tc>
        <w:tc>
          <w:tcPr>
            <w:tcW w:w="2491"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3.Повесть Б. Костюковского « Сибиряки» ( Чита, 1946 г.) о защите москвы бойцами сибирской дивизии.</w:t>
            </w:r>
          </w:p>
        </w:tc>
        <w:tc>
          <w:tcPr>
            <w:tcW w:w="1930"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№87</w:t>
            </w:r>
          </w:p>
        </w:tc>
        <w:tc>
          <w:tcPr>
            <w:tcW w:w="3210" w:type="dxa"/>
          </w:tcPr>
          <w:p w:rsidR="00201B02" w:rsidRPr="00DD2CA7" w:rsidRDefault="00201B02" w:rsidP="00201B02">
            <w:pPr>
              <w:rPr>
                <w:rFonts w:ascii="Times New Roman" w:hAnsi="Times New Roman" w:cs="Times New Roman"/>
                <w:sz w:val="24"/>
                <w:szCs w:val="24"/>
              </w:rPr>
            </w:pPr>
            <w:r w:rsidRPr="00065512">
              <w:rPr>
                <w:rFonts w:ascii="Times New Roman" w:hAnsi="Times New Roman" w:cs="Times New Roman"/>
                <w:sz w:val="24"/>
                <w:szCs w:val="24"/>
              </w:rPr>
              <w:t>. Тема Великой отечественной войны в забайкальской литературе. Забайкальцы в годы Великой отечественной войны. Газета Забайкальского фронта «На боевом посту». Развитие малого оперативного жанра в начале войны: очерки, статьи</w:t>
            </w:r>
          </w:p>
        </w:tc>
        <w:tc>
          <w:tcPr>
            <w:tcW w:w="2602" w:type="dxa"/>
          </w:tcPr>
          <w:p w:rsidR="00201B02" w:rsidRPr="00DD2CA7" w:rsidRDefault="00201B02" w:rsidP="00201B02">
            <w:pPr>
              <w:tabs>
                <w:tab w:val="left" w:pos="4980"/>
              </w:tabs>
              <w:rPr>
                <w:rFonts w:ascii="Times New Roman" w:hAnsi="Times New Roman" w:cs="Times New Roman"/>
                <w:sz w:val="24"/>
                <w:szCs w:val="24"/>
              </w:rPr>
            </w:pPr>
            <w:r w:rsidRPr="00DD2CA7">
              <w:rPr>
                <w:rFonts w:ascii="Times New Roman" w:hAnsi="Times New Roman" w:cs="Times New Roman"/>
                <w:sz w:val="24"/>
                <w:szCs w:val="24"/>
              </w:rPr>
              <w:t>Устный рассказ о писателе. Различные виды пересказов. Участие в коллективном диалоге, выполнение поисковых или проблемных заданий в малых группах.</w:t>
            </w:r>
          </w:p>
        </w:tc>
      </w:tr>
      <w:tr w:rsidR="00201B02" w:rsidRPr="00DD2CA7" w:rsidTr="00201B02">
        <w:trPr>
          <w:gridAfter w:val="1"/>
          <w:wAfter w:w="1914" w:type="dxa"/>
        </w:trPr>
        <w:tc>
          <w:tcPr>
            <w:tcW w:w="1108" w:type="dxa"/>
            <w:vMerge w:val="restart"/>
          </w:tcPr>
          <w:p w:rsidR="00201B02" w:rsidRPr="00601C3C" w:rsidRDefault="00201B02" w:rsidP="00201B02">
            <w:pPr>
              <w:pStyle w:val="a8"/>
              <w:ind w:left="0"/>
              <w:rPr>
                <w:rFonts w:ascii="Times New Roman" w:hAnsi="Times New Roman" w:cs="Times New Roman"/>
                <w:b/>
                <w:sz w:val="24"/>
                <w:szCs w:val="24"/>
              </w:rPr>
            </w:pPr>
            <w:r w:rsidRPr="00601C3C">
              <w:rPr>
                <w:rFonts w:ascii="Times New Roman" w:hAnsi="Times New Roman" w:cs="Times New Roman"/>
                <w:b/>
                <w:sz w:val="24"/>
                <w:szCs w:val="24"/>
              </w:rPr>
              <w:t xml:space="preserve">11 </w:t>
            </w:r>
            <w:r w:rsidRPr="00601C3C">
              <w:rPr>
                <w:rFonts w:ascii="Times New Roman" w:hAnsi="Times New Roman" w:cs="Times New Roman"/>
                <w:b/>
                <w:sz w:val="24"/>
                <w:szCs w:val="24"/>
              </w:rPr>
              <w:lastRenderedPageBreak/>
              <w:t>класс</w:t>
            </w:r>
          </w:p>
        </w:tc>
        <w:tc>
          <w:tcPr>
            <w:tcW w:w="2491" w:type="dxa"/>
          </w:tcPr>
          <w:p w:rsidR="00201B02" w:rsidRPr="00DD2CA7" w:rsidRDefault="00201B02" w:rsidP="00201B02">
            <w:pPr>
              <w:pStyle w:val="a8"/>
              <w:ind w:left="82"/>
              <w:rPr>
                <w:rFonts w:ascii="Times New Roman" w:hAnsi="Times New Roman" w:cs="Times New Roman"/>
                <w:sz w:val="24"/>
                <w:szCs w:val="24"/>
              </w:rPr>
            </w:pPr>
            <w:r>
              <w:rPr>
                <w:rFonts w:ascii="Times New Roman" w:hAnsi="Times New Roman" w:cs="Times New Roman"/>
                <w:sz w:val="24"/>
                <w:szCs w:val="24"/>
              </w:rPr>
              <w:lastRenderedPageBreak/>
              <w:t>1.Литература 20-х-</w:t>
            </w:r>
            <w:r>
              <w:rPr>
                <w:rFonts w:ascii="Times New Roman" w:hAnsi="Times New Roman" w:cs="Times New Roman"/>
                <w:sz w:val="24"/>
                <w:szCs w:val="24"/>
              </w:rPr>
              <w:lastRenderedPageBreak/>
              <w:t>40-х годов.</w:t>
            </w:r>
          </w:p>
        </w:tc>
        <w:tc>
          <w:tcPr>
            <w:tcW w:w="1930"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lastRenderedPageBreak/>
              <w:t>Урок №</w:t>
            </w:r>
          </w:p>
        </w:tc>
        <w:tc>
          <w:tcPr>
            <w:tcW w:w="3210" w:type="dxa"/>
          </w:tcPr>
          <w:p w:rsidR="00201B02" w:rsidRPr="00065512" w:rsidRDefault="00201B02" w:rsidP="00201B02">
            <w:pPr>
              <w:rPr>
                <w:rFonts w:ascii="Times New Roman" w:hAnsi="Times New Roman" w:cs="Times New Roman"/>
                <w:sz w:val="24"/>
                <w:szCs w:val="24"/>
              </w:rPr>
            </w:pPr>
            <w:r w:rsidRPr="00065512">
              <w:rPr>
                <w:rFonts w:ascii="Times New Roman" w:hAnsi="Times New Roman" w:cs="Times New Roman"/>
                <w:sz w:val="24"/>
                <w:szCs w:val="24"/>
              </w:rPr>
              <w:t xml:space="preserve">Деятельность в Чите поэтов </w:t>
            </w:r>
            <w:r w:rsidRPr="00065512">
              <w:rPr>
                <w:rFonts w:ascii="Times New Roman" w:hAnsi="Times New Roman" w:cs="Times New Roman"/>
                <w:sz w:val="24"/>
                <w:szCs w:val="24"/>
              </w:rPr>
              <w:lastRenderedPageBreak/>
              <w:t xml:space="preserve">Иосифа Уткина, Георгия Безымянного, Николая Асеева. Поэтическое творчество Ин. Луговского и К. Седых. Организация в Чите литературной группы «Забайкалье» (1929 г.) 30-е гг: творчество эвенкийского поэта Н.В. Сахарова. </w:t>
            </w:r>
          </w:p>
          <w:p w:rsidR="00201B02" w:rsidRPr="00DD2CA7" w:rsidRDefault="00201B02" w:rsidP="00201B02">
            <w:pPr>
              <w:pStyle w:val="a8"/>
              <w:ind w:left="82"/>
              <w:rPr>
                <w:rFonts w:ascii="Times New Roman" w:hAnsi="Times New Roman" w:cs="Times New Roman"/>
                <w:sz w:val="24"/>
                <w:szCs w:val="24"/>
              </w:rPr>
            </w:pPr>
          </w:p>
        </w:tc>
        <w:tc>
          <w:tcPr>
            <w:tcW w:w="2602"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lastRenderedPageBreak/>
              <w:t xml:space="preserve">Поиск и анализ </w:t>
            </w:r>
            <w:r w:rsidRPr="00DD2CA7">
              <w:rPr>
                <w:rFonts w:ascii="Times New Roman" w:hAnsi="Times New Roman" w:cs="Times New Roman"/>
                <w:sz w:val="24"/>
                <w:szCs w:val="24"/>
              </w:rPr>
              <w:lastRenderedPageBreak/>
              <w:t>исторической информации. Выразительное чтение.</w:t>
            </w:r>
          </w:p>
        </w:tc>
      </w:tr>
      <w:tr w:rsidR="00201B02" w:rsidRPr="00DD2CA7" w:rsidTr="00201B02">
        <w:trPr>
          <w:gridAfter w:val="1"/>
          <w:wAfter w:w="1914" w:type="dxa"/>
        </w:trPr>
        <w:tc>
          <w:tcPr>
            <w:tcW w:w="1108" w:type="dxa"/>
            <w:vMerge/>
          </w:tcPr>
          <w:p w:rsidR="00201B02" w:rsidRPr="00601C3C" w:rsidRDefault="00201B02" w:rsidP="00201B02">
            <w:pPr>
              <w:pStyle w:val="a8"/>
              <w:ind w:left="0"/>
              <w:rPr>
                <w:rFonts w:ascii="Times New Roman" w:hAnsi="Times New Roman" w:cs="Times New Roman"/>
                <w:b/>
                <w:sz w:val="24"/>
                <w:szCs w:val="24"/>
              </w:rPr>
            </w:pPr>
          </w:p>
        </w:tc>
        <w:tc>
          <w:tcPr>
            <w:tcW w:w="2491" w:type="dxa"/>
          </w:tcPr>
          <w:p w:rsidR="00201B02" w:rsidRDefault="00201B02" w:rsidP="00201B02">
            <w:pPr>
              <w:pStyle w:val="a8"/>
              <w:ind w:left="82"/>
              <w:rPr>
                <w:rFonts w:ascii="Times New Roman" w:hAnsi="Times New Roman" w:cs="Times New Roman"/>
                <w:sz w:val="24"/>
                <w:szCs w:val="24"/>
              </w:rPr>
            </w:pPr>
            <w:r>
              <w:rPr>
                <w:rFonts w:ascii="Times New Roman" w:hAnsi="Times New Roman" w:cs="Times New Roman"/>
                <w:sz w:val="24"/>
                <w:szCs w:val="24"/>
              </w:rPr>
              <w:t xml:space="preserve">2.В. Балябин  «Забайкальцы» </w:t>
            </w:r>
          </w:p>
        </w:tc>
        <w:tc>
          <w:tcPr>
            <w:tcW w:w="1930" w:type="dxa"/>
          </w:tcPr>
          <w:p w:rsidR="00201B02"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w:t>
            </w:r>
          </w:p>
        </w:tc>
        <w:tc>
          <w:tcPr>
            <w:tcW w:w="3210" w:type="dxa"/>
          </w:tcPr>
          <w:p w:rsidR="00201B02" w:rsidRPr="00065512" w:rsidRDefault="00201B02" w:rsidP="00201B02">
            <w:pPr>
              <w:rPr>
                <w:rFonts w:ascii="Times New Roman" w:hAnsi="Times New Roman" w:cs="Times New Roman"/>
                <w:sz w:val="24"/>
                <w:szCs w:val="24"/>
              </w:rPr>
            </w:pPr>
            <w:r>
              <w:rPr>
                <w:rFonts w:ascii="Times New Roman" w:hAnsi="Times New Roman" w:cs="Times New Roman"/>
                <w:sz w:val="24"/>
                <w:szCs w:val="24"/>
              </w:rPr>
              <w:t>В. Балябин  «Забайкальцы» - роман о судьбах забайкальских казаков в годы гражданской войны.</w:t>
            </w:r>
          </w:p>
        </w:tc>
        <w:tc>
          <w:tcPr>
            <w:tcW w:w="2602"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Характеристика героев. Написание сочинения.</w:t>
            </w:r>
          </w:p>
        </w:tc>
      </w:tr>
      <w:tr w:rsidR="00201B02" w:rsidRPr="00DD2CA7" w:rsidTr="00201B02">
        <w:trPr>
          <w:gridAfter w:val="1"/>
          <w:wAfter w:w="1914" w:type="dxa"/>
        </w:trPr>
        <w:tc>
          <w:tcPr>
            <w:tcW w:w="1108" w:type="dxa"/>
            <w:vMerge/>
          </w:tcPr>
          <w:p w:rsidR="00201B02" w:rsidRPr="00601C3C" w:rsidRDefault="00201B02" w:rsidP="00201B02">
            <w:pPr>
              <w:pStyle w:val="a8"/>
              <w:ind w:left="0"/>
              <w:rPr>
                <w:rFonts w:ascii="Times New Roman" w:hAnsi="Times New Roman" w:cs="Times New Roman"/>
                <w:b/>
                <w:sz w:val="24"/>
                <w:szCs w:val="24"/>
              </w:rPr>
            </w:pPr>
          </w:p>
        </w:tc>
        <w:tc>
          <w:tcPr>
            <w:tcW w:w="2491" w:type="dxa"/>
          </w:tcPr>
          <w:p w:rsidR="00201B02" w:rsidRPr="00DD2CA7" w:rsidRDefault="00201B02" w:rsidP="00201B02">
            <w:pPr>
              <w:pStyle w:val="a8"/>
              <w:ind w:left="82"/>
              <w:rPr>
                <w:rFonts w:ascii="Times New Roman" w:hAnsi="Times New Roman" w:cs="Times New Roman"/>
                <w:sz w:val="24"/>
                <w:szCs w:val="24"/>
              </w:rPr>
            </w:pPr>
            <w:r>
              <w:rPr>
                <w:rFonts w:ascii="Times New Roman" w:hAnsi="Times New Roman" w:cs="Times New Roman"/>
                <w:sz w:val="24"/>
                <w:szCs w:val="24"/>
              </w:rPr>
              <w:t>3.</w:t>
            </w:r>
            <w:r w:rsidRPr="00DD2CA7">
              <w:rPr>
                <w:rFonts w:ascii="Times New Roman" w:hAnsi="Times New Roman" w:cs="Times New Roman"/>
                <w:sz w:val="24"/>
                <w:szCs w:val="24"/>
              </w:rPr>
              <w:t xml:space="preserve">Послевоенная литература Забайкалья. ).  Выход в свет романа К. Седых «Даурия», присуждение ему Государственной премии (1950 г.). </w:t>
            </w:r>
          </w:p>
          <w:p w:rsidR="00201B02" w:rsidRPr="00DD2CA7" w:rsidRDefault="00201B02" w:rsidP="00201B02">
            <w:pPr>
              <w:pStyle w:val="a8"/>
              <w:ind w:left="0"/>
              <w:rPr>
                <w:rFonts w:ascii="Times New Roman" w:hAnsi="Times New Roman" w:cs="Times New Roman"/>
                <w:sz w:val="24"/>
                <w:szCs w:val="24"/>
              </w:rPr>
            </w:pPr>
          </w:p>
        </w:tc>
        <w:tc>
          <w:tcPr>
            <w:tcW w:w="1930"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 №</w:t>
            </w:r>
          </w:p>
        </w:tc>
        <w:tc>
          <w:tcPr>
            <w:tcW w:w="3210" w:type="dxa"/>
          </w:tcPr>
          <w:p w:rsidR="00201B02" w:rsidRPr="00DD2CA7" w:rsidRDefault="00201B02" w:rsidP="00201B02">
            <w:pPr>
              <w:pStyle w:val="a8"/>
              <w:ind w:left="82"/>
              <w:rPr>
                <w:rFonts w:ascii="Times New Roman" w:hAnsi="Times New Roman" w:cs="Times New Roman"/>
                <w:sz w:val="24"/>
                <w:szCs w:val="24"/>
              </w:rPr>
            </w:pPr>
            <w:r w:rsidRPr="00DD2CA7">
              <w:rPr>
                <w:rFonts w:ascii="Times New Roman" w:hAnsi="Times New Roman" w:cs="Times New Roman"/>
                <w:sz w:val="24"/>
                <w:szCs w:val="24"/>
              </w:rPr>
              <w:t xml:space="preserve">Литературно-художественный журнал «Забайкалье» – 1947 г. Октябрь 1949 г. – создание в Чите профессиональной писательской организации – Читинского отделения ССП (руководитель учредительной конференции – </w:t>
            </w:r>
          </w:p>
          <w:p w:rsidR="00201B02" w:rsidRPr="00DD2CA7" w:rsidRDefault="00201B02" w:rsidP="00201B02">
            <w:pPr>
              <w:pStyle w:val="a8"/>
              <w:ind w:left="82"/>
              <w:rPr>
                <w:rFonts w:ascii="Times New Roman" w:hAnsi="Times New Roman" w:cs="Times New Roman"/>
                <w:sz w:val="24"/>
                <w:szCs w:val="24"/>
              </w:rPr>
            </w:pPr>
            <w:r w:rsidRPr="00DD2CA7">
              <w:rPr>
                <w:rFonts w:ascii="Times New Roman" w:hAnsi="Times New Roman" w:cs="Times New Roman"/>
                <w:sz w:val="24"/>
                <w:szCs w:val="24"/>
              </w:rPr>
              <w:t xml:space="preserve">32 </w:t>
            </w:r>
          </w:p>
          <w:p w:rsidR="00201B02" w:rsidRPr="00DD2CA7" w:rsidRDefault="00201B02" w:rsidP="00201B02">
            <w:pPr>
              <w:pStyle w:val="a8"/>
              <w:ind w:left="82"/>
              <w:rPr>
                <w:rFonts w:ascii="Times New Roman" w:hAnsi="Times New Roman" w:cs="Times New Roman"/>
                <w:sz w:val="24"/>
                <w:szCs w:val="24"/>
              </w:rPr>
            </w:pPr>
            <w:r w:rsidRPr="00DD2CA7">
              <w:rPr>
                <w:rFonts w:ascii="Times New Roman" w:hAnsi="Times New Roman" w:cs="Times New Roman"/>
                <w:sz w:val="24"/>
                <w:szCs w:val="24"/>
              </w:rPr>
              <w:t xml:space="preserve">А.Т. Твардовский, ответственный секретарь – Б. Костюковский, члены – О.Хавкин, В Лавринайтис, О. Смирнов, Ж. Балданжабон, Н. Ященко).  Выход в свет романа К. Седых «Даурия», присуждение ему Государственной премии (1950 г.). </w:t>
            </w:r>
          </w:p>
          <w:p w:rsidR="00201B02" w:rsidRPr="00DD2CA7" w:rsidRDefault="00201B02" w:rsidP="00201B02">
            <w:pPr>
              <w:pStyle w:val="a8"/>
              <w:ind w:left="0"/>
              <w:rPr>
                <w:rFonts w:ascii="Times New Roman" w:hAnsi="Times New Roman" w:cs="Times New Roman"/>
                <w:sz w:val="24"/>
                <w:szCs w:val="24"/>
              </w:rPr>
            </w:pPr>
          </w:p>
        </w:tc>
        <w:tc>
          <w:tcPr>
            <w:tcW w:w="2602"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«Даурия» Комментированное чтение отдельных глав. Анализ  с точки зрения отражения исторических событий. Художественная правда.</w:t>
            </w:r>
          </w:p>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Характеристика героев. Написание сочинения.</w:t>
            </w:r>
          </w:p>
        </w:tc>
      </w:tr>
      <w:tr w:rsidR="00201B02" w:rsidRPr="00DD2CA7" w:rsidTr="00201B02">
        <w:trPr>
          <w:gridAfter w:val="1"/>
          <w:wAfter w:w="1914" w:type="dxa"/>
        </w:trPr>
        <w:tc>
          <w:tcPr>
            <w:tcW w:w="1108" w:type="dxa"/>
            <w:vMerge w:val="restart"/>
          </w:tcPr>
          <w:p w:rsidR="00201B02" w:rsidRPr="00DD2CA7" w:rsidRDefault="00201B02" w:rsidP="00201B02">
            <w:pPr>
              <w:pStyle w:val="a8"/>
              <w:ind w:left="0"/>
              <w:rPr>
                <w:rFonts w:ascii="Times New Roman" w:hAnsi="Times New Roman" w:cs="Times New Roman"/>
                <w:sz w:val="24"/>
                <w:szCs w:val="24"/>
              </w:rPr>
            </w:pPr>
            <w:r w:rsidRPr="00601C3C">
              <w:rPr>
                <w:rFonts w:ascii="Times New Roman" w:hAnsi="Times New Roman" w:cs="Times New Roman"/>
                <w:b/>
                <w:sz w:val="24"/>
                <w:szCs w:val="24"/>
              </w:rPr>
              <w:t>11 класс</w:t>
            </w:r>
          </w:p>
          <w:p w:rsidR="00201B02" w:rsidRPr="00DD2CA7" w:rsidRDefault="00201B02" w:rsidP="00201B02">
            <w:pPr>
              <w:pStyle w:val="a8"/>
              <w:ind w:left="0"/>
              <w:rPr>
                <w:rFonts w:ascii="Times New Roman" w:hAnsi="Times New Roman" w:cs="Times New Roman"/>
                <w:sz w:val="24"/>
                <w:szCs w:val="24"/>
              </w:rPr>
            </w:pPr>
          </w:p>
        </w:tc>
        <w:tc>
          <w:tcPr>
            <w:tcW w:w="2491"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4.</w:t>
            </w:r>
            <w:r w:rsidRPr="00DD2CA7">
              <w:rPr>
                <w:rFonts w:ascii="Times New Roman" w:hAnsi="Times New Roman" w:cs="Times New Roman"/>
                <w:sz w:val="24"/>
                <w:szCs w:val="24"/>
              </w:rPr>
              <w:t>Произведения забайкальских писателей о ВОВ.</w:t>
            </w:r>
          </w:p>
        </w:tc>
        <w:tc>
          <w:tcPr>
            <w:tcW w:w="1930"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w:t>
            </w:r>
          </w:p>
        </w:tc>
        <w:tc>
          <w:tcPr>
            <w:tcW w:w="3210"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 xml:space="preserve">Забайкальцы в годы Великой отечественной войны. Газета Забайкальского фронта «На боевом посту». Развитие малого оперативного жанра в начале войны: очерки, статьи. Поэзия времён Великой отечественной войны. Забайкальские поэты-фронтовики: К. Седых, И. Луговской, А. Жамболон и др. Военная проза С. Зарубина. Документальные повести </w:t>
            </w:r>
            <w:r w:rsidRPr="00DD2CA7">
              <w:rPr>
                <w:rFonts w:ascii="Times New Roman" w:hAnsi="Times New Roman" w:cs="Times New Roman"/>
                <w:sz w:val="24"/>
                <w:szCs w:val="24"/>
              </w:rPr>
              <w:lastRenderedPageBreak/>
              <w:t>«Путь разведчика» и «Трубка снайпера». Повесть Б. Костюковского «Сибиряки» (Чита, 1946 г.) о защите Москвы бойцами сибирской дивизии.</w:t>
            </w:r>
          </w:p>
        </w:tc>
        <w:tc>
          <w:tcPr>
            <w:tcW w:w="2602"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lastRenderedPageBreak/>
              <w:t>Комментированное чтение отдельных глав. Анализ  с точки зрения отражения исторических событий. Художественная правда.</w:t>
            </w:r>
          </w:p>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Характеристика героев. Написание сочинения.</w:t>
            </w:r>
          </w:p>
        </w:tc>
      </w:tr>
      <w:tr w:rsidR="00201B02" w:rsidRPr="00DD2CA7" w:rsidTr="00201B02">
        <w:trPr>
          <w:gridAfter w:val="1"/>
          <w:wAfter w:w="1914" w:type="dxa"/>
        </w:trPr>
        <w:tc>
          <w:tcPr>
            <w:tcW w:w="1108" w:type="dxa"/>
            <w:vMerge/>
          </w:tcPr>
          <w:p w:rsidR="00201B02" w:rsidRPr="00DD2CA7" w:rsidRDefault="00201B02" w:rsidP="00201B02">
            <w:pPr>
              <w:pStyle w:val="a8"/>
              <w:ind w:left="0"/>
              <w:rPr>
                <w:rFonts w:ascii="Times New Roman" w:hAnsi="Times New Roman" w:cs="Times New Roman"/>
                <w:sz w:val="24"/>
                <w:szCs w:val="24"/>
              </w:rPr>
            </w:pPr>
          </w:p>
        </w:tc>
        <w:tc>
          <w:tcPr>
            <w:tcW w:w="2491"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5.</w:t>
            </w:r>
            <w:r w:rsidRPr="00DD2CA7">
              <w:rPr>
                <w:rFonts w:ascii="Times New Roman" w:hAnsi="Times New Roman" w:cs="Times New Roman"/>
                <w:sz w:val="24"/>
                <w:szCs w:val="24"/>
              </w:rPr>
              <w:t>Литература Забайкалья. 60-е – 90-е годы.</w:t>
            </w:r>
          </w:p>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Проза.</w:t>
            </w:r>
          </w:p>
        </w:tc>
        <w:tc>
          <w:tcPr>
            <w:tcW w:w="1930" w:type="dxa"/>
          </w:tcPr>
          <w:p w:rsidR="00201B02" w:rsidRPr="00DD2CA7" w:rsidRDefault="00201B02" w:rsidP="00201B02">
            <w:pPr>
              <w:pStyle w:val="a8"/>
              <w:ind w:left="0"/>
              <w:rPr>
                <w:rFonts w:ascii="Times New Roman" w:hAnsi="Times New Roman" w:cs="Times New Roman"/>
                <w:sz w:val="24"/>
                <w:szCs w:val="24"/>
              </w:rPr>
            </w:pPr>
            <w:r>
              <w:rPr>
                <w:rFonts w:ascii="Times New Roman" w:hAnsi="Times New Roman" w:cs="Times New Roman"/>
                <w:sz w:val="24"/>
                <w:szCs w:val="24"/>
              </w:rPr>
              <w:t>Урок№</w:t>
            </w:r>
          </w:p>
        </w:tc>
        <w:tc>
          <w:tcPr>
            <w:tcW w:w="3210"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В. Балябин «Забайкальцы» – роман о судьбах забайкальских казаков в годы гражданской войны. Г. Шелест «Баргузин», «Колымские рассказы». Виль Липатов (1958 – 1962 гг. – в Чите) «Шестеро» (Чита, 1958 г.), «Капитан «Смелого» (Чита, 1960 г.), «Юноша и машина» (Чита, 1962 г.). Г. Кобяков «Кони пьют из Керулена», «Белая юрта» – воспевание дружбы советского и монгольского народов. Н. Кузаков «Рябиновая ночь», «Лунные колокола», «Красная волчица». В. Ляхницкий «Золотая пучина». Е. Куренной «Осенняя сухмень». Ю Курц «Раненый бизон». О. Димов «Маршруты вдоль светлой реки». (на выбор)</w:t>
            </w:r>
          </w:p>
        </w:tc>
        <w:tc>
          <w:tcPr>
            <w:tcW w:w="2602" w:type="dxa"/>
          </w:tcPr>
          <w:p w:rsidR="00201B02" w:rsidRPr="00DD2CA7" w:rsidRDefault="00201B02" w:rsidP="00201B02">
            <w:pPr>
              <w:pStyle w:val="a8"/>
              <w:ind w:left="0"/>
              <w:rPr>
                <w:rFonts w:ascii="Times New Roman" w:hAnsi="Times New Roman" w:cs="Times New Roman"/>
                <w:sz w:val="24"/>
                <w:szCs w:val="24"/>
              </w:rPr>
            </w:pPr>
            <w:r w:rsidRPr="00DD2CA7">
              <w:rPr>
                <w:rFonts w:ascii="Times New Roman" w:hAnsi="Times New Roman" w:cs="Times New Roman"/>
                <w:sz w:val="24"/>
                <w:szCs w:val="24"/>
              </w:rPr>
              <w:t>Читательская конференция.</w:t>
            </w:r>
          </w:p>
        </w:tc>
      </w:tr>
    </w:tbl>
    <w:p w:rsidR="00201B02" w:rsidRPr="00DD2CA7" w:rsidRDefault="00201B02" w:rsidP="00201B02">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ИТОГО всего уроков:  25</w:t>
      </w:r>
      <w:r w:rsidRPr="00DD2CA7">
        <w:rPr>
          <w:rFonts w:ascii="Times New Roman" w:hAnsi="Times New Roman" w:cs="Times New Roman"/>
          <w:sz w:val="24"/>
          <w:szCs w:val="24"/>
        </w:rPr>
        <w:t xml:space="preserve"> часов</w:t>
      </w:r>
    </w:p>
    <w:p w:rsidR="00201B02" w:rsidRPr="00DD2CA7" w:rsidRDefault="00201B02" w:rsidP="00201B02">
      <w:pPr>
        <w:pStyle w:val="a8"/>
        <w:spacing w:after="0" w:line="240" w:lineRule="auto"/>
        <w:rPr>
          <w:rFonts w:ascii="Times New Roman" w:hAnsi="Times New Roman" w:cs="Times New Roman"/>
          <w:sz w:val="24"/>
          <w:szCs w:val="24"/>
        </w:rPr>
      </w:pPr>
    </w:p>
    <w:p w:rsidR="00201B02" w:rsidRPr="00DD2CA7" w:rsidRDefault="00201B02" w:rsidP="00201B02">
      <w:pPr>
        <w:pStyle w:val="a8"/>
        <w:spacing w:after="0" w:line="240" w:lineRule="auto"/>
        <w:rPr>
          <w:rFonts w:ascii="Times New Roman" w:hAnsi="Times New Roman" w:cs="Times New Roman"/>
          <w:sz w:val="24"/>
          <w:szCs w:val="24"/>
        </w:rPr>
      </w:pPr>
      <w:r w:rsidRPr="00DD2CA7">
        <w:rPr>
          <w:rFonts w:ascii="Times New Roman" w:hAnsi="Times New Roman" w:cs="Times New Roman"/>
          <w:sz w:val="24"/>
          <w:szCs w:val="24"/>
        </w:rPr>
        <w:t>Виды внеурочной деятельности.</w:t>
      </w:r>
    </w:p>
    <w:tbl>
      <w:tblPr>
        <w:tblStyle w:val="aa"/>
        <w:tblW w:w="10314" w:type="dxa"/>
        <w:tblLook w:val="04A0"/>
      </w:tblPr>
      <w:tblGrid>
        <w:gridCol w:w="1234"/>
        <w:gridCol w:w="2188"/>
        <w:gridCol w:w="2498"/>
        <w:gridCol w:w="3544"/>
        <w:gridCol w:w="850"/>
      </w:tblGrid>
      <w:tr w:rsidR="00201B02" w:rsidRPr="00DD2CA7" w:rsidTr="00201B02">
        <w:tc>
          <w:tcPr>
            <w:tcW w:w="1234"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класс</w:t>
            </w:r>
          </w:p>
        </w:tc>
        <w:tc>
          <w:tcPr>
            <w:tcW w:w="2188"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Вид внеурочной деятельности</w:t>
            </w:r>
          </w:p>
        </w:tc>
        <w:tc>
          <w:tcPr>
            <w:tcW w:w="2498"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Тема из курса «Забайкаловедения»</w:t>
            </w:r>
          </w:p>
        </w:tc>
        <w:tc>
          <w:tcPr>
            <w:tcW w:w="3544"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Виды деятельности, формы деятельности</w:t>
            </w:r>
          </w:p>
        </w:tc>
        <w:tc>
          <w:tcPr>
            <w:tcW w:w="850"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Часы</w:t>
            </w:r>
          </w:p>
        </w:tc>
      </w:tr>
      <w:tr w:rsidR="00201B02" w:rsidRPr="00DD2CA7" w:rsidTr="00201B02">
        <w:tc>
          <w:tcPr>
            <w:tcW w:w="1234"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6-7 класс</w:t>
            </w:r>
          </w:p>
        </w:tc>
        <w:tc>
          <w:tcPr>
            <w:tcW w:w="2188"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Детская литература Забайкалья</w:t>
            </w:r>
          </w:p>
        </w:tc>
        <w:tc>
          <w:tcPr>
            <w:tcW w:w="2498"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 xml:space="preserve">Особенности становления и развития детской литературы. Н. Ященко «Босоногая команда», «Искры не гаснут». В «Лавринайтис «Падь Золотая». Г.Р. Граубин – один из крупнейших детских писателей, стихи которого вошли в школьные программы, книги переведены на языки </w:t>
            </w:r>
            <w:r w:rsidRPr="00DD2CA7">
              <w:rPr>
                <w:rFonts w:ascii="Times New Roman" w:hAnsi="Times New Roman" w:cs="Times New Roman"/>
                <w:sz w:val="24"/>
                <w:szCs w:val="24"/>
              </w:rPr>
              <w:lastRenderedPageBreak/>
              <w:t>разных народов мира. «Копилка смеха», «Четырёхэтажная тайга» и др. Е. Куренной «Громобой-перо». Творчество В. Измайлова, Н. Ярославцева, А. Озорниной.</w:t>
            </w:r>
          </w:p>
        </w:tc>
        <w:tc>
          <w:tcPr>
            <w:tcW w:w="3544"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lastRenderedPageBreak/>
              <w:t>Конкурс на лучшего читателя «Умники и умницы».</w:t>
            </w:r>
          </w:p>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Смысловое чтение. Анализ произведения.</w:t>
            </w:r>
          </w:p>
        </w:tc>
        <w:tc>
          <w:tcPr>
            <w:tcW w:w="850"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2</w:t>
            </w:r>
          </w:p>
        </w:tc>
      </w:tr>
      <w:tr w:rsidR="00201B02" w:rsidRPr="00DD2CA7" w:rsidTr="00201B02">
        <w:tc>
          <w:tcPr>
            <w:tcW w:w="1234"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lastRenderedPageBreak/>
              <w:t>5-11 класс</w:t>
            </w:r>
          </w:p>
        </w:tc>
        <w:tc>
          <w:tcPr>
            <w:tcW w:w="2188" w:type="dxa"/>
          </w:tcPr>
          <w:p w:rsidR="00201B02" w:rsidRPr="00DD2CA7" w:rsidRDefault="00201B02" w:rsidP="00201B02">
            <w:pPr>
              <w:rPr>
                <w:rFonts w:ascii="Times New Roman" w:hAnsi="Times New Roman" w:cs="Times New Roman"/>
                <w:sz w:val="24"/>
                <w:szCs w:val="24"/>
              </w:rPr>
            </w:pPr>
          </w:p>
        </w:tc>
        <w:tc>
          <w:tcPr>
            <w:tcW w:w="2498" w:type="dxa"/>
          </w:tcPr>
          <w:p w:rsidR="00201B02" w:rsidRPr="00DD2CA7" w:rsidRDefault="00201B02" w:rsidP="00201B02">
            <w:pPr>
              <w:rPr>
                <w:rFonts w:ascii="Times New Roman" w:hAnsi="Times New Roman" w:cs="Times New Roman"/>
                <w:sz w:val="24"/>
                <w:szCs w:val="24"/>
              </w:rPr>
            </w:pPr>
          </w:p>
        </w:tc>
        <w:tc>
          <w:tcPr>
            <w:tcW w:w="3544" w:type="dxa"/>
          </w:tcPr>
          <w:p w:rsidR="00201B02" w:rsidRPr="00DD2CA7" w:rsidRDefault="00201B02" w:rsidP="00201B02">
            <w:pPr>
              <w:rPr>
                <w:rFonts w:ascii="Times New Roman" w:hAnsi="Times New Roman" w:cs="Times New Roman"/>
                <w:sz w:val="24"/>
                <w:szCs w:val="24"/>
              </w:rPr>
            </w:pPr>
            <w:r w:rsidRPr="00DD2CA7">
              <w:rPr>
                <w:rFonts w:ascii="Times New Roman" w:hAnsi="Times New Roman" w:cs="Times New Roman"/>
                <w:sz w:val="24"/>
                <w:szCs w:val="24"/>
              </w:rPr>
              <w:t xml:space="preserve">Выполнение индивидуальных проектов  </w:t>
            </w:r>
          </w:p>
        </w:tc>
        <w:tc>
          <w:tcPr>
            <w:tcW w:w="850" w:type="dxa"/>
          </w:tcPr>
          <w:p w:rsidR="00201B02" w:rsidRPr="00DD2CA7" w:rsidRDefault="00201B02" w:rsidP="00201B02">
            <w:pPr>
              <w:rPr>
                <w:rFonts w:ascii="Times New Roman" w:hAnsi="Times New Roman" w:cs="Times New Roman"/>
                <w:sz w:val="24"/>
                <w:szCs w:val="24"/>
              </w:rPr>
            </w:pPr>
            <w:r>
              <w:rPr>
                <w:rFonts w:ascii="Times New Roman" w:hAnsi="Times New Roman" w:cs="Times New Roman"/>
                <w:sz w:val="24"/>
                <w:szCs w:val="24"/>
              </w:rPr>
              <w:t>7</w:t>
            </w:r>
          </w:p>
        </w:tc>
      </w:tr>
      <w:tr w:rsidR="00201B02" w:rsidRPr="00DD2CA7" w:rsidTr="00201B02">
        <w:tc>
          <w:tcPr>
            <w:tcW w:w="9464" w:type="dxa"/>
            <w:gridSpan w:val="4"/>
          </w:tcPr>
          <w:p w:rsidR="00201B02" w:rsidRPr="00A139F3" w:rsidRDefault="00201B02" w:rsidP="00201B02">
            <w:pPr>
              <w:jc w:val="center"/>
              <w:rPr>
                <w:rFonts w:ascii="Times New Roman" w:hAnsi="Times New Roman" w:cs="Times New Roman"/>
                <w:b/>
                <w:sz w:val="24"/>
                <w:szCs w:val="24"/>
              </w:rPr>
            </w:pPr>
            <w:r w:rsidRPr="00A139F3">
              <w:rPr>
                <w:rFonts w:ascii="Times New Roman" w:hAnsi="Times New Roman" w:cs="Times New Roman"/>
                <w:b/>
                <w:sz w:val="24"/>
                <w:szCs w:val="24"/>
              </w:rPr>
              <w:t>Всего</w:t>
            </w:r>
          </w:p>
        </w:tc>
        <w:tc>
          <w:tcPr>
            <w:tcW w:w="850" w:type="dxa"/>
          </w:tcPr>
          <w:p w:rsidR="00201B02" w:rsidRPr="00A139F3" w:rsidRDefault="00201B02" w:rsidP="00201B02">
            <w:pPr>
              <w:rPr>
                <w:rFonts w:ascii="Times New Roman" w:hAnsi="Times New Roman" w:cs="Times New Roman"/>
                <w:b/>
                <w:sz w:val="24"/>
                <w:szCs w:val="24"/>
              </w:rPr>
            </w:pPr>
            <w:r w:rsidRPr="00A139F3">
              <w:rPr>
                <w:rFonts w:ascii="Times New Roman" w:hAnsi="Times New Roman" w:cs="Times New Roman"/>
                <w:b/>
                <w:sz w:val="24"/>
                <w:szCs w:val="24"/>
              </w:rPr>
              <w:t>9</w:t>
            </w:r>
          </w:p>
        </w:tc>
      </w:tr>
    </w:tbl>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ИТОГО: 34 часа</w:t>
      </w: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sectPr w:rsidR="00201B02" w:rsidRPr="00DD2CA7" w:rsidSect="00201B02">
          <w:pgSz w:w="11906" w:h="16838"/>
          <w:pgMar w:top="1134" w:right="1701" w:bottom="1134" w:left="851" w:header="709" w:footer="709" w:gutter="0"/>
          <w:cols w:space="708"/>
          <w:docGrid w:linePitch="360"/>
        </w:sectPr>
      </w:pPr>
    </w:p>
    <w:p w:rsidR="00201B02" w:rsidRPr="00DD2CA7" w:rsidRDefault="00201B02" w:rsidP="00201B02">
      <w:pPr>
        <w:spacing w:after="0" w:line="240" w:lineRule="auto"/>
        <w:rPr>
          <w:rFonts w:ascii="Times New Roman" w:hAnsi="Times New Roman" w:cs="Times New Roman"/>
          <w:sz w:val="24"/>
          <w:szCs w:val="24"/>
        </w:rPr>
      </w:pPr>
    </w:p>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Литература:</w:t>
      </w:r>
    </w:p>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 xml:space="preserve">1. Левашов, В.С. Региональные особенности фольклора Забайкалья: программа для средних школ Забайкалья / В.С. Левашов. – Чита : Изд-во ЗабГПУ, 1998. </w:t>
      </w:r>
    </w:p>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 xml:space="preserve">2. Левашов, В.С. Региональные особенности русского фольклора Забайкалья. Кн.1. Сказки: пособие для учителя / В.С. Левашов. – Чита : ЗабГПУ, 1997. </w:t>
      </w:r>
    </w:p>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 xml:space="preserve">3. Левашов, В.С. Региональные особенности русского фольклора Забайкалья. Кн.2. Мифологические рассказы: пособие для учителя / В.С. Левашов. – Чита : ЗабГПУ, 1998. </w:t>
      </w:r>
    </w:p>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4. Левашов, В.С. Региональные особенности русского фольклора Забайкалья. Кн.3. Героический эпос: пособие для учителя / В.С. Левашов. – Чита : ЗабГПУ, 1998.</w:t>
      </w:r>
    </w:p>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5. Левашов, В.С. Региональные особенности русского фольклора Забайкалья. Кн.4. Песни: пособие для учителя / В.С. Левашов. – Чита : ЗабГПУ, 1999.</w:t>
      </w:r>
    </w:p>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 xml:space="preserve"> 6. Кобозова, О.А. Опыт разработки и реализации программы «Региональные особенности фольклора Забайкалья» в системе литературного образования школьников: учебнометодическое пособие / О.А. Кобозова. – Чита : ЧИПКРО, 2001. </w:t>
      </w:r>
    </w:p>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 xml:space="preserve">7. Граубин, Г.Р. Наша малая Родина: книга для чтения в школе (4-7 классы) /  Г.Р. Граубин. – Чита : Экспресс-издательство, 2008. – 192 с.  </w:t>
      </w:r>
    </w:p>
    <w:p w:rsidR="00201B02" w:rsidRPr="00DD2CA7" w:rsidRDefault="00201B02" w:rsidP="00201B02">
      <w:pPr>
        <w:spacing w:after="0" w:line="240" w:lineRule="auto"/>
        <w:rPr>
          <w:rFonts w:ascii="Times New Roman" w:hAnsi="Times New Roman" w:cs="Times New Roman"/>
          <w:sz w:val="24"/>
          <w:szCs w:val="24"/>
        </w:rPr>
      </w:pPr>
      <w:r w:rsidRPr="00DD2CA7">
        <w:rPr>
          <w:rFonts w:ascii="Times New Roman" w:hAnsi="Times New Roman" w:cs="Times New Roman"/>
          <w:sz w:val="24"/>
          <w:szCs w:val="24"/>
        </w:rPr>
        <w:t>8. Дворниченко, Н.Е. Вчера, сегодня и завтра забайкальской литературы / Н.Е. Дворниченко. – Иркутск : Восточно-Сибирское издательство, 1982. 9. Забайкалье – золотая моя колыбель: серия «Сказы народов Сибири». – Новосибирское книжное издательство, 2005. 10. // «Слово Забайкалья»</w:t>
      </w:r>
    </w:p>
    <w:p w:rsidR="00201B02" w:rsidRPr="00DD2CA7" w:rsidRDefault="00201B02" w:rsidP="00201B02">
      <w:pPr>
        <w:spacing w:after="0" w:line="240" w:lineRule="auto"/>
        <w:rPr>
          <w:rFonts w:ascii="Times New Roman" w:hAnsi="Times New Roman" w:cs="Times New Roman"/>
          <w:sz w:val="24"/>
          <w:szCs w:val="24"/>
        </w:rPr>
      </w:pPr>
    </w:p>
    <w:p w:rsidR="00201B02" w:rsidRDefault="00201B02" w:rsidP="00201B02">
      <w:pPr>
        <w:spacing w:after="0" w:line="240" w:lineRule="auto"/>
        <w:rPr>
          <w:rFonts w:ascii="Times New Roman" w:hAnsi="Times New Roman" w:cs="Times New Roman"/>
          <w:sz w:val="24"/>
          <w:szCs w:val="24"/>
        </w:rPr>
      </w:pPr>
    </w:p>
    <w:p w:rsidR="00201B02" w:rsidRDefault="00201B02" w:rsidP="00201B02">
      <w:pPr>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b/>
          <w:sz w:val="24"/>
          <w:szCs w:val="24"/>
        </w:rPr>
      </w:pPr>
      <w:r w:rsidRPr="0073431F">
        <w:rPr>
          <w:rFonts w:ascii="Times New Roman" w:hAnsi="Times New Roman" w:cs="Times New Roman"/>
          <w:b/>
          <w:sz w:val="24"/>
          <w:szCs w:val="24"/>
        </w:rPr>
        <w:t>«Художественная культура Забайкалья»</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Пояснительная записка</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Программа адресована для образовательных учреждений, реализующих общее основное образование.</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Нормативно-правовая основа программы:</w:t>
      </w:r>
    </w:p>
    <w:p w:rsidR="00201B02" w:rsidRPr="0073431F" w:rsidRDefault="00201B02" w:rsidP="00201B02">
      <w:pPr>
        <w:pStyle w:val="a8"/>
        <w:numPr>
          <w:ilvl w:val="0"/>
          <w:numId w:val="218"/>
        </w:numPr>
        <w:spacing w:after="0" w:line="240" w:lineRule="auto"/>
        <w:rPr>
          <w:rFonts w:ascii="Times New Roman" w:eastAsia="Times New Roman" w:hAnsi="Times New Roman" w:cs="Times New Roman"/>
          <w:sz w:val="24"/>
          <w:szCs w:val="24"/>
        </w:rPr>
      </w:pPr>
      <w:r w:rsidRPr="0073431F">
        <w:rPr>
          <w:rFonts w:ascii="Times New Roman" w:hAnsi="Times New Roman" w:cs="Times New Roman"/>
          <w:sz w:val="24"/>
          <w:szCs w:val="24"/>
        </w:rPr>
        <w:t>Закон «Об образовании в Российской Федерации» (№ 273-ФЗ от 29.12.2012</w:t>
      </w:r>
      <w:r w:rsidRPr="0073431F">
        <w:rPr>
          <w:rFonts w:ascii="Times New Roman" w:eastAsia="Times New Roman" w:hAnsi="Times New Roman" w:cs="Times New Roman"/>
          <w:sz w:val="24"/>
          <w:szCs w:val="24"/>
        </w:rPr>
        <w:t xml:space="preserve">г., ст. 12,13), </w:t>
      </w:r>
    </w:p>
    <w:p w:rsidR="00201B02" w:rsidRPr="008A5271" w:rsidRDefault="00201B02" w:rsidP="00201B02">
      <w:pPr>
        <w:pStyle w:val="a8"/>
        <w:numPr>
          <w:ilvl w:val="0"/>
          <w:numId w:val="218"/>
        </w:numPr>
        <w:rPr>
          <w:rFonts w:ascii="Times New Roman" w:eastAsia="Times New Roman" w:hAnsi="Times New Roman" w:cs="Times New Roman"/>
          <w:sz w:val="24"/>
          <w:szCs w:val="24"/>
        </w:rPr>
      </w:pPr>
      <w:r w:rsidRPr="008A5271">
        <w:rPr>
          <w:rFonts w:ascii="Times New Roman" w:eastAsia="Times New Roman" w:hAnsi="Times New Roman" w:cs="Times New Roman"/>
          <w:sz w:val="24"/>
          <w:szCs w:val="24"/>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rsidR="00201B02" w:rsidRPr="008A5271" w:rsidRDefault="00201B02" w:rsidP="00201B02">
      <w:pPr>
        <w:pStyle w:val="a8"/>
        <w:numPr>
          <w:ilvl w:val="0"/>
          <w:numId w:val="218"/>
        </w:numPr>
        <w:rPr>
          <w:rFonts w:ascii="Times New Roman" w:eastAsia="Times New Roman" w:hAnsi="Times New Roman" w:cs="Times New Roman"/>
          <w:sz w:val="24"/>
          <w:szCs w:val="24"/>
        </w:rPr>
      </w:pPr>
      <w:r w:rsidRPr="008A5271">
        <w:rPr>
          <w:rFonts w:ascii="Times New Roman" w:eastAsia="Times New Roman" w:hAnsi="Times New Roman" w:cs="Times New Roman"/>
          <w:sz w:val="24"/>
          <w:szCs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201B02" w:rsidRPr="0073431F" w:rsidRDefault="00201B02" w:rsidP="00201B02">
      <w:pPr>
        <w:pStyle w:val="a8"/>
        <w:numPr>
          <w:ilvl w:val="0"/>
          <w:numId w:val="218"/>
        </w:numPr>
        <w:spacing w:after="0" w:line="240" w:lineRule="auto"/>
        <w:rPr>
          <w:rFonts w:ascii="Times New Roman" w:eastAsia="Times New Roman" w:hAnsi="Times New Roman" w:cs="Times New Roman"/>
          <w:sz w:val="24"/>
          <w:szCs w:val="24"/>
        </w:rPr>
      </w:pPr>
      <w:r w:rsidRPr="0073431F">
        <w:rPr>
          <w:rFonts w:ascii="Times New Roman" w:eastAsia="Times New Roman" w:hAnsi="Times New Roman" w:cs="Times New Roman"/>
          <w:sz w:val="24"/>
          <w:szCs w:val="24"/>
        </w:rPr>
        <w:t xml:space="preserve">а также в соответствии с Уставом образовательного учреждения ОУ, </w:t>
      </w:r>
    </w:p>
    <w:p w:rsidR="00201B02" w:rsidRPr="0073431F" w:rsidRDefault="00201B02" w:rsidP="00201B02">
      <w:pPr>
        <w:pStyle w:val="a8"/>
        <w:numPr>
          <w:ilvl w:val="0"/>
          <w:numId w:val="218"/>
        </w:numPr>
        <w:spacing w:after="0" w:line="240" w:lineRule="auto"/>
        <w:rPr>
          <w:rFonts w:ascii="Times New Roman" w:eastAsia="Times New Roman" w:hAnsi="Times New Roman" w:cs="Times New Roman"/>
          <w:sz w:val="24"/>
          <w:szCs w:val="24"/>
        </w:rPr>
      </w:pPr>
      <w:r w:rsidRPr="0073431F">
        <w:rPr>
          <w:rFonts w:ascii="Times New Roman" w:eastAsia="Times New Roman" w:hAnsi="Times New Roman" w:cs="Times New Roman"/>
          <w:sz w:val="24"/>
          <w:szCs w:val="24"/>
        </w:rPr>
        <w:t>Образовательной программой ООО МБОУ «Кыринская средняя общеобразовательная школа», принятой решением педагогического совета приказ от 31.</w:t>
      </w:r>
      <w:r>
        <w:rPr>
          <w:rFonts w:ascii="Times New Roman" w:eastAsia="Times New Roman" w:hAnsi="Times New Roman" w:cs="Times New Roman"/>
          <w:sz w:val="24"/>
          <w:szCs w:val="24"/>
        </w:rPr>
        <w:t>08.2023г.</w:t>
      </w:r>
    </w:p>
    <w:p w:rsidR="00201B02" w:rsidRPr="0073431F" w:rsidRDefault="00201B02" w:rsidP="00201B02">
      <w:pPr>
        <w:pStyle w:val="a8"/>
        <w:spacing w:after="0" w:line="240" w:lineRule="auto"/>
        <w:ind w:left="1080"/>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pStyle w:val="a8"/>
        <w:numPr>
          <w:ilvl w:val="0"/>
          <w:numId w:val="218"/>
        </w:numPr>
        <w:spacing w:after="0" w:line="240" w:lineRule="auto"/>
        <w:rPr>
          <w:rFonts w:ascii="Times New Roman" w:eastAsia="Times New Roman" w:hAnsi="Times New Roman" w:cs="Times New Roman"/>
          <w:sz w:val="24"/>
          <w:szCs w:val="24"/>
        </w:rPr>
      </w:pPr>
      <w:r w:rsidRPr="0073431F">
        <w:rPr>
          <w:rFonts w:ascii="Times New Roman" w:eastAsia="Times New Roman" w:hAnsi="Times New Roman" w:cs="Times New Roman"/>
          <w:sz w:val="24"/>
          <w:szCs w:val="24"/>
        </w:rPr>
        <w:t xml:space="preserve">Концепция духовно-нравственного развития и воспитания личности гражданина России (2009 г.); </w:t>
      </w:r>
    </w:p>
    <w:p w:rsidR="00201B02" w:rsidRPr="008A5271" w:rsidRDefault="00201B02" w:rsidP="00201B02">
      <w:pPr>
        <w:pStyle w:val="a8"/>
        <w:numPr>
          <w:ilvl w:val="0"/>
          <w:numId w:val="218"/>
        </w:numPr>
        <w:spacing w:after="0" w:line="240" w:lineRule="auto"/>
        <w:rPr>
          <w:rFonts w:ascii="Times New Roman" w:eastAsia="Times New Roman" w:hAnsi="Times New Roman" w:cs="Times New Roman"/>
          <w:sz w:val="24"/>
          <w:szCs w:val="24"/>
        </w:rPr>
      </w:pPr>
      <w:r w:rsidRPr="0073431F">
        <w:rPr>
          <w:rFonts w:ascii="Times New Roman" w:eastAsia="Times New Roman" w:hAnsi="Times New Roman" w:cs="Times New Roman"/>
          <w:sz w:val="24"/>
          <w:szCs w:val="24"/>
        </w:rPr>
        <w:t>Концепция Регионального (национально-регионального) компонента Государственного образовательного стандарта общего образования для общеобразовательных учреждений Читинской области (2007 г.)</w:t>
      </w:r>
    </w:p>
    <w:p w:rsidR="00201B02" w:rsidRPr="0073431F" w:rsidRDefault="00201B02" w:rsidP="00201B02">
      <w:pPr>
        <w:pStyle w:val="a8"/>
        <w:numPr>
          <w:ilvl w:val="0"/>
          <w:numId w:val="218"/>
        </w:numPr>
        <w:spacing w:after="0" w:line="240" w:lineRule="auto"/>
        <w:jc w:val="both"/>
        <w:rPr>
          <w:rFonts w:ascii="Times New Roman" w:eastAsia="Times New Roman" w:hAnsi="Times New Roman" w:cs="Times New Roman"/>
          <w:sz w:val="24"/>
          <w:szCs w:val="24"/>
        </w:rPr>
      </w:pPr>
      <w:r w:rsidRPr="008A5271">
        <w:rPr>
          <w:rFonts w:ascii="Times New Roman" w:eastAsia="Times New Roman" w:hAnsi="Times New Roman" w:cs="Times New Roman"/>
          <w:sz w:val="24"/>
          <w:szCs w:val="24"/>
        </w:rPr>
        <w:lastRenderedPageBreak/>
        <w:t>Приказ Министерства образования, науки и молодёжной политики Забайкальского края №811 от 1.10.2018г «О введении интегрированного учебного курса «Забайкаловедение» курс «Забайкаловедение» ;</w:t>
      </w:r>
    </w:p>
    <w:p w:rsidR="00201B02" w:rsidRPr="0073431F" w:rsidRDefault="00201B02" w:rsidP="00201B02">
      <w:pPr>
        <w:pStyle w:val="a8"/>
        <w:numPr>
          <w:ilvl w:val="0"/>
          <w:numId w:val="218"/>
        </w:numPr>
        <w:spacing w:after="0" w:line="240" w:lineRule="auto"/>
        <w:jc w:val="both"/>
        <w:rPr>
          <w:rFonts w:ascii="Times New Roman" w:eastAsia="Times New Roman" w:hAnsi="Times New Roman" w:cs="Times New Roman"/>
          <w:sz w:val="24"/>
          <w:szCs w:val="24"/>
        </w:rPr>
      </w:pPr>
      <w:r w:rsidRPr="0073431F">
        <w:rPr>
          <w:rFonts w:ascii="Times New Roman" w:eastAsia="Times New Roman" w:hAnsi="Times New Roman" w:cs="Times New Roman"/>
          <w:sz w:val="24"/>
          <w:szCs w:val="24"/>
        </w:rPr>
        <w:t>Программа интегрированного учебного курса «Забайкаловедение» для 5-9 классов общеобразовательных организаций Забайкальского края. – Чита : ИРО Забайкальского края, 2018г</w:t>
      </w: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Цель курса: формирование у обучающихся основ художественно-эстетической  культуры, развитие опыта эстетической  рефлексивно-оценочной и практической деятельности в жизненных ситуациях в условиях региона через изучение истории культуры Забайкалья.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Задачи курса: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углубление у учащихся основной школы знаний эстетического характера с учётом региональной специфики;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формирование у учащихся представления о художественной культуре Забайкалья как о неотъемлемой составной части национальной и мировой культуры и ее самобытности;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восприятие целостности культуры народов Забайкалья;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овладение умением анализировать произведения искусства своих земляков, оценивать их художественные достоинства;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воспитании патриотических чувств, художественной культуры, развитие интеллектуального и творческого потенциала обучающихся.    </w:t>
      </w:r>
    </w:p>
    <w:p w:rsidR="00201B02"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Планируемые результаты</w:t>
      </w:r>
    </w:p>
    <w:p w:rsidR="00201B02" w:rsidRDefault="00201B02" w:rsidP="00201B02">
      <w:pPr>
        <w:spacing w:after="0" w:line="240" w:lineRule="auto"/>
        <w:rPr>
          <w:rFonts w:ascii="Times New Roman" w:hAnsi="Times New Roman" w:cs="Times New Roman"/>
          <w:sz w:val="24"/>
          <w:szCs w:val="24"/>
        </w:rPr>
      </w:pP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 xml:space="preserve">Личностные результаты освоения </w:t>
      </w:r>
      <w:r>
        <w:rPr>
          <w:rFonts w:ascii="Times New Roman" w:hAnsi="Times New Roman" w:cs="Times New Roman"/>
          <w:sz w:val="24"/>
          <w:szCs w:val="24"/>
        </w:rPr>
        <w:t>курса</w:t>
      </w:r>
      <w:r w:rsidRPr="00185DD5">
        <w:rPr>
          <w:rFonts w:ascii="Times New Roman" w:hAnsi="Times New Roman" w:cs="Times New Roman"/>
          <w:sz w:val="24"/>
          <w:szCs w:val="24"/>
        </w:rPr>
        <w:t xml:space="preserve"> достигаются в единстве учебной и воспитательной деятельности.</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01B02" w:rsidRPr="00185DD5" w:rsidRDefault="00201B02" w:rsidP="00201B02">
      <w:pPr>
        <w:spacing w:after="0" w:line="240" w:lineRule="auto"/>
        <w:ind w:left="1069"/>
        <w:jc w:val="both"/>
        <w:rPr>
          <w:rFonts w:ascii="Times New Roman" w:hAnsi="Times New Roman" w:cs="Times New Roman"/>
          <w:sz w:val="24"/>
          <w:szCs w:val="24"/>
        </w:rPr>
      </w:pPr>
      <w:r w:rsidRPr="00185DD5">
        <w:rPr>
          <w:rFonts w:ascii="Times New Roman" w:hAnsi="Times New Roman" w:cs="Times New Roman"/>
          <w:sz w:val="24"/>
          <w:szCs w:val="24"/>
        </w:rPr>
        <w:t>Патриотическое воспитание.</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Гражданское воспитание.</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Формируется чувство личной причастности к жизни общества. Искусство рассматривается как особый язык, развивающий коммуникативные умения.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Духовно-нравственное воспитание.</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w:t>
      </w:r>
      <w:r w:rsidRPr="00185DD5">
        <w:rPr>
          <w:rFonts w:ascii="Times New Roman" w:hAnsi="Times New Roman" w:cs="Times New Roman"/>
          <w:sz w:val="24"/>
          <w:szCs w:val="24"/>
        </w:rPr>
        <w:lastRenderedPageBreak/>
        <w:t>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01B02" w:rsidRPr="00185DD5" w:rsidRDefault="00201B02" w:rsidP="00201B02">
      <w:pPr>
        <w:spacing w:after="0" w:line="240" w:lineRule="auto"/>
        <w:ind w:left="709"/>
        <w:jc w:val="both"/>
        <w:rPr>
          <w:rFonts w:ascii="Times New Roman" w:hAnsi="Times New Roman" w:cs="Times New Roman"/>
          <w:sz w:val="24"/>
          <w:szCs w:val="24"/>
        </w:rPr>
      </w:pPr>
      <w:r w:rsidRPr="00185DD5">
        <w:rPr>
          <w:rFonts w:ascii="Times New Roman" w:hAnsi="Times New Roman" w:cs="Times New Roman"/>
          <w:sz w:val="24"/>
          <w:szCs w:val="24"/>
        </w:rPr>
        <w:t>Ценности познавательной деятельности.</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01B02" w:rsidRDefault="00201B02" w:rsidP="00201B02">
      <w:pPr>
        <w:spacing w:after="0" w:line="240" w:lineRule="auto"/>
        <w:ind w:firstLine="709"/>
        <w:jc w:val="both"/>
        <w:rPr>
          <w:rFonts w:ascii="Times New Roman" w:hAnsi="Times New Roman" w:cs="Times New Roman"/>
          <w:sz w:val="24"/>
          <w:szCs w:val="24"/>
        </w:rPr>
      </w:pP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В результате освоения программы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сравнивать предметные и пространственные объекты по заданным основаниям;</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характеризовать форму предмета, конструкции;</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выявлять положение предметной формы в пространстве;</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обобщать форму составной конструкции;</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анализировать структуру предмета, конструкции, пространства, зрительного образа;</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структурировать предметно-пространственные явления;</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201B02" w:rsidRDefault="00201B02" w:rsidP="00201B02">
      <w:pPr>
        <w:spacing w:after="0" w:line="240" w:lineRule="auto"/>
        <w:ind w:firstLine="709"/>
        <w:jc w:val="both"/>
        <w:rPr>
          <w:rFonts w:ascii="Times New Roman" w:hAnsi="Times New Roman" w:cs="Times New Roman"/>
          <w:sz w:val="24"/>
          <w:szCs w:val="24"/>
        </w:rPr>
      </w:pP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lastRenderedPageBreak/>
        <w:t>классифицировать произведения искусства по видам и, соответственно, по назначению в жизни людей;</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ставить и использовать вопросы как исследовательский инструмент познания;</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201B02" w:rsidRDefault="00201B02" w:rsidP="00201B02">
      <w:pPr>
        <w:spacing w:after="0" w:line="240" w:lineRule="auto"/>
        <w:ind w:firstLine="709"/>
        <w:jc w:val="both"/>
        <w:rPr>
          <w:rFonts w:ascii="Times New Roman" w:hAnsi="Times New Roman" w:cs="Times New Roman"/>
          <w:sz w:val="24"/>
          <w:szCs w:val="24"/>
        </w:rPr>
      </w:pP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использовать электронные образовательные ресурсы;</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уметь работать с электронными учебными пособиями и учебниками;</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01B02" w:rsidRDefault="00201B02" w:rsidP="00201B02">
      <w:pPr>
        <w:spacing w:after="0" w:line="240" w:lineRule="auto"/>
        <w:ind w:firstLine="709"/>
        <w:jc w:val="both"/>
        <w:rPr>
          <w:rFonts w:ascii="Times New Roman" w:hAnsi="Times New Roman" w:cs="Times New Roman"/>
          <w:sz w:val="24"/>
          <w:szCs w:val="24"/>
        </w:rPr>
      </w:pP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01B02" w:rsidRDefault="00201B02" w:rsidP="00201B02">
      <w:pPr>
        <w:spacing w:after="0" w:line="240" w:lineRule="auto"/>
        <w:ind w:firstLine="709"/>
        <w:jc w:val="both"/>
        <w:rPr>
          <w:rFonts w:ascii="Times New Roman" w:hAnsi="Times New Roman" w:cs="Times New Roman"/>
          <w:sz w:val="24"/>
          <w:szCs w:val="24"/>
        </w:rPr>
      </w:pP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01B02" w:rsidRDefault="00201B02" w:rsidP="00201B02">
      <w:pPr>
        <w:spacing w:after="0" w:line="240" w:lineRule="auto"/>
        <w:ind w:firstLine="709"/>
        <w:jc w:val="both"/>
        <w:rPr>
          <w:rFonts w:ascii="Times New Roman" w:hAnsi="Times New Roman" w:cs="Times New Roman"/>
          <w:sz w:val="24"/>
          <w:szCs w:val="24"/>
        </w:rPr>
      </w:pP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lastRenderedPageBreak/>
        <w:t>соотносить свои действия с планируемыми результатами, осуществлять контроль своей деятельности в процессе достижения результата;</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201B02" w:rsidRDefault="00201B02" w:rsidP="00201B02">
      <w:pPr>
        <w:spacing w:after="0" w:line="240" w:lineRule="auto"/>
        <w:ind w:firstLine="709"/>
        <w:jc w:val="both"/>
        <w:rPr>
          <w:rFonts w:ascii="Times New Roman" w:hAnsi="Times New Roman" w:cs="Times New Roman"/>
          <w:sz w:val="24"/>
          <w:szCs w:val="24"/>
        </w:rPr>
      </w:pP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признавать своё и чужое право на ошибку;</w:t>
      </w:r>
    </w:p>
    <w:p w:rsidR="00201B02" w:rsidRPr="00185DD5" w:rsidRDefault="00201B02" w:rsidP="00201B02">
      <w:pPr>
        <w:spacing w:after="0" w:line="240" w:lineRule="auto"/>
        <w:ind w:firstLine="709"/>
        <w:jc w:val="both"/>
        <w:rPr>
          <w:rFonts w:ascii="Times New Roman" w:hAnsi="Times New Roman" w:cs="Times New Roman"/>
          <w:sz w:val="24"/>
          <w:szCs w:val="24"/>
        </w:rPr>
      </w:pPr>
      <w:r w:rsidRPr="00185DD5">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01B02" w:rsidRDefault="00201B02" w:rsidP="00201B02">
      <w:pPr>
        <w:spacing w:after="0" w:line="240" w:lineRule="auto"/>
        <w:jc w:val="both"/>
        <w:rPr>
          <w:rFonts w:ascii="Times New Roman" w:hAnsi="Times New Roman" w:cs="Times New Roman"/>
          <w:sz w:val="24"/>
          <w:szCs w:val="24"/>
        </w:rPr>
      </w:pPr>
    </w:p>
    <w:p w:rsidR="00201B02" w:rsidRDefault="00201B02" w:rsidP="00201B02">
      <w:pPr>
        <w:spacing w:after="0" w:line="240" w:lineRule="auto"/>
        <w:jc w:val="both"/>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Предметные</w:t>
      </w:r>
    </w:p>
    <w:p w:rsidR="00201B02" w:rsidRPr="0073431F" w:rsidRDefault="00201B02" w:rsidP="00201B02">
      <w:pPr>
        <w:spacing w:after="0" w:line="240" w:lineRule="auto"/>
        <w:jc w:val="both"/>
        <w:rPr>
          <w:rFonts w:ascii="Times New Roman" w:hAnsi="Times New Roman" w:cs="Times New Roman"/>
          <w:sz w:val="24"/>
          <w:szCs w:val="24"/>
        </w:rPr>
      </w:pPr>
      <w:r w:rsidRPr="0073431F">
        <w:rPr>
          <w:rFonts w:ascii="Times New Roman" w:hAnsi="Times New Roman" w:cs="Times New Roman"/>
          <w:sz w:val="24"/>
          <w:szCs w:val="24"/>
        </w:rPr>
        <w:t>Ученик научится</w:t>
      </w:r>
    </w:p>
    <w:p w:rsidR="00201B02" w:rsidRPr="0073431F" w:rsidRDefault="00201B02" w:rsidP="00201B02">
      <w:pPr>
        <w:pStyle w:val="a8"/>
        <w:numPr>
          <w:ilvl w:val="0"/>
          <w:numId w:val="255"/>
        </w:numPr>
        <w:spacing w:after="0" w:line="240" w:lineRule="auto"/>
        <w:jc w:val="both"/>
        <w:rPr>
          <w:rFonts w:ascii="Times New Roman" w:hAnsi="Times New Roman" w:cs="Times New Roman"/>
          <w:sz w:val="24"/>
          <w:szCs w:val="24"/>
        </w:rPr>
      </w:pPr>
      <w:r w:rsidRPr="0073431F">
        <w:rPr>
          <w:rFonts w:ascii="Times New Roman" w:hAnsi="Times New Roman" w:cs="Times New Roman"/>
          <w:sz w:val="24"/>
          <w:szCs w:val="24"/>
        </w:rPr>
        <w:t xml:space="preserve">отличать, идентифицировать  художественную культуру края как неотъемлемую составную часть национальной и мировой  культуры; </w:t>
      </w:r>
    </w:p>
    <w:p w:rsidR="00201B02" w:rsidRPr="0073431F" w:rsidRDefault="00201B02" w:rsidP="00201B02">
      <w:pPr>
        <w:pStyle w:val="a8"/>
        <w:numPr>
          <w:ilvl w:val="0"/>
          <w:numId w:val="255"/>
        </w:numPr>
        <w:spacing w:after="0" w:line="240" w:lineRule="auto"/>
        <w:jc w:val="both"/>
        <w:rPr>
          <w:rFonts w:ascii="Times New Roman" w:hAnsi="Times New Roman" w:cs="Times New Roman"/>
          <w:sz w:val="24"/>
          <w:szCs w:val="24"/>
        </w:rPr>
      </w:pPr>
      <w:r w:rsidRPr="0073431F">
        <w:rPr>
          <w:rFonts w:ascii="Times New Roman" w:hAnsi="Times New Roman" w:cs="Times New Roman"/>
          <w:sz w:val="24"/>
          <w:szCs w:val="24"/>
        </w:rPr>
        <w:t xml:space="preserve">выявлять регионального своеобразия культуры Забайкалья; </w:t>
      </w:r>
    </w:p>
    <w:p w:rsidR="00201B02" w:rsidRPr="0073431F" w:rsidRDefault="00201B02" w:rsidP="00201B02">
      <w:pPr>
        <w:pStyle w:val="a8"/>
        <w:numPr>
          <w:ilvl w:val="0"/>
          <w:numId w:val="255"/>
        </w:numPr>
        <w:spacing w:after="0" w:line="240" w:lineRule="auto"/>
        <w:jc w:val="both"/>
        <w:rPr>
          <w:rFonts w:ascii="Times New Roman" w:hAnsi="Times New Roman" w:cs="Times New Roman"/>
          <w:sz w:val="24"/>
          <w:szCs w:val="24"/>
        </w:rPr>
      </w:pPr>
      <w:r w:rsidRPr="0073431F">
        <w:rPr>
          <w:rFonts w:ascii="Times New Roman" w:hAnsi="Times New Roman" w:cs="Times New Roman"/>
          <w:sz w:val="24"/>
          <w:szCs w:val="24"/>
        </w:rPr>
        <w:t xml:space="preserve">ориентировать в основных этапах развития культуры края, ее особенностей на примере изучаемых произведений искусства, памятников  культуры; </w:t>
      </w:r>
    </w:p>
    <w:p w:rsidR="00201B02" w:rsidRPr="0073431F" w:rsidRDefault="00201B02" w:rsidP="00201B02">
      <w:pPr>
        <w:pStyle w:val="a8"/>
        <w:numPr>
          <w:ilvl w:val="0"/>
          <w:numId w:val="255"/>
        </w:numPr>
        <w:spacing w:after="0" w:line="240" w:lineRule="auto"/>
        <w:jc w:val="both"/>
        <w:rPr>
          <w:rFonts w:ascii="Times New Roman" w:hAnsi="Times New Roman" w:cs="Times New Roman"/>
          <w:sz w:val="24"/>
          <w:szCs w:val="24"/>
        </w:rPr>
      </w:pPr>
      <w:r w:rsidRPr="0073431F">
        <w:rPr>
          <w:rFonts w:ascii="Times New Roman" w:hAnsi="Times New Roman" w:cs="Times New Roman"/>
          <w:sz w:val="24"/>
          <w:szCs w:val="24"/>
        </w:rPr>
        <w:t xml:space="preserve">выражать свое отношение к произведениям искусства земляков в устной и письменной речи, в различных творческих заданиях; </w:t>
      </w:r>
    </w:p>
    <w:p w:rsidR="00201B02" w:rsidRPr="0073431F" w:rsidRDefault="00201B02" w:rsidP="00201B02">
      <w:pPr>
        <w:pStyle w:val="a8"/>
        <w:numPr>
          <w:ilvl w:val="0"/>
          <w:numId w:val="255"/>
        </w:numPr>
        <w:spacing w:after="0" w:line="240" w:lineRule="auto"/>
        <w:jc w:val="both"/>
        <w:rPr>
          <w:rFonts w:ascii="Times New Roman" w:hAnsi="Times New Roman" w:cs="Times New Roman"/>
          <w:sz w:val="24"/>
          <w:szCs w:val="24"/>
        </w:rPr>
      </w:pPr>
      <w:r w:rsidRPr="0073431F">
        <w:rPr>
          <w:rFonts w:ascii="Times New Roman" w:hAnsi="Times New Roman" w:cs="Times New Roman"/>
          <w:sz w:val="24"/>
          <w:szCs w:val="24"/>
        </w:rPr>
        <w:t xml:space="preserve">эмоционально и осознанно относиться к региональному искусству различных направлений и эпох, к культуре разных народов, проживающих на территории края; </w:t>
      </w:r>
    </w:p>
    <w:p w:rsidR="00201B02"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воплощать образы, темы, идеи, связанные с культурой Забайкалья  при создании театрализованных, музыкально-литературных, пластических,  мультимедийных композиций</w:t>
      </w:r>
    </w:p>
    <w:p w:rsidR="00201B02"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Авторы курса</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Голубева Ирина Владимировна, учитель МХК и музыки МБОУ СОШ № 8 г. Читы Шойдокова Наталья Цыренжаповна, учитель МХК и истории МБУ ОШИ «Агинская окружная гимназия-интернат», кандидат философских наук Наделяева Оксана Евгеньевна, профессор кафедры гуманитарного образования ГУ ДПО «ИРО Забайкальского края»</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Авторы основного курса</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«Искусство» под редакцией Б.Н. Неменского, издательство «Просвещение»</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«Музыка» под редакцией Д. Критской, Г.П. Сергеевой, И.Э. Кашековой, издательство «Просвещение»</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«ОДНКНР» под редакцией Н.Ф. Виноградовой, издательство  </w:t>
      </w:r>
      <w:r w:rsidRPr="0073431F">
        <w:rPr>
          <w:rFonts w:ascii="Times New Roman" w:hAnsi="Times New Roman" w:cs="Times New Roman"/>
          <w:sz w:val="24"/>
          <w:szCs w:val="24"/>
          <w:shd w:val="clear" w:color="auto" w:fill="FFFFFF"/>
        </w:rPr>
        <w:t> </w:t>
      </w:r>
      <w:r w:rsidRPr="0073431F">
        <w:rPr>
          <w:rFonts w:ascii="Times New Roman" w:hAnsi="Times New Roman" w:cs="Times New Roman"/>
          <w:sz w:val="24"/>
          <w:szCs w:val="24"/>
        </w:rPr>
        <w:t>«Дрофа – Вентана-граф».</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Место в Учебном плане ОУ</w:t>
      </w:r>
    </w:p>
    <w:p w:rsidR="00201B02" w:rsidRPr="0073431F" w:rsidRDefault="00201B02" w:rsidP="00201B02">
      <w:pPr>
        <w:spacing w:after="0" w:line="240" w:lineRule="auto"/>
        <w:jc w:val="both"/>
        <w:rPr>
          <w:rFonts w:ascii="Times New Roman" w:hAnsi="Times New Roman" w:cs="Times New Roman"/>
          <w:sz w:val="24"/>
          <w:szCs w:val="24"/>
        </w:rPr>
      </w:pPr>
      <w:r w:rsidRPr="0073431F">
        <w:rPr>
          <w:rFonts w:ascii="Times New Roman" w:hAnsi="Times New Roman" w:cs="Times New Roman"/>
          <w:sz w:val="24"/>
          <w:szCs w:val="24"/>
        </w:rPr>
        <w:t>На основании Приказ Министерства образования, науки и молодёжной политики Забайкальского края №811 от 1.10.2018г «О введении интегрированного учебного курса «Забайкаловедение» курс «Забайкаловедение» в ОУ вводится на ступени основного общего образования:</w:t>
      </w:r>
    </w:p>
    <w:p w:rsidR="00201B02" w:rsidRPr="0073431F" w:rsidRDefault="00201B02" w:rsidP="00201B02">
      <w:pPr>
        <w:pStyle w:val="af4"/>
        <w:spacing w:after="0"/>
        <w:ind w:left="567"/>
        <w:jc w:val="both"/>
        <w:rPr>
          <w:rFonts w:eastAsiaTheme="minorHAnsi"/>
          <w:lang w:eastAsia="en-US"/>
        </w:rPr>
      </w:pPr>
      <w:r w:rsidRPr="0073431F">
        <w:rPr>
          <w:rFonts w:eastAsiaTheme="minorHAnsi"/>
          <w:lang w:eastAsia="en-US"/>
        </w:rPr>
        <w:t xml:space="preserve">часть часов курса «Забайкаловедение» (Программа интегрированного учебного курса «Забайкаловедение» для 5-9 классов общеобразовательных организаций </w:t>
      </w:r>
      <w:r w:rsidRPr="0073431F">
        <w:rPr>
          <w:rFonts w:eastAsiaTheme="minorHAnsi"/>
          <w:lang w:eastAsia="en-US"/>
        </w:rPr>
        <w:lastRenderedPageBreak/>
        <w:t>Забайкальского края. – Чита : ИРО Забайкальского края, 2018г) интегрируется с часами основных предметов: русский язык, литература, родной (русский) язык, родная (русская) литература, история, обществознание, география, биология, изобразительное искусство, музыка, ОБЖ;</w:t>
      </w:r>
    </w:p>
    <w:p w:rsidR="00201B02" w:rsidRPr="0073431F" w:rsidRDefault="00201B02" w:rsidP="00201B02">
      <w:pPr>
        <w:pStyle w:val="af4"/>
        <w:spacing w:after="0"/>
        <w:ind w:left="567"/>
        <w:jc w:val="both"/>
        <w:rPr>
          <w:rFonts w:eastAsiaTheme="minorHAnsi"/>
          <w:lang w:eastAsia="en-US"/>
        </w:rPr>
      </w:pPr>
      <w:r w:rsidRPr="0073431F">
        <w:rPr>
          <w:rFonts w:eastAsiaTheme="minorHAnsi"/>
          <w:lang w:eastAsia="en-US"/>
        </w:rPr>
        <w:t xml:space="preserve">часть часов включается в план внеклассных мероприятий и реализуется в различных формах: проекты, исследовательские работы, конференции, образовательные игры, конкурсы, акции, экскурсии и т.д.    </w:t>
      </w: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Таблица интеграции курса «Забайкаловедение» (урочная деятельность)</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w:t>
      </w:r>
    </w:p>
    <w:tbl>
      <w:tblPr>
        <w:tblStyle w:val="aa"/>
        <w:tblW w:w="9498" w:type="dxa"/>
        <w:tblInd w:w="-1168" w:type="dxa"/>
        <w:tblLayout w:type="fixed"/>
        <w:tblLook w:val="04A0"/>
      </w:tblPr>
      <w:tblGrid>
        <w:gridCol w:w="2552"/>
        <w:gridCol w:w="1134"/>
        <w:gridCol w:w="1276"/>
        <w:gridCol w:w="1134"/>
        <w:gridCol w:w="1134"/>
        <w:gridCol w:w="1134"/>
        <w:gridCol w:w="1134"/>
      </w:tblGrid>
      <w:tr w:rsidR="00201B02" w:rsidRPr="0073431F" w:rsidTr="00201B02">
        <w:tc>
          <w:tcPr>
            <w:tcW w:w="2552" w:type="dxa"/>
          </w:tcPr>
          <w:p w:rsidR="00201B02" w:rsidRPr="0073431F" w:rsidRDefault="00201B02" w:rsidP="00201B02">
            <w:pPr>
              <w:rPr>
                <w:rFonts w:ascii="Times New Roman" w:hAnsi="Times New Roman" w:cs="Times New Roman"/>
                <w:sz w:val="24"/>
                <w:szCs w:val="24"/>
              </w:rPr>
            </w:pP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5 класс</w:t>
            </w:r>
          </w:p>
        </w:tc>
        <w:tc>
          <w:tcPr>
            <w:tcW w:w="1276"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6 класс</w:t>
            </w: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7 класс</w:t>
            </w: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8 класс</w:t>
            </w: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9 класс</w:t>
            </w: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всего</w:t>
            </w:r>
          </w:p>
        </w:tc>
      </w:tr>
      <w:tr w:rsidR="00201B02" w:rsidRPr="0073431F" w:rsidTr="00201B02">
        <w:tc>
          <w:tcPr>
            <w:tcW w:w="2552"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ИЗО</w:t>
            </w:r>
          </w:p>
        </w:tc>
        <w:tc>
          <w:tcPr>
            <w:tcW w:w="1134" w:type="dxa"/>
          </w:tcPr>
          <w:p w:rsidR="00201B02" w:rsidRPr="0073431F" w:rsidRDefault="00201B02" w:rsidP="00201B02">
            <w:pPr>
              <w:rPr>
                <w:rFonts w:ascii="Times New Roman" w:hAnsi="Times New Roman" w:cs="Times New Roman"/>
                <w:sz w:val="24"/>
                <w:szCs w:val="24"/>
              </w:rPr>
            </w:pPr>
          </w:p>
        </w:tc>
        <w:tc>
          <w:tcPr>
            <w:tcW w:w="1276" w:type="dxa"/>
          </w:tcPr>
          <w:p w:rsidR="00201B02" w:rsidRPr="0073431F" w:rsidRDefault="00201B02" w:rsidP="00201B02">
            <w:pPr>
              <w:rPr>
                <w:rFonts w:ascii="Times New Roman" w:hAnsi="Times New Roman" w:cs="Times New Roman"/>
                <w:sz w:val="24"/>
                <w:szCs w:val="24"/>
              </w:rPr>
            </w:pP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2</w:t>
            </w: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2</w:t>
            </w:r>
          </w:p>
        </w:tc>
        <w:tc>
          <w:tcPr>
            <w:tcW w:w="1134" w:type="dxa"/>
          </w:tcPr>
          <w:p w:rsidR="00201B02" w:rsidRPr="0073431F" w:rsidRDefault="00201B02" w:rsidP="00201B02">
            <w:pPr>
              <w:rPr>
                <w:rFonts w:ascii="Times New Roman" w:hAnsi="Times New Roman" w:cs="Times New Roman"/>
                <w:sz w:val="24"/>
                <w:szCs w:val="24"/>
              </w:rPr>
            </w:pP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4</w:t>
            </w:r>
          </w:p>
        </w:tc>
      </w:tr>
      <w:tr w:rsidR="00201B02" w:rsidRPr="0073431F" w:rsidTr="00201B02">
        <w:tc>
          <w:tcPr>
            <w:tcW w:w="2552"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Музыка</w:t>
            </w:r>
          </w:p>
        </w:tc>
        <w:tc>
          <w:tcPr>
            <w:tcW w:w="1134" w:type="dxa"/>
          </w:tcPr>
          <w:p w:rsidR="00201B02" w:rsidRPr="0073431F" w:rsidRDefault="00201B02" w:rsidP="00201B02">
            <w:pPr>
              <w:rPr>
                <w:rFonts w:ascii="Times New Roman" w:hAnsi="Times New Roman" w:cs="Times New Roman"/>
                <w:sz w:val="24"/>
                <w:szCs w:val="24"/>
              </w:rPr>
            </w:pPr>
          </w:p>
        </w:tc>
        <w:tc>
          <w:tcPr>
            <w:tcW w:w="1276"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3</w:t>
            </w:r>
          </w:p>
        </w:tc>
        <w:tc>
          <w:tcPr>
            <w:tcW w:w="1134" w:type="dxa"/>
          </w:tcPr>
          <w:p w:rsidR="00201B02" w:rsidRPr="0073431F" w:rsidRDefault="00201B02" w:rsidP="00201B02">
            <w:pPr>
              <w:rPr>
                <w:rFonts w:ascii="Times New Roman" w:hAnsi="Times New Roman" w:cs="Times New Roman"/>
                <w:sz w:val="24"/>
                <w:szCs w:val="24"/>
              </w:rPr>
            </w:pPr>
          </w:p>
        </w:tc>
        <w:tc>
          <w:tcPr>
            <w:tcW w:w="1134" w:type="dxa"/>
          </w:tcPr>
          <w:p w:rsidR="00201B02" w:rsidRPr="0073431F" w:rsidRDefault="00201B02" w:rsidP="00201B02">
            <w:pPr>
              <w:rPr>
                <w:rFonts w:ascii="Times New Roman" w:hAnsi="Times New Roman" w:cs="Times New Roman"/>
                <w:sz w:val="24"/>
                <w:szCs w:val="24"/>
              </w:rPr>
            </w:pPr>
          </w:p>
        </w:tc>
        <w:tc>
          <w:tcPr>
            <w:tcW w:w="1134" w:type="dxa"/>
          </w:tcPr>
          <w:p w:rsidR="00201B02" w:rsidRPr="0073431F" w:rsidRDefault="00201B02" w:rsidP="00201B02">
            <w:pPr>
              <w:rPr>
                <w:rFonts w:ascii="Times New Roman" w:hAnsi="Times New Roman" w:cs="Times New Roman"/>
                <w:sz w:val="24"/>
                <w:szCs w:val="24"/>
              </w:rPr>
            </w:pP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3</w:t>
            </w:r>
          </w:p>
        </w:tc>
      </w:tr>
      <w:tr w:rsidR="00201B02" w:rsidRPr="0073431F" w:rsidTr="00201B02">
        <w:tc>
          <w:tcPr>
            <w:tcW w:w="2552"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ОДНКНР</w:t>
            </w:r>
          </w:p>
        </w:tc>
        <w:tc>
          <w:tcPr>
            <w:tcW w:w="1134" w:type="dxa"/>
          </w:tcPr>
          <w:p w:rsidR="00201B02" w:rsidRPr="0073431F" w:rsidRDefault="00201B02" w:rsidP="00201B02">
            <w:pPr>
              <w:rPr>
                <w:rFonts w:ascii="Times New Roman" w:hAnsi="Times New Roman" w:cs="Times New Roman"/>
                <w:sz w:val="24"/>
                <w:szCs w:val="24"/>
              </w:rPr>
            </w:pPr>
          </w:p>
        </w:tc>
        <w:tc>
          <w:tcPr>
            <w:tcW w:w="1276"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1</w:t>
            </w:r>
          </w:p>
        </w:tc>
        <w:tc>
          <w:tcPr>
            <w:tcW w:w="1134" w:type="dxa"/>
          </w:tcPr>
          <w:p w:rsidR="00201B02" w:rsidRPr="0073431F" w:rsidRDefault="00201B02" w:rsidP="00201B02">
            <w:pPr>
              <w:rPr>
                <w:rFonts w:ascii="Times New Roman" w:hAnsi="Times New Roman" w:cs="Times New Roman"/>
                <w:sz w:val="24"/>
                <w:szCs w:val="24"/>
              </w:rPr>
            </w:pPr>
          </w:p>
        </w:tc>
        <w:tc>
          <w:tcPr>
            <w:tcW w:w="1134" w:type="dxa"/>
          </w:tcPr>
          <w:p w:rsidR="00201B02" w:rsidRPr="0073431F" w:rsidRDefault="00201B02" w:rsidP="00201B02">
            <w:pPr>
              <w:rPr>
                <w:rFonts w:ascii="Times New Roman" w:hAnsi="Times New Roman" w:cs="Times New Roman"/>
                <w:sz w:val="24"/>
                <w:szCs w:val="24"/>
              </w:rPr>
            </w:pPr>
          </w:p>
        </w:tc>
        <w:tc>
          <w:tcPr>
            <w:tcW w:w="1134" w:type="dxa"/>
          </w:tcPr>
          <w:p w:rsidR="00201B02" w:rsidRPr="0073431F" w:rsidRDefault="00201B02" w:rsidP="00201B02">
            <w:pPr>
              <w:rPr>
                <w:rFonts w:ascii="Times New Roman" w:hAnsi="Times New Roman" w:cs="Times New Roman"/>
                <w:sz w:val="24"/>
                <w:szCs w:val="24"/>
              </w:rPr>
            </w:pP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1</w:t>
            </w:r>
          </w:p>
        </w:tc>
      </w:tr>
      <w:tr w:rsidR="00201B02" w:rsidRPr="0073431F" w:rsidTr="00201B02">
        <w:tc>
          <w:tcPr>
            <w:tcW w:w="2552" w:type="dxa"/>
          </w:tcPr>
          <w:p w:rsidR="00201B02" w:rsidRPr="0073431F" w:rsidRDefault="00201B02" w:rsidP="00201B02">
            <w:pPr>
              <w:rPr>
                <w:rFonts w:ascii="Times New Roman" w:hAnsi="Times New Roman" w:cs="Times New Roman"/>
                <w:sz w:val="24"/>
                <w:szCs w:val="24"/>
              </w:rPr>
            </w:pPr>
          </w:p>
        </w:tc>
        <w:tc>
          <w:tcPr>
            <w:tcW w:w="1134" w:type="dxa"/>
          </w:tcPr>
          <w:p w:rsidR="00201B02" w:rsidRPr="0073431F" w:rsidRDefault="00201B02" w:rsidP="00201B02">
            <w:pPr>
              <w:rPr>
                <w:rFonts w:ascii="Times New Roman" w:hAnsi="Times New Roman" w:cs="Times New Roman"/>
                <w:sz w:val="24"/>
                <w:szCs w:val="24"/>
              </w:rPr>
            </w:pPr>
          </w:p>
        </w:tc>
        <w:tc>
          <w:tcPr>
            <w:tcW w:w="1276"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4</w:t>
            </w: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2</w:t>
            </w: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2</w:t>
            </w:r>
          </w:p>
        </w:tc>
        <w:tc>
          <w:tcPr>
            <w:tcW w:w="1134" w:type="dxa"/>
          </w:tcPr>
          <w:p w:rsidR="00201B02" w:rsidRPr="0073431F" w:rsidRDefault="00201B02" w:rsidP="00201B02">
            <w:pPr>
              <w:rPr>
                <w:rFonts w:ascii="Times New Roman" w:hAnsi="Times New Roman" w:cs="Times New Roman"/>
                <w:sz w:val="24"/>
                <w:szCs w:val="24"/>
              </w:rPr>
            </w:pP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8</w:t>
            </w:r>
          </w:p>
        </w:tc>
      </w:tr>
    </w:tbl>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Внеурочная деятельность</w:t>
      </w:r>
    </w:p>
    <w:tbl>
      <w:tblPr>
        <w:tblStyle w:val="aa"/>
        <w:tblW w:w="9498" w:type="dxa"/>
        <w:tblInd w:w="-1168" w:type="dxa"/>
        <w:tblLayout w:type="fixed"/>
        <w:tblLook w:val="04A0"/>
      </w:tblPr>
      <w:tblGrid>
        <w:gridCol w:w="2552"/>
        <w:gridCol w:w="1134"/>
        <w:gridCol w:w="1276"/>
        <w:gridCol w:w="1134"/>
        <w:gridCol w:w="1134"/>
        <w:gridCol w:w="1134"/>
        <w:gridCol w:w="1134"/>
      </w:tblGrid>
      <w:tr w:rsidR="00201B02" w:rsidRPr="0073431F" w:rsidTr="00201B02">
        <w:tc>
          <w:tcPr>
            <w:tcW w:w="2552" w:type="dxa"/>
          </w:tcPr>
          <w:p w:rsidR="00201B02" w:rsidRPr="0073431F" w:rsidRDefault="00201B02" w:rsidP="00201B02">
            <w:pPr>
              <w:rPr>
                <w:rFonts w:ascii="Times New Roman" w:hAnsi="Times New Roman" w:cs="Times New Roman"/>
                <w:sz w:val="24"/>
                <w:szCs w:val="24"/>
              </w:rPr>
            </w:pP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5 класс</w:t>
            </w:r>
          </w:p>
        </w:tc>
        <w:tc>
          <w:tcPr>
            <w:tcW w:w="1276"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6 класс</w:t>
            </w: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7 класс</w:t>
            </w: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8 класс</w:t>
            </w: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9 класс</w:t>
            </w:r>
          </w:p>
        </w:tc>
        <w:tc>
          <w:tcPr>
            <w:tcW w:w="11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всего</w:t>
            </w:r>
          </w:p>
        </w:tc>
      </w:tr>
      <w:tr w:rsidR="00201B02" w:rsidRPr="0073431F" w:rsidTr="00201B02">
        <w:trPr>
          <w:trHeight w:val="309"/>
        </w:trPr>
        <w:tc>
          <w:tcPr>
            <w:tcW w:w="2552" w:type="dxa"/>
            <w:vMerge w:val="restart"/>
            <w:tcBorders>
              <w:bottom w:val="single" w:sz="4" w:space="0" w:color="auto"/>
            </w:tcBorders>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ИЗО, музыка, ОДНКНР</w:t>
            </w:r>
          </w:p>
        </w:tc>
        <w:tc>
          <w:tcPr>
            <w:tcW w:w="2410" w:type="dxa"/>
            <w:gridSpan w:val="2"/>
            <w:tcBorders>
              <w:bottom w:val="single" w:sz="4" w:space="0" w:color="auto"/>
            </w:tcBorders>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2</w:t>
            </w:r>
          </w:p>
        </w:tc>
        <w:tc>
          <w:tcPr>
            <w:tcW w:w="1134" w:type="dxa"/>
            <w:tcBorders>
              <w:bottom w:val="single" w:sz="4" w:space="0" w:color="auto"/>
            </w:tcBorders>
          </w:tcPr>
          <w:p w:rsidR="00201B02" w:rsidRPr="0073431F" w:rsidRDefault="00201B02" w:rsidP="00201B02">
            <w:pPr>
              <w:rPr>
                <w:rFonts w:ascii="Times New Roman" w:hAnsi="Times New Roman" w:cs="Times New Roman"/>
                <w:sz w:val="24"/>
                <w:szCs w:val="24"/>
              </w:rPr>
            </w:pPr>
          </w:p>
        </w:tc>
        <w:tc>
          <w:tcPr>
            <w:tcW w:w="1134" w:type="dxa"/>
            <w:tcBorders>
              <w:bottom w:val="single" w:sz="4" w:space="0" w:color="auto"/>
            </w:tcBorders>
          </w:tcPr>
          <w:p w:rsidR="00201B02" w:rsidRPr="0073431F" w:rsidRDefault="00201B02" w:rsidP="00201B02">
            <w:pPr>
              <w:rPr>
                <w:rFonts w:ascii="Times New Roman" w:hAnsi="Times New Roman" w:cs="Times New Roman"/>
                <w:sz w:val="24"/>
                <w:szCs w:val="24"/>
              </w:rPr>
            </w:pPr>
          </w:p>
        </w:tc>
        <w:tc>
          <w:tcPr>
            <w:tcW w:w="1134" w:type="dxa"/>
            <w:tcBorders>
              <w:bottom w:val="single" w:sz="4" w:space="0" w:color="auto"/>
            </w:tcBorders>
          </w:tcPr>
          <w:p w:rsidR="00201B02" w:rsidRPr="0073431F" w:rsidRDefault="00201B02" w:rsidP="00201B02">
            <w:pPr>
              <w:rPr>
                <w:rFonts w:ascii="Times New Roman" w:hAnsi="Times New Roman" w:cs="Times New Roman"/>
                <w:sz w:val="24"/>
                <w:szCs w:val="24"/>
              </w:rPr>
            </w:pPr>
          </w:p>
        </w:tc>
        <w:tc>
          <w:tcPr>
            <w:tcW w:w="1134" w:type="dxa"/>
            <w:vMerge w:val="restart"/>
            <w:tcBorders>
              <w:bottom w:val="single" w:sz="4" w:space="0" w:color="auto"/>
            </w:tcBorders>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9</w:t>
            </w:r>
          </w:p>
        </w:tc>
      </w:tr>
      <w:tr w:rsidR="00201B02" w:rsidRPr="0073431F" w:rsidTr="00201B02">
        <w:tc>
          <w:tcPr>
            <w:tcW w:w="2552" w:type="dxa"/>
            <w:vMerge/>
          </w:tcPr>
          <w:p w:rsidR="00201B02" w:rsidRPr="0073431F" w:rsidRDefault="00201B02" w:rsidP="00201B02">
            <w:pPr>
              <w:rPr>
                <w:rFonts w:ascii="Times New Roman" w:hAnsi="Times New Roman" w:cs="Times New Roman"/>
                <w:sz w:val="24"/>
                <w:szCs w:val="24"/>
              </w:rPr>
            </w:pPr>
          </w:p>
        </w:tc>
        <w:tc>
          <w:tcPr>
            <w:tcW w:w="5812" w:type="dxa"/>
            <w:gridSpan w:val="5"/>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7</w:t>
            </w:r>
          </w:p>
        </w:tc>
        <w:tc>
          <w:tcPr>
            <w:tcW w:w="1134" w:type="dxa"/>
            <w:vMerge/>
          </w:tcPr>
          <w:p w:rsidR="00201B02" w:rsidRPr="0073431F" w:rsidRDefault="00201B02" w:rsidP="00201B02">
            <w:pPr>
              <w:rPr>
                <w:rFonts w:ascii="Times New Roman" w:hAnsi="Times New Roman" w:cs="Times New Roman"/>
                <w:sz w:val="24"/>
                <w:szCs w:val="24"/>
              </w:rPr>
            </w:pPr>
          </w:p>
        </w:tc>
      </w:tr>
    </w:tbl>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Содержание</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Тема 1. Сюжеты и образы искусства Древнего Забайкалья</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Тема 2. Культура Забайкалья в XVII-XIX веках.</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Нерчинск – первый город Забайкалья.  Областной центр - Чита Православие в Забайкалье. Буддизм в Забайкалье.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Тема 3. Архитектура Забайкалья  Деревянное зодчество Читы.  Шедевры каменного зодчества (Бутинский дворец, дворец Шумовых).  Архитектор Г. В. Никитин.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Православные храмы Забайкалья: Успенская церковь в с. Калинино, Казанский кафедральный собор, Храм во имя свт. Луки (Войно-Ясенецкого), часовня во имя свт. благоверного князя Александра Невского. Буддийское культовое зодчество – дацан, ступа. Агинский дацан, Цугольский дацан.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Тема 4. Искусство скульптуры в Забайкалье Монументальная скульптура Читы.  «Замок души» И. Н. Жукова.  «Вселенная кочевника» Д. Б. Намдакова.  Монументальная скульптура поселка Агинское.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Тема 5. Художники Забайкалья  Леонид Рыжов. Владимир Форов.    Николай Орлов. Вячеслав Скроминский.  Светлана Карбушева. Ирина Бухоголова.  Владимир Распутин. Бато Дугаржапов.  Эрдэнийн Галсан. Даши-Нима Дугаров.  Доржи Гомбоев. Бальжинима Доржиев.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Тема 6. Искусство графики  «Окна ТАСС».  Творчество Владимира Пинигина. Тема 7. Музыкальное творчество  Песенная культура семейских Забайкалья.  Бурятские народные инструменты. ПЕСНИ Творчество коллективов «Забайкальские узоры», «Забайкалье», «Забайкальские казаки», «Читинская слобода». Олег Лундстрем.  Николай Будашкин.  Фестиваль «Цветущий багульник».  Творчество Николая Волкова, Леонида Аверьянова. Батомунко Бальжинимаев.  Базыр Цырендашиев.  Линховоин Лхасаран.  Ким Базарсадан.</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Тема 8. Театр. Кино  Чита театральная.  Александр Михайлов.  Юрий и Виталий Соломины.  Фильм «Даурия» (история съемок).  Фильм «Снайпер-2. Тунгус» (о Семене Номоконове ) Майдари Жатхандаев.  Забайкальский Международный кинофестиваль.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Тема 9. Литературное Забайкалье  Василий Балябин. Николай Кузаков.  Эрнст Хавкин. Михаил Вишняков.  Георгий Граубин. Борис Макаров.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lastRenderedPageBreak/>
        <w:t xml:space="preserve">Олег Димов. Алексей Казанцев, Геннадий Головатый. Виктор Кобисский. Андрей Бабожен. Вячеслав Вьюнов. Цыдып Жамбалов. Арсалан Жамбалон.  Батожабай Даширабдан. Жамсо Тумунов. Литературный праздник «ЗАБАЙКАЛЬСКАЯ ОСЕНЬ».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Тема 10. Праздники народов Забайкалья Православные праздники. Рождество Христово. Пасха.  Буддийские праздники. Сагаалган.  ….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Тема 11. Образовательные экскурсии</w:t>
      </w: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Тематическое планирование</w:t>
      </w: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pPr>
    </w:p>
    <w:p w:rsidR="00201B02" w:rsidRPr="0073431F" w:rsidRDefault="00201B02" w:rsidP="00201B02">
      <w:pPr>
        <w:pStyle w:val="a8"/>
        <w:spacing w:after="0" w:line="240" w:lineRule="auto"/>
        <w:jc w:val="center"/>
        <w:rPr>
          <w:rFonts w:ascii="Times New Roman" w:hAnsi="Times New Roman" w:cs="Times New Roman"/>
          <w:sz w:val="24"/>
          <w:szCs w:val="24"/>
        </w:rPr>
        <w:sectPr w:rsidR="00201B02" w:rsidRPr="0073431F">
          <w:pgSz w:w="11906" w:h="16838"/>
          <w:pgMar w:top="1134" w:right="850" w:bottom="1134" w:left="1701" w:header="708" w:footer="708" w:gutter="0"/>
          <w:cols w:space="708"/>
          <w:docGrid w:linePitch="360"/>
        </w:sectPr>
      </w:pPr>
    </w:p>
    <w:p w:rsidR="00201B02" w:rsidRPr="0073431F" w:rsidRDefault="00201B02" w:rsidP="00201B02">
      <w:pPr>
        <w:pStyle w:val="a8"/>
        <w:spacing w:after="0" w:line="240" w:lineRule="auto"/>
        <w:jc w:val="center"/>
        <w:rPr>
          <w:rFonts w:ascii="Times New Roman" w:hAnsi="Times New Roman" w:cs="Times New Roman"/>
          <w:sz w:val="24"/>
          <w:szCs w:val="24"/>
        </w:rPr>
      </w:pPr>
      <w:r w:rsidRPr="0073431F">
        <w:rPr>
          <w:rFonts w:ascii="Times New Roman" w:hAnsi="Times New Roman" w:cs="Times New Roman"/>
          <w:sz w:val="24"/>
          <w:szCs w:val="24"/>
        </w:rPr>
        <w:lastRenderedPageBreak/>
        <w:t>Интеграция курса «Забайкаловедения» (модуль «Художественная культура Забайкалья») с основным курсом ИЗО, музыки, ОДНКНР.</w:t>
      </w:r>
    </w:p>
    <w:tbl>
      <w:tblPr>
        <w:tblStyle w:val="aa"/>
        <w:tblW w:w="11341" w:type="dxa"/>
        <w:tblInd w:w="-459" w:type="dxa"/>
        <w:tblLayout w:type="fixed"/>
        <w:tblLook w:val="04A0"/>
      </w:tblPr>
      <w:tblGrid>
        <w:gridCol w:w="772"/>
        <w:gridCol w:w="1780"/>
        <w:gridCol w:w="1418"/>
        <w:gridCol w:w="1134"/>
        <w:gridCol w:w="1563"/>
        <w:gridCol w:w="2081"/>
        <w:gridCol w:w="2593"/>
      </w:tblGrid>
      <w:tr w:rsidR="00201B02" w:rsidRPr="0073431F" w:rsidTr="00201B02">
        <w:trPr>
          <w:trHeight w:val="480"/>
        </w:trPr>
        <w:tc>
          <w:tcPr>
            <w:tcW w:w="772" w:type="dxa"/>
            <w:vMerge w:val="restart"/>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класс</w:t>
            </w:r>
          </w:p>
        </w:tc>
        <w:tc>
          <w:tcPr>
            <w:tcW w:w="1780" w:type="dxa"/>
            <w:vMerge w:val="restart"/>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Тема «Забайкаловедения»</w:t>
            </w:r>
          </w:p>
        </w:tc>
        <w:tc>
          <w:tcPr>
            <w:tcW w:w="4115" w:type="dxa"/>
            <w:gridSpan w:val="3"/>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Тема основного курса</w:t>
            </w:r>
          </w:p>
        </w:tc>
        <w:tc>
          <w:tcPr>
            <w:tcW w:w="2081" w:type="dxa"/>
            <w:vMerge w:val="restart"/>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Основное содержание урока  («Забайкаловедение»)</w:t>
            </w:r>
          </w:p>
        </w:tc>
        <w:tc>
          <w:tcPr>
            <w:tcW w:w="2593" w:type="dxa"/>
            <w:vMerge w:val="restart"/>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 xml:space="preserve">Виды деятельности </w:t>
            </w:r>
          </w:p>
        </w:tc>
      </w:tr>
      <w:tr w:rsidR="00201B02" w:rsidRPr="0073431F" w:rsidTr="00201B02">
        <w:trPr>
          <w:trHeight w:val="1125"/>
        </w:trPr>
        <w:tc>
          <w:tcPr>
            <w:tcW w:w="772" w:type="dxa"/>
            <w:vMerge/>
          </w:tcPr>
          <w:p w:rsidR="00201B02" w:rsidRPr="0073431F" w:rsidRDefault="00201B02" w:rsidP="00201B02">
            <w:pPr>
              <w:pStyle w:val="a8"/>
              <w:ind w:left="0"/>
              <w:rPr>
                <w:rFonts w:ascii="Times New Roman" w:hAnsi="Times New Roman" w:cs="Times New Roman"/>
                <w:sz w:val="24"/>
                <w:szCs w:val="24"/>
              </w:rPr>
            </w:pPr>
          </w:p>
        </w:tc>
        <w:tc>
          <w:tcPr>
            <w:tcW w:w="1780" w:type="dxa"/>
            <w:vMerge/>
          </w:tcPr>
          <w:p w:rsidR="00201B02" w:rsidRPr="0073431F" w:rsidRDefault="00201B02" w:rsidP="00201B02">
            <w:pPr>
              <w:pStyle w:val="a8"/>
              <w:ind w:left="0"/>
              <w:rPr>
                <w:rFonts w:ascii="Times New Roman" w:hAnsi="Times New Roman" w:cs="Times New Roman"/>
                <w:sz w:val="24"/>
                <w:szCs w:val="24"/>
              </w:rPr>
            </w:pPr>
          </w:p>
        </w:tc>
        <w:tc>
          <w:tcPr>
            <w:tcW w:w="1418"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ИЗО</w:t>
            </w:r>
          </w:p>
        </w:tc>
        <w:tc>
          <w:tcPr>
            <w:tcW w:w="1134"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Музыка</w:t>
            </w:r>
          </w:p>
        </w:tc>
        <w:tc>
          <w:tcPr>
            <w:tcW w:w="1563"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ОДНКНР</w:t>
            </w:r>
          </w:p>
        </w:tc>
        <w:tc>
          <w:tcPr>
            <w:tcW w:w="2081" w:type="dxa"/>
            <w:vMerge/>
          </w:tcPr>
          <w:p w:rsidR="00201B02" w:rsidRPr="0073431F" w:rsidRDefault="00201B02" w:rsidP="00201B02">
            <w:pPr>
              <w:pStyle w:val="a8"/>
              <w:ind w:left="0"/>
              <w:rPr>
                <w:rFonts w:ascii="Times New Roman" w:hAnsi="Times New Roman" w:cs="Times New Roman"/>
                <w:sz w:val="24"/>
                <w:szCs w:val="24"/>
              </w:rPr>
            </w:pPr>
          </w:p>
        </w:tc>
        <w:tc>
          <w:tcPr>
            <w:tcW w:w="2593" w:type="dxa"/>
            <w:vMerge/>
          </w:tcPr>
          <w:p w:rsidR="00201B02" w:rsidRPr="0073431F" w:rsidRDefault="00201B02" w:rsidP="00201B02">
            <w:pPr>
              <w:pStyle w:val="a8"/>
              <w:ind w:left="0"/>
              <w:rPr>
                <w:rFonts w:ascii="Times New Roman" w:hAnsi="Times New Roman" w:cs="Times New Roman"/>
                <w:sz w:val="24"/>
                <w:szCs w:val="24"/>
              </w:rPr>
            </w:pPr>
          </w:p>
        </w:tc>
      </w:tr>
      <w:tr w:rsidR="00201B02" w:rsidRPr="0073431F" w:rsidTr="00201B02">
        <w:tc>
          <w:tcPr>
            <w:tcW w:w="772"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6</w:t>
            </w:r>
          </w:p>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класс</w:t>
            </w:r>
          </w:p>
        </w:tc>
        <w:tc>
          <w:tcPr>
            <w:tcW w:w="1780"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 xml:space="preserve">Культура Забайкалья в XVII-XIX веках </w:t>
            </w:r>
          </w:p>
        </w:tc>
        <w:tc>
          <w:tcPr>
            <w:tcW w:w="1418" w:type="dxa"/>
          </w:tcPr>
          <w:p w:rsidR="00201B02" w:rsidRPr="0073431F" w:rsidRDefault="00201B02" w:rsidP="00201B02">
            <w:pPr>
              <w:pStyle w:val="a8"/>
              <w:ind w:left="0"/>
              <w:rPr>
                <w:rFonts w:ascii="Times New Roman" w:hAnsi="Times New Roman" w:cs="Times New Roman"/>
                <w:sz w:val="24"/>
                <w:szCs w:val="24"/>
              </w:rPr>
            </w:pPr>
          </w:p>
        </w:tc>
        <w:tc>
          <w:tcPr>
            <w:tcW w:w="1134" w:type="dxa"/>
          </w:tcPr>
          <w:p w:rsidR="00201B02" w:rsidRPr="0073431F" w:rsidRDefault="00201B02" w:rsidP="00201B02">
            <w:pPr>
              <w:pStyle w:val="a8"/>
              <w:ind w:left="0"/>
              <w:rPr>
                <w:rFonts w:ascii="Times New Roman" w:hAnsi="Times New Roman" w:cs="Times New Roman"/>
                <w:sz w:val="24"/>
                <w:szCs w:val="24"/>
              </w:rPr>
            </w:pPr>
          </w:p>
        </w:tc>
        <w:tc>
          <w:tcPr>
            <w:tcW w:w="1563"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Культурное наследие христианской Руси.</w:t>
            </w:r>
          </w:p>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Культурные традиции буддизма.</w:t>
            </w:r>
          </w:p>
        </w:tc>
        <w:tc>
          <w:tcPr>
            <w:tcW w:w="2081" w:type="dxa"/>
          </w:tcPr>
          <w:p w:rsidR="00201B02" w:rsidRPr="0073431F" w:rsidRDefault="00201B02" w:rsidP="00201B02">
            <w:pPr>
              <w:pStyle w:val="a8"/>
              <w:ind w:left="34"/>
              <w:rPr>
                <w:rFonts w:ascii="Times New Roman" w:hAnsi="Times New Roman" w:cs="Times New Roman"/>
                <w:sz w:val="24"/>
                <w:szCs w:val="24"/>
              </w:rPr>
            </w:pPr>
            <w:r w:rsidRPr="0073431F">
              <w:rPr>
                <w:rFonts w:ascii="Times New Roman" w:hAnsi="Times New Roman" w:cs="Times New Roman"/>
                <w:sz w:val="24"/>
                <w:szCs w:val="24"/>
              </w:rPr>
              <w:t>Нерчинск – первый город Забайкалья.  Областной центр - Чита Православие в Забайкалье. Буддизм в Забайкалье.</w:t>
            </w:r>
          </w:p>
        </w:tc>
        <w:tc>
          <w:tcPr>
            <w:tcW w:w="2593"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Встраивать этические понятия в свою систему знаний, оперировать ими в рассуждениях.</w:t>
            </w:r>
          </w:p>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Оформлять свои мысли в устной и письменной речи: составлять монологические высказывания и небольшие повествовательные тексты с элементами рассуждения.</w:t>
            </w:r>
          </w:p>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Выступать перед знакомой аудиторией (сверстников, родителей, педагогов) с сообщениями, используя иллюстративный ряд (плакаты, макеты, презентации, отдельные слайды, таблицы, графики, схемы).</w:t>
            </w:r>
          </w:p>
        </w:tc>
      </w:tr>
      <w:tr w:rsidR="00201B02" w:rsidRPr="0073431F" w:rsidTr="00201B02">
        <w:tc>
          <w:tcPr>
            <w:tcW w:w="772"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8</w:t>
            </w:r>
          </w:p>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класс</w:t>
            </w:r>
          </w:p>
        </w:tc>
        <w:tc>
          <w:tcPr>
            <w:tcW w:w="1780"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 xml:space="preserve">Архитектура Забайкалья  Деревянное зодчество Читы.  </w:t>
            </w:r>
          </w:p>
          <w:p w:rsidR="00201B02" w:rsidRPr="0073431F" w:rsidRDefault="00201B02" w:rsidP="00201B02">
            <w:pPr>
              <w:pStyle w:val="a8"/>
              <w:ind w:left="0"/>
              <w:rPr>
                <w:rFonts w:ascii="Times New Roman" w:hAnsi="Times New Roman" w:cs="Times New Roman"/>
                <w:sz w:val="24"/>
                <w:szCs w:val="24"/>
              </w:rPr>
            </w:pPr>
          </w:p>
        </w:tc>
        <w:tc>
          <w:tcPr>
            <w:tcW w:w="1418" w:type="dxa"/>
          </w:tcPr>
          <w:p w:rsidR="00201B02" w:rsidRPr="0073431F" w:rsidRDefault="00201B02" w:rsidP="00201B02">
            <w:pPr>
              <w:pStyle w:val="af6"/>
              <w:jc w:val="both"/>
              <w:rPr>
                <w:rFonts w:ascii="Times New Roman" w:hAnsi="Times New Roman"/>
              </w:rPr>
            </w:pPr>
            <w:r w:rsidRPr="0073431F">
              <w:rPr>
                <w:rFonts w:ascii="Times New Roman" w:hAnsi="Times New Roman"/>
              </w:rPr>
              <w:t>Основы композиции в конструктивных искусствах. Гармония, контраст и выразительность плоскостной композиции,       или «Внесем порядок в хаос».</w:t>
            </w:r>
          </w:p>
          <w:p w:rsidR="00201B02" w:rsidRPr="0073431F" w:rsidRDefault="00201B02" w:rsidP="00201B02">
            <w:pPr>
              <w:pStyle w:val="af6"/>
              <w:jc w:val="both"/>
              <w:rPr>
                <w:rFonts w:ascii="Times New Roman" w:hAnsi="Times New Roman"/>
              </w:rPr>
            </w:pPr>
          </w:p>
        </w:tc>
        <w:tc>
          <w:tcPr>
            <w:tcW w:w="1134" w:type="dxa"/>
          </w:tcPr>
          <w:p w:rsidR="00201B02" w:rsidRPr="0073431F" w:rsidRDefault="00201B02" w:rsidP="00201B02">
            <w:pPr>
              <w:pStyle w:val="a8"/>
              <w:ind w:left="0"/>
              <w:rPr>
                <w:rFonts w:ascii="Times New Roman" w:hAnsi="Times New Roman" w:cs="Times New Roman"/>
                <w:sz w:val="24"/>
                <w:szCs w:val="24"/>
              </w:rPr>
            </w:pPr>
          </w:p>
        </w:tc>
        <w:tc>
          <w:tcPr>
            <w:tcW w:w="1563" w:type="dxa"/>
          </w:tcPr>
          <w:p w:rsidR="00201B02" w:rsidRPr="0073431F" w:rsidRDefault="00201B02" w:rsidP="00201B02">
            <w:pPr>
              <w:pStyle w:val="a8"/>
              <w:ind w:left="0"/>
              <w:rPr>
                <w:rFonts w:ascii="Times New Roman" w:hAnsi="Times New Roman" w:cs="Times New Roman"/>
                <w:sz w:val="24"/>
                <w:szCs w:val="24"/>
              </w:rPr>
            </w:pPr>
          </w:p>
        </w:tc>
        <w:tc>
          <w:tcPr>
            <w:tcW w:w="2081" w:type="dxa"/>
          </w:tcPr>
          <w:p w:rsidR="00201B02" w:rsidRPr="0073431F" w:rsidRDefault="00201B02" w:rsidP="00201B02">
            <w:pPr>
              <w:pStyle w:val="a8"/>
              <w:ind w:left="34"/>
              <w:rPr>
                <w:rFonts w:ascii="Times New Roman" w:hAnsi="Times New Roman" w:cs="Times New Roman"/>
                <w:sz w:val="24"/>
                <w:szCs w:val="24"/>
              </w:rPr>
            </w:pPr>
            <w:r w:rsidRPr="0073431F">
              <w:rPr>
                <w:rFonts w:ascii="Times New Roman" w:hAnsi="Times New Roman" w:cs="Times New Roman"/>
                <w:sz w:val="24"/>
                <w:szCs w:val="24"/>
              </w:rPr>
              <w:t xml:space="preserve">Шедевры каменного зодчества (Бутинский дворец, дворец Шумовых).  Архитектор Г. В. Никитин.  </w:t>
            </w:r>
          </w:p>
          <w:p w:rsidR="00201B02" w:rsidRPr="0073431F" w:rsidRDefault="00201B02" w:rsidP="00201B02">
            <w:pPr>
              <w:pStyle w:val="a8"/>
              <w:ind w:left="34"/>
              <w:rPr>
                <w:rFonts w:ascii="Times New Roman" w:hAnsi="Times New Roman" w:cs="Times New Roman"/>
                <w:sz w:val="24"/>
                <w:szCs w:val="24"/>
              </w:rPr>
            </w:pPr>
            <w:r w:rsidRPr="0073431F">
              <w:rPr>
                <w:rFonts w:ascii="Times New Roman" w:hAnsi="Times New Roman" w:cs="Times New Roman"/>
                <w:sz w:val="24"/>
                <w:szCs w:val="24"/>
              </w:rPr>
              <w:t xml:space="preserve">40 </w:t>
            </w:r>
          </w:p>
          <w:p w:rsidR="00201B02" w:rsidRPr="0073431F" w:rsidRDefault="00201B02" w:rsidP="00201B02">
            <w:pPr>
              <w:pStyle w:val="a8"/>
              <w:ind w:left="34"/>
              <w:rPr>
                <w:rFonts w:ascii="Times New Roman" w:hAnsi="Times New Roman" w:cs="Times New Roman"/>
                <w:sz w:val="24"/>
                <w:szCs w:val="24"/>
              </w:rPr>
            </w:pPr>
            <w:r w:rsidRPr="0073431F">
              <w:rPr>
                <w:rFonts w:ascii="Times New Roman" w:hAnsi="Times New Roman" w:cs="Times New Roman"/>
                <w:sz w:val="24"/>
                <w:szCs w:val="24"/>
              </w:rPr>
              <w:t xml:space="preserve">Православные храмы Забайкалья: Успенская церковь в с. Калинино, Казанский кафедральный </w:t>
            </w:r>
            <w:r w:rsidRPr="0073431F">
              <w:rPr>
                <w:rFonts w:ascii="Times New Roman" w:hAnsi="Times New Roman" w:cs="Times New Roman"/>
                <w:sz w:val="24"/>
                <w:szCs w:val="24"/>
              </w:rPr>
              <w:lastRenderedPageBreak/>
              <w:t>собор, Храм во имя свт. Луки (Войно-Ясенецкого), часовня во имя свт. благоверного князя Александра Невского. Буддийское культовое зодчество – дацан, ступа. Агинский дацан, Цугольский дацан.</w:t>
            </w:r>
          </w:p>
        </w:tc>
        <w:tc>
          <w:tcPr>
            <w:tcW w:w="2593"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lastRenderedPageBreak/>
              <w:t>Анализ архитектурного сооружения, определение его художественных достоинств, конструктивных особенностей, особенностей стиля. Определение материала.</w:t>
            </w:r>
          </w:p>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Представление, сравнение, выделение.</w:t>
            </w:r>
          </w:p>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Монологическая речь, умение работать в группе.</w:t>
            </w:r>
          </w:p>
        </w:tc>
      </w:tr>
      <w:tr w:rsidR="00201B02" w:rsidRPr="0073431F" w:rsidTr="00201B02">
        <w:tc>
          <w:tcPr>
            <w:tcW w:w="772"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lastRenderedPageBreak/>
              <w:t>7</w:t>
            </w:r>
          </w:p>
        </w:tc>
        <w:tc>
          <w:tcPr>
            <w:tcW w:w="1780"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 xml:space="preserve">Искусство скульптуры в Забайкалье </w:t>
            </w:r>
          </w:p>
        </w:tc>
        <w:tc>
          <w:tcPr>
            <w:tcW w:w="1418" w:type="dxa"/>
          </w:tcPr>
          <w:p w:rsidR="00201B02" w:rsidRPr="0073431F" w:rsidRDefault="00201B02" w:rsidP="00201B02">
            <w:pPr>
              <w:pStyle w:val="af6"/>
              <w:jc w:val="both"/>
              <w:rPr>
                <w:rFonts w:ascii="Times New Roman" w:eastAsia="Calibri" w:hAnsi="Times New Roman"/>
              </w:rPr>
            </w:pPr>
            <w:r w:rsidRPr="0073431F">
              <w:rPr>
                <w:rFonts w:ascii="Times New Roman" w:eastAsia="Calibri" w:hAnsi="Times New Roman"/>
              </w:rPr>
              <w:t>Изображение фигуры человека в истории искусства</w:t>
            </w:r>
          </w:p>
          <w:p w:rsidR="00201B02" w:rsidRPr="0073431F" w:rsidRDefault="00201B02" w:rsidP="00201B02">
            <w:pPr>
              <w:pStyle w:val="a8"/>
              <w:ind w:left="0"/>
              <w:rPr>
                <w:rFonts w:ascii="Times New Roman" w:hAnsi="Times New Roman" w:cs="Times New Roman"/>
                <w:sz w:val="24"/>
                <w:szCs w:val="24"/>
              </w:rPr>
            </w:pPr>
          </w:p>
        </w:tc>
        <w:tc>
          <w:tcPr>
            <w:tcW w:w="1134" w:type="dxa"/>
          </w:tcPr>
          <w:p w:rsidR="00201B02" w:rsidRPr="0073431F" w:rsidRDefault="00201B02" w:rsidP="00201B02">
            <w:pPr>
              <w:pStyle w:val="a8"/>
              <w:ind w:left="0"/>
              <w:rPr>
                <w:rFonts w:ascii="Times New Roman" w:hAnsi="Times New Roman" w:cs="Times New Roman"/>
                <w:sz w:val="24"/>
                <w:szCs w:val="24"/>
              </w:rPr>
            </w:pPr>
          </w:p>
        </w:tc>
        <w:tc>
          <w:tcPr>
            <w:tcW w:w="1563" w:type="dxa"/>
          </w:tcPr>
          <w:p w:rsidR="00201B02" w:rsidRPr="0073431F" w:rsidRDefault="00201B02" w:rsidP="00201B02">
            <w:pPr>
              <w:pStyle w:val="a8"/>
              <w:ind w:left="0"/>
              <w:rPr>
                <w:rFonts w:ascii="Times New Roman" w:hAnsi="Times New Roman" w:cs="Times New Roman"/>
                <w:sz w:val="24"/>
                <w:szCs w:val="24"/>
              </w:rPr>
            </w:pPr>
          </w:p>
        </w:tc>
        <w:tc>
          <w:tcPr>
            <w:tcW w:w="2081" w:type="dxa"/>
          </w:tcPr>
          <w:p w:rsidR="00201B02" w:rsidRPr="0073431F" w:rsidRDefault="00201B02" w:rsidP="00201B02">
            <w:pPr>
              <w:pStyle w:val="a8"/>
              <w:ind w:left="74"/>
              <w:rPr>
                <w:rFonts w:ascii="Times New Roman" w:hAnsi="Times New Roman" w:cs="Times New Roman"/>
                <w:sz w:val="24"/>
                <w:szCs w:val="24"/>
              </w:rPr>
            </w:pPr>
            <w:r w:rsidRPr="0073431F">
              <w:rPr>
                <w:rFonts w:ascii="Times New Roman" w:hAnsi="Times New Roman" w:cs="Times New Roman"/>
                <w:sz w:val="24"/>
                <w:szCs w:val="24"/>
              </w:rPr>
              <w:t>Монументальная скульптура Читы.  «Замок души» И. Н. Жукова.  «Вселенная кочевника» Д. Б. Намдакова.  Монументальная скульптура поселка Агинское.</w:t>
            </w:r>
          </w:p>
        </w:tc>
        <w:tc>
          <w:tcPr>
            <w:tcW w:w="2593"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 xml:space="preserve">Анализ скульптурного произведения, определение его художественных достоинств, особенностей стиля. </w:t>
            </w:r>
          </w:p>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Сравнение, выделение, представление.</w:t>
            </w:r>
          </w:p>
          <w:p w:rsidR="00201B02" w:rsidRPr="0073431F" w:rsidRDefault="00201B02" w:rsidP="00201B02">
            <w:pPr>
              <w:pStyle w:val="a8"/>
              <w:ind w:left="0"/>
              <w:rPr>
                <w:rFonts w:ascii="Times New Roman" w:hAnsi="Times New Roman" w:cs="Times New Roman"/>
                <w:sz w:val="24"/>
                <w:szCs w:val="24"/>
              </w:rPr>
            </w:pPr>
          </w:p>
        </w:tc>
      </w:tr>
      <w:tr w:rsidR="00201B02" w:rsidRPr="0073431F" w:rsidTr="00201B02">
        <w:tc>
          <w:tcPr>
            <w:tcW w:w="772"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7</w:t>
            </w:r>
          </w:p>
        </w:tc>
        <w:tc>
          <w:tcPr>
            <w:tcW w:w="1780"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 xml:space="preserve">Художники Забайкалья  </w:t>
            </w:r>
          </w:p>
        </w:tc>
        <w:tc>
          <w:tcPr>
            <w:tcW w:w="1418" w:type="dxa"/>
          </w:tcPr>
          <w:p w:rsidR="00201B02" w:rsidRPr="0073431F" w:rsidRDefault="00201B02" w:rsidP="00201B02">
            <w:pPr>
              <w:pStyle w:val="af6"/>
              <w:jc w:val="both"/>
              <w:rPr>
                <w:rFonts w:ascii="Times New Roman" w:eastAsia="Calibri" w:hAnsi="Times New Roman"/>
              </w:rPr>
            </w:pPr>
            <w:r w:rsidRPr="0073431F">
              <w:rPr>
                <w:rFonts w:ascii="Times New Roman" w:eastAsia="Calibri" w:hAnsi="Times New Roman"/>
              </w:rPr>
              <w:t>Личность художника и мир его времени в произведениях ис</w:t>
            </w:r>
            <w:r w:rsidRPr="0073431F">
              <w:rPr>
                <w:rFonts w:ascii="Times New Roman" w:eastAsia="Calibri" w:hAnsi="Times New Roman"/>
              </w:rPr>
              <w:softHyphen/>
              <w:t>кусства.</w:t>
            </w:r>
          </w:p>
          <w:p w:rsidR="00201B02" w:rsidRPr="0073431F" w:rsidRDefault="00201B02" w:rsidP="00201B02">
            <w:pPr>
              <w:pStyle w:val="a8"/>
              <w:ind w:left="0"/>
              <w:rPr>
                <w:rFonts w:ascii="Times New Roman" w:hAnsi="Times New Roman" w:cs="Times New Roman"/>
                <w:sz w:val="24"/>
                <w:szCs w:val="24"/>
              </w:rPr>
            </w:pPr>
          </w:p>
        </w:tc>
        <w:tc>
          <w:tcPr>
            <w:tcW w:w="1134" w:type="dxa"/>
          </w:tcPr>
          <w:p w:rsidR="00201B02" w:rsidRPr="0073431F" w:rsidRDefault="00201B02" w:rsidP="00201B02">
            <w:pPr>
              <w:pStyle w:val="a8"/>
              <w:ind w:left="0"/>
              <w:rPr>
                <w:rFonts w:ascii="Times New Roman" w:hAnsi="Times New Roman" w:cs="Times New Roman"/>
                <w:sz w:val="24"/>
                <w:szCs w:val="24"/>
              </w:rPr>
            </w:pPr>
          </w:p>
        </w:tc>
        <w:tc>
          <w:tcPr>
            <w:tcW w:w="1563" w:type="dxa"/>
          </w:tcPr>
          <w:p w:rsidR="00201B02" w:rsidRPr="0073431F" w:rsidRDefault="00201B02" w:rsidP="00201B02">
            <w:pPr>
              <w:pStyle w:val="a8"/>
              <w:ind w:left="0"/>
              <w:rPr>
                <w:rFonts w:ascii="Times New Roman" w:hAnsi="Times New Roman" w:cs="Times New Roman"/>
                <w:sz w:val="24"/>
                <w:szCs w:val="24"/>
              </w:rPr>
            </w:pPr>
          </w:p>
        </w:tc>
        <w:tc>
          <w:tcPr>
            <w:tcW w:w="2081" w:type="dxa"/>
          </w:tcPr>
          <w:p w:rsidR="00201B02" w:rsidRPr="0073431F" w:rsidRDefault="00201B02" w:rsidP="00201B02">
            <w:pPr>
              <w:pStyle w:val="a8"/>
              <w:ind w:left="67"/>
              <w:rPr>
                <w:rFonts w:ascii="Times New Roman" w:hAnsi="Times New Roman" w:cs="Times New Roman"/>
                <w:sz w:val="24"/>
                <w:szCs w:val="24"/>
              </w:rPr>
            </w:pPr>
            <w:r w:rsidRPr="0073431F">
              <w:rPr>
                <w:rFonts w:ascii="Times New Roman" w:hAnsi="Times New Roman" w:cs="Times New Roman"/>
                <w:sz w:val="24"/>
                <w:szCs w:val="24"/>
              </w:rPr>
              <w:t xml:space="preserve">Леонид Рыжов. Владимир Форов.    Николай Орлов. Вячеслав Скроминский.  Светлана Карбушева. Ирина Бухоголова.  Владимир Распутин. Бато Дугаржапов.  Эрдэнийн Галсан. Даши-Нима Дугаров.  Доржи Гомбоев. Бальжинима Доржиев.  </w:t>
            </w:r>
          </w:p>
        </w:tc>
        <w:tc>
          <w:tcPr>
            <w:tcW w:w="2593"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Анализ произведения изобразительного искусства, определение его художественных достоинств, особенностей стиля. Определение композиции, цвета, света.</w:t>
            </w:r>
          </w:p>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Сравнение, выделение, представление.</w:t>
            </w:r>
          </w:p>
          <w:p w:rsidR="00201B02" w:rsidRPr="0073431F" w:rsidRDefault="00201B02" w:rsidP="00201B02">
            <w:pPr>
              <w:pStyle w:val="a8"/>
              <w:ind w:left="0"/>
              <w:rPr>
                <w:rFonts w:ascii="Times New Roman" w:hAnsi="Times New Roman" w:cs="Times New Roman"/>
                <w:sz w:val="24"/>
                <w:szCs w:val="24"/>
              </w:rPr>
            </w:pPr>
          </w:p>
        </w:tc>
      </w:tr>
      <w:tr w:rsidR="00201B02" w:rsidRPr="0073431F" w:rsidTr="00201B02">
        <w:tc>
          <w:tcPr>
            <w:tcW w:w="772"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8</w:t>
            </w:r>
          </w:p>
        </w:tc>
        <w:tc>
          <w:tcPr>
            <w:tcW w:w="1780"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 xml:space="preserve">Искусство графики  </w:t>
            </w:r>
          </w:p>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Художников Забайкалья.</w:t>
            </w:r>
          </w:p>
        </w:tc>
        <w:tc>
          <w:tcPr>
            <w:tcW w:w="1418"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В бескрайнем море книг и журналов. Многообра</w:t>
            </w:r>
            <w:r w:rsidRPr="0073431F">
              <w:rPr>
                <w:rFonts w:ascii="Times New Roman" w:hAnsi="Times New Roman" w:cs="Times New Roman"/>
                <w:sz w:val="24"/>
                <w:szCs w:val="24"/>
              </w:rPr>
              <w:lastRenderedPageBreak/>
              <w:t>зие форм графического дизайна</w:t>
            </w:r>
          </w:p>
        </w:tc>
        <w:tc>
          <w:tcPr>
            <w:tcW w:w="1134" w:type="dxa"/>
          </w:tcPr>
          <w:p w:rsidR="00201B02" w:rsidRPr="0073431F" w:rsidRDefault="00201B02" w:rsidP="00201B02">
            <w:pPr>
              <w:pStyle w:val="a8"/>
              <w:ind w:left="0"/>
              <w:rPr>
                <w:rFonts w:ascii="Times New Roman" w:hAnsi="Times New Roman" w:cs="Times New Roman"/>
                <w:sz w:val="24"/>
                <w:szCs w:val="24"/>
              </w:rPr>
            </w:pPr>
          </w:p>
        </w:tc>
        <w:tc>
          <w:tcPr>
            <w:tcW w:w="1563" w:type="dxa"/>
          </w:tcPr>
          <w:p w:rsidR="00201B02" w:rsidRPr="0073431F" w:rsidRDefault="00201B02" w:rsidP="00201B02">
            <w:pPr>
              <w:pStyle w:val="a8"/>
              <w:ind w:left="0"/>
              <w:rPr>
                <w:rFonts w:ascii="Times New Roman" w:hAnsi="Times New Roman" w:cs="Times New Roman"/>
                <w:sz w:val="24"/>
                <w:szCs w:val="24"/>
              </w:rPr>
            </w:pPr>
          </w:p>
        </w:tc>
        <w:tc>
          <w:tcPr>
            <w:tcW w:w="2081"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«Окна ТАСС».  Творчество Владимира Пинигина.</w:t>
            </w:r>
          </w:p>
        </w:tc>
        <w:tc>
          <w:tcPr>
            <w:tcW w:w="2593"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 xml:space="preserve">Поиск и представление информации. Умение находить общее и частное; определять особенности </w:t>
            </w:r>
            <w:r w:rsidRPr="0073431F">
              <w:rPr>
                <w:rFonts w:ascii="Times New Roman" w:hAnsi="Times New Roman" w:cs="Times New Roman"/>
                <w:sz w:val="24"/>
                <w:szCs w:val="24"/>
              </w:rPr>
              <w:lastRenderedPageBreak/>
              <w:t>определённого вида искусства.</w:t>
            </w:r>
          </w:p>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Анализ произведения графики.</w:t>
            </w:r>
          </w:p>
        </w:tc>
      </w:tr>
      <w:tr w:rsidR="00201B02" w:rsidRPr="0073431F" w:rsidTr="00201B02">
        <w:tc>
          <w:tcPr>
            <w:tcW w:w="772"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lastRenderedPageBreak/>
              <w:t>6</w:t>
            </w:r>
          </w:p>
        </w:tc>
        <w:tc>
          <w:tcPr>
            <w:tcW w:w="1780" w:type="dxa"/>
            <w:vMerge w:val="restart"/>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Музыкальное творчество  забайкальских композиторов и музыкальных коллективов.</w:t>
            </w:r>
          </w:p>
        </w:tc>
        <w:tc>
          <w:tcPr>
            <w:tcW w:w="1418" w:type="dxa"/>
          </w:tcPr>
          <w:p w:rsidR="00201B02" w:rsidRPr="0073431F" w:rsidRDefault="00201B02" w:rsidP="00201B02">
            <w:pPr>
              <w:pStyle w:val="a8"/>
              <w:ind w:left="0"/>
              <w:rPr>
                <w:rFonts w:ascii="Times New Roman" w:hAnsi="Times New Roman" w:cs="Times New Roman"/>
                <w:sz w:val="24"/>
                <w:szCs w:val="24"/>
              </w:rPr>
            </w:pPr>
          </w:p>
        </w:tc>
        <w:tc>
          <w:tcPr>
            <w:tcW w:w="1134"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Обряды и обычаи в фольклоре и творчестве композиторов.</w:t>
            </w:r>
          </w:p>
        </w:tc>
        <w:tc>
          <w:tcPr>
            <w:tcW w:w="1563" w:type="dxa"/>
          </w:tcPr>
          <w:p w:rsidR="00201B02" w:rsidRPr="0073431F" w:rsidRDefault="00201B02" w:rsidP="00201B02">
            <w:pPr>
              <w:pStyle w:val="a8"/>
              <w:ind w:left="0"/>
              <w:rPr>
                <w:rFonts w:ascii="Times New Roman" w:hAnsi="Times New Roman" w:cs="Times New Roman"/>
                <w:sz w:val="24"/>
                <w:szCs w:val="24"/>
              </w:rPr>
            </w:pPr>
          </w:p>
        </w:tc>
        <w:tc>
          <w:tcPr>
            <w:tcW w:w="2081"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Песенная культура семейских Забайкалья.  Бурятские народные инструменты. ПЕСНИ Творчество коллективов «Забайкальские узоры», «Забайкалье», «Забайкальские казаки», «Читинская слобода».  .</w:t>
            </w:r>
          </w:p>
        </w:tc>
        <w:tc>
          <w:tcPr>
            <w:tcW w:w="2593" w:type="dxa"/>
            <w:vMerge w:val="restart"/>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Анализ музыкального произведения, выделение его художественных особенностей; определение вида, стиля, направления и т.д., использованных музыкальных инструментов; анализ исполнительского искусства, его индивидуальных особенностей.</w:t>
            </w:r>
          </w:p>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Представление, умение работать с информацией, в группе.</w:t>
            </w:r>
          </w:p>
        </w:tc>
      </w:tr>
      <w:tr w:rsidR="00201B02" w:rsidRPr="0073431F" w:rsidTr="00201B02">
        <w:tc>
          <w:tcPr>
            <w:tcW w:w="772"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6</w:t>
            </w:r>
          </w:p>
        </w:tc>
        <w:tc>
          <w:tcPr>
            <w:tcW w:w="1780" w:type="dxa"/>
            <w:vMerge/>
          </w:tcPr>
          <w:p w:rsidR="00201B02" w:rsidRPr="0073431F" w:rsidRDefault="00201B02" w:rsidP="00201B02">
            <w:pPr>
              <w:pStyle w:val="a8"/>
              <w:ind w:left="0"/>
              <w:rPr>
                <w:rFonts w:ascii="Times New Roman" w:hAnsi="Times New Roman" w:cs="Times New Roman"/>
                <w:sz w:val="24"/>
                <w:szCs w:val="24"/>
              </w:rPr>
            </w:pPr>
          </w:p>
        </w:tc>
        <w:tc>
          <w:tcPr>
            <w:tcW w:w="1418" w:type="dxa"/>
          </w:tcPr>
          <w:p w:rsidR="00201B02" w:rsidRPr="0073431F" w:rsidRDefault="00201B02" w:rsidP="00201B02">
            <w:pPr>
              <w:pStyle w:val="a8"/>
              <w:ind w:left="0"/>
              <w:rPr>
                <w:rFonts w:ascii="Times New Roman" w:hAnsi="Times New Roman" w:cs="Times New Roman"/>
                <w:sz w:val="24"/>
                <w:szCs w:val="24"/>
              </w:rPr>
            </w:pPr>
          </w:p>
        </w:tc>
        <w:tc>
          <w:tcPr>
            <w:tcW w:w="1134" w:type="dxa"/>
          </w:tcPr>
          <w:p w:rsidR="00201B02" w:rsidRPr="0073431F" w:rsidRDefault="00201B02" w:rsidP="00201B02">
            <w:pPr>
              <w:pStyle w:val="a8"/>
              <w:ind w:left="0"/>
              <w:rPr>
                <w:rFonts w:ascii="Times New Roman" w:hAnsi="Times New Roman" w:cs="Times New Roman"/>
                <w:sz w:val="24"/>
                <w:szCs w:val="24"/>
              </w:rPr>
            </w:pPr>
          </w:p>
        </w:tc>
        <w:tc>
          <w:tcPr>
            <w:tcW w:w="1563" w:type="dxa"/>
          </w:tcPr>
          <w:p w:rsidR="00201B02" w:rsidRPr="0073431F" w:rsidRDefault="00201B02" w:rsidP="00201B02">
            <w:pPr>
              <w:pStyle w:val="a8"/>
              <w:ind w:left="0"/>
              <w:rPr>
                <w:rFonts w:ascii="Times New Roman" w:hAnsi="Times New Roman" w:cs="Times New Roman"/>
                <w:sz w:val="24"/>
                <w:szCs w:val="24"/>
              </w:rPr>
            </w:pPr>
          </w:p>
        </w:tc>
        <w:tc>
          <w:tcPr>
            <w:tcW w:w="2081"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Николай Будашкин.  Фестиваль «Цветущий багульник».  Творчество Николая Волкова, Леонида Аверьянова. Батомунко Бальжинимаев.  Базыр Цырендашиев.  Линховоин Лхасаран.  Ким Базарсадан</w:t>
            </w:r>
          </w:p>
        </w:tc>
        <w:tc>
          <w:tcPr>
            <w:tcW w:w="2593" w:type="dxa"/>
            <w:vMerge/>
          </w:tcPr>
          <w:p w:rsidR="00201B02" w:rsidRPr="0073431F" w:rsidRDefault="00201B02" w:rsidP="00201B02">
            <w:pPr>
              <w:pStyle w:val="a8"/>
              <w:ind w:left="0"/>
              <w:rPr>
                <w:rFonts w:ascii="Times New Roman" w:hAnsi="Times New Roman" w:cs="Times New Roman"/>
                <w:sz w:val="24"/>
                <w:szCs w:val="24"/>
              </w:rPr>
            </w:pPr>
          </w:p>
        </w:tc>
      </w:tr>
      <w:tr w:rsidR="00201B02" w:rsidRPr="0073431F" w:rsidTr="00201B02">
        <w:tc>
          <w:tcPr>
            <w:tcW w:w="772"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6</w:t>
            </w:r>
          </w:p>
        </w:tc>
        <w:tc>
          <w:tcPr>
            <w:tcW w:w="1780" w:type="dxa"/>
            <w:vMerge/>
          </w:tcPr>
          <w:p w:rsidR="00201B02" w:rsidRPr="0073431F" w:rsidRDefault="00201B02" w:rsidP="00201B02">
            <w:pPr>
              <w:pStyle w:val="a8"/>
              <w:ind w:left="0"/>
              <w:rPr>
                <w:rFonts w:ascii="Times New Roman" w:hAnsi="Times New Roman" w:cs="Times New Roman"/>
                <w:sz w:val="24"/>
                <w:szCs w:val="24"/>
              </w:rPr>
            </w:pPr>
          </w:p>
        </w:tc>
        <w:tc>
          <w:tcPr>
            <w:tcW w:w="1418" w:type="dxa"/>
          </w:tcPr>
          <w:p w:rsidR="00201B02" w:rsidRPr="0073431F" w:rsidRDefault="00201B02" w:rsidP="00201B02">
            <w:pPr>
              <w:pStyle w:val="a8"/>
              <w:ind w:left="0"/>
              <w:rPr>
                <w:rFonts w:ascii="Times New Roman" w:hAnsi="Times New Roman" w:cs="Times New Roman"/>
                <w:sz w:val="24"/>
                <w:szCs w:val="24"/>
              </w:rPr>
            </w:pPr>
          </w:p>
        </w:tc>
        <w:tc>
          <w:tcPr>
            <w:tcW w:w="1134" w:type="dxa"/>
          </w:tcPr>
          <w:p w:rsidR="00201B02" w:rsidRPr="0073431F" w:rsidRDefault="00201B02" w:rsidP="00201B02">
            <w:pPr>
              <w:pStyle w:val="a8"/>
              <w:ind w:left="0"/>
              <w:rPr>
                <w:rFonts w:ascii="Times New Roman" w:hAnsi="Times New Roman" w:cs="Times New Roman"/>
                <w:sz w:val="24"/>
                <w:szCs w:val="24"/>
              </w:rPr>
            </w:pPr>
            <w:r w:rsidRPr="0073431F">
              <w:rPr>
                <w:rFonts w:ascii="Times New Roman" w:hAnsi="Times New Roman" w:cs="Times New Roman"/>
                <w:sz w:val="24"/>
                <w:szCs w:val="24"/>
              </w:rPr>
              <w:t>Джаз – искусство XX века. Спиричуэл и блюз. Джаз-музыка легкая или серьезная?</w:t>
            </w:r>
          </w:p>
        </w:tc>
        <w:tc>
          <w:tcPr>
            <w:tcW w:w="1563" w:type="dxa"/>
          </w:tcPr>
          <w:p w:rsidR="00201B02" w:rsidRPr="0073431F" w:rsidRDefault="00201B02" w:rsidP="00201B02">
            <w:pPr>
              <w:pStyle w:val="a8"/>
              <w:ind w:left="0"/>
              <w:rPr>
                <w:rFonts w:ascii="Times New Roman" w:hAnsi="Times New Roman" w:cs="Times New Roman"/>
                <w:sz w:val="24"/>
                <w:szCs w:val="24"/>
              </w:rPr>
            </w:pPr>
          </w:p>
        </w:tc>
        <w:tc>
          <w:tcPr>
            <w:tcW w:w="2081" w:type="dxa"/>
          </w:tcPr>
          <w:p w:rsidR="00201B02" w:rsidRPr="0073431F" w:rsidRDefault="00201B02" w:rsidP="00201B02">
            <w:pPr>
              <w:pStyle w:val="a8"/>
              <w:rPr>
                <w:rFonts w:ascii="Times New Roman" w:hAnsi="Times New Roman" w:cs="Times New Roman"/>
                <w:sz w:val="24"/>
                <w:szCs w:val="24"/>
              </w:rPr>
            </w:pPr>
            <w:r w:rsidRPr="0073431F">
              <w:rPr>
                <w:rFonts w:ascii="Times New Roman" w:hAnsi="Times New Roman" w:cs="Times New Roman"/>
                <w:sz w:val="24"/>
                <w:szCs w:val="24"/>
              </w:rPr>
              <w:t>Олег Лундстрем.</w:t>
            </w:r>
          </w:p>
        </w:tc>
        <w:tc>
          <w:tcPr>
            <w:tcW w:w="2593" w:type="dxa"/>
            <w:vMerge/>
          </w:tcPr>
          <w:p w:rsidR="00201B02" w:rsidRPr="0073431F" w:rsidRDefault="00201B02" w:rsidP="00201B02">
            <w:pPr>
              <w:pStyle w:val="a8"/>
              <w:ind w:left="0"/>
              <w:rPr>
                <w:rFonts w:ascii="Times New Roman" w:hAnsi="Times New Roman" w:cs="Times New Roman"/>
                <w:sz w:val="24"/>
                <w:szCs w:val="24"/>
              </w:rPr>
            </w:pPr>
          </w:p>
        </w:tc>
      </w:tr>
    </w:tbl>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ИТОГО: 8ч.</w:t>
      </w: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lastRenderedPageBreak/>
        <w:t>Виды внеурочной деятельности.</w:t>
      </w:r>
    </w:p>
    <w:tbl>
      <w:tblPr>
        <w:tblStyle w:val="aa"/>
        <w:tblW w:w="10030" w:type="dxa"/>
        <w:tblLook w:val="04A0"/>
      </w:tblPr>
      <w:tblGrid>
        <w:gridCol w:w="1234"/>
        <w:gridCol w:w="2188"/>
        <w:gridCol w:w="2782"/>
        <w:gridCol w:w="2976"/>
        <w:gridCol w:w="850"/>
      </w:tblGrid>
      <w:tr w:rsidR="00201B02" w:rsidRPr="0073431F" w:rsidTr="00DB2920">
        <w:tc>
          <w:tcPr>
            <w:tcW w:w="12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класс</w:t>
            </w:r>
          </w:p>
        </w:tc>
        <w:tc>
          <w:tcPr>
            <w:tcW w:w="2188"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Вид внеурочной деятельности</w:t>
            </w:r>
          </w:p>
        </w:tc>
        <w:tc>
          <w:tcPr>
            <w:tcW w:w="2782"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Тема из курса «Забайкаловедения»</w:t>
            </w:r>
          </w:p>
        </w:tc>
        <w:tc>
          <w:tcPr>
            <w:tcW w:w="2976"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Виды деятельности, формы деятельности</w:t>
            </w:r>
          </w:p>
        </w:tc>
        <w:tc>
          <w:tcPr>
            <w:tcW w:w="850"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Часы</w:t>
            </w:r>
          </w:p>
        </w:tc>
      </w:tr>
      <w:tr w:rsidR="00201B02" w:rsidRPr="0073431F" w:rsidTr="00DB2920">
        <w:tc>
          <w:tcPr>
            <w:tcW w:w="12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5-6  класс</w:t>
            </w:r>
          </w:p>
        </w:tc>
        <w:tc>
          <w:tcPr>
            <w:tcW w:w="2188"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Праздник «Масленица пришла»</w:t>
            </w:r>
          </w:p>
        </w:tc>
        <w:tc>
          <w:tcPr>
            <w:tcW w:w="2782"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 xml:space="preserve">Праздники народов Забайкалья. </w:t>
            </w:r>
          </w:p>
        </w:tc>
        <w:tc>
          <w:tcPr>
            <w:tcW w:w="2976"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Театрализованные представления. Выполнение творческих работ. Исполнение обрядовых песен. Участие в играх.</w:t>
            </w:r>
          </w:p>
        </w:tc>
        <w:tc>
          <w:tcPr>
            <w:tcW w:w="850"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2</w:t>
            </w:r>
          </w:p>
        </w:tc>
      </w:tr>
      <w:tr w:rsidR="00201B02" w:rsidRPr="0073431F" w:rsidTr="00DB2920">
        <w:tc>
          <w:tcPr>
            <w:tcW w:w="12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5-9 класс</w:t>
            </w:r>
          </w:p>
        </w:tc>
        <w:tc>
          <w:tcPr>
            <w:tcW w:w="2188"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Смотры художественной самодеятельности.</w:t>
            </w:r>
          </w:p>
        </w:tc>
        <w:tc>
          <w:tcPr>
            <w:tcW w:w="2782"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 xml:space="preserve">Театр. Кино  Чита театральная.  </w:t>
            </w:r>
          </w:p>
        </w:tc>
        <w:tc>
          <w:tcPr>
            <w:tcW w:w="2976"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Посещение выездных концертов и концертов РОМСКЦ.</w:t>
            </w:r>
          </w:p>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Постановка номеров художественной самодеятельности.</w:t>
            </w:r>
          </w:p>
        </w:tc>
        <w:tc>
          <w:tcPr>
            <w:tcW w:w="850"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4</w:t>
            </w:r>
          </w:p>
        </w:tc>
      </w:tr>
      <w:tr w:rsidR="00201B02" w:rsidRPr="0073431F" w:rsidTr="00DB2920">
        <w:tc>
          <w:tcPr>
            <w:tcW w:w="1234"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5-9 класс</w:t>
            </w:r>
          </w:p>
        </w:tc>
        <w:tc>
          <w:tcPr>
            <w:tcW w:w="2188"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Конкурсы талантов</w:t>
            </w:r>
          </w:p>
        </w:tc>
        <w:tc>
          <w:tcPr>
            <w:tcW w:w="2782"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 xml:space="preserve">Театр. Кино  Чита театральная.  </w:t>
            </w:r>
          </w:p>
        </w:tc>
        <w:tc>
          <w:tcPr>
            <w:tcW w:w="2976"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Постановка номеров художественной самодеятельности.</w:t>
            </w:r>
          </w:p>
        </w:tc>
        <w:tc>
          <w:tcPr>
            <w:tcW w:w="850"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2</w:t>
            </w:r>
          </w:p>
        </w:tc>
      </w:tr>
      <w:tr w:rsidR="00201B02" w:rsidRPr="0073431F" w:rsidTr="00DB2920">
        <w:tc>
          <w:tcPr>
            <w:tcW w:w="1234" w:type="dxa"/>
          </w:tcPr>
          <w:p w:rsidR="00201B02" w:rsidRPr="0073431F" w:rsidRDefault="00201B02" w:rsidP="00201B02">
            <w:pPr>
              <w:rPr>
                <w:rFonts w:ascii="Times New Roman" w:hAnsi="Times New Roman" w:cs="Times New Roman"/>
                <w:sz w:val="24"/>
                <w:szCs w:val="24"/>
              </w:rPr>
            </w:pPr>
          </w:p>
        </w:tc>
        <w:tc>
          <w:tcPr>
            <w:tcW w:w="2188" w:type="dxa"/>
          </w:tcPr>
          <w:p w:rsidR="00201B02" w:rsidRPr="0073431F" w:rsidRDefault="00201B02" w:rsidP="00201B02">
            <w:pPr>
              <w:rPr>
                <w:rFonts w:ascii="Times New Roman" w:hAnsi="Times New Roman" w:cs="Times New Roman"/>
                <w:sz w:val="24"/>
                <w:szCs w:val="24"/>
              </w:rPr>
            </w:pPr>
          </w:p>
        </w:tc>
        <w:tc>
          <w:tcPr>
            <w:tcW w:w="2782" w:type="dxa"/>
          </w:tcPr>
          <w:p w:rsidR="00201B02" w:rsidRPr="0073431F" w:rsidRDefault="00201B02" w:rsidP="00201B02">
            <w:pPr>
              <w:rPr>
                <w:rFonts w:ascii="Times New Roman" w:hAnsi="Times New Roman" w:cs="Times New Roman"/>
                <w:sz w:val="24"/>
                <w:szCs w:val="24"/>
              </w:rPr>
            </w:pPr>
          </w:p>
        </w:tc>
        <w:tc>
          <w:tcPr>
            <w:tcW w:w="2976"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Выполнение индивидуальных проектов.</w:t>
            </w:r>
          </w:p>
        </w:tc>
        <w:tc>
          <w:tcPr>
            <w:tcW w:w="850"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1</w:t>
            </w:r>
          </w:p>
        </w:tc>
      </w:tr>
      <w:tr w:rsidR="00201B02" w:rsidRPr="0073431F" w:rsidTr="00DB2920">
        <w:tc>
          <w:tcPr>
            <w:tcW w:w="1234" w:type="dxa"/>
          </w:tcPr>
          <w:p w:rsidR="00201B02" w:rsidRPr="0073431F" w:rsidRDefault="00201B02" w:rsidP="00201B02">
            <w:pPr>
              <w:rPr>
                <w:rFonts w:ascii="Times New Roman" w:hAnsi="Times New Roman" w:cs="Times New Roman"/>
                <w:sz w:val="24"/>
                <w:szCs w:val="24"/>
              </w:rPr>
            </w:pPr>
          </w:p>
        </w:tc>
        <w:tc>
          <w:tcPr>
            <w:tcW w:w="2188" w:type="dxa"/>
          </w:tcPr>
          <w:p w:rsidR="00201B02" w:rsidRPr="0073431F" w:rsidRDefault="00201B02" w:rsidP="00201B02">
            <w:pPr>
              <w:rPr>
                <w:rFonts w:ascii="Times New Roman" w:hAnsi="Times New Roman" w:cs="Times New Roman"/>
                <w:sz w:val="24"/>
                <w:szCs w:val="24"/>
              </w:rPr>
            </w:pPr>
          </w:p>
        </w:tc>
        <w:tc>
          <w:tcPr>
            <w:tcW w:w="2782" w:type="dxa"/>
          </w:tcPr>
          <w:p w:rsidR="00201B02" w:rsidRPr="0073431F" w:rsidRDefault="00201B02" w:rsidP="00201B02">
            <w:pPr>
              <w:rPr>
                <w:rFonts w:ascii="Times New Roman" w:hAnsi="Times New Roman" w:cs="Times New Roman"/>
                <w:sz w:val="24"/>
                <w:szCs w:val="24"/>
              </w:rPr>
            </w:pPr>
          </w:p>
        </w:tc>
        <w:tc>
          <w:tcPr>
            <w:tcW w:w="2976" w:type="dxa"/>
          </w:tcPr>
          <w:p w:rsidR="00201B02" w:rsidRPr="0073431F" w:rsidRDefault="00201B02" w:rsidP="00201B02">
            <w:pPr>
              <w:rPr>
                <w:rFonts w:ascii="Times New Roman" w:hAnsi="Times New Roman" w:cs="Times New Roman"/>
                <w:sz w:val="24"/>
                <w:szCs w:val="24"/>
              </w:rPr>
            </w:pPr>
          </w:p>
        </w:tc>
        <w:tc>
          <w:tcPr>
            <w:tcW w:w="850" w:type="dxa"/>
          </w:tcPr>
          <w:p w:rsidR="00201B02" w:rsidRPr="0073431F" w:rsidRDefault="00201B02" w:rsidP="00201B02">
            <w:pPr>
              <w:rPr>
                <w:rFonts w:ascii="Times New Roman" w:hAnsi="Times New Roman" w:cs="Times New Roman"/>
                <w:sz w:val="24"/>
                <w:szCs w:val="24"/>
              </w:rPr>
            </w:pPr>
            <w:r w:rsidRPr="0073431F">
              <w:rPr>
                <w:rFonts w:ascii="Times New Roman" w:hAnsi="Times New Roman" w:cs="Times New Roman"/>
                <w:sz w:val="24"/>
                <w:szCs w:val="24"/>
              </w:rPr>
              <w:t>9ч.</w:t>
            </w:r>
          </w:p>
        </w:tc>
      </w:tr>
    </w:tbl>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pPr>
    </w:p>
    <w:p w:rsidR="00201B02" w:rsidRPr="0073431F" w:rsidRDefault="00201B02" w:rsidP="00201B02">
      <w:pPr>
        <w:spacing w:after="0" w:line="240" w:lineRule="auto"/>
        <w:rPr>
          <w:rFonts w:ascii="Times New Roman" w:hAnsi="Times New Roman" w:cs="Times New Roman"/>
          <w:sz w:val="24"/>
          <w:szCs w:val="24"/>
        </w:rPr>
        <w:sectPr w:rsidR="00201B02" w:rsidRPr="0073431F" w:rsidSect="00201B02">
          <w:pgSz w:w="11906" w:h="16838"/>
          <w:pgMar w:top="1134" w:right="1701" w:bottom="1134" w:left="851" w:header="709" w:footer="709" w:gutter="0"/>
          <w:cols w:space="708"/>
          <w:docGrid w:linePitch="360"/>
        </w:sectPr>
      </w:pP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lastRenderedPageBreak/>
        <w:t>Литература:</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1. Агинский дацан «Дэчен Лхундублинг». – Чита, 2010.</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2. Археология Забайкалья: экспозиции музея [Электронный ресурс]. URL: </w:t>
      </w:r>
      <w:hyperlink r:id="rId11" w:history="1">
        <w:r w:rsidRPr="0073431F">
          <w:rPr>
            <w:rStyle w:val="ab"/>
            <w:rFonts w:ascii="Times New Roman" w:hAnsi="Times New Roman" w:cs="Times New Roman"/>
            <w:color w:val="auto"/>
            <w:sz w:val="24"/>
            <w:szCs w:val="24"/>
          </w:rPr>
          <w:t>http://museums75.ru/zalarheology.htm</w:t>
        </w:r>
      </w:hyperlink>
      <w:r w:rsidRPr="0073431F">
        <w:rPr>
          <w:rFonts w:ascii="Times New Roman" w:hAnsi="Times New Roman" w:cs="Times New Roman"/>
          <w:sz w:val="24"/>
          <w:szCs w:val="24"/>
        </w:rPr>
        <w:t xml:space="preserve">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3. Балябин Василий Иванович: методико-библиографическое пособие / сост.: Е.А. Чекашкина; Муниципальное учреждение культуры «Централизованная библиотечная система» г. Читы. – Чита : Центр.гор.б-ка им.А.П.Чехова, 2011. – 83 с.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4. Бахарев, С. Народный поэт Аги // Забайкалье: наука. Культура. Жизнь. – 2008. – №1 (25). – С. 70-71.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5. Бир, Р. Энциклопедия тибетских символов и орнаментов / Р. Бир. – М., 2011. – 428 с.</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6. Болонев, Ф.Ф. Народный календарь семейских Забайкалья / Ф.Ф. Болонев. – Новосибирск, 1978.</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7. Бороноева, Т.А. Современное изобразительное искусство Бурятии: поиск ментальных оснований художественной культуры // Общество. Среда. Развитие. – 2010. – №2. – С.160166.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8. Буддийская живопись Бурятии: альбом. – Улан-Удэ, 1995.</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9. Бушуева, Е.С. Первый художник Забайкалья – Рязанцев Прокопий Николаевич: учебнометодические материалы по курсу МХК / Е.С.Бушуева. – Чита, 2003. – 65 с., ил.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10. Бушуева, Е.С. Нерчинская Успенская церковь: архитектура и внутреннее убранство начала XVIII века (к 300-летию со дня окончания строительства и освящения): книга для учителя / Е.С.Бушуева. – Чита : ЗабКИПКРО, 2012. – 104 с.: ил. – (Библиотечка учителя основ православной культуры. Выпуск 1).</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11. Вагина, М. Первая выставка на родине // Забайкалье: Наука. Культура. Жизнь. – 2002.- №1(1). – С. 39-40.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12. Герасимова, К.В. Бурятское искусство XVIII- начала XX века. // Вопросы методологии исследования культуры Центральной Азии. – Улан-Удэ, 2006. – С. 244-250.</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13. Голубева, И.В. Древнерусские церковно-певческие традиции в культуре «семейских»/ Духовная книга в образовании и воспитании человека: Восьмые Иннокентьевские чтения: материалы науч.-практ. конференции. – Чита, 2005. – c.186-191.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14. Голубева, И.В.Внеклассное мероприятие «Мой край – мое Забайкалье»: метод. сб. уроков и внеклас. меропр. МОУ «СОШ № 8». – Чита : РИС «Козерог», 2010. – с.38-44.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15. Голубева, И.В. Урок по МХК «Вселенная кочевника» Даши Намдакова: метод. сб. уроков и внеклас. меропр. МОУ «СОШ № 8». – Чита : РИС «Козерог», 2010. – с.45-46.</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16. Голубева, И.В. Национальный региональный компонент как фактор духовнонравственного воспитания учащихся: материалы город. научно-практ. конференции «Воспитание и социализация школьников и воспитанников учреждений дошкольного и дополнительного образования в современных условиях: проблемы и опыт их решения. – Чита, 2010. – с.247-250.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17. Город на холсте: альбом / сост. Е.Г. Иманакова, А.Ф. Беспечанский; автор вступ. ст. Е.Г. Иманаковой. – Чита : Палитра, 2011. – 184 с.: ил.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18. Гумилев, Л. Старобурятская живопись: исторические сюжеты в иконографии Агинского дацана / Л. Гумилев. – М., 1975.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19. Гэсэр: бурятский народный героический эпос. В 2 т. – Улан-Удэ, 1986.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20. Димов, О. Сказ о Федоре, Дарье и Забайкалье, в котором они живут / О. Димов. – Чита : Поиск, 2005. – 220с., ил.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21. Дорофеев, Н.И. Русские народные песни Забайкалья. Семейский распев / Н.И. Дорофеев. – М. : Советский композитор, 1989. – 456 с.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22. Духовная летопись Забайкалья. – Издательство екатеринбургской епархии, 2009. – 520 с.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23.  Жуковская, Н.Л. Кочевники Монголии: Культура. Традиции. Символика. – М., 2002. – 247 с.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24. Забайкалье в XVII-XVIII вв.: уч. пособие для учащихся средних общеобразовательных школ / сост. Е.А. Бахметьева. – Чита : 2002. – 126 с.: ил.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25. Забайкалье – начало апостоского служения святителя Луки (Войно-Ясенецкого). - Серия «Иннокентьевские чтения» Научно-популярный тематический журнал. – Чита,: Центральная городская библиотека им.Чехова. – 2012. (вып. 12.)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26. Земля моих отцов: альбом / авт. – сост. Е.Г. Иманакова. – Чита, 2012. – С. 10-12.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lastRenderedPageBreak/>
        <w:t xml:space="preserve">27. Зенкова, Т.М., Кирюшкина, И.О. Сторона ты моя, сторонушка: песни семейских Восточного Забайкалья / Т.М. Зенкова, И.О. Кирюшкина; под ред. В.С. Левашова. – Чита : изд. ЧП Сапронов Т.К. – 2001.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28. Игровой фольклор: методические рекомендации для студентов народно-хоровых отделений училищ культуры / сост. Зенкова Т.М. – Чита, 1995. – 26 с.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29. История изобразительного искусства Забайкалья / авт.-сост. Е.Г. Иманакова. – Чита : Поиск, 2001.</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30. Казанский кафедральный собор в Чите: история и современность. – Чита : Экспрессиздательство, 2006. – 256 с. ил.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31. Казанцев, А. Родины родные родники: сб. стихов / А.Казанцев. – Чита : Поиск, 2006. – 128с., ил.  32. Камедина, Л. Проповедь красотой / Слово Забайкалья 2(3) 2008. – Чита : Палитра ИП Степанов М.А. – 208 с., ил.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33. Китов, В.В. Оркестр бурятских народных инструментов. – Улан-Удэ, 2001. – 312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34. Константинов, М.В. Каменный век восточного региона Байкальской Азии / М.В. Константинов. – Улан-Удэ – Чита, 1994. – С. 145.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35. Константинов, М.В. Обретение / М.В. Константинов. – Новосибирск : СО РАН, 2005. – 114 с.</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36. Константинов, А.В., Константинова, Н.Н. История Забайкалья (с древнейших времен до 1917 года). – Иркутск, 2011. – 272 с.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37. Крадин, Н. «Отличался художественной стороной своего искусства…» Архитектор Гавриил Никитин: неизвестные страницы биографии / Н. Крадин [Электронный ресурс]. URL: </w:t>
      </w:r>
      <w:hyperlink r:id="rId12" w:history="1">
        <w:r w:rsidRPr="0073431F">
          <w:rPr>
            <w:rStyle w:val="ab"/>
            <w:rFonts w:ascii="Times New Roman" w:hAnsi="Times New Roman" w:cs="Times New Roman"/>
            <w:color w:val="auto"/>
            <w:sz w:val="24"/>
            <w:szCs w:val="24"/>
          </w:rPr>
          <w:t>http://www.sakhaopenworld.org/ilin/2007-5/32.htm</w:t>
        </w:r>
      </w:hyperlink>
      <w:r w:rsidRPr="0073431F">
        <w:rPr>
          <w:rFonts w:ascii="Times New Roman" w:hAnsi="Times New Roman" w:cs="Times New Roman"/>
          <w:sz w:val="24"/>
          <w:szCs w:val="24"/>
        </w:rPr>
        <w:t xml:space="preserve">.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38. Кузаков, Н.Д. Лунные колокола: легенды Забайкалья / Н.Д. Кузаков. – Иркутск : Восточно-Сибирское книжное издательство, 1998. – 528 с.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39. Лобанов, В. Старая Чита / В. Лобанов. – Чита : Степанов М.А., 2001. – 270 с.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40. Мартынюк, Г.П. Православные храмы Читинской области / Г.П. Мартынюк. – Чита : Центр по сохранению историко-культурного наследия Читинской области, 2004. – 16 с, ил.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41. «Мной освобожденное из плена слово»: к 70-летию Михаила Вишнякова. – Серия «Иннокентьевские чтения» Научно-популярный тематический журнал. – Чита : Центральная городская библиотека им.Чехова, 2015 (вып. 16.)</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42. Немеров, В. Чита. История. Памятные места. Судьбы / В. Немеров. – Чита : Чит. обл. книж. изд., 1994. – 102 с.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43. Нерчинск. Малые города России / авт.-сост.: А. Литвинцев, Л. Бянкина, при участии А. Палиева. – М. : Панинтер, 2002. – 24 с., ил.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44. «Окна ТАСС» [Электронный ресурс]. </w:t>
      </w:r>
      <w:hyperlink r:id="rId13" w:history="1">
        <w:r w:rsidRPr="0073431F">
          <w:rPr>
            <w:rStyle w:val="ab"/>
            <w:rFonts w:ascii="Times New Roman" w:hAnsi="Times New Roman" w:cs="Times New Roman"/>
            <w:color w:val="auto"/>
            <w:sz w:val="24"/>
            <w:szCs w:val="24"/>
          </w:rPr>
          <w:t>URL:http://otvoyna.ru/okna.htm</w:t>
        </w:r>
      </w:hyperlink>
      <w:r w:rsidRPr="0073431F">
        <w:rPr>
          <w:rFonts w:ascii="Times New Roman" w:hAnsi="Times New Roman" w:cs="Times New Roman"/>
          <w:sz w:val="24"/>
          <w:szCs w:val="24"/>
        </w:rPr>
        <w:t xml:space="preserve">.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45. Писатели Аги. ХХ век: в 5 т. – Улан-Удэ, 2005.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46. Православное Забайкалье. – Чита : Экспресс-издательство, 2004. – 160 с.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47. Раздобреев, Г. Чита узорчатая. Графика. Набор открыток / Г. Раздобреев. – Чита, 2001.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48. Рижский, М.И. Из глубины веков: рассказы археолога о Древнем Забайкалье / М.И. Рижский. – Иркутск : Вост.-Сибирское книжное  издательство, 1965г. – 172 с.</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49. Русский храм: пособие для учителя / автор-составитель Л.В. Камедина. – Чита : Палитра, 2013. – 40 с.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50. Семья Шумовых / авт.-сост. Гончаренко Р.В. – Чита : Центр. гор. б-ка им. А.П.Чехова, 2008. – 54 с.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51. Слава Алдара. – Чита : Экспресс-издательство, 2011. – 96 с.;ил.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52. Светоч Православия на земле Забайкальской – святой Варлаам Чикойский. – Серия «Иннокентьевские чтения» Научно-популярный тематический журнал. – Чита : Центральная городская библиотека им.Чехова, 2010. (Вып. 6.)</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53. Святой князь Александр Невский – хранитель Земли Русской и покровитель Забайкалья. – Серия «Иннокентьевские чтения» Научно-популярный тематический журнал. – Чита : Центральная городская библиотека им.Чехова, 2009. (Вып. 4.)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54. Святое место Забайкалья – Иргень. – Серия «Иннокентьевские чтения» Научнопопулярный тематический журнал. – Чита : Центральная городская библиотека им.Чехова, 2008. (Вып. 2.)</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 55. Традиционные общественные праздники бурят: история и типологии / Н.Б. Дашиева; отв. Ред. вып. З.П. Соколова. – М.; Улан-Удэ, 2012. – С. 157-168.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56. Художественное наследие Аги. – Красноярск : Платина, 2008.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lastRenderedPageBreak/>
        <w:t xml:space="preserve">57. Художники Забайкалья / авт.-сост. Е.Г. Иманакова. – Пермь : РИЦ «Здравствуй», 2008. – 112 с., ил.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58. Цугольский дацан «Даши Чойпэллинг»: 1801 – 2011. – Улан-Удэ, 2011.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59. Чита. Город во времени / сост. и редактор И.Г.Куренная. – Чита : Стиль, 2001. – 350 с., ил.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 xml:space="preserve">60. Чита православная: страницы истории: пособие для учителя / автор-составитель С.М.Авдеев. – Чита : «Палитра», 2013. – 80 с. ил. </w:t>
      </w:r>
    </w:p>
    <w:p w:rsidR="00201B02" w:rsidRPr="0073431F" w:rsidRDefault="00201B02" w:rsidP="00201B02">
      <w:pPr>
        <w:spacing w:after="0" w:line="240" w:lineRule="auto"/>
        <w:rPr>
          <w:rFonts w:ascii="Times New Roman" w:hAnsi="Times New Roman" w:cs="Times New Roman"/>
          <w:sz w:val="24"/>
          <w:szCs w:val="24"/>
        </w:rPr>
      </w:pPr>
      <w:r w:rsidRPr="0073431F">
        <w:rPr>
          <w:rFonts w:ascii="Times New Roman" w:hAnsi="Times New Roman" w:cs="Times New Roman"/>
          <w:sz w:val="24"/>
          <w:szCs w:val="24"/>
        </w:rPr>
        <w:t>61. Энциклопедия Забайкалья: Агинский Бурятский округ. – Новосибирск : Наука, 2009.</w:t>
      </w:r>
    </w:p>
    <w:p w:rsidR="00201B02" w:rsidRDefault="00201B02" w:rsidP="00201B02">
      <w:pPr>
        <w:rPr>
          <w:rFonts w:ascii="Times New Roman" w:hAnsi="Times New Roman" w:cs="Times New Roman"/>
          <w:sz w:val="24"/>
          <w:szCs w:val="24"/>
        </w:rPr>
      </w:pPr>
    </w:p>
    <w:p w:rsidR="00201B02" w:rsidRPr="00201B02" w:rsidRDefault="00201B02" w:rsidP="00201B02">
      <w:pPr>
        <w:rPr>
          <w:rFonts w:ascii="Times New Roman" w:hAnsi="Times New Roman" w:cs="Times New Roman"/>
          <w:sz w:val="40"/>
          <w:szCs w:val="40"/>
        </w:rPr>
      </w:pPr>
      <w:bookmarkStart w:id="277" w:name="ууд"/>
      <w:r w:rsidRPr="00201B02">
        <w:rPr>
          <w:rFonts w:ascii="Times New Roman" w:hAnsi="Times New Roman" w:cs="Times New Roman"/>
          <w:sz w:val="40"/>
          <w:szCs w:val="40"/>
        </w:rPr>
        <w:t>2.2 Программа формирования универсальных учебных действий</w:t>
      </w:r>
    </w:p>
    <w:bookmarkEnd w:id="277"/>
    <w:p w:rsid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Целевой раздел.</w:t>
      </w:r>
    </w:p>
    <w:p w:rsidR="00201B02" w:rsidRPr="00201B02" w:rsidRDefault="00201B02" w:rsidP="00201B02">
      <w:pPr>
        <w:spacing w:after="0" w:line="240" w:lineRule="auto"/>
        <w:ind w:firstLine="709"/>
        <w:jc w:val="both"/>
        <w:rPr>
          <w:rFonts w:ascii="Times New Roman" w:eastAsia="SchoolBookSanPin" w:hAnsi="Times New Roman"/>
          <w:sz w:val="28"/>
          <w:szCs w:val="28"/>
        </w:rPr>
      </w:pP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 xml:space="preserve">Программа формирования универсальных учебных действий (далее – УУД) у обучающихся </w:t>
      </w:r>
      <w:r w:rsidR="00D1398C">
        <w:rPr>
          <w:rFonts w:ascii="Times New Roman" w:eastAsia="SchoolBookSanPin" w:hAnsi="Times New Roman"/>
          <w:sz w:val="28"/>
          <w:szCs w:val="28"/>
        </w:rPr>
        <w:t>обеспечивает</w:t>
      </w:r>
      <w:r w:rsidRPr="00201B02">
        <w:rPr>
          <w:rFonts w:ascii="Times New Roman" w:eastAsia="SchoolBookSanPin" w:hAnsi="Times New Roman"/>
          <w:sz w:val="28"/>
          <w:szCs w:val="28"/>
        </w:rPr>
        <w:t>:</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развитие способности к саморазвитию и самосовершенствованию;</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внутренней позиции личности, регулятивных, познавательных, коммуникативных УУД у обучающихся;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и развитие компетенций обучающихся в области использования ИКТ;</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знаний и навыков в области финансовой грамотности и устойчивого развития общества.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УУД позволяют решать широкий круг задач в различных предметных областях и являющиеся результатами освоения обучающимися ООП ООО.</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1398C" w:rsidRDefault="00D1398C" w:rsidP="00201B02">
      <w:pPr>
        <w:spacing w:after="0" w:line="240" w:lineRule="auto"/>
        <w:ind w:firstLine="709"/>
        <w:jc w:val="both"/>
        <w:rPr>
          <w:rFonts w:ascii="Times New Roman" w:eastAsia="SchoolBookSanPin" w:hAnsi="Times New Roman"/>
          <w:sz w:val="28"/>
          <w:szCs w:val="28"/>
        </w:rPr>
      </w:pPr>
    </w:p>
    <w:p w:rsid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Содержательный раздел.</w:t>
      </w:r>
    </w:p>
    <w:p w:rsidR="00D1398C" w:rsidRPr="00201B02" w:rsidRDefault="00D1398C" w:rsidP="00201B02">
      <w:pPr>
        <w:spacing w:after="0" w:line="240" w:lineRule="auto"/>
        <w:ind w:firstLine="709"/>
        <w:jc w:val="both"/>
        <w:rPr>
          <w:rFonts w:ascii="Times New Roman" w:eastAsia="SchoolBookSanPin" w:hAnsi="Times New Roman"/>
          <w:sz w:val="28"/>
          <w:szCs w:val="28"/>
        </w:rPr>
      </w:pP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Программа формирования УУД у обучающихся должна содержать:</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Описание взаимосвязи УУД с содержанием учебных предметов.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 разделе «Основные виды деятельности» тематического планирования.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D1398C" w:rsidRDefault="00D1398C" w:rsidP="00201B02">
      <w:pPr>
        <w:spacing w:after="0" w:line="240" w:lineRule="auto"/>
        <w:ind w:firstLine="709"/>
        <w:jc w:val="both"/>
        <w:rPr>
          <w:rFonts w:ascii="Times New Roman" w:eastAsia="SchoolBookSanPin" w:hAnsi="Times New Roman"/>
          <w:sz w:val="28"/>
          <w:szCs w:val="28"/>
        </w:rPr>
      </w:pP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 Русский язык и литература.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познавательных действий в части базовых логических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Выявлять дефицит литературной и другой информации, данных, необходимых для решения поставленной учебной задачи.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познавательных действий в части базовых исследовательских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Овладеть инструментами оценки достоверности полученных выводов и обобщений.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познавательных действий в части работы с информацией.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коммуникативных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Управлять собственными эмоциями, корректно выражать их в процессе речевого общения.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 Формирование универсальных учебных регулятивных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1398C" w:rsidRDefault="00D1398C" w:rsidP="00201B02">
      <w:pPr>
        <w:spacing w:after="0" w:line="240" w:lineRule="auto"/>
        <w:ind w:firstLine="709"/>
        <w:jc w:val="both"/>
        <w:rPr>
          <w:rFonts w:ascii="Times New Roman" w:eastAsia="SchoolBookSanPin" w:hAnsi="Times New Roman"/>
          <w:sz w:val="28"/>
          <w:szCs w:val="28"/>
        </w:rPr>
      </w:pPr>
    </w:p>
    <w:p w:rsid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Иностранный язык.</w:t>
      </w:r>
    </w:p>
    <w:p w:rsidR="00D1398C" w:rsidRPr="00201B02" w:rsidRDefault="00D1398C" w:rsidP="00201B02">
      <w:pPr>
        <w:spacing w:after="0" w:line="240" w:lineRule="auto"/>
        <w:ind w:firstLine="709"/>
        <w:jc w:val="both"/>
        <w:rPr>
          <w:rFonts w:ascii="Times New Roman" w:eastAsia="SchoolBookSanPin" w:hAnsi="Times New Roman"/>
          <w:sz w:val="28"/>
          <w:szCs w:val="28"/>
        </w:rPr>
      </w:pP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познавательных действий в части базовых логических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Анализировать, устанавливать аналогии, между способами выражения мысли средствами родного и иностранного языков.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Моделировать отношения между объектами (членами предложения, структурными единицами диалога и другие).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Сравнивать языковые единицы разного уровня (звуки, буквы, слова, речевые клише, грамматические явления, тексты и другие).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Пользоваться классификациями (по типу чтения, по типу высказывания и другим).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познавательных действий в части работы с информацией.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Фиксировать информацию доступными средствами (в виде ключевых слов, плана).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Оценивать достоверность информации, полученной из иноязычных источников.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коммуникативных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Анализировать и восстанавливать текст с опущенными в учебных целях фрагментами.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Корректировать деятельность с учетом возникших трудностей, ошибок, новых данных или информации.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D1398C" w:rsidRDefault="00D1398C" w:rsidP="00201B02">
      <w:pPr>
        <w:spacing w:after="0" w:line="240" w:lineRule="auto"/>
        <w:ind w:firstLine="709"/>
        <w:jc w:val="both"/>
        <w:rPr>
          <w:rFonts w:ascii="Times New Roman" w:eastAsia="SchoolBookSanPin" w:hAnsi="Times New Roman"/>
          <w:sz w:val="28"/>
          <w:szCs w:val="28"/>
        </w:rPr>
      </w:pPr>
    </w:p>
    <w:p w:rsid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Математика и информатика.</w:t>
      </w:r>
    </w:p>
    <w:p w:rsidR="00D1398C" w:rsidRPr="00201B02" w:rsidRDefault="00D1398C" w:rsidP="00201B02">
      <w:pPr>
        <w:spacing w:after="0" w:line="240" w:lineRule="auto"/>
        <w:ind w:firstLine="709"/>
        <w:jc w:val="both"/>
        <w:rPr>
          <w:rFonts w:ascii="Times New Roman" w:eastAsia="SchoolBookSanPin" w:hAnsi="Times New Roman"/>
          <w:sz w:val="28"/>
          <w:szCs w:val="28"/>
        </w:rPr>
      </w:pP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познавательных действий в части базовых логических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Выявлять качества, свойства, характеристики математических объектов.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Различать свойства и признаки объектов.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Устанавливать связи и отношения, проводить аналогии, распознавать зависимости между объектами.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Анализировать изменения и находить закономерности.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Использовать логические связки «и», «или», «если ..., то ...».</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Обобщать и конкретизировать; строить заключения от общего к частному и от частного к общему.</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Использовать кванторы «все», «всякий», «любой», «некоторый», «существует»; приводить пример и контрпример.</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Различать, распознавать верные и неверные утверждения.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Выражать отношения, зависимости, правила, закономерности с помощью формул.</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Моделировать отношения между объектами, использовать символьные и графические модели.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Воспроизводить и строить логические цепочки утверждений, прямые и от противного.</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Устанавливать противоречия в рассуждениях.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Создавать, применять и преобразовывать знаки и символы, модели и схемы для решения учебных и познавательных задач.</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познавательных действий в части базовых исследовательских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Доказывать, обосновывать, аргументировать свои суждения, выводы, закономерности и результаты.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Дописывать выводы, результаты опытов, экспериментов, исследований, используя математический язык и символику.</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Оценивать надежность информации по критериям, предложенным учителем или сформулированным самостоятельно.</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познавательных действий в части работы с информацией.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Переводить вербальную информацию в графическую форму и наоборот.</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Распознавать неверную информацию, данные, утверждения; устанавливать противоречия в фактах, данных.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Находить ошибки в неверных утверждениях и исправлять их.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Оценивать надежность информации по критериям, предложенным учителем или сформулированным самостоятельно.</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коммуникативных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Принимать цель совместной информационной деятельности по сбору, обработке, передаче, формализации информации.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регулятивных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Удерживать цель деятельности.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Планировать выполнение учебной задачи, выбирать и аргументировать способ деятельности.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Корректировать деятельность с учетом возникших трудностей, ошибок, новых данных или информации.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Анализировать и оценивать собственную работу: меру собственной самостоятельности, затруднения, дефициты, ошибки и другое.</w:t>
      </w:r>
    </w:p>
    <w:p w:rsidR="00D1398C" w:rsidRDefault="00D1398C" w:rsidP="00201B02">
      <w:pPr>
        <w:spacing w:after="0" w:line="240" w:lineRule="auto"/>
        <w:ind w:firstLine="709"/>
        <w:jc w:val="both"/>
        <w:rPr>
          <w:rFonts w:ascii="Times New Roman" w:eastAsia="SchoolBookSanPin" w:hAnsi="Times New Roman"/>
          <w:sz w:val="28"/>
          <w:szCs w:val="28"/>
        </w:rPr>
      </w:pPr>
    </w:p>
    <w:p w:rsid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Естественнонаучные предметы.</w:t>
      </w:r>
    </w:p>
    <w:p w:rsidR="00D1398C" w:rsidRPr="00201B02" w:rsidRDefault="00D1398C" w:rsidP="00201B02">
      <w:pPr>
        <w:spacing w:after="0" w:line="240" w:lineRule="auto"/>
        <w:ind w:firstLine="709"/>
        <w:jc w:val="both"/>
        <w:rPr>
          <w:rFonts w:ascii="Times New Roman" w:eastAsia="SchoolBookSanPin" w:hAnsi="Times New Roman"/>
          <w:sz w:val="28"/>
          <w:szCs w:val="28"/>
        </w:rPr>
      </w:pP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познавательных действий в части базовых логических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Формирование универсальных учебных познавательных действий в части базовых исследовательских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Исследование явления теплообмена при смешивании холодной и горячей воды.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Исследование процесса испарения различных жидкостей.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познавательных действий в части работы с информацией.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Выполнять задания по тексту (смысловое чтение).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коммуникативных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Выражать свою точку зрения на решение естественнонаучной задачи в устных и письменных текстах.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регулятивных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Оценка соответствия результата решения естественнонаучной проблемы поставленным целям и условиям.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D1398C" w:rsidRDefault="00D1398C" w:rsidP="00201B02">
      <w:pPr>
        <w:spacing w:after="0" w:line="240" w:lineRule="auto"/>
        <w:ind w:firstLine="709"/>
        <w:jc w:val="both"/>
        <w:rPr>
          <w:rFonts w:ascii="Times New Roman" w:eastAsia="SchoolBookSanPin" w:hAnsi="Times New Roman"/>
          <w:sz w:val="28"/>
          <w:szCs w:val="28"/>
        </w:rPr>
      </w:pP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Общественно-научные предметы.</w:t>
      </w:r>
    </w:p>
    <w:p w:rsidR="00D1398C" w:rsidRDefault="00D1398C" w:rsidP="00201B02">
      <w:pPr>
        <w:spacing w:after="0" w:line="240" w:lineRule="auto"/>
        <w:ind w:firstLine="709"/>
        <w:jc w:val="both"/>
        <w:rPr>
          <w:rFonts w:ascii="Times New Roman" w:eastAsia="SchoolBookSanPin" w:hAnsi="Times New Roman"/>
          <w:sz w:val="28"/>
          <w:szCs w:val="28"/>
        </w:rPr>
      </w:pP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познавательных действий в части базовых логических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Систематизировать, классифицировать и обобщать исторические факты.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Составлять синхронистические и систематические таблицы.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Выявлять и характеризовать существенные признаки исторических явлений, процессов.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Выявлять причины и следствия исторических событий и процессов.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Соотносить результаты своего исследования с уже имеющимися данными, оценивать их значимость.</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Определять конструктивные модели поведения в конфликтной ситуации, находить конструктивное разрешение конфликта.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Преобразовывать статистическую и визуальную информацию о достижениях России в текст.</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Вносить коррективы в моделируемую экономическую деятельность на основе изменившихся ситуаций.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Выступать с сообщениями в соответствии с особенностями аудитории и регламентом.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Устанавливать и объяснять взаимосвязи между правами человека и гражданина и обязанностями граждан.</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Объяснять причины смены дня и ночи и времен года.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Классифицировать формы рельефа суши по высоте и по внешнему облику.</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Классифицировать острова по происхождению.</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Самостоятельно составлять план решения учебной географической задачи.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познавательных действий в части базовых исследовательских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Проводить по самостоятельно составленному плану небольшое исследование роли традиций в обществе.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познавательных действий в части работы с информацией.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Определять информацию, недостающую для решения той или иной задачи.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Представлять информацию в виде кратких выводов и обобщений.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коммуникативных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Определять характер отношений между людьми в различных исторических и современных ситуациях, событиях.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Раскрывать значение совместной деятельности, сотрудничества людей в разных сферах в различные исторические эпохи.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Выражать свою точку зрения, участвовать в дискуссии.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Разделять сферу ответственности.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Формирование универсальных учебных регулятивных действий.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УИПД может осуществляться обучающимися индивидуально и коллективно (в составе малых групп, класса).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 xml:space="preserve">С учетом вероятности возникновения особых условий организации образовательного процесса (сложные погодные условия и эпидемиологическая </w:t>
      </w:r>
      <w:r w:rsidRPr="00201B02">
        <w:rPr>
          <w:rFonts w:ascii="Times New Roman" w:eastAsia="SchoolBookSanPin" w:hAnsi="Times New Roman"/>
          <w:sz w:val="28"/>
          <w:szCs w:val="28"/>
        </w:rPr>
        <w:lastRenderedPageBreak/>
        <w:t>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D1398C" w:rsidRDefault="00D1398C" w:rsidP="00201B02">
      <w:pPr>
        <w:spacing w:after="0" w:line="240" w:lineRule="auto"/>
        <w:ind w:firstLine="709"/>
        <w:jc w:val="both"/>
        <w:rPr>
          <w:rFonts w:ascii="Times New Roman" w:eastAsia="SchoolBookSanPin" w:hAnsi="Times New Roman"/>
          <w:sz w:val="28"/>
          <w:szCs w:val="28"/>
        </w:rPr>
      </w:pP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 xml:space="preserve">Особенность </w:t>
      </w:r>
      <w:r w:rsidRPr="00D1398C">
        <w:rPr>
          <w:rFonts w:ascii="Times New Roman" w:eastAsia="SchoolBookSanPin" w:hAnsi="Times New Roman"/>
          <w:b/>
          <w:sz w:val="28"/>
          <w:szCs w:val="28"/>
        </w:rPr>
        <w:t>учебно-исследовательской деятельности</w:t>
      </w:r>
      <w:r w:rsidRPr="00201B02">
        <w:rPr>
          <w:rFonts w:ascii="Times New Roman" w:eastAsia="SchoolBookSanPin" w:hAnsi="Times New Roman"/>
          <w:sz w:val="28"/>
          <w:szCs w:val="28"/>
        </w:rPr>
        <w:t xml:space="preserve">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Исследовательские задачи (особый особый вид педагогической установки) ориентированы: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Осуществление УИД обучающимися включает в себя ряд этапов: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обоснование актуальности исследования;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При организации УИД обучающихся в урочное время целесообразно ориентироваться на реализацию двух основных направлений исследований: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предметные учебные исследования;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междисциплинарные учебные исследования.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w:t>
      </w:r>
      <w:r w:rsidRPr="00201B02">
        <w:rPr>
          <w:rFonts w:ascii="Times New Roman" w:eastAsia="SchoolBookSanPin" w:hAnsi="Times New Roman"/>
          <w:sz w:val="28"/>
          <w:szCs w:val="28"/>
        </w:rPr>
        <w:lastRenderedPageBreak/>
        <w:t>учебные исследования ориентированы на интеграцию различных областей знания об окружающем мире, изучаемых на нескольких учебных предметах.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Формы организации исследовательской деятельности обучающихся могут быть следующие: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урок-исследование;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урок с использованием интерактивной беседы в исследовательском ключе;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урок-консультация;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мини-исследование в рамках домашнего задания.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Как (в каком направлении)... в какой степени… изменилось... ?</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Как (каким образом)... в какой степени повлияло... на… ?</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Какой (в чем проявилась)... насколько важной… была роль... ?</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Каково (в чем проявилось)... как можно оценить… значение... ?</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Что произойдет... как изменится..., если... ?</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Основными формами представления итогов учебных исследований являются: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доклад, реферат;</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статьи, обзоры, отчеты и заключения по итогам исследований по различным предметным областям.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Особенности организации УИД в рамках внеурочной деятельности.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Особенности организации УИД в рамках внеурочной деятельности.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социально-гуманитарное;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филологическое;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естественнонаучное;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информационно-технологическое;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междисциплинарное.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Основными формами организации УИД во внеурочное время являются: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конференция, семинар, дискуссия, диспут;</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брифинг, интервью, телемост;</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исследовательская практика, образовательные экспедиции, походы, поездки, экскурсии;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научно-исследовательское общество обучающихся.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письменная исследовательская работа (эссе, доклад, реферат);</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использовать вопросы как исследовательский инструмент познания;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формировать гипотезу об истинности собственных суждений и суждений других, аргументировать свою позицию, мнение;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проводить по самостоятельно составленному плану опыт, несложный эксперимент, небольшое исследование;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оценивать на применимость и достоверность информацию, полученную в ходе исследования (эксперимента);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1398C" w:rsidRDefault="00D1398C" w:rsidP="00201B02">
      <w:pPr>
        <w:spacing w:after="0" w:line="240" w:lineRule="auto"/>
        <w:ind w:firstLine="709"/>
        <w:jc w:val="both"/>
        <w:rPr>
          <w:rFonts w:ascii="Times New Roman" w:eastAsia="SchoolBookSanPin" w:hAnsi="Times New Roman"/>
          <w:sz w:val="28"/>
          <w:szCs w:val="28"/>
        </w:rPr>
      </w:pP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 xml:space="preserve">Особенность </w:t>
      </w:r>
      <w:r w:rsidRPr="00D1398C">
        <w:rPr>
          <w:rFonts w:ascii="Times New Roman" w:eastAsia="SchoolBookSanPin" w:hAnsi="Times New Roman"/>
          <w:b/>
          <w:sz w:val="28"/>
          <w:szCs w:val="28"/>
        </w:rPr>
        <w:t>проектной деятельности</w:t>
      </w:r>
      <w:r w:rsidRPr="00201B02">
        <w:rPr>
          <w:rFonts w:ascii="Times New Roman" w:eastAsia="SchoolBookSanPin" w:hAnsi="Times New Roman"/>
          <w:sz w:val="28"/>
          <w:szCs w:val="28"/>
        </w:rPr>
        <w:t xml:space="preserve">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Осуществление ПД обучающимися включает в себя ряд этапов: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анализ и формулирование проблемы;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формулирование темы проекта;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постановка цели и задач проекта;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составление плана работы;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сбор информации (исследование);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выполнение технологического этапа;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подготовка и защита проекта;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рефлексия, анализ результатов выполнения проекта, оценка качества выполнения.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предметные проекты;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метапредметные проекты.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Формы организации ПД обучающихся могут быть следующие: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монопроект (использование содержания одного предмета);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межпредметный проект (использование интегрированного знания и способов учебной деятельности различных предметов);</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метапроект (использование областей знания и методов деятельности, выходящих за рамки предметного обучения).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Какое средство поможет в решении проблемы... (опишите, объясните)?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Каким должно быть средство для решения проблемы... (опишите, смоделируйте)?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Как спроводить средство для решения проблемы (дайте инструкцию)?</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Как выглядело... (опишите, реконструируйте)?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 xml:space="preserve">Как будет выглядеть... (опишите, спрогнозируйте)? </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Основными формами представления итогов ПД являются: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материальный объект, макет, конструкторское изделие;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отчетные материалы по проекту (тексты, мультимедийные продукты).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гуманитарное;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естественнонаучное;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социально-ориентированное;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инженерно-техническое;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художественно-творческое;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спортивно-оздоровительное;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туристско-краеведческое.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 качестве основных форм организации ПД могут быть использованы: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творческие мастерские;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экспериментальные лаборатории;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конструкторское бюро;</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проектные недели;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практикумы.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Формами представления итогов ПД во внеурочное время являются: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материальный продукт (объект, макет, конструкторское изделие и другие);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медийный продукт (плакат, газета, журнал, рекламная продукция, фильм и другие);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публичное мероприятие (образовательное событие, социальное мероприятие (акция), театральная постановка и другие);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отчетные материалы по проекту (тексты, мультимедийные продукты).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понимание проблемы, связанных с нею цели и задач;</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умение определить оптимальный путь решения проблемы;</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умение планировать и работать по плану;</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умение реализовать проектный замысел и оформить его в виде реального «продукта»;</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умение осуществлять самооценку деятельности и результата, взаимоценку деятельности в группе.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В процессе публичной презентации результатов проекта оценивается: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качество письменного текста (соответствие плану, оформление работы, грамотность изложения);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1398C" w:rsidRDefault="00D1398C" w:rsidP="00201B02">
      <w:pPr>
        <w:spacing w:after="0" w:line="240" w:lineRule="auto"/>
        <w:ind w:firstLine="709"/>
        <w:jc w:val="both"/>
        <w:rPr>
          <w:rFonts w:ascii="Times New Roman" w:eastAsia="SchoolBookSanPin" w:hAnsi="Times New Roman"/>
          <w:sz w:val="28"/>
          <w:szCs w:val="28"/>
        </w:rPr>
      </w:pP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Организационный раздел.</w:t>
      </w:r>
    </w:p>
    <w:p w:rsidR="00D1398C" w:rsidRDefault="00D1398C" w:rsidP="00201B02">
      <w:pPr>
        <w:spacing w:after="0" w:line="240" w:lineRule="auto"/>
        <w:ind w:firstLine="709"/>
        <w:jc w:val="both"/>
        <w:rPr>
          <w:rFonts w:ascii="Times New Roman" w:eastAsia="SchoolBookSanPin" w:hAnsi="Times New Roman"/>
          <w:sz w:val="28"/>
          <w:szCs w:val="28"/>
        </w:rPr>
      </w:pP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Формы взаимодействия участников образовательного процесса при создании и реализации программы формирования УУД.</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определение этапов и форм постепенного усложнения деятельности обучающихся по овладению УУД;</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разработка общего алгоритма (технологической схемы) урока, имеющего два целевых фокуса (предметный и метапредметный);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разработка основных подходов к конструированию задач на применение УУД;</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разработка основных подходов к организации учебной деятельности по формированию и развитию ИКТ-компетенций;</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разработка методики и инструментария мониторинга успешности освоения и применения обучающимися УУД;</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lastRenderedPageBreak/>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организация разъяснительной (просветительской работы) с родителями (законными представителями) по проблемам развития УУД у обучающихся;</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201B02" w:rsidRPr="00201B02" w:rsidRDefault="00201B02" w:rsidP="00201B02">
      <w:pPr>
        <w:spacing w:after="0" w:line="240" w:lineRule="auto"/>
        <w:ind w:firstLine="709"/>
        <w:jc w:val="both"/>
        <w:rPr>
          <w:rFonts w:ascii="Times New Roman" w:eastAsia="SchoolBookSanPin" w:hAnsi="Times New Roman"/>
          <w:sz w:val="28"/>
          <w:szCs w:val="28"/>
        </w:rPr>
      </w:pPr>
      <w:r w:rsidRPr="00201B02">
        <w:rPr>
          <w:rFonts w:ascii="Times New Roman" w:eastAsia="SchoolBookSanPin" w:hAnsi="Times New Roman"/>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01B02" w:rsidRPr="00D1398C" w:rsidRDefault="00201B02" w:rsidP="00201B02">
      <w:pPr>
        <w:spacing w:after="0" w:line="240" w:lineRule="auto"/>
        <w:ind w:firstLine="709"/>
        <w:jc w:val="both"/>
        <w:rPr>
          <w:rFonts w:ascii="Times New Roman" w:eastAsia="SchoolBookSanPin" w:hAnsi="Times New Roman"/>
          <w:sz w:val="28"/>
          <w:szCs w:val="28"/>
        </w:rPr>
      </w:pPr>
      <w:r w:rsidRPr="00D1398C">
        <w:rPr>
          <w:rFonts w:ascii="Times New Roman" w:eastAsia="SchoolBookSanPin" w:hAnsi="Times New Roman"/>
          <w:sz w:val="28"/>
          <w:szCs w:val="28"/>
        </w:rPr>
        <w:t>На подготовительном этапе команда образовательной организации может провести следующие аналитические работы:</w:t>
      </w:r>
    </w:p>
    <w:p w:rsidR="00201B02" w:rsidRPr="00D1398C" w:rsidRDefault="00201B02" w:rsidP="00201B02">
      <w:pPr>
        <w:spacing w:after="0" w:line="240" w:lineRule="auto"/>
        <w:ind w:firstLine="709"/>
        <w:jc w:val="both"/>
        <w:rPr>
          <w:rFonts w:ascii="Times New Roman" w:eastAsia="SchoolBookSanPin" w:hAnsi="Times New Roman"/>
          <w:sz w:val="28"/>
          <w:szCs w:val="28"/>
        </w:rPr>
      </w:pPr>
      <w:r w:rsidRPr="00D1398C">
        <w:rPr>
          <w:rFonts w:ascii="Times New Roman" w:eastAsia="SchoolBookSanPin" w:hAnsi="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201B02" w:rsidRPr="00D1398C" w:rsidRDefault="00201B02" w:rsidP="00201B02">
      <w:pPr>
        <w:spacing w:after="0" w:line="240" w:lineRule="auto"/>
        <w:ind w:firstLine="709"/>
        <w:jc w:val="both"/>
        <w:rPr>
          <w:rFonts w:ascii="Times New Roman" w:eastAsia="SchoolBookSanPin" w:hAnsi="Times New Roman"/>
          <w:sz w:val="28"/>
          <w:szCs w:val="28"/>
        </w:rPr>
      </w:pPr>
      <w:r w:rsidRPr="00D1398C">
        <w:rPr>
          <w:rFonts w:ascii="Times New Roman" w:eastAsia="SchoolBookSanPin" w:hAnsi="Times New Roman"/>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201B02" w:rsidRPr="00D1398C" w:rsidRDefault="00201B02" w:rsidP="00201B02">
      <w:pPr>
        <w:spacing w:after="0" w:line="240" w:lineRule="auto"/>
        <w:ind w:firstLine="709"/>
        <w:jc w:val="both"/>
        <w:rPr>
          <w:rFonts w:ascii="Times New Roman" w:eastAsia="SchoolBookSanPin" w:hAnsi="Times New Roman"/>
          <w:sz w:val="28"/>
          <w:szCs w:val="28"/>
        </w:rPr>
      </w:pPr>
      <w:r w:rsidRPr="00D1398C">
        <w:rPr>
          <w:rFonts w:ascii="Times New Roman" w:eastAsia="SchoolBookSanPin" w:hAnsi="Times New Roman"/>
          <w:sz w:val="28"/>
          <w:szCs w:val="28"/>
        </w:rPr>
        <w:t>анализировать результаты обучающихся по линии развития УУД на предыдущем уровне;</w:t>
      </w:r>
    </w:p>
    <w:p w:rsidR="00201B02" w:rsidRPr="00D1398C" w:rsidRDefault="00201B02" w:rsidP="00201B02">
      <w:pPr>
        <w:spacing w:after="0" w:line="240" w:lineRule="auto"/>
        <w:ind w:firstLine="709"/>
        <w:jc w:val="both"/>
        <w:rPr>
          <w:rFonts w:ascii="Times New Roman" w:eastAsia="SchoolBookSanPin" w:hAnsi="Times New Roman"/>
          <w:sz w:val="28"/>
          <w:szCs w:val="28"/>
        </w:rPr>
      </w:pPr>
      <w:r w:rsidRPr="00D1398C">
        <w:rPr>
          <w:rFonts w:ascii="Times New Roman" w:eastAsia="SchoolBookSanPin" w:hAnsi="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201B02" w:rsidRPr="00D1398C" w:rsidRDefault="00201B02" w:rsidP="00201B02">
      <w:pPr>
        <w:spacing w:after="0" w:line="240" w:lineRule="auto"/>
        <w:ind w:firstLine="709"/>
        <w:jc w:val="both"/>
        <w:rPr>
          <w:rFonts w:ascii="Times New Roman" w:eastAsia="SchoolBookSanPin" w:hAnsi="Times New Roman"/>
          <w:sz w:val="28"/>
          <w:szCs w:val="28"/>
        </w:rPr>
      </w:pPr>
      <w:r w:rsidRPr="00D1398C">
        <w:rPr>
          <w:rFonts w:ascii="Times New Roman" w:eastAsia="SchoolBookSanPi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201B02" w:rsidRPr="00D1398C" w:rsidRDefault="00201B02" w:rsidP="00201B02">
      <w:pPr>
        <w:spacing w:after="0" w:line="240" w:lineRule="auto"/>
        <w:ind w:firstLine="709"/>
        <w:jc w:val="both"/>
        <w:rPr>
          <w:rFonts w:ascii="Times New Roman" w:eastAsia="SchoolBookSanPin" w:hAnsi="Times New Roman"/>
          <w:sz w:val="28"/>
          <w:szCs w:val="28"/>
        </w:rPr>
      </w:pPr>
      <w:r w:rsidRPr="00D1398C">
        <w:rPr>
          <w:rFonts w:ascii="Times New Roman" w:eastAsia="SchoolBookSanPin" w:hAnsi="Times New Roman"/>
          <w:sz w:val="28"/>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201B02" w:rsidRPr="00D1398C" w:rsidRDefault="00201B02" w:rsidP="00201B02">
      <w:pPr>
        <w:spacing w:after="0" w:line="240" w:lineRule="auto"/>
        <w:ind w:firstLine="709"/>
        <w:jc w:val="both"/>
        <w:rPr>
          <w:rFonts w:ascii="Times New Roman" w:eastAsia="SchoolBookSanPin" w:hAnsi="Times New Roman"/>
          <w:sz w:val="28"/>
          <w:szCs w:val="28"/>
        </w:rPr>
      </w:pPr>
      <w:r w:rsidRPr="00D1398C">
        <w:rPr>
          <w:rFonts w:ascii="Times New Roman" w:eastAsia="SchoolBookSanPi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201B02" w:rsidRDefault="00201B02" w:rsidP="00D1398C">
      <w:pPr>
        <w:ind w:firstLine="708"/>
        <w:rPr>
          <w:rFonts w:ascii="Times New Roman" w:eastAsia="SchoolBookSanPin" w:hAnsi="Times New Roman"/>
          <w:sz w:val="28"/>
          <w:szCs w:val="28"/>
        </w:rPr>
      </w:pPr>
    </w:p>
    <w:p w:rsidR="00D1398C" w:rsidRPr="00D1398C" w:rsidRDefault="00D1398C" w:rsidP="00D1398C">
      <w:pPr>
        <w:pStyle w:val="a8"/>
        <w:numPr>
          <w:ilvl w:val="1"/>
          <w:numId w:val="228"/>
        </w:numPr>
        <w:rPr>
          <w:rFonts w:ascii="Times New Roman" w:eastAsia="SchoolBookSanPin" w:hAnsi="Times New Roman"/>
          <w:sz w:val="40"/>
          <w:szCs w:val="40"/>
        </w:rPr>
      </w:pPr>
      <w:bookmarkStart w:id="278" w:name="коррекциро"/>
      <w:r w:rsidRPr="00D1398C">
        <w:rPr>
          <w:rFonts w:ascii="Times New Roman" w:eastAsia="SchoolBookSanPin" w:hAnsi="Times New Roman"/>
          <w:sz w:val="40"/>
          <w:szCs w:val="40"/>
        </w:rPr>
        <w:t>Программа коррекционной работы</w:t>
      </w:r>
    </w:p>
    <w:bookmarkEnd w:id="278"/>
    <w:p w:rsidR="00D1398C" w:rsidRPr="00376F39" w:rsidRDefault="00D1398C" w:rsidP="00D1398C">
      <w:pPr>
        <w:pStyle w:val="a8"/>
        <w:widowControl w:val="0"/>
        <w:numPr>
          <w:ilvl w:val="0"/>
          <w:numId w:val="259"/>
        </w:numPr>
        <w:autoSpaceDE w:val="0"/>
        <w:autoSpaceDN w:val="0"/>
        <w:spacing w:after="0" w:line="240" w:lineRule="auto"/>
        <w:contextualSpacing w:val="0"/>
        <w:jc w:val="center"/>
        <w:rPr>
          <w:b/>
          <w:sz w:val="28"/>
          <w:szCs w:val="28"/>
        </w:rPr>
      </w:pPr>
      <w:r w:rsidRPr="00376F39">
        <w:rPr>
          <w:b/>
          <w:sz w:val="28"/>
          <w:szCs w:val="28"/>
        </w:rPr>
        <w:t>Цели, задачи и принципы построения программы коррекционной работы.</w:t>
      </w:r>
    </w:p>
    <w:p w:rsidR="00D1398C" w:rsidRPr="00376F39" w:rsidRDefault="00D1398C" w:rsidP="00D1398C">
      <w:pPr>
        <w:pStyle w:val="11"/>
        <w:spacing w:before="4" w:line="319" w:lineRule="exact"/>
        <w:jc w:val="both"/>
      </w:pPr>
      <w:r w:rsidRPr="00376F39">
        <w:t>Цели</w:t>
      </w:r>
      <w:r w:rsidRPr="00376F39">
        <w:rPr>
          <w:spacing w:val="-4"/>
        </w:rPr>
        <w:t xml:space="preserve"> </w:t>
      </w:r>
      <w:r w:rsidRPr="00376F39">
        <w:t>программы:</w:t>
      </w:r>
    </w:p>
    <w:p w:rsidR="00D1398C" w:rsidRDefault="00D1398C" w:rsidP="00D1398C">
      <w:pPr>
        <w:pStyle w:val="a8"/>
        <w:widowControl w:val="0"/>
        <w:numPr>
          <w:ilvl w:val="0"/>
          <w:numId w:val="256"/>
        </w:numPr>
        <w:tabs>
          <w:tab w:val="left" w:pos="1619"/>
        </w:tabs>
        <w:autoSpaceDE w:val="0"/>
        <w:autoSpaceDN w:val="0"/>
        <w:spacing w:after="0" w:line="240" w:lineRule="auto"/>
        <w:ind w:right="703" w:firstLine="454"/>
        <w:contextualSpacing w:val="0"/>
        <w:jc w:val="both"/>
        <w:rPr>
          <w:sz w:val="28"/>
        </w:rPr>
      </w:pPr>
      <w:r>
        <w:rPr>
          <w:sz w:val="28"/>
        </w:rPr>
        <w:t>оказание</w:t>
      </w:r>
      <w:r>
        <w:rPr>
          <w:spacing w:val="1"/>
          <w:sz w:val="28"/>
        </w:rPr>
        <w:t xml:space="preserve"> </w:t>
      </w:r>
      <w:r>
        <w:rPr>
          <w:sz w:val="28"/>
        </w:rPr>
        <w:t>комплексной</w:t>
      </w:r>
      <w:r>
        <w:rPr>
          <w:spacing w:val="1"/>
          <w:sz w:val="28"/>
        </w:rPr>
        <w:t xml:space="preserve"> </w:t>
      </w:r>
      <w:r>
        <w:rPr>
          <w:sz w:val="28"/>
        </w:rPr>
        <w:t>психолого-социально-педагогической</w:t>
      </w:r>
      <w:r>
        <w:rPr>
          <w:spacing w:val="1"/>
          <w:sz w:val="28"/>
        </w:rPr>
        <w:t xml:space="preserve"> </w:t>
      </w:r>
      <w:r>
        <w:rPr>
          <w:sz w:val="28"/>
        </w:rPr>
        <w:t>помощи</w:t>
      </w:r>
      <w:r>
        <w:rPr>
          <w:spacing w:val="1"/>
          <w:sz w:val="28"/>
        </w:rPr>
        <w:t xml:space="preserve"> </w:t>
      </w:r>
      <w:r>
        <w:rPr>
          <w:sz w:val="28"/>
        </w:rPr>
        <w:t>и</w:t>
      </w:r>
      <w:r>
        <w:rPr>
          <w:spacing w:val="1"/>
          <w:sz w:val="28"/>
        </w:rPr>
        <w:t xml:space="preserve"> </w:t>
      </w:r>
      <w:r>
        <w:rPr>
          <w:sz w:val="28"/>
        </w:rPr>
        <w:t>поддержки</w:t>
      </w:r>
      <w:r>
        <w:rPr>
          <w:spacing w:val="1"/>
          <w:sz w:val="28"/>
        </w:rPr>
        <w:t xml:space="preserve"> </w:t>
      </w:r>
      <w:r>
        <w:rPr>
          <w:sz w:val="28"/>
        </w:rPr>
        <w:t>обучающимся</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и</w:t>
      </w:r>
      <w:r>
        <w:rPr>
          <w:spacing w:val="71"/>
          <w:sz w:val="28"/>
        </w:rPr>
        <w:t xml:space="preserve"> </w:t>
      </w:r>
      <w:r>
        <w:rPr>
          <w:sz w:val="28"/>
        </w:rPr>
        <w:t>их</w:t>
      </w:r>
      <w:r>
        <w:rPr>
          <w:spacing w:val="1"/>
          <w:sz w:val="28"/>
        </w:rPr>
        <w:t xml:space="preserve"> </w:t>
      </w:r>
      <w:r>
        <w:rPr>
          <w:sz w:val="28"/>
        </w:rPr>
        <w:t>родителям</w:t>
      </w:r>
      <w:r>
        <w:rPr>
          <w:spacing w:val="-1"/>
          <w:sz w:val="28"/>
        </w:rPr>
        <w:t xml:space="preserve"> </w:t>
      </w:r>
      <w:r>
        <w:rPr>
          <w:sz w:val="28"/>
        </w:rPr>
        <w:t>(законным представителям);</w:t>
      </w:r>
    </w:p>
    <w:p w:rsidR="00D1398C" w:rsidRDefault="00D1398C" w:rsidP="00D1398C">
      <w:pPr>
        <w:pStyle w:val="a8"/>
        <w:widowControl w:val="0"/>
        <w:numPr>
          <w:ilvl w:val="0"/>
          <w:numId w:val="256"/>
        </w:numPr>
        <w:tabs>
          <w:tab w:val="left" w:pos="1619"/>
        </w:tabs>
        <w:autoSpaceDE w:val="0"/>
        <w:autoSpaceDN w:val="0"/>
        <w:spacing w:after="0" w:line="240" w:lineRule="auto"/>
        <w:ind w:right="701" w:firstLine="454"/>
        <w:contextualSpacing w:val="0"/>
        <w:jc w:val="both"/>
        <w:rPr>
          <w:sz w:val="28"/>
        </w:rPr>
      </w:pPr>
      <w:r>
        <w:rPr>
          <w:sz w:val="28"/>
        </w:rPr>
        <w:t>осуществление</w:t>
      </w:r>
      <w:r>
        <w:rPr>
          <w:spacing w:val="1"/>
          <w:sz w:val="28"/>
        </w:rPr>
        <w:t xml:space="preserve"> </w:t>
      </w:r>
      <w:r>
        <w:rPr>
          <w:sz w:val="28"/>
        </w:rPr>
        <w:t>коррекции недостатков</w:t>
      </w:r>
      <w:r>
        <w:rPr>
          <w:spacing w:val="1"/>
          <w:sz w:val="28"/>
        </w:rPr>
        <w:t xml:space="preserve"> </w:t>
      </w:r>
      <w:r>
        <w:rPr>
          <w:sz w:val="28"/>
        </w:rPr>
        <w:t>в физическом</w:t>
      </w:r>
      <w:r>
        <w:rPr>
          <w:spacing w:val="1"/>
          <w:sz w:val="28"/>
        </w:rPr>
        <w:t xml:space="preserve"> </w:t>
      </w:r>
      <w:r>
        <w:rPr>
          <w:sz w:val="28"/>
        </w:rPr>
        <w:t>и (или)</w:t>
      </w:r>
      <w:r>
        <w:rPr>
          <w:spacing w:val="1"/>
          <w:sz w:val="28"/>
        </w:rPr>
        <w:t xml:space="preserve"> </w:t>
      </w:r>
      <w:r>
        <w:rPr>
          <w:sz w:val="28"/>
        </w:rPr>
        <w:t>психическом</w:t>
      </w:r>
      <w:r>
        <w:rPr>
          <w:spacing w:val="1"/>
          <w:sz w:val="28"/>
        </w:rPr>
        <w:t xml:space="preserve"> </w:t>
      </w:r>
      <w:r>
        <w:rPr>
          <w:sz w:val="28"/>
        </w:rPr>
        <w:t>развитии обучающихся с ограниченными возможностями здоровья при освоении</w:t>
      </w:r>
      <w:r>
        <w:rPr>
          <w:spacing w:val="1"/>
          <w:sz w:val="28"/>
        </w:rPr>
        <w:t xml:space="preserve"> </w:t>
      </w:r>
      <w:r>
        <w:rPr>
          <w:sz w:val="28"/>
        </w:rPr>
        <w:t>основных</w:t>
      </w:r>
      <w:r>
        <w:rPr>
          <w:spacing w:val="1"/>
          <w:sz w:val="28"/>
        </w:rPr>
        <w:t xml:space="preserve"> </w:t>
      </w:r>
      <w:r>
        <w:rPr>
          <w:sz w:val="28"/>
        </w:rPr>
        <w:t>и</w:t>
      </w:r>
      <w:r>
        <w:rPr>
          <w:spacing w:val="1"/>
          <w:sz w:val="28"/>
        </w:rPr>
        <w:t xml:space="preserve"> </w:t>
      </w:r>
      <w:r>
        <w:rPr>
          <w:sz w:val="28"/>
        </w:rPr>
        <w:t>дополнительных</w:t>
      </w:r>
      <w:r>
        <w:rPr>
          <w:spacing w:val="1"/>
          <w:sz w:val="28"/>
        </w:rPr>
        <w:t xml:space="preserve"> </w:t>
      </w:r>
      <w:r>
        <w:rPr>
          <w:sz w:val="28"/>
        </w:rPr>
        <w:t>общеобразовательных</w:t>
      </w:r>
      <w:r>
        <w:rPr>
          <w:spacing w:val="1"/>
          <w:sz w:val="28"/>
        </w:rPr>
        <w:t xml:space="preserve"> </w:t>
      </w:r>
      <w:r>
        <w:rPr>
          <w:sz w:val="28"/>
        </w:rPr>
        <w:lastRenderedPageBreak/>
        <w:t>программ</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4"/>
          <w:sz w:val="28"/>
        </w:rPr>
        <w:t xml:space="preserve"> </w:t>
      </w:r>
      <w:r>
        <w:rPr>
          <w:sz w:val="28"/>
        </w:rPr>
        <w:t>дополнительных</w:t>
      </w:r>
      <w:r>
        <w:rPr>
          <w:spacing w:val="1"/>
          <w:sz w:val="28"/>
        </w:rPr>
        <w:t xml:space="preserve"> </w:t>
      </w:r>
      <w:r>
        <w:rPr>
          <w:sz w:val="28"/>
        </w:rPr>
        <w:t>образовательных программ.</w:t>
      </w:r>
    </w:p>
    <w:p w:rsidR="00D1398C" w:rsidRDefault="00D1398C" w:rsidP="00D1398C">
      <w:pPr>
        <w:pStyle w:val="af4"/>
        <w:ind w:right="707" w:firstLine="454"/>
        <w:jc w:val="both"/>
      </w:pPr>
      <w:r>
        <w:t>Приоритетными</w:t>
      </w:r>
      <w:r>
        <w:rPr>
          <w:spacing w:val="1"/>
        </w:rPr>
        <w:t xml:space="preserve"> </w:t>
      </w:r>
      <w:r>
        <w:t>направлениями</w:t>
      </w:r>
      <w:r>
        <w:rPr>
          <w:spacing w:val="1"/>
        </w:rPr>
        <w:t xml:space="preserve"> </w:t>
      </w:r>
      <w:r>
        <w:t>программы</w:t>
      </w:r>
      <w:r>
        <w:rPr>
          <w:spacing w:val="1"/>
        </w:rPr>
        <w:t xml:space="preserve"> </w:t>
      </w: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 становятся формирование социальной компетентности обучающихся 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развитие</w:t>
      </w:r>
      <w:r>
        <w:rPr>
          <w:spacing w:val="1"/>
        </w:rPr>
        <w:t xml:space="preserve"> </w:t>
      </w:r>
      <w:r>
        <w:t>адаптивных</w:t>
      </w:r>
      <w:r>
        <w:rPr>
          <w:spacing w:val="1"/>
        </w:rPr>
        <w:t xml:space="preserve"> </w:t>
      </w:r>
      <w:r>
        <w:t>способностей</w:t>
      </w:r>
      <w:r>
        <w:rPr>
          <w:spacing w:val="1"/>
        </w:rPr>
        <w:t xml:space="preserve"> </w:t>
      </w:r>
      <w:r>
        <w:t>личности</w:t>
      </w:r>
      <w:r>
        <w:rPr>
          <w:spacing w:val="-1"/>
        </w:rPr>
        <w:t xml:space="preserve"> </w:t>
      </w:r>
      <w:r>
        <w:t>для самореализации в</w:t>
      </w:r>
      <w:r>
        <w:rPr>
          <w:spacing w:val="-1"/>
        </w:rPr>
        <w:t xml:space="preserve"> </w:t>
      </w:r>
      <w:r>
        <w:t>обществе.</w:t>
      </w:r>
    </w:p>
    <w:p w:rsidR="00D1398C" w:rsidRDefault="00D1398C" w:rsidP="00D1398C">
      <w:pPr>
        <w:pStyle w:val="af4"/>
        <w:spacing w:before="2"/>
      </w:pPr>
    </w:p>
    <w:p w:rsidR="00D1398C" w:rsidRDefault="00D1398C" w:rsidP="00D1398C">
      <w:pPr>
        <w:pStyle w:val="11"/>
        <w:spacing w:before="1" w:line="319" w:lineRule="exact"/>
        <w:jc w:val="both"/>
      </w:pPr>
      <w:r>
        <w:t>Задачи</w:t>
      </w:r>
      <w:r>
        <w:rPr>
          <w:spacing w:val="-4"/>
        </w:rPr>
        <w:t xml:space="preserve"> </w:t>
      </w:r>
      <w:r>
        <w:t>программы</w:t>
      </w:r>
    </w:p>
    <w:p w:rsidR="00D1398C" w:rsidRDefault="00D1398C" w:rsidP="00D1398C">
      <w:pPr>
        <w:pStyle w:val="a8"/>
        <w:widowControl w:val="0"/>
        <w:numPr>
          <w:ilvl w:val="1"/>
          <w:numId w:val="257"/>
        </w:numPr>
        <w:tabs>
          <w:tab w:val="left" w:pos="1523"/>
        </w:tabs>
        <w:autoSpaceDE w:val="0"/>
        <w:autoSpaceDN w:val="0"/>
        <w:spacing w:after="0" w:line="240" w:lineRule="auto"/>
        <w:ind w:left="1534" w:right="718" w:hanging="360"/>
        <w:contextualSpacing w:val="0"/>
        <w:jc w:val="both"/>
        <w:rPr>
          <w:sz w:val="28"/>
        </w:rPr>
      </w:pPr>
      <w:r>
        <w:rPr>
          <w:sz w:val="28"/>
        </w:rPr>
        <w:t>своевременное выявление детей с трудностями адаптации, обусловленными</w:t>
      </w:r>
      <w:r>
        <w:rPr>
          <w:spacing w:val="1"/>
          <w:sz w:val="28"/>
        </w:rPr>
        <w:t xml:space="preserve"> </w:t>
      </w:r>
      <w:r>
        <w:rPr>
          <w:sz w:val="28"/>
        </w:rPr>
        <w:t>ограниченными</w:t>
      </w:r>
      <w:r>
        <w:rPr>
          <w:spacing w:val="-1"/>
          <w:sz w:val="28"/>
        </w:rPr>
        <w:t xml:space="preserve"> </w:t>
      </w:r>
      <w:r>
        <w:rPr>
          <w:sz w:val="28"/>
        </w:rPr>
        <w:t>возможностями здоровья;</w:t>
      </w:r>
    </w:p>
    <w:p w:rsidR="00D1398C" w:rsidRDefault="00D1398C" w:rsidP="00D1398C">
      <w:pPr>
        <w:pStyle w:val="a8"/>
        <w:widowControl w:val="0"/>
        <w:numPr>
          <w:ilvl w:val="1"/>
          <w:numId w:val="257"/>
        </w:numPr>
        <w:tabs>
          <w:tab w:val="left" w:pos="1523"/>
        </w:tabs>
        <w:autoSpaceDE w:val="0"/>
        <w:autoSpaceDN w:val="0"/>
        <w:spacing w:after="0" w:line="240" w:lineRule="auto"/>
        <w:ind w:left="1534" w:right="710" w:hanging="360"/>
        <w:contextualSpacing w:val="0"/>
        <w:jc w:val="both"/>
        <w:rPr>
          <w:sz w:val="28"/>
        </w:rPr>
      </w:pPr>
      <w:r>
        <w:rPr>
          <w:sz w:val="28"/>
        </w:rPr>
        <w:t>определение особых образовательных потребностей детей с 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3"/>
          <w:sz w:val="28"/>
        </w:rPr>
        <w:t xml:space="preserve"> </w:t>
      </w:r>
      <w:r>
        <w:rPr>
          <w:sz w:val="28"/>
        </w:rPr>
        <w:t>детей-инвалидов;</w:t>
      </w:r>
    </w:p>
    <w:p w:rsidR="00D1398C" w:rsidRDefault="00D1398C" w:rsidP="00D1398C">
      <w:pPr>
        <w:pStyle w:val="a8"/>
        <w:widowControl w:val="0"/>
        <w:numPr>
          <w:ilvl w:val="1"/>
          <w:numId w:val="257"/>
        </w:numPr>
        <w:tabs>
          <w:tab w:val="left" w:pos="1523"/>
        </w:tabs>
        <w:autoSpaceDE w:val="0"/>
        <w:autoSpaceDN w:val="0"/>
        <w:spacing w:after="0" w:line="240" w:lineRule="auto"/>
        <w:ind w:left="1534" w:right="714" w:hanging="360"/>
        <w:contextualSpacing w:val="0"/>
        <w:jc w:val="both"/>
        <w:rPr>
          <w:sz w:val="28"/>
        </w:rPr>
      </w:pPr>
      <w:r>
        <w:rPr>
          <w:sz w:val="28"/>
        </w:rPr>
        <w:t>определение</w:t>
      </w:r>
      <w:r>
        <w:rPr>
          <w:spacing w:val="1"/>
          <w:sz w:val="28"/>
        </w:rPr>
        <w:t xml:space="preserve"> </w:t>
      </w:r>
      <w:r>
        <w:rPr>
          <w:sz w:val="28"/>
        </w:rPr>
        <w:t>особенностей</w:t>
      </w:r>
      <w:r>
        <w:rPr>
          <w:spacing w:val="1"/>
          <w:sz w:val="28"/>
        </w:rPr>
        <w:t xml:space="preserve"> </w:t>
      </w:r>
      <w:r>
        <w:rPr>
          <w:sz w:val="28"/>
        </w:rPr>
        <w:t>организации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для</w:t>
      </w:r>
      <w:r>
        <w:rPr>
          <w:spacing w:val="1"/>
          <w:sz w:val="28"/>
        </w:rPr>
        <w:t xml:space="preserve"> </w:t>
      </w:r>
      <w:r>
        <w:rPr>
          <w:sz w:val="28"/>
        </w:rPr>
        <w:t>рассматриваемой</w:t>
      </w:r>
      <w:r>
        <w:rPr>
          <w:spacing w:val="1"/>
          <w:sz w:val="28"/>
        </w:rPr>
        <w:t xml:space="preserve"> </w:t>
      </w:r>
      <w:r>
        <w:rPr>
          <w:sz w:val="28"/>
        </w:rPr>
        <w:t>категории</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индивидуальными</w:t>
      </w:r>
      <w:r>
        <w:rPr>
          <w:spacing w:val="1"/>
          <w:sz w:val="28"/>
        </w:rPr>
        <w:t xml:space="preserve"> </w:t>
      </w:r>
      <w:r>
        <w:rPr>
          <w:sz w:val="28"/>
        </w:rPr>
        <w:t>особенностями каждого ребёнка, структурой нарушения развития и степенью</w:t>
      </w:r>
      <w:r>
        <w:rPr>
          <w:spacing w:val="1"/>
          <w:sz w:val="28"/>
        </w:rPr>
        <w:t xml:space="preserve"> </w:t>
      </w:r>
      <w:r>
        <w:rPr>
          <w:sz w:val="28"/>
        </w:rPr>
        <w:t>его выраженности;</w:t>
      </w:r>
    </w:p>
    <w:p w:rsidR="00D1398C" w:rsidRDefault="00D1398C" w:rsidP="00D1398C">
      <w:pPr>
        <w:pStyle w:val="a8"/>
        <w:widowControl w:val="0"/>
        <w:numPr>
          <w:ilvl w:val="1"/>
          <w:numId w:val="257"/>
        </w:numPr>
        <w:tabs>
          <w:tab w:val="left" w:pos="1326"/>
        </w:tabs>
        <w:autoSpaceDE w:val="0"/>
        <w:autoSpaceDN w:val="0"/>
        <w:spacing w:after="0" w:line="240" w:lineRule="auto"/>
        <w:ind w:left="1534" w:right="706" w:hanging="360"/>
        <w:contextualSpacing w:val="0"/>
        <w:jc w:val="both"/>
        <w:rPr>
          <w:sz w:val="28"/>
        </w:rPr>
      </w:pPr>
      <w:r>
        <w:rPr>
          <w:rFonts w:ascii="Microsoft Sans Serif" w:hAnsi="Microsoft Sans Serif"/>
          <w:spacing w:val="-1"/>
          <w:sz w:val="28"/>
        </w:rPr>
        <w:t xml:space="preserve">. </w:t>
      </w:r>
      <w:r>
        <w:rPr>
          <w:spacing w:val="-1"/>
          <w:sz w:val="28"/>
        </w:rPr>
        <w:t>создание</w:t>
      </w:r>
      <w:r>
        <w:rPr>
          <w:sz w:val="28"/>
        </w:rPr>
        <w:t xml:space="preserve"> </w:t>
      </w:r>
      <w:r>
        <w:rPr>
          <w:spacing w:val="-1"/>
          <w:sz w:val="28"/>
        </w:rPr>
        <w:t>условий,</w:t>
      </w:r>
      <w:r>
        <w:rPr>
          <w:sz w:val="28"/>
        </w:rPr>
        <w:t xml:space="preserve"> способствующих</w:t>
      </w:r>
      <w:r>
        <w:rPr>
          <w:spacing w:val="1"/>
          <w:sz w:val="28"/>
        </w:rPr>
        <w:t xml:space="preserve"> </w:t>
      </w:r>
      <w:r>
        <w:rPr>
          <w:sz w:val="28"/>
        </w:rPr>
        <w:t>освоению</w:t>
      </w:r>
      <w:r>
        <w:rPr>
          <w:spacing w:val="1"/>
          <w:sz w:val="28"/>
        </w:rPr>
        <w:t xml:space="preserve"> </w:t>
      </w:r>
      <w:r>
        <w:rPr>
          <w:sz w:val="28"/>
        </w:rPr>
        <w:t>детьми</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3"/>
          <w:sz w:val="28"/>
        </w:rPr>
        <w:t xml:space="preserve"> </w:t>
      </w:r>
      <w:r>
        <w:rPr>
          <w:sz w:val="28"/>
        </w:rPr>
        <w:t>образования</w:t>
      </w:r>
      <w:r>
        <w:rPr>
          <w:spacing w:val="-3"/>
          <w:sz w:val="28"/>
        </w:rPr>
        <w:t xml:space="preserve"> </w:t>
      </w:r>
      <w:r>
        <w:rPr>
          <w:sz w:val="28"/>
        </w:rPr>
        <w:t>и</w:t>
      </w:r>
      <w:r>
        <w:rPr>
          <w:spacing w:val="-1"/>
          <w:sz w:val="28"/>
        </w:rPr>
        <w:t xml:space="preserve"> </w:t>
      </w:r>
      <w:r>
        <w:rPr>
          <w:sz w:val="28"/>
        </w:rPr>
        <w:t>их</w:t>
      </w:r>
      <w:r>
        <w:rPr>
          <w:spacing w:val="-3"/>
          <w:sz w:val="28"/>
        </w:rPr>
        <w:t xml:space="preserve"> </w:t>
      </w:r>
      <w:r>
        <w:rPr>
          <w:sz w:val="28"/>
        </w:rPr>
        <w:t>интеграции</w:t>
      </w:r>
      <w:r>
        <w:rPr>
          <w:spacing w:val="-1"/>
          <w:sz w:val="28"/>
        </w:rPr>
        <w:t xml:space="preserve"> </w:t>
      </w:r>
      <w:r>
        <w:rPr>
          <w:sz w:val="28"/>
        </w:rPr>
        <w:t>в</w:t>
      </w:r>
      <w:r>
        <w:rPr>
          <w:spacing w:val="-5"/>
          <w:sz w:val="28"/>
        </w:rPr>
        <w:t xml:space="preserve"> </w:t>
      </w:r>
      <w:r>
        <w:rPr>
          <w:sz w:val="28"/>
        </w:rPr>
        <w:t>образовательном</w:t>
      </w:r>
      <w:r>
        <w:rPr>
          <w:spacing w:val="-1"/>
          <w:sz w:val="28"/>
        </w:rPr>
        <w:t xml:space="preserve"> </w:t>
      </w:r>
      <w:r>
        <w:rPr>
          <w:sz w:val="28"/>
        </w:rPr>
        <w:t>учреждении;</w:t>
      </w:r>
    </w:p>
    <w:p w:rsidR="00D1398C" w:rsidRDefault="00D1398C" w:rsidP="00D1398C">
      <w:pPr>
        <w:pStyle w:val="a8"/>
        <w:widowControl w:val="0"/>
        <w:numPr>
          <w:ilvl w:val="1"/>
          <w:numId w:val="257"/>
        </w:numPr>
        <w:tabs>
          <w:tab w:val="left" w:pos="1326"/>
        </w:tabs>
        <w:autoSpaceDE w:val="0"/>
        <w:autoSpaceDN w:val="0"/>
        <w:spacing w:after="0" w:line="240" w:lineRule="auto"/>
        <w:ind w:left="1534" w:right="699" w:hanging="360"/>
        <w:contextualSpacing w:val="0"/>
        <w:jc w:val="both"/>
        <w:rPr>
          <w:sz w:val="28"/>
        </w:rPr>
      </w:pPr>
      <w:r>
        <w:rPr>
          <w:rFonts w:ascii="Microsoft Sans Serif" w:hAnsi="Microsoft Sans Serif"/>
          <w:sz w:val="28"/>
        </w:rPr>
        <w:t xml:space="preserve">. </w:t>
      </w:r>
      <w:r>
        <w:rPr>
          <w:sz w:val="28"/>
        </w:rPr>
        <w:t>осуществление</w:t>
      </w:r>
      <w:r>
        <w:rPr>
          <w:spacing w:val="1"/>
          <w:sz w:val="28"/>
        </w:rPr>
        <w:t xml:space="preserve"> </w:t>
      </w:r>
      <w:r>
        <w:rPr>
          <w:sz w:val="28"/>
        </w:rPr>
        <w:t>индивидуально</w:t>
      </w:r>
      <w:r>
        <w:rPr>
          <w:spacing w:val="1"/>
          <w:sz w:val="28"/>
        </w:rPr>
        <w:t xml:space="preserve"> </w:t>
      </w:r>
      <w:r>
        <w:rPr>
          <w:sz w:val="28"/>
        </w:rPr>
        <w:t>ориентированной</w:t>
      </w:r>
      <w:r>
        <w:rPr>
          <w:spacing w:val="1"/>
          <w:sz w:val="28"/>
        </w:rPr>
        <w:t xml:space="preserve"> </w:t>
      </w:r>
      <w:r>
        <w:rPr>
          <w:sz w:val="28"/>
        </w:rPr>
        <w:t>психолого-медико-</w:t>
      </w:r>
      <w:r>
        <w:rPr>
          <w:spacing w:val="1"/>
          <w:sz w:val="28"/>
        </w:rPr>
        <w:t xml:space="preserve"> </w:t>
      </w:r>
      <w:r>
        <w:rPr>
          <w:sz w:val="28"/>
        </w:rPr>
        <w:t>педагогической помощи детям с ограниченными возможностями здоровья с</w:t>
      </w:r>
      <w:r>
        <w:rPr>
          <w:spacing w:val="1"/>
          <w:sz w:val="28"/>
        </w:rPr>
        <w:t xml:space="preserve"> </w:t>
      </w:r>
      <w:r>
        <w:rPr>
          <w:sz w:val="28"/>
        </w:rPr>
        <w:t>учётом</w:t>
      </w:r>
      <w:r>
        <w:rPr>
          <w:spacing w:val="43"/>
          <w:sz w:val="28"/>
        </w:rPr>
        <w:t xml:space="preserve"> </w:t>
      </w:r>
      <w:r>
        <w:rPr>
          <w:sz w:val="28"/>
        </w:rPr>
        <w:t>особенностей</w:t>
      </w:r>
      <w:r>
        <w:rPr>
          <w:spacing w:val="43"/>
          <w:sz w:val="28"/>
        </w:rPr>
        <w:t xml:space="preserve"> </w:t>
      </w:r>
      <w:r>
        <w:rPr>
          <w:sz w:val="28"/>
        </w:rPr>
        <w:t>психического</w:t>
      </w:r>
      <w:r>
        <w:rPr>
          <w:spacing w:val="41"/>
          <w:sz w:val="28"/>
        </w:rPr>
        <w:t xml:space="preserve"> </w:t>
      </w:r>
      <w:r>
        <w:rPr>
          <w:sz w:val="28"/>
        </w:rPr>
        <w:t>и</w:t>
      </w:r>
      <w:r>
        <w:rPr>
          <w:spacing w:val="43"/>
          <w:sz w:val="28"/>
        </w:rPr>
        <w:t xml:space="preserve"> </w:t>
      </w:r>
      <w:r>
        <w:rPr>
          <w:sz w:val="28"/>
        </w:rPr>
        <w:t>(или)</w:t>
      </w:r>
      <w:r>
        <w:rPr>
          <w:spacing w:val="40"/>
          <w:sz w:val="28"/>
        </w:rPr>
        <w:t xml:space="preserve"> </w:t>
      </w:r>
      <w:r>
        <w:rPr>
          <w:sz w:val="28"/>
        </w:rPr>
        <w:t>физического</w:t>
      </w:r>
      <w:r>
        <w:rPr>
          <w:spacing w:val="43"/>
          <w:sz w:val="28"/>
        </w:rPr>
        <w:t xml:space="preserve"> </w:t>
      </w:r>
      <w:r>
        <w:rPr>
          <w:sz w:val="28"/>
        </w:rPr>
        <w:t>развития,</w:t>
      </w:r>
    </w:p>
    <w:p w:rsidR="00D1398C" w:rsidRDefault="00D1398C" w:rsidP="00D1398C">
      <w:pPr>
        <w:pStyle w:val="af4"/>
        <w:spacing w:before="74"/>
        <w:ind w:left="1276" w:right="700"/>
        <w:jc w:val="both"/>
      </w:pPr>
      <w:r>
        <w:t xml:space="preserve">             индивидуальных</w:t>
      </w:r>
      <w:r>
        <w:rPr>
          <w:spacing w:val="1"/>
        </w:rPr>
        <w:t xml:space="preserve"> </w:t>
      </w:r>
      <w:r>
        <w:t>возможностей</w:t>
      </w:r>
      <w:r>
        <w:rPr>
          <w:spacing w:val="1"/>
        </w:rPr>
        <w:t xml:space="preserve"> </w:t>
      </w:r>
      <w:r>
        <w:t>детей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r>
        <w:t>психолого-медико-педагогической</w:t>
      </w:r>
      <w:r>
        <w:rPr>
          <w:spacing w:val="-1"/>
        </w:rPr>
        <w:t xml:space="preserve"> </w:t>
      </w:r>
      <w:r>
        <w:t>комиссии);</w:t>
      </w:r>
    </w:p>
    <w:p w:rsidR="00D1398C" w:rsidRDefault="00D1398C" w:rsidP="00D1398C">
      <w:pPr>
        <w:pStyle w:val="a8"/>
        <w:widowControl w:val="0"/>
        <w:numPr>
          <w:ilvl w:val="1"/>
          <w:numId w:val="257"/>
        </w:numPr>
        <w:tabs>
          <w:tab w:val="left" w:pos="1326"/>
        </w:tabs>
        <w:autoSpaceDE w:val="0"/>
        <w:autoSpaceDN w:val="0"/>
        <w:spacing w:after="0" w:line="240" w:lineRule="auto"/>
        <w:ind w:left="1534" w:right="708" w:hanging="360"/>
        <w:contextualSpacing w:val="0"/>
        <w:jc w:val="both"/>
        <w:rPr>
          <w:sz w:val="28"/>
        </w:rPr>
      </w:pPr>
      <w:r>
        <w:rPr>
          <w:rFonts w:ascii="Microsoft Sans Serif" w:hAnsi="Microsoft Sans Serif"/>
          <w:spacing w:val="-1"/>
          <w:sz w:val="28"/>
        </w:rPr>
        <w:t xml:space="preserve">. </w:t>
      </w:r>
      <w:r>
        <w:rPr>
          <w:spacing w:val="-1"/>
          <w:sz w:val="28"/>
        </w:rPr>
        <w:t>разработка</w:t>
      </w:r>
      <w:r>
        <w:rPr>
          <w:sz w:val="28"/>
        </w:rPr>
        <w:t xml:space="preserve"> </w:t>
      </w:r>
      <w:r>
        <w:rPr>
          <w:spacing w:val="-1"/>
          <w:sz w:val="28"/>
        </w:rPr>
        <w:t>и</w:t>
      </w:r>
      <w:r>
        <w:rPr>
          <w:sz w:val="28"/>
        </w:rPr>
        <w:t xml:space="preserve"> </w:t>
      </w:r>
      <w:r>
        <w:rPr>
          <w:spacing w:val="-1"/>
          <w:sz w:val="28"/>
        </w:rPr>
        <w:t>реализация</w:t>
      </w:r>
      <w:r>
        <w:rPr>
          <w:sz w:val="28"/>
        </w:rPr>
        <w:t xml:space="preserve"> </w:t>
      </w:r>
      <w:r>
        <w:rPr>
          <w:spacing w:val="-1"/>
          <w:sz w:val="28"/>
        </w:rPr>
        <w:t>индивидуальных</w:t>
      </w:r>
      <w:r>
        <w:rPr>
          <w:sz w:val="28"/>
        </w:rPr>
        <w:t xml:space="preserve"> учебных</w:t>
      </w:r>
      <w:r>
        <w:rPr>
          <w:spacing w:val="1"/>
          <w:sz w:val="28"/>
        </w:rPr>
        <w:t xml:space="preserve"> </w:t>
      </w:r>
      <w:r>
        <w:rPr>
          <w:sz w:val="28"/>
        </w:rPr>
        <w:t>планов,</w:t>
      </w:r>
      <w:r>
        <w:rPr>
          <w:spacing w:val="1"/>
          <w:sz w:val="28"/>
        </w:rPr>
        <w:t xml:space="preserve"> </w:t>
      </w:r>
      <w:r>
        <w:rPr>
          <w:sz w:val="28"/>
        </w:rPr>
        <w:t>организация</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групповых</w:t>
      </w:r>
      <w:r>
        <w:rPr>
          <w:spacing w:val="1"/>
          <w:sz w:val="28"/>
        </w:rPr>
        <w:t xml:space="preserve"> </w:t>
      </w:r>
      <w:r>
        <w:rPr>
          <w:sz w:val="28"/>
        </w:rPr>
        <w:t>занятий</w:t>
      </w:r>
      <w:r>
        <w:rPr>
          <w:spacing w:val="1"/>
          <w:sz w:val="28"/>
        </w:rPr>
        <w:t xml:space="preserve"> </w:t>
      </w:r>
      <w:r>
        <w:rPr>
          <w:sz w:val="28"/>
        </w:rPr>
        <w:t>для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выраженным</w:t>
      </w:r>
      <w:r>
        <w:rPr>
          <w:spacing w:val="-67"/>
          <w:sz w:val="28"/>
        </w:rPr>
        <w:t xml:space="preserve"> </w:t>
      </w:r>
      <w:r>
        <w:rPr>
          <w:sz w:val="28"/>
        </w:rPr>
        <w:t>нарушением</w:t>
      </w:r>
      <w:r>
        <w:rPr>
          <w:spacing w:val="-1"/>
          <w:sz w:val="28"/>
        </w:rPr>
        <w:t xml:space="preserve"> </w:t>
      </w:r>
      <w:r>
        <w:rPr>
          <w:sz w:val="28"/>
        </w:rPr>
        <w:t>в</w:t>
      </w:r>
      <w:r>
        <w:rPr>
          <w:spacing w:val="-1"/>
          <w:sz w:val="28"/>
        </w:rPr>
        <w:t xml:space="preserve"> </w:t>
      </w:r>
      <w:r>
        <w:rPr>
          <w:sz w:val="28"/>
        </w:rPr>
        <w:t>физическом и (или)</w:t>
      </w:r>
      <w:r>
        <w:rPr>
          <w:spacing w:val="-3"/>
          <w:sz w:val="28"/>
        </w:rPr>
        <w:t xml:space="preserve"> </w:t>
      </w:r>
      <w:r>
        <w:rPr>
          <w:sz w:val="28"/>
        </w:rPr>
        <w:t>психическом</w:t>
      </w:r>
      <w:r>
        <w:rPr>
          <w:spacing w:val="-4"/>
          <w:sz w:val="28"/>
        </w:rPr>
        <w:t xml:space="preserve"> </w:t>
      </w:r>
      <w:r>
        <w:rPr>
          <w:sz w:val="28"/>
        </w:rPr>
        <w:t>развитии;</w:t>
      </w:r>
    </w:p>
    <w:p w:rsidR="00D1398C" w:rsidRDefault="00D1398C" w:rsidP="00D1398C">
      <w:pPr>
        <w:pStyle w:val="a8"/>
        <w:widowControl w:val="0"/>
        <w:numPr>
          <w:ilvl w:val="1"/>
          <w:numId w:val="257"/>
        </w:numPr>
        <w:tabs>
          <w:tab w:val="left" w:pos="1326"/>
        </w:tabs>
        <w:autoSpaceDE w:val="0"/>
        <w:autoSpaceDN w:val="0"/>
        <w:spacing w:after="0" w:line="240" w:lineRule="auto"/>
        <w:ind w:left="1534" w:right="706" w:hanging="360"/>
        <w:contextualSpacing w:val="0"/>
        <w:jc w:val="both"/>
        <w:rPr>
          <w:sz w:val="28"/>
        </w:rPr>
      </w:pPr>
      <w:r>
        <w:rPr>
          <w:rFonts w:ascii="Microsoft Sans Serif" w:hAnsi="Microsoft Sans Serif"/>
          <w:spacing w:val="-1"/>
          <w:sz w:val="28"/>
        </w:rPr>
        <w:t xml:space="preserve">. </w:t>
      </w:r>
      <w:r>
        <w:rPr>
          <w:spacing w:val="-1"/>
          <w:sz w:val="28"/>
        </w:rPr>
        <w:t>обеспечение</w:t>
      </w:r>
      <w:r>
        <w:rPr>
          <w:sz w:val="28"/>
        </w:rPr>
        <w:t xml:space="preserve"> </w:t>
      </w:r>
      <w:r>
        <w:rPr>
          <w:spacing w:val="-1"/>
          <w:sz w:val="28"/>
        </w:rPr>
        <w:t>возможности</w:t>
      </w:r>
      <w:r>
        <w:rPr>
          <w:sz w:val="28"/>
        </w:rPr>
        <w:t xml:space="preserve"> 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по</w:t>
      </w:r>
      <w:r>
        <w:rPr>
          <w:spacing w:val="1"/>
          <w:sz w:val="28"/>
        </w:rPr>
        <w:t xml:space="preserve"> </w:t>
      </w:r>
      <w:r>
        <w:rPr>
          <w:sz w:val="28"/>
        </w:rPr>
        <w:t>дополнительным</w:t>
      </w:r>
      <w:r>
        <w:rPr>
          <w:spacing w:val="1"/>
          <w:sz w:val="28"/>
        </w:rPr>
        <w:t xml:space="preserve"> </w:t>
      </w:r>
      <w:r>
        <w:rPr>
          <w:sz w:val="28"/>
        </w:rPr>
        <w:t>образовательным программам и получения дополнительных образовательных</w:t>
      </w:r>
      <w:r>
        <w:rPr>
          <w:spacing w:val="1"/>
          <w:sz w:val="28"/>
        </w:rPr>
        <w:t xml:space="preserve"> </w:t>
      </w:r>
      <w:r>
        <w:rPr>
          <w:sz w:val="28"/>
        </w:rPr>
        <w:t>коррекционных услуг;</w:t>
      </w:r>
    </w:p>
    <w:p w:rsidR="00D1398C" w:rsidRDefault="00D1398C" w:rsidP="00D1398C">
      <w:pPr>
        <w:pStyle w:val="a8"/>
        <w:widowControl w:val="0"/>
        <w:numPr>
          <w:ilvl w:val="1"/>
          <w:numId w:val="257"/>
        </w:numPr>
        <w:tabs>
          <w:tab w:val="left" w:pos="1326"/>
        </w:tabs>
        <w:autoSpaceDE w:val="0"/>
        <w:autoSpaceDN w:val="0"/>
        <w:spacing w:after="0" w:line="240" w:lineRule="auto"/>
        <w:ind w:left="1534" w:right="712" w:hanging="360"/>
        <w:contextualSpacing w:val="0"/>
        <w:jc w:val="both"/>
        <w:rPr>
          <w:sz w:val="28"/>
        </w:rPr>
      </w:pPr>
      <w:r>
        <w:rPr>
          <w:rFonts w:ascii="Microsoft Sans Serif" w:hAnsi="Microsoft Sans Serif"/>
          <w:spacing w:val="-1"/>
          <w:sz w:val="28"/>
        </w:rPr>
        <w:t>.</w:t>
      </w:r>
      <w:r>
        <w:rPr>
          <w:rFonts w:ascii="Microsoft Sans Serif" w:hAnsi="Microsoft Sans Serif"/>
          <w:spacing w:val="-40"/>
          <w:sz w:val="28"/>
        </w:rPr>
        <w:t xml:space="preserve"> </w:t>
      </w:r>
      <w:r>
        <w:rPr>
          <w:spacing w:val="-1"/>
          <w:sz w:val="28"/>
        </w:rPr>
        <w:t>реализация</w:t>
      </w:r>
      <w:r>
        <w:rPr>
          <w:spacing w:val="2"/>
          <w:sz w:val="28"/>
        </w:rPr>
        <w:t xml:space="preserve"> </w:t>
      </w:r>
      <w:r>
        <w:rPr>
          <w:spacing w:val="-1"/>
          <w:sz w:val="28"/>
        </w:rPr>
        <w:t>системы</w:t>
      </w:r>
      <w:r>
        <w:rPr>
          <w:spacing w:val="2"/>
          <w:sz w:val="28"/>
        </w:rPr>
        <w:t xml:space="preserve"> </w:t>
      </w:r>
      <w:r>
        <w:rPr>
          <w:spacing w:val="-1"/>
          <w:sz w:val="28"/>
        </w:rPr>
        <w:t>мероприятий</w:t>
      </w:r>
      <w:r>
        <w:rPr>
          <w:sz w:val="28"/>
        </w:rPr>
        <w:t xml:space="preserve"> по</w:t>
      </w:r>
      <w:r>
        <w:rPr>
          <w:spacing w:val="69"/>
          <w:sz w:val="28"/>
        </w:rPr>
        <w:t xml:space="preserve"> </w:t>
      </w:r>
      <w:r>
        <w:rPr>
          <w:sz w:val="28"/>
        </w:rPr>
        <w:t>социальной</w:t>
      </w:r>
      <w:r>
        <w:rPr>
          <w:spacing w:val="69"/>
          <w:sz w:val="28"/>
        </w:rPr>
        <w:t xml:space="preserve"> </w:t>
      </w:r>
      <w:r>
        <w:rPr>
          <w:sz w:val="28"/>
        </w:rPr>
        <w:t>адаптации</w:t>
      </w:r>
      <w:r>
        <w:rPr>
          <w:spacing w:val="67"/>
          <w:sz w:val="28"/>
        </w:rPr>
        <w:t xml:space="preserve"> </w:t>
      </w:r>
      <w:r>
        <w:rPr>
          <w:sz w:val="28"/>
        </w:rPr>
        <w:t>детей</w:t>
      </w:r>
      <w:r>
        <w:rPr>
          <w:spacing w:val="67"/>
          <w:sz w:val="28"/>
        </w:rPr>
        <w:t xml:space="preserve"> </w:t>
      </w:r>
      <w:r>
        <w:rPr>
          <w:sz w:val="28"/>
        </w:rPr>
        <w:t>с</w:t>
      </w:r>
      <w:r>
        <w:rPr>
          <w:spacing w:val="-68"/>
          <w:sz w:val="28"/>
        </w:rPr>
        <w:t xml:space="preserve"> </w:t>
      </w:r>
      <w:r>
        <w:rPr>
          <w:sz w:val="28"/>
        </w:rPr>
        <w:t>ограниченными</w:t>
      </w:r>
      <w:r>
        <w:rPr>
          <w:spacing w:val="-1"/>
          <w:sz w:val="28"/>
        </w:rPr>
        <w:t xml:space="preserve"> </w:t>
      </w:r>
      <w:r>
        <w:rPr>
          <w:sz w:val="28"/>
        </w:rPr>
        <w:t>возможностями здоровья;</w:t>
      </w:r>
    </w:p>
    <w:p w:rsidR="00D1398C" w:rsidRDefault="00D1398C" w:rsidP="00D1398C">
      <w:pPr>
        <w:pStyle w:val="a8"/>
        <w:widowControl w:val="0"/>
        <w:numPr>
          <w:ilvl w:val="1"/>
          <w:numId w:val="257"/>
        </w:numPr>
        <w:tabs>
          <w:tab w:val="left" w:pos="1326"/>
        </w:tabs>
        <w:autoSpaceDE w:val="0"/>
        <w:autoSpaceDN w:val="0"/>
        <w:spacing w:after="0" w:line="240" w:lineRule="auto"/>
        <w:ind w:left="1534" w:right="705" w:hanging="360"/>
        <w:contextualSpacing w:val="0"/>
        <w:jc w:val="both"/>
        <w:rPr>
          <w:sz w:val="28"/>
        </w:rPr>
      </w:pPr>
      <w:r>
        <w:rPr>
          <w:rFonts w:ascii="Microsoft Sans Serif" w:hAnsi="Microsoft Sans Serif"/>
          <w:spacing w:val="-1"/>
          <w:sz w:val="28"/>
        </w:rPr>
        <w:t xml:space="preserve">. </w:t>
      </w:r>
      <w:r>
        <w:rPr>
          <w:spacing w:val="-1"/>
          <w:sz w:val="28"/>
        </w:rPr>
        <w:t>оказание</w:t>
      </w:r>
      <w:r>
        <w:rPr>
          <w:sz w:val="28"/>
        </w:rPr>
        <w:t xml:space="preserve"> </w:t>
      </w:r>
      <w:r>
        <w:rPr>
          <w:spacing w:val="-1"/>
          <w:sz w:val="28"/>
        </w:rPr>
        <w:t>консультативной</w:t>
      </w:r>
      <w:r>
        <w:rPr>
          <w:sz w:val="28"/>
        </w:rPr>
        <w:t xml:space="preserve"> и</w:t>
      </w:r>
      <w:r>
        <w:rPr>
          <w:spacing w:val="1"/>
          <w:sz w:val="28"/>
        </w:rPr>
        <w:t xml:space="preserve"> </w:t>
      </w:r>
      <w:r>
        <w:rPr>
          <w:sz w:val="28"/>
        </w:rPr>
        <w:t>методической</w:t>
      </w:r>
      <w:r>
        <w:rPr>
          <w:spacing w:val="1"/>
          <w:sz w:val="28"/>
        </w:rPr>
        <w:t xml:space="preserve"> </w:t>
      </w:r>
      <w:r>
        <w:rPr>
          <w:sz w:val="28"/>
        </w:rPr>
        <w:t>помощи</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по</w:t>
      </w:r>
      <w:r>
        <w:rPr>
          <w:spacing w:val="1"/>
          <w:sz w:val="28"/>
        </w:rPr>
        <w:t xml:space="preserve"> </w:t>
      </w:r>
      <w:r>
        <w:rPr>
          <w:sz w:val="28"/>
        </w:rPr>
        <w:t>медицинским,</w:t>
      </w:r>
      <w:r>
        <w:rPr>
          <w:spacing w:val="-3"/>
          <w:sz w:val="28"/>
        </w:rPr>
        <w:t xml:space="preserve"> </w:t>
      </w:r>
      <w:r>
        <w:rPr>
          <w:sz w:val="28"/>
        </w:rPr>
        <w:t>социальным,</w:t>
      </w:r>
      <w:r>
        <w:rPr>
          <w:spacing w:val="-2"/>
          <w:sz w:val="28"/>
        </w:rPr>
        <w:t xml:space="preserve"> </w:t>
      </w:r>
      <w:r>
        <w:rPr>
          <w:sz w:val="28"/>
        </w:rPr>
        <w:t>правовым</w:t>
      </w:r>
      <w:r>
        <w:rPr>
          <w:spacing w:val="-4"/>
          <w:sz w:val="28"/>
        </w:rPr>
        <w:t xml:space="preserve"> </w:t>
      </w:r>
      <w:r>
        <w:rPr>
          <w:sz w:val="28"/>
        </w:rPr>
        <w:t>и</w:t>
      </w:r>
      <w:r>
        <w:rPr>
          <w:spacing w:val="-2"/>
          <w:sz w:val="28"/>
        </w:rPr>
        <w:t xml:space="preserve"> </w:t>
      </w:r>
      <w:r>
        <w:rPr>
          <w:sz w:val="28"/>
        </w:rPr>
        <w:t>другим вопросам.</w:t>
      </w:r>
    </w:p>
    <w:p w:rsidR="00D1398C" w:rsidRDefault="00D1398C" w:rsidP="00D1398C">
      <w:pPr>
        <w:pStyle w:val="af4"/>
        <w:spacing w:before="7"/>
        <w:rPr>
          <w:sz w:val="27"/>
        </w:rPr>
      </w:pPr>
    </w:p>
    <w:p w:rsidR="00D1398C" w:rsidRDefault="00D1398C" w:rsidP="00D1398C">
      <w:pPr>
        <w:pStyle w:val="af4"/>
        <w:spacing w:line="322" w:lineRule="exact"/>
        <w:jc w:val="both"/>
        <w:rPr>
          <w:b/>
        </w:rPr>
      </w:pPr>
      <w:r>
        <w:t>Содержание</w:t>
      </w:r>
      <w:r>
        <w:rPr>
          <w:spacing w:val="-7"/>
        </w:rPr>
        <w:t xml:space="preserve"> </w:t>
      </w:r>
      <w:r>
        <w:t>программы</w:t>
      </w:r>
      <w:r>
        <w:rPr>
          <w:spacing w:val="-3"/>
        </w:rPr>
        <w:t xml:space="preserve"> </w:t>
      </w:r>
      <w:r>
        <w:t>коррекционной</w:t>
      </w:r>
      <w:r>
        <w:rPr>
          <w:spacing w:val="-4"/>
        </w:rPr>
        <w:t xml:space="preserve"> </w:t>
      </w:r>
      <w:r>
        <w:t>работы</w:t>
      </w:r>
      <w:r>
        <w:rPr>
          <w:spacing w:val="-6"/>
        </w:rPr>
        <w:t xml:space="preserve"> </w:t>
      </w:r>
      <w:r>
        <w:t>определяют</w:t>
      </w:r>
      <w:r>
        <w:rPr>
          <w:spacing w:val="-5"/>
        </w:rPr>
        <w:t xml:space="preserve"> </w:t>
      </w:r>
      <w:r>
        <w:t>следующие</w:t>
      </w:r>
      <w:r>
        <w:rPr>
          <w:spacing w:val="2"/>
        </w:rPr>
        <w:t xml:space="preserve"> </w:t>
      </w:r>
      <w:r>
        <w:rPr>
          <w:b/>
        </w:rPr>
        <w:t>принципы:</w:t>
      </w:r>
    </w:p>
    <w:p w:rsidR="00D1398C" w:rsidRDefault="00D1398C" w:rsidP="00D1398C">
      <w:pPr>
        <w:pStyle w:val="a8"/>
        <w:widowControl w:val="0"/>
        <w:numPr>
          <w:ilvl w:val="0"/>
          <w:numId w:val="258"/>
        </w:numPr>
        <w:tabs>
          <w:tab w:val="left" w:pos="1165"/>
        </w:tabs>
        <w:autoSpaceDE w:val="0"/>
        <w:autoSpaceDN w:val="0"/>
        <w:spacing w:after="0" w:line="240" w:lineRule="auto"/>
        <w:ind w:right="701" w:firstLine="0"/>
        <w:contextualSpacing w:val="0"/>
        <w:jc w:val="both"/>
        <w:rPr>
          <w:sz w:val="28"/>
        </w:rPr>
      </w:pPr>
      <w:r>
        <w:rPr>
          <w:i/>
          <w:sz w:val="28"/>
        </w:rPr>
        <w:t>Преемственность.</w:t>
      </w:r>
      <w:r>
        <w:rPr>
          <w:i/>
          <w:spacing w:val="1"/>
          <w:sz w:val="28"/>
        </w:rPr>
        <w:t xml:space="preserve"> </w:t>
      </w:r>
      <w:r>
        <w:rPr>
          <w:sz w:val="28"/>
        </w:rPr>
        <w:t>Принцип</w:t>
      </w:r>
      <w:r>
        <w:rPr>
          <w:spacing w:val="1"/>
          <w:sz w:val="28"/>
        </w:rPr>
        <w:t xml:space="preserve"> </w:t>
      </w:r>
      <w:r>
        <w:rPr>
          <w:sz w:val="28"/>
        </w:rPr>
        <w:t>обеспечивает</w:t>
      </w:r>
      <w:r>
        <w:rPr>
          <w:spacing w:val="1"/>
          <w:sz w:val="28"/>
        </w:rPr>
        <w:t xml:space="preserve"> </w:t>
      </w:r>
      <w:r>
        <w:rPr>
          <w:sz w:val="28"/>
        </w:rPr>
        <w:t>создание</w:t>
      </w:r>
      <w:r>
        <w:rPr>
          <w:spacing w:val="1"/>
          <w:sz w:val="28"/>
        </w:rPr>
        <w:t xml:space="preserve"> </w:t>
      </w:r>
      <w:r>
        <w:rPr>
          <w:sz w:val="28"/>
        </w:rPr>
        <w:t>единого</w:t>
      </w:r>
      <w:r>
        <w:rPr>
          <w:spacing w:val="1"/>
          <w:sz w:val="28"/>
        </w:rPr>
        <w:t xml:space="preserve"> </w:t>
      </w:r>
      <w:r>
        <w:rPr>
          <w:sz w:val="28"/>
        </w:rPr>
        <w:lastRenderedPageBreak/>
        <w:t>образовательного</w:t>
      </w:r>
      <w:r>
        <w:rPr>
          <w:spacing w:val="-67"/>
          <w:sz w:val="28"/>
        </w:rPr>
        <w:t xml:space="preserve"> </w:t>
      </w:r>
      <w:r>
        <w:rPr>
          <w:sz w:val="28"/>
        </w:rPr>
        <w:t>пространства при переходе от начального общего образования к основному общему</w:t>
      </w:r>
      <w:r>
        <w:rPr>
          <w:spacing w:val="1"/>
          <w:sz w:val="28"/>
        </w:rPr>
        <w:t xml:space="preserve"> </w:t>
      </w:r>
      <w:r>
        <w:rPr>
          <w:sz w:val="28"/>
        </w:rPr>
        <w:t>образованию, способствует достижению личностных, метапредметных, предметных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необходимых</w:t>
      </w:r>
      <w:r>
        <w:rPr>
          <w:spacing w:val="1"/>
          <w:sz w:val="28"/>
        </w:rPr>
        <w:t xml:space="preserve"> </w:t>
      </w:r>
      <w:r>
        <w:rPr>
          <w:sz w:val="28"/>
        </w:rPr>
        <w:t>обучающимся</w:t>
      </w:r>
      <w:r>
        <w:rPr>
          <w:spacing w:val="1"/>
          <w:sz w:val="28"/>
        </w:rPr>
        <w:t xml:space="preserve"> </w:t>
      </w:r>
      <w:r>
        <w:rPr>
          <w:sz w:val="28"/>
        </w:rPr>
        <w:t>с</w:t>
      </w:r>
      <w:r>
        <w:rPr>
          <w:spacing w:val="1"/>
          <w:sz w:val="28"/>
        </w:rPr>
        <w:t xml:space="preserve"> </w:t>
      </w:r>
      <w:r>
        <w:rPr>
          <w:sz w:val="28"/>
        </w:rPr>
        <w:t>ограниченными</w:t>
      </w:r>
      <w:r>
        <w:rPr>
          <w:spacing w:val="71"/>
          <w:sz w:val="28"/>
        </w:rPr>
        <w:t xml:space="preserve"> </w:t>
      </w:r>
      <w:r>
        <w:rPr>
          <w:sz w:val="28"/>
        </w:rPr>
        <w:t>возможностями</w:t>
      </w:r>
      <w:r>
        <w:rPr>
          <w:spacing w:val="1"/>
          <w:sz w:val="28"/>
        </w:rPr>
        <w:t xml:space="preserve"> </w:t>
      </w:r>
      <w:r>
        <w:rPr>
          <w:sz w:val="28"/>
        </w:rPr>
        <w:t>здоровья для продолжения образования. Принцип обеспечивает связь программы</w:t>
      </w:r>
      <w:r>
        <w:rPr>
          <w:spacing w:val="1"/>
          <w:sz w:val="28"/>
        </w:rPr>
        <w:t xml:space="preserve"> </w:t>
      </w:r>
      <w:r>
        <w:rPr>
          <w:sz w:val="28"/>
        </w:rPr>
        <w:t>коррекционной</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разделами</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программой</w:t>
      </w:r>
      <w:r>
        <w:rPr>
          <w:spacing w:val="1"/>
          <w:sz w:val="28"/>
        </w:rPr>
        <w:t xml:space="preserve"> </w:t>
      </w:r>
      <w:r>
        <w:rPr>
          <w:sz w:val="28"/>
        </w:rPr>
        <w:t>развития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ступени</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программой</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ступени</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программой</w:t>
      </w:r>
      <w:r>
        <w:rPr>
          <w:spacing w:val="1"/>
          <w:sz w:val="28"/>
        </w:rPr>
        <w:t xml:space="preserve"> </w:t>
      </w:r>
      <w:r>
        <w:rPr>
          <w:sz w:val="28"/>
        </w:rPr>
        <w:t>формирования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ИКТ-компетентности</w:t>
      </w:r>
      <w:r>
        <w:rPr>
          <w:spacing w:val="1"/>
          <w:sz w:val="28"/>
        </w:rPr>
        <w:t xml:space="preserve"> </w:t>
      </w:r>
      <w:r>
        <w:rPr>
          <w:sz w:val="28"/>
        </w:rPr>
        <w:t>обучающихся,</w:t>
      </w:r>
      <w:r>
        <w:rPr>
          <w:spacing w:val="-2"/>
          <w:sz w:val="28"/>
        </w:rPr>
        <w:t xml:space="preserve"> </w:t>
      </w:r>
      <w:r>
        <w:rPr>
          <w:sz w:val="28"/>
        </w:rPr>
        <w:t>программой</w:t>
      </w:r>
      <w:r>
        <w:rPr>
          <w:spacing w:val="-1"/>
          <w:sz w:val="28"/>
        </w:rPr>
        <w:t xml:space="preserve"> </w:t>
      </w:r>
      <w:r>
        <w:rPr>
          <w:sz w:val="28"/>
        </w:rPr>
        <w:t>социальной</w:t>
      </w:r>
      <w:r>
        <w:rPr>
          <w:spacing w:val="-3"/>
          <w:sz w:val="28"/>
        </w:rPr>
        <w:t xml:space="preserve"> </w:t>
      </w:r>
      <w:r>
        <w:rPr>
          <w:sz w:val="28"/>
        </w:rPr>
        <w:t>деятельности</w:t>
      </w:r>
      <w:r>
        <w:rPr>
          <w:spacing w:val="-1"/>
          <w:sz w:val="28"/>
        </w:rPr>
        <w:t xml:space="preserve"> </w:t>
      </w:r>
      <w:r>
        <w:rPr>
          <w:sz w:val="28"/>
        </w:rPr>
        <w:t>обучающихся.</w:t>
      </w:r>
    </w:p>
    <w:p w:rsidR="00D1398C" w:rsidRDefault="00D1398C" w:rsidP="00D1398C">
      <w:pPr>
        <w:pStyle w:val="a8"/>
        <w:widowControl w:val="0"/>
        <w:numPr>
          <w:ilvl w:val="0"/>
          <w:numId w:val="258"/>
        </w:numPr>
        <w:tabs>
          <w:tab w:val="left" w:pos="1165"/>
        </w:tabs>
        <w:autoSpaceDE w:val="0"/>
        <w:autoSpaceDN w:val="0"/>
        <w:spacing w:before="1" w:after="0" w:line="322" w:lineRule="exact"/>
        <w:ind w:left="1164" w:hanging="352"/>
        <w:contextualSpacing w:val="0"/>
        <w:jc w:val="both"/>
        <w:rPr>
          <w:sz w:val="28"/>
        </w:rPr>
      </w:pPr>
      <w:r>
        <w:rPr>
          <w:i/>
          <w:sz w:val="28"/>
        </w:rPr>
        <w:t>Соблюдение</w:t>
      </w:r>
      <w:r>
        <w:rPr>
          <w:i/>
          <w:spacing w:val="-4"/>
          <w:sz w:val="28"/>
        </w:rPr>
        <w:t xml:space="preserve"> </w:t>
      </w:r>
      <w:r>
        <w:rPr>
          <w:i/>
          <w:sz w:val="28"/>
        </w:rPr>
        <w:t>интересов</w:t>
      </w:r>
      <w:r>
        <w:rPr>
          <w:i/>
          <w:spacing w:val="-4"/>
          <w:sz w:val="28"/>
        </w:rPr>
        <w:t xml:space="preserve"> </w:t>
      </w:r>
      <w:r>
        <w:rPr>
          <w:i/>
          <w:sz w:val="28"/>
        </w:rPr>
        <w:t>ребёнка</w:t>
      </w:r>
      <w:r>
        <w:rPr>
          <w:sz w:val="28"/>
        </w:rPr>
        <w:t>.</w:t>
      </w:r>
    </w:p>
    <w:p w:rsidR="00D1398C" w:rsidRDefault="00D1398C" w:rsidP="00D1398C">
      <w:pPr>
        <w:pStyle w:val="af4"/>
        <w:spacing w:line="242" w:lineRule="auto"/>
        <w:ind w:right="709"/>
        <w:jc w:val="both"/>
      </w:pPr>
      <w:r>
        <w:t>Принцип</w:t>
      </w:r>
      <w:r>
        <w:rPr>
          <w:spacing w:val="1"/>
        </w:rPr>
        <w:t xml:space="preserve"> </w:t>
      </w:r>
      <w:r>
        <w:t>определяет</w:t>
      </w:r>
      <w:r>
        <w:rPr>
          <w:spacing w:val="1"/>
        </w:rPr>
        <w:t xml:space="preserve"> </w:t>
      </w:r>
      <w:r>
        <w:t>позицию</w:t>
      </w:r>
      <w:r>
        <w:rPr>
          <w:spacing w:val="1"/>
        </w:rPr>
        <w:t xml:space="preserve"> </w:t>
      </w:r>
      <w:r>
        <w:t>специалиста,</w:t>
      </w:r>
      <w:r>
        <w:rPr>
          <w:spacing w:val="1"/>
        </w:rPr>
        <w:t xml:space="preserve"> </w:t>
      </w:r>
      <w:r>
        <w:t>который</w:t>
      </w:r>
      <w:r>
        <w:rPr>
          <w:spacing w:val="1"/>
        </w:rPr>
        <w:t xml:space="preserve"> </w:t>
      </w:r>
      <w:r>
        <w:t>призван</w:t>
      </w:r>
      <w:r>
        <w:rPr>
          <w:spacing w:val="1"/>
        </w:rPr>
        <w:t xml:space="preserve"> </w:t>
      </w:r>
      <w:r>
        <w:t>решать</w:t>
      </w:r>
      <w:r>
        <w:rPr>
          <w:spacing w:val="1"/>
        </w:rPr>
        <w:t xml:space="preserve"> </w:t>
      </w:r>
      <w:r>
        <w:t>проблему</w:t>
      </w:r>
      <w:r>
        <w:rPr>
          <w:spacing w:val="1"/>
        </w:rPr>
        <w:t xml:space="preserve"> </w:t>
      </w:r>
      <w:r>
        <w:t>ребёнка</w:t>
      </w:r>
      <w:r>
        <w:rPr>
          <w:spacing w:val="-1"/>
        </w:rPr>
        <w:t xml:space="preserve"> </w:t>
      </w:r>
      <w:r>
        <w:t>с максимальной пользой</w:t>
      </w:r>
      <w:r>
        <w:rPr>
          <w:spacing w:val="-2"/>
        </w:rPr>
        <w:t xml:space="preserve"> </w:t>
      </w:r>
      <w:r>
        <w:t>и</w:t>
      </w:r>
      <w:r>
        <w:rPr>
          <w:spacing w:val="-1"/>
        </w:rPr>
        <w:t xml:space="preserve"> </w:t>
      </w:r>
      <w:r>
        <w:t>в</w:t>
      </w:r>
      <w:r>
        <w:rPr>
          <w:spacing w:val="-1"/>
        </w:rPr>
        <w:t xml:space="preserve"> </w:t>
      </w:r>
      <w:r>
        <w:t>интересах</w:t>
      </w:r>
      <w:r>
        <w:rPr>
          <w:spacing w:val="-2"/>
        </w:rPr>
        <w:t xml:space="preserve"> </w:t>
      </w:r>
      <w:r>
        <w:t>ребёнка.</w:t>
      </w:r>
    </w:p>
    <w:p w:rsidR="00D1398C" w:rsidRDefault="00D1398C" w:rsidP="00D1398C">
      <w:pPr>
        <w:pStyle w:val="a8"/>
        <w:widowControl w:val="0"/>
        <w:numPr>
          <w:ilvl w:val="0"/>
          <w:numId w:val="258"/>
        </w:numPr>
        <w:tabs>
          <w:tab w:val="left" w:pos="1165"/>
        </w:tabs>
        <w:autoSpaceDE w:val="0"/>
        <w:autoSpaceDN w:val="0"/>
        <w:spacing w:after="0" w:line="317" w:lineRule="exact"/>
        <w:ind w:left="1164" w:hanging="352"/>
        <w:contextualSpacing w:val="0"/>
        <w:jc w:val="both"/>
        <w:rPr>
          <w:sz w:val="28"/>
        </w:rPr>
      </w:pPr>
      <w:r>
        <w:rPr>
          <w:i/>
          <w:sz w:val="28"/>
        </w:rPr>
        <w:t>Системность</w:t>
      </w:r>
      <w:r>
        <w:rPr>
          <w:sz w:val="28"/>
        </w:rPr>
        <w:t>.</w:t>
      </w:r>
    </w:p>
    <w:p w:rsidR="00D1398C" w:rsidRDefault="00D1398C" w:rsidP="00D1398C">
      <w:pPr>
        <w:pStyle w:val="af4"/>
        <w:ind w:right="701"/>
        <w:jc w:val="both"/>
      </w:pPr>
      <w:r>
        <w:t>Принцип</w:t>
      </w:r>
      <w:r>
        <w:rPr>
          <w:spacing w:val="1"/>
        </w:rPr>
        <w:t xml:space="preserve"> </w:t>
      </w:r>
      <w:r>
        <w:t>обеспечивает</w:t>
      </w:r>
      <w:r>
        <w:rPr>
          <w:spacing w:val="1"/>
        </w:rPr>
        <w:t xml:space="preserve"> </w:t>
      </w:r>
      <w:r>
        <w:t>единство</w:t>
      </w:r>
      <w:r>
        <w:rPr>
          <w:spacing w:val="1"/>
        </w:rPr>
        <w:t xml:space="preserve"> </w:t>
      </w:r>
      <w:r>
        <w:t>диагностики,</w:t>
      </w:r>
      <w:r>
        <w:rPr>
          <w:spacing w:val="1"/>
        </w:rPr>
        <w:t xml:space="preserve"> </w:t>
      </w:r>
      <w:r>
        <w:t>коррекции</w:t>
      </w:r>
      <w:r>
        <w:rPr>
          <w:spacing w:val="1"/>
        </w:rPr>
        <w:t xml:space="preserve"> </w:t>
      </w:r>
      <w:r>
        <w:t>и</w:t>
      </w:r>
      <w:r>
        <w:rPr>
          <w:spacing w:val="1"/>
        </w:rPr>
        <w:t xml:space="preserve"> </w:t>
      </w:r>
      <w:r>
        <w:t>развития,</w:t>
      </w:r>
      <w:r>
        <w:rPr>
          <w:spacing w:val="1"/>
        </w:rPr>
        <w:t xml:space="preserve"> </w:t>
      </w:r>
      <w:r>
        <w:t>т.</w:t>
      </w:r>
      <w:r>
        <w:rPr>
          <w:spacing w:val="71"/>
        </w:rPr>
        <w:t xml:space="preserve"> </w:t>
      </w:r>
      <w:r>
        <w:t>е.</w:t>
      </w:r>
      <w:r>
        <w:rPr>
          <w:spacing w:val="1"/>
        </w:rPr>
        <w:t xml:space="preserve"> </w:t>
      </w:r>
      <w:r>
        <w:t>системный подход к анализу особенностей развития и коррекции нарушений детей с</w:t>
      </w:r>
      <w:r>
        <w:rPr>
          <w:spacing w:val="-67"/>
        </w:rPr>
        <w:t xml:space="preserve"> </w:t>
      </w:r>
      <w:r>
        <w:t>ограниченными возможностями здоровья, а также всесторонний многоуровневый</w:t>
      </w:r>
      <w:r>
        <w:rPr>
          <w:spacing w:val="1"/>
        </w:rPr>
        <w:t xml:space="preserve"> </w:t>
      </w:r>
      <w:r>
        <w:t>подход специалистов различного профиля, взаимодействие и согласованность их</w:t>
      </w:r>
      <w:r>
        <w:rPr>
          <w:spacing w:val="1"/>
        </w:rPr>
        <w:t xml:space="preserve"> </w:t>
      </w:r>
      <w:r>
        <w:t>действий</w:t>
      </w:r>
      <w:r>
        <w:rPr>
          <w:spacing w:val="1"/>
        </w:rPr>
        <w:t xml:space="preserve"> </w:t>
      </w:r>
      <w:r>
        <w:t>в решении проблем ребёнка; участие в данном процессе всех участников</w:t>
      </w:r>
      <w:r>
        <w:rPr>
          <w:spacing w:val="1"/>
        </w:rPr>
        <w:t xml:space="preserve"> </w:t>
      </w:r>
      <w:r>
        <w:t>образовательного процесса.</w:t>
      </w:r>
    </w:p>
    <w:p w:rsidR="00D1398C" w:rsidRDefault="00D1398C" w:rsidP="00D1398C">
      <w:pPr>
        <w:pStyle w:val="a8"/>
        <w:widowControl w:val="0"/>
        <w:numPr>
          <w:ilvl w:val="0"/>
          <w:numId w:val="258"/>
        </w:numPr>
        <w:tabs>
          <w:tab w:val="left" w:pos="1165"/>
        </w:tabs>
        <w:autoSpaceDE w:val="0"/>
        <w:autoSpaceDN w:val="0"/>
        <w:spacing w:after="0" w:line="322" w:lineRule="exact"/>
        <w:ind w:left="1164" w:hanging="352"/>
        <w:contextualSpacing w:val="0"/>
        <w:jc w:val="both"/>
        <w:rPr>
          <w:sz w:val="28"/>
        </w:rPr>
      </w:pPr>
      <w:r>
        <w:rPr>
          <w:i/>
          <w:sz w:val="28"/>
        </w:rPr>
        <w:t>Непрерывность</w:t>
      </w:r>
      <w:r>
        <w:rPr>
          <w:sz w:val="28"/>
        </w:rPr>
        <w:t>.</w:t>
      </w:r>
    </w:p>
    <w:p w:rsidR="00D1398C" w:rsidRDefault="00D1398C" w:rsidP="00D1398C">
      <w:pPr>
        <w:pStyle w:val="af4"/>
        <w:ind w:right="705"/>
        <w:jc w:val="both"/>
      </w:pPr>
      <w:r>
        <w:t>Принцип</w:t>
      </w:r>
      <w:r>
        <w:rPr>
          <w:spacing w:val="1"/>
        </w:rPr>
        <w:t xml:space="preserve"> </w:t>
      </w:r>
      <w:r>
        <w:t>гарантирует</w:t>
      </w:r>
      <w:r>
        <w:rPr>
          <w:spacing w:val="1"/>
        </w:rPr>
        <w:t xml:space="preserve"> </w:t>
      </w:r>
      <w:r>
        <w:t>ребёнку</w:t>
      </w:r>
      <w:r>
        <w:rPr>
          <w:spacing w:val="1"/>
        </w:rPr>
        <w:t xml:space="preserve"> </w:t>
      </w:r>
      <w:r>
        <w:t>и</w:t>
      </w:r>
      <w:r>
        <w:rPr>
          <w:spacing w:val="1"/>
        </w:rPr>
        <w:t xml:space="preserve"> </w:t>
      </w:r>
      <w:r>
        <w:t>его</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непрерывность помощи до полного решения проблемы или определения подхода к</w:t>
      </w:r>
      <w:r>
        <w:rPr>
          <w:spacing w:val="1"/>
        </w:rPr>
        <w:t xml:space="preserve"> </w:t>
      </w:r>
      <w:r>
        <w:t>её</w:t>
      </w:r>
      <w:r>
        <w:rPr>
          <w:spacing w:val="-1"/>
        </w:rPr>
        <w:t xml:space="preserve"> </w:t>
      </w:r>
      <w:r>
        <w:t>решению.</w:t>
      </w:r>
    </w:p>
    <w:p w:rsidR="00D1398C" w:rsidRDefault="00D1398C" w:rsidP="00D1398C">
      <w:pPr>
        <w:pStyle w:val="a8"/>
        <w:widowControl w:val="0"/>
        <w:numPr>
          <w:ilvl w:val="0"/>
          <w:numId w:val="258"/>
        </w:numPr>
        <w:tabs>
          <w:tab w:val="left" w:pos="1165"/>
        </w:tabs>
        <w:autoSpaceDE w:val="0"/>
        <w:autoSpaceDN w:val="0"/>
        <w:spacing w:after="0" w:line="321" w:lineRule="exact"/>
        <w:ind w:left="1164" w:hanging="352"/>
        <w:contextualSpacing w:val="0"/>
        <w:jc w:val="both"/>
        <w:rPr>
          <w:sz w:val="28"/>
        </w:rPr>
      </w:pPr>
      <w:r>
        <w:rPr>
          <w:i/>
          <w:sz w:val="28"/>
        </w:rPr>
        <w:t>Вариативность</w:t>
      </w:r>
      <w:r>
        <w:rPr>
          <w:sz w:val="28"/>
        </w:rPr>
        <w:t>.</w:t>
      </w:r>
    </w:p>
    <w:p w:rsidR="00D1398C" w:rsidRDefault="00D1398C" w:rsidP="00D1398C">
      <w:pPr>
        <w:pStyle w:val="af4"/>
        <w:spacing w:before="3"/>
        <w:ind w:right="706"/>
        <w:jc w:val="both"/>
      </w:pPr>
      <w:r>
        <w:t>Принцип предполагает создание вариативных условий для получения образования</w:t>
      </w:r>
      <w:r>
        <w:rPr>
          <w:spacing w:val="1"/>
        </w:rPr>
        <w:t xml:space="preserve"> </w:t>
      </w:r>
      <w:r>
        <w:t>детьми,</w:t>
      </w:r>
      <w:r>
        <w:rPr>
          <w:spacing w:val="1"/>
        </w:rPr>
        <w:t xml:space="preserve"> </w:t>
      </w:r>
      <w:r>
        <w:t>имеющими</w:t>
      </w:r>
      <w:r>
        <w:rPr>
          <w:spacing w:val="1"/>
        </w:rPr>
        <w:t xml:space="preserve"> </w:t>
      </w:r>
      <w:r>
        <w:t>различные</w:t>
      </w:r>
      <w:r>
        <w:rPr>
          <w:spacing w:val="1"/>
        </w:rPr>
        <w:t xml:space="preserve"> </w:t>
      </w:r>
      <w:r>
        <w:t>недостатки</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психическом</w:t>
      </w:r>
      <w:r>
        <w:rPr>
          <w:spacing w:val="1"/>
        </w:rPr>
        <w:t xml:space="preserve"> </w:t>
      </w:r>
      <w:r>
        <w:t>развитии.</w:t>
      </w:r>
    </w:p>
    <w:p w:rsidR="00D1398C" w:rsidRDefault="00D1398C" w:rsidP="00D1398C">
      <w:pPr>
        <w:jc w:val="both"/>
      </w:pPr>
    </w:p>
    <w:p w:rsidR="00D1398C" w:rsidRDefault="00D1398C" w:rsidP="00D1398C">
      <w:pPr>
        <w:spacing w:before="74" w:line="322" w:lineRule="exact"/>
        <w:ind w:left="813"/>
        <w:jc w:val="both"/>
        <w:rPr>
          <w:sz w:val="28"/>
        </w:rPr>
      </w:pPr>
      <w:r>
        <w:rPr>
          <w:sz w:val="28"/>
        </w:rPr>
        <w:t>-</w:t>
      </w:r>
      <w:r>
        <w:rPr>
          <w:i/>
          <w:sz w:val="28"/>
        </w:rPr>
        <w:t>Рекомендательный</w:t>
      </w:r>
      <w:r>
        <w:rPr>
          <w:i/>
          <w:spacing w:val="-2"/>
          <w:sz w:val="28"/>
        </w:rPr>
        <w:t xml:space="preserve"> </w:t>
      </w:r>
      <w:r>
        <w:rPr>
          <w:i/>
          <w:sz w:val="28"/>
        </w:rPr>
        <w:t>характер</w:t>
      </w:r>
      <w:r>
        <w:rPr>
          <w:i/>
          <w:spacing w:val="-4"/>
          <w:sz w:val="28"/>
        </w:rPr>
        <w:t xml:space="preserve"> </w:t>
      </w:r>
      <w:r>
        <w:rPr>
          <w:i/>
          <w:sz w:val="28"/>
        </w:rPr>
        <w:t>оказания</w:t>
      </w:r>
      <w:r>
        <w:rPr>
          <w:i/>
          <w:spacing w:val="-2"/>
          <w:sz w:val="28"/>
        </w:rPr>
        <w:t xml:space="preserve"> </w:t>
      </w:r>
      <w:r>
        <w:rPr>
          <w:i/>
          <w:sz w:val="28"/>
        </w:rPr>
        <w:t>помощи</w:t>
      </w:r>
      <w:r>
        <w:rPr>
          <w:sz w:val="28"/>
        </w:rPr>
        <w:t>.</w:t>
      </w:r>
    </w:p>
    <w:p w:rsidR="00D1398C" w:rsidRDefault="00D1398C" w:rsidP="00D1398C">
      <w:pPr>
        <w:pStyle w:val="af4"/>
        <w:ind w:right="707"/>
        <w:jc w:val="both"/>
      </w:pPr>
      <w:r>
        <w:t>Принцип</w:t>
      </w:r>
      <w:r>
        <w:rPr>
          <w:spacing w:val="1"/>
        </w:rPr>
        <w:t xml:space="preserve"> </w:t>
      </w:r>
      <w:r>
        <w:t>обеспечивает</w:t>
      </w:r>
      <w:r>
        <w:rPr>
          <w:spacing w:val="1"/>
        </w:rPr>
        <w:t xml:space="preserve"> </w:t>
      </w:r>
      <w:r>
        <w:t>соблюдение</w:t>
      </w:r>
      <w:r>
        <w:rPr>
          <w:spacing w:val="1"/>
        </w:rPr>
        <w:t xml:space="preserve"> </w:t>
      </w:r>
      <w:r>
        <w:t>гарантированных</w:t>
      </w:r>
      <w:r>
        <w:rPr>
          <w:spacing w:val="1"/>
        </w:rPr>
        <w:t xml:space="preserve"> </w:t>
      </w:r>
      <w:r>
        <w:t>законодательством</w:t>
      </w:r>
      <w:r>
        <w:rPr>
          <w:spacing w:val="1"/>
        </w:rPr>
        <w:t xml:space="preserve"> </w:t>
      </w:r>
      <w:r>
        <w:t>прав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rsidR="00D1398C" w:rsidRDefault="00D1398C" w:rsidP="00D1398C">
      <w:pPr>
        <w:pStyle w:val="a8"/>
        <w:widowControl w:val="0"/>
        <w:numPr>
          <w:ilvl w:val="0"/>
          <w:numId w:val="259"/>
        </w:numPr>
        <w:autoSpaceDE w:val="0"/>
        <w:autoSpaceDN w:val="0"/>
        <w:spacing w:after="0" w:line="240" w:lineRule="auto"/>
        <w:contextualSpacing w:val="0"/>
        <w:rPr>
          <w:b/>
          <w:sz w:val="28"/>
          <w:szCs w:val="28"/>
        </w:rPr>
      </w:pPr>
      <w:r w:rsidRPr="00376F39">
        <w:rPr>
          <w:b/>
          <w:sz w:val="28"/>
          <w:szCs w:val="28"/>
        </w:rPr>
        <w:t>Перечень и содержание направлений работы</w:t>
      </w:r>
    </w:p>
    <w:p w:rsidR="00D1398C" w:rsidRDefault="00D1398C" w:rsidP="00D1398C">
      <w:pPr>
        <w:pStyle w:val="af4"/>
        <w:ind w:right="702" w:firstLine="454"/>
        <w:jc w:val="both"/>
      </w:pPr>
      <w:r>
        <w:t>Программа коррекционной работы на ступени основного общего образования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взаимосвязанные</w:t>
      </w:r>
      <w:r>
        <w:rPr>
          <w:spacing w:val="1"/>
        </w:rPr>
        <w:t xml:space="preserve"> </w:t>
      </w:r>
      <w:r>
        <w:t>направления,</w:t>
      </w:r>
      <w:r>
        <w:rPr>
          <w:spacing w:val="1"/>
        </w:rPr>
        <w:t xml:space="preserve"> </w:t>
      </w:r>
      <w:r>
        <w:t>раскрывающие</w:t>
      </w:r>
      <w:r>
        <w:rPr>
          <w:spacing w:val="1"/>
        </w:rPr>
        <w:t xml:space="preserve"> </w:t>
      </w:r>
      <w:r>
        <w:t>её</w:t>
      </w:r>
      <w:r>
        <w:rPr>
          <w:spacing w:val="1"/>
        </w:rPr>
        <w:t xml:space="preserve"> </w:t>
      </w:r>
      <w:r>
        <w:t>основное</w:t>
      </w:r>
      <w:r>
        <w:rPr>
          <w:spacing w:val="1"/>
        </w:rPr>
        <w:t xml:space="preserve"> </w:t>
      </w:r>
      <w:r>
        <w:t>содержание:</w:t>
      </w:r>
      <w:r>
        <w:rPr>
          <w:spacing w:val="1"/>
        </w:rPr>
        <w:t xml:space="preserve"> </w:t>
      </w:r>
      <w:r>
        <w:t>диагностическое,</w:t>
      </w:r>
      <w:r>
        <w:rPr>
          <w:spacing w:val="1"/>
        </w:rPr>
        <w:t xml:space="preserve"> </w:t>
      </w:r>
      <w:r>
        <w:t>коррекционно-развивающее,</w:t>
      </w:r>
      <w:r>
        <w:rPr>
          <w:spacing w:val="1"/>
        </w:rPr>
        <w:t xml:space="preserve"> </w:t>
      </w:r>
      <w:r>
        <w:t>консультативное,</w:t>
      </w:r>
      <w:r>
        <w:rPr>
          <w:spacing w:val="-67"/>
        </w:rPr>
        <w:t xml:space="preserve"> </w:t>
      </w:r>
      <w:r>
        <w:t>информационно-просветительское.</w:t>
      </w:r>
    </w:p>
    <w:p w:rsidR="00D1398C" w:rsidRDefault="00D1398C" w:rsidP="00D1398C">
      <w:pPr>
        <w:pStyle w:val="11"/>
        <w:spacing w:before="3" w:line="319" w:lineRule="exact"/>
        <w:ind w:left="4306"/>
        <w:jc w:val="both"/>
      </w:pPr>
      <w:r>
        <w:t>Характеристика</w:t>
      </w:r>
      <w:r>
        <w:rPr>
          <w:spacing w:val="-4"/>
        </w:rPr>
        <w:t xml:space="preserve"> </w:t>
      </w:r>
      <w:r>
        <w:t>содержания</w:t>
      </w:r>
    </w:p>
    <w:p w:rsidR="00D1398C" w:rsidRDefault="00D1398C" w:rsidP="00D1398C">
      <w:pPr>
        <w:pStyle w:val="af4"/>
        <w:ind w:right="701" w:firstLine="708"/>
        <w:jc w:val="both"/>
      </w:pPr>
      <w:r>
        <w:rPr>
          <w:i/>
          <w:u w:val="single"/>
        </w:rPr>
        <w:t>диагностическая</w:t>
      </w:r>
      <w:r>
        <w:rPr>
          <w:i/>
          <w:spacing w:val="1"/>
          <w:u w:val="single"/>
        </w:rPr>
        <w:t xml:space="preserve"> </w:t>
      </w:r>
      <w:r>
        <w:rPr>
          <w:i/>
          <w:u w:val="single"/>
        </w:rPr>
        <w:t>работа</w:t>
      </w:r>
      <w:r>
        <w:rPr>
          <w:i/>
          <w:spacing w:val="1"/>
          <w:u w:val="single"/>
        </w:rPr>
        <w:t xml:space="preserve"> </w:t>
      </w:r>
      <w:r>
        <w:t>обеспечивает</w:t>
      </w:r>
      <w:r>
        <w:rPr>
          <w:spacing w:val="1"/>
        </w:rPr>
        <w:t xml:space="preserve"> </w:t>
      </w:r>
      <w:r>
        <w:t>своевременное</w:t>
      </w:r>
      <w:r>
        <w:rPr>
          <w:spacing w:val="1"/>
        </w:rPr>
        <w:t xml:space="preserve"> </w:t>
      </w:r>
      <w:r>
        <w:t>выявление</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проведение</w:t>
      </w:r>
      <w:r>
        <w:rPr>
          <w:spacing w:val="1"/>
        </w:rPr>
        <w:t xml:space="preserve"> </w:t>
      </w:r>
      <w:r>
        <w:t>их</w:t>
      </w:r>
      <w:r>
        <w:rPr>
          <w:spacing w:val="1"/>
        </w:rPr>
        <w:t xml:space="preserve"> </w:t>
      </w:r>
      <w:r>
        <w:t>комплексного</w:t>
      </w:r>
      <w:r>
        <w:rPr>
          <w:spacing w:val="1"/>
        </w:rPr>
        <w:t xml:space="preserve"> </w:t>
      </w:r>
      <w:r>
        <w:t>обследования,</w:t>
      </w:r>
      <w:r>
        <w:rPr>
          <w:spacing w:val="1"/>
        </w:rPr>
        <w:t xml:space="preserve"> </w:t>
      </w:r>
      <w:r>
        <w:t>определение</w:t>
      </w:r>
      <w:r>
        <w:rPr>
          <w:spacing w:val="1"/>
        </w:rPr>
        <w:t xml:space="preserve"> </w:t>
      </w:r>
      <w:r>
        <w:t>уровня</w:t>
      </w:r>
      <w:r>
        <w:rPr>
          <w:spacing w:val="1"/>
        </w:rPr>
        <w:t xml:space="preserve"> </w:t>
      </w:r>
      <w:r>
        <w:t>актуального</w:t>
      </w:r>
      <w:r>
        <w:rPr>
          <w:spacing w:val="1"/>
        </w:rPr>
        <w:t xml:space="preserve"> </w:t>
      </w:r>
      <w:r>
        <w:t>и</w:t>
      </w:r>
      <w:r>
        <w:rPr>
          <w:spacing w:val="1"/>
        </w:rPr>
        <w:t xml:space="preserve"> </w:t>
      </w:r>
      <w:r>
        <w:t>зоны</w:t>
      </w:r>
      <w:r>
        <w:rPr>
          <w:spacing w:val="1"/>
        </w:rPr>
        <w:t xml:space="preserve"> </w:t>
      </w:r>
      <w:r>
        <w:t>ближайшего</w:t>
      </w:r>
      <w:r>
        <w:rPr>
          <w:spacing w:val="1"/>
        </w:rPr>
        <w:t xml:space="preserve"> </w:t>
      </w:r>
      <w:r>
        <w:t>развития</w:t>
      </w:r>
      <w:r>
        <w:rPr>
          <w:spacing w:val="1"/>
        </w:rPr>
        <w:t xml:space="preserve"> </w:t>
      </w:r>
      <w:r>
        <w:t>обучающегося с ограниченными возможностями здоровья, выявление его резервных</w:t>
      </w:r>
      <w:r>
        <w:rPr>
          <w:spacing w:val="-67"/>
        </w:rPr>
        <w:t xml:space="preserve"> </w:t>
      </w:r>
      <w:r>
        <w:t>возможностей,</w:t>
      </w:r>
      <w:r>
        <w:rPr>
          <w:spacing w:val="13"/>
        </w:rPr>
        <w:t xml:space="preserve"> </w:t>
      </w:r>
      <w:r>
        <w:t>изучение</w:t>
      </w:r>
      <w:r>
        <w:rPr>
          <w:spacing w:val="16"/>
        </w:rPr>
        <w:t xml:space="preserve"> </w:t>
      </w:r>
      <w:r>
        <w:t>адаптивных</w:t>
      </w:r>
      <w:r>
        <w:rPr>
          <w:spacing w:val="17"/>
        </w:rPr>
        <w:t xml:space="preserve"> </w:t>
      </w:r>
      <w:r>
        <w:t>возможностей</w:t>
      </w:r>
      <w:r>
        <w:rPr>
          <w:spacing w:val="15"/>
        </w:rPr>
        <w:t xml:space="preserve"> </w:t>
      </w:r>
      <w:r>
        <w:t>и</w:t>
      </w:r>
      <w:r>
        <w:rPr>
          <w:spacing w:val="15"/>
        </w:rPr>
        <w:t xml:space="preserve"> </w:t>
      </w:r>
      <w:r>
        <w:t>уровня</w:t>
      </w:r>
      <w:r>
        <w:rPr>
          <w:spacing w:val="21"/>
        </w:rPr>
        <w:t xml:space="preserve"> </w:t>
      </w:r>
      <w:r>
        <w:t>социализации</w:t>
      </w:r>
      <w:r>
        <w:rPr>
          <w:spacing w:val="14"/>
        </w:rPr>
        <w:t xml:space="preserve"> </w:t>
      </w:r>
      <w:r>
        <w:t>ребёнка</w:t>
      </w:r>
      <w:r>
        <w:rPr>
          <w:spacing w:val="-68"/>
        </w:rPr>
        <w:t xml:space="preserve"> </w:t>
      </w:r>
      <w:r>
        <w:t>с ограниченными возможностями здоровья ,</w:t>
      </w:r>
      <w:r>
        <w:rPr>
          <w:spacing w:val="1"/>
        </w:rPr>
        <w:t xml:space="preserve"> </w:t>
      </w:r>
      <w:r>
        <w:t>подготовку рекомендаций по оказанию</w:t>
      </w:r>
      <w:r>
        <w:rPr>
          <w:spacing w:val="-67"/>
        </w:rPr>
        <w:t xml:space="preserve"> </w:t>
      </w:r>
      <w:r>
        <w:t>им</w:t>
      </w:r>
      <w:r>
        <w:rPr>
          <w:spacing w:val="1"/>
        </w:rPr>
        <w:t xml:space="preserve"> </w:t>
      </w:r>
      <w:r>
        <w:t>психолого-медико-педагогической</w:t>
      </w:r>
      <w:r>
        <w:rPr>
          <w:spacing w:val="1"/>
        </w:rPr>
        <w:t xml:space="preserve"> </w:t>
      </w:r>
      <w:r>
        <w:t>помощи</w:t>
      </w:r>
      <w:r>
        <w:rPr>
          <w:spacing w:val="1"/>
        </w:rPr>
        <w:t xml:space="preserve"> </w:t>
      </w:r>
      <w:r>
        <w:t>в</w:t>
      </w:r>
      <w:r>
        <w:rPr>
          <w:spacing w:val="1"/>
        </w:rPr>
        <w:t xml:space="preserve"> </w:t>
      </w:r>
      <w:r>
        <w:t>условиях</w:t>
      </w:r>
      <w:r>
        <w:rPr>
          <w:spacing w:val="1"/>
        </w:rPr>
        <w:t xml:space="preserve"> </w:t>
      </w:r>
      <w:r>
        <w:t>образовательного</w:t>
      </w:r>
      <w:r>
        <w:rPr>
          <w:spacing w:val="1"/>
        </w:rPr>
        <w:t xml:space="preserve"> </w:t>
      </w:r>
      <w:r>
        <w:t>учреждения</w:t>
      </w:r>
      <w:r>
        <w:rPr>
          <w:spacing w:val="1"/>
        </w:rPr>
        <w:t xml:space="preserve"> </w:t>
      </w:r>
      <w:r>
        <w:t>и</w:t>
      </w:r>
      <w:r>
        <w:rPr>
          <w:spacing w:val="1"/>
        </w:rPr>
        <w:t xml:space="preserve"> </w:t>
      </w:r>
      <w:r>
        <w:t>системный</w:t>
      </w:r>
      <w:r>
        <w:rPr>
          <w:spacing w:val="1"/>
        </w:rPr>
        <w:t xml:space="preserve"> </w:t>
      </w:r>
      <w:r>
        <w:t>разносторонний</w:t>
      </w:r>
      <w:r>
        <w:rPr>
          <w:spacing w:val="1"/>
        </w:rPr>
        <w:t xml:space="preserve"> </w:t>
      </w:r>
      <w:r>
        <w:t>контроль</w:t>
      </w:r>
      <w:r>
        <w:rPr>
          <w:spacing w:val="1"/>
        </w:rPr>
        <w:t xml:space="preserve"> </w:t>
      </w:r>
      <w:r>
        <w:t>за</w:t>
      </w:r>
      <w:r>
        <w:rPr>
          <w:spacing w:val="1"/>
        </w:rPr>
        <w:t xml:space="preserve"> </w:t>
      </w:r>
      <w:r>
        <w:t>уровнем</w:t>
      </w:r>
      <w:r>
        <w:rPr>
          <w:spacing w:val="1"/>
        </w:rPr>
        <w:t xml:space="preserve"> </w:t>
      </w:r>
      <w:r>
        <w:t>и</w:t>
      </w:r>
      <w:r>
        <w:rPr>
          <w:spacing w:val="1"/>
        </w:rPr>
        <w:t xml:space="preserve"> </w:t>
      </w:r>
      <w:r>
        <w:t>динамикой</w:t>
      </w:r>
      <w:r>
        <w:rPr>
          <w:spacing w:val="1"/>
        </w:rPr>
        <w:t xml:space="preserve"> </w:t>
      </w:r>
      <w:r>
        <w:t>развития ребёнка с ограниченными возможностями здоровья (мониторинг динамики</w:t>
      </w:r>
      <w:r>
        <w:rPr>
          <w:spacing w:val="-67"/>
        </w:rPr>
        <w:t xml:space="preserve"> </w:t>
      </w:r>
      <w:r>
        <w:t>развития,</w:t>
      </w:r>
      <w:r>
        <w:rPr>
          <w:spacing w:val="1"/>
        </w:rPr>
        <w:t xml:space="preserve"> </w:t>
      </w:r>
      <w:r>
        <w:t>успешности</w:t>
      </w:r>
      <w:r>
        <w:rPr>
          <w:spacing w:val="1"/>
        </w:rPr>
        <w:t xml:space="preserve"> </w:t>
      </w:r>
      <w:r>
        <w:t>освоения</w:t>
      </w:r>
      <w:r>
        <w:rPr>
          <w:spacing w:val="1"/>
        </w:rPr>
        <w:t xml:space="preserve"> </w:t>
      </w:r>
      <w:r>
        <w:t>образовательных</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p>
    <w:p w:rsidR="00D1398C" w:rsidRDefault="00D1398C" w:rsidP="00D1398C">
      <w:pPr>
        <w:jc w:val="both"/>
      </w:pPr>
    </w:p>
    <w:p w:rsidR="00D1398C" w:rsidRDefault="00D1398C" w:rsidP="00D1398C">
      <w:pPr>
        <w:pStyle w:val="af4"/>
        <w:tabs>
          <w:tab w:val="left" w:pos="5749"/>
          <w:tab w:val="left" w:pos="9150"/>
        </w:tabs>
        <w:spacing w:before="74"/>
        <w:ind w:right="700" w:firstLine="708"/>
        <w:jc w:val="both"/>
      </w:pPr>
      <w:r>
        <w:rPr>
          <w:i/>
          <w:u w:val="single"/>
        </w:rPr>
        <w:t>коррекционно-развивающая</w:t>
      </w:r>
      <w:r>
        <w:rPr>
          <w:i/>
          <w:u w:val="single"/>
        </w:rPr>
        <w:tab/>
        <w:t xml:space="preserve">работа </w:t>
      </w:r>
      <w:r>
        <w:t>обеспечивает</w:t>
      </w:r>
      <w:r>
        <w:tab/>
        <w:t>своевременную</w:t>
      </w:r>
      <w:r>
        <w:rPr>
          <w:spacing w:val="-68"/>
        </w:rPr>
        <w:t xml:space="preserve"> </w:t>
      </w:r>
      <w:r>
        <w:t>специализированную</w:t>
      </w:r>
      <w:r>
        <w:rPr>
          <w:spacing w:val="1"/>
        </w:rPr>
        <w:t xml:space="preserve"> </w:t>
      </w:r>
      <w:r>
        <w:t>помощь</w:t>
      </w:r>
      <w:r>
        <w:rPr>
          <w:spacing w:val="1"/>
        </w:rPr>
        <w:t xml:space="preserve"> </w:t>
      </w:r>
      <w:r>
        <w:t>в</w:t>
      </w:r>
      <w:r>
        <w:rPr>
          <w:spacing w:val="1"/>
        </w:rPr>
        <w:t xml:space="preserve"> </w:t>
      </w:r>
      <w:r>
        <w:t>освоении</w:t>
      </w:r>
      <w:r>
        <w:rPr>
          <w:spacing w:val="1"/>
        </w:rPr>
        <w:t xml:space="preserve"> </w:t>
      </w:r>
      <w:r>
        <w:t>содержания</w:t>
      </w:r>
      <w:r>
        <w:rPr>
          <w:spacing w:val="1"/>
        </w:rPr>
        <w:t xml:space="preserve"> </w:t>
      </w:r>
      <w:r>
        <w:t>образования</w:t>
      </w:r>
      <w:r>
        <w:rPr>
          <w:spacing w:val="1"/>
        </w:rPr>
        <w:t xml:space="preserve"> </w:t>
      </w:r>
      <w:r>
        <w:t>и</w:t>
      </w:r>
      <w:r>
        <w:rPr>
          <w:spacing w:val="1"/>
        </w:rPr>
        <w:t xml:space="preserve"> </w:t>
      </w:r>
      <w:r>
        <w:t>коррекцию</w:t>
      </w:r>
      <w:r>
        <w:rPr>
          <w:spacing w:val="1"/>
        </w:rPr>
        <w:t xml:space="preserve"> </w:t>
      </w:r>
      <w:r>
        <w:t>недостатков в физическом и (или) психическом развитии детей с ограниченными</w:t>
      </w:r>
      <w:r>
        <w:rPr>
          <w:spacing w:val="1"/>
        </w:rPr>
        <w:t xml:space="preserve"> </w:t>
      </w:r>
      <w:r>
        <w:t>возможностями здоровья в условиях общеобразовательного учреждения; — 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ребёнка</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коррекционных программ/методик, методов и приёмов обучения в соответствии с</w:t>
      </w:r>
      <w:r>
        <w:rPr>
          <w:spacing w:val="1"/>
        </w:rPr>
        <w:t xml:space="preserve"> </w:t>
      </w:r>
      <w:r>
        <w:t>его</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способствует</w:t>
      </w:r>
      <w:r>
        <w:rPr>
          <w:spacing w:val="1"/>
        </w:rPr>
        <w:t xml:space="preserve"> </w:t>
      </w:r>
      <w:r>
        <w:t>формированию</w:t>
      </w:r>
      <w:r>
        <w:rPr>
          <w:spacing w:val="-6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(личностных,</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формирование</w:t>
      </w:r>
      <w:r>
        <w:rPr>
          <w:spacing w:val="1"/>
        </w:rPr>
        <w:t xml:space="preserve"> </w:t>
      </w:r>
      <w:r>
        <w:t>навыков</w:t>
      </w:r>
      <w:r>
        <w:rPr>
          <w:spacing w:val="1"/>
        </w:rPr>
        <w:t xml:space="preserve"> </w:t>
      </w:r>
      <w:r>
        <w:t>получения</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ИКТ),</w:t>
      </w:r>
      <w:r>
        <w:rPr>
          <w:spacing w:val="1"/>
        </w:rPr>
        <w:t xml:space="preserve"> </w:t>
      </w:r>
      <w:r>
        <w:t>способствующих</w:t>
      </w:r>
      <w:r>
        <w:rPr>
          <w:spacing w:val="1"/>
        </w:rPr>
        <w:t xml:space="preserve"> </w:t>
      </w:r>
      <w:r>
        <w:t>повышению</w:t>
      </w:r>
      <w:r>
        <w:rPr>
          <w:spacing w:val="1"/>
        </w:rPr>
        <w:t xml:space="preserve"> </w:t>
      </w:r>
      <w:r>
        <w:t>социальных компетенций и адаптации в реальных жизненных условиях; развитие</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профессионального</w:t>
      </w:r>
      <w:r>
        <w:rPr>
          <w:spacing w:val="1"/>
        </w:rPr>
        <w:t xml:space="preserve"> </w:t>
      </w:r>
      <w:r>
        <w:t>самоопределения;</w:t>
      </w:r>
    </w:p>
    <w:p w:rsidR="00D1398C" w:rsidRDefault="00D1398C" w:rsidP="00D1398C">
      <w:pPr>
        <w:pStyle w:val="af4"/>
        <w:spacing w:before="1"/>
        <w:ind w:right="701" w:firstLine="708"/>
        <w:jc w:val="both"/>
      </w:pPr>
      <w:r>
        <w:rPr>
          <w:i/>
          <w:u w:val="single"/>
        </w:rPr>
        <w:t>консультативная</w:t>
      </w:r>
      <w:r>
        <w:rPr>
          <w:i/>
          <w:spacing w:val="1"/>
          <w:u w:val="single"/>
        </w:rPr>
        <w:t xml:space="preserve"> </w:t>
      </w:r>
      <w:r>
        <w:rPr>
          <w:i/>
          <w:u w:val="single"/>
        </w:rPr>
        <w:t>работа</w:t>
      </w:r>
      <w:r>
        <w:t>обеспечивает</w:t>
      </w:r>
      <w:r>
        <w:rPr>
          <w:spacing w:val="1"/>
        </w:rPr>
        <w:t xml:space="preserve"> </w:t>
      </w:r>
      <w:r>
        <w:t>непрерывность</w:t>
      </w:r>
      <w:r>
        <w:rPr>
          <w:spacing w:val="1"/>
        </w:rPr>
        <w:t xml:space="preserve"> </w:t>
      </w:r>
      <w:r>
        <w:t>специального</w:t>
      </w:r>
      <w:r>
        <w:rPr>
          <w:spacing w:val="1"/>
        </w:rPr>
        <w:t xml:space="preserve"> </w:t>
      </w:r>
      <w:r>
        <w:t>сопровождения</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их</w:t>
      </w:r>
      <w:r>
        <w:rPr>
          <w:spacing w:val="1"/>
        </w:rPr>
        <w:t xml:space="preserve"> </w:t>
      </w:r>
      <w:r>
        <w:t>семей</w:t>
      </w:r>
      <w:r>
        <w:rPr>
          <w:spacing w:val="1"/>
        </w:rPr>
        <w:t xml:space="preserve"> </w:t>
      </w:r>
      <w:r>
        <w:t>по</w:t>
      </w:r>
      <w:r>
        <w:rPr>
          <w:spacing w:val="-67"/>
        </w:rPr>
        <w:t xml:space="preserve"> </w:t>
      </w:r>
      <w:r>
        <w:t>вопросам реализации дифференцированных психолого-педагогических условий обу-</w:t>
      </w:r>
      <w:r>
        <w:rPr>
          <w:spacing w:val="-67"/>
        </w:rPr>
        <w:t xml:space="preserve"> </w:t>
      </w:r>
      <w:r>
        <w:t>чения,</w:t>
      </w:r>
      <w:r>
        <w:rPr>
          <w:spacing w:val="-1"/>
        </w:rPr>
        <w:t xml:space="preserve"> </w:t>
      </w:r>
      <w:r>
        <w:t>воспитания,</w:t>
      </w:r>
      <w:r>
        <w:rPr>
          <w:spacing w:val="-3"/>
        </w:rPr>
        <w:t xml:space="preserve"> </w:t>
      </w:r>
      <w:r>
        <w:t>коррекции,</w:t>
      </w:r>
      <w:r>
        <w:rPr>
          <w:spacing w:val="-2"/>
        </w:rPr>
        <w:t xml:space="preserve"> </w:t>
      </w:r>
      <w:r>
        <w:t>развития и социализации</w:t>
      </w:r>
      <w:r>
        <w:rPr>
          <w:spacing w:val="-1"/>
        </w:rPr>
        <w:t xml:space="preserve"> </w:t>
      </w:r>
      <w:r>
        <w:t>обучающихся;</w:t>
      </w:r>
    </w:p>
    <w:p w:rsidR="00D1398C" w:rsidRDefault="00D1398C" w:rsidP="00D1398C">
      <w:pPr>
        <w:pStyle w:val="af4"/>
        <w:ind w:right="699" w:firstLine="708"/>
        <w:jc w:val="both"/>
      </w:pPr>
      <w:r>
        <w:rPr>
          <w:i/>
          <w:u w:val="single"/>
        </w:rPr>
        <w:t>информационно-просветительская</w:t>
      </w:r>
      <w:r>
        <w:rPr>
          <w:i/>
          <w:spacing w:val="1"/>
          <w:u w:val="single"/>
        </w:rPr>
        <w:t xml:space="preserve"> </w:t>
      </w:r>
      <w:r>
        <w:rPr>
          <w:i/>
          <w:u w:val="single"/>
        </w:rPr>
        <w:t>работа</w:t>
      </w:r>
      <w:r>
        <w:t>направлена</w:t>
      </w:r>
      <w:r>
        <w:rPr>
          <w:spacing w:val="1"/>
        </w:rPr>
        <w:t xml:space="preserve"> </w:t>
      </w:r>
      <w:r>
        <w:t>на</w:t>
      </w:r>
      <w:r>
        <w:rPr>
          <w:spacing w:val="1"/>
        </w:rPr>
        <w:t xml:space="preserve"> </w:t>
      </w:r>
      <w:r>
        <w:t>разъяснительную</w:t>
      </w:r>
      <w:r>
        <w:rPr>
          <w:spacing w:val="1"/>
        </w:rPr>
        <w:t xml:space="preserve"> </w:t>
      </w:r>
      <w:r>
        <w:t>деятельность по вопросам, связанным с особенностями образовательного процесса</w:t>
      </w:r>
      <w:r>
        <w:rPr>
          <w:spacing w:val="1"/>
        </w:rPr>
        <w:t xml:space="preserve"> </w:t>
      </w:r>
      <w:r>
        <w:t>для данной категории детей, со всеми участниками образовательного процесса —</w:t>
      </w:r>
      <w:r>
        <w:rPr>
          <w:spacing w:val="1"/>
        </w:rPr>
        <w:t xml:space="preserve"> </w:t>
      </w:r>
      <w:r>
        <w:t>обучающимися (как имеющими, так и не имеющими недостатки в развитии), их</w:t>
      </w:r>
      <w:r>
        <w:rPr>
          <w:spacing w:val="1"/>
        </w:rPr>
        <w:t xml:space="preserve"> </w:t>
      </w:r>
      <w:r>
        <w:t>родителями (законными представителями), педагогическими работниками</w:t>
      </w:r>
      <w:r>
        <w:rPr>
          <w:spacing w:val="1"/>
        </w:rPr>
        <w:t xml:space="preserve"> </w:t>
      </w:r>
      <w:r>
        <w:t>в форме</w:t>
      </w:r>
      <w:r>
        <w:rPr>
          <w:spacing w:val="1"/>
        </w:rPr>
        <w:t xml:space="preserve"> </w:t>
      </w:r>
      <w:r>
        <w:t>лекций,</w:t>
      </w:r>
      <w:r>
        <w:rPr>
          <w:spacing w:val="-2"/>
        </w:rPr>
        <w:t xml:space="preserve"> </w:t>
      </w:r>
      <w:r>
        <w:t>бесед,</w:t>
      </w:r>
      <w:r>
        <w:rPr>
          <w:spacing w:val="-2"/>
        </w:rPr>
        <w:t xml:space="preserve"> </w:t>
      </w:r>
      <w:r>
        <w:t>информационных</w:t>
      </w:r>
      <w:r>
        <w:rPr>
          <w:spacing w:val="1"/>
        </w:rPr>
        <w:t xml:space="preserve"> </w:t>
      </w:r>
      <w:r>
        <w:t>стендов,</w:t>
      </w:r>
      <w:r>
        <w:rPr>
          <w:spacing w:val="-2"/>
        </w:rPr>
        <w:t xml:space="preserve"> </w:t>
      </w:r>
      <w:r>
        <w:t>печатных</w:t>
      </w:r>
      <w:r>
        <w:rPr>
          <w:spacing w:val="1"/>
        </w:rPr>
        <w:t xml:space="preserve"> </w:t>
      </w:r>
      <w:r>
        <w:t>материалов.</w:t>
      </w:r>
    </w:p>
    <w:p w:rsidR="00D1398C" w:rsidRDefault="00D1398C" w:rsidP="00D1398C">
      <w:pPr>
        <w:pStyle w:val="af4"/>
        <w:spacing w:before="3"/>
      </w:pPr>
    </w:p>
    <w:p w:rsidR="00D1398C" w:rsidRDefault="00D1398C" w:rsidP="00D1398C">
      <w:pPr>
        <w:pStyle w:val="11"/>
        <w:numPr>
          <w:ilvl w:val="1"/>
          <w:numId w:val="260"/>
        </w:numPr>
        <w:tabs>
          <w:tab w:val="left" w:pos="1523"/>
        </w:tabs>
        <w:spacing w:line="341" w:lineRule="exact"/>
        <w:ind w:left="1522" w:hanging="349"/>
        <w:jc w:val="both"/>
      </w:pPr>
      <w:r>
        <w:t>Диагностический</w:t>
      </w:r>
      <w:r>
        <w:rPr>
          <w:spacing w:val="-4"/>
        </w:rPr>
        <w:t xml:space="preserve"> </w:t>
      </w:r>
      <w:r>
        <w:t>модуль</w:t>
      </w:r>
    </w:p>
    <w:p w:rsidR="00D1398C" w:rsidRPr="00376F39" w:rsidRDefault="00D1398C" w:rsidP="00D1398C">
      <w:pPr>
        <w:pStyle w:val="af4"/>
        <w:ind w:right="699" w:firstLine="708"/>
        <w:jc w:val="both"/>
      </w:pPr>
      <w:r>
        <w:rPr>
          <w:b/>
        </w:rPr>
        <w:t xml:space="preserve">Цель: </w:t>
      </w:r>
      <w:r>
        <w:t>выявление</w:t>
      </w:r>
      <w:r>
        <w:rPr>
          <w:spacing w:val="1"/>
        </w:rPr>
        <w:t xml:space="preserve"> </w:t>
      </w:r>
      <w:r>
        <w:t>характера</w:t>
      </w:r>
      <w:r>
        <w:rPr>
          <w:spacing w:val="1"/>
        </w:rPr>
        <w:t xml:space="preserve"> </w:t>
      </w:r>
      <w:r>
        <w:t>и</w:t>
      </w:r>
      <w:r>
        <w:rPr>
          <w:spacing w:val="1"/>
        </w:rPr>
        <w:t xml:space="preserve"> </w:t>
      </w:r>
      <w:r>
        <w:t>интенсивности</w:t>
      </w:r>
      <w:r>
        <w:rPr>
          <w:spacing w:val="1"/>
        </w:rPr>
        <w:t xml:space="preserve"> </w:t>
      </w:r>
      <w:r>
        <w:t>трудностей</w:t>
      </w:r>
      <w:r>
        <w:rPr>
          <w:spacing w:val="1"/>
        </w:rPr>
        <w:t xml:space="preserve"> </w:t>
      </w:r>
      <w:r>
        <w:t>развития</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проведение</w:t>
      </w:r>
      <w:r>
        <w:rPr>
          <w:spacing w:val="1"/>
        </w:rPr>
        <w:t xml:space="preserve"> </w:t>
      </w:r>
      <w:r>
        <w:t>их</w:t>
      </w:r>
      <w:r>
        <w:rPr>
          <w:spacing w:val="1"/>
        </w:rPr>
        <w:t xml:space="preserve"> </w:t>
      </w:r>
      <w:r>
        <w:t>комплексного</w:t>
      </w:r>
      <w:r>
        <w:rPr>
          <w:spacing w:val="1"/>
        </w:rPr>
        <w:t xml:space="preserve"> </w:t>
      </w:r>
      <w:r>
        <w:t>обследования</w:t>
      </w:r>
      <w:r>
        <w:rPr>
          <w:spacing w:val="1"/>
        </w:rPr>
        <w:t xml:space="preserve"> </w:t>
      </w:r>
      <w:r>
        <w:t>и</w:t>
      </w:r>
      <w:r>
        <w:rPr>
          <w:spacing w:val="1"/>
        </w:rPr>
        <w:t xml:space="preserve"> </w:t>
      </w:r>
      <w:r>
        <w:t>подготовку</w:t>
      </w:r>
      <w:r>
        <w:rPr>
          <w:spacing w:val="1"/>
        </w:rPr>
        <w:t xml:space="preserve"> </w:t>
      </w:r>
      <w:r>
        <w:t>рекомендаций</w:t>
      </w:r>
      <w:r>
        <w:rPr>
          <w:spacing w:val="1"/>
        </w:rPr>
        <w:t xml:space="preserve"> </w:t>
      </w:r>
      <w:r>
        <w:t>по</w:t>
      </w:r>
      <w:r>
        <w:rPr>
          <w:spacing w:val="1"/>
        </w:rPr>
        <w:t xml:space="preserve"> </w:t>
      </w:r>
      <w:r>
        <w:t>оказанию</w:t>
      </w:r>
      <w:r>
        <w:rPr>
          <w:spacing w:val="1"/>
        </w:rPr>
        <w:t xml:space="preserve"> </w:t>
      </w:r>
      <w:r>
        <w:t>им</w:t>
      </w:r>
      <w:r>
        <w:rPr>
          <w:spacing w:val="1"/>
        </w:rPr>
        <w:t xml:space="preserve"> </w:t>
      </w:r>
      <w:r>
        <w:t>психолого-медико-</w:t>
      </w:r>
      <w:r>
        <w:rPr>
          <w:spacing w:val="1"/>
        </w:rPr>
        <w:t xml:space="preserve"> </w:t>
      </w:r>
      <w:r>
        <w:t>педагогической</w:t>
      </w:r>
      <w:r>
        <w:rPr>
          <w:spacing w:val="-4"/>
        </w:rPr>
        <w:t xml:space="preserve"> </w:t>
      </w:r>
      <w:r>
        <w:t>помощи.</w:t>
      </w:r>
    </w:p>
    <w:p w:rsidR="00D1398C" w:rsidRDefault="00D1398C" w:rsidP="00D1398C">
      <w:pPr>
        <w:pStyle w:val="af4"/>
        <w:rPr>
          <w:sz w:val="20"/>
        </w:rPr>
      </w:pPr>
    </w:p>
    <w:p w:rsidR="00D1398C" w:rsidRDefault="00D1398C" w:rsidP="00D1398C">
      <w:pPr>
        <w:pStyle w:val="af4"/>
        <w:rPr>
          <w:sz w:val="20"/>
        </w:rPr>
      </w:pPr>
    </w:p>
    <w:p w:rsidR="00D1398C" w:rsidRDefault="00D1398C" w:rsidP="00D1398C">
      <w:pPr>
        <w:pStyle w:val="af4"/>
        <w:rPr>
          <w:sz w:val="20"/>
        </w:rPr>
      </w:pPr>
    </w:p>
    <w:p w:rsidR="00D1398C" w:rsidRDefault="00D1398C" w:rsidP="00D1398C">
      <w:pPr>
        <w:pStyle w:val="af4"/>
        <w:rPr>
          <w:sz w:val="20"/>
        </w:rPr>
      </w:pPr>
    </w:p>
    <w:p w:rsidR="00D1398C" w:rsidRDefault="00D1398C" w:rsidP="00D1398C">
      <w:pPr>
        <w:pStyle w:val="af4"/>
        <w:rPr>
          <w:sz w:val="20"/>
        </w:rPr>
      </w:pPr>
    </w:p>
    <w:p w:rsidR="00D1398C" w:rsidRDefault="00D1398C" w:rsidP="00D1398C">
      <w:pPr>
        <w:pStyle w:val="af4"/>
        <w:rPr>
          <w:sz w:val="20"/>
        </w:rPr>
      </w:pPr>
    </w:p>
    <w:p w:rsidR="00D1398C" w:rsidRDefault="00D1398C" w:rsidP="00D1398C">
      <w:pPr>
        <w:pStyle w:val="af4"/>
        <w:rPr>
          <w:sz w:val="20"/>
        </w:rPr>
      </w:pPr>
    </w:p>
    <w:p w:rsidR="00D1398C" w:rsidRDefault="00D1398C" w:rsidP="00D1398C">
      <w:pPr>
        <w:pStyle w:val="af4"/>
        <w:rPr>
          <w:sz w:val="20"/>
        </w:rPr>
      </w:pPr>
    </w:p>
    <w:p w:rsidR="00D1398C" w:rsidRDefault="00D1398C" w:rsidP="00D1398C">
      <w:pPr>
        <w:pStyle w:val="af4"/>
        <w:rPr>
          <w:sz w:val="10"/>
        </w:rPr>
      </w:pPr>
    </w:p>
    <w:tbl>
      <w:tblPr>
        <w:tblStyle w:val="TableNormal"/>
        <w:tblW w:w="10319" w:type="dxa"/>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269"/>
        <w:gridCol w:w="1986"/>
        <w:gridCol w:w="2269"/>
        <w:gridCol w:w="1985"/>
      </w:tblGrid>
      <w:tr w:rsidR="00D1398C" w:rsidTr="007F0759">
        <w:trPr>
          <w:trHeight w:val="325"/>
        </w:trPr>
        <w:tc>
          <w:tcPr>
            <w:tcW w:w="1810" w:type="dxa"/>
            <w:tcBorders>
              <w:bottom w:val="nil"/>
            </w:tcBorders>
          </w:tcPr>
          <w:p w:rsidR="00D1398C" w:rsidRDefault="00D1398C" w:rsidP="007F0759">
            <w:pPr>
              <w:pStyle w:val="TableParagraph"/>
              <w:spacing w:line="305" w:lineRule="exact"/>
              <w:ind w:left="461"/>
              <w:rPr>
                <w:b/>
                <w:sz w:val="28"/>
              </w:rPr>
            </w:pPr>
            <w:r>
              <w:rPr>
                <w:b/>
                <w:sz w:val="28"/>
              </w:rPr>
              <w:t>Задачи</w:t>
            </w:r>
          </w:p>
        </w:tc>
        <w:tc>
          <w:tcPr>
            <w:tcW w:w="2269" w:type="dxa"/>
            <w:tcBorders>
              <w:bottom w:val="nil"/>
            </w:tcBorders>
          </w:tcPr>
          <w:p w:rsidR="00D1398C" w:rsidRDefault="00D1398C" w:rsidP="007F0759">
            <w:pPr>
              <w:pStyle w:val="TableParagraph"/>
              <w:spacing w:line="305" w:lineRule="exact"/>
              <w:ind w:left="179"/>
              <w:rPr>
                <w:b/>
                <w:sz w:val="28"/>
              </w:rPr>
            </w:pPr>
            <w:r>
              <w:rPr>
                <w:b/>
                <w:sz w:val="28"/>
              </w:rPr>
              <w:t>Виды</w:t>
            </w:r>
            <w:r>
              <w:rPr>
                <w:b/>
                <w:spacing w:val="-3"/>
                <w:sz w:val="28"/>
              </w:rPr>
              <w:t xml:space="preserve"> </w:t>
            </w:r>
            <w:r>
              <w:rPr>
                <w:b/>
                <w:sz w:val="28"/>
              </w:rPr>
              <w:t>и</w:t>
            </w:r>
            <w:r>
              <w:rPr>
                <w:b/>
                <w:spacing w:val="-3"/>
                <w:sz w:val="28"/>
              </w:rPr>
              <w:t xml:space="preserve"> </w:t>
            </w:r>
            <w:r>
              <w:rPr>
                <w:b/>
                <w:sz w:val="28"/>
              </w:rPr>
              <w:t>формы</w:t>
            </w:r>
          </w:p>
        </w:tc>
        <w:tc>
          <w:tcPr>
            <w:tcW w:w="1986" w:type="dxa"/>
            <w:tcBorders>
              <w:bottom w:val="nil"/>
            </w:tcBorders>
          </w:tcPr>
          <w:p w:rsidR="00D1398C" w:rsidRDefault="00D1398C" w:rsidP="007F0759">
            <w:pPr>
              <w:pStyle w:val="TableParagraph"/>
              <w:spacing w:line="305" w:lineRule="exact"/>
              <w:ind w:left="580"/>
              <w:rPr>
                <w:b/>
                <w:sz w:val="28"/>
              </w:rPr>
            </w:pPr>
            <w:r>
              <w:rPr>
                <w:b/>
                <w:sz w:val="28"/>
              </w:rPr>
              <w:t>Сроки</w:t>
            </w:r>
          </w:p>
        </w:tc>
        <w:tc>
          <w:tcPr>
            <w:tcW w:w="2269" w:type="dxa"/>
            <w:tcBorders>
              <w:bottom w:val="nil"/>
            </w:tcBorders>
          </w:tcPr>
          <w:p w:rsidR="00D1398C" w:rsidRDefault="00D1398C" w:rsidP="007F0759">
            <w:pPr>
              <w:pStyle w:val="TableParagraph"/>
              <w:spacing w:line="305" w:lineRule="exact"/>
              <w:ind w:left="236"/>
              <w:rPr>
                <w:b/>
                <w:sz w:val="28"/>
              </w:rPr>
            </w:pPr>
            <w:r>
              <w:rPr>
                <w:b/>
                <w:sz w:val="28"/>
              </w:rPr>
              <w:t>Планируемые</w:t>
            </w:r>
          </w:p>
        </w:tc>
        <w:tc>
          <w:tcPr>
            <w:tcW w:w="1985" w:type="dxa"/>
            <w:tcBorders>
              <w:bottom w:val="nil"/>
            </w:tcBorders>
          </w:tcPr>
          <w:p w:rsidR="00D1398C" w:rsidRDefault="00D1398C" w:rsidP="007F0759">
            <w:pPr>
              <w:pStyle w:val="TableParagraph"/>
              <w:spacing w:line="305" w:lineRule="exact"/>
              <w:ind w:left="175"/>
              <w:rPr>
                <w:b/>
                <w:sz w:val="28"/>
              </w:rPr>
            </w:pPr>
            <w:r>
              <w:rPr>
                <w:b/>
                <w:sz w:val="28"/>
              </w:rPr>
              <w:t>Ответственн</w:t>
            </w: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ind w:left="182"/>
              <w:rPr>
                <w:b/>
                <w:sz w:val="28"/>
              </w:rPr>
            </w:pPr>
            <w:r>
              <w:rPr>
                <w:b/>
                <w:sz w:val="28"/>
              </w:rPr>
              <w:t>(направлен</w:t>
            </w:r>
          </w:p>
        </w:tc>
        <w:tc>
          <w:tcPr>
            <w:tcW w:w="2269" w:type="dxa"/>
            <w:tcBorders>
              <w:top w:val="nil"/>
              <w:bottom w:val="nil"/>
            </w:tcBorders>
          </w:tcPr>
          <w:p w:rsidR="00D1398C" w:rsidRDefault="00D1398C" w:rsidP="007F0759">
            <w:pPr>
              <w:pStyle w:val="TableParagraph"/>
              <w:spacing w:line="302" w:lineRule="exact"/>
              <w:ind w:left="242"/>
              <w:rPr>
                <w:b/>
                <w:sz w:val="28"/>
              </w:rPr>
            </w:pPr>
            <w:r>
              <w:rPr>
                <w:b/>
                <w:sz w:val="28"/>
              </w:rPr>
              <w:t>деятельности,</w:t>
            </w:r>
          </w:p>
        </w:tc>
        <w:tc>
          <w:tcPr>
            <w:tcW w:w="1986" w:type="dxa"/>
            <w:tcBorders>
              <w:top w:val="nil"/>
              <w:bottom w:val="nil"/>
            </w:tcBorders>
          </w:tcPr>
          <w:p w:rsidR="00D1398C" w:rsidRDefault="00D1398C" w:rsidP="007F0759">
            <w:pPr>
              <w:pStyle w:val="TableParagraph"/>
              <w:spacing w:line="302" w:lineRule="exact"/>
              <w:ind w:left="128"/>
              <w:rPr>
                <w:b/>
                <w:sz w:val="28"/>
              </w:rPr>
            </w:pPr>
            <w:r>
              <w:rPr>
                <w:b/>
                <w:sz w:val="28"/>
              </w:rPr>
              <w:t>(периодичнос</w:t>
            </w:r>
          </w:p>
        </w:tc>
        <w:tc>
          <w:tcPr>
            <w:tcW w:w="2269" w:type="dxa"/>
            <w:tcBorders>
              <w:top w:val="nil"/>
              <w:bottom w:val="nil"/>
            </w:tcBorders>
          </w:tcPr>
          <w:p w:rsidR="00D1398C" w:rsidRDefault="00D1398C" w:rsidP="007F0759">
            <w:pPr>
              <w:pStyle w:val="TableParagraph"/>
              <w:spacing w:line="302" w:lineRule="exact"/>
              <w:ind w:left="396"/>
              <w:rPr>
                <w:b/>
                <w:sz w:val="28"/>
              </w:rPr>
            </w:pPr>
            <w:r>
              <w:rPr>
                <w:b/>
                <w:sz w:val="28"/>
              </w:rPr>
              <w:t>результаты</w:t>
            </w:r>
          </w:p>
        </w:tc>
        <w:tc>
          <w:tcPr>
            <w:tcW w:w="1985" w:type="dxa"/>
            <w:tcBorders>
              <w:top w:val="nil"/>
              <w:bottom w:val="nil"/>
            </w:tcBorders>
          </w:tcPr>
          <w:p w:rsidR="00D1398C" w:rsidRDefault="00D1398C" w:rsidP="007F0759">
            <w:pPr>
              <w:pStyle w:val="TableParagraph"/>
              <w:spacing w:line="302" w:lineRule="exact"/>
              <w:ind w:left="85" w:right="80"/>
              <w:jc w:val="center"/>
              <w:rPr>
                <w:b/>
                <w:sz w:val="28"/>
              </w:rPr>
            </w:pPr>
            <w:r>
              <w:rPr>
                <w:b/>
                <w:sz w:val="28"/>
              </w:rPr>
              <w:t>ые</w:t>
            </w: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ind w:left="728" w:right="718"/>
              <w:jc w:val="center"/>
              <w:rPr>
                <w:b/>
                <w:sz w:val="28"/>
              </w:rPr>
            </w:pPr>
            <w:r>
              <w:rPr>
                <w:b/>
                <w:sz w:val="28"/>
              </w:rPr>
              <w:t>ия</w:t>
            </w:r>
          </w:p>
        </w:tc>
        <w:tc>
          <w:tcPr>
            <w:tcW w:w="2269" w:type="dxa"/>
            <w:tcBorders>
              <w:top w:val="nil"/>
              <w:bottom w:val="nil"/>
            </w:tcBorders>
          </w:tcPr>
          <w:p w:rsidR="00D1398C" w:rsidRDefault="00D1398C" w:rsidP="007F0759">
            <w:pPr>
              <w:pStyle w:val="TableParagraph"/>
              <w:spacing w:line="302" w:lineRule="exact"/>
              <w:ind w:left="287"/>
              <w:rPr>
                <w:b/>
                <w:sz w:val="28"/>
              </w:rPr>
            </w:pPr>
            <w:r>
              <w:rPr>
                <w:b/>
                <w:sz w:val="28"/>
              </w:rPr>
              <w:t>мероприятия</w:t>
            </w:r>
          </w:p>
        </w:tc>
        <w:tc>
          <w:tcPr>
            <w:tcW w:w="1986" w:type="dxa"/>
            <w:tcBorders>
              <w:top w:val="nil"/>
              <w:bottom w:val="nil"/>
            </w:tcBorders>
          </w:tcPr>
          <w:p w:rsidR="00D1398C" w:rsidRDefault="00D1398C" w:rsidP="007F0759">
            <w:pPr>
              <w:pStyle w:val="TableParagraph"/>
              <w:spacing w:line="302" w:lineRule="exact"/>
              <w:ind w:left="205"/>
              <w:rPr>
                <w:b/>
                <w:sz w:val="28"/>
              </w:rPr>
            </w:pPr>
            <w:r>
              <w:rPr>
                <w:b/>
                <w:sz w:val="28"/>
              </w:rPr>
              <w:t>ть в</w:t>
            </w:r>
            <w:r>
              <w:rPr>
                <w:b/>
                <w:spacing w:val="-2"/>
                <w:sz w:val="28"/>
              </w:rPr>
              <w:t xml:space="preserve"> </w:t>
            </w:r>
            <w:r>
              <w:rPr>
                <w:b/>
                <w:sz w:val="28"/>
              </w:rPr>
              <w:t>течение</w:t>
            </w:r>
          </w:p>
        </w:tc>
        <w:tc>
          <w:tcPr>
            <w:tcW w:w="2269" w:type="dxa"/>
            <w:tcBorders>
              <w:top w:val="nil"/>
              <w:bottom w:val="nil"/>
            </w:tcBorders>
          </w:tcPr>
          <w:p w:rsidR="00D1398C" w:rsidRDefault="00D1398C" w:rsidP="007F0759">
            <w:pPr>
              <w:pStyle w:val="TableParagraph"/>
              <w:ind w:left="0"/>
              <w:rPr>
                <w:sz w:val="24"/>
              </w:rPr>
            </w:pP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ind w:left="129"/>
              <w:rPr>
                <w:b/>
                <w:sz w:val="28"/>
              </w:rPr>
            </w:pPr>
            <w:r>
              <w:rPr>
                <w:b/>
                <w:sz w:val="28"/>
              </w:rPr>
              <w:t>деятельност</w:t>
            </w:r>
          </w:p>
        </w:tc>
        <w:tc>
          <w:tcPr>
            <w:tcW w:w="2269" w:type="dxa"/>
            <w:tcBorders>
              <w:top w:val="nil"/>
              <w:bottom w:val="nil"/>
            </w:tcBorders>
          </w:tcPr>
          <w:p w:rsidR="00D1398C" w:rsidRDefault="00D1398C" w:rsidP="007F0759">
            <w:pPr>
              <w:pStyle w:val="TableParagraph"/>
              <w:ind w:left="0"/>
              <w:rPr>
                <w:sz w:val="24"/>
              </w:rPr>
            </w:pPr>
          </w:p>
        </w:tc>
        <w:tc>
          <w:tcPr>
            <w:tcW w:w="1986" w:type="dxa"/>
            <w:tcBorders>
              <w:top w:val="nil"/>
              <w:bottom w:val="nil"/>
            </w:tcBorders>
          </w:tcPr>
          <w:p w:rsidR="00D1398C" w:rsidRDefault="00D1398C" w:rsidP="007F0759">
            <w:pPr>
              <w:pStyle w:val="TableParagraph"/>
              <w:spacing w:line="302" w:lineRule="exact"/>
              <w:ind w:left="115" w:right="109"/>
              <w:jc w:val="center"/>
              <w:rPr>
                <w:b/>
                <w:sz w:val="28"/>
              </w:rPr>
            </w:pPr>
            <w:r>
              <w:rPr>
                <w:b/>
                <w:sz w:val="28"/>
              </w:rPr>
              <w:t>года)</w:t>
            </w:r>
          </w:p>
        </w:tc>
        <w:tc>
          <w:tcPr>
            <w:tcW w:w="2269" w:type="dxa"/>
            <w:tcBorders>
              <w:top w:val="nil"/>
              <w:bottom w:val="nil"/>
            </w:tcBorders>
          </w:tcPr>
          <w:p w:rsidR="00D1398C" w:rsidRDefault="00D1398C" w:rsidP="007F0759">
            <w:pPr>
              <w:pStyle w:val="TableParagraph"/>
              <w:ind w:left="0"/>
              <w:rPr>
                <w:sz w:val="24"/>
              </w:rPr>
            </w:pP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17"/>
        </w:trPr>
        <w:tc>
          <w:tcPr>
            <w:tcW w:w="1810" w:type="dxa"/>
            <w:tcBorders>
              <w:top w:val="nil"/>
            </w:tcBorders>
          </w:tcPr>
          <w:p w:rsidR="00D1398C" w:rsidRDefault="00D1398C" w:rsidP="007F0759">
            <w:pPr>
              <w:pStyle w:val="TableParagraph"/>
              <w:spacing w:line="298" w:lineRule="exact"/>
              <w:ind w:left="727" w:right="718"/>
              <w:jc w:val="center"/>
              <w:rPr>
                <w:b/>
                <w:sz w:val="28"/>
              </w:rPr>
            </w:pPr>
            <w:r>
              <w:rPr>
                <w:b/>
                <w:sz w:val="28"/>
              </w:rPr>
              <w:t>и)</w:t>
            </w:r>
          </w:p>
        </w:tc>
        <w:tc>
          <w:tcPr>
            <w:tcW w:w="2269" w:type="dxa"/>
            <w:tcBorders>
              <w:top w:val="nil"/>
            </w:tcBorders>
          </w:tcPr>
          <w:p w:rsidR="00D1398C" w:rsidRDefault="00D1398C" w:rsidP="007F0759">
            <w:pPr>
              <w:pStyle w:val="TableParagraph"/>
              <w:ind w:left="0"/>
              <w:rPr>
                <w:sz w:val="24"/>
              </w:rPr>
            </w:pPr>
          </w:p>
        </w:tc>
        <w:tc>
          <w:tcPr>
            <w:tcW w:w="1986" w:type="dxa"/>
            <w:tcBorders>
              <w:top w:val="nil"/>
            </w:tcBorders>
          </w:tcPr>
          <w:p w:rsidR="00D1398C" w:rsidRDefault="00D1398C" w:rsidP="007F0759">
            <w:pPr>
              <w:pStyle w:val="TableParagraph"/>
              <w:ind w:left="0"/>
              <w:rPr>
                <w:sz w:val="24"/>
              </w:rPr>
            </w:pPr>
          </w:p>
        </w:tc>
        <w:tc>
          <w:tcPr>
            <w:tcW w:w="2269" w:type="dxa"/>
            <w:tcBorders>
              <w:top w:val="nil"/>
            </w:tcBorders>
          </w:tcPr>
          <w:p w:rsidR="00D1398C" w:rsidRDefault="00D1398C" w:rsidP="007F0759">
            <w:pPr>
              <w:pStyle w:val="TableParagraph"/>
              <w:ind w:left="0"/>
              <w:rPr>
                <w:sz w:val="24"/>
              </w:rPr>
            </w:pPr>
          </w:p>
        </w:tc>
        <w:tc>
          <w:tcPr>
            <w:tcW w:w="1985" w:type="dxa"/>
            <w:tcBorders>
              <w:top w:val="nil"/>
            </w:tcBorders>
          </w:tcPr>
          <w:p w:rsidR="00D1398C" w:rsidRDefault="00D1398C" w:rsidP="007F0759">
            <w:pPr>
              <w:pStyle w:val="TableParagraph"/>
              <w:ind w:left="0"/>
              <w:rPr>
                <w:sz w:val="24"/>
              </w:rPr>
            </w:pPr>
          </w:p>
        </w:tc>
      </w:tr>
      <w:tr w:rsidR="00D1398C" w:rsidTr="007F0759">
        <w:trPr>
          <w:trHeight w:val="323"/>
        </w:trPr>
        <w:tc>
          <w:tcPr>
            <w:tcW w:w="10319" w:type="dxa"/>
            <w:gridSpan w:val="5"/>
            <w:tcBorders>
              <w:bottom w:val="nil"/>
            </w:tcBorders>
          </w:tcPr>
          <w:p w:rsidR="00D1398C" w:rsidRDefault="00D1398C" w:rsidP="007F0759">
            <w:pPr>
              <w:pStyle w:val="TableParagraph"/>
              <w:spacing w:line="304" w:lineRule="exact"/>
              <w:ind w:left="2594" w:right="2590"/>
              <w:jc w:val="center"/>
              <w:rPr>
                <w:b/>
                <w:sz w:val="28"/>
              </w:rPr>
            </w:pPr>
            <w:r>
              <w:rPr>
                <w:b/>
                <w:sz w:val="28"/>
              </w:rPr>
              <w:t>Медицинская</w:t>
            </w:r>
            <w:r>
              <w:rPr>
                <w:b/>
                <w:spacing w:val="-4"/>
                <w:sz w:val="28"/>
              </w:rPr>
              <w:t xml:space="preserve"> </w:t>
            </w:r>
            <w:r>
              <w:rPr>
                <w:b/>
                <w:sz w:val="28"/>
              </w:rPr>
              <w:t>диагностика</w:t>
            </w:r>
          </w:p>
        </w:tc>
      </w:tr>
      <w:tr w:rsidR="00D1398C" w:rsidTr="007F0759">
        <w:trPr>
          <w:trHeight w:val="320"/>
        </w:trPr>
        <w:tc>
          <w:tcPr>
            <w:tcW w:w="1810" w:type="dxa"/>
            <w:tcBorders>
              <w:top w:val="nil"/>
              <w:left w:val="nil"/>
              <w:bottom w:val="nil"/>
              <w:right w:val="nil"/>
            </w:tcBorders>
          </w:tcPr>
          <w:p w:rsidR="00D1398C" w:rsidRDefault="00D1398C" w:rsidP="007F0759">
            <w:pPr>
              <w:pStyle w:val="TableParagraph"/>
              <w:spacing w:line="300" w:lineRule="exact"/>
              <w:rPr>
                <w:sz w:val="28"/>
              </w:rPr>
            </w:pPr>
            <w:r>
              <w:rPr>
                <w:sz w:val="28"/>
              </w:rPr>
              <w:t>Определить</w:t>
            </w:r>
          </w:p>
        </w:tc>
        <w:tc>
          <w:tcPr>
            <w:tcW w:w="2269" w:type="dxa"/>
            <w:tcBorders>
              <w:top w:val="nil"/>
              <w:left w:val="nil"/>
              <w:bottom w:val="nil"/>
              <w:right w:val="nil"/>
            </w:tcBorders>
          </w:tcPr>
          <w:p w:rsidR="00D1398C" w:rsidRDefault="00D1398C" w:rsidP="007F0759">
            <w:pPr>
              <w:pStyle w:val="TableParagraph"/>
              <w:spacing w:line="300" w:lineRule="exact"/>
              <w:rPr>
                <w:sz w:val="28"/>
              </w:rPr>
            </w:pPr>
            <w:r>
              <w:rPr>
                <w:sz w:val="28"/>
              </w:rPr>
              <w:t>Изучение</w:t>
            </w:r>
          </w:p>
        </w:tc>
        <w:tc>
          <w:tcPr>
            <w:tcW w:w="1986" w:type="dxa"/>
            <w:tcBorders>
              <w:top w:val="nil"/>
              <w:left w:val="nil"/>
              <w:bottom w:val="nil"/>
              <w:right w:val="nil"/>
            </w:tcBorders>
          </w:tcPr>
          <w:p w:rsidR="00D1398C" w:rsidRDefault="00D1398C" w:rsidP="007F0759">
            <w:pPr>
              <w:pStyle w:val="TableParagraph"/>
              <w:ind w:left="0"/>
              <w:rPr>
                <w:sz w:val="24"/>
              </w:rPr>
            </w:pPr>
          </w:p>
        </w:tc>
        <w:tc>
          <w:tcPr>
            <w:tcW w:w="2269" w:type="dxa"/>
            <w:tcBorders>
              <w:top w:val="nil"/>
              <w:left w:val="nil"/>
              <w:bottom w:val="nil"/>
              <w:right w:val="nil"/>
            </w:tcBorders>
          </w:tcPr>
          <w:p w:rsidR="00D1398C" w:rsidRDefault="00D1398C" w:rsidP="007F0759">
            <w:pPr>
              <w:pStyle w:val="TableParagraph"/>
              <w:spacing w:line="300" w:lineRule="exact"/>
              <w:ind w:left="106"/>
              <w:rPr>
                <w:sz w:val="28"/>
              </w:rPr>
            </w:pPr>
            <w:r>
              <w:rPr>
                <w:sz w:val="28"/>
              </w:rPr>
              <w:t>Выявление</w:t>
            </w:r>
          </w:p>
        </w:tc>
        <w:tc>
          <w:tcPr>
            <w:tcW w:w="1985" w:type="dxa"/>
            <w:tcBorders>
              <w:top w:val="nil"/>
              <w:left w:val="nil"/>
              <w:bottom w:val="nil"/>
              <w:right w:val="nil"/>
            </w:tcBorders>
          </w:tcPr>
          <w:p w:rsidR="00D1398C" w:rsidRDefault="00D1398C" w:rsidP="007F0759">
            <w:pPr>
              <w:pStyle w:val="TableParagraph"/>
              <w:spacing w:line="300" w:lineRule="exact"/>
              <w:ind w:left="106"/>
              <w:rPr>
                <w:sz w:val="28"/>
              </w:rPr>
            </w:pPr>
            <w:r>
              <w:rPr>
                <w:sz w:val="28"/>
              </w:rPr>
              <w:t>Медицинский</w:t>
            </w:r>
          </w:p>
        </w:tc>
      </w:tr>
      <w:tr w:rsidR="00D1398C" w:rsidTr="007F0759">
        <w:trPr>
          <w:trHeight w:val="321"/>
        </w:trPr>
        <w:tc>
          <w:tcPr>
            <w:tcW w:w="1810" w:type="dxa"/>
            <w:tcBorders>
              <w:top w:val="nil"/>
              <w:left w:val="nil"/>
              <w:bottom w:val="nil"/>
              <w:right w:val="nil"/>
            </w:tcBorders>
          </w:tcPr>
          <w:p w:rsidR="00D1398C" w:rsidRDefault="00D1398C" w:rsidP="007F0759">
            <w:pPr>
              <w:pStyle w:val="TableParagraph"/>
              <w:spacing w:line="302" w:lineRule="exact"/>
              <w:rPr>
                <w:sz w:val="28"/>
              </w:rPr>
            </w:pPr>
            <w:r>
              <w:rPr>
                <w:sz w:val="28"/>
              </w:rPr>
              <w:t>состояние</w:t>
            </w:r>
          </w:p>
        </w:tc>
        <w:tc>
          <w:tcPr>
            <w:tcW w:w="2269" w:type="dxa"/>
            <w:tcBorders>
              <w:top w:val="nil"/>
              <w:left w:val="nil"/>
              <w:bottom w:val="nil"/>
              <w:right w:val="nil"/>
            </w:tcBorders>
          </w:tcPr>
          <w:p w:rsidR="00D1398C" w:rsidRDefault="00D1398C" w:rsidP="007F0759">
            <w:pPr>
              <w:pStyle w:val="TableParagraph"/>
              <w:spacing w:line="302" w:lineRule="exact"/>
              <w:rPr>
                <w:sz w:val="28"/>
              </w:rPr>
            </w:pPr>
            <w:r>
              <w:rPr>
                <w:sz w:val="28"/>
              </w:rPr>
              <w:t>истории</w:t>
            </w:r>
          </w:p>
        </w:tc>
        <w:tc>
          <w:tcPr>
            <w:tcW w:w="1986" w:type="dxa"/>
            <w:tcBorders>
              <w:top w:val="nil"/>
              <w:left w:val="nil"/>
              <w:bottom w:val="nil"/>
              <w:right w:val="nil"/>
            </w:tcBorders>
          </w:tcPr>
          <w:p w:rsidR="00D1398C" w:rsidRDefault="00D1398C" w:rsidP="007F0759">
            <w:pPr>
              <w:pStyle w:val="TableParagraph"/>
              <w:spacing w:line="302" w:lineRule="exact"/>
              <w:ind w:left="177"/>
              <w:rPr>
                <w:sz w:val="28"/>
              </w:rPr>
            </w:pPr>
            <w:r>
              <w:rPr>
                <w:sz w:val="28"/>
              </w:rPr>
              <w:t>сентябрь</w:t>
            </w:r>
          </w:p>
        </w:tc>
        <w:tc>
          <w:tcPr>
            <w:tcW w:w="2269" w:type="dxa"/>
            <w:tcBorders>
              <w:top w:val="nil"/>
              <w:left w:val="nil"/>
              <w:bottom w:val="nil"/>
              <w:right w:val="nil"/>
            </w:tcBorders>
          </w:tcPr>
          <w:p w:rsidR="00D1398C" w:rsidRDefault="00D1398C" w:rsidP="007F0759">
            <w:pPr>
              <w:pStyle w:val="TableParagraph"/>
              <w:spacing w:line="302" w:lineRule="exact"/>
              <w:ind w:left="106"/>
              <w:rPr>
                <w:sz w:val="28"/>
              </w:rPr>
            </w:pPr>
            <w:r>
              <w:rPr>
                <w:sz w:val="28"/>
              </w:rPr>
              <w:t>состояния</w:t>
            </w:r>
          </w:p>
        </w:tc>
        <w:tc>
          <w:tcPr>
            <w:tcW w:w="1985" w:type="dxa"/>
            <w:tcBorders>
              <w:top w:val="nil"/>
              <w:left w:val="nil"/>
              <w:bottom w:val="nil"/>
              <w:right w:val="nil"/>
            </w:tcBorders>
          </w:tcPr>
          <w:p w:rsidR="00D1398C" w:rsidRDefault="00D1398C" w:rsidP="007F0759">
            <w:pPr>
              <w:pStyle w:val="TableParagraph"/>
              <w:spacing w:line="302" w:lineRule="exact"/>
              <w:ind w:left="106"/>
              <w:rPr>
                <w:sz w:val="28"/>
              </w:rPr>
            </w:pPr>
            <w:r>
              <w:rPr>
                <w:sz w:val="28"/>
              </w:rPr>
              <w:t>работник</w:t>
            </w:r>
          </w:p>
        </w:tc>
      </w:tr>
      <w:tr w:rsidR="00D1398C" w:rsidTr="007F0759">
        <w:trPr>
          <w:trHeight w:val="321"/>
        </w:trPr>
        <w:tc>
          <w:tcPr>
            <w:tcW w:w="1810" w:type="dxa"/>
            <w:tcBorders>
              <w:top w:val="nil"/>
              <w:left w:val="nil"/>
              <w:bottom w:val="nil"/>
              <w:right w:val="nil"/>
            </w:tcBorders>
          </w:tcPr>
          <w:p w:rsidR="00D1398C" w:rsidRDefault="00D1398C" w:rsidP="007F0759">
            <w:pPr>
              <w:pStyle w:val="TableParagraph"/>
              <w:spacing w:line="302" w:lineRule="exact"/>
              <w:rPr>
                <w:sz w:val="28"/>
              </w:rPr>
            </w:pPr>
            <w:r>
              <w:rPr>
                <w:sz w:val="28"/>
              </w:rPr>
              <w:t>физического</w:t>
            </w:r>
          </w:p>
        </w:tc>
        <w:tc>
          <w:tcPr>
            <w:tcW w:w="2269" w:type="dxa"/>
            <w:tcBorders>
              <w:top w:val="nil"/>
              <w:left w:val="nil"/>
              <w:bottom w:val="nil"/>
              <w:right w:val="nil"/>
            </w:tcBorders>
          </w:tcPr>
          <w:p w:rsidR="00D1398C" w:rsidRDefault="00D1398C" w:rsidP="007F0759">
            <w:pPr>
              <w:pStyle w:val="TableParagraph"/>
              <w:spacing w:line="302" w:lineRule="exact"/>
              <w:rPr>
                <w:sz w:val="28"/>
              </w:rPr>
            </w:pPr>
            <w:r>
              <w:rPr>
                <w:sz w:val="28"/>
              </w:rPr>
              <w:t>развития</w:t>
            </w:r>
          </w:p>
        </w:tc>
        <w:tc>
          <w:tcPr>
            <w:tcW w:w="1986" w:type="dxa"/>
            <w:tcBorders>
              <w:top w:val="nil"/>
              <w:left w:val="nil"/>
              <w:bottom w:val="nil"/>
              <w:right w:val="nil"/>
            </w:tcBorders>
          </w:tcPr>
          <w:p w:rsidR="00D1398C" w:rsidRDefault="00D1398C" w:rsidP="007F0759">
            <w:pPr>
              <w:pStyle w:val="TableParagraph"/>
              <w:ind w:left="0"/>
              <w:rPr>
                <w:sz w:val="24"/>
              </w:rPr>
            </w:pPr>
          </w:p>
        </w:tc>
        <w:tc>
          <w:tcPr>
            <w:tcW w:w="2269" w:type="dxa"/>
            <w:tcBorders>
              <w:top w:val="nil"/>
              <w:left w:val="nil"/>
              <w:bottom w:val="nil"/>
              <w:right w:val="nil"/>
            </w:tcBorders>
          </w:tcPr>
          <w:p w:rsidR="00D1398C" w:rsidRDefault="00D1398C" w:rsidP="007F0759">
            <w:pPr>
              <w:pStyle w:val="TableParagraph"/>
              <w:spacing w:line="302" w:lineRule="exact"/>
              <w:ind w:left="106"/>
              <w:rPr>
                <w:sz w:val="28"/>
              </w:rPr>
            </w:pPr>
            <w:r>
              <w:rPr>
                <w:sz w:val="28"/>
              </w:rPr>
              <w:t>физического и</w:t>
            </w:r>
          </w:p>
        </w:tc>
        <w:tc>
          <w:tcPr>
            <w:tcW w:w="1985" w:type="dxa"/>
            <w:tcBorders>
              <w:top w:val="nil"/>
              <w:left w:val="nil"/>
              <w:bottom w:val="nil"/>
              <w:right w:val="nil"/>
            </w:tcBorders>
          </w:tcPr>
          <w:p w:rsidR="00D1398C" w:rsidRDefault="00D1398C" w:rsidP="007F0759">
            <w:pPr>
              <w:pStyle w:val="TableParagraph"/>
              <w:spacing w:line="302" w:lineRule="exact"/>
              <w:ind w:left="106"/>
              <w:rPr>
                <w:sz w:val="28"/>
              </w:rPr>
            </w:pPr>
            <w:r>
              <w:rPr>
                <w:sz w:val="28"/>
              </w:rPr>
              <w:t>классный</w:t>
            </w:r>
          </w:p>
        </w:tc>
      </w:tr>
      <w:tr w:rsidR="00D1398C" w:rsidTr="007F0759">
        <w:trPr>
          <w:trHeight w:val="322"/>
        </w:trPr>
        <w:tc>
          <w:tcPr>
            <w:tcW w:w="1810" w:type="dxa"/>
            <w:tcBorders>
              <w:top w:val="nil"/>
              <w:left w:val="nil"/>
              <w:bottom w:val="nil"/>
              <w:right w:val="nil"/>
            </w:tcBorders>
          </w:tcPr>
          <w:p w:rsidR="00D1398C" w:rsidRDefault="00D1398C" w:rsidP="007F0759">
            <w:pPr>
              <w:pStyle w:val="TableParagraph"/>
              <w:spacing w:line="303" w:lineRule="exact"/>
              <w:rPr>
                <w:sz w:val="28"/>
              </w:rPr>
            </w:pPr>
            <w:r>
              <w:rPr>
                <w:sz w:val="28"/>
              </w:rPr>
              <w:lastRenderedPageBreak/>
              <w:t>и</w:t>
            </w:r>
          </w:p>
        </w:tc>
        <w:tc>
          <w:tcPr>
            <w:tcW w:w="2269" w:type="dxa"/>
            <w:tcBorders>
              <w:top w:val="nil"/>
              <w:left w:val="nil"/>
              <w:bottom w:val="nil"/>
              <w:right w:val="nil"/>
            </w:tcBorders>
          </w:tcPr>
          <w:p w:rsidR="00D1398C" w:rsidRDefault="00D1398C" w:rsidP="007F0759">
            <w:pPr>
              <w:pStyle w:val="TableParagraph"/>
              <w:tabs>
                <w:tab w:val="left" w:pos="1379"/>
              </w:tabs>
              <w:spacing w:line="303" w:lineRule="exact"/>
              <w:rPr>
                <w:sz w:val="28"/>
              </w:rPr>
            </w:pPr>
            <w:r>
              <w:rPr>
                <w:sz w:val="28"/>
              </w:rPr>
              <w:t>ребенка,</w:t>
            </w:r>
            <w:r>
              <w:rPr>
                <w:sz w:val="28"/>
              </w:rPr>
              <w:tab/>
              <w:t>беседа</w:t>
            </w:r>
          </w:p>
        </w:tc>
        <w:tc>
          <w:tcPr>
            <w:tcW w:w="1986" w:type="dxa"/>
            <w:tcBorders>
              <w:top w:val="nil"/>
              <w:left w:val="nil"/>
              <w:bottom w:val="nil"/>
              <w:right w:val="nil"/>
            </w:tcBorders>
          </w:tcPr>
          <w:p w:rsidR="00D1398C" w:rsidRDefault="00D1398C" w:rsidP="007F0759">
            <w:pPr>
              <w:pStyle w:val="TableParagraph"/>
              <w:ind w:left="0"/>
              <w:rPr>
                <w:sz w:val="24"/>
              </w:rPr>
            </w:pPr>
          </w:p>
        </w:tc>
        <w:tc>
          <w:tcPr>
            <w:tcW w:w="2269" w:type="dxa"/>
            <w:tcBorders>
              <w:top w:val="nil"/>
              <w:left w:val="nil"/>
              <w:bottom w:val="nil"/>
              <w:right w:val="nil"/>
            </w:tcBorders>
          </w:tcPr>
          <w:p w:rsidR="00D1398C" w:rsidRDefault="00D1398C" w:rsidP="007F0759">
            <w:pPr>
              <w:pStyle w:val="TableParagraph"/>
              <w:spacing w:line="303" w:lineRule="exact"/>
              <w:ind w:left="106"/>
              <w:rPr>
                <w:sz w:val="28"/>
              </w:rPr>
            </w:pPr>
            <w:r>
              <w:rPr>
                <w:sz w:val="28"/>
              </w:rPr>
              <w:t>психического</w:t>
            </w:r>
          </w:p>
        </w:tc>
        <w:tc>
          <w:tcPr>
            <w:tcW w:w="1985" w:type="dxa"/>
            <w:tcBorders>
              <w:top w:val="nil"/>
              <w:left w:val="nil"/>
              <w:bottom w:val="nil"/>
              <w:right w:val="nil"/>
            </w:tcBorders>
          </w:tcPr>
          <w:p w:rsidR="00D1398C" w:rsidRDefault="00D1398C" w:rsidP="007F0759">
            <w:pPr>
              <w:pStyle w:val="TableParagraph"/>
              <w:spacing w:line="303" w:lineRule="exact"/>
              <w:ind w:left="106"/>
              <w:rPr>
                <w:sz w:val="28"/>
              </w:rPr>
            </w:pPr>
            <w:r>
              <w:rPr>
                <w:sz w:val="28"/>
              </w:rPr>
              <w:t>руководитель</w:t>
            </w:r>
          </w:p>
        </w:tc>
      </w:tr>
      <w:tr w:rsidR="00D1398C" w:rsidTr="007F0759">
        <w:trPr>
          <w:trHeight w:val="322"/>
        </w:trPr>
        <w:tc>
          <w:tcPr>
            <w:tcW w:w="1810" w:type="dxa"/>
            <w:tcBorders>
              <w:top w:val="nil"/>
              <w:left w:val="nil"/>
              <w:bottom w:val="nil"/>
              <w:right w:val="nil"/>
            </w:tcBorders>
          </w:tcPr>
          <w:p w:rsidR="00D1398C" w:rsidRDefault="00D1398C" w:rsidP="007F0759">
            <w:pPr>
              <w:pStyle w:val="TableParagraph"/>
              <w:spacing w:line="303" w:lineRule="exact"/>
              <w:rPr>
                <w:sz w:val="28"/>
              </w:rPr>
            </w:pPr>
            <w:r>
              <w:rPr>
                <w:sz w:val="28"/>
              </w:rPr>
              <w:t>психическог</w:t>
            </w:r>
          </w:p>
        </w:tc>
        <w:tc>
          <w:tcPr>
            <w:tcW w:w="2269" w:type="dxa"/>
            <w:tcBorders>
              <w:top w:val="nil"/>
              <w:left w:val="nil"/>
              <w:bottom w:val="nil"/>
              <w:right w:val="nil"/>
            </w:tcBorders>
          </w:tcPr>
          <w:p w:rsidR="00D1398C" w:rsidRDefault="00D1398C" w:rsidP="007F0759">
            <w:pPr>
              <w:pStyle w:val="TableParagraph"/>
              <w:spacing w:line="303" w:lineRule="exact"/>
              <w:rPr>
                <w:sz w:val="28"/>
              </w:rPr>
            </w:pPr>
            <w:r>
              <w:rPr>
                <w:sz w:val="28"/>
              </w:rPr>
              <w:t>с</w:t>
            </w:r>
            <w:r>
              <w:rPr>
                <w:spacing w:val="-2"/>
                <w:sz w:val="28"/>
              </w:rPr>
              <w:t xml:space="preserve"> </w:t>
            </w:r>
            <w:r>
              <w:rPr>
                <w:sz w:val="28"/>
              </w:rPr>
              <w:t>родителями.</w:t>
            </w:r>
          </w:p>
        </w:tc>
        <w:tc>
          <w:tcPr>
            <w:tcW w:w="1986" w:type="dxa"/>
            <w:tcBorders>
              <w:top w:val="nil"/>
              <w:left w:val="nil"/>
              <w:bottom w:val="nil"/>
              <w:right w:val="nil"/>
            </w:tcBorders>
          </w:tcPr>
          <w:p w:rsidR="00D1398C" w:rsidRDefault="00D1398C" w:rsidP="007F0759">
            <w:pPr>
              <w:pStyle w:val="TableParagraph"/>
              <w:ind w:left="0"/>
              <w:rPr>
                <w:sz w:val="24"/>
              </w:rPr>
            </w:pPr>
          </w:p>
        </w:tc>
        <w:tc>
          <w:tcPr>
            <w:tcW w:w="2269" w:type="dxa"/>
            <w:tcBorders>
              <w:top w:val="nil"/>
              <w:left w:val="nil"/>
              <w:bottom w:val="nil"/>
              <w:right w:val="nil"/>
            </w:tcBorders>
          </w:tcPr>
          <w:p w:rsidR="00D1398C" w:rsidRDefault="00D1398C" w:rsidP="007F0759">
            <w:pPr>
              <w:pStyle w:val="TableParagraph"/>
              <w:spacing w:line="303" w:lineRule="exact"/>
              <w:ind w:left="106"/>
              <w:rPr>
                <w:sz w:val="28"/>
              </w:rPr>
            </w:pPr>
            <w:r>
              <w:rPr>
                <w:sz w:val="28"/>
              </w:rPr>
              <w:t>здоровья</w:t>
            </w:r>
            <w:r>
              <w:rPr>
                <w:spacing w:val="-2"/>
                <w:sz w:val="28"/>
              </w:rPr>
              <w:t xml:space="preserve"> </w:t>
            </w:r>
            <w:r>
              <w:rPr>
                <w:sz w:val="28"/>
              </w:rPr>
              <w:t>детей.</w:t>
            </w:r>
          </w:p>
        </w:tc>
        <w:tc>
          <w:tcPr>
            <w:tcW w:w="1985" w:type="dxa"/>
            <w:tcBorders>
              <w:top w:val="nil"/>
              <w:left w:val="nil"/>
              <w:bottom w:val="nil"/>
              <w:right w:val="nil"/>
            </w:tcBorders>
          </w:tcPr>
          <w:p w:rsidR="00D1398C" w:rsidRDefault="00D1398C" w:rsidP="007F0759">
            <w:pPr>
              <w:pStyle w:val="TableParagraph"/>
              <w:ind w:left="0"/>
              <w:rPr>
                <w:sz w:val="24"/>
              </w:rPr>
            </w:pPr>
          </w:p>
        </w:tc>
      </w:tr>
      <w:tr w:rsidR="00D1398C" w:rsidTr="007F0759">
        <w:trPr>
          <w:trHeight w:val="321"/>
        </w:trPr>
        <w:tc>
          <w:tcPr>
            <w:tcW w:w="1810" w:type="dxa"/>
            <w:tcBorders>
              <w:top w:val="nil"/>
              <w:left w:val="nil"/>
              <w:bottom w:val="nil"/>
              <w:right w:val="nil"/>
            </w:tcBorders>
          </w:tcPr>
          <w:p w:rsidR="00D1398C" w:rsidRDefault="00D1398C" w:rsidP="007F0759">
            <w:pPr>
              <w:pStyle w:val="TableParagraph"/>
              <w:tabs>
                <w:tab w:val="left" w:pos="639"/>
              </w:tabs>
              <w:spacing w:line="302" w:lineRule="exact"/>
              <w:rPr>
                <w:sz w:val="28"/>
              </w:rPr>
            </w:pPr>
            <w:r>
              <w:rPr>
                <w:sz w:val="28"/>
              </w:rPr>
              <w:t>о</w:t>
            </w:r>
            <w:r>
              <w:rPr>
                <w:sz w:val="28"/>
              </w:rPr>
              <w:tab/>
              <w:t>здоровья</w:t>
            </w:r>
          </w:p>
        </w:tc>
        <w:tc>
          <w:tcPr>
            <w:tcW w:w="2269" w:type="dxa"/>
            <w:tcBorders>
              <w:top w:val="nil"/>
              <w:left w:val="nil"/>
              <w:bottom w:val="nil"/>
              <w:right w:val="nil"/>
            </w:tcBorders>
          </w:tcPr>
          <w:p w:rsidR="00D1398C" w:rsidRDefault="00D1398C" w:rsidP="007F0759">
            <w:pPr>
              <w:pStyle w:val="TableParagraph"/>
              <w:spacing w:line="302" w:lineRule="exact"/>
              <w:rPr>
                <w:sz w:val="28"/>
              </w:rPr>
            </w:pPr>
            <w:r>
              <w:rPr>
                <w:sz w:val="28"/>
              </w:rPr>
              <w:t>Наблюдение</w:t>
            </w:r>
          </w:p>
        </w:tc>
        <w:tc>
          <w:tcPr>
            <w:tcW w:w="1986" w:type="dxa"/>
            <w:tcBorders>
              <w:top w:val="nil"/>
              <w:left w:val="nil"/>
              <w:bottom w:val="nil"/>
              <w:right w:val="nil"/>
            </w:tcBorders>
          </w:tcPr>
          <w:p w:rsidR="00D1398C" w:rsidRDefault="00D1398C" w:rsidP="007F0759">
            <w:pPr>
              <w:pStyle w:val="TableParagraph"/>
              <w:ind w:left="0"/>
              <w:rPr>
                <w:sz w:val="24"/>
              </w:rPr>
            </w:pPr>
          </w:p>
        </w:tc>
        <w:tc>
          <w:tcPr>
            <w:tcW w:w="2269" w:type="dxa"/>
            <w:tcBorders>
              <w:top w:val="nil"/>
              <w:left w:val="nil"/>
              <w:bottom w:val="nil"/>
              <w:right w:val="nil"/>
            </w:tcBorders>
          </w:tcPr>
          <w:p w:rsidR="00D1398C" w:rsidRDefault="00D1398C" w:rsidP="007F0759">
            <w:pPr>
              <w:pStyle w:val="TableParagraph"/>
              <w:ind w:left="0"/>
              <w:rPr>
                <w:sz w:val="24"/>
              </w:rPr>
            </w:pPr>
          </w:p>
        </w:tc>
        <w:tc>
          <w:tcPr>
            <w:tcW w:w="1985" w:type="dxa"/>
            <w:tcBorders>
              <w:top w:val="nil"/>
              <w:left w:val="nil"/>
              <w:bottom w:val="nil"/>
              <w:right w:val="nil"/>
            </w:tcBorders>
          </w:tcPr>
          <w:p w:rsidR="00D1398C" w:rsidRDefault="00D1398C" w:rsidP="007F0759">
            <w:pPr>
              <w:pStyle w:val="TableParagraph"/>
              <w:ind w:left="0"/>
              <w:rPr>
                <w:sz w:val="24"/>
              </w:rPr>
            </w:pPr>
          </w:p>
        </w:tc>
      </w:tr>
      <w:tr w:rsidR="00D1398C" w:rsidTr="007F0759">
        <w:trPr>
          <w:trHeight w:val="321"/>
        </w:trPr>
        <w:tc>
          <w:tcPr>
            <w:tcW w:w="1810" w:type="dxa"/>
            <w:tcBorders>
              <w:top w:val="nil"/>
              <w:left w:val="nil"/>
              <w:bottom w:val="nil"/>
              <w:right w:val="nil"/>
            </w:tcBorders>
          </w:tcPr>
          <w:p w:rsidR="00D1398C" w:rsidRDefault="00D1398C" w:rsidP="007F0759">
            <w:pPr>
              <w:pStyle w:val="TableParagraph"/>
              <w:spacing w:line="302" w:lineRule="exact"/>
              <w:rPr>
                <w:sz w:val="28"/>
              </w:rPr>
            </w:pPr>
            <w:r>
              <w:rPr>
                <w:sz w:val="28"/>
              </w:rPr>
              <w:t>детей.</w:t>
            </w:r>
          </w:p>
        </w:tc>
        <w:tc>
          <w:tcPr>
            <w:tcW w:w="2269" w:type="dxa"/>
            <w:tcBorders>
              <w:top w:val="nil"/>
              <w:left w:val="nil"/>
              <w:bottom w:val="nil"/>
              <w:right w:val="nil"/>
            </w:tcBorders>
          </w:tcPr>
          <w:p w:rsidR="00D1398C" w:rsidRDefault="00D1398C" w:rsidP="007F0759">
            <w:pPr>
              <w:pStyle w:val="TableParagraph"/>
              <w:spacing w:line="302" w:lineRule="exact"/>
              <w:rPr>
                <w:sz w:val="28"/>
              </w:rPr>
            </w:pPr>
            <w:r>
              <w:rPr>
                <w:sz w:val="28"/>
              </w:rPr>
              <w:t>классного</w:t>
            </w:r>
          </w:p>
        </w:tc>
        <w:tc>
          <w:tcPr>
            <w:tcW w:w="1986" w:type="dxa"/>
            <w:tcBorders>
              <w:top w:val="nil"/>
              <w:left w:val="nil"/>
              <w:bottom w:val="nil"/>
              <w:right w:val="nil"/>
            </w:tcBorders>
          </w:tcPr>
          <w:p w:rsidR="00D1398C" w:rsidRDefault="00D1398C" w:rsidP="007F0759">
            <w:pPr>
              <w:pStyle w:val="TableParagraph"/>
              <w:ind w:left="0"/>
              <w:rPr>
                <w:sz w:val="24"/>
              </w:rPr>
            </w:pPr>
          </w:p>
        </w:tc>
        <w:tc>
          <w:tcPr>
            <w:tcW w:w="2269" w:type="dxa"/>
            <w:tcBorders>
              <w:top w:val="nil"/>
              <w:left w:val="nil"/>
              <w:bottom w:val="nil"/>
              <w:right w:val="nil"/>
            </w:tcBorders>
          </w:tcPr>
          <w:p w:rsidR="00D1398C" w:rsidRDefault="00D1398C" w:rsidP="007F0759">
            <w:pPr>
              <w:pStyle w:val="TableParagraph"/>
              <w:ind w:left="0"/>
              <w:rPr>
                <w:sz w:val="24"/>
              </w:rPr>
            </w:pPr>
          </w:p>
        </w:tc>
        <w:tc>
          <w:tcPr>
            <w:tcW w:w="1985" w:type="dxa"/>
            <w:tcBorders>
              <w:top w:val="nil"/>
              <w:left w:val="nil"/>
              <w:bottom w:val="nil"/>
              <w:right w:val="nil"/>
            </w:tcBorders>
          </w:tcPr>
          <w:p w:rsidR="00D1398C" w:rsidRDefault="00D1398C" w:rsidP="007F0759">
            <w:pPr>
              <w:pStyle w:val="TableParagraph"/>
              <w:ind w:left="0"/>
              <w:rPr>
                <w:sz w:val="24"/>
              </w:rPr>
            </w:pPr>
          </w:p>
        </w:tc>
      </w:tr>
      <w:tr w:rsidR="00D1398C" w:rsidTr="007F0759">
        <w:trPr>
          <w:trHeight w:val="322"/>
        </w:trPr>
        <w:tc>
          <w:tcPr>
            <w:tcW w:w="1810" w:type="dxa"/>
            <w:tcBorders>
              <w:top w:val="nil"/>
              <w:left w:val="nil"/>
              <w:bottom w:val="nil"/>
              <w:right w:val="nil"/>
            </w:tcBorders>
          </w:tcPr>
          <w:p w:rsidR="00D1398C" w:rsidRDefault="00D1398C" w:rsidP="007F0759">
            <w:pPr>
              <w:pStyle w:val="TableParagraph"/>
              <w:ind w:left="0"/>
              <w:rPr>
                <w:sz w:val="24"/>
              </w:rPr>
            </w:pPr>
          </w:p>
        </w:tc>
        <w:tc>
          <w:tcPr>
            <w:tcW w:w="2269" w:type="dxa"/>
            <w:tcBorders>
              <w:top w:val="nil"/>
              <w:left w:val="nil"/>
              <w:bottom w:val="nil"/>
              <w:right w:val="nil"/>
            </w:tcBorders>
          </w:tcPr>
          <w:p w:rsidR="00D1398C" w:rsidRDefault="00D1398C" w:rsidP="007F0759">
            <w:pPr>
              <w:pStyle w:val="TableParagraph"/>
              <w:spacing w:line="303" w:lineRule="exact"/>
              <w:rPr>
                <w:sz w:val="28"/>
              </w:rPr>
            </w:pPr>
            <w:r>
              <w:rPr>
                <w:sz w:val="28"/>
              </w:rPr>
              <w:t>руководителя, анализ работ</w:t>
            </w:r>
            <w:r>
              <w:rPr>
                <w:spacing w:val="1"/>
                <w:sz w:val="28"/>
              </w:rPr>
              <w:t xml:space="preserve"> </w:t>
            </w:r>
            <w:r>
              <w:rPr>
                <w:sz w:val="28"/>
              </w:rPr>
              <w:t>обучающихся.</w:t>
            </w:r>
          </w:p>
        </w:tc>
        <w:tc>
          <w:tcPr>
            <w:tcW w:w="1986" w:type="dxa"/>
            <w:tcBorders>
              <w:top w:val="nil"/>
              <w:left w:val="nil"/>
              <w:bottom w:val="nil"/>
              <w:right w:val="nil"/>
            </w:tcBorders>
          </w:tcPr>
          <w:p w:rsidR="00D1398C" w:rsidRDefault="00D1398C" w:rsidP="007F0759">
            <w:pPr>
              <w:pStyle w:val="TableParagraph"/>
              <w:ind w:left="0"/>
              <w:rPr>
                <w:sz w:val="24"/>
              </w:rPr>
            </w:pPr>
          </w:p>
        </w:tc>
        <w:tc>
          <w:tcPr>
            <w:tcW w:w="2269" w:type="dxa"/>
            <w:tcBorders>
              <w:top w:val="nil"/>
              <w:left w:val="nil"/>
              <w:bottom w:val="nil"/>
              <w:right w:val="nil"/>
            </w:tcBorders>
          </w:tcPr>
          <w:p w:rsidR="00D1398C" w:rsidRDefault="00D1398C" w:rsidP="007F0759">
            <w:pPr>
              <w:pStyle w:val="TableParagraph"/>
              <w:ind w:left="0"/>
              <w:rPr>
                <w:sz w:val="24"/>
              </w:rPr>
            </w:pPr>
          </w:p>
        </w:tc>
        <w:tc>
          <w:tcPr>
            <w:tcW w:w="1985" w:type="dxa"/>
            <w:tcBorders>
              <w:top w:val="nil"/>
              <w:left w:val="nil"/>
              <w:bottom w:val="nil"/>
              <w:right w:val="nil"/>
            </w:tcBorders>
          </w:tcPr>
          <w:p w:rsidR="00D1398C" w:rsidRDefault="00D1398C" w:rsidP="007F0759">
            <w:pPr>
              <w:pStyle w:val="TableParagraph"/>
              <w:ind w:left="0"/>
              <w:rPr>
                <w:sz w:val="24"/>
              </w:rPr>
            </w:pPr>
          </w:p>
        </w:tc>
      </w:tr>
      <w:tr w:rsidR="00D1398C" w:rsidTr="007F0759">
        <w:trPr>
          <w:trHeight w:val="2416"/>
        </w:trPr>
        <w:tc>
          <w:tcPr>
            <w:tcW w:w="1810" w:type="dxa"/>
            <w:tcBorders>
              <w:top w:val="nil"/>
            </w:tcBorders>
          </w:tcPr>
          <w:p w:rsidR="00D1398C" w:rsidRDefault="00D1398C" w:rsidP="007F0759">
            <w:pPr>
              <w:pStyle w:val="TableParagraph"/>
              <w:ind w:left="0"/>
              <w:rPr>
                <w:sz w:val="28"/>
              </w:rPr>
            </w:pPr>
          </w:p>
        </w:tc>
        <w:tc>
          <w:tcPr>
            <w:tcW w:w="2269" w:type="dxa"/>
            <w:tcBorders>
              <w:top w:val="nil"/>
            </w:tcBorders>
          </w:tcPr>
          <w:p w:rsidR="00D1398C" w:rsidRDefault="00D1398C" w:rsidP="007F0759">
            <w:pPr>
              <w:pStyle w:val="TableParagraph"/>
              <w:ind w:right="406"/>
              <w:rPr>
                <w:sz w:val="28"/>
              </w:rPr>
            </w:pPr>
          </w:p>
        </w:tc>
        <w:tc>
          <w:tcPr>
            <w:tcW w:w="1986" w:type="dxa"/>
            <w:tcBorders>
              <w:top w:val="nil"/>
            </w:tcBorders>
          </w:tcPr>
          <w:p w:rsidR="00D1398C" w:rsidRDefault="00D1398C" w:rsidP="007F0759">
            <w:pPr>
              <w:pStyle w:val="TableParagraph"/>
              <w:ind w:left="0"/>
              <w:rPr>
                <w:sz w:val="28"/>
              </w:rPr>
            </w:pPr>
          </w:p>
        </w:tc>
        <w:tc>
          <w:tcPr>
            <w:tcW w:w="2269" w:type="dxa"/>
            <w:tcBorders>
              <w:top w:val="nil"/>
            </w:tcBorders>
          </w:tcPr>
          <w:p w:rsidR="00D1398C" w:rsidRDefault="00D1398C" w:rsidP="007F0759">
            <w:pPr>
              <w:pStyle w:val="TableParagraph"/>
              <w:ind w:left="0"/>
              <w:rPr>
                <w:sz w:val="28"/>
              </w:rPr>
            </w:pPr>
          </w:p>
        </w:tc>
        <w:tc>
          <w:tcPr>
            <w:tcW w:w="1985" w:type="dxa"/>
            <w:tcBorders>
              <w:top w:val="nil"/>
            </w:tcBorders>
          </w:tcPr>
          <w:p w:rsidR="00D1398C" w:rsidRDefault="00D1398C" w:rsidP="007F0759">
            <w:pPr>
              <w:pStyle w:val="TableParagraph"/>
              <w:ind w:left="0"/>
              <w:rPr>
                <w:sz w:val="28"/>
              </w:rPr>
            </w:pPr>
          </w:p>
        </w:tc>
      </w:tr>
      <w:tr w:rsidR="00D1398C" w:rsidTr="007F0759">
        <w:trPr>
          <w:trHeight w:val="323"/>
        </w:trPr>
        <w:tc>
          <w:tcPr>
            <w:tcW w:w="10319" w:type="dxa"/>
            <w:gridSpan w:val="5"/>
          </w:tcPr>
          <w:p w:rsidR="00D1398C" w:rsidRDefault="00D1398C" w:rsidP="007F0759">
            <w:pPr>
              <w:pStyle w:val="TableParagraph"/>
              <w:spacing w:line="304" w:lineRule="exact"/>
              <w:ind w:left="2594" w:right="2591"/>
              <w:jc w:val="center"/>
              <w:rPr>
                <w:b/>
                <w:sz w:val="28"/>
              </w:rPr>
            </w:pPr>
            <w:r>
              <w:rPr>
                <w:b/>
                <w:sz w:val="28"/>
              </w:rPr>
              <w:t>Психолого-педагогическая</w:t>
            </w:r>
            <w:r>
              <w:rPr>
                <w:b/>
                <w:spacing w:val="-5"/>
                <w:sz w:val="28"/>
              </w:rPr>
              <w:t xml:space="preserve"> </w:t>
            </w:r>
            <w:r>
              <w:rPr>
                <w:b/>
                <w:sz w:val="28"/>
              </w:rPr>
              <w:t>диагностика</w:t>
            </w:r>
          </w:p>
        </w:tc>
      </w:tr>
      <w:tr w:rsidR="00D1398C" w:rsidTr="007F0759">
        <w:trPr>
          <w:trHeight w:val="3218"/>
        </w:trPr>
        <w:tc>
          <w:tcPr>
            <w:tcW w:w="1810" w:type="dxa"/>
          </w:tcPr>
          <w:p w:rsidR="00D1398C" w:rsidRPr="00376F39" w:rsidRDefault="00D1398C" w:rsidP="007F0759">
            <w:pPr>
              <w:pStyle w:val="TableParagraph"/>
              <w:ind w:right="194"/>
              <w:rPr>
                <w:sz w:val="28"/>
                <w:lang w:val="ru-RU"/>
              </w:rPr>
            </w:pPr>
            <w:r w:rsidRPr="00376F39">
              <w:rPr>
                <w:sz w:val="28"/>
                <w:lang w:val="ru-RU"/>
              </w:rPr>
              <w:t>Первичная</w:t>
            </w:r>
            <w:r w:rsidRPr="00376F39">
              <w:rPr>
                <w:spacing w:val="1"/>
                <w:sz w:val="28"/>
                <w:lang w:val="ru-RU"/>
              </w:rPr>
              <w:t xml:space="preserve"> </w:t>
            </w:r>
            <w:r w:rsidRPr="00376F39">
              <w:rPr>
                <w:sz w:val="28"/>
                <w:lang w:val="ru-RU"/>
              </w:rPr>
              <w:t>диагностика</w:t>
            </w:r>
            <w:r w:rsidRPr="00376F39">
              <w:rPr>
                <w:spacing w:val="-67"/>
                <w:sz w:val="28"/>
                <w:lang w:val="ru-RU"/>
              </w:rPr>
              <w:t xml:space="preserve"> </w:t>
            </w:r>
            <w:r w:rsidRPr="00376F39">
              <w:rPr>
                <w:sz w:val="28"/>
                <w:lang w:val="ru-RU"/>
              </w:rPr>
              <w:t>для</w:t>
            </w:r>
            <w:r w:rsidRPr="00376F39">
              <w:rPr>
                <w:spacing w:val="1"/>
                <w:sz w:val="28"/>
                <w:lang w:val="ru-RU"/>
              </w:rPr>
              <w:t xml:space="preserve"> </w:t>
            </w:r>
            <w:r w:rsidRPr="00376F39">
              <w:rPr>
                <w:sz w:val="28"/>
                <w:lang w:val="ru-RU"/>
              </w:rPr>
              <w:t>выявления</w:t>
            </w:r>
            <w:r w:rsidRPr="00376F39">
              <w:rPr>
                <w:spacing w:val="1"/>
                <w:sz w:val="28"/>
                <w:lang w:val="ru-RU"/>
              </w:rPr>
              <w:t xml:space="preserve"> </w:t>
            </w:r>
            <w:r w:rsidRPr="00376F39">
              <w:rPr>
                <w:sz w:val="28"/>
                <w:lang w:val="ru-RU"/>
              </w:rPr>
              <w:t>детей</w:t>
            </w:r>
            <w:r w:rsidRPr="00376F39">
              <w:rPr>
                <w:spacing w:val="1"/>
                <w:sz w:val="28"/>
                <w:lang w:val="ru-RU"/>
              </w:rPr>
              <w:t xml:space="preserve"> </w:t>
            </w:r>
            <w:r w:rsidRPr="00376F39">
              <w:rPr>
                <w:sz w:val="28"/>
                <w:lang w:val="ru-RU"/>
              </w:rPr>
              <w:t>группы</w:t>
            </w:r>
          </w:p>
          <w:p w:rsidR="00D1398C" w:rsidRDefault="00D1398C" w:rsidP="007F0759">
            <w:pPr>
              <w:pStyle w:val="TableParagraph"/>
              <w:rPr>
                <w:sz w:val="28"/>
              </w:rPr>
            </w:pPr>
            <w:r>
              <w:rPr>
                <w:sz w:val="28"/>
              </w:rPr>
              <w:t>«риска»</w:t>
            </w:r>
          </w:p>
        </w:tc>
        <w:tc>
          <w:tcPr>
            <w:tcW w:w="2269" w:type="dxa"/>
          </w:tcPr>
          <w:p w:rsidR="00D1398C" w:rsidRPr="00376F39" w:rsidRDefault="00D1398C" w:rsidP="007F0759">
            <w:pPr>
              <w:pStyle w:val="TableParagraph"/>
              <w:spacing w:line="315" w:lineRule="exact"/>
              <w:rPr>
                <w:sz w:val="28"/>
                <w:lang w:val="ru-RU"/>
              </w:rPr>
            </w:pPr>
            <w:r w:rsidRPr="00376F39">
              <w:rPr>
                <w:sz w:val="28"/>
                <w:lang w:val="ru-RU"/>
              </w:rPr>
              <w:t>Наблюдение,</w:t>
            </w:r>
          </w:p>
          <w:p w:rsidR="00D1398C" w:rsidRPr="00376F39" w:rsidRDefault="00D1398C" w:rsidP="007F0759">
            <w:pPr>
              <w:pStyle w:val="TableParagraph"/>
              <w:ind w:right="105"/>
              <w:rPr>
                <w:sz w:val="28"/>
                <w:lang w:val="ru-RU"/>
              </w:rPr>
            </w:pPr>
            <w:r w:rsidRPr="00376F39">
              <w:rPr>
                <w:sz w:val="28"/>
                <w:lang w:val="ru-RU"/>
              </w:rPr>
              <w:t>психологическая</w:t>
            </w:r>
            <w:r w:rsidRPr="00376F39">
              <w:rPr>
                <w:spacing w:val="-67"/>
                <w:sz w:val="28"/>
                <w:lang w:val="ru-RU"/>
              </w:rPr>
              <w:t xml:space="preserve"> </w:t>
            </w:r>
            <w:r w:rsidRPr="00376F39">
              <w:rPr>
                <w:sz w:val="28"/>
                <w:lang w:val="ru-RU"/>
              </w:rPr>
              <w:t>диагностика,</w:t>
            </w:r>
          </w:p>
          <w:p w:rsidR="00D1398C" w:rsidRPr="00376F39" w:rsidRDefault="00D1398C" w:rsidP="007F0759">
            <w:pPr>
              <w:pStyle w:val="TableParagraph"/>
              <w:ind w:right="364"/>
              <w:rPr>
                <w:sz w:val="28"/>
                <w:lang w:val="ru-RU"/>
              </w:rPr>
            </w:pPr>
            <w:r w:rsidRPr="00376F39">
              <w:rPr>
                <w:sz w:val="28"/>
                <w:lang w:val="ru-RU"/>
              </w:rPr>
              <w:t>анкетирование</w:t>
            </w:r>
            <w:r w:rsidRPr="00376F39">
              <w:rPr>
                <w:spacing w:val="-67"/>
                <w:sz w:val="28"/>
                <w:lang w:val="ru-RU"/>
              </w:rPr>
              <w:t xml:space="preserve"> </w:t>
            </w:r>
            <w:r w:rsidRPr="00376F39">
              <w:rPr>
                <w:sz w:val="28"/>
                <w:lang w:val="ru-RU"/>
              </w:rPr>
              <w:t>родителей,</w:t>
            </w:r>
            <w:r w:rsidRPr="00376F39">
              <w:rPr>
                <w:spacing w:val="1"/>
                <w:sz w:val="28"/>
                <w:lang w:val="ru-RU"/>
              </w:rPr>
              <w:t xml:space="preserve"> </w:t>
            </w:r>
            <w:r w:rsidRPr="00376F39">
              <w:rPr>
                <w:sz w:val="28"/>
                <w:lang w:val="ru-RU"/>
              </w:rPr>
              <w:t>опрос</w:t>
            </w:r>
          </w:p>
          <w:p w:rsidR="00D1398C" w:rsidRDefault="00D1398C" w:rsidP="007F0759">
            <w:pPr>
              <w:pStyle w:val="TableParagraph"/>
              <w:spacing w:before="1"/>
              <w:rPr>
                <w:sz w:val="28"/>
              </w:rPr>
            </w:pPr>
            <w:r>
              <w:rPr>
                <w:sz w:val="28"/>
              </w:rPr>
              <w:t>педагогов.</w:t>
            </w:r>
          </w:p>
        </w:tc>
        <w:tc>
          <w:tcPr>
            <w:tcW w:w="1986" w:type="dxa"/>
          </w:tcPr>
          <w:p w:rsidR="00D1398C" w:rsidRDefault="00D1398C" w:rsidP="007F0759">
            <w:pPr>
              <w:pStyle w:val="TableParagraph"/>
              <w:spacing w:before="3"/>
              <w:ind w:left="0"/>
              <w:rPr>
                <w:sz w:val="27"/>
              </w:rPr>
            </w:pPr>
          </w:p>
          <w:p w:rsidR="00D1398C" w:rsidRDefault="00D1398C" w:rsidP="007F0759">
            <w:pPr>
              <w:pStyle w:val="TableParagraph"/>
              <w:spacing w:before="1"/>
              <w:rPr>
                <w:sz w:val="28"/>
              </w:rPr>
            </w:pPr>
            <w:r>
              <w:rPr>
                <w:sz w:val="28"/>
              </w:rPr>
              <w:t>сентябрь</w:t>
            </w:r>
          </w:p>
        </w:tc>
        <w:tc>
          <w:tcPr>
            <w:tcW w:w="2269" w:type="dxa"/>
          </w:tcPr>
          <w:p w:rsidR="00D1398C" w:rsidRPr="00376F39" w:rsidRDefault="00D1398C" w:rsidP="007F0759">
            <w:pPr>
              <w:pStyle w:val="TableParagraph"/>
              <w:ind w:left="106" w:right="258"/>
              <w:rPr>
                <w:sz w:val="28"/>
                <w:lang w:val="ru-RU"/>
              </w:rPr>
            </w:pPr>
            <w:r w:rsidRPr="00376F39">
              <w:rPr>
                <w:sz w:val="28"/>
                <w:lang w:val="ru-RU"/>
              </w:rPr>
              <w:t>Создание банка</w:t>
            </w:r>
            <w:r w:rsidRPr="00376F39">
              <w:rPr>
                <w:spacing w:val="-67"/>
                <w:sz w:val="28"/>
                <w:lang w:val="ru-RU"/>
              </w:rPr>
              <w:t xml:space="preserve"> </w:t>
            </w:r>
            <w:r w:rsidRPr="00376F39">
              <w:rPr>
                <w:sz w:val="28"/>
                <w:lang w:val="ru-RU"/>
              </w:rPr>
              <w:t>данных</w:t>
            </w:r>
          </w:p>
          <w:p w:rsidR="00D1398C" w:rsidRPr="00376F39" w:rsidRDefault="00D1398C" w:rsidP="007F0759">
            <w:pPr>
              <w:pStyle w:val="TableParagraph"/>
              <w:ind w:left="106" w:right="213"/>
              <w:rPr>
                <w:sz w:val="28"/>
                <w:lang w:val="ru-RU"/>
              </w:rPr>
            </w:pPr>
            <w:r w:rsidRPr="00376F39">
              <w:rPr>
                <w:sz w:val="28"/>
                <w:lang w:val="ru-RU"/>
              </w:rPr>
              <w:t>обучающихся,</w:t>
            </w:r>
            <w:r w:rsidRPr="00376F39">
              <w:rPr>
                <w:spacing w:val="1"/>
                <w:sz w:val="28"/>
                <w:lang w:val="ru-RU"/>
              </w:rPr>
              <w:t xml:space="preserve"> </w:t>
            </w:r>
            <w:r w:rsidRPr="00376F39">
              <w:rPr>
                <w:sz w:val="28"/>
                <w:lang w:val="ru-RU"/>
              </w:rPr>
              <w:t>нуждающихся в</w:t>
            </w:r>
            <w:r w:rsidRPr="00376F39">
              <w:rPr>
                <w:spacing w:val="-67"/>
                <w:sz w:val="28"/>
                <w:lang w:val="ru-RU"/>
              </w:rPr>
              <w:t xml:space="preserve"> </w:t>
            </w:r>
            <w:r w:rsidRPr="00376F39">
              <w:rPr>
                <w:sz w:val="28"/>
                <w:lang w:val="ru-RU"/>
              </w:rPr>
              <w:t>специализирова</w:t>
            </w:r>
            <w:r w:rsidRPr="00376F39">
              <w:rPr>
                <w:spacing w:val="-67"/>
                <w:sz w:val="28"/>
                <w:lang w:val="ru-RU"/>
              </w:rPr>
              <w:t xml:space="preserve"> </w:t>
            </w:r>
            <w:r w:rsidRPr="00376F39">
              <w:rPr>
                <w:sz w:val="28"/>
                <w:lang w:val="ru-RU"/>
              </w:rPr>
              <w:t>нной</w:t>
            </w:r>
            <w:r w:rsidRPr="00376F39">
              <w:rPr>
                <w:spacing w:val="-4"/>
                <w:sz w:val="28"/>
                <w:lang w:val="ru-RU"/>
              </w:rPr>
              <w:t xml:space="preserve"> </w:t>
            </w:r>
            <w:r w:rsidRPr="00376F39">
              <w:rPr>
                <w:sz w:val="28"/>
                <w:lang w:val="ru-RU"/>
              </w:rPr>
              <w:t>помощи.</w:t>
            </w:r>
          </w:p>
          <w:p w:rsidR="00D1398C" w:rsidRPr="00376F39" w:rsidRDefault="00D1398C" w:rsidP="007F0759">
            <w:pPr>
              <w:pStyle w:val="TableParagraph"/>
              <w:spacing w:line="322" w:lineRule="exact"/>
              <w:ind w:left="106"/>
              <w:rPr>
                <w:sz w:val="28"/>
                <w:lang w:val="ru-RU"/>
              </w:rPr>
            </w:pPr>
            <w:r w:rsidRPr="00376F39">
              <w:rPr>
                <w:sz w:val="28"/>
                <w:lang w:val="ru-RU"/>
              </w:rPr>
              <w:t>Анализ</w:t>
            </w:r>
            <w:r w:rsidRPr="00376F39">
              <w:rPr>
                <w:spacing w:val="-1"/>
                <w:sz w:val="28"/>
                <w:lang w:val="ru-RU"/>
              </w:rPr>
              <w:t xml:space="preserve"> </w:t>
            </w:r>
            <w:r w:rsidRPr="00376F39">
              <w:rPr>
                <w:sz w:val="28"/>
                <w:lang w:val="ru-RU"/>
              </w:rPr>
              <w:t>и</w:t>
            </w:r>
          </w:p>
          <w:p w:rsidR="00D1398C" w:rsidRPr="00376F39" w:rsidRDefault="00D1398C" w:rsidP="007F0759">
            <w:pPr>
              <w:pStyle w:val="TableParagraph"/>
              <w:spacing w:line="322" w:lineRule="exact"/>
              <w:ind w:left="106" w:right="125"/>
              <w:rPr>
                <w:sz w:val="28"/>
                <w:lang w:val="ru-RU"/>
              </w:rPr>
            </w:pPr>
            <w:r w:rsidRPr="00376F39">
              <w:rPr>
                <w:sz w:val="28"/>
                <w:lang w:val="ru-RU"/>
              </w:rPr>
              <w:t>характеристика</w:t>
            </w:r>
            <w:r w:rsidRPr="00376F39">
              <w:rPr>
                <w:spacing w:val="1"/>
                <w:sz w:val="28"/>
                <w:lang w:val="ru-RU"/>
              </w:rPr>
              <w:t xml:space="preserve"> </w:t>
            </w:r>
            <w:r w:rsidRPr="00376F39">
              <w:rPr>
                <w:sz w:val="28"/>
                <w:lang w:val="ru-RU"/>
              </w:rPr>
              <w:t>образовательной</w:t>
            </w:r>
            <w:r w:rsidRPr="00376F39">
              <w:rPr>
                <w:spacing w:val="-67"/>
                <w:sz w:val="28"/>
                <w:lang w:val="ru-RU"/>
              </w:rPr>
              <w:t xml:space="preserve"> </w:t>
            </w:r>
            <w:r w:rsidRPr="00376F39">
              <w:rPr>
                <w:sz w:val="28"/>
                <w:lang w:val="ru-RU"/>
              </w:rPr>
              <w:t>ситуации в</w:t>
            </w:r>
            <w:r w:rsidRPr="00376F39">
              <w:rPr>
                <w:spacing w:val="-2"/>
                <w:sz w:val="28"/>
                <w:lang w:val="ru-RU"/>
              </w:rPr>
              <w:t xml:space="preserve"> </w:t>
            </w:r>
            <w:r w:rsidRPr="00376F39">
              <w:rPr>
                <w:sz w:val="28"/>
                <w:lang w:val="ru-RU"/>
              </w:rPr>
              <w:t>ОУ</w:t>
            </w:r>
          </w:p>
        </w:tc>
        <w:tc>
          <w:tcPr>
            <w:tcW w:w="1985" w:type="dxa"/>
          </w:tcPr>
          <w:p w:rsidR="00D1398C" w:rsidRPr="00376F39" w:rsidRDefault="00D1398C" w:rsidP="007F0759">
            <w:pPr>
              <w:pStyle w:val="TableParagraph"/>
              <w:ind w:left="106" w:right="200"/>
              <w:rPr>
                <w:sz w:val="28"/>
                <w:lang w:val="ru-RU"/>
              </w:rPr>
            </w:pPr>
            <w:r w:rsidRPr="00376F39">
              <w:rPr>
                <w:sz w:val="28"/>
                <w:lang w:val="ru-RU"/>
              </w:rPr>
              <w:t>Завуч по УВР</w:t>
            </w:r>
            <w:r w:rsidRPr="00376F39">
              <w:rPr>
                <w:spacing w:val="-67"/>
                <w:sz w:val="28"/>
                <w:lang w:val="ru-RU"/>
              </w:rPr>
              <w:t xml:space="preserve"> </w:t>
            </w:r>
            <w:r w:rsidRPr="00376F39">
              <w:rPr>
                <w:sz w:val="28"/>
                <w:lang w:val="ru-RU"/>
              </w:rPr>
              <w:t>Классный</w:t>
            </w:r>
          </w:p>
          <w:p w:rsidR="00D1398C" w:rsidRPr="00376F39" w:rsidRDefault="00D1398C" w:rsidP="007F0759">
            <w:pPr>
              <w:pStyle w:val="TableParagraph"/>
              <w:ind w:left="106" w:right="161"/>
              <w:rPr>
                <w:sz w:val="28"/>
                <w:lang w:val="ru-RU"/>
              </w:rPr>
            </w:pPr>
            <w:r w:rsidRPr="00376F39">
              <w:rPr>
                <w:sz w:val="28"/>
                <w:lang w:val="ru-RU"/>
              </w:rPr>
              <w:t>руководитель,</w:t>
            </w:r>
            <w:r w:rsidRPr="00376F39">
              <w:rPr>
                <w:spacing w:val="-67"/>
                <w:sz w:val="28"/>
                <w:lang w:val="ru-RU"/>
              </w:rPr>
              <w:t xml:space="preserve"> </w:t>
            </w:r>
            <w:r w:rsidRPr="00376F39">
              <w:rPr>
                <w:sz w:val="28"/>
                <w:lang w:val="ru-RU"/>
              </w:rPr>
              <w:t>педагог-</w:t>
            </w:r>
          </w:p>
          <w:p w:rsidR="00D1398C" w:rsidRDefault="00D1398C" w:rsidP="007F0759">
            <w:pPr>
              <w:pStyle w:val="TableParagraph"/>
              <w:ind w:left="106"/>
              <w:rPr>
                <w:sz w:val="28"/>
              </w:rPr>
            </w:pPr>
            <w:r>
              <w:rPr>
                <w:sz w:val="28"/>
              </w:rPr>
              <w:t>психолог</w:t>
            </w:r>
          </w:p>
        </w:tc>
      </w:tr>
      <w:tr w:rsidR="00D1398C" w:rsidTr="007F0759">
        <w:trPr>
          <w:trHeight w:val="320"/>
        </w:trPr>
        <w:tc>
          <w:tcPr>
            <w:tcW w:w="1810" w:type="dxa"/>
            <w:tcBorders>
              <w:bottom w:val="nil"/>
            </w:tcBorders>
          </w:tcPr>
          <w:p w:rsidR="00D1398C" w:rsidRDefault="00D1398C" w:rsidP="007F0759">
            <w:pPr>
              <w:pStyle w:val="TableParagraph"/>
              <w:spacing w:line="300" w:lineRule="exact"/>
              <w:rPr>
                <w:sz w:val="28"/>
              </w:rPr>
            </w:pPr>
            <w:r>
              <w:rPr>
                <w:sz w:val="28"/>
              </w:rPr>
              <w:t>Углубленная</w:t>
            </w:r>
          </w:p>
        </w:tc>
        <w:tc>
          <w:tcPr>
            <w:tcW w:w="2269" w:type="dxa"/>
            <w:tcBorders>
              <w:bottom w:val="nil"/>
            </w:tcBorders>
          </w:tcPr>
          <w:p w:rsidR="00D1398C" w:rsidRDefault="00D1398C" w:rsidP="007F0759">
            <w:pPr>
              <w:pStyle w:val="TableParagraph"/>
              <w:spacing w:line="300" w:lineRule="exact"/>
              <w:rPr>
                <w:sz w:val="28"/>
              </w:rPr>
            </w:pPr>
            <w:r>
              <w:rPr>
                <w:sz w:val="28"/>
              </w:rPr>
              <w:t>Углубленная</w:t>
            </w:r>
          </w:p>
        </w:tc>
        <w:tc>
          <w:tcPr>
            <w:tcW w:w="1986" w:type="dxa"/>
            <w:tcBorders>
              <w:bottom w:val="nil"/>
            </w:tcBorders>
          </w:tcPr>
          <w:p w:rsidR="00D1398C" w:rsidRDefault="00D1398C" w:rsidP="007F0759">
            <w:pPr>
              <w:pStyle w:val="TableParagraph"/>
              <w:ind w:left="0"/>
              <w:rPr>
                <w:sz w:val="24"/>
              </w:rPr>
            </w:pPr>
          </w:p>
        </w:tc>
        <w:tc>
          <w:tcPr>
            <w:tcW w:w="2269" w:type="dxa"/>
            <w:tcBorders>
              <w:bottom w:val="nil"/>
            </w:tcBorders>
          </w:tcPr>
          <w:p w:rsidR="00D1398C" w:rsidRDefault="00D1398C" w:rsidP="007F0759">
            <w:pPr>
              <w:pStyle w:val="TableParagraph"/>
              <w:spacing w:line="300" w:lineRule="exact"/>
              <w:ind w:left="106"/>
              <w:rPr>
                <w:sz w:val="28"/>
              </w:rPr>
            </w:pPr>
            <w:r>
              <w:rPr>
                <w:sz w:val="28"/>
              </w:rPr>
              <w:t>Получение</w:t>
            </w:r>
          </w:p>
        </w:tc>
        <w:tc>
          <w:tcPr>
            <w:tcW w:w="1985" w:type="dxa"/>
            <w:tcBorders>
              <w:bottom w:val="nil"/>
            </w:tcBorders>
          </w:tcPr>
          <w:p w:rsidR="00D1398C" w:rsidRDefault="00D1398C" w:rsidP="007F0759">
            <w:pPr>
              <w:pStyle w:val="TableParagraph"/>
              <w:spacing w:line="300" w:lineRule="exact"/>
              <w:ind w:left="106"/>
              <w:rPr>
                <w:sz w:val="28"/>
              </w:rPr>
            </w:pPr>
            <w:r>
              <w:rPr>
                <w:sz w:val="28"/>
              </w:rPr>
              <w:t>Педагог-</w:t>
            </w:r>
          </w:p>
        </w:tc>
      </w:tr>
      <w:tr w:rsidR="00D1398C" w:rsidTr="007F0759">
        <w:trPr>
          <w:trHeight w:val="322"/>
        </w:trPr>
        <w:tc>
          <w:tcPr>
            <w:tcW w:w="1810" w:type="dxa"/>
            <w:tcBorders>
              <w:top w:val="nil"/>
              <w:bottom w:val="nil"/>
            </w:tcBorders>
          </w:tcPr>
          <w:p w:rsidR="00D1398C" w:rsidRDefault="00D1398C" w:rsidP="007F0759">
            <w:pPr>
              <w:pStyle w:val="TableParagraph"/>
              <w:spacing w:line="303" w:lineRule="exact"/>
              <w:rPr>
                <w:sz w:val="28"/>
              </w:rPr>
            </w:pPr>
            <w:r>
              <w:rPr>
                <w:sz w:val="28"/>
              </w:rPr>
              <w:t>диагностика</w:t>
            </w:r>
          </w:p>
        </w:tc>
        <w:tc>
          <w:tcPr>
            <w:tcW w:w="2269" w:type="dxa"/>
            <w:tcBorders>
              <w:top w:val="nil"/>
              <w:bottom w:val="nil"/>
            </w:tcBorders>
          </w:tcPr>
          <w:p w:rsidR="00D1398C" w:rsidRDefault="00D1398C" w:rsidP="007F0759">
            <w:pPr>
              <w:pStyle w:val="TableParagraph"/>
              <w:spacing w:line="303" w:lineRule="exact"/>
              <w:rPr>
                <w:sz w:val="28"/>
              </w:rPr>
            </w:pPr>
            <w:r>
              <w:rPr>
                <w:sz w:val="28"/>
              </w:rPr>
              <w:t>диагностика,</w:t>
            </w:r>
          </w:p>
        </w:tc>
        <w:tc>
          <w:tcPr>
            <w:tcW w:w="1986" w:type="dxa"/>
            <w:tcBorders>
              <w:top w:val="nil"/>
              <w:bottom w:val="nil"/>
            </w:tcBorders>
          </w:tcPr>
          <w:p w:rsidR="00D1398C" w:rsidRDefault="00D1398C" w:rsidP="007F0759">
            <w:pPr>
              <w:pStyle w:val="TableParagraph"/>
              <w:spacing w:line="303" w:lineRule="exact"/>
              <w:rPr>
                <w:sz w:val="28"/>
              </w:rPr>
            </w:pPr>
            <w:r>
              <w:rPr>
                <w:sz w:val="28"/>
              </w:rPr>
              <w:t>сентябрь</w:t>
            </w:r>
          </w:p>
        </w:tc>
        <w:tc>
          <w:tcPr>
            <w:tcW w:w="2269" w:type="dxa"/>
            <w:tcBorders>
              <w:top w:val="nil"/>
              <w:bottom w:val="nil"/>
            </w:tcBorders>
          </w:tcPr>
          <w:p w:rsidR="00D1398C" w:rsidRDefault="00D1398C" w:rsidP="007F0759">
            <w:pPr>
              <w:pStyle w:val="TableParagraph"/>
              <w:spacing w:line="303" w:lineRule="exact"/>
              <w:ind w:left="106"/>
              <w:rPr>
                <w:sz w:val="28"/>
              </w:rPr>
            </w:pPr>
            <w:r>
              <w:rPr>
                <w:sz w:val="28"/>
              </w:rPr>
              <w:t>дополнительных</w:t>
            </w:r>
          </w:p>
        </w:tc>
        <w:tc>
          <w:tcPr>
            <w:tcW w:w="1985" w:type="dxa"/>
            <w:tcBorders>
              <w:top w:val="nil"/>
              <w:bottom w:val="nil"/>
            </w:tcBorders>
          </w:tcPr>
          <w:p w:rsidR="00D1398C" w:rsidRDefault="00D1398C" w:rsidP="007F0759">
            <w:pPr>
              <w:pStyle w:val="TableParagraph"/>
              <w:spacing w:line="303" w:lineRule="exact"/>
              <w:ind w:left="106"/>
              <w:rPr>
                <w:sz w:val="28"/>
              </w:rPr>
            </w:pPr>
            <w:r>
              <w:rPr>
                <w:sz w:val="28"/>
              </w:rPr>
              <w:t>психолог.</w:t>
            </w: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rPr>
                <w:sz w:val="28"/>
              </w:rPr>
            </w:pPr>
            <w:r>
              <w:rPr>
                <w:sz w:val="28"/>
              </w:rPr>
              <w:t>детей</w:t>
            </w:r>
            <w:r>
              <w:rPr>
                <w:spacing w:val="-1"/>
                <w:sz w:val="28"/>
              </w:rPr>
              <w:t xml:space="preserve"> </w:t>
            </w:r>
            <w:r>
              <w:rPr>
                <w:sz w:val="28"/>
              </w:rPr>
              <w:t>с</w:t>
            </w:r>
            <w:r>
              <w:rPr>
                <w:spacing w:val="-1"/>
                <w:sz w:val="28"/>
              </w:rPr>
              <w:t xml:space="preserve"> </w:t>
            </w:r>
            <w:r>
              <w:rPr>
                <w:sz w:val="28"/>
              </w:rPr>
              <w:t>ОВЗ,</w:t>
            </w:r>
          </w:p>
        </w:tc>
        <w:tc>
          <w:tcPr>
            <w:tcW w:w="2269" w:type="dxa"/>
            <w:tcBorders>
              <w:top w:val="nil"/>
              <w:bottom w:val="nil"/>
            </w:tcBorders>
          </w:tcPr>
          <w:p w:rsidR="00D1398C" w:rsidRDefault="00D1398C" w:rsidP="007F0759">
            <w:pPr>
              <w:pStyle w:val="TableParagraph"/>
              <w:spacing w:line="302" w:lineRule="exact"/>
              <w:rPr>
                <w:sz w:val="28"/>
              </w:rPr>
            </w:pPr>
            <w:r>
              <w:rPr>
                <w:sz w:val="28"/>
              </w:rPr>
              <w:t>заполнение</w:t>
            </w: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2" w:lineRule="exact"/>
              <w:ind w:left="106"/>
              <w:rPr>
                <w:sz w:val="28"/>
              </w:rPr>
            </w:pPr>
            <w:r>
              <w:rPr>
                <w:sz w:val="28"/>
              </w:rPr>
              <w:t>сведений</w:t>
            </w:r>
            <w:r>
              <w:rPr>
                <w:spacing w:val="-1"/>
                <w:sz w:val="28"/>
              </w:rPr>
              <w:t xml:space="preserve"> </w:t>
            </w:r>
            <w:r>
              <w:rPr>
                <w:sz w:val="28"/>
              </w:rPr>
              <w:t>об</w:t>
            </w: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rPr>
                <w:sz w:val="28"/>
              </w:rPr>
            </w:pPr>
            <w:r>
              <w:rPr>
                <w:sz w:val="28"/>
              </w:rPr>
              <w:t>детей-</w:t>
            </w:r>
          </w:p>
        </w:tc>
        <w:tc>
          <w:tcPr>
            <w:tcW w:w="2269" w:type="dxa"/>
            <w:tcBorders>
              <w:top w:val="nil"/>
              <w:bottom w:val="nil"/>
            </w:tcBorders>
          </w:tcPr>
          <w:p w:rsidR="00D1398C" w:rsidRDefault="00D1398C" w:rsidP="007F0759">
            <w:pPr>
              <w:pStyle w:val="TableParagraph"/>
              <w:spacing w:line="302" w:lineRule="exact"/>
              <w:rPr>
                <w:sz w:val="28"/>
              </w:rPr>
            </w:pPr>
            <w:r>
              <w:rPr>
                <w:sz w:val="28"/>
              </w:rPr>
              <w:t>диагностических</w:t>
            </w: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2" w:lineRule="exact"/>
              <w:ind w:left="106"/>
              <w:rPr>
                <w:sz w:val="28"/>
              </w:rPr>
            </w:pPr>
            <w:r>
              <w:rPr>
                <w:sz w:val="28"/>
              </w:rPr>
              <w:t>обучающихся</w:t>
            </w:r>
            <w:r>
              <w:rPr>
                <w:spacing w:val="-4"/>
                <w:sz w:val="28"/>
              </w:rPr>
              <w:t xml:space="preserve"> </w:t>
            </w:r>
            <w:r>
              <w:rPr>
                <w:sz w:val="28"/>
              </w:rPr>
              <w:t>на</w:t>
            </w: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rPr>
                <w:sz w:val="28"/>
              </w:rPr>
            </w:pPr>
            <w:r>
              <w:rPr>
                <w:sz w:val="28"/>
              </w:rPr>
              <w:t>инвалидов</w:t>
            </w:r>
          </w:p>
        </w:tc>
        <w:tc>
          <w:tcPr>
            <w:tcW w:w="2269" w:type="dxa"/>
            <w:tcBorders>
              <w:top w:val="nil"/>
              <w:bottom w:val="nil"/>
            </w:tcBorders>
          </w:tcPr>
          <w:p w:rsidR="00D1398C" w:rsidRDefault="00D1398C" w:rsidP="007F0759">
            <w:pPr>
              <w:pStyle w:val="TableParagraph"/>
              <w:spacing w:line="302" w:lineRule="exact"/>
              <w:rPr>
                <w:sz w:val="28"/>
              </w:rPr>
            </w:pPr>
            <w:r>
              <w:rPr>
                <w:sz w:val="28"/>
              </w:rPr>
              <w:t>карт.</w:t>
            </w: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2" w:lineRule="exact"/>
              <w:ind w:left="106"/>
              <w:rPr>
                <w:sz w:val="28"/>
              </w:rPr>
            </w:pPr>
            <w:r>
              <w:rPr>
                <w:sz w:val="28"/>
              </w:rPr>
              <w:t>основании</w:t>
            </w: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rPr>
                <w:sz w:val="28"/>
              </w:rPr>
            </w:pPr>
            <w:r>
              <w:rPr>
                <w:sz w:val="28"/>
              </w:rPr>
              <w:t>Анализ</w:t>
            </w:r>
          </w:p>
        </w:tc>
        <w:tc>
          <w:tcPr>
            <w:tcW w:w="2269" w:type="dxa"/>
            <w:tcBorders>
              <w:top w:val="nil"/>
              <w:bottom w:val="nil"/>
            </w:tcBorders>
          </w:tcPr>
          <w:p w:rsidR="00D1398C" w:rsidRDefault="00D1398C" w:rsidP="007F0759">
            <w:pPr>
              <w:pStyle w:val="TableParagraph"/>
              <w:ind w:left="0"/>
              <w:rPr>
                <w:sz w:val="24"/>
              </w:rPr>
            </w:pP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2" w:lineRule="exact"/>
              <w:ind w:left="106"/>
              <w:rPr>
                <w:sz w:val="28"/>
              </w:rPr>
            </w:pPr>
            <w:r>
              <w:rPr>
                <w:sz w:val="28"/>
              </w:rPr>
              <w:t>диагностической</w:t>
            </w: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2"/>
        </w:trPr>
        <w:tc>
          <w:tcPr>
            <w:tcW w:w="1810" w:type="dxa"/>
            <w:tcBorders>
              <w:top w:val="nil"/>
              <w:bottom w:val="nil"/>
            </w:tcBorders>
          </w:tcPr>
          <w:p w:rsidR="00D1398C" w:rsidRDefault="00D1398C" w:rsidP="007F0759">
            <w:pPr>
              <w:pStyle w:val="TableParagraph"/>
              <w:spacing w:line="303" w:lineRule="exact"/>
              <w:rPr>
                <w:sz w:val="28"/>
              </w:rPr>
            </w:pPr>
            <w:r>
              <w:rPr>
                <w:sz w:val="28"/>
              </w:rPr>
              <w:t>причин</w:t>
            </w:r>
          </w:p>
        </w:tc>
        <w:tc>
          <w:tcPr>
            <w:tcW w:w="2269" w:type="dxa"/>
            <w:tcBorders>
              <w:top w:val="nil"/>
              <w:bottom w:val="nil"/>
            </w:tcBorders>
          </w:tcPr>
          <w:p w:rsidR="00D1398C" w:rsidRDefault="00D1398C" w:rsidP="007F0759">
            <w:pPr>
              <w:pStyle w:val="TableParagraph"/>
              <w:ind w:left="0"/>
              <w:rPr>
                <w:sz w:val="24"/>
              </w:rPr>
            </w:pP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3" w:lineRule="exact"/>
              <w:ind w:left="106"/>
              <w:rPr>
                <w:sz w:val="28"/>
              </w:rPr>
            </w:pPr>
            <w:r>
              <w:rPr>
                <w:sz w:val="28"/>
              </w:rPr>
              <w:t>информации.</w:t>
            </w: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2"/>
        </w:trPr>
        <w:tc>
          <w:tcPr>
            <w:tcW w:w="1810" w:type="dxa"/>
            <w:tcBorders>
              <w:top w:val="nil"/>
              <w:bottom w:val="nil"/>
            </w:tcBorders>
          </w:tcPr>
          <w:p w:rsidR="00D1398C" w:rsidRDefault="00D1398C" w:rsidP="007F0759">
            <w:pPr>
              <w:pStyle w:val="TableParagraph"/>
              <w:spacing w:line="303" w:lineRule="exact"/>
              <w:rPr>
                <w:sz w:val="28"/>
              </w:rPr>
            </w:pPr>
            <w:r>
              <w:rPr>
                <w:sz w:val="28"/>
              </w:rPr>
              <w:t>возникновен</w:t>
            </w:r>
          </w:p>
        </w:tc>
        <w:tc>
          <w:tcPr>
            <w:tcW w:w="2269" w:type="dxa"/>
            <w:tcBorders>
              <w:top w:val="nil"/>
              <w:bottom w:val="nil"/>
            </w:tcBorders>
          </w:tcPr>
          <w:p w:rsidR="00D1398C" w:rsidRDefault="00D1398C" w:rsidP="007F0759">
            <w:pPr>
              <w:pStyle w:val="TableParagraph"/>
              <w:ind w:left="0"/>
              <w:rPr>
                <w:sz w:val="24"/>
              </w:rPr>
            </w:pP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3" w:lineRule="exact"/>
              <w:ind w:left="106"/>
              <w:rPr>
                <w:sz w:val="28"/>
              </w:rPr>
            </w:pPr>
            <w:r>
              <w:rPr>
                <w:sz w:val="28"/>
              </w:rPr>
              <w:t>Создание</w:t>
            </w: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rPr>
                <w:sz w:val="28"/>
              </w:rPr>
            </w:pPr>
            <w:r>
              <w:rPr>
                <w:sz w:val="28"/>
              </w:rPr>
              <w:t>ия</w:t>
            </w:r>
          </w:p>
        </w:tc>
        <w:tc>
          <w:tcPr>
            <w:tcW w:w="2269" w:type="dxa"/>
            <w:tcBorders>
              <w:top w:val="nil"/>
              <w:bottom w:val="nil"/>
            </w:tcBorders>
          </w:tcPr>
          <w:p w:rsidR="00D1398C" w:rsidRDefault="00D1398C" w:rsidP="007F0759">
            <w:pPr>
              <w:pStyle w:val="TableParagraph"/>
              <w:ind w:left="0"/>
              <w:rPr>
                <w:sz w:val="24"/>
              </w:rPr>
            </w:pP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2" w:lineRule="exact"/>
              <w:ind w:left="106"/>
              <w:rPr>
                <w:sz w:val="28"/>
              </w:rPr>
            </w:pPr>
            <w:r>
              <w:rPr>
                <w:sz w:val="28"/>
              </w:rPr>
              <w:t>диагностических</w:t>
            </w: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rPr>
                <w:sz w:val="28"/>
              </w:rPr>
            </w:pPr>
            <w:r>
              <w:rPr>
                <w:sz w:val="28"/>
              </w:rPr>
              <w:t>трудностей</w:t>
            </w:r>
            <w:r>
              <w:rPr>
                <w:spacing w:val="-1"/>
                <w:sz w:val="28"/>
              </w:rPr>
              <w:t xml:space="preserve"> </w:t>
            </w:r>
            <w:r>
              <w:rPr>
                <w:sz w:val="28"/>
              </w:rPr>
              <w:t>в</w:t>
            </w:r>
          </w:p>
        </w:tc>
        <w:tc>
          <w:tcPr>
            <w:tcW w:w="2269" w:type="dxa"/>
            <w:tcBorders>
              <w:top w:val="nil"/>
              <w:bottom w:val="nil"/>
            </w:tcBorders>
          </w:tcPr>
          <w:p w:rsidR="00D1398C" w:rsidRDefault="00D1398C" w:rsidP="007F0759">
            <w:pPr>
              <w:pStyle w:val="TableParagraph"/>
              <w:ind w:left="0"/>
              <w:rPr>
                <w:sz w:val="24"/>
              </w:rPr>
            </w:pP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2" w:lineRule="exact"/>
              <w:ind w:left="106"/>
              <w:rPr>
                <w:sz w:val="28"/>
              </w:rPr>
            </w:pPr>
            <w:r>
              <w:rPr>
                <w:sz w:val="28"/>
              </w:rPr>
              <w:t>"портретов"</w:t>
            </w: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rPr>
                <w:sz w:val="28"/>
              </w:rPr>
            </w:pPr>
            <w:r>
              <w:rPr>
                <w:sz w:val="28"/>
              </w:rPr>
              <w:t>обучении.</w:t>
            </w:r>
          </w:p>
        </w:tc>
        <w:tc>
          <w:tcPr>
            <w:tcW w:w="2269" w:type="dxa"/>
            <w:tcBorders>
              <w:top w:val="nil"/>
              <w:bottom w:val="nil"/>
            </w:tcBorders>
          </w:tcPr>
          <w:p w:rsidR="00D1398C" w:rsidRDefault="00D1398C" w:rsidP="007F0759">
            <w:pPr>
              <w:pStyle w:val="TableParagraph"/>
              <w:ind w:left="0"/>
              <w:rPr>
                <w:sz w:val="24"/>
              </w:rPr>
            </w:pP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2" w:lineRule="exact"/>
              <w:ind w:left="106"/>
              <w:rPr>
                <w:sz w:val="28"/>
              </w:rPr>
            </w:pPr>
            <w:r>
              <w:rPr>
                <w:sz w:val="28"/>
              </w:rPr>
              <w:t>детей</w:t>
            </w:r>
            <w:r>
              <w:rPr>
                <w:spacing w:val="67"/>
                <w:sz w:val="28"/>
              </w:rPr>
              <w:t xml:space="preserve"> </w:t>
            </w:r>
            <w:r>
              <w:rPr>
                <w:sz w:val="28"/>
              </w:rPr>
              <w:t>группы</w:t>
            </w: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2"/>
        </w:trPr>
        <w:tc>
          <w:tcPr>
            <w:tcW w:w="1810" w:type="dxa"/>
            <w:tcBorders>
              <w:top w:val="nil"/>
            </w:tcBorders>
          </w:tcPr>
          <w:p w:rsidR="00D1398C" w:rsidRDefault="00D1398C" w:rsidP="007F0759">
            <w:pPr>
              <w:pStyle w:val="TableParagraph"/>
              <w:ind w:left="0"/>
              <w:rPr>
                <w:sz w:val="24"/>
              </w:rPr>
            </w:pPr>
          </w:p>
        </w:tc>
        <w:tc>
          <w:tcPr>
            <w:tcW w:w="2269" w:type="dxa"/>
            <w:tcBorders>
              <w:top w:val="nil"/>
            </w:tcBorders>
          </w:tcPr>
          <w:p w:rsidR="00D1398C" w:rsidRDefault="00D1398C" w:rsidP="007F0759">
            <w:pPr>
              <w:pStyle w:val="TableParagraph"/>
              <w:ind w:left="0"/>
              <w:rPr>
                <w:sz w:val="24"/>
              </w:rPr>
            </w:pPr>
          </w:p>
        </w:tc>
        <w:tc>
          <w:tcPr>
            <w:tcW w:w="1986" w:type="dxa"/>
            <w:tcBorders>
              <w:top w:val="nil"/>
            </w:tcBorders>
          </w:tcPr>
          <w:p w:rsidR="00D1398C" w:rsidRDefault="00D1398C" w:rsidP="007F0759">
            <w:pPr>
              <w:pStyle w:val="TableParagraph"/>
              <w:ind w:left="0"/>
              <w:rPr>
                <w:sz w:val="24"/>
              </w:rPr>
            </w:pPr>
          </w:p>
        </w:tc>
        <w:tc>
          <w:tcPr>
            <w:tcW w:w="2269" w:type="dxa"/>
            <w:tcBorders>
              <w:top w:val="nil"/>
            </w:tcBorders>
          </w:tcPr>
          <w:p w:rsidR="00D1398C" w:rsidRDefault="00D1398C" w:rsidP="007F0759">
            <w:pPr>
              <w:pStyle w:val="TableParagraph"/>
              <w:spacing w:line="303" w:lineRule="exact"/>
              <w:ind w:left="106"/>
              <w:rPr>
                <w:sz w:val="28"/>
              </w:rPr>
            </w:pPr>
            <w:r>
              <w:rPr>
                <w:sz w:val="28"/>
              </w:rPr>
              <w:t>«риска».</w:t>
            </w:r>
          </w:p>
        </w:tc>
        <w:tc>
          <w:tcPr>
            <w:tcW w:w="1985" w:type="dxa"/>
            <w:tcBorders>
              <w:top w:val="nil"/>
            </w:tcBorders>
          </w:tcPr>
          <w:p w:rsidR="00D1398C" w:rsidRDefault="00D1398C" w:rsidP="007F0759">
            <w:pPr>
              <w:pStyle w:val="TableParagraph"/>
              <w:ind w:left="0"/>
              <w:rPr>
                <w:sz w:val="24"/>
              </w:rPr>
            </w:pPr>
          </w:p>
        </w:tc>
      </w:tr>
      <w:tr w:rsidR="00D1398C" w:rsidTr="007F0759">
        <w:trPr>
          <w:trHeight w:val="321"/>
        </w:trPr>
        <w:tc>
          <w:tcPr>
            <w:tcW w:w="1810" w:type="dxa"/>
            <w:tcBorders>
              <w:bottom w:val="nil"/>
            </w:tcBorders>
          </w:tcPr>
          <w:p w:rsidR="00D1398C" w:rsidRDefault="00D1398C" w:rsidP="007F0759">
            <w:pPr>
              <w:pStyle w:val="TableParagraph"/>
              <w:spacing w:line="301" w:lineRule="exact"/>
              <w:rPr>
                <w:sz w:val="28"/>
              </w:rPr>
            </w:pPr>
            <w:r>
              <w:rPr>
                <w:sz w:val="28"/>
              </w:rPr>
              <w:t>Корректиров</w:t>
            </w:r>
          </w:p>
        </w:tc>
        <w:tc>
          <w:tcPr>
            <w:tcW w:w="2269" w:type="dxa"/>
            <w:tcBorders>
              <w:bottom w:val="nil"/>
            </w:tcBorders>
          </w:tcPr>
          <w:p w:rsidR="00D1398C" w:rsidRDefault="00D1398C" w:rsidP="007F0759">
            <w:pPr>
              <w:pStyle w:val="TableParagraph"/>
              <w:spacing w:line="301" w:lineRule="exact"/>
              <w:rPr>
                <w:sz w:val="28"/>
              </w:rPr>
            </w:pPr>
            <w:r>
              <w:rPr>
                <w:sz w:val="28"/>
              </w:rPr>
              <w:t>Разработка</w:t>
            </w:r>
          </w:p>
        </w:tc>
        <w:tc>
          <w:tcPr>
            <w:tcW w:w="1986" w:type="dxa"/>
            <w:tcBorders>
              <w:bottom w:val="nil"/>
            </w:tcBorders>
          </w:tcPr>
          <w:p w:rsidR="00D1398C" w:rsidRDefault="00D1398C" w:rsidP="007F0759">
            <w:pPr>
              <w:pStyle w:val="TableParagraph"/>
              <w:ind w:left="0"/>
              <w:rPr>
                <w:sz w:val="24"/>
              </w:rPr>
            </w:pPr>
          </w:p>
        </w:tc>
        <w:tc>
          <w:tcPr>
            <w:tcW w:w="2269" w:type="dxa"/>
            <w:tcBorders>
              <w:bottom w:val="nil"/>
            </w:tcBorders>
          </w:tcPr>
          <w:p w:rsidR="00D1398C" w:rsidRDefault="00D1398C" w:rsidP="007F0759">
            <w:pPr>
              <w:pStyle w:val="TableParagraph"/>
              <w:spacing w:line="301" w:lineRule="exact"/>
              <w:ind w:left="106"/>
              <w:rPr>
                <w:sz w:val="28"/>
              </w:rPr>
            </w:pPr>
            <w:r>
              <w:rPr>
                <w:sz w:val="28"/>
              </w:rPr>
              <w:t>Индивидуальны</w:t>
            </w:r>
          </w:p>
        </w:tc>
        <w:tc>
          <w:tcPr>
            <w:tcW w:w="1985" w:type="dxa"/>
            <w:tcBorders>
              <w:bottom w:val="nil"/>
            </w:tcBorders>
          </w:tcPr>
          <w:p w:rsidR="00D1398C" w:rsidRDefault="00D1398C" w:rsidP="007F0759">
            <w:pPr>
              <w:pStyle w:val="TableParagraph"/>
              <w:spacing w:line="301" w:lineRule="exact"/>
              <w:ind w:left="106"/>
              <w:rPr>
                <w:sz w:val="28"/>
              </w:rPr>
            </w:pPr>
            <w:r>
              <w:rPr>
                <w:sz w:val="28"/>
              </w:rPr>
              <w:t>Педагог-</w:t>
            </w:r>
          </w:p>
        </w:tc>
      </w:tr>
      <w:tr w:rsidR="00D1398C" w:rsidTr="007F0759">
        <w:trPr>
          <w:trHeight w:val="323"/>
        </w:trPr>
        <w:tc>
          <w:tcPr>
            <w:tcW w:w="1810" w:type="dxa"/>
            <w:tcBorders>
              <w:top w:val="nil"/>
              <w:bottom w:val="nil"/>
            </w:tcBorders>
          </w:tcPr>
          <w:p w:rsidR="00D1398C" w:rsidRDefault="00D1398C" w:rsidP="007F0759">
            <w:pPr>
              <w:pStyle w:val="TableParagraph"/>
              <w:spacing w:line="303" w:lineRule="exact"/>
              <w:rPr>
                <w:sz w:val="28"/>
              </w:rPr>
            </w:pPr>
            <w:r>
              <w:rPr>
                <w:sz w:val="28"/>
              </w:rPr>
              <w:t>ка</w:t>
            </w:r>
            <w:r>
              <w:rPr>
                <w:spacing w:val="-2"/>
                <w:sz w:val="28"/>
              </w:rPr>
              <w:t xml:space="preserve"> </w:t>
            </w:r>
            <w:r>
              <w:rPr>
                <w:sz w:val="28"/>
              </w:rPr>
              <w:t>групп</w:t>
            </w:r>
            <w:r>
              <w:rPr>
                <w:spacing w:val="-1"/>
                <w:sz w:val="28"/>
              </w:rPr>
              <w:t xml:space="preserve"> </w:t>
            </w:r>
            <w:r>
              <w:rPr>
                <w:sz w:val="28"/>
              </w:rPr>
              <w:t>по</w:t>
            </w:r>
          </w:p>
        </w:tc>
        <w:tc>
          <w:tcPr>
            <w:tcW w:w="2269" w:type="dxa"/>
            <w:tcBorders>
              <w:top w:val="nil"/>
              <w:bottom w:val="nil"/>
            </w:tcBorders>
          </w:tcPr>
          <w:p w:rsidR="00D1398C" w:rsidRDefault="00D1398C" w:rsidP="007F0759">
            <w:pPr>
              <w:pStyle w:val="TableParagraph"/>
              <w:spacing w:line="303" w:lineRule="exact"/>
              <w:rPr>
                <w:sz w:val="28"/>
              </w:rPr>
            </w:pPr>
            <w:r>
              <w:rPr>
                <w:sz w:val="28"/>
              </w:rPr>
              <w:t>коррекционных</w:t>
            </w:r>
          </w:p>
        </w:tc>
        <w:tc>
          <w:tcPr>
            <w:tcW w:w="1986" w:type="dxa"/>
            <w:tcBorders>
              <w:top w:val="nil"/>
              <w:bottom w:val="nil"/>
            </w:tcBorders>
          </w:tcPr>
          <w:p w:rsidR="00D1398C" w:rsidRDefault="00D1398C" w:rsidP="007F0759">
            <w:pPr>
              <w:pStyle w:val="TableParagraph"/>
              <w:spacing w:line="303" w:lineRule="exact"/>
              <w:rPr>
                <w:sz w:val="28"/>
              </w:rPr>
            </w:pPr>
            <w:r>
              <w:rPr>
                <w:sz w:val="28"/>
              </w:rPr>
              <w:t>до</w:t>
            </w:r>
            <w:r>
              <w:rPr>
                <w:spacing w:val="-5"/>
                <w:sz w:val="28"/>
              </w:rPr>
              <w:t xml:space="preserve"> </w:t>
            </w:r>
            <w:r>
              <w:rPr>
                <w:sz w:val="28"/>
              </w:rPr>
              <w:t>10.10</w:t>
            </w:r>
          </w:p>
        </w:tc>
        <w:tc>
          <w:tcPr>
            <w:tcW w:w="2269" w:type="dxa"/>
            <w:tcBorders>
              <w:top w:val="nil"/>
              <w:bottom w:val="nil"/>
            </w:tcBorders>
          </w:tcPr>
          <w:p w:rsidR="00D1398C" w:rsidRDefault="00D1398C" w:rsidP="007F0759">
            <w:pPr>
              <w:pStyle w:val="TableParagraph"/>
              <w:spacing w:line="303" w:lineRule="exact"/>
              <w:ind w:left="106"/>
              <w:rPr>
                <w:sz w:val="28"/>
              </w:rPr>
            </w:pPr>
            <w:r>
              <w:rPr>
                <w:sz w:val="28"/>
              </w:rPr>
              <w:t>е</w:t>
            </w:r>
          </w:p>
        </w:tc>
        <w:tc>
          <w:tcPr>
            <w:tcW w:w="1985" w:type="dxa"/>
            <w:tcBorders>
              <w:top w:val="nil"/>
              <w:bottom w:val="nil"/>
            </w:tcBorders>
          </w:tcPr>
          <w:p w:rsidR="00D1398C" w:rsidRDefault="00D1398C" w:rsidP="007F0759">
            <w:pPr>
              <w:pStyle w:val="TableParagraph"/>
              <w:spacing w:line="303" w:lineRule="exact"/>
              <w:ind w:left="106"/>
              <w:rPr>
                <w:sz w:val="28"/>
              </w:rPr>
            </w:pPr>
            <w:r>
              <w:rPr>
                <w:sz w:val="28"/>
              </w:rPr>
              <w:t>психолог,</w:t>
            </w: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rPr>
                <w:sz w:val="28"/>
              </w:rPr>
            </w:pPr>
            <w:r>
              <w:rPr>
                <w:sz w:val="28"/>
              </w:rPr>
              <w:t>направления</w:t>
            </w:r>
          </w:p>
        </w:tc>
        <w:tc>
          <w:tcPr>
            <w:tcW w:w="2269" w:type="dxa"/>
            <w:tcBorders>
              <w:top w:val="nil"/>
              <w:bottom w:val="nil"/>
            </w:tcBorders>
          </w:tcPr>
          <w:p w:rsidR="00D1398C" w:rsidRDefault="00D1398C" w:rsidP="007F0759">
            <w:pPr>
              <w:pStyle w:val="TableParagraph"/>
              <w:spacing w:line="302" w:lineRule="exact"/>
              <w:rPr>
                <w:sz w:val="28"/>
              </w:rPr>
            </w:pPr>
            <w:r>
              <w:rPr>
                <w:sz w:val="28"/>
              </w:rPr>
              <w:t>программ,</w:t>
            </w: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2" w:lineRule="exact"/>
              <w:ind w:left="106"/>
              <w:rPr>
                <w:sz w:val="28"/>
              </w:rPr>
            </w:pPr>
            <w:r>
              <w:rPr>
                <w:sz w:val="28"/>
              </w:rPr>
              <w:t>коррекционные</w:t>
            </w:r>
          </w:p>
        </w:tc>
        <w:tc>
          <w:tcPr>
            <w:tcW w:w="1985" w:type="dxa"/>
            <w:tcBorders>
              <w:top w:val="nil"/>
              <w:bottom w:val="nil"/>
            </w:tcBorders>
          </w:tcPr>
          <w:p w:rsidR="00D1398C" w:rsidRDefault="00D1398C" w:rsidP="007F0759">
            <w:pPr>
              <w:pStyle w:val="TableParagraph"/>
              <w:spacing w:line="302" w:lineRule="exact"/>
              <w:ind w:left="106"/>
              <w:rPr>
                <w:sz w:val="28"/>
              </w:rPr>
            </w:pPr>
            <w:r>
              <w:rPr>
                <w:sz w:val="28"/>
              </w:rPr>
              <w:t>завуч</w:t>
            </w:r>
            <w:r>
              <w:rPr>
                <w:spacing w:val="-1"/>
                <w:sz w:val="28"/>
              </w:rPr>
              <w:t xml:space="preserve"> </w:t>
            </w:r>
            <w:r>
              <w:rPr>
                <w:sz w:val="28"/>
              </w:rPr>
              <w:t>по</w:t>
            </w:r>
            <w:r>
              <w:rPr>
                <w:spacing w:val="1"/>
                <w:sz w:val="28"/>
              </w:rPr>
              <w:t xml:space="preserve"> </w:t>
            </w:r>
            <w:r>
              <w:rPr>
                <w:sz w:val="28"/>
              </w:rPr>
              <w:t>УВР</w:t>
            </w: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rPr>
                <w:sz w:val="28"/>
              </w:rPr>
            </w:pPr>
            <w:r>
              <w:rPr>
                <w:sz w:val="28"/>
              </w:rPr>
              <w:t>м</w:t>
            </w:r>
          </w:p>
        </w:tc>
        <w:tc>
          <w:tcPr>
            <w:tcW w:w="2269" w:type="dxa"/>
            <w:tcBorders>
              <w:top w:val="nil"/>
              <w:bottom w:val="nil"/>
            </w:tcBorders>
          </w:tcPr>
          <w:p w:rsidR="00D1398C" w:rsidRDefault="00D1398C" w:rsidP="007F0759">
            <w:pPr>
              <w:pStyle w:val="TableParagraph"/>
              <w:spacing w:line="302" w:lineRule="exact"/>
              <w:rPr>
                <w:sz w:val="28"/>
              </w:rPr>
            </w:pPr>
            <w:r>
              <w:rPr>
                <w:sz w:val="28"/>
              </w:rPr>
              <w:t>запуск</w:t>
            </w:r>
            <w:r>
              <w:rPr>
                <w:spacing w:val="-1"/>
                <w:sz w:val="28"/>
              </w:rPr>
              <w:t xml:space="preserve"> </w:t>
            </w:r>
            <w:r>
              <w:rPr>
                <w:sz w:val="28"/>
              </w:rPr>
              <w:t>листов</w:t>
            </w: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2" w:lineRule="exact"/>
              <w:ind w:left="106"/>
              <w:rPr>
                <w:sz w:val="28"/>
              </w:rPr>
            </w:pPr>
            <w:r>
              <w:rPr>
                <w:sz w:val="28"/>
              </w:rPr>
              <w:t>программы,</w:t>
            </w:r>
            <w:r>
              <w:rPr>
                <w:spacing w:val="66"/>
                <w:sz w:val="28"/>
              </w:rPr>
              <w:t xml:space="preserve"> </w:t>
            </w:r>
            <w:r>
              <w:rPr>
                <w:sz w:val="28"/>
              </w:rPr>
              <w:t>в</w:t>
            </w: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rPr>
                <w:sz w:val="28"/>
              </w:rPr>
            </w:pPr>
            <w:r>
              <w:rPr>
                <w:sz w:val="28"/>
              </w:rPr>
              <w:t>коррекционн</w:t>
            </w:r>
          </w:p>
        </w:tc>
        <w:tc>
          <w:tcPr>
            <w:tcW w:w="2269" w:type="dxa"/>
            <w:tcBorders>
              <w:top w:val="nil"/>
              <w:bottom w:val="nil"/>
            </w:tcBorders>
          </w:tcPr>
          <w:p w:rsidR="00D1398C" w:rsidRDefault="00D1398C" w:rsidP="007F0759">
            <w:pPr>
              <w:pStyle w:val="TableParagraph"/>
              <w:spacing w:line="302" w:lineRule="exact"/>
              <w:rPr>
                <w:sz w:val="28"/>
              </w:rPr>
            </w:pPr>
            <w:r>
              <w:rPr>
                <w:sz w:val="28"/>
              </w:rPr>
              <w:t>психолого-</w:t>
            </w: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2" w:lineRule="exact"/>
              <w:ind w:left="106"/>
              <w:rPr>
                <w:sz w:val="28"/>
              </w:rPr>
            </w:pPr>
            <w:r>
              <w:rPr>
                <w:sz w:val="28"/>
              </w:rPr>
              <w:t>соответствии</w:t>
            </w:r>
            <w:r>
              <w:rPr>
                <w:spacing w:val="-1"/>
                <w:sz w:val="28"/>
              </w:rPr>
              <w:t xml:space="preserve"> </w:t>
            </w:r>
            <w:r>
              <w:rPr>
                <w:sz w:val="28"/>
              </w:rPr>
              <w:t>с</w:t>
            </w: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rPr>
                <w:sz w:val="28"/>
              </w:rPr>
            </w:pPr>
            <w:r>
              <w:rPr>
                <w:sz w:val="28"/>
              </w:rPr>
              <w:t>о-</w:t>
            </w:r>
          </w:p>
        </w:tc>
        <w:tc>
          <w:tcPr>
            <w:tcW w:w="2269" w:type="dxa"/>
            <w:tcBorders>
              <w:top w:val="nil"/>
              <w:bottom w:val="nil"/>
            </w:tcBorders>
          </w:tcPr>
          <w:p w:rsidR="00D1398C" w:rsidRDefault="00D1398C" w:rsidP="007F0759">
            <w:pPr>
              <w:pStyle w:val="TableParagraph"/>
              <w:spacing w:line="302" w:lineRule="exact"/>
              <w:rPr>
                <w:sz w:val="28"/>
              </w:rPr>
            </w:pPr>
            <w:r>
              <w:rPr>
                <w:sz w:val="28"/>
              </w:rPr>
              <w:t>педагогического</w:t>
            </w: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2" w:lineRule="exact"/>
              <w:ind w:left="106"/>
              <w:rPr>
                <w:sz w:val="28"/>
              </w:rPr>
            </w:pPr>
            <w:r>
              <w:rPr>
                <w:sz w:val="28"/>
              </w:rPr>
              <w:t>направлением</w:t>
            </w: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2"/>
        </w:trPr>
        <w:tc>
          <w:tcPr>
            <w:tcW w:w="1810" w:type="dxa"/>
            <w:tcBorders>
              <w:top w:val="nil"/>
              <w:bottom w:val="nil"/>
            </w:tcBorders>
          </w:tcPr>
          <w:p w:rsidR="00D1398C" w:rsidRDefault="00D1398C" w:rsidP="007F0759">
            <w:pPr>
              <w:pStyle w:val="TableParagraph"/>
              <w:spacing w:line="303" w:lineRule="exact"/>
              <w:rPr>
                <w:sz w:val="28"/>
              </w:rPr>
            </w:pPr>
            <w:r>
              <w:rPr>
                <w:sz w:val="28"/>
              </w:rPr>
              <w:t>развивающе</w:t>
            </w:r>
          </w:p>
        </w:tc>
        <w:tc>
          <w:tcPr>
            <w:tcW w:w="2269" w:type="dxa"/>
            <w:tcBorders>
              <w:top w:val="nil"/>
              <w:bottom w:val="nil"/>
            </w:tcBorders>
          </w:tcPr>
          <w:p w:rsidR="00D1398C" w:rsidRDefault="00D1398C" w:rsidP="007F0759">
            <w:pPr>
              <w:pStyle w:val="TableParagraph"/>
              <w:spacing w:line="303" w:lineRule="exact"/>
              <w:rPr>
                <w:sz w:val="28"/>
              </w:rPr>
            </w:pPr>
            <w:r>
              <w:rPr>
                <w:sz w:val="28"/>
              </w:rPr>
              <w:t>сопровождения,</w:t>
            </w: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3" w:lineRule="exact"/>
              <w:ind w:left="106"/>
              <w:rPr>
                <w:sz w:val="28"/>
              </w:rPr>
            </w:pPr>
            <w:r>
              <w:rPr>
                <w:sz w:val="28"/>
              </w:rPr>
              <w:t>коррекции.</w:t>
            </w: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2"/>
        </w:trPr>
        <w:tc>
          <w:tcPr>
            <w:tcW w:w="1810" w:type="dxa"/>
            <w:tcBorders>
              <w:top w:val="nil"/>
              <w:bottom w:val="nil"/>
            </w:tcBorders>
          </w:tcPr>
          <w:p w:rsidR="00D1398C" w:rsidRDefault="00D1398C" w:rsidP="007F0759">
            <w:pPr>
              <w:pStyle w:val="TableParagraph"/>
              <w:spacing w:line="303" w:lineRule="exact"/>
              <w:rPr>
                <w:sz w:val="28"/>
              </w:rPr>
            </w:pPr>
            <w:r>
              <w:rPr>
                <w:sz w:val="28"/>
              </w:rPr>
              <w:t>й</w:t>
            </w:r>
          </w:p>
        </w:tc>
        <w:tc>
          <w:tcPr>
            <w:tcW w:w="2269" w:type="dxa"/>
            <w:tcBorders>
              <w:top w:val="nil"/>
              <w:bottom w:val="nil"/>
            </w:tcBorders>
          </w:tcPr>
          <w:p w:rsidR="00D1398C" w:rsidRDefault="00D1398C" w:rsidP="007F0759">
            <w:pPr>
              <w:pStyle w:val="TableParagraph"/>
              <w:spacing w:line="303" w:lineRule="exact"/>
              <w:rPr>
                <w:sz w:val="28"/>
              </w:rPr>
            </w:pPr>
            <w:r>
              <w:rPr>
                <w:sz w:val="28"/>
              </w:rPr>
              <w:t>карт</w:t>
            </w: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ind w:left="0"/>
              <w:rPr>
                <w:sz w:val="24"/>
              </w:rPr>
            </w:pP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rPr>
                <w:sz w:val="28"/>
              </w:rPr>
            </w:pPr>
            <w:r>
              <w:rPr>
                <w:sz w:val="28"/>
              </w:rPr>
              <w:lastRenderedPageBreak/>
              <w:t>деятельност</w:t>
            </w:r>
          </w:p>
        </w:tc>
        <w:tc>
          <w:tcPr>
            <w:tcW w:w="2269" w:type="dxa"/>
            <w:tcBorders>
              <w:top w:val="nil"/>
              <w:bottom w:val="nil"/>
            </w:tcBorders>
          </w:tcPr>
          <w:p w:rsidR="00D1398C" w:rsidRDefault="00D1398C" w:rsidP="007F0759">
            <w:pPr>
              <w:pStyle w:val="TableParagraph"/>
              <w:spacing w:line="302" w:lineRule="exact"/>
              <w:rPr>
                <w:sz w:val="28"/>
              </w:rPr>
            </w:pPr>
            <w:r>
              <w:rPr>
                <w:sz w:val="28"/>
              </w:rPr>
              <w:t>успешности,</w:t>
            </w: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ind w:left="0"/>
              <w:rPr>
                <w:sz w:val="24"/>
              </w:rPr>
            </w:pP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1"/>
        </w:trPr>
        <w:tc>
          <w:tcPr>
            <w:tcW w:w="1810" w:type="dxa"/>
            <w:tcBorders>
              <w:top w:val="nil"/>
              <w:bottom w:val="nil"/>
            </w:tcBorders>
          </w:tcPr>
          <w:p w:rsidR="00D1398C" w:rsidRDefault="00D1398C" w:rsidP="007F0759">
            <w:pPr>
              <w:pStyle w:val="TableParagraph"/>
              <w:spacing w:line="302" w:lineRule="exact"/>
              <w:rPr>
                <w:sz w:val="28"/>
              </w:rPr>
            </w:pPr>
            <w:r>
              <w:rPr>
                <w:sz w:val="28"/>
              </w:rPr>
              <w:t>и</w:t>
            </w:r>
          </w:p>
        </w:tc>
        <w:tc>
          <w:tcPr>
            <w:tcW w:w="2269" w:type="dxa"/>
            <w:tcBorders>
              <w:top w:val="nil"/>
              <w:bottom w:val="nil"/>
            </w:tcBorders>
          </w:tcPr>
          <w:p w:rsidR="00D1398C" w:rsidRDefault="00D1398C" w:rsidP="007F0759">
            <w:pPr>
              <w:pStyle w:val="TableParagraph"/>
              <w:spacing w:line="302" w:lineRule="exact"/>
              <w:rPr>
                <w:sz w:val="28"/>
              </w:rPr>
            </w:pPr>
            <w:r>
              <w:rPr>
                <w:sz w:val="28"/>
              </w:rPr>
              <w:t>утверждение</w:t>
            </w: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ind w:left="0"/>
              <w:rPr>
                <w:sz w:val="24"/>
              </w:rPr>
            </w:pP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1"/>
        </w:trPr>
        <w:tc>
          <w:tcPr>
            <w:tcW w:w="1810"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2" w:lineRule="exact"/>
              <w:rPr>
                <w:sz w:val="28"/>
              </w:rPr>
            </w:pPr>
            <w:r>
              <w:rPr>
                <w:sz w:val="28"/>
              </w:rPr>
              <w:t>рабочих</w:t>
            </w: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ind w:left="0"/>
              <w:rPr>
                <w:sz w:val="24"/>
              </w:rPr>
            </w:pP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1"/>
        </w:trPr>
        <w:tc>
          <w:tcPr>
            <w:tcW w:w="1810"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spacing w:line="302" w:lineRule="exact"/>
              <w:rPr>
                <w:sz w:val="28"/>
              </w:rPr>
            </w:pPr>
            <w:r>
              <w:rPr>
                <w:sz w:val="28"/>
              </w:rPr>
              <w:t>программ</w:t>
            </w:r>
            <w:r>
              <w:rPr>
                <w:spacing w:val="-4"/>
                <w:sz w:val="28"/>
              </w:rPr>
              <w:t xml:space="preserve"> </w:t>
            </w:r>
            <w:r>
              <w:rPr>
                <w:sz w:val="28"/>
              </w:rPr>
              <w:t>по</w:t>
            </w:r>
          </w:p>
        </w:tc>
        <w:tc>
          <w:tcPr>
            <w:tcW w:w="1986" w:type="dxa"/>
            <w:tcBorders>
              <w:top w:val="nil"/>
              <w:bottom w:val="nil"/>
            </w:tcBorders>
          </w:tcPr>
          <w:p w:rsidR="00D1398C" w:rsidRDefault="00D1398C" w:rsidP="007F0759">
            <w:pPr>
              <w:pStyle w:val="TableParagraph"/>
              <w:ind w:left="0"/>
              <w:rPr>
                <w:sz w:val="24"/>
              </w:rPr>
            </w:pPr>
          </w:p>
        </w:tc>
        <w:tc>
          <w:tcPr>
            <w:tcW w:w="2269" w:type="dxa"/>
            <w:tcBorders>
              <w:top w:val="nil"/>
              <w:bottom w:val="nil"/>
            </w:tcBorders>
          </w:tcPr>
          <w:p w:rsidR="00D1398C" w:rsidRDefault="00D1398C" w:rsidP="007F0759">
            <w:pPr>
              <w:pStyle w:val="TableParagraph"/>
              <w:ind w:left="0"/>
              <w:rPr>
                <w:sz w:val="24"/>
              </w:rPr>
            </w:pPr>
          </w:p>
        </w:tc>
        <w:tc>
          <w:tcPr>
            <w:tcW w:w="1985" w:type="dxa"/>
            <w:tcBorders>
              <w:top w:val="nil"/>
              <w:bottom w:val="nil"/>
            </w:tcBorders>
          </w:tcPr>
          <w:p w:rsidR="00D1398C" w:rsidRDefault="00D1398C" w:rsidP="007F0759">
            <w:pPr>
              <w:pStyle w:val="TableParagraph"/>
              <w:ind w:left="0"/>
              <w:rPr>
                <w:sz w:val="24"/>
              </w:rPr>
            </w:pPr>
          </w:p>
        </w:tc>
      </w:tr>
      <w:tr w:rsidR="00D1398C" w:rsidTr="007F0759">
        <w:trPr>
          <w:trHeight w:val="325"/>
        </w:trPr>
        <w:tc>
          <w:tcPr>
            <w:tcW w:w="1810" w:type="dxa"/>
            <w:tcBorders>
              <w:top w:val="nil"/>
            </w:tcBorders>
          </w:tcPr>
          <w:p w:rsidR="00D1398C" w:rsidRDefault="00D1398C" w:rsidP="007F0759">
            <w:pPr>
              <w:pStyle w:val="TableParagraph"/>
              <w:ind w:left="0"/>
              <w:rPr>
                <w:sz w:val="24"/>
              </w:rPr>
            </w:pPr>
          </w:p>
        </w:tc>
        <w:tc>
          <w:tcPr>
            <w:tcW w:w="2269" w:type="dxa"/>
            <w:tcBorders>
              <w:top w:val="nil"/>
            </w:tcBorders>
          </w:tcPr>
          <w:p w:rsidR="00D1398C" w:rsidRDefault="00D1398C" w:rsidP="007F0759">
            <w:pPr>
              <w:pStyle w:val="TableParagraph"/>
              <w:spacing w:line="305" w:lineRule="exact"/>
              <w:rPr>
                <w:sz w:val="28"/>
              </w:rPr>
            </w:pPr>
            <w:r>
              <w:rPr>
                <w:sz w:val="28"/>
              </w:rPr>
              <w:t>предметам</w:t>
            </w:r>
          </w:p>
        </w:tc>
        <w:tc>
          <w:tcPr>
            <w:tcW w:w="1986" w:type="dxa"/>
            <w:tcBorders>
              <w:top w:val="nil"/>
            </w:tcBorders>
          </w:tcPr>
          <w:p w:rsidR="00D1398C" w:rsidRDefault="00D1398C" w:rsidP="007F0759">
            <w:pPr>
              <w:pStyle w:val="TableParagraph"/>
              <w:ind w:left="0"/>
              <w:rPr>
                <w:sz w:val="24"/>
              </w:rPr>
            </w:pPr>
          </w:p>
        </w:tc>
        <w:tc>
          <w:tcPr>
            <w:tcW w:w="2269" w:type="dxa"/>
            <w:tcBorders>
              <w:top w:val="nil"/>
            </w:tcBorders>
          </w:tcPr>
          <w:p w:rsidR="00D1398C" w:rsidRDefault="00D1398C" w:rsidP="007F0759">
            <w:pPr>
              <w:pStyle w:val="TableParagraph"/>
              <w:ind w:left="0"/>
              <w:rPr>
                <w:sz w:val="24"/>
              </w:rPr>
            </w:pPr>
          </w:p>
        </w:tc>
        <w:tc>
          <w:tcPr>
            <w:tcW w:w="1985" w:type="dxa"/>
            <w:tcBorders>
              <w:top w:val="nil"/>
            </w:tcBorders>
          </w:tcPr>
          <w:p w:rsidR="00D1398C" w:rsidRDefault="00D1398C" w:rsidP="007F0759">
            <w:pPr>
              <w:pStyle w:val="TableParagraph"/>
              <w:ind w:left="0"/>
              <w:rPr>
                <w:sz w:val="24"/>
              </w:rPr>
            </w:pPr>
          </w:p>
        </w:tc>
      </w:tr>
      <w:tr w:rsidR="00D1398C" w:rsidTr="007F0759">
        <w:trPr>
          <w:trHeight w:val="321"/>
        </w:trPr>
        <w:tc>
          <w:tcPr>
            <w:tcW w:w="10319" w:type="dxa"/>
            <w:gridSpan w:val="5"/>
          </w:tcPr>
          <w:p w:rsidR="00D1398C" w:rsidRDefault="00D1398C" w:rsidP="007F0759">
            <w:pPr>
              <w:pStyle w:val="TableParagraph"/>
              <w:spacing w:line="301" w:lineRule="exact"/>
              <w:ind w:left="2594" w:right="2591"/>
              <w:jc w:val="center"/>
              <w:rPr>
                <w:sz w:val="28"/>
              </w:rPr>
            </w:pPr>
            <w:r>
              <w:rPr>
                <w:sz w:val="28"/>
              </w:rPr>
              <w:t>Социально</w:t>
            </w:r>
            <w:r>
              <w:rPr>
                <w:spacing w:val="-2"/>
                <w:sz w:val="28"/>
              </w:rPr>
              <w:t xml:space="preserve"> </w:t>
            </w:r>
            <w:r>
              <w:rPr>
                <w:sz w:val="28"/>
              </w:rPr>
              <w:t>–</w:t>
            </w:r>
            <w:r>
              <w:rPr>
                <w:spacing w:val="-5"/>
                <w:sz w:val="28"/>
              </w:rPr>
              <w:t xml:space="preserve"> </w:t>
            </w:r>
            <w:r>
              <w:rPr>
                <w:sz w:val="28"/>
              </w:rPr>
              <w:t>педагогическая</w:t>
            </w:r>
            <w:r>
              <w:rPr>
                <w:spacing w:val="-6"/>
                <w:sz w:val="28"/>
              </w:rPr>
              <w:t xml:space="preserve"> </w:t>
            </w:r>
            <w:r>
              <w:rPr>
                <w:sz w:val="28"/>
              </w:rPr>
              <w:t>диагностика</w:t>
            </w:r>
          </w:p>
        </w:tc>
      </w:tr>
      <w:tr w:rsidR="00D1398C" w:rsidTr="007F0759">
        <w:trPr>
          <w:trHeight w:val="5475"/>
        </w:trPr>
        <w:tc>
          <w:tcPr>
            <w:tcW w:w="1810" w:type="dxa"/>
          </w:tcPr>
          <w:p w:rsidR="00D1398C" w:rsidRPr="00376F39" w:rsidRDefault="00D1398C" w:rsidP="007F0759">
            <w:pPr>
              <w:pStyle w:val="TableParagraph"/>
              <w:ind w:right="197"/>
              <w:rPr>
                <w:sz w:val="28"/>
                <w:lang w:val="ru-RU"/>
              </w:rPr>
            </w:pPr>
            <w:r w:rsidRPr="00376F39">
              <w:rPr>
                <w:sz w:val="28"/>
                <w:lang w:val="ru-RU"/>
              </w:rPr>
              <w:t>Определить</w:t>
            </w:r>
            <w:r w:rsidRPr="00376F39">
              <w:rPr>
                <w:spacing w:val="-67"/>
                <w:sz w:val="28"/>
                <w:lang w:val="ru-RU"/>
              </w:rPr>
              <w:t xml:space="preserve"> </w:t>
            </w:r>
            <w:r w:rsidRPr="00376F39">
              <w:rPr>
                <w:sz w:val="28"/>
                <w:lang w:val="ru-RU"/>
              </w:rPr>
              <w:t>уровень</w:t>
            </w:r>
            <w:r w:rsidRPr="00376F39">
              <w:rPr>
                <w:spacing w:val="1"/>
                <w:sz w:val="28"/>
                <w:lang w:val="ru-RU"/>
              </w:rPr>
              <w:t xml:space="preserve"> </w:t>
            </w:r>
            <w:r w:rsidRPr="00376F39">
              <w:rPr>
                <w:sz w:val="28"/>
                <w:lang w:val="ru-RU"/>
              </w:rPr>
              <w:t>организован</w:t>
            </w:r>
            <w:r w:rsidRPr="00376F39">
              <w:rPr>
                <w:spacing w:val="-67"/>
                <w:sz w:val="28"/>
                <w:lang w:val="ru-RU"/>
              </w:rPr>
              <w:t xml:space="preserve"> </w:t>
            </w:r>
            <w:r w:rsidRPr="00376F39">
              <w:rPr>
                <w:sz w:val="28"/>
                <w:lang w:val="ru-RU"/>
              </w:rPr>
              <w:t>ности</w:t>
            </w:r>
          </w:p>
          <w:p w:rsidR="00D1398C" w:rsidRPr="00376F39" w:rsidRDefault="00D1398C" w:rsidP="007F0759">
            <w:pPr>
              <w:pStyle w:val="TableParagraph"/>
              <w:ind w:right="120"/>
              <w:rPr>
                <w:sz w:val="28"/>
                <w:lang w:val="ru-RU"/>
              </w:rPr>
            </w:pPr>
            <w:r w:rsidRPr="00376F39">
              <w:rPr>
                <w:sz w:val="28"/>
                <w:lang w:val="ru-RU"/>
              </w:rPr>
              <w:t>ребенка,</w:t>
            </w:r>
            <w:r w:rsidRPr="00376F39">
              <w:rPr>
                <w:spacing w:val="1"/>
                <w:sz w:val="28"/>
                <w:lang w:val="ru-RU"/>
              </w:rPr>
              <w:t xml:space="preserve"> </w:t>
            </w:r>
            <w:r w:rsidRPr="00376F39">
              <w:rPr>
                <w:sz w:val="28"/>
                <w:lang w:val="ru-RU"/>
              </w:rPr>
              <w:t>особенности</w:t>
            </w:r>
            <w:r w:rsidRPr="00376F39">
              <w:rPr>
                <w:spacing w:val="-67"/>
                <w:sz w:val="28"/>
                <w:lang w:val="ru-RU"/>
              </w:rPr>
              <w:t xml:space="preserve"> </w:t>
            </w:r>
            <w:r w:rsidRPr="00376F39">
              <w:rPr>
                <w:sz w:val="28"/>
                <w:lang w:val="ru-RU"/>
              </w:rPr>
              <w:t>эмоциональн</w:t>
            </w:r>
            <w:r w:rsidRPr="00376F39">
              <w:rPr>
                <w:spacing w:val="-67"/>
                <w:sz w:val="28"/>
                <w:lang w:val="ru-RU"/>
              </w:rPr>
              <w:t xml:space="preserve"> </w:t>
            </w:r>
            <w:r w:rsidRPr="00376F39">
              <w:rPr>
                <w:sz w:val="28"/>
                <w:lang w:val="ru-RU"/>
              </w:rPr>
              <w:t>о-волевой</w:t>
            </w:r>
            <w:r w:rsidRPr="00376F39">
              <w:rPr>
                <w:spacing w:val="1"/>
                <w:sz w:val="28"/>
                <w:lang w:val="ru-RU"/>
              </w:rPr>
              <w:t xml:space="preserve"> </w:t>
            </w:r>
            <w:r w:rsidRPr="00376F39">
              <w:rPr>
                <w:sz w:val="28"/>
                <w:lang w:val="ru-RU"/>
              </w:rPr>
              <w:t>и</w:t>
            </w:r>
            <w:r w:rsidRPr="00376F39">
              <w:rPr>
                <w:spacing w:val="1"/>
                <w:sz w:val="28"/>
                <w:lang w:val="ru-RU"/>
              </w:rPr>
              <w:t xml:space="preserve"> </w:t>
            </w:r>
            <w:r w:rsidRPr="00376F39">
              <w:rPr>
                <w:sz w:val="28"/>
                <w:lang w:val="ru-RU"/>
              </w:rPr>
              <w:t>личностной</w:t>
            </w:r>
            <w:r w:rsidRPr="00376F39">
              <w:rPr>
                <w:spacing w:val="1"/>
                <w:sz w:val="28"/>
                <w:lang w:val="ru-RU"/>
              </w:rPr>
              <w:t xml:space="preserve"> </w:t>
            </w:r>
            <w:r w:rsidRPr="00376F39">
              <w:rPr>
                <w:sz w:val="28"/>
                <w:lang w:val="ru-RU"/>
              </w:rPr>
              <w:t>сферы;</w:t>
            </w:r>
            <w:r w:rsidRPr="00376F39">
              <w:rPr>
                <w:spacing w:val="1"/>
                <w:sz w:val="28"/>
                <w:lang w:val="ru-RU"/>
              </w:rPr>
              <w:t xml:space="preserve"> </w:t>
            </w:r>
            <w:r w:rsidRPr="00376F39">
              <w:rPr>
                <w:sz w:val="28"/>
                <w:lang w:val="ru-RU"/>
              </w:rPr>
              <w:t>уровень</w:t>
            </w:r>
            <w:r w:rsidRPr="00376F39">
              <w:rPr>
                <w:spacing w:val="1"/>
                <w:sz w:val="28"/>
                <w:lang w:val="ru-RU"/>
              </w:rPr>
              <w:t xml:space="preserve"> </w:t>
            </w:r>
            <w:r w:rsidRPr="00376F39">
              <w:rPr>
                <w:sz w:val="28"/>
                <w:lang w:val="ru-RU"/>
              </w:rPr>
              <w:t>знаний по</w:t>
            </w:r>
            <w:r w:rsidRPr="00376F39">
              <w:rPr>
                <w:spacing w:val="1"/>
                <w:sz w:val="28"/>
                <w:lang w:val="ru-RU"/>
              </w:rPr>
              <w:t xml:space="preserve"> </w:t>
            </w:r>
            <w:r w:rsidRPr="00376F39">
              <w:rPr>
                <w:sz w:val="28"/>
                <w:lang w:val="ru-RU"/>
              </w:rPr>
              <w:t>предметам</w:t>
            </w:r>
          </w:p>
        </w:tc>
        <w:tc>
          <w:tcPr>
            <w:tcW w:w="2269" w:type="dxa"/>
          </w:tcPr>
          <w:p w:rsidR="00D1398C" w:rsidRPr="00376F39" w:rsidRDefault="00D1398C" w:rsidP="007F0759">
            <w:pPr>
              <w:pStyle w:val="TableParagraph"/>
              <w:ind w:right="216"/>
              <w:rPr>
                <w:sz w:val="28"/>
                <w:lang w:val="ru-RU"/>
              </w:rPr>
            </w:pPr>
            <w:r w:rsidRPr="00376F39">
              <w:rPr>
                <w:sz w:val="28"/>
                <w:lang w:val="ru-RU"/>
              </w:rPr>
              <w:t>Анкетирование,</w:t>
            </w:r>
            <w:r w:rsidRPr="00376F39">
              <w:rPr>
                <w:spacing w:val="-67"/>
                <w:sz w:val="28"/>
                <w:lang w:val="ru-RU"/>
              </w:rPr>
              <w:t xml:space="preserve"> </w:t>
            </w:r>
            <w:r w:rsidRPr="00376F39">
              <w:rPr>
                <w:sz w:val="28"/>
                <w:lang w:val="ru-RU"/>
              </w:rPr>
              <w:t>наблюдение во</w:t>
            </w:r>
            <w:r w:rsidRPr="00376F39">
              <w:rPr>
                <w:spacing w:val="1"/>
                <w:sz w:val="28"/>
                <w:lang w:val="ru-RU"/>
              </w:rPr>
              <w:t xml:space="preserve"> </w:t>
            </w:r>
            <w:r w:rsidRPr="00376F39">
              <w:rPr>
                <w:sz w:val="28"/>
                <w:lang w:val="ru-RU"/>
              </w:rPr>
              <w:t>время занятий,</w:t>
            </w:r>
            <w:r w:rsidRPr="00376F39">
              <w:rPr>
                <w:spacing w:val="1"/>
                <w:sz w:val="28"/>
                <w:lang w:val="ru-RU"/>
              </w:rPr>
              <w:t xml:space="preserve"> </w:t>
            </w:r>
            <w:r w:rsidRPr="00376F39">
              <w:rPr>
                <w:sz w:val="28"/>
                <w:lang w:val="ru-RU"/>
              </w:rPr>
              <w:t>беседа с</w:t>
            </w:r>
            <w:r w:rsidRPr="00376F39">
              <w:rPr>
                <w:spacing w:val="1"/>
                <w:sz w:val="28"/>
                <w:lang w:val="ru-RU"/>
              </w:rPr>
              <w:t xml:space="preserve"> </w:t>
            </w:r>
            <w:r w:rsidRPr="00376F39">
              <w:rPr>
                <w:sz w:val="28"/>
                <w:lang w:val="ru-RU"/>
              </w:rPr>
              <w:t>родителями,</w:t>
            </w:r>
            <w:r w:rsidRPr="00376F39">
              <w:rPr>
                <w:spacing w:val="1"/>
                <w:sz w:val="28"/>
                <w:lang w:val="ru-RU"/>
              </w:rPr>
              <w:t xml:space="preserve"> </w:t>
            </w:r>
            <w:r w:rsidRPr="00376F39">
              <w:rPr>
                <w:sz w:val="28"/>
                <w:lang w:val="ru-RU"/>
              </w:rPr>
              <w:t>посещение</w:t>
            </w:r>
          </w:p>
          <w:p w:rsidR="00D1398C" w:rsidRPr="00376F39" w:rsidRDefault="00D1398C" w:rsidP="007F0759">
            <w:pPr>
              <w:pStyle w:val="TableParagraph"/>
              <w:spacing w:line="322" w:lineRule="exact"/>
              <w:rPr>
                <w:sz w:val="28"/>
                <w:lang w:val="ru-RU"/>
              </w:rPr>
            </w:pPr>
            <w:r w:rsidRPr="00376F39">
              <w:rPr>
                <w:sz w:val="28"/>
                <w:lang w:val="ru-RU"/>
              </w:rPr>
              <w:t>семьи.</w:t>
            </w:r>
          </w:p>
          <w:p w:rsidR="00D1398C" w:rsidRPr="00376F39" w:rsidRDefault="00D1398C" w:rsidP="007F0759">
            <w:pPr>
              <w:pStyle w:val="TableParagraph"/>
              <w:ind w:right="178"/>
              <w:rPr>
                <w:sz w:val="28"/>
                <w:lang w:val="ru-RU"/>
              </w:rPr>
            </w:pPr>
            <w:r w:rsidRPr="00376F39">
              <w:rPr>
                <w:sz w:val="28"/>
                <w:lang w:val="ru-RU"/>
              </w:rPr>
              <w:t>Составление</w:t>
            </w:r>
            <w:r w:rsidRPr="00376F39">
              <w:rPr>
                <w:spacing w:val="1"/>
                <w:sz w:val="28"/>
                <w:lang w:val="ru-RU"/>
              </w:rPr>
              <w:t xml:space="preserve"> </w:t>
            </w:r>
            <w:r w:rsidRPr="00376F39">
              <w:rPr>
                <w:sz w:val="28"/>
                <w:lang w:val="ru-RU"/>
              </w:rPr>
              <w:t>характеристики,</w:t>
            </w:r>
            <w:r w:rsidRPr="00376F39">
              <w:rPr>
                <w:spacing w:val="-67"/>
                <w:sz w:val="28"/>
                <w:lang w:val="ru-RU"/>
              </w:rPr>
              <w:t xml:space="preserve"> </w:t>
            </w:r>
            <w:r w:rsidRPr="00376F39">
              <w:rPr>
                <w:sz w:val="28"/>
                <w:lang w:val="ru-RU"/>
              </w:rPr>
              <w:t>первичный</w:t>
            </w:r>
          </w:p>
          <w:p w:rsidR="00D1398C" w:rsidRPr="00376F39" w:rsidRDefault="00D1398C" w:rsidP="007F0759">
            <w:pPr>
              <w:pStyle w:val="TableParagraph"/>
              <w:ind w:right="615"/>
              <w:rPr>
                <w:sz w:val="28"/>
                <w:lang w:val="ru-RU"/>
              </w:rPr>
            </w:pPr>
            <w:r w:rsidRPr="00376F39">
              <w:rPr>
                <w:sz w:val="28"/>
                <w:lang w:val="ru-RU"/>
              </w:rPr>
              <w:t>мониторинг</w:t>
            </w:r>
            <w:r w:rsidRPr="00376F39">
              <w:rPr>
                <w:spacing w:val="1"/>
                <w:sz w:val="28"/>
                <w:lang w:val="ru-RU"/>
              </w:rPr>
              <w:t xml:space="preserve"> </w:t>
            </w:r>
            <w:r w:rsidRPr="00376F39">
              <w:rPr>
                <w:sz w:val="28"/>
                <w:lang w:val="ru-RU"/>
              </w:rPr>
              <w:t>ОУУН,</w:t>
            </w:r>
            <w:r w:rsidRPr="00376F39">
              <w:rPr>
                <w:spacing w:val="-12"/>
                <w:sz w:val="28"/>
                <w:lang w:val="ru-RU"/>
              </w:rPr>
              <w:t xml:space="preserve"> </w:t>
            </w:r>
            <w:r w:rsidRPr="00376F39">
              <w:rPr>
                <w:sz w:val="28"/>
                <w:lang w:val="ru-RU"/>
              </w:rPr>
              <w:t>УУД</w:t>
            </w:r>
          </w:p>
        </w:tc>
        <w:tc>
          <w:tcPr>
            <w:tcW w:w="1986" w:type="dxa"/>
          </w:tcPr>
          <w:p w:rsidR="00D1398C" w:rsidRPr="00376F39" w:rsidRDefault="00D1398C" w:rsidP="007F0759">
            <w:pPr>
              <w:pStyle w:val="TableParagraph"/>
              <w:spacing w:before="3"/>
              <w:ind w:left="0"/>
              <w:rPr>
                <w:sz w:val="27"/>
                <w:lang w:val="ru-RU"/>
              </w:rPr>
            </w:pPr>
          </w:p>
          <w:p w:rsidR="00D1398C" w:rsidRDefault="00D1398C" w:rsidP="007F0759">
            <w:pPr>
              <w:pStyle w:val="TableParagraph"/>
              <w:spacing w:before="1"/>
              <w:ind w:right="626"/>
              <w:rPr>
                <w:sz w:val="28"/>
              </w:rPr>
            </w:pPr>
            <w:r>
              <w:rPr>
                <w:sz w:val="28"/>
              </w:rPr>
              <w:t>сентябрь -</w:t>
            </w:r>
            <w:r>
              <w:rPr>
                <w:spacing w:val="-67"/>
                <w:sz w:val="28"/>
              </w:rPr>
              <w:t xml:space="preserve"> </w:t>
            </w:r>
            <w:r>
              <w:rPr>
                <w:sz w:val="28"/>
              </w:rPr>
              <w:t>октябрь</w:t>
            </w:r>
          </w:p>
        </w:tc>
        <w:tc>
          <w:tcPr>
            <w:tcW w:w="2269" w:type="dxa"/>
          </w:tcPr>
          <w:p w:rsidR="00D1398C" w:rsidRPr="00376F39" w:rsidRDefault="00D1398C" w:rsidP="007F0759">
            <w:pPr>
              <w:pStyle w:val="TableParagraph"/>
              <w:ind w:left="106" w:right="281"/>
              <w:rPr>
                <w:sz w:val="28"/>
                <w:lang w:val="ru-RU"/>
              </w:rPr>
            </w:pPr>
            <w:r w:rsidRPr="00376F39">
              <w:rPr>
                <w:sz w:val="28"/>
                <w:lang w:val="ru-RU"/>
              </w:rPr>
              <w:t>Получение</w:t>
            </w:r>
            <w:r w:rsidRPr="00376F39">
              <w:rPr>
                <w:spacing w:val="1"/>
                <w:sz w:val="28"/>
                <w:lang w:val="ru-RU"/>
              </w:rPr>
              <w:t xml:space="preserve"> </w:t>
            </w:r>
            <w:r w:rsidRPr="00376F39">
              <w:rPr>
                <w:sz w:val="28"/>
                <w:lang w:val="ru-RU"/>
              </w:rPr>
              <w:t>объективной</w:t>
            </w:r>
            <w:r w:rsidRPr="00376F39">
              <w:rPr>
                <w:spacing w:val="1"/>
                <w:sz w:val="28"/>
                <w:lang w:val="ru-RU"/>
              </w:rPr>
              <w:t xml:space="preserve"> </w:t>
            </w:r>
            <w:r w:rsidRPr="00376F39">
              <w:rPr>
                <w:sz w:val="28"/>
                <w:lang w:val="ru-RU"/>
              </w:rPr>
              <w:t>информации</w:t>
            </w:r>
            <w:r w:rsidRPr="00376F39">
              <w:rPr>
                <w:spacing w:val="-13"/>
                <w:sz w:val="28"/>
                <w:lang w:val="ru-RU"/>
              </w:rPr>
              <w:t xml:space="preserve"> </w:t>
            </w:r>
            <w:r w:rsidRPr="00376F39">
              <w:rPr>
                <w:sz w:val="28"/>
                <w:lang w:val="ru-RU"/>
              </w:rPr>
              <w:t>об</w:t>
            </w:r>
          </w:p>
          <w:p w:rsidR="00D1398C" w:rsidRPr="00376F39" w:rsidRDefault="00D1398C" w:rsidP="007F0759">
            <w:pPr>
              <w:pStyle w:val="TableParagraph"/>
              <w:ind w:left="106" w:right="135"/>
              <w:rPr>
                <w:sz w:val="28"/>
                <w:lang w:val="ru-RU"/>
              </w:rPr>
            </w:pPr>
            <w:r w:rsidRPr="00376F39">
              <w:rPr>
                <w:spacing w:val="-1"/>
                <w:sz w:val="28"/>
                <w:lang w:val="ru-RU"/>
              </w:rPr>
              <w:t>организованност</w:t>
            </w:r>
            <w:r w:rsidRPr="00376F39">
              <w:rPr>
                <w:spacing w:val="-67"/>
                <w:sz w:val="28"/>
                <w:lang w:val="ru-RU"/>
              </w:rPr>
              <w:t xml:space="preserve"> </w:t>
            </w:r>
            <w:r w:rsidRPr="00376F39">
              <w:rPr>
                <w:sz w:val="28"/>
                <w:lang w:val="ru-RU"/>
              </w:rPr>
              <w:t>и</w:t>
            </w:r>
            <w:r w:rsidRPr="00376F39">
              <w:rPr>
                <w:spacing w:val="-1"/>
                <w:sz w:val="28"/>
                <w:lang w:val="ru-RU"/>
              </w:rPr>
              <w:t xml:space="preserve"> </w:t>
            </w:r>
            <w:r w:rsidRPr="00376F39">
              <w:rPr>
                <w:sz w:val="28"/>
                <w:lang w:val="ru-RU"/>
              </w:rPr>
              <w:t>ребенка,</w:t>
            </w:r>
          </w:p>
          <w:p w:rsidR="00D1398C" w:rsidRPr="00376F39" w:rsidRDefault="00D1398C" w:rsidP="007F0759">
            <w:pPr>
              <w:pStyle w:val="TableParagraph"/>
              <w:ind w:left="106" w:right="168"/>
              <w:rPr>
                <w:sz w:val="28"/>
                <w:lang w:val="ru-RU"/>
              </w:rPr>
            </w:pPr>
            <w:r w:rsidRPr="00376F39">
              <w:rPr>
                <w:sz w:val="28"/>
                <w:lang w:val="ru-RU"/>
              </w:rPr>
              <w:t>умении учиться,</w:t>
            </w:r>
            <w:r w:rsidRPr="00376F39">
              <w:rPr>
                <w:spacing w:val="-67"/>
                <w:sz w:val="28"/>
                <w:lang w:val="ru-RU"/>
              </w:rPr>
              <w:t xml:space="preserve"> </w:t>
            </w:r>
            <w:r w:rsidRPr="00376F39">
              <w:rPr>
                <w:sz w:val="28"/>
                <w:lang w:val="ru-RU"/>
              </w:rPr>
              <w:t>особенности</w:t>
            </w:r>
            <w:r w:rsidRPr="00376F39">
              <w:rPr>
                <w:spacing w:val="1"/>
                <w:sz w:val="28"/>
                <w:lang w:val="ru-RU"/>
              </w:rPr>
              <w:t xml:space="preserve"> </w:t>
            </w:r>
            <w:r w:rsidRPr="00376F39">
              <w:rPr>
                <w:sz w:val="28"/>
                <w:lang w:val="ru-RU"/>
              </w:rPr>
              <w:t>личности,</w:t>
            </w:r>
            <w:r w:rsidRPr="00376F39">
              <w:rPr>
                <w:spacing w:val="1"/>
                <w:sz w:val="28"/>
                <w:lang w:val="ru-RU"/>
              </w:rPr>
              <w:t xml:space="preserve"> </w:t>
            </w:r>
            <w:r w:rsidRPr="00376F39">
              <w:rPr>
                <w:sz w:val="28"/>
                <w:lang w:val="ru-RU"/>
              </w:rPr>
              <w:t>уровню знаний</w:t>
            </w:r>
            <w:r w:rsidRPr="00376F39">
              <w:rPr>
                <w:spacing w:val="1"/>
                <w:sz w:val="28"/>
                <w:lang w:val="ru-RU"/>
              </w:rPr>
              <w:t xml:space="preserve"> </w:t>
            </w:r>
            <w:r w:rsidRPr="00376F39">
              <w:rPr>
                <w:sz w:val="28"/>
                <w:lang w:val="ru-RU"/>
              </w:rPr>
              <w:t>по</w:t>
            </w:r>
            <w:r w:rsidRPr="00376F39">
              <w:rPr>
                <w:spacing w:val="-4"/>
                <w:sz w:val="28"/>
                <w:lang w:val="ru-RU"/>
              </w:rPr>
              <w:t xml:space="preserve"> </w:t>
            </w:r>
            <w:r w:rsidRPr="00376F39">
              <w:rPr>
                <w:sz w:val="28"/>
                <w:lang w:val="ru-RU"/>
              </w:rPr>
              <w:t>предметам.</w:t>
            </w:r>
          </w:p>
          <w:p w:rsidR="00D1398C" w:rsidRDefault="00D1398C" w:rsidP="007F0759">
            <w:pPr>
              <w:pStyle w:val="TableParagraph"/>
              <w:ind w:left="106" w:right="587"/>
              <w:rPr>
                <w:sz w:val="28"/>
              </w:rPr>
            </w:pPr>
            <w:r>
              <w:rPr>
                <w:sz w:val="28"/>
              </w:rPr>
              <w:t>Выявление</w:t>
            </w:r>
            <w:r>
              <w:rPr>
                <w:spacing w:val="1"/>
                <w:sz w:val="28"/>
              </w:rPr>
              <w:t xml:space="preserve"> </w:t>
            </w:r>
            <w:r>
              <w:rPr>
                <w:sz w:val="28"/>
              </w:rPr>
              <w:t>нарушений в</w:t>
            </w:r>
            <w:r>
              <w:rPr>
                <w:spacing w:val="-67"/>
                <w:sz w:val="28"/>
              </w:rPr>
              <w:t xml:space="preserve"> </w:t>
            </w:r>
            <w:r>
              <w:rPr>
                <w:sz w:val="28"/>
              </w:rPr>
              <w:t>поведении</w:t>
            </w:r>
          </w:p>
        </w:tc>
        <w:tc>
          <w:tcPr>
            <w:tcW w:w="1985" w:type="dxa"/>
          </w:tcPr>
          <w:p w:rsidR="00D1398C" w:rsidRPr="00376F39" w:rsidRDefault="00D1398C" w:rsidP="007F0759">
            <w:pPr>
              <w:pStyle w:val="TableParagraph"/>
              <w:spacing w:line="315" w:lineRule="exact"/>
              <w:ind w:left="106"/>
              <w:rPr>
                <w:sz w:val="28"/>
                <w:lang w:val="ru-RU"/>
              </w:rPr>
            </w:pPr>
            <w:r w:rsidRPr="00376F39">
              <w:rPr>
                <w:sz w:val="28"/>
                <w:lang w:val="ru-RU"/>
              </w:rPr>
              <w:t>классный</w:t>
            </w:r>
          </w:p>
          <w:p w:rsidR="00D1398C" w:rsidRPr="00376F39" w:rsidRDefault="00D1398C" w:rsidP="007F0759">
            <w:pPr>
              <w:pStyle w:val="TableParagraph"/>
              <w:ind w:left="106" w:right="161"/>
              <w:rPr>
                <w:sz w:val="28"/>
                <w:lang w:val="ru-RU"/>
              </w:rPr>
            </w:pPr>
            <w:r w:rsidRPr="00376F39">
              <w:rPr>
                <w:sz w:val="28"/>
                <w:lang w:val="ru-RU"/>
              </w:rPr>
              <w:t>руководитель.</w:t>
            </w:r>
            <w:r w:rsidRPr="00376F39">
              <w:rPr>
                <w:spacing w:val="-67"/>
                <w:sz w:val="28"/>
                <w:lang w:val="ru-RU"/>
              </w:rPr>
              <w:t xml:space="preserve"> </w:t>
            </w:r>
            <w:r w:rsidRPr="00376F39">
              <w:rPr>
                <w:sz w:val="28"/>
                <w:lang w:val="ru-RU"/>
              </w:rPr>
              <w:t>педагог-</w:t>
            </w:r>
          </w:p>
          <w:p w:rsidR="00D1398C" w:rsidRPr="00376F39" w:rsidRDefault="00D1398C" w:rsidP="007F0759">
            <w:pPr>
              <w:pStyle w:val="TableParagraph"/>
              <w:ind w:left="106" w:right="228"/>
              <w:rPr>
                <w:sz w:val="28"/>
                <w:lang w:val="ru-RU"/>
              </w:rPr>
            </w:pPr>
            <w:r w:rsidRPr="00376F39">
              <w:rPr>
                <w:sz w:val="28"/>
                <w:lang w:val="ru-RU"/>
              </w:rPr>
              <w:t>психолог,</w:t>
            </w:r>
            <w:r w:rsidRPr="00376F39">
              <w:rPr>
                <w:spacing w:val="1"/>
                <w:sz w:val="28"/>
                <w:lang w:val="ru-RU"/>
              </w:rPr>
              <w:t xml:space="preserve"> </w:t>
            </w:r>
            <w:r w:rsidRPr="00376F39">
              <w:rPr>
                <w:sz w:val="28"/>
                <w:lang w:val="ru-RU"/>
              </w:rPr>
              <w:t>Учителя-</w:t>
            </w:r>
            <w:r w:rsidRPr="00376F39">
              <w:rPr>
                <w:spacing w:val="1"/>
                <w:sz w:val="28"/>
                <w:lang w:val="ru-RU"/>
              </w:rPr>
              <w:t xml:space="preserve"> </w:t>
            </w:r>
            <w:r w:rsidRPr="00376F39">
              <w:rPr>
                <w:sz w:val="28"/>
                <w:lang w:val="ru-RU"/>
              </w:rPr>
              <w:t>предметники.</w:t>
            </w:r>
          </w:p>
        </w:tc>
      </w:tr>
    </w:tbl>
    <w:p w:rsidR="00D1398C" w:rsidRDefault="00D1398C" w:rsidP="00D1398C">
      <w:pPr>
        <w:pStyle w:val="11"/>
        <w:numPr>
          <w:ilvl w:val="0"/>
          <w:numId w:val="261"/>
        </w:numPr>
        <w:tabs>
          <w:tab w:val="left" w:pos="1523"/>
        </w:tabs>
        <w:spacing w:before="101" w:line="340" w:lineRule="exact"/>
        <w:ind w:left="1522" w:hanging="710"/>
        <w:jc w:val="both"/>
      </w:pPr>
      <w:r>
        <w:t>Коррекционно-развивающий</w:t>
      </w:r>
      <w:r>
        <w:rPr>
          <w:spacing w:val="-8"/>
        </w:rPr>
        <w:t xml:space="preserve"> </w:t>
      </w:r>
      <w:r>
        <w:t>модуль</w:t>
      </w:r>
    </w:p>
    <w:p w:rsidR="00D1398C" w:rsidRDefault="00D1398C" w:rsidP="00D1398C">
      <w:pPr>
        <w:pStyle w:val="af4"/>
        <w:ind w:right="701" w:firstLine="708"/>
        <w:jc w:val="both"/>
      </w:pPr>
      <w:r>
        <w:t>(Психологическая коррекция – это совокупность психологических приёмов,</w:t>
      </w:r>
      <w:r>
        <w:rPr>
          <w:spacing w:val="1"/>
        </w:rPr>
        <w:t xml:space="preserve"> </w:t>
      </w:r>
      <w:r>
        <w:t>используемых для корректировки в сфере психологического здоровья ребенка или</w:t>
      </w:r>
      <w:r>
        <w:rPr>
          <w:spacing w:val="1"/>
        </w:rPr>
        <w:t xml:space="preserve"> </w:t>
      </w:r>
      <w:r>
        <w:t>взрослого). То есть под коррекцией понимается работа с психически здоровыми</w:t>
      </w:r>
      <w:r>
        <w:rPr>
          <w:spacing w:val="1"/>
        </w:rPr>
        <w:t xml:space="preserve"> </w:t>
      </w:r>
      <w:r>
        <w:t>людьми,</w:t>
      </w:r>
      <w:r>
        <w:rPr>
          <w:spacing w:val="1"/>
        </w:rPr>
        <w:t xml:space="preserve"> </w:t>
      </w:r>
      <w:r>
        <w:t>что</w:t>
      </w:r>
      <w:r>
        <w:rPr>
          <w:spacing w:val="1"/>
        </w:rPr>
        <w:t xml:space="preserve"> </w:t>
      </w:r>
      <w:r>
        <w:t>является</w:t>
      </w:r>
      <w:r>
        <w:rPr>
          <w:spacing w:val="1"/>
        </w:rPr>
        <w:t xml:space="preserve"> </w:t>
      </w:r>
      <w:r>
        <w:t>очень</w:t>
      </w:r>
      <w:r>
        <w:rPr>
          <w:spacing w:val="1"/>
        </w:rPr>
        <w:t xml:space="preserve"> </w:t>
      </w:r>
      <w:r>
        <w:t>существенным.</w:t>
      </w:r>
      <w:r>
        <w:rPr>
          <w:spacing w:val="1"/>
        </w:rPr>
        <w:t xml:space="preserve"> </w:t>
      </w:r>
      <w:r>
        <w:t>Большинство</w:t>
      </w:r>
      <w:r>
        <w:rPr>
          <w:spacing w:val="1"/>
        </w:rPr>
        <w:t xml:space="preserve"> </w:t>
      </w:r>
      <w:r>
        <w:t>специалистов</w:t>
      </w:r>
      <w:r>
        <w:rPr>
          <w:spacing w:val="1"/>
        </w:rPr>
        <w:t xml:space="preserve"> </w:t>
      </w:r>
      <w:r>
        <w:t>подчеркивают</w:t>
      </w:r>
      <w:r>
        <w:rPr>
          <w:spacing w:val="1"/>
        </w:rPr>
        <w:t xml:space="preserve"> </w:t>
      </w:r>
      <w:r>
        <w:t>принципиальное</w:t>
      </w:r>
      <w:r>
        <w:rPr>
          <w:spacing w:val="1"/>
        </w:rPr>
        <w:t xml:space="preserve"> </w:t>
      </w:r>
      <w:r>
        <w:t>различие</w:t>
      </w:r>
      <w:r>
        <w:rPr>
          <w:spacing w:val="1"/>
        </w:rPr>
        <w:t xml:space="preserve"> </w:t>
      </w:r>
      <w:r>
        <w:t>коррекционной</w:t>
      </w:r>
      <w:r>
        <w:rPr>
          <w:spacing w:val="1"/>
        </w:rPr>
        <w:t xml:space="preserve"> </w:t>
      </w:r>
      <w:r>
        <w:t>и</w:t>
      </w:r>
      <w:r>
        <w:rPr>
          <w:spacing w:val="1"/>
        </w:rPr>
        <w:t xml:space="preserve"> </w:t>
      </w:r>
      <w:r>
        <w:t>развивающей</w:t>
      </w:r>
      <w:r>
        <w:rPr>
          <w:spacing w:val="1"/>
        </w:rPr>
        <w:t xml:space="preserve"> </w:t>
      </w:r>
      <w:r>
        <w:t>работы:</w:t>
      </w:r>
      <w:r>
        <w:rPr>
          <w:spacing w:val="-67"/>
        </w:rPr>
        <w:t xml:space="preserve"> </w:t>
      </w:r>
      <w:r>
        <w:t>коррекция</w:t>
      </w:r>
      <w:r>
        <w:rPr>
          <w:spacing w:val="1"/>
        </w:rPr>
        <w:t xml:space="preserve"> </w:t>
      </w:r>
      <w:r>
        <w:t>имеет</w:t>
      </w:r>
      <w:r>
        <w:rPr>
          <w:spacing w:val="1"/>
        </w:rPr>
        <w:t xml:space="preserve"> </w:t>
      </w:r>
      <w:r>
        <w:t>дело</w:t>
      </w:r>
      <w:r>
        <w:rPr>
          <w:spacing w:val="1"/>
        </w:rPr>
        <w:t xml:space="preserve"> </w:t>
      </w:r>
      <w:r>
        <w:t>с</w:t>
      </w:r>
      <w:r>
        <w:rPr>
          <w:spacing w:val="1"/>
        </w:rPr>
        <w:t xml:space="preserve"> </w:t>
      </w:r>
      <w:r>
        <w:t>уже</w:t>
      </w:r>
      <w:r>
        <w:rPr>
          <w:spacing w:val="1"/>
        </w:rPr>
        <w:t xml:space="preserve"> </w:t>
      </w:r>
      <w:r>
        <w:t>сформированными</w:t>
      </w:r>
      <w:r>
        <w:rPr>
          <w:spacing w:val="1"/>
        </w:rPr>
        <w:t xml:space="preserve"> </w:t>
      </w:r>
      <w:r>
        <w:t>чертами</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их</w:t>
      </w:r>
      <w:r>
        <w:rPr>
          <w:spacing w:val="1"/>
        </w:rPr>
        <w:t xml:space="preserve"> </w:t>
      </w:r>
      <w:r>
        <w:t>исправление,</w:t>
      </w:r>
      <w:r>
        <w:rPr>
          <w:spacing w:val="1"/>
        </w:rPr>
        <w:t xml:space="preserve"> </w:t>
      </w:r>
      <w:r>
        <w:t>а</w:t>
      </w:r>
      <w:r>
        <w:rPr>
          <w:spacing w:val="1"/>
        </w:rPr>
        <w:t xml:space="preserve"> </w:t>
      </w:r>
      <w:r>
        <w:t>развитие</w:t>
      </w:r>
      <w:r>
        <w:rPr>
          <w:spacing w:val="1"/>
        </w:rPr>
        <w:t xml:space="preserve"> </w:t>
      </w:r>
      <w:r>
        <w:t>формирует</w:t>
      </w:r>
      <w:r>
        <w:rPr>
          <w:spacing w:val="1"/>
        </w:rPr>
        <w:t xml:space="preserve"> </w:t>
      </w:r>
      <w:r>
        <w:t>отсутствующие</w:t>
      </w:r>
      <w:r>
        <w:rPr>
          <w:spacing w:val="1"/>
        </w:rPr>
        <w:t xml:space="preserve"> </w:t>
      </w:r>
      <w:r>
        <w:t>или</w:t>
      </w:r>
      <w:r>
        <w:rPr>
          <w:spacing w:val="1"/>
        </w:rPr>
        <w:t xml:space="preserve"> </w:t>
      </w:r>
      <w:r>
        <w:t>недостаточно</w:t>
      </w:r>
      <w:r>
        <w:rPr>
          <w:spacing w:val="1"/>
        </w:rPr>
        <w:t xml:space="preserve"> </w:t>
      </w:r>
      <w:r>
        <w:t>развитые</w:t>
      </w:r>
      <w:r>
        <w:rPr>
          <w:spacing w:val="1"/>
        </w:rPr>
        <w:t xml:space="preserve"> </w:t>
      </w:r>
      <w:r>
        <w:t>психологические</w:t>
      </w:r>
      <w:r>
        <w:rPr>
          <w:spacing w:val="-1"/>
        </w:rPr>
        <w:t xml:space="preserve"> </w:t>
      </w:r>
      <w:r>
        <w:t>качества.</w:t>
      </w:r>
    </w:p>
    <w:p w:rsidR="00D1398C" w:rsidRDefault="00D1398C" w:rsidP="00D1398C">
      <w:pPr>
        <w:pStyle w:val="af4"/>
        <w:ind w:right="702" w:firstLine="708"/>
        <w:jc w:val="both"/>
      </w:pPr>
      <w:r>
        <w:rPr>
          <w:b/>
        </w:rPr>
        <w:t>Цель:</w:t>
      </w:r>
      <w:r>
        <w:rPr>
          <w:b/>
          <w:spacing w:val="1"/>
        </w:rPr>
        <w:t xml:space="preserve"> </w:t>
      </w:r>
      <w:r>
        <w:t>содействие</w:t>
      </w:r>
      <w:r>
        <w:rPr>
          <w:spacing w:val="1"/>
        </w:rPr>
        <w:t xml:space="preserve"> </w:t>
      </w:r>
      <w:r>
        <w:t>преодолению</w:t>
      </w:r>
      <w:r>
        <w:rPr>
          <w:spacing w:val="1"/>
        </w:rPr>
        <w:t xml:space="preserve"> </w:t>
      </w:r>
      <w:r>
        <w:t>дезадаптивных</w:t>
      </w:r>
      <w:r>
        <w:rPr>
          <w:spacing w:val="1"/>
        </w:rPr>
        <w:t xml:space="preserve"> </w:t>
      </w:r>
      <w:r>
        <w:t>периодов</w:t>
      </w:r>
      <w:r>
        <w:rPr>
          <w:spacing w:val="1"/>
        </w:rPr>
        <w:t xml:space="preserve"> </w:t>
      </w:r>
      <w:r>
        <w:t>в</w:t>
      </w:r>
      <w:r>
        <w:rPr>
          <w:spacing w:val="1"/>
        </w:rPr>
        <w:t xml:space="preserve"> </w:t>
      </w:r>
      <w:r>
        <w:t>жизни</w:t>
      </w:r>
      <w:r>
        <w:rPr>
          <w:spacing w:val="1"/>
        </w:rPr>
        <w:t xml:space="preserve"> </w:t>
      </w:r>
      <w:r>
        <w:t>обучающихся,</w:t>
      </w:r>
      <w:r>
        <w:rPr>
          <w:spacing w:val="1"/>
        </w:rPr>
        <w:t xml:space="preserve"> </w:t>
      </w:r>
      <w:r>
        <w:t>коррекция</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классе,</w:t>
      </w:r>
      <w:r>
        <w:rPr>
          <w:spacing w:val="1"/>
        </w:rPr>
        <w:t xml:space="preserve"> </w:t>
      </w:r>
      <w:r>
        <w:t>обеспечение</w:t>
      </w:r>
      <w:r>
        <w:rPr>
          <w:spacing w:val="-67"/>
        </w:rPr>
        <w:t xml:space="preserve"> </w:t>
      </w:r>
      <w:r>
        <w:t>своевременной специализированной помощи в освоении содержания образования и</w:t>
      </w:r>
      <w:r>
        <w:rPr>
          <w:spacing w:val="1"/>
        </w:rPr>
        <w:t xml:space="preserve"> </w:t>
      </w:r>
      <w:r>
        <w:t>коррекции недостатков в познавательной и эмоционально-личностной сфере детей с</w:t>
      </w:r>
      <w:r>
        <w:rPr>
          <w:spacing w:val="1"/>
        </w:rPr>
        <w:t xml:space="preserve"> </w:t>
      </w:r>
      <w:r>
        <w:t>ограниченными</w:t>
      </w:r>
      <w:r>
        <w:rPr>
          <w:spacing w:val="-1"/>
        </w:rPr>
        <w:t xml:space="preserve"> </w:t>
      </w:r>
      <w:r>
        <w:t>возможностями здоровья.</w:t>
      </w:r>
    </w:p>
    <w:p w:rsidR="00D1398C" w:rsidRDefault="00D1398C" w:rsidP="00D1398C">
      <w:pPr>
        <w:pStyle w:val="a8"/>
        <w:rPr>
          <w:sz w:val="28"/>
          <w:szCs w:val="28"/>
        </w:rPr>
      </w:pPr>
    </w:p>
    <w:p w:rsidR="00D1398C" w:rsidRDefault="00D1398C" w:rsidP="00D1398C">
      <w:pPr>
        <w:pStyle w:val="a8"/>
        <w:rPr>
          <w:sz w:val="28"/>
          <w:szCs w:val="28"/>
        </w:rPr>
      </w:pPr>
    </w:p>
    <w:p w:rsidR="00D1398C" w:rsidRDefault="00D1398C" w:rsidP="00D1398C">
      <w:pPr>
        <w:pStyle w:val="a8"/>
        <w:rPr>
          <w:sz w:val="28"/>
          <w:szCs w:val="28"/>
        </w:rPr>
      </w:pPr>
    </w:p>
    <w:p w:rsidR="00D1398C" w:rsidRDefault="00D1398C" w:rsidP="00D1398C">
      <w:pPr>
        <w:pStyle w:val="a8"/>
        <w:rPr>
          <w:sz w:val="28"/>
          <w:szCs w:val="28"/>
        </w:rPr>
      </w:pPr>
    </w:p>
    <w:p w:rsidR="00D1398C" w:rsidRDefault="00D1398C" w:rsidP="00D1398C">
      <w:pPr>
        <w:pStyle w:val="a8"/>
        <w:rPr>
          <w:sz w:val="28"/>
          <w:szCs w:val="28"/>
        </w:rPr>
      </w:pPr>
    </w:p>
    <w:p w:rsidR="00D1398C" w:rsidRDefault="00D1398C" w:rsidP="00D1398C">
      <w:pPr>
        <w:pStyle w:val="a8"/>
        <w:rPr>
          <w:sz w:val="28"/>
          <w:szCs w:val="28"/>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127"/>
        <w:gridCol w:w="1985"/>
        <w:gridCol w:w="2268"/>
        <w:gridCol w:w="1912"/>
      </w:tblGrid>
      <w:tr w:rsidR="00D1398C" w:rsidTr="007F0759">
        <w:trPr>
          <w:trHeight w:val="1288"/>
        </w:trPr>
        <w:tc>
          <w:tcPr>
            <w:tcW w:w="2127" w:type="dxa"/>
          </w:tcPr>
          <w:p w:rsidR="00D1398C" w:rsidRDefault="00D1398C" w:rsidP="007F0759">
            <w:pPr>
              <w:pStyle w:val="TableParagraph"/>
              <w:ind w:left="11" w:right="234" w:firstLine="605"/>
              <w:rPr>
                <w:b/>
                <w:sz w:val="28"/>
              </w:rPr>
            </w:pPr>
            <w:r>
              <w:rPr>
                <w:b/>
                <w:sz w:val="28"/>
              </w:rPr>
              <w:lastRenderedPageBreak/>
              <w:t>Задачи</w:t>
            </w:r>
            <w:r>
              <w:rPr>
                <w:b/>
                <w:spacing w:val="1"/>
                <w:sz w:val="28"/>
              </w:rPr>
              <w:t xml:space="preserve"> </w:t>
            </w:r>
            <w:r>
              <w:rPr>
                <w:b/>
                <w:sz w:val="28"/>
              </w:rPr>
              <w:t>(направления)</w:t>
            </w:r>
            <w:r>
              <w:rPr>
                <w:b/>
                <w:spacing w:val="-67"/>
                <w:sz w:val="28"/>
              </w:rPr>
              <w:t xml:space="preserve"> </w:t>
            </w:r>
            <w:r>
              <w:rPr>
                <w:b/>
                <w:sz w:val="28"/>
              </w:rPr>
              <w:t>деятельности</w:t>
            </w:r>
          </w:p>
        </w:tc>
        <w:tc>
          <w:tcPr>
            <w:tcW w:w="2127" w:type="dxa"/>
          </w:tcPr>
          <w:p w:rsidR="00D1398C" w:rsidRPr="00B46F99" w:rsidRDefault="00D1398C" w:rsidP="007F0759">
            <w:pPr>
              <w:pStyle w:val="TableParagraph"/>
              <w:ind w:left="172" w:right="99" w:hanging="65"/>
              <w:jc w:val="both"/>
              <w:rPr>
                <w:b/>
                <w:sz w:val="28"/>
                <w:lang w:val="ru-RU"/>
              </w:rPr>
            </w:pPr>
            <w:r w:rsidRPr="00B46F99">
              <w:rPr>
                <w:b/>
                <w:sz w:val="28"/>
                <w:lang w:val="ru-RU"/>
              </w:rPr>
              <w:t>Виды и формы</w:t>
            </w:r>
            <w:r w:rsidRPr="00B46F99">
              <w:rPr>
                <w:b/>
                <w:spacing w:val="-68"/>
                <w:sz w:val="28"/>
                <w:lang w:val="ru-RU"/>
              </w:rPr>
              <w:t xml:space="preserve"> </w:t>
            </w:r>
            <w:r w:rsidRPr="00B46F99">
              <w:rPr>
                <w:b/>
                <w:sz w:val="28"/>
                <w:lang w:val="ru-RU"/>
              </w:rPr>
              <w:t>деятельности,</w:t>
            </w:r>
            <w:r w:rsidRPr="00B46F99">
              <w:rPr>
                <w:b/>
                <w:spacing w:val="-68"/>
                <w:sz w:val="28"/>
                <w:lang w:val="ru-RU"/>
              </w:rPr>
              <w:t xml:space="preserve"> </w:t>
            </w:r>
            <w:r w:rsidRPr="00B46F99">
              <w:rPr>
                <w:b/>
                <w:sz w:val="28"/>
                <w:lang w:val="ru-RU"/>
              </w:rPr>
              <w:t>мероприятия</w:t>
            </w:r>
          </w:p>
        </w:tc>
        <w:tc>
          <w:tcPr>
            <w:tcW w:w="1985" w:type="dxa"/>
          </w:tcPr>
          <w:p w:rsidR="00D1398C" w:rsidRPr="00B46F99" w:rsidRDefault="00D1398C" w:rsidP="007F0759">
            <w:pPr>
              <w:pStyle w:val="TableParagraph"/>
              <w:spacing w:line="322" w:lineRule="exact"/>
              <w:ind w:left="85" w:right="78"/>
              <w:jc w:val="center"/>
              <w:rPr>
                <w:b/>
                <w:sz w:val="28"/>
                <w:lang w:val="ru-RU"/>
              </w:rPr>
            </w:pPr>
            <w:r w:rsidRPr="00B46F99">
              <w:rPr>
                <w:b/>
                <w:sz w:val="28"/>
                <w:lang w:val="ru-RU"/>
              </w:rPr>
              <w:t>Сроки</w:t>
            </w:r>
          </w:p>
          <w:p w:rsidR="00D1398C" w:rsidRPr="00B46F99" w:rsidRDefault="00D1398C" w:rsidP="007F0759">
            <w:pPr>
              <w:pStyle w:val="TableParagraph"/>
              <w:spacing w:line="322" w:lineRule="exact"/>
              <w:ind w:left="85" w:right="74"/>
              <w:jc w:val="center"/>
              <w:rPr>
                <w:b/>
                <w:sz w:val="28"/>
                <w:lang w:val="ru-RU"/>
              </w:rPr>
            </w:pPr>
            <w:r w:rsidRPr="00B46F99">
              <w:rPr>
                <w:b/>
                <w:sz w:val="28"/>
                <w:lang w:val="ru-RU"/>
              </w:rPr>
              <w:t>(периодичнос</w:t>
            </w:r>
            <w:r w:rsidRPr="00B46F99">
              <w:rPr>
                <w:b/>
                <w:spacing w:val="-67"/>
                <w:sz w:val="28"/>
                <w:lang w:val="ru-RU"/>
              </w:rPr>
              <w:t xml:space="preserve"> </w:t>
            </w:r>
            <w:r w:rsidRPr="00B46F99">
              <w:rPr>
                <w:b/>
                <w:sz w:val="28"/>
                <w:lang w:val="ru-RU"/>
              </w:rPr>
              <w:t>ть в течение</w:t>
            </w:r>
            <w:r w:rsidRPr="00B46F99">
              <w:rPr>
                <w:b/>
                <w:spacing w:val="1"/>
                <w:sz w:val="28"/>
                <w:lang w:val="ru-RU"/>
              </w:rPr>
              <w:t xml:space="preserve"> </w:t>
            </w:r>
            <w:r w:rsidRPr="00B46F99">
              <w:rPr>
                <w:b/>
                <w:sz w:val="28"/>
                <w:lang w:val="ru-RU"/>
              </w:rPr>
              <w:t>года)</w:t>
            </w:r>
          </w:p>
        </w:tc>
        <w:tc>
          <w:tcPr>
            <w:tcW w:w="2268" w:type="dxa"/>
          </w:tcPr>
          <w:p w:rsidR="00D1398C" w:rsidRDefault="00D1398C" w:rsidP="007F0759">
            <w:pPr>
              <w:pStyle w:val="TableParagraph"/>
              <w:ind w:left="395" w:right="212" w:hanging="161"/>
              <w:rPr>
                <w:b/>
                <w:sz w:val="28"/>
              </w:rPr>
            </w:pPr>
            <w:r>
              <w:rPr>
                <w:b/>
                <w:sz w:val="28"/>
              </w:rPr>
              <w:t>Планируемые</w:t>
            </w:r>
            <w:r>
              <w:rPr>
                <w:b/>
                <w:spacing w:val="-67"/>
                <w:sz w:val="28"/>
              </w:rPr>
              <w:t xml:space="preserve"> </w:t>
            </w:r>
            <w:r>
              <w:rPr>
                <w:b/>
                <w:sz w:val="28"/>
              </w:rPr>
              <w:t>результаты</w:t>
            </w:r>
          </w:p>
        </w:tc>
        <w:tc>
          <w:tcPr>
            <w:tcW w:w="1912" w:type="dxa"/>
          </w:tcPr>
          <w:p w:rsidR="00D1398C" w:rsidRDefault="00D1398C" w:rsidP="007F0759">
            <w:pPr>
              <w:pStyle w:val="TableParagraph"/>
              <w:ind w:left="782" w:right="115" w:hanging="644"/>
              <w:rPr>
                <w:b/>
                <w:sz w:val="28"/>
              </w:rPr>
            </w:pPr>
            <w:r>
              <w:rPr>
                <w:b/>
                <w:sz w:val="28"/>
              </w:rPr>
              <w:t>Ответственн</w:t>
            </w:r>
            <w:r>
              <w:rPr>
                <w:b/>
                <w:spacing w:val="-67"/>
                <w:sz w:val="28"/>
              </w:rPr>
              <w:t xml:space="preserve"> </w:t>
            </w:r>
            <w:r>
              <w:rPr>
                <w:b/>
                <w:sz w:val="28"/>
              </w:rPr>
              <w:t>ые</w:t>
            </w:r>
          </w:p>
        </w:tc>
      </w:tr>
      <w:tr w:rsidR="00D1398C" w:rsidTr="007F0759">
        <w:trPr>
          <w:trHeight w:val="323"/>
        </w:trPr>
        <w:tc>
          <w:tcPr>
            <w:tcW w:w="10419" w:type="dxa"/>
            <w:gridSpan w:val="5"/>
          </w:tcPr>
          <w:p w:rsidR="00D1398C" w:rsidRDefault="00D1398C" w:rsidP="007F0759">
            <w:pPr>
              <w:pStyle w:val="TableParagraph"/>
              <w:spacing w:line="304" w:lineRule="exact"/>
              <w:ind w:left="3010" w:right="2999"/>
              <w:jc w:val="center"/>
              <w:rPr>
                <w:sz w:val="28"/>
              </w:rPr>
            </w:pPr>
            <w:r>
              <w:rPr>
                <w:sz w:val="28"/>
              </w:rPr>
              <w:t>Психолого-педагогическая</w:t>
            </w:r>
            <w:r>
              <w:rPr>
                <w:spacing w:val="-7"/>
                <w:sz w:val="28"/>
              </w:rPr>
              <w:t xml:space="preserve"> </w:t>
            </w:r>
            <w:r>
              <w:rPr>
                <w:sz w:val="28"/>
              </w:rPr>
              <w:t>работа</w:t>
            </w:r>
          </w:p>
        </w:tc>
      </w:tr>
      <w:tr w:rsidR="00D1398C" w:rsidTr="007F0759">
        <w:trPr>
          <w:trHeight w:val="2253"/>
        </w:trPr>
        <w:tc>
          <w:tcPr>
            <w:tcW w:w="2127" w:type="dxa"/>
          </w:tcPr>
          <w:p w:rsidR="00D1398C" w:rsidRPr="00B46F99" w:rsidRDefault="00D1398C" w:rsidP="007F0759">
            <w:pPr>
              <w:pStyle w:val="TableParagraph"/>
              <w:ind w:right="105"/>
              <w:rPr>
                <w:sz w:val="28"/>
                <w:lang w:val="ru-RU"/>
              </w:rPr>
            </w:pPr>
            <w:r w:rsidRPr="00B46F99">
              <w:rPr>
                <w:sz w:val="28"/>
                <w:lang w:val="ru-RU"/>
              </w:rPr>
              <w:t>Коррекция</w:t>
            </w:r>
            <w:r w:rsidRPr="00B46F99">
              <w:rPr>
                <w:spacing w:val="1"/>
                <w:sz w:val="28"/>
                <w:lang w:val="ru-RU"/>
              </w:rPr>
              <w:t xml:space="preserve"> </w:t>
            </w:r>
            <w:r w:rsidRPr="00B46F99">
              <w:rPr>
                <w:sz w:val="28"/>
                <w:lang w:val="ru-RU"/>
              </w:rPr>
              <w:t>познавательной</w:t>
            </w:r>
            <w:r w:rsidRPr="00B46F99">
              <w:rPr>
                <w:spacing w:val="-67"/>
                <w:sz w:val="28"/>
                <w:lang w:val="ru-RU"/>
              </w:rPr>
              <w:t xml:space="preserve"> </w:t>
            </w:r>
            <w:r w:rsidRPr="00B46F99">
              <w:rPr>
                <w:sz w:val="28"/>
                <w:lang w:val="ru-RU"/>
              </w:rPr>
              <w:t>сферы;</w:t>
            </w:r>
          </w:p>
          <w:p w:rsidR="00D1398C" w:rsidRPr="00B46F99" w:rsidRDefault="00D1398C" w:rsidP="007F0759">
            <w:pPr>
              <w:pStyle w:val="TableParagraph"/>
              <w:ind w:right="211"/>
              <w:rPr>
                <w:sz w:val="28"/>
                <w:lang w:val="ru-RU"/>
              </w:rPr>
            </w:pPr>
            <w:r w:rsidRPr="00B46F99">
              <w:rPr>
                <w:sz w:val="28"/>
                <w:lang w:val="ru-RU"/>
              </w:rPr>
              <w:t>Коррекция</w:t>
            </w:r>
            <w:r w:rsidRPr="00B46F99">
              <w:rPr>
                <w:spacing w:val="1"/>
                <w:sz w:val="28"/>
                <w:lang w:val="ru-RU"/>
              </w:rPr>
              <w:t xml:space="preserve"> </w:t>
            </w:r>
            <w:r w:rsidRPr="00B46F99">
              <w:rPr>
                <w:sz w:val="28"/>
                <w:lang w:val="ru-RU"/>
              </w:rPr>
              <w:t>поведенческой</w:t>
            </w:r>
            <w:r w:rsidRPr="00B46F99">
              <w:rPr>
                <w:spacing w:val="-67"/>
                <w:sz w:val="28"/>
                <w:lang w:val="ru-RU"/>
              </w:rPr>
              <w:t xml:space="preserve"> </w:t>
            </w:r>
            <w:r w:rsidRPr="00B46F99">
              <w:rPr>
                <w:sz w:val="28"/>
                <w:lang w:val="ru-RU"/>
              </w:rPr>
              <w:t>сферы;</w:t>
            </w:r>
          </w:p>
          <w:p w:rsidR="00D1398C" w:rsidRPr="00B46F99" w:rsidRDefault="00D1398C" w:rsidP="007F0759">
            <w:pPr>
              <w:pStyle w:val="TableParagraph"/>
              <w:ind w:right="144"/>
              <w:rPr>
                <w:sz w:val="28"/>
                <w:lang w:val="ru-RU"/>
              </w:rPr>
            </w:pPr>
            <w:r w:rsidRPr="00460DFF">
              <w:rPr>
                <w:sz w:val="28"/>
                <w:lang w:val="ru-RU"/>
              </w:rPr>
              <w:t>Коррекция</w:t>
            </w:r>
            <w:r w:rsidRPr="00B46F99">
              <w:rPr>
                <w:spacing w:val="-1"/>
                <w:sz w:val="28"/>
                <w:lang w:val="ru-RU"/>
              </w:rPr>
              <w:t xml:space="preserve"> эмоциональной</w:t>
            </w:r>
            <w:r w:rsidRPr="00B46F99">
              <w:rPr>
                <w:spacing w:val="-67"/>
                <w:sz w:val="28"/>
                <w:lang w:val="ru-RU"/>
              </w:rPr>
              <w:t xml:space="preserve"> </w:t>
            </w:r>
            <w:r w:rsidRPr="00B46F99">
              <w:rPr>
                <w:sz w:val="28"/>
                <w:lang w:val="ru-RU"/>
              </w:rPr>
              <w:t>сферы;</w:t>
            </w:r>
          </w:p>
          <w:p w:rsidR="00D1398C" w:rsidRPr="00B46F99" w:rsidRDefault="00D1398C" w:rsidP="007F0759">
            <w:pPr>
              <w:pStyle w:val="TableParagraph"/>
              <w:ind w:right="694"/>
              <w:rPr>
                <w:sz w:val="28"/>
                <w:lang w:val="ru-RU"/>
              </w:rPr>
            </w:pPr>
            <w:r w:rsidRPr="00B46F99">
              <w:rPr>
                <w:sz w:val="28"/>
                <w:lang w:val="ru-RU"/>
              </w:rPr>
              <w:t>Коррекция</w:t>
            </w:r>
            <w:r w:rsidRPr="00B46F99">
              <w:rPr>
                <w:spacing w:val="-67"/>
                <w:sz w:val="28"/>
                <w:lang w:val="ru-RU"/>
              </w:rPr>
              <w:t xml:space="preserve"> </w:t>
            </w:r>
            <w:r w:rsidRPr="00B46F99">
              <w:rPr>
                <w:sz w:val="28"/>
                <w:lang w:val="ru-RU"/>
              </w:rPr>
              <w:t>общения</w:t>
            </w:r>
            <w:r w:rsidRPr="00B46F99">
              <w:rPr>
                <w:spacing w:val="-5"/>
                <w:sz w:val="28"/>
                <w:lang w:val="ru-RU"/>
              </w:rPr>
              <w:t xml:space="preserve"> </w:t>
            </w:r>
            <w:r w:rsidRPr="00B46F99">
              <w:rPr>
                <w:sz w:val="28"/>
                <w:lang w:val="ru-RU"/>
              </w:rPr>
              <w:t>и</w:t>
            </w:r>
          </w:p>
          <w:p w:rsidR="00D1398C" w:rsidRDefault="00D1398C" w:rsidP="007F0759">
            <w:pPr>
              <w:pStyle w:val="TableParagraph"/>
              <w:spacing w:line="308" w:lineRule="exact"/>
              <w:rPr>
                <w:sz w:val="28"/>
              </w:rPr>
            </w:pPr>
            <w:r w:rsidRPr="00B46F99">
              <w:rPr>
                <w:sz w:val="28"/>
                <w:lang w:val="ru-RU"/>
              </w:rPr>
              <w:t>взаимоотношен</w:t>
            </w:r>
            <w:r w:rsidRPr="00B46F99">
              <w:rPr>
                <w:spacing w:val="-67"/>
                <w:sz w:val="28"/>
                <w:lang w:val="ru-RU"/>
              </w:rPr>
              <w:t xml:space="preserve"> </w:t>
            </w:r>
            <w:r w:rsidRPr="00B46F99">
              <w:rPr>
                <w:sz w:val="28"/>
                <w:lang w:val="ru-RU"/>
              </w:rPr>
              <w:t>ий</w:t>
            </w:r>
          </w:p>
        </w:tc>
        <w:tc>
          <w:tcPr>
            <w:tcW w:w="2127" w:type="dxa"/>
          </w:tcPr>
          <w:p w:rsidR="00D1398C" w:rsidRPr="00B46F99" w:rsidRDefault="00D1398C" w:rsidP="007F0759">
            <w:pPr>
              <w:pStyle w:val="TableParagraph"/>
              <w:ind w:right="414"/>
              <w:rPr>
                <w:sz w:val="28"/>
                <w:lang w:val="ru-RU"/>
              </w:rPr>
            </w:pPr>
            <w:r w:rsidRPr="00B46F99">
              <w:rPr>
                <w:sz w:val="28"/>
                <w:lang w:val="ru-RU"/>
              </w:rPr>
              <w:t>Методы</w:t>
            </w:r>
            <w:r w:rsidRPr="00B46F99">
              <w:rPr>
                <w:spacing w:val="1"/>
                <w:sz w:val="28"/>
                <w:lang w:val="ru-RU"/>
              </w:rPr>
              <w:t xml:space="preserve"> </w:t>
            </w:r>
            <w:r w:rsidRPr="00B46F99">
              <w:rPr>
                <w:sz w:val="28"/>
                <w:lang w:val="ru-RU"/>
              </w:rPr>
              <w:t>игротерапии,</w:t>
            </w:r>
            <w:r w:rsidRPr="00B46F99">
              <w:rPr>
                <w:spacing w:val="-67"/>
                <w:sz w:val="28"/>
                <w:lang w:val="ru-RU"/>
              </w:rPr>
              <w:t xml:space="preserve"> </w:t>
            </w:r>
            <w:r w:rsidRPr="00B46F99">
              <w:rPr>
                <w:sz w:val="28"/>
                <w:lang w:val="ru-RU"/>
              </w:rPr>
              <w:t>арттерапии,</w:t>
            </w:r>
          </w:p>
          <w:p w:rsidR="00D1398C" w:rsidRPr="00B46F99" w:rsidRDefault="00D1398C" w:rsidP="007F0759">
            <w:pPr>
              <w:pStyle w:val="TableParagraph"/>
              <w:ind w:right="188"/>
              <w:rPr>
                <w:sz w:val="28"/>
                <w:lang w:val="ru-RU"/>
              </w:rPr>
            </w:pPr>
            <w:r w:rsidRPr="00B46F99">
              <w:rPr>
                <w:sz w:val="28"/>
                <w:lang w:val="ru-RU"/>
              </w:rPr>
              <w:t>сказкотерапии.</w:t>
            </w:r>
            <w:r w:rsidRPr="00B46F99">
              <w:rPr>
                <w:spacing w:val="-67"/>
                <w:sz w:val="28"/>
                <w:lang w:val="ru-RU"/>
              </w:rPr>
              <w:t xml:space="preserve"> </w:t>
            </w:r>
            <w:r w:rsidRPr="00B46F99">
              <w:rPr>
                <w:sz w:val="28"/>
                <w:lang w:val="ru-RU"/>
              </w:rPr>
              <w:t>Тренинги</w:t>
            </w:r>
          </w:p>
          <w:p w:rsidR="00D1398C" w:rsidRPr="00B46F99" w:rsidRDefault="00D1398C" w:rsidP="007F0759">
            <w:pPr>
              <w:pStyle w:val="TableParagraph"/>
              <w:spacing w:line="324" w:lineRule="exact"/>
              <w:ind w:right="133"/>
              <w:rPr>
                <w:sz w:val="28"/>
                <w:lang w:val="ru-RU"/>
              </w:rPr>
            </w:pPr>
            <w:r w:rsidRPr="00B46F99">
              <w:rPr>
                <w:sz w:val="28"/>
                <w:lang w:val="ru-RU"/>
              </w:rPr>
              <w:t>Релаксационны</w:t>
            </w:r>
            <w:r w:rsidRPr="00B46F99">
              <w:rPr>
                <w:spacing w:val="-68"/>
                <w:sz w:val="28"/>
                <w:lang w:val="ru-RU"/>
              </w:rPr>
              <w:t xml:space="preserve"> </w:t>
            </w:r>
            <w:r w:rsidRPr="00B46F99">
              <w:rPr>
                <w:sz w:val="28"/>
                <w:lang w:val="ru-RU"/>
              </w:rPr>
              <w:t>е методы</w:t>
            </w:r>
          </w:p>
        </w:tc>
        <w:tc>
          <w:tcPr>
            <w:tcW w:w="1985" w:type="dxa"/>
          </w:tcPr>
          <w:p w:rsidR="00D1398C" w:rsidRDefault="00D1398C" w:rsidP="007F0759">
            <w:pPr>
              <w:pStyle w:val="TableParagraph"/>
              <w:ind w:right="655"/>
              <w:rPr>
                <w:sz w:val="28"/>
              </w:rPr>
            </w:pPr>
            <w:r>
              <w:rPr>
                <w:sz w:val="28"/>
              </w:rPr>
              <w:t>В течение</w:t>
            </w:r>
            <w:r>
              <w:rPr>
                <w:spacing w:val="-67"/>
                <w:sz w:val="28"/>
              </w:rPr>
              <w:t xml:space="preserve"> </w:t>
            </w:r>
            <w:r>
              <w:rPr>
                <w:sz w:val="28"/>
              </w:rPr>
              <w:t>года</w:t>
            </w:r>
          </w:p>
        </w:tc>
        <w:tc>
          <w:tcPr>
            <w:tcW w:w="2268" w:type="dxa"/>
          </w:tcPr>
          <w:p w:rsidR="00D1398C" w:rsidRPr="00B46F99" w:rsidRDefault="00D1398C" w:rsidP="007F0759">
            <w:pPr>
              <w:pStyle w:val="TableParagraph"/>
              <w:ind w:left="105" w:right="706"/>
              <w:rPr>
                <w:sz w:val="28"/>
                <w:lang w:val="ru-RU"/>
              </w:rPr>
            </w:pPr>
            <w:r w:rsidRPr="00B46F99">
              <w:rPr>
                <w:sz w:val="28"/>
                <w:lang w:val="ru-RU"/>
              </w:rPr>
              <w:t>Позитивная</w:t>
            </w:r>
            <w:r w:rsidRPr="00B46F99">
              <w:rPr>
                <w:spacing w:val="-67"/>
                <w:sz w:val="28"/>
                <w:lang w:val="ru-RU"/>
              </w:rPr>
              <w:t xml:space="preserve"> </w:t>
            </w:r>
            <w:r w:rsidRPr="00B46F99">
              <w:rPr>
                <w:sz w:val="28"/>
                <w:lang w:val="ru-RU"/>
              </w:rPr>
              <w:t>динамика</w:t>
            </w:r>
            <w:r w:rsidRPr="00B46F99">
              <w:rPr>
                <w:spacing w:val="1"/>
                <w:sz w:val="28"/>
                <w:lang w:val="ru-RU"/>
              </w:rPr>
              <w:t xml:space="preserve"> </w:t>
            </w:r>
            <w:r w:rsidRPr="00B46F99">
              <w:rPr>
                <w:sz w:val="28"/>
                <w:lang w:val="ru-RU"/>
              </w:rPr>
              <w:t>изменений</w:t>
            </w:r>
            <w:r w:rsidRPr="00B46F99">
              <w:rPr>
                <w:spacing w:val="1"/>
                <w:sz w:val="28"/>
                <w:lang w:val="ru-RU"/>
              </w:rPr>
              <w:t xml:space="preserve"> </w:t>
            </w:r>
            <w:r w:rsidRPr="00B46F99">
              <w:rPr>
                <w:sz w:val="28"/>
                <w:lang w:val="ru-RU"/>
              </w:rPr>
              <w:t>Повышение</w:t>
            </w:r>
          </w:p>
          <w:p w:rsidR="00D1398C" w:rsidRPr="00B46F99" w:rsidRDefault="00D1398C" w:rsidP="007F0759">
            <w:pPr>
              <w:pStyle w:val="TableParagraph"/>
              <w:ind w:left="105" w:right="233"/>
              <w:rPr>
                <w:sz w:val="28"/>
                <w:lang w:val="ru-RU"/>
              </w:rPr>
            </w:pPr>
            <w:r w:rsidRPr="00B46F99">
              <w:rPr>
                <w:spacing w:val="-1"/>
                <w:sz w:val="28"/>
                <w:lang w:val="ru-RU"/>
              </w:rPr>
              <w:t>психологическо</w:t>
            </w:r>
            <w:r w:rsidRPr="00B46F99">
              <w:rPr>
                <w:spacing w:val="-67"/>
                <w:sz w:val="28"/>
                <w:lang w:val="ru-RU"/>
              </w:rPr>
              <w:t xml:space="preserve"> </w:t>
            </w:r>
            <w:r w:rsidRPr="00B46F99">
              <w:rPr>
                <w:sz w:val="28"/>
                <w:lang w:val="ru-RU"/>
              </w:rPr>
              <w:t>й</w:t>
            </w:r>
            <w:r w:rsidRPr="00B46F99">
              <w:rPr>
                <w:spacing w:val="-4"/>
                <w:sz w:val="28"/>
                <w:lang w:val="ru-RU"/>
              </w:rPr>
              <w:t xml:space="preserve"> </w:t>
            </w:r>
            <w:r w:rsidRPr="00B46F99">
              <w:rPr>
                <w:sz w:val="28"/>
                <w:lang w:val="ru-RU"/>
              </w:rPr>
              <w:t>адаптивности</w:t>
            </w:r>
          </w:p>
          <w:p w:rsidR="00D1398C" w:rsidRPr="007438FB" w:rsidRDefault="00D1398C" w:rsidP="007F0759">
            <w:pPr>
              <w:pStyle w:val="TableParagraph"/>
              <w:spacing w:line="308" w:lineRule="exact"/>
              <w:ind w:left="105"/>
              <w:rPr>
                <w:sz w:val="28"/>
                <w:lang w:val="ru-RU"/>
              </w:rPr>
            </w:pPr>
            <w:r w:rsidRPr="007438FB">
              <w:rPr>
                <w:sz w:val="28"/>
                <w:lang w:val="ru-RU"/>
              </w:rPr>
              <w:t>Повышение успешности</w:t>
            </w:r>
            <w:r w:rsidRPr="007438FB">
              <w:rPr>
                <w:spacing w:val="-67"/>
                <w:sz w:val="28"/>
                <w:lang w:val="ru-RU"/>
              </w:rPr>
              <w:t xml:space="preserve"> </w:t>
            </w:r>
            <w:r w:rsidRPr="007438FB">
              <w:rPr>
                <w:sz w:val="28"/>
                <w:lang w:val="ru-RU"/>
              </w:rPr>
              <w:t>усвоения</w:t>
            </w:r>
            <w:r w:rsidRPr="007438FB">
              <w:rPr>
                <w:spacing w:val="1"/>
                <w:sz w:val="28"/>
                <w:lang w:val="ru-RU"/>
              </w:rPr>
              <w:t xml:space="preserve"> </w:t>
            </w:r>
            <w:r w:rsidRPr="007438FB">
              <w:rPr>
                <w:sz w:val="28"/>
                <w:lang w:val="ru-RU"/>
              </w:rPr>
              <w:t>программы</w:t>
            </w:r>
          </w:p>
        </w:tc>
        <w:tc>
          <w:tcPr>
            <w:tcW w:w="1912" w:type="dxa"/>
          </w:tcPr>
          <w:p w:rsidR="00D1398C" w:rsidRDefault="00D1398C" w:rsidP="007F0759">
            <w:pPr>
              <w:pStyle w:val="TableParagraph"/>
              <w:ind w:left="106" w:right="677"/>
              <w:rPr>
                <w:sz w:val="28"/>
              </w:rPr>
            </w:pPr>
            <w:r>
              <w:rPr>
                <w:sz w:val="28"/>
              </w:rPr>
              <w:t>Педагог-</w:t>
            </w:r>
            <w:r>
              <w:rPr>
                <w:spacing w:val="-67"/>
                <w:sz w:val="28"/>
              </w:rPr>
              <w:t xml:space="preserve"> </w:t>
            </w:r>
            <w:r>
              <w:rPr>
                <w:sz w:val="28"/>
              </w:rPr>
              <w:t>психолог</w:t>
            </w:r>
          </w:p>
        </w:tc>
      </w:tr>
      <w:tr w:rsidR="00D1398C" w:rsidTr="007F0759">
        <w:trPr>
          <w:trHeight w:val="2253"/>
        </w:trPr>
        <w:tc>
          <w:tcPr>
            <w:tcW w:w="2127" w:type="dxa"/>
          </w:tcPr>
          <w:p w:rsidR="00D1398C" w:rsidRPr="00B46F99" w:rsidRDefault="00D1398C" w:rsidP="007F0759">
            <w:pPr>
              <w:pStyle w:val="TableParagraph"/>
              <w:ind w:right="163"/>
              <w:rPr>
                <w:sz w:val="28"/>
                <w:lang w:val="ru-RU"/>
              </w:rPr>
            </w:pPr>
            <w:r w:rsidRPr="00B46F99">
              <w:rPr>
                <w:sz w:val="28"/>
                <w:lang w:val="ru-RU"/>
              </w:rPr>
              <w:t>Психологическ</w:t>
            </w:r>
            <w:r w:rsidRPr="00B46F99">
              <w:rPr>
                <w:spacing w:val="-67"/>
                <w:sz w:val="28"/>
                <w:lang w:val="ru-RU"/>
              </w:rPr>
              <w:t xml:space="preserve"> </w:t>
            </w:r>
            <w:r w:rsidRPr="00B46F99">
              <w:rPr>
                <w:sz w:val="28"/>
                <w:lang w:val="ru-RU"/>
              </w:rPr>
              <w:t>ое</w:t>
            </w:r>
          </w:p>
          <w:p w:rsidR="00D1398C" w:rsidRPr="00B46F99" w:rsidRDefault="00D1398C" w:rsidP="007F0759">
            <w:pPr>
              <w:pStyle w:val="TableParagraph"/>
              <w:ind w:right="155"/>
              <w:rPr>
                <w:sz w:val="28"/>
                <w:lang w:val="ru-RU"/>
              </w:rPr>
            </w:pPr>
            <w:r w:rsidRPr="00B46F99">
              <w:rPr>
                <w:sz w:val="28"/>
                <w:lang w:val="ru-RU"/>
              </w:rPr>
              <w:t>сопровождение</w:t>
            </w:r>
            <w:r w:rsidRPr="00B46F99">
              <w:rPr>
                <w:spacing w:val="-67"/>
                <w:sz w:val="28"/>
                <w:lang w:val="ru-RU"/>
              </w:rPr>
              <w:t xml:space="preserve"> </w:t>
            </w:r>
            <w:r w:rsidRPr="00B46F99">
              <w:rPr>
                <w:sz w:val="28"/>
                <w:lang w:val="ru-RU"/>
              </w:rPr>
              <w:t>детей с ОВЗ,</w:t>
            </w:r>
            <w:r w:rsidRPr="00B46F99">
              <w:rPr>
                <w:spacing w:val="1"/>
                <w:sz w:val="28"/>
                <w:lang w:val="ru-RU"/>
              </w:rPr>
              <w:t xml:space="preserve"> </w:t>
            </w:r>
            <w:r w:rsidRPr="00B46F99">
              <w:rPr>
                <w:sz w:val="28"/>
                <w:lang w:val="ru-RU"/>
              </w:rPr>
              <w:t>детей-</w:t>
            </w:r>
            <w:r w:rsidRPr="00B46F99">
              <w:rPr>
                <w:spacing w:val="1"/>
                <w:sz w:val="28"/>
                <w:lang w:val="ru-RU"/>
              </w:rPr>
              <w:t xml:space="preserve"> </w:t>
            </w:r>
            <w:r w:rsidRPr="00B46F99">
              <w:rPr>
                <w:sz w:val="28"/>
                <w:lang w:val="ru-RU"/>
              </w:rPr>
              <w:t>инвалидов</w:t>
            </w:r>
          </w:p>
        </w:tc>
        <w:tc>
          <w:tcPr>
            <w:tcW w:w="2127" w:type="dxa"/>
          </w:tcPr>
          <w:p w:rsidR="00D1398C" w:rsidRDefault="00D1398C" w:rsidP="00D1398C">
            <w:pPr>
              <w:pStyle w:val="TableParagraph"/>
              <w:numPr>
                <w:ilvl w:val="0"/>
                <w:numId w:val="262"/>
              </w:numPr>
              <w:tabs>
                <w:tab w:val="left" w:pos="321"/>
              </w:tabs>
              <w:ind w:right="132" w:firstLine="0"/>
              <w:rPr>
                <w:sz w:val="28"/>
              </w:rPr>
            </w:pPr>
            <w:r>
              <w:rPr>
                <w:spacing w:val="-1"/>
                <w:sz w:val="28"/>
              </w:rPr>
              <w:t>Формировани</w:t>
            </w:r>
            <w:r>
              <w:rPr>
                <w:spacing w:val="-67"/>
                <w:sz w:val="28"/>
              </w:rPr>
              <w:t xml:space="preserve"> </w:t>
            </w:r>
            <w:r>
              <w:rPr>
                <w:sz w:val="28"/>
              </w:rPr>
              <w:t>е</w:t>
            </w:r>
            <w:r>
              <w:rPr>
                <w:spacing w:val="-1"/>
                <w:sz w:val="28"/>
              </w:rPr>
              <w:t xml:space="preserve"> </w:t>
            </w:r>
            <w:r>
              <w:rPr>
                <w:sz w:val="28"/>
              </w:rPr>
              <w:t>групп для</w:t>
            </w:r>
          </w:p>
          <w:p w:rsidR="00D1398C" w:rsidRDefault="00D1398C" w:rsidP="007F0759">
            <w:pPr>
              <w:pStyle w:val="TableParagraph"/>
              <w:ind w:right="144"/>
              <w:rPr>
                <w:sz w:val="28"/>
              </w:rPr>
            </w:pPr>
            <w:r>
              <w:rPr>
                <w:sz w:val="28"/>
              </w:rPr>
              <w:t>коррекционной</w:t>
            </w:r>
            <w:r>
              <w:rPr>
                <w:spacing w:val="-67"/>
                <w:sz w:val="28"/>
              </w:rPr>
              <w:t xml:space="preserve"> </w:t>
            </w:r>
            <w:r>
              <w:rPr>
                <w:sz w:val="28"/>
              </w:rPr>
              <w:t>работы.</w:t>
            </w:r>
          </w:p>
          <w:p w:rsidR="00D1398C" w:rsidRDefault="00D1398C" w:rsidP="00D1398C">
            <w:pPr>
              <w:pStyle w:val="TableParagraph"/>
              <w:numPr>
                <w:ilvl w:val="0"/>
                <w:numId w:val="262"/>
              </w:numPr>
              <w:tabs>
                <w:tab w:val="left" w:pos="321"/>
              </w:tabs>
              <w:ind w:right="277" w:firstLine="0"/>
              <w:rPr>
                <w:sz w:val="28"/>
              </w:rPr>
            </w:pPr>
            <w:r>
              <w:rPr>
                <w:sz w:val="28"/>
              </w:rPr>
              <w:t>Составление</w:t>
            </w:r>
            <w:r>
              <w:rPr>
                <w:spacing w:val="-68"/>
                <w:sz w:val="28"/>
              </w:rPr>
              <w:t xml:space="preserve"> </w:t>
            </w:r>
            <w:r>
              <w:rPr>
                <w:sz w:val="28"/>
              </w:rPr>
              <w:t>расписания</w:t>
            </w:r>
            <w:r>
              <w:rPr>
                <w:spacing w:val="1"/>
                <w:sz w:val="28"/>
              </w:rPr>
              <w:t xml:space="preserve"> </w:t>
            </w:r>
            <w:r>
              <w:rPr>
                <w:sz w:val="28"/>
              </w:rPr>
              <w:t>занятий.</w:t>
            </w:r>
          </w:p>
          <w:p w:rsidR="00D1398C" w:rsidRDefault="00D1398C" w:rsidP="00D1398C">
            <w:pPr>
              <w:pStyle w:val="TableParagraph"/>
              <w:numPr>
                <w:ilvl w:val="0"/>
                <w:numId w:val="262"/>
              </w:numPr>
              <w:tabs>
                <w:tab w:val="left" w:pos="389"/>
              </w:tabs>
              <w:ind w:right="122" w:firstLine="0"/>
              <w:rPr>
                <w:sz w:val="28"/>
              </w:rPr>
            </w:pPr>
            <w:r>
              <w:rPr>
                <w:sz w:val="28"/>
              </w:rPr>
              <w:t>Проведение</w:t>
            </w:r>
            <w:r>
              <w:rPr>
                <w:spacing w:val="1"/>
                <w:sz w:val="28"/>
              </w:rPr>
              <w:t xml:space="preserve"> </w:t>
            </w:r>
            <w:r>
              <w:rPr>
                <w:sz w:val="28"/>
              </w:rPr>
              <w:t>коррекционных</w:t>
            </w:r>
            <w:r>
              <w:rPr>
                <w:spacing w:val="-67"/>
                <w:sz w:val="28"/>
              </w:rPr>
              <w:t xml:space="preserve"> </w:t>
            </w:r>
            <w:r>
              <w:rPr>
                <w:sz w:val="28"/>
              </w:rPr>
              <w:t>занятий.</w:t>
            </w:r>
          </w:p>
          <w:p w:rsidR="00D1398C" w:rsidRDefault="00D1398C" w:rsidP="007F0759">
            <w:pPr>
              <w:pStyle w:val="TableParagraph"/>
              <w:spacing w:line="322" w:lineRule="exact"/>
              <w:rPr>
                <w:sz w:val="28"/>
              </w:rPr>
            </w:pPr>
            <w:r>
              <w:rPr>
                <w:sz w:val="28"/>
              </w:rPr>
              <w:t>4.</w:t>
            </w:r>
          </w:p>
          <w:p w:rsidR="00D1398C" w:rsidRDefault="00D1398C" w:rsidP="007F0759">
            <w:pPr>
              <w:pStyle w:val="TableParagraph"/>
              <w:ind w:right="253"/>
              <w:rPr>
                <w:sz w:val="28"/>
              </w:rPr>
            </w:pPr>
            <w:r>
              <w:rPr>
                <w:sz w:val="28"/>
              </w:rPr>
              <w:t>Отслеживание</w:t>
            </w:r>
            <w:r>
              <w:rPr>
                <w:spacing w:val="-67"/>
                <w:sz w:val="28"/>
              </w:rPr>
              <w:t xml:space="preserve"> </w:t>
            </w:r>
            <w:r>
              <w:rPr>
                <w:sz w:val="28"/>
              </w:rPr>
              <w:t>динамики</w:t>
            </w:r>
          </w:p>
          <w:p w:rsidR="00D1398C" w:rsidRDefault="00D1398C" w:rsidP="007F0759">
            <w:pPr>
              <w:pStyle w:val="TableParagraph"/>
              <w:spacing w:line="322" w:lineRule="exact"/>
              <w:ind w:right="932"/>
              <w:rPr>
                <w:sz w:val="28"/>
              </w:rPr>
            </w:pPr>
            <w:r>
              <w:rPr>
                <w:sz w:val="28"/>
              </w:rPr>
              <w:t>развития</w:t>
            </w:r>
            <w:r>
              <w:rPr>
                <w:spacing w:val="-67"/>
                <w:sz w:val="28"/>
              </w:rPr>
              <w:t xml:space="preserve"> </w:t>
            </w:r>
            <w:r>
              <w:rPr>
                <w:sz w:val="28"/>
              </w:rPr>
              <w:t>ребенка</w:t>
            </w:r>
          </w:p>
        </w:tc>
        <w:tc>
          <w:tcPr>
            <w:tcW w:w="1985" w:type="dxa"/>
          </w:tcPr>
          <w:p w:rsidR="00D1398C" w:rsidRDefault="00D1398C" w:rsidP="007F0759">
            <w:pPr>
              <w:pStyle w:val="TableParagraph"/>
              <w:spacing w:before="3"/>
              <w:ind w:left="0"/>
              <w:rPr>
                <w:sz w:val="27"/>
              </w:rPr>
            </w:pPr>
          </w:p>
          <w:p w:rsidR="00D1398C" w:rsidRDefault="00D1398C" w:rsidP="007F0759">
            <w:pPr>
              <w:pStyle w:val="TableParagraph"/>
              <w:spacing w:before="1"/>
              <w:rPr>
                <w:sz w:val="28"/>
              </w:rPr>
            </w:pPr>
            <w:r>
              <w:rPr>
                <w:sz w:val="28"/>
              </w:rPr>
              <w:t>10.10-15.05</w:t>
            </w:r>
          </w:p>
        </w:tc>
        <w:tc>
          <w:tcPr>
            <w:tcW w:w="2268" w:type="dxa"/>
          </w:tcPr>
          <w:p w:rsidR="00D1398C" w:rsidRDefault="00D1398C" w:rsidP="007F0759">
            <w:pPr>
              <w:pStyle w:val="TableParagraph"/>
              <w:ind w:left="105" w:right="692"/>
              <w:rPr>
                <w:sz w:val="28"/>
              </w:rPr>
            </w:pPr>
            <w:r>
              <w:rPr>
                <w:sz w:val="28"/>
              </w:rPr>
              <w:t>Повышение</w:t>
            </w:r>
            <w:r>
              <w:rPr>
                <w:spacing w:val="-67"/>
                <w:sz w:val="28"/>
              </w:rPr>
              <w:t xml:space="preserve"> </w:t>
            </w:r>
            <w:r>
              <w:rPr>
                <w:sz w:val="28"/>
              </w:rPr>
              <w:t>успешности</w:t>
            </w:r>
            <w:r>
              <w:rPr>
                <w:spacing w:val="-67"/>
                <w:sz w:val="28"/>
              </w:rPr>
              <w:t xml:space="preserve"> </w:t>
            </w:r>
            <w:r>
              <w:rPr>
                <w:sz w:val="28"/>
              </w:rPr>
              <w:t>усвоения</w:t>
            </w:r>
            <w:r>
              <w:rPr>
                <w:spacing w:val="1"/>
                <w:sz w:val="28"/>
              </w:rPr>
              <w:t xml:space="preserve"> </w:t>
            </w:r>
            <w:r>
              <w:rPr>
                <w:sz w:val="28"/>
              </w:rPr>
              <w:t>программы</w:t>
            </w:r>
          </w:p>
          <w:p w:rsidR="00D1398C" w:rsidRDefault="00D1398C" w:rsidP="007F0759">
            <w:pPr>
              <w:pStyle w:val="TableParagraph"/>
              <w:ind w:left="105"/>
              <w:rPr>
                <w:sz w:val="28"/>
              </w:rPr>
            </w:pPr>
            <w:r>
              <w:rPr>
                <w:sz w:val="28"/>
              </w:rPr>
              <w:t>обучающимися</w:t>
            </w:r>
          </w:p>
        </w:tc>
        <w:tc>
          <w:tcPr>
            <w:tcW w:w="1912" w:type="dxa"/>
          </w:tcPr>
          <w:p w:rsidR="00D1398C" w:rsidRDefault="00D1398C" w:rsidP="007F0759">
            <w:pPr>
              <w:pStyle w:val="TableParagraph"/>
              <w:ind w:left="106" w:right="677"/>
              <w:rPr>
                <w:sz w:val="28"/>
              </w:rPr>
            </w:pPr>
            <w:r>
              <w:rPr>
                <w:sz w:val="28"/>
              </w:rPr>
              <w:t>Педагог-</w:t>
            </w:r>
            <w:r>
              <w:rPr>
                <w:spacing w:val="-67"/>
                <w:sz w:val="28"/>
              </w:rPr>
              <w:t xml:space="preserve"> </w:t>
            </w:r>
            <w:r>
              <w:rPr>
                <w:sz w:val="28"/>
              </w:rPr>
              <w:t>психолог</w:t>
            </w:r>
          </w:p>
        </w:tc>
      </w:tr>
      <w:tr w:rsidR="00D1398C" w:rsidTr="007F0759">
        <w:trPr>
          <w:trHeight w:val="4828"/>
        </w:trPr>
        <w:tc>
          <w:tcPr>
            <w:tcW w:w="2127" w:type="dxa"/>
          </w:tcPr>
          <w:p w:rsidR="00D1398C" w:rsidRPr="00B46F99" w:rsidRDefault="00D1398C" w:rsidP="007F0759">
            <w:pPr>
              <w:pStyle w:val="TableParagraph"/>
              <w:ind w:right="155"/>
              <w:rPr>
                <w:sz w:val="28"/>
                <w:lang w:val="ru-RU"/>
              </w:rPr>
            </w:pPr>
          </w:p>
        </w:tc>
        <w:tc>
          <w:tcPr>
            <w:tcW w:w="2127" w:type="dxa"/>
          </w:tcPr>
          <w:p w:rsidR="00D1398C" w:rsidRDefault="00D1398C" w:rsidP="007F0759">
            <w:pPr>
              <w:pStyle w:val="TableParagraph"/>
              <w:spacing w:line="322" w:lineRule="exact"/>
              <w:ind w:right="932"/>
              <w:rPr>
                <w:sz w:val="28"/>
              </w:rPr>
            </w:pPr>
          </w:p>
        </w:tc>
        <w:tc>
          <w:tcPr>
            <w:tcW w:w="1985" w:type="dxa"/>
          </w:tcPr>
          <w:p w:rsidR="00D1398C" w:rsidRDefault="00D1398C" w:rsidP="007F0759">
            <w:pPr>
              <w:pStyle w:val="TableParagraph"/>
              <w:spacing w:before="1"/>
              <w:rPr>
                <w:sz w:val="28"/>
              </w:rPr>
            </w:pPr>
          </w:p>
        </w:tc>
        <w:tc>
          <w:tcPr>
            <w:tcW w:w="2268" w:type="dxa"/>
          </w:tcPr>
          <w:p w:rsidR="00D1398C" w:rsidRDefault="00D1398C" w:rsidP="007F0759">
            <w:pPr>
              <w:pStyle w:val="TableParagraph"/>
              <w:ind w:left="105"/>
              <w:rPr>
                <w:sz w:val="28"/>
              </w:rPr>
            </w:pPr>
          </w:p>
        </w:tc>
        <w:tc>
          <w:tcPr>
            <w:tcW w:w="1912" w:type="dxa"/>
          </w:tcPr>
          <w:p w:rsidR="00D1398C" w:rsidRDefault="00D1398C" w:rsidP="007F0759">
            <w:pPr>
              <w:pStyle w:val="TableParagraph"/>
              <w:ind w:left="106" w:right="677"/>
              <w:rPr>
                <w:sz w:val="28"/>
              </w:rPr>
            </w:pPr>
          </w:p>
        </w:tc>
      </w:tr>
      <w:tr w:rsidR="00D1398C" w:rsidTr="007F0759">
        <w:trPr>
          <w:trHeight w:val="323"/>
        </w:trPr>
        <w:tc>
          <w:tcPr>
            <w:tcW w:w="10419" w:type="dxa"/>
            <w:gridSpan w:val="5"/>
          </w:tcPr>
          <w:p w:rsidR="00D1398C" w:rsidRDefault="00D1398C" w:rsidP="007F0759">
            <w:pPr>
              <w:pStyle w:val="TableParagraph"/>
              <w:spacing w:line="304" w:lineRule="exact"/>
              <w:ind w:left="3010" w:right="3002"/>
              <w:jc w:val="center"/>
              <w:rPr>
                <w:sz w:val="28"/>
              </w:rPr>
            </w:pPr>
            <w:r>
              <w:rPr>
                <w:sz w:val="28"/>
              </w:rPr>
              <w:t>Лечебно</w:t>
            </w:r>
            <w:r>
              <w:rPr>
                <w:spacing w:val="-4"/>
                <w:sz w:val="28"/>
              </w:rPr>
              <w:t xml:space="preserve"> </w:t>
            </w:r>
            <w:r>
              <w:rPr>
                <w:sz w:val="28"/>
              </w:rPr>
              <w:t>–</w:t>
            </w:r>
            <w:r>
              <w:rPr>
                <w:spacing w:val="-2"/>
                <w:sz w:val="28"/>
              </w:rPr>
              <w:t xml:space="preserve"> </w:t>
            </w:r>
            <w:r>
              <w:rPr>
                <w:sz w:val="28"/>
              </w:rPr>
              <w:t>профилактическая</w:t>
            </w:r>
            <w:r>
              <w:rPr>
                <w:spacing w:val="-5"/>
                <w:sz w:val="28"/>
              </w:rPr>
              <w:t xml:space="preserve"> </w:t>
            </w:r>
            <w:r>
              <w:rPr>
                <w:sz w:val="28"/>
              </w:rPr>
              <w:t>работа</w:t>
            </w:r>
          </w:p>
        </w:tc>
      </w:tr>
      <w:tr w:rsidR="00D1398C" w:rsidTr="007F0759">
        <w:trPr>
          <w:trHeight w:val="7082"/>
        </w:trPr>
        <w:tc>
          <w:tcPr>
            <w:tcW w:w="2127" w:type="dxa"/>
          </w:tcPr>
          <w:p w:rsidR="00D1398C" w:rsidRDefault="00D1398C" w:rsidP="007F0759">
            <w:pPr>
              <w:pStyle w:val="TableParagraph"/>
              <w:ind w:right="544"/>
              <w:rPr>
                <w:sz w:val="28"/>
              </w:rPr>
            </w:pPr>
            <w:r>
              <w:rPr>
                <w:sz w:val="28"/>
              </w:rPr>
              <w:t>Создание</w:t>
            </w:r>
            <w:r>
              <w:rPr>
                <w:spacing w:val="1"/>
                <w:sz w:val="28"/>
              </w:rPr>
              <w:t xml:space="preserve"> </w:t>
            </w:r>
            <w:r>
              <w:rPr>
                <w:sz w:val="28"/>
              </w:rPr>
              <w:t>условий</w:t>
            </w:r>
            <w:r>
              <w:rPr>
                <w:spacing w:val="-11"/>
                <w:sz w:val="28"/>
              </w:rPr>
              <w:t xml:space="preserve"> </w:t>
            </w:r>
            <w:r>
              <w:rPr>
                <w:sz w:val="28"/>
              </w:rPr>
              <w:t>для</w:t>
            </w:r>
          </w:p>
          <w:p w:rsidR="00D1398C" w:rsidRDefault="00D1398C" w:rsidP="007F0759">
            <w:pPr>
              <w:pStyle w:val="TableParagraph"/>
              <w:ind w:right="399"/>
              <w:rPr>
                <w:sz w:val="28"/>
              </w:rPr>
            </w:pPr>
            <w:r>
              <w:rPr>
                <w:sz w:val="28"/>
              </w:rPr>
              <w:t>сохранения и</w:t>
            </w:r>
            <w:r>
              <w:rPr>
                <w:spacing w:val="-67"/>
                <w:sz w:val="28"/>
              </w:rPr>
              <w:t xml:space="preserve"> </w:t>
            </w:r>
            <w:r>
              <w:rPr>
                <w:sz w:val="28"/>
              </w:rPr>
              <w:t>укрепления</w:t>
            </w:r>
            <w:r>
              <w:rPr>
                <w:spacing w:val="1"/>
                <w:sz w:val="28"/>
              </w:rPr>
              <w:t xml:space="preserve"> </w:t>
            </w:r>
            <w:r>
              <w:rPr>
                <w:sz w:val="28"/>
              </w:rPr>
              <w:t>здоровья</w:t>
            </w:r>
          </w:p>
          <w:p w:rsidR="00D1398C" w:rsidRPr="00B46F99" w:rsidRDefault="00D1398C" w:rsidP="007F0759">
            <w:pPr>
              <w:pStyle w:val="TableParagraph"/>
              <w:ind w:right="140"/>
              <w:rPr>
                <w:sz w:val="28"/>
                <w:lang w:val="ru-RU"/>
              </w:rPr>
            </w:pPr>
            <w:r w:rsidRPr="00B46F99">
              <w:rPr>
                <w:sz w:val="28"/>
                <w:lang w:val="ru-RU"/>
              </w:rPr>
              <w:t>обучающихся с</w:t>
            </w:r>
            <w:r w:rsidRPr="00B46F99">
              <w:rPr>
                <w:spacing w:val="-67"/>
                <w:sz w:val="28"/>
                <w:lang w:val="ru-RU"/>
              </w:rPr>
              <w:t xml:space="preserve"> </w:t>
            </w:r>
            <w:r w:rsidRPr="00B46F99">
              <w:rPr>
                <w:sz w:val="28"/>
                <w:lang w:val="ru-RU"/>
              </w:rPr>
              <w:t>ОВЗ, детей-</w:t>
            </w:r>
            <w:r w:rsidRPr="00B46F99">
              <w:rPr>
                <w:spacing w:val="1"/>
                <w:sz w:val="28"/>
                <w:lang w:val="ru-RU"/>
              </w:rPr>
              <w:t xml:space="preserve"> </w:t>
            </w:r>
            <w:r w:rsidRPr="00B46F99">
              <w:rPr>
                <w:sz w:val="28"/>
                <w:lang w:val="ru-RU"/>
              </w:rPr>
              <w:t>инвалидов</w:t>
            </w:r>
          </w:p>
        </w:tc>
        <w:tc>
          <w:tcPr>
            <w:tcW w:w="2127" w:type="dxa"/>
          </w:tcPr>
          <w:p w:rsidR="00D1398C" w:rsidRPr="00B46F99" w:rsidRDefault="00D1398C" w:rsidP="007F0759">
            <w:pPr>
              <w:pStyle w:val="TableParagraph"/>
              <w:spacing w:line="315" w:lineRule="exact"/>
              <w:rPr>
                <w:sz w:val="28"/>
                <w:lang w:val="ru-RU"/>
              </w:rPr>
            </w:pPr>
            <w:r w:rsidRPr="00B46F99">
              <w:rPr>
                <w:sz w:val="28"/>
                <w:lang w:val="ru-RU"/>
              </w:rPr>
              <w:t>Разработка</w:t>
            </w:r>
          </w:p>
          <w:p w:rsidR="00D1398C" w:rsidRPr="00B46F99" w:rsidRDefault="00D1398C" w:rsidP="007F0759">
            <w:pPr>
              <w:pStyle w:val="TableParagraph"/>
              <w:ind w:right="88"/>
              <w:rPr>
                <w:sz w:val="28"/>
                <w:lang w:val="ru-RU"/>
              </w:rPr>
            </w:pPr>
            <w:r w:rsidRPr="00B46F99">
              <w:rPr>
                <w:sz w:val="28"/>
                <w:lang w:val="ru-RU"/>
              </w:rPr>
              <w:t>рекомендаций</w:t>
            </w:r>
            <w:r w:rsidRPr="00B46F99">
              <w:rPr>
                <w:spacing w:val="1"/>
                <w:sz w:val="28"/>
                <w:lang w:val="ru-RU"/>
              </w:rPr>
              <w:t xml:space="preserve"> </w:t>
            </w:r>
            <w:r w:rsidRPr="00B46F99">
              <w:rPr>
                <w:sz w:val="28"/>
                <w:lang w:val="ru-RU"/>
              </w:rPr>
              <w:t>для педагогов,</w:t>
            </w:r>
            <w:r w:rsidRPr="00B46F99">
              <w:rPr>
                <w:spacing w:val="1"/>
                <w:sz w:val="28"/>
                <w:lang w:val="ru-RU"/>
              </w:rPr>
              <w:t xml:space="preserve"> </w:t>
            </w:r>
            <w:r w:rsidRPr="00B46F99">
              <w:rPr>
                <w:sz w:val="28"/>
                <w:lang w:val="ru-RU"/>
              </w:rPr>
              <w:t>учителя, и</w:t>
            </w:r>
            <w:r w:rsidRPr="00B46F99">
              <w:rPr>
                <w:spacing w:val="1"/>
                <w:sz w:val="28"/>
                <w:lang w:val="ru-RU"/>
              </w:rPr>
              <w:t xml:space="preserve"> </w:t>
            </w:r>
            <w:r w:rsidRPr="00B46F99">
              <w:rPr>
                <w:sz w:val="28"/>
                <w:lang w:val="ru-RU"/>
              </w:rPr>
              <w:t>родителей по</w:t>
            </w:r>
            <w:r w:rsidRPr="00B46F99">
              <w:rPr>
                <w:spacing w:val="1"/>
                <w:sz w:val="28"/>
                <w:lang w:val="ru-RU"/>
              </w:rPr>
              <w:t xml:space="preserve"> </w:t>
            </w:r>
            <w:r w:rsidRPr="00B46F99">
              <w:rPr>
                <w:sz w:val="28"/>
                <w:lang w:val="ru-RU"/>
              </w:rPr>
              <w:t>работе с детьми</w:t>
            </w:r>
            <w:r w:rsidRPr="00B46F99">
              <w:rPr>
                <w:spacing w:val="-68"/>
                <w:sz w:val="28"/>
                <w:lang w:val="ru-RU"/>
              </w:rPr>
              <w:t xml:space="preserve"> </w:t>
            </w:r>
            <w:r w:rsidRPr="00B46F99">
              <w:rPr>
                <w:sz w:val="28"/>
                <w:lang w:val="ru-RU"/>
              </w:rPr>
              <w:t>с ОВЗ.</w:t>
            </w:r>
          </w:p>
          <w:p w:rsidR="00D1398C" w:rsidRPr="00B46F99" w:rsidRDefault="00D1398C" w:rsidP="007F0759">
            <w:pPr>
              <w:pStyle w:val="TableParagraph"/>
              <w:ind w:right="98"/>
              <w:rPr>
                <w:sz w:val="28"/>
                <w:lang w:val="ru-RU"/>
              </w:rPr>
            </w:pPr>
            <w:r w:rsidRPr="00B46F99">
              <w:rPr>
                <w:sz w:val="28"/>
                <w:lang w:val="ru-RU"/>
              </w:rPr>
              <w:t>Применение</w:t>
            </w:r>
            <w:r w:rsidRPr="00B46F99">
              <w:rPr>
                <w:spacing w:val="1"/>
                <w:sz w:val="28"/>
                <w:lang w:val="ru-RU"/>
              </w:rPr>
              <w:t xml:space="preserve"> </w:t>
            </w:r>
            <w:r w:rsidRPr="00B46F99">
              <w:rPr>
                <w:sz w:val="28"/>
                <w:lang w:val="ru-RU"/>
              </w:rPr>
              <w:t>здоровьесберег</w:t>
            </w:r>
            <w:r w:rsidRPr="00B46F99">
              <w:rPr>
                <w:spacing w:val="1"/>
                <w:sz w:val="28"/>
                <w:lang w:val="ru-RU"/>
              </w:rPr>
              <w:t xml:space="preserve"> </w:t>
            </w:r>
            <w:r w:rsidRPr="00B46F99">
              <w:rPr>
                <w:sz w:val="28"/>
                <w:lang w:val="ru-RU"/>
              </w:rPr>
              <w:t>ающих</w:t>
            </w:r>
            <w:r w:rsidRPr="00B46F99">
              <w:rPr>
                <w:spacing w:val="1"/>
                <w:sz w:val="28"/>
                <w:lang w:val="ru-RU"/>
              </w:rPr>
              <w:t xml:space="preserve"> </w:t>
            </w:r>
            <w:r w:rsidRPr="00B46F99">
              <w:rPr>
                <w:sz w:val="28"/>
                <w:lang w:val="ru-RU"/>
              </w:rPr>
              <w:t>технологий в</w:t>
            </w:r>
            <w:r w:rsidRPr="00B46F99">
              <w:rPr>
                <w:spacing w:val="1"/>
                <w:sz w:val="28"/>
                <w:lang w:val="ru-RU"/>
              </w:rPr>
              <w:t xml:space="preserve"> </w:t>
            </w:r>
            <w:r w:rsidRPr="00B46F99">
              <w:rPr>
                <w:spacing w:val="-1"/>
                <w:sz w:val="28"/>
                <w:lang w:val="ru-RU"/>
              </w:rPr>
              <w:t>образовательны</w:t>
            </w:r>
            <w:r w:rsidRPr="00B46F99">
              <w:rPr>
                <w:spacing w:val="-67"/>
                <w:sz w:val="28"/>
                <w:lang w:val="ru-RU"/>
              </w:rPr>
              <w:t xml:space="preserve"> </w:t>
            </w:r>
            <w:r w:rsidRPr="00B46F99">
              <w:rPr>
                <w:sz w:val="28"/>
                <w:lang w:val="ru-RU"/>
              </w:rPr>
              <w:t>й процесс</w:t>
            </w:r>
            <w:r w:rsidRPr="00B46F99">
              <w:rPr>
                <w:spacing w:val="1"/>
                <w:sz w:val="28"/>
                <w:lang w:val="ru-RU"/>
              </w:rPr>
              <w:t xml:space="preserve"> </w:t>
            </w:r>
            <w:r w:rsidRPr="00B46F99">
              <w:rPr>
                <w:sz w:val="28"/>
                <w:lang w:val="ru-RU"/>
              </w:rPr>
              <w:t>Организация</w:t>
            </w:r>
            <w:r w:rsidRPr="00B46F99">
              <w:rPr>
                <w:spacing w:val="1"/>
                <w:sz w:val="28"/>
                <w:lang w:val="ru-RU"/>
              </w:rPr>
              <w:t xml:space="preserve"> </w:t>
            </w:r>
            <w:r w:rsidRPr="00B46F99">
              <w:rPr>
                <w:sz w:val="28"/>
                <w:lang w:val="ru-RU"/>
              </w:rPr>
              <w:t>и</w:t>
            </w:r>
            <w:r w:rsidRPr="00B46F99">
              <w:rPr>
                <w:spacing w:val="1"/>
                <w:sz w:val="28"/>
                <w:lang w:val="ru-RU"/>
              </w:rPr>
              <w:t xml:space="preserve"> </w:t>
            </w:r>
            <w:r w:rsidRPr="00B46F99">
              <w:rPr>
                <w:sz w:val="28"/>
                <w:lang w:val="ru-RU"/>
              </w:rPr>
              <w:t>проведение</w:t>
            </w:r>
          </w:p>
          <w:p w:rsidR="00D1398C" w:rsidRPr="00B46F99" w:rsidRDefault="00D1398C" w:rsidP="007F0759">
            <w:pPr>
              <w:pStyle w:val="TableParagraph"/>
              <w:ind w:right="225"/>
              <w:jc w:val="both"/>
              <w:rPr>
                <w:sz w:val="28"/>
                <w:lang w:val="ru-RU"/>
              </w:rPr>
            </w:pPr>
            <w:r w:rsidRPr="00B46F99">
              <w:rPr>
                <w:sz w:val="28"/>
                <w:lang w:val="ru-RU"/>
              </w:rPr>
              <w:t>мероприятий,</w:t>
            </w:r>
            <w:r w:rsidRPr="00B46F99">
              <w:rPr>
                <w:spacing w:val="1"/>
                <w:sz w:val="28"/>
                <w:lang w:val="ru-RU"/>
              </w:rPr>
              <w:t xml:space="preserve"> </w:t>
            </w:r>
            <w:r w:rsidRPr="00B46F99">
              <w:rPr>
                <w:sz w:val="28"/>
                <w:lang w:val="ru-RU"/>
              </w:rPr>
              <w:t>направленных</w:t>
            </w:r>
            <w:r w:rsidRPr="00B46F99">
              <w:rPr>
                <w:spacing w:val="1"/>
                <w:sz w:val="28"/>
                <w:lang w:val="ru-RU"/>
              </w:rPr>
              <w:t xml:space="preserve"> </w:t>
            </w:r>
            <w:r w:rsidRPr="00B46F99">
              <w:rPr>
                <w:sz w:val="28"/>
                <w:lang w:val="ru-RU"/>
              </w:rPr>
              <w:t>на сохранение,</w:t>
            </w:r>
            <w:r w:rsidRPr="00B46F99">
              <w:rPr>
                <w:spacing w:val="-67"/>
                <w:sz w:val="28"/>
                <w:lang w:val="ru-RU"/>
              </w:rPr>
              <w:t xml:space="preserve"> </w:t>
            </w:r>
            <w:r w:rsidRPr="00B46F99">
              <w:rPr>
                <w:sz w:val="28"/>
                <w:lang w:val="ru-RU"/>
              </w:rPr>
              <w:t>профилактику</w:t>
            </w:r>
            <w:r w:rsidRPr="00B46F99">
              <w:rPr>
                <w:spacing w:val="1"/>
                <w:sz w:val="28"/>
                <w:lang w:val="ru-RU"/>
              </w:rPr>
              <w:t xml:space="preserve"> </w:t>
            </w:r>
            <w:r w:rsidRPr="00B46F99">
              <w:rPr>
                <w:sz w:val="28"/>
                <w:lang w:val="ru-RU"/>
              </w:rPr>
              <w:t>здоровья</w:t>
            </w:r>
            <w:r w:rsidRPr="00B46F99">
              <w:rPr>
                <w:spacing w:val="-1"/>
                <w:sz w:val="28"/>
                <w:lang w:val="ru-RU"/>
              </w:rPr>
              <w:t xml:space="preserve"> </w:t>
            </w:r>
            <w:r w:rsidRPr="00B46F99">
              <w:rPr>
                <w:sz w:val="28"/>
                <w:lang w:val="ru-RU"/>
              </w:rPr>
              <w:t>и</w:t>
            </w:r>
          </w:p>
          <w:p w:rsidR="00D1398C" w:rsidRDefault="00D1398C" w:rsidP="007F0759">
            <w:pPr>
              <w:pStyle w:val="TableParagraph"/>
              <w:spacing w:line="322" w:lineRule="exact"/>
              <w:ind w:right="241"/>
              <w:rPr>
                <w:sz w:val="28"/>
              </w:rPr>
            </w:pPr>
            <w:r>
              <w:rPr>
                <w:sz w:val="28"/>
              </w:rPr>
              <w:t>формирование</w:t>
            </w:r>
            <w:r>
              <w:rPr>
                <w:spacing w:val="-67"/>
                <w:sz w:val="28"/>
              </w:rPr>
              <w:t xml:space="preserve"> </w:t>
            </w:r>
            <w:r>
              <w:rPr>
                <w:sz w:val="28"/>
              </w:rPr>
              <w:t>навыков</w:t>
            </w:r>
          </w:p>
        </w:tc>
        <w:tc>
          <w:tcPr>
            <w:tcW w:w="1985" w:type="dxa"/>
          </w:tcPr>
          <w:p w:rsidR="00D1398C" w:rsidRDefault="00D1398C" w:rsidP="007F0759">
            <w:pPr>
              <w:pStyle w:val="TableParagraph"/>
              <w:ind w:right="655"/>
              <w:rPr>
                <w:sz w:val="28"/>
              </w:rPr>
            </w:pPr>
            <w:r>
              <w:rPr>
                <w:sz w:val="28"/>
              </w:rPr>
              <w:t>В течение</w:t>
            </w:r>
            <w:r>
              <w:rPr>
                <w:spacing w:val="-67"/>
                <w:sz w:val="28"/>
              </w:rPr>
              <w:t xml:space="preserve"> </w:t>
            </w:r>
            <w:r>
              <w:rPr>
                <w:sz w:val="28"/>
              </w:rPr>
              <w:t>года</w:t>
            </w:r>
          </w:p>
        </w:tc>
        <w:tc>
          <w:tcPr>
            <w:tcW w:w="2268" w:type="dxa"/>
          </w:tcPr>
          <w:p w:rsidR="00D1398C" w:rsidRPr="00B46F99" w:rsidRDefault="00D1398C" w:rsidP="007F0759">
            <w:pPr>
              <w:pStyle w:val="TableParagraph"/>
              <w:ind w:left="105" w:right="174"/>
              <w:rPr>
                <w:sz w:val="28"/>
                <w:lang w:val="ru-RU"/>
              </w:rPr>
            </w:pPr>
            <w:r w:rsidRPr="00B46F99">
              <w:rPr>
                <w:sz w:val="28"/>
                <w:lang w:val="ru-RU"/>
              </w:rPr>
              <w:t>Реализация</w:t>
            </w:r>
            <w:r w:rsidRPr="00B46F99">
              <w:rPr>
                <w:spacing w:val="1"/>
                <w:sz w:val="28"/>
                <w:lang w:val="ru-RU"/>
              </w:rPr>
              <w:t xml:space="preserve"> </w:t>
            </w:r>
            <w:r w:rsidRPr="00B46F99">
              <w:rPr>
                <w:sz w:val="28"/>
                <w:lang w:val="ru-RU"/>
              </w:rPr>
              <w:t>профилактическ</w:t>
            </w:r>
            <w:r w:rsidRPr="00B46F99">
              <w:rPr>
                <w:spacing w:val="-67"/>
                <w:sz w:val="28"/>
                <w:lang w:val="ru-RU"/>
              </w:rPr>
              <w:t xml:space="preserve"> </w:t>
            </w:r>
            <w:r w:rsidRPr="00B46F99">
              <w:rPr>
                <w:sz w:val="28"/>
                <w:lang w:val="ru-RU"/>
              </w:rPr>
              <w:t>ой</w:t>
            </w:r>
          </w:p>
          <w:p w:rsidR="00D1398C" w:rsidRPr="00B46F99" w:rsidRDefault="00D1398C" w:rsidP="007F0759">
            <w:pPr>
              <w:pStyle w:val="TableParagraph"/>
              <w:ind w:left="105" w:right="125"/>
              <w:rPr>
                <w:sz w:val="28"/>
                <w:lang w:val="ru-RU"/>
              </w:rPr>
            </w:pPr>
            <w:r w:rsidRPr="00B46F99">
              <w:rPr>
                <w:sz w:val="28"/>
                <w:lang w:val="ru-RU"/>
              </w:rPr>
              <w:t>образовательной</w:t>
            </w:r>
            <w:r w:rsidRPr="00B46F99">
              <w:rPr>
                <w:spacing w:val="-67"/>
                <w:sz w:val="28"/>
                <w:lang w:val="ru-RU"/>
              </w:rPr>
              <w:t xml:space="preserve"> </w:t>
            </w:r>
            <w:r w:rsidRPr="00B46F99">
              <w:rPr>
                <w:sz w:val="28"/>
                <w:lang w:val="ru-RU"/>
              </w:rPr>
              <w:t>программы « За</w:t>
            </w:r>
            <w:r w:rsidRPr="00B46F99">
              <w:rPr>
                <w:spacing w:val="1"/>
                <w:sz w:val="28"/>
                <w:lang w:val="ru-RU"/>
              </w:rPr>
              <w:t xml:space="preserve"> </w:t>
            </w:r>
            <w:r w:rsidRPr="00B46F99">
              <w:rPr>
                <w:sz w:val="28"/>
                <w:lang w:val="ru-RU"/>
              </w:rPr>
              <w:t>здоровый образ</w:t>
            </w:r>
            <w:r w:rsidRPr="00B46F99">
              <w:rPr>
                <w:spacing w:val="1"/>
                <w:sz w:val="28"/>
                <w:lang w:val="ru-RU"/>
              </w:rPr>
              <w:t xml:space="preserve"> </w:t>
            </w:r>
            <w:r w:rsidRPr="00B46F99">
              <w:rPr>
                <w:sz w:val="28"/>
                <w:lang w:val="ru-RU"/>
              </w:rPr>
              <w:t>жизни»</w:t>
            </w:r>
          </w:p>
        </w:tc>
        <w:tc>
          <w:tcPr>
            <w:tcW w:w="1912" w:type="dxa"/>
          </w:tcPr>
          <w:p w:rsidR="00D1398C" w:rsidRDefault="00D1398C" w:rsidP="007F0759">
            <w:pPr>
              <w:pStyle w:val="TableParagraph"/>
              <w:ind w:left="106" w:right="100"/>
              <w:rPr>
                <w:sz w:val="28"/>
              </w:rPr>
            </w:pPr>
            <w:r>
              <w:rPr>
                <w:sz w:val="28"/>
              </w:rPr>
              <w:t>Медицинский</w:t>
            </w:r>
            <w:r>
              <w:rPr>
                <w:spacing w:val="-67"/>
                <w:sz w:val="28"/>
              </w:rPr>
              <w:t xml:space="preserve"> </w:t>
            </w:r>
            <w:r>
              <w:rPr>
                <w:sz w:val="28"/>
              </w:rPr>
              <w:t>работник</w:t>
            </w:r>
          </w:p>
        </w:tc>
      </w:tr>
    </w:tbl>
    <w:p w:rsidR="00D1398C" w:rsidRDefault="00D1398C" w:rsidP="00D1398C">
      <w:pPr>
        <w:rPr>
          <w:sz w:val="28"/>
        </w:rPr>
        <w:sectPr w:rsidR="00D1398C" w:rsidSect="00D1398C">
          <w:pgSz w:w="11910" w:h="16840"/>
          <w:pgMar w:top="880" w:right="711" w:bottom="1120" w:left="426" w:header="0" w:footer="922" w:gutter="0"/>
          <w:cols w:space="720"/>
        </w:sectPr>
      </w:pPr>
    </w:p>
    <w:tbl>
      <w:tblPr>
        <w:tblStyle w:val="TableNormal"/>
        <w:tblW w:w="1041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127"/>
        <w:gridCol w:w="1985"/>
        <w:gridCol w:w="2268"/>
        <w:gridCol w:w="1912"/>
      </w:tblGrid>
      <w:tr w:rsidR="00D1398C" w:rsidTr="007F0759">
        <w:trPr>
          <w:trHeight w:val="964"/>
        </w:trPr>
        <w:tc>
          <w:tcPr>
            <w:tcW w:w="2127" w:type="dxa"/>
          </w:tcPr>
          <w:p w:rsidR="00D1398C" w:rsidRDefault="00D1398C" w:rsidP="007F0759">
            <w:pPr>
              <w:pStyle w:val="TableParagraph"/>
              <w:ind w:left="0"/>
              <w:rPr>
                <w:sz w:val="28"/>
              </w:rPr>
            </w:pPr>
          </w:p>
        </w:tc>
        <w:tc>
          <w:tcPr>
            <w:tcW w:w="2127" w:type="dxa"/>
          </w:tcPr>
          <w:p w:rsidR="00D1398C" w:rsidRPr="00B46F99" w:rsidRDefault="00D1398C" w:rsidP="007F0759">
            <w:pPr>
              <w:pStyle w:val="TableParagraph"/>
              <w:ind w:right="529"/>
              <w:rPr>
                <w:sz w:val="28"/>
                <w:lang w:val="ru-RU"/>
              </w:rPr>
            </w:pPr>
            <w:r w:rsidRPr="00B46F99">
              <w:rPr>
                <w:sz w:val="28"/>
                <w:lang w:val="ru-RU"/>
              </w:rPr>
              <w:t>здорового и</w:t>
            </w:r>
            <w:r w:rsidRPr="00B46F99">
              <w:rPr>
                <w:spacing w:val="-67"/>
                <w:sz w:val="28"/>
                <w:lang w:val="ru-RU"/>
              </w:rPr>
              <w:t xml:space="preserve"> </w:t>
            </w:r>
            <w:r w:rsidRPr="00B46F99">
              <w:rPr>
                <w:sz w:val="28"/>
                <w:lang w:val="ru-RU"/>
              </w:rPr>
              <w:t>безопасного</w:t>
            </w:r>
          </w:p>
          <w:p w:rsidR="00D1398C" w:rsidRPr="00B46F99" w:rsidRDefault="00D1398C" w:rsidP="007F0759">
            <w:pPr>
              <w:pStyle w:val="TableParagraph"/>
              <w:spacing w:line="308" w:lineRule="exact"/>
              <w:rPr>
                <w:sz w:val="28"/>
                <w:lang w:val="ru-RU"/>
              </w:rPr>
            </w:pPr>
            <w:r w:rsidRPr="00B46F99">
              <w:rPr>
                <w:sz w:val="28"/>
                <w:lang w:val="ru-RU"/>
              </w:rPr>
              <w:t>образа</w:t>
            </w:r>
            <w:r w:rsidRPr="00B46F99">
              <w:rPr>
                <w:spacing w:val="-4"/>
                <w:sz w:val="28"/>
                <w:lang w:val="ru-RU"/>
              </w:rPr>
              <w:t xml:space="preserve"> </w:t>
            </w:r>
            <w:r w:rsidRPr="00B46F99">
              <w:rPr>
                <w:sz w:val="28"/>
                <w:lang w:val="ru-RU"/>
              </w:rPr>
              <w:t>жизни.</w:t>
            </w:r>
          </w:p>
        </w:tc>
        <w:tc>
          <w:tcPr>
            <w:tcW w:w="1985" w:type="dxa"/>
          </w:tcPr>
          <w:p w:rsidR="00D1398C" w:rsidRPr="00B46F99" w:rsidRDefault="00D1398C" w:rsidP="007F0759">
            <w:pPr>
              <w:pStyle w:val="TableParagraph"/>
              <w:ind w:left="0"/>
              <w:rPr>
                <w:sz w:val="28"/>
                <w:lang w:val="ru-RU"/>
              </w:rPr>
            </w:pPr>
          </w:p>
        </w:tc>
        <w:tc>
          <w:tcPr>
            <w:tcW w:w="2268" w:type="dxa"/>
          </w:tcPr>
          <w:p w:rsidR="00D1398C" w:rsidRPr="00B46F99" w:rsidRDefault="00D1398C" w:rsidP="007F0759">
            <w:pPr>
              <w:pStyle w:val="TableParagraph"/>
              <w:ind w:left="0"/>
              <w:rPr>
                <w:sz w:val="28"/>
                <w:lang w:val="ru-RU"/>
              </w:rPr>
            </w:pPr>
          </w:p>
        </w:tc>
        <w:tc>
          <w:tcPr>
            <w:tcW w:w="1912" w:type="dxa"/>
          </w:tcPr>
          <w:p w:rsidR="00D1398C" w:rsidRPr="00B46F99" w:rsidRDefault="00D1398C" w:rsidP="007F0759">
            <w:pPr>
              <w:pStyle w:val="TableParagraph"/>
              <w:ind w:left="0"/>
              <w:rPr>
                <w:sz w:val="28"/>
                <w:lang w:val="ru-RU"/>
              </w:rPr>
            </w:pPr>
          </w:p>
        </w:tc>
      </w:tr>
    </w:tbl>
    <w:p w:rsidR="00D1398C" w:rsidRDefault="00D1398C" w:rsidP="00D1398C">
      <w:pPr>
        <w:pStyle w:val="11"/>
        <w:numPr>
          <w:ilvl w:val="1"/>
          <w:numId w:val="261"/>
        </w:numPr>
        <w:tabs>
          <w:tab w:val="left" w:pos="1523"/>
        </w:tabs>
        <w:spacing w:before="101" w:line="340" w:lineRule="exact"/>
        <w:ind w:hanging="349"/>
        <w:jc w:val="both"/>
      </w:pPr>
      <w:r>
        <w:t>Консультативный</w:t>
      </w:r>
      <w:r>
        <w:rPr>
          <w:spacing w:val="-5"/>
        </w:rPr>
        <w:t xml:space="preserve"> </w:t>
      </w:r>
      <w:r>
        <w:t>модуль</w:t>
      </w:r>
    </w:p>
    <w:p w:rsidR="00D1398C" w:rsidRDefault="00D1398C" w:rsidP="00D1398C">
      <w:pPr>
        <w:pStyle w:val="af4"/>
        <w:ind w:right="702" w:firstLine="708"/>
        <w:jc w:val="both"/>
      </w:pPr>
      <w:r>
        <w:rPr>
          <w:b/>
        </w:rPr>
        <w:t>Цель:</w:t>
      </w:r>
      <w:r>
        <w:rPr>
          <w:b/>
          <w:spacing w:val="1"/>
        </w:rPr>
        <w:t xml:space="preserve"> </w:t>
      </w:r>
      <w:r>
        <w:t>обеспечение</w:t>
      </w:r>
      <w:r>
        <w:rPr>
          <w:spacing w:val="1"/>
        </w:rPr>
        <w:t xml:space="preserve"> </w:t>
      </w:r>
      <w:r>
        <w:t>непрерывности</w:t>
      </w:r>
      <w:r>
        <w:rPr>
          <w:spacing w:val="1"/>
        </w:rPr>
        <w:t xml:space="preserve"> </w:t>
      </w:r>
      <w:r>
        <w:t>специального</w:t>
      </w:r>
      <w:r>
        <w:rPr>
          <w:spacing w:val="1"/>
        </w:rPr>
        <w:t xml:space="preserve"> </w:t>
      </w:r>
      <w:r>
        <w:t>индивидуального</w:t>
      </w:r>
      <w:r>
        <w:rPr>
          <w:spacing w:val="-67"/>
        </w:rPr>
        <w:t xml:space="preserve"> </w:t>
      </w:r>
      <w:r>
        <w:t>сопровождения</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их</w:t>
      </w:r>
      <w:r>
        <w:rPr>
          <w:spacing w:val="1"/>
        </w:rPr>
        <w:t xml:space="preserve"> </w:t>
      </w:r>
      <w:r>
        <w:t>семей</w:t>
      </w:r>
      <w:r>
        <w:rPr>
          <w:spacing w:val="1"/>
        </w:rPr>
        <w:t xml:space="preserve"> </w:t>
      </w:r>
      <w:r>
        <w:t>по</w:t>
      </w:r>
      <w:r>
        <w:rPr>
          <w:spacing w:val="-67"/>
        </w:rPr>
        <w:t xml:space="preserve"> </w:t>
      </w:r>
      <w:r>
        <w:t>вопросам</w:t>
      </w:r>
      <w:r>
        <w:rPr>
          <w:spacing w:val="1"/>
        </w:rPr>
        <w:t xml:space="preserve"> </w:t>
      </w:r>
      <w:r>
        <w:t>реализации</w:t>
      </w:r>
      <w:r>
        <w:rPr>
          <w:spacing w:val="1"/>
        </w:rPr>
        <w:t xml:space="preserve"> </w:t>
      </w:r>
      <w:r>
        <w:t>дифференцированных</w:t>
      </w:r>
      <w:r>
        <w:rPr>
          <w:spacing w:val="1"/>
        </w:rPr>
        <w:t xml:space="preserve"> </w:t>
      </w:r>
      <w:r>
        <w:t>психолого-педагогических</w:t>
      </w:r>
      <w:r>
        <w:rPr>
          <w:spacing w:val="1"/>
        </w:rPr>
        <w:t xml:space="preserve"> </w:t>
      </w:r>
      <w:r>
        <w:t>условий</w:t>
      </w:r>
      <w:r>
        <w:rPr>
          <w:spacing w:val="-67"/>
        </w:rPr>
        <w:t xml:space="preserve"> </w:t>
      </w:r>
      <w:r>
        <w:t>обучения,</w:t>
      </w:r>
      <w:r>
        <w:rPr>
          <w:spacing w:val="-1"/>
        </w:rPr>
        <w:t xml:space="preserve"> </w:t>
      </w:r>
      <w:r>
        <w:t>воспитания;</w:t>
      </w:r>
      <w:r>
        <w:rPr>
          <w:spacing w:val="-2"/>
        </w:rPr>
        <w:t xml:space="preserve"> </w:t>
      </w:r>
      <w:r>
        <w:t>коррекции,</w:t>
      </w:r>
      <w:r>
        <w:rPr>
          <w:spacing w:val="-2"/>
        </w:rPr>
        <w:t xml:space="preserve"> </w:t>
      </w:r>
      <w:r>
        <w:t>развития</w:t>
      </w:r>
      <w:r>
        <w:rPr>
          <w:spacing w:val="-3"/>
        </w:rPr>
        <w:t xml:space="preserve"> </w:t>
      </w:r>
      <w:r>
        <w:t>и</w:t>
      </w:r>
      <w:r>
        <w:rPr>
          <w:spacing w:val="-1"/>
        </w:rPr>
        <w:t xml:space="preserve"> </w:t>
      </w:r>
      <w:r>
        <w:t>социализации обучающихся</w:t>
      </w: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1"/>
        <w:gridCol w:w="2130"/>
        <w:gridCol w:w="1983"/>
        <w:gridCol w:w="1986"/>
        <w:gridCol w:w="2069"/>
      </w:tblGrid>
      <w:tr w:rsidR="00D1398C" w:rsidTr="007F0759">
        <w:trPr>
          <w:trHeight w:val="1289"/>
        </w:trPr>
        <w:tc>
          <w:tcPr>
            <w:tcW w:w="2211" w:type="dxa"/>
          </w:tcPr>
          <w:p w:rsidR="00D1398C" w:rsidRDefault="00D1398C" w:rsidP="007F0759">
            <w:pPr>
              <w:pStyle w:val="TableParagraph"/>
              <w:ind w:left="177" w:right="168" w:firstLine="3"/>
              <w:jc w:val="center"/>
              <w:rPr>
                <w:b/>
                <w:sz w:val="28"/>
              </w:rPr>
            </w:pPr>
            <w:r>
              <w:rPr>
                <w:b/>
                <w:sz w:val="28"/>
              </w:rPr>
              <w:t>Задачи</w:t>
            </w:r>
            <w:r>
              <w:rPr>
                <w:b/>
                <w:spacing w:val="1"/>
                <w:sz w:val="28"/>
              </w:rPr>
              <w:t xml:space="preserve"> </w:t>
            </w:r>
            <w:r>
              <w:rPr>
                <w:b/>
                <w:sz w:val="28"/>
              </w:rPr>
              <w:t>(направления)</w:t>
            </w:r>
            <w:r>
              <w:rPr>
                <w:b/>
                <w:spacing w:val="-67"/>
                <w:sz w:val="28"/>
              </w:rPr>
              <w:t xml:space="preserve"> </w:t>
            </w:r>
            <w:r>
              <w:rPr>
                <w:b/>
                <w:sz w:val="28"/>
              </w:rPr>
              <w:t>деятельности</w:t>
            </w:r>
          </w:p>
        </w:tc>
        <w:tc>
          <w:tcPr>
            <w:tcW w:w="2130" w:type="dxa"/>
          </w:tcPr>
          <w:p w:rsidR="00D1398C" w:rsidRPr="00466985" w:rsidRDefault="00D1398C" w:rsidP="007F0759">
            <w:pPr>
              <w:pStyle w:val="TableParagraph"/>
              <w:ind w:left="172" w:right="102" w:hanging="65"/>
              <w:jc w:val="both"/>
              <w:rPr>
                <w:b/>
                <w:sz w:val="28"/>
                <w:lang w:val="ru-RU"/>
              </w:rPr>
            </w:pPr>
            <w:r w:rsidRPr="00466985">
              <w:rPr>
                <w:b/>
                <w:sz w:val="28"/>
                <w:lang w:val="ru-RU"/>
              </w:rPr>
              <w:t>Виды и формы</w:t>
            </w:r>
            <w:r w:rsidRPr="00466985">
              <w:rPr>
                <w:b/>
                <w:spacing w:val="-68"/>
                <w:sz w:val="28"/>
                <w:lang w:val="ru-RU"/>
              </w:rPr>
              <w:t xml:space="preserve"> </w:t>
            </w:r>
            <w:r w:rsidRPr="00466985">
              <w:rPr>
                <w:b/>
                <w:sz w:val="28"/>
                <w:lang w:val="ru-RU"/>
              </w:rPr>
              <w:t>деятельности,</w:t>
            </w:r>
            <w:r w:rsidRPr="00466985">
              <w:rPr>
                <w:b/>
                <w:spacing w:val="-68"/>
                <w:sz w:val="28"/>
                <w:lang w:val="ru-RU"/>
              </w:rPr>
              <w:t xml:space="preserve"> </w:t>
            </w:r>
            <w:r w:rsidRPr="00466985">
              <w:rPr>
                <w:b/>
                <w:sz w:val="28"/>
                <w:lang w:val="ru-RU"/>
              </w:rPr>
              <w:t>мероприятия.</w:t>
            </w:r>
          </w:p>
        </w:tc>
        <w:tc>
          <w:tcPr>
            <w:tcW w:w="1983" w:type="dxa"/>
          </w:tcPr>
          <w:p w:rsidR="00D1398C" w:rsidRPr="00466985" w:rsidRDefault="00D1398C" w:rsidP="007F0759">
            <w:pPr>
              <w:pStyle w:val="TableParagraph"/>
              <w:spacing w:line="319" w:lineRule="exact"/>
              <w:ind w:left="106" w:right="103"/>
              <w:jc w:val="center"/>
              <w:rPr>
                <w:b/>
                <w:sz w:val="28"/>
                <w:lang w:val="ru-RU"/>
              </w:rPr>
            </w:pPr>
            <w:r w:rsidRPr="00466985">
              <w:rPr>
                <w:b/>
                <w:sz w:val="28"/>
                <w:lang w:val="ru-RU"/>
              </w:rPr>
              <w:t>Сроки</w:t>
            </w:r>
          </w:p>
          <w:p w:rsidR="00D1398C" w:rsidRPr="00466985" w:rsidRDefault="00D1398C" w:rsidP="007F0759">
            <w:pPr>
              <w:pStyle w:val="TableParagraph"/>
              <w:ind w:right="103"/>
              <w:jc w:val="center"/>
              <w:rPr>
                <w:b/>
                <w:sz w:val="28"/>
                <w:lang w:val="ru-RU"/>
              </w:rPr>
            </w:pPr>
            <w:r w:rsidRPr="00466985">
              <w:rPr>
                <w:b/>
                <w:sz w:val="28"/>
                <w:lang w:val="ru-RU"/>
              </w:rPr>
              <w:t>(периодичнос</w:t>
            </w:r>
          </w:p>
          <w:p w:rsidR="00D1398C" w:rsidRPr="00466985" w:rsidRDefault="00D1398C" w:rsidP="007F0759">
            <w:pPr>
              <w:pStyle w:val="TableParagraph"/>
              <w:spacing w:line="322" w:lineRule="exact"/>
              <w:ind w:right="103"/>
              <w:jc w:val="center"/>
              <w:rPr>
                <w:b/>
                <w:sz w:val="28"/>
                <w:lang w:val="ru-RU"/>
              </w:rPr>
            </w:pPr>
            <w:r w:rsidRPr="00466985">
              <w:rPr>
                <w:b/>
                <w:sz w:val="28"/>
                <w:lang w:val="ru-RU"/>
              </w:rPr>
              <w:t>ть в течение</w:t>
            </w:r>
            <w:r w:rsidRPr="00466985">
              <w:rPr>
                <w:b/>
                <w:spacing w:val="-67"/>
                <w:sz w:val="28"/>
                <w:lang w:val="ru-RU"/>
              </w:rPr>
              <w:t xml:space="preserve"> </w:t>
            </w:r>
            <w:r w:rsidRPr="00466985">
              <w:rPr>
                <w:b/>
                <w:sz w:val="28"/>
                <w:lang w:val="ru-RU"/>
              </w:rPr>
              <w:t>года)</w:t>
            </w:r>
          </w:p>
        </w:tc>
        <w:tc>
          <w:tcPr>
            <w:tcW w:w="1986" w:type="dxa"/>
          </w:tcPr>
          <w:p w:rsidR="00D1398C" w:rsidRDefault="00D1398C" w:rsidP="007F0759">
            <w:pPr>
              <w:pStyle w:val="TableParagraph"/>
              <w:ind w:left="157" w:right="132"/>
              <w:rPr>
                <w:b/>
                <w:sz w:val="28"/>
              </w:rPr>
            </w:pPr>
            <w:r>
              <w:rPr>
                <w:b/>
                <w:sz w:val="28"/>
              </w:rPr>
              <w:t>Планируемы</w:t>
            </w:r>
            <w:r>
              <w:rPr>
                <w:b/>
                <w:spacing w:val="-67"/>
                <w:sz w:val="28"/>
              </w:rPr>
              <w:t xml:space="preserve"> </w:t>
            </w:r>
            <w:r>
              <w:rPr>
                <w:b/>
                <w:sz w:val="28"/>
              </w:rPr>
              <w:t>е</w:t>
            </w:r>
            <w:r>
              <w:rPr>
                <w:b/>
                <w:spacing w:val="-12"/>
                <w:sz w:val="28"/>
              </w:rPr>
              <w:t xml:space="preserve"> </w:t>
            </w:r>
            <w:r>
              <w:rPr>
                <w:b/>
                <w:sz w:val="28"/>
              </w:rPr>
              <w:t>результаты</w:t>
            </w:r>
          </w:p>
        </w:tc>
        <w:tc>
          <w:tcPr>
            <w:tcW w:w="2069" w:type="dxa"/>
          </w:tcPr>
          <w:p w:rsidR="00D1398C" w:rsidRDefault="00D1398C" w:rsidP="007F0759">
            <w:pPr>
              <w:pStyle w:val="TableParagraph"/>
              <w:ind w:left="967" w:right="87" w:hanging="862"/>
              <w:rPr>
                <w:b/>
                <w:sz w:val="28"/>
              </w:rPr>
            </w:pPr>
            <w:r>
              <w:rPr>
                <w:b/>
                <w:sz w:val="28"/>
              </w:rPr>
              <w:t>Ответственны</w:t>
            </w:r>
            <w:r>
              <w:rPr>
                <w:b/>
                <w:spacing w:val="-67"/>
                <w:sz w:val="28"/>
              </w:rPr>
              <w:t xml:space="preserve"> </w:t>
            </w:r>
            <w:r>
              <w:rPr>
                <w:b/>
                <w:sz w:val="28"/>
              </w:rPr>
              <w:t>е</w:t>
            </w:r>
          </w:p>
        </w:tc>
      </w:tr>
      <w:tr w:rsidR="00D1398C" w:rsidTr="007F0759">
        <w:trPr>
          <w:trHeight w:val="6439"/>
        </w:trPr>
        <w:tc>
          <w:tcPr>
            <w:tcW w:w="2211" w:type="dxa"/>
          </w:tcPr>
          <w:p w:rsidR="00D1398C" w:rsidRPr="00466985" w:rsidRDefault="00D1398C" w:rsidP="007F0759">
            <w:pPr>
              <w:pStyle w:val="TableParagraph"/>
              <w:ind w:right="107"/>
              <w:rPr>
                <w:sz w:val="28"/>
                <w:lang w:val="ru-RU"/>
              </w:rPr>
            </w:pPr>
            <w:r w:rsidRPr="00466985">
              <w:rPr>
                <w:sz w:val="28"/>
                <w:lang w:val="ru-RU"/>
              </w:rPr>
              <w:t>Консультирован</w:t>
            </w:r>
            <w:r w:rsidRPr="00466985">
              <w:rPr>
                <w:spacing w:val="-67"/>
                <w:sz w:val="28"/>
                <w:lang w:val="ru-RU"/>
              </w:rPr>
              <w:t xml:space="preserve"> </w:t>
            </w:r>
            <w:r w:rsidRPr="00466985">
              <w:rPr>
                <w:sz w:val="28"/>
                <w:lang w:val="ru-RU"/>
              </w:rPr>
              <w:t>ие</w:t>
            </w:r>
          </w:p>
          <w:p w:rsidR="00D1398C" w:rsidRPr="00466985" w:rsidRDefault="00D1398C" w:rsidP="007F0759">
            <w:pPr>
              <w:pStyle w:val="TableParagraph"/>
              <w:ind w:right="198"/>
              <w:rPr>
                <w:sz w:val="28"/>
                <w:lang w:val="ru-RU"/>
              </w:rPr>
            </w:pPr>
            <w:r w:rsidRPr="00466985">
              <w:rPr>
                <w:sz w:val="28"/>
                <w:lang w:val="ru-RU"/>
              </w:rPr>
              <w:t>педагогических</w:t>
            </w:r>
            <w:r w:rsidRPr="00466985">
              <w:rPr>
                <w:spacing w:val="-67"/>
                <w:sz w:val="28"/>
                <w:lang w:val="ru-RU"/>
              </w:rPr>
              <w:t xml:space="preserve"> </w:t>
            </w:r>
            <w:r w:rsidRPr="00466985">
              <w:rPr>
                <w:sz w:val="28"/>
                <w:lang w:val="ru-RU"/>
              </w:rPr>
              <w:t>работников по</w:t>
            </w:r>
            <w:r w:rsidRPr="00466985">
              <w:rPr>
                <w:spacing w:val="1"/>
                <w:sz w:val="28"/>
                <w:lang w:val="ru-RU"/>
              </w:rPr>
              <w:t xml:space="preserve"> </w:t>
            </w:r>
            <w:r w:rsidRPr="00466985">
              <w:rPr>
                <w:sz w:val="28"/>
                <w:lang w:val="ru-RU"/>
              </w:rPr>
              <w:t>вопросам</w:t>
            </w:r>
          </w:p>
          <w:p w:rsidR="00D1398C" w:rsidRDefault="00D1398C" w:rsidP="007F0759">
            <w:pPr>
              <w:pStyle w:val="TableParagraph"/>
              <w:ind w:right="439"/>
              <w:rPr>
                <w:sz w:val="28"/>
              </w:rPr>
            </w:pPr>
            <w:r>
              <w:rPr>
                <w:sz w:val="28"/>
              </w:rPr>
              <w:t>специального</w:t>
            </w:r>
            <w:r>
              <w:rPr>
                <w:spacing w:val="-67"/>
                <w:sz w:val="28"/>
              </w:rPr>
              <w:t xml:space="preserve"> </w:t>
            </w:r>
            <w:r>
              <w:rPr>
                <w:sz w:val="28"/>
              </w:rPr>
              <w:t>образования.</w:t>
            </w:r>
          </w:p>
        </w:tc>
        <w:tc>
          <w:tcPr>
            <w:tcW w:w="2130" w:type="dxa"/>
          </w:tcPr>
          <w:p w:rsidR="00D1398C" w:rsidRDefault="00D1398C" w:rsidP="00D1398C">
            <w:pPr>
              <w:pStyle w:val="TableParagraph"/>
              <w:numPr>
                <w:ilvl w:val="0"/>
                <w:numId w:val="263"/>
              </w:numPr>
              <w:tabs>
                <w:tab w:val="left" w:pos="321"/>
              </w:tabs>
              <w:ind w:right="477" w:firstLine="0"/>
              <w:rPr>
                <w:sz w:val="28"/>
              </w:rPr>
            </w:pPr>
            <w:r>
              <w:rPr>
                <w:sz w:val="28"/>
              </w:rPr>
              <w:t>Разработка</w:t>
            </w:r>
            <w:r>
              <w:rPr>
                <w:spacing w:val="-68"/>
                <w:sz w:val="28"/>
              </w:rPr>
              <w:t xml:space="preserve"> </w:t>
            </w:r>
            <w:r>
              <w:rPr>
                <w:sz w:val="28"/>
              </w:rPr>
              <w:t>плана</w:t>
            </w:r>
          </w:p>
          <w:p w:rsidR="00D1398C" w:rsidRDefault="00D1398C" w:rsidP="007F0759">
            <w:pPr>
              <w:pStyle w:val="TableParagraph"/>
              <w:ind w:right="94"/>
              <w:rPr>
                <w:sz w:val="28"/>
              </w:rPr>
            </w:pPr>
            <w:r>
              <w:rPr>
                <w:sz w:val="28"/>
              </w:rPr>
              <w:t>консультативно</w:t>
            </w:r>
            <w:r>
              <w:rPr>
                <w:spacing w:val="-67"/>
                <w:sz w:val="28"/>
              </w:rPr>
              <w:t xml:space="preserve"> </w:t>
            </w:r>
            <w:r>
              <w:rPr>
                <w:sz w:val="28"/>
              </w:rPr>
              <w:t>й</w:t>
            </w:r>
            <w:r>
              <w:rPr>
                <w:spacing w:val="-1"/>
                <w:sz w:val="28"/>
              </w:rPr>
              <w:t xml:space="preserve"> </w:t>
            </w:r>
            <w:r>
              <w:rPr>
                <w:sz w:val="28"/>
              </w:rPr>
              <w:t>работы с</w:t>
            </w:r>
          </w:p>
          <w:p w:rsidR="00D1398C" w:rsidRDefault="00D1398C" w:rsidP="007F0759">
            <w:pPr>
              <w:pStyle w:val="TableParagraph"/>
              <w:ind w:right="447"/>
              <w:rPr>
                <w:sz w:val="28"/>
              </w:rPr>
            </w:pPr>
            <w:r>
              <w:rPr>
                <w:sz w:val="28"/>
              </w:rPr>
              <w:t>ребенком,</w:t>
            </w:r>
            <w:r>
              <w:rPr>
                <w:spacing w:val="1"/>
                <w:sz w:val="28"/>
              </w:rPr>
              <w:t xml:space="preserve"> </w:t>
            </w:r>
            <w:r>
              <w:rPr>
                <w:sz w:val="28"/>
              </w:rPr>
              <w:t>родителями,</w:t>
            </w:r>
            <w:r>
              <w:rPr>
                <w:spacing w:val="1"/>
                <w:sz w:val="28"/>
              </w:rPr>
              <w:t xml:space="preserve"> </w:t>
            </w:r>
            <w:r>
              <w:rPr>
                <w:sz w:val="28"/>
              </w:rPr>
              <w:t>классом,</w:t>
            </w:r>
            <w:r>
              <w:rPr>
                <w:spacing w:val="1"/>
                <w:sz w:val="28"/>
              </w:rPr>
              <w:t xml:space="preserve"> </w:t>
            </w:r>
            <w:r>
              <w:rPr>
                <w:spacing w:val="-1"/>
                <w:sz w:val="28"/>
              </w:rPr>
              <w:t>работниками</w:t>
            </w:r>
            <w:r>
              <w:rPr>
                <w:spacing w:val="-67"/>
                <w:sz w:val="28"/>
              </w:rPr>
              <w:t xml:space="preserve"> </w:t>
            </w:r>
            <w:r>
              <w:rPr>
                <w:sz w:val="28"/>
              </w:rPr>
              <w:t>школы</w:t>
            </w:r>
          </w:p>
          <w:p w:rsidR="00D1398C" w:rsidRDefault="00D1398C" w:rsidP="00D1398C">
            <w:pPr>
              <w:pStyle w:val="TableParagraph"/>
              <w:numPr>
                <w:ilvl w:val="0"/>
                <w:numId w:val="263"/>
              </w:numPr>
              <w:tabs>
                <w:tab w:val="left" w:pos="321"/>
              </w:tabs>
              <w:ind w:right="200" w:firstLine="0"/>
              <w:rPr>
                <w:sz w:val="28"/>
              </w:rPr>
            </w:pPr>
            <w:r>
              <w:rPr>
                <w:spacing w:val="-1"/>
                <w:sz w:val="28"/>
              </w:rPr>
              <w:t>Индивидуаль</w:t>
            </w:r>
            <w:r>
              <w:rPr>
                <w:spacing w:val="-67"/>
                <w:sz w:val="28"/>
              </w:rPr>
              <w:t xml:space="preserve"> </w:t>
            </w:r>
            <w:r>
              <w:rPr>
                <w:sz w:val="28"/>
              </w:rPr>
              <w:t>ные,</w:t>
            </w:r>
            <w:r>
              <w:rPr>
                <w:spacing w:val="1"/>
                <w:sz w:val="28"/>
              </w:rPr>
              <w:t xml:space="preserve"> </w:t>
            </w:r>
            <w:r>
              <w:rPr>
                <w:sz w:val="28"/>
              </w:rPr>
              <w:t>групповые,</w:t>
            </w:r>
            <w:r>
              <w:rPr>
                <w:spacing w:val="1"/>
                <w:sz w:val="28"/>
              </w:rPr>
              <w:t xml:space="preserve"> </w:t>
            </w:r>
            <w:r>
              <w:rPr>
                <w:sz w:val="28"/>
              </w:rPr>
              <w:t>тематические</w:t>
            </w:r>
            <w:r>
              <w:rPr>
                <w:spacing w:val="1"/>
                <w:sz w:val="28"/>
              </w:rPr>
              <w:t xml:space="preserve"> </w:t>
            </w:r>
            <w:r>
              <w:rPr>
                <w:sz w:val="28"/>
              </w:rPr>
              <w:t>консультации</w:t>
            </w:r>
          </w:p>
          <w:p w:rsidR="00D1398C" w:rsidRDefault="00D1398C" w:rsidP="00D1398C">
            <w:pPr>
              <w:pStyle w:val="TableParagraph"/>
              <w:numPr>
                <w:ilvl w:val="0"/>
                <w:numId w:val="263"/>
              </w:numPr>
              <w:tabs>
                <w:tab w:val="left" w:pos="389"/>
              </w:tabs>
              <w:ind w:right="417" w:firstLine="0"/>
              <w:rPr>
                <w:sz w:val="28"/>
              </w:rPr>
            </w:pPr>
            <w:r>
              <w:rPr>
                <w:spacing w:val="-1"/>
                <w:sz w:val="28"/>
              </w:rPr>
              <w:t>Семинары,</w:t>
            </w:r>
            <w:r>
              <w:rPr>
                <w:spacing w:val="-67"/>
                <w:sz w:val="28"/>
              </w:rPr>
              <w:t xml:space="preserve"> </w:t>
            </w:r>
            <w:r>
              <w:rPr>
                <w:sz w:val="28"/>
              </w:rPr>
              <w:t>по</w:t>
            </w:r>
            <w:r>
              <w:rPr>
                <w:spacing w:val="-1"/>
                <w:sz w:val="28"/>
              </w:rPr>
              <w:t xml:space="preserve"> </w:t>
            </w:r>
            <w:r>
              <w:rPr>
                <w:sz w:val="28"/>
              </w:rPr>
              <w:t>вопросам</w:t>
            </w:r>
          </w:p>
          <w:p w:rsidR="00D1398C" w:rsidRDefault="00D1398C" w:rsidP="007F0759">
            <w:pPr>
              <w:pStyle w:val="TableParagraph"/>
              <w:ind w:right="219"/>
              <w:jc w:val="both"/>
              <w:rPr>
                <w:sz w:val="28"/>
              </w:rPr>
            </w:pPr>
            <w:r>
              <w:rPr>
                <w:sz w:val="28"/>
              </w:rPr>
              <w:t>коррекционно-</w:t>
            </w:r>
            <w:r>
              <w:rPr>
                <w:spacing w:val="-68"/>
                <w:sz w:val="28"/>
              </w:rPr>
              <w:t xml:space="preserve"> </w:t>
            </w:r>
            <w:r>
              <w:rPr>
                <w:sz w:val="28"/>
              </w:rPr>
              <w:t>развивающего</w:t>
            </w:r>
            <w:r>
              <w:rPr>
                <w:spacing w:val="1"/>
                <w:sz w:val="28"/>
              </w:rPr>
              <w:t xml:space="preserve"> </w:t>
            </w:r>
            <w:r>
              <w:rPr>
                <w:sz w:val="28"/>
              </w:rPr>
              <w:t>обучения.</w:t>
            </w:r>
          </w:p>
        </w:tc>
        <w:tc>
          <w:tcPr>
            <w:tcW w:w="1983" w:type="dxa"/>
          </w:tcPr>
          <w:p w:rsidR="00D1398C" w:rsidRDefault="00D1398C" w:rsidP="007F0759">
            <w:pPr>
              <w:pStyle w:val="TableParagraph"/>
              <w:spacing w:line="315" w:lineRule="exact"/>
              <w:ind w:left="104"/>
              <w:rPr>
                <w:sz w:val="28"/>
              </w:rPr>
            </w:pPr>
            <w:r>
              <w:rPr>
                <w:sz w:val="28"/>
              </w:rPr>
              <w:t>По</w:t>
            </w:r>
            <w:r>
              <w:rPr>
                <w:spacing w:val="-1"/>
                <w:sz w:val="28"/>
              </w:rPr>
              <w:t xml:space="preserve"> </w:t>
            </w:r>
            <w:r>
              <w:rPr>
                <w:sz w:val="28"/>
              </w:rPr>
              <w:t>запросу</w:t>
            </w:r>
          </w:p>
        </w:tc>
        <w:tc>
          <w:tcPr>
            <w:tcW w:w="1986" w:type="dxa"/>
          </w:tcPr>
          <w:p w:rsidR="00D1398C" w:rsidRDefault="00D1398C" w:rsidP="007F0759">
            <w:pPr>
              <w:pStyle w:val="TableParagraph"/>
              <w:ind w:left="106" w:right="167"/>
              <w:rPr>
                <w:sz w:val="28"/>
              </w:rPr>
            </w:pPr>
            <w:r>
              <w:rPr>
                <w:sz w:val="28"/>
              </w:rPr>
              <w:t>Сотрудничест</w:t>
            </w:r>
            <w:r>
              <w:rPr>
                <w:spacing w:val="-68"/>
                <w:sz w:val="28"/>
              </w:rPr>
              <w:t xml:space="preserve"> </w:t>
            </w:r>
            <w:r>
              <w:rPr>
                <w:sz w:val="28"/>
              </w:rPr>
              <w:t>во</w:t>
            </w:r>
            <w:r>
              <w:rPr>
                <w:spacing w:val="1"/>
                <w:sz w:val="28"/>
              </w:rPr>
              <w:t xml:space="preserve"> </w:t>
            </w:r>
            <w:r>
              <w:rPr>
                <w:sz w:val="28"/>
              </w:rPr>
              <w:t>с</w:t>
            </w:r>
          </w:p>
          <w:p w:rsidR="00D1398C" w:rsidRPr="00466985" w:rsidRDefault="00D1398C" w:rsidP="007F0759">
            <w:pPr>
              <w:pStyle w:val="TableParagraph"/>
              <w:ind w:left="106"/>
              <w:rPr>
                <w:sz w:val="28"/>
                <w:lang w:val="ru-RU"/>
              </w:rPr>
            </w:pPr>
            <w:r w:rsidRPr="00466985">
              <w:rPr>
                <w:sz w:val="28"/>
                <w:lang w:val="ru-RU"/>
              </w:rPr>
              <w:t>педагогами</w:t>
            </w:r>
            <w:r w:rsidRPr="00466985">
              <w:rPr>
                <w:spacing w:val="1"/>
                <w:sz w:val="28"/>
                <w:lang w:val="ru-RU"/>
              </w:rPr>
              <w:t xml:space="preserve"> </w:t>
            </w:r>
            <w:r w:rsidRPr="00466985">
              <w:rPr>
                <w:sz w:val="28"/>
                <w:lang w:val="ru-RU"/>
              </w:rPr>
              <w:t>в</w:t>
            </w:r>
            <w:r w:rsidRPr="00466985">
              <w:rPr>
                <w:spacing w:val="-67"/>
                <w:sz w:val="28"/>
                <w:lang w:val="ru-RU"/>
              </w:rPr>
              <w:t xml:space="preserve"> </w:t>
            </w:r>
            <w:r w:rsidRPr="00466985">
              <w:rPr>
                <w:sz w:val="28"/>
                <w:lang w:val="ru-RU"/>
              </w:rPr>
              <w:t>решении</w:t>
            </w:r>
            <w:r w:rsidRPr="00466985">
              <w:rPr>
                <w:spacing w:val="1"/>
                <w:sz w:val="28"/>
                <w:lang w:val="ru-RU"/>
              </w:rPr>
              <w:t xml:space="preserve"> </w:t>
            </w:r>
            <w:r w:rsidRPr="00466985">
              <w:rPr>
                <w:sz w:val="28"/>
                <w:lang w:val="ru-RU"/>
              </w:rPr>
              <w:t>проблемных</w:t>
            </w:r>
            <w:r w:rsidRPr="00466985">
              <w:rPr>
                <w:spacing w:val="1"/>
                <w:sz w:val="28"/>
                <w:lang w:val="ru-RU"/>
              </w:rPr>
              <w:t xml:space="preserve"> </w:t>
            </w:r>
            <w:r w:rsidRPr="00466985">
              <w:rPr>
                <w:sz w:val="28"/>
                <w:lang w:val="ru-RU"/>
              </w:rPr>
              <w:t>ситуаций.</w:t>
            </w:r>
          </w:p>
        </w:tc>
        <w:tc>
          <w:tcPr>
            <w:tcW w:w="2069" w:type="dxa"/>
          </w:tcPr>
          <w:p w:rsidR="00D1398C" w:rsidRPr="00466985" w:rsidRDefault="00D1398C" w:rsidP="007F0759">
            <w:pPr>
              <w:pStyle w:val="TableParagraph"/>
              <w:ind w:left="106" w:right="486" w:firstLine="69"/>
              <w:rPr>
                <w:sz w:val="28"/>
                <w:lang w:val="ru-RU"/>
              </w:rPr>
            </w:pPr>
            <w:r w:rsidRPr="00466985">
              <w:rPr>
                <w:sz w:val="28"/>
                <w:lang w:val="ru-RU"/>
              </w:rPr>
              <w:t>педагог –</w:t>
            </w:r>
            <w:r w:rsidRPr="00466985">
              <w:rPr>
                <w:spacing w:val="1"/>
                <w:sz w:val="28"/>
                <w:lang w:val="ru-RU"/>
              </w:rPr>
              <w:t xml:space="preserve"> </w:t>
            </w:r>
            <w:r w:rsidRPr="00466985">
              <w:rPr>
                <w:sz w:val="28"/>
                <w:lang w:val="ru-RU"/>
              </w:rPr>
              <w:t>психолог,</w:t>
            </w:r>
            <w:r w:rsidRPr="00466985">
              <w:rPr>
                <w:spacing w:val="1"/>
                <w:sz w:val="28"/>
                <w:lang w:val="ru-RU"/>
              </w:rPr>
              <w:t xml:space="preserve"> </w:t>
            </w:r>
            <w:r w:rsidRPr="00466985">
              <w:rPr>
                <w:sz w:val="28"/>
                <w:lang w:val="ru-RU"/>
              </w:rPr>
              <w:t>заместитель</w:t>
            </w:r>
          </w:p>
          <w:p w:rsidR="00D1398C" w:rsidRPr="00466985" w:rsidRDefault="00D1398C" w:rsidP="007F0759">
            <w:pPr>
              <w:pStyle w:val="TableParagraph"/>
              <w:ind w:left="106" w:right="353"/>
              <w:rPr>
                <w:sz w:val="28"/>
                <w:lang w:val="ru-RU"/>
              </w:rPr>
            </w:pPr>
            <w:r w:rsidRPr="00466985">
              <w:rPr>
                <w:sz w:val="28"/>
                <w:lang w:val="ru-RU"/>
              </w:rPr>
              <w:t>директора по</w:t>
            </w:r>
            <w:r w:rsidRPr="00466985">
              <w:rPr>
                <w:spacing w:val="-68"/>
                <w:sz w:val="28"/>
                <w:lang w:val="ru-RU"/>
              </w:rPr>
              <w:t xml:space="preserve"> </w:t>
            </w:r>
            <w:r w:rsidRPr="00466985">
              <w:rPr>
                <w:sz w:val="28"/>
                <w:lang w:val="ru-RU"/>
              </w:rPr>
              <w:t>УВР.</w:t>
            </w:r>
          </w:p>
        </w:tc>
      </w:tr>
      <w:tr w:rsidR="00D1398C" w:rsidTr="007F0759">
        <w:trPr>
          <w:trHeight w:val="3542"/>
        </w:trPr>
        <w:tc>
          <w:tcPr>
            <w:tcW w:w="2211" w:type="dxa"/>
          </w:tcPr>
          <w:p w:rsidR="00D1398C" w:rsidRPr="00466985" w:rsidRDefault="00D1398C" w:rsidP="007F0759">
            <w:pPr>
              <w:pStyle w:val="TableParagraph"/>
              <w:ind w:right="107"/>
              <w:rPr>
                <w:sz w:val="28"/>
                <w:lang w:val="ru-RU"/>
              </w:rPr>
            </w:pPr>
            <w:r w:rsidRPr="00466985">
              <w:rPr>
                <w:sz w:val="28"/>
                <w:lang w:val="ru-RU"/>
              </w:rPr>
              <w:t>Консультирован</w:t>
            </w:r>
            <w:r w:rsidRPr="00466985">
              <w:rPr>
                <w:spacing w:val="-67"/>
                <w:sz w:val="28"/>
                <w:lang w:val="ru-RU"/>
              </w:rPr>
              <w:t xml:space="preserve"> </w:t>
            </w:r>
            <w:r w:rsidRPr="00466985">
              <w:rPr>
                <w:sz w:val="28"/>
                <w:lang w:val="ru-RU"/>
              </w:rPr>
              <w:t>ие</w:t>
            </w:r>
          </w:p>
          <w:p w:rsidR="00D1398C" w:rsidRPr="00466985" w:rsidRDefault="00D1398C" w:rsidP="007F0759">
            <w:pPr>
              <w:pStyle w:val="TableParagraph"/>
              <w:ind w:right="241"/>
              <w:rPr>
                <w:sz w:val="28"/>
                <w:lang w:val="ru-RU"/>
              </w:rPr>
            </w:pPr>
            <w:r w:rsidRPr="00466985">
              <w:rPr>
                <w:sz w:val="28"/>
                <w:lang w:val="ru-RU"/>
              </w:rPr>
              <w:t>обучающихся</w:t>
            </w:r>
            <w:r w:rsidRPr="00466985">
              <w:rPr>
                <w:spacing w:val="1"/>
                <w:sz w:val="28"/>
                <w:lang w:val="ru-RU"/>
              </w:rPr>
              <w:t xml:space="preserve"> </w:t>
            </w:r>
            <w:r w:rsidRPr="00466985">
              <w:rPr>
                <w:sz w:val="28"/>
                <w:lang w:val="ru-RU"/>
              </w:rPr>
              <w:t>по выявленных</w:t>
            </w:r>
            <w:r w:rsidRPr="00466985">
              <w:rPr>
                <w:spacing w:val="-67"/>
                <w:sz w:val="28"/>
                <w:lang w:val="ru-RU"/>
              </w:rPr>
              <w:t xml:space="preserve"> </w:t>
            </w:r>
            <w:r w:rsidRPr="00466985">
              <w:rPr>
                <w:sz w:val="28"/>
                <w:lang w:val="ru-RU"/>
              </w:rPr>
              <w:t>проблемам,</w:t>
            </w:r>
          </w:p>
          <w:p w:rsidR="00D1398C" w:rsidRDefault="00D1398C" w:rsidP="007F0759">
            <w:pPr>
              <w:pStyle w:val="TableParagraph"/>
              <w:ind w:right="1014"/>
              <w:rPr>
                <w:sz w:val="28"/>
              </w:rPr>
            </w:pPr>
            <w:r>
              <w:rPr>
                <w:sz w:val="28"/>
              </w:rPr>
              <w:t>оказание</w:t>
            </w:r>
            <w:r>
              <w:rPr>
                <w:spacing w:val="-67"/>
                <w:sz w:val="28"/>
              </w:rPr>
              <w:t xml:space="preserve"> </w:t>
            </w:r>
            <w:r>
              <w:rPr>
                <w:sz w:val="28"/>
              </w:rPr>
              <w:t>помощи</w:t>
            </w:r>
          </w:p>
        </w:tc>
        <w:tc>
          <w:tcPr>
            <w:tcW w:w="2130" w:type="dxa"/>
          </w:tcPr>
          <w:p w:rsidR="00D1398C" w:rsidRPr="00466985" w:rsidRDefault="00D1398C" w:rsidP="007F0759">
            <w:pPr>
              <w:pStyle w:val="TableParagraph"/>
              <w:ind w:right="392"/>
              <w:rPr>
                <w:sz w:val="28"/>
                <w:lang w:val="ru-RU"/>
              </w:rPr>
            </w:pPr>
            <w:r w:rsidRPr="00466985">
              <w:rPr>
                <w:sz w:val="28"/>
                <w:lang w:val="ru-RU"/>
              </w:rPr>
              <w:t>1. Разработка</w:t>
            </w:r>
            <w:r w:rsidRPr="00466985">
              <w:rPr>
                <w:spacing w:val="-67"/>
                <w:sz w:val="28"/>
                <w:lang w:val="ru-RU"/>
              </w:rPr>
              <w:t xml:space="preserve"> </w:t>
            </w:r>
            <w:r w:rsidRPr="00466985">
              <w:rPr>
                <w:sz w:val="28"/>
                <w:lang w:val="ru-RU"/>
              </w:rPr>
              <w:t>плана</w:t>
            </w:r>
          </w:p>
          <w:p w:rsidR="00D1398C" w:rsidRPr="00466985" w:rsidRDefault="00D1398C" w:rsidP="007F0759">
            <w:pPr>
              <w:pStyle w:val="TableParagraph"/>
              <w:spacing w:line="242" w:lineRule="auto"/>
              <w:ind w:right="94"/>
              <w:rPr>
                <w:sz w:val="28"/>
                <w:lang w:val="ru-RU"/>
              </w:rPr>
            </w:pPr>
            <w:r w:rsidRPr="00466985">
              <w:rPr>
                <w:sz w:val="28"/>
                <w:lang w:val="ru-RU"/>
              </w:rPr>
              <w:t>консультативно</w:t>
            </w:r>
            <w:r w:rsidRPr="00466985">
              <w:rPr>
                <w:spacing w:val="-67"/>
                <w:sz w:val="28"/>
                <w:lang w:val="ru-RU"/>
              </w:rPr>
              <w:t xml:space="preserve"> </w:t>
            </w:r>
            <w:r w:rsidRPr="00466985">
              <w:rPr>
                <w:sz w:val="28"/>
                <w:lang w:val="ru-RU"/>
              </w:rPr>
              <w:t>й</w:t>
            </w:r>
            <w:r w:rsidRPr="00466985">
              <w:rPr>
                <w:spacing w:val="-1"/>
                <w:sz w:val="28"/>
                <w:lang w:val="ru-RU"/>
              </w:rPr>
              <w:t xml:space="preserve"> </w:t>
            </w:r>
            <w:r w:rsidRPr="00466985">
              <w:rPr>
                <w:sz w:val="28"/>
                <w:lang w:val="ru-RU"/>
              </w:rPr>
              <w:t>работы с</w:t>
            </w:r>
          </w:p>
          <w:p w:rsidR="00D1398C" w:rsidRPr="00466985" w:rsidRDefault="00D1398C" w:rsidP="007F0759">
            <w:pPr>
              <w:pStyle w:val="TableParagraph"/>
              <w:ind w:right="858"/>
              <w:rPr>
                <w:sz w:val="28"/>
                <w:lang w:val="ru-RU"/>
              </w:rPr>
            </w:pPr>
            <w:r w:rsidRPr="00466985">
              <w:rPr>
                <w:sz w:val="28"/>
                <w:lang w:val="ru-RU"/>
              </w:rPr>
              <w:t>ребенком</w:t>
            </w:r>
            <w:r w:rsidRPr="00466985">
              <w:rPr>
                <w:spacing w:val="-67"/>
                <w:sz w:val="28"/>
                <w:lang w:val="ru-RU"/>
              </w:rPr>
              <w:t xml:space="preserve"> </w:t>
            </w:r>
            <w:r w:rsidRPr="00466985">
              <w:rPr>
                <w:sz w:val="28"/>
                <w:lang w:val="ru-RU"/>
              </w:rPr>
              <w:t>2.</w:t>
            </w:r>
          </w:p>
          <w:p w:rsidR="00D1398C" w:rsidRPr="00466985" w:rsidRDefault="00D1398C" w:rsidP="007F0759">
            <w:pPr>
              <w:pStyle w:val="TableParagraph"/>
              <w:ind w:right="212"/>
              <w:rPr>
                <w:sz w:val="28"/>
                <w:lang w:val="ru-RU"/>
              </w:rPr>
            </w:pPr>
            <w:r w:rsidRPr="00466985">
              <w:rPr>
                <w:spacing w:val="-1"/>
                <w:sz w:val="28"/>
                <w:lang w:val="ru-RU"/>
              </w:rPr>
              <w:t>Рекомендации,</w:t>
            </w:r>
            <w:r w:rsidRPr="00466985">
              <w:rPr>
                <w:spacing w:val="-67"/>
                <w:sz w:val="28"/>
                <w:lang w:val="ru-RU"/>
              </w:rPr>
              <w:t xml:space="preserve"> </w:t>
            </w:r>
            <w:r w:rsidRPr="00466985">
              <w:rPr>
                <w:sz w:val="28"/>
                <w:lang w:val="ru-RU"/>
              </w:rPr>
              <w:t>приёмы,</w:t>
            </w:r>
          </w:p>
          <w:p w:rsidR="00D1398C" w:rsidRPr="00466985" w:rsidRDefault="00D1398C" w:rsidP="007F0759">
            <w:pPr>
              <w:pStyle w:val="TableParagraph"/>
              <w:ind w:right="220"/>
              <w:rPr>
                <w:sz w:val="28"/>
                <w:lang w:val="ru-RU"/>
              </w:rPr>
            </w:pPr>
            <w:r w:rsidRPr="00466985">
              <w:rPr>
                <w:sz w:val="28"/>
                <w:lang w:val="ru-RU"/>
              </w:rPr>
              <w:t>упражнения и</w:t>
            </w:r>
            <w:r w:rsidRPr="00466985">
              <w:rPr>
                <w:spacing w:val="1"/>
                <w:sz w:val="28"/>
                <w:lang w:val="ru-RU"/>
              </w:rPr>
              <w:t xml:space="preserve"> </w:t>
            </w:r>
            <w:r w:rsidRPr="00466985">
              <w:rPr>
                <w:sz w:val="28"/>
                <w:lang w:val="ru-RU"/>
              </w:rPr>
              <w:t>др.</w:t>
            </w:r>
            <w:r w:rsidRPr="00466985">
              <w:rPr>
                <w:spacing w:val="-10"/>
                <w:sz w:val="28"/>
                <w:lang w:val="ru-RU"/>
              </w:rPr>
              <w:t xml:space="preserve"> </w:t>
            </w:r>
            <w:r w:rsidRPr="00466985">
              <w:rPr>
                <w:sz w:val="28"/>
                <w:lang w:val="ru-RU"/>
              </w:rPr>
              <w:t>материалы.</w:t>
            </w:r>
          </w:p>
        </w:tc>
        <w:tc>
          <w:tcPr>
            <w:tcW w:w="1983" w:type="dxa"/>
          </w:tcPr>
          <w:p w:rsidR="00D1398C" w:rsidRDefault="00D1398C" w:rsidP="007F0759">
            <w:pPr>
              <w:pStyle w:val="TableParagraph"/>
              <w:spacing w:line="315" w:lineRule="exact"/>
              <w:ind w:left="104"/>
              <w:rPr>
                <w:sz w:val="28"/>
              </w:rPr>
            </w:pPr>
            <w:r>
              <w:rPr>
                <w:sz w:val="28"/>
              </w:rPr>
              <w:t>По</w:t>
            </w:r>
            <w:r>
              <w:rPr>
                <w:spacing w:val="1"/>
                <w:sz w:val="28"/>
              </w:rPr>
              <w:t xml:space="preserve"> </w:t>
            </w:r>
            <w:r>
              <w:rPr>
                <w:sz w:val="28"/>
              </w:rPr>
              <w:t>запросу</w:t>
            </w:r>
          </w:p>
        </w:tc>
        <w:tc>
          <w:tcPr>
            <w:tcW w:w="1986" w:type="dxa"/>
          </w:tcPr>
          <w:p w:rsidR="00D1398C" w:rsidRPr="00466985" w:rsidRDefault="00D1398C" w:rsidP="007F0759">
            <w:pPr>
              <w:pStyle w:val="TableParagraph"/>
              <w:ind w:left="106" w:right="96"/>
              <w:rPr>
                <w:sz w:val="28"/>
                <w:lang w:val="ru-RU"/>
              </w:rPr>
            </w:pPr>
            <w:r w:rsidRPr="00466985">
              <w:rPr>
                <w:sz w:val="28"/>
                <w:lang w:val="ru-RU"/>
              </w:rPr>
              <w:t>Повышение</w:t>
            </w:r>
            <w:r w:rsidRPr="00466985">
              <w:rPr>
                <w:spacing w:val="1"/>
                <w:sz w:val="28"/>
                <w:lang w:val="ru-RU"/>
              </w:rPr>
              <w:t xml:space="preserve"> </w:t>
            </w:r>
            <w:r w:rsidRPr="00466985">
              <w:rPr>
                <w:sz w:val="28"/>
                <w:lang w:val="ru-RU"/>
              </w:rPr>
              <w:t>психологичес</w:t>
            </w:r>
            <w:r w:rsidRPr="00466985">
              <w:rPr>
                <w:spacing w:val="1"/>
                <w:sz w:val="28"/>
                <w:lang w:val="ru-RU"/>
              </w:rPr>
              <w:t xml:space="preserve"> </w:t>
            </w:r>
            <w:r w:rsidRPr="00466985">
              <w:rPr>
                <w:sz w:val="28"/>
                <w:lang w:val="ru-RU"/>
              </w:rPr>
              <w:t>кой культуры</w:t>
            </w:r>
            <w:r w:rsidRPr="00466985">
              <w:rPr>
                <w:spacing w:val="1"/>
                <w:sz w:val="28"/>
                <w:lang w:val="ru-RU"/>
              </w:rPr>
              <w:t xml:space="preserve"> </w:t>
            </w:r>
            <w:r w:rsidRPr="00466985">
              <w:rPr>
                <w:sz w:val="28"/>
                <w:lang w:val="ru-RU"/>
              </w:rPr>
              <w:t>Положительна</w:t>
            </w:r>
            <w:r w:rsidRPr="00466985">
              <w:rPr>
                <w:spacing w:val="-67"/>
                <w:sz w:val="28"/>
                <w:lang w:val="ru-RU"/>
              </w:rPr>
              <w:t xml:space="preserve"> </w:t>
            </w:r>
            <w:r w:rsidRPr="00466985">
              <w:rPr>
                <w:sz w:val="28"/>
                <w:lang w:val="ru-RU"/>
              </w:rPr>
              <w:t>я</w:t>
            </w:r>
            <w:r w:rsidRPr="00466985">
              <w:rPr>
                <w:spacing w:val="-1"/>
                <w:sz w:val="28"/>
                <w:lang w:val="ru-RU"/>
              </w:rPr>
              <w:t xml:space="preserve"> </w:t>
            </w:r>
            <w:r w:rsidRPr="00466985">
              <w:rPr>
                <w:sz w:val="28"/>
                <w:lang w:val="ru-RU"/>
              </w:rPr>
              <w:t>динамика</w:t>
            </w:r>
          </w:p>
          <w:p w:rsidR="00D1398C" w:rsidRDefault="00D1398C" w:rsidP="007F0759">
            <w:pPr>
              <w:pStyle w:val="TableParagraph"/>
              <w:ind w:left="106"/>
              <w:rPr>
                <w:sz w:val="28"/>
              </w:rPr>
            </w:pPr>
            <w:r>
              <w:rPr>
                <w:sz w:val="28"/>
              </w:rPr>
              <w:t>ситуации</w:t>
            </w:r>
          </w:p>
        </w:tc>
        <w:tc>
          <w:tcPr>
            <w:tcW w:w="2069" w:type="dxa"/>
          </w:tcPr>
          <w:p w:rsidR="00D1398C" w:rsidRPr="00466985" w:rsidRDefault="00D1398C" w:rsidP="007F0759">
            <w:pPr>
              <w:pStyle w:val="TableParagraph"/>
              <w:ind w:left="106" w:right="486"/>
              <w:rPr>
                <w:sz w:val="28"/>
                <w:lang w:val="ru-RU"/>
              </w:rPr>
            </w:pPr>
            <w:r w:rsidRPr="00466985">
              <w:rPr>
                <w:sz w:val="28"/>
                <w:lang w:val="ru-RU"/>
              </w:rPr>
              <w:t>Педагог –</w:t>
            </w:r>
            <w:r w:rsidRPr="00466985">
              <w:rPr>
                <w:spacing w:val="1"/>
                <w:sz w:val="28"/>
                <w:lang w:val="ru-RU"/>
              </w:rPr>
              <w:t xml:space="preserve"> </w:t>
            </w:r>
            <w:r w:rsidRPr="00466985">
              <w:rPr>
                <w:sz w:val="28"/>
                <w:lang w:val="ru-RU"/>
              </w:rPr>
              <w:t>психолог,</w:t>
            </w:r>
            <w:r w:rsidRPr="00466985">
              <w:rPr>
                <w:spacing w:val="1"/>
                <w:sz w:val="28"/>
                <w:lang w:val="ru-RU"/>
              </w:rPr>
              <w:t xml:space="preserve"> </w:t>
            </w:r>
            <w:r w:rsidRPr="00466985">
              <w:rPr>
                <w:sz w:val="28"/>
                <w:lang w:val="ru-RU"/>
              </w:rPr>
              <w:t>заместитель</w:t>
            </w:r>
          </w:p>
          <w:p w:rsidR="00D1398C" w:rsidRPr="00466985" w:rsidRDefault="00D1398C" w:rsidP="007F0759">
            <w:pPr>
              <w:pStyle w:val="TableParagraph"/>
              <w:ind w:left="106" w:right="353"/>
              <w:rPr>
                <w:sz w:val="28"/>
                <w:lang w:val="ru-RU"/>
              </w:rPr>
            </w:pPr>
            <w:r w:rsidRPr="00466985">
              <w:rPr>
                <w:sz w:val="28"/>
                <w:lang w:val="ru-RU"/>
              </w:rPr>
              <w:t>директора по</w:t>
            </w:r>
            <w:r w:rsidRPr="00466985">
              <w:rPr>
                <w:spacing w:val="-68"/>
                <w:sz w:val="28"/>
                <w:lang w:val="ru-RU"/>
              </w:rPr>
              <w:t xml:space="preserve"> </w:t>
            </w:r>
            <w:r w:rsidRPr="00466985">
              <w:rPr>
                <w:sz w:val="28"/>
                <w:lang w:val="ru-RU"/>
              </w:rPr>
              <w:t>УВР</w:t>
            </w:r>
          </w:p>
        </w:tc>
      </w:tr>
    </w:tbl>
    <w:p w:rsidR="00D1398C" w:rsidRDefault="00D1398C" w:rsidP="00D1398C">
      <w:pPr>
        <w:rPr>
          <w:sz w:val="28"/>
        </w:rPr>
        <w:sectPr w:rsidR="00D1398C">
          <w:pgSz w:w="11910" w:h="16840"/>
          <w:pgMar w:top="880" w:right="0" w:bottom="1120" w:left="180" w:header="0" w:footer="922" w:gutter="0"/>
          <w:cols w:space="720"/>
        </w:sectPr>
      </w:pPr>
    </w:p>
    <w:tbl>
      <w:tblPr>
        <w:tblStyle w:val="TableNormal"/>
        <w:tblW w:w="10379"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1"/>
        <w:gridCol w:w="2130"/>
        <w:gridCol w:w="1983"/>
        <w:gridCol w:w="1986"/>
        <w:gridCol w:w="2069"/>
      </w:tblGrid>
      <w:tr w:rsidR="00D1398C" w:rsidTr="007F0759">
        <w:trPr>
          <w:trHeight w:val="6761"/>
        </w:trPr>
        <w:tc>
          <w:tcPr>
            <w:tcW w:w="2211" w:type="dxa"/>
          </w:tcPr>
          <w:p w:rsidR="00D1398C" w:rsidRPr="00466985" w:rsidRDefault="00D1398C" w:rsidP="007F0759">
            <w:pPr>
              <w:pStyle w:val="TableParagraph"/>
              <w:ind w:right="121"/>
              <w:jc w:val="both"/>
              <w:rPr>
                <w:sz w:val="28"/>
                <w:lang w:val="ru-RU"/>
              </w:rPr>
            </w:pPr>
            <w:r w:rsidRPr="00466985">
              <w:rPr>
                <w:sz w:val="28"/>
                <w:lang w:val="ru-RU"/>
              </w:rPr>
              <w:lastRenderedPageBreak/>
              <w:t>Консультирован</w:t>
            </w:r>
            <w:r w:rsidRPr="00466985">
              <w:rPr>
                <w:spacing w:val="-68"/>
                <w:sz w:val="28"/>
                <w:lang w:val="ru-RU"/>
              </w:rPr>
              <w:t xml:space="preserve"> </w:t>
            </w:r>
            <w:r w:rsidRPr="00466985">
              <w:rPr>
                <w:sz w:val="28"/>
                <w:lang w:val="ru-RU"/>
              </w:rPr>
              <w:t>ие родителей по</w:t>
            </w:r>
            <w:r w:rsidRPr="00466985">
              <w:rPr>
                <w:spacing w:val="-67"/>
                <w:sz w:val="28"/>
                <w:lang w:val="ru-RU"/>
              </w:rPr>
              <w:t xml:space="preserve"> </w:t>
            </w:r>
            <w:r w:rsidRPr="00466985">
              <w:rPr>
                <w:sz w:val="28"/>
                <w:lang w:val="ru-RU"/>
              </w:rPr>
              <w:t>вопросам</w:t>
            </w:r>
          </w:p>
          <w:p w:rsidR="00D1398C" w:rsidRPr="00466985" w:rsidRDefault="00D1398C" w:rsidP="007F0759">
            <w:pPr>
              <w:pStyle w:val="TableParagraph"/>
              <w:ind w:right="521"/>
              <w:rPr>
                <w:sz w:val="28"/>
                <w:lang w:val="ru-RU"/>
              </w:rPr>
            </w:pPr>
            <w:r w:rsidRPr="00466985">
              <w:rPr>
                <w:sz w:val="28"/>
                <w:lang w:val="ru-RU"/>
              </w:rPr>
              <w:t>образования,</w:t>
            </w:r>
            <w:r w:rsidRPr="00466985">
              <w:rPr>
                <w:spacing w:val="-67"/>
                <w:sz w:val="28"/>
                <w:lang w:val="ru-RU"/>
              </w:rPr>
              <w:t xml:space="preserve"> </w:t>
            </w:r>
            <w:r w:rsidRPr="00466985">
              <w:rPr>
                <w:sz w:val="28"/>
                <w:lang w:val="ru-RU"/>
              </w:rPr>
              <w:t>выбора</w:t>
            </w:r>
          </w:p>
          <w:p w:rsidR="00D1398C" w:rsidRPr="00466985" w:rsidRDefault="00D1398C" w:rsidP="007F0759">
            <w:pPr>
              <w:pStyle w:val="TableParagraph"/>
              <w:ind w:right="649"/>
              <w:rPr>
                <w:sz w:val="28"/>
                <w:lang w:val="ru-RU"/>
              </w:rPr>
            </w:pPr>
            <w:r w:rsidRPr="00466985">
              <w:rPr>
                <w:sz w:val="28"/>
                <w:lang w:val="ru-RU"/>
              </w:rPr>
              <w:t>стратегии</w:t>
            </w:r>
            <w:r w:rsidRPr="00466985">
              <w:rPr>
                <w:spacing w:val="1"/>
                <w:sz w:val="28"/>
                <w:lang w:val="ru-RU"/>
              </w:rPr>
              <w:t xml:space="preserve"> </w:t>
            </w:r>
            <w:r w:rsidRPr="00466985">
              <w:rPr>
                <w:sz w:val="28"/>
                <w:lang w:val="ru-RU"/>
              </w:rPr>
              <w:t>воспитания,</w:t>
            </w:r>
            <w:r w:rsidRPr="00466985">
              <w:rPr>
                <w:spacing w:val="-67"/>
                <w:sz w:val="28"/>
                <w:lang w:val="ru-RU"/>
              </w:rPr>
              <w:t xml:space="preserve"> </w:t>
            </w:r>
            <w:r w:rsidRPr="00466985">
              <w:rPr>
                <w:sz w:val="28"/>
                <w:lang w:val="ru-RU"/>
              </w:rPr>
              <w:t>психолого-</w:t>
            </w:r>
          </w:p>
          <w:p w:rsidR="00D1398C" w:rsidRPr="00466985" w:rsidRDefault="00D1398C" w:rsidP="007F0759">
            <w:pPr>
              <w:pStyle w:val="TableParagraph"/>
              <w:ind w:right="139"/>
              <w:jc w:val="both"/>
              <w:rPr>
                <w:sz w:val="28"/>
                <w:lang w:val="ru-RU"/>
              </w:rPr>
            </w:pPr>
            <w:r w:rsidRPr="00466985">
              <w:rPr>
                <w:sz w:val="28"/>
                <w:lang w:val="ru-RU"/>
              </w:rPr>
              <w:t>физиологически</w:t>
            </w:r>
            <w:r w:rsidRPr="00466985">
              <w:rPr>
                <w:spacing w:val="-68"/>
                <w:sz w:val="28"/>
                <w:lang w:val="ru-RU"/>
              </w:rPr>
              <w:t xml:space="preserve"> </w:t>
            </w:r>
            <w:r w:rsidRPr="00466985">
              <w:rPr>
                <w:sz w:val="28"/>
                <w:lang w:val="ru-RU"/>
              </w:rPr>
              <w:t>м особенностям</w:t>
            </w:r>
            <w:r w:rsidRPr="00466985">
              <w:rPr>
                <w:spacing w:val="-67"/>
                <w:sz w:val="28"/>
                <w:lang w:val="ru-RU"/>
              </w:rPr>
              <w:t xml:space="preserve"> </w:t>
            </w:r>
            <w:r w:rsidRPr="00466985">
              <w:rPr>
                <w:sz w:val="28"/>
                <w:lang w:val="ru-RU"/>
              </w:rPr>
              <w:t>детей</w:t>
            </w:r>
          </w:p>
        </w:tc>
        <w:tc>
          <w:tcPr>
            <w:tcW w:w="2130" w:type="dxa"/>
          </w:tcPr>
          <w:p w:rsidR="00D1398C" w:rsidRPr="00466985" w:rsidRDefault="00D1398C" w:rsidP="007F0759">
            <w:pPr>
              <w:pStyle w:val="TableParagraph"/>
              <w:ind w:right="392"/>
              <w:rPr>
                <w:sz w:val="28"/>
                <w:lang w:val="ru-RU"/>
              </w:rPr>
            </w:pPr>
            <w:r w:rsidRPr="00466985">
              <w:rPr>
                <w:sz w:val="28"/>
                <w:lang w:val="ru-RU"/>
              </w:rPr>
              <w:t>1. Разработка</w:t>
            </w:r>
            <w:r w:rsidRPr="00466985">
              <w:rPr>
                <w:spacing w:val="-67"/>
                <w:sz w:val="28"/>
                <w:lang w:val="ru-RU"/>
              </w:rPr>
              <w:t xml:space="preserve"> </w:t>
            </w:r>
            <w:r w:rsidRPr="00466985">
              <w:rPr>
                <w:sz w:val="28"/>
                <w:lang w:val="ru-RU"/>
              </w:rPr>
              <w:t>плана</w:t>
            </w:r>
          </w:p>
          <w:p w:rsidR="00D1398C" w:rsidRPr="00466985" w:rsidRDefault="00D1398C" w:rsidP="007F0759">
            <w:pPr>
              <w:pStyle w:val="TableParagraph"/>
              <w:ind w:right="94"/>
              <w:rPr>
                <w:sz w:val="28"/>
                <w:lang w:val="ru-RU"/>
              </w:rPr>
            </w:pPr>
            <w:r w:rsidRPr="00466985">
              <w:rPr>
                <w:sz w:val="28"/>
                <w:lang w:val="ru-RU"/>
              </w:rPr>
              <w:t>консультативно</w:t>
            </w:r>
            <w:r w:rsidRPr="00466985">
              <w:rPr>
                <w:spacing w:val="-67"/>
                <w:sz w:val="28"/>
                <w:lang w:val="ru-RU"/>
              </w:rPr>
              <w:t xml:space="preserve"> </w:t>
            </w:r>
            <w:r w:rsidRPr="00466985">
              <w:rPr>
                <w:sz w:val="28"/>
                <w:lang w:val="ru-RU"/>
              </w:rPr>
              <w:t>й работы с</w:t>
            </w:r>
            <w:r w:rsidRPr="00466985">
              <w:rPr>
                <w:spacing w:val="1"/>
                <w:sz w:val="28"/>
                <w:lang w:val="ru-RU"/>
              </w:rPr>
              <w:t xml:space="preserve"> </w:t>
            </w:r>
            <w:r w:rsidRPr="00466985">
              <w:rPr>
                <w:sz w:val="28"/>
                <w:lang w:val="ru-RU"/>
              </w:rPr>
              <w:t>родителями</w:t>
            </w:r>
          </w:p>
          <w:p w:rsidR="00D1398C" w:rsidRPr="00466985" w:rsidRDefault="00D1398C" w:rsidP="007F0759">
            <w:pPr>
              <w:pStyle w:val="TableParagraph"/>
              <w:spacing w:line="322" w:lineRule="exact"/>
              <w:rPr>
                <w:sz w:val="28"/>
                <w:lang w:val="ru-RU"/>
              </w:rPr>
            </w:pPr>
            <w:r w:rsidRPr="00466985">
              <w:rPr>
                <w:sz w:val="28"/>
                <w:lang w:val="ru-RU"/>
              </w:rPr>
              <w:t>2.</w:t>
            </w:r>
          </w:p>
          <w:p w:rsidR="00D1398C" w:rsidRPr="00466985" w:rsidRDefault="00D1398C" w:rsidP="007F0759">
            <w:pPr>
              <w:pStyle w:val="TableParagraph"/>
              <w:ind w:right="212"/>
              <w:rPr>
                <w:sz w:val="28"/>
                <w:lang w:val="ru-RU"/>
              </w:rPr>
            </w:pPr>
            <w:r w:rsidRPr="00466985">
              <w:rPr>
                <w:spacing w:val="-1"/>
                <w:sz w:val="28"/>
                <w:lang w:val="ru-RU"/>
              </w:rPr>
              <w:t>Рекомендации,</w:t>
            </w:r>
            <w:r w:rsidRPr="00466985">
              <w:rPr>
                <w:spacing w:val="-67"/>
                <w:sz w:val="28"/>
                <w:lang w:val="ru-RU"/>
              </w:rPr>
              <w:t xml:space="preserve"> </w:t>
            </w:r>
            <w:r w:rsidRPr="00466985">
              <w:rPr>
                <w:sz w:val="28"/>
                <w:lang w:val="ru-RU"/>
              </w:rPr>
              <w:t>приёмы,</w:t>
            </w:r>
          </w:p>
          <w:p w:rsidR="00D1398C" w:rsidRPr="00466985" w:rsidRDefault="00D1398C" w:rsidP="007F0759">
            <w:pPr>
              <w:pStyle w:val="TableParagraph"/>
              <w:ind w:right="221"/>
              <w:rPr>
                <w:sz w:val="28"/>
                <w:lang w:val="ru-RU"/>
              </w:rPr>
            </w:pPr>
            <w:r w:rsidRPr="00466985">
              <w:rPr>
                <w:sz w:val="28"/>
                <w:lang w:val="ru-RU"/>
              </w:rPr>
              <w:t>упражнения и</w:t>
            </w:r>
            <w:r w:rsidRPr="00466985">
              <w:rPr>
                <w:spacing w:val="1"/>
                <w:sz w:val="28"/>
                <w:lang w:val="ru-RU"/>
              </w:rPr>
              <w:t xml:space="preserve"> </w:t>
            </w:r>
            <w:r w:rsidRPr="00466985">
              <w:rPr>
                <w:sz w:val="28"/>
                <w:lang w:val="ru-RU"/>
              </w:rPr>
              <w:t>др.</w:t>
            </w:r>
            <w:r w:rsidRPr="00466985">
              <w:rPr>
                <w:spacing w:val="-11"/>
                <w:sz w:val="28"/>
                <w:lang w:val="ru-RU"/>
              </w:rPr>
              <w:t xml:space="preserve"> </w:t>
            </w:r>
            <w:r w:rsidRPr="00466985">
              <w:rPr>
                <w:sz w:val="28"/>
                <w:lang w:val="ru-RU"/>
              </w:rPr>
              <w:t>материалы.</w:t>
            </w:r>
          </w:p>
        </w:tc>
        <w:tc>
          <w:tcPr>
            <w:tcW w:w="1983" w:type="dxa"/>
          </w:tcPr>
          <w:p w:rsidR="00D1398C" w:rsidRDefault="00D1398C" w:rsidP="007F0759">
            <w:pPr>
              <w:pStyle w:val="TableParagraph"/>
              <w:spacing w:line="315" w:lineRule="exact"/>
              <w:ind w:left="104"/>
              <w:rPr>
                <w:sz w:val="28"/>
              </w:rPr>
            </w:pPr>
            <w:r>
              <w:rPr>
                <w:sz w:val="28"/>
              </w:rPr>
              <w:t>По</w:t>
            </w:r>
            <w:r>
              <w:rPr>
                <w:spacing w:val="-1"/>
                <w:sz w:val="28"/>
              </w:rPr>
              <w:t xml:space="preserve"> </w:t>
            </w:r>
            <w:r>
              <w:rPr>
                <w:sz w:val="28"/>
              </w:rPr>
              <w:t>запросу</w:t>
            </w:r>
          </w:p>
        </w:tc>
        <w:tc>
          <w:tcPr>
            <w:tcW w:w="1986" w:type="dxa"/>
          </w:tcPr>
          <w:p w:rsidR="00D1398C" w:rsidRPr="00466985" w:rsidRDefault="00D1398C" w:rsidP="007F0759">
            <w:pPr>
              <w:pStyle w:val="TableParagraph"/>
              <w:ind w:left="106" w:right="212"/>
              <w:rPr>
                <w:sz w:val="28"/>
                <w:lang w:val="ru-RU"/>
              </w:rPr>
            </w:pPr>
            <w:r w:rsidRPr="00466985">
              <w:rPr>
                <w:sz w:val="28"/>
                <w:lang w:val="ru-RU"/>
              </w:rPr>
              <w:t>Повышение</w:t>
            </w:r>
            <w:r w:rsidRPr="00466985">
              <w:rPr>
                <w:spacing w:val="1"/>
                <w:sz w:val="28"/>
                <w:lang w:val="ru-RU"/>
              </w:rPr>
              <w:t xml:space="preserve"> </w:t>
            </w:r>
            <w:r w:rsidRPr="00466985">
              <w:rPr>
                <w:sz w:val="28"/>
                <w:lang w:val="ru-RU"/>
              </w:rPr>
              <w:t>психологичес</w:t>
            </w:r>
            <w:r w:rsidRPr="00466985">
              <w:rPr>
                <w:spacing w:val="-67"/>
                <w:sz w:val="28"/>
                <w:lang w:val="ru-RU"/>
              </w:rPr>
              <w:t xml:space="preserve"> </w:t>
            </w:r>
            <w:r w:rsidRPr="00466985">
              <w:rPr>
                <w:sz w:val="28"/>
                <w:lang w:val="ru-RU"/>
              </w:rPr>
              <w:t>кой</w:t>
            </w:r>
          </w:p>
          <w:p w:rsidR="00D1398C" w:rsidRPr="00466985" w:rsidRDefault="00D1398C" w:rsidP="007F0759">
            <w:pPr>
              <w:pStyle w:val="TableParagraph"/>
              <w:ind w:left="106" w:right="189"/>
              <w:rPr>
                <w:sz w:val="28"/>
                <w:lang w:val="ru-RU"/>
              </w:rPr>
            </w:pPr>
            <w:r w:rsidRPr="00466985">
              <w:rPr>
                <w:sz w:val="28"/>
                <w:lang w:val="ru-RU"/>
              </w:rPr>
              <w:t>компетентнос</w:t>
            </w:r>
            <w:r w:rsidRPr="00466985">
              <w:rPr>
                <w:spacing w:val="-67"/>
                <w:sz w:val="28"/>
                <w:lang w:val="ru-RU"/>
              </w:rPr>
              <w:t xml:space="preserve"> </w:t>
            </w:r>
            <w:r w:rsidRPr="00466985">
              <w:rPr>
                <w:sz w:val="28"/>
                <w:lang w:val="ru-RU"/>
              </w:rPr>
              <w:t>ти родителей,</w:t>
            </w:r>
            <w:r w:rsidRPr="00466985">
              <w:rPr>
                <w:spacing w:val="-67"/>
                <w:sz w:val="28"/>
                <w:lang w:val="ru-RU"/>
              </w:rPr>
              <w:t xml:space="preserve"> </w:t>
            </w:r>
            <w:r w:rsidRPr="00466985">
              <w:rPr>
                <w:sz w:val="28"/>
                <w:lang w:val="ru-RU"/>
              </w:rPr>
              <w:t>снижение</w:t>
            </w:r>
            <w:r w:rsidRPr="00466985">
              <w:rPr>
                <w:spacing w:val="1"/>
                <w:sz w:val="28"/>
                <w:lang w:val="ru-RU"/>
              </w:rPr>
              <w:t xml:space="preserve"> </w:t>
            </w:r>
            <w:r w:rsidRPr="00466985">
              <w:rPr>
                <w:sz w:val="28"/>
                <w:lang w:val="ru-RU"/>
              </w:rPr>
              <w:t>родительской</w:t>
            </w:r>
            <w:r w:rsidRPr="00466985">
              <w:rPr>
                <w:spacing w:val="-67"/>
                <w:sz w:val="28"/>
                <w:lang w:val="ru-RU"/>
              </w:rPr>
              <w:t xml:space="preserve"> </w:t>
            </w:r>
            <w:r w:rsidRPr="00466985">
              <w:rPr>
                <w:sz w:val="28"/>
                <w:lang w:val="ru-RU"/>
              </w:rPr>
              <w:t>тревожности</w:t>
            </w:r>
            <w:r w:rsidRPr="00466985">
              <w:rPr>
                <w:spacing w:val="1"/>
                <w:sz w:val="28"/>
                <w:lang w:val="ru-RU"/>
              </w:rPr>
              <w:t xml:space="preserve"> </w:t>
            </w:r>
            <w:r w:rsidRPr="00466985">
              <w:rPr>
                <w:sz w:val="28"/>
                <w:lang w:val="ru-RU"/>
              </w:rPr>
              <w:t>психологичес</w:t>
            </w:r>
            <w:r w:rsidRPr="00466985">
              <w:rPr>
                <w:spacing w:val="-67"/>
                <w:sz w:val="28"/>
                <w:lang w:val="ru-RU"/>
              </w:rPr>
              <w:t xml:space="preserve"> </w:t>
            </w:r>
            <w:r w:rsidRPr="00466985">
              <w:rPr>
                <w:sz w:val="28"/>
                <w:lang w:val="ru-RU"/>
              </w:rPr>
              <w:t>кая помощь</w:t>
            </w:r>
            <w:r w:rsidRPr="00466985">
              <w:rPr>
                <w:spacing w:val="1"/>
                <w:sz w:val="28"/>
                <w:lang w:val="ru-RU"/>
              </w:rPr>
              <w:t xml:space="preserve"> </w:t>
            </w:r>
            <w:r w:rsidRPr="00466985">
              <w:rPr>
                <w:sz w:val="28"/>
                <w:lang w:val="ru-RU"/>
              </w:rPr>
              <w:t>родителям в</w:t>
            </w:r>
            <w:r w:rsidRPr="00466985">
              <w:rPr>
                <w:spacing w:val="1"/>
                <w:sz w:val="28"/>
                <w:lang w:val="ru-RU"/>
              </w:rPr>
              <w:t xml:space="preserve"> </w:t>
            </w:r>
            <w:r w:rsidRPr="00466985">
              <w:rPr>
                <w:sz w:val="28"/>
                <w:lang w:val="ru-RU"/>
              </w:rPr>
              <w:t>решении</w:t>
            </w:r>
            <w:r w:rsidRPr="00466985">
              <w:rPr>
                <w:spacing w:val="1"/>
                <w:sz w:val="28"/>
                <w:lang w:val="ru-RU"/>
              </w:rPr>
              <w:t xml:space="preserve"> </w:t>
            </w:r>
            <w:r w:rsidRPr="00466985">
              <w:rPr>
                <w:sz w:val="28"/>
                <w:lang w:val="ru-RU"/>
              </w:rPr>
              <w:t>проблем,</w:t>
            </w:r>
          </w:p>
          <w:p w:rsidR="00D1398C" w:rsidRPr="00466985" w:rsidRDefault="00D1398C" w:rsidP="007F0759">
            <w:pPr>
              <w:pStyle w:val="TableParagraph"/>
              <w:ind w:left="106" w:right="407"/>
              <w:rPr>
                <w:sz w:val="28"/>
                <w:lang w:val="ru-RU"/>
              </w:rPr>
            </w:pPr>
            <w:r w:rsidRPr="00466985">
              <w:rPr>
                <w:sz w:val="28"/>
                <w:lang w:val="ru-RU"/>
              </w:rPr>
              <w:t>связанных с</w:t>
            </w:r>
            <w:r w:rsidRPr="00466985">
              <w:rPr>
                <w:spacing w:val="-67"/>
                <w:sz w:val="28"/>
                <w:lang w:val="ru-RU"/>
              </w:rPr>
              <w:t xml:space="preserve"> </w:t>
            </w:r>
            <w:r w:rsidRPr="00466985">
              <w:rPr>
                <w:sz w:val="28"/>
                <w:lang w:val="ru-RU"/>
              </w:rPr>
              <w:t>детьми, в</w:t>
            </w:r>
            <w:r w:rsidRPr="00466985">
              <w:rPr>
                <w:spacing w:val="1"/>
                <w:sz w:val="28"/>
                <w:lang w:val="ru-RU"/>
              </w:rPr>
              <w:t xml:space="preserve"> </w:t>
            </w:r>
            <w:r w:rsidRPr="00466985">
              <w:rPr>
                <w:sz w:val="28"/>
                <w:lang w:val="ru-RU"/>
              </w:rPr>
              <w:t>осознании</w:t>
            </w:r>
          </w:p>
          <w:p w:rsidR="00D1398C" w:rsidRPr="00466985" w:rsidRDefault="00D1398C" w:rsidP="007F0759">
            <w:pPr>
              <w:pStyle w:val="TableParagraph"/>
              <w:ind w:left="106" w:right="350"/>
              <w:rPr>
                <w:sz w:val="28"/>
                <w:lang w:val="ru-RU"/>
              </w:rPr>
            </w:pPr>
            <w:r w:rsidRPr="00466985">
              <w:rPr>
                <w:sz w:val="28"/>
                <w:lang w:val="ru-RU"/>
              </w:rPr>
              <w:t>собственной</w:t>
            </w:r>
            <w:r w:rsidRPr="00466985">
              <w:rPr>
                <w:spacing w:val="-67"/>
                <w:sz w:val="28"/>
                <w:lang w:val="ru-RU"/>
              </w:rPr>
              <w:t xml:space="preserve"> </w:t>
            </w:r>
            <w:r w:rsidRPr="00466985">
              <w:rPr>
                <w:sz w:val="28"/>
                <w:lang w:val="ru-RU"/>
              </w:rPr>
              <w:t>позиции</w:t>
            </w:r>
            <w:r w:rsidRPr="00466985">
              <w:rPr>
                <w:spacing w:val="-4"/>
                <w:sz w:val="28"/>
                <w:lang w:val="ru-RU"/>
              </w:rPr>
              <w:t xml:space="preserve"> </w:t>
            </w:r>
            <w:r w:rsidRPr="00466985">
              <w:rPr>
                <w:sz w:val="28"/>
                <w:lang w:val="ru-RU"/>
              </w:rPr>
              <w:t>и</w:t>
            </w:r>
          </w:p>
          <w:p w:rsidR="00D1398C" w:rsidRDefault="00D1398C" w:rsidP="007F0759">
            <w:pPr>
              <w:pStyle w:val="TableParagraph"/>
              <w:spacing w:line="322" w:lineRule="exact"/>
              <w:ind w:left="106" w:right="229"/>
              <w:rPr>
                <w:sz w:val="28"/>
              </w:rPr>
            </w:pPr>
            <w:r>
              <w:rPr>
                <w:sz w:val="28"/>
              </w:rPr>
              <w:t>актуализации</w:t>
            </w:r>
            <w:r>
              <w:rPr>
                <w:spacing w:val="-67"/>
                <w:sz w:val="28"/>
              </w:rPr>
              <w:t xml:space="preserve"> </w:t>
            </w:r>
            <w:r>
              <w:rPr>
                <w:sz w:val="28"/>
              </w:rPr>
              <w:t>личностных</w:t>
            </w:r>
            <w:r>
              <w:rPr>
                <w:spacing w:val="1"/>
                <w:sz w:val="28"/>
              </w:rPr>
              <w:t xml:space="preserve"> </w:t>
            </w:r>
            <w:r>
              <w:rPr>
                <w:sz w:val="28"/>
              </w:rPr>
              <w:t>ресурсов.</w:t>
            </w:r>
          </w:p>
        </w:tc>
        <w:tc>
          <w:tcPr>
            <w:tcW w:w="2069" w:type="dxa"/>
          </w:tcPr>
          <w:p w:rsidR="00D1398C" w:rsidRPr="00466985" w:rsidRDefault="00D1398C" w:rsidP="007F0759">
            <w:pPr>
              <w:pStyle w:val="TableParagraph"/>
              <w:ind w:left="106" w:right="486"/>
              <w:rPr>
                <w:sz w:val="28"/>
                <w:lang w:val="ru-RU"/>
              </w:rPr>
            </w:pPr>
            <w:r w:rsidRPr="00466985">
              <w:rPr>
                <w:sz w:val="28"/>
                <w:lang w:val="ru-RU"/>
              </w:rPr>
              <w:t>Педагог –</w:t>
            </w:r>
            <w:r w:rsidRPr="00466985">
              <w:rPr>
                <w:spacing w:val="1"/>
                <w:sz w:val="28"/>
                <w:lang w:val="ru-RU"/>
              </w:rPr>
              <w:t xml:space="preserve"> </w:t>
            </w:r>
            <w:r w:rsidRPr="00466985">
              <w:rPr>
                <w:sz w:val="28"/>
                <w:lang w:val="ru-RU"/>
              </w:rPr>
              <w:t>психолог,</w:t>
            </w:r>
            <w:r w:rsidRPr="00466985">
              <w:rPr>
                <w:spacing w:val="1"/>
                <w:sz w:val="28"/>
                <w:lang w:val="ru-RU"/>
              </w:rPr>
              <w:t xml:space="preserve"> </w:t>
            </w:r>
            <w:r w:rsidRPr="00466985">
              <w:rPr>
                <w:sz w:val="28"/>
                <w:lang w:val="ru-RU"/>
              </w:rPr>
              <w:t>заместитель</w:t>
            </w:r>
          </w:p>
          <w:p w:rsidR="00D1398C" w:rsidRPr="00466985" w:rsidRDefault="00D1398C" w:rsidP="007F0759">
            <w:pPr>
              <w:pStyle w:val="TableParagraph"/>
              <w:ind w:left="106" w:right="353"/>
              <w:rPr>
                <w:sz w:val="28"/>
                <w:lang w:val="ru-RU"/>
              </w:rPr>
            </w:pPr>
            <w:r w:rsidRPr="00466985">
              <w:rPr>
                <w:sz w:val="28"/>
                <w:lang w:val="ru-RU"/>
              </w:rPr>
              <w:t>директора по</w:t>
            </w:r>
            <w:r w:rsidRPr="00466985">
              <w:rPr>
                <w:spacing w:val="-68"/>
                <w:sz w:val="28"/>
                <w:lang w:val="ru-RU"/>
              </w:rPr>
              <w:t xml:space="preserve"> </w:t>
            </w:r>
            <w:r w:rsidRPr="00466985">
              <w:rPr>
                <w:sz w:val="28"/>
                <w:lang w:val="ru-RU"/>
              </w:rPr>
              <w:t>УВР</w:t>
            </w:r>
          </w:p>
        </w:tc>
      </w:tr>
    </w:tbl>
    <w:p w:rsidR="00D1398C" w:rsidRDefault="00D1398C" w:rsidP="00D1398C">
      <w:pPr>
        <w:pStyle w:val="11"/>
        <w:numPr>
          <w:ilvl w:val="1"/>
          <w:numId w:val="261"/>
        </w:numPr>
        <w:tabs>
          <w:tab w:val="left" w:pos="1523"/>
        </w:tabs>
        <w:spacing w:before="101" w:line="341" w:lineRule="exact"/>
        <w:ind w:hanging="349"/>
        <w:jc w:val="both"/>
      </w:pPr>
      <w:r>
        <w:t>Информационно</w:t>
      </w:r>
      <w:r>
        <w:rPr>
          <w:spacing w:val="-2"/>
        </w:rPr>
        <w:t xml:space="preserve"> </w:t>
      </w:r>
      <w:r>
        <w:t>–</w:t>
      </w:r>
      <w:r>
        <w:rPr>
          <w:spacing w:val="-5"/>
        </w:rPr>
        <w:t xml:space="preserve"> </w:t>
      </w:r>
      <w:r>
        <w:t>просветительский</w:t>
      </w:r>
      <w:r>
        <w:rPr>
          <w:spacing w:val="-6"/>
        </w:rPr>
        <w:t xml:space="preserve"> </w:t>
      </w:r>
      <w:r>
        <w:t>модуль</w:t>
      </w:r>
    </w:p>
    <w:p w:rsidR="00D1398C" w:rsidRDefault="00D1398C" w:rsidP="00D1398C">
      <w:pPr>
        <w:pStyle w:val="af4"/>
        <w:ind w:right="701" w:firstLine="708"/>
        <w:jc w:val="both"/>
      </w:pPr>
      <w:r>
        <w:rPr>
          <w:b/>
        </w:rPr>
        <w:t>Цель:</w:t>
      </w:r>
      <w:r>
        <w:t>организация</w:t>
      </w:r>
      <w:r>
        <w:rPr>
          <w:spacing w:val="1"/>
        </w:rPr>
        <w:t xml:space="preserve"> </w:t>
      </w:r>
      <w:r>
        <w:t>информационно-просветительской</w:t>
      </w:r>
      <w:r>
        <w:rPr>
          <w:spacing w:val="1"/>
        </w:rPr>
        <w:t xml:space="preserve"> </w:t>
      </w:r>
      <w:r>
        <w:t>деятельности</w:t>
      </w:r>
      <w:r>
        <w:rPr>
          <w:spacing w:val="1"/>
        </w:rPr>
        <w:t xml:space="preserve"> </w:t>
      </w:r>
      <w:r>
        <w:t>по</w:t>
      </w:r>
      <w:r>
        <w:rPr>
          <w:spacing w:val="1"/>
        </w:rPr>
        <w:t xml:space="preserve"> </w:t>
      </w:r>
      <w:r>
        <w:t>вопросам</w:t>
      </w:r>
      <w:r>
        <w:rPr>
          <w:spacing w:val="1"/>
        </w:rPr>
        <w:t xml:space="preserve"> </w:t>
      </w:r>
      <w:r>
        <w:t>инклюзивного</w:t>
      </w:r>
      <w:r>
        <w:rPr>
          <w:spacing w:val="1"/>
        </w:rPr>
        <w:t xml:space="preserve"> </w:t>
      </w:r>
      <w:r>
        <w:t>образования</w:t>
      </w:r>
      <w:r>
        <w:rPr>
          <w:spacing w:val="1"/>
        </w:rPr>
        <w:t xml:space="preserve"> </w:t>
      </w:r>
      <w:r>
        <w:t>со</w:t>
      </w:r>
      <w:r>
        <w:rPr>
          <w:spacing w:val="1"/>
        </w:rPr>
        <w:t xml:space="preserve"> </w:t>
      </w:r>
      <w:r>
        <w:t>всеми</w:t>
      </w:r>
      <w:r>
        <w:rPr>
          <w:spacing w:val="1"/>
        </w:rPr>
        <w:t xml:space="preserve"> </w:t>
      </w:r>
      <w:r>
        <w:t>участниками</w:t>
      </w:r>
      <w:r>
        <w:rPr>
          <w:spacing w:val="1"/>
        </w:rPr>
        <w:t xml:space="preserve"> </w:t>
      </w:r>
      <w:r>
        <w:t>образовательного</w:t>
      </w:r>
      <w:r>
        <w:rPr>
          <w:spacing w:val="1"/>
        </w:rPr>
        <w:t xml:space="preserve"> </w:t>
      </w:r>
      <w:r>
        <w:t>процесса</w:t>
      </w: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986"/>
        <w:gridCol w:w="1986"/>
        <w:gridCol w:w="2269"/>
        <w:gridCol w:w="1984"/>
      </w:tblGrid>
      <w:tr w:rsidR="00D1398C" w:rsidTr="007F0759">
        <w:trPr>
          <w:trHeight w:val="1610"/>
        </w:trPr>
        <w:tc>
          <w:tcPr>
            <w:tcW w:w="2127" w:type="dxa"/>
          </w:tcPr>
          <w:p w:rsidR="00D1398C" w:rsidRDefault="00D1398C" w:rsidP="007F0759">
            <w:pPr>
              <w:pStyle w:val="TableParagraph"/>
              <w:ind w:left="134" w:right="127" w:hanging="3"/>
              <w:jc w:val="center"/>
              <w:rPr>
                <w:b/>
                <w:sz w:val="28"/>
              </w:rPr>
            </w:pPr>
            <w:r>
              <w:rPr>
                <w:b/>
                <w:sz w:val="28"/>
              </w:rPr>
              <w:t>Задачи</w:t>
            </w:r>
            <w:r>
              <w:rPr>
                <w:b/>
                <w:spacing w:val="1"/>
                <w:sz w:val="28"/>
              </w:rPr>
              <w:t xml:space="preserve"> </w:t>
            </w:r>
            <w:r>
              <w:rPr>
                <w:b/>
                <w:sz w:val="28"/>
              </w:rPr>
              <w:t>(направления)</w:t>
            </w:r>
            <w:r>
              <w:rPr>
                <w:b/>
                <w:spacing w:val="-67"/>
                <w:sz w:val="28"/>
              </w:rPr>
              <w:t xml:space="preserve"> </w:t>
            </w:r>
            <w:r>
              <w:rPr>
                <w:b/>
                <w:sz w:val="28"/>
              </w:rPr>
              <w:t>деятельности</w:t>
            </w:r>
          </w:p>
        </w:tc>
        <w:tc>
          <w:tcPr>
            <w:tcW w:w="1986" w:type="dxa"/>
          </w:tcPr>
          <w:p w:rsidR="00D1398C" w:rsidRPr="002A0912" w:rsidRDefault="00D1398C" w:rsidP="007F0759">
            <w:pPr>
              <w:pStyle w:val="TableParagraph"/>
              <w:ind w:left="117" w:right="106"/>
              <w:jc w:val="center"/>
              <w:rPr>
                <w:b/>
                <w:sz w:val="28"/>
                <w:lang w:val="ru-RU"/>
              </w:rPr>
            </w:pPr>
            <w:r w:rsidRPr="002A0912">
              <w:rPr>
                <w:b/>
                <w:sz w:val="28"/>
                <w:lang w:val="ru-RU"/>
              </w:rPr>
              <w:t>Виды и</w:t>
            </w:r>
            <w:r w:rsidRPr="002A0912">
              <w:rPr>
                <w:b/>
                <w:spacing w:val="-67"/>
                <w:sz w:val="28"/>
                <w:lang w:val="ru-RU"/>
              </w:rPr>
              <w:t xml:space="preserve"> </w:t>
            </w:r>
            <w:r w:rsidRPr="002A0912">
              <w:rPr>
                <w:b/>
                <w:sz w:val="28"/>
                <w:lang w:val="ru-RU"/>
              </w:rPr>
              <w:t>формы</w:t>
            </w:r>
          </w:p>
          <w:p w:rsidR="00D1398C" w:rsidRPr="002A0912" w:rsidRDefault="00D1398C" w:rsidP="007F0759">
            <w:pPr>
              <w:pStyle w:val="TableParagraph"/>
              <w:spacing w:line="321" w:lineRule="exact"/>
              <w:ind w:left="117" w:right="109"/>
              <w:jc w:val="center"/>
              <w:rPr>
                <w:b/>
                <w:sz w:val="28"/>
                <w:lang w:val="ru-RU"/>
              </w:rPr>
            </w:pPr>
            <w:r w:rsidRPr="002A0912">
              <w:rPr>
                <w:b/>
                <w:sz w:val="28"/>
                <w:lang w:val="ru-RU"/>
              </w:rPr>
              <w:t>деятельности</w:t>
            </w:r>
          </w:p>
          <w:p w:rsidR="00D1398C" w:rsidRPr="002A0912" w:rsidRDefault="00D1398C" w:rsidP="007F0759">
            <w:pPr>
              <w:pStyle w:val="TableParagraph"/>
              <w:spacing w:line="322" w:lineRule="exact"/>
              <w:ind w:left="8"/>
              <w:jc w:val="center"/>
              <w:rPr>
                <w:b/>
                <w:sz w:val="28"/>
                <w:lang w:val="ru-RU"/>
              </w:rPr>
            </w:pPr>
            <w:r w:rsidRPr="002A0912">
              <w:rPr>
                <w:b/>
                <w:sz w:val="28"/>
                <w:lang w:val="ru-RU"/>
              </w:rPr>
              <w:t>,</w:t>
            </w:r>
          </w:p>
          <w:p w:rsidR="00D1398C" w:rsidRPr="002A0912" w:rsidRDefault="00D1398C" w:rsidP="007F0759">
            <w:pPr>
              <w:pStyle w:val="TableParagraph"/>
              <w:spacing w:line="303" w:lineRule="exact"/>
              <w:ind w:left="117" w:right="109"/>
              <w:jc w:val="center"/>
              <w:rPr>
                <w:b/>
                <w:sz w:val="28"/>
                <w:lang w:val="ru-RU"/>
              </w:rPr>
            </w:pPr>
            <w:r w:rsidRPr="002A0912">
              <w:rPr>
                <w:b/>
                <w:sz w:val="28"/>
                <w:lang w:val="ru-RU"/>
              </w:rPr>
              <w:t>мероприятия</w:t>
            </w:r>
          </w:p>
        </w:tc>
        <w:tc>
          <w:tcPr>
            <w:tcW w:w="1986" w:type="dxa"/>
          </w:tcPr>
          <w:p w:rsidR="00D1398C" w:rsidRPr="002A0912" w:rsidRDefault="00D1398C" w:rsidP="007F0759">
            <w:pPr>
              <w:pStyle w:val="TableParagraph"/>
              <w:spacing w:line="322" w:lineRule="exact"/>
              <w:ind w:left="109" w:right="109"/>
              <w:jc w:val="center"/>
              <w:rPr>
                <w:b/>
                <w:sz w:val="28"/>
                <w:lang w:val="ru-RU"/>
              </w:rPr>
            </w:pPr>
            <w:r w:rsidRPr="002A0912">
              <w:rPr>
                <w:b/>
                <w:sz w:val="28"/>
                <w:lang w:val="ru-RU"/>
              </w:rPr>
              <w:t>Сроки</w:t>
            </w:r>
          </w:p>
          <w:p w:rsidR="00D1398C" w:rsidRPr="002A0912" w:rsidRDefault="00D1398C" w:rsidP="007F0759">
            <w:pPr>
              <w:pStyle w:val="TableParagraph"/>
              <w:ind w:left="113" w:right="109"/>
              <w:jc w:val="center"/>
              <w:rPr>
                <w:b/>
                <w:sz w:val="28"/>
                <w:lang w:val="ru-RU"/>
              </w:rPr>
            </w:pPr>
            <w:r w:rsidRPr="002A0912">
              <w:rPr>
                <w:b/>
                <w:sz w:val="28"/>
                <w:lang w:val="ru-RU"/>
              </w:rPr>
              <w:t>(периодичнос</w:t>
            </w:r>
            <w:r w:rsidRPr="002A0912">
              <w:rPr>
                <w:b/>
                <w:spacing w:val="-67"/>
                <w:sz w:val="28"/>
                <w:lang w:val="ru-RU"/>
              </w:rPr>
              <w:t xml:space="preserve"> </w:t>
            </w:r>
            <w:r w:rsidRPr="002A0912">
              <w:rPr>
                <w:b/>
                <w:sz w:val="28"/>
                <w:lang w:val="ru-RU"/>
              </w:rPr>
              <w:t>ть в течение</w:t>
            </w:r>
            <w:r w:rsidRPr="002A0912">
              <w:rPr>
                <w:b/>
                <w:spacing w:val="1"/>
                <w:sz w:val="28"/>
                <w:lang w:val="ru-RU"/>
              </w:rPr>
              <w:t xml:space="preserve"> </w:t>
            </w:r>
            <w:r w:rsidRPr="002A0912">
              <w:rPr>
                <w:b/>
                <w:sz w:val="28"/>
                <w:lang w:val="ru-RU"/>
              </w:rPr>
              <w:t>года)</w:t>
            </w:r>
          </w:p>
        </w:tc>
        <w:tc>
          <w:tcPr>
            <w:tcW w:w="2269" w:type="dxa"/>
          </w:tcPr>
          <w:p w:rsidR="00D1398C" w:rsidRDefault="00D1398C" w:rsidP="007F0759">
            <w:pPr>
              <w:pStyle w:val="TableParagraph"/>
              <w:ind w:left="394" w:right="214" w:hanging="161"/>
              <w:rPr>
                <w:b/>
                <w:sz w:val="28"/>
              </w:rPr>
            </w:pPr>
            <w:r>
              <w:rPr>
                <w:b/>
                <w:sz w:val="28"/>
              </w:rPr>
              <w:t>Планируемые</w:t>
            </w:r>
            <w:r>
              <w:rPr>
                <w:b/>
                <w:spacing w:val="-67"/>
                <w:sz w:val="28"/>
              </w:rPr>
              <w:t xml:space="preserve"> </w:t>
            </w:r>
            <w:r>
              <w:rPr>
                <w:b/>
                <w:sz w:val="28"/>
              </w:rPr>
              <w:t>результаты</w:t>
            </w:r>
          </w:p>
        </w:tc>
        <w:tc>
          <w:tcPr>
            <w:tcW w:w="1984" w:type="dxa"/>
          </w:tcPr>
          <w:p w:rsidR="00D1398C" w:rsidRDefault="00D1398C" w:rsidP="007F0759">
            <w:pPr>
              <w:pStyle w:val="TableParagraph"/>
              <w:ind w:left="816" w:right="153" w:hanging="644"/>
              <w:rPr>
                <w:b/>
                <w:sz w:val="28"/>
              </w:rPr>
            </w:pPr>
            <w:r>
              <w:rPr>
                <w:b/>
                <w:sz w:val="28"/>
              </w:rPr>
              <w:t>Ответственн</w:t>
            </w:r>
            <w:r>
              <w:rPr>
                <w:b/>
                <w:spacing w:val="-67"/>
                <w:sz w:val="28"/>
              </w:rPr>
              <w:t xml:space="preserve"> </w:t>
            </w:r>
            <w:r>
              <w:rPr>
                <w:b/>
                <w:sz w:val="28"/>
              </w:rPr>
              <w:t>ые</w:t>
            </w:r>
          </w:p>
        </w:tc>
      </w:tr>
      <w:tr w:rsidR="00D1398C" w:rsidTr="007F0759">
        <w:trPr>
          <w:trHeight w:val="3542"/>
        </w:trPr>
        <w:tc>
          <w:tcPr>
            <w:tcW w:w="2127" w:type="dxa"/>
          </w:tcPr>
          <w:p w:rsidR="00D1398C" w:rsidRPr="002A0912" w:rsidRDefault="00D1398C" w:rsidP="007F0759">
            <w:pPr>
              <w:pStyle w:val="TableParagraph"/>
              <w:tabs>
                <w:tab w:val="left" w:pos="783"/>
              </w:tabs>
              <w:ind w:left="105" w:right="99"/>
              <w:rPr>
                <w:sz w:val="28"/>
                <w:lang w:val="ru-RU"/>
              </w:rPr>
            </w:pPr>
            <w:r w:rsidRPr="002A0912">
              <w:rPr>
                <w:sz w:val="28"/>
                <w:lang w:val="ru-RU"/>
              </w:rPr>
              <w:t>Информирован</w:t>
            </w:r>
            <w:r w:rsidRPr="002A0912">
              <w:rPr>
                <w:spacing w:val="1"/>
                <w:sz w:val="28"/>
                <w:lang w:val="ru-RU"/>
              </w:rPr>
              <w:t xml:space="preserve"> </w:t>
            </w:r>
            <w:r w:rsidRPr="002A0912">
              <w:rPr>
                <w:sz w:val="28"/>
                <w:lang w:val="ru-RU"/>
              </w:rPr>
              <w:t>ие</w:t>
            </w:r>
            <w:r w:rsidRPr="002A0912">
              <w:rPr>
                <w:sz w:val="28"/>
                <w:lang w:val="ru-RU"/>
              </w:rPr>
              <w:tab/>
            </w:r>
            <w:r w:rsidRPr="002A0912">
              <w:rPr>
                <w:spacing w:val="-1"/>
                <w:sz w:val="28"/>
                <w:lang w:val="ru-RU"/>
              </w:rPr>
              <w:t>родителей</w:t>
            </w:r>
            <w:r w:rsidRPr="002A0912">
              <w:rPr>
                <w:spacing w:val="-67"/>
                <w:sz w:val="28"/>
                <w:lang w:val="ru-RU"/>
              </w:rPr>
              <w:t xml:space="preserve"> </w:t>
            </w:r>
            <w:r w:rsidRPr="002A0912">
              <w:rPr>
                <w:sz w:val="28"/>
                <w:lang w:val="ru-RU"/>
              </w:rPr>
              <w:t>(законных</w:t>
            </w:r>
            <w:r w:rsidRPr="002A0912">
              <w:rPr>
                <w:spacing w:val="1"/>
                <w:sz w:val="28"/>
                <w:lang w:val="ru-RU"/>
              </w:rPr>
              <w:t xml:space="preserve"> </w:t>
            </w:r>
            <w:r w:rsidRPr="002A0912">
              <w:rPr>
                <w:sz w:val="28"/>
                <w:lang w:val="ru-RU"/>
              </w:rPr>
              <w:t>представителей</w:t>
            </w:r>
          </w:p>
          <w:p w:rsidR="00D1398C" w:rsidRPr="002A0912" w:rsidRDefault="00D1398C" w:rsidP="007F0759">
            <w:pPr>
              <w:pStyle w:val="TableParagraph"/>
              <w:tabs>
                <w:tab w:val="left" w:pos="1727"/>
              </w:tabs>
              <w:spacing w:line="320" w:lineRule="exact"/>
              <w:ind w:left="105"/>
              <w:rPr>
                <w:sz w:val="28"/>
                <w:lang w:val="ru-RU"/>
              </w:rPr>
            </w:pPr>
            <w:r w:rsidRPr="002A0912">
              <w:rPr>
                <w:sz w:val="28"/>
                <w:lang w:val="ru-RU"/>
              </w:rPr>
              <w:t>)</w:t>
            </w:r>
            <w:r w:rsidRPr="002A0912">
              <w:rPr>
                <w:sz w:val="28"/>
                <w:lang w:val="ru-RU"/>
              </w:rPr>
              <w:tab/>
              <w:t>по</w:t>
            </w:r>
          </w:p>
          <w:p w:rsidR="00D1398C" w:rsidRPr="002A0912" w:rsidRDefault="00D1398C" w:rsidP="007F0759">
            <w:pPr>
              <w:pStyle w:val="TableParagraph"/>
              <w:spacing w:line="242" w:lineRule="auto"/>
              <w:ind w:left="105" w:right="291"/>
              <w:rPr>
                <w:sz w:val="28"/>
                <w:lang w:val="ru-RU"/>
              </w:rPr>
            </w:pPr>
            <w:r w:rsidRPr="002A0912">
              <w:rPr>
                <w:sz w:val="28"/>
                <w:lang w:val="ru-RU"/>
              </w:rPr>
              <w:t>медицинским,</w:t>
            </w:r>
            <w:r w:rsidRPr="002A0912">
              <w:rPr>
                <w:spacing w:val="-67"/>
                <w:sz w:val="28"/>
                <w:lang w:val="ru-RU"/>
              </w:rPr>
              <w:t xml:space="preserve"> </w:t>
            </w:r>
            <w:r w:rsidRPr="002A0912">
              <w:rPr>
                <w:sz w:val="28"/>
                <w:lang w:val="ru-RU"/>
              </w:rPr>
              <w:t>социальным,</w:t>
            </w:r>
          </w:p>
          <w:p w:rsidR="00D1398C" w:rsidRPr="002A0912" w:rsidRDefault="00D1398C" w:rsidP="007F0759">
            <w:pPr>
              <w:pStyle w:val="TableParagraph"/>
              <w:tabs>
                <w:tab w:val="left" w:pos="1865"/>
              </w:tabs>
              <w:ind w:left="105" w:right="99"/>
              <w:rPr>
                <w:sz w:val="28"/>
                <w:lang w:val="ru-RU"/>
              </w:rPr>
            </w:pPr>
            <w:r w:rsidRPr="002A0912">
              <w:rPr>
                <w:sz w:val="28"/>
                <w:lang w:val="ru-RU"/>
              </w:rPr>
              <w:t>правовым</w:t>
            </w:r>
            <w:r w:rsidRPr="002A0912">
              <w:rPr>
                <w:sz w:val="28"/>
                <w:lang w:val="ru-RU"/>
              </w:rPr>
              <w:tab/>
            </w:r>
            <w:r w:rsidRPr="002A0912">
              <w:rPr>
                <w:spacing w:val="-4"/>
                <w:sz w:val="28"/>
                <w:lang w:val="ru-RU"/>
              </w:rPr>
              <w:t>и</w:t>
            </w:r>
            <w:r w:rsidRPr="002A0912">
              <w:rPr>
                <w:spacing w:val="-67"/>
                <w:sz w:val="28"/>
                <w:lang w:val="ru-RU"/>
              </w:rPr>
              <w:t xml:space="preserve"> </w:t>
            </w:r>
            <w:r w:rsidRPr="002A0912">
              <w:rPr>
                <w:sz w:val="28"/>
                <w:lang w:val="ru-RU"/>
              </w:rPr>
              <w:t>другим</w:t>
            </w:r>
            <w:r w:rsidRPr="002A0912">
              <w:rPr>
                <w:spacing w:val="1"/>
                <w:sz w:val="28"/>
                <w:lang w:val="ru-RU"/>
              </w:rPr>
              <w:t xml:space="preserve"> </w:t>
            </w:r>
            <w:r w:rsidRPr="002A0912">
              <w:rPr>
                <w:sz w:val="28"/>
                <w:lang w:val="ru-RU"/>
              </w:rPr>
              <w:t>вопросам</w:t>
            </w:r>
          </w:p>
        </w:tc>
        <w:tc>
          <w:tcPr>
            <w:tcW w:w="1986" w:type="dxa"/>
          </w:tcPr>
          <w:p w:rsidR="00D1398C" w:rsidRPr="002A0912" w:rsidRDefault="00D1398C" w:rsidP="007F0759">
            <w:pPr>
              <w:pStyle w:val="TableParagraph"/>
              <w:ind w:right="304"/>
              <w:rPr>
                <w:sz w:val="28"/>
                <w:lang w:val="ru-RU"/>
              </w:rPr>
            </w:pPr>
            <w:r w:rsidRPr="002A0912">
              <w:rPr>
                <w:sz w:val="28"/>
                <w:lang w:val="ru-RU"/>
              </w:rPr>
              <w:t>Организация</w:t>
            </w:r>
            <w:r w:rsidRPr="002A0912">
              <w:rPr>
                <w:spacing w:val="-67"/>
                <w:sz w:val="28"/>
                <w:lang w:val="ru-RU"/>
              </w:rPr>
              <w:t xml:space="preserve"> </w:t>
            </w:r>
            <w:r w:rsidRPr="002A0912">
              <w:rPr>
                <w:sz w:val="28"/>
                <w:lang w:val="ru-RU"/>
              </w:rPr>
              <w:t>работы</w:t>
            </w:r>
          </w:p>
          <w:p w:rsidR="00D1398C" w:rsidRPr="002A0912" w:rsidRDefault="00D1398C" w:rsidP="007F0759">
            <w:pPr>
              <w:pStyle w:val="TableParagraph"/>
              <w:ind w:right="532"/>
              <w:jc w:val="both"/>
              <w:rPr>
                <w:sz w:val="28"/>
                <w:lang w:val="ru-RU"/>
              </w:rPr>
            </w:pPr>
            <w:r w:rsidRPr="002A0912">
              <w:rPr>
                <w:sz w:val="28"/>
                <w:lang w:val="ru-RU"/>
              </w:rPr>
              <w:t>семинаров,</w:t>
            </w:r>
            <w:r w:rsidRPr="002A0912">
              <w:rPr>
                <w:spacing w:val="-68"/>
                <w:sz w:val="28"/>
                <w:lang w:val="ru-RU"/>
              </w:rPr>
              <w:t xml:space="preserve"> </w:t>
            </w:r>
            <w:r w:rsidRPr="002A0912">
              <w:rPr>
                <w:sz w:val="28"/>
                <w:lang w:val="ru-RU"/>
              </w:rPr>
              <w:t>тренингов,</w:t>
            </w:r>
            <w:r w:rsidRPr="002A0912">
              <w:rPr>
                <w:spacing w:val="-68"/>
                <w:sz w:val="28"/>
                <w:lang w:val="ru-RU"/>
              </w:rPr>
              <w:t xml:space="preserve"> </w:t>
            </w:r>
            <w:r w:rsidRPr="002A0912">
              <w:rPr>
                <w:sz w:val="28"/>
                <w:lang w:val="ru-RU"/>
              </w:rPr>
              <w:t>малого</w:t>
            </w:r>
          </w:p>
          <w:p w:rsidR="00D1398C" w:rsidRPr="002A0912" w:rsidRDefault="00D1398C" w:rsidP="007F0759">
            <w:pPr>
              <w:pStyle w:val="TableParagraph"/>
              <w:spacing w:line="321" w:lineRule="exact"/>
              <w:rPr>
                <w:sz w:val="28"/>
                <w:lang w:val="ru-RU"/>
              </w:rPr>
            </w:pPr>
            <w:r w:rsidRPr="002A0912">
              <w:rPr>
                <w:sz w:val="28"/>
                <w:lang w:val="ru-RU"/>
              </w:rPr>
              <w:t>педсовета</w:t>
            </w:r>
          </w:p>
        </w:tc>
        <w:tc>
          <w:tcPr>
            <w:tcW w:w="1986" w:type="dxa"/>
          </w:tcPr>
          <w:p w:rsidR="00D1398C" w:rsidRDefault="00D1398C" w:rsidP="007F0759">
            <w:pPr>
              <w:pStyle w:val="TableParagraph"/>
              <w:spacing w:line="318" w:lineRule="exact"/>
              <w:ind w:left="104"/>
              <w:rPr>
                <w:sz w:val="28"/>
              </w:rPr>
            </w:pPr>
            <w:r>
              <w:rPr>
                <w:sz w:val="28"/>
              </w:rPr>
              <w:t>По</w:t>
            </w:r>
          </w:p>
          <w:p w:rsidR="00D1398C" w:rsidRDefault="00D1398C" w:rsidP="007F0759">
            <w:pPr>
              <w:pStyle w:val="TableParagraph"/>
              <w:ind w:left="104" w:right="462"/>
              <w:rPr>
                <w:sz w:val="28"/>
              </w:rPr>
            </w:pPr>
            <w:r>
              <w:rPr>
                <w:sz w:val="28"/>
              </w:rPr>
              <w:t>отдельному</w:t>
            </w:r>
            <w:r>
              <w:rPr>
                <w:spacing w:val="-67"/>
                <w:sz w:val="28"/>
              </w:rPr>
              <w:t xml:space="preserve"> </w:t>
            </w:r>
            <w:r>
              <w:rPr>
                <w:sz w:val="28"/>
              </w:rPr>
              <w:t>плану-</w:t>
            </w:r>
          </w:p>
          <w:p w:rsidR="00D1398C" w:rsidRDefault="00D1398C" w:rsidP="007F0759">
            <w:pPr>
              <w:pStyle w:val="TableParagraph"/>
              <w:spacing w:line="321" w:lineRule="exact"/>
              <w:ind w:left="104"/>
              <w:rPr>
                <w:sz w:val="28"/>
              </w:rPr>
            </w:pPr>
            <w:r>
              <w:rPr>
                <w:sz w:val="28"/>
              </w:rPr>
              <w:t>графику</w:t>
            </w:r>
          </w:p>
        </w:tc>
        <w:tc>
          <w:tcPr>
            <w:tcW w:w="2269" w:type="dxa"/>
          </w:tcPr>
          <w:p w:rsidR="00D1398C" w:rsidRPr="002A0912" w:rsidRDefault="00D1398C" w:rsidP="007F0759">
            <w:pPr>
              <w:pStyle w:val="TableParagraph"/>
              <w:spacing w:line="318" w:lineRule="exact"/>
              <w:ind w:left="103"/>
              <w:rPr>
                <w:sz w:val="28"/>
                <w:lang w:val="ru-RU"/>
              </w:rPr>
            </w:pPr>
            <w:r w:rsidRPr="002A0912">
              <w:rPr>
                <w:sz w:val="28"/>
                <w:lang w:val="ru-RU"/>
              </w:rPr>
              <w:t>Повышение</w:t>
            </w:r>
          </w:p>
          <w:p w:rsidR="00D1398C" w:rsidRPr="002A0912" w:rsidRDefault="00D1398C" w:rsidP="007F0759">
            <w:pPr>
              <w:pStyle w:val="TableParagraph"/>
              <w:ind w:left="103" w:right="236"/>
              <w:rPr>
                <w:sz w:val="28"/>
                <w:lang w:val="ru-RU"/>
              </w:rPr>
            </w:pPr>
            <w:r w:rsidRPr="002A0912">
              <w:rPr>
                <w:spacing w:val="-1"/>
                <w:sz w:val="28"/>
                <w:lang w:val="ru-RU"/>
              </w:rPr>
              <w:t>психологическо</w:t>
            </w:r>
            <w:r w:rsidRPr="002A0912">
              <w:rPr>
                <w:spacing w:val="-67"/>
                <w:sz w:val="28"/>
                <w:lang w:val="ru-RU"/>
              </w:rPr>
              <w:t xml:space="preserve"> </w:t>
            </w:r>
            <w:r w:rsidRPr="002A0912">
              <w:rPr>
                <w:sz w:val="28"/>
                <w:lang w:val="ru-RU"/>
              </w:rPr>
              <w:t>й</w:t>
            </w:r>
          </w:p>
          <w:p w:rsidR="00D1398C" w:rsidRPr="002A0912" w:rsidRDefault="00D1398C" w:rsidP="007F0759">
            <w:pPr>
              <w:pStyle w:val="TableParagraph"/>
              <w:ind w:left="103" w:right="203"/>
              <w:rPr>
                <w:sz w:val="28"/>
                <w:lang w:val="ru-RU"/>
              </w:rPr>
            </w:pPr>
            <w:r w:rsidRPr="002A0912">
              <w:rPr>
                <w:sz w:val="28"/>
                <w:lang w:val="ru-RU"/>
              </w:rPr>
              <w:t>компетентности</w:t>
            </w:r>
            <w:r w:rsidRPr="002A0912">
              <w:rPr>
                <w:spacing w:val="-68"/>
                <w:sz w:val="28"/>
                <w:lang w:val="ru-RU"/>
              </w:rPr>
              <w:t xml:space="preserve"> </w:t>
            </w:r>
            <w:r w:rsidRPr="002A0912">
              <w:rPr>
                <w:sz w:val="28"/>
                <w:lang w:val="ru-RU"/>
              </w:rPr>
              <w:t>родителей</w:t>
            </w:r>
          </w:p>
        </w:tc>
        <w:tc>
          <w:tcPr>
            <w:tcW w:w="1984" w:type="dxa"/>
          </w:tcPr>
          <w:p w:rsidR="00D1398C" w:rsidRPr="002A0912" w:rsidRDefault="00D1398C" w:rsidP="007F0759">
            <w:pPr>
              <w:pStyle w:val="TableParagraph"/>
              <w:tabs>
                <w:tab w:val="left" w:pos="1580"/>
                <w:tab w:val="left" w:pos="1732"/>
              </w:tabs>
              <w:ind w:left="103" w:right="98"/>
              <w:rPr>
                <w:sz w:val="28"/>
                <w:lang w:val="ru-RU"/>
              </w:rPr>
            </w:pPr>
            <w:r w:rsidRPr="002A0912">
              <w:rPr>
                <w:sz w:val="28"/>
                <w:lang w:val="ru-RU"/>
              </w:rPr>
              <w:t>Педагог</w:t>
            </w:r>
            <w:r w:rsidRPr="002A0912">
              <w:rPr>
                <w:sz w:val="28"/>
                <w:lang w:val="ru-RU"/>
              </w:rPr>
              <w:tab/>
            </w:r>
            <w:r w:rsidRPr="002A0912">
              <w:rPr>
                <w:sz w:val="28"/>
                <w:lang w:val="ru-RU"/>
              </w:rPr>
              <w:tab/>
            </w:r>
            <w:r w:rsidRPr="002A0912">
              <w:rPr>
                <w:spacing w:val="-3"/>
                <w:sz w:val="28"/>
                <w:lang w:val="ru-RU"/>
              </w:rPr>
              <w:t>–</w:t>
            </w:r>
            <w:r w:rsidRPr="002A0912">
              <w:rPr>
                <w:spacing w:val="-67"/>
                <w:sz w:val="28"/>
                <w:lang w:val="ru-RU"/>
              </w:rPr>
              <w:t xml:space="preserve"> </w:t>
            </w:r>
            <w:r w:rsidRPr="002A0912">
              <w:rPr>
                <w:sz w:val="28"/>
                <w:lang w:val="ru-RU"/>
              </w:rPr>
              <w:t>психолог,</w:t>
            </w:r>
            <w:r w:rsidRPr="002A0912">
              <w:rPr>
                <w:spacing w:val="1"/>
                <w:sz w:val="28"/>
                <w:lang w:val="ru-RU"/>
              </w:rPr>
              <w:t xml:space="preserve"> </w:t>
            </w:r>
            <w:r w:rsidRPr="002A0912">
              <w:rPr>
                <w:sz w:val="28"/>
                <w:lang w:val="ru-RU"/>
              </w:rPr>
              <w:t>заместитель</w:t>
            </w:r>
            <w:r w:rsidRPr="002A0912">
              <w:rPr>
                <w:spacing w:val="1"/>
                <w:sz w:val="28"/>
                <w:lang w:val="ru-RU"/>
              </w:rPr>
              <w:t xml:space="preserve"> </w:t>
            </w:r>
            <w:r w:rsidRPr="002A0912">
              <w:rPr>
                <w:sz w:val="28"/>
                <w:lang w:val="ru-RU"/>
              </w:rPr>
              <w:t>директора</w:t>
            </w:r>
            <w:r w:rsidRPr="002A0912">
              <w:rPr>
                <w:sz w:val="28"/>
                <w:lang w:val="ru-RU"/>
              </w:rPr>
              <w:tab/>
            </w:r>
            <w:r w:rsidRPr="002A0912">
              <w:rPr>
                <w:spacing w:val="-1"/>
                <w:sz w:val="28"/>
                <w:lang w:val="ru-RU"/>
              </w:rPr>
              <w:t>по</w:t>
            </w:r>
            <w:r w:rsidRPr="002A0912">
              <w:rPr>
                <w:spacing w:val="-67"/>
                <w:sz w:val="28"/>
                <w:lang w:val="ru-RU"/>
              </w:rPr>
              <w:t xml:space="preserve"> </w:t>
            </w:r>
            <w:r w:rsidRPr="002A0912">
              <w:rPr>
                <w:sz w:val="28"/>
                <w:lang w:val="ru-RU"/>
              </w:rPr>
              <w:t>УВР.</w:t>
            </w:r>
          </w:p>
        </w:tc>
      </w:tr>
    </w:tbl>
    <w:p w:rsidR="00D1398C" w:rsidRDefault="00D1398C" w:rsidP="00D1398C">
      <w:pPr>
        <w:rPr>
          <w:sz w:val="28"/>
        </w:rPr>
        <w:sectPr w:rsidR="00D1398C">
          <w:pgSz w:w="11910" w:h="16840"/>
          <w:pgMar w:top="880" w:right="0" w:bottom="1200" w:left="180" w:header="0" w:footer="922" w:gutter="0"/>
          <w:cols w:space="720"/>
        </w:sectPr>
      </w:pPr>
    </w:p>
    <w:tbl>
      <w:tblPr>
        <w:tblStyle w:val="TableNormal"/>
        <w:tblW w:w="10352" w:type="dxa"/>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986"/>
        <w:gridCol w:w="1986"/>
        <w:gridCol w:w="2269"/>
        <w:gridCol w:w="1984"/>
      </w:tblGrid>
      <w:tr w:rsidR="00D1398C" w:rsidTr="007F0759">
        <w:trPr>
          <w:trHeight w:val="3863"/>
        </w:trPr>
        <w:tc>
          <w:tcPr>
            <w:tcW w:w="2127" w:type="dxa"/>
          </w:tcPr>
          <w:p w:rsidR="00D1398C" w:rsidRPr="002A0912" w:rsidRDefault="00D1398C" w:rsidP="007F0759">
            <w:pPr>
              <w:pStyle w:val="TableParagraph"/>
              <w:spacing w:line="315" w:lineRule="exact"/>
              <w:ind w:left="105"/>
              <w:rPr>
                <w:sz w:val="28"/>
                <w:lang w:val="ru-RU"/>
              </w:rPr>
            </w:pPr>
            <w:r w:rsidRPr="002A0912">
              <w:rPr>
                <w:sz w:val="28"/>
                <w:lang w:val="ru-RU"/>
              </w:rPr>
              <w:lastRenderedPageBreak/>
              <w:t>Психолого-</w:t>
            </w:r>
          </w:p>
          <w:p w:rsidR="00D1398C" w:rsidRPr="002A0912" w:rsidRDefault="00D1398C" w:rsidP="007F0759">
            <w:pPr>
              <w:pStyle w:val="TableParagraph"/>
              <w:tabs>
                <w:tab w:val="left" w:pos="1725"/>
              </w:tabs>
              <w:ind w:left="105" w:right="100"/>
              <w:rPr>
                <w:sz w:val="28"/>
                <w:lang w:val="ru-RU"/>
              </w:rPr>
            </w:pPr>
            <w:r w:rsidRPr="002A0912">
              <w:rPr>
                <w:sz w:val="28"/>
                <w:lang w:val="ru-RU"/>
              </w:rPr>
              <w:t>педагогическое</w:t>
            </w:r>
            <w:r w:rsidRPr="002A0912">
              <w:rPr>
                <w:spacing w:val="-67"/>
                <w:sz w:val="28"/>
                <w:lang w:val="ru-RU"/>
              </w:rPr>
              <w:t xml:space="preserve"> </w:t>
            </w:r>
            <w:r w:rsidRPr="002A0912">
              <w:rPr>
                <w:sz w:val="28"/>
                <w:lang w:val="ru-RU"/>
              </w:rPr>
              <w:t>просвещение</w:t>
            </w:r>
            <w:r w:rsidRPr="002A0912">
              <w:rPr>
                <w:spacing w:val="1"/>
                <w:sz w:val="28"/>
                <w:lang w:val="ru-RU"/>
              </w:rPr>
              <w:t xml:space="preserve"> </w:t>
            </w:r>
            <w:r w:rsidRPr="002A0912">
              <w:rPr>
                <w:sz w:val="28"/>
                <w:lang w:val="ru-RU"/>
              </w:rPr>
              <w:t>педагогических</w:t>
            </w:r>
            <w:r w:rsidRPr="002A0912">
              <w:rPr>
                <w:spacing w:val="-67"/>
                <w:sz w:val="28"/>
                <w:lang w:val="ru-RU"/>
              </w:rPr>
              <w:t xml:space="preserve"> </w:t>
            </w:r>
            <w:r w:rsidRPr="002A0912">
              <w:rPr>
                <w:sz w:val="28"/>
                <w:lang w:val="ru-RU"/>
              </w:rPr>
              <w:t>работников</w:t>
            </w:r>
            <w:r w:rsidRPr="002A0912">
              <w:rPr>
                <w:sz w:val="28"/>
                <w:lang w:val="ru-RU"/>
              </w:rPr>
              <w:tab/>
            </w:r>
            <w:r w:rsidRPr="002A0912">
              <w:rPr>
                <w:spacing w:val="-3"/>
                <w:sz w:val="28"/>
                <w:lang w:val="ru-RU"/>
              </w:rPr>
              <w:t>по</w:t>
            </w:r>
            <w:r w:rsidRPr="002A0912">
              <w:rPr>
                <w:spacing w:val="-67"/>
                <w:sz w:val="28"/>
                <w:lang w:val="ru-RU"/>
              </w:rPr>
              <w:t xml:space="preserve"> </w:t>
            </w:r>
            <w:r w:rsidRPr="002A0912">
              <w:rPr>
                <w:sz w:val="28"/>
                <w:lang w:val="ru-RU"/>
              </w:rPr>
              <w:t>вопросам</w:t>
            </w:r>
          </w:p>
          <w:p w:rsidR="00D1398C" w:rsidRPr="002A0912" w:rsidRDefault="00D1398C" w:rsidP="007F0759">
            <w:pPr>
              <w:pStyle w:val="TableParagraph"/>
              <w:spacing w:line="322" w:lineRule="exact"/>
              <w:ind w:left="105"/>
              <w:rPr>
                <w:sz w:val="28"/>
                <w:lang w:val="ru-RU"/>
              </w:rPr>
            </w:pPr>
            <w:r w:rsidRPr="002A0912">
              <w:rPr>
                <w:sz w:val="28"/>
                <w:lang w:val="ru-RU"/>
              </w:rPr>
              <w:t>развития,</w:t>
            </w:r>
          </w:p>
          <w:p w:rsidR="00D1398C" w:rsidRPr="002A0912" w:rsidRDefault="00D1398C" w:rsidP="007F0759">
            <w:pPr>
              <w:pStyle w:val="TableParagraph"/>
              <w:tabs>
                <w:tab w:val="left" w:pos="1865"/>
              </w:tabs>
              <w:ind w:left="105" w:right="98"/>
              <w:rPr>
                <w:sz w:val="28"/>
                <w:lang w:val="ru-RU"/>
              </w:rPr>
            </w:pPr>
            <w:r w:rsidRPr="002A0912">
              <w:rPr>
                <w:sz w:val="28"/>
                <w:lang w:val="ru-RU"/>
              </w:rPr>
              <w:t>обучения</w:t>
            </w:r>
            <w:r w:rsidRPr="002A0912">
              <w:rPr>
                <w:sz w:val="28"/>
                <w:lang w:val="ru-RU"/>
              </w:rPr>
              <w:tab/>
            </w:r>
            <w:r w:rsidRPr="002A0912">
              <w:rPr>
                <w:spacing w:val="-3"/>
                <w:sz w:val="28"/>
                <w:lang w:val="ru-RU"/>
              </w:rPr>
              <w:t>и</w:t>
            </w:r>
            <w:r w:rsidRPr="002A0912">
              <w:rPr>
                <w:spacing w:val="-67"/>
                <w:sz w:val="28"/>
                <w:lang w:val="ru-RU"/>
              </w:rPr>
              <w:t xml:space="preserve"> </w:t>
            </w:r>
            <w:r w:rsidRPr="002A0912">
              <w:rPr>
                <w:sz w:val="28"/>
                <w:lang w:val="ru-RU"/>
              </w:rPr>
              <w:t>воспитания</w:t>
            </w:r>
          </w:p>
          <w:p w:rsidR="00D1398C" w:rsidRPr="002A0912" w:rsidRDefault="00D1398C" w:rsidP="007F0759">
            <w:pPr>
              <w:pStyle w:val="TableParagraph"/>
              <w:spacing w:line="321" w:lineRule="exact"/>
              <w:ind w:left="105"/>
              <w:rPr>
                <w:sz w:val="28"/>
                <w:lang w:val="ru-RU"/>
              </w:rPr>
            </w:pPr>
            <w:r w:rsidRPr="002A0912">
              <w:rPr>
                <w:sz w:val="28"/>
                <w:lang w:val="ru-RU"/>
              </w:rPr>
              <w:t>данной</w:t>
            </w:r>
          </w:p>
          <w:p w:rsidR="00D1398C" w:rsidRPr="002A0912" w:rsidRDefault="00D1398C" w:rsidP="007F0759">
            <w:pPr>
              <w:pStyle w:val="TableParagraph"/>
              <w:spacing w:line="322" w:lineRule="exact"/>
              <w:ind w:left="105" w:right="790"/>
              <w:rPr>
                <w:sz w:val="28"/>
                <w:lang w:val="ru-RU"/>
              </w:rPr>
            </w:pPr>
            <w:r w:rsidRPr="002A0912">
              <w:rPr>
                <w:sz w:val="28"/>
                <w:lang w:val="ru-RU"/>
              </w:rPr>
              <w:t>категории</w:t>
            </w:r>
            <w:r w:rsidRPr="002A0912">
              <w:rPr>
                <w:spacing w:val="-67"/>
                <w:sz w:val="28"/>
                <w:lang w:val="ru-RU"/>
              </w:rPr>
              <w:t xml:space="preserve"> </w:t>
            </w:r>
            <w:r w:rsidRPr="002A0912">
              <w:rPr>
                <w:sz w:val="28"/>
                <w:lang w:val="ru-RU"/>
              </w:rPr>
              <w:t>детей</w:t>
            </w:r>
          </w:p>
        </w:tc>
        <w:tc>
          <w:tcPr>
            <w:tcW w:w="1986" w:type="dxa"/>
          </w:tcPr>
          <w:p w:rsidR="00D1398C" w:rsidRPr="002A0912" w:rsidRDefault="00D1398C" w:rsidP="007F0759">
            <w:pPr>
              <w:pStyle w:val="TableParagraph"/>
              <w:tabs>
                <w:tab w:val="left" w:pos="749"/>
              </w:tabs>
              <w:ind w:right="96"/>
              <w:rPr>
                <w:sz w:val="28"/>
                <w:lang w:val="ru-RU"/>
              </w:rPr>
            </w:pPr>
            <w:r w:rsidRPr="002A0912">
              <w:rPr>
                <w:sz w:val="28"/>
                <w:lang w:val="ru-RU"/>
              </w:rPr>
              <w:t>Организация</w:t>
            </w:r>
            <w:r w:rsidRPr="002A0912">
              <w:rPr>
                <w:spacing w:val="1"/>
                <w:sz w:val="28"/>
                <w:lang w:val="ru-RU"/>
              </w:rPr>
              <w:t xml:space="preserve"> </w:t>
            </w:r>
            <w:r w:rsidRPr="002A0912">
              <w:rPr>
                <w:sz w:val="28"/>
                <w:lang w:val="ru-RU"/>
              </w:rPr>
              <w:t>методических</w:t>
            </w:r>
            <w:r w:rsidRPr="002A0912">
              <w:rPr>
                <w:spacing w:val="1"/>
                <w:sz w:val="28"/>
                <w:lang w:val="ru-RU"/>
              </w:rPr>
              <w:t xml:space="preserve"> </w:t>
            </w:r>
            <w:r w:rsidRPr="002A0912">
              <w:rPr>
                <w:sz w:val="28"/>
                <w:lang w:val="ru-RU"/>
              </w:rPr>
              <w:t>мероприятий</w:t>
            </w:r>
            <w:r w:rsidRPr="002A0912">
              <w:rPr>
                <w:spacing w:val="1"/>
                <w:sz w:val="28"/>
                <w:lang w:val="ru-RU"/>
              </w:rPr>
              <w:t xml:space="preserve"> </w:t>
            </w:r>
            <w:r w:rsidRPr="002A0912">
              <w:rPr>
                <w:sz w:val="28"/>
                <w:lang w:val="ru-RU"/>
              </w:rPr>
              <w:t>по</w:t>
            </w:r>
            <w:r w:rsidRPr="002A0912">
              <w:rPr>
                <w:sz w:val="28"/>
                <w:lang w:val="ru-RU"/>
              </w:rPr>
              <w:tab/>
            </w:r>
            <w:r w:rsidRPr="002A0912">
              <w:rPr>
                <w:spacing w:val="-1"/>
                <w:sz w:val="28"/>
                <w:lang w:val="ru-RU"/>
              </w:rPr>
              <w:t>вопросам</w:t>
            </w:r>
            <w:r w:rsidRPr="002A0912">
              <w:rPr>
                <w:spacing w:val="-67"/>
                <w:sz w:val="28"/>
                <w:lang w:val="ru-RU"/>
              </w:rPr>
              <w:t xml:space="preserve"> </w:t>
            </w:r>
            <w:r w:rsidRPr="002A0912">
              <w:rPr>
                <w:sz w:val="28"/>
                <w:lang w:val="ru-RU"/>
              </w:rPr>
              <w:t>коррекционно</w:t>
            </w:r>
          </w:p>
          <w:p w:rsidR="00D1398C" w:rsidRDefault="00D1398C" w:rsidP="007F0759">
            <w:pPr>
              <w:pStyle w:val="TableParagraph"/>
              <w:spacing w:line="322" w:lineRule="exact"/>
              <w:rPr>
                <w:sz w:val="28"/>
              </w:rPr>
            </w:pPr>
            <w:r>
              <w:rPr>
                <w:sz w:val="28"/>
              </w:rPr>
              <w:t>-</w:t>
            </w:r>
          </w:p>
          <w:p w:rsidR="00D1398C" w:rsidRDefault="00D1398C" w:rsidP="007F0759">
            <w:pPr>
              <w:pStyle w:val="TableParagraph"/>
              <w:ind w:right="131"/>
              <w:rPr>
                <w:sz w:val="28"/>
              </w:rPr>
            </w:pPr>
            <w:r>
              <w:rPr>
                <w:sz w:val="28"/>
              </w:rPr>
              <w:t>развивающего</w:t>
            </w:r>
            <w:r>
              <w:rPr>
                <w:spacing w:val="-67"/>
                <w:sz w:val="28"/>
              </w:rPr>
              <w:t xml:space="preserve"> </w:t>
            </w:r>
            <w:r>
              <w:rPr>
                <w:sz w:val="28"/>
              </w:rPr>
              <w:t>образования</w:t>
            </w:r>
          </w:p>
        </w:tc>
        <w:tc>
          <w:tcPr>
            <w:tcW w:w="1986" w:type="dxa"/>
          </w:tcPr>
          <w:p w:rsidR="00D1398C" w:rsidRDefault="00D1398C" w:rsidP="007F0759">
            <w:pPr>
              <w:pStyle w:val="TableParagraph"/>
              <w:spacing w:line="315" w:lineRule="exact"/>
              <w:ind w:left="104"/>
              <w:rPr>
                <w:sz w:val="28"/>
              </w:rPr>
            </w:pPr>
            <w:r>
              <w:rPr>
                <w:sz w:val="28"/>
              </w:rPr>
              <w:t>По</w:t>
            </w:r>
          </w:p>
          <w:p w:rsidR="00D1398C" w:rsidRDefault="00D1398C" w:rsidP="007F0759">
            <w:pPr>
              <w:pStyle w:val="TableParagraph"/>
              <w:ind w:left="104" w:right="462"/>
              <w:rPr>
                <w:sz w:val="28"/>
              </w:rPr>
            </w:pPr>
            <w:r>
              <w:rPr>
                <w:sz w:val="28"/>
              </w:rPr>
              <w:t>отдельному</w:t>
            </w:r>
            <w:r>
              <w:rPr>
                <w:spacing w:val="-67"/>
                <w:sz w:val="28"/>
              </w:rPr>
              <w:t xml:space="preserve"> </w:t>
            </w:r>
            <w:r>
              <w:rPr>
                <w:sz w:val="28"/>
              </w:rPr>
              <w:t>плану-</w:t>
            </w:r>
          </w:p>
          <w:p w:rsidR="00D1398C" w:rsidRDefault="00D1398C" w:rsidP="007F0759">
            <w:pPr>
              <w:pStyle w:val="TableParagraph"/>
              <w:spacing w:line="322" w:lineRule="exact"/>
              <w:ind w:left="104"/>
              <w:rPr>
                <w:sz w:val="28"/>
              </w:rPr>
            </w:pPr>
            <w:r>
              <w:rPr>
                <w:sz w:val="28"/>
              </w:rPr>
              <w:t>графику</w:t>
            </w:r>
          </w:p>
        </w:tc>
        <w:tc>
          <w:tcPr>
            <w:tcW w:w="2269" w:type="dxa"/>
          </w:tcPr>
          <w:p w:rsidR="00D1398C" w:rsidRPr="002A0912" w:rsidRDefault="00D1398C" w:rsidP="007F0759">
            <w:pPr>
              <w:pStyle w:val="TableParagraph"/>
              <w:ind w:left="103" w:right="170" w:firstLine="69"/>
              <w:rPr>
                <w:sz w:val="28"/>
                <w:lang w:val="ru-RU"/>
              </w:rPr>
            </w:pPr>
            <w:r w:rsidRPr="002A0912">
              <w:rPr>
                <w:sz w:val="28"/>
                <w:lang w:val="ru-RU"/>
              </w:rPr>
              <w:t>Повышение</w:t>
            </w:r>
            <w:r w:rsidRPr="002A0912">
              <w:rPr>
                <w:spacing w:val="1"/>
                <w:sz w:val="28"/>
                <w:lang w:val="ru-RU"/>
              </w:rPr>
              <w:t xml:space="preserve"> </w:t>
            </w:r>
            <w:r w:rsidRPr="002A0912">
              <w:rPr>
                <w:sz w:val="28"/>
                <w:lang w:val="ru-RU"/>
              </w:rPr>
              <w:t>профессиональн</w:t>
            </w:r>
            <w:r w:rsidRPr="002A0912">
              <w:rPr>
                <w:spacing w:val="-67"/>
                <w:sz w:val="28"/>
                <w:lang w:val="ru-RU"/>
              </w:rPr>
              <w:t xml:space="preserve"> </w:t>
            </w:r>
            <w:r w:rsidRPr="002A0912">
              <w:rPr>
                <w:sz w:val="28"/>
                <w:lang w:val="ru-RU"/>
              </w:rPr>
              <w:t>ой</w:t>
            </w:r>
          </w:p>
          <w:p w:rsidR="00D1398C" w:rsidRPr="002A0912" w:rsidRDefault="00D1398C" w:rsidP="007F0759">
            <w:pPr>
              <w:pStyle w:val="TableParagraph"/>
              <w:ind w:left="103" w:right="203"/>
              <w:rPr>
                <w:sz w:val="28"/>
                <w:lang w:val="ru-RU"/>
              </w:rPr>
            </w:pPr>
            <w:r w:rsidRPr="002A0912">
              <w:rPr>
                <w:sz w:val="28"/>
                <w:lang w:val="ru-RU"/>
              </w:rPr>
              <w:t>компетентности</w:t>
            </w:r>
            <w:r w:rsidRPr="002A0912">
              <w:rPr>
                <w:spacing w:val="-68"/>
                <w:sz w:val="28"/>
                <w:lang w:val="ru-RU"/>
              </w:rPr>
              <w:t xml:space="preserve"> </w:t>
            </w:r>
            <w:r w:rsidRPr="002A0912">
              <w:rPr>
                <w:sz w:val="28"/>
                <w:lang w:val="ru-RU"/>
              </w:rPr>
              <w:t>педагога.</w:t>
            </w:r>
          </w:p>
        </w:tc>
        <w:tc>
          <w:tcPr>
            <w:tcW w:w="1984" w:type="dxa"/>
          </w:tcPr>
          <w:p w:rsidR="00D1398C" w:rsidRPr="002A0912" w:rsidRDefault="00D1398C" w:rsidP="007F0759">
            <w:pPr>
              <w:pStyle w:val="TableParagraph"/>
              <w:tabs>
                <w:tab w:val="left" w:pos="1580"/>
                <w:tab w:val="left" w:pos="1732"/>
              </w:tabs>
              <w:ind w:left="103" w:right="98"/>
              <w:rPr>
                <w:sz w:val="28"/>
                <w:lang w:val="ru-RU"/>
              </w:rPr>
            </w:pPr>
            <w:r w:rsidRPr="002A0912">
              <w:rPr>
                <w:sz w:val="28"/>
                <w:lang w:val="ru-RU"/>
              </w:rPr>
              <w:t>Педагог</w:t>
            </w:r>
            <w:r w:rsidRPr="002A0912">
              <w:rPr>
                <w:sz w:val="28"/>
                <w:lang w:val="ru-RU"/>
              </w:rPr>
              <w:tab/>
            </w:r>
            <w:r w:rsidRPr="002A0912">
              <w:rPr>
                <w:sz w:val="28"/>
                <w:lang w:val="ru-RU"/>
              </w:rPr>
              <w:tab/>
            </w:r>
            <w:r w:rsidRPr="002A0912">
              <w:rPr>
                <w:spacing w:val="-3"/>
                <w:sz w:val="28"/>
                <w:lang w:val="ru-RU"/>
              </w:rPr>
              <w:t>–</w:t>
            </w:r>
            <w:r w:rsidRPr="002A0912">
              <w:rPr>
                <w:spacing w:val="-67"/>
                <w:sz w:val="28"/>
                <w:lang w:val="ru-RU"/>
              </w:rPr>
              <w:t xml:space="preserve"> </w:t>
            </w:r>
            <w:r w:rsidRPr="002A0912">
              <w:rPr>
                <w:sz w:val="28"/>
                <w:lang w:val="ru-RU"/>
              </w:rPr>
              <w:t>психолог,</w:t>
            </w:r>
            <w:r w:rsidRPr="002A0912">
              <w:rPr>
                <w:spacing w:val="1"/>
                <w:sz w:val="28"/>
                <w:lang w:val="ru-RU"/>
              </w:rPr>
              <w:t xml:space="preserve"> </w:t>
            </w:r>
            <w:r w:rsidRPr="002A0912">
              <w:rPr>
                <w:sz w:val="28"/>
                <w:lang w:val="ru-RU"/>
              </w:rPr>
              <w:t>заместитель</w:t>
            </w:r>
            <w:r w:rsidRPr="002A0912">
              <w:rPr>
                <w:spacing w:val="1"/>
                <w:sz w:val="28"/>
                <w:lang w:val="ru-RU"/>
              </w:rPr>
              <w:t xml:space="preserve"> </w:t>
            </w:r>
            <w:r w:rsidRPr="002A0912">
              <w:rPr>
                <w:sz w:val="28"/>
                <w:lang w:val="ru-RU"/>
              </w:rPr>
              <w:t>директора</w:t>
            </w:r>
            <w:r w:rsidRPr="002A0912">
              <w:rPr>
                <w:sz w:val="28"/>
                <w:lang w:val="ru-RU"/>
              </w:rPr>
              <w:tab/>
            </w:r>
            <w:r w:rsidRPr="002A0912">
              <w:rPr>
                <w:spacing w:val="-1"/>
                <w:sz w:val="28"/>
                <w:lang w:val="ru-RU"/>
              </w:rPr>
              <w:t>по</w:t>
            </w:r>
            <w:r w:rsidRPr="002A0912">
              <w:rPr>
                <w:spacing w:val="-67"/>
                <w:sz w:val="28"/>
                <w:lang w:val="ru-RU"/>
              </w:rPr>
              <w:t xml:space="preserve"> </w:t>
            </w:r>
            <w:r w:rsidRPr="002A0912">
              <w:rPr>
                <w:sz w:val="28"/>
                <w:lang w:val="ru-RU"/>
              </w:rPr>
              <w:t>УВР.</w:t>
            </w:r>
          </w:p>
        </w:tc>
      </w:tr>
    </w:tbl>
    <w:p w:rsidR="00D1398C" w:rsidRDefault="00D1398C" w:rsidP="00D1398C">
      <w:pPr>
        <w:pStyle w:val="af4"/>
        <w:rPr>
          <w:sz w:val="20"/>
        </w:rPr>
      </w:pPr>
    </w:p>
    <w:p w:rsidR="00D1398C" w:rsidRDefault="00D1398C" w:rsidP="00D1398C">
      <w:pPr>
        <w:pStyle w:val="af4"/>
        <w:rPr>
          <w:sz w:val="20"/>
        </w:rPr>
      </w:pPr>
    </w:p>
    <w:p w:rsidR="00D1398C" w:rsidRDefault="00D1398C" w:rsidP="00D1398C">
      <w:pPr>
        <w:pStyle w:val="af4"/>
        <w:ind w:right="708" w:firstLine="708"/>
        <w:jc w:val="both"/>
      </w:pPr>
      <w:r>
        <w:t>Коррекционная работа реализуется поэтапно. Последовательность этапов и их</w:t>
      </w:r>
      <w:r>
        <w:rPr>
          <w:spacing w:val="1"/>
        </w:rPr>
        <w:t xml:space="preserve"> </w:t>
      </w:r>
      <w:r>
        <w:t>адресность создают необходимые предпосылки для устранения дезорганизующих</w:t>
      </w:r>
      <w:r>
        <w:rPr>
          <w:spacing w:val="1"/>
        </w:rPr>
        <w:t xml:space="preserve"> </w:t>
      </w:r>
      <w:r>
        <w:t>факторов.</w:t>
      </w:r>
    </w:p>
    <w:p w:rsidR="00D1398C" w:rsidRDefault="00D1398C" w:rsidP="00D1398C">
      <w:pPr>
        <w:pStyle w:val="af4"/>
        <w:ind w:right="699" w:firstLine="708"/>
        <w:jc w:val="both"/>
      </w:pPr>
      <w:r>
        <w:rPr>
          <w:i/>
        </w:rPr>
        <w:t>Первый</w:t>
      </w:r>
      <w:r>
        <w:rPr>
          <w:i/>
          <w:spacing w:val="1"/>
        </w:rPr>
        <w:t xml:space="preserve"> </w:t>
      </w:r>
      <w:r>
        <w:rPr>
          <w:i/>
        </w:rPr>
        <w:t>этап</w:t>
      </w:r>
      <w:r>
        <w:rPr>
          <w:i/>
          <w:spacing w:val="1"/>
        </w:rPr>
        <w:t xml:space="preserve"> </w:t>
      </w:r>
      <w:r>
        <w:rPr>
          <w:i/>
        </w:rPr>
        <w:t>-</w:t>
      </w:r>
      <w:r>
        <w:rPr>
          <w:i/>
          <w:spacing w:val="1"/>
        </w:rPr>
        <w:t xml:space="preserve"> </w:t>
      </w:r>
      <w:r>
        <w:rPr>
          <w:i/>
        </w:rPr>
        <w:t>этап</w:t>
      </w:r>
      <w:r>
        <w:rPr>
          <w:i/>
          <w:spacing w:val="1"/>
        </w:rPr>
        <w:t xml:space="preserve"> </w:t>
      </w:r>
      <w:r>
        <w:rPr>
          <w:i/>
        </w:rPr>
        <w:t>сбора</w:t>
      </w:r>
      <w:r>
        <w:rPr>
          <w:i/>
          <w:spacing w:val="1"/>
        </w:rPr>
        <w:t xml:space="preserve"> </w:t>
      </w:r>
      <w:r>
        <w:rPr>
          <w:i/>
        </w:rPr>
        <w:t>и</w:t>
      </w:r>
      <w:r>
        <w:rPr>
          <w:i/>
          <w:spacing w:val="1"/>
        </w:rPr>
        <w:t xml:space="preserve"> </w:t>
      </w:r>
      <w:r>
        <w:rPr>
          <w:i/>
        </w:rPr>
        <w:t>анализа</w:t>
      </w:r>
      <w:r>
        <w:rPr>
          <w:i/>
          <w:spacing w:val="1"/>
        </w:rPr>
        <w:t xml:space="preserve"> </w:t>
      </w:r>
      <w:r>
        <w:rPr>
          <w:i/>
        </w:rPr>
        <w:t>информации</w:t>
      </w:r>
      <w:r>
        <w:rPr>
          <w:i/>
          <w:spacing w:val="1"/>
        </w:rPr>
        <w:t xml:space="preserve"> </w:t>
      </w:r>
      <w:r>
        <w:t>(информационно-</w:t>
      </w:r>
      <w:r>
        <w:rPr>
          <w:spacing w:val="1"/>
        </w:rPr>
        <w:t xml:space="preserve"> </w:t>
      </w:r>
      <w:r>
        <w:t>аналитическая</w:t>
      </w:r>
      <w:r>
        <w:rPr>
          <w:spacing w:val="1"/>
        </w:rPr>
        <w:t xml:space="preserve"> </w:t>
      </w:r>
      <w:r>
        <w:t>деятельность).</w:t>
      </w:r>
      <w:r>
        <w:rPr>
          <w:spacing w:val="1"/>
        </w:rPr>
        <w:t xml:space="preserve"> </w:t>
      </w:r>
      <w:r>
        <w:t>Результатом</w:t>
      </w:r>
      <w:r>
        <w:rPr>
          <w:spacing w:val="1"/>
        </w:rPr>
        <w:t xml:space="preserve"> </w:t>
      </w:r>
      <w:r>
        <w:t>данного</w:t>
      </w:r>
      <w:r>
        <w:rPr>
          <w:spacing w:val="1"/>
        </w:rPr>
        <w:t xml:space="preserve"> </w:t>
      </w:r>
      <w:r>
        <w:t>этапа</w:t>
      </w:r>
      <w:r>
        <w:rPr>
          <w:spacing w:val="1"/>
        </w:rPr>
        <w:t xml:space="preserve"> </w:t>
      </w:r>
      <w:r>
        <w:t>является</w:t>
      </w:r>
      <w:r>
        <w:rPr>
          <w:spacing w:val="1"/>
        </w:rPr>
        <w:t xml:space="preserve"> </w:t>
      </w:r>
      <w:r>
        <w:t>оценка</w:t>
      </w:r>
      <w:r>
        <w:rPr>
          <w:spacing w:val="1"/>
        </w:rPr>
        <w:t xml:space="preserve"> </w:t>
      </w:r>
      <w:r>
        <w:t>контингента</w:t>
      </w:r>
      <w:r>
        <w:rPr>
          <w:spacing w:val="1"/>
        </w:rPr>
        <w:t xml:space="preserve"> </w:t>
      </w:r>
      <w:r>
        <w:t>обучающихся</w:t>
      </w:r>
      <w:r>
        <w:rPr>
          <w:spacing w:val="1"/>
        </w:rPr>
        <w:t xml:space="preserve"> </w:t>
      </w:r>
      <w:r>
        <w:t>для</w:t>
      </w:r>
      <w:r>
        <w:rPr>
          <w:spacing w:val="1"/>
        </w:rPr>
        <w:t xml:space="preserve"> </w:t>
      </w:r>
      <w:r>
        <w:t>учёта</w:t>
      </w:r>
      <w:r>
        <w:rPr>
          <w:spacing w:val="1"/>
        </w:rPr>
        <w:t xml:space="preserve"> </w:t>
      </w:r>
      <w:r>
        <w:t>особенностей</w:t>
      </w:r>
      <w:r>
        <w:rPr>
          <w:spacing w:val="1"/>
        </w:rPr>
        <w:t xml:space="preserve"> </w:t>
      </w:r>
      <w:r>
        <w:t>развития</w:t>
      </w:r>
      <w:r>
        <w:rPr>
          <w:spacing w:val="1"/>
        </w:rPr>
        <w:t xml:space="preserve"> </w:t>
      </w:r>
      <w:r>
        <w:t>детей,</w:t>
      </w:r>
      <w:r>
        <w:rPr>
          <w:spacing w:val="1"/>
        </w:rPr>
        <w:t xml:space="preserve"> </w:t>
      </w:r>
      <w:r>
        <w:t>определения</w:t>
      </w:r>
      <w:r>
        <w:rPr>
          <w:spacing w:val="1"/>
        </w:rPr>
        <w:t xml:space="preserve"> </w:t>
      </w:r>
      <w:r>
        <w:t>специфики</w:t>
      </w:r>
      <w:r>
        <w:rPr>
          <w:spacing w:val="1"/>
        </w:rPr>
        <w:t xml:space="preserve"> </w:t>
      </w:r>
      <w:r>
        <w:t>и 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оценка</w:t>
      </w:r>
      <w:r>
        <w:rPr>
          <w:spacing w:val="1"/>
        </w:rPr>
        <w:t xml:space="preserve"> </w:t>
      </w:r>
      <w:r>
        <w:t>образовательной</w:t>
      </w:r>
      <w:r>
        <w:rPr>
          <w:spacing w:val="1"/>
        </w:rPr>
        <w:t xml:space="preserve"> </w:t>
      </w:r>
      <w:r>
        <w:t>среды с целью соответствия требованиям программно-методического обеспечения,</w:t>
      </w:r>
      <w:r>
        <w:rPr>
          <w:spacing w:val="1"/>
        </w:rPr>
        <w:t xml:space="preserve"> </w:t>
      </w:r>
      <w:r>
        <w:t>материально-технической</w:t>
      </w:r>
      <w:r>
        <w:rPr>
          <w:spacing w:val="-1"/>
        </w:rPr>
        <w:t xml:space="preserve"> </w:t>
      </w:r>
      <w:r>
        <w:t>и</w:t>
      </w:r>
      <w:r>
        <w:rPr>
          <w:spacing w:val="-3"/>
        </w:rPr>
        <w:t xml:space="preserve"> </w:t>
      </w:r>
      <w:r>
        <w:t>кадровой базы учреждения.</w:t>
      </w:r>
    </w:p>
    <w:p w:rsidR="00D1398C" w:rsidRDefault="00D1398C" w:rsidP="00D1398C">
      <w:pPr>
        <w:pStyle w:val="af4"/>
        <w:ind w:right="705" w:firstLine="778"/>
        <w:jc w:val="both"/>
      </w:pPr>
      <w:r>
        <w:rPr>
          <w:i/>
        </w:rPr>
        <w:t>Второй</w:t>
      </w:r>
      <w:r>
        <w:rPr>
          <w:i/>
          <w:spacing w:val="1"/>
        </w:rPr>
        <w:t xml:space="preserve"> </w:t>
      </w:r>
      <w:r>
        <w:rPr>
          <w:i/>
        </w:rPr>
        <w:t>этап-</w:t>
      </w:r>
      <w:r>
        <w:rPr>
          <w:i/>
          <w:spacing w:val="1"/>
        </w:rPr>
        <w:t xml:space="preserve"> </w:t>
      </w:r>
      <w:r>
        <w:rPr>
          <w:i/>
        </w:rPr>
        <w:t>планирование,</w:t>
      </w:r>
      <w:r>
        <w:rPr>
          <w:i/>
          <w:spacing w:val="1"/>
        </w:rPr>
        <w:t xml:space="preserve"> </w:t>
      </w:r>
      <w:r>
        <w:rPr>
          <w:i/>
        </w:rPr>
        <w:t>организация,</w:t>
      </w:r>
      <w:r>
        <w:rPr>
          <w:i/>
          <w:spacing w:val="1"/>
        </w:rPr>
        <w:t xml:space="preserve"> </w:t>
      </w:r>
      <w:r>
        <w:rPr>
          <w:i/>
        </w:rPr>
        <w:t>координация</w:t>
      </w:r>
      <w:r>
        <w:rPr>
          <w:i/>
          <w:spacing w:val="1"/>
        </w:rPr>
        <w:t xml:space="preserve"> </w:t>
      </w:r>
      <w:r>
        <w:t>(организационно-</w:t>
      </w:r>
      <w:r>
        <w:rPr>
          <w:spacing w:val="1"/>
        </w:rPr>
        <w:t xml:space="preserve"> </w:t>
      </w:r>
      <w:r>
        <w:t>исполнительская</w:t>
      </w:r>
      <w:r>
        <w:rPr>
          <w:spacing w:val="1"/>
        </w:rPr>
        <w:t xml:space="preserve"> </w:t>
      </w:r>
      <w:r>
        <w:t>деятельность).</w:t>
      </w:r>
      <w:r>
        <w:rPr>
          <w:spacing w:val="1"/>
        </w:rPr>
        <w:t xml:space="preserve"> </w:t>
      </w:r>
      <w:r>
        <w:t>Результатом</w:t>
      </w:r>
      <w:r>
        <w:rPr>
          <w:spacing w:val="1"/>
        </w:rPr>
        <w:t xml:space="preserve"> </w:t>
      </w:r>
      <w:r>
        <w:t>работы</w:t>
      </w:r>
      <w:r>
        <w:rPr>
          <w:spacing w:val="1"/>
        </w:rPr>
        <w:t xml:space="preserve"> </w:t>
      </w:r>
      <w:r>
        <w:t>является</w:t>
      </w:r>
      <w:r>
        <w:rPr>
          <w:spacing w:val="1"/>
        </w:rPr>
        <w:t xml:space="preserve"> </w:t>
      </w:r>
      <w:r>
        <w:t>особым</w:t>
      </w:r>
      <w:r>
        <w:rPr>
          <w:spacing w:val="1"/>
        </w:rPr>
        <w:t xml:space="preserve"> </w:t>
      </w:r>
      <w:r>
        <w:t>образом</w:t>
      </w:r>
      <w:r>
        <w:rPr>
          <w:spacing w:val="1"/>
        </w:rPr>
        <w:t xml:space="preserve"> </w:t>
      </w:r>
      <w:r>
        <w:t>организованный образовательный процесс, имеющий коррекционно-развивающую</w:t>
      </w:r>
      <w:r>
        <w:rPr>
          <w:spacing w:val="1"/>
        </w:rPr>
        <w:t xml:space="preserve"> </w:t>
      </w:r>
      <w:r>
        <w:t>направленность</w:t>
      </w:r>
      <w:r>
        <w:rPr>
          <w:spacing w:val="1"/>
        </w:rPr>
        <w:t xml:space="preserve"> </w:t>
      </w:r>
      <w:r>
        <w:t>и</w:t>
      </w:r>
      <w:r>
        <w:rPr>
          <w:spacing w:val="1"/>
        </w:rPr>
        <w:t xml:space="preserve"> </w:t>
      </w:r>
      <w:r>
        <w:t>процесс</w:t>
      </w:r>
      <w:r>
        <w:rPr>
          <w:spacing w:val="1"/>
        </w:rPr>
        <w:t xml:space="preserve"> </w:t>
      </w:r>
      <w:r>
        <w:t>специального</w:t>
      </w:r>
      <w:r>
        <w:rPr>
          <w:spacing w:val="1"/>
        </w:rPr>
        <w:t xml:space="preserve"> </w:t>
      </w:r>
      <w:r>
        <w:t>сопровождения</w:t>
      </w:r>
      <w:r>
        <w:rPr>
          <w:spacing w:val="1"/>
        </w:rPr>
        <w:t xml:space="preserve"> </w:t>
      </w:r>
      <w:r>
        <w:t>детей</w:t>
      </w:r>
      <w:r>
        <w:rPr>
          <w:spacing w:val="1"/>
        </w:rPr>
        <w:t xml:space="preserve"> </w:t>
      </w:r>
      <w:r>
        <w:t>с</w:t>
      </w:r>
      <w:r>
        <w:rPr>
          <w:spacing w:val="1"/>
        </w:rPr>
        <w:t xml:space="preserve"> </w:t>
      </w:r>
      <w:r>
        <w:t>ограниченными</w:t>
      </w:r>
      <w:r>
        <w:rPr>
          <w:spacing w:val="-67"/>
        </w:rPr>
        <w:t xml:space="preserve"> </w:t>
      </w:r>
      <w:r>
        <w:t>возможностями</w:t>
      </w:r>
      <w:r>
        <w:rPr>
          <w:spacing w:val="1"/>
        </w:rPr>
        <w:t xml:space="preserve"> </w:t>
      </w:r>
      <w:r>
        <w:t>здоровья</w:t>
      </w:r>
      <w:r>
        <w:rPr>
          <w:spacing w:val="1"/>
        </w:rPr>
        <w:t xml:space="preserve"> </w:t>
      </w:r>
      <w:r>
        <w:t>при</w:t>
      </w:r>
      <w:r>
        <w:rPr>
          <w:spacing w:val="1"/>
        </w:rPr>
        <w:t xml:space="preserve"> </w:t>
      </w:r>
      <w:r>
        <w:t>специально</w:t>
      </w:r>
      <w:r>
        <w:rPr>
          <w:spacing w:val="1"/>
        </w:rPr>
        <w:t xml:space="preserve"> </w:t>
      </w:r>
      <w:r>
        <w:t>созданных</w:t>
      </w:r>
      <w:r>
        <w:rPr>
          <w:spacing w:val="1"/>
        </w:rPr>
        <w:t xml:space="preserve"> </w:t>
      </w:r>
      <w:r>
        <w:t>(вариативных)</w:t>
      </w:r>
      <w:r>
        <w:rPr>
          <w:spacing w:val="1"/>
        </w:rPr>
        <w:t xml:space="preserve"> </w:t>
      </w:r>
      <w:r>
        <w:t>условиях</w:t>
      </w:r>
      <w:r>
        <w:rPr>
          <w:spacing w:val="1"/>
        </w:rPr>
        <w:t xml:space="preserve"> </w:t>
      </w:r>
      <w:r>
        <w:t>обучения,</w:t>
      </w:r>
      <w:r>
        <w:rPr>
          <w:spacing w:val="-2"/>
        </w:rPr>
        <w:t xml:space="preserve"> </w:t>
      </w:r>
      <w:r>
        <w:t>воспитания,</w:t>
      </w:r>
      <w:r>
        <w:rPr>
          <w:spacing w:val="-2"/>
        </w:rPr>
        <w:t xml:space="preserve"> </w:t>
      </w:r>
      <w:r>
        <w:t>развития,</w:t>
      </w:r>
      <w:r>
        <w:rPr>
          <w:spacing w:val="-2"/>
        </w:rPr>
        <w:t xml:space="preserve"> </w:t>
      </w:r>
      <w:r>
        <w:t>социализации</w:t>
      </w:r>
      <w:r>
        <w:rPr>
          <w:spacing w:val="67"/>
        </w:rPr>
        <w:t xml:space="preserve"> </w:t>
      </w:r>
      <w:r>
        <w:t>рассматриваемой</w:t>
      </w:r>
      <w:r>
        <w:rPr>
          <w:spacing w:val="-2"/>
        </w:rPr>
        <w:t xml:space="preserve"> </w:t>
      </w:r>
      <w:r>
        <w:t>категории</w:t>
      </w:r>
      <w:r>
        <w:rPr>
          <w:spacing w:val="-2"/>
        </w:rPr>
        <w:t xml:space="preserve"> </w:t>
      </w:r>
      <w:r>
        <w:t>детей.</w:t>
      </w:r>
    </w:p>
    <w:p w:rsidR="00D1398C" w:rsidRDefault="00D1398C" w:rsidP="00D1398C">
      <w:pPr>
        <w:ind w:left="813" w:right="704" w:firstLine="708"/>
        <w:jc w:val="both"/>
        <w:rPr>
          <w:sz w:val="28"/>
        </w:rPr>
      </w:pPr>
      <w:r>
        <w:rPr>
          <w:i/>
          <w:sz w:val="28"/>
        </w:rPr>
        <w:t>Третий</w:t>
      </w:r>
      <w:r>
        <w:rPr>
          <w:i/>
          <w:spacing w:val="1"/>
          <w:sz w:val="28"/>
        </w:rPr>
        <w:t xml:space="preserve"> </w:t>
      </w:r>
      <w:r>
        <w:rPr>
          <w:i/>
          <w:sz w:val="28"/>
        </w:rPr>
        <w:t>этап-</w:t>
      </w:r>
      <w:r>
        <w:rPr>
          <w:i/>
          <w:spacing w:val="1"/>
          <w:sz w:val="28"/>
        </w:rPr>
        <w:t xml:space="preserve"> </w:t>
      </w:r>
      <w:r>
        <w:rPr>
          <w:i/>
          <w:sz w:val="28"/>
        </w:rPr>
        <w:t>этап</w:t>
      </w:r>
      <w:r>
        <w:rPr>
          <w:i/>
          <w:spacing w:val="1"/>
          <w:sz w:val="28"/>
        </w:rPr>
        <w:t xml:space="preserve"> </w:t>
      </w:r>
      <w:r>
        <w:rPr>
          <w:i/>
          <w:sz w:val="28"/>
        </w:rPr>
        <w:t>диагностики</w:t>
      </w:r>
      <w:r>
        <w:rPr>
          <w:i/>
          <w:spacing w:val="1"/>
          <w:sz w:val="28"/>
        </w:rPr>
        <w:t xml:space="preserve"> </w:t>
      </w:r>
      <w:r>
        <w:rPr>
          <w:i/>
          <w:sz w:val="28"/>
        </w:rPr>
        <w:t>коррекционно-развивающей</w:t>
      </w:r>
      <w:r>
        <w:rPr>
          <w:i/>
          <w:spacing w:val="1"/>
          <w:sz w:val="28"/>
        </w:rPr>
        <w:t xml:space="preserve"> </w:t>
      </w:r>
      <w:r>
        <w:rPr>
          <w:i/>
          <w:sz w:val="28"/>
        </w:rPr>
        <w:t>образо-</w:t>
      </w:r>
      <w:r>
        <w:rPr>
          <w:i/>
          <w:spacing w:val="1"/>
          <w:sz w:val="28"/>
        </w:rPr>
        <w:t xml:space="preserve"> </w:t>
      </w:r>
      <w:r>
        <w:rPr>
          <w:i/>
          <w:sz w:val="28"/>
        </w:rPr>
        <w:t xml:space="preserve">вательной среды </w:t>
      </w:r>
      <w:r>
        <w:rPr>
          <w:sz w:val="28"/>
        </w:rPr>
        <w:t>(контрольно-диагностическая деятельность). Результатом является</w:t>
      </w:r>
      <w:r>
        <w:rPr>
          <w:spacing w:val="-67"/>
          <w:sz w:val="28"/>
        </w:rPr>
        <w:t xml:space="preserve"> </w:t>
      </w:r>
      <w:r>
        <w:rPr>
          <w:sz w:val="28"/>
        </w:rPr>
        <w:t>констатация</w:t>
      </w:r>
      <w:r>
        <w:rPr>
          <w:spacing w:val="1"/>
          <w:sz w:val="28"/>
        </w:rPr>
        <w:t xml:space="preserve"> </w:t>
      </w:r>
      <w:r>
        <w:rPr>
          <w:sz w:val="28"/>
        </w:rPr>
        <w:t>соответствия</w:t>
      </w:r>
      <w:r>
        <w:rPr>
          <w:spacing w:val="1"/>
          <w:sz w:val="28"/>
        </w:rPr>
        <w:t xml:space="preserve"> </w:t>
      </w:r>
      <w:r>
        <w:rPr>
          <w:sz w:val="28"/>
        </w:rPr>
        <w:t>созданных</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выбранных</w:t>
      </w:r>
      <w:r>
        <w:rPr>
          <w:spacing w:val="1"/>
          <w:sz w:val="28"/>
        </w:rPr>
        <w:t xml:space="preserve"> </w:t>
      </w:r>
      <w:r>
        <w:rPr>
          <w:sz w:val="28"/>
        </w:rPr>
        <w:t>коррекционно-</w:t>
      </w:r>
      <w:r>
        <w:rPr>
          <w:spacing w:val="1"/>
          <w:sz w:val="28"/>
        </w:rPr>
        <w:t xml:space="preserve"> </w:t>
      </w:r>
      <w:r>
        <w:rPr>
          <w:sz w:val="28"/>
        </w:rPr>
        <w:t>развивающих и образовательных программ особым образовательным потребностям</w:t>
      </w:r>
      <w:r>
        <w:rPr>
          <w:spacing w:val="1"/>
          <w:sz w:val="28"/>
        </w:rPr>
        <w:t xml:space="preserve"> </w:t>
      </w:r>
      <w:r>
        <w:rPr>
          <w:sz w:val="28"/>
        </w:rPr>
        <w:t>ребёнка.</w:t>
      </w:r>
    </w:p>
    <w:p w:rsidR="00D1398C" w:rsidRDefault="00D1398C" w:rsidP="00D1398C">
      <w:pPr>
        <w:pStyle w:val="af4"/>
        <w:ind w:right="708" w:firstLine="708"/>
        <w:jc w:val="both"/>
      </w:pPr>
      <w:r>
        <w:rPr>
          <w:i/>
        </w:rPr>
        <w:t>Четвертый</w:t>
      </w:r>
      <w:r>
        <w:rPr>
          <w:i/>
          <w:spacing w:val="1"/>
        </w:rPr>
        <w:t xml:space="preserve"> </w:t>
      </w:r>
      <w:r>
        <w:rPr>
          <w:i/>
        </w:rPr>
        <w:t>этап</w:t>
      </w:r>
      <w:r>
        <w:rPr>
          <w:i/>
          <w:spacing w:val="1"/>
        </w:rPr>
        <w:t xml:space="preserve"> </w:t>
      </w:r>
      <w:r>
        <w:rPr>
          <w:i/>
        </w:rPr>
        <w:t>-</w:t>
      </w:r>
      <w:r>
        <w:rPr>
          <w:i/>
          <w:spacing w:val="1"/>
        </w:rPr>
        <w:t xml:space="preserve"> </w:t>
      </w:r>
      <w:r>
        <w:rPr>
          <w:i/>
        </w:rPr>
        <w:t>этап</w:t>
      </w:r>
      <w:r>
        <w:rPr>
          <w:i/>
          <w:spacing w:val="1"/>
        </w:rPr>
        <w:t xml:space="preserve"> </w:t>
      </w:r>
      <w:r>
        <w:rPr>
          <w:i/>
        </w:rPr>
        <w:t>регуляции</w:t>
      </w:r>
      <w:r>
        <w:rPr>
          <w:i/>
          <w:spacing w:val="1"/>
        </w:rPr>
        <w:t xml:space="preserve"> </w:t>
      </w:r>
      <w:r>
        <w:rPr>
          <w:i/>
        </w:rPr>
        <w:t>и</w:t>
      </w:r>
      <w:r>
        <w:rPr>
          <w:i/>
          <w:spacing w:val="1"/>
        </w:rPr>
        <w:t xml:space="preserve"> </w:t>
      </w:r>
      <w:r>
        <w:rPr>
          <w:i/>
        </w:rPr>
        <w:t>корректировки</w:t>
      </w:r>
      <w:r>
        <w:rPr>
          <w:i/>
          <w:spacing w:val="1"/>
        </w:rPr>
        <w:t xml:space="preserve"> </w:t>
      </w:r>
      <w:r>
        <w:t>(регулятивно-</w:t>
      </w:r>
      <w:r>
        <w:rPr>
          <w:spacing w:val="1"/>
        </w:rPr>
        <w:t xml:space="preserve"> </w:t>
      </w:r>
      <w:r>
        <w:t>корректирующая</w:t>
      </w:r>
      <w:r>
        <w:rPr>
          <w:spacing w:val="1"/>
        </w:rPr>
        <w:t xml:space="preserve"> </w:t>
      </w:r>
      <w:r>
        <w:t>деятельность).</w:t>
      </w:r>
      <w:r>
        <w:rPr>
          <w:spacing w:val="1"/>
        </w:rPr>
        <w:t xml:space="preserve"> </w:t>
      </w:r>
      <w:r>
        <w:t>Результатом</w:t>
      </w:r>
      <w:r>
        <w:rPr>
          <w:spacing w:val="1"/>
        </w:rPr>
        <w:t xml:space="preserve"> </w:t>
      </w:r>
      <w:r>
        <w:t>является</w:t>
      </w:r>
      <w:r>
        <w:rPr>
          <w:spacing w:val="1"/>
        </w:rPr>
        <w:t xml:space="preserve"> </w:t>
      </w:r>
      <w:r>
        <w:t>внесение</w:t>
      </w:r>
      <w:r>
        <w:rPr>
          <w:spacing w:val="1"/>
        </w:rPr>
        <w:t xml:space="preserve"> </w:t>
      </w:r>
      <w:r>
        <w:t>необходимых</w:t>
      </w:r>
      <w:r>
        <w:rPr>
          <w:spacing w:val="1"/>
        </w:rPr>
        <w:t xml:space="preserve"> </w:t>
      </w:r>
      <w:r>
        <w:t>изменений</w:t>
      </w:r>
      <w:r>
        <w:rPr>
          <w:spacing w:val="1"/>
        </w:rPr>
        <w:t xml:space="preserve"> </w:t>
      </w:r>
      <w:r>
        <w:t>в</w:t>
      </w:r>
      <w:r>
        <w:rPr>
          <w:spacing w:val="1"/>
        </w:rPr>
        <w:t xml:space="preserve"> </w:t>
      </w:r>
      <w:r>
        <w:t>образовательный</w:t>
      </w:r>
      <w:r>
        <w:rPr>
          <w:spacing w:val="1"/>
        </w:rPr>
        <w:t xml:space="preserve"> </w:t>
      </w:r>
      <w:r>
        <w:t>процесс</w:t>
      </w:r>
      <w:r>
        <w:rPr>
          <w:spacing w:val="1"/>
        </w:rPr>
        <w:t xml:space="preserve"> </w:t>
      </w:r>
      <w:r>
        <w:t>и</w:t>
      </w:r>
      <w:r>
        <w:rPr>
          <w:spacing w:val="1"/>
        </w:rPr>
        <w:t xml:space="preserve"> </w:t>
      </w:r>
      <w:r>
        <w:t>процесс</w:t>
      </w:r>
      <w:r>
        <w:rPr>
          <w:spacing w:val="1"/>
        </w:rPr>
        <w:t xml:space="preserve"> </w:t>
      </w:r>
      <w:r>
        <w:t>сопровождения</w:t>
      </w:r>
      <w:r>
        <w:rPr>
          <w:spacing w:val="1"/>
        </w:rPr>
        <w:t xml:space="preserve"> </w:t>
      </w:r>
      <w:r>
        <w:t>детей</w:t>
      </w:r>
      <w:r>
        <w:rPr>
          <w:spacing w:val="1"/>
        </w:rPr>
        <w:t xml:space="preserve"> </w:t>
      </w:r>
      <w:r>
        <w:t>с</w:t>
      </w:r>
      <w:r>
        <w:rPr>
          <w:spacing w:val="1"/>
        </w:rPr>
        <w:t xml:space="preserve"> </w:t>
      </w:r>
      <w:r>
        <w:t>ограниченными возможностями здоровья, корректировка условий и форм обучения,</w:t>
      </w:r>
      <w:r>
        <w:rPr>
          <w:spacing w:val="1"/>
        </w:rPr>
        <w:t xml:space="preserve"> </w:t>
      </w:r>
      <w:r>
        <w:t>методов</w:t>
      </w:r>
      <w:r>
        <w:rPr>
          <w:spacing w:val="-4"/>
        </w:rPr>
        <w:t xml:space="preserve"> </w:t>
      </w:r>
      <w:r>
        <w:t>и приёмов</w:t>
      </w:r>
      <w:r>
        <w:rPr>
          <w:spacing w:val="-4"/>
        </w:rPr>
        <w:t xml:space="preserve"> </w:t>
      </w:r>
      <w:r>
        <w:t>работы.</w:t>
      </w:r>
    </w:p>
    <w:p w:rsidR="00D1398C" w:rsidRDefault="00D1398C" w:rsidP="00D1398C">
      <w:pPr>
        <w:pStyle w:val="af4"/>
        <w:ind w:right="713" w:firstLine="708"/>
        <w:jc w:val="both"/>
      </w:pPr>
      <w:r>
        <w:t>На</w:t>
      </w:r>
      <w:r>
        <w:rPr>
          <w:spacing w:val="1"/>
        </w:rPr>
        <w:t xml:space="preserve"> </w:t>
      </w:r>
      <w:r>
        <w:t>всех</w:t>
      </w:r>
      <w:r>
        <w:rPr>
          <w:spacing w:val="1"/>
        </w:rPr>
        <w:t xml:space="preserve"> </w:t>
      </w:r>
      <w:r>
        <w:t>перечисленных</w:t>
      </w:r>
      <w:r>
        <w:rPr>
          <w:spacing w:val="1"/>
        </w:rPr>
        <w:t xml:space="preserve"> </w:t>
      </w:r>
      <w:r>
        <w:t>этапах</w:t>
      </w:r>
      <w:r>
        <w:rPr>
          <w:spacing w:val="1"/>
        </w:rPr>
        <w:t xml:space="preserve"> </w:t>
      </w:r>
      <w:r>
        <w:t>психолог</w:t>
      </w:r>
      <w:r>
        <w:rPr>
          <w:spacing w:val="1"/>
        </w:rPr>
        <w:t xml:space="preserve"> </w:t>
      </w:r>
      <w:r>
        <w:t>выступает</w:t>
      </w:r>
      <w:r>
        <w:rPr>
          <w:spacing w:val="1"/>
        </w:rPr>
        <w:t xml:space="preserve"> </w:t>
      </w:r>
      <w:r>
        <w:t>в</w:t>
      </w:r>
      <w:r>
        <w:rPr>
          <w:spacing w:val="1"/>
        </w:rPr>
        <w:t xml:space="preserve"> </w:t>
      </w:r>
      <w:r>
        <w:t>роли</w:t>
      </w:r>
      <w:r>
        <w:rPr>
          <w:spacing w:val="1"/>
        </w:rPr>
        <w:t xml:space="preserve"> </w:t>
      </w:r>
      <w:r>
        <w:t>консультант,</w:t>
      </w:r>
      <w:r>
        <w:rPr>
          <w:spacing w:val="1"/>
        </w:rPr>
        <w:t xml:space="preserve"> </w:t>
      </w:r>
      <w:r>
        <w:t>заместитель</w:t>
      </w:r>
      <w:r>
        <w:rPr>
          <w:spacing w:val="-3"/>
        </w:rPr>
        <w:t xml:space="preserve"> </w:t>
      </w:r>
      <w:r>
        <w:t>директора по</w:t>
      </w:r>
      <w:r>
        <w:rPr>
          <w:spacing w:val="1"/>
        </w:rPr>
        <w:t xml:space="preserve"> </w:t>
      </w:r>
      <w:r>
        <w:t>УВР</w:t>
      </w:r>
      <w:r>
        <w:rPr>
          <w:spacing w:val="-1"/>
        </w:rPr>
        <w:t xml:space="preserve"> </w:t>
      </w:r>
      <w:r>
        <w:t>в</w:t>
      </w:r>
      <w:r>
        <w:rPr>
          <w:spacing w:val="-2"/>
        </w:rPr>
        <w:t xml:space="preserve"> </w:t>
      </w:r>
      <w:r>
        <w:t>роли</w:t>
      </w:r>
      <w:r>
        <w:rPr>
          <w:spacing w:val="-1"/>
        </w:rPr>
        <w:t xml:space="preserve"> </w:t>
      </w:r>
      <w:r>
        <w:t>координатора.</w:t>
      </w:r>
    </w:p>
    <w:p w:rsidR="00D1398C" w:rsidRDefault="00D1398C" w:rsidP="00D1398C">
      <w:pPr>
        <w:pStyle w:val="af4"/>
        <w:rPr>
          <w:sz w:val="20"/>
        </w:rPr>
      </w:pPr>
    </w:p>
    <w:p w:rsidR="00D1398C" w:rsidRDefault="00D1398C" w:rsidP="00D1398C">
      <w:pPr>
        <w:pStyle w:val="af4"/>
        <w:rPr>
          <w:sz w:val="20"/>
        </w:rPr>
      </w:pPr>
    </w:p>
    <w:p w:rsidR="00D1398C" w:rsidRDefault="00D1398C" w:rsidP="00D1398C">
      <w:pPr>
        <w:pStyle w:val="af4"/>
        <w:rPr>
          <w:sz w:val="20"/>
        </w:rPr>
      </w:pPr>
    </w:p>
    <w:p w:rsidR="00D1398C" w:rsidRDefault="00D1398C" w:rsidP="00D1398C">
      <w:pPr>
        <w:pStyle w:val="af4"/>
        <w:rPr>
          <w:sz w:val="20"/>
        </w:rPr>
      </w:pPr>
    </w:p>
    <w:p w:rsidR="00D1398C" w:rsidRPr="00B040C4" w:rsidRDefault="00D1398C" w:rsidP="00D1398C">
      <w:pPr>
        <w:ind w:left="426" w:firstLine="141"/>
        <w:rPr>
          <w:b/>
          <w:sz w:val="28"/>
          <w:szCs w:val="28"/>
        </w:rPr>
      </w:pPr>
      <w:r>
        <w:rPr>
          <w:b/>
          <w:sz w:val="28"/>
          <w:szCs w:val="28"/>
        </w:rPr>
        <w:t>3.</w:t>
      </w:r>
      <w:r w:rsidRPr="00B040C4">
        <w:rPr>
          <w:b/>
          <w:sz w:val="28"/>
          <w:szCs w:val="28"/>
        </w:rPr>
        <w:t>Механизмы реализации программы</w:t>
      </w:r>
    </w:p>
    <w:p w:rsidR="00D1398C" w:rsidRDefault="00D1398C" w:rsidP="00D1398C">
      <w:pPr>
        <w:ind w:left="813" w:right="704" w:firstLine="708"/>
        <w:jc w:val="both"/>
        <w:rPr>
          <w:i/>
          <w:sz w:val="28"/>
        </w:rPr>
      </w:pPr>
      <w:r>
        <w:rPr>
          <w:sz w:val="28"/>
        </w:rPr>
        <w:t>Одним из основных механизмов реализации коррекционной работы является</w:t>
      </w:r>
      <w:r>
        <w:rPr>
          <w:spacing w:val="1"/>
          <w:sz w:val="28"/>
        </w:rPr>
        <w:t xml:space="preserve"> </w:t>
      </w:r>
      <w:r>
        <w:rPr>
          <w:sz w:val="28"/>
        </w:rPr>
        <w:t>оптимально</w:t>
      </w:r>
      <w:r>
        <w:rPr>
          <w:spacing w:val="9"/>
          <w:sz w:val="28"/>
        </w:rPr>
        <w:t xml:space="preserve"> </w:t>
      </w:r>
      <w:r>
        <w:rPr>
          <w:sz w:val="28"/>
        </w:rPr>
        <w:t>выстроенное</w:t>
      </w:r>
      <w:r>
        <w:rPr>
          <w:spacing w:val="12"/>
          <w:sz w:val="28"/>
        </w:rPr>
        <w:t xml:space="preserve"> </w:t>
      </w:r>
      <w:r>
        <w:rPr>
          <w:i/>
          <w:sz w:val="28"/>
        </w:rPr>
        <w:t>взаимодействие</w:t>
      </w:r>
      <w:r>
        <w:rPr>
          <w:i/>
          <w:spacing w:val="9"/>
          <w:sz w:val="28"/>
        </w:rPr>
        <w:t xml:space="preserve"> </w:t>
      </w:r>
      <w:r>
        <w:rPr>
          <w:i/>
          <w:sz w:val="28"/>
        </w:rPr>
        <w:t>специалистов</w:t>
      </w:r>
      <w:r>
        <w:rPr>
          <w:i/>
          <w:spacing w:val="7"/>
          <w:sz w:val="28"/>
        </w:rPr>
        <w:t xml:space="preserve"> </w:t>
      </w:r>
      <w:r>
        <w:rPr>
          <w:i/>
          <w:sz w:val="28"/>
        </w:rPr>
        <w:t>образовательного</w:t>
      </w:r>
    </w:p>
    <w:p w:rsidR="00D1398C" w:rsidRDefault="00D1398C" w:rsidP="00D1398C">
      <w:pPr>
        <w:pStyle w:val="af4"/>
        <w:spacing w:before="74"/>
        <w:ind w:right="704"/>
        <w:jc w:val="both"/>
      </w:pPr>
      <w:r>
        <w:rPr>
          <w:i/>
        </w:rPr>
        <w:t>учреждения</w:t>
      </w:r>
      <w:r>
        <w:t>,</w:t>
      </w:r>
      <w:r>
        <w:rPr>
          <w:spacing w:val="1"/>
        </w:rPr>
        <w:t xml:space="preserve"> </w:t>
      </w:r>
      <w:r>
        <w:t>обеспечивающее</w:t>
      </w:r>
      <w:r>
        <w:rPr>
          <w:spacing w:val="1"/>
        </w:rPr>
        <w:t xml:space="preserve"> </w:t>
      </w:r>
      <w:r>
        <w:t>системное</w:t>
      </w:r>
      <w:r>
        <w:rPr>
          <w:spacing w:val="1"/>
        </w:rPr>
        <w:t xml:space="preserve"> </w:t>
      </w:r>
      <w:r>
        <w:t>сопровождение</w:t>
      </w:r>
      <w:r>
        <w:rPr>
          <w:spacing w:val="1"/>
        </w:rPr>
        <w:t xml:space="preserve"> </w:t>
      </w:r>
      <w:r>
        <w:t>детей</w:t>
      </w:r>
      <w:r>
        <w:rPr>
          <w:spacing w:val="1"/>
        </w:rPr>
        <w:t xml:space="preserve"> </w:t>
      </w:r>
      <w:r>
        <w:t>с</w:t>
      </w:r>
      <w:r>
        <w:rPr>
          <w:spacing w:val="1"/>
        </w:rPr>
        <w:t xml:space="preserve"> </w:t>
      </w:r>
      <w:r>
        <w:t>ограниченными</w:t>
      </w:r>
      <w:r>
        <w:rPr>
          <w:spacing w:val="-67"/>
        </w:rPr>
        <w:t xml:space="preserve"> </w:t>
      </w:r>
      <w:r>
        <w:t>возможностями</w:t>
      </w:r>
      <w:r>
        <w:rPr>
          <w:spacing w:val="1"/>
        </w:rPr>
        <w:t xml:space="preserve"> </w:t>
      </w:r>
      <w:r>
        <w:t>здоровья</w:t>
      </w:r>
      <w:r>
        <w:rPr>
          <w:spacing w:val="1"/>
        </w:rPr>
        <w:t xml:space="preserve"> </w:t>
      </w:r>
      <w:r>
        <w:t>специалистами</w:t>
      </w:r>
      <w:r>
        <w:rPr>
          <w:spacing w:val="1"/>
        </w:rPr>
        <w:t xml:space="preserve"> </w:t>
      </w:r>
      <w:r>
        <w:t>различного</w:t>
      </w:r>
      <w:r>
        <w:rPr>
          <w:spacing w:val="1"/>
        </w:rPr>
        <w:t xml:space="preserve"> </w:t>
      </w:r>
      <w:r>
        <w:t>профиля</w:t>
      </w:r>
      <w:r>
        <w:rPr>
          <w:spacing w:val="1"/>
        </w:rPr>
        <w:t xml:space="preserve"> </w:t>
      </w:r>
      <w:r>
        <w:t>в</w:t>
      </w:r>
      <w:r>
        <w:rPr>
          <w:spacing w:val="1"/>
        </w:rPr>
        <w:t xml:space="preserve"> </w:t>
      </w:r>
      <w:r>
        <w:t>образовательном</w:t>
      </w:r>
      <w:r>
        <w:rPr>
          <w:spacing w:val="-67"/>
        </w:rPr>
        <w:t xml:space="preserve"> </w:t>
      </w:r>
      <w:r>
        <w:t>процессе.</w:t>
      </w:r>
      <w:r>
        <w:rPr>
          <w:spacing w:val="-1"/>
        </w:rPr>
        <w:t xml:space="preserve"> </w:t>
      </w:r>
      <w:r>
        <w:t>Такое взаимодействие включает:</w:t>
      </w:r>
    </w:p>
    <w:p w:rsidR="00D1398C" w:rsidRDefault="00D1398C" w:rsidP="00D1398C">
      <w:pPr>
        <w:pStyle w:val="af4"/>
        <w:ind w:right="709"/>
        <w:jc w:val="both"/>
      </w:pPr>
      <w:r>
        <w:t>-комплексность в определении и решении проблем ребёнка, предоставлении ему</w:t>
      </w:r>
      <w:r>
        <w:rPr>
          <w:spacing w:val="1"/>
        </w:rPr>
        <w:t xml:space="preserve"> </w:t>
      </w:r>
      <w:r>
        <w:t>квалифицированной</w:t>
      </w:r>
      <w:r>
        <w:rPr>
          <w:spacing w:val="-3"/>
        </w:rPr>
        <w:t xml:space="preserve"> </w:t>
      </w:r>
      <w:r>
        <w:t>помощи специалистов</w:t>
      </w:r>
      <w:r>
        <w:rPr>
          <w:spacing w:val="-3"/>
        </w:rPr>
        <w:t xml:space="preserve"> </w:t>
      </w:r>
      <w:r>
        <w:t>разного</w:t>
      </w:r>
      <w:r>
        <w:rPr>
          <w:spacing w:val="-2"/>
        </w:rPr>
        <w:t xml:space="preserve"> </w:t>
      </w:r>
      <w:r>
        <w:t>профиля;</w:t>
      </w:r>
    </w:p>
    <w:p w:rsidR="00D1398C" w:rsidRDefault="00D1398C" w:rsidP="00D1398C">
      <w:pPr>
        <w:pStyle w:val="af4"/>
        <w:spacing w:line="321" w:lineRule="exact"/>
        <w:jc w:val="both"/>
      </w:pPr>
      <w:r>
        <w:t>-многоаспектный</w:t>
      </w:r>
      <w:r>
        <w:rPr>
          <w:spacing w:val="-2"/>
        </w:rPr>
        <w:t xml:space="preserve"> </w:t>
      </w:r>
      <w:r>
        <w:t>анализ</w:t>
      </w:r>
      <w:r>
        <w:rPr>
          <w:spacing w:val="-3"/>
        </w:rPr>
        <w:t xml:space="preserve"> </w:t>
      </w:r>
      <w:r>
        <w:t>личностного</w:t>
      </w:r>
      <w:r>
        <w:rPr>
          <w:spacing w:val="-4"/>
        </w:rPr>
        <w:t xml:space="preserve"> </w:t>
      </w:r>
      <w:r>
        <w:t>и</w:t>
      </w:r>
      <w:r>
        <w:rPr>
          <w:spacing w:val="-4"/>
        </w:rPr>
        <w:t xml:space="preserve"> </w:t>
      </w:r>
      <w:r>
        <w:t>познавательного</w:t>
      </w:r>
      <w:r>
        <w:rPr>
          <w:spacing w:val="-1"/>
        </w:rPr>
        <w:t xml:space="preserve"> </w:t>
      </w:r>
      <w:r>
        <w:t>развития</w:t>
      </w:r>
      <w:r>
        <w:rPr>
          <w:spacing w:val="-5"/>
        </w:rPr>
        <w:t xml:space="preserve"> </w:t>
      </w:r>
      <w:r>
        <w:t>ребёнка;</w:t>
      </w:r>
    </w:p>
    <w:p w:rsidR="00D1398C" w:rsidRDefault="00D1398C" w:rsidP="00D1398C">
      <w:pPr>
        <w:pStyle w:val="af4"/>
        <w:spacing w:before="2"/>
        <w:ind w:right="708"/>
        <w:jc w:val="both"/>
      </w:pPr>
      <w:r>
        <w:t>-составление комплексных индивидуальных программ общего развития и коррекции</w:t>
      </w:r>
      <w:r>
        <w:rPr>
          <w:spacing w:val="-67"/>
        </w:rPr>
        <w:t xml:space="preserve"> </w:t>
      </w:r>
      <w:r>
        <w:t>отдельных</w:t>
      </w:r>
      <w:r>
        <w:rPr>
          <w:spacing w:val="1"/>
        </w:rPr>
        <w:t xml:space="preserve"> </w:t>
      </w:r>
      <w:r>
        <w:t>сторон</w:t>
      </w:r>
      <w:r>
        <w:rPr>
          <w:spacing w:val="1"/>
        </w:rPr>
        <w:t xml:space="preserve"> </w:t>
      </w:r>
      <w:r>
        <w:t>учебно-познавательной,</w:t>
      </w:r>
      <w:r>
        <w:rPr>
          <w:spacing w:val="1"/>
        </w:rPr>
        <w:t xml:space="preserve"> </w:t>
      </w:r>
      <w:r>
        <w:t>речевой,</w:t>
      </w:r>
      <w:r>
        <w:rPr>
          <w:spacing w:val="1"/>
        </w:rPr>
        <w:t xml:space="preserve"> </w:t>
      </w:r>
      <w:r>
        <w:t>эмоционально-волевой</w:t>
      </w:r>
      <w:r>
        <w:rPr>
          <w:spacing w:val="1"/>
        </w:rPr>
        <w:t xml:space="preserve"> </w:t>
      </w:r>
      <w:r>
        <w:t>и</w:t>
      </w:r>
      <w:r>
        <w:rPr>
          <w:spacing w:val="1"/>
        </w:rPr>
        <w:t xml:space="preserve"> </w:t>
      </w:r>
      <w:r>
        <w:t>личностной</w:t>
      </w:r>
      <w:r>
        <w:rPr>
          <w:spacing w:val="-1"/>
        </w:rPr>
        <w:t xml:space="preserve"> </w:t>
      </w:r>
      <w:r>
        <w:t>сфер</w:t>
      </w:r>
      <w:r>
        <w:rPr>
          <w:spacing w:val="-2"/>
        </w:rPr>
        <w:t xml:space="preserve"> </w:t>
      </w:r>
      <w:r>
        <w:t>ребёнка.</w:t>
      </w:r>
    </w:p>
    <w:p w:rsidR="00D1398C" w:rsidRDefault="00D1398C" w:rsidP="00D1398C">
      <w:pPr>
        <w:pStyle w:val="af4"/>
        <w:ind w:right="700" w:firstLine="341"/>
        <w:jc w:val="both"/>
      </w:pPr>
      <w:r>
        <w:t>Консолидация усилий разных специалистов в области психологии, педагогики,</w:t>
      </w:r>
      <w:r>
        <w:rPr>
          <w:spacing w:val="1"/>
        </w:rPr>
        <w:t xml:space="preserve"> </w:t>
      </w:r>
      <w:r>
        <w:t>медицины,</w:t>
      </w:r>
      <w:r>
        <w:rPr>
          <w:spacing w:val="1"/>
        </w:rPr>
        <w:t xml:space="preserve"> </w:t>
      </w:r>
      <w:r>
        <w:t>социальной</w:t>
      </w:r>
      <w:r>
        <w:rPr>
          <w:spacing w:val="1"/>
        </w:rPr>
        <w:t xml:space="preserve"> </w:t>
      </w:r>
      <w:r>
        <w:t>работы</w:t>
      </w:r>
      <w:r>
        <w:rPr>
          <w:spacing w:val="1"/>
        </w:rPr>
        <w:t xml:space="preserve"> </w:t>
      </w:r>
      <w:r>
        <w:t>позволит</w:t>
      </w:r>
      <w:r>
        <w:rPr>
          <w:spacing w:val="1"/>
        </w:rPr>
        <w:t xml:space="preserve"> </w:t>
      </w:r>
      <w:r>
        <w:t>обеспечить</w:t>
      </w:r>
      <w:r>
        <w:rPr>
          <w:spacing w:val="1"/>
        </w:rPr>
        <w:t xml:space="preserve"> </w:t>
      </w:r>
      <w:r>
        <w:t>систему</w:t>
      </w:r>
      <w:r>
        <w:rPr>
          <w:spacing w:val="1"/>
        </w:rPr>
        <w:t xml:space="preserve"> </w:t>
      </w:r>
      <w:r>
        <w:t>комплексного</w:t>
      </w:r>
      <w:r>
        <w:rPr>
          <w:spacing w:val="1"/>
        </w:rPr>
        <w:t xml:space="preserve"> </w:t>
      </w:r>
      <w:r>
        <w:t>психолого-медико-педагогического сопровождения и эффективно решать проблемы</w:t>
      </w:r>
      <w:r>
        <w:rPr>
          <w:spacing w:val="1"/>
        </w:rPr>
        <w:t xml:space="preserve"> </w:t>
      </w:r>
      <w:r>
        <w:t>ребёнка.</w:t>
      </w:r>
      <w:r>
        <w:rPr>
          <w:spacing w:val="1"/>
        </w:rPr>
        <w:t xml:space="preserve"> </w:t>
      </w:r>
      <w:r>
        <w:t>Наиболее</w:t>
      </w:r>
      <w:r>
        <w:rPr>
          <w:spacing w:val="1"/>
        </w:rPr>
        <w:t xml:space="preserve"> </w:t>
      </w:r>
      <w:r>
        <w:t>распространённые</w:t>
      </w:r>
      <w:r>
        <w:rPr>
          <w:spacing w:val="1"/>
        </w:rPr>
        <w:t xml:space="preserve"> </w:t>
      </w:r>
      <w:r>
        <w:t>и</w:t>
      </w:r>
      <w:r>
        <w:rPr>
          <w:spacing w:val="1"/>
        </w:rPr>
        <w:t xml:space="preserve"> </w:t>
      </w:r>
      <w:r>
        <w:t>действенные</w:t>
      </w:r>
      <w:r>
        <w:rPr>
          <w:spacing w:val="1"/>
        </w:rPr>
        <w:t xml:space="preserve"> </w:t>
      </w:r>
      <w:r>
        <w:t>формы</w:t>
      </w:r>
      <w:r>
        <w:rPr>
          <w:spacing w:val="1"/>
        </w:rPr>
        <w:t xml:space="preserve"> </w:t>
      </w:r>
      <w:r>
        <w:t>организованного</w:t>
      </w:r>
      <w:r>
        <w:rPr>
          <w:spacing w:val="-67"/>
        </w:rPr>
        <w:t xml:space="preserve"> </w:t>
      </w:r>
      <w:r>
        <w:t>взаимодействия специалистов на современном этапе — это консилиумы и службы</w:t>
      </w:r>
      <w:r>
        <w:rPr>
          <w:spacing w:val="1"/>
        </w:rPr>
        <w:t xml:space="preserve"> </w:t>
      </w:r>
      <w:r>
        <w:t>сопровождения</w:t>
      </w:r>
      <w:r>
        <w:rPr>
          <w:spacing w:val="1"/>
        </w:rPr>
        <w:t xml:space="preserve"> </w:t>
      </w:r>
      <w:r>
        <w:t>образовательного</w:t>
      </w:r>
      <w:r>
        <w:rPr>
          <w:spacing w:val="1"/>
        </w:rPr>
        <w:t xml:space="preserve"> </w:t>
      </w:r>
      <w:r>
        <w:t>учреждения,</w:t>
      </w:r>
      <w:r>
        <w:rPr>
          <w:spacing w:val="1"/>
        </w:rPr>
        <w:t xml:space="preserve"> </w:t>
      </w:r>
      <w:r>
        <w:t>которые</w:t>
      </w:r>
      <w:r>
        <w:rPr>
          <w:spacing w:val="1"/>
        </w:rPr>
        <w:t xml:space="preserve"> </w:t>
      </w:r>
      <w:r>
        <w:t>предоставляют</w:t>
      </w:r>
      <w:r>
        <w:rPr>
          <w:spacing w:val="1"/>
        </w:rPr>
        <w:t xml:space="preserve"> </w:t>
      </w:r>
      <w:r>
        <w:t>многопрофильную помощь ребёнку и его родителям (законным представителям), а</w:t>
      </w:r>
      <w:r>
        <w:rPr>
          <w:spacing w:val="1"/>
        </w:rPr>
        <w:t xml:space="preserve"> </w:t>
      </w:r>
      <w:r>
        <w:t>также образовательному учреждению в решении вопросов, связанных с адаптацией,</w:t>
      </w:r>
      <w:r>
        <w:rPr>
          <w:spacing w:val="1"/>
        </w:rPr>
        <w:t xml:space="preserve"> </w:t>
      </w:r>
      <w:r>
        <w:t>обучением,</w:t>
      </w:r>
      <w:r>
        <w:rPr>
          <w:spacing w:val="1"/>
        </w:rPr>
        <w:t xml:space="preserve"> </w:t>
      </w:r>
      <w:r>
        <w:t>воспитанием,</w:t>
      </w:r>
      <w:r>
        <w:rPr>
          <w:spacing w:val="1"/>
        </w:rPr>
        <w:t xml:space="preserve"> </w:t>
      </w:r>
      <w:r>
        <w:t>развитием,</w:t>
      </w:r>
      <w:r>
        <w:rPr>
          <w:spacing w:val="1"/>
        </w:rPr>
        <w:t xml:space="preserve"> </w:t>
      </w:r>
      <w:r>
        <w:t>социализацией</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rsidR="00D1398C" w:rsidRDefault="00D1398C" w:rsidP="00D1398C">
      <w:pPr>
        <w:pStyle w:val="af4"/>
        <w:ind w:right="705" w:firstLine="341"/>
        <w:jc w:val="both"/>
      </w:pPr>
      <w:r>
        <w:t>В качестве ещё одного механизма реализации коррекционной работы следует</w:t>
      </w:r>
      <w:r>
        <w:rPr>
          <w:spacing w:val="1"/>
        </w:rPr>
        <w:t xml:space="preserve"> </w:t>
      </w:r>
      <w:r>
        <w:t>обозначить</w:t>
      </w:r>
      <w:r>
        <w:rPr>
          <w:spacing w:val="1"/>
        </w:rPr>
        <w:t xml:space="preserve"> </w:t>
      </w:r>
      <w:r>
        <w:rPr>
          <w:i/>
        </w:rPr>
        <w:t>социальное</w:t>
      </w:r>
      <w:r>
        <w:rPr>
          <w:i/>
          <w:spacing w:val="1"/>
        </w:rPr>
        <w:t xml:space="preserve"> </w:t>
      </w:r>
      <w:r>
        <w:t>партнёрство,</w:t>
      </w:r>
      <w:r>
        <w:rPr>
          <w:spacing w:val="1"/>
        </w:rPr>
        <w:t xml:space="preserve"> </w:t>
      </w:r>
      <w:r>
        <w:t>которое</w:t>
      </w:r>
      <w:r>
        <w:rPr>
          <w:spacing w:val="1"/>
        </w:rPr>
        <w:t xml:space="preserve"> </w:t>
      </w:r>
      <w:r>
        <w:t>предполагает</w:t>
      </w:r>
      <w:r>
        <w:rPr>
          <w:spacing w:val="1"/>
        </w:rPr>
        <w:t xml:space="preserve"> </w:t>
      </w:r>
      <w:r>
        <w:t>профессиональное</w:t>
      </w:r>
      <w:r>
        <w:rPr>
          <w:spacing w:val="1"/>
        </w:rPr>
        <w:t xml:space="preserve"> </w:t>
      </w:r>
      <w:r>
        <w:t>взаимодействие</w:t>
      </w:r>
      <w:r>
        <w:rPr>
          <w:spacing w:val="1"/>
        </w:rPr>
        <w:t xml:space="preserve"> </w:t>
      </w:r>
      <w:r>
        <w:t>образовательного</w:t>
      </w:r>
      <w:r>
        <w:rPr>
          <w:spacing w:val="1"/>
        </w:rPr>
        <w:t xml:space="preserve"> </w:t>
      </w:r>
      <w:r>
        <w:t>учреждения</w:t>
      </w:r>
      <w:r>
        <w:rPr>
          <w:spacing w:val="1"/>
        </w:rPr>
        <w:t xml:space="preserve"> </w:t>
      </w:r>
      <w:r>
        <w:t>с</w:t>
      </w:r>
      <w:r>
        <w:rPr>
          <w:spacing w:val="1"/>
        </w:rPr>
        <w:t xml:space="preserve"> </w:t>
      </w:r>
      <w:r>
        <w:t>внешними</w:t>
      </w:r>
      <w:r>
        <w:rPr>
          <w:spacing w:val="1"/>
        </w:rPr>
        <w:t xml:space="preserve"> </w:t>
      </w:r>
      <w:r>
        <w:t>ресурсами</w:t>
      </w:r>
      <w:r>
        <w:rPr>
          <w:spacing w:val="-67"/>
        </w:rPr>
        <w:t xml:space="preserve"> </w:t>
      </w:r>
      <w:r>
        <w:t>(организациями</w:t>
      </w:r>
      <w:r>
        <w:rPr>
          <w:spacing w:val="1"/>
        </w:rPr>
        <w:t xml:space="preserve"> </w:t>
      </w:r>
      <w:r>
        <w:t>различных</w:t>
      </w:r>
      <w:r>
        <w:rPr>
          <w:spacing w:val="1"/>
        </w:rPr>
        <w:t xml:space="preserve"> </w:t>
      </w:r>
      <w:r>
        <w:t>ведомств,</w:t>
      </w:r>
      <w:r>
        <w:rPr>
          <w:spacing w:val="1"/>
        </w:rPr>
        <w:t xml:space="preserve"> </w:t>
      </w:r>
      <w:r>
        <w:t>общественными</w:t>
      </w:r>
      <w:r>
        <w:rPr>
          <w:spacing w:val="1"/>
        </w:rPr>
        <w:t xml:space="preserve"> </w:t>
      </w:r>
      <w:r>
        <w:t>организациями</w:t>
      </w:r>
      <w:r>
        <w:rPr>
          <w:spacing w:val="1"/>
        </w:rPr>
        <w:t xml:space="preserve"> </w:t>
      </w:r>
      <w:r>
        <w:t>и</w:t>
      </w:r>
      <w:r>
        <w:rPr>
          <w:spacing w:val="1"/>
        </w:rPr>
        <w:t xml:space="preserve"> </w:t>
      </w:r>
      <w:r>
        <w:t>другими</w:t>
      </w:r>
      <w:r>
        <w:rPr>
          <w:spacing w:val="1"/>
        </w:rPr>
        <w:t xml:space="preserve"> </w:t>
      </w:r>
      <w:r>
        <w:t>институтами</w:t>
      </w:r>
      <w:r>
        <w:rPr>
          <w:spacing w:val="-1"/>
        </w:rPr>
        <w:t xml:space="preserve"> </w:t>
      </w:r>
      <w:r>
        <w:t>общества).</w:t>
      </w:r>
      <w:r>
        <w:rPr>
          <w:spacing w:val="-1"/>
        </w:rPr>
        <w:t xml:space="preserve"> </w:t>
      </w:r>
      <w:r>
        <w:t>Социальное</w:t>
      </w:r>
      <w:r>
        <w:rPr>
          <w:spacing w:val="-3"/>
        </w:rPr>
        <w:t xml:space="preserve"> </w:t>
      </w:r>
      <w:r>
        <w:t>партнёрство включает:</w:t>
      </w:r>
    </w:p>
    <w:p w:rsidR="00D1398C" w:rsidRDefault="00D1398C" w:rsidP="00D1398C">
      <w:pPr>
        <w:pStyle w:val="af4"/>
        <w:ind w:right="708"/>
        <w:jc w:val="both"/>
      </w:pPr>
      <w:r>
        <w:t>-сотрудничество с учреждениями образования и другими ведомствами по вопросам</w:t>
      </w:r>
      <w:r>
        <w:rPr>
          <w:spacing w:val="1"/>
        </w:rPr>
        <w:t xml:space="preserve"> </w:t>
      </w:r>
      <w:r>
        <w:t>преемственности</w:t>
      </w:r>
      <w:r>
        <w:rPr>
          <w:spacing w:val="1"/>
        </w:rPr>
        <w:t xml:space="preserve"> </w:t>
      </w:r>
      <w:r>
        <w:t>обучения,</w:t>
      </w:r>
      <w:r>
        <w:rPr>
          <w:spacing w:val="1"/>
        </w:rPr>
        <w:t xml:space="preserve"> </w:t>
      </w:r>
      <w:r>
        <w:t>развития</w:t>
      </w:r>
      <w:r>
        <w:rPr>
          <w:spacing w:val="1"/>
        </w:rPr>
        <w:t xml:space="preserve"> </w:t>
      </w:r>
      <w:r>
        <w:t>и</w:t>
      </w:r>
      <w:r>
        <w:rPr>
          <w:spacing w:val="1"/>
        </w:rPr>
        <w:t xml:space="preserve"> </w:t>
      </w:r>
      <w:r>
        <w:t>адаптации,</w:t>
      </w:r>
      <w:r>
        <w:rPr>
          <w:spacing w:val="1"/>
        </w:rPr>
        <w:t xml:space="preserve"> </w:t>
      </w:r>
      <w:r>
        <w:t>социализации,</w:t>
      </w:r>
      <w:r>
        <w:rPr>
          <w:spacing w:val="1"/>
        </w:rPr>
        <w:t xml:space="preserve"> </w:t>
      </w:r>
      <w:r>
        <w:t>здоровьесбережения</w:t>
      </w:r>
      <w:r>
        <w:rPr>
          <w:spacing w:val="-1"/>
        </w:rPr>
        <w:t xml:space="preserve"> </w:t>
      </w:r>
      <w:r>
        <w:t>детей</w:t>
      </w:r>
      <w:r>
        <w:rPr>
          <w:spacing w:val="-1"/>
        </w:rPr>
        <w:t xml:space="preserve"> </w:t>
      </w:r>
      <w:r>
        <w:t>с</w:t>
      </w:r>
      <w:r>
        <w:rPr>
          <w:spacing w:val="-2"/>
        </w:rPr>
        <w:t xml:space="preserve"> </w:t>
      </w:r>
      <w:r>
        <w:t>ограниченными</w:t>
      </w:r>
      <w:r>
        <w:rPr>
          <w:spacing w:val="-1"/>
        </w:rPr>
        <w:t xml:space="preserve"> </w:t>
      </w:r>
      <w:r>
        <w:t>возможностями</w:t>
      </w:r>
      <w:r>
        <w:rPr>
          <w:spacing w:val="-1"/>
        </w:rPr>
        <w:t xml:space="preserve"> </w:t>
      </w:r>
      <w:r>
        <w:t>здоровья;</w:t>
      </w:r>
    </w:p>
    <w:p w:rsidR="00D1398C" w:rsidRDefault="00D1398C" w:rsidP="00D1398C">
      <w:pPr>
        <w:pStyle w:val="a8"/>
        <w:widowControl w:val="0"/>
        <w:numPr>
          <w:ilvl w:val="0"/>
          <w:numId w:val="264"/>
        </w:numPr>
        <w:tabs>
          <w:tab w:val="left" w:pos="1275"/>
        </w:tabs>
        <w:autoSpaceDE w:val="0"/>
        <w:autoSpaceDN w:val="0"/>
        <w:spacing w:after="0" w:line="240" w:lineRule="auto"/>
        <w:ind w:right="709" w:firstLine="0"/>
        <w:contextualSpacing w:val="0"/>
        <w:jc w:val="both"/>
        <w:rPr>
          <w:sz w:val="28"/>
        </w:rPr>
      </w:pPr>
      <w:r>
        <w:rPr>
          <w:sz w:val="28"/>
        </w:rPr>
        <w:t>сотрудничество</w:t>
      </w:r>
      <w:r>
        <w:rPr>
          <w:spacing w:val="1"/>
          <w:sz w:val="28"/>
        </w:rPr>
        <w:t xml:space="preserve"> </w:t>
      </w:r>
      <w:r>
        <w:rPr>
          <w:sz w:val="28"/>
        </w:rPr>
        <w:t>со</w:t>
      </w:r>
      <w:r>
        <w:rPr>
          <w:spacing w:val="1"/>
          <w:sz w:val="28"/>
        </w:rPr>
        <w:t xml:space="preserve"> </w:t>
      </w:r>
      <w:r>
        <w:rPr>
          <w:sz w:val="28"/>
        </w:rPr>
        <w:t>средствами</w:t>
      </w:r>
      <w:r>
        <w:rPr>
          <w:spacing w:val="1"/>
          <w:sz w:val="28"/>
        </w:rPr>
        <w:t xml:space="preserve"> </w:t>
      </w:r>
      <w:r>
        <w:rPr>
          <w:sz w:val="28"/>
        </w:rPr>
        <w:t>массовой</w:t>
      </w:r>
      <w:r>
        <w:rPr>
          <w:spacing w:val="1"/>
          <w:sz w:val="28"/>
        </w:rPr>
        <w:t xml:space="preserve"> </w:t>
      </w:r>
      <w:r>
        <w:rPr>
          <w:sz w:val="28"/>
        </w:rPr>
        <w:t>информации,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w:t>
      </w:r>
      <w:r>
        <w:rPr>
          <w:spacing w:val="1"/>
          <w:sz w:val="28"/>
        </w:rPr>
        <w:t xml:space="preserve"> </w:t>
      </w:r>
      <w:r>
        <w:rPr>
          <w:sz w:val="28"/>
        </w:rPr>
        <w:t>негосударственными структурами, прежде всего с общественными объединениями</w:t>
      </w:r>
      <w:r>
        <w:rPr>
          <w:spacing w:val="1"/>
          <w:sz w:val="28"/>
        </w:rPr>
        <w:t xml:space="preserve"> </w:t>
      </w:r>
      <w:r>
        <w:rPr>
          <w:sz w:val="28"/>
        </w:rPr>
        <w:t>инвалидов,</w:t>
      </w:r>
      <w:r>
        <w:rPr>
          <w:spacing w:val="1"/>
          <w:sz w:val="28"/>
        </w:rPr>
        <w:t xml:space="preserve"> </w:t>
      </w:r>
      <w:r>
        <w:rPr>
          <w:sz w:val="28"/>
        </w:rPr>
        <w:t>организациями</w:t>
      </w:r>
      <w:r>
        <w:rPr>
          <w:spacing w:val="1"/>
          <w:sz w:val="28"/>
        </w:rPr>
        <w:t xml:space="preserve"> </w:t>
      </w:r>
      <w:r>
        <w:rPr>
          <w:sz w:val="28"/>
        </w:rPr>
        <w:t>родителей</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p>
    <w:p w:rsidR="00D1398C" w:rsidRDefault="00D1398C" w:rsidP="00D1398C">
      <w:pPr>
        <w:pStyle w:val="a8"/>
        <w:widowControl w:val="0"/>
        <w:numPr>
          <w:ilvl w:val="0"/>
          <w:numId w:val="264"/>
        </w:numPr>
        <w:tabs>
          <w:tab w:val="left" w:pos="977"/>
        </w:tabs>
        <w:autoSpaceDE w:val="0"/>
        <w:autoSpaceDN w:val="0"/>
        <w:spacing w:after="0" w:line="320" w:lineRule="exact"/>
        <w:ind w:left="976"/>
        <w:contextualSpacing w:val="0"/>
        <w:jc w:val="both"/>
        <w:rPr>
          <w:sz w:val="28"/>
        </w:rPr>
      </w:pPr>
      <w:r>
        <w:rPr>
          <w:sz w:val="28"/>
        </w:rPr>
        <w:t>сотрудничество</w:t>
      </w:r>
      <w:r>
        <w:rPr>
          <w:spacing w:val="-3"/>
          <w:sz w:val="28"/>
        </w:rPr>
        <w:t xml:space="preserve"> </w:t>
      </w:r>
      <w:r>
        <w:rPr>
          <w:sz w:val="28"/>
        </w:rPr>
        <w:t>с</w:t>
      </w:r>
      <w:r>
        <w:rPr>
          <w:spacing w:val="-6"/>
          <w:sz w:val="28"/>
        </w:rPr>
        <w:t xml:space="preserve"> </w:t>
      </w:r>
      <w:r>
        <w:rPr>
          <w:sz w:val="28"/>
        </w:rPr>
        <w:t>родительской</w:t>
      </w:r>
      <w:r>
        <w:rPr>
          <w:spacing w:val="-6"/>
          <w:sz w:val="28"/>
        </w:rPr>
        <w:t xml:space="preserve"> </w:t>
      </w:r>
      <w:r>
        <w:rPr>
          <w:sz w:val="28"/>
        </w:rPr>
        <w:t>общественностью.</w:t>
      </w:r>
    </w:p>
    <w:p w:rsidR="00D1398C" w:rsidRDefault="00D1398C" w:rsidP="00D1398C">
      <w:pPr>
        <w:pStyle w:val="af4"/>
        <w:spacing w:before="7"/>
      </w:pPr>
    </w:p>
    <w:p w:rsidR="00D1398C" w:rsidRPr="00B040C4" w:rsidRDefault="00D1398C" w:rsidP="00D1398C">
      <w:pPr>
        <w:pStyle w:val="a8"/>
        <w:widowControl w:val="0"/>
        <w:numPr>
          <w:ilvl w:val="0"/>
          <w:numId w:val="263"/>
        </w:numPr>
        <w:autoSpaceDE w:val="0"/>
        <w:autoSpaceDN w:val="0"/>
        <w:spacing w:after="0" w:line="240" w:lineRule="auto"/>
        <w:ind w:left="851" w:firstLine="460"/>
        <w:contextualSpacing w:val="0"/>
        <w:rPr>
          <w:b/>
          <w:sz w:val="28"/>
          <w:szCs w:val="28"/>
        </w:rPr>
      </w:pPr>
      <w:r w:rsidRPr="00B040C4">
        <w:rPr>
          <w:b/>
          <w:sz w:val="28"/>
          <w:szCs w:val="28"/>
        </w:rPr>
        <w:t>Требования к условиям реализации программы</w:t>
      </w:r>
    </w:p>
    <w:p w:rsidR="00D1398C" w:rsidRDefault="00D1398C" w:rsidP="00D1398C">
      <w:pPr>
        <w:pStyle w:val="210"/>
        <w:tabs>
          <w:tab w:val="left" w:pos="1436"/>
        </w:tabs>
        <w:spacing w:before="2"/>
        <w:ind w:left="567" w:firstLine="0"/>
      </w:pPr>
      <w:r>
        <w:rPr>
          <w:u w:val="thick"/>
        </w:rPr>
        <w:t>Организационное</w:t>
      </w:r>
      <w:r>
        <w:rPr>
          <w:spacing w:val="-7"/>
          <w:u w:val="thick"/>
        </w:rPr>
        <w:t xml:space="preserve"> </w:t>
      </w:r>
      <w:r>
        <w:rPr>
          <w:u w:val="thick"/>
        </w:rPr>
        <w:t>обеспечение:</w:t>
      </w:r>
    </w:p>
    <w:p w:rsidR="00D1398C" w:rsidRDefault="00D1398C" w:rsidP="00D1398C">
      <w:pPr>
        <w:pStyle w:val="af4"/>
        <w:ind w:right="696" w:firstLine="454"/>
        <w:jc w:val="both"/>
      </w:pPr>
      <w:r>
        <w:t>Программа коррекционной работы предусматривает</w:t>
      </w:r>
      <w:r>
        <w:rPr>
          <w:spacing w:val="1"/>
        </w:rPr>
        <w:t xml:space="preserve"> </w:t>
      </w:r>
      <w:r>
        <w:t>как вариативные формы</w:t>
      </w:r>
      <w:r>
        <w:rPr>
          <w:spacing w:val="1"/>
        </w:rPr>
        <w:t xml:space="preserve"> </w:t>
      </w:r>
      <w:r>
        <w:t>получения образования, так и различные варианты специального сопровождения</w:t>
      </w:r>
      <w:r>
        <w:rPr>
          <w:spacing w:val="1"/>
        </w:rPr>
        <w:t xml:space="preserve"> </w:t>
      </w:r>
      <w:r>
        <w:t>обучающихся с ограниченными возможностями здоровья. Это</w:t>
      </w:r>
      <w:r>
        <w:rPr>
          <w:spacing w:val="1"/>
        </w:rPr>
        <w:t xml:space="preserve"> </w:t>
      </w:r>
      <w:r>
        <w:t>формы обучения в</w:t>
      </w:r>
      <w:r>
        <w:rPr>
          <w:spacing w:val="1"/>
        </w:rPr>
        <w:t xml:space="preserve"> </w:t>
      </w:r>
      <w:r>
        <w:lastRenderedPageBreak/>
        <w:t>общеобразовательном</w:t>
      </w:r>
      <w:r>
        <w:rPr>
          <w:spacing w:val="1"/>
        </w:rPr>
        <w:t xml:space="preserve"> </w:t>
      </w:r>
      <w:r>
        <w:t>классе</w:t>
      </w:r>
      <w:r>
        <w:rPr>
          <w:spacing w:val="1"/>
        </w:rPr>
        <w:t xml:space="preserve"> </w:t>
      </w:r>
      <w:r>
        <w:t>интегрированного</w:t>
      </w:r>
      <w:r>
        <w:rPr>
          <w:spacing w:val="1"/>
        </w:rPr>
        <w:t xml:space="preserve"> </w:t>
      </w:r>
      <w:r>
        <w:t>обучения</w:t>
      </w:r>
      <w:r>
        <w:rPr>
          <w:spacing w:val="1"/>
        </w:rPr>
        <w:t xml:space="preserve"> </w:t>
      </w:r>
      <w:r>
        <w:t>;</w:t>
      </w:r>
      <w:r>
        <w:rPr>
          <w:spacing w:val="1"/>
        </w:rPr>
        <w:t xml:space="preserve"> </w:t>
      </w:r>
      <w:r>
        <w:t>по</w:t>
      </w:r>
      <w:r>
        <w:rPr>
          <w:spacing w:val="1"/>
        </w:rPr>
        <w:t xml:space="preserve"> </w:t>
      </w:r>
      <w:r>
        <w:t>общей</w:t>
      </w:r>
      <w:r>
        <w:rPr>
          <w:spacing w:val="1"/>
        </w:rPr>
        <w:t xml:space="preserve"> </w:t>
      </w:r>
      <w:r>
        <w:t>образовательной программе основного общего образования или по индивидуальной</w:t>
      </w:r>
      <w:r>
        <w:rPr>
          <w:spacing w:val="1"/>
        </w:rPr>
        <w:t xml:space="preserve"> </w:t>
      </w:r>
      <w:r>
        <w:t>программе;</w:t>
      </w:r>
      <w:r>
        <w:rPr>
          <w:spacing w:val="1"/>
        </w:rPr>
        <w:t xml:space="preserve"> </w:t>
      </w:r>
      <w:r>
        <w:t>с</w:t>
      </w:r>
      <w:r>
        <w:rPr>
          <w:spacing w:val="1"/>
        </w:rPr>
        <w:t xml:space="preserve"> </w:t>
      </w:r>
      <w:r>
        <w:t>использованием</w:t>
      </w:r>
      <w:r>
        <w:rPr>
          <w:spacing w:val="1"/>
        </w:rPr>
        <w:t xml:space="preserve"> </w:t>
      </w:r>
      <w:r>
        <w:t>надомной</w:t>
      </w:r>
      <w:r>
        <w:rPr>
          <w:spacing w:val="1"/>
        </w:rPr>
        <w:t xml:space="preserve"> </w:t>
      </w:r>
      <w:r>
        <w:t>и</w:t>
      </w:r>
      <w:r>
        <w:rPr>
          <w:spacing w:val="1"/>
        </w:rPr>
        <w:t xml:space="preserve"> </w:t>
      </w:r>
      <w:r>
        <w:t>(или)</w:t>
      </w:r>
      <w:r>
        <w:rPr>
          <w:spacing w:val="1"/>
        </w:rPr>
        <w:t xml:space="preserve"> </w:t>
      </w:r>
      <w:r>
        <w:t>дистанционной</w:t>
      </w:r>
      <w:r>
        <w:rPr>
          <w:spacing w:val="1"/>
        </w:rPr>
        <w:t xml:space="preserve"> </w:t>
      </w:r>
      <w:r>
        <w:t>форм</w:t>
      </w:r>
      <w:r>
        <w:rPr>
          <w:spacing w:val="1"/>
        </w:rPr>
        <w:t xml:space="preserve"> </w:t>
      </w:r>
      <w:r>
        <w:t>обучения.</w:t>
      </w:r>
      <w:r>
        <w:rPr>
          <w:spacing w:val="-67"/>
        </w:rPr>
        <w:t xml:space="preserve"> </w:t>
      </w:r>
      <w:r>
        <w:t>Варьироваться</w:t>
      </w:r>
      <w:r>
        <w:rPr>
          <w:spacing w:val="1"/>
        </w:rPr>
        <w:t xml:space="preserve"> </w:t>
      </w:r>
      <w:r>
        <w:t>может</w:t>
      </w:r>
      <w:r>
        <w:rPr>
          <w:spacing w:val="1"/>
        </w:rPr>
        <w:t xml:space="preserve"> </w:t>
      </w:r>
      <w:r>
        <w:t>степень</w:t>
      </w:r>
      <w:r>
        <w:rPr>
          <w:spacing w:val="1"/>
        </w:rPr>
        <w:t xml:space="preserve"> </w:t>
      </w:r>
      <w:r>
        <w:t>участия</w:t>
      </w:r>
      <w:r>
        <w:rPr>
          <w:spacing w:val="1"/>
        </w:rPr>
        <w:t xml:space="preserve"> </w:t>
      </w:r>
      <w:r>
        <w:t>специалистов</w:t>
      </w:r>
      <w:r>
        <w:rPr>
          <w:spacing w:val="1"/>
        </w:rPr>
        <w:t xml:space="preserve"> </w:t>
      </w:r>
      <w:r>
        <w:t>сопровождения,</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формы</w:t>
      </w:r>
      <w:r>
        <w:rPr>
          <w:spacing w:val="1"/>
        </w:rPr>
        <w:t xml:space="preserve"> </w:t>
      </w:r>
      <w:r>
        <w:t>работы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p>
    <w:p w:rsidR="00D1398C" w:rsidRDefault="00D1398C" w:rsidP="00D1398C">
      <w:pPr>
        <w:pStyle w:val="210"/>
        <w:tabs>
          <w:tab w:val="left" w:pos="1481"/>
        </w:tabs>
        <w:spacing w:line="321" w:lineRule="exact"/>
        <w:ind w:left="107" w:firstLine="0"/>
        <w:rPr>
          <w:sz w:val="26"/>
        </w:rPr>
      </w:pPr>
      <w:r>
        <w:rPr>
          <w:u w:val="thick"/>
        </w:rPr>
        <w:t xml:space="preserve">    Психолого-педагогическое</w:t>
      </w:r>
      <w:r>
        <w:rPr>
          <w:spacing w:val="-9"/>
          <w:u w:val="thick"/>
        </w:rPr>
        <w:t xml:space="preserve"> </w:t>
      </w:r>
      <w:r>
        <w:rPr>
          <w:u w:val="thick"/>
        </w:rPr>
        <w:t>обеспечение:</w:t>
      </w:r>
    </w:p>
    <w:p w:rsidR="00D1398C" w:rsidRDefault="00D1398C" w:rsidP="00D1398C">
      <w:pPr>
        <w:pStyle w:val="af4"/>
        <w:spacing w:before="74"/>
        <w:ind w:right="708"/>
        <w:jc w:val="both"/>
      </w:pPr>
      <w:r>
        <w:t>-обеспечение</w:t>
      </w:r>
      <w:r>
        <w:rPr>
          <w:spacing w:val="1"/>
        </w:rPr>
        <w:t xml:space="preserve"> </w:t>
      </w:r>
      <w:r>
        <w:t>дифференцированных</w:t>
      </w:r>
      <w:r>
        <w:rPr>
          <w:spacing w:val="1"/>
        </w:rPr>
        <w:t xml:space="preserve"> </w:t>
      </w:r>
      <w:r>
        <w:t>условий</w:t>
      </w:r>
      <w:r>
        <w:rPr>
          <w:spacing w:val="1"/>
        </w:rPr>
        <w:t xml:space="preserve"> </w:t>
      </w:r>
      <w:r>
        <w:t>(оптимальный</w:t>
      </w:r>
      <w:r>
        <w:rPr>
          <w:spacing w:val="1"/>
        </w:rPr>
        <w:t xml:space="preserve"> </w:t>
      </w:r>
      <w:r>
        <w:t>режим</w:t>
      </w:r>
      <w:r>
        <w:rPr>
          <w:spacing w:val="1"/>
        </w:rPr>
        <w:t xml:space="preserve"> </w:t>
      </w:r>
      <w:r>
        <w:t>учебных</w:t>
      </w:r>
      <w:r>
        <w:rPr>
          <w:spacing w:val="-67"/>
        </w:rPr>
        <w:t xml:space="preserve"> </w:t>
      </w:r>
      <w:r>
        <w:t>нагрузок,</w:t>
      </w:r>
      <w:r>
        <w:rPr>
          <w:spacing w:val="1"/>
        </w:rPr>
        <w:t xml:space="preserve"> </w:t>
      </w:r>
      <w:r>
        <w:t>вариативные</w:t>
      </w:r>
      <w:r>
        <w:rPr>
          <w:spacing w:val="1"/>
        </w:rPr>
        <w:t xml:space="preserve"> </w:t>
      </w:r>
      <w:r>
        <w:t>формы</w:t>
      </w:r>
      <w:r>
        <w:rPr>
          <w:spacing w:val="1"/>
        </w:rPr>
        <w:t xml:space="preserve"> </w:t>
      </w:r>
      <w:r>
        <w:t>получения</w:t>
      </w:r>
      <w:r>
        <w:rPr>
          <w:spacing w:val="1"/>
        </w:rPr>
        <w:t xml:space="preserve"> </w:t>
      </w:r>
      <w:r>
        <w:t>образования</w:t>
      </w:r>
      <w:r>
        <w:rPr>
          <w:spacing w:val="1"/>
        </w:rPr>
        <w:t xml:space="preserve"> </w:t>
      </w:r>
      <w:r>
        <w:t>и</w:t>
      </w:r>
      <w:r>
        <w:rPr>
          <w:spacing w:val="1"/>
        </w:rPr>
        <w:t xml:space="preserve"> </w:t>
      </w:r>
      <w:r>
        <w:t>специализированной</w:t>
      </w:r>
      <w:r>
        <w:rPr>
          <w:spacing w:val="-67"/>
        </w:rPr>
        <w:t xml:space="preserve"> </w:t>
      </w:r>
      <w:r>
        <w:t>помощи)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r>
        <w:t>психолого-медико-педагогической</w:t>
      </w:r>
      <w:r>
        <w:rPr>
          <w:spacing w:val="-67"/>
        </w:rPr>
        <w:t xml:space="preserve"> </w:t>
      </w:r>
      <w:r>
        <w:t>комиссии;</w:t>
      </w:r>
    </w:p>
    <w:p w:rsidR="00D1398C" w:rsidRDefault="00D1398C" w:rsidP="00D1398C">
      <w:pPr>
        <w:pStyle w:val="af4"/>
        <w:ind w:right="721"/>
        <w:jc w:val="both"/>
      </w:pPr>
      <w:r>
        <w:t>-обеспечение</w:t>
      </w:r>
      <w:r>
        <w:rPr>
          <w:spacing w:val="1"/>
        </w:rPr>
        <w:t xml:space="preserve"> </w:t>
      </w:r>
      <w:r>
        <w:t>психолого-педагогических</w:t>
      </w:r>
      <w:r>
        <w:rPr>
          <w:spacing w:val="1"/>
        </w:rPr>
        <w:t xml:space="preserve"> </w:t>
      </w:r>
      <w:r>
        <w:t>условий</w:t>
      </w:r>
      <w:r>
        <w:rPr>
          <w:spacing w:val="1"/>
        </w:rPr>
        <w:t xml:space="preserve"> </w:t>
      </w:r>
      <w:r>
        <w:t>(коррекционная</w:t>
      </w:r>
      <w:r>
        <w:rPr>
          <w:spacing w:val="1"/>
        </w:rPr>
        <w:t xml:space="preserve"> </w:t>
      </w:r>
      <w:r>
        <w:t>направленность</w:t>
      </w:r>
      <w:r>
        <w:rPr>
          <w:spacing w:val="-67"/>
        </w:rPr>
        <w:t xml:space="preserve"> </w:t>
      </w:r>
      <w:r>
        <w:t>учебно-воспитательного</w:t>
      </w:r>
      <w:r>
        <w:rPr>
          <w:spacing w:val="1"/>
        </w:rPr>
        <w:t xml:space="preserve"> </w:t>
      </w:r>
      <w:r>
        <w:t>процесса;</w:t>
      </w:r>
      <w:r>
        <w:rPr>
          <w:spacing w:val="1"/>
        </w:rPr>
        <w:t xml:space="preserve"> </w:t>
      </w:r>
      <w:r>
        <w:t>учёт</w:t>
      </w:r>
      <w:r>
        <w:rPr>
          <w:spacing w:val="1"/>
        </w:rPr>
        <w:t xml:space="preserve"> </w:t>
      </w:r>
      <w:r>
        <w:t>индивидуальных</w:t>
      </w:r>
      <w:r>
        <w:rPr>
          <w:spacing w:val="1"/>
        </w:rPr>
        <w:t xml:space="preserve"> </w:t>
      </w:r>
      <w:r>
        <w:t>особенностей</w:t>
      </w:r>
      <w:r>
        <w:rPr>
          <w:spacing w:val="1"/>
        </w:rPr>
        <w:t xml:space="preserve"> </w:t>
      </w:r>
      <w:r>
        <w:t>ребёнка;</w:t>
      </w:r>
      <w:r>
        <w:rPr>
          <w:spacing w:val="1"/>
        </w:rPr>
        <w:t xml:space="preserve"> </w:t>
      </w:r>
      <w:r>
        <w:t>соблюдение</w:t>
      </w:r>
      <w:r>
        <w:rPr>
          <w:spacing w:val="1"/>
        </w:rPr>
        <w:t xml:space="preserve"> </w:t>
      </w:r>
      <w:r>
        <w:t>комфортного</w:t>
      </w:r>
      <w:r>
        <w:rPr>
          <w:spacing w:val="1"/>
        </w:rPr>
        <w:t xml:space="preserve"> </w:t>
      </w:r>
      <w:r>
        <w:t>психоэмоционального</w:t>
      </w:r>
      <w:r>
        <w:rPr>
          <w:spacing w:val="1"/>
        </w:rPr>
        <w:t xml:space="preserve"> </w:t>
      </w:r>
      <w:r>
        <w:t>режима;</w:t>
      </w:r>
      <w:r>
        <w:rPr>
          <w:spacing w:val="1"/>
        </w:rPr>
        <w:t xml:space="preserve"> </w:t>
      </w:r>
      <w:r>
        <w:t>использование</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информационных,</w:t>
      </w:r>
      <w:r>
        <w:rPr>
          <w:spacing w:val="1"/>
        </w:rPr>
        <w:t xml:space="preserve"> </w:t>
      </w:r>
      <w:r>
        <w:t>компьютерных</w:t>
      </w:r>
      <w:r>
        <w:rPr>
          <w:spacing w:val="1"/>
        </w:rPr>
        <w:t xml:space="preserve"> </w:t>
      </w:r>
      <w:r>
        <w:t>для</w:t>
      </w:r>
      <w:r>
        <w:rPr>
          <w:spacing w:val="1"/>
        </w:rPr>
        <w:t xml:space="preserve"> </w:t>
      </w:r>
      <w:r>
        <w:t>оптимизации</w:t>
      </w:r>
      <w:r>
        <w:rPr>
          <w:spacing w:val="1"/>
        </w:rPr>
        <w:t xml:space="preserve"> </w:t>
      </w:r>
      <w:r>
        <w:t>образовательного</w:t>
      </w:r>
      <w:r>
        <w:rPr>
          <w:spacing w:val="1"/>
        </w:rPr>
        <w:t xml:space="preserve"> </w:t>
      </w:r>
      <w:r>
        <w:t>процесса,</w:t>
      </w:r>
      <w:r>
        <w:rPr>
          <w:spacing w:val="1"/>
        </w:rPr>
        <w:t xml:space="preserve"> </w:t>
      </w:r>
      <w:r>
        <w:t>повышения</w:t>
      </w:r>
      <w:r>
        <w:rPr>
          <w:spacing w:val="1"/>
        </w:rPr>
        <w:t xml:space="preserve"> </w:t>
      </w:r>
      <w:r>
        <w:t>его</w:t>
      </w:r>
      <w:r>
        <w:rPr>
          <w:spacing w:val="1"/>
        </w:rPr>
        <w:t xml:space="preserve"> </w:t>
      </w:r>
      <w:r>
        <w:t>эффективности,</w:t>
      </w:r>
      <w:r>
        <w:rPr>
          <w:spacing w:val="-2"/>
        </w:rPr>
        <w:t xml:space="preserve"> </w:t>
      </w:r>
      <w:r>
        <w:t>доступности);</w:t>
      </w:r>
    </w:p>
    <w:p w:rsidR="00D1398C" w:rsidRDefault="00D1398C" w:rsidP="00D1398C">
      <w:pPr>
        <w:pStyle w:val="af4"/>
        <w:ind w:right="718"/>
        <w:jc w:val="both"/>
      </w:pPr>
      <w:r>
        <w:t>-обеспечение специализированных условий (выдвижение комплекса специальных</w:t>
      </w:r>
      <w:r>
        <w:rPr>
          <w:spacing w:val="1"/>
        </w:rPr>
        <w:t xml:space="preserve"> </w:t>
      </w:r>
      <w:r>
        <w:t>задач</w:t>
      </w:r>
      <w:r>
        <w:rPr>
          <w:spacing w:val="1"/>
        </w:rPr>
        <w:t xml:space="preserve"> </w:t>
      </w:r>
      <w:r>
        <w:t>обучения,</w:t>
      </w:r>
      <w:r>
        <w:rPr>
          <w:spacing w:val="1"/>
        </w:rPr>
        <w:t xml:space="preserve"> </w:t>
      </w:r>
      <w:r>
        <w:t>ориентированных</w:t>
      </w:r>
      <w:r>
        <w:rPr>
          <w:spacing w:val="1"/>
        </w:rPr>
        <w:t xml:space="preserve"> </w:t>
      </w:r>
      <w:r>
        <w:t>на</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 с ограниченными возможностями здоровья; введение в содержание</w:t>
      </w:r>
      <w:r>
        <w:rPr>
          <w:spacing w:val="1"/>
        </w:rPr>
        <w:t xml:space="preserve"> </w:t>
      </w:r>
      <w:r>
        <w:t>обучения специальных разделов, направленных на решение задач развития ребёнка,</w:t>
      </w:r>
      <w:r>
        <w:rPr>
          <w:spacing w:val="1"/>
        </w:rPr>
        <w:t xml:space="preserve"> </w:t>
      </w:r>
      <w:r>
        <w:t>отсутствующих в содержании образования нормально развивающегося сверстника;</w:t>
      </w:r>
      <w:r>
        <w:rPr>
          <w:spacing w:val="1"/>
        </w:rPr>
        <w:t xml:space="preserve"> </w:t>
      </w:r>
      <w:r>
        <w:t>использование</w:t>
      </w:r>
      <w:r>
        <w:rPr>
          <w:spacing w:val="1"/>
        </w:rPr>
        <w:t xml:space="preserve"> </w:t>
      </w:r>
      <w:r>
        <w:t>специальных</w:t>
      </w:r>
      <w:r>
        <w:rPr>
          <w:spacing w:val="1"/>
        </w:rPr>
        <w:t xml:space="preserve"> </w:t>
      </w:r>
      <w:r>
        <w:t>методов,</w:t>
      </w:r>
      <w:r>
        <w:rPr>
          <w:spacing w:val="1"/>
        </w:rPr>
        <w:t xml:space="preserve"> </w:t>
      </w:r>
      <w:r>
        <w:t>приёмов,</w:t>
      </w:r>
      <w:r>
        <w:rPr>
          <w:spacing w:val="1"/>
        </w:rPr>
        <w:t xml:space="preserve"> </w:t>
      </w:r>
      <w:r>
        <w:t>средств</w:t>
      </w:r>
      <w:r>
        <w:rPr>
          <w:spacing w:val="1"/>
        </w:rPr>
        <w:t xml:space="preserve"> </w:t>
      </w:r>
      <w:r>
        <w:t>обучения,</w:t>
      </w:r>
      <w:r>
        <w:rPr>
          <w:spacing w:val="1"/>
        </w:rPr>
        <w:t xml:space="preserve"> </w:t>
      </w:r>
      <w:r>
        <w:t>специализированных</w:t>
      </w:r>
      <w:r>
        <w:rPr>
          <w:spacing w:val="1"/>
        </w:rPr>
        <w:t xml:space="preserve"> </w:t>
      </w:r>
      <w:r>
        <w:t>образовательных</w:t>
      </w:r>
      <w:r>
        <w:rPr>
          <w:spacing w:val="1"/>
        </w:rPr>
        <w:t xml:space="preserve"> </w:t>
      </w:r>
      <w:r>
        <w:t>и</w:t>
      </w:r>
      <w:r>
        <w:rPr>
          <w:spacing w:val="1"/>
        </w:rPr>
        <w:t xml:space="preserve"> </w:t>
      </w:r>
      <w:r>
        <w:t>коррекционных</w:t>
      </w:r>
      <w:r>
        <w:rPr>
          <w:spacing w:val="1"/>
        </w:rPr>
        <w:t xml:space="preserve"> </w:t>
      </w:r>
      <w:r>
        <w:t>программ,</w:t>
      </w:r>
      <w:r>
        <w:rPr>
          <w:spacing w:val="1"/>
        </w:rPr>
        <w:t xml:space="preserve"> </w:t>
      </w:r>
      <w:r>
        <w:t>ориентированных</w:t>
      </w:r>
      <w:r>
        <w:rPr>
          <w:spacing w:val="1"/>
        </w:rPr>
        <w:t xml:space="preserve"> </w:t>
      </w:r>
      <w:r>
        <w:t>на</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детей;</w:t>
      </w:r>
      <w:r>
        <w:rPr>
          <w:spacing w:val="1"/>
        </w:rPr>
        <w:t xml:space="preserve"> </w:t>
      </w:r>
      <w:r>
        <w:t>дифференцированное</w:t>
      </w:r>
      <w:r>
        <w:rPr>
          <w:spacing w:val="1"/>
        </w:rPr>
        <w:t xml:space="preserve"> </w:t>
      </w:r>
      <w:r>
        <w:t>и</w:t>
      </w:r>
      <w:r>
        <w:rPr>
          <w:spacing w:val="1"/>
        </w:rPr>
        <w:t xml:space="preserve"> </w:t>
      </w:r>
      <w:r>
        <w:t>индивидуализированное</w:t>
      </w:r>
      <w:r>
        <w:rPr>
          <w:spacing w:val="1"/>
        </w:rPr>
        <w:t xml:space="preserve"> </w:t>
      </w:r>
      <w:r>
        <w:t>обучение</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нарушения развития ребёнка; комплексное воздействие на обучающегося, осуще-</w:t>
      </w:r>
      <w:r>
        <w:rPr>
          <w:spacing w:val="1"/>
        </w:rPr>
        <w:t xml:space="preserve"> </w:t>
      </w:r>
      <w:r>
        <w:t>ствляемое</w:t>
      </w:r>
      <w:r>
        <w:rPr>
          <w:spacing w:val="-4"/>
        </w:rPr>
        <w:t xml:space="preserve"> </w:t>
      </w:r>
      <w:r>
        <w:t>на</w:t>
      </w:r>
      <w:r>
        <w:rPr>
          <w:spacing w:val="-1"/>
        </w:rPr>
        <w:t xml:space="preserve"> </w:t>
      </w:r>
      <w:r>
        <w:t>индивидуальных</w:t>
      </w:r>
      <w:r>
        <w:rPr>
          <w:spacing w:val="-3"/>
        </w:rPr>
        <w:t xml:space="preserve"> </w:t>
      </w:r>
      <w:r>
        <w:t>и</w:t>
      </w:r>
      <w:r>
        <w:rPr>
          <w:spacing w:val="-1"/>
        </w:rPr>
        <w:t xml:space="preserve"> </w:t>
      </w:r>
      <w:r>
        <w:t>групповых коррекционных</w:t>
      </w:r>
      <w:r>
        <w:rPr>
          <w:spacing w:val="-1"/>
        </w:rPr>
        <w:t xml:space="preserve"> </w:t>
      </w:r>
      <w:r>
        <w:t>занятиях);</w:t>
      </w:r>
    </w:p>
    <w:p w:rsidR="00D1398C" w:rsidRDefault="00D1398C" w:rsidP="00D1398C">
      <w:pPr>
        <w:pStyle w:val="af4"/>
        <w:spacing w:before="1"/>
        <w:ind w:right="727"/>
        <w:jc w:val="both"/>
      </w:pPr>
      <w:r>
        <w:t>-обеспечение</w:t>
      </w:r>
      <w:r>
        <w:rPr>
          <w:spacing w:val="1"/>
        </w:rPr>
        <w:t xml:space="preserve"> </w:t>
      </w:r>
      <w:r>
        <w:t>здоровьесберегающих</w:t>
      </w:r>
      <w:r>
        <w:rPr>
          <w:spacing w:val="1"/>
        </w:rPr>
        <w:t xml:space="preserve"> </w:t>
      </w:r>
      <w:r>
        <w:t>условий</w:t>
      </w:r>
      <w:r>
        <w:rPr>
          <w:spacing w:val="1"/>
        </w:rPr>
        <w:t xml:space="preserve"> </w:t>
      </w:r>
      <w:r>
        <w:t>(оздоровительный</w:t>
      </w:r>
      <w:r>
        <w:rPr>
          <w:spacing w:val="1"/>
        </w:rPr>
        <w:t xml:space="preserve"> </w:t>
      </w:r>
      <w:r>
        <w:t>и</w:t>
      </w:r>
      <w:r>
        <w:rPr>
          <w:spacing w:val="1"/>
        </w:rPr>
        <w:t xml:space="preserve"> </w:t>
      </w:r>
      <w:r>
        <w:t>охранительный</w:t>
      </w:r>
      <w:r>
        <w:rPr>
          <w:spacing w:val="1"/>
        </w:rPr>
        <w:t xml:space="preserve"> </w:t>
      </w:r>
      <w:r>
        <w:t>режим,</w:t>
      </w:r>
      <w:r>
        <w:rPr>
          <w:spacing w:val="1"/>
        </w:rPr>
        <w:t xml:space="preserve"> </w:t>
      </w:r>
      <w:r>
        <w:t>укрепление</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профилактика</w:t>
      </w:r>
      <w:r>
        <w:rPr>
          <w:spacing w:val="1"/>
        </w:rPr>
        <w:t xml:space="preserve"> </w:t>
      </w:r>
      <w:r>
        <w:t>физических, умственных и психологических перегрузок обучающихся, соблюдение</w:t>
      </w:r>
      <w:r>
        <w:rPr>
          <w:spacing w:val="1"/>
        </w:rPr>
        <w:t xml:space="preserve"> </w:t>
      </w:r>
      <w:r>
        <w:t>санитарно-гигиенических правил</w:t>
      </w:r>
      <w:r>
        <w:rPr>
          <w:spacing w:val="-1"/>
        </w:rPr>
        <w:t xml:space="preserve"> </w:t>
      </w:r>
      <w:r>
        <w:t>и норм);</w:t>
      </w:r>
    </w:p>
    <w:p w:rsidR="00D1398C" w:rsidRDefault="00D1398C" w:rsidP="00D1398C">
      <w:pPr>
        <w:pStyle w:val="af4"/>
        <w:ind w:right="725"/>
        <w:jc w:val="both"/>
      </w:pPr>
      <w:r>
        <w:t>-обеспечение</w:t>
      </w:r>
      <w:r>
        <w:rPr>
          <w:spacing w:val="1"/>
        </w:rPr>
        <w:t xml:space="preserve"> </w:t>
      </w:r>
      <w:r>
        <w:t>участия</w:t>
      </w:r>
      <w:r>
        <w:rPr>
          <w:spacing w:val="1"/>
        </w:rPr>
        <w:t xml:space="preserve"> </w:t>
      </w:r>
      <w:r>
        <w:t>всех</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независимо от степени выраженности нарушений их развития, вместе с нормально</w:t>
      </w:r>
      <w:r>
        <w:rPr>
          <w:spacing w:val="1"/>
        </w:rPr>
        <w:t xml:space="preserve"> </w:t>
      </w:r>
      <w:r>
        <w:t>развивающимися</w:t>
      </w:r>
      <w:r>
        <w:rPr>
          <w:spacing w:val="1"/>
        </w:rPr>
        <w:t xml:space="preserve"> </w:t>
      </w:r>
      <w:r>
        <w:t>детьми</w:t>
      </w:r>
      <w:r>
        <w:rPr>
          <w:spacing w:val="1"/>
        </w:rPr>
        <w:t xml:space="preserve"> </w:t>
      </w:r>
      <w:r>
        <w:t>в</w:t>
      </w:r>
      <w:r>
        <w:rPr>
          <w:spacing w:val="1"/>
        </w:rPr>
        <w:t xml:space="preserve"> </w:t>
      </w:r>
      <w:r>
        <w:t>проведении</w:t>
      </w:r>
      <w:r>
        <w:rPr>
          <w:spacing w:val="1"/>
        </w:rPr>
        <w:t xml:space="preserve"> </w:t>
      </w:r>
      <w:r>
        <w:t>воспитательных,</w:t>
      </w:r>
      <w:r>
        <w:rPr>
          <w:spacing w:val="1"/>
        </w:rPr>
        <w:t xml:space="preserve"> </w:t>
      </w:r>
      <w:r>
        <w:t>культурно-развлека-</w:t>
      </w:r>
      <w:r>
        <w:rPr>
          <w:spacing w:val="1"/>
        </w:rPr>
        <w:t xml:space="preserve"> </w:t>
      </w:r>
      <w:r>
        <w:t>тельных,</w:t>
      </w:r>
      <w:r>
        <w:rPr>
          <w:spacing w:val="-2"/>
        </w:rPr>
        <w:t xml:space="preserve"> </w:t>
      </w:r>
      <w:r>
        <w:t>спортивно-оздоровительных</w:t>
      </w:r>
      <w:r>
        <w:rPr>
          <w:spacing w:val="-4"/>
        </w:rPr>
        <w:t xml:space="preserve"> </w:t>
      </w:r>
      <w:r>
        <w:t>и</w:t>
      </w:r>
      <w:r>
        <w:rPr>
          <w:spacing w:val="-3"/>
        </w:rPr>
        <w:t xml:space="preserve"> </w:t>
      </w:r>
      <w:r>
        <w:t>иных</w:t>
      </w:r>
      <w:r>
        <w:rPr>
          <w:spacing w:val="-3"/>
        </w:rPr>
        <w:t xml:space="preserve"> </w:t>
      </w:r>
      <w:r>
        <w:t>досуговых мероприятий;</w:t>
      </w:r>
    </w:p>
    <w:p w:rsidR="00D1398C" w:rsidRDefault="00D1398C" w:rsidP="00D1398C">
      <w:pPr>
        <w:pStyle w:val="af4"/>
        <w:ind w:right="728"/>
        <w:jc w:val="both"/>
      </w:pPr>
      <w:r>
        <w:t>-развитие системы обучения и</w:t>
      </w:r>
      <w:r>
        <w:rPr>
          <w:spacing w:val="1"/>
        </w:rPr>
        <w:t xml:space="preserve"> </w:t>
      </w:r>
      <w:r>
        <w:t>воспитания детей,</w:t>
      </w:r>
      <w:r>
        <w:rPr>
          <w:spacing w:val="1"/>
        </w:rPr>
        <w:t xml:space="preserve"> </w:t>
      </w:r>
      <w:r>
        <w:t>имеющих</w:t>
      </w:r>
      <w:r>
        <w:rPr>
          <w:spacing w:val="1"/>
        </w:rPr>
        <w:t xml:space="preserve"> </w:t>
      </w:r>
      <w:r>
        <w:t>сложные нарушения</w:t>
      </w:r>
      <w:r>
        <w:rPr>
          <w:spacing w:val="1"/>
        </w:rPr>
        <w:t xml:space="preserve"> </w:t>
      </w:r>
      <w:r>
        <w:t>психического и (или) физического</w:t>
      </w:r>
      <w:r>
        <w:rPr>
          <w:spacing w:val="-2"/>
        </w:rPr>
        <w:t xml:space="preserve"> </w:t>
      </w:r>
      <w:r>
        <w:t>развития.</w:t>
      </w:r>
    </w:p>
    <w:p w:rsidR="00D1398C" w:rsidRDefault="00D1398C" w:rsidP="00D1398C">
      <w:pPr>
        <w:pStyle w:val="210"/>
        <w:tabs>
          <w:tab w:val="left" w:pos="1027"/>
        </w:tabs>
        <w:spacing w:before="6" w:line="320" w:lineRule="exact"/>
        <w:ind w:left="1134" w:hanging="283"/>
        <w:rPr>
          <w:sz w:val="26"/>
        </w:rPr>
      </w:pPr>
      <w:r>
        <w:rPr>
          <w:u w:val="thick"/>
        </w:rPr>
        <w:t xml:space="preserve">  Программно-методическое</w:t>
      </w:r>
      <w:r>
        <w:rPr>
          <w:spacing w:val="-9"/>
          <w:u w:val="thick"/>
        </w:rPr>
        <w:t xml:space="preserve"> </w:t>
      </w:r>
      <w:r>
        <w:rPr>
          <w:u w:val="thick"/>
        </w:rPr>
        <w:t>обеспечение.</w:t>
      </w:r>
    </w:p>
    <w:p w:rsidR="00D1398C" w:rsidRDefault="00D1398C" w:rsidP="00D1398C">
      <w:pPr>
        <w:pStyle w:val="af4"/>
        <w:ind w:left="837" w:right="700" w:firstLine="336"/>
        <w:jc w:val="both"/>
      </w:pPr>
      <w:r>
        <w:t>При организации работы в данном направлении МБОУ « Кыринская средняя</w:t>
      </w:r>
      <w:r>
        <w:rPr>
          <w:spacing w:val="1"/>
        </w:rPr>
        <w:t xml:space="preserve"> </w:t>
      </w:r>
      <w:r>
        <w:t>общеобразовательная</w:t>
      </w:r>
      <w:r>
        <w:rPr>
          <w:spacing w:val="1"/>
        </w:rPr>
        <w:t xml:space="preserve"> </w:t>
      </w:r>
      <w:r>
        <w:t>школа»</w:t>
      </w:r>
      <w:r>
        <w:rPr>
          <w:spacing w:val="1"/>
        </w:rPr>
        <w:t xml:space="preserve"> </w:t>
      </w:r>
      <w:r>
        <w:t>руководствуется</w:t>
      </w:r>
      <w:r>
        <w:rPr>
          <w:spacing w:val="1"/>
        </w:rPr>
        <w:t xml:space="preserve"> </w:t>
      </w:r>
      <w:r>
        <w:t>разработанными</w:t>
      </w:r>
      <w:r>
        <w:rPr>
          <w:spacing w:val="1"/>
        </w:rPr>
        <w:t xml:space="preserve"> </w:t>
      </w:r>
      <w:r>
        <w:t>на</w:t>
      </w:r>
      <w:r>
        <w:rPr>
          <w:spacing w:val="1"/>
        </w:rPr>
        <w:t xml:space="preserve"> </w:t>
      </w:r>
      <w:r>
        <w:t>федеральном</w:t>
      </w:r>
      <w:r>
        <w:rPr>
          <w:spacing w:val="-67"/>
        </w:rPr>
        <w:t xml:space="preserve"> </w:t>
      </w:r>
      <w:r>
        <w:t>уровне</w:t>
      </w:r>
      <w:r>
        <w:rPr>
          <w:spacing w:val="1"/>
        </w:rPr>
        <w:t xml:space="preserve"> </w:t>
      </w:r>
      <w:r>
        <w:t>методическими</w:t>
      </w:r>
      <w:r>
        <w:rPr>
          <w:spacing w:val="1"/>
        </w:rPr>
        <w:t xml:space="preserve"> </w:t>
      </w:r>
      <w:r>
        <w:t>рекомендациями,</w:t>
      </w:r>
      <w:r>
        <w:rPr>
          <w:spacing w:val="1"/>
        </w:rPr>
        <w:t xml:space="preserve"> </w:t>
      </w:r>
      <w:r>
        <w:t>учитывающими</w:t>
      </w:r>
      <w:r>
        <w:rPr>
          <w:spacing w:val="1"/>
        </w:rPr>
        <w:t xml:space="preserve"> </w:t>
      </w:r>
      <w:r>
        <w:t>специфику</w:t>
      </w:r>
      <w:r>
        <w:rPr>
          <w:spacing w:val="1"/>
        </w:rPr>
        <w:t xml:space="preserve"> </w:t>
      </w:r>
      <w:r>
        <w:t>образовательного</w:t>
      </w:r>
      <w:r>
        <w:rPr>
          <w:spacing w:val="1"/>
        </w:rPr>
        <w:t xml:space="preserve"> </w:t>
      </w:r>
      <w:r>
        <w:t>и</w:t>
      </w:r>
      <w:r>
        <w:rPr>
          <w:spacing w:val="1"/>
        </w:rPr>
        <w:t xml:space="preserve"> </w:t>
      </w:r>
      <w:r>
        <w:t>реабилитационного</w:t>
      </w:r>
      <w:r>
        <w:rPr>
          <w:spacing w:val="1"/>
        </w:rPr>
        <w:t xml:space="preserve"> </w:t>
      </w:r>
      <w:r>
        <w:t>процесса</w:t>
      </w:r>
      <w:r>
        <w:rPr>
          <w:spacing w:val="1"/>
        </w:rPr>
        <w:t xml:space="preserve"> </w:t>
      </w:r>
      <w:r>
        <w:t>для</w:t>
      </w:r>
      <w:r>
        <w:rPr>
          <w:spacing w:val="1"/>
        </w:rPr>
        <w:t xml:space="preserve"> </w:t>
      </w:r>
      <w:r>
        <w:t>таких</w:t>
      </w:r>
      <w:r>
        <w:rPr>
          <w:spacing w:val="1"/>
        </w:rPr>
        <w:t xml:space="preserve"> </w:t>
      </w:r>
      <w:r>
        <w:t>детей.</w:t>
      </w:r>
      <w:r>
        <w:rPr>
          <w:spacing w:val="71"/>
        </w:rPr>
        <w:t xml:space="preserve"> </w:t>
      </w:r>
      <w:r>
        <w:t>В</w:t>
      </w:r>
      <w:r>
        <w:rPr>
          <w:spacing w:val="71"/>
        </w:rPr>
        <w:t xml:space="preserve"> </w:t>
      </w:r>
      <w:r>
        <w:t>школе</w:t>
      </w:r>
      <w:r>
        <w:rPr>
          <w:spacing w:val="-67"/>
        </w:rPr>
        <w:t xml:space="preserve"> </w:t>
      </w:r>
      <w:r>
        <w:t>обучение детей с ОВЗ реализуется</w:t>
      </w:r>
      <w:r>
        <w:rPr>
          <w:spacing w:val="1"/>
        </w:rPr>
        <w:t xml:space="preserve"> </w:t>
      </w:r>
      <w:r>
        <w:t>по индивидуальному учебному плану, имеет</w:t>
      </w:r>
      <w:r>
        <w:rPr>
          <w:spacing w:val="1"/>
        </w:rPr>
        <w:t xml:space="preserve"> </w:t>
      </w:r>
      <w:r>
        <w:t>место</w:t>
      </w:r>
      <w:r>
        <w:rPr>
          <w:spacing w:val="1"/>
        </w:rPr>
        <w:t xml:space="preserve"> </w:t>
      </w:r>
      <w:r>
        <w:t>использование специальных (коррекционных) образовательных программ,</w:t>
      </w:r>
      <w:r>
        <w:rPr>
          <w:spacing w:val="1"/>
        </w:rPr>
        <w:t xml:space="preserve"> </w:t>
      </w:r>
      <w:r>
        <w:t>учебников и учебных пособий для специальных (коррекционных) образовательных</w:t>
      </w:r>
      <w:r>
        <w:rPr>
          <w:spacing w:val="1"/>
        </w:rPr>
        <w:t xml:space="preserve"> </w:t>
      </w:r>
      <w:r>
        <w:t>учреждений</w:t>
      </w:r>
      <w:r>
        <w:rPr>
          <w:spacing w:val="1"/>
        </w:rPr>
        <w:t xml:space="preserve"> </w:t>
      </w:r>
      <w:r>
        <w:t>(соответствующего</w:t>
      </w:r>
      <w:r>
        <w:rPr>
          <w:spacing w:val="1"/>
        </w:rPr>
        <w:t xml:space="preserve"> </w:t>
      </w:r>
      <w:r>
        <w:t>вида),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образовательных</w:t>
      </w:r>
      <w:r>
        <w:rPr>
          <w:spacing w:val="1"/>
        </w:rPr>
        <w:t xml:space="preserve"> </w:t>
      </w:r>
      <w:r>
        <w:t>ресурсов.</w:t>
      </w:r>
    </w:p>
    <w:p w:rsidR="00D1398C" w:rsidRDefault="00D1398C" w:rsidP="00D1398C">
      <w:pPr>
        <w:pStyle w:val="210"/>
        <w:tabs>
          <w:tab w:val="left" w:pos="1027"/>
        </w:tabs>
        <w:spacing w:before="4"/>
        <w:ind w:left="567" w:firstLine="0"/>
        <w:rPr>
          <w:sz w:val="26"/>
        </w:rPr>
      </w:pPr>
      <w:r>
        <w:rPr>
          <w:u w:val="thick"/>
        </w:rPr>
        <w:t xml:space="preserve">  Кадровое</w:t>
      </w:r>
      <w:r>
        <w:rPr>
          <w:spacing w:val="-6"/>
          <w:u w:val="thick"/>
        </w:rPr>
        <w:t xml:space="preserve"> </w:t>
      </w:r>
      <w:r>
        <w:rPr>
          <w:u w:val="thick"/>
        </w:rPr>
        <w:t>обеспечение.</w:t>
      </w:r>
    </w:p>
    <w:p w:rsidR="00D1398C" w:rsidRDefault="00D1398C" w:rsidP="00D1398C">
      <w:pPr>
        <w:pStyle w:val="af4"/>
        <w:ind w:right="704" w:firstLine="624"/>
        <w:jc w:val="both"/>
      </w:pPr>
      <w:r>
        <w:lastRenderedPageBreak/>
        <w:t>Важным</w:t>
      </w:r>
      <w:r>
        <w:rPr>
          <w:spacing w:val="1"/>
        </w:rPr>
        <w:t xml:space="preserve"> </w:t>
      </w:r>
      <w:r>
        <w:t>моментом</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является</w:t>
      </w:r>
      <w:r>
        <w:rPr>
          <w:spacing w:val="1"/>
        </w:rPr>
        <w:t xml:space="preserve"> </w:t>
      </w:r>
      <w:r>
        <w:t>кадровое</w:t>
      </w:r>
      <w:r>
        <w:rPr>
          <w:spacing w:val="1"/>
        </w:rPr>
        <w:t xml:space="preserve"> </w:t>
      </w:r>
      <w:r>
        <w:t>обеспечение.</w:t>
      </w:r>
      <w:r>
        <w:rPr>
          <w:spacing w:val="1"/>
        </w:rPr>
        <w:t xml:space="preserve"> </w:t>
      </w:r>
      <w:r>
        <w:t>Коррекционная</w:t>
      </w:r>
      <w:r>
        <w:rPr>
          <w:spacing w:val="1"/>
        </w:rPr>
        <w:t xml:space="preserve"> </w:t>
      </w:r>
      <w:r>
        <w:t>работа</w:t>
      </w:r>
      <w:r>
        <w:rPr>
          <w:spacing w:val="1"/>
        </w:rPr>
        <w:t xml:space="preserve"> </w:t>
      </w:r>
      <w:r>
        <w:t>осуществляется</w:t>
      </w:r>
      <w:r>
        <w:rPr>
          <w:spacing w:val="1"/>
        </w:rPr>
        <w:t xml:space="preserve"> </w:t>
      </w:r>
      <w:r>
        <w:t>специалистами</w:t>
      </w:r>
      <w:r>
        <w:rPr>
          <w:spacing w:val="1"/>
        </w:rPr>
        <w:t xml:space="preserve"> </w:t>
      </w:r>
      <w:r>
        <w:t>соответствующей</w:t>
      </w:r>
      <w:r>
        <w:rPr>
          <w:spacing w:val="31"/>
        </w:rPr>
        <w:t xml:space="preserve"> </w:t>
      </w:r>
      <w:r>
        <w:t>квалификации,</w:t>
      </w:r>
      <w:r>
        <w:rPr>
          <w:spacing w:val="30"/>
        </w:rPr>
        <w:t xml:space="preserve"> </w:t>
      </w:r>
      <w:r>
        <w:t>имеющими</w:t>
      </w:r>
      <w:r>
        <w:rPr>
          <w:spacing w:val="31"/>
        </w:rPr>
        <w:t xml:space="preserve"> </w:t>
      </w:r>
      <w:r>
        <w:t>специализированное</w:t>
      </w:r>
      <w:r>
        <w:rPr>
          <w:spacing w:val="30"/>
        </w:rPr>
        <w:t xml:space="preserve"> </w:t>
      </w:r>
      <w:r>
        <w:t>образование</w:t>
      </w:r>
    </w:p>
    <w:p w:rsidR="00D1398C" w:rsidRPr="00016221" w:rsidRDefault="00D1398C" w:rsidP="00D1398C">
      <w:pPr>
        <w:pStyle w:val="af4"/>
        <w:spacing w:before="74"/>
        <w:ind w:right="706"/>
        <w:jc w:val="center"/>
      </w:pPr>
      <w:r>
        <w:t>(педагог-</w:t>
      </w:r>
      <w:r>
        <w:rPr>
          <w:spacing w:val="20"/>
        </w:rPr>
        <w:t xml:space="preserve"> </w:t>
      </w:r>
      <w:r>
        <w:t>психолог,</w:t>
      </w:r>
      <w:r>
        <w:rPr>
          <w:spacing w:val="20"/>
        </w:rPr>
        <w:t xml:space="preserve"> </w:t>
      </w:r>
      <w:r>
        <w:t>учитель-</w:t>
      </w:r>
      <w:r>
        <w:rPr>
          <w:spacing w:val="21"/>
        </w:rPr>
        <w:t xml:space="preserve"> </w:t>
      </w:r>
      <w:r>
        <w:t>логопед,</w:t>
      </w:r>
      <w:r>
        <w:rPr>
          <w:spacing w:val="20"/>
        </w:rPr>
        <w:t xml:space="preserve"> </w:t>
      </w:r>
      <w:r>
        <w:t>медицинский</w:t>
      </w:r>
      <w:r>
        <w:rPr>
          <w:spacing w:val="20"/>
        </w:rPr>
        <w:t xml:space="preserve"> </w:t>
      </w:r>
      <w:r>
        <w:t>работник).</w:t>
      </w:r>
      <w:r>
        <w:rPr>
          <w:spacing w:val="21"/>
        </w:rPr>
        <w:t xml:space="preserve"> </w:t>
      </w:r>
      <w:r w:rsidRPr="00016221">
        <w:t>Отсутствие</w:t>
      </w:r>
      <w:r w:rsidRPr="00016221">
        <w:rPr>
          <w:spacing w:val="21"/>
        </w:rPr>
        <w:t xml:space="preserve"> </w:t>
      </w:r>
      <w:r w:rsidRPr="00016221">
        <w:t>в</w:t>
      </w:r>
      <w:r w:rsidRPr="00016221">
        <w:rPr>
          <w:spacing w:val="20"/>
        </w:rPr>
        <w:t xml:space="preserve"> </w:t>
      </w:r>
      <w:r w:rsidRPr="00016221">
        <w:t>школе</w:t>
      </w:r>
      <w:r w:rsidRPr="00016221">
        <w:rPr>
          <w:spacing w:val="-67"/>
        </w:rPr>
        <w:t xml:space="preserve"> </w:t>
      </w:r>
      <w:r w:rsidRPr="00016221">
        <w:t>учителя-логопеда</w:t>
      </w:r>
      <w:r w:rsidRPr="00016221">
        <w:rPr>
          <w:spacing w:val="-4"/>
        </w:rPr>
        <w:t xml:space="preserve"> </w:t>
      </w:r>
      <w:r w:rsidRPr="00016221">
        <w:t>несёт</w:t>
      </w:r>
      <w:r w:rsidRPr="00016221">
        <w:rPr>
          <w:spacing w:val="-4"/>
        </w:rPr>
        <w:t xml:space="preserve"> </w:t>
      </w:r>
      <w:r w:rsidRPr="00016221">
        <w:t>определённые</w:t>
      </w:r>
      <w:r w:rsidRPr="00016221">
        <w:rPr>
          <w:spacing w:val="-3"/>
        </w:rPr>
        <w:t xml:space="preserve"> </w:t>
      </w:r>
      <w:r w:rsidRPr="00016221">
        <w:t>трудности</w:t>
      </w:r>
      <w:r w:rsidRPr="00016221">
        <w:rPr>
          <w:spacing w:val="-4"/>
        </w:rPr>
        <w:t xml:space="preserve"> </w:t>
      </w:r>
      <w:r w:rsidRPr="00016221">
        <w:t>и</w:t>
      </w:r>
      <w:r w:rsidRPr="00016221">
        <w:rPr>
          <w:spacing w:val="-3"/>
        </w:rPr>
        <w:t xml:space="preserve"> </w:t>
      </w:r>
      <w:r w:rsidRPr="00016221">
        <w:t>требует</w:t>
      </w:r>
      <w:r w:rsidRPr="00016221">
        <w:rPr>
          <w:spacing w:val="-3"/>
        </w:rPr>
        <w:t xml:space="preserve"> </w:t>
      </w:r>
      <w:r w:rsidRPr="00016221">
        <w:t>решения</w:t>
      </w:r>
      <w:r w:rsidRPr="00016221">
        <w:rPr>
          <w:spacing w:val="-4"/>
        </w:rPr>
        <w:t xml:space="preserve"> </w:t>
      </w:r>
      <w:r w:rsidRPr="00016221">
        <w:t>этой</w:t>
      </w:r>
      <w:r w:rsidRPr="00016221">
        <w:rPr>
          <w:spacing w:val="-3"/>
        </w:rPr>
        <w:t xml:space="preserve"> </w:t>
      </w:r>
      <w:r w:rsidRPr="00016221">
        <w:t>проблемы.</w:t>
      </w:r>
    </w:p>
    <w:p w:rsidR="00D1398C" w:rsidRPr="00016221" w:rsidRDefault="00D1398C" w:rsidP="00D1398C">
      <w:pPr>
        <w:pStyle w:val="af4"/>
        <w:spacing w:before="4"/>
      </w:pPr>
    </w:p>
    <w:p w:rsidR="00D1398C" w:rsidRPr="003F347B" w:rsidRDefault="00D1398C" w:rsidP="00D1398C">
      <w:pPr>
        <w:pStyle w:val="210"/>
        <w:tabs>
          <w:tab w:val="left" w:pos="1027"/>
        </w:tabs>
        <w:spacing w:line="319" w:lineRule="exact"/>
        <w:ind w:left="-106" w:firstLine="0"/>
        <w:rPr>
          <w:sz w:val="26"/>
        </w:rPr>
      </w:pPr>
      <w:r w:rsidRPr="003F347B">
        <w:t xml:space="preserve">                 Материально-техническое</w:t>
      </w:r>
      <w:r w:rsidRPr="003F347B">
        <w:rPr>
          <w:spacing w:val="-9"/>
        </w:rPr>
        <w:t xml:space="preserve"> </w:t>
      </w:r>
      <w:r w:rsidRPr="003F347B">
        <w:t>обеспечение.</w:t>
      </w:r>
    </w:p>
    <w:p w:rsidR="00D1398C" w:rsidRPr="00016221" w:rsidRDefault="00D1398C" w:rsidP="00D1398C">
      <w:pPr>
        <w:pStyle w:val="af4"/>
        <w:ind w:right="699" w:firstLine="708"/>
        <w:jc w:val="both"/>
      </w:pPr>
      <w:r>
        <w:t>Материально-техническое обеспечение заключается в создании надлежащей</w:t>
      </w:r>
      <w:r>
        <w:rPr>
          <w:spacing w:val="1"/>
        </w:rPr>
        <w:t xml:space="preserve"> </w:t>
      </w:r>
      <w:r>
        <w:t>материально-технической</w:t>
      </w:r>
      <w:r>
        <w:rPr>
          <w:spacing w:val="1"/>
        </w:rPr>
        <w:t xml:space="preserve"> </w:t>
      </w:r>
      <w:r>
        <w:t>базы,</w:t>
      </w:r>
      <w:r>
        <w:rPr>
          <w:spacing w:val="1"/>
        </w:rPr>
        <w:t xml:space="preserve"> </w:t>
      </w:r>
      <w:r>
        <w:t>позволяющей</w:t>
      </w:r>
      <w:r>
        <w:rPr>
          <w:spacing w:val="1"/>
        </w:rPr>
        <w:t xml:space="preserve"> </w:t>
      </w:r>
      <w:r>
        <w:t>обеспечить</w:t>
      </w:r>
      <w:r>
        <w:rPr>
          <w:spacing w:val="1"/>
        </w:rPr>
        <w:t xml:space="preserve"> </w:t>
      </w:r>
      <w:r>
        <w:t>адаптивную</w:t>
      </w:r>
      <w:r>
        <w:rPr>
          <w:spacing w:val="1"/>
        </w:rPr>
        <w:t xml:space="preserve"> </w:t>
      </w:r>
      <w:r>
        <w:t>и</w:t>
      </w:r>
      <w:r>
        <w:rPr>
          <w:spacing w:val="1"/>
        </w:rPr>
        <w:t xml:space="preserve"> </w:t>
      </w:r>
      <w:r>
        <w:t>коррекционно-развивающую</w:t>
      </w:r>
      <w:r>
        <w:rPr>
          <w:spacing w:val="1"/>
        </w:rPr>
        <w:t xml:space="preserve"> </w:t>
      </w:r>
      <w:r>
        <w:t>среду</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надлежащие материально-технические условия, обеспечивающие возможность для</w:t>
      </w:r>
      <w:r>
        <w:rPr>
          <w:spacing w:val="1"/>
        </w:rPr>
        <w:t xml:space="preserve"> </w:t>
      </w:r>
      <w:r>
        <w:t>беспрепятственного</w:t>
      </w:r>
      <w:r>
        <w:rPr>
          <w:spacing w:val="1"/>
        </w:rPr>
        <w:t xml:space="preserve"> </w:t>
      </w:r>
      <w:r>
        <w:t>доступа</w:t>
      </w:r>
      <w:r>
        <w:rPr>
          <w:spacing w:val="1"/>
        </w:rPr>
        <w:t xml:space="preserve"> </w:t>
      </w:r>
      <w:r>
        <w:t>детей</w:t>
      </w:r>
      <w:r>
        <w:rPr>
          <w:spacing w:val="1"/>
        </w:rPr>
        <w:t xml:space="preserve"> </w:t>
      </w:r>
      <w:r>
        <w:t>с</w:t>
      </w:r>
      <w:r>
        <w:rPr>
          <w:spacing w:val="1"/>
        </w:rPr>
        <w:t xml:space="preserve"> </w:t>
      </w:r>
      <w:r>
        <w:t>недостатками</w:t>
      </w:r>
      <w:r>
        <w:rPr>
          <w:spacing w:val="1"/>
        </w:rPr>
        <w:t xml:space="preserve"> </w:t>
      </w:r>
      <w:r>
        <w:t>физического</w:t>
      </w:r>
      <w:r>
        <w:rPr>
          <w:spacing w:val="1"/>
        </w:rPr>
        <w:t xml:space="preserve"> </w:t>
      </w:r>
      <w:r>
        <w:t>и</w:t>
      </w:r>
      <w:r>
        <w:rPr>
          <w:spacing w:val="71"/>
        </w:rPr>
        <w:t xml:space="preserve"> </w:t>
      </w:r>
      <w:r>
        <w:t>(или)</w:t>
      </w:r>
      <w:r>
        <w:rPr>
          <w:spacing w:val="1"/>
        </w:rPr>
        <w:t xml:space="preserve"> </w:t>
      </w:r>
      <w:r>
        <w:t>психического</w:t>
      </w:r>
      <w:r>
        <w:rPr>
          <w:spacing w:val="1"/>
        </w:rPr>
        <w:t xml:space="preserve"> </w:t>
      </w:r>
      <w:r>
        <w:t>развития</w:t>
      </w:r>
      <w:r>
        <w:rPr>
          <w:spacing w:val="1"/>
        </w:rPr>
        <w:t xml:space="preserve"> </w:t>
      </w:r>
      <w:r>
        <w:t>в</w:t>
      </w:r>
      <w:r>
        <w:rPr>
          <w:spacing w:val="1"/>
        </w:rPr>
        <w:t xml:space="preserve"> </w:t>
      </w:r>
      <w:r>
        <w:t>здания</w:t>
      </w:r>
      <w:r>
        <w:rPr>
          <w:spacing w:val="1"/>
        </w:rPr>
        <w:t xml:space="preserve"> </w:t>
      </w:r>
      <w:r>
        <w:t>и</w:t>
      </w:r>
      <w:r>
        <w:rPr>
          <w:spacing w:val="1"/>
        </w:rPr>
        <w:t xml:space="preserve"> </w:t>
      </w:r>
      <w:r>
        <w:t>помещения</w:t>
      </w:r>
      <w:r>
        <w:rPr>
          <w:spacing w:val="1"/>
        </w:rPr>
        <w:t xml:space="preserve"> </w:t>
      </w:r>
      <w:r>
        <w:t>образовательного</w:t>
      </w:r>
      <w:r>
        <w:rPr>
          <w:spacing w:val="1"/>
        </w:rPr>
        <w:t xml:space="preserve"> </w:t>
      </w:r>
      <w:r>
        <w:t>учреждения</w:t>
      </w:r>
      <w:r>
        <w:rPr>
          <w:spacing w:val="1"/>
        </w:rPr>
        <w:t xml:space="preserve"> </w:t>
      </w:r>
      <w:r>
        <w:t>и</w:t>
      </w:r>
      <w:r>
        <w:rPr>
          <w:spacing w:val="1"/>
        </w:rPr>
        <w:t xml:space="preserve"> </w:t>
      </w:r>
      <w:r>
        <w:t>организацию</w:t>
      </w:r>
      <w:r>
        <w:rPr>
          <w:spacing w:val="1"/>
        </w:rPr>
        <w:t xml:space="preserve"> </w:t>
      </w:r>
      <w:r>
        <w:t>их</w:t>
      </w:r>
      <w:r>
        <w:rPr>
          <w:spacing w:val="1"/>
        </w:rPr>
        <w:t xml:space="preserve"> </w:t>
      </w:r>
      <w:r>
        <w:t>пребывания</w:t>
      </w:r>
      <w:r>
        <w:rPr>
          <w:spacing w:val="1"/>
        </w:rPr>
        <w:t xml:space="preserve"> </w:t>
      </w:r>
      <w:r>
        <w:t>и</w:t>
      </w:r>
      <w:r>
        <w:rPr>
          <w:spacing w:val="1"/>
        </w:rPr>
        <w:t xml:space="preserve"> </w:t>
      </w:r>
      <w:r>
        <w:t>обучения</w:t>
      </w:r>
      <w:r>
        <w:rPr>
          <w:spacing w:val="1"/>
        </w:rPr>
        <w:t xml:space="preserve"> </w:t>
      </w:r>
      <w:r>
        <w:t>в</w:t>
      </w:r>
      <w:r>
        <w:rPr>
          <w:spacing w:val="1"/>
        </w:rPr>
        <w:t xml:space="preserve"> </w:t>
      </w:r>
      <w:r>
        <w:t>учреждении</w:t>
      </w:r>
      <w:r>
        <w:rPr>
          <w:spacing w:val="71"/>
        </w:rPr>
        <w:t xml:space="preserve"> </w:t>
      </w:r>
      <w:r w:rsidRPr="00016221">
        <w:t>В</w:t>
      </w:r>
      <w:r w:rsidRPr="00016221">
        <w:rPr>
          <w:spacing w:val="70"/>
        </w:rPr>
        <w:t xml:space="preserve"> </w:t>
      </w:r>
      <w:r w:rsidRPr="00016221">
        <w:t>настоящее</w:t>
      </w:r>
      <w:r w:rsidRPr="00016221">
        <w:rPr>
          <w:spacing w:val="70"/>
        </w:rPr>
        <w:t xml:space="preserve"> </w:t>
      </w:r>
      <w:r w:rsidRPr="00016221">
        <w:t>время</w:t>
      </w:r>
      <w:r w:rsidRPr="00016221">
        <w:rPr>
          <w:spacing w:val="1"/>
        </w:rPr>
        <w:t xml:space="preserve"> </w:t>
      </w:r>
      <w:r w:rsidRPr="00016221">
        <w:t>имеется пандус у</w:t>
      </w:r>
      <w:r w:rsidRPr="00016221">
        <w:rPr>
          <w:spacing w:val="1"/>
        </w:rPr>
        <w:t xml:space="preserve"> </w:t>
      </w:r>
      <w:r w:rsidRPr="00016221">
        <w:t>входа</w:t>
      </w:r>
      <w:r w:rsidRPr="00016221">
        <w:rPr>
          <w:spacing w:val="-1"/>
        </w:rPr>
        <w:t xml:space="preserve"> </w:t>
      </w:r>
      <w:r w:rsidRPr="00016221">
        <w:t>в школу,</w:t>
      </w:r>
      <w:r w:rsidRPr="00016221">
        <w:rPr>
          <w:spacing w:val="-2"/>
        </w:rPr>
        <w:t xml:space="preserve"> </w:t>
      </w:r>
      <w:r w:rsidRPr="00016221">
        <w:t>медицинский кабинет,</w:t>
      </w:r>
      <w:r w:rsidRPr="00016221">
        <w:rPr>
          <w:spacing w:val="-5"/>
        </w:rPr>
        <w:t xml:space="preserve"> </w:t>
      </w:r>
      <w:r w:rsidRPr="00016221">
        <w:t>УМК</w:t>
      </w:r>
      <w:r w:rsidRPr="00016221">
        <w:rPr>
          <w:spacing w:val="2"/>
        </w:rPr>
        <w:t xml:space="preserve"> </w:t>
      </w:r>
      <w:r w:rsidRPr="00016221">
        <w:t>– в</w:t>
      </w:r>
      <w:r w:rsidRPr="00016221">
        <w:rPr>
          <w:spacing w:val="-2"/>
        </w:rPr>
        <w:t xml:space="preserve"> </w:t>
      </w:r>
      <w:r w:rsidRPr="00016221">
        <w:t>достаточном</w:t>
      </w:r>
      <w:r w:rsidRPr="00016221">
        <w:rPr>
          <w:spacing w:val="-4"/>
        </w:rPr>
        <w:t xml:space="preserve"> </w:t>
      </w:r>
      <w:r w:rsidRPr="00016221">
        <w:t>количестве.</w:t>
      </w:r>
    </w:p>
    <w:p w:rsidR="00D1398C" w:rsidRPr="003F347B" w:rsidRDefault="00D1398C" w:rsidP="00D1398C">
      <w:pPr>
        <w:pStyle w:val="210"/>
        <w:tabs>
          <w:tab w:val="left" w:pos="1027"/>
        </w:tabs>
        <w:spacing w:before="7"/>
        <w:ind w:left="107" w:firstLine="0"/>
        <w:rPr>
          <w:sz w:val="26"/>
        </w:rPr>
      </w:pPr>
      <w:r w:rsidRPr="003F347B">
        <w:t xml:space="preserve">         Информационное</w:t>
      </w:r>
      <w:r w:rsidRPr="003F347B">
        <w:rPr>
          <w:spacing w:val="-6"/>
        </w:rPr>
        <w:t xml:space="preserve"> </w:t>
      </w:r>
      <w:r w:rsidRPr="003F347B">
        <w:t>обеспечение</w:t>
      </w:r>
    </w:p>
    <w:p w:rsidR="00D1398C" w:rsidRDefault="00D1398C" w:rsidP="00D1398C">
      <w:pPr>
        <w:pStyle w:val="af4"/>
        <w:ind w:right="701" w:firstLine="624"/>
        <w:jc w:val="both"/>
      </w:pPr>
      <w:r>
        <w:t>Наличие</w:t>
      </w:r>
      <w:r>
        <w:rPr>
          <w:spacing w:val="1"/>
        </w:rPr>
        <w:t xml:space="preserve"> </w:t>
      </w:r>
      <w:r>
        <w:t>информационных</w:t>
      </w:r>
      <w:r>
        <w:rPr>
          <w:spacing w:val="1"/>
        </w:rPr>
        <w:t xml:space="preserve"> </w:t>
      </w:r>
      <w:r>
        <w:t>стендов,</w:t>
      </w:r>
      <w:r>
        <w:rPr>
          <w:spacing w:val="1"/>
        </w:rPr>
        <w:t xml:space="preserve"> </w:t>
      </w:r>
      <w:r>
        <w:t>родительский</w:t>
      </w:r>
      <w:r>
        <w:rPr>
          <w:spacing w:val="1"/>
        </w:rPr>
        <w:t xml:space="preserve"> </w:t>
      </w:r>
      <w:r>
        <w:t>лекторий,</w:t>
      </w:r>
      <w:r>
        <w:rPr>
          <w:spacing w:val="1"/>
        </w:rPr>
        <w:t xml:space="preserve"> </w:t>
      </w:r>
      <w:r>
        <w:t>психолого-</w:t>
      </w:r>
      <w:r>
        <w:rPr>
          <w:spacing w:val="1"/>
        </w:rPr>
        <w:t xml:space="preserve"> </w:t>
      </w:r>
      <w:r>
        <w:t>педагогические</w:t>
      </w:r>
      <w:r>
        <w:rPr>
          <w:spacing w:val="1"/>
        </w:rPr>
        <w:t xml:space="preserve"> </w:t>
      </w:r>
      <w:r>
        <w:t>консультации</w:t>
      </w:r>
      <w:r>
        <w:rPr>
          <w:spacing w:val="1"/>
        </w:rPr>
        <w:t xml:space="preserve"> </w:t>
      </w:r>
      <w:r>
        <w:t>создаёт</w:t>
      </w:r>
      <w:r>
        <w:rPr>
          <w:spacing w:val="1"/>
        </w:rPr>
        <w:t xml:space="preserve"> </w:t>
      </w:r>
      <w:r>
        <w:t>комфортную</w:t>
      </w:r>
      <w:r>
        <w:rPr>
          <w:spacing w:val="1"/>
        </w:rPr>
        <w:t xml:space="preserve"> </w:t>
      </w:r>
      <w:r>
        <w:t>образовательную</w:t>
      </w:r>
      <w:r>
        <w:rPr>
          <w:spacing w:val="71"/>
        </w:rPr>
        <w:t xml:space="preserve"> </w:t>
      </w:r>
      <w:r>
        <w:t>среду,</w:t>
      </w:r>
      <w:r>
        <w:rPr>
          <w:spacing w:val="1"/>
        </w:rPr>
        <w:t xml:space="preserve"> </w:t>
      </w:r>
      <w:r>
        <w:t>решается</w:t>
      </w:r>
      <w:r>
        <w:rPr>
          <w:spacing w:val="-1"/>
        </w:rPr>
        <w:t xml:space="preserve"> </w:t>
      </w:r>
      <w:r>
        <w:t>вопрос о</w:t>
      </w:r>
      <w:r>
        <w:rPr>
          <w:spacing w:val="1"/>
        </w:rPr>
        <w:t xml:space="preserve"> </w:t>
      </w:r>
      <w:r>
        <w:t>дистанционном</w:t>
      </w:r>
      <w:r>
        <w:rPr>
          <w:spacing w:val="-4"/>
        </w:rPr>
        <w:t xml:space="preserve"> </w:t>
      </w:r>
      <w:r>
        <w:t>обучении</w:t>
      </w:r>
      <w:r>
        <w:rPr>
          <w:spacing w:val="69"/>
        </w:rPr>
        <w:t xml:space="preserve"> </w:t>
      </w:r>
      <w:r>
        <w:t>детей</w:t>
      </w:r>
      <w:r>
        <w:rPr>
          <w:spacing w:val="1"/>
        </w:rPr>
        <w:t xml:space="preserve"> </w:t>
      </w:r>
      <w:r>
        <w:t>с</w:t>
      </w:r>
      <w:r>
        <w:rPr>
          <w:spacing w:val="-2"/>
        </w:rPr>
        <w:t xml:space="preserve"> </w:t>
      </w:r>
      <w:r>
        <w:t>ОВЗ.</w:t>
      </w:r>
    </w:p>
    <w:p w:rsidR="00D1398C" w:rsidRDefault="00D1398C" w:rsidP="00D1398C">
      <w:pPr>
        <w:pStyle w:val="a8"/>
        <w:ind w:left="107"/>
        <w:rPr>
          <w:sz w:val="28"/>
          <w:szCs w:val="28"/>
        </w:rPr>
      </w:pPr>
    </w:p>
    <w:p w:rsidR="00D1398C" w:rsidRDefault="00D1398C" w:rsidP="00D1398C">
      <w:pPr>
        <w:spacing w:before="89" w:line="321" w:lineRule="exact"/>
        <w:ind w:left="3077"/>
        <w:jc w:val="both"/>
        <w:rPr>
          <w:b/>
          <w:sz w:val="28"/>
        </w:rPr>
      </w:pPr>
      <w:r>
        <w:rPr>
          <w:b/>
          <w:sz w:val="28"/>
        </w:rPr>
        <w:t>Планируемые</w:t>
      </w:r>
      <w:r>
        <w:rPr>
          <w:b/>
          <w:spacing w:val="-5"/>
          <w:sz w:val="28"/>
        </w:rPr>
        <w:t xml:space="preserve"> </w:t>
      </w:r>
      <w:r>
        <w:rPr>
          <w:b/>
          <w:sz w:val="28"/>
        </w:rPr>
        <w:t>результаты</w:t>
      </w:r>
      <w:r>
        <w:rPr>
          <w:b/>
          <w:spacing w:val="-5"/>
          <w:sz w:val="28"/>
        </w:rPr>
        <w:t xml:space="preserve"> </w:t>
      </w:r>
      <w:r>
        <w:rPr>
          <w:b/>
          <w:sz w:val="28"/>
        </w:rPr>
        <w:t>коррекционной</w:t>
      </w:r>
      <w:r>
        <w:rPr>
          <w:b/>
          <w:spacing w:val="-6"/>
          <w:sz w:val="28"/>
        </w:rPr>
        <w:t xml:space="preserve"> </w:t>
      </w:r>
      <w:r>
        <w:rPr>
          <w:b/>
          <w:sz w:val="28"/>
        </w:rPr>
        <w:t>работы</w:t>
      </w:r>
    </w:p>
    <w:p w:rsidR="00D1398C" w:rsidRDefault="00D1398C" w:rsidP="00D1398C">
      <w:pPr>
        <w:pStyle w:val="af4"/>
        <w:ind w:right="709" w:firstLine="708"/>
        <w:jc w:val="both"/>
      </w:pPr>
      <w:r>
        <w:t>Результатом</w:t>
      </w:r>
      <w:r>
        <w:rPr>
          <w:spacing w:val="1"/>
        </w:rPr>
        <w:t xml:space="preserve"> </w:t>
      </w:r>
      <w:r>
        <w:t>коррекции</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может</w:t>
      </w:r>
      <w:r>
        <w:rPr>
          <w:spacing w:val="1"/>
        </w:rPr>
        <w:t xml:space="preserve"> </w:t>
      </w:r>
      <w:r>
        <w:t>считаться</w:t>
      </w:r>
      <w:r>
        <w:rPr>
          <w:spacing w:val="1"/>
        </w:rPr>
        <w:t xml:space="preserve"> </w:t>
      </w:r>
      <w:r>
        <w:t>не</w:t>
      </w:r>
      <w:r>
        <w:rPr>
          <w:spacing w:val="-67"/>
        </w:rPr>
        <w:t xml:space="preserve"> </w:t>
      </w:r>
      <w:r>
        <w:t>столько</w:t>
      </w:r>
      <w:r>
        <w:rPr>
          <w:spacing w:val="1"/>
        </w:rPr>
        <w:t xml:space="preserve"> </w:t>
      </w:r>
      <w:r>
        <w:t>успешное</w:t>
      </w:r>
      <w:r>
        <w:rPr>
          <w:spacing w:val="1"/>
        </w:rPr>
        <w:t xml:space="preserve"> </w:t>
      </w:r>
      <w:r>
        <w:t>освоение</w:t>
      </w:r>
      <w:r>
        <w:rPr>
          <w:spacing w:val="1"/>
        </w:rPr>
        <w:t xml:space="preserve"> </w:t>
      </w:r>
      <w:r>
        <w:t>ими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сколько</w:t>
      </w:r>
      <w:r>
        <w:rPr>
          <w:spacing w:val="-67"/>
        </w:rPr>
        <w:t xml:space="preserve"> </w:t>
      </w:r>
      <w:r>
        <w:t>освоение</w:t>
      </w:r>
      <w:r>
        <w:rPr>
          <w:spacing w:val="-1"/>
        </w:rPr>
        <w:t xml:space="preserve"> </w:t>
      </w:r>
      <w:r>
        <w:t>жизненно</w:t>
      </w:r>
      <w:r>
        <w:rPr>
          <w:spacing w:val="-3"/>
        </w:rPr>
        <w:t xml:space="preserve"> </w:t>
      </w:r>
      <w:r>
        <w:t>значимых</w:t>
      </w:r>
      <w:r>
        <w:rPr>
          <w:spacing w:val="1"/>
        </w:rPr>
        <w:t xml:space="preserve"> </w:t>
      </w:r>
      <w:r>
        <w:t>компетенций:</w:t>
      </w:r>
    </w:p>
    <w:p w:rsidR="00D1398C" w:rsidRDefault="00D1398C" w:rsidP="006F34B4">
      <w:pPr>
        <w:pStyle w:val="a8"/>
        <w:widowControl w:val="0"/>
        <w:numPr>
          <w:ilvl w:val="0"/>
          <w:numId w:val="265"/>
        </w:numPr>
        <w:tabs>
          <w:tab w:val="left" w:pos="2230"/>
        </w:tabs>
        <w:autoSpaceDE w:val="0"/>
        <w:autoSpaceDN w:val="0"/>
        <w:spacing w:after="0" w:line="240" w:lineRule="auto"/>
        <w:ind w:right="707" w:firstLine="707"/>
        <w:contextualSpacing w:val="0"/>
        <w:jc w:val="both"/>
        <w:rPr>
          <w:sz w:val="28"/>
        </w:rPr>
      </w:pPr>
      <w:r>
        <w:rPr>
          <w:sz w:val="28"/>
        </w:rPr>
        <w:t>развитие</w:t>
      </w:r>
      <w:r>
        <w:rPr>
          <w:spacing w:val="1"/>
          <w:sz w:val="28"/>
        </w:rPr>
        <w:t xml:space="preserve"> </w:t>
      </w:r>
      <w:r>
        <w:rPr>
          <w:sz w:val="28"/>
        </w:rPr>
        <w:t>адекватных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собственных</w:t>
      </w:r>
      <w:r>
        <w:rPr>
          <w:spacing w:val="1"/>
          <w:sz w:val="28"/>
        </w:rPr>
        <w:t xml:space="preserve"> </w:t>
      </w:r>
      <w:r>
        <w:rPr>
          <w:sz w:val="28"/>
        </w:rPr>
        <w:t>возможностях</w:t>
      </w:r>
      <w:r>
        <w:rPr>
          <w:spacing w:val="1"/>
          <w:sz w:val="28"/>
        </w:rPr>
        <w:t xml:space="preserve"> </w:t>
      </w:r>
      <w:r>
        <w:rPr>
          <w:sz w:val="28"/>
        </w:rPr>
        <w:t>и</w:t>
      </w:r>
      <w:r>
        <w:rPr>
          <w:spacing w:val="1"/>
          <w:sz w:val="28"/>
        </w:rPr>
        <w:t xml:space="preserve"> </w:t>
      </w:r>
      <w:r>
        <w:rPr>
          <w:sz w:val="28"/>
        </w:rPr>
        <w:t>ограничениях, о насущно необходимом жизнеобеспечении, способности вступать</w:t>
      </w:r>
      <w:r>
        <w:rPr>
          <w:spacing w:val="-67"/>
          <w:sz w:val="28"/>
        </w:rPr>
        <w:t xml:space="preserve"> </w:t>
      </w:r>
      <w:r>
        <w:rPr>
          <w:sz w:val="28"/>
        </w:rPr>
        <w:t>в</w:t>
      </w:r>
      <w:r>
        <w:rPr>
          <w:spacing w:val="1"/>
          <w:sz w:val="28"/>
        </w:rPr>
        <w:t xml:space="preserve"> </w:t>
      </w:r>
      <w:r>
        <w:rPr>
          <w:sz w:val="28"/>
        </w:rPr>
        <w:t>коммуникацию</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медицинского</w:t>
      </w:r>
      <w:r>
        <w:rPr>
          <w:spacing w:val="1"/>
          <w:sz w:val="28"/>
        </w:rPr>
        <w:t xml:space="preserve"> </w:t>
      </w:r>
      <w:r>
        <w:rPr>
          <w:sz w:val="28"/>
        </w:rPr>
        <w:t>сопровождения</w:t>
      </w:r>
      <w:r>
        <w:rPr>
          <w:spacing w:val="1"/>
          <w:sz w:val="28"/>
        </w:rPr>
        <w:t xml:space="preserve"> </w:t>
      </w:r>
      <w:r>
        <w:rPr>
          <w:sz w:val="28"/>
        </w:rPr>
        <w:t>и</w:t>
      </w:r>
      <w:r>
        <w:rPr>
          <w:spacing w:val="1"/>
          <w:sz w:val="28"/>
        </w:rPr>
        <w:t xml:space="preserve"> </w:t>
      </w:r>
      <w:r>
        <w:rPr>
          <w:sz w:val="28"/>
        </w:rPr>
        <w:t>созданию специальных условий для пребывания в школе, своих нуждах и правах</w:t>
      </w:r>
      <w:r>
        <w:rPr>
          <w:spacing w:val="1"/>
          <w:sz w:val="28"/>
        </w:rPr>
        <w:t xml:space="preserve"> </w:t>
      </w:r>
      <w:r>
        <w:rPr>
          <w:sz w:val="28"/>
        </w:rPr>
        <w:t>в</w:t>
      </w:r>
      <w:r>
        <w:rPr>
          <w:spacing w:val="-3"/>
          <w:sz w:val="28"/>
        </w:rPr>
        <w:t xml:space="preserve"> </w:t>
      </w:r>
      <w:r>
        <w:rPr>
          <w:sz w:val="28"/>
        </w:rPr>
        <w:t>организации</w:t>
      </w:r>
      <w:r>
        <w:rPr>
          <w:spacing w:val="-3"/>
          <w:sz w:val="28"/>
        </w:rPr>
        <w:t xml:space="preserve"> </w:t>
      </w:r>
      <w:r>
        <w:rPr>
          <w:sz w:val="28"/>
        </w:rPr>
        <w:t>обучения;</w:t>
      </w:r>
    </w:p>
    <w:p w:rsidR="00D1398C" w:rsidRDefault="00D1398C" w:rsidP="006F34B4">
      <w:pPr>
        <w:pStyle w:val="a8"/>
        <w:widowControl w:val="0"/>
        <w:numPr>
          <w:ilvl w:val="0"/>
          <w:numId w:val="265"/>
        </w:numPr>
        <w:tabs>
          <w:tab w:val="left" w:pos="2230"/>
        </w:tabs>
        <w:autoSpaceDE w:val="0"/>
        <w:autoSpaceDN w:val="0"/>
        <w:spacing w:after="0" w:line="240" w:lineRule="auto"/>
        <w:ind w:right="702" w:firstLine="707"/>
        <w:contextualSpacing w:val="0"/>
        <w:jc w:val="both"/>
        <w:rPr>
          <w:sz w:val="28"/>
        </w:rPr>
      </w:pPr>
      <w:r>
        <w:rPr>
          <w:sz w:val="28"/>
        </w:rPr>
        <w:t>овладение</w:t>
      </w:r>
      <w:r>
        <w:rPr>
          <w:spacing w:val="1"/>
          <w:sz w:val="28"/>
        </w:rPr>
        <w:t xml:space="preserve"> </w:t>
      </w:r>
      <w:r>
        <w:rPr>
          <w:sz w:val="28"/>
        </w:rPr>
        <w:t>социально-бытовыми</w:t>
      </w:r>
      <w:r>
        <w:rPr>
          <w:spacing w:val="1"/>
          <w:sz w:val="28"/>
        </w:rPr>
        <w:t xml:space="preserve"> </w:t>
      </w:r>
      <w:r>
        <w:rPr>
          <w:sz w:val="28"/>
        </w:rPr>
        <w:t>умениями,</w:t>
      </w:r>
      <w:r>
        <w:rPr>
          <w:spacing w:val="1"/>
          <w:sz w:val="28"/>
        </w:rPr>
        <w:t xml:space="preserve"> </w:t>
      </w:r>
      <w:r>
        <w:rPr>
          <w:sz w:val="28"/>
        </w:rPr>
        <w:t>используемыми</w:t>
      </w:r>
      <w:r>
        <w:rPr>
          <w:spacing w:val="1"/>
          <w:sz w:val="28"/>
        </w:rPr>
        <w:t xml:space="preserve"> </w:t>
      </w:r>
      <w:r>
        <w:rPr>
          <w:sz w:val="28"/>
        </w:rPr>
        <w:t>в</w:t>
      </w:r>
      <w:r>
        <w:rPr>
          <w:spacing w:val="-67"/>
          <w:sz w:val="28"/>
        </w:rPr>
        <w:t xml:space="preserve"> </w:t>
      </w:r>
      <w:r>
        <w:rPr>
          <w:sz w:val="28"/>
        </w:rPr>
        <w:t>повседневной</w:t>
      </w:r>
      <w:r>
        <w:rPr>
          <w:spacing w:val="-1"/>
          <w:sz w:val="28"/>
        </w:rPr>
        <w:t xml:space="preserve"> </w:t>
      </w:r>
      <w:r>
        <w:rPr>
          <w:sz w:val="28"/>
        </w:rPr>
        <w:t>жизни;</w:t>
      </w:r>
    </w:p>
    <w:p w:rsidR="00D1398C" w:rsidRDefault="00D1398C" w:rsidP="006F34B4">
      <w:pPr>
        <w:pStyle w:val="a8"/>
        <w:widowControl w:val="0"/>
        <w:numPr>
          <w:ilvl w:val="0"/>
          <w:numId w:val="265"/>
        </w:numPr>
        <w:tabs>
          <w:tab w:val="left" w:pos="2230"/>
        </w:tabs>
        <w:autoSpaceDE w:val="0"/>
        <w:autoSpaceDN w:val="0"/>
        <w:spacing w:after="0" w:line="342" w:lineRule="exact"/>
        <w:ind w:left="2230"/>
        <w:contextualSpacing w:val="0"/>
        <w:jc w:val="both"/>
        <w:rPr>
          <w:sz w:val="28"/>
        </w:rPr>
      </w:pPr>
      <w:r>
        <w:rPr>
          <w:sz w:val="28"/>
        </w:rPr>
        <w:t>овладение</w:t>
      </w:r>
      <w:r>
        <w:rPr>
          <w:spacing w:val="-5"/>
          <w:sz w:val="28"/>
        </w:rPr>
        <w:t xml:space="preserve"> </w:t>
      </w:r>
      <w:r>
        <w:rPr>
          <w:sz w:val="28"/>
        </w:rPr>
        <w:t>навыками</w:t>
      </w:r>
      <w:r>
        <w:rPr>
          <w:spacing w:val="-5"/>
          <w:sz w:val="28"/>
        </w:rPr>
        <w:t xml:space="preserve"> </w:t>
      </w:r>
      <w:r>
        <w:rPr>
          <w:sz w:val="28"/>
        </w:rPr>
        <w:t>коммуникации;</w:t>
      </w:r>
    </w:p>
    <w:p w:rsidR="00D1398C" w:rsidRDefault="00D1398C" w:rsidP="006F34B4">
      <w:pPr>
        <w:pStyle w:val="a8"/>
        <w:widowControl w:val="0"/>
        <w:numPr>
          <w:ilvl w:val="0"/>
          <w:numId w:val="265"/>
        </w:numPr>
        <w:tabs>
          <w:tab w:val="left" w:pos="2230"/>
        </w:tabs>
        <w:autoSpaceDE w:val="0"/>
        <w:autoSpaceDN w:val="0"/>
        <w:spacing w:after="0" w:line="240" w:lineRule="auto"/>
        <w:ind w:right="701" w:firstLine="707"/>
        <w:contextualSpacing w:val="0"/>
        <w:jc w:val="both"/>
        <w:rPr>
          <w:sz w:val="28"/>
        </w:rPr>
      </w:pPr>
      <w:r>
        <w:rPr>
          <w:sz w:val="28"/>
        </w:rPr>
        <w:t>дифференциация</w:t>
      </w:r>
      <w:r>
        <w:rPr>
          <w:spacing w:val="1"/>
          <w:sz w:val="28"/>
        </w:rPr>
        <w:t xml:space="preserve"> </w:t>
      </w:r>
      <w:r>
        <w:rPr>
          <w:sz w:val="28"/>
        </w:rPr>
        <w:t>и</w:t>
      </w:r>
      <w:r>
        <w:rPr>
          <w:spacing w:val="1"/>
          <w:sz w:val="28"/>
        </w:rPr>
        <w:t xml:space="preserve"> </w:t>
      </w:r>
      <w:r>
        <w:rPr>
          <w:sz w:val="28"/>
        </w:rPr>
        <w:t>осмысление</w:t>
      </w:r>
      <w:r>
        <w:rPr>
          <w:spacing w:val="1"/>
          <w:sz w:val="28"/>
        </w:rPr>
        <w:t xml:space="preserve"> </w:t>
      </w:r>
      <w:r>
        <w:rPr>
          <w:sz w:val="28"/>
        </w:rPr>
        <w:t>картины</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временно-</w:t>
      </w:r>
      <w:r>
        <w:rPr>
          <w:spacing w:val="1"/>
          <w:sz w:val="28"/>
        </w:rPr>
        <w:t xml:space="preserve"> </w:t>
      </w:r>
      <w:r>
        <w:rPr>
          <w:sz w:val="28"/>
        </w:rPr>
        <w:t>пространственной</w:t>
      </w:r>
      <w:r>
        <w:rPr>
          <w:spacing w:val="-4"/>
          <w:sz w:val="28"/>
        </w:rPr>
        <w:t xml:space="preserve"> </w:t>
      </w:r>
      <w:r>
        <w:rPr>
          <w:sz w:val="28"/>
        </w:rPr>
        <w:t>организации;</w:t>
      </w:r>
    </w:p>
    <w:p w:rsidR="00D1398C" w:rsidRDefault="00D1398C" w:rsidP="006F34B4">
      <w:pPr>
        <w:pStyle w:val="a8"/>
        <w:widowControl w:val="0"/>
        <w:numPr>
          <w:ilvl w:val="0"/>
          <w:numId w:val="265"/>
        </w:numPr>
        <w:tabs>
          <w:tab w:val="left" w:pos="2230"/>
        </w:tabs>
        <w:autoSpaceDE w:val="0"/>
        <w:autoSpaceDN w:val="0"/>
        <w:spacing w:after="2" w:line="240" w:lineRule="auto"/>
        <w:ind w:right="709" w:firstLine="707"/>
        <w:contextualSpacing w:val="0"/>
        <w:jc w:val="both"/>
        <w:rPr>
          <w:sz w:val="28"/>
        </w:rPr>
      </w:pPr>
      <w:r>
        <w:rPr>
          <w:sz w:val="28"/>
        </w:rPr>
        <w:t>осмысление</w:t>
      </w:r>
      <w:r>
        <w:rPr>
          <w:spacing w:val="1"/>
          <w:sz w:val="28"/>
        </w:rPr>
        <w:t xml:space="preserve"> </w:t>
      </w:r>
      <w:r>
        <w:rPr>
          <w:sz w:val="28"/>
        </w:rPr>
        <w:t>своего</w:t>
      </w:r>
      <w:r>
        <w:rPr>
          <w:spacing w:val="1"/>
          <w:sz w:val="28"/>
        </w:rPr>
        <w:t xml:space="preserve"> </w:t>
      </w:r>
      <w:r>
        <w:rPr>
          <w:sz w:val="28"/>
        </w:rPr>
        <w:t>социального</w:t>
      </w:r>
      <w:r>
        <w:rPr>
          <w:spacing w:val="1"/>
          <w:sz w:val="28"/>
        </w:rPr>
        <w:t xml:space="preserve"> </w:t>
      </w:r>
      <w:r>
        <w:rPr>
          <w:sz w:val="28"/>
        </w:rPr>
        <w:t>окружения</w:t>
      </w:r>
      <w:r>
        <w:rPr>
          <w:spacing w:val="1"/>
          <w:sz w:val="28"/>
        </w:rPr>
        <w:t xml:space="preserve"> </w:t>
      </w:r>
      <w:r>
        <w:rPr>
          <w:sz w:val="28"/>
        </w:rPr>
        <w:t>и</w:t>
      </w:r>
      <w:r>
        <w:rPr>
          <w:spacing w:val="71"/>
          <w:sz w:val="28"/>
        </w:rPr>
        <w:t xml:space="preserve"> </w:t>
      </w:r>
      <w:r>
        <w:rPr>
          <w:sz w:val="28"/>
        </w:rPr>
        <w:t>освоение</w:t>
      </w:r>
      <w:r>
        <w:rPr>
          <w:spacing w:val="1"/>
          <w:sz w:val="28"/>
        </w:rPr>
        <w:t xml:space="preserve"> </w:t>
      </w:r>
      <w:r>
        <w:rPr>
          <w:sz w:val="28"/>
        </w:rPr>
        <w:t>соответствующих возрасту</w:t>
      </w:r>
      <w:r>
        <w:rPr>
          <w:spacing w:val="-4"/>
          <w:sz w:val="28"/>
        </w:rPr>
        <w:t xml:space="preserve"> </w:t>
      </w:r>
      <w:r>
        <w:rPr>
          <w:sz w:val="28"/>
        </w:rPr>
        <w:t>системы</w:t>
      </w:r>
      <w:r>
        <w:rPr>
          <w:spacing w:val="-3"/>
          <w:sz w:val="28"/>
        </w:rPr>
        <w:t xml:space="preserve"> </w:t>
      </w:r>
      <w:r>
        <w:rPr>
          <w:sz w:val="28"/>
        </w:rPr>
        <w:t>ценностей и социальных</w:t>
      </w:r>
      <w:r>
        <w:rPr>
          <w:spacing w:val="-4"/>
          <w:sz w:val="28"/>
        </w:rPr>
        <w:t xml:space="preserve"> </w:t>
      </w:r>
      <w:r>
        <w:rPr>
          <w:sz w:val="28"/>
        </w:rPr>
        <w:t>ролей.</w:t>
      </w:r>
    </w:p>
    <w:p w:rsidR="00D1398C" w:rsidRDefault="00D1398C" w:rsidP="00D1398C">
      <w:pPr>
        <w:tabs>
          <w:tab w:val="left" w:pos="2230"/>
        </w:tabs>
        <w:spacing w:after="2"/>
        <w:ind w:right="709"/>
        <w:jc w:val="both"/>
        <w:rPr>
          <w:sz w:val="28"/>
        </w:rPr>
      </w:pPr>
    </w:p>
    <w:p w:rsidR="00D1398C" w:rsidRDefault="00D1398C" w:rsidP="00D1398C">
      <w:pPr>
        <w:tabs>
          <w:tab w:val="left" w:pos="2230"/>
        </w:tabs>
        <w:spacing w:after="2"/>
        <w:ind w:right="709"/>
        <w:jc w:val="both"/>
        <w:rPr>
          <w:sz w:val="28"/>
        </w:rPr>
      </w:pPr>
    </w:p>
    <w:p w:rsidR="00D1398C" w:rsidRDefault="00D1398C" w:rsidP="00D1398C">
      <w:pPr>
        <w:tabs>
          <w:tab w:val="left" w:pos="2230"/>
        </w:tabs>
        <w:spacing w:after="2"/>
        <w:ind w:right="709"/>
        <w:jc w:val="both"/>
        <w:rPr>
          <w:sz w:val="28"/>
        </w:rPr>
      </w:pPr>
    </w:p>
    <w:p w:rsidR="00D1398C" w:rsidRDefault="00D1398C" w:rsidP="00D1398C">
      <w:pPr>
        <w:tabs>
          <w:tab w:val="left" w:pos="2230"/>
        </w:tabs>
        <w:spacing w:after="2"/>
        <w:ind w:right="709"/>
        <w:jc w:val="both"/>
        <w:rPr>
          <w:sz w:val="28"/>
        </w:rPr>
      </w:pPr>
    </w:p>
    <w:p w:rsidR="00D1398C" w:rsidRPr="00F6704C" w:rsidRDefault="00D1398C" w:rsidP="00D1398C">
      <w:pPr>
        <w:tabs>
          <w:tab w:val="left" w:pos="2230"/>
        </w:tabs>
        <w:spacing w:after="2"/>
        <w:ind w:right="709"/>
        <w:jc w:val="both"/>
        <w:rPr>
          <w:sz w:val="28"/>
        </w:rPr>
      </w:pPr>
    </w:p>
    <w:tbl>
      <w:tblPr>
        <w:tblStyle w:val="TableNormal"/>
        <w:tblW w:w="9033" w:type="dxa"/>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0"/>
        <w:gridCol w:w="821"/>
        <w:gridCol w:w="6202"/>
      </w:tblGrid>
      <w:tr w:rsidR="00D1398C" w:rsidTr="007F0759">
        <w:trPr>
          <w:trHeight w:val="643"/>
        </w:trPr>
        <w:tc>
          <w:tcPr>
            <w:tcW w:w="2831" w:type="dxa"/>
            <w:gridSpan w:val="2"/>
          </w:tcPr>
          <w:p w:rsidR="00D1398C" w:rsidRDefault="00D1398C" w:rsidP="007F0759">
            <w:pPr>
              <w:pStyle w:val="TableParagraph"/>
              <w:spacing w:line="315" w:lineRule="exact"/>
              <w:rPr>
                <w:sz w:val="28"/>
              </w:rPr>
            </w:pPr>
            <w:r>
              <w:rPr>
                <w:sz w:val="28"/>
              </w:rPr>
              <w:t>Жизненно</w:t>
            </w:r>
            <w:r>
              <w:rPr>
                <w:spacing w:val="-3"/>
                <w:sz w:val="28"/>
              </w:rPr>
              <w:t xml:space="preserve"> </w:t>
            </w:r>
            <w:r>
              <w:rPr>
                <w:sz w:val="28"/>
              </w:rPr>
              <w:t>значимые</w:t>
            </w:r>
          </w:p>
          <w:p w:rsidR="00D1398C" w:rsidRDefault="00D1398C" w:rsidP="007F0759">
            <w:pPr>
              <w:pStyle w:val="TableParagraph"/>
              <w:spacing w:line="308" w:lineRule="exact"/>
              <w:rPr>
                <w:sz w:val="28"/>
              </w:rPr>
            </w:pPr>
            <w:r>
              <w:rPr>
                <w:sz w:val="28"/>
              </w:rPr>
              <w:t>компетенции</w:t>
            </w:r>
          </w:p>
        </w:tc>
        <w:tc>
          <w:tcPr>
            <w:tcW w:w="6201" w:type="dxa"/>
          </w:tcPr>
          <w:p w:rsidR="00D1398C" w:rsidRDefault="00D1398C" w:rsidP="007F0759">
            <w:pPr>
              <w:pStyle w:val="TableParagraph"/>
              <w:spacing w:line="315" w:lineRule="exact"/>
              <w:ind w:left="105"/>
              <w:rPr>
                <w:sz w:val="28"/>
              </w:rPr>
            </w:pPr>
            <w:r>
              <w:rPr>
                <w:sz w:val="28"/>
              </w:rPr>
              <w:t>Требования</w:t>
            </w:r>
            <w:r>
              <w:rPr>
                <w:spacing w:val="-5"/>
                <w:sz w:val="28"/>
              </w:rPr>
              <w:t xml:space="preserve"> </w:t>
            </w:r>
            <w:r>
              <w:rPr>
                <w:sz w:val="28"/>
              </w:rPr>
              <w:t>к</w:t>
            </w:r>
            <w:r>
              <w:rPr>
                <w:spacing w:val="-2"/>
                <w:sz w:val="28"/>
              </w:rPr>
              <w:t xml:space="preserve"> </w:t>
            </w:r>
            <w:r>
              <w:rPr>
                <w:sz w:val="28"/>
              </w:rPr>
              <w:t>результатам</w:t>
            </w:r>
          </w:p>
        </w:tc>
      </w:tr>
      <w:tr w:rsidR="00D1398C" w:rsidTr="007F0759">
        <w:trPr>
          <w:trHeight w:val="6133"/>
        </w:trPr>
        <w:tc>
          <w:tcPr>
            <w:tcW w:w="2831" w:type="dxa"/>
            <w:gridSpan w:val="2"/>
          </w:tcPr>
          <w:p w:rsidR="00D1398C" w:rsidRPr="00F6704C" w:rsidRDefault="00D1398C" w:rsidP="007F0759">
            <w:pPr>
              <w:pStyle w:val="TableParagraph"/>
              <w:spacing w:line="242" w:lineRule="auto"/>
              <w:ind w:right="341"/>
              <w:rPr>
                <w:sz w:val="28"/>
                <w:lang w:val="ru-RU"/>
              </w:rPr>
            </w:pPr>
            <w:r w:rsidRPr="00F6704C">
              <w:rPr>
                <w:sz w:val="28"/>
                <w:lang w:val="ru-RU"/>
              </w:rPr>
              <w:t>Развитие адекватных</w:t>
            </w:r>
            <w:r w:rsidRPr="00F6704C">
              <w:rPr>
                <w:spacing w:val="-68"/>
                <w:sz w:val="28"/>
                <w:lang w:val="ru-RU"/>
              </w:rPr>
              <w:t xml:space="preserve"> </w:t>
            </w:r>
            <w:r w:rsidRPr="00F6704C">
              <w:rPr>
                <w:sz w:val="28"/>
                <w:lang w:val="ru-RU"/>
              </w:rPr>
              <w:t>представлений</w:t>
            </w:r>
            <w:r w:rsidRPr="00F6704C">
              <w:rPr>
                <w:spacing w:val="-4"/>
                <w:sz w:val="28"/>
                <w:lang w:val="ru-RU"/>
              </w:rPr>
              <w:t xml:space="preserve"> </w:t>
            </w:r>
            <w:r w:rsidRPr="00F6704C">
              <w:rPr>
                <w:sz w:val="28"/>
                <w:lang w:val="ru-RU"/>
              </w:rPr>
              <w:t>о</w:t>
            </w:r>
          </w:p>
          <w:p w:rsidR="00D1398C" w:rsidRPr="00F6704C" w:rsidRDefault="00D1398C" w:rsidP="007F0759">
            <w:pPr>
              <w:pStyle w:val="TableParagraph"/>
              <w:ind w:right="945"/>
              <w:rPr>
                <w:sz w:val="28"/>
                <w:lang w:val="ru-RU"/>
              </w:rPr>
            </w:pPr>
            <w:r w:rsidRPr="00F6704C">
              <w:rPr>
                <w:sz w:val="28"/>
                <w:lang w:val="ru-RU"/>
              </w:rPr>
              <w:t>собственных</w:t>
            </w:r>
            <w:r w:rsidRPr="00F6704C">
              <w:rPr>
                <w:spacing w:val="1"/>
                <w:sz w:val="28"/>
                <w:lang w:val="ru-RU"/>
              </w:rPr>
              <w:t xml:space="preserve"> </w:t>
            </w:r>
            <w:r w:rsidRPr="00F6704C">
              <w:rPr>
                <w:sz w:val="28"/>
                <w:lang w:val="ru-RU"/>
              </w:rPr>
              <w:t>возможностях и</w:t>
            </w:r>
            <w:r w:rsidRPr="00F6704C">
              <w:rPr>
                <w:spacing w:val="-67"/>
                <w:sz w:val="28"/>
                <w:lang w:val="ru-RU"/>
              </w:rPr>
              <w:t xml:space="preserve"> </w:t>
            </w:r>
            <w:r w:rsidRPr="00F6704C">
              <w:rPr>
                <w:sz w:val="28"/>
                <w:lang w:val="ru-RU"/>
              </w:rPr>
              <w:t>ограничениях,</w:t>
            </w:r>
            <w:r w:rsidRPr="00F6704C">
              <w:rPr>
                <w:spacing w:val="-15"/>
                <w:sz w:val="28"/>
                <w:lang w:val="ru-RU"/>
              </w:rPr>
              <w:t xml:space="preserve"> </w:t>
            </w:r>
            <w:r w:rsidRPr="00F6704C">
              <w:rPr>
                <w:sz w:val="28"/>
                <w:lang w:val="ru-RU"/>
              </w:rPr>
              <w:t>о</w:t>
            </w:r>
          </w:p>
          <w:p w:rsidR="00D1398C" w:rsidRPr="00F6704C" w:rsidRDefault="00D1398C" w:rsidP="007F0759">
            <w:pPr>
              <w:pStyle w:val="TableParagraph"/>
              <w:ind w:right="126"/>
              <w:rPr>
                <w:sz w:val="28"/>
                <w:lang w:val="ru-RU"/>
              </w:rPr>
            </w:pPr>
            <w:r w:rsidRPr="00F6704C">
              <w:rPr>
                <w:sz w:val="28"/>
                <w:lang w:val="ru-RU"/>
              </w:rPr>
              <w:t>насущно необходимом</w:t>
            </w:r>
            <w:r w:rsidRPr="00F6704C">
              <w:rPr>
                <w:spacing w:val="-68"/>
                <w:sz w:val="28"/>
                <w:lang w:val="ru-RU"/>
              </w:rPr>
              <w:t xml:space="preserve"> </w:t>
            </w:r>
            <w:r w:rsidRPr="00F6704C">
              <w:rPr>
                <w:sz w:val="28"/>
                <w:lang w:val="ru-RU"/>
              </w:rPr>
              <w:t>жизнеобеспечении,</w:t>
            </w:r>
          </w:p>
          <w:p w:rsidR="00D1398C" w:rsidRPr="00F6704C" w:rsidRDefault="00D1398C" w:rsidP="007F0759">
            <w:pPr>
              <w:pStyle w:val="TableParagraph"/>
              <w:ind w:right="243"/>
              <w:rPr>
                <w:sz w:val="28"/>
                <w:lang w:val="ru-RU"/>
              </w:rPr>
            </w:pPr>
            <w:r w:rsidRPr="00F6704C">
              <w:rPr>
                <w:sz w:val="28"/>
                <w:lang w:val="ru-RU"/>
              </w:rPr>
              <w:t>способности вступать</w:t>
            </w:r>
            <w:r w:rsidRPr="00F6704C">
              <w:rPr>
                <w:spacing w:val="-67"/>
                <w:sz w:val="28"/>
                <w:lang w:val="ru-RU"/>
              </w:rPr>
              <w:t xml:space="preserve"> </w:t>
            </w:r>
            <w:r w:rsidRPr="00F6704C">
              <w:rPr>
                <w:sz w:val="28"/>
                <w:lang w:val="ru-RU"/>
              </w:rPr>
              <w:t>в коммуникацию со</w:t>
            </w:r>
            <w:r w:rsidRPr="00F6704C">
              <w:rPr>
                <w:spacing w:val="1"/>
                <w:sz w:val="28"/>
                <w:lang w:val="ru-RU"/>
              </w:rPr>
              <w:t xml:space="preserve"> </w:t>
            </w:r>
            <w:r w:rsidRPr="00F6704C">
              <w:rPr>
                <w:sz w:val="28"/>
                <w:lang w:val="ru-RU"/>
              </w:rPr>
              <w:t>взрослыми</w:t>
            </w:r>
            <w:r w:rsidRPr="00F6704C">
              <w:rPr>
                <w:spacing w:val="-3"/>
                <w:sz w:val="28"/>
                <w:lang w:val="ru-RU"/>
              </w:rPr>
              <w:t xml:space="preserve"> </w:t>
            </w:r>
            <w:r w:rsidRPr="00F6704C">
              <w:rPr>
                <w:sz w:val="28"/>
                <w:lang w:val="ru-RU"/>
              </w:rPr>
              <w:t>по</w:t>
            </w:r>
          </w:p>
          <w:p w:rsidR="00D1398C" w:rsidRPr="007438FB" w:rsidRDefault="00D1398C" w:rsidP="007F0759">
            <w:pPr>
              <w:pStyle w:val="TableParagraph"/>
              <w:spacing w:line="308" w:lineRule="exact"/>
              <w:rPr>
                <w:sz w:val="28"/>
                <w:lang w:val="ru-RU"/>
              </w:rPr>
            </w:pPr>
            <w:r w:rsidRPr="007438FB">
              <w:rPr>
                <w:sz w:val="28"/>
                <w:lang w:val="ru-RU"/>
              </w:rPr>
              <w:t>вопросам</w:t>
            </w:r>
          </w:p>
          <w:p w:rsidR="00D1398C" w:rsidRPr="00F6704C" w:rsidRDefault="00D1398C" w:rsidP="007F0759">
            <w:pPr>
              <w:pStyle w:val="TableParagraph"/>
              <w:spacing w:line="315" w:lineRule="exact"/>
              <w:rPr>
                <w:sz w:val="28"/>
                <w:lang w:val="ru-RU"/>
              </w:rPr>
            </w:pPr>
            <w:r w:rsidRPr="00F6704C">
              <w:rPr>
                <w:sz w:val="28"/>
                <w:lang w:val="ru-RU"/>
              </w:rPr>
              <w:t>медицинского</w:t>
            </w:r>
          </w:p>
          <w:p w:rsidR="00D1398C" w:rsidRPr="00F6704C" w:rsidRDefault="00D1398C" w:rsidP="007F0759">
            <w:pPr>
              <w:pStyle w:val="TableParagraph"/>
              <w:ind w:right="788"/>
              <w:rPr>
                <w:sz w:val="28"/>
                <w:lang w:val="ru-RU"/>
              </w:rPr>
            </w:pPr>
            <w:r w:rsidRPr="00F6704C">
              <w:rPr>
                <w:sz w:val="28"/>
                <w:lang w:val="ru-RU"/>
              </w:rPr>
              <w:t>сопровождения и</w:t>
            </w:r>
            <w:r w:rsidRPr="00F6704C">
              <w:rPr>
                <w:spacing w:val="-67"/>
                <w:sz w:val="28"/>
                <w:lang w:val="ru-RU"/>
              </w:rPr>
              <w:t xml:space="preserve"> </w:t>
            </w:r>
            <w:r w:rsidRPr="00F6704C">
              <w:rPr>
                <w:sz w:val="28"/>
                <w:lang w:val="ru-RU"/>
              </w:rPr>
              <w:t>созданию</w:t>
            </w:r>
          </w:p>
          <w:p w:rsidR="00D1398C" w:rsidRPr="00F6704C" w:rsidRDefault="00D1398C" w:rsidP="007F0759">
            <w:pPr>
              <w:pStyle w:val="TableParagraph"/>
              <w:ind w:right="107"/>
              <w:rPr>
                <w:sz w:val="28"/>
                <w:lang w:val="ru-RU"/>
              </w:rPr>
            </w:pPr>
            <w:r w:rsidRPr="00F6704C">
              <w:rPr>
                <w:sz w:val="28"/>
                <w:lang w:val="ru-RU"/>
              </w:rPr>
              <w:t>специальных условий</w:t>
            </w:r>
            <w:r w:rsidRPr="00F6704C">
              <w:rPr>
                <w:spacing w:val="1"/>
                <w:sz w:val="28"/>
                <w:lang w:val="ru-RU"/>
              </w:rPr>
              <w:t xml:space="preserve"> </w:t>
            </w:r>
            <w:r w:rsidRPr="00F6704C">
              <w:rPr>
                <w:sz w:val="28"/>
                <w:lang w:val="ru-RU"/>
              </w:rPr>
              <w:t>для пребывания в</w:t>
            </w:r>
            <w:r w:rsidRPr="00F6704C">
              <w:rPr>
                <w:spacing w:val="1"/>
                <w:sz w:val="28"/>
                <w:lang w:val="ru-RU"/>
              </w:rPr>
              <w:t xml:space="preserve"> </w:t>
            </w:r>
            <w:r w:rsidRPr="00F6704C">
              <w:rPr>
                <w:sz w:val="28"/>
                <w:lang w:val="ru-RU"/>
              </w:rPr>
              <w:t>школе,</w:t>
            </w:r>
            <w:r w:rsidRPr="00F6704C">
              <w:rPr>
                <w:spacing w:val="-4"/>
                <w:sz w:val="28"/>
                <w:lang w:val="ru-RU"/>
              </w:rPr>
              <w:t xml:space="preserve"> </w:t>
            </w:r>
            <w:r w:rsidRPr="00F6704C">
              <w:rPr>
                <w:sz w:val="28"/>
                <w:lang w:val="ru-RU"/>
              </w:rPr>
              <w:t>своих</w:t>
            </w:r>
            <w:r w:rsidRPr="00F6704C">
              <w:rPr>
                <w:spacing w:val="-1"/>
                <w:sz w:val="28"/>
                <w:lang w:val="ru-RU"/>
              </w:rPr>
              <w:t xml:space="preserve"> </w:t>
            </w:r>
            <w:r w:rsidRPr="00F6704C">
              <w:rPr>
                <w:sz w:val="28"/>
                <w:lang w:val="ru-RU"/>
              </w:rPr>
              <w:t>нуждах</w:t>
            </w:r>
            <w:r w:rsidRPr="00F6704C">
              <w:rPr>
                <w:spacing w:val="-1"/>
                <w:sz w:val="28"/>
                <w:lang w:val="ru-RU"/>
              </w:rPr>
              <w:t xml:space="preserve"> </w:t>
            </w:r>
            <w:r w:rsidRPr="00F6704C">
              <w:rPr>
                <w:sz w:val="28"/>
                <w:lang w:val="ru-RU"/>
              </w:rPr>
              <w:t>и</w:t>
            </w:r>
          </w:p>
          <w:p w:rsidR="00D1398C" w:rsidRDefault="00D1398C" w:rsidP="007F0759">
            <w:pPr>
              <w:pStyle w:val="TableParagraph"/>
              <w:spacing w:line="322" w:lineRule="exact"/>
              <w:ind w:right="292"/>
              <w:rPr>
                <w:sz w:val="28"/>
              </w:rPr>
            </w:pPr>
            <w:r>
              <w:rPr>
                <w:sz w:val="28"/>
              </w:rPr>
              <w:t>правах</w:t>
            </w:r>
            <w:r>
              <w:rPr>
                <w:spacing w:val="-8"/>
                <w:sz w:val="28"/>
              </w:rPr>
              <w:t xml:space="preserve"> </w:t>
            </w:r>
            <w:r>
              <w:rPr>
                <w:sz w:val="28"/>
              </w:rPr>
              <w:t>в</w:t>
            </w:r>
            <w:r>
              <w:rPr>
                <w:spacing w:val="-8"/>
                <w:sz w:val="28"/>
              </w:rPr>
              <w:t xml:space="preserve"> </w:t>
            </w:r>
            <w:r>
              <w:rPr>
                <w:sz w:val="28"/>
              </w:rPr>
              <w:t>организации</w:t>
            </w:r>
            <w:r>
              <w:rPr>
                <w:spacing w:val="-67"/>
                <w:sz w:val="28"/>
              </w:rPr>
              <w:t xml:space="preserve"> </w:t>
            </w:r>
            <w:r>
              <w:rPr>
                <w:sz w:val="28"/>
              </w:rPr>
              <w:t>обучения</w:t>
            </w:r>
          </w:p>
        </w:tc>
        <w:tc>
          <w:tcPr>
            <w:tcW w:w="6201" w:type="dxa"/>
          </w:tcPr>
          <w:p w:rsidR="00D1398C" w:rsidRPr="00F6704C" w:rsidRDefault="00D1398C" w:rsidP="007F0759">
            <w:pPr>
              <w:pStyle w:val="TableParagraph"/>
              <w:spacing w:line="242" w:lineRule="auto"/>
              <w:ind w:left="105" w:right="100" w:firstLine="708"/>
              <w:jc w:val="both"/>
              <w:rPr>
                <w:sz w:val="28"/>
                <w:lang w:val="ru-RU"/>
              </w:rPr>
            </w:pPr>
            <w:r w:rsidRPr="00F6704C">
              <w:rPr>
                <w:sz w:val="28"/>
                <w:lang w:val="ru-RU"/>
              </w:rPr>
              <w:t>Умение</w:t>
            </w:r>
            <w:r w:rsidRPr="00F6704C">
              <w:rPr>
                <w:spacing w:val="1"/>
                <w:sz w:val="28"/>
                <w:lang w:val="ru-RU"/>
              </w:rPr>
              <w:t xml:space="preserve"> </w:t>
            </w:r>
            <w:r w:rsidRPr="00F6704C">
              <w:rPr>
                <w:sz w:val="28"/>
                <w:lang w:val="ru-RU"/>
              </w:rPr>
              <w:t>адекватно</w:t>
            </w:r>
            <w:r w:rsidRPr="00F6704C">
              <w:rPr>
                <w:spacing w:val="1"/>
                <w:sz w:val="28"/>
                <w:lang w:val="ru-RU"/>
              </w:rPr>
              <w:t xml:space="preserve"> </w:t>
            </w:r>
            <w:r w:rsidRPr="00F6704C">
              <w:rPr>
                <w:sz w:val="28"/>
                <w:lang w:val="ru-RU"/>
              </w:rPr>
              <w:t>оценивать</w:t>
            </w:r>
            <w:r w:rsidRPr="00F6704C">
              <w:rPr>
                <w:spacing w:val="1"/>
                <w:sz w:val="28"/>
                <w:lang w:val="ru-RU"/>
              </w:rPr>
              <w:t xml:space="preserve"> </w:t>
            </w:r>
            <w:r w:rsidRPr="00F6704C">
              <w:rPr>
                <w:sz w:val="28"/>
                <w:lang w:val="ru-RU"/>
              </w:rPr>
              <w:t>свои</w:t>
            </w:r>
            <w:r w:rsidRPr="00F6704C">
              <w:rPr>
                <w:spacing w:val="1"/>
                <w:sz w:val="28"/>
                <w:lang w:val="ru-RU"/>
              </w:rPr>
              <w:t xml:space="preserve"> </w:t>
            </w:r>
            <w:r w:rsidRPr="00F6704C">
              <w:rPr>
                <w:sz w:val="28"/>
                <w:lang w:val="ru-RU"/>
              </w:rPr>
              <w:t>силы,</w:t>
            </w:r>
            <w:r w:rsidRPr="00F6704C">
              <w:rPr>
                <w:spacing w:val="1"/>
                <w:sz w:val="28"/>
                <w:lang w:val="ru-RU"/>
              </w:rPr>
              <w:t xml:space="preserve"> </w:t>
            </w:r>
            <w:r w:rsidRPr="00F6704C">
              <w:rPr>
                <w:sz w:val="28"/>
                <w:lang w:val="ru-RU"/>
              </w:rPr>
              <w:t>понимать,</w:t>
            </w:r>
            <w:r w:rsidRPr="00F6704C">
              <w:rPr>
                <w:spacing w:val="-2"/>
                <w:sz w:val="28"/>
                <w:lang w:val="ru-RU"/>
              </w:rPr>
              <w:t xml:space="preserve"> </w:t>
            </w:r>
            <w:r w:rsidRPr="00F6704C">
              <w:rPr>
                <w:sz w:val="28"/>
                <w:lang w:val="ru-RU"/>
              </w:rPr>
              <w:t>что</w:t>
            </w:r>
            <w:r w:rsidRPr="00F6704C">
              <w:rPr>
                <w:spacing w:val="1"/>
                <w:sz w:val="28"/>
                <w:lang w:val="ru-RU"/>
              </w:rPr>
              <w:t xml:space="preserve"> </w:t>
            </w:r>
            <w:r w:rsidRPr="00F6704C">
              <w:rPr>
                <w:sz w:val="28"/>
                <w:lang w:val="ru-RU"/>
              </w:rPr>
              <w:t>можно</w:t>
            </w:r>
            <w:r w:rsidRPr="00F6704C">
              <w:rPr>
                <w:spacing w:val="1"/>
                <w:sz w:val="28"/>
                <w:lang w:val="ru-RU"/>
              </w:rPr>
              <w:t xml:space="preserve"> </w:t>
            </w:r>
            <w:r w:rsidRPr="00F6704C">
              <w:rPr>
                <w:sz w:val="28"/>
                <w:lang w:val="ru-RU"/>
              </w:rPr>
              <w:t>и</w:t>
            </w:r>
            <w:r w:rsidRPr="00F6704C">
              <w:rPr>
                <w:spacing w:val="-1"/>
                <w:sz w:val="28"/>
                <w:lang w:val="ru-RU"/>
              </w:rPr>
              <w:t xml:space="preserve"> </w:t>
            </w:r>
            <w:r w:rsidRPr="00F6704C">
              <w:rPr>
                <w:sz w:val="28"/>
                <w:lang w:val="ru-RU"/>
              </w:rPr>
              <w:t>чего</w:t>
            </w:r>
            <w:r w:rsidRPr="00F6704C">
              <w:rPr>
                <w:spacing w:val="-2"/>
                <w:sz w:val="28"/>
                <w:lang w:val="ru-RU"/>
              </w:rPr>
              <w:t xml:space="preserve"> </w:t>
            </w:r>
            <w:r w:rsidRPr="00F6704C">
              <w:rPr>
                <w:sz w:val="28"/>
                <w:lang w:val="ru-RU"/>
              </w:rPr>
              <w:t>нельзя.</w:t>
            </w:r>
          </w:p>
          <w:p w:rsidR="00D1398C" w:rsidRPr="00F6704C" w:rsidRDefault="00D1398C" w:rsidP="007F0759">
            <w:pPr>
              <w:pStyle w:val="TableParagraph"/>
              <w:ind w:left="105" w:right="101" w:firstLine="708"/>
              <w:jc w:val="both"/>
              <w:rPr>
                <w:sz w:val="28"/>
                <w:lang w:val="ru-RU"/>
              </w:rPr>
            </w:pPr>
            <w:r w:rsidRPr="00F6704C">
              <w:rPr>
                <w:sz w:val="28"/>
                <w:lang w:val="ru-RU"/>
              </w:rPr>
              <w:t>Умение</w:t>
            </w:r>
            <w:r w:rsidRPr="00F6704C">
              <w:rPr>
                <w:spacing w:val="1"/>
                <w:sz w:val="28"/>
                <w:lang w:val="ru-RU"/>
              </w:rPr>
              <w:t xml:space="preserve"> </w:t>
            </w:r>
            <w:r w:rsidRPr="00F6704C">
              <w:rPr>
                <w:sz w:val="28"/>
                <w:lang w:val="ru-RU"/>
              </w:rPr>
              <w:t>пользоваться</w:t>
            </w:r>
            <w:r w:rsidRPr="00F6704C">
              <w:rPr>
                <w:spacing w:val="1"/>
                <w:sz w:val="28"/>
                <w:lang w:val="ru-RU"/>
              </w:rPr>
              <w:t xml:space="preserve"> </w:t>
            </w:r>
            <w:r w:rsidRPr="00F6704C">
              <w:rPr>
                <w:sz w:val="28"/>
                <w:lang w:val="ru-RU"/>
              </w:rPr>
              <w:t>личными</w:t>
            </w:r>
            <w:r w:rsidRPr="00F6704C">
              <w:rPr>
                <w:spacing w:val="1"/>
                <w:sz w:val="28"/>
                <w:lang w:val="ru-RU"/>
              </w:rPr>
              <w:t xml:space="preserve"> </w:t>
            </w:r>
            <w:r w:rsidRPr="00F6704C">
              <w:rPr>
                <w:sz w:val="28"/>
                <w:lang w:val="ru-RU"/>
              </w:rPr>
              <w:t>адаптивными</w:t>
            </w:r>
            <w:r w:rsidRPr="00F6704C">
              <w:rPr>
                <w:spacing w:val="-67"/>
                <w:sz w:val="28"/>
                <w:lang w:val="ru-RU"/>
              </w:rPr>
              <w:t xml:space="preserve"> </w:t>
            </w:r>
            <w:r w:rsidRPr="00F6704C">
              <w:rPr>
                <w:sz w:val="28"/>
                <w:lang w:val="ru-RU"/>
              </w:rPr>
              <w:t>средствами</w:t>
            </w:r>
            <w:r w:rsidRPr="00F6704C">
              <w:rPr>
                <w:spacing w:val="-1"/>
                <w:sz w:val="28"/>
                <w:lang w:val="ru-RU"/>
              </w:rPr>
              <w:t xml:space="preserve"> </w:t>
            </w:r>
            <w:r w:rsidRPr="00F6704C">
              <w:rPr>
                <w:sz w:val="28"/>
                <w:lang w:val="ru-RU"/>
              </w:rPr>
              <w:t>в</w:t>
            </w:r>
            <w:r w:rsidRPr="00F6704C">
              <w:rPr>
                <w:spacing w:val="-1"/>
                <w:sz w:val="28"/>
                <w:lang w:val="ru-RU"/>
              </w:rPr>
              <w:t xml:space="preserve"> </w:t>
            </w:r>
            <w:r w:rsidRPr="00F6704C">
              <w:rPr>
                <w:sz w:val="28"/>
                <w:lang w:val="ru-RU"/>
              </w:rPr>
              <w:t>разных</w:t>
            </w:r>
            <w:r w:rsidRPr="00F6704C">
              <w:rPr>
                <w:spacing w:val="1"/>
                <w:sz w:val="28"/>
                <w:lang w:val="ru-RU"/>
              </w:rPr>
              <w:t xml:space="preserve"> </w:t>
            </w:r>
            <w:r w:rsidRPr="00F6704C">
              <w:rPr>
                <w:sz w:val="28"/>
                <w:lang w:val="ru-RU"/>
              </w:rPr>
              <w:t>ситуациях.</w:t>
            </w:r>
          </w:p>
          <w:p w:rsidR="00D1398C" w:rsidRPr="00F6704C" w:rsidRDefault="00D1398C" w:rsidP="007F0759">
            <w:pPr>
              <w:pStyle w:val="TableParagraph"/>
              <w:ind w:left="105" w:right="95" w:firstLine="708"/>
              <w:jc w:val="both"/>
              <w:rPr>
                <w:sz w:val="28"/>
                <w:lang w:val="ru-RU"/>
              </w:rPr>
            </w:pPr>
            <w:r w:rsidRPr="00F6704C">
              <w:rPr>
                <w:sz w:val="28"/>
                <w:lang w:val="ru-RU"/>
              </w:rPr>
              <w:t>Понимание</w:t>
            </w:r>
            <w:r w:rsidRPr="00F6704C">
              <w:rPr>
                <w:spacing w:val="1"/>
                <w:sz w:val="28"/>
                <w:lang w:val="ru-RU"/>
              </w:rPr>
              <w:t xml:space="preserve"> </w:t>
            </w:r>
            <w:r w:rsidRPr="00F6704C">
              <w:rPr>
                <w:sz w:val="28"/>
                <w:lang w:val="ru-RU"/>
              </w:rPr>
              <w:t>того,</w:t>
            </w:r>
            <w:r w:rsidRPr="00F6704C">
              <w:rPr>
                <w:spacing w:val="1"/>
                <w:sz w:val="28"/>
                <w:lang w:val="ru-RU"/>
              </w:rPr>
              <w:t xml:space="preserve"> </w:t>
            </w:r>
            <w:r w:rsidRPr="00F6704C">
              <w:rPr>
                <w:sz w:val="28"/>
                <w:lang w:val="ru-RU"/>
              </w:rPr>
              <w:t>что</w:t>
            </w:r>
            <w:r w:rsidRPr="00F6704C">
              <w:rPr>
                <w:spacing w:val="1"/>
                <w:sz w:val="28"/>
                <w:lang w:val="ru-RU"/>
              </w:rPr>
              <w:t xml:space="preserve"> </w:t>
            </w:r>
            <w:r w:rsidRPr="00F6704C">
              <w:rPr>
                <w:sz w:val="28"/>
                <w:lang w:val="ru-RU"/>
              </w:rPr>
              <w:t>пожаловаться</w:t>
            </w:r>
            <w:r w:rsidRPr="00F6704C">
              <w:rPr>
                <w:spacing w:val="1"/>
                <w:sz w:val="28"/>
                <w:lang w:val="ru-RU"/>
              </w:rPr>
              <w:t xml:space="preserve"> </w:t>
            </w:r>
            <w:r w:rsidRPr="00F6704C">
              <w:rPr>
                <w:sz w:val="28"/>
                <w:lang w:val="ru-RU"/>
              </w:rPr>
              <w:t>и</w:t>
            </w:r>
            <w:r w:rsidRPr="00F6704C">
              <w:rPr>
                <w:spacing w:val="1"/>
                <w:sz w:val="28"/>
                <w:lang w:val="ru-RU"/>
              </w:rPr>
              <w:t xml:space="preserve"> </w:t>
            </w:r>
            <w:r w:rsidRPr="00F6704C">
              <w:rPr>
                <w:sz w:val="28"/>
                <w:lang w:val="ru-RU"/>
              </w:rPr>
              <w:t>попросить</w:t>
            </w:r>
            <w:r w:rsidRPr="00F6704C">
              <w:rPr>
                <w:spacing w:val="1"/>
                <w:sz w:val="28"/>
                <w:lang w:val="ru-RU"/>
              </w:rPr>
              <w:t xml:space="preserve"> </w:t>
            </w:r>
            <w:r w:rsidRPr="00F6704C">
              <w:rPr>
                <w:sz w:val="28"/>
                <w:lang w:val="ru-RU"/>
              </w:rPr>
              <w:t>о</w:t>
            </w:r>
            <w:r w:rsidRPr="00F6704C">
              <w:rPr>
                <w:spacing w:val="1"/>
                <w:sz w:val="28"/>
                <w:lang w:val="ru-RU"/>
              </w:rPr>
              <w:t xml:space="preserve"> </w:t>
            </w:r>
            <w:r w:rsidRPr="00F6704C">
              <w:rPr>
                <w:sz w:val="28"/>
                <w:lang w:val="ru-RU"/>
              </w:rPr>
              <w:t>помощи</w:t>
            </w:r>
            <w:r w:rsidRPr="00F6704C">
              <w:rPr>
                <w:spacing w:val="1"/>
                <w:sz w:val="28"/>
                <w:lang w:val="ru-RU"/>
              </w:rPr>
              <w:t xml:space="preserve"> </w:t>
            </w:r>
            <w:r w:rsidRPr="00F6704C">
              <w:rPr>
                <w:sz w:val="28"/>
                <w:lang w:val="ru-RU"/>
              </w:rPr>
              <w:t>при</w:t>
            </w:r>
            <w:r w:rsidRPr="00F6704C">
              <w:rPr>
                <w:spacing w:val="1"/>
                <w:sz w:val="28"/>
                <w:lang w:val="ru-RU"/>
              </w:rPr>
              <w:t xml:space="preserve"> </w:t>
            </w:r>
            <w:r w:rsidRPr="00F6704C">
              <w:rPr>
                <w:sz w:val="28"/>
                <w:lang w:val="ru-RU"/>
              </w:rPr>
              <w:t>проблемах</w:t>
            </w:r>
            <w:r w:rsidRPr="00F6704C">
              <w:rPr>
                <w:spacing w:val="1"/>
                <w:sz w:val="28"/>
                <w:lang w:val="ru-RU"/>
              </w:rPr>
              <w:t xml:space="preserve"> </w:t>
            </w:r>
            <w:r w:rsidRPr="00F6704C">
              <w:rPr>
                <w:sz w:val="28"/>
                <w:lang w:val="ru-RU"/>
              </w:rPr>
              <w:t>в</w:t>
            </w:r>
            <w:r w:rsidRPr="00F6704C">
              <w:rPr>
                <w:spacing w:val="-67"/>
                <w:sz w:val="28"/>
                <w:lang w:val="ru-RU"/>
              </w:rPr>
              <w:t xml:space="preserve"> </w:t>
            </w:r>
            <w:r w:rsidRPr="00F6704C">
              <w:rPr>
                <w:sz w:val="28"/>
                <w:lang w:val="ru-RU"/>
              </w:rPr>
              <w:t>жизнеобеспечении</w:t>
            </w:r>
            <w:r w:rsidRPr="00F6704C">
              <w:rPr>
                <w:spacing w:val="-3"/>
                <w:sz w:val="28"/>
                <w:lang w:val="ru-RU"/>
              </w:rPr>
              <w:t xml:space="preserve"> </w:t>
            </w:r>
            <w:r w:rsidRPr="00F6704C">
              <w:rPr>
                <w:sz w:val="28"/>
                <w:lang w:val="ru-RU"/>
              </w:rPr>
              <w:t>–</w:t>
            </w:r>
            <w:r w:rsidRPr="00F6704C">
              <w:rPr>
                <w:spacing w:val="-1"/>
                <w:sz w:val="28"/>
                <w:lang w:val="ru-RU"/>
              </w:rPr>
              <w:t xml:space="preserve"> </w:t>
            </w:r>
            <w:r w:rsidRPr="00F6704C">
              <w:rPr>
                <w:sz w:val="28"/>
                <w:lang w:val="ru-RU"/>
              </w:rPr>
              <w:t>это</w:t>
            </w:r>
            <w:r w:rsidRPr="00F6704C">
              <w:rPr>
                <w:spacing w:val="-1"/>
                <w:sz w:val="28"/>
                <w:lang w:val="ru-RU"/>
              </w:rPr>
              <w:t xml:space="preserve"> </w:t>
            </w:r>
            <w:r w:rsidRPr="00F6704C">
              <w:rPr>
                <w:sz w:val="28"/>
                <w:lang w:val="ru-RU"/>
              </w:rPr>
              <w:t>нормально</w:t>
            </w:r>
            <w:r w:rsidRPr="00F6704C">
              <w:rPr>
                <w:spacing w:val="-1"/>
                <w:sz w:val="28"/>
                <w:lang w:val="ru-RU"/>
              </w:rPr>
              <w:t xml:space="preserve"> </w:t>
            </w:r>
            <w:r w:rsidRPr="00F6704C">
              <w:rPr>
                <w:sz w:val="28"/>
                <w:lang w:val="ru-RU"/>
              </w:rPr>
              <w:t>и</w:t>
            </w:r>
            <w:r w:rsidRPr="00F6704C">
              <w:rPr>
                <w:spacing w:val="-4"/>
                <w:sz w:val="28"/>
                <w:lang w:val="ru-RU"/>
              </w:rPr>
              <w:t xml:space="preserve"> </w:t>
            </w:r>
            <w:r w:rsidRPr="00F6704C">
              <w:rPr>
                <w:sz w:val="28"/>
                <w:lang w:val="ru-RU"/>
              </w:rPr>
              <w:t>необходимо.</w:t>
            </w:r>
          </w:p>
          <w:p w:rsidR="00D1398C" w:rsidRPr="00F6704C" w:rsidRDefault="00D1398C" w:rsidP="007F0759">
            <w:pPr>
              <w:pStyle w:val="TableParagraph"/>
              <w:ind w:left="105" w:right="99" w:firstLine="708"/>
              <w:jc w:val="both"/>
              <w:rPr>
                <w:sz w:val="28"/>
                <w:lang w:val="ru-RU"/>
              </w:rPr>
            </w:pPr>
            <w:r w:rsidRPr="00F6704C">
              <w:rPr>
                <w:sz w:val="28"/>
                <w:lang w:val="ru-RU"/>
              </w:rPr>
              <w:t>Умение</w:t>
            </w:r>
            <w:r w:rsidRPr="00F6704C">
              <w:rPr>
                <w:spacing w:val="1"/>
                <w:sz w:val="28"/>
                <w:lang w:val="ru-RU"/>
              </w:rPr>
              <w:t xml:space="preserve"> </w:t>
            </w:r>
            <w:r w:rsidRPr="00F6704C">
              <w:rPr>
                <w:sz w:val="28"/>
                <w:lang w:val="ru-RU"/>
              </w:rPr>
              <w:t>адекватно</w:t>
            </w:r>
            <w:r w:rsidRPr="00F6704C">
              <w:rPr>
                <w:spacing w:val="1"/>
                <w:sz w:val="28"/>
                <w:lang w:val="ru-RU"/>
              </w:rPr>
              <w:t xml:space="preserve"> </w:t>
            </w:r>
            <w:r w:rsidRPr="00F6704C">
              <w:rPr>
                <w:sz w:val="28"/>
                <w:lang w:val="ru-RU"/>
              </w:rPr>
              <w:t>выбрать</w:t>
            </w:r>
            <w:r w:rsidRPr="00F6704C">
              <w:rPr>
                <w:spacing w:val="1"/>
                <w:sz w:val="28"/>
                <w:lang w:val="ru-RU"/>
              </w:rPr>
              <w:t xml:space="preserve"> </w:t>
            </w:r>
            <w:r w:rsidRPr="00F6704C">
              <w:rPr>
                <w:sz w:val="28"/>
                <w:lang w:val="ru-RU"/>
              </w:rPr>
              <w:t>взрослого</w:t>
            </w:r>
            <w:r w:rsidRPr="00F6704C">
              <w:rPr>
                <w:spacing w:val="1"/>
                <w:sz w:val="28"/>
                <w:lang w:val="ru-RU"/>
              </w:rPr>
              <w:t xml:space="preserve"> </w:t>
            </w:r>
            <w:r w:rsidRPr="00F6704C">
              <w:rPr>
                <w:sz w:val="28"/>
                <w:lang w:val="ru-RU"/>
              </w:rPr>
              <w:t>и</w:t>
            </w:r>
            <w:r w:rsidRPr="00F6704C">
              <w:rPr>
                <w:spacing w:val="1"/>
                <w:sz w:val="28"/>
                <w:lang w:val="ru-RU"/>
              </w:rPr>
              <w:t xml:space="preserve"> </w:t>
            </w:r>
            <w:r w:rsidRPr="00F6704C">
              <w:rPr>
                <w:sz w:val="28"/>
                <w:lang w:val="ru-RU"/>
              </w:rPr>
              <w:t>обратиться</w:t>
            </w:r>
            <w:r w:rsidRPr="00F6704C">
              <w:rPr>
                <w:spacing w:val="1"/>
                <w:sz w:val="28"/>
                <w:lang w:val="ru-RU"/>
              </w:rPr>
              <w:t xml:space="preserve"> </w:t>
            </w:r>
            <w:r w:rsidRPr="00F6704C">
              <w:rPr>
                <w:sz w:val="28"/>
                <w:lang w:val="ru-RU"/>
              </w:rPr>
              <w:t>к</w:t>
            </w:r>
            <w:r w:rsidRPr="00F6704C">
              <w:rPr>
                <w:spacing w:val="1"/>
                <w:sz w:val="28"/>
                <w:lang w:val="ru-RU"/>
              </w:rPr>
              <w:t xml:space="preserve"> </w:t>
            </w:r>
            <w:r w:rsidRPr="00F6704C">
              <w:rPr>
                <w:sz w:val="28"/>
                <w:lang w:val="ru-RU"/>
              </w:rPr>
              <w:t>нему</w:t>
            </w:r>
            <w:r w:rsidRPr="00F6704C">
              <w:rPr>
                <w:spacing w:val="1"/>
                <w:sz w:val="28"/>
                <w:lang w:val="ru-RU"/>
              </w:rPr>
              <w:t xml:space="preserve"> </w:t>
            </w:r>
            <w:r w:rsidRPr="00F6704C">
              <w:rPr>
                <w:sz w:val="28"/>
                <w:lang w:val="ru-RU"/>
              </w:rPr>
              <w:t>за</w:t>
            </w:r>
            <w:r w:rsidRPr="00F6704C">
              <w:rPr>
                <w:spacing w:val="1"/>
                <w:sz w:val="28"/>
                <w:lang w:val="ru-RU"/>
              </w:rPr>
              <w:t xml:space="preserve"> </w:t>
            </w:r>
            <w:r w:rsidRPr="00F6704C">
              <w:rPr>
                <w:sz w:val="28"/>
                <w:lang w:val="ru-RU"/>
              </w:rPr>
              <w:t>помощью,</w:t>
            </w:r>
            <w:r w:rsidRPr="00F6704C">
              <w:rPr>
                <w:spacing w:val="1"/>
                <w:sz w:val="28"/>
                <w:lang w:val="ru-RU"/>
              </w:rPr>
              <w:t xml:space="preserve"> </w:t>
            </w:r>
            <w:r w:rsidRPr="00F6704C">
              <w:rPr>
                <w:sz w:val="28"/>
                <w:lang w:val="ru-RU"/>
              </w:rPr>
              <w:t>точно</w:t>
            </w:r>
            <w:r w:rsidRPr="00F6704C">
              <w:rPr>
                <w:spacing w:val="1"/>
                <w:sz w:val="28"/>
                <w:lang w:val="ru-RU"/>
              </w:rPr>
              <w:t xml:space="preserve"> </w:t>
            </w:r>
            <w:r w:rsidRPr="00F6704C">
              <w:rPr>
                <w:sz w:val="28"/>
                <w:lang w:val="ru-RU"/>
              </w:rPr>
              <w:t>описать</w:t>
            </w:r>
            <w:r w:rsidRPr="00F6704C">
              <w:rPr>
                <w:spacing w:val="1"/>
                <w:sz w:val="28"/>
                <w:lang w:val="ru-RU"/>
              </w:rPr>
              <w:t xml:space="preserve"> </w:t>
            </w:r>
            <w:r w:rsidRPr="00F6704C">
              <w:rPr>
                <w:sz w:val="28"/>
                <w:lang w:val="ru-RU"/>
              </w:rPr>
              <w:t>возникшую</w:t>
            </w:r>
            <w:r w:rsidRPr="00F6704C">
              <w:rPr>
                <w:spacing w:val="3"/>
                <w:sz w:val="28"/>
                <w:lang w:val="ru-RU"/>
              </w:rPr>
              <w:t xml:space="preserve"> </w:t>
            </w:r>
            <w:r w:rsidRPr="00F6704C">
              <w:rPr>
                <w:sz w:val="28"/>
                <w:lang w:val="ru-RU"/>
              </w:rPr>
              <w:t>проблему,</w:t>
            </w:r>
            <w:r w:rsidRPr="00F6704C">
              <w:rPr>
                <w:spacing w:val="3"/>
                <w:sz w:val="28"/>
                <w:lang w:val="ru-RU"/>
              </w:rPr>
              <w:t xml:space="preserve"> </w:t>
            </w:r>
            <w:r w:rsidRPr="00F6704C">
              <w:rPr>
                <w:sz w:val="28"/>
                <w:lang w:val="ru-RU"/>
              </w:rPr>
              <w:t>иметь</w:t>
            </w:r>
            <w:r w:rsidRPr="00F6704C">
              <w:rPr>
                <w:spacing w:val="3"/>
                <w:sz w:val="28"/>
                <w:lang w:val="ru-RU"/>
              </w:rPr>
              <w:t xml:space="preserve"> </w:t>
            </w:r>
            <w:r w:rsidRPr="00F6704C">
              <w:rPr>
                <w:sz w:val="28"/>
                <w:lang w:val="ru-RU"/>
              </w:rPr>
              <w:t>достаточный</w:t>
            </w:r>
            <w:r w:rsidRPr="00F6704C">
              <w:rPr>
                <w:spacing w:val="4"/>
                <w:sz w:val="28"/>
                <w:lang w:val="ru-RU"/>
              </w:rPr>
              <w:t xml:space="preserve"> </w:t>
            </w:r>
            <w:r w:rsidRPr="00F6704C">
              <w:rPr>
                <w:sz w:val="28"/>
                <w:lang w:val="ru-RU"/>
              </w:rPr>
              <w:t>запас</w:t>
            </w:r>
          </w:p>
          <w:p w:rsidR="00D1398C" w:rsidRPr="007438FB" w:rsidRDefault="00D1398C" w:rsidP="007F0759">
            <w:pPr>
              <w:pStyle w:val="TableParagraph"/>
              <w:spacing w:line="308" w:lineRule="exact"/>
              <w:ind w:left="105"/>
              <w:jc w:val="both"/>
              <w:rPr>
                <w:sz w:val="28"/>
                <w:lang w:val="ru-RU"/>
              </w:rPr>
            </w:pPr>
            <w:r w:rsidRPr="007438FB">
              <w:rPr>
                <w:sz w:val="28"/>
                <w:lang w:val="ru-RU"/>
              </w:rPr>
              <w:t>фраз</w:t>
            </w:r>
            <w:r w:rsidRPr="007438FB">
              <w:rPr>
                <w:spacing w:val="-5"/>
                <w:sz w:val="28"/>
                <w:lang w:val="ru-RU"/>
              </w:rPr>
              <w:t xml:space="preserve"> </w:t>
            </w:r>
            <w:r w:rsidRPr="007438FB">
              <w:rPr>
                <w:sz w:val="28"/>
                <w:lang w:val="ru-RU"/>
              </w:rPr>
              <w:t>и</w:t>
            </w:r>
            <w:r w:rsidRPr="007438FB">
              <w:rPr>
                <w:spacing w:val="-1"/>
                <w:sz w:val="28"/>
                <w:lang w:val="ru-RU"/>
              </w:rPr>
              <w:t xml:space="preserve"> </w:t>
            </w:r>
            <w:r w:rsidRPr="007438FB">
              <w:rPr>
                <w:sz w:val="28"/>
                <w:lang w:val="ru-RU"/>
              </w:rPr>
              <w:t>определений.</w:t>
            </w:r>
          </w:p>
          <w:p w:rsidR="00D1398C" w:rsidRPr="00F6704C" w:rsidRDefault="00D1398C" w:rsidP="007F0759">
            <w:pPr>
              <w:pStyle w:val="TableParagraph"/>
              <w:ind w:left="106" w:right="98" w:firstLine="708"/>
              <w:jc w:val="both"/>
              <w:rPr>
                <w:sz w:val="28"/>
                <w:lang w:val="ru-RU"/>
              </w:rPr>
            </w:pPr>
            <w:r w:rsidRPr="00F6704C">
              <w:rPr>
                <w:sz w:val="28"/>
                <w:lang w:val="ru-RU"/>
              </w:rPr>
              <w:t>Готовность</w:t>
            </w:r>
            <w:r w:rsidRPr="00F6704C">
              <w:rPr>
                <w:spacing w:val="1"/>
                <w:sz w:val="28"/>
                <w:lang w:val="ru-RU"/>
              </w:rPr>
              <w:t xml:space="preserve"> </w:t>
            </w:r>
            <w:r w:rsidRPr="00F6704C">
              <w:rPr>
                <w:sz w:val="28"/>
                <w:lang w:val="ru-RU"/>
              </w:rPr>
              <w:t>выделять</w:t>
            </w:r>
            <w:r w:rsidRPr="00F6704C">
              <w:rPr>
                <w:spacing w:val="1"/>
                <w:sz w:val="28"/>
                <w:lang w:val="ru-RU"/>
              </w:rPr>
              <w:t xml:space="preserve"> </w:t>
            </w:r>
            <w:r w:rsidRPr="00F6704C">
              <w:rPr>
                <w:sz w:val="28"/>
                <w:lang w:val="ru-RU"/>
              </w:rPr>
              <w:t>ситуации,</w:t>
            </w:r>
            <w:r w:rsidRPr="00F6704C">
              <w:rPr>
                <w:spacing w:val="1"/>
                <w:sz w:val="28"/>
                <w:lang w:val="ru-RU"/>
              </w:rPr>
              <w:t xml:space="preserve"> </w:t>
            </w:r>
            <w:r w:rsidRPr="00F6704C">
              <w:rPr>
                <w:sz w:val="28"/>
                <w:lang w:val="ru-RU"/>
              </w:rPr>
              <w:t>когда</w:t>
            </w:r>
            <w:r w:rsidRPr="00F6704C">
              <w:rPr>
                <w:spacing w:val="1"/>
                <w:sz w:val="28"/>
                <w:lang w:val="ru-RU"/>
              </w:rPr>
              <w:t xml:space="preserve"> </w:t>
            </w:r>
            <w:r w:rsidRPr="00F6704C">
              <w:rPr>
                <w:sz w:val="28"/>
                <w:lang w:val="ru-RU"/>
              </w:rPr>
              <w:t>требуется привлечение родителей, умение объяснять</w:t>
            </w:r>
            <w:r w:rsidRPr="00F6704C">
              <w:rPr>
                <w:spacing w:val="-67"/>
                <w:sz w:val="28"/>
                <w:lang w:val="ru-RU"/>
              </w:rPr>
              <w:t xml:space="preserve"> </w:t>
            </w:r>
            <w:r w:rsidRPr="00F6704C">
              <w:rPr>
                <w:sz w:val="28"/>
                <w:lang w:val="ru-RU"/>
              </w:rPr>
              <w:t>учителю</w:t>
            </w:r>
            <w:r w:rsidRPr="00F6704C">
              <w:rPr>
                <w:spacing w:val="1"/>
                <w:sz w:val="28"/>
                <w:lang w:val="ru-RU"/>
              </w:rPr>
              <w:t xml:space="preserve"> </w:t>
            </w:r>
            <w:r w:rsidRPr="00F6704C">
              <w:rPr>
                <w:sz w:val="28"/>
                <w:lang w:val="ru-RU"/>
              </w:rPr>
              <w:t>(работнику</w:t>
            </w:r>
            <w:r w:rsidRPr="00F6704C">
              <w:rPr>
                <w:spacing w:val="1"/>
                <w:sz w:val="28"/>
                <w:lang w:val="ru-RU"/>
              </w:rPr>
              <w:t xml:space="preserve"> </w:t>
            </w:r>
            <w:r w:rsidRPr="00F6704C">
              <w:rPr>
                <w:sz w:val="28"/>
                <w:lang w:val="ru-RU"/>
              </w:rPr>
              <w:t>школы)</w:t>
            </w:r>
            <w:r w:rsidRPr="00F6704C">
              <w:rPr>
                <w:spacing w:val="1"/>
                <w:sz w:val="28"/>
                <w:lang w:val="ru-RU"/>
              </w:rPr>
              <w:t xml:space="preserve"> </w:t>
            </w:r>
            <w:r w:rsidRPr="00F6704C">
              <w:rPr>
                <w:sz w:val="28"/>
                <w:lang w:val="ru-RU"/>
              </w:rPr>
              <w:t>необходимость</w:t>
            </w:r>
            <w:r w:rsidRPr="00F6704C">
              <w:rPr>
                <w:spacing w:val="1"/>
                <w:sz w:val="28"/>
                <w:lang w:val="ru-RU"/>
              </w:rPr>
              <w:t xml:space="preserve"> </w:t>
            </w:r>
            <w:r w:rsidRPr="00F6704C">
              <w:rPr>
                <w:sz w:val="28"/>
                <w:lang w:val="ru-RU"/>
              </w:rPr>
              <w:t>связаться</w:t>
            </w:r>
            <w:r w:rsidRPr="00F6704C">
              <w:rPr>
                <w:spacing w:val="-1"/>
                <w:sz w:val="28"/>
                <w:lang w:val="ru-RU"/>
              </w:rPr>
              <w:t xml:space="preserve"> </w:t>
            </w:r>
            <w:r w:rsidRPr="00F6704C">
              <w:rPr>
                <w:sz w:val="28"/>
                <w:lang w:val="ru-RU"/>
              </w:rPr>
              <w:t>с семьей.</w:t>
            </w:r>
          </w:p>
          <w:p w:rsidR="00D1398C" w:rsidRPr="00F6704C" w:rsidRDefault="00D1398C" w:rsidP="007F0759">
            <w:pPr>
              <w:pStyle w:val="TableParagraph"/>
              <w:spacing w:line="321" w:lineRule="exact"/>
              <w:ind w:left="814"/>
              <w:jc w:val="both"/>
              <w:rPr>
                <w:sz w:val="28"/>
                <w:lang w:val="ru-RU"/>
              </w:rPr>
            </w:pPr>
            <w:r w:rsidRPr="00F6704C">
              <w:rPr>
                <w:sz w:val="28"/>
                <w:lang w:val="ru-RU"/>
              </w:rPr>
              <w:t>Умение</w:t>
            </w:r>
            <w:r w:rsidRPr="00F6704C">
              <w:rPr>
                <w:spacing w:val="-5"/>
                <w:sz w:val="28"/>
                <w:lang w:val="ru-RU"/>
              </w:rPr>
              <w:t xml:space="preserve"> </w:t>
            </w:r>
            <w:r w:rsidRPr="00F6704C">
              <w:rPr>
                <w:sz w:val="28"/>
                <w:lang w:val="ru-RU"/>
              </w:rPr>
              <w:t>обратиться</w:t>
            </w:r>
            <w:r w:rsidRPr="00F6704C">
              <w:rPr>
                <w:spacing w:val="-4"/>
                <w:sz w:val="28"/>
                <w:lang w:val="ru-RU"/>
              </w:rPr>
              <w:t xml:space="preserve"> </w:t>
            </w:r>
            <w:r w:rsidRPr="00F6704C">
              <w:rPr>
                <w:sz w:val="28"/>
                <w:lang w:val="ru-RU"/>
              </w:rPr>
              <w:t>к</w:t>
            </w:r>
            <w:r w:rsidRPr="00F6704C">
              <w:rPr>
                <w:spacing w:val="-1"/>
                <w:sz w:val="28"/>
                <w:lang w:val="ru-RU"/>
              </w:rPr>
              <w:t xml:space="preserve"> </w:t>
            </w:r>
            <w:r w:rsidRPr="00F6704C">
              <w:rPr>
                <w:sz w:val="28"/>
                <w:lang w:val="ru-RU"/>
              </w:rPr>
              <w:t>взрослым</w:t>
            </w:r>
            <w:r w:rsidRPr="00F6704C">
              <w:rPr>
                <w:spacing w:val="-1"/>
                <w:sz w:val="28"/>
                <w:lang w:val="ru-RU"/>
              </w:rPr>
              <w:t xml:space="preserve"> </w:t>
            </w:r>
            <w:r w:rsidRPr="00F6704C">
              <w:rPr>
                <w:sz w:val="28"/>
                <w:lang w:val="ru-RU"/>
              </w:rPr>
              <w:t>при</w:t>
            </w:r>
          </w:p>
          <w:p w:rsidR="00D1398C" w:rsidRPr="00F6704C" w:rsidRDefault="00D1398C" w:rsidP="007F0759">
            <w:pPr>
              <w:pStyle w:val="TableParagraph"/>
              <w:ind w:left="106" w:right="278"/>
              <w:jc w:val="both"/>
              <w:rPr>
                <w:sz w:val="28"/>
                <w:lang w:val="ru-RU"/>
              </w:rPr>
            </w:pPr>
            <w:r w:rsidRPr="00F6704C">
              <w:rPr>
                <w:sz w:val="28"/>
                <w:lang w:val="ru-RU"/>
              </w:rPr>
              <w:t>затруднениях в учебном процессе, сформулировать</w:t>
            </w:r>
            <w:r w:rsidRPr="00F6704C">
              <w:rPr>
                <w:spacing w:val="-67"/>
                <w:sz w:val="28"/>
                <w:lang w:val="ru-RU"/>
              </w:rPr>
              <w:t xml:space="preserve"> </w:t>
            </w:r>
            <w:r w:rsidRPr="00F6704C">
              <w:rPr>
                <w:sz w:val="28"/>
                <w:lang w:val="ru-RU"/>
              </w:rPr>
              <w:t>запрос</w:t>
            </w:r>
            <w:r w:rsidRPr="00F6704C">
              <w:rPr>
                <w:spacing w:val="-4"/>
                <w:sz w:val="28"/>
                <w:lang w:val="ru-RU"/>
              </w:rPr>
              <w:t xml:space="preserve"> </w:t>
            </w:r>
            <w:r w:rsidRPr="00F6704C">
              <w:rPr>
                <w:sz w:val="28"/>
                <w:lang w:val="ru-RU"/>
              </w:rPr>
              <w:t>о</w:t>
            </w:r>
            <w:r w:rsidRPr="00F6704C">
              <w:rPr>
                <w:spacing w:val="1"/>
                <w:sz w:val="28"/>
                <w:lang w:val="ru-RU"/>
              </w:rPr>
              <w:t xml:space="preserve"> </w:t>
            </w:r>
            <w:r w:rsidRPr="00F6704C">
              <w:rPr>
                <w:sz w:val="28"/>
                <w:lang w:val="ru-RU"/>
              </w:rPr>
              <w:t>специальной помощи.</w:t>
            </w:r>
          </w:p>
        </w:tc>
      </w:tr>
      <w:tr w:rsidR="00D1398C" w:rsidTr="007F0759">
        <w:trPr>
          <w:trHeight w:val="6770"/>
        </w:trPr>
        <w:tc>
          <w:tcPr>
            <w:tcW w:w="2010" w:type="dxa"/>
            <w:textDirection w:val="btLr"/>
          </w:tcPr>
          <w:p w:rsidR="00D1398C" w:rsidRPr="00F6704C" w:rsidRDefault="00D1398C" w:rsidP="007F0759">
            <w:pPr>
              <w:pStyle w:val="TableParagraph"/>
              <w:spacing w:before="108" w:line="247" w:lineRule="auto"/>
              <w:ind w:left="1055" w:right="369" w:firstLine="43"/>
              <w:rPr>
                <w:sz w:val="28"/>
                <w:lang w:val="ru-RU"/>
              </w:rPr>
            </w:pPr>
            <w:r w:rsidRPr="00F6704C">
              <w:rPr>
                <w:sz w:val="28"/>
                <w:lang w:val="ru-RU"/>
              </w:rPr>
              <w:lastRenderedPageBreak/>
              <w:t>Овладение социально-бытовыми умениями,</w:t>
            </w:r>
            <w:r w:rsidRPr="00F6704C">
              <w:rPr>
                <w:spacing w:val="-67"/>
                <w:sz w:val="28"/>
                <w:lang w:val="ru-RU"/>
              </w:rPr>
              <w:t xml:space="preserve"> </w:t>
            </w:r>
            <w:r w:rsidRPr="00F6704C">
              <w:rPr>
                <w:sz w:val="28"/>
                <w:lang w:val="ru-RU"/>
              </w:rPr>
              <w:t>используемыми</w:t>
            </w:r>
            <w:r w:rsidRPr="00F6704C">
              <w:rPr>
                <w:spacing w:val="-1"/>
                <w:sz w:val="28"/>
                <w:lang w:val="ru-RU"/>
              </w:rPr>
              <w:t xml:space="preserve"> </w:t>
            </w:r>
            <w:r w:rsidRPr="00F6704C">
              <w:rPr>
                <w:sz w:val="28"/>
                <w:lang w:val="ru-RU"/>
              </w:rPr>
              <w:t>в</w:t>
            </w:r>
            <w:r w:rsidRPr="00F6704C">
              <w:rPr>
                <w:spacing w:val="-2"/>
                <w:sz w:val="28"/>
                <w:lang w:val="ru-RU"/>
              </w:rPr>
              <w:t xml:space="preserve"> </w:t>
            </w:r>
            <w:r w:rsidRPr="00F6704C">
              <w:rPr>
                <w:sz w:val="28"/>
                <w:lang w:val="ru-RU"/>
              </w:rPr>
              <w:t>повседневной</w:t>
            </w:r>
            <w:r w:rsidRPr="00F6704C">
              <w:rPr>
                <w:spacing w:val="-1"/>
                <w:sz w:val="28"/>
                <w:lang w:val="ru-RU"/>
              </w:rPr>
              <w:t xml:space="preserve"> </w:t>
            </w:r>
            <w:r w:rsidRPr="00F6704C">
              <w:rPr>
                <w:sz w:val="28"/>
                <w:lang w:val="ru-RU"/>
              </w:rPr>
              <w:t>жизни</w:t>
            </w:r>
          </w:p>
        </w:tc>
        <w:tc>
          <w:tcPr>
            <w:tcW w:w="7023" w:type="dxa"/>
            <w:gridSpan w:val="2"/>
          </w:tcPr>
          <w:p w:rsidR="00D1398C" w:rsidRPr="00F6704C" w:rsidRDefault="00D1398C" w:rsidP="007F0759">
            <w:pPr>
              <w:pStyle w:val="TableParagraph"/>
              <w:ind w:left="108" w:right="388" w:firstLine="708"/>
              <w:rPr>
                <w:sz w:val="28"/>
                <w:lang w:val="ru-RU"/>
              </w:rPr>
            </w:pPr>
            <w:r w:rsidRPr="00F6704C">
              <w:rPr>
                <w:sz w:val="28"/>
                <w:lang w:val="ru-RU"/>
              </w:rPr>
              <w:t>Стремление</w:t>
            </w:r>
            <w:r w:rsidRPr="00F6704C">
              <w:rPr>
                <w:spacing w:val="-3"/>
                <w:sz w:val="28"/>
                <w:lang w:val="ru-RU"/>
              </w:rPr>
              <w:t xml:space="preserve"> </w:t>
            </w:r>
            <w:r w:rsidRPr="00F6704C">
              <w:rPr>
                <w:sz w:val="28"/>
                <w:lang w:val="ru-RU"/>
              </w:rPr>
              <w:t>к</w:t>
            </w:r>
            <w:r w:rsidRPr="00F6704C">
              <w:rPr>
                <w:spacing w:val="-3"/>
                <w:sz w:val="28"/>
                <w:lang w:val="ru-RU"/>
              </w:rPr>
              <w:t xml:space="preserve"> </w:t>
            </w:r>
            <w:r w:rsidRPr="00F6704C">
              <w:rPr>
                <w:sz w:val="28"/>
                <w:lang w:val="ru-RU"/>
              </w:rPr>
              <w:t>самостоятельности</w:t>
            </w:r>
            <w:r w:rsidRPr="00F6704C">
              <w:rPr>
                <w:spacing w:val="-3"/>
                <w:sz w:val="28"/>
                <w:lang w:val="ru-RU"/>
              </w:rPr>
              <w:t xml:space="preserve"> </w:t>
            </w:r>
            <w:r w:rsidRPr="00F6704C">
              <w:rPr>
                <w:sz w:val="28"/>
                <w:lang w:val="ru-RU"/>
              </w:rPr>
              <w:t>и</w:t>
            </w:r>
            <w:r w:rsidRPr="00F6704C">
              <w:rPr>
                <w:spacing w:val="-6"/>
                <w:sz w:val="28"/>
                <w:lang w:val="ru-RU"/>
              </w:rPr>
              <w:t xml:space="preserve"> </w:t>
            </w:r>
            <w:r w:rsidRPr="00F6704C">
              <w:rPr>
                <w:sz w:val="28"/>
                <w:lang w:val="ru-RU"/>
              </w:rPr>
              <w:t>независимости</w:t>
            </w:r>
            <w:r w:rsidRPr="00F6704C">
              <w:rPr>
                <w:spacing w:val="-3"/>
                <w:sz w:val="28"/>
                <w:lang w:val="ru-RU"/>
              </w:rPr>
              <w:t xml:space="preserve"> </w:t>
            </w:r>
            <w:r w:rsidRPr="00F6704C">
              <w:rPr>
                <w:sz w:val="28"/>
                <w:lang w:val="ru-RU"/>
              </w:rPr>
              <w:t>в</w:t>
            </w:r>
            <w:r w:rsidRPr="00F6704C">
              <w:rPr>
                <w:spacing w:val="-67"/>
                <w:sz w:val="28"/>
                <w:lang w:val="ru-RU"/>
              </w:rPr>
              <w:t xml:space="preserve"> </w:t>
            </w:r>
            <w:r w:rsidRPr="00F6704C">
              <w:rPr>
                <w:sz w:val="28"/>
                <w:lang w:val="ru-RU"/>
              </w:rPr>
              <w:t>быту</w:t>
            </w:r>
            <w:r w:rsidRPr="00F6704C">
              <w:rPr>
                <w:spacing w:val="-5"/>
                <w:sz w:val="28"/>
                <w:lang w:val="ru-RU"/>
              </w:rPr>
              <w:t xml:space="preserve"> </w:t>
            </w:r>
            <w:r w:rsidRPr="00F6704C">
              <w:rPr>
                <w:sz w:val="28"/>
                <w:lang w:val="ru-RU"/>
              </w:rPr>
              <w:t>и помощи другим людям в</w:t>
            </w:r>
            <w:r w:rsidRPr="00F6704C">
              <w:rPr>
                <w:spacing w:val="-5"/>
                <w:sz w:val="28"/>
                <w:lang w:val="ru-RU"/>
              </w:rPr>
              <w:t xml:space="preserve"> </w:t>
            </w:r>
            <w:r w:rsidRPr="00F6704C">
              <w:rPr>
                <w:sz w:val="28"/>
                <w:lang w:val="ru-RU"/>
              </w:rPr>
              <w:t>быту.</w:t>
            </w:r>
          </w:p>
          <w:p w:rsidR="00D1398C" w:rsidRPr="00F6704C" w:rsidRDefault="00D1398C" w:rsidP="007F0759">
            <w:pPr>
              <w:pStyle w:val="TableParagraph"/>
              <w:spacing w:line="242" w:lineRule="auto"/>
              <w:ind w:left="108" w:right="388" w:firstLine="708"/>
              <w:rPr>
                <w:sz w:val="28"/>
                <w:lang w:val="ru-RU"/>
              </w:rPr>
            </w:pPr>
            <w:r w:rsidRPr="00F6704C">
              <w:rPr>
                <w:sz w:val="28"/>
                <w:lang w:val="ru-RU"/>
              </w:rPr>
              <w:t>Овладение</w:t>
            </w:r>
            <w:r w:rsidRPr="00F6704C">
              <w:rPr>
                <w:spacing w:val="-4"/>
                <w:sz w:val="28"/>
                <w:lang w:val="ru-RU"/>
              </w:rPr>
              <w:t xml:space="preserve"> </w:t>
            </w:r>
            <w:r w:rsidRPr="00F6704C">
              <w:rPr>
                <w:sz w:val="28"/>
                <w:lang w:val="ru-RU"/>
              </w:rPr>
              <w:t>навыками</w:t>
            </w:r>
            <w:r w:rsidRPr="00F6704C">
              <w:rPr>
                <w:spacing w:val="-4"/>
                <w:sz w:val="28"/>
                <w:lang w:val="ru-RU"/>
              </w:rPr>
              <w:t xml:space="preserve"> </w:t>
            </w:r>
            <w:r w:rsidRPr="00F6704C">
              <w:rPr>
                <w:sz w:val="28"/>
                <w:lang w:val="ru-RU"/>
              </w:rPr>
              <w:t>самообслуживания:</w:t>
            </w:r>
            <w:r w:rsidRPr="00F6704C">
              <w:rPr>
                <w:spacing w:val="-2"/>
                <w:sz w:val="28"/>
                <w:lang w:val="ru-RU"/>
              </w:rPr>
              <w:t xml:space="preserve"> </w:t>
            </w:r>
            <w:r w:rsidRPr="00F6704C">
              <w:rPr>
                <w:sz w:val="28"/>
                <w:lang w:val="ru-RU"/>
              </w:rPr>
              <w:t>дома</w:t>
            </w:r>
            <w:r w:rsidRPr="00F6704C">
              <w:rPr>
                <w:spacing w:val="-7"/>
                <w:sz w:val="28"/>
                <w:lang w:val="ru-RU"/>
              </w:rPr>
              <w:t xml:space="preserve"> </w:t>
            </w:r>
            <w:r w:rsidRPr="00F6704C">
              <w:rPr>
                <w:sz w:val="28"/>
                <w:lang w:val="ru-RU"/>
              </w:rPr>
              <w:t>и</w:t>
            </w:r>
            <w:r w:rsidRPr="00F6704C">
              <w:rPr>
                <w:spacing w:val="-3"/>
                <w:sz w:val="28"/>
                <w:lang w:val="ru-RU"/>
              </w:rPr>
              <w:t xml:space="preserve"> </w:t>
            </w:r>
            <w:r w:rsidRPr="00F6704C">
              <w:rPr>
                <w:sz w:val="28"/>
                <w:lang w:val="ru-RU"/>
              </w:rPr>
              <w:t>в</w:t>
            </w:r>
            <w:r w:rsidRPr="00F6704C">
              <w:rPr>
                <w:spacing w:val="-67"/>
                <w:sz w:val="28"/>
                <w:lang w:val="ru-RU"/>
              </w:rPr>
              <w:t xml:space="preserve"> </w:t>
            </w:r>
            <w:r w:rsidRPr="00F6704C">
              <w:rPr>
                <w:sz w:val="28"/>
                <w:lang w:val="ru-RU"/>
              </w:rPr>
              <w:t>школе.</w:t>
            </w:r>
          </w:p>
          <w:p w:rsidR="00D1398C" w:rsidRPr="00F6704C" w:rsidRDefault="00D1398C" w:rsidP="007F0759">
            <w:pPr>
              <w:pStyle w:val="TableParagraph"/>
              <w:spacing w:line="318" w:lineRule="exact"/>
              <w:ind w:left="816"/>
              <w:rPr>
                <w:sz w:val="28"/>
                <w:lang w:val="ru-RU"/>
              </w:rPr>
            </w:pPr>
            <w:r w:rsidRPr="00F6704C">
              <w:rPr>
                <w:sz w:val="28"/>
                <w:lang w:val="ru-RU"/>
              </w:rPr>
              <w:t>Умение</w:t>
            </w:r>
            <w:r w:rsidRPr="00F6704C">
              <w:rPr>
                <w:spacing w:val="-2"/>
                <w:sz w:val="28"/>
                <w:lang w:val="ru-RU"/>
              </w:rPr>
              <w:t xml:space="preserve"> </w:t>
            </w:r>
            <w:r w:rsidRPr="00F6704C">
              <w:rPr>
                <w:sz w:val="28"/>
                <w:lang w:val="ru-RU"/>
              </w:rPr>
              <w:t>включаться</w:t>
            </w:r>
            <w:r w:rsidRPr="00F6704C">
              <w:rPr>
                <w:spacing w:val="-2"/>
                <w:sz w:val="28"/>
                <w:lang w:val="ru-RU"/>
              </w:rPr>
              <w:t xml:space="preserve"> </w:t>
            </w:r>
            <w:r w:rsidRPr="00F6704C">
              <w:rPr>
                <w:sz w:val="28"/>
                <w:lang w:val="ru-RU"/>
              </w:rPr>
              <w:t>в</w:t>
            </w:r>
            <w:r w:rsidRPr="00F6704C">
              <w:rPr>
                <w:spacing w:val="-4"/>
                <w:sz w:val="28"/>
                <w:lang w:val="ru-RU"/>
              </w:rPr>
              <w:t xml:space="preserve"> </w:t>
            </w:r>
            <w:r w:rsidRPr="00F6704C">
              <w:rPr>
                <w:sz w:val="28"/>
                <w:lang w:val="ru-RU"/>
              </w:rPr>
              <w:t>разнообразные</w:t>
            </w:r>
            <w:r w:rsidRPr="00F6704C">
              <w:rPr>
                <w:spacing w:val="-4"/>
                <w:sz w:val="28"/>
                <w:lang w:val="ru-RU"/>
              </w:rPr>
              <w:t xml:space="preserve"> </w:t>
            </w:r>
            <w:r w:rsidRPr="00F6704C">
              <w:rPr>
                <w:sz w:val="28"/>
                <w:lang w:val="ru-RU"/>
              </w:rPr>
              <w:t>повседневные</w:t>
            </w:r>
          </w:p>
          <w:p w:rsidR="00D1398C" w:rsidRPr="00F6704C" w:rsidRDefault="00D1398C" w:rsidP="007F0759">
            <w:pPr>
              <w:pStyle w:val="TableParagraph"/>
              <w:spacing w:line="322" w:lineRule="exact"/>
              <w:ind w:left="108"/>
              <w:rPr>
                <w:sz w:val="28"/>
                <w:lang w:val="ru-RU"/>
              </w:rPr>
            </w:pPr>
            <w:r w:rsidRPr="00F6704C">
              <w:rPr>
                <w:sz w:val="28"/>
                <w:lang w:val="ru-RU"/>
              </w:rPr>
              <w:t>дела.</w:t>
            </w:r>
          </w:p>
          <w:p w:rsidR="00D1398C" w:rsidRPr="00F6704C" w:rsidRDefault="00D1398C" w:rsidP="007F0759">
            <w:pPr>
              <w:pStyle w:val="TableParagraph"/>
              <w:ind w:left="108" w:right="311" w:firstLine="708"/>
              <w:rPr>
                <w:sz w:val="28"/>
                <w:lang w:val="ru-RU"/>
              </w:rPr>
            </w:pPr>
            <w:r w:rsidRPr="00F6704C">
              <w:rPr>
                <w:sz w:val="28"/>
                <w:lang w:val="ru-RU"/>
              </w:rPr>
              <w:t>Умение принимать посильное участие, брать на себя</w:t>
            </w:r>
            <w:r w:rsidRPr="00F6704C">
              <w:rPr>
                <w:spacing w:val="-67"/>
                <w:sz w:val="28"/>
                <w:lang w:val="ru-RU"/>
              </w:rPr>
              <w:t xml:space="preserve"> </w:t>
            </w:r>
            <w:r w:rsidRPr="00F6704C">
              <w:rPr>
                <w:sz w:val="28"/>
                <w:lang w:val="ru-RU"/>
              </w:rPr>
              <w:t>ответственность</w:t>
            </w:r>
            <w:r w:rsidRPr="00F6704C">
              <w:rPr>
                <w:spacing w:val="-2"/>
                <w:sz w:val="28"/>
                <w:lang w:val="ru-RU"/>
              </w:rPr>
              <w:t xml:space="preserve"> </w:t>
            </w:r>
            <w:r w:rsidRPr="00F6704C">
              <w:rPr>
                <w:sz w:val="28"/>
                <w:lang w:val="ru-RU"/>
              </w:rPr>
              <w:t>в</w:t>
            </w:r>
            <w:r w:rsidRPr="00F6704C">
              <w:rPr>
                <w:spacing w:val="-2"/>
                <w:sz w:val="28"/>
                <w:lang w:val="ru-RU"/>
              </w:rPr>
              <w:t xml:space="preserve"> </w:t>
            </w:r>
            <w:r w:rsidRPr="00F6704C">
              <w:rPr>
                <w:sz w:val="28"/>
                <w:lang w:val="ru-RU"/>
              </w:rPr>
              <w:t>каких-то областях домашней</w:t>
            </w:r>
            <w:r w:rsidRPr="00F6704C">
              <w:rPr>
                <w:spacing w:val="-1"/>
                <w:sz w:val="28"/>
                <w:lang w:val="ru-RU"/>
              </w:rPr>
              <w:t xml:space="preserve"> </w:t>
            </w:r>
            <w:r w:rsidRPr="00F6704C">
              <w:rPr>
                <w:sz w:val="28"/>
                <w:lang w:val="ru-RU"/>
              </w:rPr>
              <w:t>жизни.</w:t>
            </w:r>
          </w:p>
          <w:p w:rsidR="00D1398C" w:rsidRPr="00F6704C" w:rsidRDefault="00D1398C" w:rsidP="007F0759">
            <w:pPr>
              <w:pStyle w:val="TableParagraph"/>
              <w:spacing w:line="321" w:lineRule="exact"/>
              <w:ind w:left="816"/>
              <w:rPr>
                <w:sz w:val="28"/>
                <w:lang w:val="ru-RU"/>
              </w:rPr>
            </w:pPr>
            <w:r w:rsidRPr="00F6704C">
              <w:rPr>
                <w:sz w:val="28"/>
                <w:lang w:val="ru-RU"/>
              </w:rPr>
              <w:t>Представления</w:t>
            </w:r>
            <w:r w:rsidRPr="00F6704C">
              <w:rPr>
                <w:spacing w:val="-6"/>
                <w:sz w:val="28"/>
                <w:lang w:val="ru-RU"/>
              </w:rPr>
              <w:t xml:space="preserve"> </w:t>
            </w:r>
            <w:r w:rsidRPr="00F6704C">
              <w:rPr>
                <w:sz w:val="28"/>
                <w:lang w:val="ru-RU"/>
              </w:rPr>
              <w:t>об</w:t>
            </w:r>
            <w:r w:rsidRPr="00F6704C">
              <w:rPr>
                <w:spacing w:val="-1"/>
                <w:sz w:val="28"/>
                <w:lang w:val="ru-RU"/>
              </w:rPr>
              <w:t xml:space="preserve"> </w:t>
            </w:r>
            <w:r w:rsidRPr="00F6704C">
              <w:rPr>
                <w:sz w:val="28"/>
                <w:lang w:val="ru-RU"/>
              </w:rPr>
              <w:t>устройстве</w:t>
            </w:r>
            <w:r w:rsidRPr="00F6704C">
              <w:rPr>
                <w:spacing w:val="-3"/>
                <w:sz w:val="28"/>
                <w:lang w:val="ru-RU"/>
              </w:rPr>
              <w:t xml:space="preserve"> </w:t>
            </w:r>
            <w:r w:rsidRPr="00F6704C">
              <w:rPr>
                <w:sz w:val="28"/>
                <w:lang w:val="ru-RU"/>
              </w:rPr>
              <w:t>школьной</w:t>
            </w:r>
            <w:r w:rsidRPr="00F6704C">
              <w:rPr>
                <w:spacing w:val="-4"/>
                <w:sz w:val="28"/>
                <w:lang w:val="ru-RU"/>
              </w:rPr>
              <w:t xml:space="preserve"> </w:t>
            </w:r>
            <w:r w:rsidRPr="00F6704C">
              <w:rPr>
                <w:sz w:val="28"/>
                <w:lang w:val="ru-RU"/>
              </w:rPr>
              <w:t>жизни.</w:t>
            </w:r>
          </w:p>
          <w:p w:rsidR="00D1398C" w:rsidRPr="00F6704C" w:rsidRDefault="00D1398C" w:rsidP="007F0759">
            <w:pPr>
              <w:pStyle w:val="TableParagraph"/>
              <w:ind w:left="108" w:right="619" w:firstLine="708"/>
              <w:rPr>
                <w:sz w:val="28"/>
                <w:lang w:val="ru-RU"/>
              </w:rPr>
            </w:pPr>
            <w:r w:rsidRPr="00F6704C">
              <w:rPr>
                <w:sz w:val="28"/>
                <w:lang w:val="ru-RU"/>
              </w:rPr>
              <w:t>Умение</w:t>
            </w:r>
            <w:r w:rsidRPr="00F6704C">
              <w:rPr>
                <w:spacing w:val="-6"/>
                <w:sz w:val="28"/>
                <w:lang w:val="ru-RU"/>
              </w:rPr>
              <w:t xml:space="preserve"> </w:t>
            </w:r>
            <w:r w:rsidRPr="00F6704C">
              <w:rPr>
                <w:sz w:val="28"/>
                <w:lang w:val="ru-RU"/>
              </w:rPr>
              <w:t>ориентироваться</w:t>
            </w:r>
            <w:r w:rsidRPr="00F6704C">
              <w:rPr>
                <w:spacing w:val="-2"/>
                <w:sz w:val="28"/>
                <w:lang w:val="ru-RU"/>
              </w:rPr>
              <w:t xml:space="preserve"> </w:t>
            </w:r>
            <w:r w:rsidRPr="00F6704C">
              <w:rPr>
                <w:sz w:val="28"/>
                <w:lang w:val="ru-RU"/>
              </w:rPr>
              <w:t>в</w:t>
            </w:r>
            <w:r w:rsidRPr="00F6704C">
              <w:rPr>
                <w:spacing w:val="-5"/>
                <w:sz w:val="28"/>
                <w:lang w:val="ru-RU"/>
              </w:rPr>
              <w:t xml:space="preserve"> </w:t>
            </w:r>
            <w:r w:rsidRPr="00F6704C">
              <w:rPr>
                <w:sz w:val="28"/>
                <w:lang w:val="ru-RU"/>
              </w:rPr>
              <w:t>пространстве</w:t>
            </w:r>
            <w:r w:rsidRPr="00F6704C">
              <w:rPr>
                <w:spacing w:val="-2"/>
                <w:sz w:val="28"/>
                <w:lang w:val="ru-RU"/>
              </w:rPr>
              <w:t xml:space="preserve"> </w:t>
            </w:r>
            <w:r w:rsidRPr="00F6704C">
              <w:rPr>
                <w:sz w:val="28"/>
                <w:lang w:val="ru-RU"/>
              </w:rPr>
              <w:t>школы,</w:t>
            </w:r>
            <w:r w:rsidRPr="00F6704C">
              <w:rPr>
                <w:spacing w:val="-4"/>
                <w:sz w:val="28"/>
                <w:lang w:val="ru-RU"/>
              </w:rPr>
              <w:t xml:space="preserve"> </w:t>
            </w:r>
            <w:r w:rsidRPr="00F6704C">
              <w:rPr>
                <w:sz w:val="28"/>
                <w:lang w:val="ru-RU"/>
              </w:rPr>
              <w:t>в</w:t>
            </w:r>
            <w:r w:rsidRPr="00F6704C">
              <w:rPr>
                <w:spacing w:val="-67"/>
                <w:sz w:val="28"/>
                <w:lang w:val="ru-RU"/>
              </w:rPr>
              <w:t xml:space="preserve"> </w:t>
            </w:r>
            <w:r w:rsidRPr="00F6704C">
              <w:rPr>
                <w:sz w:val="28"/>
                <w:lang w:val="ru-RU"/>
              </w:rPr>
              <w:t>расписании</w:t>
            </w:r>
            <w:r w:rsidRPr="00F6704C">
              <w:rPr>
                <w:spacing w:val="-1"/>
                <w:sz w:val="28"/>
                <w:lang w:val="ru-RU"/>
              </w:rPr>
              <w:t xml:space="preserve"> </w:t>
            </w:r>
            <w:r w:rsidRPr="00F6704C">
              <w:rPr>
                <w:sz w:val="28"/>
                <w:lang w:val="ru-RU"/>
              </w:rPr>
              <w:t>занятий.</w:t>
            </w:r>
          </w:p>
          <w:p w:rsidR="00D1398C" w:rsidRPr="00F6704C" w:rsidRDefault="00D1398C" w:rsidP="007F0759">
            <w:pPr>
              <w:pStyle w:val="TableParagraph"/>
              <w:ind w:left="108" w:right="1663" w:firstLine="708"/>
              <w:rPr>
                <w:sz w:val="28"/>
                <w:lang w:val="ru-RU"/>
              </w:rPr>
            </w:pPr>
            <w:r w:rsidRPr="00F6704C">
              <w:rPr>
                <w:sz w:val="28"/>
                <w:lang w:val="ru-RU"/>
              </w:rPr>
              <w:t>Готовность</w:t>
            </w:r>
            <w:r w:rsidRPr="00F6704C">
              <w:rPr>
                <w:spacing w:val="-4"/>
                <w:sz w:val="28"/>
                <w:lang w:val="ru-RU"/>
              </w:rPr>
              <w:t xml:space="preserve"> </w:t>
            </w:r>
            <w:r w:rsidRPr="00F6704C">
              <w:rPr>
                <w:sz w:val="28"/>
                <w:lang w:val="ru-RU"/>
              </w:rPr>
              <w:t>попросить</w:t>
            </w:r>
            <w:r w:rsidRPr="00F6704C">
              <w:rPr>
                <w:spacing w:val="-4"/>
                <w:sz w:val="28"/>
                <w:lang w:val="ru-RU"/>
              </w:rPr>
              <w:t xml:space="preserve"> </w:t>
            </w:r>
            <w:r w:rsidRPr="00F6704C">
              <w:rPr>
                <w:sz w:val="28"/>
                <w:lang w:val="ru-RU"/>
              </w:rPr>
              <w:t>о</w:t>
            </w:r>
            <w:r w:rsidRPr="00F6704C">
              <w:rPr>
                <w:spacing w:val="-3"/>
                <w:sz w:val="28"/>
                <w:lang w:val="ru-RU"/>
              </w:rPr>
              <w:t xml:space="preserve"> </w:t>
            </w:r>
            <w:r w:rsidRPr="00F6704C">
              <w:rPr>
                <w:sz w:val="28"/>
                <w:lang w:val="ru-RU"/>
              </w:rPr>
              <w:t>помощи</w:t>
            </w:r>
            <w:r w:rsidRPr="00F6704C">
              <w:rPr>
                <w:spacing w:val="-3"/>
                <w:sz w:val="28"/>
                <w:lang w:val="ru-RU"/>
              </w:rPr>
              <w:t xml:space="preserve"> </w:t>
            </w:r>
            <w:r w:rsidRPr="00F6704C">
              <w:rPr>
                <w:sz w:val="28"/>
                <w:lang w:val="ru-RU"/>
              </w:rPr>
              <w:t>в</w:t>
            </w:r>
            <w:r w:rsidRPr="00F6704C">
              <w:rPr>
                <w:spacing w:val="-4"/>
                <w:sz w:val="28"/>
                <w:lang w:val="ru-RU"/>
              </w:rPr>
              <w:t xml:space="preserve"> </w:t>
            </w:r>
            <w:r w:rsidRPr="00F6704C">
              <w:rPr>
                <w:sz w:val="28"/>
                <w:lang w:val="ru-RU"/>
              </w:rPr>
              <w:t>случае</w:t>
            </w:r>
            <w:r w:rsidRPr="00F6704C">
              <w:rPr>
                <w:spacing w:val="-67"/>
                <w:sz w:val="28"/>
                <w:lang w:val="ru-RU"/>
              </w:rPr>
              <w:t xml:space="preserve"> </w:t>
            </w:r>
            <w:r w:rsidRPr="00F6704C">
              <w:rPr>
                <w:sz w:val="28"/>
                <w:lang w:val="ru-RU"/>
              </w:rPr>
              <w:t>затруднений.</w:t>
            </w:r>
          </w:p>
          <w:p w:rsidR="00D1398C" w:rsidRPr="00F6704C" w:rsidRDefault="00D1398C" w:rsidP="007F0759">
            <w:pPr>
              <w:pStyle w:val="TableParagraph"/>
              <w:spacing w:line="321" w:lineRule="exact"/>
              <w:ind w:left="816"/>
              <w:rPr>
                <w:sz w:val="28"/>
                <w:lang w:val="ru-RU"/>
              </w:rPr>
            </w:pPr>
            <w:r w:rsidRPr="00F6704C">
              <w:rPr>
                <w:sz w:val="28"/>
                <w:lang w:val="ru-RU"/>
              </w:rPr>
              <w:t>Готовность</w:t>
            </w:r>
            <w:r w:rsidRPr="00F6704C">
              <w:rPr>
                <w:spacing w:val="-3"/>
                <w:sz w:val="28"/>
                <w:lang w:val="ru-RU"/>
              </w:rPr>
              <w:t xml:space="preserve"> </w:t>
            </w:r>
            <w:r w:rsidRPr="00F6704C">
              <w:rPr>
                <w:sz w:val="28"/>
                <w:lang w:val="ru-RU"/>
              </w:rPr>
              <w:t>включаться</w:t>
            </w:r>
            <w:r w:rsidRPr="00F6704C">
              <w:rPr>
                <w:spacing w:val="-2"/>
                <w:sz w:val="28"/>
                <w:lang w:val="ru-RU"/>
              </w:rPr>
              <w:t xml:space="preserve"> </w:t>
            </w:r>
            <w:r w:rsidRPr="00F6704C">
              <w:rPr>
                <w:sz w:val="28"/>
                <w:lang w:val="ru-RU"/>
              </w:rPr>
              <w:t>в</w:t>
            </w:r>
            <w:r w:rsidRPr="00F6704C">
              <w:rPr>
                <w:spacing w:val="-3"/>
                <w:sz w:val="28"/>
                <w:lang w:val="ru-RU"/>
              </w:rPr>
              <w:t xml:space="preserve"> </w:t>
            </w:r>
            <w:r w:rsidRPr="00F6704C">
              <w:rPr>
                <w:sz w:val="28"/>
                <w:lang w:val="ru-RU"/>
              </w:rPr>
              <w:t>разнообразные</w:t>
            </w:r>
          </w:p>
          <w:p w:rsidR="00D1398C" w:rsidRPr="00F6704C" w:rsidRDefault="00D1398C" w:rsidP="007F0759">
            <w:pPr>
              <w:pStyle w:val="TableParagraph"/>
              <w:ind w:left="108"/>
              <w:rPr>
                <w:sz w:val="28"/>
                <w:lang w:val="ru-RU"/>
              </w:rPr>
            </w:pPr>
            <w:r w:rsidRPr="00F6704C">
              <w:rPr>
                <w:sz w:val="28"/>
                <w:lang w:val="ru-RU"/>
              </w:rPr>
              <w:t>повседневные</w:t>
            </w:r>
            <w:r w:rsidRPr="00F6704C">
              <w:rPr>
                <w:spacing w:val="-2"/>
                <w:sz w:val="28"/>
                <w:lang w:val="ru-RU"/>
              </w:rPr>
              <w:t xml:space="preserve"> </w:t>
            </w:r>
            <w:r w:rsidRPr="00F6704C">
              <w:rPr>
                <w:sz w:val="28"/>
                <w:lang w:val="ru-RU"/>
              </w:rPr>
              <w:t>школьные</w:t>
            </w:r>
            <w:r w:rsidRPr="00F6704C">
              <w:rPr>
                <w:spacing w:val="-4"/>
                <w:sz w:val="28"/>
                <w:lang w:val="ru-RU"/>
              </w:rPr>
              <w:t xml:space="preserve"> </w:t>
            </w:r>
            <w:r w:rsidRPr="00F6704C">
              <w:rPr>
                <w:sz w:val="28"/>
                <w:lang w:val="ru-RU"/>
              </w:rPr>
              <w:t>дела</w:t>
            </w:r>
            <w:r w:rsidRPr="00F6704C">
              <w:rPr>
                <w:spacing w:val="-4"/>
                <w:sz w:val="28"/>
                <w:lang w:val="ru-RU"/>
              </w:rPr>
              <w:t xml:space="preserve"> </w:t>
            </w:r>
            <w:r w:rsidRPr="00F6704C">
              <w:rPr>
                <w:sz w:val="28"/>
                <w:lang w:val="ru-RU"/>
              </w:rPr>
              <w:t>и</w:t>
            </w:r>
            <w:r w:rsidRPr="00F6704C">
              <w:rPr>
                <w:spacing w:val="-4"/>
                <w:sz w:val="28"/>
                <w:lang w:val="ru-RU"/>
              </w:rPr>
              <w:t xml:space="preserve"> </w:t>
            </w:r>
            <w:r w:rsidRPr="00F6704C">
              <w:rPr>
                <w:sz w:val="28"/>
                <w:lang w:val="ru-RU"/>
              </w:rPr>
              <w:t>принимать</w:t>
            </w:r>
            <w:r w:rsidRPr="00F6704C">
              <w:rPr>
                <w:spacing w:val="-2"/>
                <w:sz w:val="28"/>
                <w:lang w:val="ru-RU"/>
              </w:rPr>
              <w:t xml:space="preserve"> </w:t>
            </w:r>
            <w:r w:rsidRPr="00F6704C">
              <w:rPr>
                <w:sz w:val="28"/>
                <w:lang w:val="ru-RU"/>
              </w:rPr>
              <w:t>в</w:t>
            </w:r>
            <w:r w:rsidRPr="00F6704C">
              <w:rPr>
                <w:spacing w:val="-3"/>
                <w:sz w:val="28"/>
                <w:lang w:val="ru-RU"/>
              </w:rPr>
              <w:t xml:space="preserve"> </w:t>
            </w:r>
            <w:r w:rsidRPr="00F6704C">
              <w:rPr>
                <w:sz w:val="28"/>
                <w:lang w:val="ru-RU"/>
              </w:rPr>
              <w:t>них</w:t>
            </w:r>
            <w:r w:rsidRPr="00F6704C">
              <w:rPr>
                <w:spacing w:val="-4"/>
                <w:sz w:val="28"/>
                <w:lang w:val="ru-RU"/>
              </w:rPr>
              <w:t xml:space="preserve"> </w:t>
            </w:r>
            <w:r w:rsidRPr="00F6704C">
              <w:rPr>
                <w:sz w:val="28"/>
                <w:lang w:val="ru-RU"/>
              </w:rPr>
              <w:t>посильное</w:t>
            </w:r>
            <w:r w:rsidRPr="00F6704C">
              <w:rPr>
                <w:spacing w:val="-67"/>
                <w:sz w:val="28"/>
                <w:lang w:val="ru-RU"/>
              </w:rPr>
              <w:t xml:space="preserve"> </w:t>
            </w:r>
            <w:r w:rsidRPr="00F6704C">
              <w:rPr>
                <w:sz w:val="28"/>
                <w:lang w:val="ru-RU"/>
              </w:rPr>
              <w:t>участие,</w:t>
            </w:r>
            <w:r w:rsidRPr="00F6704C">
              <w:rPr>
                <w:spacing w:val="-2"/>
                <w:sz w:val="28"/>
                <w:lang w:val="ru-RU"/>
              </w:rPr>
              <w:t xml:space="preserve"> </w:t>
            </w:r>
            <w:r w:rsidRPr="00F6704C">
              <w:rPr>
                <w:sz w:val="28"/>
                <w:lang w:val="ru-RU"/>
              </w:rPr>
              <w:t>брать</w:t>
            </w:r>
            <w:r w:rsidRPr="00F6704C">
              <w:rPr>
                <w:spacing w:val="-4"/>
                <w:sz w:val="28"/>
                <w:lang w:val="ru-RU"/>
              </w:rPr>
              <w:t xml:space="preserve"> </w:t>
            </w:r>
            <w:r w:rsidRPr="00F6704C">
              <w:rPr>
                <w:sz w:val="28"/>
                <w:lang w:val="ru-RU"/>
              </w:rPr>
              <w:t>на себя ответственность.</w:t>
            </w:r>
          </w:p>
          <w:p w:rsidR="00D1398C" w:rsidRPr="00F6704C" w:rsidRDefault="00D1398C" w:rsidP="007F0759">
            <w:pPr>
              <w:pStyle w:val="TableParagraph"/>
              <w:ind w:left="108" w:right="196" w:firstLine="708"/>
              <w:rPr>
                <w:sz w:val="28"/>
                <w:lang w:val="ru-RU"/>
              </w:rPr>
            </w:pPr>
            <w:r w:rsidRPr="00F6704C">
              <w:rPr>
                <w:sz w:val="28"/>
                <w:lang w:val="ru-RU"/>
              </w:rPr>
              <w:t>Понимание значения праздника дома и в школе, того,</w:t>
            </w:r>
            <w:r w:rsidRPr="00F6704C">
              <w:rPr>
                <w:spacing w:val="-68"/>
                <w:sz w:val="28"/>
                <w:lang w:val="ru-RU"/>
              </w:rPr>
              <w:t xml:space="preserve"> </w:t>
            </w:r>
            <w:r w:rsidRPr="00F6704C">
              <w:rPr>
                <w:sz w:val="28"/>
                <w:lang w:val="ru-RU"/>
              </w:rPr>
              <w:t>что праздники бывают</w:t>
            </w:r>
            <w:r w:rsidRPr="00F6704C">
              <w:rPr>
                <w:spacing w:val="-1"/>
                <w:sz w:val="28"/>
                <w:lang w:val="ru-RU"/>
              </w:rPr>
              <w:t xml:space="preserve"> </w:t>
            </w:r>
            <w:r w:rsidRPr="00F6704C">
              <w:rPr>
                <w:sz w:val="28"/>
                <w:lang w:val="ru-RU"/>
              </w:rPr>
              <w:t>разными.</w:t>
            </w:r>
          </w:p>
          <w:p w:rsidR="00D1398C" w:rsidRPr="00F6704C" w:rsidRDefault="00D1398C" w:rsidP="007F0759">
            <w:pPr>
              <w:pStyle w:val="TableParagraph"/>
              <w:spacing w:line="321" w:lineRule="exact"/>
              <w:ind w:left="816"/>
              <w:rPr>
                <w:sz w:val="28"/>
                <w:lang w:val="ru-RU"/>
              </w:rPr>
            </w:pPr>
            <w:r w:rsidRPr="00F6704C">
              <w:rPr>
                <w:sz w:val="28"/>
                <w:lang w:val="ru-RU"/>
              </w:rPr>
              <w:t>Стремление</w:t>
            </w:r>
            <w:r w:rsidRPr="00F6704C">
              <w:rPr>
                <w:spacing w:val="-4"/>
                <w:sz w:val="28"/>
                <w:lang w:val="ru-RU"/>
              </w:rPr>
              <w:t xml:space="preserve"> </w:t>
            </w:r>
            <w:r w:rsidRPr="00F6704C">
              <w:rPr>
                <w:sz w:val="28"/>
                <w:lang w:val="ru-RU"/>
              </w:rPr>
              <w:t>порадовать</w:t>
            </w:r>
            <w:r w:rsidRPr="00F6704C">
              <w:rPr>
                <w:spacing w:val="-4"/>
                <w:sz w:val="28"/>
                <w:lang w:val="ru-RU"/>
              </w:rPr>
              <w:t xml:space="preserve"> </w:t>
            </w:r>
            <w:r w:rsidRPr="00F6704C">
              <w:rPr>
                <w:sz w:val="28"/>
                <w:lang w:val="ru-RU"/>
              </w:rPr>
              <w:t>близких.</w:t>
            </w:r>
          </w:p>
          <w:p w:rsidR="00D1398C" w:rsidRPr="00F6704C" w:rsidRDefault="00D1398C" w:rsidP="007F0759">
            <w:pPr>
              <w:pStyle w:val="TableParagraph"/>
              <w:spacing w:line="322" w:lineRule="exact"/>
              <w:ind w:left="108" w:right="392" w:firstLine="708"/>
              <w:rPr>
                <w:sz w:val="28"/>
                <w:lang w:val="ru-RU"/>
              </w:rPr>
            </w:pPr>
            <w:r w:rsidRPr="00F6704C">
              <w:rPr>
                <w:sz w:val="28"/>
                <w:lang w:val="ru-RU"/>
              </w:rPr>
              <w:t>Стремление участвовать в подготовке и проведении</w:t>
            </w:r>
            <w:r w:rsidRPr="00F6704C">
              <w:rPr>
                <w:spacing w:val="-67"/>
                <w:sz w:val="28"/>
                <w:lang w:val="ru-RU"/>
              </w:rPr>
              <w:t xml:space="preserve"> </w:t>
            </w:r>
            <w:r w:rsidRPr="00F6704C">
              <w:rPr>
                <w:sz w:val="28"/>
                <w:lang w:val="ru-RU"/>
              </w:rPr>
              <w:t>праздника</w:t>
            </w:r>
          </w:p>
        </w:tc>
      </w:tr>
    </w:tbl>
    <w:p w:rsidR="00D1398C" w:rsidRPr="00016221" w:rsidRDefault="00D1398C" w:rsidP="00D1398C">
      <w:pPr>
        <w:rPr>
          <w:sz w:val="28"/>
          <w:szCs w:val="28"/>
        </w:rPr>
      </w:pPr>
    </w:p>
    <w:p w:rsidR="00201B02" w:rsidRDefault="00201B02" w:rsidP="00201B02">
      <w:pPr>
        <w:rPr>
          <w:rFonts w:ascii="Times New Roman" w:hAnsi="Times New Roman" w:cs="Times New Roman"/>
          <w:sz w:val="40"/>
          <w:szCs w:val="40"/>
        </w:rPr>
      </w:pPr>
    </w:p>
    <w:p w:rsidR="00D1398C" w:rsidRDefault="00D1398C" w:rsidP="00D1398C">
      <w:pPr>
        <w:pStyle w:val="a8"/>
        <w:numPr>
          <w:ilvl w:val="1"/>
          <w:numId w:val="259"/>
        </w:numPr>
        <w:rPr>
          <w:rFonts w:ascii="Times New Roman" w:hAnsi="Times New Roman" w:cs="Times New Roman"/>
          <w:sz w:val="40"/>
          <w:szCs w:val="40"/>
        </w:rPr>
      </w:pPr>
      <w:bookmarkStart w:id="279" w:name="воспитания"/>
      <w:r>
        <w:rPr>
          <w:rFonts w:ascii="Times New Roman" w:hAnsi="Times New Roman" w:cs="Times New Roman"/>
          <w:sz w:val="40"/>
          <w:szCs w:val="40"/>
        </w:rPr>
        <w:t>Рабочая программа воспитания</w:t>
      </w:r>
    </w:p>
    <w:bookmarkEnd w:id="279"/>
    <w:p w:rsidR="00D1398C" w:rsidRDefault="00D1398C" w:rsidP="00D1398C">
      <w:pPr>
        <w:rPr>
          <w:rFonts w:ascii="Times New Roman" w:hAnsi="Times New Roman" w:cs="Times New Roman"/>
          <w:sz w:val="40"/>
          <w:szCs w:val="40"/>
        </w:rPr>
      </w:pPr>
    </w:p>
    <w:p w:rsidR="00D1398C" w:rsidRPr="00CD225B" w:rsidRDefault="00D1398C" w:rsidP="00D1398C">
      <w:pPr>
        <w:spacing w:after="0"/>
        <w:jc w:val="center"/>
        <w:rPr>
          <w:rFonts w:ascii="Times New Roman" w:hAnsi="Times New Roman" w:cs="Times New Roman"/>
          <w:b/>
          <w:bCs/>
          <w:sz w:val="24"/>
          <w:szCs w:val="24"/>
        </w:rPr>
      </w:pPr>
    </w:p>
    <w:p w:rsidR="00D1398C" w:rsidRDefault="00D1398C" w:rsidP="00D1398C">
      <w:pPr>
        <w:pStyle w:val="af8"/>
        <w:spacing w:line="360" w:lineRule="auto"/>
        <w:jc w:val="center"/>
        <w:rPr>
          <w:rFonts w:ascii="Times New Roman" w:hAnsi="Times New Roman"/>
          <w:color w:val="auto"/>
          <w:sz w:val="24"/>
          <w:szCs w:val="24"/>
        </w:rPr>
      </w:pPr>
      <w:r w:rsidRPr="003D0551">
        <w:rPr>
          <w:rFonts w:ascii="Times New Roman" w:hAnsi="Times New Roman"/>
          <w:color w:val="auto"/>
          <w:sz w:val="24"/>
          <w:szCs w:val="24"/>
        </w:rPr>
        <w:t>СОДЕРЖАНИЕ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64"/>
      </w:tblGrid>
      <w:tr w:rsidR="00D1398C" w:rsidRPr="009556EE" w:rsidTr="007F0759">
        <w:tc>
          <w:tcPr>
            <w:tcW w:w="9564" w:type="dxa"/>
          </w:tcPr>
          <w:p w:rsidR="00D1398C" w:rsidRPr="009556EE" w:rsidRDefault="00D1398C" w:rsidP="007F0759">
            <w:pPr>
              <w:spacing w:line="360" w:lineRule="auto"/>
              <w:rPr>
                <w:sz w:val="28"/>
              </w:rPr>
            </w:pPr>
            <w:r w:rsidRPr="009556EE">
              <w:rPr>
                <w:sz w:val="28"/>
              </w:rPr>
              <w:t>Пояснительная записка………………………………………………………</w:t>
            </w:r>
            <w:r>
              <w:rPr>
                <w:sz w:val="28"/>
              </w:rPr>
              <w:t>......</w:t>
            </w:r>
            <w:r w:rsidRPr="009556EE">
              <w:rPr>
                <w:sz w:val="28"/>
              </w:rPr>
              <w:t>.3</w:t>
            </w:r>
          </w:p>
        </w:tc>
      </w:tr>
      <w:tr w:rsidR="00D1398C" w:rsidRPr="009556EE" w:rsidTr="007F0759">
        <w:tc>
          <w:tcPr>
            <w:tcW w:w="9564" w:type="dxa"/>
          </w:tcPr>
          <w:p w:rsidR="00D1398C" w:rsidRPr="009556EE" w:rsidRDefault="00D1398C" w:rsidP="007F0759">
            <w:pPr>
              <w:spacing w:line="360" w:lineRule="auto"/>
              <w:rPr>
                <w:sz w:val="28"/>
              </w:rPr>
            </w:pPr>
            <w:r w:rsidRPr="009556EE">
              <w:rPr>
                <w:sz w:val="28"/>
              </w:rPr>
              <w:t>РАЗДЕЛ 1. ЦЕЛЕВОЙ</w:t>
            </w:r>
            <w:r>
              <w:rPr>
                <w:sz w:val="28"/>
              </w:rPr>
              <w:t>...........................................................................................5</w:t>
            </w:r>
          </w:p>
        </w:tc>
      </w:tr>
      <w:tr w:rsidR="00D1398C" w:rsidRPr="009556EE" w:rsidTr="007F0759">
        <w:tc>
          <w:tcPr>
            <w:tcW w:w="9564" w:type="dxa"/>
          </w:tcPr>
          <w:p w:rsidR="00D1398C" w:rsidRPr="009556EE" w:rsidRDefault="00D1398C" w:rsidP="007F0759">
            <w:pPr>
              <w:spacing w:line="360" w:lineRule="auto"/>
              <w:rPr>
                <w:sz w:val="28"/>
              </w:rPr>
            </w:pPr>
            <w:r w:rsidRPr="009556EE">
              <w:rPr>
                <w:sz w:val="28"/>
              </w:rPr>
              <w:t xml:space="preserve">1.1. Цель и задачи воспитания обучающихся </w:t>
            </w:r>
            <w:r>
              <w:rPr>
                <w:sz w:val="28"/>
              </w:rPr>
              <w:t>.....................................................5</w:t>
            </w:r>
          </w:p>
        </w:tc>
      </w:tr>
      <w:tr w:rsidR="00D1398C" w:rsidRPr="009556EE" w:rsidTr="007F0759">
        <w:trPr>
          <w:trHeight w:val="420"/>
        </w:trPr>
        <w:tc>
          <w:tcPr>
            <w:tcW w:w="9564" w:type="dxa"/>
          </w:tcPr>
          <w:p w:rsidR="00D1398C" w:rsidRPr="009556EE" w:rsidRDefault="00D1398C" w:rsidP="007F0759">
            <w:pPr>
              <w:spacing w:line="360" w:lineRule="auto"/>
              <w:rPr>
                <w:sz w:val="28"/>
              </w:rPr>
            </w:pPr>
            <w:r w:rsidRPr="009556EE">
              <w:rPr>
                <w:sz w:val="28"/>
              </w:rPr>
              <w:t>1.2. Направления воспитания</w:t>
            </w:r>
            <w:r>
              <w:rPr>
                <w:sz w:val="28"/>
              </w:rPr>
              <w:t>................................................................................5</w:t>
            </w:r>
          </w:p>
        </w:tc>
      </w:tr>
      <w:tr w:rsidR="00D1398C" w:rsidRPr="009556EE" w:rsidTr="007F0759">
        <w:trPr>
          <w:trHeight w:val="276"/>
        </w:trPr>
        <w:tc>
          <w:tcPr>
            <w:tcW w:w="9564" w:type="dxa"/>
          </w:tcPr>
          <w:p w:rsidR="00D1398C" w:rsidRPr="009556EE" w:rsidRDefault="00D1398C" w:rsidP="007F0759">
            <w:pPr>
              <w:spacing w:line="360" w:lineRule="auto"/>
              <w:rPr>
                <w:sz w:val="28"/>
              </w:rPr>
            </w:pPr>
            <w:r w:rsidRPr="009556EE">
              <w:rPr>
                <w:sz w:val="28"/>
              </w:rPr>
              <w:t>1.3. Целевые ориентиры</w:t>
            </w:r>
            <w:r>
              <w:rPr>
                <w:sz w:val="28"/>
              </w:rPr>
              <w:t>…………………………………………………………..6</w:t>
            </w:r>
          </w:p>
        </w:tc>
      </w:tr>
      <w:tr w:rsidR="00D1398C" w:rsidTr="007F0759">
        <w:tc>
          <w:tcPr>
            <w:tcW w:w="9564" w:type="dxa"/>
          </w:tcPr>
          <w:p w:rsidR="00D1398C" w:rsidRPr="009556EE" w:rsidRDefault="00D1398C" w:rsidP="007F0759">
            <w:pPr>
              <w:spacing w:line="360" w:lineRule="auto"/>
              <w:rPr>
                <w:sz w:val="28"/>
              </w:rPr>
            </w:pPr>
            <w:r w:rsidRPr="009556EE">
              <w:rPr>
                <w:sz w:val="28"/>
              </w:rPr>
              <w:t>РАЗДЕЛ 2. СОДЕРЖАТЕЛЬНЫЙ</w:t>
            </w:r>
            <w:r>
              <w:rPr>
                <w:sz w:val="28"/>
              </w:rPr>
              <w:t>......................................................................16</w:t>
            </w:r>
          </w:p>
        </w:tc>
      </w:tr>
      <w:tr w:rsidR="00D1398C" w:rsidRPr="009556EE" w:rsidTr="007F0759">
        <w:tc>
          <w:tcPr>
            <w:tcW w:w="9564" w:type="dxa"/>
          </w:tcPr>
          <w:p w:rsidR="00D1398C" w:rsidRPr="009556EE" w:rsidRDefault="00D1398C" w:rsidP="007F0759">
            <w:pPr>
              <w:spacing w:line="360" w:lineRule="auto"/>
              <w:rPr>
                <w:sz w:val="28"/>
              </w:rPr>
            </w:pPr>
            <w:r w:rsidRPr="009556EE">
              <w:rPr>
                <w:sz w:val="28"/>
              </w:rPr>
              <w:lastRenderedPageBreak/>
              <w:t>2.1. Уклад  общеобразовательной организации</w:t>
            </w:r>
            <w:r>
              <w:rPr>
                <w:sz w:val="28"/>
              </w:rPr>
              <w:t>.................................................16</w:t>
            </w:r>
          </w:p>
        </w:tc>
      </w:tr>
      <w:tr w:rsidR="00D1398C" w:rsidTr="007F0759">
        <w:tc>
          <w:tcPr>
            <w:tcW w:w="9564" w:type="dxa"/>
          </w:tcPr>
          <w:p w:rsidR="00D1398C" w:rsidRPr="009556EE" w:rsidRDefault="00D1398C" w:rsidP="007F0759">
            <w:pPr>
              <w:spacing w:line="360" w:lineRule="auto"/>
              <w:rPr>
                <w:sz w:val="28"/>
              </w:rPr>
            </w:pPr>
            <w:r w:rsidRPr="009556EE">
              <w:rPr>
                <w:sz w:val="28"/>
              </w:rPr>
              <w:t>2.2. Виды, формы и содержание воспитательной деятельности</w:t>
            </w:r>
            <w:r>
              <w:rPr>
                <w:sz w:val="28"/>
              </w:rPr>
              <w:t>......................19</w:t>
            </w:r>
          </w:p>
        </w:tc>
      </w:tr>
      <w:tr w:rsidR="00D1398C" w:rsidTr="007F0759">
        <w:trPr>
          <w:trHeight w:val="216"/>
        </w:trPr>
        <w:tc>
          <w:tcPr>
            <w:tcW w:w="9564" w:type="dxa"/>
          </w:tcPr>
          <w:p w:rsidR="00D1398C" w:rsidRPr="009556EE" w:rsidRDefault="00D1398C" w:rsidP="007F0759">
            <w:pPr>
              <w:spacing w:line="360" w:lineRule="auto"/>
              <w:rPr>
                <w:sz w:val="28"/>
              </w:rPr>
            </w:pPr>
            <w:r w:rsidRPr="009556EE">
              <w:rPr>
                <w:sz w:val="28"/>
              </w:rPr>
              <w:t>РАЗДЕЛ 3. ОРГАНИЗАЦИОННЫЙ</w:t>
            </w:r>
            <w:r>
              <w:rPr>
                <w:sz w:val="28"/>
              </w:rPr>
              <w:t>..................................................................33</w:t>
            </w:r>
            <w:r w:rsidRPr="009556EE">
              <w:rPr>
                <w:sz w:val="28"/>
              </w:rPr>
              <w:t xml:space="preserve"> </w:t>
            </w:r>
          </w:p>
        </w:tc>
      </w:tr>
      <w:tr w:rsidR="00D1398C" w:rsidTr="007F0759">
        <w:trPr>
          <w:trHeight w:val="216"/>
        </w:trPr>
        <w:tc>
          <w:tcPr>
            <w:tcW w:w="9564" w:type="dxa"/>
          </w:tcPr>
          <w:p w:rsidR="00D1398C" w:rsidRPr="009556EE" w:rsidRDefault="00D1398C" w:rsidP="007F0759">
            <w:pPr>
              <w:spacing w:line="360" w:lineRule="auto"/>
              <w:rPr>
                <w:sz w:val="28"/>
              </w:rPr>
            </w:pPr>
            <w:r w:rsidRPr="009556EE">
              <w:rPr>
                <w:sz w:val="28"/>
              </w:rPr>
              <w:t>3.1. Кадровое обеспечение</w:t>
            </w:r>
            <w:r>
              <w:rPr>
                <w:sz w:val="28"/>
              </w:rPr>
              <w:t>..................................................................................33</w:t>
            </w:r>
          </w:p>
        </w:tc>
      </w:tr>
      <w:tr w:rsidR="00D1398C" w:rsidTr="007F0759">
        <w:trPr>
          <w:trHeight w:val="228"/>
        </w:trPr>
        <w:tc>
          <w:tcPr>
            <w:tcW w:w="9564" w:type="dxa"/>
          </w:tcPr>
          <w:p w:rsidR="00D1398C" w:rsidRPr="009556EE" w:rsidRDefault="00D1398C" w:rsidP="007F0759">
            <w:pPr>
              <w:spacing w:line="360" w:lineRule="auto"/>
              <w:rPr>
                <w:sz w:val="28"/>
              </w:rPr>
            </w:pPr>
            <w:r w:rsidRPr="009556EE">
              <w:rPr>
                <w:sz w:val="28"/>
              </w:rPr>
              <w:t>3.2 Нормативно-методическое обеспечение………………………………………………………………………33</w:t>
            </w:r>
          </w:p>
        </w:tc>
      </w:tr>
      <w:tr w:rsidR="00D1398C" w:rsidTr="007F0759">
        <w:trPr>
          <w:trHeight w:val="180"/>
        </w:trPr>
        <w:tc>
          <w:tcPr>
            <w:tcW w:w="9564" w:type="dxa"/>
          </w:tcPr>
          <w:p w:rsidR="00D1398C" w:rsidRPr="009556EE" w:rsidRDefault="00D1398C" w:rsidP="007F0759">
            <w:pPr>
              <w:spacing w:line="360" w:lineRule="auto"/>
              <w:rPr>
                <w:sz w:val="28"/>
              </w:rPr>
            </w:pPr>
            <w:r w:rsidRPr="009556EE">
              <w:rPr>
                <w:sz w:val="28"/>
              </w:rPr>
              <w:t>3.3. Требования к условиям работы с обучающимися с особыми образовательными потребностями</w:t>
            </w:r>
            <w:r>
              <w:rPr>
                <w:sz w:val="28"/>
              </w:rPr>
              <w:t>......................................................................33</w:t>
            </w:r>
          </w:p>
        </w:tc>
      </w:tr>
      <w:tr w:rsidR="00D1398C" w:rsidTr="007F0759">
        <w:trPr>
          <w:trHeight w:val="264"/>
        </w:trPr>
        <w:tc>
          <w:tcPr>
            <w:tcW w:w="9564" w:type="dxa"/>
          </w:tcPr>
          <w:p w:rsidR="00D1398C" w:rsidRPr="009556EE" w:rsidRDefault="00D1398C" w:rsidP="007F0759">
            <w:pPr>
              <w:spacing w:line="360" w:lineRule="auto"/>
              <w:rPr>
                <w:sz w:val="28"/>
              </w:rPr>
            </w:pPr>
            <w:r w:rsidRPr="009556EE">
              <w:rPr>
                <w:sz w:val="28"/>
              </w:rPr>
              <w:t>3.4. система поощрения социальной успешности и проявления активной жизненной позиции обучающихся</w:t>
            </w:r>
            <w:r>
              <w:rPr>
                <w:sz w:val="28"/>
              </w:rPr>
              <w:t>……………………..………………………34</w:t>
            </w:r>
          </w:p>
        </w:tc>
      </w:tr>
      <w:tr w:rsidR="00D1398C" w:rsidTr="007F0759">
        <w:trPr>
          <w:trHeight w:val="228"/>
        </w:trPr>
        <w:tc>
          <w:tcPr>
            <w:tcW w:w="9564" w:type="dxa"/>
          </w:tcPr>
          <w:p w:rsidR="00D1398C" w:rsidRPr="009556EE" w:rsidRDefault="00D1398C" w:rsidP="007F0759">
            <w:pPr>
              <w:spacing w:line="360" w:lineRule="auto"/>
              <w:rPr>
                <w:sz w:val="28"/>
              </w:rPr>
            </w:pPr>
            <w:r w:rsidRPr="009556EE">
              <w:rPr>
                <w:sz w:val="28"/>
              </w:rPr>
              <w:t>3.5. Анализ воспитательного процесса</w:t>
            </w:r>
            <w:r>
              <w:rPr>
                <w:sz w:val="28"/>
              </w:rPr>
              <w:t>................................................................35</w:t>
            </w:r>
          </w:p>
        </w:tc>
      </w:tr>
    </w:tbl>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Pr="003D0551" w:rsidRDefault="00D1398C" w:rsidP="00D1398C">
      <w:pPr>
        <w:pStyle w:val="1"/>
        <w:pageBreakBefore/>
        <w:spacing w:before="0"/>
        <w:ind w:firstLine="709"/>
        <w:jc w:val="center"/>
        <w:rPr>
          <w:rFonts w:ascii="Times New Roman" w:hAnsi="Times New Roman"/>
          <w:b w:val="0"/>
          <w:color w:val="auto"/>
          <w:sz w:val="24"/>
          <w:szCs w:val="24"/>
        </w:rPr>
      </w:pPr>
      <w:r w:rsidRPr="003D0551">
        <w:rPr>
          <w:rFonts w:ascii="Times New Roman" w:hAnsi="Times New Roman"/>
          <w:color w:val="auto"/>
          <w:sz w:val="24"/>
          <w:szCs w:val="24"/>
        </w:rPr>
        <w:lastRenderedPageBreak/>
        <w:t>Пояснительная записка</w:t>
      </w:r>
    </w:p>
    <w:p w:rsidR="00D1398C" w:rsidRPr="003D0551" w:rsidRDefault="00D1398C" w:rsidP="00D1398C">
      <w:pPr>
        <w:rPr>
          <w:rFonts w:ascii="Times New Roman" w:hAnsi="Times New Roman" w:cs="Times New Roman"/>
          <w:sz w:val="24"/>
          <w:szCs w:val="24"/>
        </w:rPr>
      </w:pPr>
    </w:p>
    <w:p w:rsidR="00D1398C" w:rsidRPr="003D0551" w:rsidRDefault="00D1398C" w:rsidP="00D1398C">
      <w:pPr>
        <w:pBdr>
          <w:bottom w:val="single" w:sz="4" w:space="1" w:color="auto"/>
        </w:pBdr>
        <w:spacing w:after="0"/>
        <w:ind w:firstLine="709"/>
        <w:jc w:val="both"/>
        <w:rPr>
          <w:rFonts w:ascii="Times New Roman" w:hAnsi="Times New Roman" w:cs="Times New Roman"/>
          <w:sz w:val="24"/>
          <w:szCs w:val="24"/>
        </w:rPr>
      </w:pPr>
      <w:r w:rsidRPr="003D0551">
        <w:rPr>
          <w:rFonts w:ascii="Times New Roman" w:hAnsi="Times New Roman" w:cs="Times New Roman"/>
          <w:sz w:val="24"/>
          <w:szCs w:val="24"/>
        </w:rPr>
        <w:t xml:space="preserve">Программа воспитания является обязательной частью основных образовательных программ. В центре программы воспитания в соответствии с Федеральными государственными образовательными стандартами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w:t>
      </w:r>
    </w:p>
    <w:p w:rsidR="00D1398C" w:rsidRPr="003D0551" w:rsidRDefault="00D1398C" w:rsidP="00D1398C">
      <w:pPr>
        <w:tabs>
          <w:tab w:val="left" w:pos="851"/>
        </w:tabs>
        <w:spacing w:after="0"/>
        <w:ind w:firstLine="709"/>
        <w:jc w:val="both"/>
        <w:rPr>
          <w:rFonts w:ascii="Times New Roman" w:hAnsi="Times New Roman" w:cs="Times New Roman"/>
          <w:sz w:val="24"/>
          <w:szCs w:val="24"/>
        </w:rPr>
      </w:pPr>
      <w:r w:rsidRPr="003D0551">
        <w:rPr>
          <w:rFonts w:ascii="Times New Roman" w:hAnsi="Times New Roman" w:cs="Times New Roman"/>
          <w:sz w:val="24"/>
          <w:szCs w:val="24"/>
        </w:rPr>
        <w:t>Рабочая программа воспитания (далее – Программа) разработана на основе Примерной рабочей программы воспитания для общеобразовательных организаций (одобрена решением федерального учебно-методического объединения по общему образованию – протокол от 23 июня 2022 г. № 3/22)</w:t>
      </w:r>
    </w:p>
    <w:p w:rsidR="00D1398C" w:rsidRPr="003D0551" w:rsidRDefault="00D1398C" w:rsidP="00D1398C">
      <w:pPr>
        <w:tabs>
          <w:tab w:val="left" w:pos="851"/>
        </w:tabs>
        <w:spacing w:after="0"/>
        <w:ind w:firstLine="709"/>
        <w:jc w:val="both"/>
        <w:rPr>
          <w:rFonts w:ascii="Times New Roman" w:hAnsi="Times New Roman" w:cs="Times New Roman"/>
          <w:sz w:val="24"/>
          <w:szCs w:val="24"/>
        </w:rPr>
      </w:pPr>
      <w:r w:rsidRPr="003D0551">
        <w:rPr>
          <w:rFonts w:ascii="Times New Roman" w:hAnsi="Times New Roman" w:cs="Times New Roman"/>
          <w:sz w:val="24"/>
          <w:szCs w:val="24"/>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287), среднего общего образования (Приказ Минобрнауки России от 17.05.2012№ 413).</w:t>
      </w:r>
    </w:p>
    <w:p w:rsidR="00D1398C" w:rsidRDefault="00D1398C" w:rsidP="00D1398C">
      <w:pPr>
        <w:tabs>
          <w:tab w:val="left" w:pos="851"/>
        </w:tabs>
        <w:spacing w:after="0"/>
        <w:ind w:firstLine="709"/>
        <w:jc w:val="both"/>
        <w:rPr>
          <w:rFonts w:ascii="Times New Roman" w:hAnsi="Times New Roman" w:cs="Times New Roman"/>
          <w:sz w:val="24"/>
          <w:szCs w:val="24"/>
        </w:rPr>
      </w:pPr>
      <w:r w:rsidRPr="003D0551">
        <w:rPr>
          <w:rFonts w:ascii="Times New Roman" w:hAnsi="Times New Roman" w:cs="Times New Roman"/>
          <w:sz w:val="24"/>
          <w:szCs w:val="24"/>
        </w:rPr>
        <w:t>Программа основывается на единстве и преемственности образовательного процесса всех уровней общего образования.</w:t>
      </w:r>
    </w:p>
    <w:p w:rsidR="00D1398C" w:rsidRPr="00CD2A6D" w:rsidRDefault="00D1398C" w:rsidP="00D1398C">
      <w:pPr>
        <w:spacing w:after="0"/>
        <w:ind w:firstLine="709"/>
        <w:jc w:val="both"/>
        <w:rPr>
          <w:rFonts w:ascii="Times New Roman" w:hAnsi="Times New Roman" w:cs="Times New Roman"/>
          <w:sz w:val="24"/>
          <w:szCs w:val="24"/>
        </w:rPr>
      </w:pPr>
      <w:r w:rsidRPr="00CD2A6D">
        <w:rPr>
          <w:rFonts w:ascii="Times New Roman" w:hAnsi="Times New Roman" w:cs="Times New Roman"/>
          <w:sz w:val="24"/>
          <w:szCs w:val="24"/>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D1398C" w:rsidRPr="00CD2A6D" w:rsidRDefault="00D1398C" w:rsidP="00D1398C">
      <w:pPr>
        <w:spacing w:after="0"/>
        <w:ind w:firstLine="709"/>
        <w:jc w:val="both"/>
        <w:rPr>
          <w:rFonts w:ascii="Times New Roman" w:hAnsi="Times New Roman" w:cs="Times New Roman"/>
          <w:sz w:val="24"/>
          <w:szCs w:val="24"/>
        </w:rPr>
      </w:pPr>
      <w:r w:rsidRPr="00CD2A6D">
        <w:rPr>
          <w:rFonts w:ascii="Times New Roman" w:hAnsi="Times New Roman" w:cs="Times New Roman"/>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D1398C" w:rsidRPr="00CD2A6D" w:rsidRDefault="00D1398C" w:rsidP="00D1398C">
      <w:pPr>
        <w:spacing w:after="0"/>
        <w:ind w:firstLine="709"/>
        <w:jc w:val="both"/>
        <w:rPr>
          <w:rFonts w:ascii="Times New Roman" w:hAnsi="Times New Roman" w:cs="Times New Roman"/>
          <w:sz w:val="24"/>
          <w:szCs w:val="24"/>
        </w:rPr>
      </w:pPr>
      <w:r w:rsidRPr="00CD2A6D">
        <w:rPr>
          <w:rFonts w:ascii="Times New Roman" w:hAnsi="Times New Roman" w:cs="Times New Roman"/>
          <w:sz w:val="24"/>
          <w:szCs w:val="24"/>
        </w:rPr>
        <w:t xml:space="preserve">Данная программа воспитания направлена на приобщение обучающихся к российским традиционным духовным ценностям, правилам и нормам поведения в обществе, а также на решение проблем гармоничного вхождения воспитанников, школьников в социальный мир и налаживания ответственных взаимоотношений с окружающими их людьми.  </w:t>
      </w:r>
    </w:p>
    <w:p w:rsidR="00D1398C" w:rsidRPr="003D0551" w:rsidRDefault="00D1398C" w:rsidP="00D1398C">
      <w:pPr>
        <w:spacing w:after="0"/>
        <w:ind w:firstLine="709"/>
        <w:jc w:val="both"/>
        <w:rPr>
          <w:rFonts w:ascii="Times New Roman" w:hAnsi="Times New Roman" w:cs="Times New Roman"/>
          <w:sz w:val="24"/>
          <w:szCs w:val="24"/>
        </w:rPr>
      </w:pPr>
      <w:r w:rsidRPr="00CD2A6D">
        <w:rPr>
          <w:rFonts w:ascii="Times New Roman" w:hAnsi="Times New Roman" w:cs="Times New Roman"/>
          <w:sz w:val="24"/>
          <w:szCs w:val="24"/>
        </w:rPr>
        <w:t xml:space="preserve">Данная программа воспитания показывает систему работы с детьми в школе. </w:t>
      </w:r>
    </w:p>
    <w:p w:rsidR="00D1398C" w:rsidRPr="003D0551" w:rsidRDefault="00D1398C" w:rsidP="00D1398C">
      <w:pPr>
        <w:spacing w:after="0"/>
        <w:ind w:firstLine="709"/>
        <w:jc w:val="both"/>
        <w:rPr>
          <w:rFonts w:ascii="Times New Roman" w:hAnsi="Times New Roman" w:cs="Times New Roman"/>
          <w:sz w:val="24"/>
          <w:szCs w:val="24"/>
        </w:rPr>
      </w:pPr>
      <w:r w:rsidRPr="003D0551">
        <w:rPr>
          <w:rFonts w:ascii="Times New Roman" w:hAnsi="Times New Roman" w:cs="Times New Roman"/>
          <w:sz w:val="24"/>
          <w:szCs w:val="24"/>
        </w:rPr>
        <w:lastRenderedPageBreak/>
        <w:t xml:space="preserve">Рабочая программа воспитания МОУ « </w:t>
      </w:r>
      <w:r>
        <w:rPr>
          <w:rFonts w:ascii="Times New Roman" w:hAnsi="Times New Roman" w:cs="Times New Roman"/>
          <w:sz w:val="24"/>
          <w:szCs w:val="24"/>
        </w:rPr>
        <w:t>Кыринская средняя общеобразовательная школа</w:t>
      </w:r>
      <w:r w:rsidRPr="003D0551">
        <w:rPr>
          <w:rFonts w:ascii="Times New Roman" w:hAnsi="Times New Roman" w:cs="Times New Roman"/>
          <w:sz w:val="24"/>
          <w:szCs w:val="24"/>
        </w:rPr>
        <w:t>» включает в себя три основных раздела:</w:t>
      </w:r>
    </w:p>
    <w:p w:rsidR="00D1398C" w:rsidRPr="003D0551" w:rsidRDefault="00D1398C" w:rsidP="006F34B4">
      <w:pPr>
        <w:pStyle w:val="a8"/>
        <w:numPr>
          <w:ilvl w:val="0"/>
          <w:numId w:val="266"/>
        </w:numPr>
        <w:spacing w:after="0"/>
        <w:ind w:left="0" w:firstLine="709"/>
        <w:jc w:val="both"/>
        <w:rPr>
          <w:rFonts w:ascii="Times New Roman" w:hAnsi="Times New Roman"/>
          <w:sz w:val="24"/>
          <w:szCs w:val="24"/>
        </w:rPr>
      </w:pPr>
      <w:r w:rsidRPr="003D0551">
        <w:rPr>
          <w:rFonts w:ascii="Times New Roman" w:hAnsi="Times New Roman"/>
          <w:sz w:val="24"/>
          <w:szCs w:val="24"/>
        </w:rPr>
        <w:t>Раздел «Целевой»</w:t>
      </w:r>
    </w:p>
    <w:p w:rsidR="00D1398C" w:rsidRPr="003D0551" w:rsidRDefault="00D1398C" w:rsidP="006F34B4">
      <w:pPr>
        <w:pStyle w:val="a8"/>
        <w:numPr>
          <w:ilvl w:val="0"/>
          <w:numId w:val="266"/>
        </w:numPr>
        <w:spacing w:after="0"/>
        <w:ind w:left="0" w:firstLine="709"/>
        <w:jc w:val="both"/>
        <w:rPr>
          <w:rFonts w:ascii="Times New Roman" w:hAnsi="Times New Roman"/>
          <w:sz w:val="24"/>
          <w:szCs w:val="24"/>
        </w:rPr>
      </w:pPr>
      <w:r w:rsidRPr="003D0551">
        <w:rPr>
          <w:rFonts w:ascii="Times New Roman" w:hAnsi="Times New Roman"/>
          <w:sz w:val="24"/>
          <w:szCs w:val="24"/>
        </w:rPr>
        <w:t>Раздел «Содержательный»</w:t>
      </w:r>
    </w:p>
    <w:p w:rsidR="00D1398C" w:rsidRPr="003D0551" w:rsidRDefault="00D1398C" w:rsidP="006F34B4">
      <w:pPr>
        <w:pStyle w:val="a8"/>
        <w:numPr>
          <w:ilvl w:val="0"/>
          <w:numId w:val="266"/>
        </w:numPr>
        <w:spacing w:after="0"/>
        <w:ind w:left="0" w:firstLine="709"/>
        <w:jc w:val="both"/>
        <w:rPr>
          <w:rFonts w:ascii="Times New Roman" w:hAnsi="Times New Roman"/>
          <w:sz w:val="24"/>
          <w:szCs w:val="24"/>
        </w:rPr>
      </w:pPr>
      <w:r w:rsidRPr="003D0551">
        <w:rPr>
          <w:rFonts w:ascii="Times New Roman" w:hAnsi="Times New Roman"/>
          <w:sz w:val="24"/>
          <w:szCs w:val="24"/>
        </w:rPr>
        <w:t>Раздел «Организационный»</w:t>
      </w:r>
    </w:p>
    <w:p w:rsidR="00D1398C" w:rsidRDefault="00D1398C" w:rsidP="006F34B4">
      <w:pPr>
        <w:pStyle w:val="a8"/>
        <w:numPr>
          <w:ilvl w:val="0"/>
          <w:numId w:val="266"/>
        </w:numPr>
        <w:spacing w:after="0"/>
        <w:ind w:left="0" w:firstLine="709"/>
        <w:jc w:val="both"/>
        <w:rPr>
          <w:rFonts w:ascii="Times New Roman" w:hAnsi="Times New Roman"/>
          <w:sz w:val="24"/>
          <w:szCs w:val="24"/>
        </w:rPr>
      </w:pPr>
      <w:r w:rsidRPr="003D0551">
        <w:rPr>
          <w:rFonts w:ascii="Times New Roman" w:hAnsi="Times New Roman"/>
          <w:sz w:val="24"/>
          <w:szCs w:val="24"/>
        </w:rPr>
        <w:t>Приложение</w:t>
      </w:r>
      <w:r>
        <w:rPr>
          <w:rFonts w:ascii="Times New Roman" w:hAnsi="Times New Roman"/>
          <w:sz w:val="24"/>
          <w:szCs w:val="24"/>
        </w:rPr>
        <w:t xml:space="preserve"> 1</w:t>
      </w:r>
      <w:r w:rsidRPr="003D0551">
        <w:rPr>
          <w:rFonts w:ascii="Times New Roman" w:hAnsi="Times New Roman"/>
          <w:sz w:val="24"/>
          <w:szCs w:val="24"/>
        </w:rPr>
        <w:t xml:space="preserve">  « Календарный план воспитания</w:t>
      </w:r>
      <w:r>
        <w:rPr>
          <w:rFonts w:ascii="Times New Roman" w:hAnsi="Times New Roman"/>
          <w:sz w:val="24"/>
          <w:szCs w:val="24"/>
        </w:rPr>
        <w:t xml:space="preserve"> начального звена»</w:t>
      </w:r>
    </w:p>
    <w:p w:rsidR="00D1398C" w:rsidRDefault="00D1398C" w:rsidP="006F34B4">
      <w:pPr>
        <w:pStyle w:val="a8"/>
        <w:numPr>
          <w:ilvl w:val="0"/>
          <w:numId w:val="266"/>
        </w:numPr>
        <w:spacing w:after="0"/>
        <w:ind w:left="0" w:firstLine="709"/>
        <w:jc w:val="both"/>
        <w:rPr>
          <w:rFonts w:ascii="Times New Roman" w:hAnsi="Times New Roman"/>
          <w:sz w:val="24"/>
          <w:szCs w:val="24"/>
        </w:rPr>
      </w:pPr>
      <w:r>
        <w:rPr>
          <w:rFonts w:ascii="Times New Roman" w:hAnsi="Times New Roman"/>
          <w:sz w:val="24"/>
          <w:szCs w:val="24"/>
        </w:rPr>
        <w:t>Приложение 2 «Календарный план воспитания общего звена»</w:t>
      </w:r>
    </w:p>
    <w:p w:rsidR="00D1398C" w:rsidRDefault="00D1398C" w:rsidP="006F34B4">
      <w:pPr>
        <w:pStyle w:val="a8"/>
        <w:numPr>
          <w:ilvl w:val="0"/>
          <w:numId w:val="266"/>
        </w:numPr>
        <w:spacing w:after="0"/>
        <w:ind w:left="0" w:firstLine="709"/>
        <w:jc w:val="both"/>
        <w:rPr>
          <w:rFonts w:ascii="Times New Roman" w:hAnsi="Times New Roman"/>
          <w:sz w:val="24"/>
          <w:szCs w:val="24"/>
        </w:rPr>
      </w:pPr>
      <w:r>
        <w:rPr>
          <w:rFonts w:ascii="Times New Roman" w:hAnsi="Times New Roman"/>
          <w:sz w:val="24"/>
          <w:szCs w:val="24"/>
        </w:rPr>
        <w:t>Приложение 3 «Календарный план воспитания среднего звена»</w:t>
      </w:r>
    </w:p>
    <w:p w:rsidR="00D1398C" w:rsidRDefault="00D1398C" w:rsidP="00D1398C">
      <w:pPr>
        <w:pStyle w:val="a8"/>
        <w:ind w:left="709"/>
        <w:rPr>
          <w:rFonts w:ascii="Times New Roman" w:hAnsi="Times New Roman"/>
          <w:sz w:val="24"/>
          <w:szCs w:val="24"/>
        </w:rPr>
      </w:pPr>
    </w:p>
    <w:p w:rsidR="00D1398C" w:rsidRDefault="00D1398C" w:rsidP="00D1398C">
      <w:pPr>
        <w:contextualSpacing/>
        <w:rPr>
          <w:rFonts w:ascii="Times New Roman" w:hAnsi="Times New Roman"/>
          <w:sz w:val="24"/>
          <w:szCs w:val="24"/>
        </w:rPr>
      </w:pPr>
    </w:p>
    <w:p w:rsidR="00D1398C" w:rsidRDefault="00D1398C" w:rsidP="00D1398C">
      <w:pPr>
        <w:contextualSpacing/>
        <w:rPr>
          <w:rFonts w:ascii="Times New Roman" w:hAnsi="Times New Roman"/>
          <w:sz w:val="24"/>
          <w:szCs w:val="24"/>
        </w:rPr>
      </w:pPr>
    </w:p>
    <w:p w:rsidR="00D1398C" w:rsidRDefault="00D1398C" w:rsidP="00D1398C">
      <w:pPr>
        <w:contextualSpacing/>
        <w:rPr>
          <w:rFonts w:ascii="Times New Roman" w:hAnsi="Times New Roman"/>
          <w:sz w:val="24"/>
          <w:szCs w:val="24"/>
        </w:rPr>
      </w:pPr>
    </w:p>
    <w:p w:rsidR="00D1398C" w:rsidRDefault="00D1398C" w:rsidP="00D1398C">
      <w:pPr>
        <w:contextualSpacing/>
        <w:rPr>
          <w:rFonts w:ascii="Times New Roman" w:hAnsi="Times New Roman"/>
          <w:sz w:val="24"/>
          <w:szCs w:val="24"/>
        </w:rPr>
      </w:pPr>
    </w:p>
    <w:p w:rsidR="00D1398C" w:rsidRDefault="00D1398C" w:rsidP="00D1398C">
      <w:pPr>
        <w:contextualSpacing/>
        <w:rPr>
          <w:rFonts w:ascii="Times New Roman" w:hAnsi="Times New Roman"/>
          <w:sz w:val="24"/>
          <w:szCs w:val="24"/>
        </w:rPr>
      </w:pPr>
    </w:p>
    <w:p w:rsidR="00D1398C" w:rsidRDefault="00D1398C" w:rsidP="00D1398C">
      <w:pPr>
        <w:contextualSpacing/>
        <w:rPr>
          <w:rFonts w:ascii="Times New Roman" w:hAnsi="Times New Roman"/>
          <w:sz w:val="24"/>
          <w:szCs w:val="24"/>
        </w:rPr>
      </w:pPr>
    </w:p>
    <w:p w:rsidR="00D1398C" w:rsidRDefault="00D1398C" w:rsidP="00D1398C">
      <w:pPr>
        <w:contextualSpacing/>
        <w:rPr>
          <w:rFonts w:ascii="Times New Roman" w:hAnsi="Times New Roman"/>
          <w:sz w:val="24"/>
          <w:szCs w:val="24"/>
        </w:rPr>
      </w:pPr>
    </w:p>
    <w:p w:rsidR="00D1398C" w:rsidRPr="00CD2A6D" w:rsidRDefault="00D1398C" w:rsidP="00D1398C">
      <w:pPr>
        <w:contextualSpacing/>
        <w:rPr>
          <w:rFonts w:ascii="Times New Roman" w:hAnsi="Times New Roman"/>
          <w:sz w:val="24"/>
          <w:szCs w:val="24"/>
        </w:rPr>
      </w:pPr>
    </w:p>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Default="00D1398C" w:rsidP="00D1398C"/>
    <w:p w:rsidR="00D1398C" w:rsidRPr="00D1398C" w:rsidRDefault="00D1398C" w:rsidP="00D1398C">
      <w:pPr>
        <w:pStyle w:val="1"/>
        <w:spacing w:before="0"/>
        <w:jc w:val="center"/>
        <w:rPr>
          <w:rFonts w:ascii="Times New Roman" w:hAnsi="Times New Roman"/>
          <w:b w:val="0"/>
          <w:color w:val="auto"/>
          <w:sz w:val="24"/>
          <w:szCs w:val="24"/>
          <w:lang w:val="ru-RU"/>
        </w:rPr>
      </w:pPr>
      <w:r w:rsidRPr="00D1398C">
        <w:rPr>
          <w:rFonts w:ascii="Times New Roman" w:hAnsi="Times New Roman"/>
          <w:color w:val="auto"/>
          <w:sz w:val="24"/>
          <w:szCs w:val="24"/>
          <w:lang w:val="ru-RU"/>
        </w:rPr>
        <w:lastRenderedPageBreak/>
        <w:t>РАЗДЕЛ 1. ЦЕЛЕВОЙ.</w:t>
      </w:r>
    </w:p>
    <w:p w:rsidR="00D1398C" w:rsidRPr="00232606" w:rsidRDefault="00D1398C" w:rsidP="00D1398C">
      <w:pPr>
        <w:tabs>
          <w:tab w:val="left" w:pos="851"/>
        </w:tabs>
        <w:spacing w:after="0"/>
        <w:ind w:firstLine="709"/>
        <w:jc w:val="both"/>
        <w:rPr>
          <w:rFonts w:ascii="Times New Roman" w:hAnsi="Times New Roman" w:cs="Times New Roman"/>
          <w:sz w:val="24"/>
          <w:szCs w:val="24"/>
        </w:rPr>
      </w:pPr>
      <w:r w:rsidRPr="00232606">
        <w:rPr>
          <w:rFonts w:ascii="Times New Roman"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D1398C" w:rsidRPr="00232606" w:rsidRDefault="00D1398C" w:rsidP="00D1398C">
      <w:pPr>
        <w:tabs>
          <w:tab w:val="left" w:pos="851"/>
        </w:tabs>
        <w:spacing w:after="0"/>
        <w:ind w:firstLine="709"/>
        <w:jc w:val="both"/>
        <w:rPr>
          <w:rFonts w:ascii="Times New Roman" w:hAnsi="Times New Roman" w:cs="Times New Roman"/>
          <w:sz w:val="24"/>
          <w:szCs w:val="24"/>
        </w:rPr>
      </w:pPr>
      <w:r w:rsidRPr="00232606">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80" w:name="_Hlk107041641"/>
      <w:bookmarkEnd w:id="280"/>
    </w:p>
    <w:p w:rsidR="00D1398C" w:rsidRPr="00D1398C" w:rsidRDefault="00D1398C" w:rsidP="00D1398C">
      <w:pPr>
        <w:pStyle w:val="1"/>
        <w:spacing w:before="0"/>
        <w:ind w:firstLine="709"/>
        <w:jc w:val="center"/>
        <w:rPr>
          <w:rFonts w:ascii="Times New Roman" w:hAnsi="Times New Roman" w:cs="Times New Roman"/>
          <w:b w:val="0"/>
          <w:color w:val="auto"/>
          <w:sz w:val="24"/>
          <w:szCs w:val="24"/>
          <w:lang w:val="ru-RU"/>
        </w:rPr>
      </w:pPr>
      <w:bookmarkStart w:id="281" w:name="_Toc109838895"/>
      <w:r w:rsidRPr="00D1398C">
        <w:rPr>
          <w:rFonts w:ascii="Times New Roman" w:hAnsi="Times New Roman" w:cs="Times New Roman"/>
          <w:color w:val="auto"/>
          <w:sz w:val="24"/>
          <w:szCs w:val="24"/>
          <w:lang w:val="ru-RU"/>
        </w:rPr>
        <w:t>1.1 Цель и задачи воспитания обучающихся</w:t>
      </w:r>
      <w:bookmarkEnd w:id="281"/>
    </w:p>
    <w:p w:rsidR="00D1398C" w:rsidRPr="00232606" w:rsidRDefault="00D1398C" w:rsidP="00D1398C">
      <w:pPr>
        <w:spacing w:after="0"/>
        <w:ind w:firstLine="709"/>
        <w:jc w:val="both"/>
        <w:rPr>
          <w:rFonts w:ascii="Times New Roman" w:hAnsi="Times New Roman" w:cs="Times New Roman"/>
          <w:sz w:val="24"/>
          <w:szCs w:val="24"/>
        </w:rPr>
      </w:pPr>
      <w:r w:rsidRPr="00070D3D">
        <w:rPr>
          <w:rFonts w:ascii="Times New Roman" w:hAnsi="Times New Roman" w:cs="Times New Roman"/>
          <w:i/>
          <w:sz w:val="24"/>
          <w:szCs w:val="24"/>
        </w:rPr>
        <w:t>Современный российский национальный воспитательный идеал</w:t>
      </w:r>
      <w:r w:rsidRPr="00232606">
        <w:rPr>
          <w:rFonts w:ascii="Times New Roman" w:hAnsi="Times New Roman" w:cs="Times New Roman"/>
          <w:sz w:val="24"/>
          <w:szCs w:val="24"/>
        </w:rPr>
        <w:t xml:space="preserve">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D1398C" w:rsidRDefault="00D1398C" w:rsidP="00D1398C">
      <w:pPr>
        <w:spacing w:after="0"/>
        <w:ind w:firstLine="709"/>
        <w:jc w:val="both"/>
        <w:rPr>
          <w:rFonts w:ascii="Times New Roman" w:hAnsi="Times New Roman" w:cs="Times New Roman"/>
          <w:sz w:val="24"/>
          <w:szCs w:val="24"/>
        </w:rPr>
      </w:pPr>
      <w:r w:rsidRPr="00232606">
        <w:rPr>
          <w:rFonts w:ascii="Times New Roman"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232606">
        <w:rPr>
          <w:rFonts w:ascii="Times New Roman" w:hAnsi="Times New Roman" w:cs="Times New Roman"/>
          <w:b/>
          <w:sz w:val="24"/>
          <w:szCs w:val="24"/>
        </w:rPr>
        <w:t>цель воспитания</w:t>
      </w:r>
      <w:r>
        <w:rPr>
          <w:rFonts w:ascii="Times New Roman" w:hAnsi="Times New Roman" w:cs="Times New Roman"/>
          <w:sz w:val="24"/>
          <w:szCs w:val="24"/>
        </w:rPr>
        <w:t xml:space="preserve"> обучающихся МБОУ «Кыринская средняя общеобразовательная школа</w:t>
      </w:r>
      <w:r w:rsidRPr="00232606">
        <w:rPr>
          <w:rFonts w:ascii="Times New Roman" w:hAnsi="Times New Roman" w:cs="Times New Roman"/>
          <w:sz w:val="24"/>
          <w:szCs w:val="24"/>
        </w:rPr>
        <w:t xml:space="preserve">: развитие личности, </w:t>
      </w:r>
      <w:r>
        <w:rPr>
          <w:rFonts w:ascii="Times New Roman" w:hAnsi="Times New Roman" w:cs="Times New Roman"/>
          <w:sz w:val="24"/>
          <w:szCs w:val="24"/>
        </w:rPr>
        <w:t>проявляющееся через:</w:t>
      </w:r>
    </w:p>
    <w:p w:rsidR="00D1398C" w:rsidRDefault="00D1398C" w:rsidP="00D1398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32606">
        <w:rPr>
          <w:rFonts w:ascii="Times New Roman" w:hAnsi="Times New Roman" w:cs="Times New Roman"/>
          <w:sz w:val="24"/>
          <w:szCs w:val="24"/>
        </w:rPr>
        <w:t>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w:t>
      </w:r>
      <w:r>
        <w:rPr>
          <w:rFonts w:ascii="Times New Roman" w:hAnsi="Times New Roman" w:cs="Times New Roman"/>
          <w:sz w:val="24"/>
          <w:szCs w:val="24"/>
        </w:rPr>
        <w:t xml:space="preserve"> семьи, общества и государства;</w:t>
      </w:r>
    </w:p>
    <w:p w:rsidR="00D1398C" w:rsidRDefault="00D1398C" w:rsidP="00D1398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32606">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w:t>
      </w:r>
      <w:r>
        <w:rPr>
          <w:rFonts w:ascii="Times New Roman" w:hAnsi="Times New Roman" w:cs="Times New Roman"/>
          <w:sz w:val="24"/>
          <w:szCs w:val="24"/>
        </w:rPr>
        <w:t>еку труда и старшему поколению;</w:t>
      </w:r>
    </w:p>
    <w:p w:rsidR="00D1398C" w:rsidRDefault="00D1398C" w:rsidP="00D1398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32606">
        <w:rPr>
          <w:rFonts w:ascii="Times New Roman" w:hAnsi="Times New Roman" w:cs="Times New Roman"/>
          <w:sz w:val="24"/>
          <w:szCs w:val="24"/>
        </w:rPr>
        <w:t>взаимно</w:t>
      </w:r>
      <w:r>
        <w:rPr>
          <w:rFonts w:ascii="Times New Roman" w:hAnsi="Times New Roman" w:cs="Times New Roman"/>
          <w:sz w:val="24"/>
          <w:szCs w:val="24"/>
        </w:rPr>
        <w:t>е</w:t>
      </w:r>
      <w:r w:rsidRPr="00232606">
        <w:rPr>
          <w:rFonts w:ascii="Times New Roman" w:hAnsi="Times New Roman" w:cs="Times New Roman"/>
          <w:sz w:val="24"/>
          <w:szCs w:val="24"/>
        </w:rPr>
        <w:t xml:space="preserve"> уважени</w:t>
      </w:r>
      <w:r>
        <w:rPr>
          <w:rFonts w:ascii="Times New Roman" w:hAnsi="Times New Roman" w:cs="Times New Roman"/>
          <w:sz w:val="24"/>
          <w:szCs w:val="24"/>
        </w:rPr>
        <w:t>е</w:t>
      </w:r>
      <w:r w:rsidRPr="00232606">
        <w:rPr>
          <w:rFonts w:ascii="Times New Roman" w:hAnsi="Times New Roman" w:cs="Times New Roman"/>
          <w:sz w:val="24"/>
          <w:szCs w:val="24"/>
        </w:rPr>
        <w:t>, бережно</w:t>
      </w:r>
      <w:r>
        <w:rPr>
          <w:rFonts w:ascii="Times New Roman" w:hAnsi="Times New Roman" w:cs="Times New Roman"/>
          <w:sz w:val="24"/>
          <w:szCs w:val="24"/>
        </w:rPr>
        <w:t>е</w:t>
      </w:r>
      <w:r w:rsidRPr="00232606">
        <w:rPr>
          <w:rFonts w:ascii="Times New Roman" w:hAnsi="Times New Roman" w:cs="Times New Roman"/>
          <w:sz w:val="24"/>
          <w:szCs w:val="24"/>
        </w:rPr>
        <w:t xml:space="preserve"> отношени</w:t>
      </w:r>
      <w:r>
        <w:rPr>
          <w:rFonts w:ascii="Times New Roman" w:hAnsi="Times New Roman" w:cs="Times New Roman"/>
          <w:sz w:val="24"/>
          <w:szCs w:val="24"/>
        </w:rPr>
        <w:t>е</w:t>
      </w:r>
      <w:r w:rsidRPr="00232606">
        <w:rPr>
          <w:rFonts w:ascii="Times New Roman" w:hAnsi="Times New Roman" w:cs="Times New Roman"/>
          <w:sz w:val="24"/>
          <w:szCs w:val="24"/>
        </w:rPr>
        <w:t xml:space="preserve"> к культурному наследию и традициям многонационального народа Российской Федерации, природе и окружающей среде.</w:t>
      </w:r>
    </w:p>
    <w:p w:rsidR="00D1398C" w:rsidRDefault="00D1398C" w:rsidP="00D1398C">
      <w:pPr>
        <w:spacing w:after="0"/>
        <w:ind w:firstLine="709"/>
        <w:jc w:val="both"/>
        <w:rPr>
          <w:rFonts w:ascii="Times New Roman" w:hAnsi="Times New Roman" w:cs="Times New Roman"/>
          <w:sz w:val="24"/>
          <w:szCs w:val="24"/>
        </w:rPr>
      </w:pPr>
      <w:r w:rsidRPr="003D0551">
        <w:rPr>
          <w:rFonts w:ascii="Times New Roman" w:hAnsi="Times New Roman" w:cs="Times New Roman"/>
          <w:sz w:val="24"/>
          <w:szCs w:val="24"/>
        </w:rPr>
        <w:t xml:space="preserve">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w:t>
      </w:r>
      <w:r w:rsidRPr="003D0551">
        <w:rPr>
          <w:rFonts w:ascii="Times New Roman" w:hAnsi="Times New Roman" w:cs="Times New Roman"/>
          <w:sz w:val="24"/>
          <w:szCs w:val="24"/>
        </w:rPr>
        <w:lastRenderedPageBreak/>
        <w:t>осмысленнее выбирать свой жизненный путь в сложных поисках счастья для себя и окружающих его людей.</w:t>
      </w:r>
    </w:p>
    <w:p w:rsidR="00D1398C" w:rsidRDefault="00D1398C" w:rsidP="00D1398C">
      <w:pPr>
        <w:spacing w:after="0"/>
        <w:ind w:firstLine="709"/>
        <w:jc w:val="both"/>
        <w:rPr>
          <w:rFonts w:ascii="Times New Roman" w:hAnsi="Times New Roman" w:cs="Times New Roman"/>
          <w:sz w:val="24"/>
          <w:szCs w:val="24"/>
        </w:rPr>
      </w:pPr>
      <w:r w:rsidRPr="003D0551">
        <w:rPr>
          <w:rFonts w:ascii="Times New Roman" w:hAnsi="Times New Roman" w:cs="Times New Roman"/>
          <w:sz w:val="24"/>
          <w:szCs w:val="24"/>
        </w:rPr>
        <w:t xml:space="preserve">Достижению поставленной цели воспитания обучающихся будет способствовать решение следующих основных </w:t>
      </w:r>
      <w:r w:rsidRPr="00D44DB1">
        <w:rPr>
          <w:rFonts w:ascii="Times New Roman" w:hAnsi="Times New Roman" w:cs="Times New Roman"/>
          <w:b/>
          <w:sz w:val="24"/>
          <w:szCs w:val="24"/>
        </w:rPr>
        <w:t>задач воспитания</w:t>
      </w:r>
      <w:r w:rsidRPr="00232606">
        <w:rPr>
          <w:rFonts w:ascii="Times New Roman" w:hAnsi="Times New Roman" w:cs="Times New Roman"/>
          <w:sz w:val="24"/>
          <w:szCs w:val="24"/>
        </w:rPr>
        <w:t xml:space="preserve">: </w:t>
      </w:r>
    </w:p>
    <w:p w:rsidR="00D1398C" w:rsidRDefault="00D1398C" w:rsidP="00D1398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32606">
        <w:rPr>
          <w:rFonts w:ascii="Times New Roman" w:hAnsi="Times New Roman" w:cs="Times New Roman"/>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D1398C" w:rsidRDefault="00D1398C" w:rsidP="00D1398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32606">
        <w:rPr>
          <w:rFonts w:ascii="Times New Roman" w:hAnsi="Times New Roman" w:cs="Times New Roman"/>
          <w:sz w:val="24"/>
          <w:szCs w:val="24"/>
        </w:rPr>
        <w:t xml:space="preserve">формирование и развитие личностных отношений к этим нормам, ценностям, традициям (их освоение, принятие); </w:t>
      </w:r>
    </w:p>
    <w:p w:rsidR="00D1398C" w:rsidRDefault="00D1398C" w:rsidP="00D1398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32606">
        <w:rPr>
          <w:rFonts w:ascii="Times New Roman" w:hAnsi="Times New Roman" w:cs="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D1398C" w:rsidRDefault="00D1398C" w:rsidP="00D1398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32606">
        <w:rPr>
          <w:rFonts w:ascii="Times New Roman" w:hAnsi="Times New Roman" w:cs="Times New Roman"/>
          <w:sz w:val="24"/>
          <w:szCs w:val="24"/>
        </w:rPr>
        <w:t xml:space="preserve">достижение личностных результатов освоения общеобразовательных программ в соответствии с ФГОС. </w:t>
      </w:r>
    </w:p>
    <w:p w:rsidR="00D1398C" w:rsidRPr="00232606" w:rsidRDefault="00D1398C" w:rsidP="00D1398C">
      <w:pPr>
        <w:spacing w:after="0"/>
        <w:ind w:firstLine="709"/>
        <w:jc w:val="both"/>
        <w:rPr>
          <w:rFonts w:ascii="Times New Roman" w:hAnsi="Times New Roman" w:cs="Times New Roman"/>
          <w:sz w:val="24"/>
          <w:szCs w:val="24"/>
        </w:rPr>
      </w:pPr>
      <w:r w:rsidRPr="00232606">
        <w:rPr>
          <w:rFonts w:ascii="Times New Roman" w:hAnsi="Times New Roman" w:cs="Times New Roman"/>
          <w:sz w:val="24"/>
          <w:szCs w:val="24"/>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1398C" w:rsidRPr="00232606" w:rsidRDefault="00D1398C" w:rsidP="00D1398C">
      <w:pPr>
        <w:spacing w:after="0"/>
        <w:ind w:firstLine="709"/>
        <w:jc w:val="both"/>
        <w:rPr>
          <w:rFonts w:ascii="Times New Roman" w:hAnsi="Times New Roman" w:cs="Times New Roman"/>
          <w:sz w:val="24"/>
          <w:szCs w:val="24"/>
        </w:rPr>
      </w:pPr>
      <w:r w:rsidRPr="00232606">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1398C" w:rsidRPr="00D1398C" w:rsidRDefault="00D1398C" w:rsidP="00D1398C">
      <w:pPr>
        <w:pStyle w:val="1"/>
        <w:spacing w:before="0"/>
        <w:ind w:firstLine="709"/>
        <w:jc w:val="center"/>
        <w:rPr>
          <w:rFonts w:ascii="Times New Roman" w:hAnsi="Times New Roman" w:cs="Times New Roman"/>
          <w:b w:val="0"/>
          <w:color w:val="000000" w:themeColor="text1"/>
          <w:sz w:val="24"/>
          <w:szCs w:val="24"/>
          <w:lang w:val="ru-RU"/>
        </w:rPr>
      </w:pPr>
      <w:bookmarkStart w:id="282" w:name="_Toc109838896"/>
      <w:r w:rsidRPr="00D1398C">
        <w:rPr>
          <w:rFonts w:ascii="Times New Roman" w:hAnsi="Times New Roman" w:cs="Times New Roman"/>
          <w:color w:val="000000" w:themeColor="text1"/>
          <w:sz w:val="24"/>
          <w:szCs w:val="24"/>
          <w:lang w:val="ru-RU"/>
        </w:rPr>
        <w:t>1.2 Направления воспитания</w:t>
      </w:r>
      <w:bookmarkEnd w:id="282"/>
    </w:p>
    <w:p w:rsidR="00D1398C" w:rsidRPr="00D44DB1" w:rsidRDefault="00D1398C" w:rsidP="00D1398C">
      <w:pPr>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 xml:space="preserve">Программа реализуется в единстве учебной и воспитательной деятельности </w:t>
      </w:r>
      <w:r>
        <w:rPr>
          <w:rFonts w:ascii="Times New Roman" w:hAnsi="Times New Roman" w:cs="Times New Roman"/>
          <w:sz w:val="24"/>
          <w:szCs w:val="24"/>
        </w:rPr>
        <w:t>МБОУ «Кыринская средняя общеобразовательная школа»</w:t>
      </w:r>
      <w:r w:rsidRPr="00D44DB1">
        <w:rPr>
          <w:rFonts w:ascii="Times New Roman" w:hAnsi="Times New Roman" w:cs="Times New Roman"/>
          <w:sz w:val="24"/>
          <w:szCs w:val="24"/>
        </w:rPr>
        <w:t xml:space="preserve"> по основным направлениям воспитания в соответствии с ФГОС:</w:t>
      </w:r>
    </w:p>
    <w:p w:rsidR="00D1398C" w:rsidRPr="00D44DB1" w:rsidRDefault="00D1398C" w:rsidP="006F34B4">
      <w:pPr>
        <w:widowControl w:val="0"/>
        <w:numPr>
          <w:ilvl w:val="0"/>
          <w:numId w:val="272"/>
        </w:numPr>
        <w:tabs>
          <w:tab w:val="left" w:pos="983"/>
        </w:tabs>
        <w:spacing w:after="0"/>
        <w:ind w:left="0" w:firstLine="709"/>
        <w:jc w:val="both"/>
        <w:rPr>
          <w:rFonts w:ascii="Times New Roman" w:hAnsi="Times New Roman" w:cs="Times New Roman"/>
          <w:sz w:val="24"/>
          <w:szCs w:val="24"/>
        </w:rPr>
      </w:pPr>
      <w:r w:rsidRPr="00D44DB1">
        <w:rPr>
          <w:rFonts w:ascii="Times New Roman" w:hAnsi="Times New Roman" w:cs="Times New Roman"/>
          <w:b/>
          <w:sz w:val="24"/>
          <w:szCs w:val="24"/>
        </w:rPr>
        <w:t xml:space="preserve">гражданское воспитание </w:t>
      </w:r>
      <w:r w:rsidRPr="00D44DB1">
        <w:rPr>
          <w:rFonts w:ascii="Times New Roman" w:hAnsi="Times New Roman" w:cs="Times New Roman"/>
          <w:bCs/>
          <w:sz w:val="24"/>
          <w:szCs w:val="24"/>
        </w:rPr>
        <w:t xml:space="preserve">— </w:t>
      </w:r>
      <w:r w:rsidRPr="00D44DB1">
        <w:rPr>
          <w:rFonts w:ascii="Times New Roman"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1398C" w:rsidRPr="00D44DB1" w:rsidRDefault="00D1398C" w:rsidP="006F34B4">
      <w:pPr>
        <w:widowControl w:val="0"/>
        <w:numPr>
          <w:ilvl w:val="0"/>
          <w:numId w:val="272"/>
        </w:numPr>
        <w:tabs>
          <w:tab w:val="left" w:pos="983"/>
        </w:tabs>
        <w:spacing w:after="0"/>
        <w:ind w:left="0" w:firstLine="709"/>
        <w:jc w:val="both"/>
        <w:rPr>
          <w:rFonts w:ascii="Times New Roman" w:hAnsi="Times New Roman" w:cs="Times New Roman"/>
          <w:sz w:val="24"/>
          <w:szCs w:val="24"/>
        </w:rPr>
      </w:pPr>
      <w:r w:rsidRPr="00D44DB1">
        <w:rPr>
          <w:rFonts w:ascii="Times New Roman" w:hAnsi="Times New Roman" w:cs="Times New Roman"/>
          <w:b/>
          <w:sz w:val="24"/>
          <w:szCs w:val="24"/>
        </w:rPr>
        <w:t xml:space="preserve">патриотическое воспитание </w:t>
      </w:r>
      <w:r w:rsidRPr="00D44DB1">
        <w:rPr>
          <w:rFonts w:ascii="Times New Roman" w:hAnsi="Times New Roman" w:cs="Times New Roman"/>
          <w:bCs/>
          <w:sz w:val="24"/>
          <w:szCs w:val="24"/>
        </w:rPr>
        <w:t xml:space="preserve">— </w:t>
      </w:r>
      <w:r w:rsidRPr="00D44DB1">
        <w:rPr>
          <w:rFonts w:ascii="Times New Roman"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1398C" w:rsidRPr="00D44DB1" w:rsidRDefault="00D1398C" w:rsidP="006F34B4">
      <w:pPr>
        <w:widowControl w:val="0"/>
        <w:numPr>
          <w:ilvl w:val="0"/>
          <w:numId w:val="272"/>
        </w:numPr>
        <w:tabs>
          <w:tab w:val="left" w:pos="983"/>
        </w:tabs>
        <w:spacing w:after="0"/>
        <w:ind w:left="0" w:firstLine="709"/>
        <w:jc w:val="both"/>
        <w:rPr>
          <w:rFonts w:ascii="Times New Roman" w:hAnsi="Times New Roman" w:cs="Times New Roman"/>
          <w:sz w:val="24"/>
          <w:szCs w:val="24"/>
        </w:rPr>
      </w:pPr>
      <w:r w:rsidRPr="00D44DB1">
        <w:rPr>
          <w:rFonts w:ascii="Times New Roman" w:hAnsi="Times New Roman" w:cs="Times New Roman"/>
          <w:b/>
          <w:sz w:val="24"/>
          <w:szCs w:val="24"/>
        </w:rPr>
        <w:t xml:space="preserve">духовно-нравственное воспитание </w:t>
      </w:r>
      <w:r w:rsidRPr="00D44DB1">
        <w:rPr>
          <w:rFonts w:ascii="Times New Roman" w:hAnsi="Times New Roman" w:cs="Times New Roman"/>
          <w:bCs/>
          <w:sz w:val="24"/>
          <w:szCs w:val="24"/>
        </w:rPr>
        <w:t>—</w:t>
      </w:r>
      <w:r w:rsidRPr="00D44DB1">
        <w:rPr>
          <w:rFonts w:ascii="Times New Roman" w:hAnsi="Times New Roman" w:cs="Times New Roman"/>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1398C" w:rsidRPr="00D44DB1" w:rsidRDefault="00D1398C" w:rsidP="006F34B4">
      <w:pPr>
        <w:widowControl w:val="0"/>
        <w:numPr>
          <w:ilvl w:val="0"/>
          <w:numId w:val="272"/>
        </w:numPr>
        <w:tabs>
          <w:tab w:val="left" w:pos="983"/>
        </w:tabs>
        <w:spacing w:after="0"/>
        <w:ind w:left="0" w:firstLine="709"/>
        <w:jc w:val="both"/>
        <w:rPr>
          <w:rFonts w:ascii="Times New Roman" w:hAnsi="Times New Roman" w:cs="Times New Roman"/>
          <w:sz w:val="24"/>
          <w:szCs w:val="24"/>
        </w:rPr>
      </w:pPr>
      <w:r w:rsidRPr="00D44DB1">
        <w:rPr>
          <w:rFonts w:ascii="Times New Roman" w:hAnsi="Times New Roman" w:cs="Times New Roman"/>
          <w:b/>
          <w:sz w:val="24"/>
          <w:szCs w:val="24"/>
        </w:rPr>
        <w:t xml:space="preserve">эстетическое воспитание </w:t>
      </w:r>
      <w:r w:rsidRPr="00D44DB1">
        <w:rPr>
          <w:rFonts w:ascii="Times New Roman" w:hAnsi="Times New Roman" w:cs="Times New Roman"/>
          <w:bCs/>
          <w:sz w:val="24"/>
          <w:szCs w:val="24"/>
        </w:rPr>
        <w:t>—</w:t>
      </w:r>
      <w:r w:rsidRPr="00D44DB1">
        <w:rPr>
          <w:rFonts w:ascii="Times New Roman" w:hAnsi="Times New Roman" w:cs="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1398C" w:rsidRPr="00D44DB1" w:rsidRDefault="00D1398C" w:rsidP="006F34B4">
      <w:pPr>
        <w:widowControl w:val="0"/>
        <w:numPr>
          <w:ilvl w:val="0"/>
          <w:numId w:val="272"/>
        </w:numPr>
        <w:tabs>
          <w:tab w:val="left" w:pos="983"/>
        </w:tabs>
        <w:spacing w:after="0"/>
        <w:ind w:left="0" w:firstLine="709"/>
        <w:jc w:val="both"/>
        <w:rPr>
          <w:rFonts w:ascii="Times New Roman" w:hAnsi="Times New Roman" w:cs="Times New Roman"/>
          <w:sz w:val="24"/>
          <w:szCs w:val="24"/>
        </w:rPr>
      </w:pPr>
      <w:r w:rsidRPr="00D44DB1">
        <w:rPr>
          <w:rFonts w:ascii="Times New Roman" w:hAnsi="Times New Roman" w:cs="Times New Roman"/>
          <w:b/>
          <w:sz w:val="24"/>
          <w:szCs w:val="24"/>
        </w:rPr>
        <w:t>физическое воспитание</w:t>
      </w:r>
      <w:r w:rsidRPr="00D44DB1">
        <w:rPr>
          <w:rFonts w:ascii="Times New Roman" w:hAnsi="Times New Roman" w:cs="Times New Roman"/>
          <w:sz w:val="24"/>
          <w:szCs w:val="24"/>
        </w:rPr>
        <w:t>,</w:t>
      </w:r>
      <w:r w:rsidRPr="00D44DB1">
        <w:rPr>
          <w:rFonts w:ascii="Times New Roman" w:hAnsi="Times New Roman" w:cs="Times New Roman"/>
          <w:b/>
          <w:sz w:val="24"/>
          <w:szCs w:val="24"/>
        </w:rPr>
        <w:t xml:space="preserve"> формирование культуры здорового образа жизни и </w:t>
      </w:r>
      <w:r w:rsidRPr="00D44DB1">
        <w:rPr>
          <w:rFonts w:ascii="Times New Roman" w:hAnsi="Times New Roman" w:cs="Times New Roman"/>
          <w:b/>
          <w:sz w:val="24"/>
          <w:szCs w:val="24"/>
        </w:rPr>
        <w:lastRenderedPageBreak/>
        <w:t xml:space="preserve">эмоционального благополучия </w:t>
      </w:r>
      <w:r w:rsidRPr="00D44DB1">
        <w:rPr>
          <w:rFonts w:ascii="Times New Roman" w:hAnsi="Times New Roman" w:cs="Times New Roman"/>
          <w:bCs/>
          <w:sz w:val="24"/>
          <w:szCs w:val="24"/>
        </w:rPr>
        <w:t xml:space="preserve">— </w:t>
      </w:r>
      <w:r w:rsidRPr="00D44DB1">
        <w:rPr>
          <w:rFonts w:ascii="Times New Roman"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1398C" w:rsidRPr="00D44DB1" w:rsidRDefault="00D1398C" w:rsidP="006F34B4">
      <w:pPr>
        <w:widowControl w:val="0"/>
        <w:numPr>
          <w:ilvl w:val="0"/>
          <w:numId w:val="272"/>
        </w:numPr>
        <w:tabs>
          <w:tab w:val="left" w:pos="983"/>
        </w:tabs>
        <w:spacing w:after="0"/>
        <w:ind w:left="0" w:firstLine="709"/>
        <w:jc w:val="both"/>
        <w:rPr>
          <w:rFonts w:ascii="Times New Roman" w:hAnsi="Times New Roman" w:cs="Times New Roman"/>
          <w:sz w:val="24"/>
          <w:szCs w:val="24"/>
        </w:rPr>
      </w:pPr>
      <w:r w:rsidRPr="00D44DB1">
        <w:rPr>
          <w:rFonts w:ascii="Times New Roman" w:hAnsi="Times New Roman" w:cs="Times New Roman"/>
          <w:b/>
          <w:sz w:val="24"/>
          <w:szCs w:val="24"/>
        </w:rPr>
        <w:t>трудовое воспитание</w:t>
      </w:r>
      <w:r w:rsidRPr="00D44DB1">
        <w:rPr>
          <w:rFonts w:ascii="Times New Roman" w:hAnsi="Times New Roman" w:cs="Times New Roman"/>
          <w:bCs/>
          <w:sz w:val="24"/>
          <w:szCs w:val="24"/>
        </w:rPr>
        <w:t xml:space="preserve"> —</w:t>
      </w:r>
      <w:r w:rsidRPr="00D44DB1">
        <w:rPr>
          <w:rFonts w:ascii="Times New Roman" w:hAnsi="Times New Roman" w:cs="Times New Roman"/>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1398C" w:rsidRPr="00D44DB1" w:rsidRDefault="00D1398C" w:rsidP="006F34B4">
      <w:pPr>
        <w:widowControl w:val="0"/>
        <w:numPr>
          <w:ilvl w:val="0"/>
          <w:numId w:val="272"/>
        </w:numPr>
        <w:tabs>
          <w:tab w:val="left" w:pos="983"/>
        </w:tabs>
        <w:spacing w:after="0"/>
        <w:ind w:left="0" w:firstLine="709"/>
        <w:jc w:val="both"/>
        <w:rPr>
          <w:rFonts w:ascii="Times New Roman" w:hAnsi="Times New Roman" w:cs="Times New Roman"/>
          <w:sz w:val="24"/>
          <w:szCs w:val="24"/>
        </w:rPr>
      </w:pPr>
      <w:r w:rsidRPr="00D44DB1">
        <w:rPr>
          <w:rFonts w:ascii="Times New Roman" w:hAnsi="Times New Roman" w:cs="Times New Roman"/>
          <w:b/>
          <w:sz w:val="24"/>
          <w:szCs w:val="24"/>
        </w:rPr>
        <w:t>экологическое воспитание</w:t>
      </w:r>
      <w:r w:rsidRPr="00D44DB1">
        <w:rPr>
          <w:rFonts w:ascii="Times New Roman" w:hAnsi="Times New Roman" w:cs="Times New Roman"/>
          <w:bCs/>
          <w:sz w:val="24"/>
          <w:szCs w:val="24"/>
        </w:rPr>
        <w:t xml:space="preserve"> —</w:t>
      </w:r>
      <w:r w:rsidRPr="00D44DB1">
        <w:rPr>
          <w:rFonts w:ascii="Times New Roman" w:hAnsi="Times New Roman" w:cs="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1398C" w:rsidRPr="00D44DB1" w:rsidRDefault="00D1398C" w:rsidP="006F34B4">
      <w:pPr>
        <w:widowControl w:val="0"/>
        <w:numPr>
          <w:ilvl w:val="0"/>
          <w:numId w:val="272"/>
        </w:numPr>
        <w:tabs>
          <w:tab w:val="left" w:pos="983"/>
        </w:tabs>
        <w:spacing w:after="0"/>
        <w:ind w:left="0" w:firstLine="709"/>
        <w:jc w:val="both"/>
        <w:rPr>
          <w:rFonts w:ascii="Times New Roman" w:hAnsi="Times New Roman" w:cs="Times New Roman"/>
          <w:sz w:val="24"/>
          <w:szCs w:val="24"/>
        </w:rPr>
      </w:pPr>
      <w:r w:rsidRPr="00D44DB1">
        <w:rPr>
          <w:rFonts w:ascii="Times New Roman" w:hAnsi="Times New Roman" w:cs="Times New Roman"/>
          <w:b/>
          <w:sz w:val="24"/>
          <w:szCs w:val="24"/>
        </w:rPr>
        <w:t xml:space="preserve">ценности научного познания </w:t>
      </w:r>
      <w:r w:rsidRPr="00D44DB1">
        <w:rPr>
          <w:rFonts w:ascii="Times New Roman" w:hAnsi="Times New Roman" w:cs="Times New Roman"/>
          <w:bCs/>
          <w:sz w:val="24"/>
          <w:szCs w:val="24"/>
        </w:rPr>
        <w:t xml:space="preserve">— </w:t>
      </w:r>
      <w:r w:rsidRPr="00D44DB1">
        <w:rPr>
          <w:rFonts w:ascii="Times New Roman"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1398C" w:rsidRPr="00D1398C" w:rsidRDefault="00D1398C" w:rsidP="00D1398C">
      <w:pPr>
        <w:pStyle w:val="1"/>
        <w:spacing w:before="0"/>
        <w:ind w:firstLine="709"/>
        <w:jc w:val="center"/>
        <w:rPr>
          <w:rFonts w:ascii="Times New Roman" w:hAnsi="Times New Roman" w:cs="Times New Roman"/>
          <w:b w:val="0"/>
          <w:color w:val="auto"/>
          <w:sz w:val="24"/>
          <w:szCs w:val="24"/>
          <w:lang w:val="ru-RU"/>
        </w:rPr>
      </w:pPr>
      <w:bookmarkStart w:id="283" w:name="_Toc109838897"/>
      <w:r w:rsidRPr="00D1398C">
        <w:rPr>
          <w:rFonts w:ascii="Times New Roman" w:hAnsi="Times New Roman" w:cs="Times New Roman"/>
          <w:color w:val="auto"/>
          <w:sz w:val="24"/>
          <w:szCs w:val="24"/>
          <w:lang w:val="ru-RU"/>
        </w:rPr>
        <w:t>1.3 Целевые ориентиры результатов воспитания</w:t>
      </w:r>
      <w:bookmarkEnd w:id="283"/>
    </w:p>
    <w:p w:rsidR="00D1398C" w:rsidRPr="00D30B2C" w:rsidRDefault="00D1398C" w:rsidP="00D1398C">
      <w:pPr>
        <w:spacing w:after="0"/>
        <w:ind w:firstLine="709"/>
        <w:jc w:val="both"/>
        <w:rPr>
          <w:rFonts w:ascii="Times New Roman" w:hAnsi="Times New Roman" w:cs="Times New Roman"/>
          <w:sz w:val="24"/>
          <w:szCs w:val="24"/>
        </w:rPr>
      </w:pPr>
      <w:r w:rsidRPr="00D30B2C">
        <w:rPr>
          <w:rFonts w:ascii="Times New Roman" w:hAnsi="Times New Roman" w:cs="Times New Roman"/>
          <w:sz w:val="24"/>
          <w:szCs w:val="24"/>
        </w:rPr>
        <w:t xml:space="preserve">Требования к личностным результатам освоения обучающимися образовательных программ начального общего, основного общего образования установлены в соответствующих ФГОС. </w:t>
      </w:r>
    </w:p>
    <w:p w:rsidR="00D1398C" w:rsidRPr="00D30B2C" w:rsidRDefault="00D1398C" w:rsidP="00D1398C">
      <w:pPr>
        <w:spacing w:after="0"/>
        <w:ind w:firstLine="709"/>
        <w:jc w:val="both"/>
        <w:rPr>
          <w:rFonts w:ascii="Times New Roman" w:hAnsi="Times New Roman" w:cs="Times New Roman"/>
          <w:sz w:val="24"/>
          <w:szCs w:val="24"/>
        </w:rPr>
      </w:pPr>
      <w:r w:rsidRPr="00D30B2C">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w:t>
      </w:r>
      <w:r>
        <w:rPr>
          <w:rFonts w:ascii="Times New Roman" w:hAnsi="Times New Roman" w:cs="Times New Roman"/>
          <w:sz w:val="24"/>
          <w:szCs w:val="24"/>
        </w:rPr>
        <w:t xml:space="preserve"> МБОУ «Кыринская средняя общеобразовательная школа» </w:t>
      </w:r>
      <w:r w:rsidRPr="00D30B2C">
        <w:rPr>
          <w:rFonts w:ascii="Times New Roman" w:hAnsi="Times New Roman" w:cs="Times New Roman"/>
          <w:sz w:val="24"/>
          <w:szCs w:val="24"/>
        </w:rPr>
        <w:t xml:space="preserve"> для выполнения требований ФГОС.</w:t>
      </w:r>
    </w:p>
    <w:p w:rsidR="00D1398C" w:rsidRPr="00D30B2C" w:rsidRDefault="00D1398C" w:rsidP="00D1398C">
      <w:pPr>
        <w:spacing w:after="0"/>
        <w:ind w:firstLine="709"/>
        <w:jc w:val="both"/>
        <w:rPr>
          <w:rFonts w:ascii="Times New Roman" w:hAnsi="Times New Roman" w:cs="Times New Roman"/>
          <w:sz w:val="24"/>
          <w:szCs w:val="24"/>
        </w:rPr>
      </w:pPr>
      <w:r w:rsidRPr="00D30B2C">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1398C" w:rsidRPr="00D30B2C" w:rsidRDefault="00D1398C" w:rsidP="00D1398C">
      <w:pPr>
        <w:spacing w:after="0"/>
        <w:ind w:firstLine="709"/>
        <w:jc w:val="both"/>
        <w:rPr>
          <w:rFonts w:ascii="Times New Roman" w:hAnsi="Times New Roman" w:cs="Times New Roman"/>
          <w:sz w:val="24"/>
          <w:szCs w:val="24"/>
        </w:rPr>
      </w:pPr>
      <w:r w:rsidRPr="00D30B2C">
        <w:rPr>
          <w:rFonts w:ascii="Times New Roman" w:hAnsi="Times New Roman" w:cs="Times New Roman"/>
          <w:sz w:val="24"/>
          <w:szCs w:val="24"/>
        </w:rPr>
        <w:t>Целевые ориентиры результатов воспитания сформулированы на уровнях начального общего, основного общего образования по направлениям воспитания в соответствии с ФГОС.</w:t>
      </w:r>
    </w:p>
    <w:p w:rsidR="00D1398C" w:rsidRDefault="00D1398C" w:rsidP="00D1398C">
      <w:pPr>
        <w:spacing w:after="0"/>
        <w:ind w:firstLine="709"/>
        <w:jc w:val="center"/>
        <w:rPr>
          <w:rFonts w:ascii="Times New Roman" w:hAnsi="Times New Roman" w:cs="Times New Roman"/>
          <w:b/>
          <w:sz w:val="24"/>
          <w:szCs w:val="24"/>
        </w:rPr>
      </w:pPr>
      <w:r w:rsidRPr="00D44DB1">
        <w:rPr>
          <w:rFonts w:ascii="Times New Roman" w:hAnsi="Times New Roman" w:cs="Times New Roman"/>
          <w:b/>
          <w:sz w:val="24"/>
          <w:szCs w:val="24"/>
        </w:rPr>
        <w:t xml:space="preserve">Целевые ориентиры результатов воспитания на уровне </w:t>
      </w:r>
    </w:p>
    <w:p w:rsidR="00D1398C" w:rsidRPr="00D44DB1" w:rsidRDefault="00D1398C" w:rsidP="00D1398C">
      <w:pPr>
        <w:spacing w:after="0"/>
        <w:ind w:firstLine="709"/>
        <w:jc w:val="center"/>
        <w:rPr>
          <w:rFonts w:ascii="Times New Roman" w:hAnsi="Times New Roman" w:cs="Times New Roman"/>
          <w:b/>
          <w:sz w:val="24"/>
          <w:szCs w:val="24"/>
        </w:rPr>
      </w:pPr>
      <w:r w:rsidRPr="00D44DB1">
        <w:rPr>
          <w:rFonts w:ascii="Times New Roman" w:hAnsi="Times New Roman" w:cs="Times New Roman"/>
          <w:b/>
          <w:sz w:val="24"/>
          <w:szCs w:val="24"/>
        </w:rPr>
        <w:t>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1"/>
      </w:tblGrid>
      <w:tr w:rsidR="00D1398C" w:rsidRPr="00D44DB1" w:rsidTr="007F0759">
        <w:tc>
          <w:tcPr>
            <w:tcW w:w="9351"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851"/>
              </w:tabs>
              <w:spacing w:after="0"/>
              <w:ind w:firstLine="709"/>
              <w:jc w:val="both"/>
              <w:rPr>
                <w:rFonts w:ascii="Times New Roman" w:hAnsi="Times New Roman" w:cs="Times New Roman"/>
                <w:sz w:val="24"/>
                <w:szCs w:val="24"/>
              </w:rPr>
            </w:pPr>
            <w:r w:rsidRPr="00D44DB1">
              <w:rPr>
                <w:rFonts w:ascii="Times New Roman" w:hAnsi="Times New Roman" w:cs="Times New Roman"/>
                <w:b/>
                <w:sz w:val="24"/>
                <w:szCs w:val="24"/>
              </w:rPr>
              <w:t>Целевые ориентиры</w:t>
            </w:r>
          </w:p>
        </w:tc>
      </w:tr>
      <w:tr w:rsidR="00D1398C" w:rsidRPr="00D44DB1" w:rsidTr="007F0759">
        <w:tc>
          <w:tcPr>
            <w:tcW w:w="9351"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851"/>
              </w:tabs>
              <w:spacing w:after="0"/>
              <w:ind w:firstLine="709"/>
              <w:jc w:val="both"/>
              <w:rPr>
                <w:rFonts w:ascii="Times New Roman" w:hAnsi="Times New Roman" w:cs="Times New Roman"/>
                <w:b/>
                <w:sz w:val="24"/>
                <w:szCs w:val="24"/>
              </w:rPr>
            </w:pPr>
            <w:r w:rsidRPr="00D44DB1">
              <w:rPr>
                <w:rFonts w:ascii="Times New Roman" w:hAnsi="Times New Roman" w:cs="Times New Roman"/>
                <w:b/>
                <w:sz w:val="24"/>
                <w:szCs w:val="24"/>
              </w:rPr>
              <w:t>Гражданско-патриотическое воспитание</w:t>
            </w:r>
          </w:p>
        </w:tc>
      </w:tr>
      <w:tr w:rsidR="00D1398C" w:rsidRPr="00D44DB1" w:rsidTr="007F0759">
        <w:tc>
          <w:tcPr>
            <w:tcW w:w="9351"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4"/>
                <w:tab w:val="left" w:pos="28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D1398C" w:rsidRPr="00D44DB1" w:rsidRDefault="00D1398C" w:rsidP="007F0759">
            <w:pPr>
              <w:tabs>
                <w:tab w:val="left" w:pos="4"/>
                <w:tab w:val="left" w:pos="28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D1398C" w:rsidRPr="00D44DB1" w:rsidRDefault="00D1398C" w:rsidP="007F0759">
            <w:pPr>
              <w:tabs>
                <w:tab w:val="left" w:pos="4"/>
                <w:tab w:val="left" w:pos="28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D1398C" w:rsidRPr="00D44DB1" w:rsidRDefault="00D1398C" w:rsidP="007F0759">
            <w:pPr>
              <w:tabs>
                <w:tab w:val="left" w:pos="4"/>
                <w:tab w:val="left" w:pos="28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1398C" w:rsidRPr="00D44DB1" w:rsidRDefault="00D1398C" w:rsidP="007F0759">
            <w:pPr>
              <w:tabs>
                <w:tab w:val="left" w:pos="4"/>
                <w:tab w:val="left" w:pos="28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D1398C" w:rsidRPr="00D44DB1" w:rsidTr="007F0759">
        <w:tc>
          <w:tcPr>
            <w:tcW w:w="9351"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4"/>
                <w:tab w:val="left" w:pos="288"/>
              </w:tabs>
              <w:spacing w:after="0"/>
              <w:ind w:firstLine="709"/>
              <w:jc w:val="both"/>
              <w:rPr>
                <w:rFonts w:ascii="Times New Roman" w:hAnsi="Times New Roman" w:cs="Times New Roman"/>
                <w:b/>
                <w:sz w:val="24"/>
                <w:szCs w:val="24"/>
              </w:rPr>
            </w:pPr>
            <w:r w:rsidRPr="00D44DB1">
              <w:rPr>
                <w:rFonts w:ascii="Times New Roman" w:hAnsi="Times New Roman" w:cs="Times New Roman"/>
                <w:b/>
                <w:sz w:val="24"/>
                <w:szCs w:val="24"/>
              </w:rPr>
              <w:lastRenderedPageBreak/>
              <w:t>Духовно-нравственное воспитание</w:t>
            </w:r>
          </w:p>
        </w:tc>
      </w:tr>
      <w:tr w:rsidR="00D1398C" w:rsidRPr="00D44DB1" w:rsidTr="007F0759">
        <w:tc>
          <w:tcPr>
            <w:tcW w:w="9351"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D1398C" w:rsidRPr="00D44DB1" w:rsidTr="007F0759">
        <w:tc>
          <w:tcPr>
            <w:tcW w:w="9351"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b/>
                <w:sz w:val="24"/>
                <w:szCs w:val="24"/>
              </w:rPr>
            </w:pPr>
            <w:r w:rsidRPr="00D44DB1">
              <w:rPr>
                <w:rFonts w:ascii="Times New Roman" w:hAnsi="Times New Roman" w:cs="Times New Roman"/>
                <w:b/>
                <w:sz w:val="24"/>
                <w:szCs w:val="24"/>
              </w:rPr>
              <w:t>Эстетическое воспитание</w:t>
            </w:r>
          </w:p>
        </w:tc>
      </w:tr>
      <w:tr w:rsidR="00D1398C" w:rsidRPr="00D44DB1" w:rsidTr="007F0759">
        <w:tc>
          <w:tcPr>
            <w:tcW w:w="9351"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Проявляющий интерес и уважение к отечественной и мировой художественной культуре.</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tc>
      </w:tr>
      <w:tr w:rsidR="00D1398C" w:rsidRPr="00D44DB1" w:rsidTr="007F0759">
        <w:tc>
          <w:tcPr>
            <w:tcW w:w="9351"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b/>
                <w:sz w:val="24"/>
                <w:szCs w:val="24"/>
              </w:rPr>
            </w:pPr>
            <w:r w:rsidRPr="00D44DB1">
              <w:rPr>
                <w:rFonts w:ascii="Times New Roman" w:hAnsi="Times New Roman" w:cs="Times New Roman"/>
                <w:b/>
                <w:sz w:val="24"/>
                <w:szCs w:val="24"/>
              </w:rPr>
              <w:t>Физическое воспитание, формирование культуры здоровья и эмоционального благополучия</w:t>
            </w:r>
          </w:p>
        </w:tc>
      </w:tr>
      <w:tr w:rsidR="00D1398C" w:rsidRPr="00D44DB1" w:rsidTr="007F0759">
        <w:trPr>
          <w:trHeight w:val="131"/>
        </w:trPr>
        <w:tc>
          <w:tcPr>
            <w:tcW w:w="9351"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D1398C" w:rsidRPr="00D44DB1" w:rsidTr="007F0759">
        <w:trPr>
          <w:trHeight w:val="131"/>
        </w:trPr>
        <w:tc>
          <w:tcPr>
            <w:tcW w:w="9351"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b/>
                <w:sz w:val="24"/>
                <w:szCs w:val="24"/>
              </w:rPr>
            </w:pPr>
            <w:r w:rsidRPr="00D44DB1">
              <w:rPr>
                <w:rFonts w:ascii="Times New Roman" w:hAnsi="Times New Roman" w:cs="Times New Roman"/>
                <w:b/>
                <w:sz w:val="24"/>
                <w:szCs w:val="24"/>
              </w:rPr>
              <w:t>Трудовое</w:t>
            </w:r>
            <w:r w:rsidRPr="00D44DB1">
              <w:rPr>
                <w:rFonts w:ascii="Times New Roman" w:hAnsi="Times New Roman" w:cs="Times New Roman"/>
                <w:sz w:val="24"/>
                <w:szCs w:val="24"/>
              </w:rPr>
              <w:t xml:space="preserve"> </w:t>
            </w:r>
            <w:r w:rsidRPr="00D44DB1">
              <w:rPr>
                <w:rFonts w:ascii="Times New Roman" w:hAnsi="Times New Roman" w:cs="Times New Roman"/>
                <w:b/>
                <w:sz w:val="24"/>
                <w:szCs w:val="24"/>
              </w:rPr>
              <w:t>воспитание</w:t>
            </w:r>
          </w:p>
        </w:tc>
      </w:tr>
      <w:tr w:rsidR="00D1398C" w:rsidRPr="00D44DB1" w:rsidTr="007F0759">
        <w:tc>
          <w:tcPr>
            <w:tcW w:w="9351"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 xml:space="preserve">Сознающий ценность труда в жизни человека, семьи, общества. </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Проявляющий интерес к разным профессиям.</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Участвующий в различных видах доступного по возрасту труда, трудовой деятельности.</w:t>
            </w:r>
          </w:p>
        </w:tc>
      </w:tr>
      <w:tr w:rsidR="00D1398C" w:rsidRPr="00D44DB1" w:rsidTr="007F0759">
        <w:tc>
          <w:tcPr>
            <w:tcW w:w="9351"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b/>
                <w:sz w:val="24"/>
                <w:szCs w:val="24"/>
              </w:rPr>
              <w:t>Экологическое</w:t>
            </w:r>
            <w:r w:rsidRPr="00D44DB1">
              <w:rPr>
                <w:rFonts w:ascii="Times New Roman" w:hAnsi="Times New Roman" w:cs="Times New Roman"/>
                <w:sz w:val="24"/>
                <w:szCs w:val="24"/>
              </w:rPr>
              <w:t xml:space="preserve"> </w:t>
            </w:r>
            <w:r w:rsidRPr="00D44DB1">
              <w:rPr>
                <w:rFonts w:ascii="Times New Roman" w:hAnsi="Times New Roman" w:cs="Times New Roman"/>
                <w:b/>
                <w:sz w:val="24"/>
                <w:szCs w:val="24"/>
              </w:rPr>
              <w:t>воспитание</w:t>
            </w:r>
          </w:p>
        </w:tc>
      </w:tr>
      <w:tr w:rsidR="00D1398C" w:rsidRPr="00D44DB1" w:rsidTr="007F0759">
        <w:tc>
          <w:tcPr>
            <w:tcW w:w="9351"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lastRenderedPageBreak/>
              <w:t>Выражающий готовность в своей деятельности придерживаться экологических норм.</w:t>
            </w:r>
          </w:p>
        </w:tc>
      </w:tr>
      <w:tr w:rsidR="00D1398C" w:rsidRPr="00D44DB1" w:rsidTr="007F0759">
        <w:tc>
          <w:tcPr>
            <w:tcW w:w="9351"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b/>
                <w:sz w:val="24"/>
                <w:szCs w:val="24"/>
              </w:rPr>
              <w:lastRenderedPageBreak/>
              <w:t>Ценности научного познания</w:t>
            </w:r>
          </w:p>
        </w:tc>
      </w:tr>
      <w:tr w:rsidR="00D1398C" w:rsidRPr="00D44DB1" w:rsidTr="007F0759">
        <w:tc>
          <w:tcPr>
            <w:tcW w:w="9351"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D1398C" w:rsidRDefault="00D1398C" w:rsidP="00D1398C">
      <w:pPr>
        <w:keepNext/>
        <w:keepLines/>
        <w:spacing w:after="0"/>
        <w:jc w:val="center"/>
        <w:rPr>
          <w:rFonts w:ascii="Times New Roman" w:hAnsi="Times New Roman" w:cs="Times New Roman"/>
          <w:b/>
          <w:sz w:val="24"/>
          <w:szCs w:val="24"/>
        </w:rPr>
      </w:pPr>
    </w:p>
    <w:p w:rsidR="00D1398C" w:rsidRDefault="00D1398C" w:rsidP="00D1398C">
      <w:pPr>
        <w:keepNext/>
        <w:keepLines/>
        <w:spacing w:after="0"/>
        <w:jc w:val="center"/>
        <w:rPr>
          <w:rFonts w:ascii="Times New Roman" w:hAnsi="Times New Roman" w:cs="Times New Roman"/>
          <w:b/>
          <w:sz w:val="24"/>
          <w:szCs w:val="24"/>
        </w:rPr>
      </w:pPr>
      <w:r w:rsidRPr="00D44DB1">
        <w:rPr>
          <w:rFonts w:ascii="Times New Roman" w:hAnsi="Times New Roman" w:cs="Times New Roman"/>
          <w:b/>
          <w:sz w:val="24"/>
          <w:szCs w:val="24"/>
        </w:rPr>
        <w:t>Целевые ориентиры результатов воспитания на уровне</w:t>
      </w:r>
    </w:p>
    <w:p w:rsidR="00D1398C" w:rsidRPr="00D44DB1" w:rsidRDefault="00D1398C" w:rsidP="00D1398C">
      <w:pPr>
        <w:keepNext/>
        <w:keepLines/>
        <w:spacing w:after="0"/>
        <w:ind w:firstLine="709"/>
        <w:jc w:val="center"/>
        <w:rPr>
          <w:rFonts w:ascii="Times New Roman" w:hAnsi="Times New Roman" w:cs="Times New Roman"/>
          <w:b/>
          <w:sz w:val="24"/>
          <w:szCs w:val="24"/>
        </w:rPr>
      </w:pPr>
      <w:r w:rsidRPr="00D44DB1">
        <w:rPr>
          <w:rFonts w:ascii="Times New Roman" w:hAnsi="Times New Roman" w:cs="Times New Roman"/>
          <w:b/>
          <w:sz w:val="24"/>
          <w:szCs w:val="24"/>
        </w:rPr>
        <w:t>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851"/>
              </w:tabs>
              <w:spacing w:after="0"/>
              <w:ind w:firstLine="709"/>
              <w:jc w:val="both"/>
              <w:rPr>
                <w:rFonts w:ascii="Times New Roman" w:hAnsi="Times New Roman" w:cs="Times New Roman"/>
                <w:sz w:val="24"/>
                <w:szCs w:val="24"/>
              </w:rPr>
            </w:pPr>
            <w:r w:rsidRPr="00D44DB1">
              <w:rPr>
                <w:rFonts w:ascii="Times New Roman" w:hAnsi="Times New Roman" w:cs="Times New Roman"/>
                <w:b/>
                <w:sz w:val="24"/>
                <w:szCs w:val="24"/>
              </w:rPr>
              <w:t>Целевые ориентиры</w:t>
            </w:r>
          </w:p>
        </w:tc>
      </w:tr>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851"/>
              </w:tabs>
              <w:spacing w:after="0"/>
              <w:ind w:firstLine="709"/>
              <w:jc w:val="both"/>
              <w:rPr>
                <w:rFonts w:ascii="Times New Roman" w:hAnsi="Times New Roman" w:cs="Times New Roman"/>
                <w:b/>
                <w:sz w:val="24"/>
                <w:szCs w:val="24"/>
              </w:rPr>
            </w:pPr>
            <w:r w:rsidRPr="00D44DB1">
              <w:rPr>
                <w:rFonts w:ascii="Times New Roman" w:hAnsi="Times New Roman" w:cs="Times New Roman"/>
                <w:b/>
                <w:sz w:val="24"/>
                <w:szCs w:val="24"/>
              </w:rPr>
              <w:t>Гражданское воспитание</w:t>
            </w:r>
          </w:p>
        </w:tc>
      </w:tr>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318"/>
                <w:tab w:val="left" w:pos="993"/>
              </w:tabs>
              <w:spacing w:after="0"/>
              <w:ind w:firstLine="709"/>
              <w:jc w:val="both"/>
              <w:rPr>
                <w:rFonts w:ascii="Times New Roman" w:hAnsi="Times New Roman" w:cs="Times New Roman"/>
                <w:sz w:val="24"/>
                <w:szCs w:val="24"/>
              </w:rPr>
            </w:pPr>
            <w:bookmarkStart w:id="284" w:name="_Hlk101094428"/>
            <w:r w:rsidRPr="00D44DB1">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Проявляющий уважение к государственным символам России, праздникам.</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1398C" w:rsidRPr="00D44DB1" w:rsidRDefault="00D1398C" w:rsidP="007F0759">
            <w:pPr>
              <w:tabs>
                <w:tab w:val="left" w:pos="318"/>
                <w:tab w:val="left" w:pos="993"/>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284"/>
          </w:p>
        </w:tc>
      </w:tr>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851"/>
              </w:tabs>
              <w:spacing w:after="0"/>
              <w:ind w:firstLine="709"/>
              <w:jc w:val="both"/>
              <w:rPr>
                <w:rFonts w:ascii="Times New Roman" w:hAnsi="Times New Roman" w:cs="Times New Roman"/>
                <w:b/>
                <w:sz w:val="24"/>
                <w:szCs w:val="24"/>
              </w:rPr>
            </w:pPr>
            <w:r w:rsidRPr="00D44DB1">
              <w:rPr>
                <w:rFonts w:ascii="Times New Roman" w:hAnsi="Times New Roman" w:cs="Times New Roman"/>
                <w:b/>
                <w:sz w:val="24"/>
                <w:szCs w:val="24"/>
              </w:rPr>
              <w:t>Патриотическое воспитание</w:t>
            </w:r>
          </w:p>
        </w:tc>
      </w:tr>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318"/>
                <w:tab w:val="left" w:pos="993"/>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rsidR="00D1398C" w:rsidRPr="00D44DB1" w:rsidRDefault="00D1398C" w:rsidP="007F0759">
            <w:pPr>
              <w:tabs>
                <w:tab w:val="left" w:pos="318"/>
                <w:tab w:val="left" w:pos="993"/>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1398C" w:rsidRPr="00D44DB1" w:rsidRDefault="00D1398C" w:rsidP="007F0759">
            <w:pPr>
              <w:tabs>
                <w:tab w:val="left" w:pos="318"/>
                <w:tab w:val="left" w:pos="993"/>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D1398C" w:rsidRPr="00D44DB1" w:rsidRDefault="00D1398C" w:rsidP="007F0759">
            <w:pPr>
              <w:tabs>
                <w:tab w:val="left" w:pos="318"/>
                <w:tab w:val="left" w:pos="993"/>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D1398C" w:rsidRPr="00D44DB1" w:rsidRDefault="00D1398C" w:rsidP="007F0759">
            <w:pPr>
              <w:tabs>
                <w:tab w:val="left" w:pos="318"/>
                <w:tab w:val="left" w:pos="993"/>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Принимающий участие в мероприятиях патриотической направленности.</w:t>
            </w:r>
          </w:p>
        </w:tc>
      </w:tr>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851"/>
              </w:tabs>
              <w:spacing w:after="0"/>
              <w:ind w:firstLine="709"/>
              <w:jc w:val="both"/>
              <w:rPr>
                <w:rFonts w:ascii="Times New Roman" w:hAnsi="Times New Roman" w:cs="Times New Roman"/>
                <w:b/>
                <w:sz w:val="24"/>
                <w:szCs w:val="24"/>
              </w:rPr>
            </w:pPr>
            <w:r w:rsidRPr="00D44DB1">
              <w:rPr>
                <w:rFonts w:ascii="Times New Roman" w:hAnsi="Times New Roman" w:cs="Times New Roman"/>
                <w:b/>
                <w:sz w:val="24"/>
                <w:szCs w:val="24"/>
              </w:rPr>
              <w:t>Духовно-нравственное воспитание</w:t>
            </w:r>
          </w:p>
        </w:tc>
      </w:tr>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w:t>
            </w:r>
            <w:r w:rsidRPr="00D44DB1">
              <w:rPr>
                <w:rFonts w:ascii="Times New Roman" w:hAnsi="Times New Roman" w:cs="Times New Roman"/>
                <w:sz w:val="24"/>
                <w:szCs w:val="24"/>
              </w:rPr>
              <w:lastRenderedPageBreak/>
              <w:t>российского общества в ситуациях нравственного выбора (с учётом национальной, религиозной принадлежности).</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1398C" w:rsidRPr="00D44DB1" w:rsidRDefault="00D1398C" w:rsidP="007F0759">
            <w:pPr>
              <w:tabs>
                <w:tab w:val="left" w:pos="4"/>
                <w:tab w:val="left" w:pos="288"/>
                <w:tab w:val="left" w:pos="430"/>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851"/>
              </w:tabs>
              <w:spacing w:after="0"/>
              <w:ind w:firstLine="709"/>
              <w:jc w:val="both"/>
              <w:rPr>
                <w:rFonts w:ascii="Times New Roman" w:hAnsi="Times New Roman" w:cs="Times New Roman"/>
                <w:b/>
                <w:sz w:val="24"/>
                <w:szCs w:val="24"/>
              </w:rPr>
            </w:pPr>
            <w:r w:rsidRPr="00D44DB1">
              <w:rPr>
                <w:rFonts w:ascii="Times New Roman" w:hAnsi="Times New Roman" w:cs="Times New Roman"/>
                <w:b/>
                <w:sz w:val="24"/>
                <w:szCs w:val="24"/>
              </w:rPr>
              <w:lastRenderedPageBreak/>
              <w:t>Эстетическое воспитание</w:t>
            </w:r>
          </w:p>
        </w:tc>
      </w:tr>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Ориентированный на самовыражение в разных видах искусства, в художественном творчестве.</w:t>
            </w:r>
          </w:p>
        </w:tc>
      </w:tr>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851"/>
              </w:tabs>
              <w:spacing w:after="0"/>
              <w:ind w:firstLine="709"/>
              <w:jc w:val="both"/>
              <w:rPr>
                <w:rFonts w:ascii="Times New Roman" w:hAnsi="Times New Roman" w:cs="Times New Roman"/>
                <w:b/>
                <w:sz w:val="24"/>
                <w:szCs w:val="24"/>
              </w:rPr>
            </w:pPr>
            <w:r w:rsidRPr="00D44DB1">
              <w:rPr>
                <w:rFonts w:ascii="Times New Roman" w:hAnsi="Times New Roman" w:cs="Times New Roman"/>
                <w:b/>
                <w:sz w:val="24"/>
                <w:szCs w:val="24"/>
              </w:rPr>
              <w:t>Физическое воспитание, формирование культуры здоровья и эмоционального благополучия</w:t>
            </w:r>
          </w:p>
        </w:tc>
      </w:tr>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851"/>
              </w:tabs>
              <w:spacing w:after="0"/>
              <w:ind w:firstLine="709"/>
              <w:jc w:val="both"/>
              <w:rPr>
                <w:rFonts w:ascii="Times New Roman" w:hAnsi="Times New Roman" w:cs="Times New Roman"/>
                <w:b/>
                <w:sz w:val="24"/>
                <w:szCs w:val="24"/>
              </w:rPr>
            </w:pPr>
            <w:r w:rsidRPr="00D44DB1">
              <w:rPr>
                <w:rFonts w:ascii="Times New Roman" w:hAnsi="Times New Roman" w:cs="Times New Roman"/>
                <w:b/>
                <w:sz w:val="24"/>
                <w:szCs w:val="24"/>
              </w:rPr>
              <w:t>Трудовое воспитание</w:t>
            </w:r>
          </w:p>
        </w:tc>
      </w:tr>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Уважающий труд, результаты своего труда, труда других людей.</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 xml:space="preserve">Проявляющий интерес к практическому изучению профессий и труда различного </w:t>
            </w:r>
            <w:r w:rsidRPr="00D44DB1">
              <w:rPr>
                <w:rFonts w:ascii="Times New Roman" w:hAnsi="Times New Roman" w:cs="Times New Roman"/>
                <w:sz w:val="24"/>
                <w:szCs w:val="24"/>
              </w:rPr>
              <w:lastRenderedPageBreak/>
              <w:t>рода, в том числе на основе применения предметных знаний.</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851"/>
              </w:tabs>
              <w:spacing w:after="0"/>
              <w:ind w:firstLine="709"/>
              <w:jc w:val="both"/>
              <w:rPr>
                <w:rFonts w:ascii="Times New Roman" w:hAnsi="Times New Roman" w:cs="Times New Roman"/>
                <w:b/>
                <w:sz w:val="24"/>
                <w:szCs w:val="24"/>
              </w:rPr>
            </w:pPr>
            <w:r w:rsidRPr="00D44DB1">
              <w:rPr>
                <w:rFonts w:ascii="Times New Roman" w:hAnsi="Times New Roman" w:cs="Times New Roman"/>
                <w:b/>
                <w:sz w:val="24"/>
                <w:szCs w:val="24"/>
              </w:rPr>
              <w:lastRenderedPageBreak/>
              <w:t>Экологическое воспитание</w:t>
            </w:r>
          </w:p>
        </w:tc>
      </w:tr>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Выражающий активное неприятие действий, приносящих вред природе.</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tc>
      </w:tr>
      <w:tr w:rsidR="00D1398C" w:rsidRPr="00D44DB1" w:rsidTr="007F0759">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851"/>
              </w:tabs>
              <w:spacing w:after="0"/>
              <w:ind w:firstLine="709"/>
              <w:jc w:val="both"/>
              <w:rPr>
                <w:rFonts w:ascii="Times New Roman" w:hAnsi="Times New Roman" w:cs="Times New Roman"/>
                <w:b/>
                <w:sz w:val="24"/>
                <w:szCs w:val="24"/>
              </w:rPr>
            </w:pPr>
            <w:r w:rsidRPr="00D44DB1">
              <w:rPr>
                <w:rFonts w:ascii="Times New Roman" w:hAnsi="Times New Roman" w:cs="Times New Roman"/>
                <w:b/>
                <w:sz w:val="24"/>
                <w:szCs w:val="24"/>
              </w:rPr>
              <w:t>Ценности научного познания</w:t>
            </w:r>
          </w:p>
        </w:tc>
      </w:tr>
      <w:tr w:rsidR="00D1398C" w:rsidRPr="00D44DB1" w:rsidTr="007F0759">
        <w:trPr>
          <w:trHeight w:val="85"/>
        </w:trPr>
        <w:tc>
          <w:tcPr>
            <w:tcW w:w="9356" w:type="dxa"/>
            <w:tcBorders>
              <w:top w:val="single" w:sz="4" w:space="0" w:color="000000"/>
              <w:left w:val="single" w:sz="4" w:space="0" w:color="000000"/>
              <w:bottom w:val="single" w:sz="4" w:space="0" w:color="000000"/>
              <w:right w:val="single" w:sz="4" w:space="0" w:color="000000"/>
            </w:tcBorders>
          </w:tcPr>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1398C" w:rsidRPr="00D44DB1" w:rsidRDefault="00D1398C" w:rsidP="007F0759">
            <w:pPr>
              <w:tabs>
                <w:tab w:val="left" w:pos="318"/>
              </w:tabs>
              <w:spacing w:after="0"/>
              <w:ind w:firstLine="709"/>
              <w:jc w:val="both"/>
              <w:rPr>
                <w:rFonts w:ascii="Times New Roman" w:hAnsi="Times New Roman" w:cs="Times New Roman"/>
                <w:sz w:val="24"/>
                <w:szCs w:val="24"/>
              </w:rPr>
            </w:pPr>
            <w:r w:rsidRPr="00D44DB1">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D1398C" w:rsidRPr="00D1398C" w:rsidRDefault="00D1398C" w:rsidP="00D1398C">
      <w:pPr>
        <w:pStyle w:val="1"/>
        <w:pageBreakBefore/>
        <w:spacing w:before="0"/>
        <w:jc w:val="center"/>
        <w:rPr>
          <w:rFonts w:ascii="Times New Roman" w:hAnsi="Times New Roman"/>
          <w:b w:val="0"/>
          <w:color w:val="auto"/>
          <w:sz w:val="24"/>
          <w:szCs w:val="24"/>
          <w:lang w:val="ru-RU"/>
        </w:rPr>
      </w:pPr>
      <w:bookmarkStart w:id="285" w:name="_Toc109838898"/>
      <w:r w:rsidRPr="00D1398C">
        <w:rPr>
          <w:rFonts w:ascii="Times New Roman" w:hAnsi="Times New Roman"/>
          <w:color w:val="auto"/>
          <w:sz w:val="24"/>
          <w:szCs w:val="24"/>
          <w:lang w:val="ru-RU"/>
        </w:rPr>
        <w:lastRenderedPageBreak/>
        <w:t>РАЗДЕЛ 2. СОДЕРЖАТЕЛЬНЫЙ</w:t>
      </w:r>
      <w:bookmarkEnd w:id="285"/>
    </w:p>
    <w:p w:rsidR="00D1398C" w:rsidRPr="00D1398C" w:rsidRDefault="00D1398C" w:rsidP="00D1398C">
      <w:pPr>
        <w:pStyle w:val="1"/>
        <w:spacing w:before="0"/>
        <w:jc w:val="center"/>
        <w:rPr>
          <w:rFonts w:ascii="Times New Roman" w:hAnsi="Times New Roman"/>
          <w:b w:val="0"/>
          <w:color w:val="auto"/>
          <w:sz w:val="24"/>
          <w:szCs w:val="24"/>
          <w:lang w:val="ru-RU"/>
        </w:rPr>
      </w:pPr>
      <w:r w:rsidRPr="00D1398C">
        <w:rPr>
          <w:rFonts w:ascii="Times New Roman" w:hAnsi="Times New Roman"/>
          <w:color w:val="auto"/>
          <w:sz w:val="24"/>
          <w:szCs w:val="24"/>
          <w:lang w:val="ru-RU"/>
        </w:rPr>
        <w:t>2.1 Уклад общеобразовательной организации.</w:t>
      </w:r>
    </w:p>
    <w:p w:rsidR="00D1398C" w:rsidRPr="007F478A" w:rsidRDefault="00D1398C" w:rsidP="00D1398C">
      <w:pPr>
        <w:pStyle w:val="afa"/>
        <w:spacing w:line="276" w:lineRule="auto"/>
        <w:ind w:firstLine="709"/>
        <w:rPr>
          <w:rStyle w:val="dash0410005f0431005f0437005f0430005f0446005f0020005f0441005f043f005f0438005f0441005f043a005f0430005f005fchar1char1"/>
          <w:szCs w:val="24"/>
        </w:rPr>
      </w:pPr>
      <w:r w:rsidRPr="007F478A">
        <w:rPr>
          <w:rStyle w:val="dash0410005f0431005f0437005f0430005f0446005f0020005f0441005f043f005f0438005f0441005f043a005f0430005f005fchar1char1"/>
          <w:szCs w:val="24"/>
        </w:rPr>
        <w:t xml:space="preserve">Кыринский район  Забайкальского края находится на юго-востоке края, удалённость от краевого центра – 460 км, сообщение осуществляется только автомобильным транспортом. Кыра является районным центром с населением около 7 тыс.  жителей. </w:t>
      </w:r>
    </w:p>
    <w:p w:rsidR="00D1398C" w:rsidRDefault="00D1398C" w:rsidP="00D1398C">
      <w:pPr>
        <w:shd w:val="clear" w:color="auto" w:fill="FFFFFF"/>
        <w:tabs>
          <w:tab w:val="left" w:pos="643"/>
          <w:tab w:val="left" w:leader="underscore" w:pos="5669"/>
        </w:tabs>
        <w:spacing w:after="0"/>
        <w:ind w:firstLine="709"/>
        <w:jc w:val="both"/>
        <w:rPr>
          <w:rFonts w:ascii="Times New Roman" w:hAnsi="Times New Roman" w:cs="Times New Roman"/>
          <w:sz w:val="24"/>
          <w:szCs w:val="24"/>
          <w:shd w:val="clear" w:color="auto" w:fill="FFFFFF"/>
        </w:rPr>
      </w:pPr>
      <w:r w:rsidRPr="007F478A">
        <w:rPr>
          <w:rStyle w:val="dash0410005f0431005f0437005f0430005f0446005f0020005f0441005f043f005f0438005f0441005f043a005f0430005f005fchar1char1"/>
          <w:rFonts w:cs="Times New Roman"/>
          <w:szCs w:val="24"/>
        </w:rPr>
        <w:t xml:space="preserve">Школа расположена в районном центре – селе Кыра. Ведущие учреждения села: артель старателей «Бальджа»,  сеть  частных предприятий, специализирующихся в основном на торговле и обслуживании населения, ДЭУ, заповедник «Сохондинский», лесхоз и ряд предприятий муниципального значения: администрация, сбербанк, ЦРБ, МВД, отдел социальной защиты и другие. Из учреждений культуры присутствуют РОМСКЦ, районная библиотека, краеведческий музей. Учреждения дополнительного образования представлены детской школой искусств, спортивной школой Кыринского района, домом творчества Кыринского района. В селе расположен социально-реабилитационный центр «Перекресток». </w:t>
      </w:r>
      <w:r w:rsidRPr="007F478A">
        <w:rPr>
          <w:rFonts w:ascii="Times New Roman" w:hAnsi="Times New Roman" w:cs="Times New Roman"/>
          <w:sz w:val="24"/>
          <w:szCs w:val="24"/>
          <w:shd w:val="clear" w:color="auto" w:fill="FFFFFF"/>
        </w:rPr>
        <w:t>Школа имеет связи с расположенными вокруг учреждениями и организаци</w:t>
      </w:r>
      <w:r>
        <w:rPr>
          <w:rFonts w:ascii="Times New Roman" w:hAnsi="Times New Roman" w:cs="Times New Roman"/>
          <w:sz w:val="24"/>
          <w:szCs w:val="24"/>
          <w:shd w:val="clear" w:color="auto" w:fill="FFFFFF"/>
        </w:rPr>
        <w:t>ями, что оказывает положительное влияние на становление личности школьников:</w:t>
      </w:r>
    </w:p>
    <w:p w:rsidR="00D1398C" w:rsidRDefault="00D1398C" w:rsidP="00D1398C">
      <w:pPr>
        <w:shd w:val="clear" w:color="auto" w:fill="FFFFFF"/>
        <w:tabs>
          <w:tab w:val="left" w:pos="643"/>
          <w:tab w:val="left" w:leader="underscore" w:pos="5669"/>
        </w:tabs>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позволяет организовать досуг школьников во внеурочное время;</w:t>
      </w:r>
    </w:p>
    <w:p w:rsidR="00D1398C" w:rsidRDefault="00D1398C" w:rsidP="00D1398C">
      <w:pPr>
        <w:shd w:val="clear" w:color="auto" w:fill="FFFFFF"/>
        <w:tabs>
          <w:tab w:val="left" w:pos="643"/>
          <w:tab w:val="left" w:leader="underscore" w:pos="5669"/>
        </w:tabs>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способствует социализации личности;</w:t>
      </w:r>
    </w:p>
    <w:p w:rsidR="00D1398C" w:rsidRDefault="00D1398C" w:rsidP="00D1398C">
      <w:pPr>
        <w:shd w:val="clear" w:color="auto" w:fill="FFFFFF"/>
        <w:tabs>
          <w:tab w:val="left" w:pos="643"/>
          <w:tab w:val="left" w:leader="underscore" w:pos="5669"/>
        </w:tabs>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позволяет скорректировать профессиональные склонности;</w:t>
      </w:r>
    </w:p>
    <w:p w:rsidR="00D1398C" w:rsidRPr="007F478A" w:rsidRDefault="00D1398C" w:rsidP="00D1398C">
      <w:pPr>
        <w:shd w:val="clear" w:color="auto" w:fill="FFFFFF"/>
        <w:tabs>
          <w:tab w:val="left" w:pos="643"/>
          <w:tab w:val="left" w:leader="underscore" w:pos="5669"/>
        </w:tabs>
        <w:spacing w:after="0"/>
        <w:ind w:firstLine="709"/>
        <w:jc w:val="both"/>
        <w:rPr>
          <w:rStyle w:val="dash0410005f0431005f0437005f0430005f0446005f0020005f0441005f043f005f0438005f0441005f043a005f0430005f005fchar1char1"/>
          <w:rFonts w:cs="Times New Roman"/>
          <w:color w:val="FF0000"/>
          <w:szCs w:val="24"/>
        </w:rPr>
      </w:pPr>
      <w:r>
        <w:rPr>
          <w:rFonts w:ascii="Times New Roman" w:hAnsi="Times New Roman" w:cs="Times New Roman"/>
          <w:sz w:val="24"/>
          <w:szCs w:val="24"/>
          <w:shd w:val="clear" w:color="auto" w:fill="FFFFFF"/>
        </w:rPr>
        <w:t>- вовлекает в различные конкурсы, акции.</w:t>
      </w:r>
    </w:p>
    <w:p w:rsidR="00D1398C" w:rsidRDefault="00D1398C" w:rsidP="00D1398C">
      <w:pPr>
        <w:pStyle w:val="afc"/>
        <w:shd w:val="clear" w:color="auto" w:fill="FFFFFF"/>
        <w:spacing w:before="0" w:beforeAutospacing="0" w:after="0" w:afterAutospacing="0" w:line="276" w:lineRule="auto"/>
        <w:ind w:firstLine="709"/>
        <w:jc w:val="both"/>
      </w:pPr>
      <w:r w:rsidRPr="004C41CB">
        <w:t>В школе 29 классов-комплектов, 629 обучающихся, 45 учителя, 26 других работников</w:t>
      </w:r>
      <w:r w:rsidRPr="004C41CB">
        <w:rPr>
          <w:color w:val="FF0000"/>
        </w:rPr>
        <w:t xml:space="preserve">. </w:t>
      </w:r>
      <w:r>
        <w:t xml:space="preserve">В школе насчитывается 275 семей, </w:t>
      </w:r>
      <w:r>
        <w:rPr>
          <w:rStyle w:val="dash0410005f0431005f0437005f0430005f0446005f0020005f0441005f043f005f0438005f0441005f043a005f0430005f005fchar1char1"/>
        </w:rPr>
        <w:t>и</w:t>
      </w:r>
      <w:r w:rsidRPr="004C41CB">
        <w:rPr>
          <w:rStyle w:val="dash0410005f0431005f0437005f0430005f0446005f0020005f0441005f043f005f0438005f0441005f043a005f0430005f005fchar1char1"/>
        </w:rPr>
        <w:t>з них многодетные семьи - 81; малообеспеченные семьи - 162; дети-инвалиды – 8; количество опекаемых–40; детей, состоящих на учёте КДНиЗП – 7; на внутришкольном учёте – 20</w:t>
      </w:r>
    </w:p>
    <w:p w:rsidR="00D1398C" w:rsidRPr="007F478A" w:rsidRDefault="00D1398C" w:rsidP="00D1398C">
      <w:pPr>
        <w:shd w:val="clear" w:color="auto" w:fill="FFFFFF"/>
        <w:tabs>
          <w:tab w:val="left" w:pos="643"/>
          <w:tab w:val="left" w:leader="underscore" w:pos="5669"/>
        </w:tabs>
        <w:spacing w:after="0"/>
        <w:ind w:firstLine="709"/>
        <w:jc w:val="both"/>
        <w:rPr>
          <w:rFonts w:ascii="Times New Roman" w:hAnsi="Times New Roman" w:cs="Times New Roman"/>
          <w:sz w:val="24"/>
          <w:szCs w:val="24"/>
        </w:rPr>
      </w:pPr>
      <w:r w:rsidRPr="007F478A">
        <w:rPr>
          <w:rFonts w:ascii="Times New Roman" w:hAnsi="Times New Roman" w:cs="Times New Roman"/>
          <w:sz w:val="24"/>
          <w:szCs w:val="24"/>
        </w:rPr>
        <w:t>ОО существует более 120 лет. За это время сформировались определённые традиции, которые вышли как из времени советского, так и организовались в постсоветское время.</w:t>
      </w:r>
    </w:p>
    <w:p w:rsidR="00D1398C" w:rsidRPr="007F478A" w:rsidRDefault="00D1398C" w:rsidP="00D1398C">
      <w:pPr>
        <w:spacing w:after="0"/>
        <w:ind w:firstLine="709"/>
        <w:jc w:val="both"/>
        <w:rPr>
          <w:rFonts w:ascii="Times New Roman" w:hAnsi="Times New Roman" w:cs="Times New Roman"/>
          <w:sz w:val="24"/>
          <w:szCs w:val="24"/>
        </w:rPr>
      </w:pPr>
      <w:r w:rsidRPr="007F478A">
        <w:rPr>
          <w:rFonts w:ascii="Times New Roman" w:hAnsi="Times New Roman" w:cs="Times New Roman"/>
          <w:sz w:val="24"/>
          <w:szCs w:val="24"/>
        </w:rPr>
        <w:t>Это традиции:</w:t>
      </w:r>
    </w:p>
    <w:p w:rsidR="00D1398C" w:rsidRPr="007F478A" w:rsidRDefault="00D1398C" w:rsidP="006F34B4">
      <w:pPr>
        <w:widowControl w:val="0"/>
        <w:numPr>
          <w:ilvl w:val="0"/>
          <w:numId w:val="273"/>
        </w:numPr>
        <w:autoSpaceDE w:val="0"/>
        <w:autoSpaceDN w:val="0"/>
        <w:adjustRightInd w:val="0"/>
        <w:spacing w:after="0"/>
        <w:ind w:left="0" w:firstLine="709"/>
        <w:jc w:val="both"/>
        <w:rPr>
          <w:rFonts w:ascii="Times New Roman" w:hAnsi="Times New Roman" w:cs="Times New Roman"/>
          <w:sz w:val="24"/>
          <w:szCs w:val="24"/>
        </w:rPr>
      </w:pPr>
      <w:r w:rsidRPr="007F478A">
        <w:rPr>
          <w:rFonts w:ascii="Times New Roman" w:hAnsi="Times New Roman" w:cs="Times New Roman"/>
          <w:sz w:val="24"/>
          <w:szCs w:val="24"/>
        </w:rPr>
        <w:t xml:space="preserve">Традиции проведения общенациональных праздников: день учителя, день народного единства, новый год, 23 февраля, 8 марта, 9 мая – День Победы. </w:t>
      </w:r>
    </w:p>
    <w:p w:rsidR="00D1398C" w:rsidRPr="007F478A" w:rsidRDefault="00D1398C" w:rsidP="006F34B4">
      <w:pPr>
        <w:widowControl w:val="0"/>
        <w:numPr>
          <w:ilvl w:val="0"/>
          <w:numId w:val="273"/>
        </w:numPr>
        <w:autoSpaceDE w:val="0"/>
        <w:autoSpaceDN w:val="0"/>
        <w:adjustRightInd w:val="0"/>
        <w:spacing w:after="0"/>
        <w:ind w:left="0" w:firstLine="709"/>
        <w:jc w:val="both"/>
        <w:rPr>
          <w:rFonts w:ascii="Times New Roman" w:hAnsi="Times New Roman" w:cs="Times New Roman"/>
          <w:sz w:val="24"/>
          <w:szCs w:val="24"/>
        </w:rPr>
      </w:pPr>
      <w:r w:rsidRPr="007F478A">
        <w:rPr>
          <w:rFonts w:ascii="Times New Roman" w:hAnsi="Times New Roman" w:cs="Times New Roman"/>
          <w:sz w:val="24"/>
          <w:szCs w:val="24"/>
        </w:rPr>
        <w:t>Традиции этапов школьной жизни: посвящение в первоклассники, посвящение в пятиклассники, посвящение в старшеклассники, последний звонок.</w:t>
      </w:r>
    </w:p>
    <w:p w:rsidR="00D1398C" w:rsidRPr="007F478A" w:rsidRDefault="00D1398C" w:rsidP="006F34B4">
      <w:pPr>
        <w:widowControl w:val="0"/>
        <w:numPr>
          <w:ilvl w:val="0"/>
          <w:numId w:val="273"/>
        </w:numPr>
        <w:autoSpaceDE w:val="0"/>
        <w:autoSpaceDN w:val="0"/>
        <w:adjustRightInd w:val="0"/>
        <w:spacing w:after="0"/>
        <w:ind w:left="0" w:firstLine="709"/>
        <w:jc w:val="both"/>
        <w:rPr>
          <w:rFonts w:ascii="Times New Roman" w:hAnsi="Times New Roman" w:cs="Times New Roman"/>
          <w:sz w:val="24"/>
          <w:szCs w:val="24"/>
        </w:rPr>
      </w:pPr>
      <w:r w:rsidRPr="007F478A">
        <w:rPr>
          <w:rFonts w:ascii="Times New Roman" w:hAnsi="Times New Roman" w:cs="Times New Roman"/>
          <w:sz w:val="24"/>
          <w:szCs w:val="24"/>
        </w:rPr>
        <w:t>Традиции годового круга школьной жизни: день знаний, День здоровья, Мисс осень, школьная ярмарка, уборка территорий, вечер встречи выпускников, Смотр песни и строя.</w:t>
      </w:r>
    </w:p>
    <w:p w:rsidR="00D1398C" w:rsidRPr="007F478A" w:rsidRDefault="00D1398C" w:rsidP="006F34B4">
      <w:pPr>
        <w:widowControl w:val="0"/>
        <w:numPr>
          <w:ilvl w:val="0"/>
          <w:numId w:val="273"/>
        </w:numPr>
        <w:autoSpaceDE w:val="0"/>
        <w:autoSpaceDN w:val="0"/>
        <w:adjustRightInd w:val="0"/>
        <w:spacing w:after="0"/>
        <w:ind w:left="0" w:firstLine="709"/>
        <w:jc w:val="both"/>
        <w:rPr>
          <w:rFonts w:ascii="Times New Roman" w:hAnsi="Times New Roman" w:cs="Times New Roman"/>
          <w:sz w:val="24"/>
          <w:szCs w:val="24"/>
        </w:rPr>
      </w:pPr>
      <w:r w:rsidRPr="007F478A">
        <w:rPr>
          <w:rFonts w:ascii="Times New Roman" w:hAnsi="Times New Roman" w:cs="Times New Roman"/>
          <w:sz w:val="24"/>
          <w:szCs w:val="24"/>
        </w:rPr>
        <w:t>Школьные традиционные конкурсы, как общеинтеллектуальные, так и социальные: «Ученик года», «Самый классный класс», «На перекрестке трех наук»,  «Конкурс переводчиков», «Конкурс чтецов», «Литературная гостиная» и др.</w:t>
      </w:r>
    </w:p>
    <w:p w:rsidR="00D1398C" w:rsidRPr="004C41CB" w:rsidRDefault="00D1398C" w:rsidP="006F34B4">
      <w:pPr>
        <w:widowControl w:val="0"/>
        <w:numPr>
          <w:ilvl w:val="0"/>
          <w:numId w:val="273"/>
        </w:numPr>
        <w:autoSpaceDE w:val="0"/>
        <w:autoSpaceDN w:val="0"/>
        <w:adjustRightInd w:val="0"/>
        <w:spacing w:after="0"/>
        <w:ind w:left="0" w:firstLine="709"/>
        <w:jc w:val="both"/>
        <w:rPr>
          <w:rFonts w:ascii="Times New Roman" w:hAnsi="Times New Roman" w:cs="Times New Roman"/>
          <w:sz w:val="24"/>
          <w:szCs w:val="24"/>
        </w:rPr>
      </w:pPr>
      <w:r w:rsidRPr="007F478A">
        <w:rPr>
          <w:rFonts w:ascii="Times New Roman" w:hAnsi="Times New Roman" w:cs="Times New Roman"/>
          <w:sz w:val="24"/>
          <w:szCs w:val="24"/>
        </w:rPr>
        <w:t>Классные традиции: день именинника, день влюбленных, рождественские посиделки, капустники и др.</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Инновационная деятельность школы в последние десятилетия:</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С 1997г осуществлён переход на 12-летнее образование, вводится предшкольная подготовка, начальная школа переходит на программы развивающего обучения.</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С 2004 г. переход на обучение по введённым стандартам</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С 2002г. школа вступает в широкомасштабный эксперимент по введению профильного обучения на старшей ступени. Вначале – в форме профильных классов и групп.</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С 2006г. профильное обучение осуществляется по индивидуальным учебным планам.</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lastRenderedPageBreak/>
        <w:t>2004г. школа вступает в эксперимент по апробации государственной итоговой аттестации в форме ЕГЭ, затем – ГИА.</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 xml:space="preserve">С 2003г. школа вступает в процесс информатизации образования, запускается первый кабинет информатики, оснащённый компьютерами с операционной системой </w:t>
      </w:r>
      <w:r w:rsidRPr="00D30B2C">
        <w:rPr>
          <w:rFonts w:ascii="Times New Roman" w:hAnsi="Times New Roman" w:cs="Times New Roman"/>
          <w:sz w:val="24"/>
          <w:szCs w:val="24"/>
          <w:lang w:val="en-US"/>
        </w:rPr>
        <w:t>Windows</w:t>
      </w:r>
      <w:r w:rsidRPr="00D30B2C">
        <w:rPr>
          <w:rFonts w:ascii="Times New Roman" w:hAnsi="Times New Roman" w:cs="Times New Roman"/>
          <w:sz w:val="24"/>
          <w:szCs w:val="24"/>
        </w:rPr>
        <w:t>-98. Начинается обучение учителей.</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color w:val="000000"/>
          <w:sz w:val="24"/>
          <w:szCs w:val="24"/>
        </w:rPr>
      </w:pPr>
      <w:r w:rsidRPr="00D30B2C">
        <w:rPr>
          <w:rFonts w:ascii="Times New Roman" w:hAnsi="Times New Roman" w:cs="Times New Roman"/>
          <w:sz w:val="24"/>
          <w:szCs w:val="24"/>
        </w:rPr>
        <w:t>2004г. в школе создаётся молодёжная организация  - республика «Маленькая страна».</w:t>
      </w:r>
      <w:r w:rsidRPr="00D30B2C">
        <w:rPr>
          <w:rFonts w:ascii="Times New Roman" w:hAnsi="Times New Roman" w:cs="Times New Roman"/>
          <w:color w:val="000000"/>
          <w:sz w:val="24"/>
          <w:szCs w:val="24"/>
        </w:rPr>
        <w:t xml:space="preserve"> </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color w:val="000000"/>
          <w:sz w:val="24"/>
          <w:szCs w:val="24"/>
        </w:rPr>
        <w:t>Образуются классы-города, ученический парламент, появляется гимн и эмблема республики. Выбирается первый президент.</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2006г.  возникает главный общественный орган управления школой – Совет школы.</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2005г. школа включается в осуществление приоритетного национального проекта «Образование»  (В рамках этого проекта школа выигрывает грант в 1млн. рублей – конкурс на звание «Лучшая школа, осуществляющая инновационные процессы»; 3 учителя побеждают в конкурсе на звание «Лучшие учителя Российской Федерации»);</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2009г. в рамках государственной инициативы «Наша новая школа» в ОУ создаётся система работы с одарёнными детьми, опыт представлен на конкурс в рамках Краевого образовательного форума «Инновации в образовании», 1 место (2012г). В рамках этой же инициативы создаётся система работы с детьми, требующими особого подхода в обучении. Опыт работы также был представлен на краевом уровне.</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2010г. переход на обучение по новым стандартам – начальная школа.</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2012г школа вступает в эксперимент по внедрению новых стандартов на уровне основного общего образования.</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2012г школа осваивает систему электронного документооборота, осуществляет постепенный переход на электронные журналы, дневники. Действует сайт школы.</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2013г. создан ресурсный центр. Учителя создают собственный дистанционные курсы (в школе победитель краевого конкурса создателей дистанционных курсов), постепенно запускается система дистанционного обучения.</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2016г - школа является «пилотной» по внедрению новых стандартов на уровне среднего общего образования.</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2016г. участие в краевом конкурсе ООП ООО  (2 место).</w:t>
      </w:r>
    </w:p>
    <w:p w:rsidR="00D1398C" w:rsidRPr="00D30B2C" w:rsidRDefault="00D1398C" w:rsidP="00D1398C">
      <w:pPr>
        <w:widowControl w:val="0"/>
        <w:shd w:val="clear" w:color="auto" w:fill="FFFFFF"/>
        <w:tabs>
          <w:tab w:val="left" w:pos="432"/>
          <w:tab w:val="left" w:leader="underscore" w:pos="6562"/>
        </w:tabs>
        <w:autoSpaceDE w:val="0"/>
        <w:autoSpaceDN w:val="0"/>
        <w:adjustRightInd w:val="0"/>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2017г- победитель  краевого проекта «Успешная школа - успешное будущее» ( вошла в 60 лучших школ края из 333 участвующих школ), получив гранд 100 тысяч рублей.</w:t>
      </w:r>
    </w:p>
    <w:p w:rsidR="00D1398C" w:rsidRPr="004C41CB" w:rsidRDefault="00D1398C" w:rsidP="00D1398C">
      <w:pPr>
        <w:spacing w:after="0"/>
        <w:ind w:firstLine="431"/>
        <w:jc w:val="both"/>
        <w:rPr>
          <w:rFonts w:ascii="Times New Roman" w:hAnsi="Times New Roman" w:cs="Times New Roman"/>
          <w:sz w:val="24"/>
          <w:szCs w:val="24"/>
        </w:rPr>
      </w:pPr>
      <w:r w:rsidRPr="00D30B2C">
        <w:rPr>
          <w:rFonts w:ascii="Times New Roman" w:hAnsi="Times New Roman" w:cs="Times New Roman"/>
          <w:sz w:val="24"/>
          <w:szCs w:val="24"/>
        </w:rPr>
        <w:t>Школа систематически  участвует в следующих акциях и социально - значимых мероприятиях: «Охранять природу – значит  любить Родину», «Корабль детства», «Весенняя неделя добра»,  «Покормите птиц  зимой», «Голубая дорога в нерест», «Чистые реки – чистые берега», «Помню, горжусь!» (в рамках этой акции ученики изготавливали солдатские платочки с именами участников войны, приняли и принимают участие в шествии «Бессмертный полк», организуют поздравления), «Мой двор – моя улица» и в других. В конкурсах, организованных в рамках этих акций, есть победы краевого значения.</w:t>
      </w:r>
    </w:p>
    <w:p w:rsidR="00D1398C" w:rsidRPr="0062223A" w:rsidRDefault="00D1398C" w:rsidP="00D1398C">
      <w:pPr>
        <w:tabs>
          <w:tab w:val="left" w:pos="851"/>
        </w:tabs>
        <w:spacing w:line="360" w:lineRule="auto"/>
        <w:ind w:firstLine="709"/>
        <w:jc w:val="center"/>
        <w:outlineLvl w:val="0"/>
        <w:rPr>
          <w:rFonts w:ascii="Times New Roman" w:hAnsi="Times New Roman" w:cs="Times New Roman"/>
          <w:b/>
          <w:sz w:val="24"/>
          <w:szCs w:val="24"/>
        </w:rPr>
      </w:pPr>
      <w:bookmarkStart w:id="286" w:name="_Toc109838900"/>
      <w:r w:rsidRPr="0062223A">
        <w:rPr>
          <w:rFonts w:ascii="Times New Roman" w:hAnsi="Times New Roman" w:cs="Times New Roman"/>
          <w:b/>
          <w:sz w:val="24"/>
          <w:szCs w:val="24"/>
        </w:rPr>
        <w:t>2.2 Виды, формы и содержание воспитательной деятельности</w:t>
      </w:r>
      <w:bookmarkEnd w:id="286"/>
    </w:p>
    <w:p w:rsidR="00D1398C" w:rsidRPr="0062223A" w:rsidRDefault="00D1398C" w:rsidP="00D1398C">
      <w:pPr>
        <w:spacing w:after="0"/>
        <w:ind w:firstLine="709"/>
        <w:jc w:val="both"/>
        <w:rPr>
          <w:rFonts w:ascii="Times New Roman" w:hAnsi="Times New Roman" w:cs="Times New Roman"/>
          <w:color w:val="000000"/>
          <w:w w:val="0"/>
          <w:sz w:val="24"/>
          <w:szCs w:val="24"/>
        </w:rPr>
      </w:pPr>
      <w:r w:rsidRPr="0062223A">
        <w:rPr>
          <w:rFonts w:ascii="Times New Roman" w:hAnsi="Times New Roman" w:cs="Times New Roman"/>
          <w:sz w:val="24"/>
          <w:szCs w:val="24"/>
        </w:rPr>
        <w:t xml:space="preserve">Для </w:t>
      </w:r>
      <w:r w:rsidRPr="0062223A">
        <w:rPr>
          <w:rFonts w:ascii="Times New Roman" w:hAnsi="Times New Roman" w:cs="Times New Roman"/>
          <w:color w:val="000000"/>
          <w:w w:val="0"/>
          <w:sz w:val="24"/>
          <w:szCs w:val="24"/>
        </w:rPr>
        <w:t xml:space="preserve">достижения поставленных цели и задач воспитания работа ведется по двум модулям: инвариантном  и вариативном. Реализация осуществляется в рамках следующих направлений воспитательной работы школы, каждое из них представлено в соответствующем модуле. </w:t>
      </w:r>
    </w:p>
    <w:p w:rsidR="00D1398C" w:rsidRPr="0062223A" w:rsidRDefault="00D1398C" w:rsidP="00D1398C">
      <w:pPr>
        <w:pStyle w:val="af4"/>
        <w:spacing w:line="276" w:lineRule="auto"/>
        <w:ind w:firstLine="709"/>
        <w:jc w:val="center"/>
        <w:rPr>
          <w:b/>
          <w:i/>
        </w:rPr>
      </w:pPr>
      <w:r w:rsidRPr="0062223A">
        <w:rPr>
          <w:b/>
          <w:i/>
        </w:rPr>
        <w:t>Модуль «Урочная деятельность»</w:t>
      </w:r>
    </w:p>
    <w:p w:rsidR="00D1398C" w:rsidRPr="0062223A" w:rsidRDefault="00D1398C" w:rsidP="00D1398C">
      <w:pPr>
        <w:pStyle w:val="af4"/>
        <w:spacing w:line="276" w:lineRule="auto"/>
        <w:ind w:firstLine="709"/>
      </w:pPr>
      <w:r w:rsidRPr="0062223A">
        <w:lastRenderedPageBreak/>
        <w:t xml:space="preserve">Реализация </w:t>
      </w:r>
      <w:r w:rsidRPr="0062223A">
        <w:rPr>
          <w:spacing w:val="-3"/>
        </w:rPr>
        <w:t xml:space="preserve">школьными </w:t>
      </w:r>
      <w:r w:rsidRPr="0062223A">
        <w:t xml:space="preserve">педагогами воспитательного потенциала </w:t>
      </w:r>
      <w:r w:rsidRPr="0062223A">
        <w:rPr>
          <w:spacing w:val="-3"/>
        </w:rPr>
        <w:t xml:space="preserve">урока </w:t>
      </w:r>
      <w:r w:rsidRPr="0062223A">
        <w:t xml:space="preserve">в </w:t>
      </w:r>
      <w:r w:rsidRPr="0062223A">
        <w:rPr>
          <w:spacing w:val="-9"/>
        </w:rPr>
        <w:t>МБОУ «Кыринская средняя общеобразовательная школа»</w:t>
      </w:r>
      <w:r w:rsidRPr="0062223A">
        <w:t xml:space="preserve"> предполагает</w:t>
      </w:r>
      <w:r w:rsidRPr="0062223A">
        <w:rPr>
          <w:spacing w:val="-3"/>
        </w:rPr>
        <w:t xml:space="preserve"> </w:t>
      </w:r>
      <w:r w:rsidRPr="0062223A">
        <w:t>следующее:</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t xml:space="preserve">установление доверительных отношений между учителем и </w:t>
      </w:r>
      <w:r w:rsidRPr="0062223A">
        <w:rPr>
          <w:spacing w:val="-4"/>
        </w:rPr>
        <w:t xml:space="preserve">его </w:t>
      </w:r>
      <w:r w:rsidRPr="0062223A">
        <w:t xml:space="preserve">учениками, способствующих позитивному восприятию обучающимися требований и просьб учителя, привлечению их внимания к обсуждаемой </w:t>
      </w:r>
      <w:r w:rsidRPr="0062223A">
        <w:rPr>
          <w:spacing w:val="3"/>
        </w:rPr>
        <w:t xml:space="preserve">на </w:t>
      </w:r>
      <w:r w:rsidRPr="0062223A">
        <w:rPr>
          <w:spacing w:val="-3"/>
        </w:rPr>
        <w:t xml:space="preserve">уроке </w:t>
      </w:r>
      <w:r w:rsidRPr="0062223A">
        <w:t>информации, активизации их познавательной деятельности:</w:t>
      </w:r>
    </w:p>
    <w:p w:rsidR="00D1398C" w:rsidRPr="0062223A"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62223A">
        <w:rPr>
          <w:rFonts w:ascii="Times New Roman" w:hAnsi="Times New Roman"/>
          <w:sz w:val="24"/>
          <w:szCs w:val="24"/>
        </w:rPr>
        <w:t>- групповая работа на</w:t>
      </w:r>
      <w:r w:rsidRPr="0062223A">
        <w:rPr>
          <w:rFonts w:ascii="Times New Roman" w:hAnsi="Times New Roman"/>
          <w:spacing w:val="-4"/>
          <w:sz w:val="24"/>
          <w:szCs w:val="24"/>
        </w:rPr>
        <w:t xml:space="preserve"> </w:t>
      </w:r>
      <w:r w:rsidRPr="0062223A">
        <w:rPr>
          <w:rFonts w:ascii="Times New Roman" w:hAnsi="Times New Roman"/>
          <w:spacing w:val="-3"/>
          <w:sz w:val="24"/>
          <w:szCs w:val="24"/>
        </w:rPr>
        <w:t>уроке;</w:t>
      </w:r>
    </w:p>
    <w:p w:rsidR="00D1398C" w:rsidRPr="0062223A"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62223A">
        <w:rPr>
          <w:rFonts w:ascii="Times New Roman" w:hAnsi="Times New Roman"/>
          <w:sz w:val="24"/>
          <w:szCs w:val="24"/>
        </w:rPr>
        <w:t>- работа в</w:t>
      </w:r>
      <w:r w:rsidRPr="0062223A">
        <w:rPr>
          <w:rFonts w:ascii="Times New Roman" w:hAnsi="Times New Roman"/>
          <w:spacing w:val="-2"/>
          <w:sz w:val="24"/>
          <w:szCs w:val="24"/>
        </w:rPr>
        <w:t xml:space="preserve"> </w:t>
      </w:r>
      <w:r w:rsidRPr="0062223A">
        <w:rPr>
          <w:rFonts w:ascii="Times New Roman" w:hAnsi="Times New Roman"/>
          <w:sz w:val="24"/>
          <w:szCs w:val="24"/>
        </w:rPr>
        <w:t>парах;</w:t>
      </w:r>
    </w:p>
    <w:p w:rsidR="00D1398C" w:rsidRPr="0062223A" w:rsidRDefault="00D1398C" w:rsidP="00D1398C">
      <w:pPr>
        <w:pStyle w:val="a8"/>
        <w:widowControl w:val="0"/>
        <w:tabs>
          <w:tab w:val="left" w:pos="1359"/>
          <w:tab w:val="left" w:pos="1360"/>
          <w:tab w:val="left" w:pos="3156"/>
          <w:tab w:val="left" w:pos="4384"/>
          <w:tab w:val="left" w:pos="5804"/>
          <w:tab w:val="left" w:pos="7526"/>
          <w:tab w:val="left" w:pos="8646"/>
          <w:tab w:val="left" w:pos="9181"/>
        </w:tabs>
        <w:autoSpaceDE w:val="0"/>
        <w:autoSpaceDN w:val="0"/>
        <w:ind w:left="0" w:firstLine="709"/>
        <w:rPr>
          <w:rFonts w:ascii="Times New Roman" w:hAnsi="Times New Roman"/>
          <w:sz w:val="24"/>
          <w:szCs w:val="24"/>
        </w:rPr>
      </w:pPr>
      <w:r w:rsidRPr="0062223A">
        <w:rPr>
          <w:rFonts w:ascii="Times New Roman" w:hAnsi="Times New Roman"/>
          <w:sz w:val="24"/>
          <w:szCs w:val="24"/>
        </w:rPr>
        <w:t>- возможность каждого</w:t>
      </w:r>
      <w:r w:rsidRPr="0062223A">
        <w:rPr>
          <w:rFonts w:ascii="Times New Roman" w:hAnsi="Times New Roman"/>
          <w:sz w:val="24"/>
          <w:szCs w:val="24"/>
        </w:rPr>
        <w:tab/>
        <w:t xml:space="preserve">высказать собственное мнение по </w:t>
      </w:r>
      <w:r w:rsidRPr="0062223A">
        <w:rPr>
          <w:rFonts w:ascii="Times New Roman" w:hAnsi="Times New Roman"/>
          <w:spacing w:val="-4"/>
          <w:sz w:val="24"/>
          <w:szCs w:val="24"/>
        </w:rPr>
        <w:t xml:space="preserve">обсуждаемой </w:t>
      </w:r>
      <w:r w:rsidRPr="0062223A">
        <w:rPr>
          <w:rFonts w:ascii="Times New Roman" w:hAnsi="Times New Roman"/>
          <w:sz w:val="24"/>
          <w:szCs w:val="24"/>
        </w:rPr>
        <w:t>проблеме;</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rPr>
          <w:spacing w:val="-3"/>
        </w:rPr>
        <w:t xml:space="preserve">побуждение </w:t>
      </w:r>
      <w:r w:rsidRPr="0062223A">
        <w:rPr>
          <w:spacing w:val="-5"/>
        </w:rPr>
        <w:t xml:space="preserve">школьников </w:t>
      </w:r>
      <w:r w:rsidRPr="0062223A">
        <w:rPr>
          <w:spacing w:val="-4"/>
        </w:rPr>
        <w:t xml:space="preserve">соблюдать </w:t>
      </w:r>
      <w:r w:rsidRPr="0062223A">
        <w:t xml:space="preserve">на </w:t>
      </w:r>
      <w:r w:rsidRPr="0062223A">
        <w:rPr>
          <w:spacing w:val="-3"/>
        </w:rPr>
        <w:t xml:space="preserve">уроке </w:t>
      </w:r>
      <w:r w:rsidRPr="0062223A">
        <w:t xml:space="preserve">общепринятые нормы поведения, правила общения со старшими (учителями) и сверстниками </w:t>
      </w:r>
      <w:r w:rsidRPr="0062223A">
        <w:rPr>
          <w:spacing w:val="-3"/>
        </w:rPr>
        <w:t xml:space="preserve">(школьниками), </w:t>
      </w:r>
      <w:r w:rsidRPr="0062223A">
        <w:t>принципы учебной дисциплины и</w:t>
      </w:r>
      <w:r w:rsidRPr="0062223A">
        <w:rPr>
          <w:spacing w:val="-4"/>
        </w:rPr>
        <w:t xml:space="preserve"> </w:t>
      </w:r>
      <w:r w:rsidRPr="0062223A">
        <w:t>самоорганизации:</w:t>
      </w:r>
    </w:p>
    <w:p w:rsidR="00D1398C" w:rsidRPr="0062223A"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62223A">
        <w:rPr>
          <w:rFonts w:ascii="Times New Roman" w:hAnsi="Times New Roman"/>
          <w:sz w:val="24"/>
          <w:szCs w:val="24"/>
        </w:rPr>
        <w:t>- разработка памятки современного</w:t>
      </w:r>
      <w:r w:rsidRPr="0062223A">
        <w:rPr>
          <w:rFonts w:ascii="Times New Roman" w:hAnsi="Times New Roman"/>
          <w:spacing w:val="-1"/>
          <w:sz w:val="24"/>
          <w:szCs w:val="24"/>
        </w:rPr>
        <w:t xml:space="preserve"> </w:t>
      </w:r>
      <w:r w:rsidRPr="0062223A">
        <w:rPr>
          <w:rFonts w:ascii="Times New Roman" w:hAnsi="Times New Roman"/>
          <w:sz w:val="24"/>
          <w:szCs w:val="24"/>
        </w:rPr>
        <w:t>ученика.</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t xml:space="preserve">использование воспитательных возможностей содержания учебного предмета через демонстрацию детям примеров ответственного, </w:t>
      </w:r>
      <w:r w:rsidRPr="0062223A">
        <w:rPr>
          <w:spacing w:val="-3"/>
        </w:rPr>
        <w:t xml:space="preserve">гражданского </w:t>
      </w:r>
      <w:r w:rsidRPr="0062223A">
        <w:t xml:space="preserve">поведения, проявления </w:t>
      </w:r>
      <w:r w:rsidRPr="0062223A">
        <w:rPr>
          <w:spacing w:val="-3"/>
        </w:rPr>
        <w:t xml:space="preserve">человеколюбия </w:t>
      </w:r>
      <w:r w:rsidRPr="0062223A">
        <w:t xml:space="preserve">и добросердечности, через </w:t>
      </w:r>
      <w:r w:rsidRPr="0062223A">
        <w:rPr>
          <w:spacing w:val="-3"/>
        </w:rPr>
        <w:t xml:space="preserve">подбор </w:t>
      </w:r>
      <w:r w:rsidRPr="0062223A">
        <w:t xml:space="preserve">соответствующих </w:t>
      </w:r>
      <w:r w:rsidRPr="0062223A">
        <w:rPr>
          <w:spacing w:val="-3"/>
        </w:rPr>
        <w:t xml:space="preserve">текстов </w:t>
      </w:r>
      <w:r w:rsidRPr="0062223A">
        <w:t xml:space="preserve">для чтения, </w:t>
      </w:r>
      <w:r w:rsidRPr="0062223A">
        <w:rPr>
          <w:spacing w:val="-3"/>
        </w:rPr>
        <w:t xml:space="preserve">задач </w:t>
      </w:r>
      <w:r w:rsidRPr="0062223A">
        <w:t>для решения, проблемных ситуаций для обсуждения в</w:t>
      </w:r>
      <w:r w:rsidRPr="0062223A">
        <w:rPr>
          <w:spacing w:val="-3"/>
        </w:rPr>
        <w:t xml:space="preserve"> </w:t>
      </w:r>
      <w:r w:rsidRPr="0062223A">
        <w:t>классе;</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t xml:space="preserve">применение на </w:t>
      </w:r>
      <w:r w:rsidRPr="0062223A">
        <w:rPr>
          <w:spacing w:val="-3"/>
        </w:rPr>
        <w:t xml:space="preserve">уроке </w:t>
      </w:r>
      <w:r w:rsidRPr="0062223A">
        <w:t xml:space="preserve">интерактивных форм работы </w:t>
      </w:r>
      <w:r w:rsidRPr="0062223A">
        <w:rPr>
          <w:spacing w:val="-2"/>
        </w:rPr>
        <w:t xml:space="preserve">обучающихся: </w:t>
      </w:r>
      <w:r w:rsidRPr="0062223A">
        <w:t xml:space="preserve">интеллектуальных игр, стимулирующих познавательную мотивацию </w:t>
      </w:r>
      <w:r w:rsidRPr="0062223A">
        <w:rPr>
          <w:spacing w:val="-4"/>
        </w:rPr>
        <w:t xml:space="preserve">школьников; </w:t>
      </w:r>
      <w:r w:rsidRPr="0062223A">
        <w:t xml:space="preserve">дискуссий, </w:t>
      </w:r>
      <w:r w:rsidRPr="0062223A">
        <w:rPr>
          <w:spacing w:val="-4"/>
        </w:rPr>
        <w:t>которые</w:t>
      </w:r>
      <w:r w:rsidRPr="0062223A">
        <w:rPr>
          <w:spacing w:val="62"/>
        </w:rPr>
        <w:t xml:space="preserve"> </w:t>
      </w:r>
      <w:r w:rsidRPr="0062223A">
        <w:t xml:space="preserve">дают обучающимся возможность приобрести опыт ведения </w:t>
      </w:r>
      <w:r w:rsidRPr="0062223A">
        <w:rPr>
          <w:spacing w:val="-3"/>
        </w:rPr>
        <w:t xml:space="preserve">конструктивного </w:t>
      </w:r>
      <w:r w:rsidRPr="0062223A">
        <w:t xml:space="preserve">диалога; групповой работы или работы в парах, </w:t>
      </w:r>
      <w:r w:rsidRPr="0062223A">
        <w:rPr>
          <w:spacing w:val="-4"/>
        </w:rPr>
        <w:t xml:space="preserve">которые  </w:t>
      </w:r>
      <w:r w:rsidRPr="0062223A">
        <w:rPr>
          <w:spacing w:val="-3"/>
        </w:rPr>
        <w:t xml:space="preserve">учат </w:t>
      </w:r>
      <w:r w:rsidRPr="0062223A">
        <w:rPr>
          <w:spacing w:val="-4"/>
        </w:rPr>
        <w:t xml:space="preserve">школьников командной </w:t>
      </w:r>
      <w:r w:rsidRPr="0062223A">
        <w:t>работе и взаимодействию с другими</w:t>
      </w:r>
      <w:r w:rsidRPr="0062223A">
        <w:rPr>
          <w:spacing w:val="2"/>
        </w:rPr>
        <w:t xml:space="preserve"> </w:t>
      </w:r>
      <w:r w:rsidRPr="0062223A">
        <w:t>детьми;</w:t>
      </w:r>
    </w:p>
    <w:p w:rsidR="00D1398C" w:rsidRPr="0062223A" w:rsidRDefault="00D1398C" w:rsidP="00D1398C">
      <w:pPr>
        <w:pStyle w:val="af4"/>
        <w:spacing w:line="276" w:lineRule="auto"/>
        <w:ind w:firstLine="709"/>
      </w:pPr>
      <w:r w:rsidRPr="0062223A">
        <w:rPr>
          <w:noProof/>
        </w:rPr>
        <w:drawing>
          <wp:anchor distT="0" distB="0" distL="0" distR="0" simplePos="0" relativeHeight="251660288" behindDoc="1" locked="0" layoutInCell="1" allowOverlap="1">
            <wp:simplePos x="0" y="0"/>
            <wp:positionH relativeFrom="page">
              <wp:posOffset>1295400</wp:posOffset>
            </wp:positionH>
            <wp:positionV relativeFrom="paragraph">
              <wp:posOffset>826135</wp:posOffset>
            </wp:positionV>
            <wp:extent cx="161925" cy="219075"/>
            <wp:effectExtent l="19050" t="0" r="0" b="0"/>
            <wp:wrapNone/>
            <wp:docPr id="1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14" cstate="print"/>
                    <a:stretch>
                      <a:fillRect/>
                    </a:stretch>
                  </pic:blipFill>
                  <pic:spPr>
                    <a:xfrm>
                      <a:off x="0" y="0"/>
                      <a:ext cx="161925" cy="219075"/>
                    </a:xfrm>
                    <a:prstGeom prst="rect">
                      <a:avLst/>
                    </a:prstGeom>
                  </pic:spPr>
                </pic:pic>
              </a:graphicData>
            </a:graphic>
          </wp:anchor>
        </w:drawing>
      </w:r>
      <w:r w:rsidRPr="0062223A">
        <w:rPr>
          <w:noProof/>
          <w:position w:val="-5"/>
        </w:rPr>
        <w:drawing>
          <wp:inline distT="0" distB="0" distL="0" distR="0">
            <wp:extent cx="164592" cy="217932"/>
            <wp:effectExtent l="0" t="0" r="0" b="0"/>
            <wp:docPr id="1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15" cstate="print"/>
                    <a:stretch>
                      <a:fillRect/>
                    </a:stretch>
                  </pic:blipFill>
                  <pic:spPr>
                    <a:xfrm>
                      <a:off x="0" y="0"/>
                      <a:ext cx="164592" cy="217932"/>
                    </a:xfrm>
                    <a:prstGeom prst="rect">
                      <a:avLst/>
                    </a:prstGeom>
                  </pic:spPr>
                </pic:pic>
              </a:graphicData>
            </a:graphic>
          </wp:inline>
        </w:drawing>
      </w:r>
      <w:r w:rsidRPr="0062223A">
        <w:t xml:space="preserve">включение в урок игровых процедур, </w:t>
      </w:r>
      <w:r w:rsidRPr="0062223A">
        <w:rPr>
          <w:spacing w:val="-4"/>
        </w:rPr>
        <w:t xml:space="preserve">которые </w:t>
      </w:r>
      <w:r w:rsidRPr="0062223A">
        <w:rPr>
          <w:spacing w:val="-3"/>
        </w:rPr>
        <w:t xml:space="preserve">помогают </w:t>
      </w:r>
      <w:r w:rsidRPr="0062223A">
        <w:t>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D1398C" w:rsidRPr="0062223A" w:rsidRDefault="00D1398C" w:rsidP="00D1398C">
      <w:pPr>
        <w:pStyle w:val="af4"/>
        <w:spacing w:line="276" w:lineRule="auto"/>
      </w:pPr>
    </w:p>
    <w:p w:rsidR="00D1398C" w:rsidRPr="0062223A" w:rsidRDefault="00D1398C" w:rsidP="00D1398C">
      <w:pPr>
        <w:pStyle w:val="af4"/>
        <w:spacing w:line="276" w:lineRule="auto"/>
        <w:ind w:firstLine="709"/>
      </w:pPr>
      <w:r w:rsidRPr="0062223A">
        <w:t xml:space="preserve">организация шефства мотивированных и </w:t>
      </w:r>
      <w:r w:rsidRPr="0062223A">
        <w:rPr>
          <w:spacing w:val="-3"/>
        </w:rPr>
        <w:t xml:space="preserve">эрудированных обучающихся </w:t>
      </w:r>
      <w:r w:rsidRPr="0062223A">
        <w:t xml:space="preserve">над  их неуспевающими одноклассниками, дающего </w:t>
      </w:r>
      <w:r w:rsidRPr="0062223A">
        <w:rPr>
          <w:spacing w:val="-3"/>
        </w:rPr>
        <w:t xml:space="preserve">школьникам </w:t>
      </w:r>
      <w:r w:rsidRPr="0062223A">
        <w:t xml:space="preserve">социально </w:t>
      </w:r>
      <w:r w:rsidRPr="0062223A">
        <w:rPr>
          <w:spacing w:val="-3"/>
        </w:rPr>
        <w:t xml:space="preserve">значимый </w:t>
      </w:r>
      <w:r w:rsidRPr="0062223A">
        <w:t xml:space="preserve">опыт </w:t>
      </w:r>
      <w:r w:rsidRPr="0062223A">
        <w:rPr>
          <w:spacing w:val="-3"/>
        </w:rPr>
        <w:t xml:space="preserve">сотрудничества </w:t>
      </w:r>
      <w:r w:rsidRPr="0062223A">
        <w:t>и взаимной</w:t>
      </w:r>
      <w:r w:rsidRPr="0062223A">
        <w:rPr>
          <w:spacing w:val="2"/>
        </w:rPr>
        <w:t xml:space="preserve"> </w:t>
      </w:r>
      <w:r w:rsidRPr="0062223A">
        <w:t>помощи (система наставничества</w:t>
      </w:r>
      <w:r>
        <w:t xml:space="preserve"> «ученик-ученик»</w:t>
      </w:r>
      <w:r w:rsidRPr="0062223A">
        <w:t>);</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t xml:space="preserve">инициирование и </w:t>
      </w:r>
      <w:r w:rsidRPr="0062223A">
        <w:rPr>
          <w:spacing w:val="-3"/>
        </w:rPr>
        <w:t xml:space="preserve">поддержка исследовательской </w:t>
      </w:r>
      <w:r w:rsidRPr="0062223A">
        <w:t xml:space="preserve">деятельности </w:t>
      </w:r>
      <w:r w:rsidRPr="0062223A">
        <w:rPr>
          <w:spacing w:val="-5"/>
        </w:rPr>
        <w:t xml:space="preserve">школьников </w:t>
      </w:r>
      <w:r w:rsidRPr="0062223A">
        <w:t xml:space="preserve">в рамках реализации ими индивидуальных и групповых исследовательских проектов, что даст </w:t>
      </w:r>
      <w:r w:rsidRPr="0062223A">
        <w:rPr>
          <w:spacing w:val="-3"/>
        </w:rPr>
        <w:t xml:space="preserve">школьникам </w:t>
      </w:r>
      <w:r w:rsidRPr="0062223A">
        <w:t xml:space="preserve">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w:t>
      </w:r>
      <w:r w:rsidRPr="0062223A">
        <w:rPr>
          <w:spacing w:val="-3"/>
        </w:rPr>
        <w:t xml:space="preserve">публичного </w:t>
      </w:r>
      <w:r w:rsidRPr="0062223A">
        <w:t xml:space="preserve">выступления перед </w:t>
      </w:r>
      <w:r w:rsidRPr="0062223A">
        <w:rPr>
          <w:spacing w:val="-5"/>
        </w:rPr>
        <w:t xml:space="preserve">аудиторией, </w:t>
      </w:r>
      <w:r w:rsidRPr="0062223A">
        <w:t xml:space="preserve">аргументирования и отстаивания своей </w:t>
      </w:r>
      <w:r w:rsidRPr="0062223A">
        <w:rPr>
          <w:spacing w:val="-3"/>
        </w:rPr>
        <w:t>точки</w:t>
      </w:r>
      <w:r w:rsidRPr="0062223A">
        <w:rPr>
          <w:spacing w:val="-2"/>
        </w:rPr>
        <w:t xml:space="preserve"> </w:t>
      </w:r>
      <w:r w:rsidRPr="0062223A">
        <w:t>зрения.</w:t>
      </w:r>
    </w:p>
    <w:p w:rsidR="00D1398C" w:rsidRPr="0062223A" w:rsidRDefault="00D1398C" w:rsidP="00D1398C">
      <w:pPr>
        <w:pStyle w:val="af4"/>
        <w:spacing w:line="276" w:lineRule="auto"/>
        <w:ind w:firstLine="709"/>
        <w:jc w:val="center"/>
        <w:rPr>
          <w:b/>
          <w:i/>
        </w:rPr>
      </w:pPr>
      <w:r w:rsidRPr="0062223A">
        <w:rPr>
          <w:b/>
          <w:i/>
        </w:rPr>
        <w:t>Модуль «Внеурочная деятельность»</w:t>
      </w:r>
    </w:p>
    <w:p w:rsidR="00D1398C" w:rsidRPr="0062223A" w:rsidRDefault="00D1398C" w:rsidP="00D1398C">
      <w:pPr>
        <w:pStyle w:val="af4"/>
        <w:spacing w:line="276" w:lineRule="auto"/>
        <w:ind w:firstLine="709"/>
      </w:pPr>
      <w:r w:rsidRPr="0062223A">
        <w:t>Воспитание на занятиях школьных курсов внеурочной деятельности и дополнительного образования преимущественно осуществляется через:</w:t>
      </w:r>
    </w:p>
    <w:p w:rsidR="00D1398C" w:rsidRPr="0062223A" w:rsidRDefault="00D1398C" w:rsidP="00D1398C">
      <w:pPr>
        <w:pStyle w:val="af4"/>
        <w:spacing w:line="276" w:lineRule="auto"/>
        <w:ind w:firstLine="709"/>
      </w:pPr>
      <w:r w:rsidRPr="0062223A">
        <w:lastRenderedPageBreak/>
        <w:t xml:space="preserve">- вовлечение </w:t>
      </w:r>
      <w:r w:rsidRPr="0062223A">
        <w:rPr>
          <w:spacing w:val="-5"/>
        </w:rPr>
        <w:t xml:space="preserve">школьников </w:t>
      </w:r>
      <w:r w:rsidRPr="0062223A">
        <w:t xml:space="preserve">в интересную и полезную для них деятельность, </w:t>
      </w:r>
      <w:r w:rsidRPr="0062223A">
        <w:rPr>
          <w:spacing w:val="-4"/>
        </w:rPr>
        <w:t xml:space="preserve">которая </w:t>
      </w:r>
      <w:r w:rsidRPr="0062223A">
        <w:t>предоставит им возможность самореализоваться в ней, приобрести</w:t>
      </w:r>
      <w:r w:rsidRPr="0062223A">
        <w:rPr>
          <w:spacing w:val="70"/>
        </w:rPr>
        <w:t xml:space="preserve"> </w:t>
      </w:r>
      <w:r w:rsidRPr="0062223A">
        <w:t xml:space="preserve">социально </w:t>
      </w:r>
      <w:r w:rsidRPr="0062223A">
        <w:rPr>
          <w:spacing w:val="-3"/>
        </w:rPr>
        <w:t xml:space="preserve">значимые </w:t>
      </w:r>
      <w:r w:rsidRPr="0062223A">
        <w:t xml:space="preserve">знания, развить в себе важные для своего личностного развития социально </w:t>
      </w:r>
      <w:r w:rsidRPr="0062223A">
        <w:rPr>
          <w:spacing w:val="-3"/>
        </w:rPr>
        <w:t xml:space="preserve">значимые </w:t>
      </w:r>
      <w:r w:rsidRPr="0062223A">
        <w:t xml:space="preserve">отношения, получить опыт участия в социально </w:t>
      </w:r>
      <w:r w:rsidRPr="0062223A">
        <w:rPr>
          <w:spacing w:val="-3"/>
        </w:rPr>
        <w:t xml:space="preserve">значимых  </w:t>
      </w:r>
      <w:r w:rsidRPr="0062223A">
        <w:t>делах;</w:t>
      </w:r>
    </w:p>
    <w:p w:rsidR="00D1398C" w:rsidRPr="0062223A" w:rsidRDefault="00D1398C" w:rsidP="00D1398C">
      <w:pPr>
        <w:pStyle w:val="af4"/>
        <w:spacing w:line="276" w:lineRule="auto"/>
        <w:ind w:firstLine="709"/>
      </w:pPr>
      <w:r w:rsidRPr="0062223A">
        <w:t xml:space="preserve">- формирование в объединениях детско-взрослых общностей, </w:t>
      </w:r>
      <w:r w:rsidRPr="0062223A">
        <w:rPr>
          <w:spacing w:val="-4"/>
        </w:rPr>
        <w:t xml:space="preserve">которые могли </w:t>
      </w:r>
      <w:r w:rsidRPr="0062223A">
        <w:t xml:space="preserve">бы объединять детей и </w:t>
      </w:r>
      <w:r w:rsidRPr="0062223A">
        <w:rPr>
          <w:spacing w:val="-3"/>
        </w:rPr>
        <w:t xml:space="preserve">педагогов </w:t>
      </w:r>
      <w:r w:rsidRPr="0062223A">
        <w:t xml:space="preserve">общими позитивными эмоциями и доверительными отношениями </w:t>
      </w:r>
      <w:r w:rsidRPr="0062223A">
        <w:rPr>
          <w:spacing w:val="-3"/>
        </w:rPr>
        <w:t xml:space="preserve">друг </w:t>
      </w:r>
      <w:r w:rsidRPr="0062223A">
        <w:t>к</w:t>
      </w:r>
      <w:r w:rsidRPr="0062223A">
        <w:rPr>
          <w:spacing w:val="2"/>
        </w:rPr>
        <w:t xml:space="preserve"> </w:t>
      </w:r>
      <w:r w:rsidRPr="0062223A">
        <w:t xml:space="preserve">другу; </w:t>
      </w:r>
    </w:p>
    <w:p w:rsidR="00D1398C" w:rsidRPr="0062223A" w:rsidRDefault="00D1398C" w:rsidP="00D1398C">
      <w:pPr>
        <w:pStyle w:val="af4"/>
        <w:spacing w:line="276" w:lineRule="auto"/>
        <w:ind w:firstLine="709"/>
      </w:pPr>
      <w:r w:rsidRPr="0062223A">
        <w:t xml:space="preserve">- поощрение </w:t>
      </w:r>
      <w:r w:rsidRPr="0062223A">
        <w:rPr>
          <w:spacing w:val="-3"/>
        </w:rPr>
        <w:t xml:space="preserve">педагогами </w:t>
      </w:r>
      <w:r w:rsidRPr="0062223A">
        <w:t xml:space="preserve">детских инициатив и </w:t>
      </w:r>
      <w:r w:rsidRPr="0062223A">
        <w:rPr>
          <w:spacing w:val="-3"/>
        </w:rPr>
        <w:t>детского</w:t>
      </w:r>
      <w:r w:rsidRPr="0062223A">
        <w:rPr>
          <w:spacing w:val="-4"/>
        </w:rPr>
        <w:t xml:space="preserve"> </w:t>
      </w:r>
      <w:r w:rsidRPr="0062223A">
        <w:t>самоуправления.</w:t>
      </w:r>
    </w:p>
    <w:p w:rsidR="00D1398C" w:rsidRPr="0062223A" w:rsidRDefault="00D1398C" w:rsidP="00D1398C">
      <w:pPr>
        <w:pStyle w:val="af4"/>
        <w:spacing w:line="276" w:lineRule="auto"/>
        <w:ind w:firstLine="709"/>
      </w:pPr>
      <w:r w:rsidRPr="0062223A">
        <w:t>Реализация воспитательного потенциала курсов внеурочной деятельности образования происходит в рамках следующих выбранных школьниками видов деятельности:</w:t>
      </w:r>
    </w:p>
    <w:p w:rsidR="00D1398C" w:rsidRPr="0062223A" w:rsidRDefault="00D1398C" w:rsidP="00D1398C">
      <w:pPr>
        <w:pStyle w:val="af4"/>
        <w:spacing w:line="276" w:lineRule="auto"/>
        <w:ind w:firstLine="709"/>
      </w:pPr>
      <w:r w:rsidRPr="0062223A">
        <w:rPr>
          <w:b/>
          <w:i/>
        </w:rPr>
        <w:t xml:space="preserve">Познавательная деятельность. </w:t>
      </w:r>
      <w:r w:rsidRPr="0062223A">
        <w:rPr>
          <w:spacing w:val="-6"/>
        </w:rPr>
        <w:t xml:space="preserve">Курсы </w:t>
      </w:r>
      <w:r w:rsidRPr="0062223A">
        <w:rPr>
          <w:spacing w:val="-3"/>
        </w:rPr>
        <w:t xml:space="preserve">внеурочной </w:t>
      </w:r>
      <w:r w:rsidRPr="0062223A">
        <w:t xml:space="preserve">деятельности (элективные курсы), направленные на </w:t>
      </w:r>
      <w:r w:rsidRPr="0062223A">
        <w:rPr>
          <w:spacing w:val="-3"/>
        </w:rPr>
        <w:t xml:space="preserve">передачу школьникам </w:t>
      </w:r>
      <w:r w:rsidRPr="0062223A">
        <w:t xml:space="preserve">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w:t>
      </w:r>
      <w:r w:rsidRPr="0062223A">
        <w:rPr>
          <w:spacing w:val="-4"/>
        </w:rPr>
        <w:t xml:space="preserve">научную </w:t>
      </w:r>
      <w:r w:rsidRPr="0062223A">
        <w:t>картину</w:t>
      </w:r>
      <w:r w:rsidRPr="0062223A">
        <w:rPr>
          <w:spacing w:val="-1"/>
        </w:rPr>
        <w:t xml:space="preserve"> </w:t>
      </w:r>
      <w:r w:rsidRPr="0062223A">
        <w:t>мира:</w:t>
      </w:r>
    </w:p>
    <w:p w:rsidR="00D1398C" w:rsidRPr="0062223A" w:rsidRDefault="00D1398C" w:rsidP="00D1398C">
      <w:pPr>
        <w:pStyle w:val="af4"/>
        <w:spacing w:line="276" w:lineRule="auto"/>
        <w:ind w:firstLine="709"/>
      </w:pPr>
      <w:r w:rsidRPr="0062223A">
        <w:t>- «Секреты текста»;</w:t>
      </w:r>
    </w:p>
    <w:p w:rsidR="00D1398C" w:rsidRPr="0062223A" w:rsidRDefault="00D1398C" w:rsidP="00D1398C">
      <w:pPr>
        <w:pStyle w:val="af4"/>
        <w:spacing w:line="276" w:lineRule="auto"/>
        <w:ind w:firstLine="709"/>
      </w:pPr>
      <w:r w:rsidRPr="0062223A">
        <w:t>- «Занимательный русский язык. Шаг за шагом»;</w:t>
      </w:r>
    </w:p>
    <w:p w:rsidR="00D1398C" w:rsidRPr="0062223A" w:rsidRDefault="00D1398C" w:rsidP="00D1398C">
      <w:pPr>
        <w:pStyle w:val="af4"/>
        <w:spacing w:line="276" w:lineRule="auto"/>
        <w:ind w:firstLine="709"/>
      </w:pPr>
      <w:r w:rsidRPr="0062223A">
        <w:t>- «История: теория и практика»;</w:t>
      </w:r>
    </w:p>
    <w:p w:rsidR="00D1398C" w:rsidRPr="0062223A" w:rsidRDefault="00D1398C" w:rsidP="00D1398C">
      <w:pPr>
        <w:pStyle w:val="af4"/>
        <w:spacing w:line="276" w:lineRule="auto"/>
        <w:ind w:firstLine="709"/>
      </w:pPr>
      <w:r w:rsidRPr="0062223A">
        <w:t>- «Химия в задачах и упражнениях»;</w:t>
      </w:r>
    </w:p>
    <w:p w:rsidR="00D1398C" w:rsidRPr="0062223A" w:rsidRDefault="00D1398C" w:rsidP="00D1398C">
      <w:pPr>
        <w:pStyle w:val="af4"/>
        <w:spacing w:line="276" w:lineRule="auto"/>
        <w:ind w:firstLine="709"/>
      </w:pPr>
      <w:r w:rsidRPr="0062223A">
        <w:t>- «Живой организм»;</w:t>
      </w:r>
    </w:p>
    <w:p w:rsidR="00D1398C" w:rsidRPr="0062223A" w:rsidRDefault="00D1398C" w:rsidP="00D1398C">
      <w:pPr>
        <w:pStyle w:val="af4"/>
        <w:spacing w:line="276" w:lineRule="auto"/>
        <w:ind w:firstLine="709"/>
      </w:pPr>
      <w:r w:rsidRPr="0062223A">
        <w:t>- «Красный крест»;</w:t>
      </w:r>
    </w:p>
    <w:p w:rsidR="00D1398C" w:rsidRPr="0062223A" w:rsidRDefault="00D1398C" w:rsidP="00D1398C">
      <w:pPr>
        <w:pStyle w:val="af4"/>
        <w:spacing w:line="276" w:lineRule="auto"/>
        <w:ind w:firstLine="709"/>
      </w:pPr>
      <w:r w:rsidRPr="0062223A">
        <w:t>- «Техническое моделирование»;</w:t>
      </w:r>
    </w:p>
    <w:p w:rsidR="00D1398C" w:rsidRPr="0062223A" w:rsidRDefault="00D1398C" w:rsidP="00D1398C">
      <w:pPr>
        <w:pStyle w:val="af4"/>
        <w:spacing w:line="276" w:lineRule="auto"/>
        <w:ind w:firstLine="709"/>
      </w:pPr>
      <w:r w:rsidRPr="0062223A">
        <w:t>- «Особенности грамматики английского языка»;</w:t>
      </w:r>
    </w:p>
    <w:p w:rsidR="00D1398C" w:rsidRPr="0062223A" w:rsidRDefault="00D1398C" w:rsidP="00D1398C">
      <w:pPr>
        <w:pStyle w:val="af4"/>
        <w:spacing w:line="276" w:lineRule="auto"/>
        <w:ind w:firstLine="709"/>
      </w:pPr>
      <w:r w:rsidRPr="0062223A">
        <w:t>- «Основы правовых знаний».</w:t>
      </w:r>
    </w:p>
    <w:p w:rsidR="00D1398C" w:rsidRPr="0062223A" w:rsidRDefault="00D1398C" w:rsidP="00D1398C">
      <w:pPr>
        <w:pStyle w:val="af4"/>
        <w:spacing w:line="276" w:lineRule="auto"/>
        <w:ind w:firstLine="709"/>
      </w:pPr>
      <w:r w:rsidRPr="0062223A">
        <w:rPr>
          <w:b/>
          <w:i/>
        </w:rPr>
        <w:t xml:space="preserve">Художественное творчество. </w:t>
      </w:r>
      <w:r w:rsidRPr="0062223A">
        <w:rPr>
          <w:spacing w:val="-6"/>
        </w:rPr>
        <w:t xml:space="preserve">Курсы </w:t>
      </w:r>
      <w:r w:rsidRPr="0062223A">
        <w:rPr>
          <w:spacing w:val="-3"/>
        </w:rPr>
        <w:t xml:space="preserve">внеурочной </w:t>
      </w:r>
      <w:r w:rsidRPr="0062223A">
        <w:t xml:space="preserve">деятельности (элективные курсы), создающие </w:t>
      </w:r>
      <w:r w:rsidRPr="0062223A">
        <w:rPr>
          <w:spacing w:val="-3"/>
        </w:rPr>
        <w:t xml:space="preserve">благоприятные </w:t>
      </w:r>
      <w:r w:rsidRPr="0062223A">
        <w:t xml:space="preserve">условия для просоциальной самореализации </w:t>
      </w:r>
      <w:r w:rsidRPr="0062223A">
        <w:rPr>
          <w:spacing w:val="-4"/>
        </w:rPr>
        <w:t xml:space="preserve">школьников, </w:t>
      </w:r>
      <w:r w:rsidRPr="0062223A">
        <w:t xml:space="preserve">направленные на раскрытие их творческих способностей, формирование чувства вкуса и умения ценить прекрасное, на воспитание ценностного отношения </w:t>
      </w:r>
      <w:r w:rsidRPr="0062223A">
        <w:rPr>
          <w:spacing w:val="-4"/>
        </w:rPr>
        <w:t xml:space="preserve">школьников </w:t>
      </w:r>
      <w:r w:rsidRPr="0062223A">
        <w:t xml:space="preserve">к </w:t>
      </w:r>
      <w:r w:rsidRPr="0062223A">
        <w:rPr>
          <w:spacing w:val="-6"/>
        </w:rPr>
        <w:t xml:space="preserve">культуре </w:t>
      </w:r>
      <w:r w:rsidRPr="0062223A">
        <w:t xml:space="preserve">и их общее </w:t>
      </w:r>
      <w:r w:rsidRPr="0062223A">
        <w:rPr>
          <w:spacing w:val="-3"/>
        </w:rPr>
        <w:t xml:space="preserve">духовно- </w:t>
      </w:r>
      <w:r w:rsidRPr="0062223A">
        <w:t>нравственное</w:t>
      </w:r>
      <w:r w:rsidRPr="0062223A">
        <w:rPr>
          <w:spacing w:val="-1"/>
        </w:rPr>
        <w:t xml:space="preserve"> </w:t>
      </w:r>
      <w:r w:rsidRPr="0062223A">
        <w:t>развитие (на базе РОМСКЦ и дома творчества Кыринского района):</w:t>
      </w:r>
    </w:p>
    <w:p w:rsidR="00D1398C" w:rsidRPr="0062223A" w:rsidRDefault="00D1398C" w:rsidP="00D1398C">
      <w:pPr>
        <w:pStyle w:val="af4"/>
        <w:spacing w:line="276" w:lineRule="auto"/>
        <w:ind w:firstLine="709"/>
      </w:pPr>
      <w:r w:rsidRPr="0062223A">
        <w:t>- «Художественное слово»;</w:t>
      </w:r>
    </w:p>
    <w:p w:rsidR="00D1398C" w:rsidRPr="0062223A" w:rsidRDefault="00D1398C" w:rsidP="00D1398C">
      <w:pPr>
        <w:pStyle w:val="af4"/>
        <w:spacing w:line="276" w:lineRule="auto"/>
        <w:ind w:firstLine="709"/>
      </w:pPr>
      <w:r w:rsidRPr="0062223A">
        <w:t>- «Мульти-пульти»;</w:t>
      </w:r>
    </w:p>
    <w:p w:rsidR="00D1398C" w:rsidRPr="0062223A" w:rsidRDefault="00D1398C" w:rsidP="00D1398C">
      <w:pPr>
        <w:pStyle w:val="af4"/>
        <w:spacing w:line="276" w:lineRule="auto"/>
        <w:ind w:firstLine="709"/>
      </w:pPr>
      <w:r w:rsidRPr="0062223A">
        <w:t>- «Вокал»;</w:t>
      </w:r>
    </w:p>
    <w:p w:rsidR="00D1398C" w:rsidRPr="0062223A" w:rsidRDefault="00D1398C" w:rsidP="00D1398C">
      <w:pPr>
        <w:pStyle w:val="af4"/>
        <w:spacing w:line="276" w:lineRule="auto"/>
        <w:ind w:firstLine="709"/>
      </w:pPr>
      <w:r w:rsidRPr="0062223A">
        <w:t>- «Красота в твоих руках»;</w:t>
      </w:r>
    </w:p>
    <w:p w:rsidR="00D1398C" w:rsidRDefault="00D1398C" w:rsidP="00D1398C">
      <w:pPr>
        <w:pStyle w:val="af4"/>
        <w:spacing w:line="276" w:lineRule="auto"/>
        <w:ind w:firstLine="709"/>
      </w:pPr>
      <w:r>
        <w:t>- «Хореография»</w:t>
      </w:r>
    </w:p>
    <w:p w:rsidR="00D1398C" w:rsidRDefault="00D1398C" w:rsidP="00D1398C">
      <w:pPr>
        <w:pStyle w:val="af4"/>
        <w:spacing w:line="276" w:lineRule="auto"/>
        <w:ind w:firstLine="709"/>
      </w:pPr>
      <w:r>
        <w:t>- «Школьный театр»</w:t>
      </w:r>
    </w:p>
    <w:p w:rsidR="00D1398C" w:rsidRPr="0062223A" w:rsidRDefault="00D1398C" w:rsidP="00D1398C">
      <w:pPr>
        <w:pStyle w:val="af4"/>
        <w:spacing w:line="276" w:lineRule="auto"/>
        <w:ind w:firstLine="709"/>
      </w:pPr>
      <w:r>
        <w:t>- «Волшебные краски»</w:t>
      </w:r>
    </w:p>
    <w:p w:rsidR="00D1398C" w:rsidRPr="0062223A" w:rsidRDefault="00D1398C" w:rsidP="00D1398C">
      <w:pPr>
        <w:spacing w:after="0"/>
        <w:ind w:firstLine="709"/>
        <w:jc w:val="both"/>
        <w:rPr>
          <w:rFonts w:ascii="Times New Roman" w:hAnsi="Times New Roman" w:cs="Times New Roman"/>
          <w:sz w:val="24"/>
          <w:szCs w:val="24"/>
        </w:rPr>
      </w:pPr>
      <w:r w:rsidRPr="0062223A">
        <w:rPr>
          <w:rFonts w:ascii="Times New Roman" w:hAnsi="Times New Roman" w:cs="Times New Roman"/>
          <w:b/>
          <w:i/>
          <w:sz w:val="24"/>
          <w:szCs w:val="24"/>
        </w:rPr>
        <w:lastRenderedPageBreak/>
        <w:t xml:space="preserve">Туристско -–краеведческая деятельность, духовно – нравственное развитие </w:t>
      </w:r>
      <w:r w:rsidRPr="0062223A">
        <w:rPr>
          <w:rFonts w:ascii="Times New Roman" w:hAnsi="Times New Roman" w:cs="Times New Roman"/>
          <w:sz w:val="24"/>
          <w:szCs w:val="24"/>
        </w:rPr>
        <w:t>Курсы внеурочной деятельности (элективные курсы),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D1398C" w:rsidRPr="0062223A" w:rsidRDefault="00D1398C" w:rsidP="00D1398C">
      <w:pPr>
        <w:spacing w:after="0"/>
        <w:ind w:firstLine="709"/>
        <w:jc w:val="both"/>
        <w:rPr>
          <w:rFonts w:ascii="Times New Roman" w:hAnsi="Times New Roman" w:cs="Times New Roman"/>
          <w:sz w:val="24"/>
          <w:szCs w:val="24"/>
        </w:rPr>
      </w:pPr>
      <w:r w:rsidRPr="0062223A">
        <w:rPr>
          <w:rFonts w:ascii="Times New Roman" w:hAnsi="Times New Roman" w:cs="Times New Roman"/>
          <w:sz w:val="24"/>
          <w:szCs w:val="24"/>
        </w:rPr>
        <w:t>- «География Кыринского района»;</w:t>
      </w:r>
    </w:p>
    <w:p w:rsidR="00D1398C" w:rsidRPr="0062223A" w:rsidRDefault="00D1398C" w:rsidP="00D1398C">
      <w:pPr>
        <w:spacing w:after="0"/>
        <w:ind w:firstLine="709"/>
        <w:jc w:val="both"/>
        <w:rPr>
          <w:rFonts w:ascii="Times New Roman" w:hAnsi="Times New Roman" w:cs="Times New Roman"/>
          <w:sz w:val="24"/>
          <w:szCs w:val="24"/>
        </w:rPr>
      </w:pPr>
      <w:r w:rsidRPr="0062223A">
        <w:rPr>
          <w:rFonts w:ascii="Times New Roman" w:hAnsi="Times New Roman" w:cs="Times New Roman"/>
          <w:sz w:val="24"/>
          <w:szCs w:val="24"/>
        </w:rPr>
        <w:t>- «Мир искусства»;</w:t>
      </w:r>
    </w:p>
    <w:p w:rsidR="00D1398C" w:rsidRDefault="00D1398C" w:rsidP="00D1398C">
      <w:pPr>
        <w:spacing w:after="0"/>
        <w:ind w:firstLine="709"/>
        <w:jc w:val="both"/>
        <w:rPr>
          <w:rFonts w:ascii="Times New Roman" w:hAnsi="Times New Roman" w:cs="Times New Roman"/>
          <w:sz w:val="24"/>
          <w:szCs w:val="24"/>
        </w:rPr>
      </w:pPr>
      <w:r w:rsidRPr="0062223A">
        <w:rPr>
          <w:rFonts w:ascii="Times New Roman" w:hAnsi="Times New Roman" w:cs="Times New Roman"/>
          <w:sz w:val="24"/>
          <w:szCs w:val="24"/>
        </w:rPr>
        <w:t>- «История в мифах»</w:t>
      </w:r>
    </w:p>
    <w:p w:rsidR="00D1398C" w:rsidRPr="0062223A" w:rsidRDefault="00D1398C" w:rsidP="00D1398C">
      <w:pPr>
        <w:spacing w:after="0"/>
        <w:ind w:firstLine="709"/>
        <w:jc w:val="both"/>
        <w:rPr>
          <w:rFonts w:ascii="Times New Roman" w:hAnsi="Times New Roman" w:cs="Times New Roman"/>
          <w:sz w:val="24"/>
          <w:szCs w:val="24"/>
        </w:rPr>
      </w:pPr>
      <w:r>
        <w:rPr>
          <w:rFonts w:ascii="Times New Roman" w:hAnsi="Times New Roman" w:cs="Times New Roman"/>
          <w:sz w:val="24"/>
          <w:szCs w:val="24"/>
        </w:rPr>
        <w:t>- «Микромир»</w:t>
      </w:r>
    </w:p>
    <w:p w:rsidR="00D1398C" w:rsidRPr="0062223A" w:rsidRDefault="00D1398C" w:rsidP="00D1398C">
      <w:pPr>
        <w:pStyle w:val="af4"/>
        <w:spacing w:line="276" w:lineRule="auto"/>
        <w:ind w:firstLine="709"/>
      </w:pPr>
      <w:r w:rsidRPr="0062223A">
        <w:rPr>
          <w:b/>
          <w:i/>
        </w:rPr>
        <w:t xml:space="preserve">Спортивно-оздоровительная деятельность. </w:t>
      </w:r>
      <w:r w:rsidRPr="0062223A">
        <w:rPr>
          <w:spacing w:val="-6"/>
        </w:rPr>
        <w:t xml:space="preserve">Курсы </w:t>
      </w:r>
      <w:r w:rsidRPr="0062223A">
        <w:rPr>
          <w:spacing w:val="-3"/>
        </w:rPr>
        <w:t xml:space="preserve">внеурочной </w:t>
      </w:r>
      <w:r w:rsidRPr="0062223A">
        <w:t xml:space="preserve">деятельности (элективные курсы), направленные на физическое развитие </w:t>
      </w:r>
      <w:r w:rsidRPr="0062223A">
        <w:rPr>
          <w:spacing w:val="-4"/>
        </w:rPr>
        <w:t xml:space="preserve">школьников, </w:t>
      </w:r>
      <w:r w:rsidRPr="0062223A">
        <w:t xml:space="preserve">развитие их ценностного отношения к своему здоровью, </w:t>
      </w:r>
      <w:r w:rsidRPr="0062223A">
        <w:rPr>
          <w:spacing w:val="-3"/>
        </w:rPr>
        <w:t xml:space="preserve">побуждение </w:t>
      </w:r>
      <w:r w:rsidRPr="0062223A">
        <w:t xml:space="preserve">к </w:t>
      </w:r>
      <w:r w:rsidRPr="0062223A">
        <w:rPr>
          <w:spacing w:val="-3"/>
        </w:rPr>
        <w:t xml:space="preserve">здоровому </w:t>
      </w:r>
      <w:r w:rsidRPr="0062223A">
        <w:t xml:space="preserve">образу жизни, воспитание силы </w:t>
      </w:r>
      <w:r w:rsidRPr="0062223A">
        <w:rPr>
          <w:spacing w:val="-3"/>
        </w:rPr>
        <w:t xml:space="preserve">воли, </w:t>
      </w:r>
      <w:r w:rsidRPr="0062223A">
        <w:t>ответственности, формирование установок на защиту слабых (в том числе на базе спортивной школы Кыринского района):</w:t>
      </w:r>
    </w:p>
    <w:p w:rsidR="00D1398C" w:rsidRPr="0062223A" w:rsidRDefault="00D1398C" w:rsidP="00D1398C">
      <w:pPr>
        <w:pStyle w:val="af4"/>
        <w:spacing w:line="276" w:lineRule="auto"/>
        <w:ind w:firstLine="709"/>
      </w:pPr>
      <w:r w:rsidRPr="0062223A">
        <w:t>- «Волейбол»;</w:t>
      </w:r>
    </w:p>
    <w:p w:rsidR="00D1398C" w:rsidRPr="0062223A" w:rsidRDefault="00D1398C" w:rsidP="00D1398C">
      <w:pPr>
        <w:pStyle w:val="af4"/>
        <w:spacing w:line="276" w:lineRule="auto"/>
        <w:ind w:firstLine="709"/>
      </w:pPr>
      <w:r w:rsidRPr="0062223A">
        <w:t>- «Баскетбол»;</w:t>
      </w:r>
    </w:p>
    <w:p w:rsidR="00D1398C" w:rsidRPr="0062223A" w:rsidRDefault="00D1398C" w:rsidP="00D1398C">
      <w:pPr>
        <w:pStyle w:val="af4"/>
        <w:spacing w:line="276" w:lineRule="auto"/>
        <w:ind w:firstLine="709"/>
      </w:pPr>
      <w:r w:rsidRPr="0062223A">
        <w:t>- «Мини-футбол»;</w:t>
      </w:r>
    </w:p>
    <w:p w:rsidR="00D1398C" w:rsidRPr="0062223A" w:rsidRDefault="00D1398C" w:rsidP="00D1398C">
      <w:pPr>
        <w:pStyle w:val="af4"/>
        <w:spacing w:line="276" w:lineRule="auto"/>
        <w:ind w:firstLine="709"/>
      </w:pPr>
      <w:r w:rsidRPr="0062223A">
        <w:t>- «Настольный теннис»;</w:t>
      </w:r>
    </w:p>
    <w:p w:rsidR="00D1398C" w:rsidRDefault="00D1398C" w:rsidP="00D1398C">
      <w:pPr>
        <w:pStyle w:val="af4"/>
        <w:spacing w:line="276" w:lineRule="auto"/>
        <w:ind w:firstLine="709"/>
      </w:pPr>
      <w:r w:rsidRPr="0062223A">
        <w:t>- «Шахматы»</w:t>
      </w:r>
    </w:p>
    <w:p w:rsidR="00D1398C" w:rsidRPr="0062223A" w:rsidRDefault="00D1398C" w:rsidP="00D1398C">
      <w:pPr>
        <w:pStyle w:val="af4"/>
        <w:spacing w:line="276" w:lineRule="auto"/>
        <w:ind w:firstLine="709"/>
      </w:pPr>
      <w:r>
        <w:t>-«Спорт, спорт,спорт»</w:t>
      </w:r>
    </w:p>
    <w:p w:rsidR="00D1398C" w:rsidRPr="0062223A" w:rsidRDefault="00D1398C" w:rsidP="00D1398C">
      <w:pPr>
        <w:pStyle w:val="af4"/>
        <w:spacing w:line="276" w:lineRule="auto"/>
        <w:ind w:firstLine="709"/>
        <w:rPr>
          <w:spacing w:val="-4"/>
        </w:rPr>
      </w:pPr>
      <w:r w:rsidRPr="0062223A">
        <w:rPr>
          <w:b/>
          <w:i/>
        </w:rPr>
        <w:t xml:space="preserve">Игровая деятельность. </w:t>
      </w:r>
      <w:r w:rsidRPr="0062223A">
        <w:rPr>
          <w:spacing w:val="-6"/>
        </w:rPr>
        <w:t xml:space="preserve">Курсы </w:t>
      </w:r>
      <w:r w:rsidRPr="0062223A">
        <w:rPr>
          <w:spacing w:val="-3"/>
        </w:rPr>
        <w:t xml:space="preserve">внеурочной деятельности </w:t>
      </w:r>
      <w:r w:rsidRPr="0062223A">
        <w:t xml:space="preserve">(элективные курсы) направленные на раскрытие </w:t>
      </w:r>
      <w:r w:rsidRPr="0062223A">
        <w:rPr>
          <w:spacing w:val="-3"/>
        </w:rPr>
        <w:t xml:space="preserve">творческого, </w:t>
      </w:r>
      <w:r w:rsidRPr="0062223A">
        <w:t xml:space="preserve">умственного и физического потенциала </w:t>
      </w:r>
      <w:r w:rsidRPr="0062223A">
        <w:rPr>
          <w:spacing w:val="-4"/>
        </w:rPr>
        <w:t xml:space="preserve">школьников, </w:t>
      </w:r>
      <w:r w:rsidRPr="0062223A">
        <w:t xml:space="preserve">развитие у них </w:t>
      </w:r>
      <w:r w:rsidRPr="0062223A">
        <w:rPr>
          <w:spacing w:val="-3"/>
        </w:rPr>
        <w:t xml:space="preserve">навыков конструктивного </w:t>
      </w:r>
      <w:r w:rsidRPr="0062223A">
        <w:t>общения, умений работать в</w:t>
      </w:r>
      <w:r w:rsidRPr="0062223A">
        <w:rPr>
          <w:spacing w:val="-3"/>
        </w:rPr>
        <w:t xml:space="preserve"> </w:t>
      </w:r>
      <w:r w:rsidRPr="0062223A">
        <w:rPr>
          <w:spacing w:val="-4"/>
        </w:rPr>
        <w:t>команде:</w:t>
      </w:r>
    </w:p>
    <w:p w:rsidR="00D1398C" w:rsidRPr="0062223A" w:rsidRDefault="00D1398C" w:rsidP="00D1398C">
      <w:pPr>
        <w:pStyle w:val="af4"/>
        <w:spacing w:line="276" w:lineRule="auto"/>
        <w:ind w:firstLine="709"/>
      </w:pPr>
      <w:r w:rsidRPr="0062223A">
        <w:rPr>
          <w:spacing w:val="-4"/>
        </w:rPr>
        <w:t xml:space="preserve">- </w:t>
      </w:r>
      <w:r w:rsidRPr="0062223A">
        <w:t>«Баскетбол»;</w:t>
      </w:r>
    </w:p>
    <w:p w:rsidR="00D1398C" w:rsidRPr="0062223A" w:rsidRDefault="00D1398C" w:rsidP="00D1398C">
      <w:pPr>
        <w:pStyle w:val="af4"/>
        <w:spacing w:line="276" w:lineRule="auto"/>
        <w:ind w:firstLine="709"/>
      </w:pPr>
      <w:r w:rsidRPr="0062223A">
        <w:t>- «Волейбол»;</w:t>
      </w:r>
    </w:p>
    <w:p w:rsidR="00D1398C" w:rsidRPr="0062223A" w:rsidRDefault="00D1398C" w:rsidP="00D1398C">
      <w:pPr>
        <w:pStyle w:val="af4"/>
        <w:spacing w:line="276" w:lineRule="auto"/>
        <w:ind w:firstLine="709"/>
      </w:pPr>
      <w:r w:rsidRPr="0062223A">
        <w:t>- «Шахматы»;</w:t>
      </w:r>
    </w:p>
    <w:p w:rsidR="00D1398C" w:rsidRPr="0062223A" w:rsidRDefault="00D1398C" w:rsidP="00D1398C">
      <w:pPr>
        <w:pStyle w:val="af4"/>
        <w:spacing w:line="276" w:lineRule="auto"/>
        <w:ind w:firstLine="709"/>
      </w:pPr>
      <w:r w:rsidRPr="0062223A">
        <w:t>- «Полеты на квадрокоптере»;</w:t>
      </w:r>
    </w:p>
    <w:p w:rsidR="00D1398C" w:rsidRPr="0062223A" w:rsidRDefault="00D1398C" w:rsidP="00D1398C">
      <w:pPr>
        <w:pStyle w:val="af4"/>
        <w:spacing w:line="276" w:lineRule="auto"/>
        <w:ind w:firstLine="709"/>
      </w:pPr>
      <w:r w:rsidRPr="0062223A">
        <w:t>- «Робототехника»;</w:t>
      </w:r>
    </w:p>
    <w:p w:rsidR="00D1398C" w:rsidRPr="0062223A" w:rsidRDefault="00D1398C" w:rsidP="00D1398C">
      <w:pPr>
        <w:pStyle w:val="af4"/>
        <w:spacing w:line="276" w:lineRule="auto"/>
        <w:ind w:firstLine="709"/>
      </w:pPr>
      <w:r w:rsidRPr="0062223A">
        <w:t>- «Техническое моделирование»;</w:t>
      </w:r>
    </w:p>
    <w:p w:rsidR="00D1398C" w:rsidRPr="0062223A" w:rsidRDefault="00D1398C" w:rsidP="00D1398C">
      <w:pPr>
        <w:pStyle w:val="af4"/>
        <w:spacing w:line="276" w:lineRule="auto"/>
        <w:ind w:firstLine="709"/>
      </w:pPr>
      <w:r w:rsidRPr="0062223A">
        <w:t>- «Мини-футбол».</w:t>
      </w:r>
    </w:p>
    <w:p w:rsidR="00D1398C" w:rsidRPr="0062223A" w:rsidRDefault="00D1398C" w:rsidP="00D1398C">
      <w:pPr>
        <w:pStyle w:val="a8"/>
        <w:widowControl w:val="0"/>
        <w:tabs>
          <w:tab w:val="left" w:pos="1190"/>
        </w:tabs>
        <w:autoSpaceDE w:val="0"/>
        <w:autoSpaceDN w:val="0"/>
        <w:ind w:left="0" w:firstLine="709"/>
        <w:jc w:val="center"/>
        <w:rPr>
          <w:rFonts w:ascii="Times New Roman" w:hAnsi="Times New Roman"/>
          <w:b/>
          <w:i/>
          <w:sz w:val="24"/>
          <w:szCs w:val="24"/>
        </w:rPr>
      </w:pPr>
      <w:r w:rsidRPr="0062223A">
        <w:rPr>
          <w:rFonts w:ascii="Times New Roman" w:hAnsi="Times New Roman"/>
          <w:b/>
          <w:i/>
          <w:sz w:val="24"/>
          <w:szCs w:val="24"/>
        </w:rPr>
        <w:t>Модуль «Классное руководство»</w:t>
      </w:r>
    </w:p>
    <w:p w:rsidR="00D1398C" w:rsidRPr="0062223A" w:rsidRDefault="00D1398C" w:rsidP="00D1398C">
      <w:pPr>
        <w:pStyle w:val="af4"/>
        <w:spacing w:line="276" w:lineRule="auto"/>
        <w:ind w:firstLine="709"/>
      </w:pPr>
      <w:r w:rsidRPr="0062223A">
        <w:t>Осуществляя классное руководство, педагог организует работу с классом; индивидуальную работу с обучающимися вверенного ему класса; работу с учителями, преподающими в данном классе; работу с родителями (законными представителями)</w:t>
      </w:r>
      <w:r w:rsidRPr="0062223A">
        <w:rPr>
          <w:spacing w:val="-3"/>
        </w:rPr>
        <w:t xml:space="preserve"> </w:t>
      </w:r>
      <w:r w:rsidRPr="0062223A">
        <w:t>обучающихся.</w:t>
      </w:r>
    </w:p>
    <w:p w:rsidR="00D1398C" w:rsidRPr="0062223A" w:rsidRDefault="00D1398C" w:rsidP="00D1398C">
      <w:pPr>
        <w:pStyle w:val="Heading2"/>
        <w:spacing w:before="0" w:line="276" w:lineRule="auto"/>
        <w:ind w:left="0" w:firstLine="709"/>
        <w:outlineLvl w:val="9"/>
        <w:rPr>
          <w:sz w:val="24"/>
          <w:szCs w:val="24"/>
        </w:rPr>
      </w:pPr>
      <w:r w:rsidRPr="0062223A">
        <w:rPr>
          <w:sz w:val="24"/>
          <w:szCs w:val="24"/>
        </w:rPr>
        <w:t>Работа с классом:</w:t>
      </w:r>
    </w:p>
    <w:p w:rsidR="00D1398C" w:rsidRDefault="00D1398C" w:rsidP="006F34B4">
      <w:pPr>
        <w:pStyle w:val="af4"/>
        <w:widowControl w:val="0"/>
        <w:numPr>
          <w:ilvl w:val="0"/>
          <w:numId w:val="268"/>
        </w:numPr>
        <w:autoSpaceDE w:val="0"/>
        <w:autoSpaceDN w:val="0"/>
        <w:spacing w:after="0" w:line="276" w:lineRule="auto"/>
        <w:ind w:left="0" w:firstLine="709"/>
        <w:jc w:val="both"/>
      </w:pPr>
      <w:r w:rsidRPr="0062223A">
        <w:t xml:space="preserve">инициирование и </w:t>
      </w:r>
      <w:r w:rsidRPr="0062223A">
        <w:rPr>
          <w:spacing w:val="-3"/>
        </w:rPr>
        <w:t xml:space="preserve">поддержка </w:t>
      </w:r>
      <w:r w:rsidRPr="0062223A">
        <w:t xml:space="preserve">участия класса в </w:t>
      </w:r>
      <w:r w:rsidRPr="0062223A">
        <w:rPr>
          <w:spacing w:val="-2"/>
        </w:rPr>
        <w:t xml:space="preserve">общешкольных </w:t>
      </w:r>
      <w:r w:rsidRPr="0062223A">
        <w:t xml:space="preserve">делах, оказание </w:t>
      </w:r>
      <w:r w:rsidRPr="0062223A">
        <w:rPr>
          <w:spacing w:val="-4"/>
        </w:rPr>
        <w:t xml:space="preserve">необходимой </w:t>
      </w:r>
      <w:r w:rsidRPr="0062223A">
        <w:t xml:space="preserve">помощи детям в их </w:t>
      </w:r>
      <w:r w:rsidRPr="0062223A">
        <w:rPr>
          <w:spacing w:val="-4"/>
        </w:rPr>
        <w:t xml:space="preserve">подготовке, </w:t>
      </w:r>
      <w:r w:rsidRPr="0062223A">
        <w:t>проведении и</w:t>
      </w:r>
      <w:r w:rsidRPr="0062223A">
        <w:rPr>
          <w:spacing w:val="-1"/>
        </w:rPr>
        <w:t xml:space="preserve"> </w:t>
      </w:r>
      <w:r w:rsidRPr="0062223A">
        <w:t>анализе;</w:t>
      </w:r>
    </w:p>
    <w:p w:rsidR="00D1398C" w:rsidRDefault="00D1398C" w:rsidP="006F34B4">
      <w:pPr>
        <w:pStyle w:val="af4"/>
        <w:widowControl w:val="0"/>
        <w:numPr>
          <w:ilvl w:val="0"/>
          <w:numId w:val="268"/>
        </w:numPr>
        <w:autoSpaceDE w:val="0"/>
        <w:autoSpaceDN w:val="0"/>
        <w:spacing w:after="0" w:line="276" w:lineRule="auto"/>
        <w:ind w:left="0" w:firstLine="709"/>
        <w:jc w:val="both"/>
      </w:pPr>
      <w:r w:rsidRPr="0062223A">
        <w:t xml:space="preserve">организация интересных и полезных для личностного развития ребенка совместных дел с обучающимися </w:t>
      </w:r>
      <w:r w:rsidRPr="0062223A">
        <w:rPr>
          <w:spacing w:val="-3"/>
        </w:rPr>
        <w:t xml:space="preserve">вверенного </w:t>
      </w:r>
      <w:r w:rsidRPr="0062223A">
        <w:t xml:space="preserve">ему класса (познавательной, </w:t>
      </w:r>
      <w:r w:rsidRPr="0062223A">
        <w:rPr>
          <w:spacing w:val="-4"/>
        </w:rPr>
        <w:t xml:space="preserve">трудовой, </w:t>
      </w:r>
      <w:r w:rsidRPr="0062223A">
        <w:t>спортивно-</w:t>
      </w:r>
      <w:r w:rsidRPr="0062223A">
        <w:lastRenderedPageBreak/>
        <w:t xml:space="preserve">оздоровительной, духовно-нравственной, </w:t>
      </w:r>
      <w:r w:rsidRPr="0062223A">
        <w:rPr>
          <w:spacing w:val="-5"/>
        </w:rPr>
        <w:t xml:space="preserve">творческой, </w:t>
      </w:r>
      <w:r w:rsidRPr="0062223A">
        <w:t xml:space="preserve">профориентационной направленности), позволяющие с </w:t>
      </w:r>
      <w:r w:rsidRPr="0062223A">
        <w:rPr>
          <w:spacing w:val="-3"/>
        </w:rPr>
        <w:t xml:space="preserve">одной </w:t>
      </w:r>
      <w:r w:rsidRPr="0062223A">
        <w:t xml:space="preserve">стороны, – </w:t>
      </w:r>
      <w:r w:rsidRPr="0062223A">
        <w:rPr>
          <w:spacing w:val="-3"/>
        </w:rPr>
        <w:t xml:space="preserve">вовлечь </w:t>
      </w:r>
      <w:r w:rsidRPr="0062223A">
        <w:t xml:space="preserve">в них детей с самыми разными потребностями и тем самым дать им возможность самореализоваться в них, а с </w:t>
      </w:r>
      <w:r w:rsidRPr="0062223A">
        <w:rPr>
          <w:spacing w:val="-3"/>
        </w:rPr>
        <w:t xml:space="preserve">другой, </w:t>
      </w:r>
      <w:r w:rsidRPr="0062223A">
        <w:t>– установить и упрочить доверительные отношения с обучающимися класса, стать для них значимым взрослым, задающим образцы поведения в</w:t>
      </w:r>
      <w:r w:rsidRPr="0062223A">
        <w:rPr>
          <w:spacing w:val="-9"/>
        </w:rPr>
        <w:t xml:space="preserve"> </w:t>
      </w:r>
      <w:r w:rsidRPr="0062223A">
        <w:t>обществе.</w:t>
      </w:r>
    </w:p>
    <w:p w:rsidR="00D1398C" w:rsidRPr="0062223A" w:rsidRDefault="00D1398C" w:rsidP="006F34B4">
      <w:pPr>
        <w:pStyle w:val="af4"/>
        <w:widowControl w:val="0"/>
        <w:numPr>
          <w:ilvl w:val="0"/>
          <w:numId w:val="268"/>
        </w:numPr>
        <w:autoSpaceDE w:val="0"/>
        <w:autoSpaceDN w:val="0"/>
        <w:spacing w:after="0" w:line="276" w:lineRule="auto"/>
        <w:ind w:left="0" w:firstLine="709"/>
        <w:jc w:val="both"/>
      </w:pPr>
      <w:r w:rsidRPr="0062223A">
        <w:t xml:space="preserve">проведение классных часов как часов </w:t>
      </w:r>
      <w:r w:rsidRPr="0062223A">
        <w:rPr>
          <w:spacing w:val="-3"/>
        </w:rPr>
        <w:t xml:space="preserve">плодотворного </w:t>
      </w:r>
      <w:r w:rsidRPr="0062223A">
        <w:t xml:space="preserve">и доверительного общения педагога и </w:t>
      </w:r>
      <w:r w:rsidRPr="0062223A">
        <w:rPr>
          <w:spacing w:val="-4"/>
        </w:rPr>
        <w:t xml:space="preserve">школьников, </w:t>
      </w:r>
      <w:r w:rsidRPr="0062223A">
        <w:t xml:space="preserve">основанных на принципах уважительного отношения к личности ребенка, поддержки активной позиции </w:t>
      </w:r>
      <w:r w:rsidRPr="0062223A">
        <w:rPr>
          <w:spacing w:val="-3"/>
        </w:rPr>
        <w:t xml:space="preserve">каждого </w:t>
      </w:r>
      <w:r w:rsidRPr="0062223A">
        <w:t xml:space="preserve">ребенка в беседе, предоставления </w:t>
      </w:r>
      <w:r w:rsidRPr="0062223A">
        <w:rPr>
          <w:spacing w:val="-3"/>
        </w:rPr>
        <w:t xml:space="preserve">школьникам </w:t>
      </w:r>
      <w:r w:rsidRPr="0062223A">
        <w:t xml:space="preserve">возможности обсуждения и принятия решений по обсуждаемой проблеме, создания </w:t>
      </w:r>
      <w:r w:rsidRPr="0062223A">
        <w:rPr>
          <w:spacing w:val="-3"/>
        </w:rPr>
        <w:t xml:space="preserve">благоприятной </w:t>
      </w:r>
      <w:r w:rsidRPr="0062223A">
        <w:t>среды для</w:t>
      </w:r>
      <w:r w:rsidRPr="0062223A">
        <w:rPr>
          <w:spacing w:val="-10"/>
        </w:rPr>
        <w:t xml:space="preserve"> </w:t>
      </w:r>
      <w:r w:rsidRPr="0062223A">
        <w:t>общения.</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t xml:space="preserve">сплочение </w:t>
      </w:r>
      <w:r w:rsidRPr="0062223A">
        <w:rPr>
          <w:spacing w:val="-4"/>
        </w:rPr>
        <w:t>коллектива</w:t>
      </w:r>
      <w:r w:rsidRPr="0062223A">
        <w:rPr>
          <w:spacing w:val="62"/>
        </w:rPr>
        <w:t xml:space="preserve"> </w:t>
      </w:r>
      <w:r w:rsidRPr="0062223A">
        <w:t xml:space="preserve">класса через: однодневные </w:t>
      </w:r>
      <w:r w:rsidRPr="0062223A">
        <w:rPr>
          <w:spacing w:val="-5"/>
        </w:rPr>
        <w:t xml:space="preserve">походы </w:t>
      </w:r>
      <w:r w:rsidRPr="0062223A">
        <w:t xml:space="preserve">и экскурсии, организуемые классными </w:t>
      </w:r>
      <w:r w:rsidRPr="0062223A">
        <w:rPr>
          <w:spacing w:val="-3"/>
        </w:rPr>
        <w:t xml:space="preserve">руководителями </w:t>
      </w:r>
      <w:r w:rsidRPr="0062223A">
        <w:t xml:space="preserve">и родителями; празднования в классе дней рождения детей, включающие в себя </w:t>
      </w:r>
      <w:r w:rsidRPr="0062223A">
        <w:rPr>
          <w:spacing w:val="-3"/>
        </w:rPr>
        <w:t xml:space="preserve">подготовленные </w:t>
      </w:r>
      <w:r w:rsidRPr="0062223A">
        <w:t>ученическими микрогруппами поздравления, сюрпризы, творческие подарки и розыгрыши;</w:t>
      </w:r>
      <w:r w:rsidRPr="0062223A">
        <w:rPr>
          <w:spacing w:val="34"/>
        </w:rPr>
        <w:t xml:space="preserve"> </w:t>
      </w:r>
      <w:r w:rsidRPr="0062223A">
        <w:t>внутриклассные «огоньки» и вечера, дающие каждому школьнику возможность рефлексии собственного участия в жизни класса.</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t xml:space="preserve">выработка совместно со </w:t>
      </w:r>
      <w:r w:rsidRPr="0062223A">
        <w:rPr>
          <w:spacing w:val="-3"/>
        </w:rPr>
        <w:t xml:space="preserve">школьниками законов </w:t>
      </w:r>
      <w:r w:rsidRPr="0062223A">
        <w:t xml:space="preserve">класса, помогающих детям освоить нормы и правила общения, </w:t>
      </w:r>
      <w:r w:rsidRPr="0062223A">
        <w:rPr>
          <w:spacing w:val="-4"/>
        </w:rPr>
        <w:t xml:space="preserve">которым </w:t>
      </w:r>
      <w:r w:rsidRPr="0062223A">
        <w:t xml:space="preserve">они должны </w:t>
      </w:r>
      <w:r w:rsidRPr="0062223A">
        <w:rPr>
          <w:spacing w:val="-3"/>
        </w:rPr>
        <w:t xml:space="preserve">следовать </w:t>
      </w:r>
      <w:r w:rsidRPr="0062223A">
        <w:t>в образовательной</w:t>
      </w:r>
      <w:r w:rsidRPr="0062223A">
        <w:rPr>
          <w:spacing w:val="-1"/>
        </w:rPr>
        <w:t xml:space="preserve"> </w:t>
      </w:r>
      <w:r w:rsidRPr="0062223A">
        <w:t>организации.</w:t>
      </w:r>
    </w:p>
    <w:p w:rsidR="00D1398C" w:rsidRPr="0062223A" w:rsidRDefault="00D1398C" w:rsidP="00D1398C">
      <w:pPr>
        <w:pStyle w:val="Heading2"/>
        <w:spacing w:before="0" w:line="276" w:lineRule="auto"/>
        <w:ind w:left="0" w:firstLine="709"/>
        <w:outlineLvl w:val="9"/>
        <w:rPr>
          <w:sz w:val="24"/>
          <w:szCs w:val="24"/>
        </w:rPr>
      </w:pPr>
      <w:r w:rsidRPr="0062223A">
        <w:rPr>
          <w:sz w:val="24"/>
          <w:szCs w:val="24"/>
        </w:rPr>
        <w:t>Индивидуальная работа с обучающимися:</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t xml:space="preserve">изучение особенностей личностного развития </w:t>
      </w:r>
      <w:r w:rsidRPr="0062223A">
        <w:rPr>
          <w:spacing w:val="-3"/>
        </w:rPr>
        <w:t xml:space="preserve">обучающихся </w:t>
      </w:r>
      <w:r w:rsidRPr="0062223A">
        <w:t xml:space="preserve">класса через </w:t>
      </w:r>
      <w:r w:rsidRPr="0062223A">
        <w:rPr>
          <w:spacing w:val="-3"/>
        </w:rPr>
        <w:t xml:space="preserve">наблюдение </w:t>
      </w:r>
      <w:r w:rsidRPr="0062223A">
        <w:t xml:space="preserve">за поведением </w:t>
      </w:r>
      <w:r w:rsidRPr="0062223A">
        <w:rPr>
          <w:spacing w:val="-5"/>
        </w:rPr>
        <w:t xml:space="preserve">школьников </w:t>
      </w:r>
      <w:r w:rsidRPr="0062223A">
        <w:t xml:space="preserve">в их повседневной жизни, в специально создаваемых педагогических ситуациях, в играх, погружающих ребенка в мир человеческих отношений, в организуемых </w:t>
      </w:r>
      <w:r w:rsidRPr="0062223A">
        <w:rPr>
          <w:spacing w:val="-4"/>
        </w:rPr>
        <w:t>педагогом</w:t>
      </w:r>
      <w:r w:rsidRPr="0062223A">
        <w:rPr>
          <w:spacing w:val="62"/>
        </w:rPr>
        <w:t xml:space="preserve"> </w:t>
      </w:r>
      <w:r w:rsidRPr="0062223A">
        <w:t xml:space="preserve">беседах по тем или иным нравственным проблемам; </w:t>
      </w:r>
      <w:r w:rsidRPr="0062223A">
        <w:rPr>
          <w:spacing w:val="-4"/>
        </w:rPr>
        <w:t xml:space="preserve">результаты </w:t>
      </w:r>
      <w:r w:rsidRPr="0062223A">
        <w:rPr>
          <w:spacing w:val="-3"/>
        </w:rPr>
        <w:t xml:space="preserve">наблюдения </w:t>
      </w:r>
      <w:r w:rsidRPr="0062223A">
        <w:t xml:space="preserve">сверяются с </w:t>
      </w:r>
      <w:r w:rsidRPr="0062223A">
        <w:rPr>
          <w:spacing w:val="-4"/>
        </w:rPr>
        <w:t xml:space="preserve">результатами </w:t>
      </w:r>
      <w:r w:rsidRPr="0062223A">
        <w:t xml:space="preserve">бесед классного </w:t>
      </w:r>
      <w:r w:rsidRPr="0062223A">
        <w:rPr>
          <w:spacing w:val="-4"/>
        </w:rPr>
        <w:t xml:space="preserve">руководителя </w:t>
      </w:r>
      <w:r w:rsidRPr="0062223A">
        <w:t xml:space="preserve">с родителями </w:t>
      </w:r>
      <w:r w:rsidRPr="0062223A">
        <w:rPr>
          <w:spacing w:val="-4"/>
        </w:rPr>
        <w:t xml:space="preserve">школьников, </w:t>
      </w:r>
      <w:r w:rsidRPr="0062223A">
        <w:t xml:space="preserve">с преподающими в </w:t>
      </w:r>
      <w:r w:rsidRPr="0062223A">
        <w:rPr>
          <w:spacing w:val="-3"/>
        </w:rPr>
        <w:t xml:space="preserve">его </w:t>
      </w:r>
      <w:r w:rsidRPr="0062223A">
        <w:t xml:space="preserve">классе учителями, а также (при </w:t>
      </w:r>
      <w:r w:rsidRPr="0062223A">
        <w:rPr>
          <w:spacing w:val="-3"/>
        </w:rPr>
        <w:t xml:space="preserve">необходимости) </w:t>
      </w:r>
      <w:r w:rsidRPr="0062223A">
        <w:t xml:space="preserve">– со </w:t>
      </w:r>
      <w:r w:rsidRPr="0062223A">
        <w:rPr>
          <w:spacing w:val="-4"/>
        </w:rPr>
        <w:t>школьным</w:t>
      </w:r>
      <w:r w:rsidRPr="0062223A">
        <w:rPr>
          <w:spacing w:val="9"/>
        </w:rPr>
        <w:t xml:space="preserve"> </w:t>
      </w:r>
      <w:r w:rsidRPr="0062223A">
        <w:rPr>
          <w:spacing w:val="-3"/>
        </w:rPr>
        <w:t>психологом.</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t xml:space="preserve">поддержка ребенка в решении важных для него жизненных </w:t>
      </w:r>
      <w:r w:rsidRPr="0062223A">
        <w:rPr>
          <w:spacing w:val="-3"/>
        </w:rPr>
        <w:t xml:space="preserve">проблем </w:t>
      </w:r>
      <w:r w:rsidRPr="0062223A">
        <w:t xml:space="preserve">(налаживания взаимоотношений с одноклассниками или учителями, выбора профессии, </w:t>
      </w:r>
      <w:r w:rsidRPr="0062223A">
        <w:rPr>
          <w:spacing w:val="-4"/>
        </w:rPr>
        <w:t xml:space="preserve">вуза </w:t>
      </w:r>
      <w:r w:rsidRPr="0062223A">
        <w:t xml:space="preserve">и дальнейшего </w:t>
      </w:r>
      <w:r w:rsidRPr="0062223A">
        <w:rPr>
          <w:spacing w:val="-3"/>
        </w:rPr>
        <w:t xml:space="preserve">трудоустройства, </w:t>
      </w:r>
      <w:r w:rsidRPr="0062223A">
        <w:t xml:space="preserve">успеваемости и </w:t>
      </w:r>
      <w:r w:rsidRPr="0062223A">
        <w:rPr>
          <w:spacing w:val="-3"/>
        </w:rPr>
        <w:t xml:space="preserve">т.п.), </w:t>
      </w:r>
      <w:r w:rsidRPr="0062223A">
        <w:rPr>
          <w:spacing w:val="-7"/>
        </w:rPr>
        <w:t xml:space="preserve">когда </w:t>
      </w:r>
      <w:r w:rsidRPr="0062223A">
        <w:t xml:space="preserve">каждая проблема трансформируется классным </w:t>
      </w:r>
      <w:r w:rsidRPr="0062223A">
        <w:rPr>
          <w:spacing w:val="-3"/>
        </w:rPr>
        <w:t xml:space="preserve">руководителем </w:t>
      </w:r>
      <w:r w:rsidRPr="0062223A">
        <w:t xml:space="preserve">в задачу для </w:t>
      </w:r>
      <w:r w:rsidRPr="0062223A">
        <w:rPr>
          <w:spacing w:val="-3"/>
        </w:rPr>
        <w:t xml:space="preserve">школьника, </w:t>
      </w:r>
      <w:r w:rsidRPr="0062223A">
        <w:rPr>
          <w:spacing w:val="-5"/>
        </w:rPr>
        <w:t xml:space="preserve">которую </w:t>
      </w:r>
      <w:r w:rsidRPr="0062223A">
        <w:t>они совместно стараются</w:t>
      </w:r>
      <w:r w:rsidRPr="0062223A">
        <w:rPr>
          <w:spacing w:val="4"/>
        </w:rPr>
        <w:t xml:space="preserve"> </w:t>
      </w:r>
      <w:r w:rsidRPr="0062223A">
        <w:t>решить.</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t xml:space="preserve">индивидуальная работа со </w:t>
      </w:r>
      <w:r w:rsidRPr="0062223A">
        <w:rPr>
          <w:spacing w:val="-3"/>
        </w:rPr>
        <w:t xml:space="preserve">школьниками </w:t>
      </w:r>
      <w:r w:rsidRPr="0062223A">
        <w:t xml:space="preserve">класса, направленная на заполнение ими личных портфолио, в </w:t>
      </w:r>
      <w:r w:rsidRPr="0062223A">
        <w:rPr>
          <w:spacing w:val="-4"/>
        </w:rPr>
        <w:t>которых</w:t>
      </w:r>
      <w:r w:rsidRPr="0062223A">
        <w:rPr>
          <w:spacing w:val="62"/>
        </w:rPr>
        <w:t xml:space="preserve"> </w:t>
      </w:r>
      <w:r w:rsidRPr="0062223A">
        <w:t xml:space="preserve">дети не просто </w:t>
      </w:r>
      <w:r w:rsidRPr="0062223A">
        <w:rPr>
          <w:spacing w:val="-3"/>
        </w:rPr>
        <w:t xml:space="preserve">фиксируют </w:t>
      </w:r>
      <w:r w:rsidRPr="0062223A">
        <w:t xml:space="preserve">свои учебные, творческие, спортивные, личностные достижения, но и в </w:t>
      </w:r>
      <w:r w:rsidRPr="0062223A">
        <w:rPr>
          <w:spacing w:val="-5"/>
        </w:rPr>
        <w:t xml:space="preserve">ходе </w:t>
      </w:r>
      <w:r w:rsidRPr="0062223A">
        <w:t xml:space="preserve">индивидуальных неформальных бесед с классным </w:t>
      </w:r>
      <w:r w:rsidRPr="0062223A">
        <w:rPr>
          <w:spacing w:val="-3"/>
        </w:rPr>
        <w:t xml:space="preserve">руководителем </w:t>
      </w:r>
      <w:r w:rsidRPr="0062223A">
        <w:t xml:space="preserve">в начале </w:t>
      </w:r>
      <w:r w:rsidRPr="0062223A">
        <w:rPr>
          <w:spacing w:val="-3"/>
        </w:rPr>
        <w:t xml:space="preserve">каждого </w:t>
      </w:r>
      <w:r w:rsidRPr="0062223A">
        <w:rPr>
          <w:spacing w:val="-5"/>
        </w:rPr>
        <w:t xml:space="preserve">года </w:t>
      </w:r>
      <w:r w:rsidRPr="0062223A">
        <w:t xml:space="preserve">планируют их, а в </w:t>
      </w:r>
      <w:r w:rsidRPr="0062223A">
        <w:rPr>
          <w:spacing w:val="-4"/>
        </w:rPr>
        <w:t xml:space="preserve">конце </w:t>
      </w:r>
      <w:r w:rsidRPr="0062223A">
        <w:rPr>
          <w:spacing w:val="-5"/>
        </w:rPr>
        <w:t xml:space="preserve">года </w:t>
      </w:r>
      <w:r w:rsidRPr="0062223A">
        <w:t>– вместе анализируют свои успехи и</w:t>
      </w:r>
      <w:r w:rsidRPr="0062223A">
        <w:rPr>
          <w:spacing w:val="3"/>
        </w:rPr>
        <w:t xml:space="preserve"> </w:t>
      </w:r>
      <w:r w:rsidRPr="0062223A">
        <w:rPr>
          <w:spacing w:val="-6"/>
        </w:rPr>
        <w:t>неудачи.</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rPr>
          <w:spacing w:val="-24"/>
        </w:rPr>
        <w:t xml:space="preserve"> </w:t>
      </w:r>
      <w:r w:rsidRPr="0062223A">
        <w:rPr>
          <w:spacing w:val="-3"/>
        </w:rPr>
        <w:t xml:space="preserve">коррекция </w:t>
      </w:r>
      <w:r w:rsidRPr="0062223A">
        <w:t xml:space="preserve">поведения ребенка через частные беседы с ним, </w:t>
      </w:r>
      <w:r w:rsidRPr="0062223A">
        <w:rPr>
          <w:spacing w:val="-3"/>
        </w:rPr>
        <w:t xml:space="preserve">его </w:t>
      </w:r>
      <w:r w:rsidRPr="0062223A">
        <w:t xml:space="preserve">родителями или </w:t>
      </w:r>
      <w:r w:rsidRPr="0062223A">
        <w:rPr>
          <w:spacing w:val="-3"/>
        </w:rPr>
        <w:t xml:space="preserve">законными </w:t>
      </w:r>
      <w:r w:rsidRPr="0062223A">
        <w:t xml:space="preserve">представителями, с другими обучающимися класса; через включение в проводимые </w:t>
      </w:r>
      <w:r w:rsidRPr="0062223A">
        <w:rPr>
          <w:spacing w:val="-4"/>
        </w:rPr>
        <w:t xml:space="preserve">школьным психологом </w:t>
      </w:r>
      <w:r w:rsidRPr="0062223A">
        <w:t xml:space="preserve">тренинги общения; через предложение взять на себя ответственность за </w:t>
      </w:r>
      <w:r w:rsidRPr="0062223A">
        <w:rPr>
          <w:spacing w:val="-3"/>
        </w:rPr>
        <w:t xml:space="preserve">то </w:t>
      </w:r>
      <w:r w:rsidRPr="0062223A">
        <w:t>или иное поручение в классе</w:t>
      </w:r>
      <w:r w:rsidRPr="0062223A">
        <w:rPr>
          <w:spacing w:val="-26"/>
        </w:rPr>
        <w:t xml:space="preserve"> </w:t>
      </w:r>
      <w:r w:rsidRPr="0062223A">
        <w:t>дело.</w:t>
      </w:r>
    </w:p>
    <w:p w:rsidR="00D1398C" w:rsidRPr="0062223A" w:rsidRDefault="00D1398C" w:rsidP="00D1398C">
      <w:pPr>
        <w:pStyle w:val="Heading2"/>
        <w:spacing w:before="0" w:line="276" w:lineRule="auto"/>
        <w:ind w:left="0" w:firstLine="709"/>
        <w:outlineLvl w:val="9"/>
        <w:rPr>
          <w:sz w:val="24"/>
          <w:szCs w:val="24"/>
        </w:rPr>
      </w:pPr>
      <w:r w:rsidRPr="0062223A">
        <w:rPr>
          <w:sz w:val="24"/>
          <w:szCs w:val="24"/>
        </w:rPr>
        <w:t>Работа с учителями, преподающими в классе:</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rPr>
          <w:spacing w:val="-4"/>
        </w:rPr>
        <w:t xml:space="preserve">консультации </w:t>
      </w:r>
      <w:r w:rsidRPr="0062223A">
        <w:t xml:space="preserve">классного </w:t>
      </w:r>
      <w:r w:rsidRPr="0062223A">
        <w:rPr>
          <w:spacing w:val="-4"/>
        </w:rPr>
        <w:t xml:space="preserve">руководителя </w:t>
      </w:r>
      <w:r w:rsidRPr="0062223A">
        <w:t xml:space="preserve">с учителями-предметниками, направленные на формирование единства мнений и требований </w:t>
      </w:r>
      <w:r w:rsidRPr="0062223A">
        <w:rPr>
          <w:spacing w:val="-3"/>
        </w:rPr>
        <w:t xml:space="preserve">педагогов </w:t>
      </w:r>
      <w:r w:rsidRPr="0062223A">
        <w:t xml:space="preserve">по ключевым вопросам воспитания, на предупреждение и разрешение </w:t>
      </w:r>
      <w:r w:rsidRPr="0062223A">
        <w:rPr>
          <w:spacing w:val="-4"/>
        </w:rPr>
        <w:t xml:space="preserve">конфликтов </w:t>
      </w:r>
      <w:r w:rsidRPr="0062223A">
        <w:t>между учителями и</w:t>
      </w:r>
      <w:r w:rsidRPr="0062223A">
        <w:rPr>
          <w:spacing w:val="-6"/>
        </w:rPr>
        <w:t xml:space="preserve"> </w:t>
      </w:r>
      <w:r w:rsidRPr="0062223A">
        <w:t>обучающимися;</w:t>
      </w:r>
    </w:p>
    <w:p w:rsidR="00D1398C" w:rsidRPr="0062223A" w:rsidRDefault="00D1398C" w:rsidP="00D1398C">
      <w:pPr>
        <w:pStyle w:val="af4"/>
        <w:spacing w:line="276" w:lineRule="auto"/>
        <w:ind w:firstLine="709"/>
      </w:pPr>
      <w:r w:rsidRPr="0062223A">
        <w:rPr>
          <w:noProof/>
          <w:position w:val="-5"/>
        </w:rPr>
        <w:lastRenderedPageBreak/>
        <w:drawing>
          <wp:inline distT="0" distB="0" distL="0" distR="0">
            <wp:extent cx="161925" cy="2190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t xml:space="preserve">проведение мини-педсоветов, направленных на решение </w:t>
      </w:r>
      <w:r w:rsidRPr="0062223A">
        <w:rPr>
          <w:spacing w:val="-3"/>
        </w:rPr>
        <w:t xml:space="preserve">конкретных </w:t>
      </w:r>
      <w:r w:rsidRPr="0062223A">
        <w:t>проблем класса и интеграцию воспитательных влияний на</w:t>
      </w:r>
      <w:r w:rsidRPr="0062223A">
        <w:rPr>
          <w:spacing w:val="-3"/>
        </w:rPr>
        <w:t xml:space="preserve"> </w:t>
      </w:r>
      <w:r w:rsidRPr="0062223A">
        <w:rPr>
          <w:spacing w:val="-4"/>
        </w:rPr>
        <w:t>школьников;</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t xml:space="preserve">привлечение учителей к участию во внутриклассных делах, дающих педагогам возможность лучше узнавать и понимать своих </w:t>
      </w:r>
      <w:r w:rsidRPr="0062223A">
        <w:rPr>
          <w:spacing w:val="-3"/>
        </w:rPr>
        <w:t xml:space="preserve">учеников, </w:t>
      </w:r>
      <w:r w:rsidRPr="0062223A">
        <w:t xml:space="preserve">увидев их в иной, </w:t>
      </w:r>
      <w:r w:rsidRPr="0062223A">
        <w:rPr>
          <w:spacing w:val="-3"/>
        </w:rPr>
        <w:t xml:space="preserve">отличной </w:t>
      </w:r>
      <w:r w:rsidRPr="0062223A">
        <w:t>от учебной, обстановке:</w:t>
      </w:r>
    </w:p>
    <w:p w:rsidR="00D1398C" w:rsidRPr="0062223A" w:rsidRDefault="00D1398C" w:rsidP="006F34B4">
      <w:pPr>
        <w:pStyle w:val="a8"/>
        <w:widowControl w:val="0"/>
        <w:numPr>
          <w:ilvl w:val="0"/>
          <w:numId w:val="267"/>
        </w:numPr>
        <w:tabs>
          <w:tab w:val="left" w:pos="1185"/>
        </w:tabs>
        <w:autoSpaceDE w:val="0"/>
        <w:autoSpaceDN w:val="0"/>
        <w:spacing w:after="0"/>
        <w:ind w:left="0" w:firstLine="709"/>
        <w:contextualSpacing w:val="0"/>
        <w:jc w:val="both"/>
        <w:rPr>
          <w:rFonts w:ascii="Times New Roman" w:hAnsi="Times New Roman"/>
          <w:sz w:val="24"/>
          <w:szCs w:val="24"/>
        </w:rPr>
      </w:pPr>
      <w:r w:rsidRPr="0062223A">
        <w:rPr>
          <w:rFonts w:ascii="Times New Roman" w:hAnsi="Times New Roman"/>
          <w:sz w:val="24"/>
          <w:szCs w:val="24"/>
        </w:rPr>
        <w:t>организация предметных</w:t>
      </w:r>
      <w:r w:rsidRPr="0062223A">
        <w:rPr>
          <w:rFonts w:ascii="Times New Roman" w:hAnsi="Times New Roman"/>
          <w:spacing w:val="-4"/>
          <w:sz w:val="24"/>
          <w:szCs w:val="24"/>
        </w:rPr>
        <w:t xml:space="preserve"> </w:t>
      </w:r>
      <w:r w:rsidRPr="0062223A">
        <w:rPr>
          <w:rFonts w:ascii="Times New Roman" w:hAnsi="Times New Roman"/>
          <w:sz w:val="24"/>
          <w:szCs w:val="24"/>
        </w:rPr>
        <w:t>месячников работы кафедр;</w:t>
      </w:r>
    </w:p>
    <w:p w:rsidR="00D1398C" w:rsidRPr="0062223A" w:rsidRDefault="00D1398C" w:rsidP="006F34B4">
      <w:pPr>
        <w:pStyle w:val="a8"/>
        <w:widowControl w:val="0"/>
        <w:numPr>
          <w:ilvl w:val="0"/>
          <w:numId w:val="267"/>
        </w:numPr>
        <w:tabs>
          <w:tab w:val="left" w:pos="1185"/>
        </w:tabs>
        <w:autoSpaceDE w:val="0"/>
        <w:autoSpaceDN w:val="0"/>
        <w:spacing w:after="0"/>
        <w:ind w:left="0" w:firstLine="709"/>
        <w:contextualSpacing w:val="0"/>
        <w:jc w:val="both"/>
        <w:rPr>
          <w:rFonts w:ascii="Times New Roman" w:hAnsi="Times New Roman"/>
          <w:sz w:val="24"/>
          <w:szCs w:val="24"/>
        </w:rPr>
      </w:pPr>
      <w:r w:rsidRPr="0062223A">
        <w:rPr>
          <w:rFonts w:ascii="Times New Roman" w:hAnsi="Times New Roman"/>
          <w:spacing w:val="-4"/>
          <w:sz w:val="24"/>
          <w:szCs w:val="24"/>
        </w:rPr>
        <w:t xml:space="preserve">подготовка </w:t>
      </w:r>
      <w:r w:rsidRPr="0062223A">
        <w:rPr>
          <w:rFonts w:ascii="Times New Roman" w:hAnsi="Times New Roman"/>
          <w:sz w:val="24"/>
          <w:szCs w:val="24"/>
        </w:rPr>
        <w:t xml:space="preserve">к предметным </w:t>
      </w:r>
      <w:r w:rsidRPr="0062223A">
        <w:rPr>
          <w:rFonts w:ascii="Times New Roman" w:hAnsi="Times New Roman"/>
          <w:spacing w:val="-3"/>
          <w:sz w:val="24"/>
          <w:szCs w:val="24"/>
        </w:rPr>
        <w:t xml:space="preserve">конкурсам </w:t>
      </w:r>
      <w:r w:rsidRPr="0062223A">
        <w:rPr>
          <w:rFonts w:ascii="Times New Roman" w:hAnsi="Times New Roman"/>
          <w:sz w:val="24"/>
          <w:szCs w:val="24"/>
        </w:rPr>
        <w:t>и</w:t>
      </w:r>
      <w:r w:rsidRPr="0062223A">
        <w:rPr>
          <w:rFonts w:ascii="Times New Roman" w:hAnsi="Times New Roman"/>
          <w:spacing w:val="6"/>
          <w:sz w:val="24"/>
          <w:szCs w:val="24"/>
        </w:rPr>
        <w:t xml:space="preserve"> </w:t>
      </w:r>
      <w:r w:rsidRPr="0062223A">
        <w:rPr>
          <w:rFonts w:ascii="Times New Roman" w:hAnsi="Times New Roman"/>
          <w:sz w:val="24"/>
          <w:szCs w:val="24"/>
        </w:rPr>
        <w:t>олимпиадам;</w:t>
      </w:r>
    </w:p>
    <w:p w:rsidR="00D1398C" w:rsidRPr="0062223A" w:rsidRDefault="00D1398C" w:rsidP="006F34B4">
      <w:pPr>
        <w:pStyle w:val="a8"/>
        <w:widowControl w:val="0"/>
        <w:numPr>
          <w:ilvl w:val="0"/>
          <w:numId w:val="267"/>
        </w:numPr>
        <w:tabs>
          <w:tab w:val="left" w:pos="1185"/>
        </w:tabs>
        <w:autoSpaceDE w:val="0"/>
        <w:autoSpaceDN w:val="0"/>
        <w:spacing w:after="0"/>
        <w:ind w:left="0" w:firstLine="709"/>
        <w:contextualSpacing w:val="0"/>
        <w:jc w:val="both"/>
        <w:rPr>
          <w:rFonts w:ascii="Times New Roman" w:hAnsi="Times New Roman"/>
          <w:sz w:val="24"/>
          <w:szCs w:val="24"/>
        </w:rPr>
      </w:pPr>
      <w:r w:rsidRPr="0062223A">
        <w:rPr>
          <w:rFonts w:ascii="Times New Roman" w:hAnsi="Times New Roman"/>
          <w:sz w:val="24"/>
          <w:szCs w:val="24"/>
        </w:rPr>
        <w:t>сценические постановки.</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rPr>
          <w:spacing w:val="-24"/>
        </w:rPr>
        <w:t xml:space="preserve"> </w:t>
      </w:r>
      <w:r w:rsidRPr="0062223A">
        <w:t xml:space="preserve">привлечение учителей к участию в родительских собраниях класса </w:t>
      </w:r>
      <w:r w:rsidRPr="0062223A">
        <w:rPr>
          <w:spacing w:val="2"/>
        </w:rPr>
        <w:t xml:space="preserve">для </w:t>
      </w:r>
      <w:r w:rsidRPr="0062223A">
        <w:t>объединения усилий в деле обучения и воспитания</w:t>
      </w:r>
      <w:r w:rsidRPr="0062223A">
        <w:rPr>
          <w:spacing w:val="-11"/>
        </w:rPr>
        <w:t xml:space="preserve"> </w:t>
      </w:r>
      <w:r w:rsidRPr="0062223A">
        <w:t>детей.</w:t>
      </w:r>
    </w:p>
    <w:p w:rsidR="00D1398C" w:rsidRPr="0062223A" w:rsidRDefault="00D1398C" w:rsidP="00D1398C">
      <w:pPr>
        <w:pStyle w:val="Heading2"/>
        <w:spacing w:before="0" w:line="276" w:lineRule="auto"/>
        <w:ind w:left="0" w:firstLine="709"/>
        <w:outlineLvl w:val="9"/>
        <w:rPr>
          <w:sz w:val="24"/>
          <w:szCs w:val="24"/>
        </w:rPr>
      </w:pPr>
      <w:r w:rsidRPr="0062223A">
        <w:rPr>
          <w:sz w:val="24"/>
          <w:szCs w:val="24"/>
        </w:rPr>
        <w:t>Работа с родителями обучающихся или их законными представителями:</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t xml:space="preserve">регулярное информирование родителей о </w:t>
      </w:r>
      <w:r w:rsidRPr="0062223A">
        <w:rPr>
          <w:spacing w:val="-4"/>
        </w:rPr>
        <w:t xml:space="preserve">школьных </w:t>
      </w:r>
      <w:r w:rsidRPr="0062223A">
        <w:t xml:space="preserve">успехах и проблемах </w:t>
      </w:r>
      <w:r w:rsidRPr="0062223A">
        <w:rPr>
          <w:spacing w:val="3"/>
        </w:rPr>
        <w:t xml:space="preserve">их </w:t>
      </w:r>
      <w:r w:rsidRPr="0062223A">
        <w:t>детей, о жизни класса в</w:t>
      </w:r>
      <w:r w:rsidRPr="0062223A">
        <w:rPr>
          <w:spacing w:val="-2"/>
        </w:rPr>
        <w:t xml:space="preserve"> </w:t>
      </w:r>
      <w:r w:rsidRPr="0062223A">
        <w:t>целом:</w:t>
      </w:r>
    </w:p>
    <w:p w:rsidR="00D1398C" w:rsidRPr="0062223A" w:rsidRDefault="00D1398C" w:rsidP="006F34B4">
      <w:pPr>
        <w:pStyle w:val="a8"/>
        <w:widowControl w:val="0"/>
        <w:numPr>
          <w:ilvl w:val="0"/>
          <w:numId w:val="267"/>
        </w:numPr>
        <w:tabs>
          <w:tab w:val="left" w:pos="1185"/>
        </w:tabs>
        <w:autoSpaceDE w:val="0"/>
        <w:autoSpaceDN w:val="0"/>
        <w:spacing w:after="0"/>
        <w:ind w:left="0" w:firstLine="709"/>
        <w:contextualSpacing w:val="0"/>
        <w:jc w:val="both"/>
        <w:rPr>
          <w:rFonts w:ascii="Times New Roman" w:hAnsi="Times New Roman"/>
          <w:sz w:val="24"/>
          <w:szCs w:val="24"/>
        </w:rPr>
      </w:pPr>
      <w:r w:rsidRPr="0062223A">
        <w:rPr>
          <w:rFonts w:ascii="Times New Roman" w:hAnsi="Times New Roman"/>
          <w:sz w:val="24"/>
          <w:szCs w:val="24"/>
        </w:rPr>
        <w:t>индивидуальные беседы и</w:t>
      </w:r>
      <w:r w:rsidRPr="0062223A">
        <w:rPr>
          <w:rFonts w:ascii="Times New Roman" w:hAnsi="Times New Roman"/>
          <w:spacing w:val="-3"/>
          <w:sz w:val="24"/>
          <w:szCs w:val="24"/>
        </w:rPr>
        <w:t xml:space="preserve"> </w:t>
      </w:r>
      <w:r w:rsidRPr="0062223A">
        <w:rPr>
          <w:rFonts w:ascii="Times New Roman" w:hAnsi="Times New Roman"/>
          <w:spacing w:val="-4"/>
          <w:sz w:val="24"/>
          <w:szCs w:val="24"/>
        </w:rPr>
        <w:t>консультации;</w:t>
      </w:r>
    </w:p>
    <w:p w:rsidR="00D1398C" w:rsidRPr="0062223A" w:rsidRDefault="00D1398C" w:rsidP="006F34B4">
      <w:pPr>
        <w:pStyle w:val="a8"/>
        <w:widowControl w:val="0"/>
        <w:numPr>
          <w:ilvl w:val="0"/>
          <w:numId w:val="267"/>
        </w:numPr>
        <w:tabs>
          <w:tab w:val="left" w:pos="1221"/>
        </w:tabs>
        <w:autoSpaceDE w:val="0"/>
        <w:autoSpaceDN w:val="0"/>
        <w:spacing w:after="0"/>
        <w:ind w:left="0" w:firstLine="709"/>
        <w:contextualSpacing w:val="0"/>
        <w:jc w:val="both"/>
        <w:rPr>
          <w:rFonts w:ascii="Times New Roman" w:hAnsi="Times New Roman"/>
          <w:sz w:val="24"/>
          <w:szCs w:val="24"/>
        </w:rPr>
      </w:pPr>
      <w:r w:rsidRPr="0062223A">
        <w:rPr>
          <w:rFonts w:ascii="Times New Roman" w:hAnsi="Times New Roman"/>
          <w:sz w:val="24"/>
          <w:szCs w:val="24"/>
        </w:rPr>
        <w:t xml:space="preserve">использование цифровых образовательных платформ </w:t>
      </w:r>
      <w:r w:rsidRPr="0062223A">
        <w:rPr>
          <w:rFonts w:ascii="Times New Roman" w:hAnsi="Times New Roman"/>
          <w:spacing w:val="-4"/>
          <w:sz w:val="24"/>
          <w:szCs w:val="24"/>
        </w:rPr>
        <w:t xml:space="preserve">(Сетевой город.Образование, </w:t>
      </w:r>
      <w:r w:rsidRPr="0062223A">
        <w:rPr>
          <w:rFonts w:ascii="Times New Roman" w:hAnsi="Times New Roman"/>
          <w:spacing w:val="-6"/>
          <w:sz w:val="24"/>
          <w:szCs w:val="24"/>
        </w:rPr>
        <w:t xml:space="preserve">Учи.ру, </w:t>
      </w:r>
      <w:r>
        <w:rPr>
          <w:rFonts w:ascii="Times New Roman" w:hAnsi="Times New Roman"/>
          <w:sz w:val="24"/>
          <w:szCs w:val="24"/>
        </w:rPr>
        <w:t>РЭШ)</w:t>
      </w:r>
      <w:r w:rsidRPr="0062223A">
        <w:rPr>
          <w:rFonts w:ascii="Times New Roman" w:hAnsi="Times New Roman"/>
          <w:sz w:val="24"/>
          <w:szCs w:val="24"/>
        </w:rPr>
        <w:t>;</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t xml:space="preserve">помощь родителям </w:t>
      </w:r>
      <w:r w:rsidRPr="0062223A">
        <w:rPr>
          <w:spacing w:val="-4"/>
        </w:rPr>
        <w:t xml:space="preserve">школьников </w:t>
      </w:r>
      <w:r w:rsidRPr="0062223A">
        <w:t xml:space="preserve">или их </w:t>
      </w:r>
      <w:r w:rsidRPr="0062223A">
        <w:rPr>
          <w:spacing w:val="-3"/>
        </w:rPr>
        <w:t xml:space="preserve">законным </w:t>
      </w:r>
      <w:r w:rsidRPr="0062223A">
        <w:t xml:space="preserve">представителям в </w:t>
      </w:r>
      <w:r w:rsidRPr="0062223A">
        <w:rPr>
          <w:spacing w:val="-3"/>
        </w:rPr>
        <w:t xml:space="preserve">регулировании </w:t>
      </w:r>
      <w:r w:rsidRPr="0062223A">
        <w:t xml:space="preserve">отношений между ними, администрацией </w:t>
      </w:r>
      <w:r w:rsidRPr="0062223A">
        <w:rPr>
          <w:spacing w:val="-3"/>
        </w:rPr>
        <w:t xml:space="preserve">образовательного </w:t>
      </w:r>
      <w:r w:rsidRPr="0062223A">
        <w:t>учреждения и учителями-предметниками:</w:t>
      </w:r>
    </w:p>
    <w:p w:rsidR="00D1398C" w:rsidRPr="0062223A" w:rsidRDefault="00D1398C" w:rsidP="00D1398C">
      <w:pPr>
        <w:pStyle w:val="af4"/>
        <w:spacing w:line="276" w:lineRule="auto"/>
        <w:ind w:firstLine="709"/>
      </w:pPr>
      <w:r w:rsidRPr="0062223A">
        <w:t>- совещания при директоре школы;</w:t>
      </w:r>
    </w:p>
    <w:p w:rsidR="00D1398C" w:rsidRPr="0062223A"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62223A">
        <w:rPr>
          <w:rFonts w:ascii="Times New Roman" w:hAnsi="Times New Roman"/>
          <w:sz w:val="24"/>
          <w:szCs w:val="24"/>
        </w:rPr>
        <w:t xml:space="preserve">- работа </w:t>
      </w:r>
      <w:r w:rsidRPr="0062223A">
        <w:rPr>
          <w:rFonts w:ascii="Times New Roman" w:hAnsi="Times New Roman"/>
          <w:spacing w:val="-3"/>
          <w:sz w:val="24"/>
          <w:szCs w:val="24"/>
        </w:rPr>
        <w:t>школьной службы</w:t>
      </w:r>
      <w:r w:rsidRPr="0062223A">
        <w:rPr>
          <w:rFonts w:ascii="Times New Roman" w:hAnsi="Times New Roman"/>
          <w:spacing w:val="3"/>
          <w:sz w:val="24"/>
          <w:szCs w:val="24"/>
        </w:rPr>
        <w:t xml:space="preserve"> </w:t>
      </w:r>
      <w:r w:rsidRPr="0062223A">
        <w:rPr>
          <w:rFonts w:ascii="Times New Roman" w:hAnsi="Times New Roman"/>
          <w:sz w:val="24"/>
          <w:szCs w:val="24"/>
        </w:rPr>
        <w:t>примирения;</w:t>
      </w:r>
    </w:p>
    <w:p w:rsidR="00D1398C" w:rsidRPr="0062223A"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62223A">
        <w:rPr>
          <w:rFonts w:ascii="Times New Roman" w:hAnsi="Times New Roman"/>
          <w:sz w:val="24"/>
          <w:szCs w:val="24"/>
        </w:rPr>
        <w:t xml:space="preserve">- индивидуальные </w:t>
      </w:r>
      <w:r w:rsidRPr="0062223A">
        <w:rPr>
          <w:rFonts w:ascii="Times New Roman" w:hAnsi="Times New Roman"/>
          <w:spacing w:val="-5"/>
          <w:sz w:val="24"/>
          <w:szCs w:val="24"/>
        </w:rPr>
        <w:t>консультации</w:t>
      </w:r>
      <w:r w:rsidRPr="0062223A">
        <w:rPr>
          <w:rFonts w:ascii="Times New Roman" w:hAnsi="Times New Roman"/>
          <w:spacing w:val="-3"/>
          <w:sz w:val="24"/>
          <w:szCs w:val="24"/>
        </w:rPr>
        <w:t xml:space="preserve"> психолога.</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rPr>
          <w:spacing w:val="-24"/>
        </w:rPr>
        <w:t>о</w:t>
      </w:r>
      <w:r w:rsidRPr="0062223A">
        <w:t xml:space="preserve">рганизация родительских собраний, </w:t>
      </w:r>
      <w:r w:rsidRPr="0062223A">
        <w:rPr>
          <w:spacing w:val="-3"/>
        </w:rPr>
        <w:t xml:space="preserve">происходящих </w:t>
      </w:r>
      <w:r w:rsidRPr="0062223A">
        <w:t>в режиме обсуждения наиболее острых проблем обучения и воспитания</w:t>
      </w:r>
      <w:r w:rsidRPr="0062223A">
        <w:rPr>
          <w:spacing w:val="-6"/>
        </w:rPr>
        <w:t xml:space="preserve"> </w:t>
      </w:r>
      <w:r w:rsidRPr="0062223A">
        <w:rPr>
          <w:spacing w:val="-4"/>
        </w:rPr>
        <w:t>школьников:</w:t>
      </w:r>
    </w:p>
    <w:p w:rsidR="00D1398C" w:rsidRPr="0062223A" w:rsidRDefault="00D1398C" w:rsidP="00D1398C">
      <w:pPr>
        <w:pStyle w:val="a8"/>
        <w:widowControl w:val="0"/>
        <w:tabs>
          <w:tab w:val="left" w:pos="1439"/>
        </w:tabs>
        <w:autoSpaceDE w:val="0"/>
        <w:autoSpaceDN w:val="0"/>
        <w:ind w:left="0" w:firstLine="709"/>
        <w:rPr>
          <w:rFonts w:ascii="Times New Roman" w:hAnsi="Times New Roman"/>
          <w:sz w:val="24"/>
          <w:szCs w:val="24"/>
        </w:rPr>
      </w:pPr>
      <w:r w:rsidRPr="0062223A">
        <w:rPr>
          <w:rFonts w:ascii="Times New Roman" w:hAnsi="Times New Roman"/>
          <w:spacing w:val="-3"/>
          <w:sz w:val="24"/>
          <w:szCs w:val="24"/>
        </w:rPr>
        <w:t xml:space="preserve">- общешкольные </w:t>
      </w:r>
      <w:r w:rsidRPr="0062223A">
        <w:rPr>
          <w:rFonts w:ascii="Times New Roman" w:hAnsi="Times New Roman"/>
          <w:sz w:val="24"/>
          <w:szCs w:val="24"/>
        </w:rPr>
        <w:t xml:space="preserve">и классные собрания с привлечением специалистов заинтересованных </w:t>
      </w:r>
      <w:r w:rsidRPr="0062223A">
        <w:rPr>
          <w:rFonts w:ascii="Times New Roman" w:hAnsi="Times New Roman"/>
          <w:spacing w:val="-3"/>
          <w:sz w:val="24"/>
          <w:szCs w:val="24"/>
        </w:rPr>
        <w:t xml:space="preserve">служб: </w:t>
      </w:r>
      <w:r w:rsidRPr="0062223A">
        <w:rPr>
          <w:rFonts w:ascii="Times New Roman" w:hAnsi="Times New Roman"/>
          <w:sz w:val="24"/>
          <w:szCs w:val="24"/>
        </w:rPr>
        <w:t>ПДН, КДН и ЗП, представителей пожарных и медицинских</w:t>
      </w:r>
      <w:r w:rsidRPr="0062223A">
        <w:rPr>
          <w:rFonts w:ascii="Times New Roman" w:hAnsi="Times New Roman"/>
          <w:spacing w:val="-1"/>
          <w:sz w:val="24"/>
          <w:szCs w:val="24"/>
        </w:rPr>
        <w:t xml:space="preserve"> </w:t>
      </w:r>
      <w:r w:rsidRPr="0062223A">
        <w:rPr>
          <w:rFonts w:ascii="Times New Roman" w:hAnsi="Times New Roman"/>
          <w:sz w:val="24"/>
          <w:szCs w:val="24"/>
        </w:rPr>
        <w:t>учреждений.</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rPr>
          <w:spacing w:val="-24"/>
        </w:rPr>
        <w:t xml:space="preserve"> </w:t>
      </w:r>
      <w:r w:rsidRPr="0062223A">
        <w:t xml:space="preserve">создание и организация работы родительских </w:t>
      </w:r>
      <w:r w:rsidRPr="0062223A">
        <w:rPr>
          <w:spacing w:val="-4"/>
        </w:rPr>
        <w:t xml:space="preserve">комитетов </w:t>
      </w:r>
      <w:r w:rsidRPr="0062223A">
        <w:t>классов, участвующих в управлении образовательной организацией и решении вопросов воспитания и обучения их</w:t>
      </w:r>
      <w:r w:rsidRPr="0062223A">
        <w:rPr>
          <w:spacing w:val="-3"/>
        </w:rPr>
        <w:t xml:space="preserve"> </w:t>
      </w:r>
      <w:r w:rsidRPr="0062223A">
        <w:t>детей:</w:t>
      </w:r>
    </w:p>
    <w:p w:rsidR="00D1398C" w:rsidRPr="0062223A"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62223A">
        <w:rPr>
          <w:rFonts w:ascii="Times New Roman" w:hAnsi="Times New Roman"/>
          <w:sz w:val="24"/>
          <w:szCs w:val="24"/>
        </w:rPr>
        <w:t>- работа совета</w:t>
      </w:r>
      <w:r w:rsidRPr="0062223A">
        <w:rPr>
          <w:rFonts w:ascii="Times New Roman" w:hAnsi="Times New Roman"/>
          <w:spacing w:val="6"/>
          <w:sz w:val="24"/>
          <w:szCs w:val="24"/>
        </w:rPr>
        <w:t xml:space="preserve"> </w:t>
      </w:r>
      <w:r w:rsidRPr="0062223A">
        <w:rPr>
          <w:rFonts w:ascii="Times New Roman" w:hAnsi="Times New Roman"/>
          <w:spacing w:val="-4"/>
          <w:sz w:val="24"/>
          <w:szCs w:val="24"/>
        </w:rPr>
        <w:t>школы;</w:t>
      </w:r>
    </w:p>
    <w:p w:rsidR="00D1398C" w:rsidRPr="0062223A"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62223A">
        <w:rPr>
          <w:rFonts w:ascii="Times New Roman" w:hAnsi="Times New Roman"/>
          <w:sz w:val="24"/>
          <w:szCs w:val="24"/>
        </w:rPr>
        <w:t>- работа совета</w:t>
      </w:r>
      <w:r w:rsidRPr="0062223A">
        <w:rPr>
          <w:rFonts w:ascii="Times New Roman" w:hAnsi="Times New Roman"/>
          <w:spacing w:val="-1"/>
          <w:sz w:val="24"/>
          <w:szCs w:val="24"/>
        </w:rPr>
        <w:t xml:space="preserve"> по </w:t>
      </w:r>
      <w:r w:rsidRPr="0062223A">
        <w:rPr>
          <w:rFonts w:ascii="Times New Roman" w:hAnsi="Times New Roman"/>
          <w:sz w:val="24"/>
          <w:szCs w:val="24"/>
        </w:rPr>
        <w:t>профилактики.</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rPr>
          <w:spacing w:val="-24"/>
        </w:rPr>
        <w:t xml:space="preserve"> </w:t>
      </w:r>
      <w:r w:rsidRPr="0062223A">
        <w:t xml:space="preserve">привлечение членов семей </w:t>
      </w:r>
      <w:r w:rsidRPr="0062223A">
        <w:rPr>
          <w:spacing w:val="-4"/>
        </w:rPr>
        <w:t xml:space="preserve">школьников </w:t>
      </w:r>
      <w:r w:rsidRPr="0062223A">
        <w:t>к организации и проведению дел класса;</w:t>
      </w:r>
    </w:p>
    <w:p w:rsidR="00D1398C" w:rsidRPr="0062223A" w:rsidRDefault="00D1398C" w:rsidP="00D1398C">
      <w:pPr>
        <w:pStyle w:val="af4"/>
        <w:spacing w:line="276" w:lineRule="auto"/>
        <w:ind w:firstLine="709"/>
      </w:pPr>
      <w:r w:rsidRPr="0062223A">
        <w:rPr>
          <w:noProof/>
          <w:position w:val="-5"/>
        </w:rPr>
        <w:drawing>
          <wp:inline distT="0" distB="0" distL="0" distR="0">
            <wp:extent cx="161925" cy="2190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62223A">
        <w:t xml:space="preserve">организация на базе класса семейных </w:t>
      </w:r>
      <w:r w:rsidRPr="0062223A">
        <w:rPr>
          <w:spacing w:val="-3"/>
        </w:rPr>
        <w:t xml:space="preserve">праздников, конкурсов, </w:t>
      </w:r>
      <w:r w:rsidRPr="0062223A">
        <w:t>соревнований, направленных на сплочение семьи и</w:t>
      </w:r>
      <w:r w:rsidRPr="0062223A">
        <w:rPr>
          <w:spacing w:val="-1"/>
        </w:rPr>
        <w:t xml:space="preserve"> </w:t>
      </w:r>
      <w:r w:rsidRPr="0062223A">
        <w:rPr>
          <w:spacing w:val="-4"/>
        </w:rPr>
        <w:t>школы:</w:t>
      </w:r>
    </w:p>
    <w:p w:rsidR="00D1398C" w:rsidRPr="0062223A"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62223A">
        <w:rPr>
          <w:rFonts w:ascii="Times New Roman" w:hAnsi="Times New Roman"/>
          <w:sz w:val="24"/>
          <w:szCs w:val="24"/>
        </w:rPr>
        <w:t>- День</w:t>
      </w:r>
      <w:r w:rsidRPr="0062223A">
        <w:rPr>
          <w:rFonts w:ascii="Times New Roman" w:hAnsi="Times New Roman"/>
          <w:spacing w:val="-1"/>
          <w:sz w:val="24"/>
          <w:szCs w:val="24"/>
        </w:rPr>
        <w:t xml:space="preserve"> </w:t>
      </w:r>
      <w:r w:rsidRPr="0062223A">
        <w:rPr>
          <w:rFonts w:ascii="Times New Roman" w:hAnsi="Times New Roman"/>
          <w:spacing w:val="-3"/>
          <w:sz w:val="24"/>
          <w:szCs w:val="24"/>
        </w:rPr>
        <w:t>матери;</w:t>
      </w:r>
    </w:p>
    <w:p w:rsidR="00D1398C" w:rsidRPr="0062223A"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62223A">
        <w:rPr>
          <w:rFonts w:ascii="Times New Roman" w:hAnsi="Times New Roman"/>
          <w:sz w:val="24"/>
          <w:szCs w:val="24"/>
        </w:rPr>
        <w:t>- Праздник для</w:t>
      </w:r>
      <w:r w:rsidRPr="0062223A">
        <w:rPr>
          <w:rFonts w:ascii="Times New Roman" w:hAnsi="Times New Roman"/>
          <w:spacing w:val="-4"/>
          <w:sz w:val="24"/>
          <w:szCs w:val="24"/>
        </w:rPr>
        <w:t xml:space="preserve"> </w:t>
      </w:r>
      <w:r w:rsidRPr="0062223A">
        <w:rPr>
          <w:rFonts w:ascii="Times New Roman" w:hAnsi="Times New Roman"/>
          <w:spacing w:val="-3"/>
          <w:sz w:val="24"/>
          <w:szCs w:val="24"/>
        </w:rPr>
        <w:t>бабушек;</w:t>
      </w:r>
    </w:p>
    <w:p w:rsidR="00D1398C" w:rsidRPr="0062223A"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62223A">
        <w:rPr>
          <w:rFonts w:ascii="Times New Roman" w:hAnsi="Times New Roman"/>
          <w:spacing w:val="-3"/>
          <w:sz w:val="24"/>
          <w:szCs w:val="24"/>
        </w:rPr>
        <w:t>- Новогодние</w:t>
      </w:r>
      <w:r w:rsidRPr="0062223A">
        <w:rPr>
          <w:rFonts w:ascii="Times New Roman" w:hAnsi="Times New Roman"/>
          <w:spacing w:val="-1"/>
          <w:sz w:val="24"/>
          <w:szCs w:val="24"/>
        </w:rPr>
        <w:t xml:space="preserve"> </w:t>
      </w:r>
      <w:r w:rsidRPr="0062223A">
        <w:rPr>
          <w:rFonts w:ascii="Times New Roman" w:hAnsi="Times New Roman"/>
          <w:sz w:val="24"/>
          <w:szCs w:val="24"/>
        </w:rPr>
        <w:t>огоньки;</w:t>
      </w:r>
    </w:p>
    <w:p w:rsidR="00D1398C" w:rsidRPr="0062223A" w:rsidRDefault="00D1398C" w:rsidP="00D1398C">
      <w:pPr>
        <w:pStyle w:val="af4"/>
        <w:spacing w:line="276" w:lineRule="auto"/>
        <w:ind w:firstLine="709"/>
      </w:pPr>
      <w:r w:rsidRPr="0062223A">
        <w:lastRenderedPageBreak/>
        <w:t xml:space="preserve">- Дни </w:t>
      </w:r>
      <w:r w:rsidRPr="0062223A">
        <w:rPr>
          <w:spacing w:val="-3"/>
        </w:rPr>
        <w:t>именинников.</w:t>
      </w:r>
    </w:p>
    <w:p w:rsidR="00D1398C" w:rsidRPr="0062223A" w:rsidRDefault="00D1398C" w:rsidP="00D1398C">
      <w:pPr>
        <w:spacing w:after="0"/>
        <w:ind w:firstLine="709"/>
        <w:jc w:val="both"/>
        <w:rPr>
          <w:rFonts w:ascii="Times New Roman" w:hAnsi="Times New Roman" w:cs="Times New Roman"/>
          <w:sz w:val="24"/>
          <w:szCs w:val="24"/>
        </w:rPr>
      </w:pPr>
    </w:p>
    <w:p w:rsidR="00D1398C" w:rsidRPr="0062223A" w:rsidRDefault="00D1398C" w:rsidP="00D1398C">
      <w:pPr>
        <w:spacing w:after="0"/>
        <w:ind w:firstLine="709"/>
        <w:jc w:val="center"/>
        <w:rPr>
          <w:rFonts w:ascii="Times New Roman" w:hAnsi="Times New Roman" w:cs="Times New Roman"/>
          <w:b/>
          <w:w w:val="0"/>
          <w:sz w:val="24"/>
          <w:szCs w:val="24"/>
        </w:rPr>
      </w:pPr>
      <w:r w:rsidRPr="0062223A">
        <w:rPr>
          <w:rFonts w:ascii="Times New Roman" w:hAnsi="Times New Roman" w:cs="Times New Roman"/>
          <w:b/>
          <w:i/>
          <w:w w:val="0"/>
          <w:sz w:val="24"/>
          <w:szCs w:val="24"/>
        </w:rPr>
        <w:t>Модуль «Ключевые общешкольные дела»</w:t>
      </w:r>
    </w:p>
    <w:p w:rsidR="00D1398C" w:rsidRPr="0062223A" w:rsidRDefault="00D1398C" w:rsidP="00D1398C">
      <w:pPr>
        <w:pStyle w:val="af4"/>
        <w:spacing w:line="276" w:lineRule="auto"/>
        <w:ind w:firstLine="709"/>
      </w:pPr>
      <w:r w:rsidRPr="0062223A">
        <w:t xml:space="preserve">Ключевые дела – </w:t>
      </w:r>
      <w:r w:rsidRPr="0062223A">
        <w:rPr>
          <w:spacing w:val="-3"/>
        </w:rPr>
        <w:t xml:space="preserve">это </w:t>
      </w:r>
      <w:r w:rsidRPr="0062223A">
        <w:rPr>
          <w:spacing w:val="-4"/>
        </w:rPr>
        <w:t xml:space="preserve">комплекс </w:t>
      </w:r>
      <w:r w:rsidRPr="0062223A">
        <w:rPr>
          <w:spacing w:val="-3"/>
        </w:rPr>
        <w:t xml:space="preserve">главных </w:t>
      </w:r>
      <w:r w:rsidRPr="0062223A">
        <w:t xml:space="preserve">традиционных </w:t>
      </w:r>
      <w:r w:rsidRPr="0062223A">
        <w:rPr>
          <w:spacing w:val="-3"/>
        </w:rPr>
        <w:t xml:space="preserve">общешкольных </w:t>
      </w:r>
      <w:r w:rsidRPr="0062223A">
        <w:t xml:space="preserve">дел, в </w:t>
      </w:r>
      <w:r w:rsidRPr="0062223A">
        <w:rPr>
          <w:spacing w:val="-4"/>
        </w:rPr>
        <w:t>которых</w:t>
      </w:r>
      <w:r w:rsidRPr="0062223A">
        <w:rPr>
          <w:spacing w:val="62"/>
        </w:rPr>
        <w:t xml:space="preserve"> </w:t>
      </w:r>
      <w:r w:rsidRPr="0062223A">
        <w:t xml:space="preserve">принимает участие большая часть </w:t>
      </w:r>
      <w:r w:rsidRPr="0062223A">
        <w:rPr>
          <w:spacing w:val="-4"/>
        </w:rPr>
        <w:t>школьников</w:t>
      </w:r>
      <w:r w:rsidRPr="0062223A">
        <w:rPr>
          <w:spacing w:val="62"/>
        </w:rPr>
        <w:t xml:space="preserve"> </w:t>
      </w:r>
      <w:r w:rsidRPr="0062223A">
        <w:t xml:space="preserve">и </w:t>
      </w:r>
      <w:r w:rsidRPr="0062223A">
        <w:rPr>
          <w:spacing w:val="-4"/>
        </w:rPr>
        <w:t>которые</w:t>
      </w:r>
      <w:r w:rsidRPr="0062223A">
        <w:rPr>
          <w:spacing w:val="62"/>
        </w:rPr>
        <w:t xml:space="preserve"> </w:t>
      </w:r>
      <w:r w:rsidRPr="0062223A">
        <w:t xml:space="preserve">обязательно планируются, </w:t>
      </w:r>
      <w:r w:rsidRPr="0062223A">
        <w:rPr>
          <w:spacing w:val="-3"/>
        </w:rPr>
        <w:t xml:space="preserve">готовятся, </w:t>
      </w:r>
      <w:r w:rsidRPr="0062223A">
        <w:t xml:space="preserve">проводятся и анализируются совестно </w:t>
      </w:r>
      <w:r w:rsidRPr="0062223A">
        <w:rPr>
          <w:spacing w:val="-3"/>
        </w:rPr>
        <w:t xml:space="preserve">педагогами </w:t>
      </w:r>
      <w:r w:rsidRPr="0062223A">
        <w:t>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образовательной организации помогает преодолеть мероприятийный характер воспитания, сводящийся к набору мероприятий, организуемых педагогами для</w:t>
      </w:r>
      <w:r w:rsidRPr="0062223A">
        <w:rPr>
          <w:spacing w:val="-15"/>
        </w:rPr>
        <w:t xml:space="preserve"> </w:t>
      </w:r>
      <w:r w:rsidRPr="0062223A">
        <w:t>детей.</w:t>
      </w:r>
    </w:p>
    <w:p w:rsidR="00D1398C" w:rsidRPr="0062223A" w:rsidRDefault="00D1398C" w:rsidP="00D1398C">
      <w:pPr>
        <w:pStyle w:val="af4"/>
        <w:spacing w:line="276" w:lineRule="auto"/>
        <w:ind w:firstLine="709"/>
      </w:pPr>
      <w:r w:rsidRPr="0062223A">
        <w:t xml:space="preserve">Для </w:t>
      </w:r>
      <w:r w:rsidRPr="0062223A">
        <w:rPr>
          <w:spacing w:val="-4"/>
        </w:rPr>
        <w:t>этого</w:t>
      </w:r>
      <w:r w:rsidRPr="0062223A">
        <w:rPr>
          <w:spacing w:val="62"/>
        </w:rPr>
        <w:t xml:space="preserve"> </w:t>
      </w:r>
      <w:r w:rsidRPr="0062223A">
        <w:t>в образовательной организации используются следующие формы работы:</w:t>
      </w:r>
    </w:p>
    <w:p w:rsidR="00D1398C" w:rsidRPr="0062223A" w:rsidRDefault="00D1398C" w:rsidP="00D1398C">
      <w:pPr>
        <w:pStyle w:val="Heading2"/>
        <w:spacing w:before="0" w:line="276" w:lineRule="auto"/>
        <w:ind w:left="0" w:firstLine="709"/>
        <w:outlineLvl w:val="9"/>
        <w:rPr>
          <w:sz w:val="24"/>
          <w:szCs w:val="24"/>
        </w:rPr>
      </w:pPr>
      <w:r w:rsidRPr="0062223A">
        <w:rPr>
          <w:sz w:val="24"/>
          <w:szCs w:val="24"/>
        </w:rPr>
        <w:t>На внешкольном уровне:</w:t>
      </w:r>
    </w:p>
    <w:p w:rsidR="00D1398C" w:rsidRPr="0062223A" w:rsidRDefault="00D1398C" w:rsidP="00D1398C">
      <w:pPr>
        <w:pStyle w:val="Heading2"/>
        <w:spacing w:before="0" w:line="276" w:lineRule="auto"/>
        <w:ind w:left="0" w:firstLine="709"/>
        <w:outlineLvl w:val="9"/>
        <w:rPr>
          <w:b w:val="0"/>
          <w:i w:val="0"/>
          <w:sz w:val="24"/>
          <w:szCs w:val="24"/>
        </w:rPr>
      </w:pPr>
      <w:r w:rsidRPr="0062223A">
        <w:rPr>
          <w:b w:val="0"/>
          <w:i w:val="0"/>
          <w:sz w:val="24"/>
          <w:szCs w:val="24"/>
        </w:rPr>
        <w:t xml:space="preserve">Социально </w:t>
      </w:r>
      <w:r w:rsidRPr="0062223A">
        <w:rPr>
          <w:b w:val="0"/>
          <w:i w:val="0"/>
          <w:spacing w:val="-3"/>
          <w:sz w:val="24"/>
          <w:szCs w:val="24"/>
        </w:rPr>
        <w:t xml:space="preserve">значимые </w:t>
      </w:r>
      <w:r w:rsidRPr="0062223A">
        <w:rPr>
          <w:b w:val="0"/>
          <w:i w:val="0"/>
          <w:sz w:val="24"/>
          <w:szCs w:val="24"/>
        </w:rPr>
        <w:t xml:space="preserve">проекты и инициативы – </w:t>
      </w:r>
      <w:r w:rsidRPr="0062223A">
        <w:rPr>
          <w:b w:val="0"/>
          <w:i w:val="0"/>
          <w:spacing w:val="-3"/>
          <w:sz w:val="24"/>
          <w:szCs w:val="24"/>
        </w:rPr>
        <w:t xml:space="preserve">ежегодные </w:t>
      </w:r>
      <w:r w:rsidRPr="0062223A">
        <w:rPr>
          <w:b w:val="0"/>
          <w:i w:val="0"/>
          <w:sz w:val="24"/>
          <w:szCs w:val="24"/>
        </w:rPr>
        <w:t xml:space="preserve">совместно разрабатываемые и реализуемые </w:t>
      </w:r>
      <w:r w:rsidRPr="0062223A">
        <w:rPr>
          <w:b w:val="0"/>
          <w:i w:val="0"/>
          <w:spacing w:val="-3"/>
          <w:sz w:val="24"/>
          <w:szCs w:val="24"/>
        </w:rPr>
        <w:t xml:space="preserve">школьниками </w:t>
      </w:r>
      <w:r w:rsidRPr="0062223A">
        <w:rPr>
          <w:b w:val="0"/>
          <w:i w:val="0"/>
          <w:sz w:val="24"/>
          <w:szCs w:val="24"/>
        </w:rPr>
        <w:t xml:space="preserve">и </w:t>
      </w:r>
      <w:r w:rsidRPr="0062223A">
        <w:rPr>
          <w:b w:val="0"/>
          <w:i w:val="0"/>
          <w:spacing w:val="-3"/>
          <w:sz w:val="24"/>
          <w:szCs w:val="24"/>
        </w:rPr>
        <w:t xml:space="preserve">педагогами </w:t>
      </w:r>
      <w:r w:rsidRPr="0062223A">
        <w:rPr>
          <w:b w:val="0"/>
          <w:i w:val="0"/>
          <w:spacing w:val="-4"/>
          <w:sz w:val="24"/>
          <w:szCs w:val="24"/>
        </w:rPr>
        <w:t xml:space="preserve">комплексы  </w:t>
      </w:r>
      <w:r w:rsidRPr="0062223A">
        <w:rPr>
          <w:b w:val="0"/>
          <w:i w:val="0"/>
          <w:sz w:val="24"/>
          <w:szCs w:val="24"/>
        </w:rPr>
        <w:t xml:space="preserve">дел (благотворительной, </w:t>
      </w:r>
      <w:r w:rsidRPr="0062223A">
        <w:rPr>
          <w:b w:val="0"/>
          <w:i w:val="0"/>
          <w:spacing w:val="-3"/>
          <w:sz w:val="24"/>
          <w:szCs w:val="24"/>
        </w:rPr>
        <w:t xml:space="preserve">экологической, </w:t>
      </w:r>
      <w:r w:rsidRPr="0062223A">
        <w:rPr>
          <w:b w:val="0"/>
          <w:i w:val="0"/>
          <w:sz w:val="24"/>
          <w:szCs w:val="24"/>
        </w:rPr>
        <w:t xml:space="preserve">патриотической, </w:t>
      </w:r>
      <w:r w:rsidRPr="0062223A">
        <w:rPr>
          <w:b w:val="0"/>
          <w:i w:val="0"/>
          <w:spacing w:val="-4"/>
          <w:sz w:val="24"/>
          <w:szCs w:val="24"/>
        </w:rPr>
        <w:t xml:space="preserve">трудовой </w:t>
      </w:r>
      <w:r w:rsidRPr="0062223A">
        <w:rPr>
          <w:b w:val="0"/>
          <w:i w:val="0"/>
          <w:sz w:val="24"/>
          <w:szCs w:val="24"/>
        </w:rPr>
        <w:t>направленности), ориентированные на расширение образовательного и воспитательного пространства</w:t>
      </w:r>
      <w:r w:rsidRPr="0062223A">
        <w:rPr>
          <w:b w:val="0"/>
          <w:i w:val="0"/>
          <w:spacing w:val="-3"/>
          <w:sz w:val="24"/>
          <w:szCs w:val="24"/>
        </w:rPr>
        <w:t xml:space="preserve"> </w:t>
      </w:r>
      <w:r w:rsidRPr="0062223A">
        <w:rPr>
          <w:b w:val="0"/>
          <w:i w:val="0"/>
          <w:sz w:val="24"/>
          <w:szCs w:val="24"/>
        </w:rPr>
        <w:t>школы:</w:t>
      </w:r>
    </w:p>
    <w:p w:rsidR="00D1398C" w:rsidRPr="0062223A" w:rsidRDefault="00D1398C" w:rsidP="00D1398C">
      <w:pPr>
        <w:pStyle w:val="Heading2"/>
        <w:spacing w:before="0" w:line="276" w:lineRule="auto"/>
        <w:ind w:left="0" w:firstLine="709"/>
        <w:outlineLvl w:val="9"/>
        <w:rPr>
          <w:b w:val="0"/>
          <w:i w:val="0"/>
          <w:sz w:val="24"/>
          <w:szCs w:val="24"/>
        </w:rPr>
      </w:pPr>
      <w:r w:rsidRPr="0062223A">
        <w:rPr>
          <w:b w:val="0"/>
          <w:i w:val="0"/>
          <w:sz w:val="24"/>
          <w:szCs w:val="24"/>
        </w:rPr>
        <w:t>- Акции «Георгиевская ленточка», «Бессмертный полк», «Чистой реке – чистые берега»;</w:t>
      </w:r>
    </w:p>
    <w:p w:rsidR="00D1398C" w:rsidRPr="0062223A" w:rsidRDefault="00D1398C" w:rsidP="00D1398C">
      <w:pPr>
        <w:pStyle w:val="Heading2"/>
        <w:spacing w:before="0" w:line="276" w:lineRule="auto"/>
        <w:ind w:left="0" w:firstLine="709"/>
        <w:outlineLvl w:val="9"/>
        <w:rPr>
          <w:b w:val="0"/>
          <w:i w:val="0"/>
          <w:sz w:val="24"/>
          <w:szCs w:val="24"/>
        </w:rPr>
      </w:pPr>
      <w:r w:rsidRPr="0062223A">
        <w:rPr>
          <w:b w:val="0"/>
          <w:i w:val="0"/>
          <w:sz w:val="24"/>
          <w:szCs w:val="24"/>
        </w:rPr>
        <w:t>- Шефство над источником «Горячий ключ»;</w:t>
      </w:r>
    </w:p>
    <w:p w:rsidR="00D1398C" w:rsidRPr="0062223A" w:rsidRDefault="00D1398C" w:rsidP="00D1398C">
      <w:pPr>
        <w:pStyle w:val="Heading2"/>
        <w:spacing w:before="0" w:line="276" w:lineRule="auto"/>
        <w:ind w:left="0" w:firstLine="709"/>
        <w:outlineLvl w:val="9"/>
        <w:rPr>
          <w:b w:val="0"/>
          <w:i w:val="0"/>
          <w:sz w:val="24"/>
          <w:szCs w:val="24"/>
        </w:rPr>
      </w:pPr>
      <w:r w:rsidRPr="0062223A">
        <w:rPr>
          <w:b w:val="0"/>
          <w:i w:val="0"/>
          <w:sz w:val="24"/>
          <w:szCs w:val="24"/>
        </w:rPr>
        <w:t xml:space="preserve">- Митинг, посвященный празднованию 9 мая, проводимый у мемориала воинам, павшим в </w:t>
      </w:r>
      <w:r w:rsidRPr="0062223A">
        <w:rPr>
          <w:b w:val="0"/>
          <w:i w:val="0"/>
          <w:spacing w:val="-5"/>
          <w:sz w:val="24"/>
          <w:szCs w:val="24"/>
        </w:rPr>
        <w:t>годы</w:t>
      </w:r>
      <w:r w:rsidRPr="0062223A">
        <w:rPr>
          <w:b w:val="0"/>
          <w:i w:val="0"/>
          <w:spacing w:val="-14"/>
          <w:sz w:val="24"/>
          <w:szCs w:val="24"/>
        </w:rPr>
        <w:t xml:space="preserve"> </w:t>
      </w:r>
      <w:r w:rsidRPr="0062223A">
        <w:rPr>
          <w:b w:val="0"/>
          <w:i w:val="0"/>
          <w:sz w:val="24"/>
          <w:szCs w:val="24"/>
        </w:rPr>
        <w:t>Вов;</w:t>
      </w:r>
    </w:p>
    <w:p w:rsidR="00D1398C" w:rsidRPr="0062223A" w:rsidRDefault="00D1398C" w:rsidP="00D1398C">
      <w:pPr>
        <w:pStyle w:val="Heading2"/>
        <w:spacing w:before="0" w:line="276" w:lineRule="auto"/>
        <w:ind w:left="0" w:firstLine="709"/>
        <w:outlineLvl w:val="9"/>
        <w:rPr>
          <w:b w:val="0"/>
          <w:i w:val="0"/>
          <w:sz w:val="24"/>
          <w:szCs w:val="24"/>
        </w:rPr>
      </w:pPr>
      <w:r w:rsidRPr="0062223A">
        <w:rPr>
          <w:b w:val="0"/>
          <w:i w:val="0"/>
          <w:sz w:val="24"/>
          <w:szCs w:val="24"/>
        </w:rPr>
        <w:t>- Митинг, посвященный Дню неизвестного солдата;</w:t>
      </w:r>
    </w:p>
    <w:p w:rsidR="00D1398C" w:rsidRPr="0062223A" w:rsidRDefault="00D1398C" w:rsidP="00D1398C">
      <w:pPr>
        <w:pStyle w:val="Heading2"/>
        <w:spacing w:before="0" w:line="276" w:lineRule="auto"/>
        <w:ind w:left="0" w:firstLine="709"/>
        <w:outlineLvl w:val="9"/>
        <w:rPr>
          <w:b w:val="0"/>
          <w:i w:val="0"/>
          <w:sz w:val="24"/>
          <w:szCs w:val="24"/>
        </w:rPr>
      </w:pPr>
      <w:r>
        <w:rPr>
          <w:b w:val="0"/>
          <w:i w:val="0"/>
          <w:sz w:val="24"/>
          <w:szCs w:val="24"/>
        </w:rPr>
        <w:t>- Митинг, посвященный началу ВОВ</w:t>
      </w:r>
      <w:r w:rsidRPr="0062223A">
        <w:rPr>
          <w:b w:val="0"/>
          <w:i w:val="0"/>
          <w:sz w:val="24"/>
          <w:szCs w:val="24"/>
        </w:rPr>
        <w:t>;</w:t>
      </w:r>
    </w:p>
    <w:p w:rsidR="00D1398C" w:rsidRPr="0062223A" w:rsidRDefault="00D1398C" w:rsidP="00D1398C">
      <w:pPr>
        <w:pStyle w:val="Heading2"/>
        <w:spacing w:before="0" w:line="276" w:lineRule="auto"/>
        <w:ind w:left="0" w:firstLine="709"/>
        <w:outlineLvl w:val="9"/>
        <w:rPr>
          <w:sz w:val="24"/>
          <w:szCs w:val="24"/>
        </w:rPr>
      </w:pPr>
      <w:r w:rsidRPr="0062223A">
        <w:rPr>
          <w:sz w:val="24"/>
          <w:szCs w:val="24"/>
        </w:rPr>
        <w:t>На уровне образовательной организации:</w:t>
      </w:r>
    </w:p>
    <w:p w:rsidR="00D1398C" w:rsidRPr="0062223A" w:rsidRDefault="00D1398C" w:rsidP="00D1398C">
      <w:pPr>
        <w:pStyle w:val="Heading2"/>
        <w:spacing w:before="0" w:line="276" w:lineRule="auto"/>
        <w:ind w:left="0" w:firstLine="709"/>
        <w:outlineLvl w:val="9"/>
        <w:rPr>
          <w:sz w:val="24"/>
          <w:szCs w:val="24"/>
        </w:rPr>
      </w:pPr>
      <w:r w:rsidRPr="0062223A">
        <w:rPr>
          <w:b w:val="0"/>
          <w:i w:val="0"/>
          <w:sz w:val="24"/>
          <w:szCs w:val="24"/>
        </w:rPr>
        <w:t xml:space="preserve">1) В </w:t>
      </w:r>
      <w:r w:rsidRPr="0062223A">
        <w:rPr>
          <w:b w:val="0"/>
          <w:i w:val="0"/>
          <w:spacing w:val="-4"/>
          <w:sz w:val="24"/>
          <w:szCs w:val="24"/>
        </w:rPr>
        <w:t xml:space="preserve">школе </w:t>
      </w:r>
      <w:r w:rsidRPr="0062223A">
        <w:rPr>
          <w:b w:val="0"/>
          <w:i w:val="0"/>
          <w:sz w:val="24"/>
          <w:szCs w:val="24"/>
        </w:rPr>
        <w:t xml:space="preserve">организуются </w:t>
      </w:r>
      <w:r w:rsidRPr="0062223A">
        <w:rPr>
          <w:b w:val="0"/>
          <w:i w:val="0"/>
          <w:spacing w:val="-3"/>
          <w:sz w:val="24"/>
          <w:szCs w:val="24"/>
        </w:rPr>
        <w:t xml:space="preserve">конкурсы, </w:t>
      </w:r>
      <w:r w:rsidRPr="0062223A">
        <w:rPr>
          <w:b w:val="0"/>
          <w:i w:val="0"/>
          <w:sz w:val="24"/>
          <w:szCs w:val="24"/>
        </w:rPr>
        <w:t xml:space="preserve">праздники, игры, представления, спортивные соревнования, </w:t>
      </w:r>
      <w:r w:rsidRPr="0062223A">
        <w:rPr>
          <w:b w:val="0"/>
          <w:i w:val="0"/>
          <w:spacing w:val="-4"/>
          <w:sz w:val="24"/>
          <w:szCs w:val="24"/>
        </w:rPr>
        <w:t xml:space="preserve">которые </w:t>
      </w:r>
      <w:r w:rsidRPr="0062223A">
        <w:rPr>
          <w:b w:val="0"/>
          <w:i w:val="0"/>
          <w:spacing w:val="-2"/>
          <w:sz w:val="24"/>
          <w:szCs w:val="24"/>
        </w:rPr>
        <w:t xml:space="preserve">открывают </w:t>
      </w:r>
      <w:r w:rsidRPr="0062223A">
        <w:rPr>
          <w:b w:val="0"/>
          <w:i w:val="0"/>
          <w:sz w:val="24"/>
          <w:szCs w:val="24"/>
        </w:rPr>
        <w:t xml:space="preserve">возможности для </w:t>
      </w:r>
      <w:r w:rsidRPr="0062223A">
        <w:rPr>
          <w:b w:val="0"/>
          <w:i w:val="0"/>
          <w:spacing w:val="-3"/>
          <w:sz w:val="24"/>
          <w:szCs w:val="24"/>
        </w:rPr>
        <w:t xml:space="preserve">творческой </w:t>
      </w:r>
      <w:r w:rsidRPr="0062223A">
        <w:rPr>
          <w:b w:val="0"/>
          <w:i w:val="0"/>
          <w:sz w:val="24"/>
          <w:szCs w:val="24"/>
        </w:rPr>
        <w:t xml:space="preserve">самореализации </w:t>
      </w:r>
      <w:r w:rsidRPr="0062223A">
        <w:rPr>
          <w:b w:val="0"/>
          <w:i w:val="0"/>
          <w:spacing w:val="-5"/>
          <w:sz w:val="24"/>
          <w:szCs w:val="24"/>
        </w:rPr>
        <w:t xml:space="preserve">школьников </w:t>
      </w:r>
      <w:r w:rsidRPr="0062223A">
        <w:rPr>
          <w:b w:val="0"/>
          <w:i w:val="0"/>
          <w:sz w:val="24"/>
          <w:szCs w:val="24"/>
        </w:rPr>
        <w:t xml:space="preserve">и </w:t>
      </w:r>
      <w:r w:rsidRPr="0062223A">
        <w:rPr>
          <w:b w:val="0"/>
          <w:i w:val="0"/>
          <w:spacing w:val="-3"/>
          <w:sz w:val="24"/>
          <w:szCs w:val="24"/>
        </w:rPr>
        <w:t xml:space="preserve">включают </w:t>
      </w:r>
      <w:r w:rsidRPr="0062223A">
        <w:rPr>
          <w:b w:val="0"/>
          <w:i w:val="0"/>
          <w:sz w:val="24"/>
          <w:szCs w:val="24"/>
        </w:rPr>
        <w:t>их в деятельную заботу об</w:t>
      </w:r>
      <w:r w:rsidRPr="0062223A">
        <w:rPr>
          <w:b w:val="0"/>
          <w:i w:val="0"/>
          <w:spacing w:val="7"/>
          <w:sz w:val="24"/>
          <w:szCs w:val="24"/>
        </w:rPr>
        <w:t xml:space="preserve"> </w:t>
      </w:r>
      <w:r w:rsidRPr="0062223A">
        <w:rPr>
          <w:b w:val="0"/>
          <w:i w:val="0"/>
          <w:sz w:val="24"/>
          <w:szCs w:val="24"/>
        </w:rPr>
        <w:t>окружающих:</w:t>
      </w:r>
    </w:p>
    <w:p w:rsidR="00D1398C" w:rsidRPr="0062223A" w:rsidRDefault="00D1398C" w:rsidP="006F34B4">
      <w:pPr>
        <w:pStyle w:val="a8"/>
        <w:widowControl w:val="0"/>
        <w:numPr>
          <w:ilvl w:val="0"/>
          <w:numId w:val="269"/>
        </w:numPr>
        <w:tabs>
          <w:tab w:val="left" w:pos="1190"/>
        </w:tabs>
        <w:autoSpaceDE w:val="0"/>
        <w:autoSpaceDN w:val="0"/>
        <w:spacing w:after="0"/>
        <w:ind w:left="0" w:firstLine="709"/>
        <w:contextualSpacing w:val="0"/>
        <w:jc w:val="both"/>
        <w:rPr>
          <w:rFonts w:ascii="Times New Roman" w:hAnsi="Times New Roman"/>
          <w:sz w:val="24"/>
          <w:szCs w:val="24"/>
        </w:rPr>
      </w:pPr>
      <w:r w:rsidRPr="0062223A">
        <w:rPr>
          <w:rFonts w:ascii="Times New Roman" w:hAnsi="Times New Roman"/>
          <w:spacing w:val="-3"/>
          <w:sz w:val="24"/>
          <w:szCs w:val="24"/>
        </w:rPr>
        <w:t xml:space="preserve">концерты, </w:t>
      </w:r>
      <w:r w:rsidRPr="0062223A">
        <w:rPr>
          <w:rFonts w:ascii="Times New Roman" w:hAnsi="Times New Roman"/>
          <w:sz w:val="24"/>
          <w:szCs w:val="24"/>
        </w:rPr>
        <w:t xml:space="preserve">посвященные Дню учителя, Дню матери, Дню Защитника Отечества, Международному </w:t>
      </w:r>
      <w:r w:rsidRPr="0062223A">
        <w:rPr>
          <w:rFonts w:ascii="Times New Roman" w:hAnsi="Times New Roman"/>
          <w:spacing w:val="-4"/>
          <w:sz w:val="24"/>
          <w:szCs w:val="24"/>
        </w:rPr>
        <w:t xml:space="preserve">женскому </w:t>
      </w:r>
      <w:r w:rsidRPr="0062223A">
        <w:rPr>
          <w:rFonts w:ascii="Times New Roman" w:hAnsi="Times New Roman"/>
          <w:sz w:val="24"/>
          <w:szCs w:val="24"/>
        </w:rPr>
        <w:t>дню, Дню</w:t>
      </w:r>
      <w:r w:rsidRPr="0062223A">
        <w:rPr>
          <w:rFonts w:ascii="Times New Roman" w:hAnsi="Times New Roman"/>
          <w:spacing w:val="-11"/>
          <w:sz w:val="24"/>
          <w:szCs w:val="24"/>
        </w:rPr>
        <w:t xml:space="preserve"> </w:t>
      </w:r>
      <w:r w:rsidRPr="0062223A">
        <w:rPr>
          <w:rFonts w:ascii="Times New Roman" w:hAnsi="Times New Roman"/>
          <w:sz w:val="24"/>
          <w:szCs w:val="24"/>
        </w:rPr>
        <w:t>Победы;</w:t>
      </w:r>
    </w:p>
    <w:p w:rsidR="00D1398C" w:rsidRPr="0062223A" w:rsidRDefault="00D1398C" w:rsidP="006F34B4">
      <w:pPr>
        <w:pStyle w:val="a8"/>
        <w:widowControl w:val="0"/>
        <w:numPr>
          <w:ilvl w:val="0"/>
          <w:numId w:val="269"/>
        </w:numPr>
        <w:tabs>
          <w:tab w:val="left" w:pos="1190"/>
        </w:tabs>
        <w:autoSpaceDE w:val="0"/>
        <w:autoSpaceDN w:val="0"/>
        <w:spacing w:after="0"/>
        <w:ind w:left="0" w:firstLine="709"/>
        <w:contextualSpacing w:val="0"/>
        <w:jc w:val="both"/>
        <w:rPr>
          <w:rFonts w:ascii="Times New Roman" w:hAnsi="Times New Roman"/>
          <w:sz w:val="24"/>
          <w:szCs w:val="24"/>
        </w:rPr>
      </w:pPr>
      <w:r w:rsidRPr="0062223A">
        <w:rPr>
          <w:rFonts w:ascii="Times New Roman" w:hAnsi="Times New Roman"/>
          <w:sz w:val="24"/>
          <w:szCs w:val="24"/>
        </w:rPr>
        <w:t>праздники «Мисс осень», «Татьянин день», «Литературная гостиная», «Последний звонок»;</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z w:val="24"/>
          <w:szCs w:val="24"/>
        </w:rPr>
        <w:t xml:space="preserve">2) Социальный проект «Моя школа – мой дом» – </w:t>
      </w:r>
      <w:r w:rsidRPr="0062223A">
        <w:rPr>
          <w:rFonts w:ascii="Times New Roman" w:hAnsi="Times New Roman"/>
          <w:spacing w:val="-3"/>
          <w:sz w:val="24"/>
          <w:szCs w:val="24"/>
        </w:rPr>
        <w:t xml:space="preserve">ежегодный </w:t>
      </w:r>
      <w:r w:rsidRPr="0062223A">
        <w:rPr>
          <w:rFonts w:ascii="Times New Roman" w:hAnsi="Times New Roman"/>
          <w:sz w:val="24"/>
          <w:szCs w:val="24"/>
        </w:rPr>
        <w:t xml:space="preserve">всесезонный совместно разрабатываемый и реализуемый </w:t>
      </w:r>
      <w:r w:rsidRPr="0062223A">
        <w:rPr>
          <w:rFonts w:ascii="Times New Roman" w:hAnsi="Times New Roman"/>
          <w:spacing w:val="-3"/>
          <w:sz w:val="24"/>
          <w:szCs w:val="24"/>
        </w:rPr>
        <w:t xml:space="preserve">школьниками </w:t>
      </w:r>
      <w:r w:rsidRPr="0062223A">
        <w:rPr>
          <w:rFonts w:ascii="Times New Roman" w:hAnsi="Times New Roman"/>
          <w:sz w:val="24"/>
          <w:szCs w:val="24"/>
        </w:rPr>
        <w:t xml:space="preserve">и педагогами </w:t>
      </w:r>
      <w:r w:rsidRPr="0062223A">
        <w:rPr>
          <w:rFonts w:ascii="Times New Roman" w:hAnsi="Times New Roman"/>
          <w:spacing w:val="-4"/>
          <w:sz w:val="24"/>
          <w:szCs w:val="24"/>
        </w:rPr>
        <w:t xml:space="preserve">комплекс </w:t>
      </w:r>
      <w:r w:rsidRPr="0062223A">
        <w:rPr>
          <w:rFonts w:ascii="Times New Roman" w:hAnsi="Times New Roman"/>
          <w:sz w:val="24"/>
          <w:szCs w:val="24"/>
        </w:rPr>
        <w:t xml:space="preserve">дел </w:t>
      </w:r>
      <w:r w:rsidRPr="0062223A">
        <w:rPr>
          <w:rFonts w:ascii="Times New Roman" w:hAnsi="Times New Roman"/>
          <w:spacing w:val="-3"/>
          <w:sz w:val="24"/>
          <w:szCs w:val="24"/>
        </w:rPr>
        <w:t xml:space="preserve">экологической </w:t>
      </w:r>
      <w:r w:rsidRPr="0062223A">
        <w:rPr>
          <w:rFonts w:ascii="Times New Roman" w:hAnsi="Times New Roman"/>
          <w:sz w:val="24"/>
          <w:szCs w:val="24"/>
        </w:rPr>
        <w:t xml:space="preserve">и </w:t>
      </w:r>
      <w:r w:rsidRPr="0062223A">
        <w:rPr>
          <w:rFonts w:ascii="Times New Roman" w:hAnsi="Times New Roman"/>
          <w:spacing w:val="-4"/>
          <w:sz w:val="24"/>
          <w:szCs w:val="24"/>
        </w:rPr>
        <w:t xml:space="preserve">трудовой  </w:t>
      </w:r>
      <w:r w:rsidRPr="0062223A">
        <w:rPr>
          <w:rFonts w:ascii="Times New Roman" w:hAnsi="Times New Roman"/>
          <w:sz w:val="24"/>
          <w:szCs w:val="24"/>
        </w:rPr>
        <w:t xml:space="preserve">направленности, ориентированный на преобразование окружающего образовательную организацию социума. В процессе реализации проекта создаются </w:t>
      </w:r>
      <w:r w:rsidRPr="0062223A">
        <w:rPr>
          <w:rFonts w:ascii="Times New Roman" w:hAnsi="Times New Roman"/>
          <w:spacing w:val="-3"/>
          <w:sz w:val="24"/>
          <w:szCs w:val="24"/>
        </w:rPr>
        <w:t xml:space="preserve">трудовые </w:t>
      </w:r>
      <w:r w:rsidRPr="0062223A">
        <w:rPr>
          <w:rFonts w:ascii="Times New Roman" w:hAnsi="Times New Roman"/>
          <w:sz w:val="24"/>
          <w:szCs w:val="24"/>
        </w:rPr>
        <w:t xml:space="preserve">десанты из числа </w:t>
      </w:r>
      <w:r w:rsidRPr="0062223A">
        <w:rPr>
          <w:rFonts w:ascii="Times New Roman" w:hAnsi="Times New Roman"/>
          <w:spacing w:val="-3"/>
          <w:sz w:val="24"/>
          <w:szCs w:val="24"/>
        </w:rPr>
        <w:t xml:space="preserve">учеников </w:t>
      </w:r>
      <w:r w:rsidRPr="0062223A">
        <w:rPr>
          <w:rFonts w:ascii="Times New Roman" w:hAnsi="Times New Roman"/>
          <w:sz w:val="24"/>
          <w:szCs w:val="24"/>
        </w:rPr>
        <w:t xml:space="preserve">и учителей, </w:t>
      </w:r>
      <w:r w:rsidRPr="0062223A">
        <w:rPr>
          <w:rFonts w:ascii="Times New Roman" w:hAnsi="Times New Roman"/>
          <w:spacing w:val="-4"/>
          <w:sz w:val="24"/>
          <w:szCs w:val="24"/>
        </w:rPr>
        <w:t>которые</w:t>
      </w:r>
      <w:r w:rsidRPr="0062223A">
        <w:rPr>
          <w:rFonts w:ascii="Times New Roman" w:hAnsi="Times New Roman"/>
          <w:spacing w:val="62"/>
          <w:sz w:val="24"/>
          <w:szCs w:val="24"/>
        </w:rPr>
        <w:t xml:space="preserve"> </w:t>
      </w:r>
      <w:r w:rsidRPr="0062223A">
        <w:rPr>
          <w:rFonts w:ascii="Times New Roman" w:hAnsi="Times New Roman"/>
          <w:sz w:val="24"/>
          <w:szCs w:val="24"/>
        </w:rPr>
        <w:t>выполняют следующие виды</w:t>
      </w:r>
      <w:r w:rsidRPr="0062223A">
        <w:rPr>
          <w:rFonts w:ascii="Times New Roman" w:hAnsi="Times New Roman"/>
          <w:spacing w:val="-5"/>
          <w:sz w:val="24"/>
          <w:szCs w:val="24"/>
        </w:rPr>
        <w:t xml:space="preserve"> </w:t>
      </w:r>
      <w:r w:rsidRPr="0062223A">
        <w:rPr>
          <w:rFonts w:ascii="Times New Roman" w:hAnsi="Times New Roman"/>
          <w:sz w:val="24"/>
          <w:szCs w:val="24"/>
        </w:rPr>
        <w:t>работ:</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z w:val="24"/>
          <w:szCs w:val="24"/>
        </w:rPr>
        <w:t xml:space="preserve">- </w:t>
      </w:r>
      <w:r w:rsidRPr="0062223A">
        <w:rPr>
          <w:rFonts w:ascii="Times New Roman" w:hAnsi="Times New Roman"/>
          <w:spacing w:val="-3"/>
          <w:sz w:val="24"/>
          <w:szCs w:val="24"/>
        </w:rPr>
        <w:t>уборка</w:t>
      </w:r>
      <w:r w:rsidRPr="0062223A">
        <w:rPr>
          <w:rFonts w:ascii="Times New Roman" w:hAnsi="Times New Roman"/>
          <w:spacing w:val="-1"/>
          <w:sz w:val="24"/>
          <w:szCs w:val="24"/>
        </w:rPr>
        <w:t xml:space="preserve"> </w:t>
      </w:r>
      <w:r w:rsidRPr="0062223A">
        <w:rPr>
          <w:rFonts w:ascii="Times New Roman" w:hAnsi="Times New Roman"/>
          <w:sz w:val="24"/>
          <w:szCs w:val="24"/>
        </w:rPr>
        <w:t>территории;</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z w:val="24"/>
          <w:szCs w:val="24"/>
        </w:rPr>
        <w:t xml:space="preserve">- посадка цветов, озеленение клумб и </w:t>
      </w:r>
      <w:r w:rsidRPr="0062223A">
        <w:rPr>
          <w:rFonts w:ascii="Times New Roman" w:hAnsi="Times New Roman"/>
          <w:spacing w:val="-3"/>
          <w:sz w:val="24"/>
          <w:szCs w:val="24"/>
        </w:rPr>
        <w:t>пришкольной</w:t>
      </w:r>
      <w:r w:rsidRPr="0062223A">
        <w:rPr>
          <w:rFonts w:ascii="Times New Roman" w:hAnsi="Times New Roman"/>
          <w:spacing w:val="-4"/>
          <w:sz w:val="24"/>
          <w:szCs w:val="24"/>
        </w:rPr>
        <w:t xml:space="preserve"> </w:t>
      </w:r>
      <w:r w:rsidRPr="0062223A">
        <w:rPr>
          <w:rFonts w:ascii="Times New Roman" w:hAnsi="Times New Roman"/>
          <w:sz w:val="24"/>
          <w:szCs w:val="24"/>
        </w:rPr>
        <w:t>территории;</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z w:val="24"/>
          <w:szCs w:val="24"/>
        </w:rPr>
        <w:t>- работа на пришкольном участке;</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z w:val="24"/>
          <w:szCs w:val="24"/>
        </w:rPr>
        <w:t xml:space="preserve">- озеленение школы и  </w:t>
      </w:r>
      <w:r w:rsidRPr="0062223A">
        <w:rPr>
          <w:rFonts w:ascii="Times New Roman" w:hAnsi="Times New Roman"/>
          <w:spacing w:val="-4"/>
          <w:sz w:val="24"/>
          <w:szCs w:val="24"/>
        </w:rPr>
        <w:t>школьной</w:t>
      </w:r>
      <w:r w:rsidRPr="0062223A">
        <w:rPr>
          <w:rFonts w:ascii="Times New Roman" w:hAnsi="Times New Roman"/>
          <w:spacing w:val="-1"/>
          <w:sz w:val="24"/>
          <w:szCs w:val="24"/>
        </w:rPr>
        <w:t xml:space="preserve"> </w:t>
      </w:r>
      <w:r w:rsidRPr="0062223A">
        <w:rPr>
          <w:rFonts w:ascii="Times New Roman" w:hAnsi="Times New Roman"/>
          <w:sz w:val="24"/>
          <w:szCs w:val="24"/>
        </w:rPr>
        <w:t>территории.</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z w:val="24"/>
          <w:szCs w:val="24"/>
        </w:rPr>
        <w:t xml:space="preserve">3) </w:t>
      </w:r>
      <w:r w:rsidRPr="0062223A">
        <w:rPr>
          <w:rFonts w:ascii="Times New Roman" w:hAnsi="Times New Roman"/>
          <w:spacing w:val="-3"/>
          <w:sz w:val="24"/>
          <w:szCs w:val="24"/>
        </w:rPr>
        <w:t xml:space="preserve">Торжественные </w:t>
      </w:r>
      <w:r w:rsidRPr="0062223A">
        <w:rPr>
          <w:rFonts w:ascii="Times New Roman" w:hAnsi="Times New Roman"/>
          <w:sz w:val="24"/>
          <w:szCs w:val="24"/>
        </w:rPr>
        <w:t xml:space="preserve">ритуалы посвящения, связанные с </w:t>
      </w:r>
      <w:r w:rsidRPr="0062223A">
        <w:rPr>
          <w:rFonts w:ascii="Times New Roman" w:hAnsi="Times New Roman"/>
          <w:spacing w:val="-4"/>
          <w:sz w:val="24"/>
          <w:szCs w:val="24"/>
        </w:rPr>
        <w:t xml:space="preserve">переходом </w:t>
      </w:r>
      <w:r w:rsidRPr="0062223A">
        <w:rPr>
          <w:rFonts w:ascii="Times New Roman" w:hAnsi="Times New Roman"/>
          <w:sz w:val="24"/>
          <w:szCs w:val="24"/>
        </w:rPr>
        <w:t xml:space="preserve">учащихся на следующую ступень образования, символизирующие приобретение ими новых социальных статусов в школе и развивающие </w:t>
      </w:r>
      <w:r w:rsidRPr="0062223A">
        <w:rPr>
          <w:rFonts w:ascii="Times New Roman" w:hAnsi="Times New Roman"/>
          <w:spacing w:val="-4"/>
          <w:sz w:val="24"/>
          <w:szCs w:val="24"/>
        </w:rPr>
        <w:t xml:space="preserve">школьную </w:t>
      </w:r>
      <w:r w:rsidRPr="0062223A">
        <w:rPr>
          <w:rFonts w:ascii="Times New Roman" w:hAnsi="Times New Roman"/>
          <w:sz w:val="24"/>
          <w:szCs w:val="24"/>
        </w:rPr>
        <w:t>идентичность детей:</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z w:val="24"/>
          <w:szCs w:val="24"/>
        </w:rPr>
        <w:t>- посвящение в первоклассники;</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z w:val="24"/>
          <w:szCs w:val="24"/>
        </w:rPr>
        <w:t>- посвящение в пятиклассники;</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z w:val="24"/>
          <w:szCs w:val="24"/>
        </w:rPr>
        <w:lastRenderedPageBreak/>
        <w:t>- посвящение в старшеклассники.</w:t>
      </w:r>
    </w:p>
    <w:p w:rsidR="00D1398C" w:rsidRPr="0062223A" w:rsidRDefault="00D1398C" w:rsidP="00D1398C">
      <w:pPr>
        <w:pStyle w:val="a8"/>
        <w:widowControl w:val="0"/>
        <w:tabs>
          <w:tab w:val="left" w:pos="1190"/>
        </w:tabs>
        <w:autoSpaceDE w:val="0"/>
        <w:autoSpaceDN w:val="0"/>
        <w:ind w:left="0" w:firstLine="709"/>
        <w:rPr>
          <w:rFonts w:ascii="Times New Roman" w:hAnsi="Times New Roman"/>
          <w:spacing w:val="-4"/>
          <w:sz w:val="24"/>
          <w:szCs w:val="24"/>
        </w:rPr>
      </w:pPr>
      <w:r w:rsidRPr="0062223A">
        <w:rPr>
          <w:rFonts w:ascii="Times New Roman" w:hAnsi="Times New Roman"/>
          <w:sz w:val="24"/>
          <w:szCs w:val="24"/>
        </w:rPr>
        <w:t xml:space="preserve">4) </w:t>
      </w:r>
      <w:r w:rsidRPr="0062223A">
        <w:rPr>
          <w:rFonts w:ascii="Times New Roman" w:hAnsi="Times New Roman"/>
          <w:spacing w:val="-2"/>
          <w:sz w:val="24"/>
          <w:szCs w:val="24"/>
        </w:rPr>
        <w:t xml:space="preserve">Общешкольные </w:t>
      </w:r>
      <w:r w:rsidRPr="0062223A">
        <w:rPr>
          <w:rFonts w:ascii="Times New Roman" w:hAnsi="Times New Roman"/>
          <w:sz w:val="24"/>
          <w:szCs w:val="24"/>
        </w:rPr>
        <w:t xml:space="preserve">праздники, в </w:t>
      </w:r>
      <w:r w:rsidRPr="0062223A">
        <w:rPr>
          <w:rFonts w:ascii="Times New Roman" w:hAnsi="Times New Roman"/>
          <w:spacing w:val="-4"/>
          <w:sz w:val="24"/>
          <w:szCs w:val="24"/>
        </w:rPr>
        <w:t xml:space="preserve">которых </w:t>
      </w:r>
      <w:r w:rsidRPr="0062223A">
        <w:rPr>
          <w:rFonts w:ascii="Times New Roman" w:hAnsi="Times New Roman"/>
          <w:spacing w:val="-3"/>
          <w:sz w:val="24"/>
          <w:szCs w:val="24"/>
        </w:rPr>
        <w:t xml:space="preserve">участвуют </w:t>
      </w:r>
      <w:r w:rsidRPr="0062223A">
        <w:rPr>
          <w:rFonts w:ascii="Times New Roman" w:hAnsi="Times New Roman"/>
          <w:sz w:val="24"/>
          <w:szCs w:val="24"/>
        </w:rPr>
        <w:t>все классы</w:t>
      </w:r>
      <w:r w:rsidRPr="0062223A">
        <w:rPr>
          <w:rFonts w:ascii="Times New Roman" w:hAnsi="Times New Roman"/>
          <w:spacing w:val="6"/>
          <w:sz w:val="24"/>
          <w:szCs w:val="24"/>
        </w:rPr>
        <w:t xml:space="preserve"> </w:t>
      </w:r>
      <w:r w:rsidRPr="0062223A">
        <w:rPr>
          <w:rFonts w:ascii="Times New Roman" w:hAnsi="Times New Roman"/>
          <w:spacing w:val="-4"/>
          <w:sz w:val="24"/>
          <w:szCs w:val="24"/>
        </w:rPr>
        <w:t>школы:</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pacing w:val="-4"/>
          <w:sz w:val="24"/>
          <w:szCs w:val="24"/>
        </w:rPr>
        <w:t xml:space="preserve">- </w:t>
      </w:r>
      <w:r w:rsidRPr="0062223A">
        <w:rPr>
          <w:rFonts w:ascii="Times New Roman" w:hAnsi="Times New Roman"/>
          <w:sz w:val="24"/>
          <w:szCs w:val="24"/>
        </w:rPr>
        <w:t>День</w:t>
      </w:r>
      <w:r w:rsidRPr="0062223A">
        <w:rPr>
          <w:rFonts w:ascii="Times New Roman" w:hAnsi="Times New Roman"/>
          <w:spacing w:val="-1"/>
          <w:sz w:val="24"/>
          <w:szCs w:val="24"/>
        </w:rPr>
        <w:t xml:space="preserve"> </w:t>
      </w:r>
      <w:r w:rsidRPr="0062223A">
        <w:rPr>
          <w:rFonts w:ascii="Times New Roman" w:hAnsi="Times New Roman"/>
          <w:sz w:val="24"/>
          <w:szCs w:val="24"/>
        </w:rPr>
        <w:t>знаний;</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z w:val="24"/>
          <w:szCs w:val="24"/>
        </w:rPr>
        <w:t>- День</w:t>
      </w:r>
      <w:r w:rsidRPr="0062223A">
        <w:rPr>
          <w:rFonts w:ascii="Times New Roman" w:hAnsi="Times New Roman"/>
          <w:spacing w:val="-1"/>
          <w:sz w:val="24"/>
          <w:szCs w:val="24"/>
        </w:rPr>
        <w:t xml:space="preserve"> </w:t>
      </w:r>
      <w:r w:rsidRPr="0062223A">
        <w:rPr>
          <w:rFonts w:ascii="Times New Roman" w:hAnsi="Times New Roman"/>
          <w:sz w:val="24"/>
          <w:szCs w:val="24"/>
        </w:rPr>
        <w:t>учителя;</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z w:val="24"/>
          <w:szCs w:val="24"/>
        </w:rPr>
        <w:t>- День здоровья;</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z w:val="24"/>
          <w:szCs w:val="24"/>
        </w:rPr>
        <w:t>- День матери;</w:t>
      </w:r>
    </w:p>
    <w:p w:rsidR="00D1398C" w:rsidRPr="0062223A" w:rsidRDefault="00D1398C" w:rsidP="00D1398C">
      <w:pPr>
        <w:pStyle w:val="a8"/>
        <w:widowControl w:val="0"/>
        <w:tabs>
          <w:tab w:val="left" w:pos="1190"/>
        </w:tabs>
        <w:autoSpaceDE w:val="0"/>
        <w:autoSpaceDN w:val="0"/>
        <w:ind w:left="0" w:firstLine="709"/>
        <w:rPr>
          <w:rFonts w:ascii="Times New Roman" w:hAnsi="Times New Roman"/>
          <w:spacing w:val="-6"/>
          <w:sz w:val="24"/>
          <w:szCs w:val="24"/>
        </w:rPr>
      </w:pPr>
      <w:r w:rsidRPr="0062223A">
        <w:rPr>
          <w:rFonts w:ascii="Times New Roman" w:hAnsi="Times New Roman"/>
          <w:sz w:val="24"/>
          <w:szCs w:val="24"/>
        </w:rPr>
        <w:t>- Новый</w:t>
      </w:r>
      <w:r w:rsidRPr="0062223A">
        <w:rPr>
          <w:rFonts w:ascii="Times New Roman" w:hAnsi="Times New Roman"/>
          <w:spacing w:val="1"/>
          <w:sz w:val="24"/>
          <w:szCs w:val="24"/>
        </w:rPr>
        <w:t xml:space="preserve"> </w:t>
      </w:r>
      <w:r w:rsidRPr="0062223A">
        <w:rPr>
          <w:rFonts w:ascii="Times New Roman" w:hAnsi="Times New Roman"/>
          <w:spacing w:val="-6"/>
          <w:sz w:val="24"/>
          <w:szCs w:val="24"/>
        </w:rPr>
        <w:t>год;</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pacing w:val="-6"/>
          <w:sz w:val="24"/>
          <w:szCs w:val="24"/>
        </w:rPr>
        <w:t xml:space="preserve">- </w:t>
      </w:r>
      <w:r w:rsidRPr="0062223A">
        <w:rPr>
          <w:rFonts w:ascii="Times New Roman" w:hAnsi="Times New Roman"/>
          <w:sz w:val="24"/>
          <w:szCs w:val="24"/>
        </w:rPr>
        <w:t xml:space="preserve">День </w:t>
      </w:r>
      <w:r w:rsidRPr="0062223A">
        <w:rPr>
          <w:rFonts w:ascii="Times New Roman" w:hAnsi="Times New Roman"/>
          <w:spacing w:val="-3"/>
          <w:sz w:val="24"/>
          <w:szCs w:val="24"/>
        </w:rPr>
        <w:t>святого</w:t>
      </w:r>
      <w:r w:rsidRPr="0062223A">
        <w:rPr>
          <w:rFonts w:ascii="Times New Roman" w:hAnsi="Times New Roman"/>
          <w:sz w:val="24"/>
          <w:szCs w:val="24"/>
        </w:rPr>
        <w:t xml:space="preserve"> Валентина;</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z w:val="24"/>
          <w:szCs w:val="24"/>
        </w:rPr>
        <w:t>- Международный женский</w:t>
      </w:r>
      <w:r w:rsidRPr="0062223A">
        <w:rPr>
          <w:rFonts w:ascii="Times New Roman" w:hAnsi="Times New Roman"/>
          <w:spacing w:val="-4"/>
          <w:sz w:val="24"/>
          <w:szCs w:val="24"/>
        </w:rPr>
        <w:t xml:space="preserve"> </w:t>
      </w:r>
      <w:r w:rsidRPr="0062223A">
        <w:rPr>
          <w:rFonts w:ascii="Times New Roman" w:hAnsi="Times New Roman"/>
          <w:sz w:val="24"/>
          <w:szCs w:val="24"/>
        </w:rPr>
        <w:t>день;</w:t>
      </w:r>
    </w:p>
    <w:p w:rsidR="00D1398C" w:rsidRPr="0062223A" w:rsidRDefault="00D1398C" w:rsidP="00D1398C">
      <w:pPr>
        <w:pStyle w:val="a8"/>
        <w:widowControl w:val="0"/>
        <w:tabs>
          <w:tab w:val="left" w:pos="1190"/>
        </w:tabs>
        <w:autoSpaceDE w:val="0"/>
        <w:autoSpaceDN w:val="0"/>
        <w:ind w:left="0" w:firstLine="709"/>
        <w:rPr>
          <w:rFonts w:ascii="Times New Roman" w:hAnsi="Times New Roman"/>
          <w:sz w:val="24"/>
          <w:szCs w:val="24"/>
        </w:rPr>
      </w:pPr>
      <w:r w:rsidRPr="0062223A">
        <w:rPr>
          <w:rFonts w:ascii="Times New Roman" w:hAnsi="Times New Roman"/>
          <w:sz w:val="24"/>
          <w:szCs w:val="24"/>
        </w:rPr>
        <w:t>- Смотр строя и</w:t>
      </w:r>
      <w:r w:rsidRPr="0062223A">
        <w:rPr>
          <w:rFonts w:ascii="Times New Roman" w:hAnsi="Times New Roman"/>
          <w:spacing w:val="67"/>
          <w:sz w:val="24"/>
          <w:szCs w:val="24"/>
        </w:rPr>
        <w:t xml:space="preserve"> </w:t>
      </w:r>
      <w:r w:rsidRPr="0062223A">
        <w:rPr>
          <w:rFonts w:ascii="Times New Roman" w:hAnsi="Times New Roman"/>
          <w:sz w:val="24"/>
          <w:szCs w:val="24"/>
        </w:rPr>
        <w:t>песни.</w:t>
      </w:r>
    </w:p>
    <w:p w:rsidR="00D1398C" w:rsidRPr="0062223A" w:rsidRDefault="00D1398C" w:rsidP="00D1398C">
      <w:pPr>
        <w:pStyle w:val="af4"/>
        <w:spacing w:line="276" w:lineRule="auto"/>
        <w:ind w:firstLine="709"/>
      </w:pPr>
      <w:r w:rsidRPr="0062223A">
        <w:t xml:space="preserve">5) Церемонии награждения (в течение </w:t>
      </w:r>
      <w:r w:rsidRPr="0062223A">
        <w:rPr>
          <w:spacing w:val="-5"/>
        </w:rPr>
        <w:t xml:space="preserve">года) </w:t>
      </w:r>
      <w:r w:rsidRPr="0062223A">
        <w:rPr>
          <w:spacing w:val="-4"/>
        </w:rPr>
        <w:t xml:space="preserve">школьников </w:t>
      </w:r>
      <w:r w:rsidRPr="0062223A">
        <w:t xml:space="preserve">и </w:t>
      </w:r>
      <w:r w:rsidRPr="0062223A">
        <w:rPr>
          <w:spacing w:val="-3"/>
        </w:rPr>
        <w:t xml:space="preserve">педагогов </w:t>
      </w:r>
      <w:r w:rsidRPr="0062223A">
        <w:t xml:space="preserve">за активное участие в жизни образовательной организации, защиту чести </w:t>
      </w:r>
      <w:r w:rsidRPr="0062223A">
        <w:rPr>
          <w:spacing w:val="-5"/>
        </w:rPr>
        <w:t xml:space="preserve">школы </w:t>
      </w:r>
      <w:r w:rsidRPr="0062223A">
        <w:t xml:space="preserve">в </w:t>
      </w:r>
      <w:r w:rsidRPr="0062223A">
        <w:rPr>
          <w:spacing w:val="-3"/>
        </w:rPr>
        <w:t xml:space="preserve">конкурсах, </w:t>
      </w:r>
      <w:r w:rsidRPr="0062223A">
        <w:t xml:space="preserve">соревнованиях, олимпиадах, значительный вклад в развитие </w:t>
      </w:r>
      <w:r w:rsidRPr="0062223A">
        <w:rPr>
          <w:spacing w:val="-4"/>
        </w:rPr>
        <w:t xml:space="preserve">школы. </w:t>
      </w:r>
      <w:r w:rsidRPr="0062223A">
        <w:t xml:space="preserve">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w:t>
      </w:r>
      <w:r w:rsidRPr="0062223A">
        <w:rPr>
          <w:spacing w:val="-3"/>
        </w:rPr>
        <w:t xml:space="preserve">друг </w:t>
      </w:r>
      <w:r w:rsidRPr="0062223A">
        <w:t>к</w:t>
      </w:r>
      <w:r w:rsidRPr="0062223A">
        <w:rPr>
          <w:spacing w:val="3"/>
        </w:rPr>
        <w:t xml:space="preserve"> </w:t>
      </w:r>
      <w:r w:rsidRPr="0062223A">
        <w:rPr>
          <w:spacing w:val="-7"/>
        </w:rPr>
        <w:t>другу.</w:t>
      </w:r>
    </w:p>
    <w:p w:rsidR="00D1398C" w:rsidRPr="0062223A" w:rsidRDefault="00D1398C" w:rsidP="00D1398C">
      <w:pPr>
        <w:pStyle w:val="Heading2"/>
        <w:spacing w:before="0" w:line="276" w:lineRule="auto"/>
        <w:ind w:left="0" w:firstLine="709"/>
        <w:outlineLvl w:val="9"/>
        <w:rPr>
          <w:sz w:val="24"/>
          <w:szCs w:val="24"/>
        </w:rPr>
      </w:pPr>
      <w:r w:rsidRPr="0062223A">
        <w:rPr>
          <w:sz w:val="24"/>
          <w:szCs w:val="24"/>
        </w:rPr>
        <w:t>На уровне классов:</w:t>
      </w:r>
    </w:p>
    <w:p w:rsidR="00D1398C" w:rsidRPr="0062223A" w:rsidRDefault="00D1398C" w:rsidP="006F34B4">
      <w:pPr>
        <w:pStyle w:val="a8"/>
        <w:widowControl w:val="0"/>
        <w:numPr>
          <w:ilvl w:val="0"/>
          <w:numId w:val="270"/>
        </w:numPr>
        <w:tabs>
          <w:tab w:val="left" w:pos="918"/>
        </w:tabs>
        <w:autoSpaceDE w:val="0"/>
        <w:autoSpaceDN w:val="0"/>
        <w:spacing w:after="0"/>
        <w:ind w:left="0" w:firstLine="709"/>
        <w:contextualSpacing w:val="0"/>
        <w:jc w:val="both"/>
        <w:rPr>
          <w:rFonts w:ascii="Times New Roman" w:hAnsi="Times New Roman"/>
          <w:sz w:val="24"/>
          <w:szCs w:val="24"/>
        </w:rPr>
      </w:pPr>
      <w:r w:rsidRPr="0062223A">
        <w:rPr>
          <w:rFonts w:ascii="Times New Roman" w:hAnsi="Times New Roman"/>
          <w:sz w:val="24"/>
          <w:szCs w:val="24"/>
        </w:rPr>
        <w:t xml:space="preserve">выбор и делегирование представителей классов в </w:t>
      </w:r>
      <w:r w:rsidRPr="0062223A">
        <w:rPr>
          <w:rFonts w:ascii="Times New Roman" w:hAnsi="Times New Roman"/>
          <w:spacing w:val="-3"/>
          <w:sz w:val="24"/>
          <w:szCs w:val="24"/>
        </w:rPr>
        <w:t xml:space="preserve">общешкольные </w:t>
      </w:r>
      <w:r w:rsidRPr="0062223A">
        <w:rPr>
          <w:rFonts w:ascii="Times New Roman" w:hAnsi="Times New Roman"/>
          <w:sz w:val="24"/>
          <w:szCs w:val="24"/>
        </w:rPr>
        <w:t xml:space="preserve">советы дел, ответственных за </w:t>
      </w:r>
      <w:r w:rsidRPr="0062223A">
        <w:rPr>
          <w:rFonts w:ascii="Times New Roman" w:hAnsi="Times New Roman"/>
          <w:spacing w:val="-4"/>
          <w:sz w:val="24"/>
          <w:szCs w:val="24"/>
        </w:rPr>
        <w:t xml:space="preserve">подготовку </w:t>
      </w:r>
      <w:r w:rsidRPr="0062223A">
        <w:rPr>
          <w:rFonts w:ascii="Times New Roman" w:hAnsi="Times New Roman"/>
          <w:spacing w:val="-3"/>
          <w:sz w:val="24"/>
          <w:szCs w:val="24"/>
        </w:rPr>
        <w:t xml:space="preserve">общешкольных </w:t>
      </w:r>
      <w:r w:rsidRPr="0062223A">
        <w:rPr>
          <w:rFonts w:ascii="Times New Roman" w:hAnsi="Times New Roman"/>
          <w:sz w:val="24"/>
          <w:szCs w:val="24"/>
        </w:rPr>
        <w:t>ключевых</w:t>
      </w:r>
      <w:r w:rsidRPr="0062223A">
        <w:rPr>
          <w:rFonts w:ascii="Times New Roman" w:hAnsi="Times New Roman"/>
          <w:spacing w:val="2"/>
          <w:sz w:val="24"/>
          <w:szCs w:val="24"/>
        </w:rPr>
        <w:t xml:space="preserve"> </w:t>
      </w:r>
      <w:r w:rsidRPr="0062223A">
        <w:rPr>
          <w:rFonts w:ascii="Times New Roman" w:hAnsi="Times New Roman"/>
          <w:sz w:val="24"/>
          <w:szCs w:val="24"/>
        </w:rPr>
        <w:t>дел;</w:t>
      </w:r>
    </w:p>
    <w:p w:rsidR="00D1398C" w:rsidRPr="0062223A" w:rsidRDefault="00D1398C" w:rsidP="006F34B4">
      <w:pPr>
        <w:pStyle w:val="a8"/>
        <w:widowControl w:val="0"/>
        <w:numPr>
          <w:ilvl w:val="0"/>
          <w:numId w:val="270"/>
        </w:numPr>
        <w:tabs>
          <w:tab w:val="left" w:pos="918"/>
        </w:tabs>
        <w:autoSpaceDE w:val="0"/>
        <w:autoSpaceDN w:val="0"/>
        <w:spacing w:after="0"/>
        <w:ind w:left="0" w:firstLine="709"/>
        <w:contextualSpacing w:val="0"/>
        <w:jc w:val="both"/>
        <w:rPr>
          <w:rFonts w:ascii="Times New Roman" w:hAnsi="Times New Roman"/>
          <w:sz w:val="24"/>
          <w:szCs w:val="24"/>
        </w:rPr>
      </w:pPr>
      <w:r w:rsidRPr="0062223A">
        <w:rPr>
          <w:rFonts w:ascii="Times New Roman" w:hAnsi="Times New Roman"/>
          <w:sz w:val="24"/>
          <w:szCs w:val="24"/>
        </w:rPr>
        <w:t xml:space="preserve">участие </w:t>
      </w:r>
      <w:r w:rsidRPr="0062223A">
        <w:rPr>
          <w:rFonts w:ascii="Times New Roman" w:hAnsi="Times New Roman"/>
          <w:spacing w:val="-3"/>
          <w:sz w:val="24"/>
          <w:szCs w:val="24"/>
        </w:rPr>
        <w:t xml:space="preserve">школьных </w:t>
      </w:r>
      <w:r w:rsidRPr="0062223A">
        <w:rPr>
          <w:rFonts w:ascii="Times New Roman" w:hAnsi="Times New Roman"/>
          <w:sz w:val="24"/>
          <w:szCs w:val="24"/>
        </w:rPr>
        <w:t xml:space="preserve">классов в реализации </w:t>
      </w:r>
      <w:r w:rsidRPr="0062223A">
        <w:rPr>
          <w:rFonts w:ascii="Times New Roman" w:hAnsi="Times New Roman"/>
          <w:spacing w:val="-3"/>
          <w:sz w:val="24"/>
          <w:szCs w:val="24"/>
        </w:rPr>
        <w:t xml:space="preserve">общешкольных </w:t>
      </w:r>
      <w:r w:rsidRPr="0062223A">
        <w:rPr>
          <w:rFonts w:ascii="Times New Roman" w:hAnsi="Times New Roman"/>
          <w:sz w:val="24"/>
          <w:szCs w:val="24"/>
        </w:rPr>
        <w:t>ключевых</w:t>
      </w:r>
      <w:r w:rsidRPr="0062223A">
        <w:rPr>
          <w:rFonts w:ascii="Times New Roman" w:hAnsi="Times New Roman"/>
          <w:spacing w:val="6"/>
          <w:sz w:val="24"/>
          <w:szCs w:val="24"/>
        </w:rPr>
        <w:t xml:space="preserve"> </w:t>
      </w:r>
      <w:r w:rsidRPr="0062223A">
        <w:rPr>
          <w:rFonts w:ascii="Times New Roman" w:hAnsi="Times New Roman"/>
          <w:sz w:val="24"/>
          <w:szCs w:val="24"/>
        </w:rPr>
        <w:t>дел;</w:t>
      </w:r>
    </w:p>
    <w:p w:rsidR="00D1398C" w:rsidRPr="0062223A" w:rsidRDefault="00D1398C" w:rsidP="006F34B4">
      <w:pPr>
        <w:pStyle w:val="a8"/>
        <w:widowControl w:val="0"/>
        <w:numPr>
          <w:ilvl w:val="0"/>
          <w:numId w:val="270"/>
        </w:numPr>
        <w:tabs>
          <w:tab w:val="left" w:pos="918"/>
        </w:tabs>
        <w:autoSpaceDE w:val="0"/>
        <w:autoSpaceDN w:val="0"/>
        <w:spacing w:after="0"/>
        <w:ind w:left="0" w:firstLine="709"/>
        <w:contextualSpacing w:val="0"/>
        <w:jc w:val="both"/>
        <w:rPr>
          <w:rFonts w:ascii="Times New Roman" w:hAnsi="Times New Roman"/>
          <w:sz w:val="24"/>
          <w:szCs w:val="24"/>
        </w:rPr>
      </w:pPr>
      <w:r w:rsidRPr="0062223A">
        <w:rPr>
          <w:rFonts w:ascii="Times New Roman" w:hAnsi="Times New Roman"/>
          <w:sz w:val="24"/>
          <w:szCs w:val="24"/>
        </w:rPr>
        <w:t xml:space="preserve">проведение в рамках класса </w:t>
      </w:r>
      <w:r w:rsidRPr="0062223A">
        <w:rPr>
          <w:rFonts w:ascii="Times New Roman" w:hAnsi="Times New Roman"/>
          <w:spacing w:val="-4"/>
          <w:sz w:val="24"/>
          <w:szCs w:val="24"/>
        </w:rPr>
        <w:t>итогового</w:t>
      </w:r>
      <w:r w:rsidRPr="0062223A">
        <w:rPr>
          <w:rFonts w:ascii="Times New Roman" w:hAnsi="Times New Roman"/>
          <w:spacing w:val="62"/>
          <w:sz w:val="24"/>
          <w:szCs w:val="24"/>
        </w:rPr>
        <w:t xml:space="preserve"> </w:t>
      </w:r>
      <w:r w:rsidRPr="0062223A">
        <w:rPr>
          <w:rFonts w:ascii="Times New Roman" w:hAnsi="Times New Roman"/>
          <w:sz w:val="24"/>
          <w:szCs w:val="24"/>
        </w:rPr>
        <w:t xml:space="preserve">анализа детьми </w:t>
      </w:r>
      <w:r w:rsidRPr="0062223A">
        <w:rPr>
          <w:rFonts w:ascii="Times New Roman" w:hAnsi="Times New Roman"/>
          <w:spacing w:val="-3"/>
          <w:sz w:val="24"/>
          <w:szCs w:val="24"/>
        </w:rPr>
        <w:t xml:space="preserve">общешкольных </w:t>
      </w:r>
      <w:r w:rsidRPr="0062223A">
        <w:rPr>
          <w:rFonts w:ascii="Times New Roman" w:hAnsi="Times New Roman"/>
          <w:sz w:val="24"/>
          <w:szCs w:val="24"/>
        </w:rPr>
        <w:t xml:space="preserve">ключевых дел, участие представителей классов в </w:t>
      </w:r>
      <w:r w:rsidRPr="0062223A">
        <w:rPr>
          <w:rFonts w:ascii="Times New Roman" w:hAnsi="Times New Roman"/>
          <w:spacing w:val="-4"/>
          <w:sz w:val="24"/>
          <w:szCs w:val="24"/>
        </w:rPr>
        <w:t xml:space="preserve">итоговом </w:t>
      </w:r>
      <w:r w:rsidRPr="0062223A">
        <w:rPr>
          <w:rFonts w:ascii="Times New Roman" w:hAnsi="Times New Roman"/>
          <w:sz w:val="24"/>
          <w:szCs w:val="24"/>
        </w:rPr>
        <w:t xml:space="preserve">анализе проведенных дел на уровне </w:t>
      </w:r>
      <w:r w:rsidRPr="0062223A">
        <w:rPr>
          <w:rFonts w:ascii="Times New Roman" w:hAnsi="Times New Roman"/>
          <w:spacing w:val="-3"/>
          <w:sz w:val="24"/>
          <w:szCs w:val="24"/>
        </w:rPr>
        <w:t xml:space="preserve">общешкольных </w:t>
      </w:r>
      <w:r w:rsidRPr="0062223A">
        <w:rPr>
          <w:rFonts w:ascii="Times New Roman" w:hAnsi="Times New Roman"/>
          <w:sz w:val="24"/>
          <w:szCs w:val="24"/>
        </w:rPr>
        <w:t>советов</w:t>
      </w:r>
      <w:r w:rsidRPr="0062223A">
        <w:rPr>
          <w:rFonts w:ascii="Times New Roman" w:hAnsi="Times New Roman"/>
          <w:spacing w:val="2"/>
          <w:sz w:val="24"/>
          <w:szCs w:val="24"/>
        </w:rPr>
        <w:t xml:space="preserve"> </w:t>
      </w:r>
      <w:r w:rsidRPr="0062223A">
        <w:rPr>
          <w:rFonts w:ascii="Times New Roman" w:hAnsi="Times New Roman"/>
          <w:sz w:val="24"/>
          <w:szCs w:val="24"/>
        </w:rPr>
        <w:t>дела.</w:t>
      </w:r>
    </w:p>
    <w:p w:rsidR="00D1398C" w:rsidRPr="0062223A" w:rsidRDefault="00D1398C" w:rsidP="00D1398C">
      <w:pPr>
        <w:pStyle w:val="Heading2"/>
        <w:spacing w:before="0" w:line="276" w:lineRule="auto"/>
        <w:ind w:left="0" w:firstLine="709"/>
        <w:outlineLvl w:val="9"/>
        <w:rPr>
          <w:sz w:val="24"/>
          <w:szCs w:val="24"/>
        </w:rPr>
      </w:pPr>
      <w:r w:rsidRPr="0062223A">
        <w:rPr>
          <w:sz w:val="24"/>
          <w:szCs w:val="24"/>
        </w:rPr>
        <w:t>На индивидуальном уровне:</w:t>
      </w:r>
    </w:p>
    <w:p w:rsidR="00D1398C" w:rsidRPr="0062223A" w:rsidRDefault="00D1398C" w:rsidP="006F34B4">
      <w:pPr>
        <w:pStyle w:val="a8"/>
        <w:widowControl w:val="0"/>
        <w:numPr>
          <w:ilvl w:val="0"/>
          <w:numId w:val="270"/>
        </w:numPr>
        <w:tabs>
          <w:tab w:val="left" w:pos="918"/>
        </w:tabs>
        <w:autoSpaceDE w:val="0"/>
        <w:autoSpaceDN w:val="0"/>
        <w:spacing w:after="0"/>
        <w:ind w:left="0" w:firstLine="709"/>
        <w:contextualSpacing w:val="0"/>
        <w:jc w:val="both"/>
        <w:rPr>
          <w:rFonts w:ascii="Times New Roman" w:hAnsi="Times New Roman"/>
          <w:sz w:val="24"/>
          <w:szCs w:val="24"/>
        </w:rPr>
      </w:pPr>
      <w:r w:rsidRPr="0062223A">
        <w:rPr>
          <w:rFonts w:ascii="Times New Roman" w:hAnsi="Times New Roman"/>
          <w:sz w:val="24"/>
          <w:szCs w:val="24"/>
        </w:rPr>
        <w:t xml:space="preserve">вовлечение по возможности </w:t>
      </w:r>
      <w:r w:rsidRPr="0062223A">
        <w:rPr>
          <w:rFonts w:ascii="Times New Roman" w:hAnsi="Times New Roman"/>
          <w:spacing w:val="-3"/>
          <w:sz w:val="24"/>
          <w:szCs w:val="24"/>
        </w:rPr>
        <w:t xml:space="preserve">каждого </w:t>
      </w:r>
      <w:r w:rsidRPr="0062223A">
        <w:rPr>
          <w:rFonts w:ascii="Times New Roman" w:hAnsi="Times New Roman"/>
          <w:sz w:val="24"/>
          <w:szCs w:val="24"/>
        </w:rPr>
        <w:t xml:space="preserve">ребенка в ключевые дела школы, а также в Советы дел по этим </w:t>
      </w:r>
      <w:r w:rsidRPr="0062223A">
        <w:rPr>
          <w:rFonts w:ascii="Times New Roman" w:hAnsi="Times New Roman"/>
          <w:spacing w:val="-3"/>
          <w:sz w:val="24"/>
          <w:szCs w:val="24"/>
        </w:rPr>
        <w:t xml:space="preserve">ключевым </w:t>
      </w:r>
      <w:r w:rsidRPr="0062223A">
        <w:rPr>
          <w:rFonts w:ascii="Times New Roman" w:hAnsi="Times New Roman"/>
          <w:sz w:val="24"/>
          <w:szCs w:val="24"/>
        </w:rPr>
        <w:t xml:space="preserve">делам, в </w:t>
      </w:r>
      <w:r w:rsidRPr="0062223A">
        <w:rPr>
          <w:rFonts w:ascii="Times New Roman" w:hAnsi="Times New Roman"/>
          <w:spacing w:val="-3"/>
          <w:sz w:val="24"/>
          <w:szCs w:val="24"/>
        </w:rPr>
        <w:t xml:space="preserve">одной </w:t>
      </w:r>
      <w:r w:rsidRPr="0062223A">
        <w:rPr>
          <w:rFonts w:ascii="Times New Roman" w:hAnsi="Times New Roman"/>
          <w:sz w:val="24"/>
          <w:szCs w:val="24"/>
        </w:rPr>
        <w:t xml:space="preserve">из </w:t>
      </w:r>
      <w:r w:rsidRPr="0062223A">
        <w:rPr>
          <w:rFonts w:ascii="Times New Roman" w:hAnsi="Times New Roman"/>
          <w:spacing w:val="-3"/>
          <w:sz w:val="24"/>
          <w:szCs w:val="24"/>
        </w:rPr>
        <w:t xml:space="preserve">возможных </w:t>
      </w:r>
      <w:r w:rsidRPr="0062223A">
        <w:rPr>
          <w:rFonts w:ascii="Times New Roman" w:hAnsi="Times New Roman"/>
          <w:sz w:val="24"/>
          <w:szCs w:val="24"/>
        </w:rPr>
        <w:t xml:space="preserve">для </w:t>
      </w:r>
      <w:r w:rsidRPr="0062223A">
        <w:rPr>
          <w:rFonts w:ascii="Times New Roman" w:hAnsi="Times New Roman"/>
          <w:spacing w:val="-2"/>
          <w:sz w:val="24"/>
          <w:szCs w:val="24"/>
        </w:rPr>
        <w:t xml:space="preserve">них </w:t>
      </w:r>
      <w:r w:rsidRPr="0062223A">
        <w:rPr>
          <w:rFonts w:ascii="Times New Roman" w:hAnsi="Times New Roman"/>
          <w:sz w:val="24"/>
          <w:szCs w:val="24"/>
        </w:rPr>
        <w:t xml:space="preserve">ролей: сценаристов, постановщиков, исполнителей, ведущих, </w:t>
      </w:r>
      <w:r w:rsidRPr="0062223A">
        <w:rPr>
          <w:rFonts w:ascii="Times New Roman" w:hAnsi="Times New Roman"/>
          <w:spacing w:val="-4"/>
          <w:sz w:val="24"/>
          <w:szCs w:val="24"/>
        </w:rPr>
        <w:t xml:space="preserve">декораторов, </w:t>
      </w:r>
      <w:r w:rsidRPr="0062223A">
        <w:rPr>
          <w:rFonts w:ascii="Times New Roman" w:hAnsi="Times New Roman"/>
          <w:sz w:val="24"/>
          <w:szCs w:val="24"/>
        </w:rPr>
        <w:t xml:space="preserve">музыкальных редакторов, корреспондентов, ответственных за </w:t>
      </w:r>
      <w:r w:rsidRPr="0062223A">
        <w:rPr>
          <w:rFonts w:ascii="Times New Roman" w:hAnsi="Times New Roman"/>
          <w:spacing w:val="-3"/>
          <w:sz w:val="24"/>
          <w:szCs w:val="24"/>
        </w:rPr>
        <w:t xml:space="preserve">костюмы </w:t>
      </w:r>
      <w:r w:rsidRPr="0062223A">
        <w:rPr>
          <w:rFonts w:ascii="Times New Roman" w:hAnsi="Times New Roman"/>
          <w:sz w:val="24"/>
          <w:szCs w:val="24"/>
        </w:rPr>
        <w:t xml:space="preserve">и </w:t>
      </w:r>
      <w:r w:rsidRPr="0062223A">
        <w:rPr>
          <w:rFonts w:ascii="Times New Roman" w:hAnsi="Times New Roman"/>
          <w:spacing w:val="-3"/>
          <w:sz w:val="24"/>
          <w:szCs w:val="24"/>
        </w:rPr>
        <w:t xml:space="preserve">оборудование, </w:t>
      </w:r>
      <w:r w:rsidRPr="0062223A">
        <w:rPr>
          <w:rFonts w:ascii="Times New Roman" w:hAnsi="Times New Roman"/>
          <w:sz w:val="24"/>
          <w:szCs w:val="24"/>
        </w:rPr>
        <w:t xml:space="preserve">ответственных за </w:t>
      </w:r>
      <w:r w:rsidRPr="0062223A">
        <w:rPr>
          <w:rFonts w:ascii="Times New Roman" w:hAnsi="Times New Roman"/>
          <w:spacing w:val="-3"/>
          <w:sz w:val="24"/>
          <w:szCs w:val="24"/>
        </w:rPr>
        <w:t xml:space="preserve">приглашение </w:t>
      </w:r>
      <w:r w:rsidRPr="0062223A">
        <w:rPr>
          <w:rFonts w:ascii="Times New Roman" w:hAnsi="Times New Roman"/>
          <w:sz w:val="24"/>
          <w:szCs w:val="24"/>
        </w:rPr>
        <w:t>и встречу гостей и</w:t>
      </w:r>
      <w:r w:rsidRPr="0062223A">
        <w:rPr>
          <w:rFonts w:ascii="Times New Roman" w:hAnsi="Times New Roman"/>
          <w:spacing w:val="5"/>
          <w:sz w:val="24"/>
          <w:szCs w:val="24"/>
        </w:rPr>
        <w:t xml:space="preserve"> </w:t>
      </w:r>
      <w:r w:rsidRPr="0062223A">
        <w:rPr>
          <w:rFonts w:ascii="Times New Roman" w:hAnsi="Times New Roman"/>
          <w:spacing w:val="-5"/>
          <w:sz w:val="24"/>
          <w:szCs w:val="24"/>
        </w:rPr>
        <w:t>т.п.;</w:t>
      </w:r>
    </w:p>
    <w:p w:rsidR="00D1398C" w:rsidRPr="0062223A" w:rsidRDefault="00D1398C" w:rsidP="006F34B4">
      <w:pPr>
        <w:pStyle w:val="a8"/>
        <w:widowControl w:val="0"/>
        <w:numPr>
          <w:ilvl w:val="0"/>
          <w:numId w:val="270"/>
        </w:numPr>
        <w:tabs>
          <w:tab w:val="left" w:pos="918"/>
        </w:tabs>
        <w:autoSpaceDE w:val="0"/>
        <w:autoSpaceDN w:val="0"/>
        <w:spacing w:after="0"/>
        <w:ind w:left="0" w:firstLine="709"/>
        <w:contextualSpacing w:val="0"/>
        <w:jc w:val="both"/>
        <w:rPr>
          <w:rFonts w:ascii="Times New Roman" w:hAnsi="Times New Roman"/>
          <w:sz w:val="24"/>
          <w:szCs w:val="24"/>
        </w:rPr>
      </w:pPr>
      <w:r w:rsidRPr="0062223A">
        <w:rPr>
          <w:rFonts w:ascii="Times New Roman" w:hAnsi="Times New Roman"/>
          <w:sz w:val="24"/>
          <w:szCs w:val="24"/>
        </w:rPr>
        <w:t xml:space="preserve">индивидуальная помощь ребенку (при </w:t>
      </w:r>
      <w:r w:rsidRPr="0062223A">
        <w:rPr>
          <w:rFonts w:ascii="Times New Roman" w:hAnsi="Times New Roman"/>
          <w:spacing w:val="-3"/>
          <w:sz w:val="24"/>
          <w:szCs w:val="24"/>
        </w:rPr>
        <w:t xml:space="preserve">необходимости) </w:t>
      </w:r>
      <w:r w:rsidRPr="0062223A">
        <w:rPr>
          <w:rFonts w:ascii="Times New Roman" w:hAnsi="Times New Roman"/>
          <w:sz w:val="24"/>
          <w:szCs w:val="24"/>
        </w:rPr>
        <w:t xml:space="preserve">в освоении </w:t>
      </w:r>
      <w:r w:rsidRPr="0062223A">
        <w:rPr>
          <w:rFonts w:ascii="Times New Roman" w:hAnsi="Times New Roman"/>
          <w:spacing w:val="-3"/>
          <w:sz w:val="24"/>
          <w:szCs w:val="24"/>
        </w:rPr>
        <w:t xml:space="preserve">навыков подготовки, </w:t>
      </w:r>
      <w:r w:rsidRPr="0062223A">
        <w:rPr>
          <w:rFonts w:ascii="Times New Roman" w:hAnsi="Times New Roman"/>
          <w:sz w:val="24"/>
          <w:szCs w:val="24"/>
        </w:rPr>
        <w:t xml:space="preserve">проведения и анализа ключевых дел, </w:t>
      </w:r>
      <w:r w:rsidRPr="0062223A">
        <w:rPr>
          <w:rFonts w:ascii="Times New Roman" w:hAnsi="Times New Roman"/>
          <w:spacing w:val="-5"/>
          <w:sz w:val="24"/>
          <w:szCs w:val="24"/>
        </w:rPr>
        <w:t xml:space="preserve">которая </w:t>
      </w:r>
      <w:r w:rsidRPr="0062223A">
        <w:rPr>
          <w:rFonts w:ascii="Times New Roman" w:hAnsi="Times New Roman"/>
          <w:sz w:val="24"/>
          <w:szCs w:val="24"/>
        </w:rPr>
        <w:t xml:space="preserve">осуществляется </w:t>
      </w:r>
      <w:r w:rsidRPr="0062223A">
        <w:rPr>
          <w:rFonts w:ascii="Times New Roman" w:hAnsi="Times New Roman"/>
          <w:spacing w:val="-3"/>
          <w:sz w:val="24"/>
          <w:szCs w:val="24"/>
        </w:rPr>
        <w:t xml:space="preserve">его </w:t>
      </w:r>
      <w:r w:rsidRPr="0062223A">
        <w:rPr>
          <w:rFonts w:ascii="Times New Roman" w:hAnsi="Times New Roman"/>
          <w:sz w:val="24"/>
          <w:szCs w:val="24"/>
        </w:rPr>
        <w:t>одноклассниками, ребятами постарше, выпускниками, педагогами;</w:t>
      </w:r>
    </w:p>
    <w:p w:rsidR="00D1398C" w:rsidRPr="0062223A" w:rsidRDefault="00D1398C" w:rsidP="006F34B4">
      <w:pPr>
        <w:pStyle w:val="a8"/>
        <w:widowControl w:val="0"/>
        <w:numPr>
          <w:ilvl w:val="0"/>
          <w:numId w:val="271"/>
        </w:numPr>
        <w:tabs>
          <w:tab w:val="left" w:pos="918"/>
        </w:tabs>
        <w:autoSpaceDE w:val="0"/>
        <w:autoSpaceDN w:val="0"/>
        <w:spacing w:after="0"/>
        <w:ind w:left="0" w:firstLine="709"/>
        <w:contextualSpacing w:val="0"/>
        <w:jc w:val="both"/>
        <w:rPr>
          <w:rFonts w:ascii="Times New Roman" w:hAnsi="Times New Roman"/>
          <w:sz w:val="24"/>
          <w:szCs w:val="24"/>
        </w:rPr>
      </w:pPr>
      <w:r w:rsidRPr="0062223A">
        <w:rPr>
          <w:rFonts w:ascii="Times New Roman" w:hAnsi="Times New Roman"/>
          <w:spacing w:val="-3"/>
          <w:sz w:val="24"/>
          <w:szCs w:val="24"/>
        </w:rPr>
        <w:t xml:space="preserve">наблюдение </w:t>
      </w:r>
      <w:r w:rsidRPr="0062223A">
        <w:rPr>
          <w:rFonts w:ascii="Times New Roman" w:hAnsi="Times New Roman"/>
          <w:sz w:val="24"/>
          <w:szCs w:val="24"/>
        </w:rPr>
        <w:t xml:space="preserve">за поведением ребенка в ситуациях </w:t>
      </w:r>
      <w:r w:rsidRPr="0062223A">
        <w:rPr>
          <w:rFonts w:ascii="Times New Roman" w:hAnsi="Times New Roman"/>
          <w:spacing w:val="-3"/>
          <w:sz w:val="24"/>
          <w:szCs w:val="24"/>
        </w:rPr>
        <w:t xml:space="preserve">подготовки, </w:t>
      </w:r>
      <w:r w:rsidRPr="0062223A">
        <w:rPr>
          <w:rFonts w:ascii="Times New Roman" w:hAnsi="Times New Roman"/>
          <w:sz w:val="24"/>
          <w:szCs w:val="24"/>
        </w:rPr>
        <w:t xml:space="preserve">проведения и анализа </w:t>
      </w:r>
      <w:r w:rsidRPr="0062223A">
        <w:rPr>
          <w:rFonts w:ascii="Times New Roman" w:hAnsi="Times New Roman"/>
          <w:spacing w:val="-3"/>
          <w:sz w:val="24"/>
          <w:szCs w:val="24"/>
        </w:rPr>
        <w:t xml:space="preserve">ключевых </w:t>
      </w:r>
      <w:r w:rsidRPr="0062223A">
        <w:rPr>
          <w:rFonts w:ascii="Times New Roman" w:hAnsi="Times New Roman"/>
          <w:sz w:val="24"/>
          <w:szCs w:val="24"/>
        </w:rPr>
        <w:t xml:space="preserve">дел, за </w:t>
      </w:r>
      <w:r w:rsidRPr="0062223A">
        <w:rPr>
          <w:rFonts w:ascii="Times New Roman" w:hAnsi="Times New Roman"/>
          <w:spacing w:val="-3"/>
          <w:sz w:val="24"/>
          <w:szCs w:val="24"/>
        </w:rPr>
        <w:t xml:space="preserve">его </w:t>
      </w:r>
      <w:r w:rsidRPr="0062223A">
        <w:rPr>
          <w:rFonts w:ascii="Times New Roman" w:hAnsi="Times New Roman"/>
          <w:sz w:val="24"/>
          <w:szCs w:val="24"/>
        </w:rPr>
        <w:t xml:space="preserve">отношениями со сверстниками, старшими и младшими </w:t>
      </w:r>
      <w:r w:rsidRPr="0062223A">
        <w:rPr>
          <w:rFonts w:ascii="Times New Roman" w:hAnsi="Times New Roman"/>
          <w:spacing w:val="-3"/>
          <w:sz w:val="24"/>
          <w:szCs w:val="24"/>
        </w:rPr>
        <w:t xml:space="preserve">школьниками, </w:t>
      </w:r>
      <w:r w:rsidRPr="0062223A">
        <w:rPr>
          <w:rFonts w:ascii="Times New Roman" w:hAnsi="Times New Roman"/>
          <w:sz w:val="24"/>
          <w:szCs w:val="24"/>
        </w:rPr>
        <w:t xml:space="preserve">с </w:t>
      </w:r>
      <w:r w:rsidRPr="0062223A">
        <w:rPr>
          <w:rFonts w:ascii="Times New Roman" w:hAnsi="Times New Roman"/>
          <w:spacing w:val="-3"/>
          <w:sz w:val="24"/>
          <w:szCs w:val="24"/>
        </w:rPr>
        <w:t xml:space="preserve">педагогами </w:t>
      </w:r>
      <w:r w:rsidRPr="0062223A">
        <w:rPr>
          <w:rFonts w:ascii="Times New Roman" w:hAnsi="Times New Roman"/>
          <w:sz w:val="24"/>
          <w:szCs w:val="24"/>
        </w:rPr>
        <w:t>и другими</w:t>
      </w:r>
      <w:r w:rsidRPr="0062223A">
        <w:rPr>
          <w:rFonts w:ascii="Times New Roman" w:hAnsi="Times New Roman"/>
          <w:spacing w:val="6"/>
          <w:sz w:val="24"/>
          <w:szCs w:val="24"/>
        </w:rPr>
        <w:t xml:space="preserve"> </w:t>
      </w:r>
      <w:r w:rsidRPr="0062223A">
        <w:rPr>
          <w:rFonts w:ascii="Times New Roman" w:hAnsi="Times New Roman"/>
          <w:sz w:val="24"/>
          <w:szCs w:val="24"/>
        </w:rPr>
        <w:t>взрослыми;</w:t>
      </w:r>
    </w:p>
    <w:p w:rsidR="00D1398C" w:rsidRPr="0062223A" w:rsidRDefault="00D1398C" w:rsidP="006F34B4">
      <w:pPr>
        <w:pStyle w:val="a8"/>
        <w:widowControl w:val="0"/>
        <w:numPr>
          <w:ilvl w:val="0"/>
          <w:numId w:val="271"/>
        </w:numPr>
        <w:tabs>
          <w:tab w:val="left" w:pos="918"/>
        </w:tabs>
        <w:autoSpaceDE w:val="0"/>
        <w:autoSpaceDN w:val="0"/>
        <w:spacing w:after="0"/>
        <w:ind w:left="0" w:firstLine="709"/>
        <w:contextualSpacing w:val="0"/>
        <w:jc w:val="both"/>
        <w:rPr>
          <w:rFonts w:ascii="Times New Roman" w:hAnsi="Times New Roman"/>
          <w:sz w:val="24"/>
          <w:szCs w:val="24"/>
        </w:rPr>
      </w:pPr>
      <w:r w:rsidRPr="0062223A">
        <w:rPr>
          <w:rFonts w:ascii="Times New Roman" w:hAnsi="Times New Roman"/>
          <w:sz w:val="24"/>
          <w:szCs w:val="24"/>
        </w:rPr>
        <w:t xml:space="preserve">при </w:t>
      </w:r>
      <w:r w:rsidRPr="0062223A">
        <w:rPr>
          <w:rFonts w:ascii="Times New Roman" w:hAnsi="Times New Roman"/>
          <w:spacing w:val="-3"/>
          <w:sz w:val="24"/>
          <w:szCs w:val="24"/>
        </w:rPr>
        <w:t xml:space="preserve">необходимости коррекция </w:t>
      </w:r>
      <w:r w:rsidRPr="0062223A">
        <w:rPr>
          <w:rFonts w:ascii="Times New Roman" w:hAnsi="Times New Roman"/>
          <w:sz w:val="24"/>
          <w:szCs w:val="24"/>
        </w:rPr>
        <w:t xml:space="preserve">поведения ребенка через частные беседы с ним, через </w:t>
      </w:r>
      <w:r w:rsidRPr="0062223A">
        <w:rPr>
          <w:rFonts w:ascii="Times New Roman" w:hAnsi="Times New Roman"/>
          <w:spacing w:val="-3"/>
          <w:sz w:val="24"/>
          <w:szCs w:val="24"/>
        </w:rPr>
        <w:t xml:space="preserve">включение </w:t>
      </w:r>
      <w:r w:rsidRPr="0062223A">
        <w:rPr>
          <w:rFonts w:ascii="Times New Roman" w:hAnsi="Times New Roman"/>
          <w:spacing w:val="-4"/>
          <w:sz w:val="24"/>
          <w:szCs w:val="24"/>
        </w:rPr>
        <w:t xml:space="preserve">его </w:t>
      </w:r>
      <w:r w:rsidRPr="0062223A">
        <w:rPr>
          <w:rFonts w:ascii="Times New Roman" w:hAnsi="Times New Roman"/>
          <w:sz w:val="24"/>
          <w:szCs w:val="24"/>
        </w:rPr>
        <w:t xml:space="preserve">в совместную </w:t>
      </w:r>
      <w:r w:rsidRPr="0062223A">
        <w:rPr>
          <w:rFonts w:ascii="Times New Roman" w:hAnsi="Times New Roman"/>
          <w:spacing w:val="-3"/>
          <w:sz w:val="24"/>
          <w:szCs w:val="24"/>
        </w:rPr>
        <w:t xml:space="preserve">работу </w:t>
      </w:r>
      <w:r w:rsidRPr="0062223A">
        <w:rPr>
          <w:rFonts w:ascii="Times New Roman" w:hAnsi="Times New Roman"/>
          <w:sz w:val="24"/>
          <w:szCs w:val="24"/>
        </w:rPr>
        <w:t xml:space="preserve">с другими детьми, </w:t>
      </w:r>
      <w:r w:rsidRPr="0062223A">
        <w:rPr>
          <w:rFonts w:ascii="Times New Roman" w:hAnsi="Times New Roman"/>
          <w:spacing w:val="-4"/>
          <w:sz w:val="24"/>
          <w:szCs w:val="24"/>
        </w:rPr>
        <w:t xml:space="preserve">которые </w:t>
      </w:r>
      <w:r w:rsidRPr="0062223A">
        <w:rPr>
          <w:rFonts w:ascii="Times New Roman" w:hAnsi="Times New Roman"/>
          <w:spacing w:val="-5"/>
          <w:sz w:val="24"/>
          <w:szCs w:val="24"/>
        </w:rPr>
        <w:t xml:space="preserve">могли </w:t>
      </w:r>
      <w:r w:rsidRPr="0062223A">
        <w:rPr>
          <w:rFonts w:ascii="Times New Roman" w:hAnsi="Times New Roman"/>
          <w:sz w:val="24"/>
          <w:szCs w:val="24"/>
        </w:rPr>
        <w:t xml:space="preserve">бы стать </w:t>
      </w:r>
      <w:r w:rsidRPr="0062223A">
        <w:rPr>
          <w:rFonts w:ascii="Times New Roman" w:hAnsi="Times New Roman"/>
          <w:spacing w:val="-3"/>
          <w:sz w:val="24"/>
          <w:szCs w:val="24"/>
        </w:rPr>
        <w:t xml:space="preserve">хорошим </w:t>
      </w:r>
      <w:r w:rsidRPr="0062223A">
        <w:rPr>
          <w:rFonts w:ascii="Times New Roman" w:hAnsi="Times New Roman"/>
          <w:sz w:val="24"/>
          <w:szCs w:val="24"/>
        </w:rPr>
        <w:t xml:space="preserve">примером для ребенка, через </w:t>
      </w:r>
      <w:r w:rsidRPr="0062223A">
        <w:rPr>
          <w:rFonts w:ascii="Times New Roman" w:hAnsi="Times New Roman"/>
          <w:spacing w:val="-3"/>
          <w:sz w:val="24"/>
          <w:szCs w:val="24"/>
        </w:rPr>
        <w:t xml:space="preserve">предложение </w:t>
      </w:r>
      <w:r w:rsidRPr="0062223A">
        <w:rPr>
          <w:rFonts w:ascii="Times New Roman" w:hAnsi="Times New Roman"/>
          <w:sz w:val="24"/>
          <w:szCs w:val="24"/>
        </w:rPr>
        <w:t xml:space="preserve">взять в следующем </w:t>
      </w:r>
      <w:r w:rsidRPr="0062223A">
        <w:rPr>
          <w:rFonts w:ascii="Times New Roman" w:hAnsi="Times New Roman"/>
          <w:spacing w:val="-3"/>
          <w:sz w:val="24"/>
          <w:szCs w:val="24"/>
        </w:rPr>
        <w:t xml:space="preserve">ключевом </w:t>
      </w:r>
      <w:r w:rsidRPr="0062223A">
        <w:rPr>
          <w:rFonts w:ascii="Times New Roman" w:hAnsi="Times New Roman"/>
          <w:sz w:val="24"/>
          <w:szCs w:val="24"/>
        </w:rPr>
        <w:t xml:space="preserve">деле на себя роль ответственного за </w:t>
      </w:r>
      <w:r w:rsidRPr="0062223A">
        <w:rPr>
          <w:rFonts w:ascii="Times New Roman" w:hAnsi="Times New Roman"/>
          <w:spacing w:val="-4"/>
          <w:sz w:val="24"/>
          <w:szCs w:val="24"/>
        </w:rPr>
        <w:t xml:space="preserve">тот </w:t>
      </w:r>
      <w:r w:rsidRPr="0062223A">
        <w:rPr>
          <w:rFonts w:ascii="Times New Roman" w:hAnsi="Times New Roman"/>
          <w:sz w:val="24"/>
          <w:szCs w:val="24"/>
        </w:rPr>
        <w:t>или иной фрагмент общей работы.</w:t>
      </w:r>
    </w:p>
    <w:p w:rsidR="00D1398C" w:rsidRDefault="00D1398C" w:rsidP="00D1398C">
      <w:pPr>
        <w:spacing w:after="0"/>
        <w:ind w:firstLine="709"/>
        <w:jc w:val="both"/>
        <w:rPr>
          <w:rFonts w:ascii="Times New Roman" w:hAnsi="Times New Roman" w:cs="Times New Roman"/>
          <w:sz w:val="24"/>
          <w:szCs w:val="24"/>
        </w:rPr>
      </w:pPr>
    </w:p>
    <w:p w:rsidR="00D1398C" w:rsidRPr="00CF5E5C" w:rsidRDefault="00D1398C" w:rsidP="00D1398C">
      <w:pPr>
        <w:pStyle w:val="Heading1"/>
        <w:tabs>
          <w:tab w:val="left" w:pos="2248"/>
        </w:tabs>
        <w:spacing w:line="276" w:lineRule="auto"/>
        <w:ind w:left="709"/>
        <w:jc w:val="center"/>
        <w:outlineLvl w:val="9"/>
        <w:rPr>
          <w:i/>
          <w:sz w:val="24"/>
          <w:szCs w:val="24"/>
        </w:rPr>
      </w:pPr>
      <w:r w:rsidRPr="00CF5E5C">
        <w:rPr>
          <w:i/>
          <w:spacing w:val="-4"/>
          <w:sz w:val="24"/>
          <w:szCs w:val="24"/>
        </w:rPr>
        <w:t xml:space="preserve">Модуль </w:t>
      </w:r>
      <w:r w:rsidRPr="00CF5E5C">
        <w:rPr>
          <w:i/>
          <w:sz w:val="24"/>
          <w:szCs w:val="24"/>
        </w:rPr>
        <w:t>«Организация предметно-</w:t>
      </w:r>
      <w:r>
        <w:rPr>
          <w:i/>
          <w:sz w:val="24"/>
          <w:szCs w:val="24"/>
        </w:rPr>
        <w:t>пространственной</w:t>
      </w:r>
      <w:r w:rsidRPr="00CF5E5C">
        <w:rPr>
          <w:i/>
          <w:spacing w:val="-3"/>
          <w:sz w:val="24"/>
          <w:szCs w:val="24"/>
        </w:rPr>
        <w:t xml:space="preserve"> </w:t>
      </w:r>
      <w:r w:rsidRPr="00CF5E5C">
        <w:rPr>
          <w:i/>
          <w:sz w:val="24"/>
          <w:szCs w:val="24"/>
        </w:rPr>
        <w:t>среды»</w:t>
      </w:r>
    </w:p>
    <w:p w:rsidR="00D1398C" w:rsidRDefault="00D1398C" w:rsidP="00D1398C">
      <w:pPr>
        <w:pStyle w:val="af4"/>
        <w:spacing w:line="276" w:lineRule="auto"/>
        <w:ind w:firstLine="709"/>
      </w:pPr>
      <w:r>
        <w:rPr>
          <w:noProof/>
        </w:rPr>
        <w:drawing>
          <wp:anchor distT="0" distB="0" distL="0" distR="0" simplePos="0" relativeHeight="251661312" behindDoc="1" locked="0" layoutInCell="1" allowOverlap="1">
            <wp:simplePos x="0" y="0"/>
            <wp:positionH relativeFrom="page">
              <wp:posOffset>1241150</wp:posOffset>
            </wp:positionH>
            <wp:positionV relativeFrom="paragraph">
              <wp:posOffset>1126490</wp:posOffset>
            </wp:positionV>
            <wp:extent cx="197126" cy="266700"/>
            <wp:effectExtent l="19050" t="0" r="0" b="0"/>
            <wp:wrapNone/>
            <wp:docPr id="1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png"/>
                    <pic:cNvPicPr/>
                  </pic:nvPicPr>
                  <pic:blipFill>
                    <a:blip r:embed="rId16" cstate="print"/>
                    <a:stretch>
                      <a:fillRect/>
                    </a:stretch>
                  </pic:blipFill>
                  <pic:spPr>
                    <a:xfrm>
                      <a:off x="0" y="0"/>
                      <a:ext cx="197126" cy="266700"/>
                    </a:xfrm>
                    <a:prstGeom prst="rect">
                      <a:avLst/>
                    </a:prstGeom>
                  </pic:spPr>
                </pic:pic>
              </a:graphicData>
            </a:graphic>
          </wp:anchor>
        </w:drawing>
      </w:r>
      <w:r w:rsidRPr="00CF5E5C">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r w:rsidRPr="00CF5E5C">
        <w:lastRenderedPageBreak/>
        <w:t>Воспитывающее влияние на ребенка осуществляется через такие формы работы с предметно-эстетической средой школы как:</w:t>
      </w:r>
    </w:p>
    <w:p w:rsidR="00D1398C" w:rsidRDefault="00D1398C" w:rsidP="00D1398C">
      <w:pPr>
        <w:pStyle w:val="af4"/>
        <w:spacing w:line="276" w:lineRule="auto"/>
        <w:ind w:firstLine="709"/>
      </w:pPr>
      <w:r w:rsidRPr="00702974">
        <w:t>о</w:t>
      </w:r>
      <w:r>
        <w:t>фо</w:t>
      </w:r>
      <w:r w:rsidRPr="00702974">
        <w:t>рмление внешнего вида здания, фасада, холла при входе в общеобразовательную организацию государственной символикой Российской Федерации,</w:t>
      </w:r>
      <w:r>
        <w:t xml:space="preserve"> субъекта Российской Федерации </w:t>
      </w:r>
      <w:r w:rsidRPr="00702974">
        <w:t xml:space="preserve">(флаг, герб), изображениями символики Российского государства в разные периоды тысячелетней истории, </w:t>
      </w:r>
      <w:r>
        <w:t>исторической символики региона;</w:t>
      </w:r>
    </w:p>
    <w:p w:rsidR="00D1398C" w:rsidRDefault="00D1398C" w:rsidP="00D1398C">
      <w:pPr>
        <w:pStyle w:val="af4"/>
        <w:spacing w:line="276" w:lineRule="auto"/>
        <w:ind w:firstLine="709"/>
      </w:pPr>
      <w:r w:rsidRPr="00702974">
        <w:t xml:space="preserve">организация и проведение </w:t>
      </w:r>
      <w:r>
        <w:t xml:space="preserve">еженедельных </w:t>
      </w:r>
      <w:r w:rsidRPr="00702974">
        <w:t xml:space="preserve">церемоний поднятия (спуска) государственного флага Российской Федерации; </w:t>
      </w:r>
    </w:p>
    <w:p w:rsidR="00D1398C" w:rsidRPr="00CF5E5C" w:rsidRDefault="00D1398C" w:rsidP="00D1398C">
      <w:pPr>
        <w:pStyle w:val="af4"/>
        <w:spacing w:line="276" w:lineRule="auto"/>
        <w:ind w:firstLine="709"/>
      </w:pPr>
      <w:r w:rsidRPr="00CF5E5C">
        <w:t>оформление интерьера школьных помещений (вестибюля, коридоров)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D1398C" w:rsidRPr="00CF5E5C" w:rsidRDefault="00D1398C" w:rsidP="00D1398C">
      <w:pPr>
        <w:pStyle w:val="a8"/>
        <w:widowControl w:val="0"/>
        <w:tabs>
          <w:tab w:val="left" w:pos="1185"/>
        </w:tabs>
        <w:autoSpaceDE w:val="0"/>
        <w:autoSpaceDN w:val="0"/>
        <w:ind w:left="0" w:firstLine="709"/>
        <w:rPr>
          <w:rFonts w:ascii="Times New Roman" w:hAnsi="Times New Roman"/>
          <w:sz w:val="24"/>
          <w:szCs w:val="24"/>
        </w:rPr>
      </w:pPr>
      <w:r>
        <w:rPr>
          <w:rFonts w:ascii="Times New Roman" w:hAnsi="Times New Roman"/>
          <w:sz w:val="24"/>
          <w:szCs w:val="24"/>
        </w:rPr>
        <w:t xml:space="preserve">- </w:t>
      </w:r>
      <w:r w:rsidRPr="00CF5E5C">
        <w:rPr>
          <w:rFonts w:ascii="Times New Roman" w:hAnsi="Times New Roman"/>
          <w:sz w:val="24"/>
          <w:szCs w:val="24"/>
        </w:rPr>
        <w:t>украшение к тематическим</w:t>
      </w:r>
      <w:r w:rsidRPr="00CF5E5C">
        <w:rPr>
          <w:rFonts w:ascii="Times New Roman" w:hAnsi="Times New Roman"/>
          <w:spacing w:val="-4"/>
          <w:sz w:val="24"/>
          <w:szCs w:val="24"/>
        </w:rPr>
        <w:t xml:space="preserve"> </w:t>
      </w:r>
      <w:r w:rsidRPr="00CF5E5C">
        <w:rPr>
          <w:rFonts w:ascii="Times New Roman" w:hAnsi="Times New Roman"/>
          <w:sz w:val="24"/>
          <w:szCs w:val="24"/>
        </w:rPr>
        <w:t>праздникам</w:t>
      </w:r>
      <w:r>
        <w:rPr>
          <w:rFonts w:ascii="Times New Roman" w:hAnsi="Times New Roman"/>
          <w:sz w:val="24"/>
          <w:szCs w:val="24"/>
        </w:rPr>
        <w:t xml:space="preserve"> (день учителя, новый год, день влюбленных, международный женский день)</w:t>
      </w:r>
      <w:r w:rsidRPr="00CF5E5C">
        <w:rPr>
          <w:rFonts w:ascii="Times New Roman" w:hAnsi="Times New Roman"/>
          <w:sz w:val="24"/>
          <w:szCs w:val="24"/>
        </w:rPr>
        <w:t>;</w:t>
      </w:r>
    </w:p>
    <w:p w:rsidR="00D1398C" w:rsidRPr="00CF5E5C" w:rsidRDefault="00D1398C" w:rsidP="00D1398C">
      <w:pPr>
        <w:pStyle w:val="a8"/>
        <w:widowControl w:val="0"/>
        <w:tabs>
          <w:tab w:val="left" w:pos="1185"/>
        </w:tabs>
        <w:autoSpaceDE w:val="0"/>
        <w:autoSpaceDN w:val="0"/>
        <w:ind w:left="0" w:firstLine="709"/>
        <w:rPr>
          <w:rFonts w:ascii="Times New Roman" w:hAnsi="Times New Roman"/>
          <w:sz w:val="24"/>
          <w:szCs w:val="24"/>
        </w:rPr>
      </w:pPr>
      <w:r>
        <w:rPr>
          <w:rFonts w:ascii="Times New Roman" w:hAnsi="Times New Roman"/>
          <w:sz w:val="24"/>
          <w:szCs w:val="24"/>
        </w:rPr>
        <w:t xml:space="preserve">- </w:t>
      </w:r>
      <w:r w:rsidRPr="00CF5E5C">
        <w:rPr>
          <w:rFonts w:ascii="Times New Roman" w:hAnsi="Times New Roman"/>
          <w:sz w:val="24"/>
          <w:szCs w:val="24"/>
        </w:rPr>
        <w:t xml:space="preserve">памятные </w:t>
      </w:r>
      <w:r w:rsidRPr="00CF5E5C">
        <w:rPr>
          <w:rFonts w:ascii="Times New Roman" w:hAnsi="Times New Roman"/>
          <w:spacing w:val="-3"/>
          <w:sz w:val="24"/>
          <w:szCs w:val="24"/>
        </w:rPr>
        <w:t>даты</w:t>
      </w:r>
      <w:r w:rsidRPr="00CF5E5C">
        <w:rPr>
          <w:rFonts w:ascii="Times New Roman" w:hAnsi="Times New Roman"/>
          <w:spacing w:val="-1"/>
          <w:sz w:val="24"/>
          <w:szCs w:val="24"/>
        </w:rPr>
        <w:t xml:space="preserve"> </w:t>
      </w:r>
      <w:r w:rsidRPr="00CF5E5C">
        <w:rPr>
          <w:rFonts w:ascii="Times New Roman" w:hAnsi="Times New Roman"/>
          <w:sz w:val="24"/>
          <w:szCs w:val="24"/>
        </w:rPr>
        <w:t>истории.</w:t>
      </w:r>
    </w:p>
    <w:p w:rsidR="00D1398C" w:rsidRPr="00CF5E5C" w:rsidRDefault="00D1398C" w:rsidP="00D1398C">
      <w:pPr>
        <w:pStyle w:val="af4"/>
        <w:spacing w:line="276" w:lineRule="auto"/>
        <w:ind w:firstLine="284"/>
      </w:pPr>
      <w:r>
        <w:rPr>
          <w:noProof/>
          <w:position w:val="-5"/>
        </w:rPr>
        <w:drawing>
          <wp:inline distT="0" distB="0" distL="0" distR="0">
            <wp:extent cx="161925" cy="21907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CF5E5C">
        <w:t xml:space="preserve"> размещение на стенах </w:t>
      </w:r>
      <w:r w:rsidRPr="00CF5E5C">
        <w:rPr>
          <w:spacing w:val="-5"/>
        </w:rPr>
        <w:t xml:space="preserve">школы </w:t>
      </w:r>
      <w:r w:rsidRPr="00CF5E5C">
        <w:rPr>
          <w:spacing w:val="-3"/>
        </w:rPr>
        <w:t xml:space="preserve">регулярно </w:t>
      </w:r>
      <w:r w:rsidRPr="00CF5E5C">
        <w:t xml:space="preserve">сменяемых экспозиций: творческих работ </w:t>
      </w:r>
      <w:r w:rsidRPr="00CF5E5C">
        <w:rPr>
          <w:spacing w:val="-4"/>
        </w:rPr>
        <w:t xml:space="preserve">школьников, </w:t>
      </w:r>
      <w:r w:rsidRPr="00CF5E5C">
        <w:t xml:space="preserve">позволяющих им реализовать свой творческий потенциал, а также </w:t>
      </w:r>
      <w:r w:rsidRPr="00CF5E5C">
        <w:rPr>
          <w:spacing w:val="-3"/>
        </w:rPr>
        <w:t xml:space="preserve">знакомящих </w:t>
      </w:r>
      <w:r w:rsidRPr="00CF5E5C">
        <w:t xml:space="preserve">их с работами друг друга; </w:t>
      </w:r>
      <w:r w:rsidRPr="00CF5E5C">
        <w:rPr>
          <w:spacing w:val="-3"/>
        </w:rPr>
        <w:t xml:space="preserve">фотоотчетов </w:t>
      </w:r>
      <w:r w:rsidRPr="00CF5E5C">
        <w:t xml:space="preserve">об интересных событиях, </w:t>
      </w:r>
      <w:r w:rsidRPr="00CF5E5C">
        <w:rPr>
          <w:spacing w:val="-3"/>
        </w:rPr>
        <w:t xml:space="preserve">происходящих </w:t>
      </w:r>
      <w:r w:rsidRPr="00CF5E5C">
        <w:t>в</w:t>
      </w:r>
      <w:r w:rsidRPr="00CF5E5C">
        <w:rPr>
          <w:spacing w:val="3"/>
        </w:rPr>
        <w:t xml:space="preserve"> </w:t>
      </w:r>
      <w:r w:rsidRPr="00CF5E5C">
        <w:rPr>
          <w:spacing w:val="-4"/>
        </w:rPr>
        <w:t>школе:</w:t>
      </w:r>
    </w:p>
    <w:p w:rsidR="00D1398C" w:rsidRPr="00CF5E5C" w:rsidRDefault="00D1398C" w:rsidP="00D1398C">
      <w:pPr>
        <w:pStyle w:val="a8"/>
        <w:widowControl w:val="0"/>
        <w:tabs>
          <w:tab w:val="left" w:pos="1185"/>
        </w:tabs>
        <w:autoSpaceDE w:val="0"/>
        <w:autoSpaceDN w:val="0"/>
        <w:ind w:left="709"/>
        <w:rPr>
          <w:rFonts w:ascii="Times New Roman" w:hAnsi="Times New Roman"/>
          <w:sz w:val="24"/>
          <w:szCs w:val="24"/>
        </w:rPr>
      </w:pPr>
      <w:r>
        <w:rPr>
          <w:rFonts w:ascii="Times New Roman" w:hAnsi="Times New Roman"/>
          <w:sz w:val="24"/>
          <w:szCs w:val="24"/>
        </w:rPr>
        <w:t xml:space="preserve">- </w:t>
      </w:r>
      <w:r w:rsidRPr="00CF5E5C">
        <w:rPr>
          <w:rFonts w:ascii="Times New Roman" w:hAnsi="Times New Roman"/>
          <w:sz w:val="24"/>
          <w:szCs w:val="24"/>
        </w:rPr>
        <w:t>выставки</w:t>
      </w:r>
      <w:r w:rsidRPr="00CF5E5C">
        <w:rPr>
          <w:rFonts w:ascii="Times New Roman" w:hAnsi="Times New Roman"/>
          <w:spacing w:val="-3"/>
          <w:sz w:val="24"/>
          <w:szCs w:val="24"/>
        </w:rPr>
        <w:t xml:space="preserve"> рисунков;</w:t>
      </w:r>
    </w:p>
    <w:p w:rsidR="00D1398C" w:rsidRPr="00CF5E5C" w:rsidRDefault="00D1398C" w:rsidP="00D1398C">
      <w:pPr>
        <w:pStyle w:val="a8"/>
        <w:widowControl w:val="0"/>
        <w:tabs>
          <w:tab w:val="left" w:pos="1185"/>
        </w:tabs>
        <w:autoSpaceDE w:val="0"/>
        <w:autoSpaceDN w:val="0"/>
        <w:ind w:left="709"/>
        <w:rPr>
          <w:rFonts w:ascii="Times New Roman" w:hAnsi="Times New Roman"/>
          <w:sz w:val="24"/>
          <w:szCs w:val="24"/>
        </w:rPr>
      </w:pPr>
      <w:r>
        <w:rPr>
          <w:rFonts w:ascii="Times New Roman" w:hAnsi="Times New Roman"/>
          <w:sz w:val="24"/>
          <w:szCs w:val="24"/>
        </w:rPr>
        <w:t xml:space="preserve">- </w:t>
      </w:r>
      <w:r w:rsidRPr="00CF5E5C">
        <w:rPr>
          <w:rFonts w:ascii="Times New Roman" w:hAnsi="Times New Roman"/>
          <w:sz w:val="24"/>
          <w:szCs w:val="24"/>
        </w:rPr>
        <w:t>стенгазеты к</w:t>
      </w:r>
      <w:r w:rsidRPr="00CF5E5C">
        <w:rPr>
          <w:rFonts w:ascii="Times New Roman" w:hAnsi="Times New Roman"/>
          <w:spacing w:val="-5"/>
          <w:sz w:val="24"/>
          <w:szCs w:val="24"/>
        </w:rPr>
        <w:t xml:space="preserve"> </w:t>
      </w:r>
      <w:r w:rsidRPr="00CF5E5C">
        <w:rPr>
          <w:rFonts w:ascii="Times New Roman" w:hAnsi="Times New Roman"/>
          <w:sz w:val="24"/>
          <w:szCs w:val="24"/>
        </w:rPr>
        <w:t>праздникам</w:t>
      </w:r>
      <w:r>
        <w:rPr>
          <w:rFonts w:ascii="Times New Roman" w:hAnsi="Times New Roman"/>
          <w:sz w:val="24"/>
          <w:szCs w:val="24"/>
        </w:rPr>
        <w:t xml:space="preserve"> и общешкольным проектам</w:t>
      </w:r>
      <w:r w:rsidRPr="00CF5E5C">
        <w:rPr>
          <w:rFonts w:ascii="Times New Roman" w:hAnsi="Times New Roman"/>
          <w:sz w:val="24"/>
          <w:szCs w:val="24"/>
        </w:rPr>
        <w:t>;</w:t>
      </w:r>
    </w:p>
    <w:p w:rsidR="00D1398C" w:rsidRPr="00CF5E5C" w:rsidRDefault="00D1398C" w:rsidP="00D1398C">
      <w:pPr>
        <w:pStyle w:val="a8"/>
        <w:widowControl w:val="0"/>
        <w:tabs>
          <w:tab w:val="left" w:pos="1185"/>
        </w:tabs>
        <w:autoSpaceDE w:val="0"/>
        <w:autoSpaceDN w:val="0"/>
        <w:ind w:left="709"/>
        <w:rPr>
          <w:rFonts w:ascii="Times New Roman" w:hAnsi="Times New Roman"/>
          <w:sz w:val="24"/>
          <w:szCs w:val="24"/>
        </w:rPr>
      </w:pPr>
      <w:r>
        <w:rPr>
          <w:rFonts w:ascii="Times New Roman" w:hAnsi="Times New Roman"/>
          <w:sz w:val="24"/>
          <w:szCs w:val="24"/>
        </w:rPr>
        <w:t xml:space="preserve">- </w:t>
      </w:r>
      <w:r w:rsidRPr="00CF5E5C">
        <w:rPr>
          <w:rFonts w:ascii="Times New Roman" w:hAnsi="Times New Roman"/>
          <w:sz w:val="24"/>
          <w:szCs w:val="24"/>
        </w:rPr>
        <w:t xml:space="preserve">фотоотчеты о </w:t>
      </w:r>
      <w:r>
        <w:rPr>
          <w:rFonts w:ascii="Times New Roman" w:hAnsi="Times New Roman"/>
          <w:sz w:val="24"/>
          <w:szCs w:val="24"/>
        </w:rPr>
        <w:t>проводимых мероприятиях.</w:t>
      </w:r>
    </w:p>
    <w:p w:rsidR="00D1398C" w:rsidRDefault="00D1398C" w:rsidP="006F34B4">
      <w:pPr>
        <w:pStyle w:val="af4"/>
        <w:widowControl w:val="0"/>
        <w:numPr>
          <w:ilvl w:val="0"/>
          <w:numId w:val="274"/>
        </w:numPr>
        <w:tabs>
          <w:tab w:val="left" w:pos="3743"/>
          <w:tab w:val="left" w:pos="5317"/>
          <w:tab w:val="left" w:pos="7044"/>
          <w:tab w:val="left" w:pos="9457"/>
        </w:tabs>
        <w:autoSpaceDE w:val="0"/>
        <w:autoSpaceDN w:val="0"/>
        <w:spacing w:after="0" w:line="276" w:lineRule="auto"/>
        <w:jc w:val="both"/>
      </w:pPr>
      <w:r w:rsidRPr="00CF5E5C">
        <w:t xml:space="preserve">озеленение </w:t>
      </w:r>
      <w:r w:rsidRPr="00CF5E5C">
        <w:rPr>
          <w:spacing w:val="-3"/>
        </w:rPr>
        <w:t xml:space="preserve">пришкольной </w:t>
      </w:r>
      <w:r w:rsidRPr="00CF5E5C">
        <w:t>территории, ра</w:t>
      </w:r>
      <w:r>
        <w:t>збивка клумб, игровой площадки;</w:t>
      </w:r>
    </w:p>
    <w:p w:rsidR="00D1398C" w:rsidRDefault="00D1398C" w:rsidP="006F34B4">
      <w:pPr>
        <w:pStyle w:val="af4"/>
        <w:widowControl w:val="0"/>
        <w:numPr>
          <w:ilvl w:val="0"/>
          <w:numId w:val="274"/>
        </w:numPr>
        <w:tabs>
          <w:tab w:val="left" w:pos="3743"/>
          <w:tab w:val="left" w:pos="5317"/>
          <w:tab w:val="left" w:pos="7044"/>
          <w:tab w:val="left" w:pos="9457"/>
        </w:tabs>
        <w:autoSpaceDE w:val="0"/>
        <w:autoSpaceDN w:val="0"/>
        <w:spacing w:after="0" w:line="276" w:lineRule="auto"/>
        <w:jc w:val="both"/>
      </w:pPr>
      <w:r w:rsidRPr="00CF5E5C">
        <w:rPr>
          <w:spacing w:val="-3"/>
        </w:rPr>
        <w:t>благоустройство</w:t>
      </w:r>
      <w:r>
        <w:rPr>
          <w:spacing w:val="-3"/>
        </w:rPr>
        <w:t xml:space="preserve"> </w:t>
      </w:r>
      <w:r>
        <w:t xml:space="preserve">классных кабинетов, </w:t>
      </w:r>
      <w:r w:rsidRPr="00CF5E5C">
        <w:t>осуществляемое</w:t>
      </w:r>
      <w:r>
        <w:t xml:space="preserve"> </w:t>
      </w:r>
      <w:r w:rsidRPr="00CF5E5C">
        <w:rPr>
          <w:spacing w:val="-3"/>
        </w:rPr>
        <w:t>классными</w:t>
      </w:r>
      <w:r>
        <w:t xml:space="preserve"> </w:t>
      </w:r>
      <w:r>
        <w:rPr>
          <w:spacing w:val="-3"/>
        </w:rPr>
        <w:t xml:space="preserve">руководителями </w:t>
      </w:r>
      <w:r w:rsidRPr="000C501A">
        <w:t xml:space="preserve">вместе со </w:t>
      </w:r>
      <w:r w:rsidRPr="000C501A">
        <w:rPr>
          <w:spacing w:val="-3"/>
        </w:rPr>
        <w:t>школьниками</w:t>
      </w:r>
      <w:r w:rsidRPr="000C501A">
        <w:rPr>
          <w:spacing w:val="64"/>
        </w:rPr>
        <w:t xml:space="preserve"> </w:t>
      </w:r>
      <w:r w:rsidRPr="000C501A">
        <w:t xml:space="preserve">своих классов, позволяющее </w:t>
      </w:r>
      <w:r w:rsidRPr="000C501A">
        <w:rPr>
          <w:spacing w:val="23"/>
        </w:rPr>
        <w:t xml:space="preserve"> </w:t>
      </w:r>
      <w:r w:rsidRPr="000C501A">
        <w:t>обучающимся</w:t>
      </w:r>
      <w:r>
        <w:t xml:space="preserve"> проявить свои фантазию и творческие способности, </w:t>
      </w:r>
      <w:r w:rsidRPr="000C501A">
        <w:t>создающее</w:t>
      </w:r>
      <w:r>
        <w:t xml:space="preserve"> </w:t>
      </w:r>
      <w:r w:rsidRPr="000C501A">
        <w:rPr>
          <w:spacing w:val="-3"/>
        </w:rPr>
        <w:t>повод</w:t>
      </w:r>
      <w:r>
        <w:rPr>
          <w:spacing w:val="-3"/>
        </w:rPr>
        <w:t xml:space="preserve"> </w:t>
      </w:r>
      <w:r w:rsidRPr="000C501A">
        <w:rPr>
          <w:spacing w:val="-7"/>
        </w:rPr>
        <w:t xml:space="preserve">для </w:t>
      </w:r>
      <w:r w:rsidRPr="000C501A">
        <w:t xml:space="preserve">длительного общения классного </w:t>
      </w:r>
      <w:r w:rsidRPr="000C501A">
        <w:rPr>
          <w:spacing w:val="-4"/>
        </w:rPr>
        <w:t xml:space="preserve">руководителя </w:t>
      </w:r>
      <w:r w:rsidRPr="000C501A">
        <w:t>со своими</w:t>
      </w:r>
      <w:r w:rsidRPr="000C501A">
        <w:rPr>
          <w:spacing w:val="3"/>
        </w:rPr>
        <w:t xml:space="preserve"> </w:t>
      </w:r>
      <w:r w:rsidRPr="000C501A">
        <w:t>детьми;</w:t>
      </w:r>
    </w:p>
    <w:p w:rsidR="00D1398C" w:rsidRDefault="00D1398C" w:rsidP="006F34B4">
      <w:pPr>
        <w:pStyle w:val="af4"/>
        <w:widowControl w:val="0"/>
        <w:numPr>
          <w:ilvl w:val="0"/>
          <w:numId w:val="274"/>
        </w:numPr>
        <w:tabs>
          <w:tab w:val="left" w:pos="3743"/>
          <w:tab w:val="left" w:pos="5317"/>
          <w:tab w:val="left" w:pos="7044"/>
          <w:tab w:val="left" w:pos="9457"/>
        </w:tabs>
        <w:autoSpaceDE w:val="0"/>
        <w:autoSpaceDN w:val="0"/>
        <w:spacing w:after="0" w:line="276" w:lineRule="auto"/>
        <w:jc w:val="both"/>
      </w:pPr>
      <w:r w:rsidRPr="00E75020">
        <w:t xml:space="preserve">совместная с детьми разработка, создание и популяризация особой </w:t>
      </w:r>
      <w:r w:rsidRPr="00E75020">
        <w:rPr>
          <w:spacing w:val="-4"/>
        </w:rPr>
        <w:t>школьной</w:t>
      </w:r>
      <w:r w:rsidRPr="00E75020">
        <w:rPr>
          <w:spacing w:val="62"/>
        </w:rPr>
        <w:t xml:space="preserve"> </w:t>
      </w:r>
      <w:r w:rsidRPr="00E75020">
        <w:t xml:space="preserve">символики (гимн </w:t>
      </w:r>
      <w:r w:rsidRPr="00E75020">
        <w:rPr>
          <w:spacing w:val="-3"/>
        </w:rPr>
        <w:t xml:space="preserve">школы, эмблема школы), </w:t>
      </w:r>
      <w:r w:rsidRPr="00E75020">
        <w:t xml:space="preserve">используемой </w:t>
      </w:r>
      <w:r w:rsidRPr="00E75020">
        <w:rPr>
          <w:spacing w:val="-3"/>
        </w:rPr>
        <w:t xml:space="preserve">как </w:t>
      </w:r>
      <w:r w:rsidRPr="00E75020">
        <w:t xml:space="preserve">в </w:t>
      </w:r>
      <w:r w:rsidRPr="00E75020">
        <w:rPr>
          <w:spacing w:val="-4"/>
        </w:rPr>
        <w:t xml:space="preserve">школьной </w:t>
      </w:r>
      <w:r w:rsidRPr="00E75020">
        <w:t xml:space="preserve">повседневности, так и в торжественные моменты жизни образовательной организации – во время </w:t>
      </w:r>
      <w:r w:rsidRPr="00E75020">
        <w:rPr>
          <w:spacing w:val="-3"/>
        </w:rPr>
        <w:t xml:space="preserve">праздников, </w:t>
      </w:r>
      <w:r w:rsidRPr="00E75020">
        <w:t>торжественных церемоний,</w:t>
      </w:r>
      <w:r w:rsidRPr="00E75020">
        <w:rPr>
          <w:spacing w:val="11"/>
        </w:rPr>
        <w:t xml:space="preserve"> </w:t>
      </w:r>
      <w:r w:rsidRPr="00E75020">
        <w:t>ключевых общешкольных дел и иных происходящих в жизни школы знаковых событий.</w:t>
      </w:r>
    </w:p>
    <w:p w:rsidR="00D1398C" w:rsidRPr="00ED3F16" w:rsidRDefault="00D1398C" w:rsidP="00D1398C">
      <w:pPr>
        <w:pStyle w:val="af4"/>
        <w:tabs>
          <w:tab w:val="left" w:pos="3743"/>
          <w:tab w:val="left" w:pos="5317"/>
          <w:tab w:val="left" w:pos="7044"/>
          <w:tab w:val="left" w:pos="9457"/>
        </w:tabs>
        <w:spacing w:line="276" w:lineRule="auto"/>
        <w:ind w:left="720"/>
      </w:pPr>
    </w:p>
    <w:p w:rsidR="00D1398C" w:rsidRDefault="00D1398C" w:rsidP="00D1398C">
      <w:pPr>
        <w:pStyle w:val="a8"/>
        <w:ind w:left="1080"/>
        <w:jc w:val="center"/>
        <w:rPr>
          <w:rFonts w:ascii="Times New Roman" w:hAnsi="Times New Roman"/>
          <w:b/>
          <w:i/>
          <w:w w:val="0"/>
          <w:sz w:val="24"/>
        </w:rPr>
      </w:pPr>
      <w:r w:rsidRPr="00B6293F">
        <w:rPr>
          <w:rFonts w:ascii="Times New Roman" w:hAnsi="Times New Roman"/>
          <w:b/>
          <w:i/>
          <w:w w:val="0"/>
          <w:sz w:val="24"/>
        </w:rPr>
        <w:t>Модуль «</w:t>
      </w:r>
      <w:r>
        <w:rPr>
          <w:rFonts w:ascii="Times New Roman" w:hAnsi="Times New Roman"/>
          <w:b/>
          <w:i/>
          <w:w w:val="0"/>
          <w:sz w:val="24"/>
        </w:rPr>
        <w:t>Работа с родителями (законными представителями)</w:t>
      </w:r>
      <w:r w:rsidRPr="00B6293F">
        <w:rPr>
          <w:rFonts w:ascii="Times New Roman" w:hAnsi="Times New Roman"/>
          <w:b/>
          <w:i/>
          <w:w w:val="0"/>
          <w:sz w:val="24"/>
        </w:rPr>
        <w:t>»</w:t>
      </w:r>
    </w:p>
    <w:p w:rsidR="00D1398C" w:rsidRPr="00DF204D" w:rsidRDefault="00D1398C" w:rsidP="00D1398C">
      <w:pPr>
        <w:pStyle w:val="af4"/>
        <w:spacing w:line="276" w:lineRule="auto"/>
        <w:ind w:firstLine="709"/>
      </w:pPr>
      <w:r w:rsidRPr="00DF204D">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или законными представителями школьников осуществляется в рамках следующих видов и форм деятельности:</w:t>
      </w:r>
    </w:p>
    <w:p w:rsidR="00D1398C" w:rsidRPr="00DF204D" w:rsidRDefault="00D1398C" w:rsidP="00D1398C">
      <w:pPr>
        <w:pStyle w:val="Heading2"/>
        <w:spacing w:before="0" w:line="276" w:lineRule="auto"/>
        <w:ind w:left="0" w:firstLine="709"/>
        <w:rPr>
          <w:sz w:val="24"/>
          <w:szCs w:val="24"/>
        </w:rPr>
      </w:pPr>
      <w:r w:rsidRPr="00DF204D">
        <w:rPr>
          <w:sz w:val="24"/>
          <w:szCs w:val="24"/>
        </w:rPr>
        <w:t>На групповом уровне:</w:t>
      </w:r>
    </w:p>
    <w:p w:rsidR="00D1398C" w:rsidRPr="00DF204D" w:rsidRDefault="00D1398C" w:rsidP="00D1398C">
      <w:pPr>
        <w:pStyle w:val="af4"/>
        <w:spacing w:line="276" w:lineRule="auto"/>
        <w:ind w:firstLine="709"/>
      </w:pPr>
      <w:r w:rsidRPr="00DF204D">
        <w:rPr>
          <w:noProof/>
        </w:rPr>
        <w:drawing>
          <wp:anchor distT="0" distB="0" distL="0" distR="0" simplePos="0" relativeHeight="251662336" behindDoc="1" locked="0" layoutInCell="1" allowOverlap="1">
            <wp:simplePos x="0" y="0"/>
            <wp:positionH relativeFrom="page">
              <wp:posOffset>1533525</wp:posOffset>
            </wp:positionH>
            <wp:positionV relativeFrom="paragraph">
              <wp:posOffset>416155</wp:posOffset>
            </wp:positionV>
            <wp:extent cx="161925" cy="219075"/>
            <wp:effectExtent l="19050" t="0" r="0" b="0"/>
            <wp:wrapNone/>
            <wp:docPr id="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png"/>
                    <pic:cNvPicPr/>
                  </pic:nvPicPr>
                  <pic:blipFill>
                    <a:blip r:embed="rId16" cstate="print"/>
                    <a:stretch>
                      <a:fillRect/>
                    </a:stretch>
                  </pic:blipFill>
                  <pic:spPr>
                    <a:xfrm>
                      <a:off x="0" y="0"/>
                      <a:ext cx="161925" cy="219075"/>
                    </a:xfrm>
                    <a:prstGeom prst="rect">
                      <a:avLst/>
                    </a:prstGeom>
                  </pic:spPr>
                </pic:pic>
              </a:graphicData>
            </a:graphic>
          </wp:anchor>
        </w:drawing>
      </w:r>
      <w:r w:rsidRPr="00DF204D">
        <w:rPr>
          <w:noProof/>
          <w:position w:val="-5"/>
        </w:rPr>
        <w:drawing>
          <wp:inline distT="0" distB="0" distL="0" distR="0">
            <wp:extent cx="164592" cy="217931"/>
            <wp:effectExtent l="0" t="0" r="0" b="0"/>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png"/>
                    <pic:cNvPicPr/>
                  </pic:nvPicPr>
                  <pic:blipFill>
                    <a:blip r:embed="rId16" cstate="print"/>
                    <a:stretch>
                      <a:fillRect/>
                    </a:stretch>
                  </pic:blipFill>
                  <pic:spPr>
                    <a:xfrm>
                      <a:off x="0" y="0"/>
                      <a:ext cx="164592" cy="217931"/>
                    </a:xfrm>
                    <a:prstGeom prst="rect">
                      <a:avLst/>
                    </a:prstGeom>
                  </pic:spPr>
                </pic:pic>
              </a:graphicData>
            </a:graphic>
          </wp:inline>
        </w:drawing>
      </w:r>
      <w:r w:rsidRPr="00DF204D">
        <w:rPr>
          <w:spacing w:val="-24"/>
        </w:rPr>
        <w:t xml:space="preserve"> </w:t>
      </w:r>
      <w:r>
        <w:rPr>
          <w:spacing w:val="-3"/>
        </w:rPr>
        <w:t>о</w:t>
      </w:r>
      <w:r w:rsidRPr="00DF204D">
        <w:rPr>
          <w:spacing w:val="-3"/>
        </w:rPr>
        <w:t xml:space="preserve">бщешкольный </w:t>
      </w:r>
      <w:r w:rsidRPr="00DF204D">
        <w:t xml:space="preserve">родительский </w:t>
      </w:r>
      <w:r w:rsidRPr="00DF204D">
        <w:rPr>
          <w:spacing w:val="-6"/>
        </w:rPr>
        <w:t>комитет</w:t>
      </w:r>
      <w:r>
        <w:rPr>
          <w:spacing w:val="-6"/>
        </w:rPr>
        <w:t xml:space="preserve"> (Совет школы),</w:t>
      </w:r>
      <w:r w:rsidRPr="00DF204D">
        <w:rPr>
          <w:spacing w:val="-6"/>
        </w:rPr>
        <w:t xml:space="preserve"> </w:t>
      </w:r>
      <w:r w:rsidRPr="00DF204D">
        <w:t>участвующий в управлении образовательной организацией и решении вопросов воспитания и социализации их детей;</w:t>
      </w:r>
    </w:p>
    <w:p w:rsidR="00D1398C" w:rsidRDefault="00D1398C" w:rsidP="00D1398C">
      <w:pPr>
        <w:pStyle w:val="af4"/>
        <w:spacing w:line="276" w:lineRule="auto"/>
        <w:ind w:firstLine="709"/>
      </w:pPr>
      <w:r>
        <w:lastRenderedPageBreak/>
        <w:t xml:space="preserve">     р</w:t>
      </w:r>
      <w:r w:rsidRPr="00DF204D">
        <w:t>одительские дни, во время которых родители могут посещать школьные учебные и внеурочные занятия для получения представления о ходе учебно- воспитательного процесса в школе;</w:t>
      </w:r>
    </w:p>
    <w:p w:rsidR="00D1398C" w:rsidRDefault="00D1398C" w:rsidP="00D1398C">
      <w:pPr>
        <w:pStyle w:val="af4"/>
        <w:spacing w:line="276" w:lineRule="auto"/>
        <w:ind w:firstLine="709"/>
      </w:pPr>
      <w:r>
        <w:t xml:space="preserve">  -  родительский контроль (посещение столовой);</w:t>
      </w:r>
    </w:p>
    <w:p w:rsidR="00D1398C" w:rsidRPr="00DF204D" w:rsidRDefault="00D1398C" w:rsidP="00D1398C">
      <w:pPr>
        <w:pStyle w:val="af4"/>
        <w:spacing w:line="276" w:lineRule="auto"/>
        <w:ind w:firstLine="709"/>
      </w:pPr>
      <w:r>
        <w:rPr>
          <w:noProof/>
          <w:position w:val="-5"/>
        </w:rPr>
        <w:drawing>
          <wp:inline distT="0" distB="0" distL="0" distR="0">
            <wp:extent cx="161925" cy="219075"/>
            <wp:effectExtent l="19050" t="0" r="0" b="0"/>
            <wp:docPr id="3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DF204D">
        <w:rPr>
          <w:spacing w:val="-24"/>
        </w:rPr>
        <w:t xml:space="preserve"> </w:t>
      </w:r>
      <w:r w:rsidRPr="00DF204D">
        <w:rPr>
          <w:spacing w:val="-3"/>
        </w:rPr>
        <w:t xml:space="preserve">общешкольные </w:t>
      </w:r>
      <w:r w:rsidRPr="00DF204D">
        <w:t xml:space="preserve">родительские собрания, </w:t>
      </w:r>
      <w:r w:rsidRPr="00DF204D">
        <w:rPr>
          <w:spacing w:val="-3"/>
        </w:rPr>
        <w:t xml:space="preserve">происходящие </w:t>
      </w:r>
      <w:r w:rsidRPr="00DF204D">
        <w:t>в режиме обсуждения наиболее острых проблем обучения и воспитания</w:t>
      </w:r>
      <w:r w:rsidRPr="00DF204D">
        <w:rPr>
          <w:spacing w:val="-6"/>
        </w:rPr>
        <w:t xml:space="preserve"> </w:t>
      </w:r>
      <w:r w:rsidRPr="00DF204D">
        <w:rPr>
          <w:spacing w:val="-4"/>
        </w:rPr>
        <w:t>школьников;</w:t>
      </w:r>
    </w:p>
    <w:p w:rsidR="00D1398C" w:rsidRPr="00DF204D" w:rsidRDefault="00D1398C" w:rsidP="00D1398C">
      <w:pPr>
        <w:pStyle w:val="Heading2"/>
        <w:spacing w:before="0" w:line="276" w:lineRule="auto"/>
        <w:ind w:left="0" w:firstLine="709"/>
        <w:rPr>
          <w:sz w:val="24"/>
          <w:szCs w:val="24"/>
        </w:rPr>
      </w:pPr>
      <w:r w:rsidRPr="00DF204D">
        <w:rPr>
          <w:sz w:val="24"/>
          <w:szCs w:val="24"/>
        </w:rPr>
        <w:t>На индивидуальном уровне:</w:t>
      </w:r>
    </w:p>
    <w:p w:rsidR="00D1398C" w:rsidRPr="00DF204D" w:rsidRDefault="00D1398C" w:rsidP="00D1398C">
      <w:pPr>
        <w:pStyle w:val="af4"/>
        <w:spacing w:line="276" w:lineRule="auto"/>
        <w:ind w:firstLine="709"/>
      </w:pPr>
      <w:r>
        <w:rPr>
          <w:noProof/>
          <w:position w:val="-5"/>
        </w:rPr>
        <w:drawing>
          <wp:inline distT="0" distB="0" distL="0" distR="0">
            <wp:extent cx="161925" cy="219075"/>
            <wp:effectExtent l="19050" t="0" r="0" b="0"/>
            <wp:docPr id="3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DF204D">
        <w:rPr>
          <w:spacing w:val="-24"/>
        </w:rPr>
        <w:t xml:space="preserve"> </w:t>
      </w:r>
      <w:r w:rsidRPr="00DF204D">
        <w:t xml:space="preserve">работа специалистов по запросу родителей для решения острых </w:t>
      </w:r>
      <w:r w:rsidRPr="00DF204D">
        <w:rPr>
          <w:spacing w:val="-4"/>
        </w:rPr>
        <w:t>конфликтных</w:t>
      </w:r>
      <w:r w:rsidRPr="00DF204D">
        <w:rPr>
          <w:spacing w:val="1"/>
        </w:rPr>
        <w:t xml:space="preserve"> </w:t>
      </w:r>
      <w:r w:rsidRPr="00DF204D">
        <w:t>ситуаций;</w:t>
      </w:r>
    </w:p>
    <w:p w:rsidR="00D1398C" w:rsidRPr="00DF204D" w:rsidRDefault="00D1398C" w:rsidP="00D1398C">
      <w:pPr>
        <w:pStyle w:val="af4"/>
        <w:spacing w:line="276" w:lineRule="auto"/>
        <w:ind w:firstLine="709"/>
      </w:pPr>
      <w:r>
        <w:rPr>
          <w:noProof/>
          <w:position w:val="-5"/>
        </w:rPr>
        <w:drawing>
          <wp:inline distT="0" distB="0" distL="0" distR="0">
            <wp:extent cx="161925" cy="219075"/>
            <wp:effectExtent l="19050" t="0" r="0" b="0"/>
            <wp:docPr id="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DF204D">
        <w:rPr>
          <w:spacing w:val="-24"/>
        </w:rPr>
        <w:t xml:space="preserve"> </w:t>
      </w:r>
      <w:r w:rsidRPr="00DF204D">
        <w:t xml:space="preserve">участие родителей в педагогических </w:t>
      </w:r>
      <w:r w:rsidRPr="00DF204D">
        <w:rPr>
          <w:spacing w:val="-3"/>
        </w:rPr>
        <w:t xml:space="preserve">консилиумах, </w:t>
      </w:r>
      <w:r w:rsidRPr="00DF204D">
        <w:t xml:space="preserve">собираемых в случае возникновения острых проблем, связанных с обучением и воспитанием </w:t>
      </w:r>
      <w:r w:rsidRPr="00DF204D">
        <w:rPr>
          <w:spacing w:val="-3"/>
        </w:rPr>
        <w:t xml:space="preserve">конкретного </w:t>
      </w:r>
      <w:r w:rsidRPr="00DF204D">
        <w:t>ребенка;</w:t>
      </w:r>
    </w:p>
    <w:p w:rsidR="00D1398C" w:rsidRPr="00DF204D" w:rsidRDefault="00D1398C" w:rsidP="00D1398C">
      <w:pPr>
        <w:pStyle w:val="af4"/>
        <w:spacing w:line="276" w:lineRule="auto"/>
        <w:ind w:firstLine="709"/>
      </w:pPr>
      <w:r>
        <w:rPr>
          <w:noProof/>
          <w:position w:val="-5"/>
        </w:rPr>
        <w:drawing>
          <wp:inline distT="0" distB="0" distL="0" distR="0">
            <wp:extent cx="161925" cy="2190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DF204D">
        <w:rPr>
          <w:spacing w:val="-24"/>
        </w:rPr>
        <w:t xml:space="preserve"> </w:t>
      </w:r>
      <w:r w:rsidRPr="00DF204D">
        <w:t xml:space="preserve">помощь со стороны родителей в </w:t>
      </w:r>
      <w:r w:rsidRPr="00DF204D">
        <w:rPr>
          <w:spacing w:val="-4"/>
        </w:rPr>
        <w:t xml:space="preserve">подготовке </w:t>
      </w:r>
      <w:r w:rsidRPr="00DF204D">
        <w:t xml:space="preserve">и проведении </w:t>
      </w:r>
      <w:r w:rsidRPr="00DF204D">
        <w:rPr>
          <w:spacing w:val="-3"/>
        </w:rPr>
        <w:t xml:space="preserve">общешкольных </w:t>
      </w:r>
      <w:r w:rsidRPr="00DF204D">
        <w:t>и внутриклассных мероприятий воспитательной</w:t>
      </w:r>
      <w:r w:rsidRPr="00DF204D">
        <w:rPr>
          <w:spacing w:val="4"/>
        </w:rPr>
        <w:t xml:space="preserve"> </w:t>
      </w:r>
      <w:r w:rsidRPr="00DF204D">
        <w:t>направленности;</w:t>
      </w:r>
    </w:p>
    <w:p w:rsidR="00D1398C" w:rsidRPr="00224635" w:rsidRDefault="00D1398C" w:rsidP="00D1398C">
      <w:pPr>
        <w:pStyle w:val="af4"/>
        <w:spacing w:line="276" w:lineRule="auto"/>
        <w:ind w:firstLine="709"/>
      </w:pPr>
      <w:r>
        <w:rPr>
          <w:noProof/>
          <w:position w:val="-5"/>
        </w:rPr>
        <w:drawing>
          <wp:inline distT="0" distB="0" distL="0" distR="0">
            <wp:extent cx="161925" cy="219075"/>
            <wp:effectExtent l="19050" t="0" r="0"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DF204D">
        <w:rPr>
          <w:spacing w:val="-24"/>
        </w:rPr>
        <w:t xml:space="preserve"> </w:t>
      </w:r>
      <w:r w:rsidRPr="00DF204D">
        <w:t xml:space="preserve">индивидуальное </w:t>
      </w:r>
      <w:r w:rsidRPr="00DF204D">
        <w:rPr>
          <w:spacing w:val="-4"/>
        </w:rPr>
        <w:t>консультирование</w:t>
      </w:r>
      <w:r w:rsidRPr="00DF204D">
        <w:rPr>
          <w:spacing w:val="62"/>
        </w:rPr>
        <w:t xml:space="preserve"> </w:t>
      </w:r>
      <w:r w:rsidRPr="00DF204D">
        <w:t xml:space="preserve">c целью </w:t>
      </w:r>
      <w:r w:rsidRPr="00DF204D">
        <w:rPr>
          <w:spacing w:val="-3"/>
        </w:rPr>
        <w:t xml:space="preserve">координации </w:t>
      </w:r>
      <w:r w:rsidRPr="00DF204D">
        <w:t xml:space="preserve">воспитательных усилий </w:t>
      </w:r>
      <w:r w:rsidRPr="00DF204D">
        <w:rPr>
          <w:spacing w:val="-3"/>
        </w:rPr>
        <w:t xml:space="preserve">педагогов </w:t>
      </w:r>
      <w:r w:rsidRPr="00DF204D">
        <w:t>и</w:t>
      </w:r>
      <w:r w:rsidRPr="00DF204D">
        <w:rPr>
          <w:spacing w:val="-3"/>
        </w:rPr>
        <w:t xml:space="preserve"> </w:t>
      </w:r>
      <w:r w:rsidRPr="00DF204D">
        <w:t>родителей.</w:t>
      </w:r>
    </w:p>
    <w:p w:rsidR="00D1398C" w:rsidRDefault="00D1398C" w:rsidP="00D1398C">
      <w:pPr>
        <w:pStyle w:val="a8"/>
        <w:widowControl w:val="0"/>
        <w:tabs>
          <w:tab w:val="left" w:pos="1190"/>
        </w:tabs>
        <w:autoSpaceDE w:val="0"/>
        <w:autoSpaceDN w:val="0"/>
        <w:ind w:left="0" w:firstLine="709"/>
        <w:jc w:val="center"/>
        <w:rPr>
          <w:rFonts w:ascii="Times New Roman" w:hAnsi="Times New Roman"/>
          <w:b/>
          <w:i/>
          <w:sz w:val="24"/>
          <w:szCs w:val="24"/>
        </w:rPr>
      </w:pPr>
      <w:r>
        <w:rPr>
          <w:rFonts w:ascii="Times New Roman" w:hAnsi="Times New Roman"/>
          <w:b/>
          <w:i/>
          <w:sz w:val="24"/>
          <w:szCs w:val="24"/>
        </w:rPr>
        <w:t>Модуль «Самоуправление»</w:t>
      </w:r>
    </w:p>
    <w:p w:rsidR="00D1398C" w:rsidRPr="002930CE" w:rsidRDefault="00D1398C" w:rsidP="00D1398C">
      <w:pPr>
        <w:pStyle w:val="af4"/>
        <w:spacing w:line="276" w:lineRule="auto"/>
        <w:ind w:firstLine="709"/>
      </w:pPr>
      <w:r w:rsidRPr="002930CE">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D1398C" w:rsidRPr="002930CE" w:rsidRDefault="00D1398C" w:rsidP="00D1398C">
      <w:pPr>
        <w:pStyle w:val="af4"/>
        <w:spacing w:line="276" w:lineRule="auto"/>
        <w:ind w:firstLine="709"/>
      </w:pPr>
      <w:r w:rsidRPr="002930CE">
        <w:t>Детское самоуправление в образовательной организации осуществляется следующим образом:</w:t>
      </w:r>
    </w:p>
    <w:p w:rsidR="00D1398C" w:rsidRPr="002930CE" w:rsidRDefault="00D1398C" w:rsidP="00D1398C">
      <w:pPr>
        <w:pStyle w:val="Heading2"/>
        <w:spacing w:before="0" w:line="276" w:lineRule="auto"/>
        <w:ind w:left="0" w:firstLine="709"/>
        <w:rPr>
          <w:sz w:val="24"/>
          <w:szCs w:val="24"/>
        </w:rPr>
      </w:pPr>
      <w:r w:rsidRPr="002930CE">
        <w:rPr>
          <w:sz w:val="24"/>
          <w:szCs w:val="24"/>
        </w:rPr>
        <w:t>На уровне образовательной организации:</w:t>
      </w:r>
    </w:p>
    <w:p w:rsidR="00D1398C" w:rsidRPr="002930CE" w:rsidRDefault="00D1398C" w:rsidP="00D1398C">
      <w:pPr>
        <w:pStyle w:val="af4"/>
        <w:spacing w:line="276" w:lineRule="auto"/>
        <w:ind w:firstLine="709"/>
      </w:pPr>
      <w:r>
        <w:rPr>
          <w:noProof/>
          <w:position w:val="-5"/>
        </w:rPr>
        <w:drawing>
          <wp:inline distT="0" distB="0" distL="0" distR="0">
            <wp:extent cx="161925" cy="2190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2930CE">
        <w:t xml:space="preserve">через деятельность </w:t>
      </w:r>
      <w:r w:rsidRPr="002930CE">
        <w:rPr>
          <w:spacing w:val="-4"/>
        </w:rPr>
        <w:t xml:space="preserve">школьного </w:t>
      </w:r>
      <w:r w:rsidRPr="002930CE">
        <w:t>самоуправления</w:t>
      </w:r>
      <w:r>
        <w:t xml:space="preserve"> – республика</w:t>
      </w:r>
      <w:r w:rsidRPr="002930CE">
        <w:t xml:space="preserve"> </w:t>
      </w:r>
      <w:r>
        <w:t>«Маленькая страна», созданного</w:t>
      </w:r>
      <w:r w:rsidRPr="002930CE">
        <w:t xml:space="preserve"> для учета мнения </w:t>
      </w:r>
      <w:r w:rsidRPr="002930CE">
        <w:rPr>
          <w:spacing w:val="-5"/>
        </w:rPr>
        <w:t xml:space="preserve">школьников </w:t>
      </w:r>
      <w:r w:rsidRPr="002930CE">
        <w:t xml:space="preserve">по вопросам управления образовательной организацией и принятия административных решений, затрагивающих их права и </w:t>
      </w:r>
      <w:r w:rsidRPr="002930CE">
        <w:rPr>
          <w:spacing w:val="-3"/>
        </w:rPr>
        <w:t xml:space="preserve">законные </w:t>
      </w:r>
      <w:r w:rsidRPr="002930CE">
        <w:t>интересы;</w:t>
      </w:r>
    </w:p>
    <w:p w:rsidR="00D1398C" w:rsidRDefault="00D1398C" w:rsidP="00D1398C">
      <w:pPr>
        <w:pStyle w:val="af4"/>
        <w:spacing w:line="276" w:lineRule="auto"/>
        <w:ind w:firstLine="709"/>
      </w:pPr>
      <w:r>
        <w:rPr>
          <w:noProof/>
          <w:position w:val="-5"/>
        </w:rPr>
        <w:drawing>
          <wp:inline distT="0" distB="0" distL="0" distR="0">
            <wp:extent cx="161925" cy="2190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Pr>
          <w:noProof/>
          <w:position w:val="-5"/>
        </w:rPr>
        <w:t>через деятельность Совета старшеклассников и департаметов республики;</w:t>
      </w:r>
    </w:p>
    <w:p w:rsidR="00D1398C" w:rsidRDefault="00D1398C" w:rsidP="00D1398C">
      <w:pPr>
        <w:pStyle w:val="af4"/>
        <w:spacing w:line="276" w:lineRule="auto"/>
        <w:ind w:firstLine="709"/>
        <w:rPr>
          <w:spacing w:val="-1"/>
        </w:rPr>
      </w:pPr>
      <w:r>
        <w:rPr>
          <w:noProof/>
          <w:position w:val="-5"/>
        </w:rPr>
        <w:drawing>
          <wp:inline distT="0" distB="0" distL="0" distR="0">
            <wp:extent cx="161925" cy="2190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2930CE">
        <w:t xml:space="preserve">через деятельность лидеров классных </w:t>
      </w:r>
      <w:r w:rsidRPr="002930CE">
        <w:rPr>
          <w:spacing w:val="-3"/>
        </w:rPr>
        <w:t xml:space="preserve">коллективов </w:t>
      </w:r>
      <w:r w:rsidRPr="002930CE">
        <w:t>доносится</w:t>
      </w:r>
      <w:r w:rsidRPr="002930CE">
        <w:rPr>
          <w:spacing w:val="8"/>
        </w:rPr>
        <w:t xml:space="preserve"> </w:t>
      </w:r>
      <w:r w:rsidRPr="002930CE">
        <w:rPr>
          <w:spacing w:val="-3"/>
        </w:rPr>
        <w:t>значимая</w:t>
      </w:r>
      <w:r w:rsidRPr="002930CE">
        <w:rPr>
          <w:spacing w:val="48"/>
        </w:rPr>
        <w:t xml:space="preserve"> </w:t>
      </w:r>
      <w:r w:rsidRPr="002930CE">
        <w:t xml:space="preserve">для </w:t>
      </w:r>
      <w:r w:rsidRPr="002930CE">
        <w:rPr>
          <w:spacing w:val="-4"/>
        </w:rPr>
        <w:t xml:space="preserve">школьников </w:t>
      </w:r>
      <w:r w:rsidRPr="002930CE">
        <w:t>информация и осуществляется обратная связь от</w:t>
      </w:r>
      <w:r w:rsidRPr="002930CE">
        <w:rPr>
          <w:spacing w:val="-6"/>
        </w:rPr>
        <w:t xml:space="preserve"> </w:t>
      </w:r>
      <w:r w:rsidRPr="002930CE">
        <w:t xml:space="preserve">классных </w:t>
      </w:r>
      <w:r w:rsidRPr="002930CE">
        <w:rPr>
          <w:spacing w:val="-3"/>
        </w:rPr>
        <w:t>коллективов;</w:t>
      </w:r>
      <w:r w:rsidRPr="002930CE">
        <w:rPr>
          <w:spacing w:val="-1"/>
        </w:rPr>
        <w:t xml:space="preserve"> </w:t>
      </w:r>
    </w:p>
    <w:p w:rsidR="00D1398C" w:rsidRPr="002930CE" w:rsidRDefault="00D1398C" w:rsidP="00D1398C">
      <w:pPr>
        <w:pStyle w:val="Heading2"/>
        <w:spacing w:before="0" w:line="276" w:lineRule="auto"/>
        <w:ind w:left="0" w:firstLine="709"/>
        <w:rPr>
          <w:b w:val="0"/>
          <w:sz w:val="24"/>
          <w:szCs w:val="24"/>
        </w:rPr>
      </w:pPr>
      <w:r w:rsidRPr="002930CE">
        <w:rPr>
          <w:sz w:val="24"/>
          <w:szCs w:val="24"/>
        </w:rPr>
        <w:t>На уровне классов</w:t>
      </w:r>
      <w:r w:rsidRPr="002930CE">
        <w:rPr>
          <w:b w:val="0"/>
          <w:sz w:val="24"/>
          <w:szCs w:val="24"/>
        </w:rPr>
        <w:t>:</w:t>
      </w:r>
    </w:p>
    <w:p w:rsidR="00D1398C" w:rsidRPr="002930CE" w:rsidRDefault="00D1398C" w:rsidP="00D1398C">
      <w:pPr>
        <w:pStyle w:val="af4"/>
        <w:spacing w:line="276" w:lineRule="auto"/>
        <w:ind w:firstLine="709"/>
      </w:pPr>
      <w:r>
        <w:rPr>
          <w:noProof/>
          <w:position w:val="-5"/>
        </w:rPr>
        <w:drawing>
          <wp:inline distT="0" distB="0" distL="0" distR="0">
            <wp:extent cx="161925" cy="2190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2930CE">
        <w:t xml:space="preserve">через деятельность выборных по инициативе и </w:t>
      </w:r>
      <w:r w:rsidRPr="002930CE">
        <w:rPr>
          <w:spacing w:val="-3"/>
        </w:rPr>
        <w:t xml:space="preserve">предложениям обучающихся </w:t>
      </w:r>
      <w:r w:rsidRPr="002930CE">
        <w:t xml:space="preserve">класса лидеров, представляющих интересы класса в </w:t>
      </w:r>
      <w:r w:rsidRPr="002930CE">
        <w:rPr>
          <w:spacing w:val="-3"/>
        </w:rPr>
        <w:t xml:space="preserve">общешкольных </w:t>
      </w:r>
      <w:r w:rsidRPr="002930CE">
        <w:t xml:space="preserve">делах и призванных </w:t>
      </w:r>
      <w:r w:rsidRPr="002930CE">
        <w:rPr>
          <w:spacing w:val="-3"/>
        </w:rPr>
        <w:t xml:space="preserve">координировать его работу </w:t>
      </w:r>
      <w:r w:rsidRPr="002930CE">
        <w:t xml:space="preserve">с работой </w:t>
      </w:r>
      <w:r w:rsidRPr="002930CE">
        <w:rPr>
          <w:spacing w:val="-3"/>
        </w:rPr>
        <w:t xml:space="preserve">общешкольных </w:t>
      </w:r>
      <w:r w:rsidRPr="002930CE">
        <w:t>органов самоуправления и классных</w:t>
      </w:r>
      <w:r w:rsidRPr="002930CE">
        <w:rPr>
          <w:spacing w:val="-3"/>
        </w:rPr>
        <w:t xml:space="preserve"> руководителей;</w:t>
      </w:r>
    </w:p>
    <w:p w:rsidR="00D1398C" w:rsidRPr="002930CE" w:rsidRDefault="00D1398C" w:rsidP="00D1398C">
      <w:pPr>
        <w:pStyle w:val="Heading2"/>
        <w:spacing w:before="0" w:line="276" w:lineRule="auto"/>
        <w:ind w:left="0" w:firstLine="709"/>
        <w:rPr>
          <w:sz w:val="24"/>
          <w:szCs w:val="24"/>
        </w:rPr>
      </w:pPr>
      <w:r w:rsidRPr="002930CE">
        <w:rPr>
          <w:sz w:val="24"/>
          <w:szCs w:val="24"/>
        </w:rPr>
        <w:t>На индивидуальном уровне:</w:t>
      </w:r>
    </w:p>
    <w:p w:rsidR="00D1398C" w:rsidRPr="002930CE" w:rsidRDefault="00D1398C" w:rsidP="00D1398C">
      <w:pPr>
        <w:pStyle w:val="af4"/>
        <w:spacing w:line="276" w:lineRule="auto"/>
        <w:ind w:firstLine="709"/>
      </w:pPr>
      <w:r>
        <w:rPr>
          <w:noProof/>
          <w:position w:val="-5"/>
        </w:rPr>
        <w:drawing>
          <wp:inline distT="0" distB="0" distL="0" distR="0">
            <wp:extent cx="161925" cy="2190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2930CE">
        <w:t xml:space="preserve">через вовлечение </w:t>
      </w:r>
      <w:r w:rsidRPr="002930CE">
        <w:rPr>
          <w:spacing w:val="-4"/>
        </w:rPr>
        <w:t xml:space="preserve">школьников </w:t>
      </w:r>
      <w:r w:rsidRPr="002930CE">
        <w:t xml:space="preserve">в планирование, организацию, проведение и анализ </w:t>
      </w:r>
      <w:r w:rsidRPr="002930CE">
        <w:rPr>
          <w:spacing w:val="-3"/>
        </w:rPr>
        <w:t xml:space="preserve">общешкольных </w:t>
      </w:r>
      <w:r w:rsidRPr="002930CE">
        <w:t>и внутриклассных</w:t>
      </w:r>
      <w:r w:rsidRPr="002930CE">
        <w:rPr>
          <w:spacing w:val="-3"/>
        </w:rPr>
        <w:t xml:space="preserve"> </w:t>
      </w:r>
      <w:r w:rsidRPr="002930CE">
        <w:t>дел;</w:t>
      </w:r>
    </w:p>
    <w:p w:rsidR="00D1398C" w:rsidRPr="00EC1FC4" w:rsidRDefault="00D1398C" w:rsidP="00D1398C">
      <w:pPr>
        <w:pStyle w:val="af4"/>
        <w:spacing w:line="276" w:lineRule="auto"/>
        <w:ind w:firstLine="709"/>
        <w:rPr>
          <w:spacing w:val="-6"/>
        </w:rPr>
      </w:pPr>
      <w:r>
        <w:rPr>
          <w:noProof/>
          <w:position w:val="-5"/>
        </w:rPr>
        <w:lastRenderedPageBreak/>
        <w:drawing>
          <wp:inline distT="0" distB="0" distL="0" distR="0">
            <wp:extent cx="161925" cy="2190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2930CE">
        <w:t xml:space="preserve">через реализацию </w:t>
      </w:r>
      <w:r w:rsidRPr="002930CE">
        <w:rPr>
          <w:spacing w:val="-3"/>
        </w:rPr>
        <w:t xml:space="preserve">школьниками, </w:t>
      </w:r>
      <w:r w:rsidRPr="002930CE">
        <w:t xml:space="preserve">взявшими на себя соответствующую роль, функций по </w:t>
      </w:r>
      <w:r w:rsidRPr="002930CE">
        <w:rPr>
          <w:spacing w:val="-3"/>
        </w:rPr>
        <w:t xml:space="preserve">контролю </w:t>
      </w:r>
      <w:r w:rsidRPr="002930CE">
        <w:t xml:space="preserve">за </w:t>
      </w:r>
      <w:r w:rsidRPr="002930CE">
        <w:rPr>
          <w:spacing w:val="-3"/>
        </w:rPr>
        <w:t xml:space="preserve">порядком </w:t>
      </w:r>
      <w:r w:rsidRPr="002930CE">
        <w:t xml:space="preserve">и </w:t>
      </w:r>
      <w:r w:rsidRPr="002930CE">
        <w:rPr>
          <w:spacing w:val="-3"/>
        </w:rPr>
        <w:t xml:space="preserve">чистотой </w:t>
      </w:r>
      <w:r w:rsidRPr="002930CE">
        <w:t xml:space="preserve">в классе, </w:t>
      </w:r>
      <w:r w:rsidRPr="002930CE">
        <w:rPr>
          <w:spacing w:val="-5"/>
        </w:rPr>
        <w:t xml:space="preserve">уходом </w:t>
      </w:r>
      <w:r w:rsidRPr="002930CE">
        <w:t xml:space="preserve">за классной </w:t>
      </w:r>
      <w:r w:rsidRPr="002930CE">
        <w:rPr>
          <w:spacing w:val="-5"/>
        </w:rPr>
        <w:t xml:space="preserve">комнатой, </w:t>
      </w:r>
      <w:r w:rsidRPr="002930CE">
        <w:rPr>
          <w:spacing w:val="-4"/>
        </w:rPr>
        <w:t xml:space="preserve">комнатными </w:t>
      </w:r>
      <w:r w:rsidRPr="002930CE">
        <w:t>растениями и</w:t>
      </w:r>
      <w:r w:rsidRPr="002930CE">
        <w:rPr>
          <w:spacing w:val="4"/>
        </w:rPr>
        <w:t xml:space="preserve"> </w:t>
      </w:r>
      <w:r w:rsidRPr="002930CE">
        <w:rPr>
          <w:spacing w:val="-6"/>
        </w:rPr>
        <w:t>т.п.</w:t>
      </w:r>
    </w:p>
    <w:p w:rsidR="00D1398C" w:rsidRPr="002A714D" w:rsidRDefault="00D1398C" w:rsidP="00D1398C">
      <w:pPr>
        <w:pStyle w:val="a8"/>
        <w:tabs>
          <w:tab w:val="left" w:pos="851"/>
          <w:tab w:val="left" w:pos="1310"/>
        </w:tabs>
        <w:ind w:left="1080"/>
        <w:jc w:val="center"/>
        <w:rPr>
          <w:rFonts w:ascii="Times New Roman" w:hAnsi="Times New Roman"/>
          <w:sz w:val="24"/>
          <w:szCs w:val="24"/>
        </w:rPr>
      </w:pPr>
      <w:r w:rsidRPr="000E56AE">
        <w:rPr>
          <w:rFonts w:ascii="Times New Roman" w:hAnsi="Times New Roman"/>
          <w:b/>
          <w:i/>
          <w:w w:val="0"/>
          <w:sz w:val="24"/>
        </w:rPr>
        <w:t>Модуль «</w:t>
      </w:r>
      <w:r>
        <w:rPr>
          <w:rFonts w:ascii="Times New Roman" w:hAnsi="Times New Roman"/>
          <w:b/>
          <w:i/>
          <w:w w:val="0"/>
          <w:sz w:val="24"/>
        </w:rPr>
        <w:t>Профориентация</w:t>
      </w:r>
      <w:r w:rsidRPr="000E56AE">
        <w:rPr>
          <w:rFonts w:ascii="Times New Roman" w:hAnsi="Times New Roman"/>
          <w:b/>
          <w:i/>
          <w:w w:val="0"/>
          <w:sz w:val="24"/>
        </w:rPr>
        <w:t>»</w:t>
      </w:r>
    </w:p>
    <w:p w:rsidR="00D1398C" w:rsidRPr="00166B80" w:rsidRDefault="00D1398C" w:rsidP="00D1398C">
      <w:pPr>
        <w:pStyle w:val="af4"/>
        <w:spacing w:line="276" w:lineRule="auto"/>
        <w:ind w:firstLine="709"/>
      </w:pPr>
      <w:r w:rsidRPr="00166B80">
        <w:t xml:space="preserve">Совместная деятельность </w:t>
      </w:r>
      <w:r w:rsidRPr="00166B80">
        <w:rPr>
          <w:spacing w:val="-3"/>
        </w:rPr>
        <w:t xml:space="preserve">педагогов </w:t>
      </w:r>
      <w:r w:rsidRPr="00166B80">
        <w:t xml:space="preserve">и </w:t>
      </w:r>
      <w:r w:rsidRPr="00166B80">
        <w:rPr>
          <w:spacing w:val="-4"/>
        </w:rPr>
        <w:t>школьников</w:t>
      </w:r>
      <w:r w:rsidRPr="00166B80">
        <w:rPr>
          <w:spacing w:val="62"/>
        </w:rPr>
        <w:t xml:space="preserve"> </w:t>
      </w:r>
      <w:r w:rsidRPr="00166B80">
        <w:t>по</w:t>
      </w:r>
      <w:r w:rsidRPr="00166B80">
        <w:rPr>
          <w:spacing w:val="67"/>
        </w:rPr>
        <w:t xml:space="preserve"> </w:t>
      </w:r>
      <w:r w:rsidRPr="00166B80">
        <w:t>направлению</w:t>
      </w:r>
      <w:r>
        <w:t xml:space="preserve"> </w:t>
      </w:r>
      <w:r w:rsidRPr="00166B80">
        <w:t xml:space="preserve">«профориентация» включает в себя профессиональное просвещение </w:t>
      </w:r>
      <w:r w:rsidRPr="00166B80">
        <w:rPr>
          <w:spacing w:val="-4"/>
        </w:rPr>
        <w:t xml:space="preserve">школьников; </w:t>
      </w:r>
      <w:r w:rsidRPr="00166B80">
        <w:t xml:space="preserve">диагностику и </w:t>
      </w:r>
      <w:r w:rsidRPr="00166B80">
        <w:rPr>
          <w:spacing w:val="-4"/>
        </w:rPr>
        <w:t>консультирование</w:t>
      </w:r>
      <w:r w:rsidRPr="00166B80">
        <w:rPr>
          <w:spacing w:val="62"/>
        </w:rPr>
        <w:t xml:space="preserve"> </w:t>
      </w:r>
      <w:r w:rsidRPr="00166B80">
        <w:t xml:space="preserve">по проблемам профориентации, организацию профессиональных проб </w:t>
      </w:r>
      <w:r w:rsidRPr="00166B80">
        <w:rPr>
          <w:spacing w:val="-4"/>
        </w:rPr>
        <w:t xml:space="preserve">школьников. </w:t>
      </w:r>
      <w:r w:rsidRPr="00166B80">
        <w:rPr>
          <w:spacing w:val="-3"/>
        </w:rPr>
        <w:t xml:space="preserve">Задача </w:t>
      </w:r>
      <w:r w:rsidRPr="00166B80">
        <w:t xml:space="preserve">совместной деятельности педагога и ребенка – </w:t>
      </w:r>
      <w:r w:rsidRPr="00166B80">
        <w:rPr>
          <w:spacing w:val="-4"/>
        </w:rPr>
        <w:t xml:space="preserve">подготовить школьника </w:t>
      </w:r>
      <w:r w:rsidRPr="00166B80">
        <w:t xml:space="preserve">к осознанному выбору своей </w:t>
      </w:r>
      <w:r w:rsidRPr="00166B80">
        <w:rPr>
          <w:spacing w:val="-5"/>
        </w:rPr>
        <w:t xml:space="preserve">будущей </w:t>
      </w:r>
      <w:r w:rsidRPr="00166B80">
        <w:t xml:space="preserve">профессиональной деятельности. Создавая профориентационно значимые проблемные ситуации, формирующие готовность </w:t>
      </w:r>
      <w:r w:rsidRPr="00166B80">
        <w:rPr>
          <w:spacing w:val="-4"/>
        </w:rPr>
        <w:t>школьника</w:t>
      </w:r>
      <w:r w:rsidRPr="00166B80">
        <w:rPr>
          <w:spacing w:val="62"/>
        </w:rPr>
        <w:t xml:space="preserve"> </w:t>
      </w:r>
      <w:r w:rsidRPr="00166B80">
        <w:t xml:space="preserve">к </w:t>
      </w:r>
      <w:r w:rsidRPr="00166B80">
        <w:rPr>
          <w:spacing w:val="-7"/>
        </w:rPr>
        <w:t xml:space="preserve">выбору, </w:t>
      </w:r>
      <w:r w:rsidRPr="00166B80">
        <w:rPr>
          <w:spacing w:val="-3"/>
        </w:rPr>
        <w:t xml:space="preserve">педагог </w:t>
      </w:r>
      <w:r w:rsidRPr="00166B80">
        <w:rPr>
          <w:spacing w:val="-2"/>
        </w:rPr>
        <w:t xml:space="preserve">актуализирует </w:t>
      </w:r>
      <w:r w:rsidRPr="00166B80">
        <w:rPr>
          <w:spacing w:val="-3"/>
        </w:rPr>
        <w:t xml:space="preserve">его </w:t>
      </w:r>
      <w:r w:rsidRPr="00166B80">
        <w:t xml:space="preserve">профессиональное самоопределение, позитивный </w:t>
      </w:r>
      <w:r w:rsidRPr="00166B80">
        <w:rPr>
          <w:spacing w:val="-4"/>
        </w:rPr>
        <w:t xml:space="preserve">взгляд </w:t>
      </w:r>
      <w:r w:rsidRPr="00166B80">
        <w:t xml:space="preserve">на </w:t>
      </w:r>
      <w:r w:rsidRPr="00166B80">
        <w:rPr>
          <w:spacing w:val="-6"/>
        </w:rPr>
        <w:t xml:space="preserve">труд </w:t>
      </w:r>
      <w:r w:rsidRPr="00166B80">
        <w:t xml:space="preserve">в постиндустриальном мире, </w:t>
      </w:r>
      <w:r w:rsidRPr="00166B80">
        <w:rPr>
          <w:spacing w:val="-3"/>
        </w:rPr>
        <w:t xml:space="preserve">охватывающий </w:t>
      </w:r>
      <w:r w:rsidRPr="00166B80">
        <w:t xml:space="preserve">не </w:t>
      </w:r>
      <w:r w:rsidRPr="00166B80">
        <w:rPr>
          <w:spacing w:val="-5"/>
        </w:rPr>
        <w:t xml:space="preserve">только </w:t>
      </w:r>
      <w:r w:rsidRPr="00166B80">
        <w:t xml:space="preserve">профессиональную, но и внепрофессиональную составляющие </w:t>
      </w:r>
      <w:r w:rsidRPr="00166B80">
        <w:rPr>
          <w:spacing w:val="-3"/>
        </w:rPr>
        <w:t xml:space="preserve">такой </w:t>
      </w:r>
      <w:r w:rsidRPr="00166B80">
        <w:t>деятельности. Эта работа</w:t>
      </w:r>
      <w:r w:rsidRPr="00166B80">
        <w:rPr>
          <w:spacing w:val="70"/>
        </w:rPr>
        <w:t xml:space="preserve"> </w:t>
      </w:r>
      <w:r w:rsidRPr="00166B80">
        <w:t>осуществляется</w:t>
      </w:r>
      <w:r w:rsidRPr="00166B80">
        <w:rPr>
          <w:spacing w:val="1"/>
        </w:rPr>
        <w:t xml:space="preserve"> </w:t>
      </w:r>
      <w:r w:rsidRPr="00166B80">
        <w:t>через:</w:t>
      </w:r>
    </w:p>
    <w:p w:rsidR="00D1398C" w:rsidRPr="00166B80" w:rsidRDefault="00D1398C" w:rsidP="00D1398C">
      <w:pPr>
        <w:pStyle w:val="af4"/>
        <w:spacing w:line="276" w:lineRule="auto"/>
        <w:ind w:firstLine="709"/>
      </w:pPr>
      <w:r>
        <w:rPr>
          <w:noProof/>
          <w:position w:val="-5"/>
        </w:rPr>
        <w:drawing>
          <wp:inline distT="0" distB="0" distL="0" distR="0">
            <wp:extent cx="161925" cy="2190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66B80">
        <w:rPr>
          <w:spacing w:val="10"/>
        </w:rPr>
        <w:t xml:space="preserve"> </w:t>
      </w:r>
      <w:r w:rsidRPr="00166B80">
        <w:t>циклы профориентационных часов общения,</w:t>
      </w:r>
      <w:r>
        <w:t xml:space="preserve"> мероприятий (конкурсы рисунков, сочинений, конкурсы фотографий)</w:t>
      </w:r>
      <w:r w:rsidRPr="00166B80">
        <w:t xml:space="preserve"> направленных на </w:t>
      </w:r>
      <w:r w:rsidRPr="00166B80">
        <w:rPr>
          <w:spacing w:val="-4"/>
        </w:rPr>
        <w:t xml:space="preserve">подготовку школьника </w:t>
      </w:r>
      <w:r w:rsidRPr="00166B80">
        <w:t xml:space="preserve">к осознанному планированию и реализации своего профессионального </w:t>
      </w:r>
      <w:r w:rsidRPr="00166B80">
        <w:rPr>
          <w:spacing w:val="-5"/>
        </w:rPr>
        <w:t>будущего:</w:t>
      </w:r>
    </w:p>
    <w:p w:rsidR="00D1398C" w:rsidRDefault="00D1398C" w:rsidP="00D1398C">
      <w:pPr>
        <w:pStyle w:val="a8"/>
        <w:widowControl w:val="0"/>
        <w:tabs>
          <w:tab w:val="left" w:pos="1185"/>
        </w:tabs>
        <w:autoSpaceDE w:val="0"/>
        <w:autoSpaceDN w:val="0"/>
        <w:ind w:left="0" w:firstLine="709"/>
        <w:rPr>
          <w:rFonts w:ascii="Times New Roman" w:hAnsi="Times New Roman"/>
          <w:sz w:val="24"/>
          <w:szCs w:val="24"/>
        </w:rPr>
      </w:pPr>
      <w:r>
        <w:rPr>
          <w:rFonts w:ascii="Times New Roman" w:hAnsi="Times New Roman"/>
          <w:sz w:val="24"/>
          <w:szCs w:val="24"/>
        </w:rPr>
        <w:t xml:space="preserve">- </w:t>
      </w:r>
      <w:r w:rsidRPr="00166B80">
        <w:rPr>
          <w:rFonts w:ascii="Times New Roman" w:hAnsi="Times New Roman"/>
          <w:sz w:val="24"/>
          <w:szCs w:val="24"/>
        </w:rPr>
        <w:t xml:space="preserve">классные часы </w:t>
      </w:r>
      <w:r>
        <w:rPr>
          <w:rFonts w:ascii="Times New Roman" w:hAnsi="Times New Roman"/>
          <w:sz w:val="24"/>
          <w:szCs w:val="24"/>
        </w:rPr>
        <w:t xml:space="preserve">и мероприятия </w:t>
      </w:r>
      <w:r w:rsidRPr="00166B80">
        <w:rPr>
          <w:rFonts w:ascii="Times New Roman" w:hAnsi="Times New Roman"/>
          <w:sz w:val="24"/>
          <w:szCs w:val="24"/>
        </w:rPr>
        <w:t xml:space="preserve">в рамках </w:t>
      </w:r>
      <w:r>
        <w:rPr>
          <w:rFonts w:ascii="Times New Roman" w:hAnsi="Times New Roman"/>
          <w:sz w:val="24"/>
          <w:szCs w:val="24"/>
        </w:rPr>
        <w:t>«Декады профориентации»,  «Неделя без турникетов» и «Декады психологии»;</w:t>
      </w:r>
    </w:p>
    <w:p w:rsidR="00D1398C" w:rsidRDefault="00D1398C" w:rsidP="00D1398C">
      <w:pPr>
        <w:pStyle w:val="a8"/>
        <w:widowControl w:val="0"/>
        <w:tabs>
          <w:tab w:val="left" w:pos="1185"/>
        </w:tabs>
        <w:autoSpaceDE w:val="0"/>
        <w:autoSpaceDN w:val="0"/>
        <w:ind w:left="0" w:firstLine="709"/>
        <w:rPr>
          <w:rFonts w:ascii="Times New Roman" w:hAnsi="Times New Roman"/>
          <w:sz w:val="24"/>
          <w:szCs w:val="24"/>
        </w:rPr>
      </w:pPr>
      <w:r>
        <w:rPr>
          <w:rFonts w:ascii="Times New Roman" w:hAnsi="Times New Roman"/>
          <w:sz w:val="24"/>
          <w:szCs w:val="24"/>
        </w:rPr>
        <w:t xml:space="preserve">- реализация </w:t>
      </w:r>
      <w:r w:rsidRPr="00166B80">
        <w:rPr>
          <w:rFonts w:ascii="Times New Roman" w:hAnsi="Times New Roman"/>
          <w:sz w:val="24"/>
          <w:szCs w:val="24"/>
        </w:rPr>
        <w:t>программы</w:t>
      </w:r>
      <w:r>
        <w:rPr>
          <w:rFonts w:ascii="Times New Roman" w:hAnsi="Times New Roman"/>
          <w:sz w:val="24"/>
          <w:szCs w:val="24"/>
        </w:rPr>
        <w:t xml:space="preserve"> элективного курса</w:t>
      </w:r>
      <w:r w:rsidRPr="00166B80">
        <w:rPr>
          <w:rFonts w:ascii="Times New Roman" w:hAnsi="Times New Roman"/>
          <w:sz w:val="24"/>
          <w:szCs w:val="24"/>
        </w:rPr>
        <w:t xml:space="preserve"> «</w:t>
      </w:r>
      <w:r>
        <w:rPr>
          <w:rFonts w:ascii="Times New Roman" w:hAnsi="Times New Roman"/>
          <w:sz w:val="24"/>
          <w:szCs w:val="24"/>
        </w:rPr>
        <w:t>Психология и выбор профессии</w:t>
      </w:r>
      <w:r w:rsidRPr="00166B80">
        <w:rPr>
          <w:rFonts w:ascii="Times New Roman" w:hAnsi="Times New Roman"/>
          <w:sz w:val="24"/>
          <w:szCs w:val="24"/>
        </w:rPr>
        <w:t>»</w:t>
      </w:r>
      <w:r>
        <w:rPr>
          <w:rFonts w:ascii="Times New Roman" w:hAnsi="Times New Roman"/>
          <w:sz w:val="24"/>
          <w:szCs w:val="24"/>
        </w:rPr>
        <w:t xml:space="preserve"> для обучающихся 9-х и 11-х классов;</w:t>
      </w:r>
    </w:p>
    <w:p w:rsidR="00D1398C" w:rsidRDefault="00D1398C" w:rsidP="00D1398C">
      <w:pPr>
        <w:pStyle w:val="a8"/>
        <w:widowControl w:val="0"/>
        <w:tabs>
          <w:tab w:val="left" w:pos="1185"/>
        </w:tabs>
        <w:autoSpaceDE w:val="0"/>
        <w:autoSpaceDN w:val="0"/>
        <w:ind w:left="709"/>
        <w:rPr>
          <w:rFonts w:ascii="Times New Roman" w:hAnsi="Times New Roman"/>
          <w:sz w:val="24"/>
          <w:szCs w:val="24"/>
        </w:rPr>
      </w:pPr>
      <w:r>
        <w:rPr>
          <w:noProof/>
          <w:position w:val="-5"/>
          <w:sz w:val="24"/>
          <w:szCs w:val="24"/>
        </w:rPr>
        <w:drawing>
          <wp:inline distT="0" distB="0" distL="0" distR="0">
            <wp:extent cx="161925" cy="2190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BC7D43">
        <w:rPr>
          <w:rFonts w:ascii="Times New Roman" w:hAnsi="Times New Roman"/>
          <w:sz w:val="24"/>
          <w:szCs w:val="24"/>
        </w:rPr>
        <w:t xml:space="preserve"> </w:t>
      </w:r>
      <w:r>
        <w:rPr>
          <w:rFonts w:ascii="Times New Roman" w:hAnsi="Times New Roman"/>
          <w:sz w:val="24"/>
          <w:szCs w:val="24"/>
        </w:rPr>
        <w:t>профориентационная диагностика по параллелям:</w:t>
      </w:r>
    </w:p>
    <w:p w:rsidR="00D1398C" w:rsidRPr="00FC00AF"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FC00AF">
        <w:rPr>
          <w:rFonts w:ascii="Times New Roman" w:hAnsi="Times New Roman"/>
          <w:sz w:val="24"/>
          <w:szCs w:val="24"/>
        </w:rPr>
        <w:t>- 5 классы: опросник Айзенка «Темперамент»;</w:t>
      </w:r>
    </w:p>
    <w:p w:rsidR="00D1398C" w:rsidRPr="00FC00AF"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FC00AF">
        <w:rPr>
          <w:rFonts w:ascii="Times New Roman" w:hAnsi="Times New Roman"/>
          <w:sz w:val="24"/>
          <w:szCs w:val="24"/>
        </w:rPr>
        <w:t>-  6 классы: О.И. Мотков «Сфера интересов»;</w:t>
      </w:r>
    </w:p>
    <w:p w:rsidR="00D1398C" w:rsidRPr="00FC00AF"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FC00AF">
        <w:rPr>
          <w:rFonts w:ascii="Times New Roman" w:hAnsi="Times New Roman"/>
          <w:sz w:val="24"/>
          <w:szCs w:val="24"/>
        </w:rPr>
        <w:t xml:space="preserve">- 7 классы: </w:t>
      </w:r>
      <w:r w:rsidRPr="00FC00AF">
        <w:rPr>
          <w:rFonts w:ascii="Times New Roman" w:hAnsi="Times New Roman"/>
          <w:bCs/>
          <w:kern w:val="36"/>
          <w:sz w:val="24"/>
          <w:szCs w:val="24"/>
        </w:rPr>
        <w:t xml:space="preserve">В.В. Синявский, В.А. Федорошин </w:t>
      </w:r>
      <w:r w:rsidRPr="00FC00AF">
        <w:rPr>
          <w:rFonts w:ascii="Times New Roman" w:hAnsi="Times New Roman"/>
          <w:sz w:val="24"/>
          <w:szCs w:val="24"/>
        </w:rPr>
        <w:t>«Уровень коммуникативных и организаторских способностей»;</w:t>
      </w:r>
    </w:p>
    <w:p w:rsidR="00D1398C" w:rsidRPr="00FC00AF"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FC00AF">
        <w:rPr>
          <w:rFonts w:ascii="Times New Roman" w:hAnsi="Times New Roman"/>
          <w:sz w:val="24"/>
          <w:szCs w:val="24"/>
        </w:rPr>
        <w:t>- 8 классы: К.Леонгард, Н.Шмишек «Особенности характера»;</w:t>
      </w:r>
    </w:p>
    <w:p w:rsidR="00D1398C" w:rsidRPr="00FC00AF"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FC00AF">
        <w:rPr>
          <w:rFonts w:ascii="Times New Roman" w:hAnsi="Times New Roman"/>
          <w:sz w:val="24"/>
          <w:szCs w:val="24"/>
        </w:rPr>
        <w:t>- 9 классы: модификация Г.В.Резапкиной «Профессиональные склонности»;</w:t>
      </w:r>
    </w:p>
    <w:p w:rsidR="00D1398C" w:rsidRPr="00FC00AF" w:rsidRDefault="00D1398C" w:rsidP="00D1398C">
      <w:pPr>
        <w:pStyle w:val="a8"/>
        <w:widowControl w:val="0"/>
        <w:tabs>
          <w:tab w:val="left" w:pos="1185"/>
        </w:tabs>
        <w:autoSpaceDE w:val="0"/>
        <w:autoSpaceDN w:val="0"/>
        <w:ind w:left="0" w:firstLine="709"/>
        <w:rPr>
          <w:rFonts w:ascii="Times New Roman" w:hAnsi="Times New Roman"/>
          <w:sz w:val="24"/>
          <w:szCs w:val="24"/>
        </w:rPr>
      </w:pPr>
      <w:r w:rsidRPr="00FC00AF">
        <w:rPr>
          <w:rFonts w:ascii="Times New Roman" w:hAnsi="Times New Roman"/>
          <w:sz w:val="24"/>
          <w:szCs w:val="24"/>
        </w:rPr>
        <w:t>- 10-11 классы: "</w:t>
      </w:r>
      <w:r>
        <w:rPr>
          <w:rFonts w:ascii="Times New Roman" w:hAnsi="Times New Roman"/>
          <w:sz w:val="24"/>
          <w:szCs w:val="24"/>
        </w:rPr>
        <w:t>«</w:t>
      </w:r>
      <w:r w:rsidRPr="00FC00AF">
        <w:rPr>
          <w:rFonts w:ascii="Times New Roman" w:hAnsi="Times New Roman"/>
          <w:sz w:val="24"/>
          <w:szCs w:val="24"/>
        </w:rPr>
        <w:t>арта интересов"</w:t>
      </w:r>
      <w:r>
        <w:rPr>
          <w:rFonts w:ascii="Times New Roman" w:hAnsi="Times New Roman"/>
          <w:sz w:val="24"/>
          <w:szCs w:val="24"/>
        </w:rPr>
        <w:t>»</w:t>
      </w:r>
      <w:r w:rsidRPr="00FC00AF">
        <w:rPr>
          <w:rFonts w:ascii="Times New Roman" w:hAnsi="Times New Roman"/>
          <w:sz w:val="24"/>
          <w:szCs w:val="24"/>
        </w:rPr>
        <w:t xml:space="preserve"> модификация О.Г. Филимоновой, опросник для определения профессиональной готовности</w:t>
      </w:r>
      <w:r w:rsidRPr="00FC00AF">
        <w:rPr>
          <w:rStyle w:val="apple-converted-space"/>
          <w:rFonts w:ascii="Times New Roman" w:hAnsi="Times New Roman"/>
        </w:rPr>
        <w:t> </w:t>
      </w:r>
      <w:r>
        <w:rPr>
          <w:rFonts w:ascii="Times New Roman" w:hAnsi="Times New Roman"/>
          <w:sz w:val="24"/>
          <w:szCs w:val="24"/>
        </w:rPr>
        <w:t>Л. Н. Кабардовой.</w:t>
      </w:r>
    </w:p>
    <w:p w:rsidR="00D1398C" w:rsidRPr="00166B80" w:rsidRDefault="00D1398C" w:rsidP="00D1398C">
      <w:pPr>
        <w:pStyle w:val="af4"/>
        <w:spacing w:line="276" w:lineRule="auto"/>
        <w:ind w:firstLine="709"/>
      </w:pPr>
      <w:r>
        <w:rPr>
          <w:noProof/>
        </w:rPr>
        <w:drawing>
          <wp:inline distT="0" distB="0" distL="0" distR="0">
            <wp:extent cx="161925" cy="21907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66B80">
        <w:t xml:space="preserve">профориентационные игры: деловые игры, квесты, расширяющие знания </w:t>
      </w:r>
      <w:r w:rsidRPr="00166B80">
        <w:rPr>
          <w:spacing w:val="-4"/>
        </w:rPr>
        <w:t xml:space="preserve">школьников </w:t>
      </w:r>
      <w:r w:rsidRPr="00166B80">
        <w:t xml:space="preserve">о типах профессий, о способах выбора профессий, о достоинствах и недостатках </w:t>
      </w:r>
      <w:r w:rsidRPr="00166B80">
        <w:rPr>
          <w:spacing w:val="-3"/>
        </w:rPr>
        <w:t xml:space="preserve">той </w:t>
      </w:r>
      <w:r w:rsidRPr="00166B80">
        <w:t xml:space="preserve">или иной интересной </w:t>
      </w:r>
      <w:r w:rsidRPr="00166B80">
        <w:rPr>
          <w:spacing w:val="-3"/>
        </w:rPr>
        <w:t xml:space="preserve">школьникам </w:t>
      </w:r>
      <w:r w:rsidRPr="00166B80">
        <w:t>профессиональной  деятельности:</w:t>
      </w:r>
    </w:p>
    <w:p w:rsidR="00D1398C" w:rsidRDefault="00D1398C" w:rsidP="00D1398C">
      <w:pPr>
        <w:pStyle w:val="a8"/>
        <w:widowControl w:val="0"/>
        <w:tabs>
          <w:tab w:val="left" w:pos="1185"/>
        </w:tabs>
        <w:autoSpaceDE w:val="0"/>
        <w:autoSpaceDN w:val="0"/>
        <w:ind w:left="709"/>
        <w:rPr>
          <w:rFonts w:ascii="Times New Roman" w:hAnsi="Times New Roman"/>
          <w:sz w:val="24"/>
          <w:szCs w:val="24"/>
        </w:rPr>
      </w:pPr>
      <w:r>
        <w:rPr>
          <w:rFonts w:ascii="Times New Roman" w:hAnsi="Times New Roman"/>
          <w:sz w:val="24"/>
          <w:szCs w:val="24"/>
        </w:rPr>
        <w:t>- «Перспектива»;</w:t>
      </w:r>
    </w:p>
    <w:p w:rsidR="00D1398C" w:rsidRPr="00166B80" w:rsidRDefault="00D1398C" w:rsidP="00D1398C">
      <w:pPr>
        <w:pStyle w:val="a8"/>
        <w:widowControl w:val="0"/>
        <w:tabs>
          <w:tab w:val="left" w:pos="1185"/>
        </w:tabs>
        <w:autoSpaceDE w:val="0"/>
        <w:autoSpaceDN w:val="0"/>
        <w:ind w:left="709"/>
        <w:rPr>
          <w:rFonts w:ascii="Times New Roman" w:hAnsi="Times New Roman"/>
          <w:sz w:val="24"/>
          <w:szCs w:val="24"/>
        </w:rPr>
      </w:pPr>
      <w:r>
        <w:rPr>
          <w:rFonts w:ascii="Times New Roman" w:hAnsi="Times New Roman"/>
          <w:sz w:val="24"/>
          <w:szCs w:val="24"/>
        </w:rPr>
        <w:t xml:space="preserve">- </w:t>
      </w:r>
      <w:r w:rsidRPr="00166B80">
        <w:rPr>
          <w:rFonts w:ascii="Times New Roman" w:hAnsi="Times New Roman"/>
          <w:sz w:val="24"/>
          <w:szCs w:val="24"/>
        </w:rPr>
        <w:t xml:space="preserve">«Биржа </w:t>
      </w:r>
      <w:r w:rsidRPr="00166B80">
        <w:rPr>
          <w:rFonts w:ascii="Times New Roman" w:hAnsi="Times New Roman"/>
          <w:spacing w:val="-4"/>
          <w:sz w:val="24"/>
          <w:szCs w:val="24"/>
        </w:rPr>
        <w:t>труда»;</w:t>
      </w:r>
    </w:p>
    <w:p w:rsidR="00D1398C" w:rsidRPr="00166B80" w:rsidRDefault="00D1398C" w:rsidP="00D1398C">
      <w:pPr>
        <w:pStyle w:val="a8"/>
        <w:widowControl w:val="0"/>
        <w:tabs>
          <w:tab w:val="left" w:pos="1185"/>
        </w:tabs>
        <w:autoSpaceDE w:val="0"/>
        <w:autoSpaceDN w:val="0"/>
        <w:ind w:left="709"/>
        <w:rPr>
          <w:rFonts w:ascii="Times New Roman" w:hAnsi="Times New Roman"/>
          <w:sz w:val="24"/>
          <w:szCs w:val="24"/>
        </w:rPr>
      </w:pPr>
      <w:r>
        <w:rPr>
          <w:rFonts w:ascii="Times New Roman" w:hAnsi="Times New Roman"/>
          <w:spacing w:val="-3"/>
          <w:sz w:val="24"/>
          <w:szCs w:val="24"/>
        </w:rPr>
        <w:t xml:space="preserve">- </w:t>
      </w:r>
      <w:r w:rsidRPr="00166B80">
        <w:rPr>
          <w:rFonts w:ascii="Times New Roman" w:hAnsi="Times New Roman"/>
          <w:spacing w:val="-3"/>
          <w:sz w:val="24"/>
          <w:szCs w:val="24"/>
        </w:rPr>
        <w:t>«Кем</w:t>
      </w:r>
      <w:r w:rsidRPr="00166B80">
        <w:rPr>
          <w:rFonts w:ascii="Times New Roman" w:hAnsi="Times New Roman"/>
          <w:sz w:val="24"/>
          <w:szCs w:val="24"/>
        </w:rPr>
        <w:t xml:space="preserve"> быть?»</w:t>
      </w:r>
    </w:p>
    <w:p w:rsidR="00D1398C" w:rsidRDefault="00D1398C" w:rsidP="00D1398C">
      <w:pPr>
        <w:pStyle w:val="af4"/>
        <w:spacing w:line="276" w:lineRule="auto"/>
        <w:ind w:firstLine="709"/>
      </w:pPr>
      <w:r>
        <w:rPr>
          <w:noProof/>
          <w:position w:val="-5"/>
        </w:rPr>
        <w:drawing>
          <wp:inline distT="0" distB="0" distL="0" distR="0">
            <wp:extent cx="161925" cy="21907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66B80">
        <w:t xml:space="preserve">экскурсии </w:t>
      </w:r>
      <w:r>
        <w:t>в организации села</w:t>
      </w:r>
      <w:r w:rsidRPr="00166B80">
        <w:rPr>
          <w:spacing w:val="-3"/>
        </w:rPr>
        <w:t xml:space="preserve">, </w:t>
      </w:r>
      <w:r w:rsidRPr="00166B80">
        <w:t xml:space="preserve">дающие </w:t>
      </w:r>
      <w:r w:rsidRPr="00166B80">
        <w:rPr>
          <w:spacing w:val="-3"/>
        </w:rPr>
        <w:t xml:space="preserve">школьникам </w:t>
      </w:r>
      <w:r w:rsidRPr="00166B80">
        <w:t xml:space="preserve">начальные представления о существующих профессиях и условиях работы </w:t>
      </w:r>
      <w:r w:rsidRPr="00166B80">
        <w:rPr>
          <w:spacing w:val="-4"/>
        </w:rPr>
        <w:t xml:space="preserve">людей, </w:t>
      </w:r>
      <w:r w:rsidRPr="00166B80">
        <w:t>представляющих эти профессии:</w:t>
      </w:r>
    </w:p>
    <w:p w:rsidR="00D1398C" w:rsidRDefault="00D1398C" w:rsidP="00D1398C">
      <w:pPr>
        <w:pStyle w:val="af4"/>
        <w:spacing w:line="276" w:lineRule="auto"/>
        <w:ind w:firstLine="709"/>
        <w:rPr>
          <w:spacing w:val="-11"/>
        </w:rPr>
      </w:pPr>
      <w:r>
        <w:rPr>
          <w:spacing w:val="-11"/>
        </w:rPr>
        <w:t xml:space="preserve">- </w:t>
      </w:r>
      <w:r w:rsidRPr="00511C88">
        <w:rPr>
          <w:spacing w:val="-11"/>
        </w:rPr>
        <w:t>ГУ СО СРЦ «Перекресток»;</w:t>
      </w:r>
    </w:p>
    <w:p w:rsidR="00D1398C" w:rsidRDefault="00D1398C" w:rsidP="00D1398C">
      <w:pPr>
        <w:pStyle w:val="af4"/>
        <w:spacing w:line="276" w:lineRule="auto"/>
        <w:ind w:firstLine="709"/>
        <w:rPr>
          <w:spacing w:val="-11"/>
        </w:rPr>
      </w:pPr>
      <w:r>
        <w:rPr>
          <w:spacing w:val="-11"/>
        </w:rPr>
        <w:t>- Сохондинский заповедник;</w:t>
      </w:r>
    </w:p>
    <w:p w:rsidR="00D1398C" w:rsidRDefault="00D1398C" w:rsidP="00D1398C">
      <w:pPr>
        <w:pStyle w:val="af4"/>
        <w:spacing w:line="276" w:lineRule="auto"/>
        <w:ind w:firstLine="709"/>
        <w:rPr>
          <w:spacing w:val="-11"/>
        </w:rPr>
      </w:pPr>
      <w:r>
        <w:rPr>
          <w:spacing w:val="-11"/>
        </w:rPr>
        <w:t>- Администрация муниципального района «Кыринский район»;</w:t>
      </w:r>
    </w:p>
    <w:p w:rsidR="00D1398C" w:rsidRDefault="00D1398C" w:rsidP="00D1398C">
      <w:pPr>
        <w:pStyle w:val="af4"/>
        <w:spacing w:line="276" w:lineRule="auto"/>
        <w:ind w:firstLine="709"/>
        <w:rPr>
          <w:spacing w:val="-11"/>
        </w:rPr>
      </w:pPr>
      <w:r>
        <w:rPr>
          <w:spacing w:val="-11"/>
        </w:rPr>
        <w:lastRenderedPageBreak/>
        <w:t>- ГУЗ «Кыринская ЦРБ»;</w:t>
      </w:r>
    </w:p>
    <w:p w:rsidR="00D1398C" w:rsidRDefault="00D1398C" w:rsidP="00D1398C">
      <w:pPr>
        <w:pStyle w:val="af4"/>
        <w:spacing w:line="276" w:lineRule="auto"/>
        <w:ind w:firstLine="709"/>
        <w:rPr>
          <w:spacing w:val="-11"/>
        </w:rPr>
      </w:pPr>
      <w:r>
        <w:rPr>
          <w:spacing w:val="-11"/>
        </w:rPr>
        <w:t>- Пожарная часть;</w:t>
      </w:r>
    </w:p>
    <w:p w:rsidR="00D1398C" w:rsidRDefault="00D1398C" w:rsidP="00D1398C">
      <w:pPr>
        <w:pStyle w:val="af4"/>
        <w:spacing w:line="276" w:lineRule="auto"/>
        <w:ind w:firstLine="709"/>
        <w:rPr>
          <w:spacing w:val="-11"/>
        </w:rPr>
      </w:pPr>
      <w:r>
        <w:rPr>
          <w:spacing w:val="-11"/>
        </w:rPr>
        <w:t>- Отделение полиции;</w:t>
      </w:r>
    </w:p>
    <w:p w:rsidR="00D1398C" w:rsidRPr="00166B80" w:rsidRDefault="00D1398C" w:rsidP="00D1398C">
      <w:pPr>
        <w:pStyle w:val="af4"/>
        <w:spacing w:line="276" w:lineRule="auto"/>
        <w:ind w:firstLine="709"/>
      </w:pPr>
      <w:r>
        <w:rPr>
          <w:spacing w:val="-11"/>
        </w:rPr>
        <w:t>- Районный суд и др.</w:t>
      </w:r>
    </w:p>
    <w:p w:rsidR="00D1398C" w:rsidRPr="00166B80" w:rsidRDefault="00D1398C" w:rsidP="00D1398C">
      <w:pPr>
        <w:pStyle w:val="af4"/>
        <w:spacing w:line="276" w:lineRule="auto"/>
        <w:ind w:firstLine="709"/>
      </w:pPr>
      <w:r>
        <w:rPr>
          <w:noProof/>
          <w:position w:val="-5"/>
        </w:rPr>
        <w:drawing>
          <wp:inline distT="0" distB="0" distL="0" distR="0">
            <wp:extent cx="161925" cy="21907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66B80">
        <w:rPr>
          <w:spacing w:val="10"/>
        </w:rPr>
        <w:t xml:space="preserve"> </w:t>
      </w:r>
      <w:r w:rsidRPr="00166B80">
        <w:t xml:space="preserve">совместное с педагогами изучение интернет ресурсов, посвященных выбору профессий, </w:t>
      </w:r>
      <w:r w:rsidRPr="00166B80">
        <w:rPr>
          <w:spacing w:val="-3"/>
        </w:rPr>
        <w:t xml:space="preserve">прохождение </w:t>
      </w:r>
      <w:r w:rsidRPr="00166B80">
        <w:t xml:space="preserve">профориентационного онлайн-тестирования, </w:t>
      </w:r>
      <w:r w:rsidRPr="00166B80">
        <w:rPr>
          <w:spacing w:val="-4"/>
        </w:rPr>
        <w:t xml:space="preserve">прохождение </w:t>
      </w:r>
      <w:r w:rsidRPr="00166B80">
        <w:t>онлайн курсов по интересующим профессиям и направлениям</w:t>
      </w:r>
      <w:r w:rsidRPr="00166B80">
        <w:rPr>
          <w:spacing w:val="-19"/>
        </w:rPr>
        <w:t xml:space="preserve"> </w:t>
      </w:r>
      <w:r w:rsidRPr="00166B80">
        <w:t>образования:</w:t>
      </w:r>
    </w:p>
    <w:p w:rsidR="00D1398C" w:rsidRDefault="00D1398C" w:rsidP="006F34B4">
      <w:pPr>
        <w:pStyle w:val="a8"/>
        <w:widowControl w:val="0"/>
        <w:numPr>
          <w:ilvl w:val="0"/>
          <w:numId w:val="267"/>
        </w:numPr>
        <w:tabs>
          <w:tab w:val="left" w:pos="1185"/>
        </w:tabs>
        <w:autoSpaceDE w:val="0"/>
        <w:autoSpaceDN w:val="0"/>
        <w:spacing w:after="0"/>
        <w:ind w:left="0" w:firstLine="709"/>
        <w:contextualSpacing w:val="0"/>
        <w:jc w:val="both"/>
        <w:rPr>
          <w:rFonts w:ascii="Times New Roman" w:hAnsi="Times New Roman"/>
          <w:sz w:val="24"/>
          <w:szCs w:val="24"/>
        </w:rPr>
      </w:pPr>
      <w:r w:rsidRPr="00166B80">
        <w:rPr>
          <w:rFonts w:ascii="Times New Roman" w:hAnsi="Times New Roman"/>
          <w:sz w:val="24"/>
          <w:szCs w:val="24"/>
        </w:rPr>
        <w:t>онлайн тестирование на платформе «За</w:t>
      </w:r>
      <w:r w:rsidRPr="00166B80">
        <w:rPr>
          <w:rFonts w:ascii="Times New Roman" w:hAnsi="Times New Roman"/>
          <w:spacing w:val="-7"/>
          <w:sz w:val="24"/>
          <w:szCs w:val="24"/>
        </w:rPr>
        <w:t xml:space="preserve"> </w:t>
      </w:r>
      <w:r w:rsidRPr="00166B80">
        <w:rPr>
          <w:rFonts w:ascii="Times New Roman" w:hAnsi="Times New Roman"/>
          <w:sz w:val="24"/>
          <w:szCs w:val="24"/>
        </w:rPr>
        <w:t>собой»;</w:t>
      </w:r>
    </w:p>
    <w:p w:rsidR="00D1398C" w:rsidRPr="00581A41" w:rsidRDefault="00D1398C" w:rsidP="006F34B4">
      <w:pPr>
        <w:pStyle w:val="a8"/>
        <w:widowControl w:val="0"/>
        <w:numPr>
          <w:ilvl w:val="0"/>
          <w:numId w:val="267"/>
        </w:numPr>
        <w:tabs>
          <w:tab w:val="left" w:pos="1185"/>
        </w:tabs>
        <w:autoSpaceDE w:val="0"/>
        <w:autoSpaceDN w:val="0"/>
        <w:spacing w:after="0"/>
        <w:ind w:left="0" w:firstLine="709"/>
        <w:contextualSpacing w:val="0"/>
        <w:jc w:val="both"/>
        <w:rPr>
          <w:rFonts w:ascii="Times New Roman" w:hAnsi="Times New Roman"/>
          <w:sz w:val="24"/>
          <w:szCs w:val="24"/>
        </w:rPr>
      </w:pPr>
      <w:r w:rsidRPr="00581A41">
        <w:rPr>
          <w:rFonts w:ascii="Times New Roman" w:hAnsi="Times New Roman"/>
          <w:sz w:val="24"/>
          <w:szCs w:val="24"/>
        </w:rPr>
        <w:t>онлайн тестирование на информационном портале «Работа в России»;</w:t>
      </w:r>
    </w:p>
    <w:p w:rsidR="00D1398C" w:rsidRPr="00581A41" w:rsidRDefault="00D1398C" w:rsidP="006F34B4">
      <w:pPr>
        <w:pStyle w:val="a8"/>
        <w:widowControl w:val="0"/>
        <w:numPr>
          <w:ilvl w:val="0"/>
          <w:numId w:val="267"/>
        </w:numPr>
        <w:tabs>
          <w:tab w:val="left" w:pos="1185"/>
        </w:tabs>
        <w:autoSpaceDE w:val="0"/>
        <w:autoSpaceDN w:val="0"/>
        <w:spacing w:after="0"/>
        <w:ind w:left="0" w:firstLine="709"/>
        <w:contextualSpacing w:val="0"/>
        <w:jc w:val="both"/>
        <w:rPr>
          <w:rFonts w:ascii="Times New Roman" w:hAnsi="Times New Roman"/>
          <w:sz w:val="24"/>
          <w:szCs w:val="24"/>
        </w:rPr>
      </w:pPr>
      <w:r w:rsidRPr="00581A41">
        <w:rPr>
          <w:rFonts w:ascii="Times New Roman" w:hAnsi="Times New Roman"/>
          <w:sz w:val="24"/>
          <w:szCs w:val="24"/>
        </w:rPr>
        <w:t>онлайн тестирование на  профориентационном портале «Моё образование»;</w:t>
      </w:r>
    </w:p>
    <w:p w:rsidR="00D1398C" w:rsidRPr="00581A41" w:rsidRDefault="00D1398C" w:rsidP="006F34B4">
      <w:pPr>
        <w:pStyle w:val="a8"/>
        <w:widowControl w:val="0"/>
        <w:numPr>
          <w:ilvl w:val="0"/>
          <w:numId w:val="267"/>
        </w:numPr>
        <w:tabs>
          <w:tab w:val="left" w:pos="1185"/>
        </w:tabs>
        <w:autoSpaceDE w:val="0"/>
        <w:autoSpaceDN w:val="0"/>
        <w:spacing w:after="0"/>
        <w:ind w:left="0" w:firstLine="709"/>
        <w:contextualSpacing w:val="0"/>
        <w:jc w:val="both"/>
        <w:rPr>
          <w:rFonts w:ascii="Times New Roman" w:hAnsi="Times New Roman"/>
          <w:sz w:val="24"/>
          <w:szCs w:val="24"/>
        </w:rPr>
      </w:pPr>
      <w:r w:rsidRPr="00581A41">
        <w:rPr>
          <w:rFonts w:ascii="Times New Roman" w:hAnsi="Times New Roman"/>
          <w:sz w:val="24"/>
          <w:szCs w:val="24"/>
        </w:rPr>
        <w:t>онлайн тестирование на  сайте «Интерактивный выбор профессии»</w:t>
      </w:r>
      <w:r>
        <w:rPr>
          <w:rFonts w:ascii="Times New Roman" w:hAnsi="Times New Roman"/>
          <w:sz w:val="24"/>
          <w:szCs w:val="24"/>
        </w:rPr>
        <w:t>.</w:t>
      </w:r>
    </w:p>
    <w:p w:rsidR="00D1398C" w:rsidRPr="00166B80" w:rsidRDefault="00D1398C" w:rsidP="00D1398C">
      <w:pPr>
        <w:pStyle w:val="af4"/>
        <w:spacing w:line="276" w:lineRule="auto"/>
        <w:ind w:firstLine="709"/>
      </w:pPr>
      <w:r>
        <w:rPr>
          <w:noProof/>
          <w:position w:val="-5"/>
        </w:rPr>
        <w:drawing>
          <wp:inline distT="0" distB="0" distL="0" distR="0">
            <wp:extent cx="161925" cy="2190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66B80">
        <w:rPr>
          <w:spacing w:val="10"/>
        </w:rPr>
        <w:t xml:space="preserve"> </w:t>
      </w:r>
      <w:r w:rsidRPr="00166B80">
        <w:t>участие в работе всероссийских профориентационных проектов, созданных в сети</w:t>
      </w:r>
      <w:r w:rsidRPr="00166B80">
        <w:rPr>
          <w:spacing w:val="-3"/>
        </w:rPr>
        <w:t xml:space="preserve"> </w:t>
      </w:r>
      <w:r w:rsidRPr="00166B80">
        <w:t>интернет:</w:t>
      </w:r>
    </w:p>
    <w:p w:rsidR="00D1398C" w:rsidRPr="00166B80" w:rsidRDefault="00D1398C" w:rsidP="00D1398C">
      <w:pPr>
        <w:pStyle w:val="a8"/>
        <w:widowControl w:val="0"/>
        <w:tabs>
          <w:tab w:val="left" w:pos="1185"/>
        </w:tabs>
        <w:autoSpaceDE w:val="0"/>
        <w:autoSpaceDN w:val="0"/>
        <w:ind w:left="709"/>
        <w:rPr>
          <w:rFonts w:ascii="Times New Roman" w:hAnsi="Times New Roman"/>
          <w:sz w:val="24"/>
          <w:szCs w:val="24"/>
        </w:rPr>
      </w:pPr>
      <w:r>
        <w:rPr>
          <w:rFonts w:ascii="Times New Roman" w:hAnsi="Times New Roman"/>
          <w:sz w:val="24"/>
          <w:szCs w:val="24"/>
        </w:rPr>
        <w:t xml:space="preserve">- </w:t>
      </w:r>
      <w:r w:rsidRPr="00166B80">
        <w:rPr>
          <w:rFonts w:ascii="Times New Roman" w:hAnsi="Times New Roman"/>
          <w:sz w:val="24"/>
          <w:szCs w:val="24"/>
        </w:rPr>
        <w:t xml:space="preserve">проект </w:t>
      </w:r>
      <w:r w:rsidRPr="00166B80">
        <w:rPr>
          <w:rFonts w:ascii="Times New Roman" w:hAnsi="Times New Roman"/>
          <w:spacing w:val="-4"/>
          <w:sz w:val="24"/>
          <w:szCs w:val="24"/>
        </w:rPr>
        <w:t>«Молодые</w:t>
      </w:r>
      <w:r w:rsidRPr="00166B80">
        <w:rPr>
          <w:rFonts w:ascii="Times New Roman" w:hAnsi="Times New Roman"/>
          <w:spacing w:val="-1"/>
          <w:sz w:val="24"/>
          <w:szCs w:val="24"/>
        </w:rPr>
        <w:t xml:space="preserve"> </w:t>
      </w:r>
      <w:r w:rsidRPr="00166B80">
        <w:rPr>
          <w:rFonts w:ascii="Times New Roman" w:hAnsi="Times New Roman"/>
          <w:sz w:val="24"/>
          <w:szCs w:val="24"/>
        </w:rPr>
        <w:t>профессионалы»</w:t>
      </w:r>
      <w:r>
        <w:rPr>
          <w:rFonts w:ascii="Times New Roman" w:hAnsi="Times New Roman"/>
          <w:sz w:val="24"/>
          <w:szCs w:val="24"/>
        </w:rPr>
        <w:t>;</w:t>
      </w:r>
    </w:p>
    <w:p w:rsidR="00D1398C" w:rsidRDefault="00D1398C" w:rsidP="00D1398C">
      <w:pPr>
        <w:pStyle w:val="a8"/>
        <w:widowControl w:val="0"/>
        <w:tabs>
          <w:tab w:val="left" w:pos="1185"/>
        </w:tabs>
        <w:autoSpaceDE w:val="0"/>
        <w:autoSpaceDN w:val="0"/>
        <w:ind w:left="709"/>
        <w:rPr>
          <w:rFonts w:ascii="Times New Roman" w:hAnsi="Times New Roman"/>
          <w:spacing w:val="-5"/>
          <w:sz w:val="24"/>
          <w:szCs w:val="24"/>
        </w:rPr>
      </w:pPr>
      <w:r>
        <w:rPr>
          <w:rFonts w:ascii="Times New Roman" w:hAnsi="Times New Roman"/>
          <w:sz w:val="24"/>
          <w:szCs w:val="24"/>
        </w:rPr>
        <w:t xml:space="preserve">- </w:t>
      </w:r>
      <w:r w:rsidRPr="00166B80">
        <w:rPr>
          <w:rFonts w:ascii="Times New Roman" w:hAnsi="Times New Roman"/>
          <w:sz w:val="24"/>
          <w:szCs w:val="24"/>
        </w:rPr>
        <w:t>проект «Билет в</w:t>
      </w:r>
      <w:r w:rsidRPr="00166B80">
        <w:rPr>
          <w:rFonts w:ascii="Times New Roman" w:hAnsi="Times New Roman"/>
          <w:spacing w:val="-5"/>
          <w:sz w:val="24"/>
          <w:szCs w:val="24"/>
        </w:rPr>
        <w:t xml:space="preserve"> будущее»</w:t>
      </w:r>
      <w:r>
        <w:rPr>
          <w:rFonts w:ascii="Times New Roman" w:hAnsi="Times New Roman"/>
          <w:spacing w:val="-5"/>
          <w:sz w:val="24"/>
          <w:szCs w:val="24"/>
        </w:rPr>
        <w:t>;</w:t>
      </w:r>
    </w:p>
    <w:p w:rsidR="00D1398C" w:rsidRPr="00166B80" w:rsidRDefault="00D1398C" w:rsidP="00D1398C">
      <w:pPr>
        <w:pStyle w:val="a8"/>
        <w:widowControl w:val="0"/>
        <w:tabs>
          <w:tab w:val="left" w:pos="1185"/>
        </w:tabs>
        <w:autoSpaceDE w:val="0"/>
        <w:autoSpaceDN w:val="0"/>
        <w:ind w:left="709"/>
        <w:rPr>
          <w:rFonts w:ascii="Times New Roman" w:hAnsi="Times New Roman"/>
          <w:sz w:val="24"/>
          <w:szCs w:val="24"/>
        </w:rPr>
      </w:pPr>
      <w:r>
        <w:rPr>
          <w:rFonts w:ascii="Times New Roman" w:hAnsi="Times New Roman"/>
          <w:spacing w:val="-5"/>
          <w:sz w:val="24"/>
          <w:szCs w:val="24"/>
        </w:rPr>
        <w:t>- «Профдиагностика».</w:t>
      </w:r>
    </w:p>
    <w:p w:rsidR="00D1398C" w:rsidRDefault="00D1398C" w:rsidP="00D1398C">
      <w:pPr>
        <w:pStyle w:val="af4"/>
        <w:spacing w:line="276" w:lineRule="auto"/>
        <w:ind w:firstLine="709"/>
      </w:pPr>
      <w:r>
        <w:rPr>
          <w:noProof/>
          <w:position w:val="-5"/>
        </w:rPr>
        <w:drawing>
          <wp:inline distT="0" distB="0" distL="0" distR="0">
            <wp:extent cx="161925" cy="21907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66B80">
        <w:rPr>
          <w:spacing w:val="10"/>
        </w:rPr>
        <w:t xml:space="preserve"> </w:t>
      </w:r>
      <w:r w:rsidRPr="00166B80">
        <w:t xml:space="preserve">индивидуальные </w:t>
      </w:r>
      <w:r w:rsidRPr="00166B80">
        <w:rPr>
          <w:spacing w:val="-4"/>
        </w:rPr>
        <w:t xml:space="preserve">консультации </w:t>
      </w:r>
      <w:r w:rsidRPr="00166B80">
        <w:rPr>
          <w:spacing w:val="-3"/>
        </w:rPr>
        <w:t xml:space="preserve">психолога </w:t>
      </w:r>
      <w:r w:rsidRPr="00166B80">
        <w:t xml:space="preserve">для </w:t>
      </w:r>
      <w:r w:rsidRPr="00166B80">
        <w:rPr>
          <w:spacing w:val="-4"/>
        </w:rPr>
        <w:t xml:space="preserve">школьников </w:t>
      </w:r>
      <w:r w:rsidRPr="00166B80">
        <w:t xml:space="preserve">и их родителей по вопросам склонностей, способностей, дарований и иных индивидуальных особенностей детей, </w:t>
      </w:r>
      <w:r w:rsidRPr="00166B80">
        <w:rPr>
          <w:spacing w:val="-4"/>
        </w:rPr>
        <w:t>которые</w:t>
      </w:r>
      <w:r w:rsidRPr="00166B80">
        <w:rPr>
          <w:spacing w:val="62"/>
        </w:rPr>
        <w:t xml:space="preserve"> </w:t>
      </w:r>
      <w:r w:rsidRPr="00166B80">
        <w:t>могут иметь значение в процес</w:t>
      </w:r>
      <w:r>
        <w:t>се выбора ими профессии.</w:t>
      </w:r>
    </w:p>
    <w:p w:rsidR="00D1398C" w:rsidRDefault="00D1398C" w:rsidP="00D1398C">
      <w:pPr>
        <w:pStyle w:val="af4"/>
        <w:spacing w:line="276" w:lineRule="auto"/>
        <w:ind w:firstLine="709"/>
      </w:pPr>
      <w:r>
        <w:rPr>
          <w:noProof/>
          <w:position w:val="-5"/>
        </w:rPr>
        <w:drawing>
          <wp:inline distT="0" distB="0" distL="0" distR="0">
            <wp:extent cx="161925" cy="219075"/>
            <wp:effectExtent l="19050" t="0" r="0" b="0"/>
            <wp:docPr id="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t>на сайте школы создана страничка «Выбираю будущее».</w:t>
      </w:r>
    </w:p>
    <w:p w:rsidR="00D1398C" w:rsidRDefault="00D1398C" w:rsidP="00D1398C"/>
    <w:p w:rsidR="00D1398C" w:rsidRPr="00224635" w:rsidRDefault="00D1398C" w:rsidP="00D1398C">
      <w:pPr>
        <w:autoSpaceDE w:val="0"/>
        <w:autoSpaceDN w:val="0"/>
        <w:ind w:firstLine="709"/>
        <w:jc w:val="center"/>
        <w:rPr>
          <w:rFonts w:ascii="Times New Roman" w:hAnsi="Times New Roman" w:cs="Times New Roman"/>
          <w:b/>
          <w:i/>
          <w:iCs/>
          <w:kern w:val="2"/>
          <w:sz w:val="24"/>
          <w:szCs w:val="24"/>
          <w:lang w:eastAsia="ko-KR"/>
        </w:rPr>
      </w:pPr>
      <w:r w:rsidRPr="00224635">
        <w:rPr>
          <w:rFonts w:ascii="Times New Roman" w:hAnsi="Times New Roman" w:cs="Times New Roman"/>
          <w:b/>
          <w:i/>
          <w:iCs/>
          <w:kern w:val="2"/>
          <w:sz w:val="24"/>
          <w:szCs w:val="24"/>
          <w:lang w:eastAsia="ko-KR"/>
        </w:rPr>
        <w:t>Модуль «Социальное партнерство»</w:t>
      </w:r>
    </w:p>
    <w:p w:rsidR="00D1398C" w:rsidRPr="003D0551" w:rsidRDefault="00D1398C" w:rsidP="00D1398C">
      <w:pPr>
        <w:autoSpaceDE w:val="0"/>
        <w:autoSpaceDN w:val="0"/>
        <w:ind w:firstLine="709"/>
        <w:jc w:val="both"/>
        <w:rPr>
          <w:rFonts w:ascii="Times New Roman" w:hAnsi="Times New Roman" w:cs="Times New Roman"/>
          <w:iCs/>
          <w:kern w:val="2"/>
          <w:sz w:val="24"/>
          <w:szCs w:val="24"/>
          <w:lang w:eastAsia="ko-KR"/>
        </w:rPr>
      </w:pPr>
      <w:r w:rsidRPr="003D0551">
        <w:rPr>
          <w:rFonts w:ascii="Times New Roman" w:hAnsi="Times New Roman" w:cs="Times New Roman"/>
          <w:iCs/>
          <w:kern w:val="2"/>
          <w:sz w:val="24"/>
          <w:szCs w:val="24"/>
          <w:lang w:eastAsia="ko-KR"/>
        </w:rPr>
        <w:t xml:space="preserve">Модуль реализуется в следующих формах: </w:t>
      </w:r>
    </w:p>
    <w:p w:rsidR="00D1398C" w:rsidRPr="003D0551" w:rsidRDefault="00D1398C" w:rsidP="006F34B4">
      <w:pPr>
        <w:pStyle w:val="a8"/>
        <w:widowControl w:val="0"/>
        <w:numPr>
          <w:ilvl w:val="0"/>
          <w:numId w:val="275"/>
        </w:numPr>
        <w:tabs>
          <w:tab w:val="left" w:pos="993"/>
          <w:tab w:val="left" w:pos="1134"/>
        </w:tabs>
        <w:spacing w:after="0" w:line="240" w:lineRule="auto"/>
        <w:contextualSpacing w:val="0"/>
        <w:jc w:val="both"/>
        <w:rPr>
          <w:rFonts w:ascii="Times New Roman" w:hAnsi="Times New Roman"/>
          <w:sz w:val="24"/>
          <w:szCs w:val="24"/>
        </w:rPr>
      </w:pPr>
      <w:r w:rsidRPr="003D0551">
        <w:rPr>
          <w:rFonts w:ascii="Times New Roman" w:hAnsi="Times New Roman"/>
          <w:sz w:val="24"/>
          <w:szCs w:val="24"/>
        </w:rPr>
        <w:t>участие представителей организаций-</w:t>
      </w:r>
      <w:r>
        <w:rPr>
          <w:rFonts w:ascii="Times New Roman" w:hAnsi="Times New Roman"/>
          <w:sz w:val="24"/>
          <w:szCs w:val="24"/>
        </w:rPr>
        <w:t>партнёров (РОМСКЦ</w:t>
      </w:r>
      <w:r w:rsidRPr="003D0551">
        <w:rPr>
          <w:rFonts w:ascii="Times New Roman" w:hAnsi="Times New Roman"/>
          <w:sz w:val="24"/>
          <w:szCs w:val="24"/>
        </w:rPr>
        <w:t>, ДШИ) в проведении мероприятий в рамках рабочей программы воспитания и календарного плана воспитательной работы (государственные и школьные праздники, торжественные мероприятия, творческие вечера;</w:t>
      </w:r>
    </w:p>
    <w:p w:rsidR="00D1398C" w:rsidRPr="003D0551" w:rsidRDefault="00D1398C" w:rsidP="006F34B4">
      <w:pPr>
        <w:pStyle w:val="a8"/>
        <w:widowControl w:val="0"/>
        <w:numPr>
          <w:ilvl w:val="0"/>
          <w:numId w:val="275"/>
        </w:numPr>
        <w:tabs>
          <w:tab w:val="left" w:pos="993"/>
          <w:tab w:val="left" w:pos="1134"/>
        </w:tabs>
        <w:spacing w:after="0" w:line="240" w:lineRule="auto"/>
        <w:contextualSpacing w:val="0"/>
        <w:jc w:val="both"/>
        <w:rPr>
          <w:rFonts w:ascii="Times New Roman" w:hAnsi="Times New Roman"/>
          <w:sz w:val="24"/>
          <w:szCs w:val="24"/>
        </w:rPr>
      </w:pPr>
      <w:r w:rsidRPr="003D0551">
        <w:rPr>
          <w:rFonts w:ascii="Times New Roman" w:hAnsi="Times New Roman"/>
          <w:sz w:val="24"/>
          <w:szCs w:val="24"/>
        </w:rPr>
        <w:t>участие представителей организаций-партнёров в проведении отдельных уроков, внеурочных занятий, внешкольных мероприятий тематической направленности;</w:t>
      </w:r>
    </w:p>
    <w:p w:rsidR="00D1398C" w:rsidRPr="003D0551" w:rsidRDefault="00D1398C" w:rsidP="006F34B4">
      <w:pPr>
        <w:pStyle w:val="a8"/>
        <w:widowControl w:val="0"/>
        <w:numPr>
          <w:ilvl w:val="0"/>
          <w:numId w:val="275"/>
        </w:numPr>
        <w:tabs>
          <w:tab w:val="left" w:pos="993"/>
          <w:tab w:val="left" w:pos="1134"/>
        </w:tabs>
        <w:spacing w:after="0" w:line="240" w:lineRule="auto"/>
        <w:contextualSpacing w:val="0"/>
        <w:jc w:val="both"/>
        <w:rPr>
          <w:rFonts w:ascii="Times New Roman" w:hAnsi="Times New Roman"/>
          <w:sz w:val="24"/>
          <w:szCs w:val="24"/>
        </w:rPr>
      </w:pPr>
      <w:r w:rsidRPr="003D0551">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D1398C" w:rsidRPr="003D0551" w:rsidRDefault="00D1398C" w:rsidP="006F34B4">
      <w:pPr>
        <w:pStyle w:val="a8"/>
        <w:widowControl w:val="0"/>
        <w:numPr>
          <w:ilvl w:val="0"/>
          <w:numId w:val="275"/>
        </w:numPr>
        <w:tabs>
          <w:tab w:val="left" w:pos="993"/>
          <w:tab w:val="left" w:pos="1134"/>
        </w:tabs>
        <w:spacing w:after="0" w:line="240" w:lineRule="auto"/>
        <w:contextualSpacing w:val="0"/>
        <w:jc w:val="both"/>
        <w:rPr>
          <w:rFonts w:ascii="Times New Roman" w:hAnsi="Times New Roman"/>
          <w:b/>
          <w:i/>
          <w:sz w:val="24"/>
          <w:szCs w:val="24"/>
        </w:rPr>
      </w:pPr>
      <w:r w:rsidRPr="003D0551">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организациями-партнёрами патриотической, экологической,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1398C" w:rsidRPr="003D0551" w:rsidRDefault="00D1398C" w:rsidP="00D1398C">
      <w:pPr>
        <w:autoSpaceDE w:val="0"/>
        <w:autoSpaceDN w:val="0"/>
        <w:ind w:firstLine="709"/>
        <w:jc w:val="center"/>
        <w:rPr>
          <w:rFonts w:ascii="Times New Roman" w:hAnsi="Times New Roman" w:cs="Times New Roman"/>
          <w:b/>
          <w:i/>
          <w:iCs/>
          <w:color w:val="000000" w:themeColor="text1"/>
          <w:kern w:val="2"/>
          <w:sz w:val="24"/>
          <w:szCs w:val="24"/>
          <w:lang w:eastAsia="ko-KR"/>
        </w:rPr>
      </w:pPr>
      <w:r w:rsidRPr="003D0551">
        <w:rPr>
          <w:rFonts w:ascii="Times New Roman" w:hAnsi="Times New Roman" w:cs="Times New Roman"/>
          <w:b/>
          <w:i/>
          <w:iCs/>
          <w:color w:val="000000" w:themeColor="text1"/>
          <w:kern w:val="2"/>
          <w:sz w:val="24"/>
          <w:szCs w:val="24"/>
          <w:lang w:eastAsia="ko-KR"/>
        </w:rPr>
        <w:t>Модуль «Профилактика и безопасность»</w:t>
      </w:r>
    </w:p>
    <w:p w:rsidR="00D1398C" w:rsidRPr="003D0551" w:rsidRDefault="00D1398C" w:rsidP="00D1398C">
      <w:pPr>
        <w:jc w:val="both"/>
        <w:rPr>
          <w:rFonts w:ascii="Times New Roman" w:eastAsia="№Е" w:hAnsi="Times New Roman" w:cs="Times New Roman"/>
          <w:sz w:val="24"/>
          <w:szCs w:val="24"/>
        </w:rPr>
      </w:pPr>
      <w:r w:rsidRPr="003D0551">
        <w:rPr>
          <w:rFonts w:ascii="Times New Roman" w:eastAsia="№Е" w:hAnsi="Times New Roman" w:cs="Times New Roman"/>
          <w:sz w:val="24"/>
          <w:szCs w:val="24"/>
        </w:rPr>
        <w:t>Профилактика безнадзорности осуществляется в следующих формах:</w:t>
      </w:r>
    </w:p>
    <w:p w:rsidR="00D1398C" w:rsidRPr="003D0551" w:rsidRDefault="00D1398C" w:rsidP="006F34B4">
      <w:pPr>
        <w:pStyle w:val="a8"/>
        <w:numPr>
          <w:ilvl w:val="0"/>
          <w:numId w:val="281"/>
        </w:numPr>
        <w:spacing w:after="0" w:line="240" w:lineRule="auto"/>
        <w:contextualSpacing w:val="0"/>
        <w:jc w:val="both"/>
        <w:rPr>
          <w:rFonts w:ascii="Times New Roman" w:eastAsia="№Е" w:hAnsi="Times New Roman"/>
          <w:sz w:val="24"/>
          <w:szCs w:val="24"/>
        </w:rPr>
      </w:pPr>
      <w:r w:rsidRPr="003D0551">
        <w:rPr>
          <w:rFonts w:ascii="Times New Roman" w:eastAsia="№Е" w:hAnsi="Times New Roman"/>
          <w:sz w:val="24"/>
          <w:szCs w:val="24"/>
        </w:rPr>
        <w:t>- особый контроль поведения детей, находящихся на разных формах учёта;</w:t>
      </w:r>
    </w:p>
    <w:p w:rsidR="00D1398C" w:rsidRPr="003D0551" w:rsidRDefault="00D1398C" w:rsidP="006F34B4">
      <w:pPr>
        <w:pStyle w:val="a8"/>
        <w:numPr>
          <w:ilvl w:val="0"/>
          <w:numId w:val="281"/>
        </w:numPr>
        <w:spacing w:after="0" w:line="240" w:lineRule="auto"/>
        <w:contextualSpacing w:val="0"/>
        <w:jc w:val="both"/>
        <w:rPr>
          <w:rFonts w:ascii="Times New Roman" w:eastAsia="№Е" w:hAnsi="Times New Roman"/>
          <w:sz w:val="24"/>
          <w:szCs w:val="24"/>
        </w:rPr>
      </w:pPr>
      <w:r w:rsidRPr="003D0551">
        <w:rPr>
          <w:rFonts w:ascii="Times New Roman" w:eastAsia="№Е" w:hAnsi="Times New Roman"/>
          <w:sz w:val="24"/>
          <w:szCs w:val="24"/>
        </w:rPr>
        <w:lastRenderedPageBreak/>
        <w:t>- индивидуальные беседы с детьми и родителями;</w:t>
      </w:r>
    </w:p>
    <w:p w:rsidR="00D1398C" w:rsidRPr="003D0551" w:rsidRDefault="00D1398C" w:rsidP="006F34B4">
      <w:pPr>
        <w:pStyle w:val="a8"/>
        <w:numPr>
          <w:ilvl w:val="0"/>
          <w:numId w:val="281"/>
        </w:numPr>
        <w:spacing w:after="0" w:line="240" w:lineRule="auto"/>
        <w:contextualSpacing w:val="0"/>
        <w:jc w:val="both"/>
        <w:rPr>
          <w:rFonts w:ascii="Times New Roman" w:eastAsia="№Е" w:hAnsi="Times New Roman"/>
          <w:sz w:val="24"/>
          <w:szCs w:val="24"/>
        </w:rPr>
      </w:pPr>
      <w:r w:rsidRPr="003D0551">
        <w:rPr>
          <w:rFonts w:ascii="Times New Roman" w:eastAsia="№Е" w:hAnsi="Times New Roman"/>
          <w:sz w:val="24"/>
          <w:szCs w:val="24"/>
        </w:rPr>
        <w:t>- инструктажи детей по правилам безопасного поведения;</w:t>
      </w:r>
    </w:p>
    <w:p w:rsidR="00D1398C" w:rsidRPr="003D0551" w:rsidRDefault="00D1398C" w:rsidP="006F34B4">
      <w:pPr>
        <w:pStyle w:val="a8"/>
        <w:numPr>
          <w:ilvl w:val="0"/>
          <w:numId w:val="281"/>
        </w:numPr>
        <w:spacing w:after="0" w:line="240" w:lineRule="auto"/>
        <w:contextualSpacing w:val="0"/>
        <w:jc w:val="both"/>
        <w:rPr>
          <w:rFonts w:ascii="Times New Roman" w:eastAsia="№Е" w:hAnsi="Times New Roman"/>
          <w:sz w:val="24"/>
          <w:szCs w:val="24"/>
        </w:rPr>
      </w:pPr>
      <w:r w:rsidRPr="003D0551">
        <w:rPr>
          <w:rFonts w:ascii="Times New Roman" w:eastAsia="№Е" w:hAnsi="Times New Roman"/>
          <w:sz w:val="24"/>
          <w:szCs w:val="24"/>
        </w:rPr>
        <w:t>- инструктажи родителей по безопасности и недопустимости оставления детей без присмотра;</w:t>
      </w:r>
    </w:p>
    <w:p w:rsidR="00D1398C" w:rsidRPr="003D0551" w:rsidRDefault="00D1398C" w:rsidP="006F34B4">
      <w:pPr>
        <w:pStyle w:val="a8"/>
        <w:numPr>
          <w:ilvl w:val="0"/>
          <w:numId w:val="281"/>
        </w:numPr>
        <w:spacing w:after="0" w:line="240" w:lineRule="auto"/>
        <w:contextualSpacing w:val="0"/>
        <w:jc w:val="both"/>
        <w:rPr>
          <w:rFonts w:ascii="Times New Roman" w:eastAsia="№Е" w:hAnsi="Times New Roman"/>
          <w:sz w:val="24"/>
          <w:szCs w:val="24"/>
        </w:rPr>
      </w:pPr>
      <w:r w:rsidRPr="003D0551">
        <w:rPr>
          <w:rFonts w:ascii="Times New Roman" w:eastAsia="№Е" w:hAnsi="Times New Roman"/>
          <w:sz w:val="24"/>
          <w:szCs w:val="24"/>
        </w:rPr>
        <w:t>- регулярное посещение классными руководителями семей;</w:t>
      </w:r>
    </w:p>
    <w:p w:rsidR="00D1398C" w:rsidRPr="003D0551" w:rsidRDefault="00D1398C" w:rsidP="006F34B4">
      <w:pPr>
        <w:pStyle w:val="a8"/>
        <w:numPr>
          <w:ilvl w:val="0"/>
          <w:numId w:val="281"/>
        </w:numPr>
        <w:spacing w:after="0" w:line="240" w:lineRule="auto"/>
        <w:contextualSpacing w:val="0"/>
        <w:jc w:val="both"/>
        <w:rPr>
          <w:rFonts w:ascii="Times New Roman" w:eastAsia="№Е" w:hAnsi="Times New Roman"/>
          <w:sz w:val="24"/>
          <w:szCs w:val="24"/>
        </w:rPr>
      </w:pPr>
      <w:r w:rsidRPr="003D0551">
        <w:rPr>
          <w:rFonts w:ascii="Times New Roman" w:eastAsia="№Е" w:hAnsi="Times New Roman"/>
          <w:sz w:val="24"/>
          <w:szCs w:val="24"/>
        </w:rPr>
        <w:t>- проведение классных часов по профилактике наркомании и табакокурения;</w:t>
      </w:r>
    </w:p>
    <w:p w:rsidR="00D1398C" w:rsidRPr="003D0551" w:rsidRDefault="00D1398C" w:rsidP="006F34B4">
      <w:pPr>
        <w:pStyle w:val="a8"/>
        <w:numPr>
          <w:ilvl w:val="0"/>
          <w:numId w:val="281"/>
        </w:numPr>
        <w:spacing w:after="0" w:line="240" w:lineRule="auto"/>
        <w:contextualSpacing w:val="0"/>
        <w:jc w:val="both"/>
        <w:rPr>
          <w:rFonts w:ascii="Times New Roman" w:eastAsia="№Е" w:hAnsi="Times New Roman"/>
          <w:sz w:val="24"/>
          <w:szCs w:val="24"/>
        </w:rPr>
      </w:pPr>
      <w:r w:rsidRPr="003D0551">
        <w:rPr>
          <w:rFonts w:ascii="Times New Roman" w:eastAsia="№Е" w:hAnsi="Times New Roman"/>
          <w:sz w:val="24"/>
          <w:szCs w:val="24"/>
        </w:rPr>
        <w:t>- тематические общешкольные родительские собрания;</w:t>
      </w:r>
    </w:p>
    <w:p w:rsidR="00D1398C" w:rsidRPr="003D0551" w:rsidRDefault="00D1398C" w:rsidP="006F34B4">
      <w:pPr>
        <w:pStyle w:val="a8"/>
        <w:numPr>
          <w:ilvl w:val="0"/>
          <w:numId w:val="281"/>
        </w:numPr>
        <w:spacing w:after="0" w:line="240" w:lineRule="auto"/>
        <w:contextualSpacing w:val="0"/>
        <w:jc w:val="both"/>
        <w:rPr>
          <w:rFonts w:ascii="Times New Roman" w:eastAsia="№Е" w:hAnsi="Times New Roman"/>
          <w:sz w:val="24"/>
          <w:szCs w:val="24"/>
        </w:rPr>
      </w:pPr>
      <w:r w:rsidRPr="003D0551">
        <w:rPr>
          <w:rFonts w:ascii="Times New Roman" w:eastAsia="№Е" w:hAnsi="Times New Roman"/>
          <w:sz w:val="24"/>
          <w:szCs w:val="24"/>
        </w:rPr>
        <w:t>- вовлечение детей во внеурочную деятельность во время учёбы и на каникулах;</w:t>
      </w:r>
    </w:p>
    <w:p w:rsidR="00D1398C" w:rsidRPr="003D0551" w:rsidRDefault="00D1398C" w:rsidP="006F34B4">
      <w:pPr>
        <w:pStyle w:val="a8"/>
        <w:numPr>
          <w:ilvl w:val="0"/>
          <w:numId w:val="281"/>
        </w:numPr>
        <w:spacing w:after="0" w:line="240" w:lineRule="auto"/>
        <w:contextualSpacing w:val="0"/>
        <w:jc w:val="both"/>
        <w:rPr>
          <w:rFonts w:ascii="Times New Roman" w:eastAsia="№Е" w:hAnsi="Times New Roman"/>
          <w:sz w:val="24"/>
          <w:szCs w:val="24"/>
        </w:rPr>
      </w:pPr>
      <w:r w:rsidRPr="003D0551">
        <w:rPr>
          <w:rFonts w:ascii="Times New Roman" w:eastAsia="№Е" w:hAnsi="Times New Roman"/>
          <w:sz w:val="24"/>
          <w:szCs w:val="24"/>
        </w:rPr>
        <w:t>- организация летнего отдыха детей СОП в детских оздоровительных лагерях;</w:t>
      </w:r>
    </w:p>
    <w:p w:rsidR="00D1398C" w:rsidRPr="003D0551" w:rsidRDefault="00D1398C" w:rsidP="006F34B4">
      <w:pPr>
        <w:pStyle w:val="a8"/>
        <w:numPr>
          <w:ilvl w:val="0"/>
          <w:numId w:val="281"/>
        </w:numPr>
        <w:spacing w:after="0" w:line="240" w:lineRule="auto"/>
        <w:contextualSpacing w:val="0"/>
        <w:jc w:val="both"/>
        <w:rPr>
          <w:rFonts w:ascii="Times New Roman" w:eastAsia="№Е" w:hAnsi="Times New Roman"/>
          <w:sz w:val="24"/>
          <w:szCs w:val="24"/>
        </w:rPr>
      </w:pPr>
      <w:r w:rsidRPr="003D0551">
        <w:rPr>
          <w:rFonts w:ascii="Times New Roman" w:eastAsia="№Е" w:hAnsi="Times New Roman"/>
          <w:sz w:val="24"/>
          <w:szCs w:val="24"/>
        </w:rPr>
        <w:t xml:space="preserve">- совместные мероприятия школы с представителями </w:t>
      </w:r>
      <w:r>
        <w:rPr>
          <w:rFonts w:ascii="Times New Roman" w:eastAsia="№Е" w:hAnsi="Times New Roman"/>
          <w:sz w:val="24"/>
          <w:szCs w:val="24"/>
        </w:rPr>
        <w:t>органов профилактики;</w:t>
      </w:r>
    </w:p>
    <w:p w:rsidR="00D1398C" w:rsidRPr="003D0551" w:rsidRDefault="00D1398C" w:rsidP="00D1398C">
      <w:pPr>
        <w:ind w:firstLine="426"/>
        <w:jc w:val="both"/>
        <w:rPr>
          <w:rFonts w:ascii="Times New Roman" w:eastAsia="№Е" w:hAnsi="Times New Roman" w:cs="Times New Roman"/>
          <w:sz w:val="24"/>
          <w:szCs w:val="24"/>
        </w:rPr>
      </w:pPr>
      <w:r w:rsidRPr="003D0551">
        <w:rPr>
          <w:rFonts w:ascii="Times New Roman" w:eastAsia="№Е" w:hAnsi="Times New Roman" w:cs="Times New Roman"/>
          <w:sz w:val="24"/>
          <w:szCs w:val="24"/>
        </w:rPr>
        <w:t>Профилактика безнадзорности контролируется функционирующим в школе Советом по профилактике безнадзорности</w:t>
      </w:r>
      <w:r>
        <w:rPr>
          <w:rFonts w:ascii="Times New Roman" w:eastAsia="№Е" w:hAnsi="Times New Roman" w:cs="Times New Roman"/>
          <w:sz w:val="24"/>
          <w:szCs w:val="24"/>
        </w:rPr>
        <w:t>, заседания которого проходят один раз в месяц</w:t>
      </w:r>
      <w:r w:rsidRPr="003D0551">
        <w:rPr>
          <w:rFonts w:ascii="Times New Roman" w:eastAsia="№Е" w:hAnsi="Times New Roman" w:cs="Times New Roman"/>
          <w:sz w:val="24"/>
          <w:szCs w:val="24"/>
        </w:rPr>
        <w:t>.</w:t>
      </w:r>
    </w:p>
    <w:p w:rsidR="00D1398C" w:rsidRDefault="00D1398C" w:rsidP="00D1398C">
      <w:pPr>
        <w:pStyle w:val="a8"/>
        <w:ind w:left="1069"/>
        <w:jc w:val="center"/>
        <w:rPr>
          <w:rFonts w:ascii="Times New Roman" w:hAnsi="Times New Roman"/>
          <w:b/>
          <w:i/>
          <w:w w:val="0"/>
          <w:sz w:val="24"/>
        </w:rPr>
      </w:pPr>
    </w:p>
    <w:p w:rsidR="00D1398C" w:rsidRPr="00EE4AD2" w:rsidRDefault="00D1398C" w:rsidP="00D1398C">
      <w:pPr>
        <w:pStyle w:val="a8"/>
        <w:ind w:left="1069"/>
        <w:jc w:val="center"/>
        <w:rPr>
          <w:rFonts w:ascii="Times New Roman" w:hAnsi="Times New Roman"/>
          <w:b/>
          <w:w w:val="0"/>
          <w:sz w:val="24"/>
        </w:rPr>
      </w:pPr>
      <w:r w:rsidRPr="00EE4AD2">
        <w:rPr>
          <w:rFonts w:ascii="Times New Roman" w:hAnsi="Times New Roman"/>
          <w:b/>
          <w:i/>
          <w:w w:val="0"/>
          <w:sz w:val="24"/>
        </w:rPr>
        <w:t>Модуль «Экскурсии, экспедиции, походы»</w:t>
      </w:r>
    </w:p>
    <w:p w:rsidR="00D1398C" w:rsidRPr="00471672" w:rsidRDefault="00D1398C" w:rsidP="00D1398C">
      <w:pPr>
        <w:adjustRightInd w:val="0"/>
        <w:spacing w:after="0"/>
        <w:ind w:firstLine="709"/>
        <w:jc w:val="both"/>
        <w:rPr>
          <w:rFonts w:ascii="Times New Roman" w:eastAsia="Calibri" w:hAnsi="Times New Roman" w:cs="Times New Roman"/>
          <w:i/>
          <w:sz w:val="24"/>
        </w:rPr>
      </w:pPr>
      <w:r w:rsidRPr="00471672">
        <w:rPr>
          <w:rFonts w:ascii="Times New Roman" w:eastAsia="Calibri" w:hAnsi="Times New Roman" w:cs="Times New Roman"/>
          <w:sz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Pr>
          <w:rFonts w:ascii="Times New Roman" w:eastAsia="Calibri" w:hAnsi="Times New Roman" w:cs="Times New Roman"/>
          <w:sz w:val="24"/>
        </w:rPr>
        <w:t>:</w:t>
      </w:r>
      <w:r w:rsidRPr="00471672">
        <w:rPr>
          <w:rFonts w:ascii="Times New Roman" w:eastAsia="Calibri" w:hAnsi="Times New Roman" w:cs="Times New Roman"/>
          <w:sz w:val="24"/>
        </w:rPr>
        <w:t xml:space="preserve"> </w:t>
      </w:r>
    </w:p>
    <w:p w:rsidR="00D1398C" w:rsidRDefault="00D1398C" w:rsidP="006F34B4">
      <w:pPr>
        <w:pStyle w:val="a8"/>
        <w:numPr>
          <w:ilvl w:val="0"/>
          <w:numId w:val="277"/>
        </w:numPr>
        <w:adjustRightInd w:val="0"/>
        <w:spacing w:after="0"/>
        <w:ind w:left="0" w:firstLine="709"/>
        <w:jc w:val="both"/>
        <w:rPr>
          <w:rFonts w:ascii="Times New Roman" w:eastAsia="Calibri" w:hAnsi="Times New Roman"/>
          <w:sz w:val="24"/>
          <w:szCs w:val="24"/>
        </w:rPr>
      </w:pPr>
      <w:r w:rsidRPr="00471672">
        <w:rPr>
          <w:rFonts w:ascii="Times New Roman" w:eastAsia="Calibri" w:hAnsi="Times New Roman"/>
          <w:sz w:val="24"/>
          <w:szCs w:val="24"/>
          <w:lang w:eastAsia="ko-KR"/>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w:t>
      </w:r>
    </w:p>
    <w:p w:rsidR="00D1398C" w:rsidRDefault="00D1398C" w:rsidP="00D1398C">
      <w:pPr>
        <w:pStyle w:val="a8"/>
        <w:adjustRightInd w:val="0"/>
        <w:ind w:left="709"/>
        <w:rPr>
          <w:rFonts w:ascii="Times New Roman" w:eastAsia="Calibri" w:hAnsi="Times New Roman"/>
          <w:sz w:val="24"/>
          <w:szCs w:val="24"/>
          <w:lang w:eastAsia="ko-KR"/>
        </w:rPr>
      </w:pPr>
      <w:r>
        <w:rPr>
          <w:rFonts w:ascii="Times New Roman" w:eastAsia="Calibri" w:hAnsi="Times New Roman"/>
          <w:sz w:val="24"/>
          <w:szCs w:val="24"/>
          <w:lang w:eastAsia="ko-KR"/>
        </w:rPr>
        <w:t xml:space="preserve">- </w:t>
      </w:r>
      <w:r w:rsidRPr="00471672">
        <w:rPr>
          <w:rFonts w:ascii="Times New Roman" w:eastAsia="Calibri" w:hAnsi="Times New Roman"/>
          <w:sz w:val="24"/>
          <w:szCs w:val="24"/>
          <w:lang w:eastAsia="ko-KR"/>
        </w:rPr>
        <w:t xml:space="preserve">в </w:t>
      </w:r>
      <w:r>
        <w:rPr>
          <w:rFonts w:ascii="Times New Roman" w:eastAsia="Calibri" w:hAnsi="Times New Roman"/>
          <w:sz w:val="24"/>
          <w:szCs w:val="24"/>
          <w:lang w:eastAsia="ko-KR"/>
        </w:rPr>
        <w:t>краеведческий музей;</w:t>
      </w:r>
    </w:p>
    <w:p w:rsidR="00D1398C" w:rsidRDefault="00D1398C" w:rsidP="00D1398C">
      <w:pPr>
        <w:pStyle w:val="a8"/>
        <w:adjustRightInd w:val="0"/>
        <w:ind w:left="709"/>
        <w:rPr>
          <w:rFonts w:ascii="Times New Roman" w:eastAsia="Calibri" w:hAnsi="Times New Roman"/>
          <w:sz w:val="24"/>
          <w:szCs w:val="24"/>
          <w:lang w:eastAsia="ko-KR"/>
        </w:rPr>
      </w:pPr>
      <w:r>
        <w:rPr>
          <w:rFonts w:ascii="Times New Roman" w:eastAsia="Calibri" w:hAnsi="Times New Roman"/>
          <w:sz w:val="24"/>
          <w:szCs w:val="24"/>
          <w:lang w:eastAsia="ko-KR"/>
        </w:rPr>
        <w:t>- на предприятие;</w:t>
      </w:r>
    </w:p>
    <w:p w:rsidR="00D1398C" w:rsidRDefault="00D1398C" w:rsidP="00D1398C">
      <w:pPr>
        <w:pStyle w:val="a8"/>
        <w:adjustRightInd w:val="0"/>
        <w:ind w:left="709"/>
        <w:rPr>
          <w:rFonts w:ascii="Times New Roman" w:eastAsia="Calibri" w:hAnsi="Times New Roman"/>
          <w:sz w:val="24"/>
          <w:szCs w:val="24"/>
          <w:lang w:eastAsia="ko-KR"/>
        </w:rPr>
      </w:pPr>
      <w:r>
        <w:rPr>
          <w:rFonts w:ascii="Times New Roman" w:eastAsia="Calibri" w:hAnsi="Times New Roman"/>
          <w:sz w:val="24"/>
          <w:szCs w:val="24"/>
          <w:lang w:eastAsia="ko-KR"/>
        </w:rPr>
        <w:t>- в заповедник;</w:t>
      </w:r>
    </w:p>
    <w:p w:rsidR="00D1398C" w:rsidRPr="00471672" w:rsidRDefault="00D1398C" w:rsidP="00D1398C">
      <w:pPr>
        <w:pStyle w:val="a8"/>
        <w:adjustRightInd w:val="0"/>
        <w:ind w:left="709"/>
        <w:rPr>
          <w:rFonts w:ascii="Times New Roman" w:eastAsia="Calibri" w:hAnsi="Times New Roman"/>
          <w:sz w:val="24"/>
          <w:szCs w:val="24"/>
        </w:rPr>
      </w:pPr>
      <w:r>
        <w:rPr>
          <w:rFonts w:ascii="Times New Roman" w:eastAsia="Calibri" w:hAnsi="Times New Roman"/>
          <w:sz w:val="24"/>
          <w:szCs w:val="24"/>
          <w:lang w:eastAsia="ko-KR"/>
        </w:rPr>
        <w:t xml:space="preserve">- </w:t>
      </w:r>
      <w:r w:rsidRPr="00471672">
        <w:rPr>
          <w:rFonts w:ascii="Times New Roman" w:eastAsia="Calibri" w:hAnsi="Times New Roman"/>
          <w:sz w:val="24"/>
          <w:szCs w:val="24"/>
          <w:lang w:eastAsia="ko-KR"/>
        </w:rPr>
        <w:t>на природу</w:t>
      </w:r>
      <w:r>
        <w:rPr>
          <w:rFonts w:ascii="Times New Roman" w:eastAsia="Calibri" w:hAnsi="Times New Roman"/>
          <w:sz w:val="24"/>
          <w:szCs w:val="24"/>
          <w:lang w:eastAsia="ko-KR"/>
        </w:rPr>
        <w:t>.</w:t>
      </w:r>
    </w:p>
    <w:p w:rsidR="00D1398C" w:rsidRDefault="00D1398C" w:rsidP="006F34B4">
      <w:pPr>
        <w:pStyle w:val="a8"/>
        <w:numPr>
          <w:ilvl w:val="0"/>
          <w:numId w:val="276"/>
        </w:numPr>
        <w:tabs>
          <w:tab w:val="left" w:pos="885"/>
        </w:tabs>
        <w:spacing w:after="0"/>
        <w:ind w:left="0" w:firstLine="709"/>
        <w:contextualSpacing w:val="0"/>
        <w:jc w:val="both"/>
        <w:rPr>
          <w:rFonts w:ascii="Times New Roman" w:eastAsia="Calibri" w:hAnsi="Times New Roman"/>
          <w:sz w:val="24"/>
          <w:szCs w:val="24"/>
        </w:rPr>
      </w:pPr>
      <w:r>
        <w:rPr>
          <w:rFonts w:ascii="Times New Roman" w:eastAsia="Calibri" w:hAnsi="Times New Roman"/>
          <w:sz w:val="24"/>
          <w:szCs w:val="24"/>
          <w:lang w:eastAsia="ko-KR"/>
        </w:rPr>
        <w:t xml:space="preserve"> организация экскурсий за пределы села, за пределы района и даже за пределы края:</w:t>
      </w:r>
    </w:p>
    <w:p w:rsidR="00D1398C" w:rsidRDefault="00D1398C" w:rsidP="00D1398C">
      <w:pPr>
        <w:pStyle w:val="a8"/>
        <w:tabs>
          <w:tab w:val="left" w:pos="885"/>
        </w:tabs>
        <w:ind w:left="0" w:firstLine="709"/>
        <w:rPr>
          <w:rFonts w:ascii="Times New Roman" w:eastAsia="Calibri" w:hAnsi="Times New Roman"/>
          <w:sz w:val="24"/>
          <w:szCs w:val="24"/>
          <w:lang w:eastAsia="ko-KR"/>
        </w:rPr>
      </w:pPr>
      <w:r>
        <w:rPr>
          <w:rFonts w:ascii="Times New Roman" w:eastAsia="Calibri" w:hAnsi="Times New Roman"/>
          <w:sz w:val="24"/>
          <w:szCs w:val="24"/>
          <w:lang w:eastAsia="ko-KR"/>
        </w:rPr>
        <w:t>- экскурсии в школьные музеи района (В-Ульхун; Билютуй);</w:t>
      </w:r>
    </w:p>
    <w:p w:rsidR="00D1398C" w:rsidRDefault="00D1398C" w:rsidP="00D1398C">
      <w:pPr>
        <w:pStyle w:val="a8"/>
        <w:tabs>
          <w:tab w:val="left" w:pos="885"/>
        </w:tabs>
        <w:ind w:left="0" w:firstLine="709"/>
        <w:rPr>
          <w:rFonts w:ascii="Times New Roman" w:eastAsia="Calibri" w:hAnsi="Times New Roman"/>
          <w:sz w:val="24"/>
          <w:szCs w:val="24"/>
          <w:lang w:eastAsia="ko-KR"/>
        </w:rPr>
      </w:pPr>
      <w:r>
        <w:rPr>
          <w:rFonts w:ascii="Times New Roman" w:eastAsia="Calibri" w:hAnsi="Times New Roman"/>
          <w:sz w:val="24"/>
          <w:szCs w:val="24"/>
          <w:lang w:eastAsia="ko-KR"/>
        </w:rPr>
        <w:t>- посещение памятников природы  (плиточные могилы, ильмовая роща, мангутская пещера, минеральный источник «Кислый ключ»);</w:t>
      </w:r>
    </w:p>
    <w:p w:rsidR="00D1398C" w:rsidRPr="00142CE9" w:rsidRDefault="00D1398C" w:rsidP="00D1398C">
      <w:pPr>
        <w:pStyle w:val="a8"/>
        <w:tabs>
          <w:tab w:val="left" w:pos="885"/>
        </w:tabs>
        <w:ind w:left="0" w:firstLine="709"/>
        <w:rPr>
          <w:rFonts w:ascii="Times New Roman" w:eastAsia="Calibri" w:hAnsi="Times New Roman"/>
          <w:sz w:val="24"/>
          <w:szCs w:val="24"/>
          <w:lang w:eastAsia="ko-KR"/>
        </w:rPr>
      </w:pPr>
      <w:r>
        <w:rPr>
          <w:rFonts w:ascii="Times New Roman" w:eastAsia="Calibri" w:hAnsi="Times New Roman"/>
          <w:sz w:val="24"/>
          <w:szCs w:val="24"/>
          <w:lang w:eastAsia="ko-KR"/>
        </w:rPr>
        <w:t xml:space="preserve"> - экскурсии в национальный парк «Алханай»;</w:t>
      </w:r>
    </w:p>
    <w:p w:rsidR="00D1398C" w:rsidRPr="00471672" w:rsidRDefault="00D1398C" w:rsidP="006F34B4">
      <w:pPr>
        <w:pStyle w:val="a8"/>
        <w:numPr>
          <w:ilvl w:val="0"/>
          <w:numId w:val="276"/>
        </w:numPr>
        <w:tabs>
          <w:tab w:val="left" w:pos="885"/>
        </w:tabs>
        <w:spacing w:after="0"/>
        <w:ind w:left="0" w:firstLine="709"/>
        <w:contextualSpacing w:val="0"/>
        <w:jc w:val="both"/>
        <w:rPr>
          <w:rFonts w:ascii="Times New Roman" w:eastAsia="Calibri" w:hAnsi="Times New Roman"/>
          <w:sz w:val="24"/>
          <w:szCs w:val="24"/>
          <w:lang w:eastAsia="ko-KR"/>
        </w:rPr>
      </w:pPr>
      <w:r w:rsidRPr="00471672">
        <w:rPr>
          <w:rFonts w:ascii="Times New Roman" w:eastAsia="Calibri" w:hAnsi="Times New Roman"/>
          <w:sz w:val="24"/>
          <w:szCs w:val="24"/>
          <w:lang w:eastAsia="ko-KR"/>
        </w:rPr>
        <w:t>многодневные походы,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w:t>
      </w:r>
      <w:r>
        <w:rPr>
          <w:rFonts w:ascii="Times New Roman" w:eastAsia="Calibri" w:hAnsi="Times New Roman"/>
          <w:sz w:val="24"/>
          <w:szCs w:val="24"/>
          <w:lang w:eastAsia="ko-KR"/>
        </w:rPr>
        <w:t>–</w:t>
      </w:r>
      <w:r w:rsidRPr="00471672">
        <w:rPr>
          <w:rFonts w:ascii="Times New Roman" w:eastAsia="Calibri" w:hAnsi="Times New Roman"/>
          <w:sz w:val="24"/>
          <w:szCs w:val="24"/>
          <w:lang w:eastAsia="ko-KR"/>
        </w:rPr>
        <w:t>у вечернего походного костра и всего похода -</w:t>
      </w:r>
      <w:r>
        <w:rPr>
          <w:rFonts w:ascii="Times New Roman" w:eastAsia="Calibri" w:hAnsi="Times New Roman"/>
          <w:sz w:val="24"/>
          <w:szCs w:val="24"/>
          <w:lang w:eastAsia="ko-KR"/>
        </w:rPr>
        <w:t>–</w:t>
      </w:r>
      <w:r w:rsidRPr="00471672">
        <w:rPr>
          <w:rFonts w:ascii="Times New Roman" w:eastAsia="Calibri" w:hAnsi="Times New Roman"/>
          <w:sz w:val="24"/>
          <w:szCs w:val="24"/>
          <w:lang w:eastAsia="ko-KR"/>
        </w:rPr>
        <w:t xml:space="preserve">по возвращению домой). </w:t>
      </w:r>
    </w:p>
    <w:p w:rsidR="00D1398C" w:rsidRDefault="00D1398C" w:rsidP="006F34B4">
      <w:pPr>
        <w:pStyle w:val="a8"/>
        <w:numPr>
          <w:ilvl w:val="0"/>
          <w:numId w:val="276"/>
        </w:numPr>
        <w:tabs>
          <w:tab w:val="left" w:pos="885"/>
        </w:tabs>
        <w:spacing w:after="0"/>
        <w:ind w:left="0" w:firstLine="709"/>
        <w:contextualSpacing w:val="0"/>
        <w:jc w:val="both"/>
        <w:rPr>
          <w:rFonts w:ascii="Times New Roman" w:eastAsia="Calibri" w:hAnsi="Times New Roman"/>
          <w:sz w:val="24"/>
          <w:szCs w:val="24"/>
          <w:lang w:eastAsia="ko-KR"/>
        </w:rPr>
      </w:pPr>
      <w:r w:rsidRPr="00471672">
        <w:rPr>
          <w:rFonts w:ascii="Times New Roman" w:eastAsia="Calibri" w:hAnsi="Times New Roman"/>
          <w:sz w:val="24"/>
          <w:szCs w:val="24"/>
          <w:lang w:eastAsia="ko-KR"/>
        </w:rPr>
        <w:t xml:space="preserve">летний </w:t>
      </w:r>
      <w:r>
        <w:rPr>
          <w:rFonts w:ascii="Times New Roman" w:eastAsia="Calibri" w:hAnsi="Times New Roman"/>
          <w:sz w:val="24"/>
          <w:szCs w:val="24"/>
          <w:lang w:eastAsia="ko-KR"/>
        </w:rPr>
        <w:t>передвижной</w:t>
      </w:r>
      <w:r w:rsidRPr="00471672">
        <w:rPr>
          <w:rFonts w:ascii="Times New Roman" w:eastAsia="Calibri" w:hAnsi="Times New Roman"/>
          <w:sz w:val="24"/>
          <w:szCs w:val="24"/>
          <w:lang w:eastAsia="ko-KR"/>
        </w:rPr>
        <w:t xml:space="preserve"> палаточный лагерь</w:t>
      </w:r>
      <w:r>
        <w:rPr>
          <w:rFonts w:ascii="Times New Roman" w:eastAsia="Calibri" w:hAnsi="Times New Roman"/>
          <w:sz w:val="24"/>
          <w:szCs w:val="24"/>
          <w:lang w:eastAsia="ko-KR"/>
        </w:rPr>
        <w:t xml:space="preserve"> «Робинзоны»</w:t>
      </w:r>
      <w:r w:rsidRPr="00471672">
        <w:rPr>
          <w:rFonts w:ascii="Times New Roman" w:eastAsia="Calibri" w:hAnsi="Times New Roman"/>
          <w:sz w:val="24"/>
          <w:szCs w:val="24"/>
          <w:lang w:eastAsia="ko-KR"/>
        </w:rPr>
        <w:t>, ориентированный на организацию активного отдыха детей, обучение навыкам выживания в дикой природе, закаливание</w:t>
      </w:r>
      <w:r>
        <w:rPr>
          <w:rFonts w:ascii="Times New Roman" w:eastAsia="Calibri" w:hAnsi="Times New Roman"/>
          <w:sz w:val="24"/>
          <w:szCs w:val="24"/>
          <w:lang w:eastAsia="ko-KR"/>
        </w:rPr>
        <w:t>:</w:t>
      </w:r>
    </w:p>
    <w:p w:rsidR="00D1398C" w:rsidRDefault="00D1398C" w:rsidP="00D1398C">
      <w:pPr>
        <w:pStyle w:val="a8"/>
        <w:tabs>
          <w:tab w:val="left" w:pos="885"/>
        </w:tabs>
        <w:ind w:left="0" w:firstLine="709"/>
        <w:rPr>
          <w:rFonts w:ascii="Times New Roman" w:eastAsia="Calibri" w:hAnsi="Times New Roman"/>
          <w:sz w:val="24"/>
          <w:szCs w:val="24"/>
          <w:lang w:eastAsia="ko-KR"/>
        </w:rPr>
      </w:pPr>
      <w:r>
        <w:rPr>
          <w:rFonts w:ascii="Times New Roman" w:eastAsia="Calibri" w:hAnsi="Times New Roman"/>
          <w:sz w:val="24"/>
          <w:szCs w:val="24"/>
          <w:lang w:eastAsia="ko-KR"/>
        </w:rPr>
        <w:lastRenderedPageBreak/>
        <w:t>- экспедиция по экологическому маршруту «Тропою Палласа» (совместно с Сохондинским заповедником);</w:t>
      </w:r>
    </w:p>
    <w:p w:rsidR="00D1398C" w:rsidRPr="00EC1FC4" w:rsidRDefault="00D1398C" w:rsidP="00D1398C">
      <w:pPr>
        <w:pStyle w:val="a8"/>
        <w:tabs>
          <w:tab w:val="left" w:pos="885"/>
        </w:tabs>
        <w:ind w:left="0" w:firstLine="709"/>
        <w:rPr>
          <w:rFonts w:ascii="Times New Roman" w:eastAsia="Calibri" w:hAnsi="Times New Roman"/>
          <w:sz w:val="24"/>
          <w:szCs w:val="24"/>
          <w:lang w:eastAsia="ko-KR"/>
        </w:rPr>
      </w:pPr>
      <w:r>
        <w:rPr>
          <w:rFonts w:ascii="Times New Roman" w:eastAsia="Calibri" w:hAnsi="Times New Roman"/>
          <w:sz w:val="24"/>
          <w:szCs w:val="24"/>
          <w:lang w:eastAsia="ko-KR"/>
        </w:rPr>
        <w:t>- организация палаточного лагеря на кордоне «Агуца» (совместно с Сохондинским заповедником).</w:t>
      </w:r>
    </w:p>
    <w:p w:rsidR="00D1398C" w:rsidRPr="00B968B3" w:rsidRDefault="00D1398C" w:rsidP="00D1398C">
      <w:pPr>
        <w:pStyle w:val="a8"/>
        <w:ind w:left="1069"/>
        <w:jc w:val="center"/>
        <w:rPr>
          <w:rFonts w:ascii="Times New Roman" w:hAnsi="Times New Roman"/>
          <w:b/>
          <w:w w:val="0"/>
          <w:sz w:val="24"/>
        </w:rPr>
      </w:pPr>
      <w:r w:rsidRPr="009E493E">
        <w:rPr>
          <w:rFonts w:ascii="Times New Roman" w:hAnsi="Times New Roman"/>
          <w:b/>
          <w:i/>
          <w:w w:val="0"/>
          <w:sz w:val="24"/>
        </w:rPr>
        <w:t>Модуль «</w:t>
      </w:r>
      <w:r>
        <w:rPr>
          <w:rFonts w:ascii="Times New Roman" w:hAnsi="Times New Roman"/>
          <w:b/>
          <w:i/>
          <w:w w:val="0"/>
          <w:sz w:val="24"/>
        </w:rPr>
        <w:t>Школьные медиа</w:t>
      </w:r>
      <w:r w:rsidRPr="009E493E">
        <w:rPr>
          <w:rFonts w:ascii="Times New Roman" w:hAnsi="Times New Roman"/>
          <w:b/>
          <w:i/>
          <w:w w:val="0"/>
          <w:sz w:val="24"/>
        </w:rPr>
        <w:t>»</w:t>
      </w:r>
    </w:p>
    <w:p w:rsidR="00D1398C" w:rsidRPr="00B968B3" w:rsidRDefault="00D1398C" w:rsidP="00D1398C">
      <w:pPr>
        <w:spacing w:after="0"/>
        <w:ind w:firstLine="709"/>
        <w:jc w:val="both"/>
        <w:rPr>
          <w:rFonts w:ascii="Times New Roman" w:eastAsia="Calibri" w:hAnsi="Times New Roman" w:cs="Times New Roman"/>
          <w:sz w:val="24"/>
        </w:rPr>
      </w:pPr>
      <w:r w:rsidRPr="00B968B3">
        <w:rPr>
          <w:rFonts w:ascii="Times New Roman" w:hAnsi="Times New Roman" w:cs="Times New Roman"/>
          <w:sz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B968B3">
        <w:rPr>
          <w:rFonts w:ascii="Times New Roman" w:hAnsi="Times New Roman" w:cs="Times New Roman"/>
          <w:sz w:val="24"/>
        </w:rPr>
        <w:t xml:space="preserve">развитие коммуникативной культуры школьников, формирование </w:t>
      </w:r>
      <w:r w:rsidRPr="00B968B3">
        <w:rPr>
          <w:rFonts w:ascii="Times New Roman" w:hAnsi="Times New Roman" w:cs="Times New Roman"/>
          <w:sz w:val="24"/>
          <w:shd w:val="clear" w:color="auto" w:fill="FFFFFF"/>
        </w:rPr>
        <w:t xml:space="preserve">навыков общения и сотрудничества, поддержка творческой самореализации учащихся. </w:t>
      </w:r>
      <w:r w:rsidRPr="00B968B3">
        <w:rPr>
          <w:rFonts w:ascii="Times New Roman" w:eastAsia="Calibri" w:hAnsi="Times New Roman" w:cs="Times New Roman"/>
          <w:sz w:val="24"/>
        </w:rPr>
        <w:t>Воспитательный потенциал школьных медиа реализуется в рамках следующих видов и форм деятельности:</w:t>
      </w:r>
    </w:p>
    <w:p w:rsidR="00D1398C" w:rsidRPr="00CF5E5C" w:rsidRDefault="00D1398C" w:rsidP="006F34B4">
      <w:pPr>
        <w:pStyle w:val="a8"/>
        <w:numPr>
          <w:ilvl w:val="0"/>
          <w:numId w:val="279"/>
        </w:numPr>
        <w:spacing w:after="0"/>
        <w:ind w:left="0" w:firstLine="709"/>
        <w:jc w:val="both"/>
        <w:rPr>
          <w:rFonts w:ascii="Times New Roman" w:hAnsi="Times New Roman"/>
          <w:sz w:val="24"/>
          <w:szCs w:val="24"/>
        </w:rPr>
      </w:pPr>
      <w:r w:rsidRPr="00B968B3">
        <w:rPr>
          <w:rFonts w:ascii="Times New Roman" w:hAnsi="Times New Roman"/>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телевидение) наиболее интересных моментов жизни школы, популяризация общешкольных ключевых дел, кружков, секций, деятельности орга</w:t>
      </w:r>
      <w:r>
        <w:rPr>
          <w:rFonts w:ascii="Times New Roman" w:hAnsi="Times New Roman"/>
          <w:sz w:val="24"/>
          <w:szCs w:val="24"/>
        </w:rPr>
        <w:t>нов ученического самоуправления:</w:t>
      </w:r>
    </w:p>
    <w:p w:rsidR="00D1398C" w:rsidRPr="00B968B3" w:rsidRDefault="00D1398C" w:rsidP="00D1398C">
      <w:pPr>
        <w:pStyle w:val="a8"/>
        <w:ind w:left="709"/>
        <w:rPr>
          <w:rFonts w:ascii="Times New Roman" w:hAnsi="Times New Roman"/>
          <w:sz w:val="24"/>
          <w:szCs w:val="24"/>
        </w:rPr>
      </w:pPr>
      <w:r>
        <w:rPr>
          <w:rFonts w:ascii="Times New Roman" w:hAnsi="Times New Roman"/>
          <w:sz w:val="24"/>
          <w:szCs w:val="24"/>
        </w:rPr>
        <w:t>- создание, оформление выпуск школьной газеты «Шпаргалка».</w:t>
      </w:r>
    </w:p>
    <w:p w:rsidR="00D1398C" w:rsidRPr="00B968B3" w:rsidRDefault="00D1398C" w:rsidP="006F34B4">
      <w:pPr>
        <w:pStyle w:val="a8"/>
        <w:numPr>
          <w:ilvl w:val="0"/>
          <w:numId w:val="278"/>
        </w:numPr>
        <w:shd w:val="clear" w:color="auto" w:fill="FFFFFF"/>
        <w:spacing w:after="0"/>
        <w:ind w:left="0" w:firstLine="709"/>
        <w:jc w:val="both"/>
        <w:rPr>
          <w:rFonts w:ascii="Times New Roman" w:hAnsi="Times New Roman"/>
          <w:sz w:val="24"/>
          <w:szCs w:val="24"/>
        </w:rPr>
      </w:pPr>
      <w:r>
        <w:rPr>
          <w:rFonts w:ascii="Times New Roman" w:hAnsi="Times New Roman"/>
          <w:sz w:val="24"/>
          <w:szCs w:val="24"/>
        </w:rPr>
        <w:t>информационный стенд для</w:t>
      </w:r>
      <w:r w:rsidRPr="00B968B3">
        <w:rPr>
          <w:rFonts w:ascii="Times New Roman" w:hAnsi="Times New Roman"/>
          <w:sz w:val="24"/>
          <w:szCs w:val="24"/>
        </w:rPr>
        <w:t xml:space="preserve"> старшеклассников, на котор</w:t>
      </w:r>
      <w:r>
        <w:rPr>
          <w:rFonts w:ascii="Times New Roman" w:hAnsi="Times New Roman"/>
          <w:sz w:val="24"/>
          <w:szCs w:val="24"/>
        </w:rPr>
        <w:t>ом</w:t>
      </w:r>
      <w:r w:rsidRPr="00B968B3">
        <w:rPr>
          <w:rFonts w:ascii="Times New Roman" w:hAnsi="Times New Roman"/>
          <w:sz w:val="24"/>
          <w:szCs w:val="24"/>
        </w:rPr>
        <w:t xml:space="preserve"> ими </w:t>
      </w:r>
      <w:r>
        <w:rPr>
          <w:rFonts w:ascii="Times New Roman" w:hAnsi="Times New Roman"/>
          <w:sz w:val="24"/>
          <w:szCs w:val="24"/>
        </w:rPr>
        <w:t xml:space="preserve">же </w:t>
      </w:r>
      <w:r w:rsidRPr="00B968B3">
        <w:rPr>
          <w:rFonts w:ascii="Times New Roman" w:hAnsi="Times New Roman"/>
          <w:sz w:val="24"/>
          <w:szCs w:val="24"/>
        </w:rPr>
        <w:t xml:space="preserve">размещаются материалы о вузах, колледжах и востребованных рабочих вакансиях, которые могут быть интересны школьникам; </w:t>
      </w:r>
    </w:p>
    <w:p w:rsidR="00D1398C" w:rsidRPr="00B968B3" w:rsidRDefault="00D1398C" w:rsidP="006F34B4">
      <w:pPr>
        <w:pStyle w:val="a8"/>
        <w:numPr>
          <w:ilvl w:val="0"/>
          <w:numId w:val="278"/>
        </w:numPr>
        <w:shd w:val="clear" w:color="auto" w:fill="FFFFFF"/>
        <w:spacing w:after="0"/>
        <w:ind w:left="0" w:firstLine="709"/>
        <w:jc w:val="both"/>
        <w:rPr>
          <w:rFonts w:ascii="Times New Roman" w:hAnsi="Times New Roman"/>
          <w:sz w:val="24"/>
          <w:szCs w:val="24"/>
        </w:rPr>
      </w:pPr>
      <w:r w:rsidRPr="00B968B3">
        <w:rPr>
          <w:rFonts w:ascii="Times New Roman" w:hAnsi="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D1398C" w:rsidRDefault="00D1398C" w:rsidP="006F34B4">
      <w:pPr>
        <w:pStyle w:val="a8"/>
        <w:numPr>
          <w:ilvl w:val="0"/>
          <w:numId w:val="278"/>
        </w:numPr>
        <w:shd w:val="clear" w:color="auto" w:fill="FFFFFF"/>
        <w:spacing w:after="0"/>
        <w:ind w:left="0" w:firstLine="709"/>
        <w:jc w:val="both"/>
        <w:rPr>
          <w:rFonts w:ascii="Times New Roman" w:hAnsi="Times New Roman"/>
          <w:sz w:val="24"/>
          <w:szCs w:val="24"/>
        </w:rPr>
      </w:pPr>
      <w:r w:rsidRPr="00B968B3">
        <w:rPr>
          <w:rFonts w:ascii="Times New Roman" w:hAnsi="Times New Roman"/>
          <w:sz w:val="24"/>
          <w:szCs w:val="24"/>
        </w:rPr>
        <w:t>школьная интернет-группа -</w:t>
      </w:r>
      <w:r>
        <w:rPr>
          <w:rFonts w:ascii="Times New Roman" w:hAnsi="Times New Roman"/>
          <w:sz w:val="24"/>
          <w:szCs w:val="24"/>
        </w:rPr>
        <w:t>–</w:t>
      </w:r>
      <w:r w:rsidRPr="00B968B3">
        <w:rPr>
          <w:rFonts w:ascii="Times New Roman" w:hAnsi="Times New Roman"/>
          <w:sz w:val="24"/>
          <w:szCs w:val="24"/>
        </w:rPr>
        <w:t>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r>
        <w:rPr>
          <w:rFonts w:ascii="Times New Roman" w:hAnsi="Times New Roman"/>
          <w:sz w:val="24"/>
          <w:szCs w:val="24"/>
        </w:rPr>
        <w:t>:</w:t>
      </w:r>
    </w:p>
    <w:p w:rsidR="00D1398C" w:rsidRPr="00B968B3" w:rsidRDefault="00D1398C" w:rsidP="00D1398C">
      <w:pPr>
        <w:pStyle w:val="a8"/>
        <w:shd w:val="clear" w:color="auto" w:fill="FFFFFF"/>
        <w:ind w:left="709"/>
        <w:rPr>
          <w:rFonts w:ascii="Times New Roman" w:hAnsi="Times New Roman"/>
          <w:sz w:val="24"/>
          <w:szCs w:val="24"/>
        </w:rPr>
      </w:pPr>
      <w:r>
        <w:rPr>
          <w:rFonts w:ascii="Times New Roman" w:hAnsi="Times New Roman"/>
          <w:sz w:val="24"/>
          <w:szCs w:val="24"/>
        </w:rPr>
        <w:t>- ведение школьной группы в социальной сети «Вконтакте».</w:t>
      </w:r>
      <w:r w:rsidRPr="00B968B3">
        <w:rPr>
          <w:rFonts w:ascii="Times New Roman" w:hAnsi="Times New Roman"/>
          <w:sz w:val="24"/>
          <w:szCs w:val="24"/>
        </w:rPr>
        <w:t xml:space="preserve"> </w:t>
      </w:r>
    </w:p>
    <w:p w:rsidR="00D1398C" w:rsidRDefault="00D1398C" w:rsidP="006F34B4">
      <w:pPr>
        <w:pStyle w:val="a8"/>
        <w:numPr>
          <w:ilvl w:val="0"/>
          <w:numId w:val="278"/>
        </w:numPr>
        <w:shd w:val="clear" w:color="auto" w:fill="FFFFFF"/>
        <w:spacing w:after="0"/>
        <w:ind w:left="0" w:firstLine="709"/>
        <w:jc w:val="both"/>
        <w:rPr>
          <w:rFonts w:ascii="Times New Roman" w:hAnsi="Times New Roman"/>
          <w:sz w:val="24"/>
          <w:szCs w:val="24"/>
        </w:rPr>
      </w:pPr>
      <w:r w:rsidRPr="00B968B3">
        <w:rPr>
          <w:rFonts w:ascii="Times New Roman" w:hAnsi="Times New Roman"/>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w:t>
      </w:r>
      <w:r>
        <w:rPr>
          <w:rFonts w:ascii="Times New Roman" w:hAnsi="Times New Roman"/>
          <w:sz w:val="24"/>
          <w:szCs w:val="24"/>
        </w:rPr>
        <w:t>отическое просвещение аудитории:</w:t>
      </w:r>
    </w:p>
    <w:p w:rsidR="00D1398C" w:rsidRPr="00EC1FC4" w:rsidRDefault="00D1398C" w:rsidP="00D1398C">
      <w:pPr>
        <w:pStyle w:val="a8"/>
        <w:shd w:val="clear" w:color="auto" w:fill="FFFFFF"/>
        <w:ind w:left="709"/>
        <w:rPr>
          <w:rFonts w:ascii="Times New Roman" w:hAnsi="Times New Roman"/>
          <w:sz w:val="24"/>
          <w:szCs w:val="24"/>
        </w:rPr>
      </w:pPr>
      <w:r>
        <w:rPr>
          <w:rFonts w:ascii="Times New Roman" w:hAnsi="Times New Roman"/>
          <w:sz w:val="24"/>
          <w:szCs w:val="24"/>
        </w:rPr>
        <w:t>- трансляция «продуктов» школьной киностудии на школьном телевизоре в фойе.</w:t>
      </w:r>
    </w:p>
    <w:p w:rsidR="00D1398C" w:rsidRPr="00224635" w:rsidRDefault="00D1398C" w:rsidP="00D1398C">
      <w:pPr>
        <w:tabs>
          <w:tab w:val="left" w:pos="3915"/>
        </w:tabs>
        <w:ind w:firstLine="709"/>
        <w:jc w:val="center"/>
        <w:rPr>
          <w:rFonts w:ascii="Times New Roman" w:eastAsia="Calibri" w:hAnsi="Times New Roman" w:cs="Times New Roman"/>
          <w:b/>
          <w:i/>
          <w:sz w:val="24"/>
          <w:szCs w:val="24"/>
          <w:lang w:eastAsia="ko-KR"/>
        </w:rPr>
      </w:pPr>
      <w:r w:rsidRPr="00224635">
        <w:rPr>
          <w:rFonts w:ascii="Times New Roman" w:eastAsia="Calibri" w:hAnsi="Times New Roman" w:cs="Times New Roman"/>
          <w:b/>
          <w:i/>
          <w:sz w:val="24"/>
          <w:szCs w:val="24"/>
          <w:lang w:eastAsia="ko-KR"/>
        </w:rPr>
        <w:t>Модуль «Волонтерство».</w:t>
      </w:r>
    </w:p>
    <w:p w:rsidR="00D1398C" w:rsidRPr="003D0551" w:rsidRDefault="00D1398C" w:rsidP="00D1398C">
      <w:pPr>
        <w:ind w:firstLine="709"/>
        <w:jc w:val="both"/>
        <w:rPr>
          <w:rFonts w:ascii="Times New Roman" w:eastAsia="№Е" w:hAnsi="Times New Roman" w:cs="Times New Roman"/>
          <w:sz w:val="24"/>
          <w:szCs w:val="24"/>
        </w:rPr>
      </w:pPr>
      <w:r w:rsidRPr="003D0551">
        <w:rPr>
          <w:rFonts w:ascii="Times New Roman" w:eastAsia="№Е" w:hAnsi="Times New Roman" w:cs="Times New Roman"/>
          <w:sz w:val="24"/>
          <w:szCs w:val="24"/>
        </w:rPr>
        <w:t>Волонтёрская деятельность осуществляется в целях духовно-нравственного воспитания обучающихся, их социальной активности, социализации в окружающем мире.</w:t>
      </w:r>
    </w:p>
    <w:p w:rsidR="00D1398C" w:rsidRPr="003D0551" w:rsidRDefault="00D1398C" w:rsidP="00D1398C">
      <w:pPr>
        <w:jc w:val="both"/>
        <w:rPr>
          <w:rFonts w:ascii="Times New Roman" w:eastAsia="№Е" w:hAnsi="Times New Roman" w:cs="Times New Roman"/>
          <w:sz w:val="24"/>
          <w:szCs w:val="24"/>
        </w:rPr>
      </w:pPr>
      <w:r w:rsidRPr="003D0551">
        <w:rPr>
          <w:rFonts w:ascii="Times New Roman" w:eastAsia="№Е" w:hAnsi="Times New Roman" w:cs="Times New Roman"/>
          <w:sz w:val="24"/>
          <w:szCs w:val="24"/>
        </w:rPr>
        <w:t>Волонтёрская деятельность осуществляется в следующих формах:</w:t>
      </w:r>
    </w:p>
    <w:p w:rsidR="00D1398C" w:rsidRPr="003D0551" w:rsidRDefault="00D1398C" w:rsidP="006F34B4">
      <w:pPr>
        <w:pStyle w:val="a8"/>
        <w:numPr>
          <w:ilvl w:val="0"/>
          <w:numId w:val="280"/>
        </w:numPr>
        <w:spacing w:after="0" w:line="360" w:lineRule="auto"/>
        <w:contextualSpacing w:val="0"/>
        <w:jc w:val="both"/>
        <w:rPr>
          <w:rFonts w:ascii="Times New Roman" w:eastAsia="№Е" w:hAnsi="Times New Roman"/>
          <w:sz w:val="24"/>
          <w:szCs w:val="24"/>
        </w:rPr>
      </w:pPr>
      <w:r w:rsidRPr="003D0551">
        <w:rPr>
          <w:rFonts w:ascii="Times New Roman" w:eastAsia="№Е" w:hAnsi="Times New Roman"/>
          <w:sz w:val="24"/>
          <w:szCs w:val="24"/>
        </w:rPr>
        <w:t>- адресная помощь ветеранам и одиноким пожилым людям;</w:t>
      </w:r>
    </w:p>
    <w:p w:rsidR="00D1398C" w:rsidRPr="003D0551" w:rsidRDefault="00D1398C" w:rsidP="006F34B4">
      <w:pPr>
        <w:pStyle w:val="a8"/>
        <w:numPr>
          <w:ilvl w:val="0"/>
          <w:numId w:val="280"/>
        </w:numPr>
        <w:spacing w:after="0" w:line="360" w:lineRule="auto"/>
        <w:contextualSpacing w:val="0"/>
        <w:jc w:val="both"/>
        <w:rPr>
          <w:rFonts w:ascii="Times New Roman" w:eastAsia="№Е" w:hAnsi="Times New Roman"/>
          <w:sz w:val="24"/>
          <w:szCs w:val="24"/>
        </w:rPr>
      </w:pPr>
      <w:r w:rsidRPr="003D0551">
        <w:rPr>
          <w:rFonts w:ascii="Times New Roman" w:eastAsia="№Е" w:hAnsi="Times New Roman"/>
          <w:sz w:val="24"/>
          <w:szCs w:val="24"/>
        </w:rPr>
        <w:t>- поздравление односельчан со значимыми праздниками, профессиональными днями;</w:t>
      </w:r>
    </w:p>
    <w:p w:rsidR="00D1398C" w:rsidRPr="003D0551" w:rsidRDefault="00D1398C" w:rsidP="006F34B4">
      <w:pPr>
        <w:pStyle w:val="a8"/>
        <w:numPr>
          <w:ilvl w:val="0"/>
          <w:numId w:val="280"/>
        </w:numPr>
        <w:spacing w:after="0" w:line="360" w:lineRule="auto"/>
        <w:contextualSpacing w:val="0"/>
        <w:jc w:val="both"/>
        <w:rPr>
          <w:rFonts w:ascii="Times New Roman" w:eastAsia="№Е" w:hAnsi="Times New Roman"/>
          <w:sz w:val="24"/>
          <w:szCs w:val="24"/>
        </w:rPr>
      </w:pPr>
      <w:r w:rsidRPr="003D0551">
        <w:rPr>
          <w:rFonts w:ascii="Times New Roman" w:eastAsia="№Е" w:hAnsi="Times New Roman"/>
          <w:sz w:val="24"/>
          <w:szCs w:val="24"/>
        </w:rPr>
        <w:lastRenderedPageBreak/>
        <w:t>- акции по благоустройству Мемориала Великой Отечественной войны и воинских захоронений;</w:t>
      </w:r>
    </w:p>
    <w:p w:rsidR="00D1398C" w:rsidRPr="003D0551" w:rsidRDefault="00D1398C" w:rsidP="006F34B4">
      <w:pPr>
        <w:pStyle w:val="a8"/>
        <w:numPr>
          <w:ilvl w:val="0"/>
          <w:numId w:val="280"/>
        </w:numPr>
        <w:spacing w:after="0" w:line="360" w:lineRule="auto"/>
        <w:contextualSpacing w:val="0"/>
        <w:jc w:val="both"/>
        <w:rPr>
          <w:rFonts w:ascii="Times New Roman" w:eastAsia="№Е" w:hAnsi="Times New Roman"/>
          <w:sz w:val="24"/>
          <w:szCs w:val="24"/>
        </w:rPr>
      </w:pPr>
      <w:r w:rsidRPr="003D0551">
        <w:rPr>
          <w:rFonts w:ascii="Times New Roman" w:eastAsia="№Е" w:hAnsi="Times New Roman"/>
          <w:sz w:val="24"/>
          <w:szCs w:val="24"/>
        </w:rPr>
        <w:t xml:space="preserve">- акции по благоустройству школьного двора, социально значимых объектов </w:t>
      </w:r>
    </w:p>
    <w:p w:rsidR="00D1398C" w:rsidRPr="003D0551" w:rsidRDefault="00D1398C" w:rsidP="006F34B4">
      <w:pPr>
        <w:pStyle w:val="a8"/>
        <w:numPr>
          <w:ilvl w:val="0"/>
          <w:numId w:val="280"/>
        </w:numPr>
        <w:spacing w:after="0" w:line="360" w:lineRule="auto"/>
        <w:contextualSpacing w:val="0"/>
        <w:jc w:val="both"/>
        <w:rPr>
          <w:rFonts w:ascii="Times New Roman" w:eastAsia="№Е" w:hAnsi="Times New Roman"/>
          <w:sz w:val="24"/>
          <w:szCs w:val="24"/>
        </w:rPr>
      </w:pPr>
      <w:r w:rsidRPr="003D0551">
        <w:rPr>
          <w:rFonts w:ascii="Times New Roman" w:eastAsia="№Е" w:hAnsi="Times New Roman"/>
          <w:sz w:val="24"/>
          <w:szCs w:val="24"/>
        </w:rPr>
        <w:t>- участие во Всероссийских акциях в рамках дней единых действий;</w:t>
      </w:r>
    </w:p>
    <w:p w:rsidR="00D1398C" w:rsidRPr="003D0551" w:rsidRDefault="00D1398C" w:rsidP="006F34B4">
      <w:pPr>
        <w:pStyle w:val="a8"/>
        <w:numPr>
          <w:ilvl w:val="0"/>
          <w:numId w:val="280"/>
        </w:numPr>
        <w:spacing w:after="0" w:line="360" w:lineRule="auto"/>
        <w:contextualSpacing w:val="0"/>
        <w:jc w:val="both"/>
        <w:rPr>
          <w:rFonts w:ascii="Times New Roman" w:eastAsia="№Е" w:hAnsi="Times New Roman"/>
          <w:sz w:val="24"/>
          <w:szCs w:val="24"/>
        </w:rPr>
      </w:pPr>
      <w:r w:rsidRPr="003D0551">
        <w:rPr>
          <w:rFonts w:ascii="Times New Roman" w:eastAsia="№Е" w:hAnsi="Times New Roman"/>
          <w:sz w:val="24"/>
          <w:szCs w:val="24"/>
        </w:rPr>
        <w:t>- издание исследовательских работ по истории края;</w:t>
      </w:r>
    </w:p>
    <w:p w:rsidR="00D1398C" w:rsidRPr="003D0551" w:rsidRDefault="00D1398C" w:rsidP="006F34B4">
      <w:pPr>
        <w:pStyle w:val="a8"/>
        <w:numPr>
          <w:ilvl w:val="0"/>
          <w:numId w:val="280"/>
        </w:numPr>
        <w:spacing w:after="0" w:line="360" w:lineRule="auto"/>
        <w:contextualSpacing w:val="0"/>
        <w:jc w:val="both"/>
        <w:rPr>
          <w:rFonts w:ascii="Times New Roman" w:eastAsia="№Е" w:hAnsi="Times New Roman"/>
          <w:sz w:val="24"/>
          <w:szCs w:val="24"/>
        </w:rPr>
      </w:pPr>
      <w:r w:rsidRPr="003D0551">
        <w:rPr>
          <w:rFonts w:ascii="Times New Roman" w:eastAsia="№Е" w:hAnsi="Times New Roman"/>
          <w:sz w:val="24"/>
          <w:szCs w:val="24"/>
        </w:rPr>
        <w:t>- экологическая деятельность: сбор вторсырья для переработки, просвещение школьников и населения, экологические квесты;</w:t>
      </w:r>
    </w:p>
    <w:p w:rsidR="00D1398C" w:rsidRPr="003D0551" w:rsidRDefault="00D1398C" w:rsidP="006F34B4">
      <w:pPr>
        <w:pStyle w:val="a8"/>
        <w:numPr>
          <w:ilvl w:val="0"/>
          <w:numId w:val="280"/>
        </w:numPr>
        <w:spacing w:after="0" w:line="360" w:lineRule="auto"/>
        <w:contextualSpacing w:val="0"/>
        <w:jc w:val="both"/>
        <w:rPr>
          <w:rFonts w:ascii="Times New Roman" w:eastAsia="№Е" w:hAnsi="Times New Roman"/>
          <w:sz w:val="24"/>
          <w:szCs w:val="24"/>
        </w:rPr>
      </w:pPr>
      <w:r w:rsidRPr="003D0551">
        <w:rPr>
          <w:rFonts w:ascii="Times New Roman" w:eastAsia="№Е" w:hAnsi="Times New Roman"/>
          <w:sz w:val="24"/>
          <w:szCs w:val="24"/>
        </w:rPr>
        <w:t>- популяризация волонтёрской деятельности школы на Всероссийском сайте добровольцев «Добро-ру»; участие в волонтёрских конкурсах разного уровня;</w:t>
      </w:r>
    </w:p>
    <w:p w:rsidR="00D1398C" w:rsidRPr="003D0551" w:rsidRDefault="00D1398C" w:rsidP="006F34B4">
      <w:pPr>
        <w:pStyle w:val="a8"/>
        <w:numPr>
          <w:ilvl w:val="0"/>
          <w:numId w:val="280"/>
        </w:numPr>
        <w:spacing w:after="0" w:line="360" w:lineRule="auto"/>
        <w:contextualSpacing w:val="0"/>
        <w:jc w:val="both"/>
        <w:rPr>
          <w:rFonts w:ascii="Times New Roman" w:eastAsia="№Е" w:hAnsi="Times New Roman"/>
          <w:sz w:val="24"/>
          <w:szCs w:val="24"/>
        </w:rPr>
      </w:pPr>
      <w:r w:rsidRPr="003D0551">
        <w:rPr>
          <w:rFonts w:ascii="Times New Roman" w:eastAsia="№Е" w:hAnsi="Times New Roman"/>
          <w:sz w:val="24"/>
          <w:szCs w:val="24"/>
        </w:rPr>
        <w:t>- организация и участие в волонтёрских мероприятиях совместно с представителями общественных организаций: «Часовые Родины», «Боевое Братство», «Молодёжь-плюс»;</w:t>
      </w:r>
    </w:p>
    <w:p w:rsidR="00D1398C" w:rsidRPr="003D0551" w:rsidRDefault="00D1398C" w:rsidP="006F34B4">
      <w:pPr>
        <w:pStyle w:val="a8"/>
        <w:numPr>
          <w:ilvl w:val="0"/>
          <w:numId w:val="280"/>
        </w:numPr>
        <w:spacing w:after="0" w:line="360" w:lineRule="auto"/>
        <w:contextualSpacing w:val="0"/>
        <w:jc w:val="both"/>
        <w:rPr>
          <w:rFonts w:ascii="Times New Roman" w:eastAsia="№Е" w:hAnsi="Times New Roman"/>
          <w:sz w:val="24"/>
          <w:szCs w:val="24"/>
        </w:rPr>
      </w:pPr>
      <w:r w:rsidRPr="003D0551">
        <w:rPr>
          <w:rFonts w:ascii="Times New Roman" w:eastAsia="№Е" w:hAnsi="Times New Roman"/>
          <w:sz w:val="24"/>
          <w:szCs w:val="24"/>
        </w:rPr>
        <w:t>- оформление волонтёрских книжек.</w:t>
      </w:r>
    </w:p>
    <w:p w:rsidR="00D1398C" w:rsidRDefault="00D1398C" w:rsidP="00D1398C"/>
    <w:p w:rsidR="00D1398C" w:rsidRPr="00224635" w:rsidRDefault="00D1398C" w:rsidP="00D1398C">
      <w:pPr>
        <w:keepNext/>
        <w:keepLines/>
        <w:spacing w:after="0"/>
        <w:jc w:val="center"/>
        <w:outlineLvl w:val="0"/>
        <w:rPr>
          <w:rFonts w:ascii="Times New Roman" w:hAnsi="Times New Roman" w:cs="Times New Roman"/>
          <w:b/>
          <w:sz w:val="24"/>
          <w:szCs w:val="24"/>
        </w:rPr>
      </w:pPr>
      <w:bookmarkStart w:id="287" w:name="_Toc109838901"/>
      <w:r w:rsidRPr="00224635">
        <w:rPr>
          <w:rFonts w:ascii="Times New Roman" w:hAnsi="Times New Roman" w:cs="Times New Roman"/>
          <w:b/>
          <w:sz w:val="24"/>
          <w:szCs w:val="24"/>
        </w:rPr>
        <w:t>РАЗДЕЛ 3. ОРГАНИЗАЦИОННЫ</w:t>
      </w:r>
      <w:bookmarkEnd w:id="287"/>
      <w:r>
        <w:rPr>
          <w:rFonts w:ascii="Times New Roman" w:hAnsi="Times New Roman" w:cs="Times New Roman"/>
          <w:b/>
          <w:sz w:val="24"/>
          <w:szCs w:val="24"/>
        </w:rPr>
        <w:t>Й</w:t>
      </w:r>
    </w:p>
    <w:p w:rsidR="00D1398C" w:rsidRPr="00224635" w:rsidRDefault="00D1398C" w:rsidP="00D1398C">
      <w:pPr>
        <w:keepNext/>
        <w:keepLines/>
        <w:spacing w:after="0"/>
        <w:jc w:val="center"/>
        <w:outlineLvl w:val="0"/>
        <w:rPr>
          <w:rFonts w:ascii="Times New Roman" w:hAnsi="Times New Roman" w:cs="Times New Roman"/>
          <w:b/>
          <w:sz w:val="24"/>
          <w:szCs w:val="24"/>
        </w:rPr>
      </w:pPr>
      <w:bookmarkStart w:id="288" w:name="_Toc109838902"/>
      <w:r w:rsidRPr="00224635">
        <w:rPr>
          <w:rFonts w:ascii="Times New Roman" w:hAnsi="Times New Roman" w:cs="Times New Roman"/>
          <w:b/>
          <w:sz w:val="24"/>
          <w:szCs w:val="24"/>
        </w:rPr>
        <w:t>3.1 Кадровое обеспечение</w:t>
      </w:r>
      <w:bookmarkEnd w:id="288"/>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 xml:space="preserve">Для кадрового потенциала школы характерны стабильность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w:t>
      </w:r>
    </w:p>
    <w:p w:rsidR="00D1398C"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 xml:space="preserve">Организация воспитательной работы </w:t>
      </w:r>
      <w:r>
        <w:rPr>
          <w:rFonts w:ascii="Times New Roman" w:hAnsi="Times New Roman" w:cs="Times New Roman"/>
          <w:sz w:val="24"/>
          <w:szCs w:val="24"/>
        </w:rPr>
        <w:t>планирует</w:t>
      </w:r>
      <w:r w:rsidRPr="00224635">
        <w:rPr>
          <w:rFonts w:ascii="Times New Roman" w:hAnsi="Times New Roman" w:cs="Times New Roman"/>
          <w:sz w:val="24"/>
          <w:szCs w:val="24"/>
        </w:rPr>
        <w:t xml:space="preserve"> </w:t>
      </w:r>
      <w:r w:rsidRPr="004C41CB">
        <w:rPr>
          <w:rFonts w:ascii="Times New Roman" w:hAnsi="Times New Roman" w:cs="Times New Roman"/>
          <w:sz w:val="24"/>
          <w:szCs w:val="24"/>
        </w:rPr>
        <w:t>курир</w:t>
      </w:r>
      <w:r>
        <w:rPr>
          <w:rFonts w:ascii="Times New Roman" w:hAnsi="Times New Roman" w:cs="Times New Roman"/>
          <w:sz w:val="24"/>
          <w:szCs w:val="24"/>
        </w:rPr>
        <w:t xml:space="preserve">оваться советом </w:t>
      </w:r>
      <w:r w:rsidRPr="00224635">
        <w:rPr>
          <w:rFonts w:ascii="Times New Roman" w:hAnsi="Times New Roman" w:cs="Times New Roman"/>
          <w:sz w:val="24"/>
          <w:szCs w:val="24"/>
        </w:rPr>
        <w:t>по воспитанию в составе: директора ш</w:t>
      </w:r>
      <w:r>
        <w:rPr>
          <w:rFonts w:ascii="Times New Roman" w:hAnsi="Times New Roman" w:cs="Times New Roman"/>
          <w:sz w:val="24"/>
          <w:szCs w:val="24"/>
        </w:rPr>
        <w:t xml:space="preserve">колы, заместителя директора по </w:t>
      </w:r>
      <w:r w:rsidRPr="00224635">
        <w:rPr>
          <w:rFonts w:ascii="Times New Roman" w:hAnsi="Times New Roman" w:cs="Times New Roman"/>
          <w:sz w:val="24"/>
          <w:szCs w:val="24"/>
        </w:rPr>
        <w:t>ВР, советника директора по воспитательной работе. Совет будет направлять деятельность классных руководителей, учителей предметников. Совет по воспитанию коллегиально разрабатывает концепцию программы воспитания, основываясь на федеральных, региональных, муниципальных нормативных документах и календарных планах. Совет направляет деятельность педагогического коллектива школы в рамках программы воспитания школы.</w:t>
      </w:r>
    </w:p>
    <w:p w:rsidR="00D1398C"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 xml:space="preserve">Совет опирается в первую очередь на классных руководителей. </w:t>
      </w:r>
    </w:p>
    <w:p w:rsidR="00D1398C"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 xml:space="preserve">Планируется прохождение педагогами школы курсов повышения квалификации по темам: </w:t>
      </w:r>
      <w:hyperlink r:id="rId17" w:tgtFrame="_blank" w:history="1">
        <w:r w:rsidRPr="00224635">
          <w:rPr>
            <w:rFonts w:ascii="Times New Roman" w:hAnsi="Times New Roman" w:cs="Times New Roman"/>
            <w:bCs/>
            <w:sz w:val="24"/>
            <w:szCs w:val="24"/>
          </w:rPr>
          <w:t>«Классное руководство: роль исторического знания и патриотического воспитания. Обеспечение активного участия родителей в мероприятиях Минпросвещения РФ»</w:t>
        </w:r>
      </w:hyperlink>
      <w:r w:rsidRPr="00224635">
        <w:rPr>
          <w:rFonts w:ascii="Times New Roman" w:hAnsi="Times New Roman" w:cs="Times New Roman"/>
          <w:sz w:val="24"/>
          <w:szCs w:val="24"/>
        </w:rPr>
        <w:t>, «Организация мероприяти</w:t>
      </w:r>
      <w:r>
        <w:rPr>
          <w:rFonts w:ascii="Times New Roman" w:hAnsi="Times New Roman" w:cs="Times New Roman"/>
          <w:sz w:val="24"/>
          <w:szCs w:val="24"/>
        </w:rPr>
        <w:t>й на основе акций и проектов РДДМ</w:t>
      </w:r>
      <w:r w:rsidRPr="00224635">
        <w:rPr>
          <w:rFonts w:ascii="Times New Roman" w:hAnsi="Times New Roman" w:cs="Times New Roman"/>
          <w:sz w:val="24"/>
          <w:szCs w:val="24"/>
        </w:rPr>
        <w:t>».</w:t>
      </w:r>
      <w:bookmarkStart w:id="289" w:name="__RefHeading___10"/>
      <w:bookmarkEnd w:id="289"/>
    </w:p>
    <w:p w:rsidR="00D1398C" w:rsidRDefault="00D1398C" w:rsidP="00D1398C">
      <w:pPr>
        <w:spacing w:after="0"/>
        <w:ind w:firstLine="709"/>
        <w:jc w:val="center"/>
        <w:rPr>
          <w:rFonts w:ascii="Times New Roman" w:hAnsi="Times New Roman" w:cs="Times New Roman"/>
          <w:sz w:val="24"/>
          <w:szCs w:val="24"/>
        </w:rPr>
      </w:pPr>
      <w:r w:rsidRPr="00224635">
        <w:rPr>
          <w:rFonts w:ascii="Times New Roman" w:hAnsi="Times New Roman" w:cs="Times New Roman"/>
          <w:b/>
          <w:sz w:val="24"/>
          <w:szCs w:val="24"/>
        </w:rPr>
        <w:t>3.2 Нормативно-методическое обеспечение.</w:t>
      </w:r>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Управление качеством воспитательной деятельности в М</w:t>
      </w:r>
      <w:r>
        <w:rPr>
          <w:rFonts w:ascii="Times New Roman" w:hAnsi="Times New Roman" w:cs="Times New Roman"/>
          <w:sz w:val="24"/>
          <w:szCs w:val="24"/>
        </w:rPr>
        <w:t xml:space="preserve">БОУ «Кыринская СОШ» </w:t>
      </w:r>
      <w:r w:rsidRPr="005C0215">
        <w:rPr>
          <w:rFonts w:ascii="Times New Roman" w:hAnsi="Times New Roman" w:cs="Times New Roman"/>
          <w:sz w:val="24"/>
          <w:szCs w:val="24"/>
        </w:rPr>
        <w:t>связывается, прежде всего, с качеством ее нормативно-правового обеспечения:</w:t>
      </w:r>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1.Положение о классном руководителе.</w:t>
      </w:r>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2.Положение о дежурстве.</w:t>
      </w:r>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3. Положение о методическом объединении.</w:t>
      </w:r>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5.Положение о комиссии по урегулировании споров между участниками образовательных отношений.</w:t>
      </w:r>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lastRenderedPageBreak/>
        <w:t>6.Положение о Совете</w:t>
      </w:r>
      <w:r>
        <w:rPr>
          <w:rFonts w:ascii="Times New Roman" w:hAnsi="Times New Roman" w:cs="Times New Roman"/>
          <w:sz w:val="24"/>
          <w:szCs w:val="24"/>
        </w:rPr>
        <w:t xml:space="preserve"> по</w:t>
      </w:r>
      <w:r w:rsidRPr="005C0215">
        <w:rPr>
          <w:rFonts w:ascii="Times New Roman" w:hAnsi="Times New Roman" w:cs="Times New Roman"/>
          <w:sz w:val="24"/>
          <w:szCs w:val="24"/>
        </w:rPr>
        <w:t xml:space="preserve"> профилактике правонарушений.</w:t>
      </w:r>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7.Положение о родительском комитете.</w:t>
      </w:r>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8. Положение о школьной одежде и внешнем виде обучающихся.</w:t>
      </w:r>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9.Положение о защите от информации, причиняющие вред их здоровью и развитию.</w:t>
      </w:r>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10. Положение о внеурочной деятельности обучающихся.</w:t>
      </w:r>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11.Положение о школьном ученическом самоуправлении.</w:t>
      </w:r>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12. Правила внутреннего распорядка для обучающихся.</w:t>
      </w:r>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20. Положение о школьном спортивном клубе «</w:t>
      </w:r>
      <w:r>
        <w:rPr>
          <w:rFonts w:ascii="Times New Roman" w:hAnsi="Times New Roman" w:cs="Times New Roman"/>
          <w:sz w:val="24"/>
          <w:szCs w:val="24"/>
        </w:rPr>
        <w:t>Олимп</w:t>
      </w:r>
      <w:r w:rsidRPr="005C0215">
        <w:rPr>
          <w:rFonts w:ascii="Times New Roman" w:hAnsi="Times New Roman" w:cs="Times New Roman"/>
          <w:sz w:val="24"/>
          <w:szCs w:val="24"/>
        </w:rPr>
        <w:t>».</w:t>
      </w:r>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21. Должностные инструкции педагогических работников по вопросам воспитательной деятельности.</w:t>
      </w:r>
    </w:p>
    <w:p w:rsidR="00D1398C"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С 2021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rsidR="00D1398C" w:rsidRPr="005C0215" w:rsidRDefault="00D1398C" w:rsidP="00D1398C">
      <w:pPr>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1.Письмо «О внедрении примерной программы воспитания».</w:t>
      </w:r>
    </w:p>
    <w:p w:rsidR="00D1398C" w:rsidRPr="005C0215" w:rsidRDefault="00D1398C" w:rsidP="00D1398C">
      <w:pPr>
        <w:keepNext/>
        <w:keepLines/>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2.Федеральный закон от 31.07.2020 N 304-ФЗ</w:t>
      </w:r>
    </w:p>
    <w:p w:rsidR="00D1398C" w:rsidRPr="005C0215" w:rsidRDefault="00D1398C" w:rsidP="00D1398C">
      <w:pPr>
        <w:keepNext/>
        <w:keepLines/>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3.Воспитание в современной школе от программы к действиям.</w:t>
      </w:r>
    </w:p>
    <w:p w:rsidR="00D1398C" w:rsidRPr="005C0215" w:rsidRDefault="00D1398C" w:rsidP="00D1398C">
      <w:pPr>
        <w:keepNext/>
        <w:keepLines/>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4.Программа Воспитания 2022 (Проект)</w:t>
      </w:r>
    </w:p>
    <w:p w:rsidR="00D1398C" w:rsidRPr="005C0215" w:rsidRDefault="00D1398C" w:rsidP="00D1398C">
      <w:pPr>
        <w:keepNext/>
        <w:keepLines/>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5.О проекте «Апробация и внедрение примерной программы».</w:t>
      </w:r>
    </w:p>
    <w:p w:rsidR="00D1398C" w:rsidRPr="004C41CB" w:rsidRDefault="00D1398C" w:rsidP="00D1398C">
      <w:pPr>
        <w:keepNext/>
        <w:keepLines/>
        <w:spacing w:after="0"/>
        <w:ind w:firstLine="709"/>
        <w:jc w:val="both"/>
        <w:rPr>
          <w:rFonts w:ascii="Times New Roman" w:hAnsi="Times New Roman" w:cs="Times New Roman"/>
          <w:sz w:val="24"/>
          <w:szCs w:val="24"/>
        </w:rPr>
      </w:pPr>
      <w:r w:rsidRPr="005C0215">
        <w:rPr>
          <w:rFonts w:ascii="Times New Roman" w:hAnsi="Times New Roman" w:cs="Times New Roman"/>
          <w:sz w:val="24"/>
          <w:szCs w:val="24"/>
        </w:rPr>
        <w:t>6.Методическое пособие Министерства просвещения Российской Федерации и Федерального государственного бюджетного научного учреждения «Института стратегии развития образования Российской академии образования» «Воспитание в современной школе: от программы к действиям».</w:t>
      </w:r>
    </w:p>
    <w:p w:rsidR="00D1398C" w:rsidRPr="00224635"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 xml:space="preserve">В школе была создана рабочая группа по корректировке программы воспитания в соответствии - Примерная рабочая программа воспитания для общеобразовательных организаций (одобрена решением федерального учебно-методического объединения по общему образованию – протокол от 23 июня 2022 г. № 3/22). После проделанной работы (разработка, обсуждение на педагогическом совете, совете родителей, управляющем совете школы) были созданы </w:t>
      </w:r>
      <w:r w:rsidRPr="00224635">
        <w:rPr>
          <w:rFonts w:ascii="Times New Roman" w:eastAsia="Calibri" w:hAnsi="Times New Roman" w:cs="Times New Roman"/>
          <w:sz w:val="24"/>
          <w:szCs w:val="24"/>
        </w:rPr>
        <w:t xml:space="preserve">приказы о внесении изменений в локальные акты, регламентирующие деятельность школы по реализации программы воспитания, в основные образовательные программы. </w:t>
      </w:r>
      <w:r w:rsidRPr="00224635">
        <w:rPr>
          <w:rFonts w:ascii="Times New Roman" w:hAnsi="Times New Roman" w:cs="Times New Roman"/>
          <w:sz w:val="24"/>
          <w:szCs w:val="24"/>
        </w:rPr>
        <w:t>Также было разработано Положение о должности советника директора по воспитанию, изданы приказы о должностной инструкции советника по воспитанию, внесении изменений в штатное расписание в связи с новой должностью советника.</w:t>
      </w:r>
    </w:p>
    <w:p w:rsidR="00D1398C" w:rsidRPr="00224635" w:rsidRDefault="00D1398C" w:rsidP="00D1398C">
      <w:pPr>
        <w:tabs>
          <w:tab w:val="left" w:pos="851"/>
        </w:tabs>
        <w:spacing w:after="0"/>
        <w:ind w:firstLine="709"/>
        <w:jc w:val="both"/>
        <w:rPr>
          <w:rFonts w:ascii="Times New Roman" w:hAnsi="Times New Roman" w:cs="Times New Roman"/>
          <w:b/>
          <w:sz w:val="24"/>
          <w:szCs w:val="24"/>
        </w:rPr>
      </w:pPr>
      <w:bookmarkStart w:id="290" w:name="__RefHeading___11"/>
      <w:bookmarkEnd w:id="290"/>
      <w:r w:rsidRPr="00224635">
        <w:rPr>
          <w:rFonts w:ascii="Times New Roman" w:hAnsi="Times New Roman" w:cs="Times New Roman"/>
          <w:b/>
          <w:sz w:val="24"/>
          <w:szCs w:val="24"/>
        </w:rPr>
        <w:t>3.3 Требования к условиям работы с обучающимися с особыми образовательными потребностями.</w:t>
      </w:r>
    </w:p>
    <w:p w:rsidR="00D1398C" w:rsidRPr="00224635" w:rsidRDefault="00D1398C" w:rsidP="00D1398C">
      <w:pPr>
        <w:tabs>
          <w:tab w:val="left" w:pos="851"/>
        </w:tabs>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В данном направлении будет проводиться следующая работа:</w:t>
      </w:r>
    </w:p>
    <w:p w:rsidR="00D1398C" w:rsidRPr="00224635" w:rsidRDefault="00D1398C" w:rsidP="006F34B4">
      <w:pPr>
        <w:widowControl w:val="0"/>
        <w:numPr>
          <w:ilvl w:val="0"/>
          <w:numId w:val="282"/>
        </w:numPr>
        <w:tabs>
          <w:tab w:val="left" w:pos="993"/>
        </w:tabs>
        <w:spacing w:after="0"/>
        <w:ind w:left="0" w:firstLine="709"/>
        <w:jc w:val="both"/>
        <w:rPr>
          <w:rFonts w:ascii="Times New Roman" w:hAnsi="Times New Roman" w:cs="Times New Roman"/>
          <w:sz w:val="24"/>
          <w:szCs w:val="24"/>
        </w:rPr>
      </w:pPr>
      <w:r w:rsidRPr="00224635">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1398C" w:rsidRPr="00224635" w:rsidRDefault="00D1398C" w:rsidP="006F34B4">
      <w:pPr>
        <w:widowControl w:val="0"/>
        <w:numPr>
          <w:ilvl w:val="0"/>
          <w:numId w:val="282"/>
        </w:numPr>
        <w:tabs>
          <w:tab w:val="left" w:pos="993"/>
        </w:tabs>
        <w:spacing w:after="0"/>
        <w:ind w:left="0" w:firstLine="709"/>
        <w:jc w:val="both"/>
        <w:rPr>
          <w:rFonts w:ascii="Times New Roman" w:hAnsi="Times New Roman" w:cs="Times New Roman"/>
          <w:sz w:val="24"/>
          <w:szCs w:val="24"/>
        </w:rPr>
      </w:pPr>
      <w:r w:rsidRPr="00224635">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D1398C" w:rsidRPr="00224635" w:rsidRDefault="00D1398C" w:rsidP="006F34B4">
      <w:pPr>
        <w:widowControl w:val="0"/>
        <w:numPr>
          <w:ilvl w:val="0"/>
          <w:numId w:val="282"/>
        </w:numPr>
        <w:tabs>
          <w:tab w:val="left" w:pos="993"/>
        </w:tabs>
        <w:spacing w:after="0"/>
        <w:ind w:left="0" w:firstLine="709"/>
        <w:jc w:val="both"/>
        <w:rPr>
          <w:rFonts w:ascii="Times New Roman" w:hAnsi="Times New Roman" w:cs="Times New Roman"/>
          <w:sz w:val="24"/>
          <w:szCs w:val="24"/>
        </w:rPr>
      </w:pPr>
      <w:r w:rsidRPr="00224635">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D1398C" w:rsidRPr="00224635" w:rsidRDefault="00D1398C" w:rsidP="006F34B4">
      <w:pPr>
        <w:widowControl w:val="0"/>
        <w:numPr>
          <w:ilvl w:val="0"/>
          <w:numId w:val="282"/>
        </w:numPr>
        <w:tabs>
          <w:tab w:val="left" w:pos="993"/>
        </w:tabs>
        <w:spacing w:after="0"/>
        <w:ind w:left="0" w:firstLine="709"/>
        <w:jc w:val="both"/>
        <w:rPr>
          <w:rFonts w:ascii="Times New Roman" w:hAnsi="Times New Roman" w:cs="Times New Roman"/>
          <w:sz w:val="24"/>
          <w:szCs w:val="24"/>
        </w:rPr>
      </w:pPr>
      <w:r w:rsidRPr="00224635">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1398C" w:rsidRPr="00224635"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При организации воспитания обучающихся с особыми образовательными потребностями педагоги будут ориентироваться на:</w:t>
      </w:r>
    </w:p>
    <w:p w:rsidR="00D1398C" w:rsidRPr="00224635"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lastRenderedPageBreak/>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1398C" w:rsidRPr="00224635"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w:t>
      </w:r>
      <w:r>
        <w:rPr>
          <w:rFonts w:ascii="Times New Roman" w:hAnsi="Times New Roman" w:cs="Times New Roman"/>
          <w:sz w:val="24"/>
          <w:szCs w:val="24"/>
        </w:rPr>
        <w:t>классных руководителей, педагога-психолога, социального педагога</w:t>
      </w:r>
      <w:r w:rsidRPr="00224635">
        <w:rPr>
          <w:rFonts w:ascii="Times New Roman" w:hAnsi="Times New Roman" w:cs="Times New Roman"/>
          <w:sz w:val="24"/>
          <w:szCs w:val="24"/>
        </w:rPr>
        <w:t>, учителей-дефектологов;</w:t>
      </w:r>
    </w:p>
    <w:p w:rsidR="00D1398C" w:rsidRPr="00224635"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 xml:space="preserve">– личностно-ориентированный подход в организации всех видов деятельности, </w:t>
      </w:r>
      <w:r w:rsidRPr="00224635">
        <w:rPr>
          <w:rFonts w:ascii="Times New Roman" w:hAnsi="Times New Roman" w:cs="Times New Roman"/>
          <w:iCs/>
          <w:sz w:val="24"/>
          <w:szCs w:val="24"/>
        </w:rPr>
        <w:t>обучающихся с</w:t>
      </w:r>
      <w:r w:rsidRPr="00224635">
        <w:rPr>
          <w:rFonts w:ascii="Times New Roman" w:hAnsi="Times New Roman" w:cs="Times New Roman"/>
          <w:sz w:val="24"/>
          <w:szCs w:val="24"/>
        </w:rPr>
        <w:t xml:space="preserve"> особыми образовательными потребностями.</w:t>
      </w:r>
    </w:p>
    <w:p w:rsidR="00D1398C" w:rsidRPr="00224635" w:rsidRDefault="00D1398C" w:rsidP="00D1398C">
      <w:pPr>
        <w:keepNext/>
        <w:keepLines/>
        <w:spacing w:after="0"/>
        <w:ind w:firstLine="709"/>
        <w:jc w:val="both"/>
        <w:rPr>
          <w:rFonts w:ascii="Times New Roman" w:hAnsi="Times New Roman" w:cs="Times New Roman"/>
          <w:b/>
          <w:sz w:val="24"/>
          <w:szCs w:val="24"/>
        </w:rPr>
      </w:pPr>
      <w:bookmarkStart w:id="291" w:name="__RefHeading___12"/>
      <w:bookmarkEnd w:id="291"/>
      <w:r w:rsidRPr="00224635">
        <w:rPr>
          <w:rFonts w:ascii="Times New Roman" w:hAnsi="Times New Roman" w:cs="Times New Roman"/>
          <w:b/>
          <w:sz w:val="24"/>
          <w:szCs w:val="24"/>
        </w:rPr>
        <w:t>3.4 Система поощрения социальной успешности и проявлений активной жизненной позиции обучающихся</w:t>
      </w:r>
    </w:p>
    <w:p w:rsidR="00D1398C" w:rsidRPr="00224635"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D1398C" w:rsidRPr="00224635"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D1398C" w:rsidRPr="00224635" w:rsidRDefault="00D1398C" w:rsidP="006F34B4">
      <w:pPr>
        <w:numPr>
          <w:ilvl w:val="0"/>
          <w:numId w:val="283"/>
        </w:numPr>
        <w:spacing w:after="0"/>
        <w:ind w:left="0" w:firstLine="709"/>
        <w:jc w:val="both"/>
        <w:rPr>
          <w:rFonts w:ascii="Times New Roman" w:hAnsi="Times New Roman" w:cs="Times New Roman"/>
          <w:sz w:val="24"/>
          <w:szCs w:val="24"/>
        </w:rPr>
      </w:pPr>
      <w:r w:rsidRPr="00224635">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1398C" w:rsidRPr="00224635" w:rsidRDefault="00D1398C" w:rsidP="006F34B4">
      <w:pPr>
        <w:numPr>
          <w:ilvl w:val="0"/>
          <w:numId w:val="283"/>
        </w:numPr>
        <w:spacing w:after="0"/>
        <w:ind w:left="0" w:firstLine="709"/>
        <w:jc w:val="both"/>
        <w:rPr>
          <w:rFonts w:ascii="Times New Roman" w:hAnsi="Times New Roman" w:cs="Times New Roman"/>
          <w:sz w:val="24"/>
          <w:szCs w:val="24"/>
        </w:rPr>
      </w:pPr>
      <w:r w:rsidRPr="00224635">
        <w:rPr>
          <w:rFonts w:ascii="Times New Roman" w:hAnsi="Times New Roman" w:cs="Times New Roman"/>
          <w:sz w:val="24"/>
          <w:szCs w:val="24"/>
        </w:rPr>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денежной премии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D1398C" w:rsidRPr="00224635" w:rsidRDefault="00D1398C" w:rsidP="006F34B4">
      <w:pPr>
        <w:numPr>
          <w:ilvl w:val="0"/>
          <w:numId w:val="283"/>
        </w:numPr>
        <w:spacing w:after="0"/>
        <w:ind w:left="0" w:firstLine="709"/>
        <w:jc w:val="both"/>
        <w:rPr>
          <w:rFonts w:ascii="Times New Roman" w:hAnsi="Times New Roman" w:cs="Times New Roman"/>
          <w:sz w:val="24"/>
          <w:szCs w:val="24"/>
        </w:rPr>
      </w:pPr>
      <w:r w:rsidRPr="00224635">
        <w:rPr>
          <w:rFonts w:ascii="Times New Roman" w:hAnsi="Times New Roman" w:cs="Times New Roman"/>
          <w:sz w:val="24"/>
          <w:szCs w:val="24"/>
        </w:rPr>
        <w:t>прозрачности правил поощрения (согласно положению о системе поощрений обучающихся)</w:t>
      </w:r>
    </w:p>
    <w:p w:rsidR="00D1398C" w:rsidRPr="00224635" w:rsidRDefault="00D1398C" w:rsidP="006F34B4">
      <w:pPr>
        <w:numPr>
          <w:ilvl w:val="0"/>
          <w:numId w:val="283"/>
        </w:numPr>
        <w:spacing w:after="0"/>
        <w:ind w:left="0" w:firstLine="709"/>
        <w:jc w:val="both"/>
        <w:rPr>
          <w:rFonts w:ascii="Times New Roman" w:hAnsi="Times New Roman" w:cs="Times New Roman"/>
          <w:sz w:val="24"/>
          <w:szCs w:val="24"/>
        </w:rPr>
      </w:pPr>
      <w:r w:rsidRPr="00224635">
        <w:rPr>
          <w:rFonts w:ascii="Times New Roman" w:hAnsi="Times New Roman" w:cs="Times New Roman"/>
          <w:sz w:val="24"/>
          <w:szCs w:val="24"/>
        </w:rPr>
        <w:t xml:space="preserve">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D1398C" w:rsidRPr="00224635" w:rsidRDefault="00D1398C" w:rsidP="006F34B4">
      <w:pPr>
        <w:numPr>
          <w:ilvl w:val="0"/>
          <w:numId w:val="283"/>
        </w:numPr>
        <w:spacing w:after="0"/>
        <w:ind w:left="0" w:firstLine="709"/>
        <w:jc w:val="both"/>
        <w:rPr>
          <w:rFonts w:ascii="Times New Roman" w:hAnsi="Times New Roman" w:cs="Times New Roman"/>
          <w:sz w:val="24"/>
          <w:szCs w:val="24"/>
        </w:rPr>
      </w:pPr>
      <w:r w:rsidRPr="00224635">
        <w:rPr>
          <w:rFonts w:ascii="Times New Roman" w:hAnsi="Times New Roman" w:cs="Times New Roman"/>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D1398C" w:rsidRPr="00224635" w:rsidRDefault="00D1398C" w:rsidP="006F34B4">
      <w:pPr>
        <w:numPr>
          <w:ilvl w:val="0"/>
          <w:numId w:val="283"/>
        </w:numPr>
        <w:spacing w:after="0"/>
        <w:ind w:left="0" w:firstLine="709"/>
        <w:jc w:val="both"/>
        <w:rPr>
          <w:rFonts w:ascii="Times New Roman" w:hAnsi="Times New Roman" w:cs="Times New Roman"/>
          <w:sz w:val="24"/>
          <w:szCs w:val="24"/>
        </w:rPr>
      </w:pPr>
      <w:r w:rsidRPr="00224635">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D1398C" w:rsidRPr="00224635"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В школе применяются следующие формы поощрения:</w:t>
      </w:r>
    </w:p>
    <w:p w:rsidR="00D1398C" w:rsidRPr="00224635"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 награждение похвальным листом «За отличные успехи в обучении»;</w:t>
      </w:r>
    </w:p>
    <w:p w:rsidR="00D1398C" w:rsidRPr="00224635"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 xml:space="preserve"> - награждение </w:t>
      </w:r>
      <w:r>
        <w:rPr>
          <w:rFonts w:ascii="Times New Roman" w:hAnsi="Times New Roman" w:cs="Times New Roman"/>
          <w:sz w:val="24"/>
          <w:szCs w:val="24"/>
        </w:rPr>
        <w:t>грамотой</w:t>
      </w:r>
      <w:r w:rsidRPr="00224635">
        <w:rPr>
          <w:rFonts w:ascii="Times New Roman" w:hAnsi="Times New Roman" w:cs="Times New Roman"/>
          <w:sz w:val="24"/>
          <w:szCs w:val="24"/>
        </w:rPr>
        <w:t xml:space="preserve"> «За активную работу в общественной жизни школы»</w:t>
      </w:r>
    </w:p>
    <w:p w:rsidR="00D1398C" w:rsidRPr="00224635"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 помещение фот</w:t>
      </w:r>
      <w:r>
        <w:rPr>
          <w:rFonts w:ascii="Times New Roman" w:hAnsi="Times New Roman" w:cs="Times New Roman"/>
          <w:sz w:val="24"/>
          <w:szCs w:val="24"/>
        </w:rPr>
        <w:t>ографии на школьный Стенд Отличников</w:t>
      </w:r>
    </w:p>
    <w:p w:rsidR="00D1398C" w:rsidRPr="00224635"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 xml:space="preserve">- награждение почетными грамотами и дипломами за победу или призовое место с указанием уровня достижений, обучающихся в школьных конкурсах. </w:t>
      </w:r>
    </w:p>
    <w:p w:rsidR="00D1398C" w:rsidRPr="00224635"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 xml:space="preserve">- награждение классных коллективов грамотами за победу, призовое место, участие в общешкольных конкурсах </w:t>
      </w:r>
    </w:p>
    <w:p w:rsidR="00D1398C" w:rsidRPr="00224635" w:rsidRDefault="00D1398C" w:rsidP="00D1398C">
      <w:pPr>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lastRenderedPageBreak/>
        <w:t>-награждение родителей (законных представителей) обучающихся благодарственными письмами за хорошее воспитание детей;</w:t>
      </w:r>
    </w:p>
    <w:p w:rsidR="00D1398C" w:rsidRPr="00224635" w:rsidRDefault="00D1398C" w:rsidP="00D1398C">
      <w:pPr>
        <w:shd w:val="clear" w:color="auto" w:fill="FFFFFF" w:themeFill="background1"/>
        <w:spacing w:after="0"/>
        <w:ind w:firstLine="709"/>
        <w:jc w:val="both"/>
        <w:rPr>
          <w:rFonts w:ascii="Times New Roman" w:hAnsi="Times New Roman" w:cs="Times New Roman"/>
          <w:sz w:val="24"/>
          <w:szCs w:val="24"/>
        </w:rPr>
      </w:pPr>
      <w:r w:rsidRPr="00224635">
        <w:rPr>
          <w:rFonts w:ascii="Times New Roman" w:hAnsi="Times New Roman" w:cs="Times New Roman"/>
          <w:sz w:val="24"/>
          <w:szCs w:val="24"/>
        </w:rPr>
        <w:t>- 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грамот, благодарностей, сертификатов,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 Проводится рейтинг портфолио – размещение обучающихся или групп в последовательности, определяемой их успешностью, достижениями.</w:t>
      </w:r>
    </w:p>
    <w:p w:rsidR="00D1398C" w:rsidRDefault="00D1398C" w:rsidP="00D1398C">
      <w:pPr>
        <w:adjustRightInd w:val="0"/>
        <w:spacing w:after="0"/>
        <w:ind w:firstLine="709"/>
        <w:jc w:val="both"/>
        <w:rPr>
          <w:rFonts w:ascii="Times New Roman" w:hAnsi="Times New Roman" w:cs="Times New Roman"/>
          <w:kern w:val="2"/>
          <w:sz w:val="24"/>
          <w:szCs w:val="24"/>
          <w:lang w:eastAsia="ko-KR"/>
        </w:rPr>
      </w:pPr>
      <w:r w:rsidRPr="00224635">
        <w:rPr>
          <w:rFonts w:ascii="Times New Roman" w:hAnsi="Times New Roman" w:cs="Times New Roman"/>
          <w:sz w:val="24"/>
          <w:szCs w:val="24"/>
        </w:rPr>
        <w:t>- Организация общешкольных конкурсов «Лучший класс школы» и «Ученик года». В подведении итогов и награждении учитываются индивидуальные и коллективные достижения обучающихся в сферах успеваемости, участия в акциях и конкурсах разного уровня.</w:t>
      </w:r>
      <w:r w:rsidRPr="00224635">
        <w:rPr>
          <w:rFonts w:ascii="Times New Roman" w:hAnsi="Times New Roman" w:cs="Times New Roman"/>
          <w:kern w:val="2"/>
          <w:sz w:val="24"/>
          <w:szCs w:val="24"/>
          <w:lang w:eastAsia="ko-KR"/>
        </w:rPr>
        <w:t xml:space="preserve"> Самоанализ организуемой в школе воспитательной работы осуществляется </w:t>
      </w:r>
      <w:r w:rsidRPr="00224635">
        <w:rPr>
          <w:rFonts w:ascii="Times New Roman" w:hAnsi="Times New Roman" w:cs="Times New Roman"/>
          <w:kern w:val="2"/>
          <w:sz w:val="24"/>
          <w:szCs w:val="24"/>
          <w:lang w:eastAsia="ko-KR"/>
        </w:rPr>
        <w:br/>
        <w:t>с целью выявления основных проблем школьного воспитания и последующего их решения.</w:t>
      </w:r>
    </w:p>
    <w:p w:rsidR="00D1398C" w:rsidRPr="00F07F85" w:rsidRDefault="00D1398C" w:rsidP="00D1398C">
      <w:pPr>
        <w:adjustRightInd w:val="0"/>
        <w:spacing w:after="0"/>
        <w:ind w:firstLine="709"/>
        <w:jc w:val="both"/>
        <w:rPr>
          <w:rFonts w:ascii="Times New Roman" w:hAnsi="Times New Roman" w:cs="Times New Roman"/>
          <w:b/>
          <w:sz w:val="24"/>
          <w:szCs w:val="24"/>
        </w:rPr>
      </w:pPr>
      <w:r>
        <w:rPr>
          <w:rFonts w:ascii="Times New Roman" w:hAnsi="Times New Roman" w:cs="Times New Roman"/>
          <w:b/>
          <w:sz w:val="24"/>
          <w:szCs w:val="24"/>
        </w:rPr>
        <w:t xml:space="preserve">3.5. </w:t>
      </w:r>
      <w:r w:rsidRPr="00F07F85">
        <w:rPr>
          <w:rFonts w:ascii="Times New Roman" w:hAnsi="Times New Roman" w:cs="Times New Roman"/>
          <w:b/>
          <w:sz w:val="24"/>
          <w:szCs w:val="24"/>
        </w:rPr>
        <w:t>Анализ воспитательного процесса</w:t>
      </w:r>
    </w:p>
    <w:p w:rsidR="00D1398C" w:rsidRPr="00224635" w:rsidRDefault="00D1398C" w:rsidP="00D1398C">
      <w:pPr>
        <w:autoSpaceDE w:val="0"/>
        <w:autoSpaceDN w:val="0"/>
        <w:adjustRightInd w:val="0"/>
        <w:spacing w:after="0"/>
        <w:ind w:firstLine="709"/>
        <w:jc w:val="both"/>
        <w:rPr>
          <w:rFonts w:ascii="Times New Roman" w:hAnsi="Times New Roman" w:cs="Times New Roman"/>
          <w:kern w:val="2"/>
          <w:sz w:val="24"/>
          <w:szCs w:val="24"/>
          <w:lang w:eastAsia="ko-KR"/>
        </w:rPr>
      </w:pPr>
      <w:r w:rsidRPr="00224635">
        <w:rPr>
          <w:rFonts w:ascii="Times New Roman" w:hAnsi="Times New Roman" w:cs="Times New Roman"/>
          <w:kern w:val="2"/>
          <w:sz w:val="24"/>
          <w:szCs w:val="24"/>
          <w:lang w:eastAsia="ko-KR"/>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D1398C" w:rsidRDefault="00D1398C" w:rsidP="00D1398C">
      <w:pPr>
        <w:autoSpaceDE w:val="0"/>
        <w:autoSpaceDN w:val="0"/>
        <w:adjustRightInd w:val="0"/>
        <w:spacing w:after="0"/>
        <w:ind w:firstLine="709"/>
        <w:jc w:val="both"/>
        <w:rPr>
          <w:rFonts w:ascii="Times New Roman" w:hAnsi="Times New Roman" w:cs="Times New Roman"/>
          <w:kern w:val="2"/>
          <w:sz w:val="24"/>
          <w:szCs w:val="24"/>
          <w:lang w:eastAsia="ko-KR"/>
        </w:rPr>
      </w:pPr>
      <w:r w:rsidRPr="00224635">
        <w:rPr>
          <w:rFonts w:ascii="Times New Roman" w:hAnsi="Times New Roman" w:cs="Times New Roman"/>
          <w:kern w:val="2"/>
          <w:sz w:val="24"/>
          <w:szCs w:val="24"/>
          <w:lang w:eastAsia="ko-KR"/>
        </w:rPr>
        <w:t>Основными принципами, на основе которых осуществляется самоанализ воспитательной работы в школе, являются:</w:t>
      </w:r>
    </w:p>
    <w:p w:rsidR="00D1398C" w:rsidRPr="00224635" w:rsidRDefault="00D1398C" w:rsidP="00D1398C">
      <w:pPr>
        <w:autoSpaceDE w:val="0"/>
        <w:autoSpaceDN w:val="0"/>
        <w:adjustRightInd w:val="0"/>
        <w:spacing w:after="0"/>
        <w:ind w:firstLine="709"/>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 xml:space="preserve">взаимное уважение всех участников образовательных отношений; </w:t>
      </w:r>
    </w:p>
    <w:p w:rsidR="00D1398C" w:rsidRPr="00224635" w:rsidRDefault="00D1398C" w:rsidP="00D1398C">
      <w:pPr>
        <w:autoSpaceDE w:val="0"/>
        <w:autoSpaceDN w:val="0"/>
        <w:adjustRightInd w:val="0"/>
        <w:spacing w:after="0"/>
        <w:ind w:firstLine="709"/>
        <w:jc w:val="both"/>
        <w:rPr>
          <w:rFonts w:ascii="Times New Roman" w:hAnsi="Times New Roman" w:cs="Times New Roman"/>
          <w:kern w:val="2"/>
          <w:sz w:val="24"/>
          <w:szCs w:val="24"/>
          <w:lang w:eastAsia="ko-KR"/>
        </w:rPr>
      </w:pPr>
      <w:r w:rsidRPr="00224635">
        <w:rPr>
          <w:rFonts w:ascii="Times New Roman" w:hAnsi="Times New Roman" w:cs="Times New Roman"/>
          <w:kern w:val="2"/>
          <w:sz w:val="24"/>
          <w:szCs w:val="24"/>
          <w:lang w:eastAsia="ko-KR"/>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224635">
        <w:rPr>
          <w:rFonts w:ascii="Times New Roman" w:hAnsi="Times New Roman" w:cs="Times New Roman"/>
          <w:kern w:val="2"/>
          <w:sz w:val="24"/>
          <w:szCs w:val="24"/>
          <w:lang w:eastAsia="ko-KR"/>
        </w:rPr>
        <w:br/>
        <w:t>так и к педагогическим работникам, реализующим воспитательный процесс;</w:t>
      </w:r>
    </w:p>
    <w:p w:rsidR="00D1398C" w:rsidRPr="00224635" w:rsidRDefault="00D1398C" w:rsidP="00D1398C">
      <w:pPr>
        <w:autoSpaceDE w:val="0"/>
        <w:autoSpaceDN w:val="0"/>
        <w:adjustRightInd w:val="0"/>
        <w:spacing w:after="0"/>
        <w:ind w:firstLine="709"/>
        <w:jc w:val="both"/>
        <w:rPr>
          <w:rFonts w:ascii="Times New Roman" w:hAnsi="Times New Roman" w:cs="Times New Roman"/>
          <w:kern w:val="2"/>
          <w:sz w:val="24"/>
          <w:szCs w:val="24"/>
          <w:lang w:eastAsia="ko-KR"/>
        </w:rPr>
      </w:pPr>
      <w:r w:rsidRPr="00224635">
        <w:rPr>
          <w:rFonts w:ascii="Times New Roman" w:hAnsi="Times New Roman" w:cs="Times New Roman"/>
          <w:kern w:val="2"/>
          <w:sz w:val="24"/>
          <w:szCs w:val="24"/>
          <w:lang w:eastAsia="ko-KR"/>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D1398C" w:rsidRPr="00224635" w:rsidRDefault="00D1398C" w:rsidP="00D1398C">
      <w:pPr>
        <w:autoSpaceDE w:val="0"/>
        <w:autoSpaceDN w:val="0"/>
        <w:adjustRightInd w:val="0"/>
        <w:spacing w:after="0"/>
        <w:ind w:firstLine="709"/>
        <w:jc w:val="both"/>
        <w:rPr>
          <w:rFonts w:ascii="Times New Roman" w:hAnsi="Times New Roman" w:cs="Times New Roman"/>
          <w:kern w:val="2"/>
          <w:sz w:val="24"/>
          <w:szCs w:val="24"/>
          <w:lang w:eastAsia="ko-KR"/>
        </w:rPr>
      </w:pPr>
      <w:r w:rsidRPr="00224635">
        <w:rPr>
          <w:rFonts w:ascii="Times New Roman" w:hAnsi="Times New Roman" w:cs="Times New Roman"/>
          <w:kern w:val="2"/>
          <w:sz w:val="24"/>
          <w:szCs w:val="24"/>
          <w:lang w:eastAsia="ko-KR"/>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D1398C" w:rsidRPr="00224635" w:rsidRDefault="00D1398C" w:rsidP="00D1398C">
      <w:pPr>
        <w:autoSpaceDE w:val="0"/>
        <w:autoSpaceDN w:val="0"/>
        <w:adjustRightInd w:val="0"/>
        <w:spacing w:after="0"/>
        <w:ind w:firstLine="709"/>
        <w:jc w:val="both"/>
        <w:rPr>
          <w:rFonts w:ascii="Times New Roman" w:hAnsi="Times New Roman" w:cs="Times New Roman"/>
          <w:kern w:val="2"/>
          <w:sz w:val="24"/>
          <w:szCs w:val="24"/>
          <w:lang w:eastAsia="ko-KR"/>
        </w:rPr>
      </w:pPr>
      <w:r w:rsidRPr="00224635">
        <w:rPr>
          <w:rFonts w:ascii="Times New Roman" w:hAnsi="Times New Roman" w:cs="Times New Roman"/>
          <w:kern w:val="2"/>
          <w:sz w:val="24"/>
          <w:szCs w:val="24"/>
          <w:lang w:eastAsia="ko-KR"/>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D1398C" w:rsidRPr="00F07F85" w:rsidRDefault="00D1398C" w:rsidP="00D1398C">
      <w:pPr>
        <w:autoSpaceDE w:val="0"/>
        <w:autoSpaceDN w:val="0"/>
        <w:adjustRightInd w:val="0"/>
        <w:ind w:right="-1" w:firstLine="709"/>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Основные направления анализа воспитательного процесса:</w:t>
      </w:r>
    </w:p>
    <w:p w:rsidR="00D1398C" w:rsidRDefault="00D1398C" w:rsidP="00D1398C">
      <w:pPr>
        <w:tabs>
          <w:tab w:val="left" w:pos="851"/>
        </w:tabs>
        <w:spacing w:after="0"/>
        <w:ind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 xml:space="preserve">1. Результаты воспитания, социализации и саморазвития обучающихся. </w:t>
      </w:r>
    </w:p>
    <w:p w:rsidR="00D1398C" w:rsidRPr="00F07F85" w:rsidRDefault="00D1398C" w:rsidP="00D1398C">
      <w:pPr>
        <w:tabs>
          <w:tab w:val="left" w:pos="851"/>
        </w:tabs>
        <w:spacing w:after="0"/>
        <w:ind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D1398C" w:rsidRPr="00F07F85" w:rsidRDefault="00D1398C" w:rsidP="00D1398C">
      <w:pPr>
        <w:tabs>
          <w:tab w:val="left" w:pos="851"/>
        </w:tabs>
        <w:spacing w:after="0"/>
        <w:ind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lastRenderedPageBreak/>
        <w:t xml:space="preserve">Анализ проводится классными руководителями вместе с заместителем директора по воспитательной работе </w:t>
      </w:r>
      <w:bookmarkStart w:id="292" w:name="_Hlk100927456"/>
      <w:r w:rsidRPr="00F07F85">
        <w:rPr>
          <w:rFonts w:ascii="Times New Roman" w:hAnsi="Times New Roman" w:cs="Times New Roman"/>
          <w:kern w:val="2"/>
          <w:sz w:val="24"/>
          <w:szCs w:val="24"/>
          <w:lang w:eastAsia="ko-KR"/>
        </w:rPr>
        <w:t xml:space="preserve">(советником директора по воспитанию, педагогом-психологом, социальным педагогом, при наличии) </w:t>
      </w:r>
      <w:bookmarkEnd w:id="292"/>
      <w:r w:rsidRPr="00F07F85">
        <w:rPr>
          <w:rFonts w:ascii="Times New Roman" w:hAnsi="Times New Roman" w:cs="Times New Roman"/>
          <w:kern w:val="2"/>
          <w:sz w:val="24"/>
          <w:szCs w:val="24"/>
          <w:lang w:eastAsia="ko-KR"/>
        </w:rPr>
        <w:t xml:space="preserve">с последующим обсуждением результатов на методическом объединении классных руководителей или педагогическом совете. </w:t>
      </w:r>
    </w:p>
    <w:p w:rsidR="00D1398C" w:rsidRDefault="00D1398C" w:rsidP="00D1398C">
      <w:pPr>
        <w:tabs>
          <w:tab w:val="left" w:pos="851"/>
        </w:tabs>
        <w:spacing w:after="0"/>
        <w:ind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Основным способом получения информации о результатах воспитания, социализации и саморазвития обучающихся явля</w:t>
      </w:r>
      <w:r>
        <w:rPr>
          <w:rFonts w:ascii="Times New Roman" w:hAnsi="Times New Roman" w:cs="Times New Roman"/>
          <w:kern w:val="2"/>
          <w:sz w:val="24"/>
          <w:szCs w:val="24"/>
          <w:lang w:eastAsia="ko-KR"/>
        </w:rPr>
        <w:t>ется педагогическое наблюдение.</w:t>
      </w:r>
    </w:p>
    <w:p w:rsidR="00D1398C" w:rsidRPr="00F07F85" w:rsidRDefault="00D1398C" w:rsidP="00D1398C">
      <w:pPr>
        <w:tabs>
          <w:tab w:val="left" w:pos="851"/>
        </w:tabs>
        <w:spacing w:after="0"/>
        <w:ind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1398C" w:rsidRPr="00F07F85" w:rsidRDefault="00D1398C" w:rsidP="00D1398C">
      <w:pPr>
        <w:tabs>
          <w:tab w:val="left" w:pos="851"/>
        </w:tabs>
        <w:spacing w:after="0"/>
        <w:ind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2. Состояние совместной деятельности обучающихся и взрослых.</w:t>
      </w:r>
    </w:p>
    <w:p w:rsidR="00D1398C" w:rsidRPr="00F07F85" w:rsidRDefault="00D1398C" w:rsidP="00D1398C">
      <w:pPr>
        <w:tabs>
          <w:tab w:val="left" w:pos="851"/>
        </w:tabs>
        <w:spacing w:after="0"/>
        <w:ind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D1398C" w:rsidRDefault="00D1398C" w:rsidP="00D1398C">
      <w:pPr>
        <w:tabs>
          <w:tab w:val="left" w:pos="851"/>
        </w:tabs>
        <w:spacing w:after="0"/>
        <w:ind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D1398C" w:rsidRDefault="00D1398C" w:rsidP="00D1398C">
      <w:pPr>
        <w:tabs>
          <w:tab w:val="left" w:pos="851"/>
        </w:tabs>
        <w:spacing w:after="0"/>
        <w:ind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D1398C" w:rsidRPr="00F07F85" w:rsidRDefault="00D1398C" w:rsidP="00D1398C">
      <w:pPr>
        <w:tabs>
          <w:tab w:val="left" w:pos="851"/>
        </w:tabs>
        <w:spacing w:after="0"/>
        <w:ind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D1398C" w:rsidRPr="00F07F85" w:rsidRDefault="00D1398C" w:rsidP="006F34B4">
      <w:pPr>
        <w:widowControl w:val="0"/>
        <w:numPr>
          <w:ilvl w:val="0"/>
          <w:numId w:val="284"/>
        </w:numPr>
        <w:tabs>
          <w:tab w:val="left" w:pos="851"/>
        </w:tabs>
        <w:spacing w:after="0"/>
        <w:ind w:left="0"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реализации воспитательного потенциала урочной деятельности;</w:t>
      </w:r>
    </w:p>
    <w:p w:rsidR="00D1398C" w:rsidRPr="00F07F85" w:rsidRDefault="00D1398C" w:rsidP="006F34B4">
      <w:pPr>
        <w:widowControl w:val="0"/>
        <w:numPr>
          <w:ilvl w:val="0"/>
          <w:numId w:val="284"/>
        </w:numPr>
        <w:tabs>
          <w:tab w:val="left" w:pos="851"/>
        </w:tabs>
        <w:spacing w:after="0"/>
        <w:ind w:left="0"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организуемой внеурочной деятельности обучающихся;</w:t>
      </w:r>
    </w:p>
    <w:p w:rsidR="00D1398C" w:rsidRPr="00F07F85" w:rsidRDefault="00D1398C" w:rsidP="006F34B4">
      <w:pPr>
        <w:widowControl w:val="0"/>
        <w:numPr>
          <w:ilvl w:val="0"/>
          <w:numId w:val="284"/>
        </w:numPr>
        <w:tabs>
          <w:tab w:val="left" w:pos="851"/>
        </w:tabs>
        <w:spacing w:after="0"/>
        <w:ind w:left="0"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деятельности классных руководителей и их классов;</w:t>
      </w:r>
    </w:p>
    <w:p w:rsidR="00D1398C" w:rsidRPr="00F07F85" w:rsidRDefault="00D1398C" w:rsidP="006F34B4">
      <w:pPr>
        <w:widowControl w:val="0"/>
        <w:numPr>
          <w:ilvl w:val="0"/>
          <w:numId w:val="284"/>
        </w:numPr>
        <w:tabs>
          <w:tab w:val="left" w:pos="851"/>
        </w:tabs>
        <w:spacing w:after="0"/>
        <w:ind w:left="0"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проводимых общешкольных основных дел, мероприятий;</w:t>
      </w:r>
    </w:p>
    <w:p w:rsidR="00D1398C" w:rsidRPr="00F07F85" w:rsidRDefault="00D1398C" w:rsidP="006F34B4">
      <w:pPr>
        <w:widowControl w:val="0"/>
        <w:numPr>
          <w:ilvl w:val="0"/>
          <w:numId w:val="284"/>
        </w:numPr>
        <w:tabs>
          <w:tab w:val="left" w:pos="851"/>
        </w:tabs>
        <w:spacing w:after="0"/>
        <w:ind w:left="0"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 xml:space="preserve">внешкольных мероприятий; </w:t>
      </w:r>
    </w:p>
    <w:p w:rsidR="00D1398C" w:rsidRPr="00F07F85" w:rsidRDefault="00D1398C" w:rsidP="006F34B4">
      <w:pPr>
        <w:widowControl w:val="0"/>
        <w:numPr>
          <w:ilvl w:val="0"/>
          <w:numId w:val="284"/>
        </w:numPr>
        <w:tabs>
          <w:tab w:val="left" w:pos="851"/>
        </w:tabs>
        <w:spacing w:after="0"/>
        <w:ind w:left="0"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создания и поддержки предметно-пространственной среды;</w:t>
      </w:r>
    </w:p>
    <w:p w:rsidR="00D1398C" w:rsidRPr="00F07F85" w:rsidRDefault="00D1398C" w:rsidP="006F34B4">
      <w:pPr>
        <w:widowControl w:val="0"/>
        <w:numPr>
          <w:ilvl w:val="0"/>
          <w:numId w:val="284"/>
        </w:numPr>
        <w:tabs>
          <w:tab w:val="left" w:pos="851"/>
        </w:tabs>
        <w:spacing w:after="0"/>
        <w:ind w:left="0"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взаимодействия с родительским сообществом;</w:t>
      </w:r>
    </w:p>
    <w:p w:rsidR="00D1398C" w:rsidRPr="00F07F85" w:rsidRDefault="00D1398C" w:rsidP="006F34B4">
      <w:pPr>
        <w:widowControl w:val="0"/>
        <w:numPr>
          <w:ilvl w:val="0"/>
          <w:numId w:val="284"/>
        </w:numPr>
        <w:tabs>
          <w:tab w:val="left" w:pos="851"/>
        </w:tabs>
        <w:spacing w:after="0"/>
        <w:ind w:left="0"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деятельности ученического самоуправления;</w:t>
      </w:r>
    </w:p>
    <w:p w:rsidR="00D1398C" w:rsidRPr="00F07F85" w:rsidRDefault="00D1398C" w:rsidP="006F34B4">
      <w:pPr>
        <w:widowControl w:val="0"/>
        <w:numPr>
          <w:ilvl w:val="0"/>
          <w:numId w:val="284"/>
        </w:numPr>
        <w:tabs>
          <w:tab w:val="left" w:pos="851"/>
        </w:tabs>
        <w:spacing w:after="0"/>
        <w:ind w:left="0"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деятельности по профилактике и безопасности;</w:t>
      </w:r>
    </w:p>
    <w:p w:rsidR="00D1398C" w:rsidRPr="00F07F85" w:rsidRDefault="00D1398C" w:rsidP="006F34B4">
      <w:pPr>
        <w:widowControl w:val="0"/>
        <w:numPr>
          <w:ilvl w:val="0"/>
          <w:numId w:val="284"/>
        </w:numPr>
        <w:tabs>
          <w:tab w:val="left" w:pos="851"/>
        </w:tabs>
        <w:spacing w:after="0"/>
        <w:ind w:left="0"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реализации потенциала социального партнёрства;</w:t>
      </w:r>
    </w:p>
    <w:p w:rsidR="00D1398C" w:rsidRPr="00F07F85" w:rsidRDefault="00D1398C" w:rsidP="006F34B4">
      <w:pPr>
        <w:widowControl w:val="0"/>
        <w:numPr>
          <w:ilvl w:val="0"/>
          <w:numId w:val="284"/>
        </w:numPr>
        <w:tabs>
          <w:tab w:val="left" w:pos="851"/>
        </w:tabs>
        <w:spacing w:after="0"/>
        <w:ind w:left="0"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деятельности по профориентации обучающихся;</w:t>
      </w:r>
    </w:p>
    <w:p w:rsidR="00D1398C" w:rsidRPr="00F07F85" w:rsidRDefault="00D1398C" w:rsidP="00D1398C">
      <w:pPr>
        <w:tabs>
          <w:tab w:val="left" w:pos="567"/>
          <w:tab w:val="left" w:pos="851"/>
        </w:tabs>
        <w:spacing w:after="0"/>
        <w:ind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rsidR="00D1398C" w:rsidRPr="00F07F85" w:rsidRDefault="00D1398C" w:rsidP="00D1398C">
      <w:pPr>
        <w:tabs>
          <w:tab w:val="left" w:pos="851"/>
        </w:tabs>
        <w:spacing w:after="0"/>
        <w:ind w:firstLine="851"/>
        <w:jc w:val="both"/>
        <w:rPr>
          <w:rFonts w:ascii="Times New Roman" w:hAnsi="Times New Roman" w:cs="Times New Roman"/>
          <w:kern w:val="2"/>
          <w:sz w:val="24"/>
          <w:szCs w:val="24"/>
          <w:lang w:eastAsia="ko-KR"/>
        </w:rPr>
      </w:pPr>
      <w:r w:rsidRPr="00F07F85">
        <w:rPr>
          <w:rFonts w:ascii="Times New Roman" w:hAnsi="Times New Roman" w:cs="Times New Roman"/>
          <w:kern w:val="2"/>
          <w:sz w:val="24"/>
          <w:szCs w:val="24"/>
          <w:lang w:eastAsia="ko-KR"/>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w:t>
      </w:r>
      <w:r>
        <w:rPr>
          <w:rFonts w:ascii="Times New Roman" w:hAnsi="Times New Roman" w:cs="Times New Roman"/>
          <w:kern w:val="2"/>
          <w:sz w:val="24"/>
          <w:szCs w:val="24"/>
          <w:lang w:eastAsia="ko-KR"/>
        </w:rPr>
        <w:t>тательной работе</w:t>
      </w:r>
      <w:r w:rsidRPr="00F07F85">
        <w:rPr>
          <w:rFonts w:ascii="Times New Roman" w:hAnsi="Times New Roman" w:cs="Times New Roman"/>
          <w:kern w:val="2"/>
          <w:sz w:val="24"/>
          <w:szCs w:val="24"/>
          <w:lang w:eastAsia="ko-KR"/>
        </w:rPr>
        <w:t>)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D1398C" w:rsidRPr="003D0551" w:rsidRDefault="00D1398C" w:rsidP="00D1398C">
      <w:pPr>
        <w:autoSpaceDE w:val="0"/>
        <w:autoSpaceDN w:val="0"/>
        <w:adjustRightInd w:val="0"/>
        <w:ind w:right="-1" w:firstLine="709"/>
        <w:rPr>
          <w:rFonts w:ascii="Times New Roman" w:hAnsi="Times New Roman" w:cs="Times New Roman"/>
          <w:kern w:val="2"/>
          <w:sz w:val="24"/>
          <w:szCs w:val="24"/>
          <w:lang w:eastAsia="ko-KR"/>
        </w:rPr>
      </w:pPr>
    </w:p>
    <w:p w:rsidR="00D1398C" w:rsidRPr="00F07F85" w:rsidRDefault="00D1398C" w:rsidP="00D1398C">
      <w:pPr>
        <w:rPr>
          <w:rFonts w:ascii="Times New Roman" w:hAnsi="Times New Roman" w:cs="Times New Roman"/>
          <w:kern w:val="2"/>
          <w:sz w:val="24"/>
          <w:szCs w:val="24"/>
          <w:lang w:eastAsia="ko-KR"/>
        </w:rPr>
      </w:pPr>
    </w:p>
    <w:p w:rsidR="00D1398C" w:rsidRPr="00D1398C" w:rsidRDefault="00D1398C" w:rsidP="00D1398C">
      <w:pPr>
        <w:rPr>
          <w:rFonts w:ascii="Times New Roman" w:hAnsi="Times New Roman" w:cs="Times New Roman"/>
          <w:sz w:val="40"/>
          <w:szCs w:val="40"/>
        </w:rPr>
        <w:sectPr w:rsidR="00D1398C" w:rsidRPr="00D1398C" w:rsidSect="00201B02">
          <w:pgSz w:w="11906" w:h="16838"/>
          <w:pgMar w:top="1134" w:right="851" w:bottom="1134" w:left="1134" w:header="709" w:footer="709" w:gutter="0"/>
          <w:cols w:space="708"/>
          <w:docGrid w:linePitch="360"/>
        </w:sectPr>
      </w:pPr>
    </w:p>
    <w:p w:rsidR="00201B02" w:rsidRPr="00DD2CA7" w:rsidRDefault="00201B02" w:rsidP="00201B02">
      <w:pPr>
        <w:spacing w:after="0" w:line="240" w:lineRule="auto"/>
        <w:rPr>
          <w:rFonts w:ascii="Times New Roman" w:hAnsi="Times New Roman" w:cs="Times New Roman"/>
          <w:sz w:val="24"/>
          <w:szCs w:val="24"/>
        </w:rPr>
      </w:pPr>
    </w:p>
    <w:p w:rsidR="00201B02" w:rsidRDefault="007F0759" w:rsidP="007F0759">
      <w:pPr>
        <w:pStyle w:val="a8"/>
        <w:numPr>
          <w:ilvl w:val="0"/>
          <w:numId w:val="259"/>
        </w:numPr>
        <w:rPr>
          <w:rFonts w:ascii="Times New Roman" w:hAnsi="Times New Roman" w:cs="Times New Roman"/>
          <w:sz w:val="48"/>
          <w:szCs w:val="48"/>
        </w:rPr>
      </w:pPr>
      <w:bookmarkStart w:id="293" w:name="организацио"/>
      <w:r w:rsidRPr="007F0759">
        <w:rPr>
          <w:rFonts w:ascii="Times New Roman" w:hAnsi="Times New Roman" w:cs="Times New Roman"/>
          <w:sz w:val="48"/>
          <w:szCs w:val="48"/>
        </w:rPr>
        <w:t>Организационный раздел</w:t>
      </w:r>
    </w:p>
    <w:bookmarkEnd w:id="293"/>
    <w:p w:rsidR="007F0759" w:rsidRDefault="007F0759" w:rsidP="007F0759">
      <w:pPr>
        <w:rPr>
          <w:rFonts w:ascii="Times New Roman" w:hAnsi="Times New Roman" w:cs="Times New Roman"/>
          <w:sz w:val="48"/>
          <w:szCs w:val="48"/>
        </w:rPr>
      </w:pPr>
    </w:p>
    <w:p w:rsidR="007F0759" w:rsidRDefault="007F0759" w:rsidP="007F0759">
      <w:pPr>
        <w:rPr>
          <w:rFonts w:ascii="Times New Roman" w:hAnsi="Times New Roman" w:cs="Times New Roman"/>
          <w:sz w:val="36"/>
          <w:szCs w:val="36"/>
        </w:rPr>
      </w:pPr>
      <w:r w:rsidRPr="007F0759">
        <w:rPr>
          <w:rFonts w:ascii="Times New Roman" w:hAnsi="Times New Roman" w:cs="Times New Roman"/>
          <w:sz w:val="36"/>
          <w:szCs w:val="36"/>
        </w:rPr>
        <w:t>3.1</w:t>
      </w:r>
      <w:bookmarkStart w:id="294" w:name="учебныйплан"/>
      <w:r w:rsidRPr="007F0759">
        <w:rPr>
          <w:rFonts w:ascii="Times New Roman" w:hAnsi="Times New Roman" w:cs="Times New Roman"/>
          <w:sz w:val="36"/>
          <w:szCs w:val="36"/>
        </w:rPr>
        <w:t>. Учебный план</w:t>
      </w:r>
    </w:p>
    <w:bookmarkEnd w:id="294"/>
    <w:p w:rsidR="007F0759" w:rsidRDefault="007F0759" w:rsidP="007F0759">
      <w:pPr>
        <w:rPr>
          <w:rFonts w:ascii="Times New Roman" w:hAnsi="Times New Roman" w:cs="Times New Roman"/>
          <w:sz w:val="36"/>
          <w:szCs w:val="36"/>
        </w:rPr>
      </w:pPr>
    </w:p>
    <w:p w:rsidR="007F0759" w:rsidRPr="00BA255F" w:rsidRDefault="007F0759" w:rsidP="007F0759">
      <w:pPr>
        <w:jc w:val="cente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7F0759" w:rsidRPr="006E1004" w:rsidRDefault="007F0759" w:rsidP="007F0759">
      <w:pPr>
        <w:jc w:val="center"/>
        <w:rPr>
          <w:rFonts w:asciiTheme="majorBidi" w:hAnsiTheme="majorBidi" w:cstheme="majorBidi"/>
          <w:sz w:val="28"/>
          <w:szCs w:val="28"/>
        </w:rPr>
      </w:pPr>
    </w:p>
    <w:p w:rsidR="007F0759" w:rsidRPr="006E1004" w:rsidRDefault="007F0759" w:rsidP="007F07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Муниципальное бюджетное общеобразовательное учреждение  Кыринская средняя общеобразовательная школа</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реализующих основную образовательную программу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О</w:t>
      </w:r>
      <w:r w:rsidRPr="006E1004">
        <w:rPr>
          <w:rStyle w:val="markedcontent"/>
          <w:rFonts w:asciiTheme="majorBidi" w:hAnsiTheme="majorBidi" w:cstheme="majorBidi"/>
          <w:sz w:val="28"/>
          <w:szCs w:val="28"/>
        </w:rPr>
        <w:t>ОО (приказ Министерства просвещения Российской Федерации от 31.05.2021 № 28</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F0759" w:rsidRPr="006E1004" w:rsidRDefault="007F0759" w:rsidP="007F07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sidRPr="00BA255F">
        <w:rPr>
          <w:rStyle w:val="markedcontent"/>
          <w:rFonts w:asciiTheme="majorBidi" w:hAnsiTheme="majorBidi" w:cstheme="majorBidi"/>
          <w:sz w:val="28"/>
          <w:szCs w:val="28"/>
        </w:rPr>
        <w:t>Муниципальное бюджетное общеобразовательное учреждение  Кыринская средняя общеобразовательная школа</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7F0759" w:rsidRPr="006E1004" w:rsidRDefault="007F0759" w:rsidP="007F0759">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Муниципальное бюджетное общеобразовательное учреждение  Кыринская средняя общеобразовательная школа</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01.09.2023</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31.05.2024</w:t>
      </w:r>
      <w:r w:rsidRPr="006E1004">
        <w:rPr>
          <w:rFonts w:asciiTheme="majorBidi" w:hAnsiTheme="majorBidi" w:cstheme="majorBidi"/>
          <w:sz w:val="28"/>
          <w:szCs w:val="28"/>
        </w:rPr>
        <w:t xml:space="preserve">. </w:t>
      </w:r>
    </w:p>
    <w:p w:rsidR="007F0759" w:rsidRPr="006E1004" w:rsidRDefault="007F0759" w:rsidP="007F07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5-9 классах составляет 34 учебные</w:t>
      </w:r>
      <w:r w:rsidRPr="006E1004">
        <w:rPr>
          <w:rStyle w:val="markedcontent"/>
          <w:rFonts w:asciiTheme="majorBidi" w:hAnsiTheme="majorBidi" w:cstheme="majorBidi"/>
          <w:sz w:val="28"/>
          <w:szCs w:val="28"/>
        </w:rPr>
        <w:t xml:space="preserve"> недели. </w:t>
      </w:r>
    </w:p>
    <w:p w:rsidR="007F0759" w:rsidRDefault="007F0759" w:rsidP="007F07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6</w:t>
      </w:r>
      <w:r w:rsidRPr="006E1004">
        <w:rPr>
          <w:rStyle w:val="markedcontent"/>
          <w:rFonts w:asciiTheme="majorBidi" w:hAnsiTheme="majorBidi" w:cstheme="majorBidi"/>
          <w:sz w:val="28"/>
          <w:szCs w:val="28"/>
        </w:rPr>
        <w:t>-</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7F0759" w:rsidRPr="006E1004" w:rsidRDefault="007F0759" w:rsidP="007F07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 xml:space="preserve">Максимальный объем аудиторной нагрузки обучающихся в неделю составляет </w:t>
      </w:r>
      <w:r w:rsidRPr="00620C9A">
        <w:rPr>
          <w:rStyle w:val="markedcontent"/>
          <w:rFonts w:asciiTheme="majorBidi" w:hAnsiTheme="majorBidi" w:cstheme="majorBidi"/>
          <w:sz w:val="28"/>
          <w:szCs w:val="28"/>
        </w:rPr>
        <w:t xml:space="preserve"> </w:t>
      </w:r>
      <w:r w:rsidRPr="005F6A49">
        <w:rPr>
          <w:rStyle w:val="markedcontent"/>
          <w:rFonts w:asciiTheme="majorBidi" w:hAnsiTheme="majorBidi" w:cstheme="majorBidi"/>
          <w:sz w:val="28"/>
          <w:szCs w:val="28"/>
        </w:rPr>
        <w:t xml:space="preserve">в  5 классе – </w:t>
      </w:r>
      <w:r>
        <w:rPr>
          <w:rStyle w:val="markedcontent"/>
          <w:rFonts w:asciiTheme="majorBidi" w:hAnsiTheme="majorBidi" w:cstheme="majorBidi"/>
          <w:sz w:val="28"/>
          <w:szCs w:val="28"/>
        </w:rPr>
        <w:t>32</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w:t>
      </w:r>
      <w:r w:rsidRPr="005F6A49">
        <w:rPr>
          <w:rStyle w:val="markedcontent"/>
          <w:rFonts w:asciiTheme="majorBidi" w:hAnsiTheme="majorBidi" w:cstheme="majorBidi"/>
          <w:sz w:val="28"/>
          <w:szCs w:val="28"/>
        </w:rPr>
        <w:t>, в  6 классе – 3</w:t>
      </w:r>
      <w:r>
        <w:rPr>
          <w:rStyle w:val="markedcontent"/>
          <w:rFonts w:asciiTheme="majorBidi" w:hAnsiTheme="majorBidi" w:cstheme="majorBidi"/>
          <w:sz w:val="28"/>
          <w:szCs w:val="28"/>
        </w:rPr>
        <w:t>3 часа</w:t>
      </w:r>
      <w:r w:rsidRPr="005F6A49">
        <w:rPr>
          <w:rStyle w:val="markedcontent"/>
          <w:rFonts w:asciiTheme="majorBidi" w:hAnsiTheme="majorBidi" w:cstheme="majorBidi"/>
          <w:sz w:val="28"/>
          <w:szCs w:val="28"/>
        </w:rPr>
        <w:t>, в 7 классе – 3</w:t>
      </w:r>
      <w:r>
        <w:rPr>
          <w:rStyle w:val="markedcontent"/>
          <w:rFonts w:asciiTheme="majorBidi" w:hAnsiTheme="majorBidi" w:cstheme="majorBidi"/>
          <w:sz w:val="28"/>
          <w:szCs w:val="28"/>
        </w:rPr>
        <w:t>5</w:t>
      </w:r>
      <w:r w:rsidRPr="005F6A49">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часов</w:t>
      </w:r>
      <w:r w:rsidRPr="005F6A49">
        <w:rPr>
          <w:rStyle w:val="markedcontent"/>
          <w:rFonts w:asciiTheme="majorBidi" w:hAnsiTheme="majorBidi" w:cstheme="majorBidi"/>
          <w:sz w:val="28"/>
          <w:szCs w:val="28"/>
        </w:rPr>
        <w:t>, в  8-9 классах – 3</w:t>
      </w:r>
      <w:r>
        <w:rPr>
          <w:rStyle w:val="markedcontent"/>
          <w:rFonts w:asciiTheme="majorBidi" w:hAnsiTheme="majorBidi" w:cstheme="majorBidi"/>
          <w:sz w:val="28"/>
          <w:szCs w:val="28"/>
        </w:rPr>
        <w:t>6</w:t>
      </w:r>
      <w:r w:rsidRPr="005F6A49">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часов</w:t>
      </w:r>
      <w:r w:rsidRPr="005F6A49">
        <w:rPr>
          <w:rStyle w:val="markedcontent"/>
          <w:rFonts w:asciiTheme="majorBidi" w:hAnsiTheme="majorBidi" w:cstheme="majorBidi"/>
          <w:sz w:val="28"/>
          <w:szCs w:val="28"/>
        </w:rPr>
        <w:t xml:space="preserve">. </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w:t>
      </w:r>
    </w:p>
    <w:p w:rsidR="007F0759" w:rsidRPr="006E1004" w:rsidRDefault="007F0759" w:rsidP="007F07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7F0759" w:rsidRPr="006E1004" w:rsidRDefault="007F0759" w:rsidP="007F07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7F0759" w:rsidRPr="006E1004" w:rsidRDefault="007F0759" w:rsidP="007F0759">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Муниципальное бюджетное общеобразовательное учреждение  Кыринская средняя общеобразовательная школа</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язык </w:t>
      </w:r>
      <w:r w:rsidRPr="006E1004">
        <w:rPr>
          <w:rFonts w:asciiTheme="majorBidi" w:hAnsiTheme="majorBidi" w:cstheme="majorBidi"/>
          <w:sz w:val="28"/>
          <w:szCs w:val="28"/>
        </w:rPr>
        <w:t>язык.</w:t>
      </w:r>
    </w:p>
    <w:p w:rsidR="007F0759" w:rsidRPr="008E0553" w:rsidRDefault="007F0759" w:rsidP="007F0759">
      <w:pPr>
        <w:ind w:firstLine="567"/>
        <w:jc w:val="both"/>
        <w:rPr>
          <w:rStyle w:val="markedcontent"/>
          <w:rFonts w:asciiTheme="majorBidi" w:hAnsiTheme="majorBidi" w:cstheme="majorBidi"/>
          <w:sz w:val="28"/>
          <w:szCs w:val="28"/>
        </w:rPr>
      </w:pPr>
    </w:p>
    <w:p w:rsidR="007F0759" w:rsidRPr="008E0553" w:rsidRDefault="007F0759" w:rsidP="007F0759">
      <w:pPr>
        <w:ind w:firstLine="567"/>
        <w:jc w:val="both"/>
        <w:rPr>
          <w:rStyle w:val="markedcontent"/>
          <w:rFonts w:asciiTheme="majorBidi" w:hAnsiTheme="majorBidi" w:cstheme="majorBidi"/>
          <w:sz w:val="28"/>
          <w:szCs w:val="28"/>
        </w:rPr>
      </w:pPr>
    </w:p>
    <w:p w:rsidR="007F0759" w:rsidRPr="00BA255F" w:rsidRDefault="007F0759" w:rsidP="007F07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4168CD">
        <w:rPr>
          <w:rStyle w:val="markedcontent"/>
          <w:rFonts w:asciiTheme="majorBidi" w:hAnsiTheme="majorBidi" w:cstheme="majorBidi"/>
          <w:sz w:val="28"/>
          <w:szCs w:val="28"/>
        </w:rPr>
        <w:t>Иностранный язык, информатика, технология</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7F0759" w:rsidRPr="006E1004" w:rsidRDefault="007F0759" w:rsidP="007F07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7F0759" w:rsidRPr="006E1004" w:rsidRDefault="007F0759" w:rsidP="007F07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rsidR="007F0759" w:rsidRPr="006E1004" w:rsidRDefault="007F0759" w:rsidP="007F07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7F0759" w:rsidRPr="006E1004" w:rsidRDefault="007F0759" w:rsidP="007F07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lastRenderedPageBreak/>
        <w:t>Муниципальное бюджетное общеобразовательное учреждение  Кыринская средняя общеобразовательная школа</w:t>
      </w:r>
      <w:r w:rsidRPr="006E1004">
        <w:rPr>
          <w:rStyle w:val="markedcontent"/>
          <w:rFonts w:asciiTheme="majorBidi" w:hAnsiTheme="majorBidi" w:cstheme="majorBidi"/>
          <w:sz w:val="28"/>
          <w:szCs w:val="28"/>
        </w:rPr>
        <w:t xml:space="preserve">. </w:t>
      </w:r>
    </w:p>
    <w:p w:rsidR="007F0759" w:rsidRDefault="007F0759" w:rsidP="007F0759">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rsidR="007F0759" w:rsidRDefault="007F0759" w:rsidP="007F07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лет</w:t>
      </w:r>
      <w:r w:rsidRPr="006E1004">
        <w:rPr>
          <w:rStyle w:val="markedcontent"/>
          <w:rFonts w:asciiTheme="majorBidi" w:hAnsiTheme="majorBidi" w:cstheme="majorBidi"/>
          <w:sz w:val="28"/>
          <w:szCs w:val="28"/>
        </w:rPr>
        <w:t>.</w:t>
      </w:r>
    </w:p>
    <w:p w:rsidR="007F0759" w:rsidRPr="006E1004" w:rsidRDefault="007F0759" w:rsidP="007F0759">
      <w:pPr>
        <w:ind w:firstLine="567"/>
        <w:jc w:val="both"/>
        <w:rPr>
          <w:rStyle w:val="markedcontent"/>
          <w:rFonts w:asciiTheme="majorBidi" w:hAnsiTheme="majorBidi" w:cstheme="majorBidi"/>
          <w:sz w:val="28"/>
          <w:szCs w:val="28"/>
        </w:rPr>
      </w:pPr>
    </w:p>
    <w:p w:rsidR="007F0759" w:rsidRDefault="007F0759" w:rsidP="007F0759">
      <w:pPr>
        <w:jc w:val="both"/>
        <w:rPr>
          <w:rStyle w:val="markedcontent"/>
          <w:rFonts w:asciiTheme="majorBidi" w:hAnsiTheme="majorBidi" w:cstheme="majorBidi"/>
          <w:sz w:val="28"/>
          <w:szCs w:val="28"/>
        </w:rPr>
        <w:sectPr w:rsidR="007F0759" w:rsidSect="007F0759">
          <w:pgSz w:w="11906" w:h="16838"/>
          <w:pgMar w:top="1134" w:right="850" w:bottom="1134" w:left="1134" w:header="708" w:footer="708" w:gutter="0"/>
          <w:cols w:space="708"/>
          <w:docGrid w:linePitch="360"/>
        </w:sectPr>
      </w:pPr>
    </w:p>
    <w:p w:rsidR="007F0759" w:rsidRDefault="007F0759" w:rsidP="007F07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rsidR="007F0759" w:rsidRDefault="007F0759" w:rsidP="007F0759">
      <w:pPr>
        <w:ind w:firstLine="567"/>
        <w:jc w:val="both"/>
        <w:rPr>
          <w:rStyle w:val="markedcontent"/>
          <w:rFonts w:asciiTheme="majorBidi" w:hAnsiTheme="majorBidi" w:cstheme="majorBidi"/>
          <w:sz w:val="28"/>
          <w:szCs w:val="28"/>
        </w:rPr>
      </w:pPr>
    </w:p>
    <w:tbl>
      <w:tblPr>
        <w:tblStyle w:val="aa"/>
        <w:tblW w:w="10774" w:type="dxa"/>
        <w:tblInd w:w="-1026" w:type="dxa"/>
        <w:tblLayout w:type="fixed"/>
        <w:tblLook w:val="04A0"/>
      </w:tblPr>
      <w:tblGrid>
        <w:gridCol w:w="1277"/>
        <w:gridCol w:w="1168"/>
        <w:gridCol w:w="567"/>
        <w:gridCol w:w="567"/>
        <w:gridCol w:w="567"/>
        <w:gridCol w:w="567"/>
        <w:gridCol w:w="567"/>
        <w:gridCol w:w="567"/>
        <w:gridCol w:w="567"/>
        <w:gridCol w:w="601"/>
        <w:gridCol w:w="567"/>
        <w:gridCol w:w="567"/>
        <w:gridCol w:w="499"/>
        <w:gridCol w:w="499"/>
        <w:gridCol w:w="493"/>
        <w:gridCol w:w="567"/>
        <w:gridCol w:w="567"/>
      </w:tblGrid>
      <w:tr w:rsidR="007F0759" w:rsidTr="007F0759">
        <w:tc>
          <w:tcPr>
            <w:tcW w:w="1277" w:type="dxa"/>
            <w:vMerge w:val="restart"/>
            <w:shd w:val="clear" w:color="auto" w:fill="D9D9D9"/>
          </w:tcPr>
          <w:p w:rsidR="007F0759" w:rsidRDefault="007F0759" w:rsidP="007F0759">
            <w:r>
              <w:rPr>
                <w:b/>
              </w:rPr>
              <w:t>Предметная область</w:t>
            </w:r>
          </w:p>
        </w:tc>
        <w:tc>
          <w:tcPr>
            <w:tcW w:w="1168" w:type="dxa"/>
            <w:vMerge w:val="restart"/>
            <w:shd w:val="clear" w:color="auto" w:fill="D9D9D9"/>
          </w:tcPr>
          <w:p w:rsidR="007F0759" w:rsidRDefault="007F0759" w:rsidP="007F0759">
            <w:r>
              <w:rPr>
                <w:b/>
              </w:rPr>
              <w:t>Учебный предмет</w:t>
            </w:r>
          </w:p>
        </w:tc>
        <w:tc>
          <w:tcPr>
            <w:tcW w:w="8329" w:type="dxa"/>
            <w:gridSpan w:val="15"/>
            <w:shd w:val="clear" w:color="auto" w:fill="D9D9D9"/>
          </w:tcPr>
          <w:p w:rsidR="007F0759" w:rsidRDefault="007F0759" w:rsidP="007F0759">
            <w:pPr>
              <w:jc w:val="center"/>
            </w:pPr>
            <w:r>
              <w:rPr>
                <w:b/>
              </w:rPr>
              <w:t>Количество часов в неделю</w:t>
            </w:r>
          </w:p>
        </w:tc>
      </w:tr>
      <w:tr w:rsidR="007F0759" w:rsidTr="007F0759">
        <w:tc>
          <w:tcPr>
            <w:tcW w:w="1277" w:type="dxa"/>
            <w:vMerge/>
          </w:tcPr>
          <w:p w:rsidR="007F0759" w:rsidRDefault="007F0759" w:rsidP="007F0759"/>
        </w:tc>
        <w:tc>
          <w:tcPr>
            <w:tcW w:w="1168" w:type="dxa"/>
            <w:vMerge/>
          </w:tcPr>
          <w:p w:rsidR="007F0759" w:rsidRDefault="007F0759" w:rsidP="007F0759"/>
        </w:tc>
        <w:tc>
          <w:tcPr>
            <w:tcW w:w="567" w:type="dxa"/>
            <w:shd w:val="clear" w:color="auto" w:fill="D9D9D9"/>
          </w:tcPr>
          <w:p w:rsidR="007F0759" w:rsidRDefault="007F0759" w:rsidP="007F0759">
            <w:pPr>
              <w:jc w:val="center"/>
            </w:pPr>
            <w:r>
              <w:rPr>
                <w:b/>
              </w:rPr>
              <w:t>5а</w:t>
            </w:r>
          </w:p>
        </w:tc>
        <w:tc>
          <w:tcPr>
            <w:tcW w:w="567" w:type="dxa"/>
            <w:shd w:val="clear" w:color="auto" w:fill="D9D9D9"/>
          </w:tcPr>
          <w:p w:rsidR="007F0759" w:rsidRDefault="007F0759" w:rsidP="007F0759">
            <w:pPr>
              <w:jc w:val="center"/>
            </w:pPr>
            <w:r>
              <w:rPr>
                <w:b/>
              </w:rPr>
              <w:t>5б</w:t>
            </w:r>
          </w:p>
        </w:tc>
        <w:tc>
          <w:tcPr>
            <w:tcW w:w="567" w:type="dxa"/>
            <w:shd w:val="clear" w:color="auto" w:fill="D9D9D9"/>
          </w:tcPr>
          <w:p w:rsidR="007F0759" w:rsidRDefault="007F0759" w:rsidP="007F0759">
            <w:pPr>
              <w:jc w:val="center"/>
            </w:pPr>
            <w:r>
              <w:rPr>
                <w:b/>
              </w:rPr>
              <w:t>5в</w:t>
            </w:r>
          </w:p>
        </w:tc>
        <w:tc>
          <w:tcPr>
            <w:tcW w:w="567" w:type="dxa"/>
            <w:shd w:val="clear" w:color="auto" w:fill="D9D9D9"/>
          </w:tcPr>
          <w:p w:rsidR="007F0759" w:rsidRDefault="007F0759" w:rsidP="007F0759">
            <w:pPr>
              <w:jc w:val="center"/>
            </w:pPr>
            <w:r>
              <w:rPr>
                <w:b/>
              </w:rPr>
              <w:t>6а</w:t>
            </w:r>
          </w:p>
        </w:tc>
        <w:tc>
          <w:tcPr>
            <w:tcW w:w="567" w:type="dxa"/>
            <w:shd w:val="clear" w:color="auto" w:fill="D9D9D9"/>
          </w:tcPr>
          <w:p w:rsidR="007F0759" w:rsidRDefault="007F0759" w:rsidP="007F0759">
            <w:pPr>
              <w:jc w:val="center"/>
            </w:pPr>
            <w:r>
              <w:rPr>
                <w:b/>
              </w:rPr>
              <w:t>6б</w:t>
            </w:r>
          </w:p>
        </w:tc>
        <w:tc>
          <w:tcPr>
            <w:tcW w:w="567" w:type="dxa"/>
            <w:shd w:val="clear" w:color="auto" w:fill="D9D9D9"/>
          </w:tcPr>
          <w:p w:rsidR="007F0759" w:rsidRDefault="007F0759" w:rsidP="007F0759">
            <w:pPr>
              <w:jc w:val="center"/>
            </w:pPr>
            <w:r>
              <w:rPr>
                <w:b/>
              </w:rPr>
              <w:t>6в</w:t>
            </w:r>
          </w:p>
        </w:tc>
        <w:tc>
          <w:tcPr>
            <w:tcW w:w="567" w:type="dxa"/>
            <w:shd w:val="clear" w:color="auto" w:fill="D9D9D9"/>
          </w:tcPr>
          <w:p w:rsidR="007F0759" w:rsidRDefault="007F0759" w:rsidP="007F0759">
            <w:pPr>
              <w:jc w:val="center"/>
            </w:pPr>
            <w:r>
              <w:rPr>
                <w:b/>
              </w:rPr>
              <w:t>7а</w:t>
            </w:r>
          </w:p>
        </w:tc>
        <w:tc>
          <w:tcPr>
            <w:tcW w:w="601" w:type="dxa"/>
            <w:shd w:val="clear" w:color="auto" w:fill="D9D9D9"/>
          </w:tcPr>
          <w:p w:rsidR="007F0759" w:rsidRDefault="007F0759" w:rsidP="007F0759">
            <w:pPr>
              <w:jc w:val="center"/>
            </w:pPr>
            <w:r>
              <w:rPr>
                <w:b/>
              </w:rPr>
              <w:t>7б</w:t>
            </w:r>
          </w:p>
        </w:tc>
        <w:tc>
          <w:tcPr>
            <w:tcW w:w="567" w:type="dxa"/>
            <w:shd w:val="clear" w:color="auto" w:fill="D9D9D9"/>
          </w:tcPr>
          <w:p w:rsidR="007F0759" w:rsidRDefault="007F0759" w:rsidP="007F0759">
            <w:pPr>
              <w:jc w:val="center"/>
            </w:pPr>
            <w:r>
              <w:rPr>
                <w:b/>
              </w:rPr>
              <w:t>7в</w:t>
            </w:r>
          </w:p>
        </w:tc>
        <w:tc>
          <w:tcPr>
            <w:tcW w:w="567" w:type="dxa"/>
            <w:shd w:val="clear" w:color="auto" w:fill="D9D9D9"/>
          </w:tcPr>
          <w:p w:rsidR="007F0759" w:rsidRDefault="007F0759" w:rsidP="007F0759">
            <w:pPr>
              <w:jc w:val="center"/>
            </w:pPr>
            <w:r>
              <w:rPr>
                <w:b/>
              </w:rPr>
              <w:t>8а</w:t>
            </w:r>
          </w:p>
        </w:tc>
        <w:tc>
          <w:tcPr>
            <w:tcW w:w="499" w:type="dxa"/>
            <w:shd w:val="clear" w:color="auto" w:fill="D9D9D9"/>
          </w:tcPr>
          <w:p w:rsidR="007F0759" w:rsidRDefault="007F0759" w:rsidP="007F0759">
            <w:pPr>
              <w:jc w:val="center"/>
            </w:pPr>
            <w:r>
              <w:rPr>
                <w:b/>
              </w:rPr>
              <w:t>8б</w:t>
            </w:r>
          </w:p>
        </w:tc>
        <w:tc>
          <w:tcPr>
            <w:tcW w:w="499" w:type="dxa"/>
            <w:shd w:val="clear" w:color="auto" w:fill="D9D9D9"/>
          </w:tcPr>
          <w:p w:rsidR="007F0759" w:rsidRDefault="007F0759" w:rsidP="007F0759">
            <w:pPr>
              <w:jc w:val="center"/>
            </w:pPr>
            <w:r>
              <w:rPr>
                <w:b/>
              </w:rPr>
              <w:t>8в</w:t>
            </w:r>
          </w:p>
        </w:tc>
        <w:tc>
          <w:tcPr>
            <w:tcW w:w="493" w:type="dxa"/>
            <w:shd w:val="clear" w:color="auto" w:fill="D9D9D9"/>
          </w:tcPr>
          <w:p w:rsidR="007F0759" w:rsidRDefault="007F0759" w:rsidP="007F0759">
            <w:pPr>
              <w:jc w:val="center"/>
            </w:pPr>
            <w:r>
              <w:rPr>
                <w:b/>
              </w:rPr>
              <w:t>9а</w:t>
            </w:r>
          </w:p>
        </w:tc>
        <w:tc>
          <w:tcPr>
            <w:tcW w:w="567" w:type="dxa"/>
            <w:shd w:val="clear" w:color="auto" w:fill="D9D9D9"/>
          </w:tcPr>
          <w:p w:rsidR="007F0759" w:rsidRDefault="007F0759" w:rsidP="007F0759">
            <w:pPr>
              <w:jc w:val="center"/>
            </w:pPr>
            <w:r>
              <w:rPr>
                <w:b/>
              </w:rPr>
              <w:t>9б</w:t>
            </w:r>
          </w:p>
        </w:tc>
        <w:tc>
          <w:tcPr>
            <w:tcW w:w="567" w:type="dxa"/>
            <w:shd w:val="clear" w:color="auto" w:fill="D9D9D9"/>
          </w:tcPr>
          <w:p w:rsidR="007F0759" w:rsidRDefault="007F0759" w:rsidP="007F0759">
            <w:pPr>
              <w:jc w:val="center"/>
            </w:pPr>
            <w:r>
              <w:rPr>
                <w:b/>
              </w:rPr>
              <w:t>9в</w:t>
            </w:r>
          </w:p>
        </w:tc>
      </w:tr>
      <w:tr w:rsidR="007F0759" w:rsidTr="007F0759">
        <w:tc>
          <w:tcPr>
            <w:tcW w:w="10774" w:type="dxa"/>
            <w:gridSpan w:val="17"/>
            <w:shd w:val="clear" w:color="auto" w:fill="FFFFB3"/>
          </w:tcPr>
          <w:p w:rsidR="007F0759" w:rsidRDefault="007F0759" w:rsidP="007F0759">
            <w:pPr>
              <w:jc w:val="center"/>
            </w:pPr>
            <w:r>
              <w:rPr>
                <w:b/>
              </w:rPr>
              <w:t>Обязательная часть</w:t>
            </w:r>
          </w:p>
        </w:tc>
      </w:tr>
      <w:tr w:rsidR="007F0759" w:rsidTr="007F0759">
        <w:tc>
          <w:tcPr>
            <w:tcW w:w="1277" w:type="dxa"/>
            <w:vMerge w:val="restart"/>
          </w:tcPr>
          <w:p w:rsidR="007F0759" w:rsidRDefault="007F0759" w:rsidP="007F0759">
            <w:r>
              <w:t>Русский язык и литература</w:t>
            </w:r>
          </w:p>
        </w:tc>
        <w:tc>
          <w:tcPr>
            <w:tcW w:w="1168" w:type="dxa"/>
          </w:tcPr>
          <w:p w:rsidR="007F0759" w:rsidRDefault="007F0759" w:rsidP="007F0759">
            <w:r>
              <w:t>Русский язык</w:t>
            </w:r>
          </w:p>
        </w:tc>
        <w:tc>
          <w:tcPr>
            <w:tcW w:w="567" w:type="dxa"/>
          </w:tcPr>
          <w:p w:rsidR="007F0759" w:rsidRDefault="007F0759" w:rsidP="007F0759">
            <w:pPr>
              <w:jc w:val="center"/>
            </w:pPr>
            <w:r>
              <w:t>5</w:t>
            </w:r>
          </w:p>
        </w:tc>
        <w:tc>
          <w:tcPr>
            <w:tcW w:w="567" w:type="dxa"/>
          </w:tcPr>
          <w:p w:rsidR="007F0759" w:rsidRDefault="007F0759" w:rsidP="007F0759">
            <w:pPr>
              <w:jc w:val="center"/>
            </w:pPr>
            <w:r>
              <w:t>5</w:t>
            </w:r>
          </w:p>
        </w:tc>
        <w:tc>
          <w:tcPr>
            <w:tcW w:w="567" w:type="dxa"/>
          </w:tcPr>
          <w:p w:rsidR="007F0759" w:rsidRDefault="007F0759" w:rsidP="007F0759">
            <w:pPr>
              <w:jc w:val="center"/>
            </w:pPr>
            <w:r>
              <w:t>5</w:t>
            </w:r>
          </w:p>
        </w:tc>
        <w:tc>
          <w:tcPr>
            <w:tcW w:w="567" w:type="dxa"/>
          </w:tcPr>
          <w:p w:rsidR="007F0759" w:rsidRDefault="007F0759" w:rsidP="007F0759">
            <w:pPr>
              <w:jc w:val="center"/>
            </w:pPr>
            <w:r>
              <w:t>6</w:t>
            </w:r>
          </w:p>
        </w:tc>
        <w:tc>
          <w:tcPr>
            <w:tcW w:w="567" w:type="dxa"/>
          </w:tcPr>
          <w:p w:rsidR="007F0759" w:rsidRDefault="007F0759" w:rsidP="007F0759">
            <w:pPr>
              <w:jc w:val="center"/>
            </w:pPr>
            <w:r>
              <w:t>6</w:t>
            </w:r>
          </w:p>
        </w:tc>
        <w:tc>
          <w:tcPr>
            <w:tcW w:w="567" w:type="dxa"/>
          </w:tcPr>
          <w:p w:rsidR="007F0759" w:rsidRDefault="007F0759" w:rsidP="007F0759">
            <w:pPr>
              <w:jc w:val="center"/>
            </w:pPr>
            <w:r>
              <w:t>6</w:t>
            </w:r>
          </w:p>
        </w:tc>
        <w:tc>
          <w:tcPr>
            <w:tcW w:w="567" w:type="dxa"/>
          </w:tcPr>
          <w:p w:rsidR="007F0759" w:rsidRDefault="007F0759" w:rsidP="007F0759">
            <w:pPr>
              <w:jc w:val="center"/>
            </w:pPr>
            <w:r>
              <w:t>4</w:t>
            </w:r>
          </w:p>
        </w:tc>
        <w:tc>
          <w:tcPr>
            <w:tcW w:w="601" w:type="dxa"/>
          </w:tcPr>
          <w:p w:rsidR="007F0759" w:rsidRDefault="007F0759" w:rsidP="007F0759">
            <w:pPr>
              <w:jc w:val="center"/>
            </w:pPr>
            <w:r>
              <w:t>4</w:t>
            </w:r>
          </w:p>
        </w:tc>
        <w:tc>
          <w:tcPr>
            <w:tcW w:w="567" w:type="dxa"/>
          </w:tcPr>
          <w:p w:rsidR="007F0759" w:rsidRDefault="007F0759" w:rsidP="007F0759">
            <w:pPr>
              <w:jc w:val="center"/>
            </w:pPr>
            <w:r>
              <w:t>4</w:t>
            </w:r>
          </w:p>
        </w:tc>
        <w:tc>
          <w:tcPr>
            <w:tcW w:w="567" w:type="dxa"/>
          </w:tcPr>
          <w:p w:rsidR="007F0759" w:rsidRDefault="007F0759" w:rsidP="007F0759">
            <w:pPr>
              <w:jc w:val="center"/>
            </w:pPr>
            <w:r>
              <w:t>3</w:t>
            </w:r>
          </w:p>
        </w:tc>
        <w:tc>
          <w:tcPr>
            <w:tcW w:w="499" w:type="dxa"/>
          </w:tcPr>
          <w:p w:rsidR="007F0759" w:rsidRDefault="007F0759" w:rsidP="007F0759">
            <w:pPr>
              <w:jc w:val="center"/>
            </w:pPr>
            <w:r>
              <w:t>3</w:t>
            </w:r>
          </w:p>
        </w:tc>
        <w:tc>
          <w:tcPr>
            <w:tcW w:w="499" w:type="dxa"/>
          </w:tcPr>
          <w:p w:rsidR="007F0759" w:rsidRDefault="007F0759" w:rsidP="007F0759">
            <w:pPr>
              <w:jc w:val="center"/>
            </w:pPr>
            <w:r>
              <w:t>3</w:t>
            </w:r>
          </w:p>
        </w:tc>
        <w:tc>
          <w:tcPr>
            <w:tcW w:w="493"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r>
      <w:tr w:rsidR="007F0759" w:rsidTr="007F0759">
        <w:tc>
          <w:tcPr>
            <w:tcW w:w="1277" w:type="dxa"/>
            <w:vMerge/>
          </w:tcPr>
          <w:p w:rsidR="007F0759" w:rsidRDefault="007F0759" w:rsidP="007F0759"/>
        </w:tc>
        <w:tc>
          <w:tcPr>
            <w:tcW w:w="1168" w:type="dxa"/>
          </w:tcPr>
          <w:p w:rsidR="007F0759" w:rsidRDefault="007F0759" w:rsidP="007F0759">
            <w:r>
              <w:t>Литература</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2</w:t>
            </w:r>
          </w:p>
        </w:tc>
        <w:tc>
          <w:tcPr>
            <w:tcW w:w="601"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499" w:type="dxa"/>
          </w:tcPr>
          <w:p w:rsidR="007F0759" w:rsidRDefault="007F0759" w:rsidP="007F0759">
            <w:pPr>
              <w:jc w:val="center"/>
            </w:pPr>
            <w:r>
              <w:t>2</w:t>
            </w:r>
          </w:p>
        </w:tc>
        <w:tc>
          <w:tcPr>
            <w:tcW w:w="499" w:type="dxa"/>
          </w:tcPr>
          <w:p w:rsidR="007F0759" w:rsidRDefault="007F0759" w:rsidP="007F0759">
            <w:pPr>
              <w:jc w:val="center"/>
            </w:pPr>
            <w:r>
              <w:t>2</w:t>
            </w:r>
          </w:p>
        </w:tc>
        <w:tc>
          <w:tcPr>
            <w:tcW w:w="493"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r>
      <w:tr w:rsidR="007F0759" w:rsidTr="007F0759">
        <w:tc>
          <w:tcPr>
            <w:tcW w:w="1277" w:type="dxa"/>
          </w:tcPr>
          <w:p w:rsidR="007F0759" w:rsidRDefault="007F0759" w:rsidP="007F0759">
            <w:r>
              <w:t>Иностранные языки</w:t>
            </w:r>
          </w:p>
        </w:tc>
        <w:tc>
          <w:tcPr>
            <w:tcW w:w="1168" w:type="dxa"/>
          </w:tcPr>
          <w:p w:rsidR="007F0759" w:rsidRDefault="007F0759" w:rsidP="007F0759">
            <w:r>
              <w:t>Иностранный язык</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601"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499" w:type="dxa"/>
          </w:tcPr>
          <w:p w:rsidR="007F0759" w:rsidRDefault="007F0759" w:rsidP="007F0759">
            <w:pPr>
              <w:jc w:val="center"/>
            </w:pPr>
            <w:r>
              <w:t>3</w:t>
            </w:r>
          </w:p>
        </w:tc>
        <w:tc>
          <w:tcPr>
            <w:tcW w:w="499" w:type="dxa"/>
          </w:tcPr>
          <w:p w:rsidR="007F0759" w:rsidRDefault="007F0759" w:rsidP="007F0759">
            <w:pPr>
              <w:jc w:val="center"/>
            </w:pPr>
            <w:r>
              <w:t>3</w:t>
            </w:r>
          </w:p>
        </w:tc>
        <w:tc>
          <w:tcPr>
            <w:tcW w:w="493"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r>
      <w:tr w:rsidR="007F0759" w:rsidTr="007F0759">
        <w:tc>
          <w:tcPr>
            <w:tcW w:w="1277" w:type="dxa"/>
            <w:vMerge w:val="restart"/>
          </w:tcPr>
          <w:p w:rsidR="007F0759" w:rsidRDefault="007F0759" w:rsidP="007F0759">
            <w:r>
              <w:t>Математика и информатика</w:t>
            </w:r>
          </w:p>
        </w:tc>
        <w:tc>
          <w:tcPr>
            <w:tcW w:w="1168" w:type="dxa"/>
          </w:tcPr>
          <w:p w:rsidR="007F0759" w:rsidRDefault="007F0759" w:rsidP="007F0759">
            <w:r>
              <w:t>Математика</w:t>
            </w:r>
          </w:p>
        </w:tc>
        <w:tc>
          <w:tcPr>
            <w:tcW w:w="567" w:type="dxa"/>
          </w:tcPr>
          <w:p w:rsidR="007F0759" w:rsidRDefault="007F0759" w:rsidP="007F0759">
            <w:pPr>
              <w:jc w:val="center"/>
            </w:pPr>
            <w:r>
              <w:t>5</w:t>
            </w:r>
          </w:p>
        </w:tc>
        <w:tc>
          <w:tcPr>
            <w:tcW w:w="567" w:type="dxa"/>
          </w:tcPr>
          <w:p w:rsidR="007F0759" w:rsidRDefault="007F0759" w:rsidP="007F0759">
            <w:pPr>
              <w:jc w:val="center"/>
            </w:pPr>
            <w:r>
              <w:t>5</w:t>
            </w:r>
          </w:p>
        </w:tc>
        <w:tc>
          <w:tcPr>
            <w:tcW w:w="567" w:type="dxa"/>
          </w:tcPr>
          <w:p w:rsidR="007F0759" w:rsidRDefault="007F0759" w:rsidP="007F0759">
            <w:pPr>
              <w:jc w:val="center"/>
            </w:pPr>
            <w:r>
              <w:t>5</w:t>
            </w:r>
          </w:p>
        </w:tc>
        <w:tc>
          <w:tcPr>
            <w:tcW w:w="567" w:type="dxa"/>
          </w:tcPr>
          <w:p w:rsidR="007F0759" w:rsidRDefault="007F0759" w:rsidP="007F0759">
            <w:pPr>
              <w:jc w:val="center"/>
            </w:pPr>
            <w:r>
              <w:t>5</w:t>
            </w:r>
          </w:p>
        </w:tc>
        <w:tc>
          <w:tcPr>
            <w:tcW w:w="567" w:type="dxa"/>
          </w:tcPr>
          <w:p w:rsidR="007F0759" w:rsidRDefault="007F0759" w:rsidP="007F0759">
            <w:pPr>
              <w:jc w:val="center"/>
            </w:pPr>
            <w:r>
              <w:t>5</w:t>
            </w:r>
          </w:p>
        </w:tc>
        <w:tc>
          <w:tcPr>
            <w:tcW w:w="567" w:type="dxa"/>
          </w:tcPr>
          <w:p w:rsidR="007F0759" w:rsidRDefault="007F0759" w:rsidP="007F0759">
            <w:pPr>
              <w:jc w:val="center"/>
            </w:pPr>
            <w:r>
              <w:t>5</w:t>
            </w:r>
          </w:p>
        </w:tc>
        <w:tc>
          <w:tcPr>
            <w:tcW w:w="567" w:type="dxa"/>
          </w:tcPr>
          <w:p w:rsidR="007F0759" w:rsidRDefault="007F0759" w:rsidP="007F0759">
            <w:pPr>
              <w:jc w:val="center"/>
            </w:pPr>
            <w:r>
              <w:t>0</w:t>
            </w:r>
          </w:p>
        </w:tc>
        <w:tc>
          <w:tcPr>
            <w:tcW w:w="601"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499" w:type="dxa"/>
          </w:tcPr>
          <w:p w:rsidR="007F0759" w:rsidRDefault="007F0759" w:rsidP="007F0759">
            <w:pPr>
              <w:jc w:val="center"/>
            </w:pPr>
            <w:r>
              <w:t>0</w:t>
            </w:r>
          </w:p>
        </w:tc>
        <w:tc>
          <w:tcPr>
            <w:tcW w:w="499" w:type="dxa"/>
          </w:tcPr>
          <w:p w:rsidR="007F0759" w:rsidRDefault="007F0759" w:rsidP="007F0759">
            <w:pPr>
              <w:jc w:val="center"/>
            </w:pPr>
            <w:r>
              <w:t>0</w:t>
            </w:r>
          </w:p>
        </w:tc>
        <w:tc>
          <w:tcPr>
            <w:tcW w:w="493"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r>
      <w:tr w:rsidR="007F0759" w:rsidTr="007F0759">
        <w:tc>
          <w:tcPr>
            <w:tcW w:w="1277" w:type="dxa"/>
            <w:vMerge/>
          </w:tcPr>
          <w:p w:rsidR="007F0759" w:rsidRDefault="007F0759" w:rsidP="007F0759"/>
        </w:tc>
        <w:tc>
          <w:tcPr>
            <w:tcW w:w="1168" w:type="dxa"/>
          </w:tcPr>
          <w:p w:rsidR="007F0759" w:rsidRDefault="007F0759" w:rsidP="007F0759">
            <w:r>
              <w:t>Алгебра</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3</w:t>
            </w:r>
          </w:p>
        </w:tc>
        <w:tc>
          <w:tcPr>
            <w:tcW w:w="601"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499" w:type="dxa"/>
          </w:tcPr>
          <w:p w:rsidR="007F0759" w:rsidRDefault="007F0759" w:rsidP="007F0759">
            <w:pPr>
              <w:jc w:val="center"/>
            </w:pPr>
            <w:r>
              <w:t>3</w:t>
            </w:r>
          </w:p>
        </w:tc>
        <w:tc>
          <w:tcPr>
            <w:tcW w:w="499" w:type="dxa"/>
          </w:tcPr>
          <w:p w:rsidR="007F0759" w:rsidRDefault="007F0759" w:rsidP="007F0759">
            <w:pPr>
              <w:jc w:val="center"/>
            </w:pPr>
            <w:r>
              <w:t>3</w:t>
            </w:r>
          </w:p>
        </w:tc>
        <w:tc>
          <w:tcPr>
            <w:tcW w:w="493"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r>
      <w:tr w:rsidR="007F0759" w:rsidTr="007F0759">
        <w:tc>
          <w:tcPr>
            <w:tcW w:w="1277" w:type="dxa"/>
            <w:vMerge/>
          </w:tcPr>
          <w:p w:rsidR="007F0759" w:rsidRDefault="007F0759" w:rsidP="007F0759"/>
        </w:tc>
        <w:tc>
          <w:tcPr>
            <w:tcW w:w="1168" w:type="dxa"/>
          </w:tcPr>
          <w:p w:rsidR="007F0759" w:rsidRDefault="007F0759" w:rsidP="007F0759">
            <w:r>
              <w:t>Геометрия</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2</w:t>
            </w:r>
          </w:p>
        </w:tc>
        <w:tc>
          <w:tcPr>
            <w:tcW w:w="601"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499" w:type="dxa"/>
          </w:tcPr>
          <w:p w:rsidR="007F0759" w:rsidRDefault="007F0759" w:rsidP="007F0759">
            <w:pPr>
              <w:jc w:val="center"/>
            </w:pPr>
            <w:r>
              <w:t>2</w:t>
            </w:r>
          </w:p>
        </w:tc>
        <w:tc>
          <w:tcPr>
            <w:tcW w:w="499" w:type="dxa"/>
          </w:tcPr>
          <w:p w:rsidR="007F0759" w:rsidRDefault="007F0759" w:rsidP="007F0759">
            <w:pPr>
              <w:jc w:val="center"/>
            </w:pPr>
            <w:r>
              <w:t>2</w:t>
            </w:r>
          </w:p>
        </w:tc>
        <w:tc>
          <w:tcPr>
            <w:tcW w:w="493"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r>
      <w:tr w:rsidR="007F0759" w:rsidTr="007F0759">
        <w:tc>
          <w:tcPr>
            <w:tcW w:w="1277" w:type="dxa"/>
            <w:vMerge/>
          </w:tcPr>
          <w:p w:rsidR="007F0759" w:rsidRDefault="007F0759" w:rsidP="007F0759"/>
        </w:tc>
        <w:tc>
          <w:tcPr>
            <w:tcW w:w="1168" w:type="dxa"/>
          </w:tcPr>
          <w:p w:rsidR="007F0759" w:rsidRDefault="007F0759" w:rsidP="007F0759">
            <w:r>
              <w:t>Вероятность и статистика</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1</w:t>
            </w:r>
          </w:p>
        </w:tc>
        <w:tc>
          <w:tcPr>
            <w:tcW w:w="601"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499" w:type="dxa"/>
          </w:tcPr>
          <w:p w:rsidR="007F0759" w:rsidRDefault="007F0759" w:rsidP="007F0759">
            <w:pPr>
              <w:jc w:val="center"/>
            </w:pPr>
            <w:r>
              <w:t>1</w:t>
            </w:r>
          </w:p>
        </w:tc>
        <w:tc>
          <w:tcPr>
            <w:tcW w:w="499" w:type="dxa"/>
          </w:tcPr>
          <w:p w:rsidR="007F0759" w:rsidRDefault="007F0759" w:rsidP="007F0759">
            <w:pPr>
              <w:jc w:val="center"/>
            </w:pPr>
            <w:r>
              <w:t>1</w:t>
            </w:r>
          </w:p>
        </w:tc>
        <w:tc>
          <w:tcPr>
            <w:tcW w:w="493"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r>
      <w:tr w:rsidR="007F0759" w:rsidTr="007F0759">
        <w:tc>
          <w:tcPr>
            <w:tcW w:w="1277" w:type="dxa"/>
            <w:vMerge/>
          </w:tcPr>
          <w:p w:rsidR="007F0759" w:rsidRDefault="007F0759" w:rsidP="007F0759"/>
        </w:tc>
        <w:tc>
          <w:tcPr>
            <w:tcW w:w="1168" w:type="dxa"/>
          </w:tcPr>
          <w:p w:rsidR="007F0759" w:rsidRDefault="007F0759" w:rsidP="007F0759">
            <w:r>
              <w:t>Информатика</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1</w:t>
            </w:r>
          </w:p>
        </w:tc>
        <w:tc>
          <w:tcPr>
            <w:tcW w:w="601"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499" w:type="dxa"/>
          </w:tcPr>
          <w:p w:rsidR="007F0759" w:rsidRDefault="007F0759" w:rsidP="007F0759">
            <w:pPr>
              <w:jc w:val="center"/>
            </w:pPr>
            <w:r>
              <w:t>1</w:t>
            </w:r>
          </w:p>
        </w:tc>
        <w:tc>
          <w:tcPr>
            <w:tcW w:w="499" w:type="dxa"/>
          </w:tcPr>
          <w:p w:rsidR="007F0759" w:rsidRDefault="007F0759" w:rsidP="007F0759">
            <w:pPr>
              <w:jc w:val="center"/>
            </w:pPr>
            <w:r>
              <w:t>1</w:t>
            </w:r>
          </w:p>
        </w:tc>
        <w:tc>
          <w:tcPr>
            <w:tcW w:w="493"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r>
      <w:tr w:rsidR="007F0759" w:rsidTr="007F0759">
        <w:tc>
          <w:tcPr>
            <w:tcW w:w="1277" w:type="dxa"/>
            <w:vMerge w:val="restart"/>
          </w:tcPr>
          <w:p w:rsidR="007F0759" w:rsidRDefault="007F0759" w:rsidP="007F0759">
            <w:r>
              <w:t>Общественно-научные предметы</w:t>
            </w:r>
          </w:p>
        </w:tc>
        <w:tc>
          <w:tcPr>
            <w:tcW w:w="1168" w:type="dxa"/>
          </w:tcPr>
          <w:p w:rsidR="007F0759" w:rsidRDefault="007F0759" w:rsidP="007F0759">
            <w:r>
              <w:t>История</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601"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499" w:type="dxa"/>
          </w:tcPr>
          <w:p w:rsidR="007F0759" w:rsidRDefault="007F0759" w:rsidP="007F0759">
            <w:pPr>
              <w:jc w:val="center"/>
            </w:pPr>
            <w:r>
              <w:t>2</w:t>
            </w:r>
          </w:p>
        </w:tc>
        <w:tc>
          <w:tcPr>
            <w:tcW w:w="499" w:type="dxa"/>
          </w:tcPr>
          <w:p w:rsidR="007F0759" w:rsidRDefault="007F0759" w:rsidP="007F0759">
            <w:pPr>
              <w:jc w:val="center"/>
            </w:pPr>
            <w:r>
              <w:t>2</w:t>
            </w:r>
          </w:p>
        </w:tc>
        <w:tc>
          <w:tcPr>
            <w:tcW w:w="493" w:type="dxa"/>
          </w:tcPr>
          <w:p w:rsidR="007F0759" w:rsidRDefault="007F0759" w:rsidP="007F0759">
            <w:pPr>
              <w:jc w:val="center"/>
            </w:pPr>
            <w:r>
              <w:t>2.5</w:t>
            </w:r>
          </w:p>
        </w:tc>
        <w:tc>
          <w:tcPr>
            <w:tcW w:w="567" w:type="dxa"/>
          </w:tcPr>
          <w:p w:rsidR="007F0759" w:rsidRDefault="007F0759" w:rsidP="007F0759">
            <w:pPr>
              <w:jc w:val="center"/>
            </w:pPr>
            <w:r>
              <w:t>2.5</w:t>
            </w:r>
          </w:p>
        </w:tc>
        <w:tc>
          <w:tcPr>
            <w:tcW w:w="567" w:type="dxa"/>
          </w:tcPr>
          <w:p w:rsidR="007F0759" w:rsidRDefault="007F0759" w:rsidP="007F0759">
            <w:pPr>
              <w:jc w:val="center"/>
            </w:pPr>
            <w:r>
              <w:t>2.5</w:t>
            </w:r>
          </w:p>
        </w:tc>
      </w:tr>
      <w:tr w:rsidR="007F0759" w:rsidTr="007F0759">
        <w:tc>
          <w:tcPr>
            <w:tcW w:w="1277" w:type="dxa"/>
            <w:vMerge/>
          </w:tcPr>
          <w:p w:rsidR="007F0759" w:rsidRDefault="007F0759" w:rsidP="007F0759"/>
        </w:tc>
        <w:tc>
          <w:tcPr>
            <w:tcW w:w="1168" w:type="dxa"/>
          </w:tcPr>
          <w:p w:rsidR="007F0759" w:rsidRDefault="007F0759" w:rsidP="007F0759">
            <w:r>
              <w:t>Обществознание</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601"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499" w:type="dxa"/>
          </w:tcPr>
          <w:p w:rsidR="007F0759" w:rsidRDefault="007F0759" w:rsidP="007F0759">
            <w:pPr>
              <w:jc w:val="center"/>
            </w:pPr>
            <w:r>
              <w:t>1</w:t>
            </w:r>
          </w:p>
        </w:tc>
        <w:tc>
          <w:tcPr>
            <w:tcW w:w="499" w:type="dxa"/>
          </w:tcPr>
          <w:p w:rsidR="007F0759" w:rsidRDefault="007F0759" w:rsidP="007F0759">
            <w:pPr>
              <w:jc w:val="center"/>
            </w:pPr>
            <w:r>
              <w:t>1</w:t>
            </w:r>
          </w:p>
        </w:tc>
        <w:tc>
          <w:tcPr>
            <w:tcW w:w="493"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r>
      <w:tr w:rsidR="007F0759" w:rsidTr="007F0759">
        <w:tc>
          <w:tcPr>
            <w:tcW w:w="1277" w:type="dxa"/>
            <w:vMerge/>
          </w:tcPr>
          <w:p w:rsidR="007F0759" w:rsidRDefault="007F0759" w:rsidP="007F0759"/>
        </w:tc>
        <w:tc>
          <w:tcPr>
            <w:tcW w:w="1168" w:type="dxa"/>
          </w:tcPr>
          <w:p w:rsidR="007F0759" w:rsidRDefault="007F0759" w:rsidP="007F0759">
            <w:r>
              <w:t>География</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2</w:t>
            </w:r>
          </w:p>
        </w:tc>
        <w:tc>
          <w:tcPr>
            <w:tcW w:w="601"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499" w:type="dxa"/>
          </w:tcPr>
          <w:p w:rsidR="007F0759" w:rsidRDefault="007F0759" w:rsidP="007F0759">
            <w:pPr>
              <w:jc w:val="center"/>
            </w:pPr>
            <w:r>
              <w:t>2</w:t>
            </w:r>
          </w:p>
        </w:tc>
        <w:tc>
          <w:tcPr>
            <w:tcW w:w="499" w:type="dxa"/>
          </w:tcPr>
          <w:p w:rsidR="007F0759" w:rsidRDefault="007F0759" w:rsidP="007F0759">
            <w:pPr>
              <w:jc w:val="center"/>
            </w:pPr>
            <w:r>
              <w:t>2</w:t>
            </w:r>
          </w:p>
        </w:tc>
        <w:tc>
          <w:tcPr>
            <w:tcW w:w="493"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r>
      <w:tr w:rsidR="007F0759" w:rsidTr="007F0759">
        <w:tc>
          <w:tcPr>
            <w:tcW w:w="1277" w:type="dxa"/>
            <w:vMerge w:val="restart"/>
          </w:tcPr>
          <w:p w:rsidR="007F0759" w:rsidRDefault="007F0759" w:rsidP="007F0759">
            <w:r>
              <w:t>Естественно-научные предметы</w:t>
            </w:r>
          </w:p>
        </w:tc>
        <w:tc>
          <w:tcPr>
            <w:tcW w:w="1168" w:type="dxa"/>
          </w:tcPr>
          <w:p w:rsidR="007F0759" w:rsidRDefault="007F0759" w:rsidP="007F0759">
            <w:r>
              <w:t>Физика</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2</w:t>
            </w:r>
          </w:p>
        </w:tc>
        <w:tc>
          <w:tcPr>
            <w:tcW w:w="601"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499" w:type="dxa"/>
          </w:tcPr>
          <w:p w:rsidR="007F0759" w:rsidRDefault="007F0759" w:rsidP="007F0759">
            <w:pPr>
              <w:jc w:val="center"/>
            </w:pPr>
            <w:r>
              <w:t>2</w:t>
            </w:r>
          </w:p>
        </w:tc>
        <w:tc>
          <w:tcPr>
            <w:tcW w:w="499" w:type="dxa"/>
          </w:tcPr>
          <w:p w:rsidR="007F0759" w:rsidRDefault="007F0759" w:rsidP="007F0759">
            <w:pPr>
              <w:jc w:val="center"/>
            </w:pPr>
            <w:r>
              <w:t>2</w:t>
            </w:r>
          </w:p>
        </w:tc>
        <w:tc>
          <w:tcPr>
            <w:tcW w:w="493"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r>
      <w:tr w:rsidR="007F0759" w:rsidTr="007F0759">
        <w:tc>
          <w:tcPr>
            <w:tcW w:w="1277" w:type="dxa"/>
            <w:vMerge/>
          </w:tcPr>
          <w:p w:rsidR="007F0759" w:rsidRDefault="007F0759" w:rsidP="007F0759"/>
        </w:tc>
        <w:tc>
          <w:tcPr>
            <w:tcW w:w="1168" w:type="dxa"/>
          </w:tcPr>
          <w:p w:rsidR="007F0759" w:rsidRDefault="007F0759" w:rsidP="007F0759">
            <w:r>
              <w:t>Химия</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601"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2</w:t>
            </w:r>
          </w:p>
        </w:tc>
        <w:tc>
          <w:tcPr>
            <w:tcW w:w="499" w:type="dxa"/>
          </w:tcPr>
          <w:p w:rsidR="007F0759" w:rsidRDefault="007F0759" w:rsidP="007F0759">
            <w:pPr>
              <w:jc w:val="center"/>
            </w:pPr>
            <w:r>
              <w:t>2</w:t>
            </w:r>
          </w:p>
        </w:tc>
        <w:tc>
          <w:tcPr>
            <w:tcW w:w="499" w:type="dxa"/>
          </w:tcPr>
          <w:p w:rsidR="007F0759" w:rsidRDefault="007F0759" w:rsidP="007F0759">
            <w:pPr>
              <w:jc w:val="center"/>
            </w:pPr>
            <w:r>
              <w:t>2</w:t>
            </w:r>
          </w:p>
        </w:tc>
        <w:tc>
          <w:tcPr>
            <w:tcW w:w="493"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r>
      <w:tr w:rsidR="007F0759" w:rsidTr="007F0759">
        <w:tc>
          <w:tcPr>
            <w:tcW w:w="1277" w:type="dxa"/>
            <w:vMerge/>
          </w:tcPr>
          <w:p w:rsidR="007F0759" w:rsidRDefault="007F0759" w:rsidP="007F0759"/>
        </w:tc>
        <w:tc>
          <w:tcPr>
            <w:tcW w:w="1168" w:type="dxa"/>
          </w:tcPr>
          <w:p w:rsidR="007F0759" w:rsidRDefault="007F0759" w:rsidP="007F0759">
            <w:r>
              <w:t>Биология</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601"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2</w:t>
            </w:r>
          </w:p>
        </w:tc>
        <w:tc>
          <w:tcPr>
            <w:tcW w:w="499" w:type="dxa"/>
          </w:tcPr>
          <w:p w:rsidR="007F0759" w:rsidRDefault="007F0759" w:rsidP="007F0759">
            <w:pPr>
              <w:jc w:val="center"/>
            </w:pPr>
            <w:r>
              <w:t>2</w:t>
            </w:r>
          </w:p>
        </w:tc>
        <w:tc>
          <w:tcPr>
            <w:tcW w:w="499" w:type="dxa"/>
          </w:tcPr>
          <w:p w:rsidR="007F0759" w:rsidRDefault="007F0759" w:rsidP="007F0759">
            <w:pPr>
              <w:jc w:val="center"/>
            </w:pPr>
            <w:r>
              <w:t>2</w:t>
            </w:r>
          </w:p>
        </w:tc>
        <w:tc>
          <w:tcPr>
            <w:tcW w:w="493"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r>
      <w:tr w:rsidR="007F0759" w:rsidTr="007F0759">
        <w:tc>
          <w:tcPr>
            <w:tcW w:w="1277" w:type="dxa"/>
            <w:vMerge w:val="restart"/>
          </w:tcPr>
          <w:p w:rsidR="007F0759" w:rsidRDefault="007F0759" w:rsidP="007F0759">
            <w:r>
              <w:t>Искусство</w:t>
            </w:r>
          </w:p>
        </w:tc>
        <w:tc>
          <w:tcPr>
            <w:tcW w:w="1168" w:type="dxa"/>
          </w:tcPr>
          <w:p w:rsidR="007F0759" w:rsidRDefault="007F0759" w:rsidP="007F0759">
            <w:r>
              <w:t>Изобразительное искусство</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601"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0</w:t>
            </w:r>
          </w:p>
        </w:tc>
        <w:tc>
          <w:tcPr>
            <w:tcW w:w="499" w:type="dxa"/>
          </w:tcPr>
          <w:p w:rsidR="007F0759" w:rsidRDefault="007F0759" w:rsidP="007F0759">
            <w:pPr>
              <w:jc w:val="center"/>
            </w:pPr>
            <w:r>
              <w:t>0</w:t>
            </w:r>
          </w:p>
        </w:tc>
        <w:tc>
          <w:tcPr>
            <w:tcW w:w="499" w:type="dxa"/>
          </w:tcPr>
          <w:p w:rsidR="007F0759" w:rsidRDefault="007F0759" w:rsidP="007F0759">
            <w:pPr>
              <w:jc w:val="center"/>
            </w:pPr>
            <w:r>
              <w:t>0</w:t>
            </w:r>
          </w:p>
        </w:tc>
        <w:tc>
          <w:tcPr>
            <w:tcW w:w="493"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r>
      <w:tr w:rsidR="007F0759" w:rsidTr="007F0759">
        <w:tc>
          <w:tcPr>
            <w:tcW w:w="1277" w:type="dxa"/>
            <w:vMerge/>
          </w:tcPr>
          <w:p w:rsidR="007F0759" w:rsidRDefault="007F0759" w:rsidP="007F0759"/>
        </w:tc>
        <w:tc>
          <w:tcPr>
            <w:tcW w:w="1168" w:type="dxa"/>
          </w:tcPr>
          <w:p w:rsidR="007F0759" w:rsidRDefault="007F0759" w:rsidP="007F0759">
            <w:r>
              <w:t>Музыка</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601"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499" w:type="dxa"/>
          </w:tcPr>
          <w:p w:rsidR="007F0759" w:rsidRDefault="007F0759" w:rsidP="007F0759">
            <w:pPr>
              <w:jc w:val="center"/>
            </w:pPr>
            <w:r>
              <w:t>1</w:t>
            </w:r>
          </w:p>
        </w:tc>
        <w:tc>
          <w:tcPr>
            <w:tcW w:w="499" w:type="dxa"/>
          </w:tcPr>
          <w:p w:rsidR="007F0759" w:rsidRDefault="007F0759" w:rsidP="007F0759">
            <w:pPr>
              <w:jc w:val="center"/>
            </w:pPr>
            <w:r>
              <w:t>1</w:t>
            </w:r>
          </w:p>
        </w:tc>
        <w:tc>
          <w:tcPr>
            <w:tcW w:w="493"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r>
      <w:tr w:rsidR="007F0759" w:rsidTr="007F0759">
        <w:tc>
          <w:tcPr>
            <w:tcW w:w="1277" w:type="dxa"/>
          </w:tcPr>
          <w:p w:rsidR="007F0759" w:rsidRDefault="007F0759" w:rsidP="007F0759">
            <w:r>
              <w:t>Технология</w:t>
            </w:r>
          </w:p>
        </w:tc>
        <w:tc>
          <w:tcPr>
            <w:tcW w:w="1168" w:type="dxa"/>
          </w:tcPr>
          <w:p w:rsidR="007F0759" w:rsidRDefault="007F0759" w:rsidP="007F0759">
            <w:r>
              <w:t>Технология</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2</w:t>
            </w:r>
          </w:p>
        </w:tc>
        <w:tc>
          <w:tcPr>
            <w:tcW w:w="601" w:type="dxa"/>
          </w:tcPr>
          <w:p w:rsidR="007F0759" w:rsidRDefault="007F0759" w:rsidP="007F0759">
            <w:pPr>
              <w:jc w:val="center"/>
            </w:pPr>
            <w:r>
              <w:t>2</w:t>
            </w:r>
          </w:p>
        </w:tc>
        <w:tc>
          <w:tcPr>
            <w:tcW w:w="567" w:type="dxa"/>
          </w:tcPr>
          <w:p w:rsidR="007F0759" w:rsidRDefault="007F0759" w:rsidP="007F0759">
            <w:pPr>
              <w:jc w:val="center"/>
            </w:pPr>
            <w:r>
              <w:t>2</w:t>
            </w:r>
          </w:p>
        </w:tc>
        <w:tc>
          <w:tcPr>
            <w:tcW w:w="567" w:type="dxa"/>
          </w:tcPr>
          <w:p w:rsidR="007F0759" w:rsidRDefault="007F0759" w:rsidP="007F0759">
            <w:pPr>
              <w:jc w:val="center"/>
            </w:pPr>
            <w:r>
              <w:t>1</w:t>
            </w:r>
          </w:p>
        </w:tc>
        <w:tc>
          <w:tcPr>
            <w:tcW w:w="499" w:type="dxa"/>
          </w:tcPr>
          <w:p w:rsidR="007F0759" w:rsidRDefault="007F0759" w:rsidP="007F0759">
            <w:pPr>
              <w:jc w:val="center"/>
            </w:pPr>
            <w:r>
              <w:t>1</w:t>
            </w:r>
          </w:p>
        </w:tc>
        <w:tc>
          <w:tcPr>
            <w:tcW w:w="499" w:type="dxa"/>
          </w:tcPr>
          <w:p w:rsidR="007F0759" w:rsidRDefault="007F0759" w:rsidP="007F0759">
            <w:pPr>
              <w:jc w:val="center"/>
            </w:pPr>
            <w:r>
              <w:t>1</w:t>
            </w:r>
          </w:p>
        </w:tc>
        <w:tc>
          <w:tcPr>
            <w:tcW w:w="493"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r>
      <w:tr w:rsidR="007F0759" w:rsidTr="007F0759">
        <w:tc>
          <w:tcPr>
            <w:tcW w:w="1277" w:type="dxa"/>
            <w:vMerge w:val="restart"/>
          </w:tcPr>
          <w:p w:rsidR="007F0759" w:rsidRDefault="007F0759" w:rsidP="007F0759">
            <w:r>
              <w:t>Физическая культура и основы безопасности жизнедеятельности</w:t>
            </w:r>
          </w:p>
        </w:tc>
        <w:tc>
          <w:tcPr>
            <w:tcW w:w="1168" w:type="dxa"/>
          </w:tcPr>
          <w:p w:rsidR="007F0759" w:rsidRDefault="007F0759" w:rsidP="007F0759">
            <w:r>
              <w:t>Физическая культура</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601"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c>
          <w:tcPr>
            <w:tcW w:w="499" w:type="dxa"/>
          </w:tcPr>
          <w:p w:rsidR="007F0759" w:rsidRDefault="007F0759" w:rsidP="007F0759">
            <w:pPr>
              <w:jc w:val="center"/>
            </w:pPr>
            <w:r>
              <w:t>3</w:t>
            </w:r>
          </w:p>
        </w:tc>
        <w:tc>
          <w:tcPr>
            <w:tcW w:w="499" w:type="dxa"/>
          </w:tcPr>
          <w:p w:rsidR="007F0759" w:rsidRDefault="007F0759" w:rsidP="007F0759">
            <w:pPr>
              <w:jc w:val="center"/>
            </w:pPr>
            <w:r>
              <w:t>3</w:t>
            </w:r>
          </w:p>
        </w:tc>
        <w:tc>
          <w:tcPr>
            <w:tcW w:w="493" w:type="dxa"/>
          </w:tcPr>
          <w:p w:rsidR="007F0759" w:rsidRDefault="007F0759" w:rsidP="007F0759">
            <w:pPr>
              <w:jc w:val="center"/>
            </w:pPr>
            <w:r>
              <w:t>3</w:t>
            </w:r>
          </w:p>
        </w:tc>
        <w:tc>
          <w:tcPr>
            <w:tcW w:w="567" w:type="dxa"/>
          </w:tcPr>
          <w:p w:rsidR="007F0759" w:rsidRDefault="007F0759" w:rsidP="007F0759">
            <w:pPr>
              <w:jc w:val="center"/>
            </w:pPr>
            <w:r>
              <w:t>3</w:t>
            </w:r>
          </w:p>
        </w:tc>
        <w:tc>
          <w:tcPr>
            <w:tcW w:w="567" w:type="dxa"/>
          </w:tcPr>
          <w:p w:rsidR="007F0759" w:rsidRDefault="007F0759" w:rsidP="007F0759">
            <w:pPr>
              <w:jc w:val="center"/>
            </w:pPr>
            <w:r>
              <w:t>3</w:t>
            </w:r>
          </w:p>
        </w:tc>
      </w:tr>
      <w:tr w:rsidR="007F0759" w:rsidTr="007F0759">
        <w:tc>
          <w:tcPr>
            <w:tcW w:w="1277" w:type="dxa"/>
            <w:vMerge/>
          </w:tcPr>
          <w:p w:rsidR="007F0759" w:rsidRDefault="007F0759" w:rsidP="007F0759"/>
        </w:tc>
        <w:tc>
          <w:tcPr>
            <w:tcW w:w="1168" w:type="dxa"/>
          </w:tcPr>
          <w:p w:rsidR="007F0759" w:rsidRDefault="007F0759" w:rsidP="007F0759">
            <w:r>
              <w:t>Основы безопасности жизнедеятельности</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601"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1</w:t>
            </w:r>
          </w:p>
        </w:tc>
        <w:tc>
          <w:tcPr>
            <w:tcW w:w="499" w:type="dxa"/>
          </w:tcPr>
          <w:p w:rsidR="007F0759" w:rsidRDefault="007F0759" w:rsidP="007F0759">
            <w:pPr>
              <w:jc w:val="center"/>
            </w:pPr>
            <w:r>
              <w:t>1</w:t>
            </w:r>
          </w:p>
        </w:tc>
        <w:tc>
          <w:tcPr>
            <w:tcW w:w="499" w:type="dxa"/>
          </w:tcPr>
          <w:p w:rsidR="007F0759" w:rsidRDefault="007F0759" w:rsidP="007F0759">
            <w:pPr>
              <w:jc w:val="center"/>
            </w:pPr>
            <w:r>
              <w:t>1</w:t>
            </w:r>
          </w:p>
        </w:tc>
        <w:tc>
          <w:tcPr>
            <w:tcW w:w="493"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r>
      <w:tr w:rsidR="007F0759" w:rsidTr="007F0759">
        <w:tc>
          <w:tcPr>
            <w:tcW w:w="1277" w:type="dxa"/>
          </w:tcPr>
          <w:p w:rsidR="007F0759" w:rsidRDefault="007F0759" w:rsidP="007F0759">
            <w:r>
              <w:t xml:space="preserve">Основы духовно-нравственной культуры народов </w:t>
            </w:r>
            <w:r>
              <w:lastRenderedPageBreak/>
              <w:t>России</w:t>
            </w:r>
          </w:p>
        </w:tc>
        <w:tc>
          <w:tcPr>
            <w:tcW w:w="1168" w:type="dxa"/>
          </w:tcPr>
          <w:p w:rsidR="007F0759" w:rsidRDefault="007F0759" w:rsidP="007F0759">
            <w:r>
              <w:lastRenderedPageBreak/>
              <w:t xml:space="preserve">Основы духовно-нравственной культуры народов </w:t>
            </w:r>
            <w:r>
              <w:lastRenderedPageBreak/>
              <w:t>России</w:t>
            </w:r>
          </w:p>
        </w:tc>
        <w:tc>
          <w:tcPr>
            <w:tcW w:w="567" w:type="dxa"/>
          </w:tcPr>
          <w:p w:rsidR="007F0759" w:rsidRDefault="007F0759" w:rsidP="007F0759">
            <w:pPr>
              <w:jc w:val="center"/>
            </w:pPr>
            <w:r>
              <w:lastRenderedPageBreak/>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0</w:t>
            </w:r>
          </w:p>
        </w:tc>
        <w:tc>
          <w:tcPr>
            <w:tcW w:w="601"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499" w:type="dxa"/>
          </w:tcPr>
          <w:p w:rsidR="007F0759" w:rsidRDefault="007F0759" w:rsidP="007F0759">
            <w:pPr>
              <w:jc w:val="center"/>
            </w:pPr>
            <w:r>
              <w:t>0</w:t>
            </w:r>
          </w:p>
        </w:tc>
        <w:tc>
          <w:tcPr>
            <w:tcW w:w="499" w:type="dxa"/>
          </w:tcPr>
          <w:p w:rsidR="007F0759" w:rsidRDefault="007F0759" w:rsidP="007F0759">
            <w:pPr>
              <w:jc w:val="center"/>
            </w:pPr>
            <w:r>
              <w:t>0</w:t>
            </w:r>
          </w:p>
        </w:tc>
        <w:tc>
          <w:tcPr>
            <w:tcW w:w="493"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r>
      <w:tr w:rsidR="007F0759" w:rsidTr="007F0759">
        <w:tc>
          <w:tcPr>
            <w:tcW w:w="2445" w:type="dxa"/>
            <w:gridSpan w:val="2"/>
            <w:shd w:val="clear" w:color="auto" w:fill="00FF00"/>
          </w:tcPr>
          <w:p w:rsidR="007F0759" w:rsidRDefault="007F0759" w:rsidP="007F0759">
            <w:r>
              <w:lastRenderedPageBreak/>
              <w:t>Итого</w:t>
            </w:r>
          </w:p>
        </w:tc>
        <w:tc>
          <w:tcPr>
            <w:tcW w:w="567" w:type="dxa"/>
            <w:shd w:val="clear" w:color="auto" w:fill="00FF00"/>
          </w:tcPr>
          <w:p w:rsidR="007F0759" w:rsidRDefault="007F0759" w:rsidP="007F0759">
            <w:pPr>
              <w:jc w:val="center"/>
            </w:pPr>
            <w:r>
              <w:t>28</w:t>
            </w:r>
          </w:p>
        </w:tc>
        <w:tc>
          <w:tcPr>
            <w:tcW w:w="567" w:type="dxa"/>
            <w:shd w:val="clear" w:color="auto" w:fill="00FF00"/>
          </w:tcPr>
          <w:p w:rsidR="007F0759" w:rsidRDefault="007F0759" w:rsidP="007F0759">
            <w:pPr>
              <w:jc w:val="center"/>
            </w:pPr>
            <w:r>
              <w:t>28</w:t>
            </w:r>
          </w:p>
        </w:tc>
        <w:tc>
          <w:tcPr>
            <w:tcW w:w="567" w:type="dxa"/>
            <w:shd w:val="clear" w:color="auto" w:fill="00FF00"/>
          </w:tcPr>
          <w:p w:rsidR="007F0759" w:rsidRDefault="007F0759" w:rsidP="007F0759">
            <w:pPr>
              <w:jc w:val="center"/>
            </w:pPr>
            <w:r>
              <w:t>28</w:t>
            </w:r>
          </w:p>
        </w:tc>
        <w:tc>
          <w:tcPr>
            <w:tcW w:w="567" w:type="dxa"/>
            <w:shd w:val="clear" w:color="auto" w:fill="00FF00"/>
          </w:tcPr>
          <w:p w:rsidR="007F0759" w:rsidRDefault="007F0759" w:rsidP="007F0759">
            <w:pPr>
              <w:jc w:val="center"/>
            </w:pPr>
            <w:r>
              <w:t>30</w:t>
            </w:r>
          </w:p>
        </w:tc>
        <w:tc>
          <w:tcPr>
            <w:tcW w:w="567" w:type="dxa"/>
            <w:shd w:val="clear" w:color="auto" w:fill="00FF00"/>
          </w:tcPr>
          <w:p w:rsidR="007F0759" w:rsidRDefault="007F0759" w:rsidP="007F0759">
            <w:pPr>
              <w:jc w:val="center"/>
            </w:pPr>
            <w:r>
              <w:t>30</w:t>
            </w:r>
          </w:p>
        </w:tc>
        <w:tc>
          <w:tcPr>
            <w:tcW w:w="567" w:type="dxa"/>
            <w:shd w:val="clear" w:color="auto" w:fill="00FF00"/>
          </w:tcPr>
          <w:p w:rsidR="007F0759" w:rsidRDefault="007F0759" w:rsidP="007F0759">
            <w:pPr>
              <w:jc w:val="center"/>
            </w:pPr>
            <w:r>
              <w:t>30</w:t>
            </w:r>
          </w:p>
        </w:tc>
        <w:tc>
          <w:tcPr>
            <w:tcW w:w="567" w:type="dxa"/>
            <w:shd w:val="clear" w:color="auto" w:fill="00FF00"/>
          </w:tcPr>
          <w:p w:rsidR="007F0759" w:rsidRDefault="007F0759" w:rsidP="007F0759">
            <w:pPr>
              <w:jc w:val="center"/>
            </w:pPr>
            <w:r>
              <w:t>31</w:t>
            </w:r>
          </w:p>
        </w:tc>
        <w:tc>
          <w:tcPr>
            <w:tcW w:w="601" w:type="dxa"/>
            <w:shd w:val="clear" w:color="auto" w:fill="00FF00"/>
          </w:tcPr>
          <w:p w:rsidR="007F0759" w:rsidRDefault="007F0759" w:rsidP="007F0759">
            <w:pPr>
              <w:jc w:val="center"/>
            </w:pPr>
            <w:r>
              <w:t>31</w:t>
            </w:r>
          </w:p>
        </w:tc>
        <w:tc>
          <w:tcPr>
            <w:tcW w:w="567" w:type="dxa"/>
            <w:shd w:val="clear" w:color="auto" w:fill="00FF00"/>
          </w:tcPr>
          <w:p w:rsidR="007F0759" w:rsidRDefault="007F0759" w:rsidP="007F0759">
            <w:pPr>
              <w:jc w:val="center"/>
            </w:pPr>
            <w:r>
              <w:t>31</w:t>
            </w:r>
          </w:p>
        </w:tc>
        <w:tc>
          <w:tcPr>
            <w:tcW w:w="567" w:type="dxa"/>
            <w:shd w:val="clear" w:color="auto" w:fill="00FF00"/>
          </w:tcPr>
          <w:p w:rsidR="007F0759" w:rsidRDefault="007F0759" w:rsidP="007F0759">
            <w:pPr>
              <w:jc w:val="center"/>
            </w:pPr>
            <w:r>
              <w:t>32</w:t>
            </w:r>
          </w:p>
        </w:tc>
        <w:tc>
          <w:tcPr>
            <w:tcW w:w="499" w:type="dxa"/>
            <w:shd w:val="clear" w:color="auto" w:fill="00FF00"/>
          </w:tcPr>
          <w:p w:rsidR="007F0759" w:rsidRDefault="007F0759" w:rsidP="007F0759">
            <w:pPr>
              <w:jc w:val="center"/>
            </w:pPr>
            <w:r>
              <w:t>32</w:t>
            </w:r>
          </w:p>
        </w:tc>
        <w:tc>
          <w:tcPr>
            <w:tcW w:w="499" w:type="dxa"/>
            <w:shd w:val="clear" w:color="auto" w:fill="00FF00"/>
          </w:tcPr>
          <w:p w:rsidR="007F0759" w:rsidRDefault="007F0759" w:rsidP="007F0759">
            <w:pPr>
              <w:jc w:val="center"/>
            </w:pPr>
            <w:r>
              <w:t>32</w:t>
            </w:r>
          </w:p>
        </w:tc>
        <w:tc>
          <w:tcPr>
            <w:tcW w:w="493" w:type="dxa"/>
            <w:shd w:val="clear" w:color="auto" w:fill="00FF00"/>
          </w:tcPr>
          <w:p w:rsidR="007F0759" w:rsidRDefault="007F0759" w:rsidP="007F0759">
            <w:pPr>
              <w:jc w:val="center"/>
            </w:pPr>
            <w:r>
              <w:t>33.5</w:t>
            </w:r>
          </w:p>
        </w:tc>
        <w:tc>
          <w:tcPr>
            <w:tcW w:w="567" w:type="dxa"/>
            <w:shd w:val="clear" w:color="auto" w:fill="00FF00"/>
          </w:tcPr>
          <w:p w:rsidR="007F0759" w:rsidRDefault="007F0759" w:rsidP="007F0759">
            <w:pPr>
              <w:jc w:val="center"/>
            </w:pPr>
            <w:r>
              <w:t>33.5</w:t>
            </w:r>
          </w:p>
        </w:tc>
        <w:tc>
          <w:tcPr>
            <w:tcW w:w="567" w:type="dxa"/>
            <w:shd w:val="clear" w:color="auto" w:fill="00FF00"/>
          </w:tcPr>
          <w:p w:rsidR="007F0759" w:rsidRDefault="007F0759" w:rsidP="007F0759">
            <w:pPr>
              <w:jc w:val="center"/>
            </w:pPr>
            <w:r>
              <w:t>33.5</w:t>
            </w:r>
          </w:p>
        </w:tc>
      </w:tr>
      <w:tr w:rsidR="007F0759" w:rsidTr="007F0759">
        <w:tc>
          <w:tcPr>
            <w:tcW w:w="10774" w:type="dxa"/>
            <w:gridSpan w:val="17"/>
            <w:shd w:val="clear" w:color="auto" w:fill="FFFFB3"/>
          </w:tcPr>
          <w:p w:rsidR="007F0759" w:rsidRDefault="007F0759" w:rsidP="007F0759">
            <w:pPr>
              <w:jc w:val="center"/>
            </w:pPr>
            <w:r>
              <w:rPr>
                <w:b/>
              </w:rPr>
              <w:t>Часть, формируемая участниками образовательных отношений</w:t>
            </w:r>
          </w:p>
        </w:tc>
      </w:tr>
      <w:tr w:rsidR="007F0759" w:rsidTr="007F0759">
        <w:tc>
          <w:tcPr>
            <w:tcW w:w="2445" w:type="dxa"/>
            <w:gridSpan w:val="2"/>
            <w:shd w:val="clear" w:color="auto" w:fill="D9D9D9"/>
          </w:tcPr>
          <w:p w:rsidR="007F0759" w:rsidRDefault="007F0759" w:rsidP="007F0759">
            <w:r>
              <w:rPr>
                <w:b/>
              </w:rPr>
              <w:t>Наименование учебного курса</w:t>
            </w:r>
          </w:p>
        </w:tc>
        <w:tc>
          <w:tcPr>
            <w:tcW w:w="567" w:type="dxa"/>
            <w:shd w:val="clear" w:color="auto" w:fill="D9D9D9"/>
          </w:tcPr>
          <w:p w:rsidR="007F0759" w:rsidRDefault="007F0759" w:rsidP="007F0759"/>
        </w:tc>
        <w:tc>
          <w:tcPr>
            <w:tcW w:w="567" w:type="dxa"/>
            <w:shd w:val="clear" w:color="auto" w:fill="D9D9D9"/>
          </w:tcPr>
          <w:p w:rsidR="007F0759" w:rsidRDefault="007F0759" w:rsidP="007F0759"/>
        </w:tc>
        <w:tc>
          <w:tcPr>
            <w:tcW w:w="567" w:type="dxa"/>
            <w:shd w:val="clear" w:color="auto" w:fill="D9D9D9"/>
          </w:tcPr>
          <w:p w:rsidR="007F0759" w:rsidRDefault="007F0759" w:rsidP="007F0759"/>
        </w:tc>
        <w:tc>
          <w:tcPr>
            <w:tcW w:w="567" w:type="dxa"/>
            <w:shd w:val="clear" w:color="auto" w:fill="D9D9D9"/>
          </w:tcPr>
          <w:p w:rsidR="007F0759" w:rsidRDefault="007F0759" w:rsidP="007F0759"/>
        </w:tc>
        <w:tc>
          <w:tcPr>
            <w:tcW w:w="567" w:type="dxa"/>
            <w:shd w:val="clear" w:color="auto" w:fill="D9D9D9"/>
          </w:tcPr>
          <w:p w:rsidR="007F0759" w:rsidRDefault="007F0759" w:rsidP="007F0759"/>
        </w:tc>
        <w:tc>
          <w:tcPr>
            <w:tcW w:w="567" w:type="dxa"/>
            <w:shd w:val="clear" w:color="auto" w:fill="D9D9D9"/>
          </w:tcPr>
          <w:p w:rsidR="007F0759" w:rsidRDefault="007F0759" w:rsidP="007F0759"/>
        </w:tc>
        <w:tc>
          <w:tcPr>
            <w:tcW w:w="567" w:type="dxa"/>
            <w:shd w:val="clear" w:color="auto" w:fill="D9D9D9"/>
          </w:tcPr>
          <w:p w:rsidR="007F0759" w:rsidRDefault="007F0759" w:rsidP="007F0759"/>
        </w:tc>
        <w:tc>
          <w:tcPr>
            <w:tcW w:w="601" w:type="dxa"/>
            <w:shd w:val="clear" w:color="auto" w:fill="D9D9D9"/>
          </w:tcPr>
          <w:p w:rsidR="007F0759" w:rsidRDefault="007F0759" w:rsidP="007F0759"/>
        </w:tc>
        <w:tc>
          <w:tcPr>
            <w:tcW w:w="567" w:type="dxa"/>
            <w:shd w:val="clear" w:color="auto" w:fill="D9D9D9"/>
          </w:tcPr>
          <w:p w:rsidR="007F0759" w:rsidRDefault="007F0759" w:rsidP="007F0759"/>
        </w:tc>
        <w:tc>
          <w:tcPr>
            <w:tcW w:w="567" w:type="dxa"/>
            <w:shd w:val="clear" w:color="auto" w:fill="D9D9D9"/>
          </w:tcPr>
          <w:p w:rsidR="007F0759" w:rsidRDefault="007F0759" w:rsidP="007F0759"/>
        </w:tc>
        <w:tc>
          <w:tcPr>
            <w:tcW w:w="499" w:type="dxa"/>
            <w:shd w:val="clear" w:color="auto" w:fill="D9D9D9"/>
          </w:tcPr>
          <w:p w:rsidR="007F0759" w:rsidRDefault="007F0759" w:rsidP="007F0759"/>
        </w:tc>
        <w:tc>
          <w:tcPr>
            <w:tcW w:w="499" w:type="dxa"/>
            <w:shd w:val="clear" w:color="auto" w:fill="D9D9D9"/>
          </w:tcPr>
          <w:p w:rsidR="007F0759" w:rsidRDefault="007F0759" w:rsidP="007F0759"/>
        </w:tc>
        <w:tc>
          <w:tcPr>
            <w:tcW w:w="493" w:type="dxa"/>
            <w:shd w:val="clear" w:color="auto" w:fill="D9D9D9"/>
          </w:tcPr>
          <w:p w:rsidR="007F0759" w:rsidRDefault="007F0759" w:rsidP="007F0759"/>
        </w:tc>
        <w:tc>
          <w:tcPr>
            <w:tcW w:w="567" w:type="dxa"/>
            <w:shd w:val="clear" w:color="auto" w:fill="D9D9D9"/>
          </w:tcPr>
          <w:p w:rsidR="007F0759" w:rsidRDefault="007F0759" w:rsidP="007F0759"/>
        </w:tc>
        <w:tc>
          <w:tcPr>
            <w:tcW w:w="567" w:type="dxa"/>
            <w:shd w:val="clear" w:color="auto" w:fill="D9D9D9"/>
          </w:tcPr>
          <w:p w:rsidR="007F0759" w:rsidRDefault="007F0759" w:rsidP="007F0759"/>
        </w:tc>
      </w:tr>
      <w:tr w:rsidR="007F0759" w:rsidTr="007F0759">
        <w:tc>
          <w:tcPr>
            <w:tcW w:w="2445" w:type="dxa"/>
            <w:gridSpan w:val="2"/>
          </w:tcPr>
          <w:p w:rsidR="007F0759" w:rsidRDefault="007F0759" w:rsidP="007F0759">
            <w:r>
              <w:t>"Родное слово"</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601"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499" w:type="dxa"/>
          </w:tcPr>
          <w:p w:rsidR="007F0759" w:rsidRDefault="007F0759" w:rsidP="007F0759">
            <w:pPr>
              <w:jc w:val="center"/>
            </w:pPr>
            <w:r>
              <w:t>0</w:t>
            </w:r>
          </w:p>
        </w:tc>
        <w:tc>
          <w:tcPr>
            <w:tcW w:w="499" w:type="dxa"/>
          </w:tcPr>
          <w:p w:rsidR="007F0759" w:rsidRDefault="007F0759" w:rsidP="007F0759">
            <w:pPr>
              <w:jc w:val="center"/>
            </w:pPr>
            <w:r>
              <w:t>0</w:t>
            </w:r>
          </w:p>
        </w:tc>
        <w:tc>
          <w:tcPr>
            <w:tcW w:w="493"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r>
      <w:tr w:rsidR="007F0759" w:rsidTr="007F0759">
        <w:tc>
          <w:tcPr>
            <w:tcW w:w="2445" w:type="dxa"/>
            <w:gridSpan w:val="2"/>
          </w:tcPr>
          <w:p w:rsidR="007F0759" w:rsidRDefault="007F0759" w:rsidP="007F0759">
            <w:r>
              <w:t>"Легкая атлетика"</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0</w:t>
            </w:r>
          </w:p>
        </w:tc>
        <w:tc>
          <w:tcPr>
            <w:tcW w:w="601"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499" w:type="dxa"/>
          </w:tcPr>
          <w:p w:rsidR="007F0759" w:rsidRDefault="007F0759" w:rsidP="007F0759">
            <w:pPr>
              <w:jc w:val="center"/>
            </w:pPr>
            <w:r>
              <w:t>0</w:t>
            </w:r>
          </w:p>
        </w:tc>
        <w:tc>
          <w:tcPr>
            <w:tcW w:w="499" w:type="dxa"/>
          </w:tcPr>
          <w:p w:rsidR="007F0759" w:rsidRDefault="007F0759" w:rsidP="007F0759">
            <w:pPr>
              <w:jc w:val="center"/>
            </w:pPr>
            <w:r>
              <w:t>0</w:t>
            </w:r>
          </w:p>
        </w:tc>
        <w:tc>
          <w:tcPr>
            <w:tcW w:w="493"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r>
      <w:tr w:rsidR="007F0759" w:rsidTr="007F0759">
        <w:tc>
          <w:tcPr>
            <w:tcW w:w="2445" w:type="dxa"/>
            <w:gridSpan w:val="2"/>
          </w:tcPr>
          <w:p w:rsidR="007F0759" w:rsidRDefault="007F0759" w:rsidP="007F0759">
            <w:r>
              <w:t>"Китайский язык"</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1</w:t>
            </w:r>
          </w:p>
        </w:tc>
        <w:tc>
          <w:tcPr>
            <w:tcW w:w="567" w:type="dxa"/>
          </w:tcPr>
          <w:p w:rsidR="007F0759" w:rsidRDefault="007F0759" w:rsidP="007F0759">
            <w:pPr>
              <w:jc w:val="center"/>
            </w:pPr>
            <w:r>
              <w:t>0</w:t>
            </w:r>
          </w:p>
        </w:tc>
        <w:tc>
          <w:tcPr>
            <w:tcW w:w="601"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c>
          <w:tcPr>
            <w:tcW w:w="499" w:type="dxa"/>
          </w:tcPr>
          <w:p w:rsidR="007F0759" w:rsidRDefault="007F0759" w:rsidP="007F0759">
            <w:pPr>
              <w:jc w:val="center"/>
            </w:pPr>
            <w:r>
              <w:t>0</w:t>
            </w:r>
          </w:p>
        </w:tc>
        <w:tc>
          <w:tcPr>
            <w:tcW w:w="499" w:type="dxa"/>
          </w:tcPr>
          <w:p w:rsidR="007F0759" w:rsidRDefault="007F0759" w:rsidP="007F0759">
            <w:pPr>
              <w:jc w:val="center"/>
            </w:pPr>
            <w:r>
              <w:t>0</w:t>
            </w:r>
          </w:p>
        </w:tc>
        <w:tc>
          <w:tcPr>
            <w:tcW w:w="493" w:type="dxa"/>
          </w:tcPr>
          <w:p w:rsidR="007F0759" w:rsidRDefault="007F0759" w:rsidP="007F0759">
            <w:pPr>
              <w:jc w:val="center"/>
            </w:pPr>
            <w:r>
              <w:t>0</w:t>
            </w:r>
          </w:p>
        </w:tc>
        <w:tc>
          <w:tcPr>
            <w:tcW w:w="567" w:type="dxa"/>
          </w:tcPr>
          <w:p w:rsidR="007F0759" w:rsidRDefault="007F0759" w:rsidP="007F0759">
            <w:pPr>
              <w:jc w:val="center"/>
            </w:pPr>
            <w:r>
              <w:t>0</w:t>
            </w:r>
          </w:p>
        </w:tc>
        <w:tc>
          <w:tcPr>
            <w:tcW w:w="567" w:type="dxa"/>
          </w:tcPr>
          <w:p w:rsidR="007F0759" w:rsidRDefault="007F0759" w:rsidP="007F0759">
            <w:pPr>
              <w:jc w:val="center"/>
            </w:pPr>
            <w:r>
              <w:t>0</w:t>
            </w:r>
          </w:p>
        </w:tc>
      </w:tr>
      <w:tr w:rsidR="007F0759" w:rsidTr="007F0759">
        <w:tc>
          <w:tcPr>
            <w:tcW w:w="2445" w:type="dxa"/>
            <w:gridSpan w:val="2"/>
            <w:shd w:val="clear" w:color="auto" w:fill="00FF00"/>
          </w:tcPr>
          <w:p w:rsidR="007F0759" w:rsidRDefault="007F0759" w:rsidP="007F0759">
            <w:r>
              <w:t>Итого</w:t>
            </w:r>
          </w:p>
        </w:tc>
        <w:tc>
          <w:tcPr>
            <w:tcW w:w="567" w:type="dxa"/>
            <w:shd w:val="clear" w:color="auto" w:fill="00FF00"/>
          </w:tcPr>
          <w:p w:rsidR="007F0759" w:rsidRDefault="007F0759" w:rsidP="007F0759">
            <w:pPr>
              <w:jc w:val="center"/>
            </w:pPr>
            <w:r>
              <w:t>3</w:t>
            </w:r>
          </w:p>
        </w:tc>
        <w:tc>
          <w:tcPr>
            <w:tcW w:w="567" w:type="dxa"/>
            <w:shd w:val="clear" w:color="auto" w:fill="00FF00"/>
          </w:tcPr>
          <w:p w:rsidR="007F0759" w:rsidRDefault="007F0759" w:rsidP="007F0759">
            <w:pPr>
              <w:jc w:val="center"/>
            </w:pPr>
            <w:r>
              <w:t>3</w:t>
            </w:r>
          </w:p>
        </w:tc>
        <w:tc>
          <w:tcPr>
            <w:tcW w:w="567" w:type="dxa"/>
            <w:shd w:val="clear" w:color="auto" w:fill="00FF00"/>
          </w:tcPr>
          <w:p w:rsidR="007F0759" w:rsidRDefault="007F0759" w:rsidP="007F0759">
            <w:pPr>
              <w:jc w:val="center"/>
            </w:pPr>
            <w:r>
              <w:t>3</w:t>
            </w:r>
          </w:p>
        </w:tc>
        <w:tc>
          <w:tcPr>
            <w:tcW w:w="567" w:type="dxa"/>
            <w:shd w:val="clear" w:color="auto" w:fill="00FF00"/>
          </w:tcPr>
          <w:p w:rsidR="007F0759" w:rsidRDefault="007F0759" w:rsidP="007F0759">
            <w:pPr>
              <w:jc w:val="center"/>
            </w:pPr>
            <w:r>
              <w:t>2</w:t>
            </w:r>
          </w:p>
        </w:tc>
        <w:tc>
          <w:tcPr>
            <w:tcW w:w="567" w:type="dxa"/>
            <w:shd w:val="clear" w:color="auto" w:fill="00FF00"/>
          </w:tcPr>
          <w:p w:rsidR="007F0759" w:rsidRDefault="007F0759" w:rsidP="007F0759">
            <w:pPr>
              <w:jc w:val="center"/>
            </w:pPr>
            <w:r>
              <w:t>2</w:t>
            </w:r>
          </w:p>
        </w:tc>
        <w:tc>
          <w:tcPr>
            <w:tcW w:w="567" w:type="dxa"/>
            <w:shd w:val="clear" w:color="auto" w:fill="00FF00"/>
          </w:tcPr>
          <w:p w:rsidR="007F0759" w:rsidRDefault="007F0759" w:rsidP="007F0759">
            <w:pPr>
              <w:jc w:val="center"/>
            </w:pPr>
            <w:r>
              <w:t>2</w:t>
            </w:r>
          </w:p>
        </w:tc>
        <w:tc>
          <w:tcPr>
            <w:tcW w:w="567" w:type="dxa"/>
            <w:shd w:val="clear" w:color="auto" w:fill="00FF00"/>
          </w:tcPr>
          <w:p w:rsidR="007F0759" w:rsidRDefault="007F0759" w:rsidP="007F0759">
            <w:pPr>
              <w:jc w:val="center"/>
            </w:pPr>
            <w:r>
              <w:t>0</w:t>
            </w:r>
          </w:p>
        </w:tc>
        <w:tc>
          <w:tcPr>
            <w:tcW w:w="601" w:type="dxa"/>
            <w:shd w:val="clear" w:color="auto" w:fill="00FF00"/>
          </w:tcPr>
          <w:p w:rsidR="007F0759" w:rsidRDefault="007F0759" w:rsidP="007F0759">
            <w:pPr>
              <w:jc w:val="center"/>
            </w:pPr>
            <w:r>
              <w:t>0</w:t>
            </w:r>
          </w:p>
        </w:tc>
        <w:tc>
          <w:tcPr>
            <w:tcW w:w="567" w:type="dxa"/>
            <w:shd w:val="clear" w:color="auto" w:fill="00FF00"/>
          </w:tcPr>
          <w:p w:rsidR="007F0759" w:rsidRDefault="007F0759" w:rsidP="007F0759">
            <w:pPr>
              <w:jc w:val="center"/>
            </w:pPr>
            <w:r>
              <w:t>0</w:t>
            </w:r>
          </w:p>
        </w:tc>
        <w:tc>
          <w:tcPr>
            <w:tcW w:w="567" w:type="dxa"/>
            <w:shd w:val="clear" w:color="auto" w:fill="00FF00"/>
          </w:tcPr>
          <w:p w:rsidR="007F0759" w:rsidRDefault="007F0759" w:rsidP="007F0759">
            <w:pPr>
              <w:jc w:val="center"/>
            </w:pPr>
            <w:r>
              <w:t>0</w:t>
            </w:r>
          </w:p>
        </w:tc>
        <w:tc>
          <w:tcPr>
            <w:tcW w:w="499" w:type="dxa"/>
            <w:shd w:val="clear" w:color="auto" w:fill="00FF00"/>
          </w:tcPr>
          <w:p w:rsidR="007F0759" w:rsidRDefault="007F0759" w:rsidP="007F0759">
            <w:pPr>
              <w:jc w:val="center"/>
            </w:pPr>
            <w:r>
              <w:t>0</w:t>
            </w:r>
          </w:p>
        </w:tc>
        <w:tc>
          <w:tcPr>
            <w:tcW w:w="499" w:type="dxa"/>
            <w:shd w:val="clear" w:color="auto" w:fill="00FF00"/>
          </w:tcPr>
          <w:p w:rsidR="007F0759" w:rsidRDefault="007F0759" w:rsidP="007F0759">
            <w:pPr>
              <w:jc w:val="center"/>
            </w:pPr>
            <w:r>
              <w:t>0</w:t>
            </w:r>
          </w:p>
        </w:tc>
        <w:tc>
          <w:tcPr>
            <w:tcW w:w="493" w:type="dxa"/>
            <w:shd w:val="clear" w:color="auto" w:fill="00FF00"/>
          </w:tcPr>
          <w:p w:rsidR="007F0759" w:rsidRDefault="007F0759" w:rsidP="007F0759">
            <w:pPr>
              <w:jc w:val="center"/>
            </w:pPr>
            <w:r>
              <w:t>0</w:t>
            </w:r>
          </w:p>
        </w:tc>
        <w:tc>
          <w:tcPr>
            <w:tcW w:w="567" w:type="dxa"/>
            <w:shd w:val="clear" w:color="auto" w:fill="00FF00"/>
          </w:tcPr>
          <w:p w:rsidR="007F0759" w:rsidRDefault="007F0759" w:rsidP="007F0759">
            <w:pPr>
              <w:jc w:val="center"/>
            </w:pPr>
            <w:r>
              <w:t>0</w:t>
            </w:r>
          </w:p>
        </w:tc>
        <w:tc>
          <w:tcPr>
            <w:tcW w:w="567" w:type="dxa"/>
            <w:shd w:val="clear" w:color="auto" w:fill="00FF00"/>
          </w:tcPr>
          <w:p w:rsidR="007F0759" w:rsidRDefault="007F0759" w:rsidP="007F0759">
            <w:pPr>
              <w:jc w:val="center"/>
            </w:pPr>
            <w:r>
              <w:t>0</w:t>
            </w:r>
          </w:p>
        </w:tc>
      </w:tr>
      <w:tr w:rsidR="007F0759" w:rsidTr="007F0759">
        <w:tc>
          <w:tcPr>
            <w:tcW w:w="2445" w:type="dxa"/>
            <w:gridSpan w:val="2"/>
            <w:shd w:val="clear" w:color="auto" w:fill="00FF00"/>
          </w:tcPr>
          <w:p w:rsidR="007F0759" w:rsidRDefault="007F0759" w:rsidP="007F0759">
            <w:r>
              <w:t>ИТОГО недельная нагрузка</w:t>
            </w:r>
          </w:p>
        </w:tc>
        <w:tc>
          <w:tcPr>
            <w:tcW w:w="567" w:type="dxa"/>
            <w:shd w:val="clear" w:color="auto" w:fill="00FF00"/>
          </w:tcPr>
          <w:p w:rsidR="007F0759" w:rsidRDefault="007F0759" w:rsidP="007F0759">
            <w:pPr>
              <w:jc w:val="center"/>
            </w:pPr>
            <w:r>
              <w:t>31</w:t>
            </w:r>
          </w:p>
        </w:tc>
        <w:tc>
          <w:tcPr>
            <w:tcW w:w="567" w:type="dxa"/>
            <w:shd w:val="clear" w:color="auto" w:fill="00FF00"/>
          </w:tcPr>
          <w:p w:rsidR="007F0759" w:rsidRDefault="007F0759" w:rsidP="007F0759">
            <w:pPr>
              <w:jc w:val="center"/>
            </w:pPr>
            <w:r>
              <w:t>31</w:t>
            </w:r>
          </w:p>
        </w:tc>
        <w:tc>
          <w:tcPr>
            <w:tcW w:w="567" w:type="dxa"/>
            <w:shd w:val="clear" w:color="auto" w:fill="00FF00"/>
          </w:tcPr>
          <w:p w:rsidR="007F0759" w:rsidRDefault="007F0759" w:rsidP="007F0759">
            <w:pPr>
              <w:jc w:val="center"/>
            </w:pPr>
            <w:r>
              <w:t>31</w:t>
            </w:r>
          </w:p>
        </w:tc>
        <w:tc>
          <w:tcPr>
            <w:tcW w:w="567" w:type="dxa"/>
            <w:shd w:val="clear" w:color="auto" w:fill="00FF00"/>
          </w:tcPr>
          <w:p w:rsidR="007F0759" w:rsidRDefault="007F0759" w:rsidP="007F0759">
            <w:pPr>
              <w:jc w:val="center"/>
            </w:pPr>
            <w:r>
              <w:t>32</w:t>
            </w:r>
          </w:p>
        </w:tc>
        <w:tc>
          <w:tcPr>
            <w:tcW w:w="567" w:type="dxa"/>
            <w:shd w:val="clear" w:color="auto" w:fill="00FF00"/>
          </w:tcPr>
          <w:p w:rsidR="007F0759" w:rsidRDefault="007F0759" w:rsidP="007F0759">
            <w:pPr>
              <w:jc w:val="center"/>
            </w:pPr>
            <w:r>
              <w:t>32</w:t>
            </w:r>
          </w:p>
        </w:tc>
        <w:tc>
          <w:tcPr>
            <w:tcW w:w="567" w:type="dxa"/>
            <w:shd w:val="clear" w:color="auto" w:fill="00FF00"/>
          </w:tcPr>
          <w:p w:rsidR="007F0759" w:rsidRDefault="007F0759" w:rsidP="007F0759">
            <w:pPr>
              <w:jc w:val="center"/>
            </w:pPr>
            <w:r>
              <w:t>32</w:t>
            </w:r>
          </w:p>
        </w:tc>
        <w:tc>
          <w:tcPr>
            <w:tcW w:w="567" w:type="dxa"/>
            <w:shd w:val="clear" w:color="auto" w:fill="00FF00"/>
          </w:tcPr>
          <w:p w:rsidR="007F0759" w:rsidRDefault="007F0759" w:rsidP="007F0759">
            <w:pPr>
              <w:jc w:val="center"/>
            </w:pPr>
            <w:r>
              <w:t>31</w:t>
            </w:r>
          </w:p>
        </w:tc>
        <w:tc>
          <w:tcPr>
            <w:tcW w:w="601" w:type="dxa"/>
            <w:shd w:val="clear" w:color="auto" w:fill="00FF00"/>
          </w:tcPr>
          <w:p w:rsidR="007F0759" w:rsidRDefault="007F0759" w:rsidP="007F0759">
            <w:pPr>
              <w:jc w:val="center"/>
            </w:pPr>
            <w:r>
              <w:t>31</w:t>
            </w:r>
          </w:p>
        </w:tc>
        <w:tc>
          <w:tcPr>
            <w:tcW w:w="567" w:type="dxa"/>
            <w:shd w:val="clear" w:color="auto" w:fill="00FF00"/>
          </w:tcPr>
          <w:p w:rsidR="007F0759" w:rsidRDefault="007F0759" w:rsidP="007F0759">
            <w:pPr>
              <w:jc w:val="center"/>
            </w:pPr>
            <w:r>
              <w:t>31</w:t>
            </w:r>
          </w:p>
        </w:tc>
        <w:tc>
          <w:tcPr>
            <w:tcW w:w="567" w:type="dxa"/>
            <w:shd w:val="clear" w:color="auto" w:fill="00FF00"/>
          </w:tcPr>
          <w:p w:rsidR="007F0759" w:rsidRDefault="007F0759" w:rsidP="007F0759">
            <w:pPr>
              <w:jc w:val="center"/>
            </w:pPr>
            <w:r>
              <w:t>32</w:t>
            </w:r>
          </w:p>
        </w:tc>
        <w:tc>
          <w:tcPr>
            <w:tcW w:w="499" w:type="dxa"/>
            <w:shd w:val="clear" w:color="auto" w:fill="00FF00"/>
          </w:tcPr>
          <w:p w:rsidR="007F0759" w:rsidRDefault="007F0759" w:rsidP="007F0759">
            <w:pPr>
              <w:jc w:val="center"/>
            </w:pPr>
            <w:r>
              <w:t>32</w:t>
            </w:r>
          </w:p>
        </w:tc>
        <w:tc>
          <w:tcPr>
            <w:tcW w:w="499" w:type="dxa"/>
            <w:shd w:val="clear" w:color="auto" w:fill="00FF00"/>
          </w:tcPr>
          <w:p w:rsidR="007F0759" w:rsidRDefault="007F0759" w:rsidP="007F0759">
            <w:pPr>
              <w:jc w:val="center"/>
            </w:pPr>
            <w:r>
              <w:t>32</w:t>
            </w:r>
          </w:p>
        </w:tc>
        <w:tc>
          <w:tcPr>
            <w:tcW w:w="493" w:type="dxa"/>
            <w:shd w:val="clear" w:color="auto" w:fill="00FF00"/>
          </w:tcPr>
          <w:p w:rsidR="007F0759" w:rsidRDefault="007F0759" w:rsidP="007F0759">
            <w:pPr>
              <w:jc w:val="center"/>
            </w:pPr>
            <w:r>
              <w:t>33.5</w:t>
            </w:r>
          </w:p>
        </w:tc>
        <w:tc>
          <w:tcPr>
            <w:tcW w:w="567" w:type="dxa"/>
            <w:shd w:val="clear" w:color="auto" w:fill="00FF00"/>
          </w:tcPr>
          <w:p w:rsidR="007F0759" w:rsidRDefault="007F0759" w:rsidP="007F0759">
            <w:pPr>
              <w:jc w:val="center"/>
            </w:pPr>
            <w:r>
              <w:t>33.5</w:t>
            </w:r>
          </w:p>
        </w:tc>
        <w:tc>
          <w:tcPr>
            <w:tcW w:w="567" w:type="dxa"/>
            <w:shd w:val="clear" w:color="auto" w:fill="00FF00"/>
          </w:tcPr>
          <w:p w:rsidR="007F0759" w:rsidRDefault="007F0759" w:rsidP="007F0759">
            <w:pPr>
              <w:jc w:val="center"/>
            </w:pPr>
            <w:r>
              <w:t>33.5</w:t>
            </w:r>
          </w:p>
        </w:tc>
      </w:tr>
      <w:tr w:rsidR="007F0759" w:rsidTr="007F0759">
        <w:tc>
          <w:tcPr>
            <w:tcW w:w="2445" w:type="dxa"/>
            <w:gridSpan w:val="2"/>
            <w:shd w:val="clear" w:color="auto" w:fill="FCE3FC"/>
          </w:tcPr>
          <w:p w:rsidR="007F0759" w:rsidRDefault="007F0759" w:rsidP="007F0759">
            <w:r>
              <w:t>Количество учебных недель</w:t>
            </w:r>
          </w:p>
        </w:tc>
        <w:tc>
          <w:tcPr>
            <w:tcW w:w="567" w:type="dxa"/>
            <w:shd w:val="clear" w:color="auto" w:fill="FCE3FC"/>
          </w:tcPr>
          <w:p w:rsidR="007F0759" w:rsidRDefault="007F0759" w:rsidP="007F0759">
            <w:pPr>
              <w:jc w:val="center"/>
            </w:pPr>
            <w:r>
              <w:t>34</w:t>
            </w:r>
          </w:p>
        </w:tc>
        <w:tc>
          <w:tcPr>
            <w:tcW w:w="567" w:type="dxa"/>
            <w:shd w:val="clear" w:color="auto" w:fill="FCE3FC"/>
          </w:tcPr>
          <w:p w:rsidR="007F0759" w:rsidRDefault="007F0759" w:rsidP="007F0759">
            <w:pPr>
              <w:jc w:val="center"/>
            </w:pPr>
            <w:r>
              <w:t>34</w:t>
            </w:r>
          </w:p>
        </w:tc>
        <w:tc>
          <w:tcPr>
            <w:tcW w:w="567" w:type="dxa"/>
            <w:shd w:val="clear" w:color="auto" w:fill="FCE3FC"/>
          </w:tcPr>
          <w:p w:rsidR="007F0759" w:rsidRDefault="007F0759" w:rsidP="007F0759">
            <w:pPr>
              <w:jc w:val="center"/>
            </w:pPr>
            <w:r>
              <w:t>34</w:t>
            </w:r>
          </w:p>
        </w:tc>
        <w:tc>
          <w:tcPr>
            <w:tcW w:w="567" w:type="dxa"/>
            <w:shd w:val="clear" w:color="auto" w:fill="FCE3FC"/>
          </w:tcPr>
          <w:p w:rsidR="007F0759" w:rsidRDefault="007F0759" w:rsidP="007F0759">
            <w:pPr>
              <w:jc w:val="center"/>
            </w:pPr>
            <w:r>
              <w:t>34</w:t>
            </w:r>
          </w:p>
        </w:tc>
        <w:tc>
          <w:tcPr>
            <w:tcW w:w="567" w:type="dxa"/>
            <w:shd w:val="clear" w:color="auto" w:fill="FCE3FC"/>
          </w:tcPr>
          <w:p w:rsidR="007F0759" w:rsidRDefault="007F0759" w:rsidP="007F0759">
            <w:pPr>
              <w:jc w:val="center"/>
            </w:pPr>
            <w:r>
              <w:t>34</w:t>
            </w:r>
          </w:p>
        </w:tc>
        <w:tc>
          <w:tcPr>
            <w:tcW w:w="567" w:type="dxa"/>
            <w:shd w:val="clear" w:color="auto" w:fill="FCE3FC"/>
          </w:tcPr>
          <w:p w:rsidR="007F0759" w:rsidRDefault="007F0759" w:rsidP="007F0759">
            <w:pPr>
              <w:jc w:val="center"/>
            </w:pPr>
            <w:r>
              <w:t>34</w:t>
            </w:r>
          </w:p>
        </w:tc>
        <w:tc>
          <w:tcPr>
            <w:tcW w:w="567" w:type="dxa"/>
            <w:shd w:val="clear" w:color="auto" w:fill="FCE3FC"/>
          </w:tcPr>
          <w:p w:rsidR="007F0759" w:rsidRDefault="007F0759" w:rsidP="007F0759">
            <w:pPr>
              <w:jc w:val="center"/>
            </w:pPr>
            <w:r>
              <w:t>34</w:t>
            </w:r>
          </w:p>
        </w:tc>
        <w:tc>
          <w:tcPr>
            <w:tcW w:w="601" w:type="dxa"/>
            <w:shd w:val="clear" w:color="auto" w:fill="FCE3FC"/>
          </w:tcPr>
          <w:p w:rsidR="007F0759" w:rsidRDefault="007F0759" w:rsidP="007F0759">
            <w:pPr>
              <w:jc w:val="center"/>
            </w:pPr>
            <w:r>
              <w:t>34</w:t>
            </w:r>
          </w:p>
        </w:tc>
        <w:tc>
          <w:tcPr>
            <w:tcW w:w="567" w:type="dxa"/>
            <w:shd w:val="clear" w:color="auto" w:fill="FCE3FC"/>
          </w:tcPr>
          <w:p w:rsidR="007F0759" w:rsidRDefault="007F0759" w:rsidP="007F0759">
            <w:pPr>
              <w:jc w:val="center"/>
            </w:pPr>
            <w:r>
              <w:t>34</w:t>
            </w:r>
          </w:p>
        </w:tc>
        <w:tc>
          <w:tcPr>
            <w:tcW w:w="567" w:type="dxa"/>
            <w:shd w:val="clear" w:color="auto" w:fill="FCE3FC"/>
          </w:tcPr>
          <w:p w:rsidR="007F0759" w:rsidRDefault="007F0759" w:rsidP="007F0759">
            <w:pPr>
              <w:jc w:val="center"/>
            </w:pPr>
            <w:r>
              <w:t>34</w:t>
            </w:r>
          </w:p>
        </w:tc>
        <w:tc>
          <w:tcPr>
            <w:tcW w:w="499" w:type="dxa"/>
            <w:shd w:val="clear" w:color="auto" w:fill="FCE3FC"/>
          </w:tcPr>
          <w:p w:rsidR="007F0759" w:rsidRDefault="007F0759" w:rsidP="007F0759">
            <w:pPr>
              <w:jc w:val="center"/>
            </w:pPr>
            <w:r>
              <w:t>34</w:t>
            </w:r>
          </w:p>
        </w:tc>
        <w:tc>
          <w:tcPr>
            <w:tcW w:w="499" w:type="dxa"/>
            <w:shd w:val="clear" w:color="auto" w:fill="FCE3FC"/>
          </w:tcPr>
          <w:p w:rsidR="007F0759" w:rsidRDefault="007F0759" w:rsidP="007F0759">
            <w:pPr>
              <w:jc w:val="center"/>
            </w:pPr>
            <w:r>
              <w:t>34</w:t>
            </w:r>
          </w:p>
        </w:tc>
        <w:tc>
          <w:tcPr>
            <w:tcW w:w="493" w:type="dxa"/>
            <w:shd w:val="clear" w:color="auto" w:fill="FCE3FC"/>
          </w:tcPr>
          <w:p w:rsidR="007F0759" w:rsidRDefault="007F0759" w:rsidP="007F0759">
            <w:pPr>
              <w:jc w:val="center"/>
            </w:pPr>
            <w:r>
              <w:t>34</w:t>
            </w:r>
          </w:p>
        </w:tc>
        <w:tc>
          <w:tcPr>
            <w:tcW w:w="567" w:type="dxa"/>
            <w:shd w:val="clear" w:color="auto" w:fill="FCE3FC"/>
          </w:tcPr>
          <w:p w:rsidR="007F0759" w:rsidRDefault="007F0759" w:rsidP="007F0759">
            <w:pPr>
              <w:jc w:val="center"/>
            </w:pPr>
            <w:r>
              <w:t>34</w:t>
            </w:r>
          </w:p>
        </w:tc>
        <w:tc>
          <w:tcPr>
            <w:tcW w:w="567" w:type="dxa"/>
            <w:shd w:val="clear" w:color="auto" w:fill="FCE3FC"/>
          </w:tcPr>
          <w:p w:rsidR="007F0759" w:rsidRDefault="007F0759" w:rsidP="007F0759">
            <w:pPr>
              <w:jc w:val="center"/>
            </w:pPr>
            <w:r>
              <w:t>34</w:t>
            </w:r>
          </w:p>
        </w:tc>
      </w:tr>
      <w:tr w:rsidR="007F0759" w:rsidTr="007F0759">
        <w:tc>
          <w:tcPr>
            <w:tcW w:w="2445" w:type="dxa"/>
            <w:gridSpan w:val="2"/>
            <w:shd w:val="clear" w:color="auto" w:fill="FCE3FC"/>
          </w:tcPr>
          <w:p w:rsidR="007F0759" w:rsidRDefault="007F0759" w:rsidP="007F0759">
            <w:r>
              <w:t>Всего часов в год</w:t>
            </w:r>
          </w:p>
        </w:tc>
        <w:tc>
          <w:tcPr>
            <w:tcW w:w="567" w:type="dxa"/>
            <w:shd w:val="clear" w:color="auto" w:fill="FCE3FC"/>
          </w:tcPr>
          <w:p w:rsidR="007F0759" w:rsidRDefault="007F0759" w:rsidP="007F0759">
            <w:pPr>
              <w:jc w:val="center"/>
            </w:pPr>
            <w:r>
              <w:t>1054</w:t>
            </w:r>
          </w:p>
        </w:tc>
        <w:tc>
          <w:tcPr>
            <w:tcW w:w="567" w:type="dxa"/>
            <w:shd w:val="clear" w:color="auto" w:fill="FCE3FC"/>
          </w:tcPr>
          <w:p w:rsidR="007F0759" w:rsidRDefault="007F0759" w:rsidP="007F0759">
            <w:pPr>
              <w:jc w:val="center"/>
            </w:pPr>
            <w:r>
              <w:t>1054</w:t>
            </w:r>
          </w:p>
        </w:tc>
        <w:tc>
          <w:tcPr>
            <w:tcW w:w="567" w:type="dxa"/>
            <w:shd w:val="clear" w:color="auto" w:fill="FCE3FC"/>
          </w:tcPr>
          <w:p w:rsidR="007F0759" w:rsidRDefault="007F0759" w:rsidP="007F0759">
            <w:pPr>
              <w:jc w:val="center"/>
            </w:pPr>
            <w:r>
              <w:t>1054</w:t>
            </w:r>
          </w:p>
        </w:tc>
        <w:tc>
          <w:tcPr>
            <w:tcW w:w="567" w:type="dxa"/>
            <w:shd w:val="clear" w:color="auto" w:fill="FCE3FC"/>
          </w:tcPr>
          <w:p w:rsidR="007F0759" w:rsidRDefault="007F0759" w:rsidP="007F0759">
            <w:pPr>
              <w:jc w:val="center"/>
            </w:pPr>
            <w:r>
              <w:t>1088</w:t>
            </w:r>
          </w:p>
        </w:tc>
        <w:tc>
          <w:tcPr>
            <w:tcW w:w="567" w:type="dxa"/>
            <w:shd w:val="clear" w:color="auto" w:fill="FCE3FC"/>
          </w:tcPr>
          <w:p w:rsidR="007F0759" w:rsidRDefault="007F0759" w:rsidP="007F0759">
            <w:pPr>
              <w:jc w:val="center"/>
            </w:pPr>
            <w:r>
              <w:t>1088</w:t>
            </w:r>
          </w:p>
        </w:tc>
        <w:tc>
          <w:tcPr>
            <w:tcW w:w="567" w:type="dxa"/>
            <w:shd w:val="clear" w:color="auto" w:fill="FCE3FC"/>
          </w:tcPr>
          <w:p w:rsidR="007F0759" w:rsidRDefault="007F0759" w:rsidP="007F0759">
            <w:pPr>
              <w:jc w:val="center"/>
            </w:pPr>
            <w:r>
              <w:t>1088</w:t>
            </w:r>
          </w:p>
        </w:tc>
        <w:tc>
          <w:tcPr>
            <w:tcW w:w="567" w:type="dxa"/>
            <w:shd w:val="clear" w:color="auto" w:fill="FCE3FC"/>
          </w:tcPr>
          <w:p w:rsidR="007F0759" w:rsidRDefault="007F0759" w:rsidP="007F0759">
            <w:pPr>
              <w:jc w:val="center"/>
            </w:pPr>
            <w:r>
              <w:t>1054</w:t>
            </w:r>
          </w:p>
        </w:tc>
        <w:tc>
          <w:tcPr>
            <w:tcW w:w="601" w:type="dxa"/>
            <w:shd w:val="clear" w:color="auto" w:fill="FCE3FC"/>
          </w:tcPr>
          <w:p w:rsidR="007F0759" w:rsidRDefault="007F0759" w:rsidP="007F0759">
            <w:pPr>
              <w:jc w:val="center"/>
            </w:pPr>
            <w:r>
              <w:t>1054</w:t>
            </w:r>
          </w:p>
        </w:tc>
        <w:tc>
          <w:tcPr>
            <w:tcW w:w="567" w:type="dxa"/>
            <w:shd w:val="clear" w:color="auto" w:fill="FCE3FC"/>
          </w:tcPr>
          <w:p w:rsidR="007F0759" w:rsidRDefault="007F0759" w:rsidP="007F0759">
            <w:pPr>
              <w:jc w:val="center"/>
            </w:pPr>
            <w:r>
              <w:t>1054</w:t>
            </w:r>
          </w:p>
        </w:tc>
        <w:tc>
          <w:tcPr>
            <w:tcW w:w="567" w:type="dxa"/>
            <w:shd w:val="clear" w:color="auto" w:fill="FCE3FC"/>
          </w:tcPr>
          <w:p w:rsidR="007F0759" w:rsidRDefault="007F0759" w:rsidP="007F0759">
            <w:pPr>
              <w:jc w:val="center"/>
            </w:pPr>
            <w:r>
              <w:t>1088</w:t>
            </w:r>
          </w:p>
        </w:tc>
        <w:tc>
          <w:tcPr>
            <w:tcW w:w="499" w:type="dxa"/>
            <w:shd w:val="clear" w:color="auto" w:fill="FCE3FC"/>
          </w:tcPr>
          <w:p w:rsidR="007F0759" w:rsidRDefault="007F0759" w:rsidP="007F0759">
            <w:pPr>
              <w:jc w:val="center"/>
            </w:pPr>
            <w:r>
              <w:t>1088</w:t>
            </w:r>
          </w:p>
        </w:tc>
        <w:tc>
          <w:tcPr>
            <w:tcW w:w="499" w:type="dxa"/>
            <w:shd w:val="clear" w:color="auto" w:fill="FCE3FC"/>
          </w:tcPr>
          <w:p w:rsidR="007F0759" w:rsidRDefault="007F0759" w:rsidP="007F0759">
            <w:pPr>
              <w:jc w:val="center"/>
            </w:pPr>
            <w:r>
              <w:t>1088</w:t>
            </w:r>
          </w:p>
        </w:tc>
        <w:tc>
          <w:tcPr>
            <w:tcW w:w="493" w:type="dxa"/>
            <w:shd w:val="clear" w:color="auto" w:fill="FCE3FC"/>
          </w:tcPr>
          <w:p w:rsidR="007F0759" w:rsidRDefault="007F0759" w:rsidP="007F0759">
            <w:pPr>
              <w:jc w:val="center"/>
            </w:pPr>
            <w:r>
              <w:t>1139</w:t>
            </w:r>
          </w:p>
        </w:tc>
        <w:tc>
          <w:tcPr>
            <w:tcW w:w="567" w:type="dxa"/>
            <w:shd w:val="clear" w:color="auto" w:fill="FCE3FC"/>
          </w:tcPr>
          <w:p w:rsidR="007F0759" w:rsidRDefault="007F0759" w:rsidP="007F0759">
            <w:pPr>
              <w:jc w:val="center"/>
            </w:pPr>
            <w:r>
              <w:t>1139</w:t>
            </w:r>
          </w:p>
        </w:tc>
        <w:tc>
          <w:tcPr>
            <w:tcW w:w="567" w:type="dxa"/>
            <w:shd w:val="clear" w:color="auto" w:fill="FCE3FC"/>
          </w:tcPr>
          <w:p w:rsidR="007F0759" w:rsidRDefault="007F0759" w:rsidP="007F0759">
            <w:pPr>
              <w:jc w:val="center"/>
            </w:pPr>
            <w:r>
              <w:t>1139</w:t>
            </w:r>
          </w:p>
        </w:tc>
      </w:tr>
    </w:tbl>
    <w:p w:rsidR="007F0759" w:rsidRDefault="007F0759" w:rsidP="007F0759">
      <w:r>
        <w:br w:type="page"/>
      </w:r>
    </w:p>
    <w:p w:rsidR="007F0759" w:rsidRDefault="007F0759" w:rsidP="007F0759">
      <w:r>
        <w:rPr>
          <w:b/>
          <w:sz w:val="32"/>
        </w:rPr>
        <w:lastRenderedPageBreak/>
        <w:t>План внеурочной деятельности (недельный)</w:t>
      </w:r>
    </w:p>
    <w:p w:rsidR="007F0759" w:rsidRDefault="007F0759" w:rsidP="007F0759">
      <w:r>
        <w:t>Муниципальное бюджетное общеобразовательное учреждение  «Кыринская средняя общеобразовательная школа»</w:t>
      </w:r>
    </w:p>
    <w:tbl>
      <w:tblPr>
        <w:tblStyle w:val="aa"/>
        <w:tblW w:w="0" w:type="auto"/>
        <w:tblLook w:val="04A0"/>
      </w:tblPr>
      <w:tblGrid>
        <w:gridCol w:w="2009"/>
        <w:gridCol w:w="578"/>
        <w:gridCol w:w="577"/>
        <w:gridCol w:w="577"/>
        <w:gridCol w:w="577"/>
        <w:gridCol w:w="577"/>
        <w:gridCol w:w="577"/>
        <w:gridCol w:w="532"/>
        <w:gridCol w:w="538"/>
        <w:gridCol w:w="532"/>
        <w:gridCol w:w="532"/>
        <w:gridCol w:w="538"/>
        <w:gridCol w:w="532"/>
        <w:gridCol w:w="532"/>
        <w:gridCol w:w="538"/>
        <w:gridCol w:w="532"/>
      </w:tblGrid>
      <w:tr w:rsidR="007F0759" w:rsidTr="007F0759">
        <w:tc>
          <w:tcPr>
            <w:tcW w:w="1712" w:type="dxa"/>
            <w:vMerge w:val="restart"/>
            <w:shd w:val="clear" w:color="auto" w:fill="D9D9D9"/>
          </w:tcPr>
          <w:p w:rsidR="007F0759" w:rsidRDefault="007F0759" w:rsidP="007F0759">
            <w:r>
              <w:rPr>
                <w:b/>
              </w:rPr>
              <w:t>Учебные курсы</w:t>
            </w:r>
          </w:p>
          <w:p w:rsidR="007F0759" w:rsidRDefault="007F0759" w:rsidP="007F0759"/>
        </w:tc>
        <w:tc>
          <w:tcPr>
            <w:tcW w:w="12840" w:type="dxa"/>
            <w:gridSpan w:val="15"/>
            <w:shd w:val="clear" w:color="auto" w:fill="D9D9D9"/>
          </w:tcPr>
          <w:p w:rsidR="007F0759" w:rsidRDefault="007F0759" w:rsidP="007F0759">
            <w:pPr>
              <w:jc w:val="center"/>
            </w:pPr>
            <w:r>
              <w:rPr>
                <w:b/>
              </w:rPr>
              <w:t>Количество часов в неделю</w:t>
            </w:r>
          </w:p>
        </w:tc>
      </w:tr>
      <w:tr w:rsidR="007F0759" w:rsidTr="007F0759">
        <w:tc>
          <w:tcPr>
            <w:tcW w:w="1712" w:type="dxa"/>
            <w:vMerge/>
          </w:tcPr>
          <w:p w:rsidR="007F0759" w:rsidRDefault="007F0759" w:rsidP="007F0759"/>
        </w:tc>
        <w:tc>
          <w:tcPr>
            <w:tcW w:w="856" w:type="dxa"/>
            <w:shd w:val="clear" w:color="auto" w:fill="D9D9D9"/>
          </w:tcPr>
          <w:p w:rsidR="007F0759" w:rsidRDefault="007F0759" w:rsidP="007F0759">
            <w:pPr>
              <w:jc w:val="center"/>
            </w:pPr>
            <w:r>
              <w:rPr>
                <w:b/>
              </w:rPr>
              <w:t>5а</w:t>
            </w:r>
          </w:p>
        </w:tc>
        <w:tc>
          <w:tcPr>
            <w:tcW w:w="856" w:type="dxa"/>
            <w:shd w:val="clear" w:color="auto" w:fill="D9D9D9"/>
          </w:tcPr>
          <w:p w:rsidR="007F0759" w:rsidRDefault="007F0759" w:rsidP="007F0759">
            <w:pPr>
              <w:jc w:val="center"/>
            </w:pPr>
            <w:r>
              <w:rPr>
                <w:b/>
              </w:rPr>
              <w:t>5б</w:t>
            </w:r>
          </w:p>
        </w:tc>
        <w:tc>
          <w:tcPr>
            <w:tcW w:w="856" w:type="dxa"/>
            <w:shd w:val="clear" w:color="auto" w:fill="D9D9D9"/>
          </w:tcPr>
          <w:p w:rsidR="007F0759" w:rsidRDefault="007F0759" w:rsidP="007F0759">
            <w:pPr>
              <w:jc w:val="center"/>
            </w:pPr>
            <w:r>
              <w:rPr>
                <w:b/>
              </w:rPr>
              <w:t>5в</w:t>
            </w:r>
          </w:p>
        </w:tc>
        <w:tc>
          <w:tcPr>
            <w:tcW w:w="856" w:type="dxa"/>
            <w:shd w:val="clear" w:color="auto" w:fill="D9D9D9"/>
          </w:tcPr>
          <w:p w:rsidR="007F0759" w:rsidRDefault="007F0759" w:rsidP="007F0759">
            <w:pPr>
              <w:jc w:val="center"/>
            </w:pPr>
            <w:r>
              <w:rPr>
                <w:b/>
              </w:rPr>
              <w:t>6а</w:t>
            </w:r>
          </w:p>
        </w:tc>
        <w:tc>
          <w:tcPr>
            <w:tcW w:w="856" w:type="dxa"/>
            <w:shd w:val="clear" w:color="auto" w:fill="D9D9D9"/>
          </w:tcPr>
          <w:p w:rsidR="007F0759" w:rsidRDefault="007F0759" w:rsidP="007F0759">
            <w:pPr>
              <w:jc w:val="center"/>
            </w:pPr>
            <w:r>
              <w:rPr>
                <w:b/>
              </w:rPr>
              <w:t>6б</w:t>
            </w:r>
          </w:p>
        </w:tc>
        <w:tc>
          <w:tcPr>
            <w:tcW w:w="856" w:type="dxa"/>
            <w:shd w:val="clear" w:color="auto" w:fill="D9D9D9"/>
          </w:tcPr>
          <w:p w:rsidR="007F0759" w:rsidRDefault="007F0759" w:rsidP="007F0759">
            <w:pPr>
              <w:jc w:val="center"/>
            </w:pPr>
            <w:r>
              <w:rPr>
                <w:b/>
              </w:rPr>
              <w:t>6в</w:t>
            </w:r>
          </w:p>
        </w:tc>
        <w:tc>
          <w:tcPr>
            <w:tcW w:w="856" w:type="dxa"/>
            <w:shd w:val="clear" w:color="auto" w:fill="D9D9D9"/>
          </w:tcPr>
          <w:p w:rsidR="007F0759" w:rsidRDefault="007F0759" w:rsidP="007F0759">
            <w:pPr>
              <w:jc w:val="center"/>
            </w:pPr>
            <w:r>
              <w:rPr>
                <w:b/>
              </w:rPr>
              <w:t>7а</w:t>
            </w:r>
          </w:p>
        </w:tc>
        <w:tc>
          <w:tcPr>
            <w:tcW w:w="856" w:type="dxa"/>
            <w:shd w:val="clear" w:color="auto" w:fill="D9D9D9"/>
          </w:tcPr>
          <w:p w:rsidR="007F0759" w:rsidRDefault="007F0759" w:rsidP="007F0759">
            <w:pPr>
              <w:jc w:val="center"/>
            </w:pPr>
            <w:r>
              <w:rPr>
                <w:b/>
              </w:rPr>
              <w:t>7б</w:t>
            </w:r>
          </w:p>
        </w:tc>
        <w:tc>
          <w:tcPr>
            <w:tcW w:w="856" w:type="dxa"/>
            <w:shd w:val="clear" w:color="auto" w:fill="D9D9D9"/>
          </w:tcPr>
          <w:p w:rsidR="007F0759" w:rsidRDefault="007F0759" w:rsidP="007F0759">
            <w:pPr>
              <w:jc w:val="center"/>
            </w:pPr>
            <w:r>
              <w:rPr>
                <w:b/>
              </w:rPr>
              <w:t>7в</w:t>
            </w:r>
          </w:p>
        </w:tc>
        <w:tc>
          <w:tcPr>
            <w:tcW w:w="856" w:type="dxa"/>
            <w:shd w:val="clear" w:color="auto" w:fill="D9D9D9"/>
          </w:tcPr>
          <w:p w:rsidR="007F0759" w:rsidRDefault="007F0759" w:rsidP="007F0759">
            <w:pPr>
              <w:jc w:val="center"/>
            </w:pPr>
            <w:r>
              <w:rPr>
                <w:b/>
              </w:rPr>
              <w:t>8а</w:t>
            </w:r>
          </w:p>
        </w:tc>
        <w:tc>
          <w:tcPr>
            <w:tcW w:w="856" w:type="dxa"/>
            <w:shd w:val="clear" w:color="auto" w:fill="D9D9D9"/>
          </w:tcPr>
          <w:p w:rsidR="007F0759" w:rsidRDefault="007F0759" w:rsidP="007F0759">
            <w:pPr>
              <w:jc w:val="center"/>
            </w:pPr>
            <w:r>
              <w:rPr>
                <w:b/>
              </w:rPr>
              <w:t>8б</w:t>
            </w:r>
          </w:p>
        </w:tc>
        <w:tc>
          <w:tcPr>
            <w:tcW w:w="856" w:type="dxa"/>
            <w:shd w:val="clear" w:color="auto" w:fill="D9D9D9"/>
          </w:tcPr>
          <w:p w:rsidR="007F0759" w:rsidRDefault="007F0759" w:rsidP="007F0759">
            <w:pPr>
              <w:jc w:val="center"/>
            </w:pPr>
            <w:r>
              <w:rPr>
                <w:b/>
              </w:rPr>
              <w:t>8в</w:t>
            </w:r>
          </w:p>
        </w:tc>
        <w:tc>
          <w:tcPr>
            <w:tcW w:w="856" w:type="dxa"/>
            <w:shd w:val="clear" w:color="auto" w:fill="D9D9D9"/>
          </w:tcPr>
          <w:p w:rsidR="007F0759" w:rsidRDefault="007F0759" w:rsidP="007F0759">
            <w:pPr>
              <w:jc w:val="center"/>
            </w:pPr>
            <w:r>
              <w:rPr>
                <w:b/>
              </w:rPr>
              <w:t>9а</w:t>
            </w:r>
          </w:p>
        </w:tc>
        <w:tc>
          <w:tcPr>
            <w:tcW w:w="856" w:type="dxa"/>
            <w:shd w:val="clear" w:color="auto" w:fill="D9D9D9"/>
          </w:tcPr>
          <w:p w:rsidR="007F0759" w:rsidRDefault="007F0759" w:rsidP="007F0759">
            <w:pPr>
              <w:jc w:val="center"/>
            </w:pPr>
            <w:r>
              <w:rPr>
                <w:b/>
              </w:rPr>
              <w:t>9б</w:t>
            </w:r>
          </w:p>
        </w:tc>
        <w:tc>
          <w:tcPr>
            <w:tcW w:w="856" w:type="dxa"/>
            <w:shd w:val="clear" w:color="auto" w:fill="D9D9D9"/>
          </w:tcPr>
          <w:p w:rsidR="007F0759" w:rsidRDefault="007F0759" w:rsidP="007F0759">
            <w:pPr>
              <w:jc w:val="center"/>
            </w:pPr>
            <w:r>
              <w:rPr>
                <w:b/>
              </w:rPr>
              <w:t>9в</w:t>
            </w:r>
          </w:p>
        </w:tc>
      </w:tr>
      <w:tr w:rsidR="007F0759" w:rsidTr="007F0759">
        <w:tc>
          <w:tcPr>
            <w:tcW w:w="1712" w:type="dxa"/>
          </w:tcPr>
          <w:p w:rsidR="007F0759" w:rsidRDefault="007F0759" w:rsidP="007F0759">
            <w:r>
              <w:t>"Проектно-исследовательская деятельность""</w:t>
            </w:r>
          </w:p>
        </w:tc>
        <w:tc>
          <w:tcPr>
            <w:tcW w:w="856" w:type="dxa"/>
          </w:tcPr>
          <w:p w:rsidR="007F0759" w:rsidRDefault="007F0759" w:rsidP="007F0759">
            <w:pPr>
              <w:jc w:val="center"/>
            </w:pPr>
            <w:r>
              <w:t>0.5</w:t>
            </w:r>
          </w:p>
        </w:tc>
        <w:tc>
          <w:tcPr>
            <w:tcW w:w="856" w:type="dxa"/>
          </w:tcPr>
          <w:p w:rsidR="007F0759" w:rsidRDefault="007F0759" w:rsidP="007F0759">
            <w:pPr>
              <w:jc w:val="center"/>
            </w:pPr>
            <w:r>
              <w:t>0.5</w:t>
            </w:r>
          </w:p>
        </w:tc>
        <w:tc>
          <w:tcPr>
            <w:tcW w:w="856" w:type="dxa"/>
          </w:tcPr>
          <w:p w:rsidR="007F0759" w:rsidRDefault="007F0759" w:rsidP="007F0759">
            <w:pPr>
              <w:jc w:val="center"/>
            </w:pPr>
            <w:r>
              <w:t>0.5</w:t>
            </w:r>
          </w:p>
        </w:tc>
        <w:tc>
          <w:tcPr>
            <w:tcW w:w="856" w:type="dxa"/>
          </w:tcPr>
          <w:p w:rsidR="007F0759" w:rsidRDefault="007F0759" w:rsidP="007F0759">
            <w:pPr>
              <w:jc w:val="center"/>
            </w:pPr>
            <w:r>
              <w:t>0.5</w:t>
            </w:r>
          </w:p>
        </w:tc>
        <w:tc>
          <w:tcPr>
            <w:tcW w:w="856" w:type="dxa"/>
          </w:tcPr>
          <w:p w:rsidR="007F0759" w:rsidRDefault="007F0759" w:rsidP="007F0759">
            <w:pPr>
              <w:jc w:val="center"/>
            </w:pPr>
            <w:r>
              <w:t>0.5</w:t>
            </w:r>
          </w:p>
        </w:tc>
        <w:tc>
          <w:tcPr>
            <w:tcW w:w="856" w:type="dxa"/>
          </w:tcPr>
          <w:p w:rsidR="007F0759" w:rsidRDefault="007F0759" w:rsidP="007F0759">
            <w:pPr>
              <w:jc w:val="center"/>
            </w:pPr>
            <w:r>
              <w:t>0.5</w:t>
            </w:r>
          </w:p>
        </w:tc>
        <w:tc>
          <w:tcPr>
            <w:tcW w:w="856" w:type="dxa"/>
          </w:tcPr>
          <w:p w:rsidR="007F0759" w:rsidRDefault="007F0759" w:rsidP="007F0759">
            <w:pPr>
              <w:jc w:val="center"/>
            </w:pPr>
            <w:r>
              <w:t>0</w:t>
            </w:r>
          </w:p>
        </w:tc>
        <w:tc>
          <w:tcPr>
            <w:tcW w:w="856" w:type="dxa"/>
          </w:tcPr>
          <w:p w:rsidR="007F0759" w:rsidRDefault="007F0759" w:rsidP="007F0759">
            <w:pPr>
              <w:jc w:val="center"/>
            </w:pPr>
            <w:r>
              <w:t>0</w:t>
            </w:r>
          </w:p>
        </w:tc>
        <w:tc>
          <w:tcPr>
            <w:tcW w:w="856" w:type="dxa"/>
          </w:tcPr>
          <w:p w:rsidR="007F0759" w:rsidRDefault="007F0759" w:rsidP="007F0759">
            <w:pPr>
              <w:jc w:val="center"/>
            </w:pPr>
            <w:r>
              <w:t>0</w:t>
            </w:r>
          </w:p>
        </w:tc>
        <w:tc>
          <w:tcPr>
            <w:tcW w:w="856" w:type="dxa"/>
          </w:tcPr>
          <w:p w:rsidR="007F0759" w:rsidRDefault="007F0759" w:rsidP="007F0759">
            <w:pPr>
              <w:jc w:val="center"/>
            </w:pPr>
            <w:r>
              <w:t>0</w:t>
            </w:r>
          </w:p>
        </w:tc>
        <w:tc>
          <w:tcPr>
            <w:tcW w:w="856" w:type="dxa"/>
          </w:tcPr>
          <w:p w:rsidR="007F0759" w:rsidRDefault="007F0759" w:rsidP="007F0759">
            <w:pPr>
              <w:jc w:val="center"/>
            </w:pPr>
            <w:r>
              <w:t>0</w:t>
            </w:r>
          </w:p>
        </w:tc>
        <w:tc>
          <w:tcPr>
            <w:tcW w:w="856" w:type="dxa"/>
          </w:tcPr>
          <w:p w:rsidR="007F0759" w:rsidRDefault="007F0759" w:rsidP="007F0759">
            <w:pPr>
              <w:jc w:val="center"/>
            </w:pPr>
            <w:r>
              <w:t>0</w:t>
            </w:r>
          </w:p>
        </w:tc>
        <w:tc>
          <w:tcPr>
            <w:tcW w:w="856" w:type="dxa"/>
          </w:tcPr>
          <w:p w:rsidR="007F0759" w:rsidRDefault="007F0759" w:rsidP="007F0759">
            <w:pPr>
              <w:jc w:val="center"/>
            </w:pPr>
            <w:r>
              <w:t>0</w:t>
            </w:r>
          </w:p>
        </w:tc>
        <w:tc>
          <w:tcPr>
            <w:tcW w:w="856" w:type="dxa"/>
          </w:tcPr>
          <w:p w:rsidR="007F0759" w:rsidRDefault="007F0759" w:rsidP="007F0759">
            <w:pPr>
              <w:jc w:val="center"/>
            </w:pPr>
            <w:r>
              <w:t>0</w:t>
            </w:r>
          </w:p>
        </w:tc>
        <w:tc>
          <w:tcPr>
            <w:tcW w:w="856" w:type="dxa"/>
          </w:tcPr>
          <w:p w:rsidR="007F0759" w:rsidRDefault="007F0759" w:rsidP="007F0759">
            <w:pPr>
              <w:jc w:val="center"/>
            </w:pPr>
            <w:r>
              <w:t>0</w:t>
            </w:r>
          </w:p>
        </w:tc>
      </w:tr>
      <w:tr w:rsidR="007F0759" w:rsidTr="007F0759">
        <w:tc>
          <w:tcPr>
            <w:tcW w:w="1712" w:type="dxa"/>
            <w:shd w:val="clear" w:color="auto" w:fill="00FF00"/>
          </w:tcPr>
          <w:p w:rsidR="007F0759" w:rsidRDefault="007F0759" w:rsidP="007F0759">
            <w:r>
              <w:t>ИТОГО недельная нагрузка</w:t>
            </w:r>
          </w:p>
        </w:tc>
        <w:tc>
          <w:tcPr>
            <w:tcW w:w="856" w:type="dxa"/>
            <w:shd w:val="clear" w:color="auto" w:fill="00FF00"/>
          </w:tcPr>
          <w:p w:rsidR="007F0759" w:rsidRDefault="007F0759" w:rsidP="007F0759">
            <w:pPr>
              <w:jc w:val="center"/>
            </w:pPr>
            <w:r>
              <w:t>0.5</w:t>
            </w:r>
          </w:p>
        </w:tc>
        <w:tc>
          <w:tcPr>
            <w:tcW w:w="856" w:type="dxa"/>
            <w:shd w:val="clear" w:color="auto" w:fill="00FF00"/>
          </w:tcPr>
          <w:p w:rsidR="007F0759" w:rsidRDefault="007F0759" w:rsidP="007F0759">
            <w:pPr>
              <w:jc w:val="center"/>
            </w:pPr>
            <w:r>
              <w:t>0.5</w:t>
            </w:r>
          </w:p>
        </w:tc>
        <w:tc>
          <w:tcPr>
            <w:tcW w:w="856" w:type="dxa"/>
            <w:shd w:val="clear" w:color="auto" w:fill="00FF00"/>
          </w:tcPr>
          <w:p w:rsidR="007F0759" w:rsidRDefault="007F0759" w:rsidP="007F0759">
            <w:pPr>
              <w:jc w:val="center"/>
            </w:pPr>
            <w:r>
              <w:t>0.5</w:t>
            </w:r>
          </w:p>
        </w:tc>
        <w:tc>
          <w:tcPr>
            <w:tcW w:w="856" w:type="dxa"/>
            <w:shd w:val="clear" w:color="auto" w:fill="00FF00"/>
          </w:tcPr>
          <w:p w:rsidR="007F0759" w:rsidRDefault="007F0759" w:rsidP="007F0759">
            <w:pPr>
              <w:jc w:val="center"/>
            </w:pPr>
            <w:r>
              <w:t>0.5</w:t>
            </w:r>
          </w:p>
        </w:tc>
        <w:tc>
          <w:tcPr>
            <w:tcW w:w="856" w:type="dxa"/>
            <w:shd w:val="clear" w:color="auto" w:fill="00FF00"/>
          </w:tcPr>
          <w:p w:rsidR="007F0759" w:rsidRDefault="007F0759" w:rsidP="007F0759">
            <w:pPr>
              <w:jc w:val="center"/>
            </w:pPr>
            <w:r>
              <w:t>0.5</w:t>
            </w:r>
          </w:p>
        </w:tc>
        <w:tc>
          <w:tcPr>
            <w:tcW w:w="856" w:type="dxa"/>
            <w:shd w:val="clear" w:color="auto" w:fill="00FF00"/>
          </w:tcPr>
          <w:p w:rsidR="007F0759" w:rsidRDefault="007F0759" w:rsidP="007F0759">
            <w:pPr>
              <w:jc w:val="center"/>
            </w:pPr>
            <w:r>
              <w:t>0.5</w:t>
            </w:r>
          </w:p>
        </w:tc>
        <w:tc>
          <w:tcPr>
            <w:tcW w:w="856" w:type="dxa"/>
            <w:shd w:val="clear" w:color="auto" w:fill="00FF00"/>
          </w:tcPr>
          <w:p w:rsidR="007F0759" w:rsidRDefault="007F0759" w:rsidP="007F0759">
            <w:pPr>
              <w:jc w:val="center"/>
            </w:pPr>
            <w:r>
              <w:t>0</w:t>
            </w:r>
          </w:p>
        </w:tc>
        <w:tc>
          <w:tcPr>
            <w:tcW w:w="856" w:type="dxa"/>
            <w:shd w:val="clear" w:color="auto" w:fill="00FF00"/>
          </w:tcPr>
          <w:p w:rsidR="007F0759" w:rsidRDefault="007F0759" w:rsidP="007F0759">
            <w:pPr>
              <w:jc w:val="center"/>
            </w:pPr>
            <w:r>
              <w:t>0</w:t>
            </w:r>
          </w:p>
        </w:tc>
        <w:tc>
          <w:tcPr>
            <w:tcW w:w="856" w:type="dxa"/>
            <w:shd w:val="clear" w:color="auto" w:fill="00FF00"/>
          </w:tcPr>
          <w:p w:rsidR="007F0759" w:rsidRDefault="007F0759" w:rsidP="007F0759">
            <w:pPr>
              <w:jc w:val="center"/>
            </w:pPr>
            <w:r>
              <w:t>0</w:t>
            </w:r>
          </w:p>
        </w:tc>
        <w:tc>
          <w:tcPr>
            <w:tcW w:w="856" w:type="dxa"/>
            <w:shd w:val="clear" w:color="auto" w:fill="00FF00"/>
          </w:tcPr>
          <w:p w:rsidR="007F0759" w:rsidRDefault="007F0759" w:rsidP="007F0759">
            <w:pPr>
              <w:jc w:val="center"/>
            </w:pPr>
            <w:r>
              <w:t>0</w:t>
            </w:r>
          </w:p>
        </w:tc>
        <w:tc>
          <w:tcPr>
            <w:tcW w:w="856" w:type="dxa"/>
            <w:shd w:val="clear" w:color="auto" w:fill="00FF00"/>
          </w:tcPr>
          <w:p w:rsidR="007F0759" w:rsidRDefault="007F0759" w:rsidP="007F0759">
            <w:pPr>
              <w:jc w:val="center"/>
            </w:pPr>
            <w:r>
              <w:t>0</w:t>
            </w:r>
          </w:p>
        </w:tc>
        <w:tc>
          <w:tcPr>
            <w:tcW w:w="856" w:type="dxa"/>
            <w:shd w:val="clear" w:color="auto" w:fill="00FF00"/>
          </w:tcPr>
          <w:p w:rsidR="007F0759" w:rsidRDefault="007F0759" w:rsidP="007F0759">
            <w:pPr>
              <w:jc w:val="center"/>
            </w:pPr>
            <w:r>
              <w:t>0</w:t>
            </w:r>
          </w:p>
        </w:tc>
        <w:tc>
          <w:tcPr>
            <w:tcW w:w="856" w:type="dxa"/>
            <w:shd w:val="clear" w:color="auto" w:fill="00FF00"/>
          </w:tcPr>
          <w:p w:rsidR="007F0759" w:rsidRDefault="007F0759" w:rsidP="007F0759">
            <w:pPr>
              <w:jc w:val="center"/>
            </w:pPr>
            <w:r>
              <w:t>0</w:t>
            </w:r>
          </w:p>
        </w:tc>
        <w:tc>
          <w:tcPr>
            <w:tcW w:w="856" w:type="dxa"/>
            <w:shd w:val="clear" w:color="auto" w:fill="00FF00"/>
          </w:tcPr>
          <w:p w:rsidR="007F0759" w:rsidRDefault="007F0759" w:rsidP="007F0759">
            <w:pPr>
              <w:jc w:val="center"/>
            </w:pPr>
            <w:r>
              <w:t>0</w:t>
            </w:r>
          </w:p>
        </w:tc>
        <w:tc>
          <w:tcPr>
            <w:tcW w:w="856" w:type="dxa"/>
            <w:shd w:val="clear" w:color="auto" w:fill="00FF00"/>
          </w:tcPr>
          <w:p w:rsidR="007F0759" w:rsidRDefault="007F0759" w:rsidP="007F0759">
            <w:pPr>
              <w:jc w:val="center"/>
            </w:pPr>
            <w:r>
              <w:t>0</w:t>
            </w:r>
          </w:p>
        </w:tc>
      </w:tr>
    </w:tbl>
    <w:p w:rsidR="007F0759" w:rsidRDefault="007F0759" w:rsidP="007F0759"/>
    <w:p w:rsidR="007F0759" w:rsidRDefault="007F0759" w:rsidP="007F0759">
      <w:pPr>
        <w:rPr>
          <w:rFonts w:ascii="Times New Roman" w:hAnsi="Times New Roman" w:cs="Times New Roman"/>
          <w:sz w:val="36"/>
          <w:szCs w:val="36"/>
        </w:rPr>
      </w:pPr>
    </w:p>
    <w:p w:rsidR="007F0759" w:rsidRDefault="007F0759" w:rsidP="007F0759">
      <w:pPr>
        <w:rPr>
          <w:rFonts w:ascii="Times New Roman" w:hAnsi="Times New Roman" w:cs="Times New Roman"/>
          <w:sz w:val="36"/>
          <w:szCs w:val="36"/>
        </w:rPr>
      </w:pPr>
      <w:r>
        <w:rPr>
          <w:rFonts w:ascii="Times New Roman" w:hAnsi="Times New Roman" w:cs="Times New Roman"/>
          <w:sz w:val="36"/>
          <w:szCs w:val="36"/>
        </w:rPr>
        <w:t>3.</w:t>
      </w:r>
      <w:bookmarkStart w:id="295" w:name="календарныйучебныйграфик"/>
      <w:r>
        <w:rPr>
          <w:rFonts w:ascii="Times New Roman" w:hAnsi="Times New Roman" w:cs="Times New Roman"/>
          <w:sz w:val="36"/>
          <w:szCs w:val="36"/>
        </w:rPr>
        <w:t>2. Календарный учебный график</w:t>
      </w:r>
      <w:bookmarkEnd w:id="295"/>
    </w:p>
    <w:p w:rsidR="007F0759" w:rsidRDefault="007F0759" w:rsidP="007F0759">
      <w:pPr>
        <w:rPr>
          <w:rFonts w:ascii="Times New Roman" w:hAnsi="Times New Roman" w:cs="Times New Roman"/>
          <w:sz w:val="36"/>
          <w:szCs w:val="36"/>
        </w:rPr>
      </w:pPr>
    </w:p>
    <w:p w:rsidR="007F0759" w:rsidRPr="007F0759" w:rsidRDefault="007F0759" w:rsidP="007F0759">
      <w:pPr>
        <w:rPr>
          <w:rFonts w:ascii="Times New Roman" w:hAnsi="Times New Roman" w:cs="Times New Roman"/>
          <w:sz w:val="36"/>
          <w:szCs w:val="36"/>
        </w:rPr>
        <w:sectPr w:rsidR="007F0759" w:rsidRPr="007F0759" w:rsidSect="007F0759">
          <w:pgSz w:w="11906" w:h="16838"/>
          <w:pgMar w:top="1134" w:right="851" w:bottom="1134" w:left="993" w:header="709" w:footer="709" w:gutter="0"/>
          <w:cols w:space="708"/>
          <w:docGrid w:linePitch="360"/>
        </w:sectPr>
      </w:pPr>
      <w:r>
        <w:rPr>
          <w:rFonts w:ascii="Times New Roman" w:hAnsi="Times New Roman" w:cs="Times New Roman"/>
          <w:noProof/>
          <w:sz w:val="36"/>
          <w:szCs w:val="36"/>
          <w:lang w:eastAsia="ru-RU"/>
        </w:rPr>
        <w:lastRenderedPageBreak/>
        <w:drawing>
          <wp:inline distT="0" distB="0" distL="0" distR="0">
            <wp:extent cx="6481822" cy="9474644"/>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lum bright="-10000" contrast="20000"/>
                    </a:blip>
                    <a:srcRect l="33596" t="10785" r="34827" b="7266"/>
                    <a:stretch>
                      <a:fillRect/>
                    </a:stretch>
                  </pic:blipFill>
                  <pic:spPr bwMode="auto">
                    <a:xfrm>
                      <a:off x="0" y="0"/>
                      <a:ext cx="6481822" cy="9474644"/>
                    </a:xfrm>
                    <a:prstGeom prst="rect">
                      <a:avLst/>
                    </a:prstGeom>
                    <a:noFill/>
                    <a:ln w="9525">
                      <a:noFill/>
                      <a:miter lim="800000"/>
                      <a:headEnd/>
                      <a:tailEnd/>
                    </a:ln>
                  </pic:spPr>
                </pic:pic>
              </a:graphicData>
            </a:graphic>
          </wp:inline>
        </w:drawing>
      </w:r>
    </w:p>
    <w:p w:rsidR="00201B02" w:rsidRPr="00CA3AD6" w:rsidRDefault="00201B02" w:rsidP="00201B02">
      <w:pPr>
        <w:spacing w:after="0" w:line="240" w:lineRule="auto"/>
        <w:rPr>
          <w:rFonts w:ascii="Times New Roman" w:hAnsi="Times New Roman" w:cs="Times New Roman"/>
          <w:sz w:val="24"/>
          <w:szCs w:val="24"/>
        </w:rPr>
      </w:pPr>
    </w:p>
    <w:p w:rsidR="00201B02" w:rsidRPr="007F0759" w:rsidRDefault="007F0759" w:rsidP="00201B02">
      <w:pPr>
        <w:rPr>
          <w:sz w:val="32"/>
          <w:szCs w:val="32"/>
        </w:rPr>
      </w:pPr>
      <w:bookmarkStart w:id="296" w:name="планвнеурочной"/>
      <w:r w:rsidRPr="007F0759">
        <w:rPr>
          <w:sz w:val="32"/>
          <w:szCs w:val="32"/>
        </w:rPr>
        <w:t>3.3. План внеурочной деятельности</w:t>
      </w:r>
    </w:p>
    <w:bookmarkEnd w:id="296"/>
    <w:p w:rsidR="007F0759" w:rsidRDefault="007F0759" w:rsidP="00201B02">
      <w:pPr>
        <w:rPr>
          <w:sz w:val="28"/>
          <w:szCs w:val="28"/>
        </w:rPr>
      </w:pPr>
      <w:r>
        <w:rPr>
          <w:noProof/>
          <w:sz w:val="28"/>
          <w:szCs w:val="28"/>
          <w:lang w:eastAsia="ru-RU"/>
        </w:rPr>
        <w:drawing>
          <wp:inline distT="0" distB="0" distL="0" distR="0">
            <wp:extent cx="6219704" cy="913242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35000" t="10841" r="35012" b="10897"/>
                    <a:stretch>
                      <a:fillRect/>
                    </a:stretch>
                  </pic:blipFill>
                  <pic:spPr bwMode="auto">
                    <a:xfrm>
                      <a:off x="0" y="0"/>
                      <a:ext cx="6219704" cy="9132425"/>
                    </a:xfrm>
                    <a:prstGeom prst="rect">
                      <a:avLst/>
                    </a:prstGeom>
                    <a:noFill/>
                    <a:ln w="9525">
                      <a:noFill/>
                      <a:miter lim="800000"/>
                      <a:headEnd/>
                      <a:tailEnd/>
                    </a:ln>
                  </pic:spPr>
                </pic:pic>
              </a:graphicData>
            </a:graphic>
          </wp:inline>
        </w:drawing>
      </w:r>
    </w:p>
    <w:p w:rsidR="007F0759" w:rsidRPr="00A4018F" w:rsidRDefault="007F0759" w:rsidP="007F0759">
      <w:pPr>
        <w:pStyle w:val="-"/>
        <w:rPr>
          <w:sz w:val="24"/>
          <w:szCs w:val="24"/>
        </w:rPr>
      </w:pPr>
      <w:r w:rsidRPr="00A4018F">
        <w:rPr>
          <w:sz w:val="24"/>
          <w:szCs w:val="24"/>
        </w:rPr>
        <w:t xml:space="preserve">Под внеурочной деятельностью следует понимать образовательную деятельность, направленную </w:t>
      </w:r>
      <w:r w:rsidRPr="00A4018F">
        <w:rPr>
          <w:sz w:val="24"/>
          <w:szCs w:val="24"/>
        </w:rPr>
        <w:lastRenderedPageBreak/>
        <w:t>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7F0759" w:rsidRDefault="007F0759" w:rsidP="007F0759">
      <w:pPr>
        <w:pStyle w:val="-"/>
        <w:rPr>
          <w:sz w:val="24"/>
          <w:szCs w:val="24"/>
        </w:rPr>
      </w:pPr>
      <w:r w:rsidRPr="00A4018F">
        <w:rPr>
          <w:sz w:val="24"/>
          <w:szCs w:val="24"/>
        </w:rPr>
        <w:t>Внеурочная деятельность является неотъемлемой и обязательной частью основной общеобразовательной программы.</w:t>
      </w:r>
    </w:p>
    <w:p w:rsidR="007F0759" w:rsidRPr="00A4018F" w:rsidRDefault="007F0759" w:rsidP="007F0759">
      <w:pPr>
        <w:pStyle w:val="31"/>
        <w:spacing w:after="0" w:line="240" w:lineRule="auto"/>
        <w:rPr>
          <w:rFonts w:ascii="Times New Roman" w:eastAsia="Courier New" w:hAnsi="Times New Roman" w:cs="Times New Roman"/>
          <w:b w:val="0"/>
          <w:bCs w:val="0"/>
          <w:color w:val="auto"/>
          <w:sz w:val="24"/>
          <w:szCs w:val="24"/>
        </w:rPr>
      </w:pPr>
      <w:r w:rsidRPr="00A4018F">
        <w:rPr>
          <w:rFonts w:ascii="Times New Roman" w:eastAsia="Courier New" w:hAnsi="Times New Roman" w:cs="Times New Roman"/>
          <w:b w:val="0"/>
          <w:bCs w:val="0"/>
          <w:color w:val="auto"/>
          <w:sz w:val="24"/>
          <w:szCs w:val="24"/>
        </w:rPr>
        <w:t>План внеурочной деятельнос</w:t>
      </w:r>
      <w:r>
        <w:rPr>
          <w:rFonts w:ascii="Times New Roman" w:eastAsia="Courier New" w:hAnsi="Times New Roman" w:cs="Times New Roman"/>
          <w:b w:val="0"/>
          <w:bCs w:val="0"/>
          <w:color w:val="auto"/>
          <w:sz w:val="24"/>
          <w:szCs w:val="24"/>
        </w:rPr>
        <w:t>ти МБОУ «Кыринская СОШ»  на 2023-2024</w:t>
      </w:r>
      <w:r w:rsidRPr="00A4018F">
        <w:rPr>
          <w:rFonts w:ascii="Times New Roman" w:eastAsia="Courier New" w:hAnsi="Times New Roman" w:cs="Times New Roman"/>
          <w:b w:val="0"/>
          <w:bCs w:val="0"/>
          <w:color w:val="auto"/>
          <w:sz w:val="24"/>
          <w:szCs w:val="24"/>
        </w:rPr>
        <w:t xml:space="preserve"> учебный год</w:t>
      </w:r>
    </w:p>
    <w:p w:rsidR="007F0759" w:rsidRPr="00A4018F" w:rsidRDefault="007F0759" w:rsidP="007F0759">
      <w:pPr>
        <w:pStyle w:val="31"/>
        <w:spacing w:after="0" w:line="240" w:lineRule="auto"/>
        <w:rPr>
          <w:rFonts w:ascii="Times New Roman" w:eastAsia="Courier New" w:hAnsi="Times New Roman" w:cs="Times New Roman"/>
          <w:b w:val="0"/>
          <w:bCs w:val="0"/>
          <w:color w:val="auto"/>
          <w:sz w:val="24"/>
          <w:szCs w:val="24"/>
        </w:rPr>
      </w:pPr>
      <w:r w:rsidRPr="00A4018F">
        <w:rPr>
          <w:rFonts w:ascii="Times New Roman" w:eastAsia="Courier New" w:hAnsi="Times New Roman" w:cs="Times New Roman"/>
          <w:b w:val="0"/>
          <w:bCs w:val="0"/>
          <w:color w:val="auto"/>
          <w:sz w:val="24"/>
          <w:szCs w:val="24"/>
        </w:rPr>
        <w:t>сформирован в соответствии с нормативными документами:</w:t>
      </w:r>
    </w:p>
    <w:p w:rsidR="007F0759" w:rsidRDefault="007F0759" w:rsidP="006F34B4">
      <w:pPr>
        <w:pStyle w:val="31"/>
        <w:numPr>
          <w:ilvl w:val="0"/>
          <w:numId w:val="287"/>
        </w:numPr>
        <w:tabs>
          <w:tab w:val="clear" w:pos="649"/>
        </w:tabs>
        <w:spacing w:after="0" w:line="240" w:lineRule="auto"/>
        <w:rPr>
          <w:rFonts w:ascii="Times New Roman" w:eastAsia="Courier New" w:hAnsi="Times New Roman" w:cs="Times New Roman"/>
          <w:b w:val="0"/>
          <w:bCs w:val="0"/>
          <w:color w:val="auto"/>
          <w:sz w:val="24"/>
          <w:szCs w:val="24"/>
        </w:rPr>
      </w:pPr>
      <w:r w:rsidRPr="003C19DC">
        <w:rPr>
          <w:rFonts w:ascii="Times New Roman" w:eastAsia="Courier New" w:hAnsi="Times New Roman" w:cs="Times New Roman"/>
          <w:b w:val="0"/>
          <w:bCs w:val="0"/>
          <w:color w:val="auto"/>
          <w:sz w:val="24"/>
          <w:szCs w:val="24"/>
        </w:rPr>
        <w:t>Федерального Закона от 29.12.2012 № 273-ФЗ «Об образовании в Российской Федерации»;</w:t>
      </w:r>
    </w:p>
    <w:p w:rsidR="007F0759" w:rsidRPr="00AE09E2" w:rsidRDefault="007F0759" w:rsidP="006F34B4">
      <w:pPr>
        <w:pStyle w:val="afc"/>
        <w:numPr>
          <w:ilvl w:val="0"/>
          <w:numId w:val="287"/>
        </w:numPr>
        <w:spacing w:before="0" w:beforeAutospacing="0" w:after="0" w:afterAutospacing="0"/>
        <w:textAlignment w:val="baseline"/>
        <w:rPr>
          <w:rFonts w:eastAsia="Courier New"/>
          <w:lang w:bidi="ru-RU"/>
        </w:rPr>
      </w:pPr>
      <w:r w:rsidRPr="00AE09E2">
        <w:rPr>
          <w:rFonts w:eastAsia="Courier New"/>
          <w:lang w:bidi="ru-RU"/>
        </w:rPr>
        <w:t>ФОП основного общего образования</w:t>
      </w:r>
    </w:p>
    <w:p w:rsidR="007F0759" w:rsidRPr="00AE09E2" w:rsidRDefault="007F0759" w:rsidP="007F0759">
      <w:pPr>
        <w:pStyle w:val="afc"/>
        <w:spacing w:before="0" w:beforeAutospacing="0" w:after="0" w:afterAutospacing="0"/>
        <w:ind w:left="720"/>
        <w:textAlignment w:val="baseline"/>
        <w:rPr>
          <w:rFonts w:eastAsia="Courier New"/>
          <w:lang w:bidi="ru-RU"/>
        </w:rPr>
      </w:pPr>
      <w:r w:rsidRPr="00AE09E2">
        <w:rPr>
          <w:rFonts w:eastAsia="Courier New"/>
          <w:lang w:bidi="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rsidR="007F0759" w:rsidRPr="003C19DC" w:rsidRDefault="007F0759" w:rsidP="006F34B4">
      <w:pPr>
        <w:pStyle w:val="31"/>
        <w:numPr>
          <w:ilvl w:val="0"/>
          <w:numId w:val="287"/>
        </w:numPr>
        <w:tabs>
          <w:tab w:val="clear" w:pos="649"/>
        </w:tabs>
        <w:spacing w:after="0" w:line="240" w:lineRule="auto"/>
        <w:rPr>
          <w:rFonts w:ascii="Times New Roman" w:eastAsia="Courier New" w:hAnsi="Times New Roman" w:cs="Times New Roman"/>
          <w:b w:val="0"/>
          <w:bCs w:val="0"/>
          <w:color w:val="auto"/>
          <w:sz w:val="24"/>
          <w:szCs w:val="24"/>
        </w:rPr>
      </w:pPr>
      <w:r w:rsidRPr="003C19DC">
        <w:rPr>
          <w:rFonts w:ascii="Times New Roman" w:eastAsia="Courier New" w:hAnsi="Times New Roman" w:cs="Times New Roman"/>
          <w:b w:val="0"/>
          <w:bCs w:val="0"/>
          <w:color w:val="auto"/>
          <w:sz w:val="24"/>
          <w:szCs w:val="24"/>
        </w:rPr>
        <w:t xml:space="preserve">Приказа Министерства просвещения Российской Федерации от 31.05.2021 № 287 "Об </w:t>
      </w:r>
    </w:p>
    <w:p w:rsidR="007F0759" w:rsidRDefault="007F0759" w:rsidP="007F0759">
      <w:pPr>
        <w:pStyle w:val="31"/>
        <w:tabs>
          <w:tab w:val="clear" w:pos="649"/>
        </w:tabs>
        <w:spacing w:after="0" w:line="240" w:lineRule="auto"/>
        <w:ind w:left="720"/>
        <w:rPr>
          <w:rFonts w:ascii="Times New Roman" w:eastAsia="Courier New" w:hAnsi="Times New Roman" w:cs="Times New Roman"/>
          <w:b w:val="0"/>
          <w:bCs w:val="0"/>
          <w:color w:val="auto"/>
          <w:sz w:val="24"/>
          <w:szCs w:val="24"/>
        </w:rPr>
      </w:pPr>
      <w:r w:rsidRPr="003C19DC">
        <w:rPr>
          <w:rFonts w:ascii="Times New Roman" w:eastAsia="Courier New" w:hAnsi="Times New Roman" w:cs="Times New Roman"/>
          <w:b w:val="0"/>
          <w:bCs w:val="0"/>
          <w:color w:val="auto"/>
          <w:sz w:val="24"/>
          <w:szCs w:val="24"/>
        </w:rPr>
        <w:t xml:space="preserve">утверждении федерального государственного образовательного стандарта основного общего </w:t>
      </w:r>
      <w:r w:rsidRPr="0084329D">
        <w:rPr>
          <w:rFonts w:ascii="Times New Roman" w:eastAsia="Courier New" w:hAnsi="Times New Roman" w:cs="Times New Roman"/>
          <w:b w:val="0"/>
          <w:bCs w:val="0"/>
          <w:color w:val="auto"/>
          <w:sz w:val="24"/>
          <w:szCs w:val="24"/>
        </w:rPr>
        <w:t>образования";</w:t>
      </w:r>
    </w:p>
    <w:p w:rsidR="007F0759" w:rsidRPr="00AE09E2" w:rsidRDefault="007F0759" w:rsidP="006F34B4">
      <w:pPr>
        <w:pStyle w:val="31"/>
        <w:numPr>
          <w:ilvl w:val="0"/>
          <w:numId w:val="287"/>
        </w:numPr>
        <w:tabs>
          <w:tab w:val="clear" w:pos="649"/>
        </w:tabs>
        <w:spacing w:after="0" w:line="240" w:lineRule="auto"/>
        <w:rPr>
          <w:rFonts w:ascii="Times New Roman" w:eastAsia="Courier New" w:hAnsi="Times New Roman" w:cs="Times New Roman"/>
          <w:b w:val="0"/>
          <w:bCs w:val="0"/>
          <w:color w:val="auto"/>
          <w:sz w:val="24"/>
          <w:szCs w:val="24"/>
        </w:rPr>
      </w:pPr>
      <w:r w:rsidRPr="0084329D">
        <w:rPr>
          <w:rFonts w:ascii="Times New Roman" w:eastAsia="Courier New" w:hAnsi="Times New Roman" w:cs="Times New Roman"/>
          <w:b w:val="0"/>
          <w:bCs w:val="0"/>
          <w:color w:val="auto"/>
          <w:sz w:val="24"/>
          <w:szCs w:val="24"/>
        </w:rPr>
        <w:t>Стратегия развития воспитания в Российской Федерации на период до 2025 года   (Распоряжение Правительства РФ от 29.05.2015 N 996-р);</w:t>
      </w:r>
    </w:p>
    <w:p w:rsidR="007F0759" w:rsidRPr="003C19DC" w:rsidRDefault="007F0759" w:rsidP="006F34B4">
      <w:pPr>
        <w:pStyle w:val="31"/>
        <w:numPr>
          <w:ilvl w:val="0"/>
          <w:numId w:val="287"/>
        </w:numPr>
        <w:tabs>
          <w:tab w:val="clear" w:pos="649"/>
          <w:tab w:val="left" w:pos="360"/>
        </w:tabs>
        <w:spacing w:after="0" w:line="240" w:lineRule="auto"/>
        <w:rPr>
          <w:rFonts w:ascii="Times New Roman" w:eastAsia="Courier New" w:hAnsi="Times New Roman" w:cs="Times New Roman"/>
          <w:b w:val="0"/>
          <w:bCs w:val="0"/>
          <w:color w:val="auto"/>
          <w:sz w:val="24"/>
          <w:szCs w:val="24"/>
        </w:rPr>
      </w:pPr>
      <w:r w:rsidRPr="00AA41F1">
        <w:rPr>
          <w:rFonts w:ascii="Times New Roman" w:eastAsia="Courier New" w:hAnsi="Times New Roman" w:cs="Times New Roman"/>
          <w:b w:val="0"/>
          <w:bCs w:val="0"/>
          <w:color w:val="auto"/>
          <w:sz w:val="24"/>
          <w:szCs w:val="24"/>
        </w:rPr>
        <w:t>Федеральный проект «Патриотическое воспитание граждан Российской Федерации» национального проекта «Образование», рассмотрен и одобрен на объединенном заседании</w:t>
      </w:r>
      <w:r>
        <w:rPr>
          <w:rFonts w:ascii="Times New Roman" w:eastAsia="Courier New" w:hAnsi="Times New Roman" w:cs="Times New Roman"/>
          <w:b w:val="0"/>
          <w:bCs w:val="0"/>
          <w:color w:val="auto"/>
          <w:sz w:val="24"/>
          <w:szCs w:val="24"/>
        </w:rPr>
        <w:t xml:space="preserve">  </w:t>
      </w:r>
      <w:r w:rsidRPr="00AA41F1">
        <w:rPr>
          <w:rFonts w:ascii="Times New Roman" w:eastAsia="Courier New" w:hAnsi="Times New Roman" w:cs="Times New Roman"/>
          <w:b w:val="0"/>
          <w:bCs w:val="0"/>
          <w:color w:val="auto"/>
          <w:sz w:val="24"/>
          <w:szCs w:val="24"/>
        </w:rPr>
        <w:t>проектных комитетов по национальным</w:t>
      </w:r>
      <w:r>
        <w:rPr>
          <w:rFonts w:ascii="Times New Roman" w:eastAsia="Courier New" w:hAnsi="Times New Roman" w:cs="Times New Roman"/>
          <w:b w:val="0"/>
          <w:bCs w:val="0"/>
          <w:color w:val="auto"/>
          <w:sz w:val="24"/>
          <w:szCs w:val="24"/>
        </w:rPr>
        <w:t xml:space="preserve">  проектам «Образование», «Наука», «Демография» и «Здравоохранение»</w:t>
      </w:r>
      <w:r w:rsidRPr="00AA41F1">
        <w:rPr>
          <w:rFonts w:ascii="Times New Roman" w:eastAsia="Courier New" w:hAnsi="Times New Roman" w:cs="Times New Roman"/>
          <w:b w:val="0"/>
          <w:bCs w:val="0"/>
          <w:color w:val="auto"/>
          <w:sz w:val="24"/>
          <w:szCs w:val="24"/>
        </w:rPr>
        <w:t xml:space="preserve">  (протокол от 21 октября 2020 года № 7/5/11/7), а также на заседании президиума Совета при Президенте Российской Федерации по стратегическому развитию и национальным проектам в составе паспорта национального проекта «Образование» (протокол от 29 октября 2020 года № 11). </w:t>
      </w:r>
    </w:p>
    <w:p w:rsidR="007F0759" w:rsidRPr="003C19DC" w:rsidRDefault="007F0759" w:rsidP="006F34B4">
      <w:pPr>
        <w:pStyle w:val="31"/>
        <w:numPr>
          <w:ilvl w:val="0"/>
          <w:numId w:val="287"/>
        </w:numPr>
        <w:tabs>
          <w:tab w:val="clear" w:pos="649"/>
        </w:tabs>
        <w:spacing w:after="0" w:line="240" w:lineRule="auto"/>
        <w:rPr>
          <w:rFonts w:ascii="Times New Roman" w:eastAsia="Courier New" w:hAnsi="Times New Roman" w:cs="Times New Roman"/>
          <w:b w:val="0"/>
          <w:bCs w:val="0"/>
          <w:color w:val="auto"/>
          <w:sz w:val="24"/>
          <w:szCs w:val="24"/>
        </w:rPr>
      </w:pPr>
      <w:r w:rsidRPr="003C19DC">
        <w:rPr>
          <w:rFonts w:ascii="Times New Roman" w:eastAsia="Courier New" w:hAnsi="Times New Roman" w:cs="Times New Roman"/>
          <w:b w:val="0"/>
          <w:bCs w:val="0"/>
          <w:color w:val="auto"/>
          <w:sz w:val="24"/>
          <w:szCs w:val="24"/>
        </w:rPr>
        <w:t xml:space="preserve">Порядка организации и осуществления образовательной деятельности по основным </w:t>
      </w:r>
    </w:p>
    <w:p w:rsidR="007F0759" w:rsidRPr="003C19DC" w:rsidRDefault="007F0759" w:rsidP="007F0759">
      <w:pPr>
        <w:pStyle w:val="31"/>
        <w:tabs>
          <w:tab w:val="clear" w:pos="649"/>
        </w:tabs>
        <w:spacing w:after="0" w:line="240" w:lineRule="auto"/>
        <w:ind w:left="720"/>
        <w:rPr>
          <w:rFonts w:ascii="Times New Roman" w:eastAsia="Courier New" w:hAnsi="Times New Roman" w:cs="Times New Roman"/>
          <w:b w:val="0"/>
          <w:bCs w:val="0"/>
          <w:color w:val="auto"/>
          <w:sz w:val="24"/>
          <w:szCs w:val="24"/>
        </w:rPr>
      </w:pPr>
      <w:r w:rsidRPr="003C19DC">
        <w:rPr>
          <w:rFonts w:ascii="Times New Roman" w:eastAsia="Courier New" w:hAnsi="Times New Roman" w:cs="Times New Roman"/>
          <w:b w:val="0"/>
          <w:bCs w:val="0"/>
          <w:color w:val="auto"/>
          <w:sz w:val="24"/>
          <w:szCs w:val="24"/>
        </w:rPr>
        <w:t>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22.03.2022 № 115;</w:t>
      </w:r>
    </w:p>
    <w:p w:rsidR="007F0759" w:rsidRPr="003C19DC" w:rsidRDefault="007F0759" w:rsidP="006F34B4">
      <w:pPr>
        <w:pStyle w:val="31"/>
        <w:numPr>
          <w:ilvl w:val="0"/>
          <w:numId w:val="287"/>
        </w:numPr>
        <w:tabs>
          <w:tab w:val="clear" w:pos="649"/>
        </w:tabs>
        <w:spacing w:after="0" w:line="240" w:lineRule="auto"/>
        <w:rPr>
          <w:rFonts w:ascii="Times New Roman" w:eastAsia="Courier New" w:hAnsi="Times New Roman" w:cs="Times New Roman"/>
          <w:b w:val="0"/>
          <w:bCs w:val="0"/>
          <w:color w:val="auto"/>
          <w:sz w:val="24"/>
          <w:szCs w:val="24"/>
        </w:rPr>
      </w:pPr>
      <w:r w:rsidRPr="003C19DC">
        <w:rPr>
          <w:rFonts w:ascii="Times New Roman" w:eastAsia="Courier New" w:hAnsi="Times New Roman" w:cs="Times New Roman"/>
          <w:b w:val="0"/>
          <w:bCs w:val="0"/>
          <w:color w:val="auto"/>
          <w:sz w:val="24"/>
          <w:szCs w:val="24"/>
        </w:rPr>
        <w:t>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7F0759" w:rsidRPr="003C19DC" w:rsidRDefault="007F0759" w:rsidP="006F34B4">
      <w:pPr>
        <w:pStyle w:val="31"/>
        <w:numPr>
          <w:ilvl w:val="0"/>
          <w:numId w:val="287"/>
        </w:numPr>
        <w:tabs>
          <w:tab w:val="clear" w:pos="649"/>
        </w:tabs>
        <w:spacing w:after="0" w:line="240" w:lineRule="auto"/>
        <w:rPr>
          <w:rFonts w:ascii="Times New Roman" w:eastAsia="Courier New" w:hAnsi="Times New Roman" w:cs="Times New Roman"/>
          <w:b w:val="0"/>
          <w:bCs w:val="0"/>
          <w:color w:val="auto"/>
          <w:sz w:val="24"/>
          <w:szCs w:val="24"/>
        </w:rPr>
      </w:pPr>
      <w:r w:rsidRPr="003C19DC">
        <w:rPr>
          <w:rFonts w:ascii="Times New Roman" w:eastAsia="Courier New" w:hAnsi="Times New Roman" w:cs="Times New Roman"/>
          <w:b w:val="0"/>
          <w:bCs w:val="0"/>
          <w:color w:val="auto"/>
          <w:sz w:val="24"/>
          <w:szCs w:val="24"/>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rsidR="007F0759" w:rsidRPr="003C19DC" w:rsidRDefault="007F0759" w:rsidP="006F34B4">
      <w:pPr>
        <w:pStyle w:val="31"/>
        <w:numPr>
          <w:ilvl w:val="0"/>
          <w:numId w:val="287"/>
        </w:numPr>
        <w:tabs>
          <w:tab w:val="clear" w:pos="649"/>
        </w:tabs>
        <w:spacing w:after="0" w:line="240" w:lineRule="auto"/>
        <w:rPr>
          <w:rFonts w:ascii="Times New Roman" w:eastAsia="Courier New" w:hAnsi="Times New Roman" w:cs="Times New Roman"/>
          <w:b w:val="0"/>
          <w:bCs w:val="0"/>
          <w:color w:val="auto"/>
          <w:sz w:val="24"/>
          <w:szCs w:val="24"/>
        </w:rPr>
      </w:pPr>
      <w:r w:rsidRPr="003C19DC">
        <w:rPr>
          <w:rFonts w:ascii="Times New Roman" w:eastAsia="Courier New" w:hAnsi="Times New Roman" w:cs="Times New Roman"/>
          <w:b w:val="0"/>
          <w:bCs w:val="0"/>
          <w:color w:val="auto"/>
          <w:sz w:val="24"/>
          <w:szCs w:val="24"/>
        </w:rPr>
        <w:t>Устава МБОУ «Кыринская СОШ»;</w:t>
      </w:r>
    </w:p>
    <w:p w:rsidR="007F0759" w:rsidRPr="003C19DC" w:rsidRDefault="007F0759" w:rsidP="006F34B4">
      <w:pPr>
        <w:pStyle w:val="31"/>
        <w:numPr>
          <w:ilvl w:val="0"/>
          <w:numId w:val="287"/>
        </w:numPr>
        <w:tabs>
          <w:tab w:val="clear" w:pos="649"/>
        </w:tabs>
        <w:spacing w:after="0" w:line="240" w:lineRule="auto"/>
        <w:rPr>
          <w:rFonts w:ascii="Times New Roman" w:eastAsia="Courier New" w:hAnsi="Times New Roman" w:cs="Times New Roman"/>
          <w:b w:val="0"/>
          <w:bCs w:val="0"/>
          <w:color w:val="auto"/>
          <w:sz w:val="24"/>
          <w:szCs w:val="24"/>
        </w:rPr>
      </w:pPr>
      <w:r w:rsidRPr="003C19DC">
        <w:rPr>
          <w:rFonts w:ascii="Times New Roman" w:eastAsia="Courier New" w:hAnsi="Times New Roman" w:cs="Times New Roman"/>
          <w:b w:val="0"/>
          <w:bCs w:val="0"/>
          <w:color w:val="auto"/>
          <w:sz w:val="24"/>
          <w:szCs w:val="24"/>
        </w:rPr>
        <w:t xml:space="preserve">Основной образовательной программы основного общего образования, принятой Педагогическим советом №  протокол №  от .2022г., утвержденной приказом </w:t>
      </w:r>
    </w:p>
    <w:p w:rsidR="007F0759" w:rsidRPr="003C19DC" w:rsidRDefault="007F0759" w:rsidP="006F34B4">
      <w:pPr>
        <w:pStyle w:val="31"/>
        <w:numPr>
          <w:ilvl w:val="0"/>
          <w:numId w:val="287"/>
        </w:numPr>
        <w:tabs>
          <w:tab w:val="clear" w:pos="649"/>
        </w:tabs>
        <w:spacing w:after="0" w:line="240" w:lineRule="auto"/>
        <w:rPr>
          <w:rFonts w:ascii="Times New Roman" w:eastAsia="Courier New" w:hAnsi="Times New Roman" w:cs="Times New Roman"/>
          <w:b w:val="0"/>
          <w:bCs w:val="0"/>
          <w:color w:val="auto"/>
          <w:sz w:val="24"/>
          <w:szCs w:val="24"/>
        </w:rPr>
      </w:pPr>
      <w:r w:rsidRPr="003C19DC">
        <w:rPr>
          <w:rFonts w:ascii="Times New Roman" w:eastAsia="Courier New" w:hAnsi="Times New Roman" w:cs="Times New Roman"/>
          <w:b w:val="0"/>
          <w:bCs w:val="0"/>
          <w:color w:val="auto"/>
          <w:sz w:val="24"/>
          <w:szCs w:val="24"/>
        </w:rPr>
        <w:t>директора №  от 2022</w:t>
      </w:r>
    </w:p>
    <w:p w:rsidR="007F0759" w:rsidRPr="003C19DC" w:rsidRDefault="007F0759" w:rsidP="006F34B4">
      <w:pPr>
        <w:pStyle w:val="31"/>
        <w:numPr>
          <w:ilvl w:val="0"/>
          <w:numId w:val="287"/>
        </w:numPr>
        <w:tabs>
          <w:tab w:val="clear" w:pos="649"/>
        </w:tabs>
        <w:spacing w:after="0" w:line="240" w:lineRule="auto"/>
        <w:rPr>
          <w:rFonts w:ascii="Times New Roman" w:eastAsia="Courier New" w:hAnsi="Times New Roman" w:cs="Times New Roman"/>
          <w:b w:val="0"/>
          <w:bCs w:val="0"/>
          <w:color w:val="auto"/>
          <w:sz w:val="24"/>
          <w:szCs w:val="24"/>
        </w:rPr>
      </w:pPr>
      <w:r w:rsidRPr="003C19DC">
        <w:rPr>
          <w:rFonts w:ascii="Times New Roman" w:eastAsia="Courier New" w:hAnsi="Times New Roman" w:cs="Times New Roman"/>
          <w:b w:val="0"/>
          <w:bCs w:val="0"/>
          <w:color w:val="auto"/>
          <w:sz w:val="24"/>
          <w:szCs w:val="24"/>
        </w:rPr>
        <w:t>Положением об организации внеурочной деятельности, принятым Педагогическим советом №  протокол №  от .2022г., утвержденной приказом директора №  от 2022</w:t>
      </w:r>
    </w:p>
    <w:p w:rsidR="007F0759" w:rsidRDefault="007F0759" w:rsidP="007F0759">
      <w:pPr>
        <w:pStyle w:val="31"/>
        <w:rPr>
          <w:sz w:val="24"/>
          <w:szCs w:val="24"/>
        </w:rPr>
      </w:pPr>
    </w:p>
    <w:p w:rsidR="007F0759" w:rsidRPr="003A0546" w:rsidRDefault="007F0759" w:rsidP="007F0759">
      <w:pPr>
        <w:pStyle w:val="31"/>
        <w:rPr>
          <w:rFonts w:ascii="Times New Roman" w:hAnsi="Times New Roman" w:cs="Times New Roman"/>
          <w:sz w:val="24"/>
          <w:szCs w:val="24"/>
        </w:rPr>
      </w:pPr>
      <w:r w:rsidRPr="00402ED8">
        <w:rPr>
          <w:rFonts w:ascii="Times New Roman" w:hAnsi="Times New Roman" w:cs="Times New Roman"/>
          <w:b w:val="0"/>
          <w:bCs w:val="0"/>
          <w:sz w:val="24"/>
          <w:szCs w:val="24"/>
        </w:rPr>
        <w:t>ПОЯСНИТЕЛЬНАЯ ЗАПИСКА</w:t>
      </w:r>
    </w:p>
    <w:p w:rsidR="007F0759" w:rsidRPr="00A4018F" w:rsidRDefault="007F0759" w:rsidP="007F0759">
      <w:pPr>
        <w:pStyle w:val="-"/>
        <w:rPr>
          <w:sz w:val="24"/>
          <w:szCs w:val="24"/>
        </w:rPr>
      </w:pPr>
      <w:r w:rsidRPr="00A4018F">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7F0759" w:rsidRPr="00A4018F" w:rsidRDefault="007F0759" w:rsidP="006F34B4">
      <w:pPr>
        <w:pStyle w:val="12"/>
        <w:numPr>
          <w:ilvl w:val="0"/>
          <w:numId w:val="285"/>
        </w:numPr>
        <w:jc w:val="both"/>
        <w:rPr>
          <w:color w:val="auto"/>
          <w:sz w:val="24"/>
          <w:szCs w:val="24"/>
        </w:rPr>
      </w:pPr>
      <w:r w:rsidRPr="00A4018F">
        <w:rPr>
          <w:color w:val="auto"/>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F0759" w:rsidRPr="00A4018F" w:rsidRDefault="007F0759" w:rsidP="006F34B4">
      <w:pPr>
        <w:pStyle w:val="12"/>
        <w:numPr>
          <w:ilvl w:val="0"/>
          <w:numId w:val="285"/>
        </w:numPr>
        <w:jc w:val="both"/>
        <w:rPr>
          <w:color w:val="auto"/>
          <w:sz w:val="24"/>
          <w:szCs w:val="24"/>
        </w:rPr>
      </w:pPr>
      <w:r w:rsidRPr="00A4018F">
        <w:rPr>
          <w:color w:val="auto"/>
          <w:sz w:val="24"/>
          <w:szCs w:val="24"/>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w:t>
      </w:r>
      <w:r w:rsidRPr="00A4018F">
        <w:rPr>
          <w:color w:val="auto"/>
          <w:sz w:val="24"/>
          <w:szCs w:val="24"/>
        </w:rPr>
        <w:lastRenderedPageBreak/>
        <w:t>метапредметные кружки, факультативы, научные сообщества, в том числе направленные на реализацию проектной и исследовательской деятельности);</w:t>
      </w:r>
    </w:p>
    <w:p w:rsidR="007F0759" w:rsidRPr="00A4018F" w:rsidRDefault="007F0759" w:rsidP="006F34B4">
      <w:pPr>
        <w:pStyle w:val="12"/>
        <w:numPr>
          <w:ilvl w:val="0"/>
          <w:numId w:val="285"/>
        </w:numPr>
        <w:jc w:val="both"/>
        <w:rPr>
          <w:color w:val="auto"/>
          <w:sz w:val="24"/>
          <w:szCs w:val="24"/>
        </w:rPr>
      </w:pPr>
      <w:r w:rsidRPr="00A4018F">
        <w:rPr>
          <w:color w:val="auto"/>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F0759" w:rsidRPr="00A4018F" w:rsidRDefault="007F0759" w:rsidP="006F34B4">
      <w:pPr>
        <w:pStyle w:val="12"/>
        <w:numPr>
          <w:ilvl w:val="0"/>
          <w:numId w:val="285"/>
        </w:numPr>
        <w:jc w:val="both"/>
        <w:rPr>
          <w:color w:val="auto"/>
          <w:sz w:val="24"/>
          <w:szCs w:val="24"/>
        </w:rPr>
      </w:pPr>
      <w:r w:rsidRPr="00A4018F">
        <w:rPr>
          <w:color w:val="auto"/>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F0759" w:rsidRPr="00A4018F" w:rsidRDefault="007F0759" w:rsidP="006F34B4">
      <w:pPr>
        <w:pStyle w:val="12"/>
        <w:numPr>
          <w:ilvl w:val="0"/>
          <w:numId w:val="285"/>
        </w:numPr>
        <w:jc w:val="both"/>
        <w:rPr>
          <w:color w:val="auto"/>
          <w:sz w:val="24"/>
          <w:szCs w:val="24"/>
        </w:rPr>
      </w:pPr>
      <w:r w:rsidRPr="00A4018F">
        <w:rPr>
          <w:color w:val="auto"/>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7F0759" w:rsidRPr="00A4018F" w:rsidRDefault="007F0759" w:rsidP="006F34B4">
      <w:pPr>
        <w:pStyle w:val="12"/>
        <w:numPr>
          <w:ilvl w:val="0"/>
          <w:numId w:val="285"/>
        </w:numPr>
        <w:jc w:val="both"/>
        <w:rPr>
          <w:color w:val="auto"/>
          <w:sz w:val="24"/>
          <w:szCs w:val="24"/>
        </w:rPr>
      </w:pPr>
      <w:r w:rsidRPr="00A4018F">
        <w:rPr>
          <w:color w:val="auto"/>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7F0759" w:rsidRPr="00A4018F" w:rsidRDefault="007F0759" w:rsidP="006F34B4">
      <w:pPr>
        <w:pStyle w:val="12"/>
        <w:numPr>
          <w:ilvl w:val="0"/>
          <w:numId w:val="285"/>
        </w:numPr>
        <w:jc w:val="both"/>
        <w:rPr>
          <w:color w:val="auto"/>
          <w:sz w:val="24"/>
          <w:szCs w:val="24"/>
        </w:rPr>
      </w:pPr>
      <w:r w:rsidRPr="00A4018F">
        <w:rPr>
          <w:color w:val="auto"/>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F0759" w:rsidRPr="00A4018F" w:rsidRDefault="007F0759" w:rsidP="006F34B4">
      <w:pPr>
        <w:pStyle w:val="12"/>
        <w:numPr>
          <w:ilvl w:val="0"/>
          <w:numId w:val="285"/>
        </w:numPr>
        <w:jc w:val="both"/>
        <w:rPr>
          <w:color w:val="auto"/>
          <w:sz w:val="24"/>
          <w:szCs w:val="24"/>
        </w:rPr>
      </w:pPr>
      <w:r w:rsidRPr="00A4018F">
        <w:rPr>
          <w:color w:val="auto"/>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F0759" w:rsidRDefault="007F0759" w:rsidP="007F0759">
      <w:pPr>
        <w:pStyle w:val="12"/>
        <w:ind w:firstLine="0"/>
        <w:jc w:val="both"/>
        <w:rPr>
          <w:color w:val="auto"/>
          <w:sz w:val="24"/>
          <w:szCs w:val="24"/>
        </w:rPr>
      </w:pPr>
    </w:p>
    <w:p w:rsidR="007F0759" w:rsidRPr="00A4018F" w:rsidRDefault="007F0759" w:rsidP="007F0759">
      <w:pPr>
        <w:pStyle w:val="12"/>
        <w:ind w:firstLine="0"/>
        <w:jc w:val="both"/>
        <w:rPr>
          <w:color w:val="auto"/>
          <w:sz w:val="24"/>
          <w:szCs w:val="24"/>
        </w:rPr>
      </w:pPr>
      <w:r>
        <w:rPr>
          <w:color w:val="auto"/>
          <w:sz w:val="24"/>
          <w:szCs w:val="24"/>
        </w:rPr>
        <w:t>ОПИСАНИЕ МОДЕЛИ</w:t>
      </w:r>
    </w:p>
    <w:p w:rsidR="007F0759" w:rsidRDefault="007F0759" w:rsidP="007F0759">
      <w:pPr>
        <w:pStyle w:val="12"/>
        <w:jc w:val="both"/>
      </w:pPr>
      <w:r>
        <w:rPr>
          <w:color w:val="auto"/>
          <w:sz w:val="24"/>
          <w:szCs w:val="24"/>
        </w:rPr>
        <w:t xml:space="preserve">В ОУ реализуется </w:t>
      </w:r>
      <w:r w:rsidRPr="00A4018F">
        <w:rPr>
          <w:color w:val="auto"/>
          <w:sz w:val="24"/>
          <w:szCs w:val="24"/>
        </w:rPr>
        <w:t xml:space="preserve"> </w:t>
      </w:r>
      <w:r w:rsidRPr="00A4018F">
        <w:rPr>
          <w:b/>
          <w:bCs/>
          <w:color w:val="auto"/>
          <w:sz w:val="24"/>
          <w:szCs w:val="24"/>
        </w:rPr>
        <w:t>модел</w:t>
      </w:r>
      <w:r>
        <w:rPr>
          <w:b/>
          <w:bCs/>
          <w:color w:val="auto"/>
          <w:sz w:val="24"/>
          <w:szCs w:val="24"/>
        </w:rPr>
        <w:t>ь</w:t>
      </w:r>
      <w:r w:rsidRPr="00A4018F">
        <w:rPr>
          <w:b/>
          <w:bCs/>
          <w:color w:val="auto"/>
          <w:sz w:val="24"/>
          <w:szCs w:val="24"/>
        </w:rPr>
        <w:t xml:space="preserve"> </w:t>
      </w:r>
      <w:r w:rsidRPr="003A0546">
        <w:rPr>
          <w:b/>
          <w:bCs/>
          <w:color w:val="auto"/>
          <w:sz w:val="24"/>
          <w:szCs w:val="24"/>
        </w:rPr>
        <w:t xml:space="preserve">плана с преобладанием </w:t>
      </w: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F0759" w:rsidRPr="00A4018F" w:rsidRDefault="007F0759" w:rsidP="007F0759">
      <w:pPr>
        <w:pStyle w:val="12"/>
        <w:spacing w:after="160" w:line="240" w:lineRule="auto"/>
        <w:ind w:firstLine="0"/>
        <w:jc w:val="both"/>
        <w:rPr>
          <w:color w:val="auto"/>
          <w:sz w:val="24"/>
          <w:szCs w:val="24"/>
        </w:rPr>
      </w:pPr>
    </w:p>
    <w:p w:rsidR="007F0759" w:rsidRPr="00A4018F" w:rsidRDefault="007F0759" w:rsidP="007F0759">
      <w:pPr>
        <w:pStyle w:val="12"/>
        <w:spacing w:line="252" w:lineRule="auto"/>
        <w:jc w:val="both"/>
        <w:rPr>
          <w:color w:val="auto"/>
          <w:sz w:val="24"/>
          <w:szCs w:val="24"/>
        </w:rPr>
      </w:pPr>
      <w:r w:rsidRPr="00A4018F">
        <w:rPr>
          <w:color w:val="auto"/>
          <w:sz w:val="24"/>
          <w:szCs w:val="24"/>
        </w:rPr>
        <w:t>Формы внеурочной деятельности предусматрива</w:t>
      </w:r>
      <w:r>
        <w:rPr>
          <w:color w:val="auto"/>
          <w:sz w:val="24"/>
          <w:szCs w:val="24"/>
        </w:rPr>
        <w:t>ют</w:t>
      </w:r>
      <w:r w:rsidRPr="00A4018F">
        <w:rPr>
          <w:color w:val="auto"/>
          <w:sz w:val="24"/>
          <w:szCs w:val="24"/>
        </w:rPr>
        <w:t xml:space="preserve"> активность и самостоятельность обучающихся, сочета</w:t>
      </w:r>
      <w:r>
        <w:rPr>
          <w:color w:val="auto"/>
          <w:sz w:val="24"/>
          <w:szCs w:val="24"/>
        </w:rPr>
        <w:t>ют</w:t>
      </w:r>
      <w:r w:rsidRPr="00A4018F">
        <w:rPr>
          <w:color w:val="auto"/>
          <w:sz w:val="24"/>
          <w:szCs w:val="24"/>
        </w:rPr>
        <w:t xml:space="preserve"> индивидуальную и групповую работу; обеспечива</w:t>
      </w:r>
      <w:r>
        <w:rPr>
          <w:color w:val="auto"/>
          <w:sz w:val="24"/>
          <w:szCs w:val="24"/>
        </w:rPr>
        <w:t>ют</w:t>
      </w:r>
      <w:r w:rsidRPr="00A4018F">
        <w:rPr>
          <w:color w:val="auto"/>
          <w:sz w:val="24"/>
          <w:szCs w:val="24"/>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походы, деловые игры и пр.</w:t>
      </w:r>
    </w:p>
    <w:p w:rsidR="007F0759" w:rsidRDefault="007F0759" w:rsidP="007F0759">
      <w:pPr>
        <w:pStyle w:val="12"/>
        <w:spacing w:after="160" w:line="240" w:lineRule="auto"/>
        <w:ind w:firstLine="0"/>
        <w:jc w:val="both"/>
        <w:rPr>
          <w:color w:val="auto"/>
          <w:sz w:val="24"/>
          <w:szCs w:val="24"/>
        </w:rPr>
      </w:pPr>
    </w:p>
    <w:p w:rsidR="007F0759" w:rsidRDefault="007F0759" w:rsidP="007F0759">
      <w:pPr>
        <w:pStyle w:val="12"/>
        <w:spacing w:after="160" w:line="240" w:lineRule="auto"/>
        <w:ind w:firstLine="0"/>
        <w:jc w:val="both"/>
        <w:rPr>
          <w:color w:val="auto"/>
          <w:sz w:val="24"/>
          <w:szCs w:val="24"/>
        </w:rPr>
      </w:pPr>
      <w:r>
        <w:rPr>
          <w:color w:val="auto"/>
          <w:sz w:val="24"/>
          <w:szCs w:val="24"/>
        </w:rPr>
        <w:t>ОСНОВНОЕ СОДЕРЖАНИЕ ВНЕУРОЧНОЙ ДЕЯТЕЛЬНОСТИ</w:t>
      </w:r>
    </w:p>
    <w:p w:rsidR="007F0759" w:rsidRPr="00A4018F" w:rsidRDefault="007F0759" w:rsidP="007F0759">
      <w:pPr>
        <w:pStyle w:val="12"/>
        <w:spacing w:after="160" w:line="240" w:lineRule="auto"/>
        <w:ind w:firstLine="0"/>
        <w:jc w:val="both"/>
        <w:rPr>
          <w:color w:val="auto"/>
          <w:sz w:val="24"/>
          <w:szCs w:val="24"/>
        </w:rPr>
      </w:pPr>
      <w: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7F0759" w:rsidRPr="00A4018F" w:rsidRDefault="007F0759" w:rsidP="006F34B4">
      <w:pPr>
        <w:pStyle w:val="a8"/>
        <w:numPr>
          <w:ilvl w:val="0"/>
          <w:numId w:val="286"/>
        </w:numPr>
        <w:spacing w:after="160" w:line="259" w:lineRule="auto"/>
        <w:rPr>
          <w:rFonts w:ascii="Times New Roman" w:hAnsi="Times New Roman" w:cs="Times New Roman"/>
          <w:sz w:val="24"/>
          <w:szCs w:val="24"/>
        </w:rPr>
      </w:pPr>
      <w:r w:rsidRPr="00A4018F">
        <w:rPr>
          <w:rFonts w:ascii="Times New Roman" w:hAnsi="Times New Roman" w:cs="Times New Roman"/>
          <w:b/>
          <w:bCs/>
          <w:sz w:val="24"/>
          <w:szCs w:val="24"/>
        </w:rPr>
        <w:t xml:space="preserve">Внеурочная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w:t>
      </w:r>
      <w:r w:rsidRPr="00A4018F">
        <w:rPr>
          <w:rFonts w:ascii="Times New Roman" w:hAnsi="Times New Roman" w:cs="Times New Roman"/>
          <w:sz w:val="24"/>
          <w:szCs w:val="24"/>
        </w:rPr>
        <w:t>с целью удовлетворения различных интересов обучающихся, потребностей в физическом развитии и совершенствовании</w:t>
      </w:r>
    </w:p>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В 2023/2024</w:t>
      </w:r>
      <w:r w:rsidRPr="00A4018F">
        <w:rPr>
          <w:rFonts w:ascii="Times New Roman" w:hAnsi="Times New Roman" w:cs="Times New Roman"/>
          <w:sz w:val="24"/>
          <w:szCs w:val="24"/>
        </w:rPr>
        <w:t xml:space="preserve"> уч.году обучающимся 5</w:t>
      </w:r>
      <w:r>
        <w:rPr>
          <w:rFonts w:ascii="Times New Roman" w:hAnsi="Times New Roman" w:cs="Times New Roman"/>
          <w:sz w:val="24"/>
          <w:szCs w:val="24"/>
        </w:rPr>
        <w:t>-9</w:t>
      </w:r>
      <w:r w:rsidRPr="00A4018F">
        <w:rPr>
          <w:rFonts w:ascii="Times New Roman" w:hAnsi="Times New Roman" w:cs="Times New Roman"/>
          <w:sz w:val="24"/>
          <w:szCs w:val="24"/>
        </w:rPr>
        <w:t>ых классов предложены следующие учебные курсы по выбору обучающихся, родителей (законных представителей):</w:t>
      </w:r>
    </w:p>
    <w:p w:rsidR="007F0759" w:rsidRDefault="007F0759" w:rsidP="007F0759">
      <w:pPr>
        <w:pStyle w:val="a8"/>
        <w:ind w:left="426"/>
        <w:rPr>
          <w:rFonts w:ascii="Times New Roman" w:hAnsi="Times New Roman" w:cs="Times New Roman"/>
          <w:sz w:val="24"/>
          <w:szCs w:val="24"/>
        </w:rPr>
      </w:pPr>
      <w:r>
        <w:rPr>
          <w:rFonts w:ascii="Times New Roman" w:hAnsi="Times New Roman" w:cs="Times New Roman"/>
          <w:sz w:val="24"/>
          <w:szCs w:val="24"/>
        </w:rPr>
        <w:lastRenderedPageBreak/>
        <w:t>5</w:t>
      </w:r>
      <w:r w:rsidRPr="007F53C6">
        <w:rPr>
          <w:rFonts w:ascii="Times New Roman" w:hAnsi="Times New Roman" w:cs="Times New Roman"/>
          <w:sz w:val="24"/>
          <w:szCs w:val="24"/>
        </w:rPr>
        <w:t xml:space="preserve"> класс: «Родное слово», «Легкая атлетика», «Китайский язык»</w:t>
      </w:r>
    </w:p>
    <w:p w:rsidR="007F0759" w:rsidRDefault="007F0759" w:rsidP="007F0759">
      <w:pPr>
        <w:pStyle w:val="a8"/>
        <w:ind w:left="426"/>
        <w:rPr>
          <w:rFonts w:ascii="Times New Roman" w:hAnsi="Times New Roman" w:cs="Times New Roman"/>
          <w:sz w:val="24"/>
          <w:szCs w:val="24"/>
        </w:rPr>
      </w:pPr>
      <w:r>
        <w:rPr>
          <w:rFonts w:ascii="Times New Roman" w:hAnsi="Times New Roman" w:cs="Times New Roman"/>
          <w:sz w:val="24"/>
          <w:szCs w:val="24"/>
        </w:rPr>
        <w:t>6 класс: «Родное слово», «Легкая атлетика», «Китайский язык»</w:t>
      </w:r>
    </w:p>
    <w:p w:rsidR="007F0759" w:rsidRDefault="007F0759" w:rsidP="007F0759">
      <w:pPr>
        <w:pStyle w:val="a8"/>
        <w:ind w:left="426"/>
        <w:rPr>
          <w:rFonts w:ascii="Times New Roman" w:hAnsi="Times New Roman" w:cs="Times New Roman"/>
          <w:sz w:val="24"/>
          <w:szCs w:val="24"/>
        </w:rPr>
      </w:pPr>
      <w:r>
        <w:rPr>
          <w:rFonts w:ascii="Times New Roman" w:hAnsi="Times New Roman" w:cs="Times New Roman"/>
          <w:sz w:val="24"/>
          <w:szCs w:val="24"/>
        </w:rPr>
        <w:t xml:space="preserve">Данные программы созданы на основе примерных рабочих программ  (Реестр основных общеобразовательных программ) </w:t>
      </w:r>
      <w:hyperlink r:id="rId20" w:history="1">
        <w:r w:rsidRPr="00546435">
          <w:rPr>
            <w:rStyle w:val="ab"/>
            <w:rFonts w:ascii="Times New Roman" w:hAnsi="Times New Roman" w:cs="Times New Roman"/>
            <w:sz w:val="24"/>
            <w:szCs w:val="24"/>
          </w:rPr>
          <w:t>https://fgosreestr.ru/oop</w:t>
        </w:r>
      </w:hyperlink>
    </w:p>
    <w:p w:rsidR="007F0759" w:rsidRDefault="007F0759" w:rsidP="007F0759">
      <w:pPr>
        <w:pStyle w:val="a8"/>
        <w:ind w:left="426"/>
        <w:rPr>
          <w:rFonts w:ascii="Times New Roman" w:hAnsi="Times New Roman" w:cs="Times New Roman"/>
          <w:sz w:val="24"/>
          <w:szCs w:val="24"/>
        </w:rPr>
      </w:pPr>
      <w:r>
        <w:rPr>
          <w:rFonts w:ascii="Times New Roman" w:hAnsi="Times New Roman" w:cs="Times New Roman"/>
          <w:sz w:val="24"/>
          <w:szCs w:val="24"/>
        </w:rPr>
        <w:t>9 класс</w:t>
      </w:r>
    </w:p>
    <w:tbl>
      <w:tblPr>
        <w:tblW w:w="109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701"/>
        <w:gridCol w:w="2126"/>
        <w:gridCol w:w="4819"/>
      </w:tblGrid>
      <w:tr w:rsidR="007F0759" w:rsidRPr="002A38AB" w:rsidTr="007F0759">
        <w:trPr>
          <w:trHeight w:val="1791"/>
        </w:trPr>
        <w:tc>
          <w:tcPr>
            <w:tcW w:w="226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Русский язык</w:t>
            </w:r>
          </w:p>
        </w:tc>
        <w:tc>
          <w:tcPr>
            <w:tcW w:w="1701"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Лазарева Л.Д.</w:t>
            </w:r>
          </w:p>
          <w:p w:rsidR="007F0759" w:rsidRPr="007F53C6" w:rsidRDefault="007F0759" w:rsidP="007F0759">
            <w:pPr>
              <w:spacing w:after="0" w:line="240" w:lineRule="auto"/>
              <w:rPr>
                <w:rFonts w:ascii="Times New Roman" w:hAnsi="Times New Roman" w:cs="Times New Roman"/>
                <w:sz w:val="24"/>
                <w:szCs w:val="24"/>
              </w:rPr>
            </w:pPr>
          </w:p>
        </w:tc>
        <w:tc>
          <w:tcPr>
            <w:tcW w:w="2126"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«Практический курс речеведения»</w:t>
            </w:r>
          </w:p>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17ч</w:t>
            </w:r>
          </w:p>
        </w:tc>
        <w:tc>
          <w:tcPr>
            <w:tcW w:w="4819" w:type="dxa"/>
            <w:shd w:val="clear" w:color="auto" w:fill="auto"/>
          </w:tcPr>
          <w:p w:rsidR="007F0759" w:rsidRPr="007F53C6" w:rsidRDefault="007F0759" w:rsidP="007F0759">
            <w:pPr>
              <w:pStyle w:val="a8"/>
              <w:ind w:left="0"/>
              <w:rPr>
                <w:rFonts w:ascii="Times New Roman" w:hAnsi="Times New Roman" w:cs="Times New Roman"/>
                <w:sz w:val="24"/>
                <w:szCs w:val="24"/>
              </w:rPr>
            </w:pPr>
            <w:r w:rsidRPr="007F53C6">
              <w:rPr>
                <w:rFonts w:ascii="Times New Roman" w:hAnsi="Times New Roman" w:cs="Times New Roman"/>
                <w:sz w:val="24"/>
                <w:szCs w:val="24"/>
              </w:rPr>
              <w:t>Ледовских А.В.,  Русский язык. 9 класс: элективный курс. Практический курс речеведения / авт.-сост. Л.А. Кобзарева  Волгоград,  «Учитель», 2008г.</w:t>
            </w:r>
          </w:p>
        </w:tc>
      </w:tr>
      <w:tr w:rsidR="007F0759" w:rsidRPr="002A38AB" w:rsidTr="007F0759">
        <w:tc>
          <w:tcPr>
            <w:tcW w:w="226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Математика</w:t>
            </w:r>
          </w:p>
        </w:tc>
        <w:tc>
          <w:tcPr>
            <w:tcW w:w="1701"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Аброськин С.С.</w:t>
            </w:r>
          </w:p>
        </w:tc>
        <w:tc>
          <w:tcPr>
            <w:tcW w:w="2126"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«Уравнения и неравенства с модулями»</w:t>
            </w:r>
          </w:p>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10ч</w:t>
            </w:r>
          </w:p>
        </w:tc>
        <w:tc>
          <w:tcPr>
            <w:tcW w:w="481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Севрюков П.Ф., Смоляков А.Н.  Уравнения и неравенства с модулями М.: Илекса,Народное образование; Ставрополь: Сервисшкола, 2005.</w:t>
            </w:r>
          </w:p>
        </w:tc>
      </w:tr>
      <w:tr w:rsidR="007F0759" w:rsidRPr="002A38AB" w:rsidTr="007F0759">
        <w:trPr>
          <w:trHeight w:val="1147"/>
        </w:trPr>
        <w:tc>
          <w:tcPr>
            <w:tcW w:w="226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История</w:t>
            </w:r>
          </w:p>
          <w:p w:rsidR="007F0759" w:rsidRPr="007F53C6" w:rsidRDefault="007F0759" w:rsidP="007F0759">
            <w:pPr>
              <w:spacing w:after="0" w:line="240" w:lineRule="auto"/>
              <w:rPr>
                <w:rFonts w:ascii="Times New Roman" w:hAnsi="Times New Roman" w:cs="Times New Roman"/>
                <w:sz w:val="24"/>
                <w:szCs w:val="24"/>
              </w:rPr>
            </w:pPr>
          </w:p>
          <w:p w:rsidR="007F0759" w:rsidRPr="007F53C6" w:rsidRDefault="007F0759" w:rsidP="007F0759">
            <w:pPr>
              <w:spacing w:after="0" w:line="240" w:lineRule="auto"/>
              <w:rPr>
                <w:rFonts w:ascii="Times New Roman" w:hAnsi="Times New Roman" w:cs="Times New Roman"/>
                <w:sz w:val="24"/>
                <w:szCs w:val="24"/>
              </w:rPr>
            </w:pPr>
          </w:p>
        </w:tc>
        <w:tc>
          <w:tcPr>
            <w:tcW w:w="1701"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Трухина О.Б.</w:t>
            </w:r>
          </w:p>
          <w:p w:rsidR="007F0759" w:rsidRPr="007F53C6" w:rsidRDefault="007F0759" w:rsidP="007F0759">
            <w:pPr>
              <w:spacing w:after="0" w:line="240" w:lineRule="auto"/>
              <w:rPr>
                <w:rFonts w:ascii="Times New Roman" w:hAnsi="Times New Roman" w:cs="Times New Roman"/>
                <w:sz w:val="24"/>
                <w:szCs w:val="24"/>
              </w:rPr>
            </w:pPr>
          </w:p>
          <w:p w:rsidR="007F0759" w:rsidRPr="007F53C6" w:rsidRDefault="007F0759" w:rsidP="007F0759">
            <w:pPr>
              <w:spacing w:after="0" w:line="240" w:lineRule="auto"/>
              <w:rPr>
                <w:rFonts w:ascii="Times New Roman" w:hAnsi="Times New Roman" w:cs="Times New Roman"/>
                <w:sz w:val="24"/>
                <w:szCs w:val="24"/>
              </w:rPr>
            </w:pPr>
          </w:p>
        </w:tc>
        <w:tc>
          <w:tcPr>
            <w:tcW w:w="2126" w:type="dxa"/>
            <w:shd w:val="clear" w:color="auto" w:fill="auto"/>
          </w:tcPr>
          <w:p w:rsidR="007F0759" w:rsidRPr="007F53C6" w:rsidRDefault="007F0759" w:rsidP="007F0759">
            <w:pPr>
              <w:pStyle w:val="af6"/>
              <w:rPr>
                <w:rFonts w:eastAsiaTheme="minorHAnsi"/>
              </w:rPr>
            </w:pPr>
            <w:r w:rsidRPr="007F53C6">
              <w:rPr>
                <w:rFonts w:eastAsiaTheme="minorHAnsi"/>
              </w:rPr>
              <w:t>«История в лицах»</w:t>
            </w:r>
          </w:p>
          <w:p w:rsidR="007F0759" w:rsidRPr="007F53C6" w:rsidRDefault="007F0759" w:rsidP="007F0759">
            <w:pPr>
              <w:pStyle w:val="af6"/>
              <w:rPr>
                <w:rFonts w:eastAsiaTheme="minorHAnsi"/>
              </w:rPr>
            </w:pPr>
            <w:r w:rsidRPr="007F53C6">
              <w:rPr>
                <w:rFonts w:eastAsiaTheme="minorHAnsi"/>
              </w:rPr>
              <w:t>15ч</w:t>
            </w:r>
          </w:p>
        </w:tc>
        <w:tc>
          <w:tcPr>
            <w:tcW w:w="4819" w:type="dxa"/>
            <w:shd w:val="clear" w:color="auto" w:fill="auto"/>
          </w:tcPr>
          <w:p w:rsidR="007F0759" w:rsidRPr="007F53C6" w:rsidRDefault="007F0759" w:rsidP="007F0759">
            <w:pPr>
              <w:pStyle w:val="a8"/>
              <w:ind w:left="0"/>
              <w:rPr>
                <w:rFonts w:ascii="Times New Roman" w:hAnsi="Times New Roman" w:cs="Times New Roman"/>
                <w:sz w:val="24"/>
                <w:szCs w:val="24"/>
              </w:rPr>
            </w:pPr>
            <w:r w:rsidRPr="007F53C6">
              <w:rPr>
                <w:rFonts w:ascii="Times New Roman" w:hAnsi="Times New Roman" w:cs="Times New Roman"/>
                <w:sz w:val="24"/>
                <w:szCs w:val="24"/>
              </w:rPr>
              <w:t>Н.И.Чеботарева «Сборник программ. Элективные курсы» Волгоград.  Учитель, 2015г</w:t>
            </w:r>
          </w:p>
        </w:tc>
      </w:tr>
      <w:tr w:rsidR="007F0759" w:rsidRPr="002A38AB" w:rsidTr="007F0759">
        <w:tc>
          <w:tcPr>
            <w:tcW w:w="226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Обществознание</w:t>
            </w:r>
          </w:p>
        </w:tc>
        <w:tc>
          <w:tcPr>
            <w:tcW w:w="1701"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Грудинина Д.А.</w:t>
            </w:r>
          </w:p>
        </w:tc>
        <w:tc>
          <w:tcPr>
            <w:tcW w:w="2126" w:type="dxa"/>
            <w:shd w:val="clear" w:color="auto" w:fill="auto"/>
          </w:tcPr>
          <w:p w:rsidR="007F0759" w:rsidRPr="007F53C6" w:rsidRDefault="007F0759" w:rsidP="007F0759">
            <w:pPr>
              <w:pStyle w:val="af6"/>
              <w:rPr>
                <w:rFonts w:eastAsiaTheme="minorHAnsi"/>
              </w:rPr>
            </w:pPr>
            <w:r w:rsidRPr="007F53C6">
              <w:rPr>
                <w:rFonts w:eastAsiaTheme="minorHAnsi"/>
              </w:rPr>
              <w:t>«Экономическая сфера жизни общества»</w:t>
            </w:r>
          </w:p>
          <w:p w:rsidR="007F0759" w:rsidRPr="007F53C6" w:rsidRDefault="007F0759" w:rsidP="007F0759">
            <w:pPr>
              <w:pStyle w:val="af6"/>
              <w:rPr>
                <w:rFonts w:eastAsiaTheme="minorHAnsi"/>
              </w:rPr>
            </w:pPr>
            <w:r w:rsidRPr="007F53C6">
              <w:rPr>
                <w:rFonts w:eastAsiaTheme="minorHAnsi"/>
              </w:rPr>
              <w:t>13ч</w:t>
            </w:r>
          </w:p>
        </w:tc>
        <w:tc>
          <w:tcPr>
            <w:tcW w:w="4819" w:type="dxa"/>
            <w:shd w:val="clear" w:color="auto" w:fill="auto"/>
          </w:tcPr>
          <w:p w:rsidR="007F0759" w:rsidRPr="007F53C6" w:rsidRDefault="007F0759" w:rsidP="007F0759">
            <w:pPr>
              <w:pStyle w:val="af6"/>
              <w:rPr>
                <w:rFonts w:eastAsiaTheme="minorHAnsi"/>
              </w:rPr>
            </w:pPr>
            <w:r w:rsidRPr="007F53C6">
              <w:rPr>
                <w:rFonts w:eastAsiaTheme="minorHAnsi"/>
              </w:rPr>
              <w:t xml:space="preserve">Б.А. Райзберг, Прутченков А.С. Деловые игры и экономические практикумы к курсу «Введение в экономику». – Ростов - на - Дону: центр  экономического образования молодежи, 2004г.             </w:t>
            </w:r>
          </w:p>
        </w:tc>
      </w:tr>
      <w:tr w:rsidR="007F0759" w:rsidRPr="002A38AB" w:rsidTr="007F0759">
        <w:tc>
          <w:tcPr>
            <w:tcW w:w="226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География</w:t>
            </w:r>
          </w:p>
        </w:tc>
        <w:tc>
          <w:tcPr>
            <w:tcW w:w="1701"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Грудинина Д.А.</w:t>
            </w:r>
          </w:p>
        </w:tc>
        <w:tc>
          <w:tcPr>
            <w:tcW w:w="2126"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«Познание мира по картам»</w:t>
            </w:r>
          </w:p>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14ч</w:t>
            </w:r>
          </w:p>
        </w:tc>
        <w:tc>
          <w:tcPr>
            <w:tcW w:w="481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Н.В. Болотникова, И.П.Чередниченко</w:t>
            </w:r>
          </w:p>
          <w:p w:rsidR="007F0759" w:rsidRPr="007F0759" w:rsidRDefault="007F0759" w:rsidP="007F0759">
            <w:pPr>
              <w:pStyle w:val="1"/>
              <w:shd w:val="clear" w:color="auto" w:fill="FFFFFF"/>
              <w:spacing w:before="0"/>
              <w:rPr>
                <w:rFonts w:eastAsiaTheme="minorHAnsi"/>
                <w:b w:val="0"/>
                <w:bCs w:val="0"/>
                <w:sz w:val="24"/>
                <w:szCs w:val="24"/>
                <w:lang w:val="ru-RU"/>
              </w:rPr>
            </w:pPr>
            <w:r w:rsidRPr="007F0759">
              <w:rPr>
                <w:rFonts w:eastAsiaTheme="minorHAnsi"/>
                <w:b w:val="0"/>
                <w:bCs w:val="0"/>
                <w:sz w:val="24"/>
                <w:szCs w:val="24"/>
                <w:lang w:val="ru-RU"/>
              </w:rPr>
              <w:t>География. 9 класс. Предпрофильная подготовка: сборник программ элективных курсов</w:t>
            </w:r>
          </w:p>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Волгоград, Учитель, 2009г.</w:t>
            </w:r>
          </w:p>
          <w:p w:rsidR="007F0759" w:rsidRPr="007F53C6" w:rsidRDefault="007F0759" w:rsidP="007F0759">
            <w:pPr>
              <w:autoSpaceDE w:val="0"/>
              <w:autoSpaceDN w:val="0"/>
              <w:spacing w:after="0" w:line="240" w:lineRule="auto"/>
              <w:jc w:val="both"/>
              <w:rPr>
                <w:rFonts w:ascii="Times New Roman" w:hAnsi="Times New Roman" w:cs="Times New Roman"/>
                <w:sz w:val="24"/>
                <w:szCs w:val="24"/>
              </w:rPr>
            </w:pPr>
          </w:p>
        </w:tc>
      </w:tr>
      <w:tr w:rsidR="007F0759" w:rsidRPr="002A38AB" w:rsidTr="007F0759">
        <w:tc>
          <w:tcPr>
            <w:tcW w:w="226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Химия</w:t>
            </w:r>
          </w:p>
        </w:tc>
        <w:tc>
          <w:tcPr>
            <w:tcW w:w="1701"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Бухтеева Е.Ю.</w:t>
            </w:r>
          </w:p>
        </w:tc>
        <w:tc>
          <w:tcPr>
            <w:tcW w:w="2126"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«Экспериментальные задачи по химии»</w:t>
            </w:r>
          </w:p>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10ч</w:t>
            </w:r>
          </w:p>
        </w:tc>
        <w:tc>
          <w:tcPr>
            <w:tcW w:w="481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Шипарева Г.А. Программы элективных курсов. Химия 8-9 классы. Предпрофильное обучение. Дрофа, 2006 г.</w:t>
            </w:r>
          </w:p>
        </w:tc>
      </w:tr>
      <w:tr w:rsidR="007F0759" w:rsidRPr="002A38AB" w:rsidTr="007F0759">
        <w:tc>
          <w:tcPr>
            <w:tcW w:w="226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Физика</w:t>
            </w:r>
          </w:p>
        </w:tc>
        <w:tc>
          <w:tcPr>
            <w:tcW w:w="1701"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Шафоростова Н.А.</w:t>
            </w:r>
          </w:p>
        </w:tc>
        <w:tc>
          <w:tcPr>
            <w:tcW w:w="2126"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«Решение задач по физике повышенной сложности»</w:t>
            </w:r>
          </w:p>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10ч</w:t>
            </w:r>
          </w:p>
        </w:tc>
        <w:tc>
          <w:tcPr>
            <w:tcW w:w="481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Марчук Э.В. «Сборник программ элективных курсов» Волгоград, «Учитель», 2007г.</w:t>
            </w:r>
          </w:p>
        </w:tc>
      </w:tr>
      <w:tr w:rsidR="007F0759" w:rsidRPr="002A38AB" w:rsidTr="007F0759">
        <w:tc>
          <w:tcPr>
            <w:tcW w:w="226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Биология</w:t>
            </w:r>
          </w:p>
        </w:tc>
        <w:tc>
          <w:tcPr>
            <w:tcW w:w="1701"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Маслова В.В.</w:t>
            </w:r>
          </w:p>
        </w:tc>
        <w:tc>
          <w:tcPr>
            <w:tcW w:w="2126"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«Избранные вопросы биологии»</w:t>
            </w:r>
          </w:p>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10ч</w:t>
            </w:r>
          </w:p>
        </w:tc>
        <w:tc>
          <w:tcPr>
            <w:tcW w:w="481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Агафонова И.Б.Сивоглазов В.И. Биология растений, грибов, лишайников: учеб.пособие . М. : Дрофа, 2007. (Элективные курсы).</w:t>
            </w:r>
          </w:p>
        </w:tc>
      </w:tr>
      <w:tr w:rsidR="007F0759" w:rsidRPr="002A38AB" w:rsidTr="007F0759">
        <w:tc>
          <w:tcPr>
            <w:tcW w:w="226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Информатика</w:t>
            </w:r>
          </w:p>
        </w:tc>
        <w:tc>
          <w:tcPr>
            <w:tcW w:w="1701"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Пляскина Л.В.</w:t>
            </w:r>
          </w:p>
        </w:tc>
        <w:tc>
          <w:tcPr>
            <w:tcW w:w="2126"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«Основные вопросы информатики»</w:t>
            </w:r>
          </w:p>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10ч.</w:t>
            </w:r>
          </w:p>
        </w:tc>
        <w:tc>
          <w:tcPr>
            <w:tcW w:w="481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Готовимся к ЕГЭ по информатике. Элективный курс: учебное пособие / Н. Н. Самылкина, С. В. Русаков, А. П. Шестаков, С. В. Баданина. — М. : БИНОМ. Лаборатория знаний, 2009.</w:t>
            </w:r>
          </w:p>
        </w:tc>
      </w:tr>
      <w:tr w:rsidR="007F0759" w:rsidRPr="002A38AB" w:rsidTr="007F0759">
        <w:tc>
          <w:tcPr>
            <w:tcW w:w="2269"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Английский язык</w:t>
            </w:r>
          </w:p>
        </w:tc>
        <w:tc>
          <w:tcPr>
            <w:tcW w:w="1701"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Кузьмина Е.П.</w:t>
            </w:r>
          </w:p>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Мозговая В.Е.</w:t>
            </w:r>
          </w:p>
        </w:tc>
        <w:tc>
          <w:tcPr>
            <w:tcW w:w="2126" w:type="dxa"/>
            <w:shd w:val="clear" w:color="auto" w:fill="auto"/>
          </w:tcPr>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«Практическая грамматика»</w:t>
            </w:r>
          </w:p>
          <w:p w:rsidR="007F0759" w:rsidRPr="007F53C6" w:rsidRDefault="007F0759" w:rsidP="007F0759">
            <w:pPr>
              <w:spacing w:after="0" w:line="240" w:lineRule="auto"/>
              <w:rPr>
                <w:rFonts w:ascii="Times New Roman" w:hAnsi="Times New Roman" w:cs="Times New Roman"/>
                <w:sz w:val="24"/>
                <w:szCs w:val="24"/>
              </w:rPr>
            </w:pPr>
            <w:r w:rsidRPr="007F53C6">
              <w:rPr>
                <w:rFonts w:ascii="Times New Roman" w:hAnsi="Times New Roman" w:cs="Times New Roman"/>
                <w:sz w:val="24"/>
                <w:szCs w:val="24"/>
              </w:rPr>
              <w:t>15ч.</w:t>
            </w:r>
          </w:p>
        </w:tc>
        <w:tc>
          <w:tcPr>
            <w:tcW w:w="4819" w:type="dxa"/>
            <w:shd w:val="clear" w:color="auto" w:fill="auto"/>
          </w:tcPr>
          <w:p w:rsidR="007F0759" w:rsidRPr="007F53C6" w:rsidRDefault="007F0759" w:rsidP="007F0759">
            <w:pPr>
              <w:shd w:val="clear" w:color="auto" w:fill="FFFFFF"/>
              <w:spacing w:after="0" w:line="240" w:lineRule="auto"/>
              <w:rPr>
                <w:rFonts w:ascii="Times New Roman" w:hAnsi="Times New Roman" w:cs="Times New Roman"/>
                <w:sz w:val="24"/>
                <w:szCs w:val="24"/>
              </w:rPr>
            </w:pPr>
            <w:r w:rsidRPr="007F53C6">
              <w:rPr>
                <w:rFonts w:ascii="Times New Roman" w:hAnsi="Times New Roman" w:cs="Times New Roman"/>
                <w:sz w:val="24"/>
                <w:szCs w:val="24"/>
              </w:rPr>
              <w:t>Создание программ к элективным курсам по английскому языку – принципы и практика/Конобеев А.В., учебно-методический журнал “Английский язык в школе”, №2-2007.</w:t>
            </w:r>
          </w:p>
        </w:tc>
      </w:tr>
    </w:tbl>
    <w:p w:rsidR="007F0759" w:rsidRPr="007F53C6" w:rsidRDefault="007F0759" w:rsidP="007F0759">
      <w:pPr>
        <w:pStyle w:val="a8"/>
        <w:ind w:left="426"/>
        <w:rPr>
          <w:rFonts w:ascii="Times New Roman" w:hAnsi="Times New Roman" w:cs="Times New Roman"/>
          <w:sz w:val="24"/>
          <w:szCs w:val="24"/>
        </w:rPr>
      </w:pPr>
    </w:p>
    <w:p w:rsidR="007F0759" w:rsidRPr="00A4018F" w:rsidRDefault="007F0759" w:rsidP="006F34B4">
      <w:pPr>
        <w:pStyle w:val="12"/>
        <w:numPr>
          <w:ilvl w:val="0"/>
          <w:numId w:val="286"/>
        </w:numPr>
        <w:jc w:val="both"/>
        <w:rPr>
          <w:color w:val="auto"/>
          <w:sz w:val="24"/>
          <w:szCs w:val="24"/>
        </w:rPr>
      </w:pPr>
      <w:r w:rsidRPr="00A4018F">
        <w:rPr>
          <w:rFonts w:eastAsiaTheme="minorHAnsi"/>
          <w:b/>
          <w:bCs/>
          <w:color w:val="auto"/>
          <w:sz w:val="24"/>
          <w:szCs w:val="24"/>
        </w:rPr>
        <w:t>Внеурочная деятельность по формированию функциональной грамотности (читательской, математической, естественно-научной, финансовой) обучающихся</w:t>
      </w:r>
      <w:r w:rsidRPr="00A4018F">
        <w:rPr>
          <w:color w:val="auto"/>
          <w:sz w:val="24"/>
          <w:szCs w:val="24"/>
        </w:rPr>
        <w:t xml:space="preserve">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F0759" w:rsidRDefault="007F0759" w:rsidP="007F0759">
      <w:pPr>
        <w:spacing w:after="0" w:line="240" w:lineRule="auto"/>
        <w:ind w:left="360"/>
        <w:rPr>
          <w:rFonts w:ascii="Times New Roman" w:hAnsi="Times New Roman" w:cs="Times New Roman"/>
          <w:sz w:val="24"/>
          <w:szCs w:val="24"/>
        </w:rPr>
      </w:pPr>
    </w:p>
    <w:p w:rsidR="007F0759" w:rsidRPr="00303646" w:rsidRDefault="007F0759" w:rsidP="007F0759">
      <w:pPr>
        <w:spacing w:after="0" w:line="240" w:lineRule="auto"/>
        <w:ind w:left="360"/>
        <w:rPr>
          <w:rFonts w:ascii="Times New Roman" w:hAnsi="Times New Roman" w:cs="Times New Roman"/>
          <w:sz w:val="24"/>
          <w:szCs w:val="24"/>
        </w:rPr>
      </w:pPr>
      <w:r w:rsidRPr="00303646">
        <w:rPr>
          <w:rFonts w:ascii="Times New Roman" w:hAnsi="Times New Roman" w:cs="Times New Roman"/>
          <w:sz w:val="24"/>
          <w:szCs w:val="24"/>
        </w:rPr>
        <w:t>Научное общество «Малая академия наук»:</w:t>
      </w:r>
    </w:p>
    <w:p w:rsidR="007F0759" w:rsidRDefault="007F0759" w:rsidP="007F0759">
      <w:pPr>
        <w:pStyle w:val="a8"/>
        <w:spacing w:after="0" w:line="240" w:lineRule="auto"/>
        <w:ind w:left="709"/>
        <w:rPr>
          <w:rFonts w:ascii="Times New Roman" w:hAnsi="Times New Roman" w:cs="Times New Roman"/>
          <w:sz w:val="24"/>
          <w:szCs w:val="24"/>
        </w:rPr>
      </w:pPr>
      <w:r w:rsidRPr="00303646">
        <w:rPr>
          <w:rFonts w:ascii="Times New Roman" w:hAnsi="Times New Roman" w:cs="Times New Roman"/>
          <w:sz w:val="24"/>
          <w:szCs w:val="24"/>
        </w:rPr>
        <w:t>Проектная деятельность: выполнение индивидуального ученического проекта в рамках общешкольной темы</w:t>
      </w:r>
      <w:r>
        <w:rPr>
          <w:rFonts w:ascii="Times New Roman" w:hAnsi="Times New Roman" w:cs="Times New Roman"/>
          <w:sz w:val="24"/>
          <w:szCs w:val="24"/>
        </w:rPr>
        <w:t>: «Россия сегодня и завтра. Земля. События. Люди</w:t>
      </w:r>
      <w:r w:rsidRPr="00303646">
        <w:rPr>
          <w:rFonts w:ascii="Times New Roman" w:hAnsi="Times New Roman" w:cs="Times New Roman"/>
          <w:sz w:val="24"/>
          <w:szCs w:val="24"/>
        </w:rPr>
        <w:t>»</w:t>
      </w:r>
    </w:p>
    <w:p w:rsidR="007F0759" w:rsidRPr="00A4018F" w:rsidRDefault="007F0759" w:rsidP="007F0759">
      <w:pPr>
        <w:pStyle w:val="a8"/>
        <w:spacing w:after="0" w:line="240" w:lineRule="auto"/>
        <w:ind w:left="709"/>
        <w:rPr>
          <w:rFonts w:ascii="Times New Roman" w:hAnsi="Times New Roman" w:cs="Times New Roman"/>
          <w:sz w:val="24"/>
          <w:szCs w:val="24"/>
        </w:rPr>
      </w:pPr>
    </w:p>
    <w:p w:rsidR="007F0759" w:rsidRDefault="007F0759" w:rsidP="006F34B4">
      <w:pPr>
        <w:pStyle w:val="12"/>
        <w:numPr>
          <w:ilvl w:val="0"/>
          <w:numId w:val="286"/>
        </w:numPr>
        <w:jc w:val="both"/>
        <w:rPr>
          <w:color w:val="auto"/>
          <w:sz w:val="24"/>
          <w:szCs w:val="24"/>
        </w:rPr>
      </w:pPr>
      <w:r w:rsidRPr="00A4018F">
        <w:rPr>
          <w:b/>
          <w:bCs/>
          <w:color w:val="auto"/>
          <w:sz w:val="24"/>
          <w:szCs w:val="24"/>
        </w:rPr>
        <w:t>Внеурочная деятельность по развитию личности, ее способностей, удовлетворения образовательных потребностей и интересов, самореализации обучающихся</w:t>
      </w:r>
      <w:r w:rsidRPr="00A4018F">
        <w:rPr>
          <w:color w:val="auto"/>
          <w:sz w:val="24"/>
          <w:szCs w:val="24"/>
        </w:rPr>
        <w:t>,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F0759" w:rsidRDefault="007F0759" w:rsidP="007F0759">
      <w:pPr>
        <w:pStyle w:val="12"/>
        <w:ind w:left="720" w:firstLine="0"/>
        <w:jc w:val="both"/>
        <w:rPr>
          <w:b/>
          <w:bCs/>
          <w:color w:val="auto"/>
          <w:sz w:val="24"/>
          <w:szCs w:val="24"/>
        </w:rPr>
      </w:pPr>
    </w:p>
    <w:p w:rsidR="007F0759" w:rsidRDefault="007F0759" w:rsidP="007F0759">
      <w:pPr>
        <w:pStyle w:val="12"/>
        <w:ind w:left="720" w:firstLine="0"/>
        <w:jc w:val="both"/>
        <w:rPr>
          <w:b/>
          <w:bCs/>
          <w:color w:val="auto"/>
          <w:sz w:val="24"/>
          <w:szCs w:val="24"/>
        </w:rPr>
      </w:pPr>
      <w:r>
        <w:rPr>
          <w:b/>
          <w:bCs/>
          <w:color w:val="auto"/>
          <w:sz w:val="24"/>
          <w:szCs w:val="24"/>
        </w:rPr>
        <w:t xml:space="preserve">Социальные проекты, организуемые и реализуемые под руководством кафедр; срок ноябрь – февраль; волонтерские разновозрастные группы: </w:t>
      </w:r>
    </w:p>
    <w:p w:rsidR="007F0759" w:rsidRDefault="007F0759" w:rsidP="006F34B4">
      <w:pPr>
        <w:pStyle w:val="12"/>
        <w:numPr>
          <w:ilvl w:val="0"/>
          <w:numId w:val="288"/>
        </w:numPr>
        <w:ind w:left="426"/>
        <w:jc w:val="both"/>
        <w:rPr>
          <w:color w:val="auto"/>
          <w:sz w:val="24"/>
          <w:szCs w:val="24"/>
        </w:rPr>
      </w:pPr>
      <w:r>
        <w:rPr>
          <w:color w:val="auto"/>
          <w:sz w:val="24"/>
          <w:szCs w:val="24"/>
        </w:rPr>
        <w:t>Кафедра учителей общественных наук:  «Библиотека для больницы»,</w:t>
      </w:r>
    </w:p>
    <w:p w:rsidR="007F0759" w:rsidRDefault="007F0759" w:rsidP="006F34B4">
      <w:pPr>
        <w:pStyle w:val="12"/>
        <w:numPr>
          <w:ilvl w:val="0"/>
          <w:numId w:val="288"/>
        </w:numPr>
        <w:ind w:left="426"/>
        <w:jc w:val="both"/>
        <w:rPr>
          <w:color w:val="auto"/>
          <w:sz w:val="24"/>
          <w:szCs w:val="24"/>
        </w:rPr>
      </w:pPr>
      <w:r>
        <w:rPr>
          <w:color w:val="auto"/>
          <w:sz w:val="24"/>
          <w:szCs w:val="24"/>
        </w:rPr>
        <w:t>Кафедра учителей математики и информатики совместно с кафедрой учителей филологии: «Создание медиа-ресурса»,</w:t>
      </w:r>
    </w:p>
    <w:p w:rsidR="007F0759" w:rsidRDefault="007F0759" w:rsidP="006F34B4">
      <w:pPr>
        <w:pStyle w:val="12"/>
        <w:numPr>
          <w:ilvl w:val="0"/>
          <w:numId w:val="288"/>
        </w:numPr>
        <w:ind w:left="426"/>
        <w:jc w:val="both"/>
        <w:rPr>
          <w:color w:val="auto"/>
          <w:sz w:val="24"/>
          <w:szCs w:val="24"/>
        </w:rPr>
      </w:pPr>
      <w:r>
        <w:rPr>
          <w:color w:val="auto"/>
          <w:sz w:val="24"/>
          <w:szCs w:val="24"/>
        </w:rPr>
        <w:t>Кафедра учителей иностранного языка: «Создание игрушек в подарок к китайскому Новому году»,</w:t>
      </w:r>
    </w:p>
    <w:p w:rsidR="007F0759" w:rsidRDefault="007F0759" w:rsidP="006F34B4">
      <w:pPr>
        <w:pStyle w:val="12"/>
        <w:numPr>
          <w:ilvl w:val="0"/>
          <w:numId w:val="288"/>
        </w:numPr>
        <w:ind w:left="426"/>
        <w:jc w:val="both"/>
        <w:rPr>
          <w:color w:val="auto"/>
          <w:sz w:val="24"/>
          <w:szCs w:val="24"/>
        </w:rPr>
      </w:pPr>
      <w:r>
        <w:rPr>
          <w:color w:val="auto"/>
          <w:sz w:val="24"/>
          <w:szCs w:val="24"/>
        </w:rPr>
        <w:t>Кафедра учителей предметов развивающего обучения: «Учебнику новую жизнь», «Мини-концерт воспитанников для воспитателей СРЦ»,</w:t>
      </w:r>
    </w:p>
    <w:p w:rsidR="007F0759" w:rsidRPr="00A4018F" w:rsidRDefault="007F0759" w:rsidP="006F34B4">
      <w:pPr>
        <w:pStyle w:val="12"/>
        <w:numPr>
          <w:ilvl w:val="0"/>
          <w:numId w:val="288"/>
        </w:numPr>
        <w:ind w:left="426"/>
        <w:jc w:val="both"/>
        <w:rPr>
          <w:color w:val="auto"/>
          <w:sz w:val="24"/>
          <w:szCs w:val="24"/>
        </w:rPr>
      </w:pPr>
      <w:r>
        <w:rPr>
          <w:color w:val="auto"/>
          <w:sz w:val="24"/>
          <w:szCs w:val="24"/>
        </w:rPr>
        <w:t>Кафедра учителей естественных наук: «Создание агитационной продукции по защите окружающей стреды».</w:t>
      </w:r>
    </w:p>
    <w:p w:rsidR="007F0759" w:rsidRPr="00A4018F" w:rsidRDefault="007F0759" w:rsidP="007F0759">
      <w:pPr>
        <w:rPr>
          <w:rFonts w:ascii="Times New Roman" w:hAnsi="Times New Roman" w:cs="Times New Roman"/>
          <w:sz w:val="24"/>
          <w:szCs w:val="24"/>
        </w:rPr>
      </w:pPr>
    </w:p>
    <w:tbl>
      <w:tblPr>
        <w:tblStyle w:val="aa"/>
        <w:tblW w:w="0" w:type="auto"/>
        <w:tblLook w:val="04A0"/>
      </w:tblPr>
      <w:tblGrid>
        <w:gridCol w:w="2507"/>
        <w:gridCol w:w="2525"/>
        <w:gridCol w:w="2669"/>
        <w:gridCol w:w="2211"/>
      </w:tblGrid>
      <w:tr w:rsidR="007F0759" w:rsidRPr="00A4018F" w:rsidTr="007F0759">
        <w:tc>
          <w:tcPr>
            <w:tcW w:w="2507"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сроки</w:t>
            </w:r>
          </w:p>
        </w:tc>
        <w:tc>
          <w:tcPr>
            <w:tcW w:w="2525"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Название</w:t>
            </w:r>
          </w:p>
        </w:tc>
        <w:tc>
          <w:tcPr>
            <w:tcW w:w="2669"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Вид деятельности</w:t>
            </w:r>
          </w:p>
        </w:tc>
        <w:tc>
          <w:tcPr>
            <w:tcW w:w="221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Ответственные</w:t>
            </w:r>
          </w:p>
        </w:tc>
      </w:tr>
      <w:tr w:rsidR="007F0759" w:rsidRPr="00A4018F" w:rsidTr="007F0759">
        <w:tc>
          <w:tcPr>
            <w:tcW w:w="2507"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Октябрь-ноябрь</w:t>
            </w:r>
          </w:p>
        </w:tc>
        <w:tc>
          <w:tcPr>
            <w:tcW w:w="2525"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«Мы вместе»</w:t>
            </w:r>
            <w:r>
              <w:rPr>
                <w:rFonts w:ascii="Times New Roman" w:hAnsi="Times New Roman" w:cs="Times New Roman"/>
                <w:sz w:val="24"/>
                <w:szCs w:val="24"/>
              </w:rPr>
              <w:t xml:space="preserve"> (все классы)</w:t>
            </w:r>
          </w:p>
          <w:p w:rsidR="007F0759" w:rsidRPr="00A4018F" w:rsidRDefault="007F0759" w:rsidP="007F0759">
            <w:pPr>
              <w:rPr>
                <w:rFonts w:ascii="Times New Roman" w:hAnsi="Times New Roman" w:cs="Times New Roman"/>
                <w:sz w:val="24"/>
                <w:szCs w:val="24"/>
              </w:rPr>
            </w:pPr>
          </w:p>
          <w:p w:rsidR="007F0759" w:rsidRPr="00A4018F" w:rsidRDefault="007F0759" w:rsidP="007F0759">
            <w:pPr>
              <w:rPr>
                <w:rFonts w:ascii="Times New Roman" w:hAnsi="Times New Roman" w:cs="Times New Roman"/>
                <w:sz w:val="24"/>
                <w:szCs w:val="24"/>
              </w:rPr>
            </w:pPr>
          </w:p>
          <w:p w:rsidR="007F0759" w:rsidRPr="00A4018F" w:rsidRDefault="007F0759" w:rsidP="007F0759">
            <w:pPr>
              <w:rPr>
                <w:rFonts w:ascii="Times New Roman" w:hAnsi="Times New Roman" w:cs="Times New Roman"/>
                <w:sz w:val="24"/>
                <w:szCs w:val="24"/>
              </w:rPr>
            </w:pPr>
          </w:p>
          <w:p w:rsidR="007F0759" w:rsidRPr="00A4018F" w:rsidRDefault="007F0759" w:rsidP="007F0759">
            <w:pPr>
              <w:rPr>
                <w:rFonts w:ascii="Times New Roman" w:hAnsi="Times New Roman" w:cs="Times New Roman"/>
                <w:sz w:val="24"/>
                <w:szCs w:val="24"/>
              </w:rPr>
            </w:pPr>
          </w:p>
          <w:p w:rsidR="007F0759"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«Осенняя ярмарка»</w:t>
            </w:r>
          </w:p>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(все классы)</w:t>
            </w:r>
          </w:p>
        </w:tc>
        <w:tc>
          <w:tcPr>
            <w:tcW w:w="2669"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Волонтерская акция – посылка в зону СВО, письмо бойцу, общественно-полезная деятельность</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Формирование предпринимательских навыков, социально значимая деятельность</w:t>
            </w:r>
          </w:p>
        </w:tc>
        <w:tc>
          <w:tcPr>
            <w:tcW w:w="221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Кл.руководители + помощь родителей</w:t>
            </w:r>
          </w:p>
          <w:p w:rsidR="007F0759" w:rsidRPr="00A4018F" w:rsidRDefault="007F0759" w:rsidP="007F0759">
            <w:pPr>
              <w:rPr>
                <w:rFonts w:ascii="Times New Roman" w:hAnsi="Times New Roman" w:cs="Times New Roman"/>
                <w:sz w:val="24"/>
                <w:szCs w:val="24"/>
              </w:rPr>
            </w:pPr>
          </w:p>
          <w:p w:rsidR="007F0759" w:rsidRPr="00A4018F" w:rsidRDefault="007F0759" w:rsidP="007F0759">
            <w:pPr>
              <w:rPr>
                <w:rFonts w:ascii="Times New Roman" w:hAnsi="Times New Roman" w:cs="Times New Roman"/>
                <w:sz w:val="24"/>
                <w:szCs w:val="24"/>
              </w:rPr>
            </w:pPr>
          </w:p>
          <w:p w:rsidR="007F0759" w:rsidRPr="00A4018F" w:rsidRDefault="007F0759" w:rsidP="007F0759">
            <w:pPr>
              <w:rPr>
                <w:rFonts w:ascii="Times New Roman" w:hAnsi="Times New Roman" w:cs="Times New Roman"/>
                <w:sz w:val="24"/>
                <w:szCs w:val="24"/>
              </w:rPr>
            </w:pP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Кл.руководители + помощь родителей</w:t>
            </w:r>
          </w:p>
        </w:tc>
      </w:tr>
      <w:tr w:rsidR="007F0759" w:rsidRPr="00A4018F" w:rsidTr="007F0759">
        <w:tc>
          <w:tcPr>
            <w:tcW w:w="2507"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Декабрь-январь-февраль</w:t>
            </w:r>
          </w:p>
        </w:tc>
        <w:tc>
          <w:tcPr>
            <w:tcW w:w="2525"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«Покормите птиц зимой»</w:t>
            </w:r>
            <w:r>
              <w:rPr>
                <w:rFonts w:ascii="Times New Roman" w:hAnsi="Times New Roman" w:cs="Times New Roman"/>
                <w:sz w:val="24"/>
                <w:szCs w:val="24"/>
              </w:rPr>
              <w:t xml:space="preserve"> (5,6,7 классы)</w:t>
            </w:r>
          </w:p>
        </w:tc>
        <w:tc>
          <w:tcPr>
            <w:tcW w:w="2669"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Волонтерская акция: делаем кормушки для птиц</w:t>
            </w:r>
          </w:p>
        </w:tc>
        <w:tc>
          <w:tcPr>
            <w:tcW w:w="221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Кл.руководители, учитель технологии + помощь родителей</w:t>
            </w:r>
          </w:p>
        </w:tc>
      </w:tr>
      <w:tr w:rsidR="007F0759" w:rsidRPr="00A4018F" w:rsidTr="007F0759">
        <w:tc>
          <w:tcPr>
            <w:tcW w:w="2507"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Март-апрель-май</w:t>
            </w:r>
          </w:p>
        </w:tc>
        <w:tc>
          <w:tcPr>
            <w:tcW w:w="2525"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«Мамы всякие важны»</w:t>
            </w:r>
            <w:r>
              <w:rPr>
                <w:rFonts w:ascii="Times New Roman" w:hAnsi="Times New Roman" w:cs="Times New Roman"/>
                <w:sz w:val="24"/>
                <w:szCs w:val="24"/>
              </w:rPr>
              <w:t xml:space="preserve"> (9,10 и 11 классы)</w:t>
            </w:r>
          </w:p>
        </w:tc>
        <w:tc>
          <w:tcPr>
            <w:tcW w:w="2669"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Праздник, посвящен</w:t>
            </w:r>
            <w:r>
              <w:rPr>
                <w:rFonts w:ascii="Times New Roman" w:hAnsi="Times New Roman" w:cs="Times New Roman"/>
                <w:sz w:val="24"/>
                <w:szCs w:val="24"/>
              </w:rPr>
              <w:t>ный</w:t>
            </w:r>
            <w:r w:rsidRPr="00A4018F">
              <w:rPr>
                <w:rFonts w:ascii="Times New Roman" w:hAnsi="Times New Roman" w:cs="Times New Roman"/>
                <w:sz w:val="24"/>
                <w:szCs w:val="24"/>
              </w:rPr>
              <w:t xml:space="preserve"> мамам, у которых самые разные профессии</w:t>
            </w:r>
          </w:p>
        </w:tc>
        <w:tc>
          <w:tcPr>
            <w:tcW w:w="221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Кл. руководители + зам. по воспитательной работе</w:t>
            </w:r>
          </w:p>
        </w:tc>
      </w:tr>
    </w:tbl>
    <w:p w:rsidR="007F0759" w:rsidRDefault="007F0759" w:rsidP="007F0759">
      <w:pPr>
        <w:rPr>
          <w:rFonts w:ascii="Times New Roman" w:hAnsi="Times New Roman" w:cs="Times New Roman"/>
          <w:sz w:val="24"/>
          <w:szCs w:val="24"/>
        </w:rPr>
      </w:pPr>
    </w:p>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Профориентация:</w:t>
      </w:r>
    </w:p>
    <w:p w:rsidR="007F0759" w:rsidRPr="00994AB0" w:rsidRDefault="007F0759" w:rsidP="006F34B4">
      <w:pPr>
        <w:pStyle w:val="a8"/>
        <w:numPr>
          <w:ilvl w:val="0"/>
          <w:numId w:val="289"/>
        </w:num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 xml:space="preserve">Еженедельный урок по профориентации </w:t>
      </w:r>
      <w:r>
        <w:rPr>
          <w:rFonts w:ascii="Arial" w:hAnsi="Arial" w:cs="Arial"/>
          <w:color w:val="4D5156"/>
          <w:sz w:val="21"/>
          <w:szCs w:val="21"/>
          <w:shd w:val="clear" w:color="auto" w:fill="FFFFFF"/>
        </w:rPr>
        <w:t>«</w:t>
      </w:r>
      <w:r w:rsidRPr="00994AB0">
        <w:rPr>
          <w:rFonts w:ascii="Times New Roman" w:hAnsi="Times New Roman" w:cs="Times New Roman"/>
          <w:sz w:val="24"/>
          <w:szCs w:val="24"/>
        </w:rPr>
        <w:t>Моя Россия — новые горизонты»</w:t>
      </w:r>
    </w:p>
    <w:p w:rsidR="007F0759" w:rsidRPr="002F11B9" w:rsidRDefault="007F0759" w:rsidP="006F34B4">
      <w:pPr>
        <w:pStyle w:val="a8"/>
        <w:numPr>
          <w:ilvl w:val="0"/>
          <w:numId w:val="289"/>
        </w:numPr>
        <w:spacing w:after="160" w:line="259" w:lineRule="auto"/>
        <w:rPr>
          <w:rFonts w:ascii="Times New Roman" w:hAnsi="Times New Roman" w:cs="Times New Roman"/>
          <w:sz w:val="24"/>
          <w:szCs w:val="24"/>
        </w:rPr>
      </w:pPr>
      <w:r w:rsidRPr="002F11B9">
        <w:rPr>
          <w:rFonts w:ascii="Times New Roman" w:hAnsi="Times New Roman" w:cs="Times New Roman"/>
          <w:sz w:val="24"/>
          <w:szCs w:val="24"/>
        </w:rPr>
        <w:t xml:space="preserve">Экскурсии на предприятия (9 класс) </w:t>
      </w:r>
    </w:p>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Осенние (ноябрь) и весенние каникулы (апрель)</w:t>
      </w:r>
    </w:p>
    <w:tbl>
      <w:tblPr>
        <w:tblStyle w:val="aa"/>
        <w:tblW w:w="10632" w:type="dxa"/>
        <w:tblInd w:w="-147" w:type="dxa"/>
        <w:tblLook w:val="04A0"/>
      </w:tblPr>
      <w:tblGrid>
        <w:gridCol w:w="10632"/>
      </w:tblGrid>
      <w:tr w:rsidR="007F0759" w:rsidTr="007F0759">
        <w:tc>
          <w:tcPr>
            <w:tcW w:w="10632" w:type="dxa"/>
          </w:tcPr>
          <w:p w:rsidR="007F0759" w:rsidRDefault="007F0759" w:rsidP="007F0759">
            <w:r>
              <w:t>Название экскурсии</w:t>
            </w:r>
          </w:p>
        </w:tc>
      </w:tr>
      <w:tr w:rsidR="007F0759" w:rsidTr="007F0759">
        <w:tc>
          <w:tcPr>
            <w:tcW w:w="10632" w:type="dxa"/>
          </w:tcPr>
          <w:p w:rsidR="007F0759" w:rsidRPr="004D01AD" w:rsidRDefault="007F0759" w:rsidP="007F0759">
            <w:pPr>
              <w:rPr>
                <w:b/>
                <w:bCs/>
              </w:rPr>
            </w:pPr>
            <w:r w:rsidRPr="004D01AD">
              <w:rPr>
                <w:b/>
                <w:bCs/>
              </w:rPr>
              <w:t>Экскурсия в Отдел полиции.</w:t>
            </w:r>
          </w:p>
          <w:p w:rsidR="007F0759" w:rsidRDefault="007F0759" w:rsidP="007F0759">
            <w:pPr>
              <w:ind w:left="318" w:hanging="318"/>
            </w:pPr>
            <w:r>
              <w:t>Вас познакомят с подразделениями полиции, их назначениями, проведут по Отделу, покажут рабочие места; расскажут, какое необходимо образование, чтобы стать полицейским, где его можно получить; какими качествами необходимы человеку этой профессии.</w:t>
            </w:r>
          </w:p>
        </w:tc>
      </w:tr>
      <w:tr w:rsidR="007F0759" w:rsidRPr="004D01AD" w:rsidTr="007F0759">
        <w:tc>
          <w:tcPr>
            <w:tcW w:w="10632" w:type="dxa"/>
          </w:tcPr>
          <w:p w:rsidR="007F0759" w:rsidRDefault="007F0759" w:rsidP="007F0759">
            <w:pPr>
              <w:rPr>
                <w:b/>
                <w:bCs/>
              </w:rPr>
            </w:pPr>
            <w:r w:rsidRPr="004D01AD">
              <w:rPr>
                <w:b/>
                <w:bCs/>
              </w:rPr>
              <w:t>Экскурсия на базу МЧС</w:t>
            </w:r>
          </w:p>
          <w:p w:rsidR="007F0759" w:rsidRDefault="007F0759" w:rsidP="007F0759">
            <w:r w:rsidRPr="004D01AD">
              <w:t>Вас</w:t>
            </w:r>
            <w:r>
              <w:t xml:space="preserve"> познакомят с системой работы службы спасения, как поступает сигнал, куда, как реагируют служащие. Оборудование, техника. Виды спасательных операций.</w:t>
            </w:r>
          </w:p>
          <w:p w:rsidR="007F0759" w:rsidRPr="004D01AD" w:rsidRDefault="007F0759" w:rsidP="007F0759">
            <w:r>
              <w:t>Образование. Где его можно получить. Качества человека, который служит в МЧС.</w:t>
            </w:r>
          </w:p>
        </w:tc>
      </w:tr>
      <w:tr w:rsidR="007F0759" w:rsidRPr="00DF5D0B" w:rsidTr="007F0759">
        <w:tc>
          <w:tcPr>
            <w:tcW w:w="10632" w:type="dxa"/>
          </w:tcPr>
          <w:p w:rsidR="007F0759" w:rsidRDefault="007F0759" w:rsidP="007F0759">
            <w:pPr>
              <w:rPr>
                <w:b/>
                <w:bCs/>
              </w:rPr>
            </w:pPr>
            <w:r w:rsidRPr="004D01AD">
              <w:rPr>
                <w:b/>
                <w:bCs/>
              </w:rPr>
              <w:t>Экскурсия в Районный суд</w:t>
            </w:r>
            <w:r>
              <w:rPr>
                <w:b/>
                <w:bCs/>
              </w:rPr>
              <w:t>.</w:t>
            </w:r>
          </w:p>
          <w:p w:rsidR="007F0759" w:rsidRPr="00DF5D0B" w:rsidRDefault="007F0759" w:rsidP="007F0759">
            <w:r w:rsidRPr="004D01AD">
              <w:t xml:space="preserve">Вас познакомят со зданием, помещениями, их предназначением. </w:t>
            </w:r>
            <w:r>
              <w:t>Зал суда, как он выглядит. Как происходит подготовка к суду как завершающему акту расследования, изучения дела. Какие бывают дела, наказания. Уголовный кодекс РФ. Как происходит само заседание суда. Работники суда, их функции. Образование. Где можно получить. Качества судьи.</w:t>
            </w:r>
          </w:p>
        </w:tc>
      </w:tr>
      <w:tr w:rsidR="007F0759" w:rsidRPr="00DF5D0B" w:rsidTr="007F0759">
        <w:tc>
          <w:tcPr>
            <w:tcW w:w="10632" w:type="dxa"/>
          </w:tcPr>
          <w:p w:rsidR="007F0759" w:rsidRDefault="007F0759" w:rsidP="007F0759">
            <w:pPr>
              <w:rPr>
                <w:b/>
                <w:bCs/>
              </w:rPr>
            </w:pPr>
            <w:r w:rsidRPr="00DF5D0B">
              <w:rPr>
                <w:b/>
                <w:bCs/>
              </w:rPr>
              <w:t>Экскурсия в Районную администрацию.</w:t>
            </w:r>
          </w:p>
          <w:p w:rsidR="007F0759" w:rsidRPr="00DF5D0B" w:rsidRDefault="007F0759" w:rsidP="007F0759">
            <w:r w:rsidRPr="00DF5D0B">
              <w:t xml:space="preserve">Вас познакомят с системой управления районом. </w:t>
            </w:r>
            <w:r>
              <w:t>Отделы, их функции. Должности. Проведут по зданию Администрации. Объяснят, какие именно профессии задействованы в системе управления, где их можно получить. Качества человека, выбирающего профессию в системе управления.</w:t>
            </w:r>
          </w:p>
        </w:tc>
      </w:tr>
      <w:tr w:rsidR="007F0759" w:rsidTr="007F0759">
        <w:tc>
          <w:tcPr>
            <w:tcW w:w="10632" w:type="dxa"/>
          </w:tcPr>
          <w:p w:rsidR="007F0759" w:rsidRDefault="007F0759" w:rsidP="007F0759">
            <w:r w:rsidRPr="00DF5D0B">
              <w:rPr>
                <w:b/>
                <w:bCs/>
              </w:rPr>
              <w:t>Экскурсия на базу золотодобывающей компании «Голд майнинг»</w:t>
            </w:r>
            <w:r>
              <w:t xml:space="preserve"> (гора)</w:t>
            </w:r>
          </w:p>
          <w:p w:rsidR="007F0759" w:rsidRDefault="007F0759" w:rsidP="007F0759">
            <w:r>
              <w:t xml:space="preserve">Вас познакомят с процессом разведки месторождений золота. Люди какой профессии задействованы в этом процессе. Где можно получить эти профессии, качества, которыми должен обладать человек, выбирающий эти профессии.  Назначение и устройство базы, режим работы. </w:t>
            </w:r>
          </w:p>
        </w:tc>
      </w:tr>
      <w:tr w:rsidR="007F0759" w:rsidRPr="00305BB1" w:rsidTr="007F0759">
        <w:tc>
          <w:tcPr>
            <w:tcW w:w="10632" w:type="dxa"/>
          </w:tcPr>
          <w:p w:rsidR="007F0759" w:rsidRDefault="007F0759" w:rsidP="007F0759">
            <w:pPr>
              <w:rPr>
                <w:b/>
                <w:bCs/>
              </w:rPr>
            </w:pPr>
            <w:r w:rsidRPr="00DF5D0B">
              <w:rPr>
                <w:b/>
                <w:bCs/>
              </w:rPr>
              <w:t>Экскурсии в заповедник «Сохондо»</w:t>
            </w:r>
          </w:p>
          <w:p w:rsidR="007F0759" w:rsidRPr="00305BB1" w:rsidRDefault="007F0759" w:rsidP="007F0759">
            <w:r w:rsidRPr="00305BB1">
              <w:t xml:space="preserve">Вас </w:t>
            </w:r>
            <w:r>
              <w:t>познакомят  с назначением заповедника, с историей его образования и развития. Структура заповедника, режим работы, профессии, задействованные в работе заповедника. Где можно получить данные профессии. Качества человека, занимающегося природоохранным делом.</w:t>
            </w:r>
          </w:p>
        </w:tc>
      </w:tr>
      <w:tr w:rsidR="007F0759" w:rsidRPr="00305BB1" w:rsidTr="007F0759">
        <w:tc>
          <w:tcPr>
            <w:tcW w:w="10632" w:type="dxa"/>
          </w:tcPr>
          <w:p w:rsidR="007F0759" w:rsidRDefault="007F0759" w:rsidP="007F0759">
            <w:pPr>
              <w:rPr>
                <w:b/>
                <w:bCs/>
              </w:rPr>
            </w:pPr>
            <w:r w:rsidRPr="00305BB1">
              <w:rPr>
                <w:b/>
                <w:bCs/>
              </w:rPr>
              <w:t>Экскурсию в Районную центральную больницу</w:t>
            </w:r>
          </w:p>
          <w:p w:rsidR="007F0759" w:rsidRPr="00305BB1" w:rsidRDefault="007F0759" w:rsidP="007F0759">
            <w:r w:rsidRPr="00305BB1">
              <w:t>Структура больницы.</w:t>
            </w:r>
            <w:r>
              <w:t xml:space="preserve"> Коллектив врачей, среднего медицинского персонала, другие работники. Оснащение больницы. Особенности профессий, связанных с медициной. Современные требования к этой профессии. Качества человека, выбирающего эту профессию. Образование. Где можно получить.</w:t>
            </w:r>
          </w:p>
        </w:tc>
      </w:tr>
      <w:tr w:rsidR="007F0759" w:rsidRPr="00305BB1" w:rsidTr="007F0759">
        <w:tc>
          <w:tcPr>
            <w:tcW w:w="10632" w:type="dxa"/>
          </w:tcPr>
          <w:p w:rsidR="007F0759" w:rsidRDefault="007F0759" w:rsidP="007F0759">
            <w:pPr>
              <w:rPr>
                <w:b/>
                <w:bCs/>
              </w:rPr>
            </w:pPr>
            <w:r w:rsidRPr="00305BB1">
              <w:rPr>
                <w:b/>
                <w:bCs/>
              </w:rPr>
              <w:t>Экскурсия в Районный отдел социального обеспечения</w:t>
            </w:r>
          </w:p>
          <w:p w:rsidR="007F0759" w:rsidRPr="00305BB1" w:rsidRDefault="007F0759" w:rsidP="007F0759">
            <w:r w:rsidRPr="00305BB1">
              <w:t>Назначение данного учреждения.</w:t>
            </w:r>
            <w:r>
              <w:t xml:space="preserve"> Виды оказываемых услуг. С каким населением работает отдел и в каких случаях. Работники. Профессии. Особенности профессии, необходимые качества у человека этой профессии. Где можно получить образование.</w:t>
            </w:r>
          </w:p>
        </w:tc>
      </w:tr>
      <w:tr w:rsidR="007F0759" w:rsidRPr="00305BB1" w:rsidTr="007F0759">
        <w:tc>
          <w:tcPr>
            <w:tcW w:w="10632" w:type="dxa"/>
          </w:tcPr>
          <w:p w:rsidR="007F0759" w:rsidRDefault="007F0759" w:rsidP="007F0759">
            <w:pPr>
              <w:rPr>
                <w:b/>
                <w:bCs/>
              </w:rPr>
            </w:pPr>
            <w:r w:rsidRPr="00305BB1">
              <w:rPr>
                <w:b/>
                <w:bCs/>
              </w:rPr>
              <w:t>Экскурсия на Станцию борьбы с болезнями животных</w:t>
            </w:r>
          </w:p>
          <w:p w:rsidR="007F0759" w:rsidRPr="00305BB1" w:rsidRDefault="007F0759" w:rsidP="007F0759">
            <w:r w:rsidRPr="00305BB1">
              <w:t>Здание. Структура</w:t>
            </w:r>
            <w:r>
              <w:t xml:space="preserve"> учреждения. Особенности работы с животными, виды ветеринарной деятельности. Профессии. Где можно их получить. Качества, необходимые людям, работающим с животными.</w:t>
            </w:r>
          </w:p>
        </w:tc>
      </w:tr>
    </w:tbl>
    <w:p w:rsidR="007F0759" w:rsidRPr="00A4018F" w:rsidRDefault="007F0759" w:rsidP="007F0759">
      <w:pPr>
        <w:rPr>
          <w:rFonts w:ascii="Times New Roman" w:hAnsi="Times New Roman" w:cs="Times New Roman"/>
          <w:sz w:val="24"/>
          <w:szCs w:val="24"/>
        </w:rPr>
      </w:pPr>
    </w:p>
    <w:p w:rsidR="007F0759" w:rsidRPr="00A4018F" w:rsidRDefault="007F0759" w:rsidP="006F34B4">
      <w:pPr>
        <w:pStyle w:val="a8"/>
        <w:numPr>
          <w:ilvl w:val="0"/>
          <w:numId w:val="286"/>
        </w:numPr>
        <w:spacing w:after="160" w:line="259" w:lineRule="auto"/>
        <w:rPr>
          <w:rFonts w:ascii="Times New Roman" w:hAnsi="Times New Roman" w:cs="Times New Roman"/>
          <w:sz w:val="24"/>
          <w:szCs w:val="24"/>
        </w:rPr>
      </w:pPr>
      <w:r w:rsidRPr="00A4018F">
        <w:rPr>
          <w:rFonts w:ascii="Times New Roman" w:hAnsi="Times New Roman" w:cs="Times New Roman"/>
          <w:b/>
          <w:bCs/>
          <w:sz w:val="24"/>
          <w:szCs w:val="24"/>
        </w:rPr>
        <w:t>Внеурочная деятельность, направленная на реализацию комплекса воспитательных мероприятий на уровне образовательной организации</w:t>
      </w:r>
      <w:r w:rsidRPr="00A4018F">
        <w:rPr>
          <w:rFonts w:ascii="Times New Roman" w:hAnsi="Times New Roman" w:cs="Times New Roman"/>
          <w:sz w:val="24"/>
          <w:szCs w:val="24"/>
        </w:rPr>
        <w:t>,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Мероприятия, организуемые клубами (внеурочная деятельность по предмету):</w:t>
      </w:r>
    </w:p>
    <w:tbl>
      <w:tblPr>
        <w:tblStyle w:val="aa"/>
        <w:tblW w:w="0" w:type="auto"/>
        <w:tblLook w:val="04A0"/>
      </w:tblPr>
      <w:tblGrid>
        <w:gridCol w:w="2093"/>
        <w:gridCol w:w="3969"/>
        <w:gridCol w:w="1984"/>
        <w:gridCol w:w="2092"/>
      </w:tblGrid>
      <w:tr w:rsidR="007F0759" w:rsidTr="007F0759">
        <w:tc>
          <w:tcPr>
            <w:tcW w:w="2093"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клуб</w:t>
            </w:r>
          </w:p>
        </w:tc>
        <w:tc>
          <w:tcPr>
            <w:tcW w:w="3969"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мероприятие</w:t>
            </w:r>
          </w:p>
        </w:tc>
        <w:tc>
          <w:tcPr>
            <w:tcW w:w="1984"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срок</w:t>
            </w:r>
          </w:p>
        </w:tc>
        <w:tc>
          <w:tcPr>
            <w:tcW w:w="2092"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охват детей</w:t>
            </w:r>
          </w:p>
        </w:tc>
      </w:tr>
      <w:tr w:rsidR="007F0759" w:rsidTr="007F0759">
        <w:tc>
          <w:tcPr>
            <w:tcW w:w="2093" w:type="dxa"/>
            <w:vMerge w:val="restart"/>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«Словодар»</w:t>
            </w:r>
          </w:p>
        </w:tc>
        <w:tc>
          <w:tcPr>
            <w:tcW w:w="3969"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«Литературная гостиная»</w:t>
            </w:r>
          </w:p>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Вечер, посвященный юбилею Михаила Танича</w:t>
            </w:r>
          </w:p>
        </w:tc>
        <w:tc>
          <w:tcPr>
            <w:tcW w:w="1984" w:type="dxa"/>
            <w:vMerge w:val="restart"/>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Октябрь, 2023г.</w:t>
            </w:r>
          </w:p>
        </w:tc>
        <w:tc>
          <w:tcPr>
            <w:tcW w:w="2092"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9-11 классы</w:t>
            </w:r>
          </w:p>
        </w:tc>
      </w:tr>
      <w:tr w:rsidR="007F0759" w:rsidTr="007F0759">
        <w:tc>
          <w:tcPr>
            <w:tcW w:w="2093" w:type="dxa"/>
            <w:vMerge/>
          </w:tcPr>
          <w:p w:rsidR="007F0759" w:rsidRDefault="007F0759" w:rsidP="007F0759">
            <w:pPr>
              <w:rPr>
                <w:rFonts w:ascii="Times New Roman" w:hAnsi="Times New Roman" w:cs="Times New Roman"/>
                <w:sz w:val="24"/>
                <w:szCs w:val="24"/>
              </w:rPr>
            </w:pPr>
          </w:p>
        </w:tc>
        <w:tc>
          <w:tcPr>
            <w:tcW w:w="3969"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 xml:space="preserve">Школьный конкурс-смотр инсценированной басни, </w:t>
            </w:r>
            <w:r>
              <w:rPr>
                <w:rFonts w:ascii="Times New Roman" w:hAnsi="Times New Roman" w:cs="Times New Roman"/>
                <w:sz w:val="24"/>
                <w:szCs w:val="24"/>
              </w:rPr>
              <w:lastRenderedPageBreak/>
              <w:t>посвященный юбилею А.И. Крылова</w:t>
            </w:r>
          </w:p>
        </w:tc>
        <w:tc>
          <w:tcPr>
            <w:tcW w:w="1984" w:type="dxa"/>
            <w:vMerge/>
          </w:tcPr>
          <w:p w:rsidR="007F0759" w:rsidRDefault="007F0759" w:rsidP="007F0759">
            <w:pPr>
              <w:rPr>
                <w:rFonts w:ascii="Times New Roman" w:hAnsi="Times New Roman" w:cs="Times New Roman"/>
                <w:sz w:val="24"/>
                <w:szCs w:val="24"/>
              </w:rPr>
            </w:pPr>
          </w:p>
        </w:tc>
        <w:tc>
          <w:tcPr>
            <w:tcW w:w="2092"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5-8 классы</w:t>
            </w:r>
          </w:p>
        </w:tc>
      </w:tr>
      <w:tr w:rsidR="007F0759" w:rsidTr="007F0759">
        <w:tc>
          <w:tcPr>
            <w:tcW w:w="2093" w:type="dxa"/>
            <w:vMerge w:val="restart"/>
          </w:tcPr>
          <w:p w:rsidR="007F0759" w:rsidRPr="002F11B9" w:rsidRDefault="007F0759" w:rsidP="007F0759">
            <w:pPr>
              <w:rPr>
                <w:rFonts w:ascii="Times New Roman" w:hAnsi="Times New Roman" w:cs="Times New Roman"/>
                <w:sz w:val="24"/>
                <w:szCs w:val="24"/>
              </w:rPr>
            </w:pPr>
            <w:r>
              <w:rPr>
                <w:rFonts w:ascii="Times New Roman" w:hAnsi="Times New Roman" w:cs="Times New Roman"/>
                <w:sz w:val="24"/>
                <w:szCs w:val="24"/>
              </w:rPr>
              <w:lastRenderedPageBreak/>
              <w:t>«Ветер перемен»</w:t>
            </w:r>
          </w:p>
        </w:tc>
        <w:tc>
          <w:tcPr>
            <w:tcW w:w="3969"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«День веселой географии»</w:t>
            </w:r>
          </w:p>
        </w:tc>
        <w:tc>
          <w:tcPr>
            <w:tcW w:w="1984" w:type="dxa"/>
            <w:vMerge w:val="restart"/>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Ноябрь, 2023г</w:t>
            </w:r>
          </w:p>
        </w:tc>
        <w:tc>
          <w:tcPr>
            <w:tcW w:w="2092"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5  класс</w:t>
            </w:r>
          </w:p>
        </w:tc>
      </w:tr>
      <w:tr w:rsidR="007F0759" w:rsidTr="007F0759">
        <w:tc>
          <w:tcPr>
            <w:tcW w:w="2093" w:type="dxa"/>
            <w:vMerge/>
          </w:tcPr>
          <w:p w:rsidR="007F0759" w:rsidRDefault="007F0759" w:rsidP="007F0759">
            <w:pPr>
              <w:rPr>
                <w:rFonts w:ascii="Times New Roman" w:hAnsi="Times New Roman" w:cs="Times New Roman"/>
                <w:sz w:val="24"/>
                <w:szCs w:val="24"/>
              </w:rPr>
            </w:pPr>
          </w:p>
        </w:tc>
        <w:tc>
          <w:tcPr>
            <w:tcW w:w="3969"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«Что? Где? Когда?» «Загадочный Египет»</w:t>
            </w:r>
          </w:p>
        </w:tc>
        <w:tc>
          <w:tcPr>
            <w:tcW w:w="1984" w:type="dxa"/>
            <w:vMerge/>
          </w:tcPr>
          <w:p w:rsidR="007F0759" w:rsidRDefault="007F0759" w:rsidP="007F0759">
            <w:pPr>
              <w:rPr>
                <w:rFonts w:ascii="Times New Roman" w:hAnsi="Times New Roman" w:cs="Times New Roman"/>
                <w:sz w:val="24"/>
                <w:szCs w:val="24"/>
              </w:rPr>
            </w:pPr>
          </w:p>
        </w:tc>
        <w:tc>
          <w:tcPr>
            <w:tcW w:w="2092"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5  класс</w:t>
            </w:r>
          </w:p>
        </w:tc>
      </w:tr>
      <w:tr w:rsidR="007F0759" w:rsidTr="007F0759">
        <w:tc>
          <w:tcPr>
            <w:tcW w:w="2093" w:type="dxa"/>
            <w:vMerge/>
          </w:tcPr>
          <w:p w:rsidR="007F0759" w:rsidRDefault="007F0759" w:rsidP="007F0759">
            <w:pPr>
              <w:rPr>
                <w:rFonts w:ascii="Times New Roman" w:hAnsi="Times New Roman" w:cs="Times New Roman"/>
                <w:sz w:val="24"/>
                <w:szCs w:val="24"/>
              </w:rPr>
            </w:pPr>
          </w:p>
        </w:tc>
        <w:tc>
          <w:tcPr>
            <w:tcW w:w="3969"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«Путешествие в Средневековье»</w:t>
            </w:r>
          </w:p>
        </w:tc>
        <w:tc>
          <w:tcPr>
            <w:tcW w:w="1984" w:type="dxa"/>
            <w:vMerge/>
          </w:tcPr>
          <w:p w:rsidR="007F0759" w:rsidRDefault="007F0759" w:rsidP="007F0759">
            <w:pPr>
              <w:rPr>
                <w:rFonts w:ascii="Times New Roman" w:hAnsi="Times New Roman" w:cs="Times New Roman"/>
                <w:sz w:val="24"/>
                <w:szCs w:val="24"/>
              </w:rPr>
            </w:pPr>
          </w:p>
        </w:tc>
        <w:tc>
          <w:tcPr>
            <w:tcW w:w="2092"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6 класс</w:t>
            </w:r>
          </w:p>
        </w:tc>
      </w:tr>
      <w:tr w:rsidR="007F0759" w:rsidTr="007F0759">
        <w:tc>
          <w:tcPr>
            <w:tcW w:w="2093" w:type="dxa"/>
            <w:vMerge/>
          </w:tcPr>
          <w:p w:rsidR="007F0759" w:rsidRDefault="007F0759" w:rsidP="007F0759">
            <w:pPr>
              <w:rPr>
                <w:rFonts w:ascii="Times New Roman" w:hAnsi="Times New Roman" w:cs="Times New Roman"/>
                <w:sz w:val="24"/>
                <w:szCs w:val="24"/>
              </w:rPr>
            </w:pPr>
          </w:p>
        </w:tc>
        <w:tc>
          <w:tcPr>
            <w:tcW w:w="3969"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Баттл знатоков истории «Страницы 1812г. Атаман Платов (270 лет со дня рождения)</w:t>
            </w:r>
          </w:p>
        </w:tc>
        <w:tc>
          <w:tcPr>
            <w:tcW w:w="1984" w:type="dxa"/>
            <w:vMerge/>
          </w:tcPr>
          <w:p w:rsidR="007F0759" w:rsidRDefault="007F0759" w:rsidP="007F0759">
            <w:pPr>
              <w:rPr>
                <w:rFonts w:ascii="Times New Roman" w:hAnsi="Times New Roman" w:cs="Times New Roman"/>
                <w:sz w:val="24"/>
                <w:szCs w:val="24"/>
              </w:rPr>
            </w:pPr>
          </w:p>
        </w:tc>
        <w:tc>
          <w:tcPr>
            <w:tcW w:w="2092"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9 класс</w:t>
            </w:r>
          </w:p>
        </w:tc>
      </w:tr>
      <w:tr w:rsidR="007F0759" w:rsidTr="007F0759">
        <w:tc>
          <w:tcPr>
            <w:tcW w:w="2093" w:type="dxa"/>
            <w:vMerge w:val="restart"/>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«Родник»</w:t>
            </w:r>
          </w:p>
        </w:tc>
        <w:tc>
          <w:tcPr>
            <w:tcW w:w="3969"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Менделеевская неделя</w:t>
            </w:r>
          </w:p>
        </w:tc>
        <w:tc>
          <w:tcPr>
            <w:tcW w:w="1984" w:type="dxa"/>
            <w:vMerge w:val="restart"/>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Декабрь, 2023г.</w:t>
            </w:r>
          </w:p>
        </w:tc>
        <w:tc>
          <w:tcPr>
            <w:tcW w:w="2092"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8-11 классы</w:t>
            </w:r>
          </w:p>
        </w:tc>
      </w:tr>
      <w:tr w:rsidR="007F0759" w:rsidTr="007F0759">
        <w:tc>
          <w:tcPr>
            <w:tcW w:w="2093" w:type="dxa"/>
            <w:vMerge/>
          </w:tcPr>
          <w:p w:rsidR="007F0759" w:rsidRDefault="007F0759" w:rsidP="007F0759">
            <w:pPr>
              <w:rPr>
                <w:rFonts w:ascii="Times New Roman" w:hAnsi="Times New Roman" w:cs="Times New Roman"/>
                <w:sz w:val="24"/>
                <w:szCs w:val="24"/>
              </w:rPr>
            </w:pPr>
          </w:p>
        </w:tc>
        <w:tc>
          <w:tcPr>
            <w:tcW w:w="3969"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Игра-квест «Живой мир»</w:t>
            </w:r>
          </w:p>
        </w:tc>
        <w:tc>
          <w:tcPr>
            <w:tcW w:w="1984" w:type="dxa"/>
            <w:vMerge/>
          </w:tcPr>
          <w:p w:rsidR="007F0759" w:rsidRDefault="007F0759" w:rsidP="007F0759">
            <w:pPr>
              <w:rPr>
                <w:rFonts w:ascii="Times New Roman" w:hAnsi="Times New Roman" w:cs="Times New Roman"/>
                <w:sz w:val="24"/>
                <w:szCs w:val="24"/>
              </w:rPr>
            </w:pPr>
          </w:p>
        </w:tc>
        <w:tc>
          <w:tcPr>
            <w:tcW w:w="2092"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5-7 классы</w:t>
            </w:r>
          </w:p>
        </w:tc>
      </w:tr>
      <w:tr w:rsidR="007F0759" w:rsidTr="007F0759">
        <w:tc>
          <w:tcPr>
            <w:tcW w:w="2093" w:type="dxa"/>
          </w:tcPr>
          <w:p w:rsidR="007F0759" w:rsidRPr="008D7FF7" w:rsidRDefault="007F0759" w:rsidP="007F0759">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Welcome</w:t>
            </w:r>
            <w:r>
              <w:rPr>
                <w:rFonts w:ascii="Times New Roman" w:hAnsi="Times New Roman" w:cs="Times New Roman"/>
                <w:sz w:val="24"/>
                <w:szCs w:val="24"/>
              </w:rPr>
              <w:t>!»</w:t>
            </w:r>
          </w:p>
        </w:tc>
        <w:tc>
          <w:tcPr>
            <w:tcW w:w="3969"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Игра «Поле чудес»</w:t>
            </w:r>
          </w:p>
        </w:tc>
        <w:tc>
          <w:tcPr>
            <w:tcW w:w="1984" w:type="dxa"/>
            <w:vMerge w:val="restart"/>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Март, 2024г.</w:t>
            </w:r>
          </w:p>
        </w:tc>
        <w:tc>
          <w:tcPr>
            <w:tcW w:w="2092"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5,6 класс</w:t>
            </w:r>
          </w:p>
        </w:tc>
      </w:tr>
      <w:tr w:rsidR="007F0759" w:rsidTr="007F0759">
        <w:tc>
          <w:tcPr>
            <w:tcW w:w="2093" w:type="dxa"/>
          </w:tcPr>
          <w:p w:rsidR="007F0759" w:rsidRDefault="007F0759" w:rsidP="007F0759">
            <w:pPr>
              <w:rPr>
                <w:rFonts w:ascii="Times New Roman" w:hAnsi="Times New Roman" w:cs="Times New Roman"/>
                <w:sz w:val="24"/>
                <w:szCs w:val="24"/>
              </w:rPr>
            </w:pPr>
          </w:p>
        </w:tc>
        <w:tc>
          <w:tcPr>
            <w:tcW w:w="3969"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Конференция «Великобритания сегодня»</w:t>
            </w:r>
          </w:p>
        </w:tc>
        <w:tc>
          <w:tcPr>
            <w:tcW w:w="1984" w:type="dxa"/>
            <w:vMerge/>
          </w:tcPr>
          <w:p w:rsidR="007F0759" w:rsidRDefault="007F0759" w:rsidP="007F0759">
            <w:pPr>
              <w:rPr>
                <w:rFonts w:ascii="Times New Roman" w:hAnsi="Times New Roman" w:cs="Times New Roman"/>
                <w:sz w:val="24"/>
                <w:szCs w:val="24"/>
              </w:rPr>
            </w:pPr>
          </w:p>
        </w:tc>
        <w:tc>
          <w:tcPr>
            <w:tcW w:w="2092"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9-11 класс</w:t>
            </w:r>
          </w:p>
        </w:tc>
      </w:tr>
      <w:tr w:rsidR="007F0759" w:rsidTr="007F0759">
        <w:trPr>
          <w:trHeight w:val="387"/>
        </w:trPr>
        <w:tc>
          <w:tcPr>
            <w:tcW w:w="2093" w:type="dxa"/>
            <w:vMerge w:val="restart"/>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«Есть идея!»</w:t>
            </w:r>
          </w:p>
        </w:tc>
        <w:tc>
          <w:tcPr>
            <w:tcW w:w="3969"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Конкурс «</w:t>
            </w:r>
            <w:r w:rsidRPr="00230D66">
              <w:rPr>
                <w:rFonts w:ascii="Times New Roman" w:hAnsi="Times New Roman" w:cs="Times New Roman"/>
                <w:sz w:val="24"/>
                <w:szCs w:val="24"/>
              </w:rPr>
              <w:t>Математические забавы</w:t>
            </w:r>
            <w:r>
              <w:rPr>
                <w:rFonts w:ascii="Times New Roman" w:hAnsi="Times New Roman" w:cs="Times New Roman"/>
                <w:sz w:val="24"/>
                <w:szCs w:val="24"/>
              </w:rPr>
              <w:t>»</w:t>
            </w:r>
          </w:p>
        </w:tc>
        <w:tc>
          <w:tcPr>
            <w:tcW w:w="1984" w:type="dxa"/>
            <w:vMerge w:val="restart"/>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Апрель, 2024г.</w:t>
            </w:r>
          </w:p>
        </w:tc>
        <w:tc>
          <w:tcPr>
            <w:tcW w:w="2092"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5 классы</w:t>
            </w:r>
          </w:p>
        </w:tc>
      </w:tr>
      <w:tr w:rsidR="007F0759" w:rsidTr="007F0759">
        <w:trPr>
          <w:trHeight w:val="330"/>
        </w:trPr>
        <w:tc>
          <w:tcPr>
            <w:tcW w:w="2093" w:type="dxa"/>
            <w:vMerge/>
          </w:tcPr>
          <w:p w:rsidR="007F0759" w:rsidRDefault="007F0759" w:rsidP="007F0759">
            <w:pPr>
              <w:rPr>
                <w:rFonts w:ascii="Times New Roman" w:hAnsi="Times New Roman" w:cs="Times New Roman"/>
                <w:sz w:val="24"/>
                <w:szCs w:val="24"/>
              </w:rPr>
            </w:pPr>
          </w:p>
        </w:tc>
        <w:tc>
          <w:tcPr>
            <w:tcW w:w="3969"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Игра «Математическая рулетка»</w:t>
            </w:r>
          </w:p>
        </w:tc>
        <w:tc>
          <w:tcPr>
            <w:tcW w:w="1984" w:type="dxa"/>
            <w:vMerge/>
          </w:tcPr>
          <w:p w:rsidR="007F0759" w:rsidRDefault="007F0759" w:rsidP="007F0759">
            <w:pPr>
              <w:rPr>
                <w:rFonts w:ascii="Times New Roman" w:hAnsi="Times New Roman" w:cs="Times New Roman"/>
                <w:sz w:val="24"/>
                <w:szCs w:val="24"/>
              </w:rPr>
            </w:pPr>
          </w:p>
        </w:tc>
        <w:tc>
          <w:tcPr>
            <w:tcW w:w="2092"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6 классы</w:t>
            </w:r>
          </w:p>
        </w:tc>
      </w:tr>
      <w:tr w:rsidR="007F0759" w:rsidTr="007F0759">
        <w:trPr>
          <w:trHeight w:val="638"/>
        </w:trPr>
        <w:tc>
          <w:tcPr>
            <w:tcW w:w="2093" w:type="dxa"/>
            <w:vMerge/>
          </w:tcPr>
          <w:p w:rsidR="007F0759" w:rsidRDefault="007F0759" w:rsidP="007F0759">
            <w:pPr>
              <w:rPr>
                <w:rFonts w:ascii="Times New Roman" w:hAnsi="Times New Roman" w:cs="Times New Roman"/>
                <w:sz w:val="24"/>
                <w:szCs w:val="24"/>
              </w:rPr>
            </w:pPr>
          </w:p>
        </w:tc>
        <w:tc>
          <w:tcPr>
            <w:tcW w:w="3969" w:type="dxa"/>
          </w:tcPr>
          <w:p w:rsidR="007F0759" w:rsidRDefault="007F0759" w:rsidP="007F0759">
            <w:pPr>
              <w:contextualSpacing/>
              <w:rPr>
                <w:rFonts w:ascii="Times New Roman" w:hAnsi="Times New Roman" w:cs="Times New Roman"/>
                <w:sz w:val="24"/>
                <w:szCs w:val="24"/>
              </w:rPr>
            </w:pPr>
            <w:r w:rsidRPr="00230D66">
              <w:rPr>
                <w:rFonts w:ascii="Times New Roman" w:hAnsi="Times New Roman" w:cs="Times New Roman"/>
                <w:sz w:val="24"/>
                <w:szCs w:val="24"/>
              </w:rPr>
              <w:t>Математическая интеллектуальная игра «Калейдоскоп наук»</w:t>
            </w:r>
          </w:p>
        </w:tc>
        <w:tc>
          <w:tcPr>
            <w:tcW w:w="1984" w:type="dxa"/>
            <w:vMerge/>
          </w:tcPr>
          <w:p w:rsidR="007F0759" w:rsidRDefault="007F0759" w:rsidP="007F0759">
            <w:pPr>
              <w:rPr>
                <w:rFonts w:ascii="Times New Roman" w:hAnsi="Times New Roman" w:cs="Times New Roman"/>
                <w:sz w:val="24"/>
                <w:szCs w:val="24"/>
              </w:rPr>
            </w:pPr>
          </w:p>
        </w:tc>
        <w:tc>
          <w:tcPr>
            <w:tcW w:w="2092"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7-8 классы</w:t>
            </w:r>
          </w:p>
          <w:p w:rsidR="007F0759" w:rsidRDefault="007F0759" w:rsidP="007F0759">
            <w:pPr>
              <w:rPr>
                <w:rFonts w:ascii="Times New Roman" w:hAnsi="Times New Roman" w:cs="Times New Roman"/>
                <w:sz w:val="24"/>
                <w:szCs w:val="24"/>
              </w:rPr>
            </w:pPr>
          </w:p>
        </w:tc>
      </w:tr>
      <w:tr w:rsidR="007F0759" w:rsidTr="007F0759">
        <w:tc>
          <w:tcPr>
            <w:tcW w:w="2093"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«Олимп»</w:t>
            </w:r>
          </w:p>
        </w:tc>
        <w:tc>
          <w:tcPr>
            <w:tcW w:w="3969"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Спортивные соревнования</w:t>
            </w:r>
          </w:p>
        </w:tc>
        <w:tc>
          <w:tcPr>
            <w:tcW w:w="1984"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092"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5-11 классы</w:t>
            </w:r>
          </w:p>
        </w:tc>
      </w:tr>
    </w:tbl>
    <w:p w:rsidR="007F0759" w:rsidRPr="00A4018F" w:rsidRDefault="007F0759" w:rsidP="007F0759">
      <w:pPr>
        <w:rPr>
          <w:rFonts w:ascii="Times New Roman" w:hAnsi="Times New Roman" w:cs="Times New Roman"/>
          <w:sz w:val="24"/>
          <w:szCs w:val="24"/>
        </w:rPr>
      </w:pPr>
    </w:p>
    <w:p w:rsidR="007F0759" w:rsidRPr="00A4018F" w:rsidRDefault="007F0759" w:rsidP="006F34B4">
      <w:pPr>
        <w:pStyle w:val="a8"/>
        <w:numPr>
          <w:ilvl w:val="0"/>
          <w:numId w:val="286"/>
        </w:numPr>
        <w:spacing w:after="160" w:line="259" w:lineRule="auto"/>
        <w:rPr>
          <w:rFonts w:ascii="Times New Roman" w:hAnsi="Times New Roman" w:cs="Times New Roman"/>
          <w:sz w:val="24"/>
          <w:szCs w:val="24"/>
        </w:rPr>
      </w:pPr>
      <w:r w:rsidRPr="00A4018F">
        <w:rPr>
          <w:rFonts w:ascii="Times New Roman" w:hAnsi="Times New Roman" w:cs="Times New Roman"/>
          <w:b/>
          <w:bCs/>
          <w:sz w:val="24"/>
          <w:szCs w:val="24"/>
        </w:rPr>
        <w:t>Внеурочная деятельность по организации деятельности ученических сообществ</w:t>
      </w:r>
      <w:r w:rsidRPr="00A4018F">
        <w:rPr>
          <w:rFonts w:ascii="Times New Roman" w:hAnsi="Times New Roman" w:cs="Times New Roman"/>
          <w:sz w:val="24"/>
          <w:szCs w:val="24"/>
        </w:rPr>
        <w:t xml:space="preserve">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 xml:space="preserve">План-сетка </w:t>
      </w:r>
      <w:r>
        <w:rPr>
          <w:rFonts w:ascii="Times New Roman" w:hAnsi="Times New Roman" w:cs="Times New Roman"/>
          <w:sz w:val="24"/>
          <w:szCs w:val="24"/>
        </w:rPr>
        <w:t xml:space="preserve">конкурсных </w:t>
      </w:r>
      <w:r w:rsidRPr="00A4018F">
        <w:rPr>
          <w:rFonts w:ascii="Times New Roman" w:hAnsi="Times New Roman" w:cs="Times New Roman"/>
          <w:sz w:val="24"/>
          <w:szCs w:val="24"/>
        </w:rPr>
        <w:t>мероприятий клубов по интересам</w:t>
      </w:r>
    </w:p>
    <w:p w:rsidR="007F0759"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Октябрь: школьный этап Всероссийской олимпиады школьников</w:t>
      </w:r>
    </w:p>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Ноябрь: муниципальный этап Всероссийской олимпиады школьников</w:t>
      </w:r>
    </w:p>
    <w:tbl>
      <w:tblPr>
        <w:tblStyle w:val="aa"/>
        <w:tblW w:w="0" w:type="auto"/>
        <w:tblLook w:val="04A0"/>
      </w:tblPr>
      <w:tblGrid>
        <w:gridCol w:w="1951"/>
        <w:gridCol w:w="2268"/>
        <w:gridCol w:w="2835"/>
        <w:gridCol w:w="2858"/>
      </w:tblGrid>
      <w:tr w:rsidR="007F0759" w:rsidRPr="00A4018F" w:rsidTr="007F0759">
        <w:tc>
          <w:tcPr>
            <w:tcW w:w="195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клуб</w:t>
            </w:r>
          </w:p>
        </w:tc>
        <w:tc>
          <w:tcPr>
            <w:tcW w:w="226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Конкурс по линии «Другая школа»</w:t>
            </w:r>
          </w:p>
        </w:tc>
        <w:tc>
          <w:tcPr>
            <w:tcW w:w="2835"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Школьный  конкурс</w:t>
            </w:r>
          </w:p>
        </w:tc>
        <w:tc>
          <w:tcPr>
            <w:tcW w:w="2858" w:type="dxa"/>
          </w:tcPr>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Мероприятия других учреждений села</w:t>
            </w:r>
          </w:p>
        </w:tc>
      </w:tr>
      <w:tr w:rsidR="007F0759" w:rsidRPr="00A4018F" w:rsidTr="007F0759">
        <w:tc>
          <w:tcPr>
            <w:tcW w:w="195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«Словодар»</w:t>
            </w:r>
          </w:p>
        </w:tc>
        <w:tc>
          <w:tcPr>
            <w:tcW w:w="226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НОЯБРЬ</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«Русский медвежонок»</w:t>
            </w:r>
            <w:r>
              <w:rPr>
                <w:rFonts w:ascii="Times New Roman" w:hAnsi="Times New Roman" w:cs="Times New Roman"/>
                <w:sz w:val="24"/>
                <w:szCs w:val="24"/>
              </w:rPr>
              <w:t xml:space="preserve"> (2-11)</w:t>
            </w:r>
          </w:p>
        </w:tc>
        <w:tc>
          <w:tcPr>
            <w:tcW w:w="2835" w:type="dxa"/>
          </w:tcPr>
          <w:p w:rsidR="007F0759" w:rsidRPr="00A4018F" w:rsidRDefault="007F0759" w:rsidP="007F0759">
            <w:pPr>
              <w:rPr>
                <w:rFonts w:ascii="Times New Roman" w:hAnsi="Times New Roman" w:cs="Times New Roman"/>
                <w:sz w:val="24"/>
                <w:szCs w:val="24"/>
              </w:rPr>
            </w:pPr>
          </w:p>
        </w:tc>
        <w:tc>
          <w:tcPr>
            <w:tcW w:w="2858"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Библиотека</w:t>
            </w:r>
          </w:p>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«Умники и умницы» по книгам Забайкальских писателей</w:t>
            </w:r>
          </w:p>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Библиотека + РДК</w:t>
            </w:r>
          </w:p>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«Живая классика»</w:t>
            </w:r>
          </w:p>
        </w:tc>
      </w:tr>
      <w:tr w:rsidR="007F0759" w:rsidRPr="00A4018F" w:rsidTr="007F0759">
        <w:tc>
          <w:tcPr>
            <w:tcW w:w="195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«Ветер перемен»</w:t>
            </w:r>
          </w:p>
        </w:tc>
        <w:tc>
          <w:tcPr>
            <w:tcW w:w="226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ФЕВРАЛЬ</w:t>
            </w:r>
          </w:p>
          <w:p w:rsidR="007F0759"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«Золотое руно»</w:t>
            </w:r>
            <w:r>
              <w:rPr>
                <w:rFonts w:ascii="Times New Roman" w:hAnsi="Times New Roman" w:cs="Times New Roman"/>
                <w:sz w:val="24"/>
                <w:szCs w:val="24"/>
              </w:rPr>
              <w:t xml:space="preserve"> </w:t>
            </w:r>
          </w:p>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(4-11)</w:t>
            </w:r>
          </w:p>
        </w:tc>
        <w:tc>
          <w:tcPr>
            <w:tcW w:w="2835"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МАЙ</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Заочный конкурс «Страницы ВОВ»</w:t>
            </w:r>
            <w:r>
              <w:rPr>
                <w:rFonts w:ascii="Times New Roman" w:hAnsi="Times New Roman" w:cs="Times New Roman"/>
                <w:sz w:val="24"/>
                <w:szCs w:val="24"/>
              </w:rPr>
              <w:t xml:space="preserve"> (7 -8)</w:t>
            </w:r>
          </w:p>
        </w:tc>
        <w:tc>
          <w:tcPr>
            <w:tcW w:w="2858"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РДК + Библиотека</w:t>
            </w:r>
          </w:p>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Мероприятия, посвященные юбилейным датам истории</w:t>
            </w:r>
          </w:p>
        </w:tc>
      </w:tr>
      <w:tr w:rsidR="007F0759" w:rsidRPr="00A4018F" w:rsidTr="007F0759">
        <w:tc>
          <w:tcPr>
            <w:tcW w:w="195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«Есть идея»</w:t>
            </w:r>
          </w:p>
        </w:tc>
        <w:tc>
          <w:tcPr>
            <w:tcW w:w="226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НОЯБРЬ</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«КИТ»</w:t>
            </w:r>
            <w:r>
              <w:rPr>
                <w:rFonts w:ascii="Times New Roman" w:hAnsi="Times New Roman" w:cs="Times New Roman"/>
                <w:sz w:val="24"/>
                <w:szCs w:val="24"/>
              </w:rPr>
              <w:t xml:space="preserve"> (2-11)</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ЯНВАРЬ</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«Кенгуру»</w:t>
            </w:r>
            <w:r>
              <w:rPr>
                <w:rFonts w:ascii="Times New Roman" w:hAnsi="Times New Roman" w:cs="Times New Roman"/>
                <w:sz w:val="24"/>
                <w:szCs w:val="24"/>
              </w:rPr>
              <w:t xml:space="preserve"> (2-11)</w:t>
            </w:r>
          </w:p>
        </w:tc>
        <w:tc>
          <w:tcPr>
            <w:tcW w:w="2835" w:type="dxa"/>
          </w:tcPr>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АПРЕЛЬ</w:t>
            </w:r>
          </w:p>
          <w:p w:rsidR="007F0759" w:rsidRDefault="007F0759" w:rsidP="007F0759">
            <w:pPr>
              <w:rPr>
                <w:rFonts w:ascii="Times New Roman" w:hAnsi="Times New Roman" w:cs="Times New Roman"/>
                <w:sz w:val="24"/>
                <w:szCs w:val="24"/>
              </w:rPr>
            </w:pPr>
            <w:r w:rsidRPr="00392ED6">
              <w:rPr>
                <w:rFonts w:ascii="Times New Roman" w:hAnsi="Times New Roman" w:cs="Times New Roman"/>
                <w:sz w:val="24"/>
                <w:szCs w:val="24"/>
              </w:rPr>
              <w:t>Конкурс</w:t>
            </w:r>
            <w:r>
              <w:rPr>
                <w:rFonts w:ascii="Times New Roman" w:hAnsi="Times New Roman" w:cs="Times New Roman"/>
                <w:sz w:val="24"/>
                <w:szCs w:val="24"/>
              </w:rPr>
              <w:t xml:space="preserve">  на лучшее решение оригинальных задач им. Перельмана </w:t>
            </w:r>
          </w:p>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(9-11)</w:t>
            </w:r>
          </w:p>
        </w:tc>
        <w:tc>
          <w:tcPr>
            <w:tcW w:w="2858" w:type="dxa"/>
          </w:tcPr>
          <w:p w:rsidR="007F0759" w:rsidRDefault="007F0759" w:rsidP="007F0759">
            <w:pPr>
              <w:rPr>
                <w:rFonts w:ascii="Times New Roman" w:hAnsi="Times New Roman" w:cs="Times New Roman"/>
                <w:sz w:val="24"/>
                <w:szCs w:val="24"/>
              </w:rPr>
            </w:pPr>
          </w:p>
        </w:tc>
      </w:tr>
      <w:tr w:rsidR="007F0759" w:rsidRPr="00A4018F" w:rsidTr="007F0759">
        <w:tc>
          <w:tcPr>
            <w:tcW w:w="195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w:t>
            </w:r>
            <w:r w:rsidRPr="00A4018F">
              <w:rPr>
                <w:rFonts w:ascii="Times New Roman" w:hAnsi="Times New Roman" w:cs="Times New Roman"/>
                <w:sz w:val="24"/>
                <w:szCs w:val="24"/>
                <w:lang w:val="en-US"/>
              </w:rPr>
              <w:t>Welcome!</w:t>
            </w:r>
            <w:r w:rsidRPr="00A4018F">
              <w:rPr>
                <w:rFonts w:ascii="Times New Roman" w:hAnsi="Times New Roman" w:cs="Times New Roman"/>
                <w:sz w:val="24"/>
                <w:szCs w:val="24"/>
              </w:rPr>
              <w:t>»</w:t>
            </w:r>
          </w:p>
        </w:tc>
        <w:tc>
          <w:tcPr>
            <w:tcW w:w="226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ДЕКАБРЬ</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«Британский бульдог»</w:t>
            </w:r>
            <w:r>
              <w:rPr>
                <w:rFonts w:ascii="Times New Roman" w:hAnsi="Times New Roman" w:cs="Times New Roman"/>
                <w:sz w:val="24"/>
                <w:szCs w:val="24"/>
              </w:rPr>
              <w:t xml:space="preserve"> (3-11)</w:t>
            </w:r>
          </w:p>
        </w:tc>
        <w:tc>
          <w:tcPr>
            <w:tcW w:w="2835" w:type="dxa"/>
          </w:tcPr>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МАРТ</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Конкурс юных переводчиков</w:t>
            </w:r>
            <w:r>
              <w:rPr>
                <w:rFonts w:ascii="Times New Roman" w:hAnsi="Times New Roman" w:cs="Times New Roman"/>
                <w:sz w:val="24"/>
                <w:szCs w:val="24"/>
              </w:rPr>
              <w:t xml:space="preserve"> (7-8)</w:t>
            </w:r>
          </w:p>
        </w:tc>
        <w:tc>
          <w:tcPr>
            <w:tcW w:w="2858" w:type="dxa"/>
          </w:tcPr>
          <w:p w:rsidR="007F0759" w:rsidRDefault="007F0759" w:rsidP="007F0759">
            <w:pPr>
              <w:rPr>
                <w:rFonts w:ascii="Times New Roman" w:hAnsi="Times New Roman" w:cs="Times New Roman"/>
                <w:sz w:val="24"/>
                <w:szCs w:val="24"/>
              </w:rPr>
            </w:pPr>
          </w:p>
        </w:tc>
      </w:tr>
      <w:tr w:rsidR="007F0759" w:rsidRPr="00A4018F" w:rsidTr="007F0759">
        <w:tc>
          <w:tcPr>
            <w:tcW w:w="195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«Родник»</w:t>
            </w:r>
          </w:p>
        </w:tc>
        <w:tc>
          <w:tcPr>
            <w:tcW w:w="226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ОКТЯБРЬ</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«ЧИП»</w:t>
            </w:r>
            <w:r>
              <w:rPr>
                <w:rFonts w:ascii="Times New Roman" w:hAnsi="Times New Roman" w:cs="Times New Roman"/>
                <w:sz w:val="24"/>
                <w:szCs w:val="24"/>
              </w:rPr>
              <w:t xml:space="preserve"> (2-11)</w:t>
            </w:r>
          </w:p>
        </w:tc>
        <w:tc>
          <w:tcPr>
            <w:tcW w:w="2835"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НОЯБРЬ</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«На перекрестке трех наук»</w:t>
            </w:r>
            <w:r>
              <w:rPr>
                <w:rFonts w:ascii="Times New Roman" w:hAnsi="Times New Roman" w:cs="Times New Roman"/>
                <w:sz w:val="24"/>
                <w:szCs w:val="24"/>
              </w:rPr>
              <w:t xml:space="preserve"> (9-11)</w:t>
            </w:r>
          </w:p>
        </w:tc>
        <w:tc>
          <w:tcPr>
            <w:tcW w:w="2858" w:type="dxa"/>
          </w:tcPr>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Мероприятия по линии заповедника «Сохондинский»</w:t>
            </w:r>
          </w:p>
        </w:tc>
      </w:tr>
      <w:tr w:rsidR="007F0759" w:rsidRPr="00A4018F" w:rsidTr="007F0759">
        <w:tc>
          <w:tcPr>
            <w:tcW w:w="195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lastRenderedPageBreak/>
              <w:t>«Олимп»</w:t>
            </w:r>
          </w:p>
        </w:tc>
        <w:tc>
          <w:tcPr>
            <w:tcW w:w="2268" w:type="dxa"/>
          </w:tcPr>
          <w:p w:rsidR="007F0759" w:rsidRPr="00A4018F" w:rsidRDefault="007F0759" w:rsidP="007F0759">
            <w:pPr>
              <w:rPr>
                <w:rFonts w:ascii="Times New Roman" w:hAnsi="Times New Roman" w:cs="Times New Roman"/>
                <w:sz w:val="24"/>
                <w:szCs w:val="24"/>
              </w:rPr>
            </w:pPr>
          </w:p>
        </w:tc>
        <w:tc>
          <w:tcPr>
            <w:tcW w:w="2835" w:type="dxa"/>
          </w:tcPr>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 xml:space="preserve">СЕНТЯБРЬ, ОКТЯБРЬ, </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АПРЕЛЬ</w:t>
            </w:r>
            <w:r>
              <w:rPr>
                <w:rFonts w:ascii="Times New Roman" w:hAnsi="Times New Roman" w:cs="Times New Roman"/>
                <w:sz w:val="24"/>
                <w:szCs w:val="24"/>
              </w:rPr>
              <w:t>, МАЙ</w:t>
            </w:r>
          </w:p>
          <w:p w:rsidR="007F0759"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 xml:space="preserve">Соревнования по </w:t>
            </w:r>
            <w:r>
              <w:rPr>
                <w:rFonts w:ascii="Times New Roman" w:hAnsi="Times New Roman" w:cs="Times New Roman"/>
                <w:sz w:val="24"/>
                <w:szCs w:val="24"/>
              </w:rPr>
              <w:t>легкой атлетике, футболу</w:t>
            </w:r>
          </w:p>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ДЕКАБРЬ – МАРТ</w:t>
            </w:r>
          </w:p>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Соревнования по пионерболу,  волейболу, баскетболу</w:t>
            </w:r>
          </w:p>
        </w:tc>
        <w:tc>
          <w:tcPr>
            <w:tcW w:w="2858" w:type="dxa"/>
          </w:tcPr>
          <w:p w:rsidR="007F0759" w:rsidRPr="00A4018F" w:rsidRDefault="007F0759" w:rsidP="007F0759">
            <w:pPr>
              <w:rPr>
                <w:rFonts w:ascii="Times New Roman" w:hAnsi="Times New Roman" w:cs="Times New Roman"/>
                <w:sz w:val="24"/>
                <w:szCs w:val="24"/>
              </w:rPr>
            </w:pPr>
          </w:p>
        </w:tc>
      </w:tr>
    </w:tbl>
    <w:p w:rsidR="007F0759" w:rsidRPr="00A4018F" w:rsidRDefault="007F0759" w:rsidP="007F0759">
      <w:pPr>
        <w:rPr>
          <w:rFonts w:ascii="Times New Roman" w:hAnsi="Times New Roman" w:cs="Times New Roman"/>
          <w:sz w:val="24"/>
          <w:szCs w:val="24"/>
        </w:rPr>
      </w:pPr>
    </w:p>
    <w:p w:rsidR="007F0759" w:rsidRPr="00A4018F" w:rsidRDefault="007F0759" w:rsidP="006F34B4">
      <w:pPr>
        <w:pStyle w:val="12"/>
        <w:numPr>
          <w:ilvl w:val="0"/>
          <w:numId w:val="286"/>
        </w:numPr>
        <w:jc w:val="both"/>
        <w:rPr>
          <w:color w:val="auto"/>
          <w:sz w:val="24"/>
          <w:szCs w:val="24"/>
        </w:rPr>
      </w:pPr>
      <w:r w:rsidRPr="00A4018F">
        <w:rPr>
          <w:b/>
          <w:bCs/>
          <w:color w:val="auto"/>
          <w:sz w:val="24"/>
          <w:szCs w:val="24"/>
        </w:rPr>
        <w:t>Внеурочная деятельность, направленную на организационное обеспечение учебной деятельности</w:t>
      </w:r>
      <w:r w:rsidRPr="00A4018F">
        <w:rPr>
          <w:color w:val="auto"/>
          <w:sz w:val="24"/>
          <w:szCs w:val="24"/>
        </w:rPr>
        <w:t xml:space="preserve"> (организационные собрания, взаимодействие с родителями по обеспечению успешной реализации образовательной программы и т. д.);</w:t>
      </w:r>
    </w:p>
    <w:p w:rsidR="007F0759" w:rsidRPr="00A4018F" w:rsidRDefault="007F0759" w:rsidP="007F0759">
      <w:pPr>
        <w:rPr>
          <w:rFonts w:ascii="Times New Roman" w:hAnsi="Times New Roman" w:cs="Times New Roman"/>
          <w:sz w:val="24"/>
          <w:szCs w:val="24"/>
        </w:rPr>
      </w:pPr>
    </w:p>
    <w:p w:rsidR="007F0759" w:rsidRPr="00A4018F" w:rsidRDefault="007F0759" w:rsidP="007F0759">
      <w:pPr>
        <w:ind w:firstLine="708"/>
        <w:rPr>
          <w:rFonts w:ascii="Times New Roman" w:hAnsi="Times New Roman" w:cs="Times New Roman"/>
          <w:sz w:val="24"/>
          <w:szCs w:val="24"/>
        </w:rPr>
      </w:pPr>
      <w:r w:rsidRPr="00A4018F">
        <w:rPr>
          <w:rFonts w:ascii="Times New Roman" w:hAnsi="Times New Roman" w:cs="Times New Roman"/>
          <w:sz w:val="24"/>
          <w:szCs w:val="24"/>
        </w:rPr>
        <w:t>ПЛАН РАБОТЫ С РОДИТЕЛЯМИ</w:t>
      </w:r>
    </w:p>
    <w:tbl>
      <w:tblPr>
        <w:tblStyle w:val="aa"/>
        <w:tblW w:w="10270" w:type="dxa"/>
        <w:tblLook w:val="04A0"/>
      </w:tblPr>
      <w:tblGrid>
        <w:gridCol w:w="1413"/>
        <w:gridCol w:w="2478"/>
        <w:gridCol w:w="3901"/>
        <w:gridCol w:w="2478"/>
      </w:tblGrid>
      <w:tr w:rsidR="007F0759" w:rsidRPr="00A4018F" w:rsidTr="007F0759">
        <w:tc>
          <w:tcPr>
            <w:tcW w:w="1413"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сроки</w:t>
            </w:r>
          </w:p>
        </w:tc>
        <w:tc>
          <w:tcPr>
            <w:tcW w:w="247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название</w:t>
            </w:r>
          </w:p>
        </w:tc>
        <w:tc>
          <w:tcPr>
            <w:tcW w:w="390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Вид деятельности</w:t>
            </w:r>
          </w:p>
        </w:tc>
        <w:tc>
          <w:tcPr>
            <w:tcW w:w="247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ответственные</w:t>
            </w:r>
          </w:p>
        </w:tc>
      </w:tr>
      <w:tr w:rsidR="007F0759" w:rsidRPr="00A4018F" w:rsidTr="007F0759">
        <w:tc>
          <w:tcPr>
            <w:tcW w:w="1413"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СЕНТЯБРЬ</w:t>
            </w:r>
          </w:p>
        </w:tc>
        <w:tc>
          <w:tcPr>
            <w:tcW w:w="247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Род. собрание</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w:t>
            </w:r>
            <w:r>
              <w:rPr>
                <w:rFonts w:ascii="Times New Roman" w:hAnsi="Times New Roman" w:cs="Times New Roman"/>
                <w:sz w:val="24"/>
                <w:szCs w:val="24"/>
              </w:rPr>
              <w:t>Цели и задачи предпрофильной подготовки</w:t>
            </w:r>
            <w:r w:rsidRPr="00A4018F">
              <w:rPr>
                <w:rFonts w:ascii="Times New Roman" w:hAnsi="Times New Roman" w:cs="Times New Roman"/>
                <w:sz w:val="24"/>
                <w:szCs w:val="24"/>
              </w:rPr>
              <w:t>»</w:t>
            </w:r>
            <w:r>
              <w:rPr>
                <w:rFonts w:ascii="Times New Roman" w:hAnsi="Times New Roman" w:cs="Times New Roman"/>
                <w:sz w:val="24"/>
                <w:szCs w:val="24"/>
              </w:rPr>
              <w:t xml:space="preserve"> 9ые классы</w:t>
            </w:r>
          </w:p>
        </w:tc>
        <w:tc>
          <w:tcPr>
            <w:tcW w:w="390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Лекция для родителей;</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Информац. работа по определению для детей курсов по выбору</w:t>
            </w:r>
          </w:p>
        </w:tc>
        <w:tc>
          <w:tcPr>
            <w:tcW w:w="247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Зам. по нмр</w:t>
            </w:r>
          </w:p>
          <w:p w:rsidR="007F0759" w:rsidRPr="00A4018F" w:rsidRDefault="007F0759" w:rsidP="007F0759">
            <w:pPr>
              <w:rPr>
                <w:rFonts w:ascii="Times New Roman" w:hAnsi="Times New Roman" w:cs="Times New Roman"/>
                <w:sz w:val="24"/>
                <w:szCs w:val="24"/>
              </w:rPr>
            </w:pPr>
          </w:p>
          <w:p w:rsidR="007F0759" w:rsidRPr="00A4018F" w:rsidRDefault="007F0759" w:rsidP="007F0759">
            <w:pPr>
              <w:rPr>
                <w:rFonts w:ascii="Times New Roman" w:hAnsi="Times New Roman" w:cs="Times New Roman"/>
                <w:sz w:val="24"/>
                <w:szCs w:val="24"/>
              </w:rPr>
            </w:pP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Кл.рук.</w:t>
            </w:r>
          </w:p>
        </w:tc>
      </w:tr>
      <w:tr w:rsidR="007F0759" w:rsidRPr="00A4018F" w:rsidTr="007F0759">
        <w:tc>
          <w:tcPr>
            <w:tcW w:w="1413"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ОКТЯБРЬ</w:t>
            </w:r>
          </w:p>
        </w:tc>
        <w:tc>
          <w:tcPr>
            <w:tcW w:w="247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«Мы вместе!»</w:t>
            </w:r>
            <w:r>
              <w:rPr>
                <w:rFonts w:ascii="Times New Roman" w:hAnsi="Times New Roman" w:cs="Times New Roman"/>
                <w:sz w:val="24"/>
                <w:szCs w:val="24"/>
              </w:rPr>
              <w:t xml:space="preserve"> (5-11)</w:t>
            </w:r>
          </w:p>
        </w:tc>
        <w:tc>
          <w:tcPr>
            <w:tcW w:w="390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 xml:space="preserve">Волонтерская акция. </w:t>
            </w:r>
          </w:p>
        </w:tc>
        <w:tc>
          <w:tcPr>
            <w:tcW w:w="247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Кл.рук</w:t>
            </w:r>
          </w:p>
        </w:tc>
      </w:tr>
      <w:tr w:rsidR="007F0759" w:rsidRPr="00A4018F" w:rsidTr="007F0759">
        <w:tc>
          <w:tcPr>
            <w:tcW w:w="1413"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НОЯБРЬ</w:t>
            </w:r>
          </w:p>
        </w:tc>
        <w:tc>
          <w:tcPr>
            <w:tcW w:w="247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Род. собрание</w:t>
            </w:r>
          </w:p>
          <w:p w:rsidR="007F0759"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«Итоги адаптационного периода. Выводы. Рекомендации»</w:t>
            </w:r>
            <w:r>
              <w:rPr>
                <w:rFonts w:ascii="Times New Roman" w:hAnsi="Times New Roman" w:cs="Times New Roman"/>
                <w:sz w:val="24"/>
                <w:szCs w:val="24"/>
              </w:rPr>
              <w:t xml:space="preserve"> </w:t>
            </w:r>
          </w:p>
          <w:p w:rsidR="007F0759" w:rsidRDefault="007F0759" w:rsidP="007F0759">
            <w:pPr>
              <w:rPr>
                <w:rFonts w:ascii="Times New Roman" w:hAnsi="Times New Roman" w:cs="Times New Roman"/>
                <w:sz w:val="24"/>
                <w:szCs w:val="24"/>
              </w:rPr>
            </w:pPr>
            <w:r>
              <w:rPr>
                <w:rFonts w:ascii="Times New Roman" w:hAnsi="Times New Roman" w:cs="Times New Roman"/>
                <w:sz w:val="24"/>
                <w:szCs w:val="24"/>
              </w:rPr>
              <w:t>5 классы</w:t>
            </w:r>
          </w:p>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Род. собрание «НПБ ОГЭ» 9 классы</w:t>
            </w:r>
          </w:p>
        </w:tc>
        <w:tc>
          <w:tcPr>
            <w:tcW w:w="3901" w:type="dxa"/>
          </w:tcPr>
          <w:p w:rsidR="007F0759"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Представление родителям итогов тематического контроля</w:t>
            </w:r>
          </w:p>
          <w:p w:rsidR="007F0759" w:rsidRDefault="007F0759" w:rsidP="007F0759">
            <w:pPr>
              <w:rPr>
                <w:rFonts w:ascii="Times New Roman" w:hAnsi="Times New Roman" w:cs="Times New Roman"/>
                <w:sz w:val="24"/>
                <w:szCs w:val="24"/>
              </w:rPr>
            </w:pPr>
          </w:p>
          <w:p w:rsidR="007F0759" w:rsidRDefault="007F0759" w:rsidP="007F0759">
            <w:pPr>
              <w:rPr>
                <w:rFonts w:ascii="Times New Roman" w:hAnsi="Times New Roman" w:cs="Times New Roman"/>
                <w:sz w:val="24"/>
                <w:szCs w:val="24"/>
              </w:rPr>
            </w:pPr>
          </w:p>
          <w:p w:rsidR="007F0759" w:rsidRDefault="007F0759" w:rsidP="007F0759">
            <w:pPr>
              <w:rPr>
                <w:rFonts w:ascii="Times New Roman" w:hAnsi="Times New Roman" w:cs="Times New Roman"/>
                <w:sz w:val="24"/>
                <w:szCs w:val="24"/>
              </w:rPr>
            </w:pPr>
          </w:p>
          <w:p w:rsidR="007F0759" w:rsidRDefault="007F0759" w:rsidP="007F0759">
            <w:pPr>
              <w:rPr>
                <w:rFonts w:ascii="Times New Roman" w:hAnsi="Times New Roman" w:cs="Times New Roman"/>
                <w:sz w:val="24"/>
                <w:szCs w:val="24"/>
              </w:rPr>
            </w:pPr>
          </w:p>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Лекция. Заявления</w:t>
            </w:r>
          </w:p>
        </w:tc>
        <w:tc>
          <w:tcPr>
            <w:tcW w:w="247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Заместители руководителя</w:t>
            </w:r>
          </w:p>
        </w:tc>
      </w:tr>
      <w:tr w:rsidR="007F0759" w:rsidRPr="00A4018F" w:rsidTr="007F0759">
        <w:tc>
          <w:tcPr>
            <w:tcW w:w="1413"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ДЕКАБРЬ</w:t>
            </w:r>
          </w:p>
        </w:tc>
        <w:tc>
          <w:tcPr>
            <w:tcW w:w="247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«Покормите птиц зимой!»</w:t>
            </w:r>
          </w:p>
        </w:tc>
        <w:tc>
          <w:tcPr>
            <w:tcW w:w="390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Волонтерская акция</w:t>
            </w:r>
          </w:p>
        </w:tc>
        <w:tc>
          <w:tcPr>
            <w:tcW w:w="247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Кл.рук</w:t>
            </w:r>
          </w:p>
        </w:tc>
      </w:tr>
      <w:tr w:rsidR="007F0759" w:rsidRPr="00A4018F" w:rsidTr="007F0759">
        <w:tc>
          <w:tcPr>
            <w:tcW w:w="1413"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ЯНВАРЬ</w:t>
            </w:r>
          </w:p>
        </w:tc>
        <w:tc>
          <w:tcPr>
            <w:tcW w:w="6379" w:type="dxa"/>
            <w:gridSpan w:val="2"/>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Род. собрание. Рекомендации.</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Помощь родителей в выполнении иуп</w:t>
            </w:r>
            <w:r>
              <w:rPr>
                <w:rFonts w:ascii="Times New Roman" w:hAnsi="Times New Roman" w:cs="Times New Roman"/>
                <w:sz w:val="24"/>
                <w:szCs w:val="24"/>
              </w:rPr>
              <w:t xml:space="preserve"> (Все классы)</w:t>
            </w:r>
          </w:p>
        </w:tc>
        <w:tc>
          <w:tcPr>
            <w:tcW w:w="247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Учителя-предметники</w:t>
            </w:r>
          </w:p>
        </w:tc>
      </w:tr>
      <w:tr w:rsidR="007F0759" w:rsidRPr="00A4018F" w:rsidTr="007F0759">
        <w:tc>
          <w:tcPr>
            <w:tcW w:w="1413"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ФЕВРАЛЬ</w:t>
            </w:r>
          </w:p>
        </w:tc>
        <w:tc>
          <w:tcPr>
            <w:tcW w:w="6379" w:type="dxa"/>
            <w:gridSpan w:val="2"/>
          </w:tcPr>
          <w:p w:rsidR="007F0759"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Защита инд. Проектов</w:t>
            </w:r>
          </w:p>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Итоги тем. контроля «Итоги подготовки к ОГЭ»  9 класс</w:t>
            </w:r>
          </w:p>
        </w:tc>
        <w:tc>
          <w:tcPr>
            <w:tcW w:w="2478" w:type="dxa"/>
          </w:tcPr>
          <w:p w:rsidR="007F0759"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Кл.рук.</w:t>
            </w:r>
          </w:p>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Заместитель руководителя</w:t>
            </w:r>
          </w:p>
        </w:tc>
      </w:tr>
      <w:tr w:rsidR="007F0759" w:rsidRPr="00A4018F" w:rsidTr="007F0759">
        <w:tc>
          <w:tcPr>
            <w:tcW w:w="1413"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МАРТ</w:t>
            </w:r>
          </w:p>
        </w:tc>
        <w:tc>
          <w:tcPr>
            <w:tcW w:w="247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«Мамы всякие важны!»</w:t>
            </w:r>
          </w:p>
        </w:tc>
        <w:tc>
          <w:tcPr>
            <w:tcW w:w="3901" w:type="dxa"/>
          </w:tcPr>
          <w:p w:rsidR="007F0759"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Праздник с мамами и для мам</w:t>
            </w:r>
            <w:r>
              <w:rPr>
                <w:rFonts w:ascii="Times New Roman" w:hAnsi="Times New Roman" w:cs="Times New Roman"/>
                <w:sz w:val="24"/>
                <w:szCs w:val="24"/>
              </w:rPr>
              <w:t xml:space="preserve"> </w:t>
            </w:r>
          </w:p>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(9-11)</w:t>
            </w:r>
          </w:p>
        </w:tc>
        <w:tc>
          <w:tcPr>
            <w:tcW w:w="247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Кл.рук.</w:t>
            </w:r>
          </w:p>
        </w:tc>
      </w:tr>
      <w:tr w:rsidR="007F0759" w:rsidRPr="00A4018F" w:rsidTr="007F0759">
        <w:tc>
          <w:tcPr>
            <w:tcW w:w="1413"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МАЙ</w:t>
            </w:r>
          </w:p>
        </w:tc>
        <w:tc>
          <w:tcPr>
            <w:tcW w:w="247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Род. собрание</w:t>
            </w:r>
          </w:p>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«Итоги года</w:t>
            </w:r>
            <w:r>
              <w:rPr>
                <w:rFonts w:ascii="Times New Roman" w:hAnsi="Times New Roman" w:cs="Times New Roman"/>
                <w:sz w:val="24"/>
                <w:szCs w:val="24"/>
              </w:rPr>
              <w:t xml:space="preserve"> предпрофильной подготовки» 9 класс</w:t>
            </w:r>
          </w:p>
        </w:tc>
        <w:tc>
          <w:tcPr>
            <w:tcW w:w="3901"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Лекция. Рекомендации</w:t>
            </w:r>
          </w:p>
        </w:tc>
        <w:tc>
          <w:tcPr>
            <w:tcW w:w="247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Заместители руководителя. Кл.рук.</w:t>
            </w:r>
          </w:p>
        </w:tc>
      </w:tr>
    </w:tbl>
    <w:p w:rsidR="007F0759" w:rsidRPr="00A4018F" w:rsidRDefault="007F0759" w:rsidP="007F0759">
      <w:pPr>
        <w:ind w:firstLine="708"/>
        <w:rPr>
          <w:rFonts w:ascii="Times New Roman" w:hAnsi="Times New Roman" w:cs="Times New Roman"/>
          <w:sz w:val="24"/>
          <w:szCs w:val="24"/>
        </w:rPr>
      </w:pPr>
      <w:r>
        <w:rPr>
          <w:rFonts w:ascii="Times New Roman" w:hAnsi="Times New Roman" w:cs="Times New Roman"/>
          <w:sz w:val="24"/>
          <w:szCs w:val="24"/>
        </w:rPr>
        <w:t>Информационная работа с родителями в родительских чатах</w:t>
      </w:r>
    </w:p>
    <w:p w:rsidR="007F0759" w:rsidRPr="00A4018F" w:rsidRDefault="007F0759" w:rsidP="006F34B4">
      <w:pPr>
        <w:pStyle w:val="12"/>
        <w:numPr>
          <w:ilvl w:val="0"/>
          <w:numId w:val="286"/>
        </w:numPr>
        <w:jc w:val="both"/>
        <w:rPr>
          <w:b/>
          <w:bCs/>
          <w:color w:val="auto"/>
          <w:sz w:val="24"/>
          <w:szCs w:val="24"/>
        </w:rPr>
      </w:pPr>
      <w:r w:rsidRPr="00A4018F">
        <w:rPr>
          <w:b/>
          <w:bCs/>
          <w:color w:val="auto"/>
          <w:sz w:val="24"/>
          <w:szCs w:val="24"/>
        </w:rPr>
        <w:t>Внеурочная деятельность, направленная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F0759" w:rsidRPr="00A4018F" w:rsidRDefault="007F0759" w:rsidP="007F0759">
      <w:pPr>
        <w:pStyle w:val="12"/>
        <w:ind w:left="720" w:firstLine="0"/>
        <w:jc w:val="both"/>
        <w:rPr>
          <w:b/>
          <w:bCs/>
          <w:color w:val="auto"/>
          <w:sz w:val="24"/>
          <w:szCs w:val="24"/>
        </w:rPr>
      </w:pPr>
    </w:p>
    <w:p w:rsidR="007F0759" w:rsidRPr="00A4018F" w:rsidRDefault="007F0759" w:rsidP="007F0759">
      <w:pPr>
        <w:pStyle w:val="12"/>
        <w:ind w:left="720" w:firstLine="0"/>
        <w:jc w:val="both"/>
        <w:rPr>
          <w:color w:val="auto"/>
          <w:sz w:val="24"/>
          <w:szCs w:val="24"/>
        </w:rPr>
      </w:pPr>
      <w:r w:rsidRPr="00A4018F">
        <w:rPr>
          <w:color w:val="auto"/>
          <w:sz w:val="24"/>
          <w:szCs w:val="24"/>
        </w:rPr>
        <w:t>План психологической диагностики</w:t>
      </w:r>
    </w:p>
    <w:tbl>
      <w:tblPr>
        <w:tblStyle w:val="aa"/>
        <w:tblW w:w="0" w:type="auto"/>
        <w:tblLook w:val="04A0"/>
      </w:tblPr>
      <w:tblGrid>
        <w:gridCol w:w="1980"/>
        <w:gridCol w:w="4628"/>
        <w:gridCol w:w="3304"/>
      </w:tblGrid>
      <w:tr w:rsidR="007F0759" w:rsidRPr="00A4018F" w:rsidTr="007F0759">
        <w:tc>
          <w:tcPr>
            <w:tcW w:w="1980"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сроки</w:t>
            </w:r>
          </w:p>
        </w:tc>
        <w:tc>
          <w:tcPr>
            <w:tcW w:w="4628"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Название диагности</w:t>
            </w:r>
          </w:p>
        </w:tc>
        <w:tc>
          <w:tcPr>
            <w:tcW w:w="3304"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Кто проводит, анализирует</w:t>
            </w:r>
          </w:p>
        </w:tc>
      </w:tr>
      <w:tr w:rsidR="007F0759" w:rsidRPr="00A4018F" w:rsidTr="007F0759">
        <w:tc>
          <w:tcPr>
            <w:tcW w:w="1980"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сентябрь</w:t>
            </w:r>
          </w:p>
        </w:tc>
        <w:tc>
          <w:tcPr>
            <w:tcW w:w="4628" w:type="dxa"/>
          </w:tcPr>
          <w:p w:rsidR="007F0759" w:rsidRPr="00A4018F" w:rsidRDefault="007F0759" w:rsidP="007F0759">
            <w:pPr>
              <w:rPr>
                <w:rFonts w:ascii="Times New Roman" w:eastAsia="Times New Roman" w:hAnsi="Times New Roman" w:cs="Times New Roman"/>
                <w:sz w:val="24"/>
                <w:szCs w:val="24"/>
              </w:rPr>
            </w:pPr>
            <w:r w:rsidRPr="00A4018F">
              <w:rPr>
                <w:rFonts w:ascii="Times New Roman" w:eastAsia="Times New Roman" w:hAnsi="Times New Roman" w:cs="Times New Roman"/>
                <w:sz w:val="24"/>
                <w:szCs w:val="24"/>
              </w:rPr>
              <w:t>Диагностика готовности ребенка к обучению в 5– ом классе (методика Л.А.Ясюковой)</w:t>
            </w:r>
          </w:p>
        </w:tc>
        <w:tc>
          <w:tcPr>
            <w:tcW w:w="3304"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Зам. по нмр</w:t>
            </w:r>
          </w:p>
        </w:tc>
      </w:tr>
      <w:tr w:rsidR="007F0759" w:rsidRPr="00A4018F" w:rsidTr="007F0759">
        <w:tc>
          <w:tcPr>
            <w:tcW w:w="1980"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lastRenderedPageBreak/>
              <w:t>октябрь</w:t>
            </w:r>
          </w:p>
        </w:tc>
        <w:tc>
          <w:tcPr>
            <w:tcW w:w="4628" w:type="dxa"/>
          </w:tcPr>
          <w:p w:rsidR="007F0759" w:rsidRPr="00A4018F" w:rsidRDefault="007F0759" w:rsidP="007F0759">
            <w:pPr>
              <w:rPr>
                <w:rFonts w:ascii="Times New Roman" w:eastAsia="Times New Roman" w:hAnsi="Times New Roman" w:cs="Times New Roman"/>
                <w:sz w:val="24"/>
                <w:szCs w:val="24"/>
              </w:rPr>
            </w:pPr>
            <w:r w:rsidRPr="00A4018F">
              <w:rPr>
                <w:rFonts w:ascii="Times New Roman" w:eastAsia="Times New Roman" w:hAnsi="Times New Roman" w:cs="Times New Roman"/>
                <w:sz w:val="24"/>
                <w:szCs w:val="24"/>
              </w:rPr>
              <w:t>Методика диагностики уровня школьной тревожности Филлипса</w:t>
            </w:r>
            <w:r>
              <w:rPr>
                <w:rFonts w:ascii="Times New Roman" w:eastAsia="Times New Roman" w:hAnsi="Times New Roman" w:cs="Times New Roman"/>
                <w:sz w:val="24"/>
                <w:szCs w:val="24"/>
              </w:rPr>
              <w:t xml:space="preserve"> 5 классы</w:t>
            </w:r>
          </w:p>
        </w:tc>
        <w:tc>
          <w:tcPr>
            <w:tcW w:w="3304"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Зам. по нмр</w:t>
            </w:r>
          </w:p>
        </w:tc>
      </w:tr>
      <w:tr w:rsidR="007F0759" w:rsidRPr="00A4018F" w:rsidTr="007F0759">
        <w:tc>
          <w:tcPr>
            <w:tcW w:w="1980"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ноябрь</w:t>
            </w:r>
          </w:p>
        </w:tc>
        <w:tc>
          <w:tcPr>
            <w:tcW w:w="4628" w:type="dxa"/>
          </w:tcPr>
          <w:p w:rsidR="007F0759" w:rsidRDefault="007F0759" w:rsidP="007F0759">
            <w:pPr>
              <w:rPr>
                <w:rFonts w:ascii="Times New Roman" w:eastAsia="Times New Roman" w:hAnsi="Times New Roman" w:cs="Times New Roman"/>
                <w:sz w:val="24"/>
                <w:szCs w:val="24"/>
              </w:rPr>
            </w:pPr>
            <w:r w:rsidRPr="00A4018F">
              <w:rPr>
                <w:rFonts w:ascii="Times New Roman" w:eastAsia="Times New Roman" w:hAnsi="Times New Roman" w:cs="Times New Roman"/>
                <w:sz w:val="24"/>
                <w:szCs w:val="24"/>
              </w:rPr>
              <w:t>Изучение уровня школьной мотивации</w:t>
            </w:r>
          </w:p>
          <w:p w:rsidR="007F0759" w:rsidRPr="00A4018F" w:rsidRDefault="007F0759" w:rsidP="007F0759">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(избранные классы)</w:t>
            </w:r>
          </w:p>
        </w:tc>
        <w:tc>
          <w:tcPr>
            <w:tcW w:w="3304"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Зам. по нмр</w:t>
            </w:r>
          </w:p>
        </w:tc>
      </w:tr>
      <w:tr w:rsidR="007F0759" w:rsidRPr="00A4018F" w:rsidTr="007F0759">
        <w:tc>
          <w:tcPr>
            <w:tcW w:w="1980" w:type="dxa"/>
          </w:tcPr>
          <w:p w:rsidR="007F0759" w:rsidRPr="00A4018F"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декабрь</w:t>
            </w:r>
          </w:p>
        </w:tc>
        <w:tc>
          <w:tcPr>
            <w:tcW w:w="4628" w:type="dxa"/>
          </w:tcPr>
          <w:p w:rsidR="007F0759" w:rsidRDefault="007F0759" w:rsidP="007F0759">
            <w:pPr>
              <w:rPr>
                <w:rFonts w:ascii="Times New Roman" w:eastAsia="Times New Roman" w:hAnsi="Times New Roman" w:cs="Times New Roman"/>
                <w:sz w:val="24"/>
                <w:szCs w:val="24"/>
              </w:rPr>
            </w:pPr>
            <w:r w:rsidRPr="00A4018F">
              <w:rPr>
                <w:rFonts w:ascii="Times New Roman" w:eastAsia="Times New Roman" w:hAnsi="Times New Roman" w:cs="Times New Roman"/>
                <w:sz w:val="24"/>
                <w:szCs w:val="24"/>
              </w:rPr>
              <w:t>Социометрия</w:t>
            </w:r>
            <w:r>
              <w:rPr>
                <w:rFonts w:ascii="Times New Roman" w:eastAsia="Times New Roman" w:hAnsi="Times New Roman" w:cs="Times New Roman"/>
                <w:sz w:val="24"/>
                <w:szCs w:val="24"/>
              </w:rPr>
              <w:t xml:space="preserve"> (все классы)</w:t>
            </w:r>
          </w:p>
          <w:p w:rsidR="007F0759" w:rsidRPr="00A4018F" w:rsidRDefault="007F0759" w:rsidP="007F0759">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Опросник «Мой выбор» 9 классы</w:t>
            </w:r>
          </w:p>
        </w:tc>
        <w:tc>
          <w:tcPr>
            <w:tcW w:w="3304" w:type="dxa"/>
          </w:tcPr>
          <w:p w:rsidR="007F0759" w:rsidRDefault="007F0759" w:rsidP="007F0759">
            <w:pPr>
              <w:rPr>
                <w:rFonts w:ascii="Times New Roman" w:hAnsi="Times New Roman" w:cs="Times New Roman"/>
                <w:sz w:val="24"/>
                <w:szCs w:val="24"/>
              </w:rPr>
            </w:pPr>
            <w:r w:rsidRPr="00A4018F">
              <w:rPr>
                <w:rFonts w:ascii="Times New Roman" w:hAnsi="Times New Roman" w:cs="Times New Roman"/>
                <w:sz w:val="24"/>
                <w:szCs w:val="24"/>
              </w:rPr>
              <w:t>Кл.рук.</w:t>
            </w:r>
          </w:p>
          <w:p w:rsidR="007F0759" w:rsidRPr="00A4018F" w:rsidRDefault="007F0759" w:rsidP="007F0759">
            <w:pPr>
              <w:rPr>
                <w:rFonts w:ascii="Times New Roman" w:hAnsi="Times New Roman" w:cs="Times New Roman"/>
                <w:sz w:val="24"/>
                <w:szCs w:val="24"/>
              </w:rPr>
            </w:pPr>
            <w:r>
              <w:rPr>
                <w:rFonts w:ascii="Times New Roman" w:hAnsi="Times New Roman" w:cs="Times New Roman"/>
                <w:sz w:val="24"/>
                <w:szCs w:val="24"/>
              </w:rPr>
              <w:t>Зам. рук. по нмр</w:t>
            </w:r>
          </w:p>
        </w:tc>
      </w:tr>
      <w:tr w:rsidR="007F0759" w:rsidRPr="00625793" w:rsidTr="007F0759">
        <w:tc>
          <w:tcPr>
            <w:tcW w:w="1980" w:type="dxa"/>
          </w:tcPr>
          <w:p w:rsidR="007F0759" w:rsidRPr="00625793" w:rsidRDefault="007F0759" w:rsidP="007F0759">
            <w:pPr>
              <w:rPr>
                <w:rFonts w:ascii="Times New Roman" w:eastAsia="Times New Roman" w:hAnsi="Times New Roman" w:cs="Times New Roman"/>
                <w:sz w:val="24"/>
                <w:szCs w:val="24"/>
              </w:rPr>
            </w:pPr>
            <w:r w:rsidRPr="00625793">
              <w:rPr>
                <w:rFonts w:ascii="Times New Roman" w:eastAsia="Times New Roman" w:hAnsi="Times New Roman" w:cs="Times New Roman"/>
                <w:sz w:val="24"/>
                <w:szCs w:val="24"/>
              </w:rPr>
              <w:t>Апрель</w:t>
            </w:r>
          </w:p>
        </w:tc>
        <w:tc>
          <w:tcPr>
            <w:tcW w:w="4628" w:type="dxa"/>
          </w:tcPr>
          <w:p w:rsidR="007F0759" w:rsidRDefault="007F0759" w:rsidP="007F0759">
            <w:pPr>
              <w:rPr>
                <w:rFonts w:ascii="Times New Roman" w:eastAsia="Times New Roman" w:hAnsi="Times New Roman" w:cs="Times New Roman"/>
                <w:sz w:val="24"/>
                <w:szCs w:val="24"/>
              </w:rPr>
            </w:pPr>
            <w:r w:rsidRPr="00625793">
              <w:rPr>
                <w:rFonts w:ascii="Times New Roman" w:eastAsia="Times New Roman" w:hAnsi="Times New Roman" w:cs="Times New Roman"/>
                <w:sz w:val="24"/>
                <w:szCs w:val="24"/>
              </w:rPr>
              <w:t>Уровень воспитанности учащихся  (методика Н.П. Капустиной)</w:t>
            </w:r>
            <w:r>
              <w:rPr>
                <w:rFonts w:ascii="Times New Roman" w:eastAsia="Times New Roman" w:hAnsi="Times New Roman" w:cs="Times New Roman"/>
                <w:sz w:val="24"/>
                <w:szCs w:val="24"/>
              </w:rPr>
              <w:t xml:space="preserve"> (все классы)</w:t>
            </w:r>
          </w:p>
          <w:p w:rsidR="007F0759" w:rsidRPr="00625793" w:rsidRDefault="007F0759" w:rsidP="007F075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Анкета «Трудности подготовки к ОГЭ» 9 класс</w:t>
            </w:r>
          </w:p>
        </w:tc>
        <w:tc>
          <w:tcPr>
            <w:tcW w:w="3304" w:type="dxa"/>
          </w:tcPr>
          <w:p w:rsidR="007F0759" w:rsidRDefault="007F0759" w:rsidP="007F0759">
            <w:pPr>
              <w:rPr>
                <w:rFonts w:ascii="Times New Roman" w:eastAsia="Times New Roman" w:hAnsi="Times New Roman" w:cs="Times New Roman"/>
                <w:sz w:val="24"/>
                <w:szCs w:val="24"/>
              </w:rPr>
            </w:pPr>
            <w:r w:rsidRPr="00625793">
              <w:rPr>
                <w:rFonts w:ascii="Times New Roman" w:eastAsia="Times New Roman" w:hAnsi="Times New Roman" w:cs="Times New Roman"/>
                <w:sz w:val="24"/>
                <w:szCs w:val="24"/>
              </w:rPr>
              <w:t>Зам. по восп. Работе</w:t>
            </w:r>
          </w:p>
          <w:p w:rsidR="007F0759" w:rsidRPr="00625793" w:rsidRDefault="007F0759" w:rsidP="007F075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 нмр</w:t>
            </w:r>
          </w:p>
        </w:tc>
      </w:tr>
    </w:tbl>
    <w:p w:rsidR="007F0759" w:rsidRPr="00625793" w:rsidRDefault="007F0759" w:rsidP="007F0759">
      <w:pPr>
        <w:rPr>
          <w:rFonts w:ascii="Times New Roman" w:eastAsia="Times New Roman" w:hAnsi="Times New Roman" w:cs="Times New Roman"/>
          <w:sz w:val="24"/>
          <w:szCs w:val="24"/>
        </w:rPr>
      </w:pPr>
    </w:p>
    <w:p w:rsidR="007F0759" w:rsidRPr="00A4018F" w:rsidRDefault="007F0759" w:rsidP="006F34B4">
      <w:pPr>
        <w:pStyle w:val="12"/>
        <w:numPr>
          <w:ilvl w:val="0"/>
          <w:numId w:val="286"/>
        </w:numPr>
        <w:jc w:val="both"/>
        <w:rPr>
          <w:color w:val="auto"/>
          <w:sz w:val="24"/>
          <w:szCs w:val="24"/>
        </w:rPr>
      </w:pPr>
      <w:r w:rsidRPr="00A4018F">
        <w:rPr>
          <w:b/>
          <w:bCs/>
          <w:color w:val="auto"/>
          <w:sz w:val="24"/>
          <w:szCs w:val="24"/>
        </w:rPr>
        <w:t>Внеурочная деятельность, направленная на обеспечение благополучия обучающихся в пространстве общеобразовательной школы</w:t>
      </w:r>
      <w:r w:rsidRPr="00A4018F">
        <w:rPr>
          <w:color w:val="auto"/>
          <w:sz w:val="24"/>
          <w:szCs w:val="24"/>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F0759" w:rsidRPr="00A4018F" w:rsidRDefault="007F0759" w:rsidP="007F0759">
      <w:pPr>
        <w:pStyle w:val="a8"/>
        <w:rPr>
          <w:rFonts w:ascii="Times New Roman" w:hAnsi="Times New Roman" w:cs="Times New Roman"/>
          <w:sz w:val="24"/>
          <w:szCs w:val="24"/>
        </w:rPr>
      </w:pPr>
    </w:p>
    <w:tbl>
      <w:tblPr>
        <w:tblStyle w:val="aa"/>
        <w:tblW w:w="9623" w:type="dxa"/>
        <w:tblInd w:w="720" w:type="dxa"/>
        <w:tblLook w:val="04A0"/>
      </w:tblPr>
      <w:tblGrid>
        <w:gridCol w:w="1125"/>
        <w:gridCol w:w="3426"/>
        <w:gridCol w:w="2814"/>
        <w:gridCol w:w="2258"/>
      </w:tblGrid>
      <w:tr w:rsidR="007F0759" w:rsidRPr="00A4018F" w:rsidTr="007F0759">
        <w:tc>
          <w:tcPr>
            <w:tcW w:w="1125"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сроки</w:t>
            </w:r>
          </w:p>
        </w:tc>
        <w:tc>
          <w:tcPr>
            <w:tcW w:w="3426"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название</w:t>
            </w:r>
          </w:p>
        </w:tc>
        <w:tc>
          <w:tcPr>
            <w:tcW w:w="2814"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наполнение</w:t>
            </w:r>
          </w:p>
        </w:tc>
        <w:tc>
          <w:tcPr>
            <w:tcW w:w="2258"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ответственные</w:t>
            </w:r>
          </w:p>
        </w:tc>
      </w:tr>
      <w:tr w:rsidR="007F0759" w:rsidRPr="00A4018F" w:rsidTr="007F0759">
        <w:tc>
          <w:tcPr>
            <w:tcW w:w="1125"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сентябрь</w:t>
            </w:r>
          </w:p>
        </w:tc>
        <w:tc>
          <w:tcPr>
            <w:tcW w:w="3426"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3 сентября – День солидарности в борьбе против терроризма</w:t>
            </w:r>
          </w:p>
        </w:tc>
        <w:tc>
          <w:tcPr>
            <w:tcW w:w="2814"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Беседа, инструкция</w:t>
            </w:r>
          </w:p>
        </w:tc>
        <w:tc>
          <w:tcPr>
            <w:tcW w:w="2258" w:type="dxa"/>
            <w:vMerge w:val="restart"/>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Кл.рук и зам. по воспитательной работе</w:t>
            </w:r>
          </w:p>
        </w:tc>
      </w:tr>
      <w:tr w:rsidR="007F0759" w:rsidRPr="00A4018F" w:rsidTr="007F0759">
        <w:tc>
          <w:tcPr>
            <w:tcW w:w="1125"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октябрь</w:t>
            </w:r>
          </w:p>
        </w:tc>
        <w:tc>
          <w:tcPr>
            <w:tcW w:w="3426"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16 октября День правильного питания</w:t>
            </w:r>
          </w:p>
        </w:tc>
        <w:tc>
          <w:tcPr>
            <w:tcW w:w="2814"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Кл. час. Правила поведения в школьной столовой. Родительский контроль</w:t>
            </w:r>
          </w:p>
          <w:p w:rsidR="007F0759" w:rsidRPr="00A4018F" w:rsidRDefault="007F0759" w:rsidP="007F0759">
            <w:pPr>
              <w:pStyle w:val="a8"/>
              <w:ind w:left="0"/>
              <w:rPr>
                <w:rFonts w:ascii="Times New Roman" w:hAnsi="Times New Roman" w:cs="Times New Roman"/>
                <w:sz w:val="24"/>
                <w:szCs w:val="24"/>
              </w:rPr>
            </w:pPr>
          </w:p>
        </w:tc>
        <w:tc>
          <w:tcPr>
            <w:tcW w:w="2258" w:type="dxa"/>
            <w:vMerge/>
          </w:tcPr>
          <w:p w:rsidR="007F0759" w:rsidRPr="00A4018F" w:rsidRDefault="007F0759" w:rsidP="007F0759">
            <w:pPr>
              <w:pStyle w:val="a8"/>
              <w:ind w:left="0"/>
              <w:rPr>
                <w:rFonts w:ascii="Times New Roman" w:hAnsi="Times New Roman" w:cs="Times New Roman"/>
                <w:sz w:val="24"/>
                <w:szCs w:val="24"/>
              </w:rPr>
            </w:pPr>
          </w:p>
        </w:tc>
      </w:tr>
      <w:tr w:rsidR="007F0759" w:rsidRPr="00A4018F" w:rsidTr="007F0759">
        <w:tc>
          <w:tcPr>
            <w:tcW w:w="1125"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ноябрь</w:t>
            </w:r>
          </w:p>
        </w:tc>
        <w:tc>
          <w:tcPr>
            <w:tcW w:w="3426"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30 ноября День информационной безопасности</w:t>
            </w:r>
          </w:p>
        </w:tc>
        <w:tc>
          <w:tcPr>
            <w:tcW w:w="2814"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Кл.час. Рекомендации. Анкетирование</w:t>
            </w:r>
          </w:p>
        </w:tc>
        <w:tc>
          <w:tcPr>
            <w:tcW w:w="2258" w:type="dxa"/>
            <w:vMerge/>
          </w:tcPr>
          <w:p w:rsidR="007F0759" w:rsidRPr="00A4018F" w:rsidRDefault="007F0759" w:rsidP="007F0759">
            <w:pPr>
              <w:pStyle w:val="a8"/>
              <w:ind w:left="0"/>
              <w:rPr>
                <w:rFonts w:ascii="Times New Roman" w:hAnsi="Times New Roman" w:cs="Times New Roman"/>
                <w:sz w:val="24"/>
                <w:szCs w:val="24"/>
              </w:rPr>
            </w:pPr>
          </w:p>
        </w:tc>
      </w:tr>
      <w:tr w:rsidR="007F0759" w:rsidRPr="00A4018F" w:rsidTr="007F0759">
        <w:tc>
          <w:tcPr>
            <w:tcW w:w="1125"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апрель</w:t>
            </w:r>
          </w:p>
        </w:tc>
        <w:tc>
          <w:tcPr>
            <w:tcW w:w="3426" w:type="dxa"/>
          </w:tcPr>
          <w:p w:rsidR="007F0759" w:rsidRPr="00A4018F" w:rsidRDefault="007F0759" w:rsidP="007F0759">
            <w:pPr>
              <w:shd w:val="clear" w:color="auto" w:fill="FFFFFF"/>
              <w:spacing w:after="100" w:afterAutospacing="1"/>
              <w:outlineLvl w:val="0"/>
              <w:rPr>
                <w:rFonts w:ascii="Times New Roman" w:hAnsi="Times New Roman" w:cs="Times New Roman"/>
                <w:sz w:val="24"/>
                <w:szCs w:val="24"/>
              </w:rPr>
            </w:pPr>
            <w:r w:rsidRPr="00EA5973">
              <w:rPr>
                <w:rFonts w:ascii="Times New Roman" w:hAnsi="Times New Roman" w:cs="Times New Roman"/>
                <w:sz w:val="24"/>
                <w:szCs w:val="24"/>
              </w:rPr>
              <w:t>20 мая — Единый день безопасности дорожного движения</w:t>
            </w:r>
          </w:p>
        </w:tc>
        <w:tc>
          <w:tcPr>
            <w:tcW w:w="2814"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Инструктаж. Маршрут: дом-школа. Практические занятия</w:t>
            </w:r>
          </w:p>
        </w:tc>
        <w:tc>
          <w:tcPr>
            <w:tcW w:w="2258" w:type="dxa"/>
            <w:vMerge/>
          </w:tcPr>
          <w:p w:rsidR="007F0759" w:rsidRPr="00A4018F" w:rsidRDefault="007F0759" w:rsidP="007F0759">
            <w:pPr>
              <w:pStyle w:val="a8"/>
              <w:ind w:left="0"/>
              <w:rPr>
                <w:rFonts w:ascii="Times New Roman" w:hAnsi="Times New Roman" w:cs="Times New Roman"/>
                <w:sz w:val="24"/>
                <w:szCs w:val="24"/>
              </w:rPr>
            </w:pPr>
          </w:p>
        </w:tc>
      </w:tr>
      <w:tr w:rsidR="007F0759" w:rsidRPr="00A4018F" w:rsidTr="007F0759">
        <w:tc>
          <w:tcPr>
            <w:tcW w:w="1125"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май</w:t>
            </w:r>
          </w:p>
        </w:tc>
        <w:tc>
          <w:tcPr>
            <w:tcW w:w="3426"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26 июня День борьбы против наркотиков</w:t>
            </w:r>
          </w:p>
        </w:tc>
        <w:tc>
          <w:tcPr>
            <w:tcW w:w="2814" w:type="dxa"/>
          </w:tcPr>
          <w:p w:rsidR="007F0759" w:rsidRPr="00A4018F" w:rsidRDefault="007F0759" w:rsidP="007F0759">
            <w:pPr>
              <w:pStyle w:val="a8"/>
              <w:ind w:left="0"/>
              <w:rPr>
                <w:rFonts w:ascii="Times New Roman" w:hAnsi="Times New Roman" w:cs="Times New Roman"/>
                <w:sz w:val="24"/>
                <w:szCs w:val="24"/>
              </w:rPr>
            </w:pPr>
            <w:r w:rsidRPr="00A4018F">
              <w:rPr>
                <w:rFonts w:ascii="Times New Roman" w:hAnsi="Times New Roman" w:cs="Times New Roman"/>
                <w:sz w:val="24"/>
                <w:szCs w:val="24"/>
              </w:rPr>
              <w:t>Кл. час. Анкетирование. Встреча с медицинским работником.</w:t>
            </w:r>
          </w:p>
        </w:tc>
        <w:tc>
          <w:tcPr>
            <w:tcW w:w="2258" w:type="dxa"/>
            <w:vMerge/>
          </w:tcPr>
          <w:p w:rsidR="007F0759" w:rsidRPr="00A4018F" w:rsidRDefault="007F0759" w:rsidP="007F0759">
            <w:pPr>
              <w:pStyle w:val="a8"/>
              <w:ind w:left="0"/>
              <w:rPr>
                <w:rFonts w:ascii="Times New Roman" w:hAnsi="Times New Roman" w:cs="Times New Roman"/>
                <w:sz w:val="24"/>
                <w:szCs w:val="24"/>
              </w:rPr>
            </w:pPr>
          </w:p>
        </w:tc>
      </w:tr>
    </w:tbl>
    <w:p w:rsidR="007F0759" w:rsidRDefault="007F0759" w:rsidP="007F0759">
      <w:pPr>
        <w:pStyle w:val="a8"/>
        <w:rPr>
          <w:rFonts w:ascii="Times New Roman" w:hAnsi="Times New Roman" w:cs="Times New Roman"/>
          <w:sz w:val="24"/>
          <w:szCs w:val="24"/>
        </w:rPr>
      </w:pPr>
    </w:p>
    <w:p w:rsidR="007F0759" w:rsidRPr="003A0546" w:rsidRDefault="007F0759" w:rsidP="007F0759">
      <w:pPr>
        <w:rPr>
          <w:rFonts w:ascii="Times New Roman" w:hAnsi="Times New Roman" w:cs="Times New Roman"/>
          <w:sz w:val="24"/>
          <w:szCs w:val="24"/>
        </w:rPr>
      </w:pPr>
      <w:r>
        <w:rPr>
          <w:rFonts w:ascii="Times New Roman" w:hAnsi="Times New Roman" w:cs="Times New Roman"/>
          <w:sz w:val="24"/>
          <w:szCs w:val="24"/>
        </w:rPr>
        <w:t xml:space="preserve">    </w:t>
      </w:r>
      <w:r w:rsidRPr="003A0546">
        <w:rPr>
          <w:rFonts w:ascii="Times New Roman" w:hAnsi="Times New Roman" w:cs="Times New Roman"/>
          <w:sz w:val="24"/>
          <w:szCs w:val="24"/>
        </w:rPr>
        <w:t>ВЗАИМОДЕЙСТВИЕ С ДРУГИМИ ОРГАНИЗАЦИЯМИ</w:t>
      </w:r>
    </w:p>
    <w:p w:rsidR="007F0759" w:rsidRDefault="007F0759" w:rsidP="007F0759">
      <w:pPr>
        <w:pStyle w:val="12"/>
        <w:spacing w:after="160" w:line="240" w:lineRule="auto"/>
        <w:jc w:val="both"/>
        <w:rPr>
          <w:color w:val="auto"/>
          <w:sz w:val="24"/>
          <w:szCs w:val="24"/>
        </w:rPr>
      </w:pPr>
      <w:r w:rsidRPr="00A4018F">
        <w:rPr>
          <w:color w:val="auto"/>
          <w:sz w:val="24"/>
          <w:szCs w:val="24"/>
        </w:rPr>
        <w:t xml:space="preserve">В целях реализации плана внеурочной деятельности </w:t>
      </w:r>
      <w:r>
        <w:rPr>
          <w:color w:val="auto"/>
          <w:sz w:val="24"/>
          <w:szCs w:val="24"/>
        </w:rPr>
        <w:t xml:space="preserve">ОО </w:t>
      </w:r>
      <w:r w:rsidRPr="00A4018F">
        <w:rPr>
          <w:color w:val="auto"/>
          <w:sz w:val="24"/>
          <w:szCs w:val="24"/>
        </w:rPr>
        <w:t>предусматрива</w:t>
      </w:r>
      <w:r>
        <w:rPr>
          <w:color w:val="auto"/>
          <w:sz w:val="24"/>
          <w:szCs w:val="24"/>
        </w:rPr>
        <w:t>ет</w:t>
      </w:r>
      <w:r w:rsidRPr="00A4018F">
        <w:rPr>
          <w:color w:val="auto"/>
          <w:sz w:val="24"/>
          <w:szCs w:val="24"/>
        </w:rPr>
        <w:t xml:space="preserve"> использование ресурсов других организаций</w:t>
      </w:r>
      <w:r>
        <w:rPr>
          <w:color w:val="auto"/>
          <w:sz w:val="24"/>
          <w:szCs w:val="24"/>
        </w:rPr>
        <w:t>: заповедник «Сохондинский», ДДТ, Школа искусств, ДЮСШ, районный музей, РОМСК, районная библиотека.</w:t>
      </w:r>
    </w:p>
    <w:p w:rsidR="007F0759" w:rsidRPr="00A4018F" w:rsidRDefault="007F0759" w:rsidP="007F0759">
      <w:pPr>
        <w:pStyle w:val="12"/>
        <w:spacing w:after="160" w:line="240" w:lineRule="auto"/>
        <w:jc w:val="both"/>
        <w:rPr>
          <w:color w:val="auto"/>
          <w:sz w:val="24"/>
          <w:szCs w:val="24"/>
        </w:rPr>
      </w:pPr>
      <w:r>
        <w:rPr>
          <w:color w:val="auto"/>
          <w:sz w:val="24"/>
          <w:szCs w:val="24"/>
        </w:rPr>
        <w:t>НОРМИРОВАНИЕ ВРЕМЕНИ, отведенного на внеурочную деятельность</w:t>
      </w:r>
    </w:p>
    <w:p w:rsidR="007F0759" w:rsidRDefault="007F0759" w:rsidP="007F0759">
      <w:pPr>
        <w:pStyle w:val="12"/>
        <w:jc w:val="both"/>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7F0759" w:rsidRPr="00A4018F" w:rsidRDefault="007F0759" w:rsidP="007F0759">
      <w:pPr>
        <w:pStyle w:val="12"/>
        <w:jc w:val="both"/>
        <w:rPr>
          <w:color w:val="auto"/>
          <w:sz w:val="24"/>
          <w:szCs w:val="24"/>
        </w:rPr>
      </w:pPr>
      <w:r w:rsidRPr="00A4018F">
        <w:rPr>
          <w:color w:val="auto"/>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7F0759" w:rsidRPr="00A4018F" w:rsidRDefault="007F0759" w:rsidP="007F0759">
      <w:pPr>
        <w:pStyle w:val="12"/>
        <w:jc w:val="both"/>
        <w:rPr>
          <w:color w:val="auto"/>
          <w:sz w:val="24"/>
          <w:szCs w:val="24"/>
        </w:rPr>
      </w:pPr>
      <w:r>
        <w:rPr>
          <w:color w:val="auto"/>
          <w:sz w:val="24"/>
          <w:szCs w:val="24"/>
        </w:rPr>
        <w:t>Р</w:t>
      </w:r>
      <w:r w:rsidRPr="00A4018F">
        <w:rPr>
          <w:color w:val="auto"/>
          <w:sz w:val="24"/>
          <w:szCs w:val="24"/>
        </w:rPr>
        <w:t>асходы времени на отдельные направления плана внеурочной деятельности:</w:t>
      </w:r>
    </w:p>
    <w:p w:rsidR="007F0759" w:rsidRPr="00A4018F" w:rsidRDefault="007F0759" w:rsidP="007F0759">
      <w:pPr>
        <w:pStyle w:val="12"/>
        <w:ind w:left="240" w:hanging="240"/>
        <w:jc w:val="both"/>
        <w:rPr>
          <w:color w:val="auto"/>
          <w:sz w:val="24"/>
          <w:szCs w:val="24"/>
        </w:rPr>
      </w:pPr>
      <w:r w:rsidRPr="00A4018F">
        <w:rPr>
          <w:color w:val="auto"/>
          <w:sz w:val="24"/>
          <w:szCs w:val="24"/>
        </w:rPr>
        <w:t>—на внеурочную деятельность по учебным предметам</w:t>
      </w:r>
      <w:r>
        <w:rPr>
          <w:color w:val="auto"/>
          <w:sz w:val="24"/>
          <w:szCs w:val="24"/>
        </w:rPr>
        <w:t xml:space="preserve"> </w:t>
      </w:r>
      <w:r w:rsidRPr="00A4018F">
        <w:rPr>
          <w:color w:val="auto"/>
          <w:sz w:val="24"/>
          <w:szCs w:val="24"/>
        </w:rPr>
        <w:t>еженедельно — от 2 до 4 часов,</w:t>
      </w:r>
    </w:p>
    <w:p w:rsidR="007F0759" w:rsidRPr="00A4018F" w:rsidRDefault="007F0759" w:rsidP="007F0759">
      <w:pPr>
        <w:pStyle w:val="12"/>
        <w:ind w:left="240" w:hanging="240"/>
        <w:jc w:val="both"/>
        <w:rPr>
          <w:color w:val="auto"/>
          <w:sz w:val="24"/>
          <w:szCs w:val="24"/>
        </w:rPr>
      </w:pPr>
      <w:r w:rsidRPr="00A4018F">
        <w:rPr>
          <w:color w:val="auto"/>
          <w:sz w:val="24"/>
          <w:szCs w:val="24"/>
        </w:rPr>
        <w:t>—на внеурочную деятельность по формированию функциональной грамотности — от 1 до 2 часов;</w:t>
      </w:r>
    </w:p>
    <w:p w:rsidR="007F0759" w:rsidRPr="00A4018F" w:rsidRDefault="007F0759" w:rsidP="007F0759">
      <w:pPr>
        <w:pStyle w:val="12"/>
        <w:ind w:left="240" w:hanging="240"/>
        <w:jc w:val="both"/>
        <w:rPr>
          <w:color w:val="auto"/>
          <w:sz w:val="24"/>
          <w:szCs w:val="24"/>
        </w:rPr>
      </w:pPr>
      <w:r w:rsidRPr="00A4018F">
        <w:rPr>
          <w:color w:val="auto"/>
          <w:sz w:val="24"/>
          <w:szCs w:val="24"/>
        </w:rPr>
        <w:t xml:space="preserve">—на внеурочную деятельность по развитию личности, ее способностей, удовлетворения </w:t>
      </w:r>
      <w:r w:rsidRPr="00A4018F">
        <w:rPr>
          <w:color w:val="auto"/>
          <w:sz w:val="24"/>
          <w:szCs w:val="24"/>
        </w:rPr>
        <w:lastRenderedPageBreak/>
        <w:t>образовательных потребностей и интересов, самореализации обучающихся еженедельно от 1 до 2 часов;</w:t>
      </w:r>
    </w:p>
    <w:p w:rsidR="007F0759" w:rsidRPr="00A4018F" w:rsidRDefault="007F0759" w:rsidP="007F0759">
      <w:pPr>
        <w:pStyle w:val="12"/>
        <w:ind w:left="240" w:hanging="240"/>
        <w:jc w:val="both"/>
        <w:rPr>
          <w:color w:val="auto"/>
          <w:sz w:val="24"/>
          <w:szCs w:val="24"/>
        </w:rPr>
      </w:pPr>
      <w:r w:rsidRPr="00A4018F">
        <w:rPr>
          <w:color w:val="auto"/>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7F0759" w:rsidRPr="00A4018F" w:rsidRDefault="007F0759" w:rsidP="007F0759">
      <w:pPr>
        <w:pStyle w:val="12"/>
        <w:ind w:left="240" w:hanging="240"/>
        <w:jc w:val="both"/>
        <w:rPr>
          <w:color w:val="auto"/>
          <w:sz w:val="24"/>
          <w:szCs w:val="24"/>
        </w:rPr>
      </w:pPr>
      <w:r w:rsidRPr="00A4018F">
        <w:rPr>
          <w:color w:val="auto"/>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7F0759" w:rsidRPr="00A4018F" w:rsidRDefault="007F0759" w:rsidP="007F0759">
      <w:pPr>
        <w:pStyle w:val="12"/>
        <w:jc w:val="both"/>
        <w:rPr>
          <w:color w:val="auto"/>
          <w:sz w:val="24"/>
          <w:szCs w:val="24"/>
        </w:rPr>
      </w:pPr>
      <w:r w:rsidRPr="00A4018F">
        <w:rPr>
          <w:color w:val="auto"/>
          <w:sz w:val="24"/>
          <w:szCs w:val="24"/>
        </w:rPr>
        <w:t>Общий объем внеурочной деятельности не превыша</w:t>
      </w:r>
      <w:r>
        <w:rPr>
          <w:color w:val="auto"/>
          <w:sz w:val="24"/>
          <w:szCs w:val="24"/>
        </w:rPr>
        <w:t>ет</w:t>
      </w:r>
      <w:r w:rsidRPr="00A4018F">
        <w:rPr>
          <w:color w:val="auto"/>
          <w:sz w:val="24"/>
          <w:szCs w:val="24"/>
        </w:rPr>
        <w:t xml:space="preserve"> 10 часов в неделю.</w:t>
      </w:r>
    </w:p>
    <w:p w:rsidR="007F0759" w:rsidRDefault="007F0759" w:rsidP="007F0759"/>
    <w:p w:rsidR="007F0759" w:rsidRPr="00353A73" w:rsidRDefault="007F0759" w:rsidP="007F0759">
      <w:pPr>
        <w:rPr>
          <w:rFonts w:ascii="Times New Roman" w:eastAsia="Times New Roman" w:hAnsi="Times New Roman" w:cs="Times New Roman"/>
          <w:sz w:val="24"/>
          <w:szCs w:val="24"/>
        </w:rPr>
      </w:pPr>
      <w:r w:rsidRPr="00353A73">
        <w:rPr>
          <w:rFonts w:ascii="Times New Roman" w:eastAsia="Times New Roman" w:hAnsi="Times New Roman" w:cs="Times New Roman"/>
          <w:sz w:val="24"/>
          <w:szCs w:val="24"/>
        </w:rPr>
        <w:t>Один час в неделю рекомендуется отводить на внеурочное занятие «Разговоры о важном».</w:t>
      </w:r>
    </w:p>
    <w:p w:rsidR="0050724C" w:rsidRDefault="007F0759" w:rsidP="007F0759">
      <w:pPr>
        <w:pStyle w:val="-"/>
        <w:rPr>
          <w:rFonts w:eastAsia="Times New Roman"/>
          <w:sz w:val="24"/>
          <w:szCs w:val="24"/>
          <w:lang w:eastAsia="en-US" w:bidi="ar-SA"/>
        </w:rPr>
      </w:pPr>
      <w:r w:rsidRPr="00353A73">
        <w:rPr>
          <w:rFonts w:eastAsia="Times New Roman"/>
          <w:sz w:val="24"/>
          <w:szCs w:val="24"/>
          <w:lang w:eastAsia="en-US" w:bidi="ar-SA"/>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0724C" w:rsidRDefault="0050724C" w:rsidP="0050724C"/>
    <w:p w:rsidR="0050724C" w:rsidRPr="00F129B5" w:rsidRDefault="0050724C" w:rsidP="0050724C">
      <w:pPr>
        <w:rPr>
          <w:b/>
          <w:sz w:val="28"/>
          <w:szCs w:val="28"/>
        </w:rPr>
      </w:pPr>
      <w:bookmarkStart w:id="297" w:name="календарныйпланвоспитательной"/>
      <w:r w:rsidRPr="00F129B5">
        <w:rPr>
          <w:b/>
          <w:sz w:val="28"/>
          <w:szCs w:val="28"/>
        </w:rPr>
        <w:t>3.4. Календарный план воспитательной работы</w:t>
      </w:r>
    </w:p>
    <w:bookmarkEnd w:id="297"/>
    <w:p w:rsidR="007F0759" w:rsidRPr="0050724C" w:rsidRDefault="007F0759" w:rsidP="0050724C">
      <w:pPr>
        <w:ind w:firstLine="708"/>
      </w:pPr>
    </w:p>
    <w:p w:rsidR="007F0759" w:rsidRPr="00353A73" w:rsidRDefault="007F0759" w:rsidP="007F0759">
      <w:pPr>
        <w:pStyle w:val="31"/>
        <w:jc w:val="center"/>
        <w:rPr>
          <w:rFonts w:ascii="Times New Roman" w:eastAsia="Times New Roman" w:hAnsi="Times New Roman" w:cs="Times New Roman"/>
          <w:b w:val="0"/>
          <w:bCs w:val="0"/>
          <w:color w:val="auto"/>
          <w:sz w:val="24"/>
          <w:szCs w:val="24"/>
          <w:lang w:eastAsia="en-US" w:bidi="ar-SA"/>
        </w:rPr>
      </w:pPr>
    </w:p>
    <w:p w:rsidR="007F0759" w:rsidRPr="0072576B" w:rsidRDefault="007F0759" w:rsidP="00201B02">
      <w:pPr>
        <w:rPr>
          <w:sz w:val="28"/>
          <w:szCs w:val="28"/>
        </w:rPr>
      </w:pPr>
      <w:r>
        <w:rPr>
          <w:noProof/>
          <w:sz w:val="28"/>
          <w:szCs w:val="28"/>
          <w:lang w:eastAsia="ru-RU"/>
        </w:rPr>
        <w:drawing>
          <wp:inline distT="0" distB="0" distL="0" distR="0">
            <wp:extent cx="6376319" cy="9711159"/>
            <wp:effectExtent l="19050" t="0" r="543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34611" t="10658" r="34835" b="6583"/>
                    <a:stretch>
                      <a:fillRect/>
                    </a:stretch>
                  </pic:blipFill>
                  <pic:spPr bwMode="auto">
                    <a:xfrm>
                      <a:off x="0" y="0"/>
                      <a:ext cx="6376319" cy="9711159"/>
                    </a:xfrm>
                    <a:prstGeom prst="rect">
                      <a:avLst/>
                    </a:prstGeom>
                    <a:noFill/>
                    <a:ln w="9525">
                      <a:noFill/>
                      <a:miter lim="800000"/>
                      <a:headEnd/>
                      <a:tailEnd/>
                    </a:ln>
                  </pic:spPr>
                </pic:pic>
              </a:graphicData>
            </a:graphic>
          </wp:inline>
        </w:drawing>
      </w:r>
    </w:p>
    <w:p w:rsidR="00201B02" w:rsidRPr="00201B02" w:rsidRDefault="00201B02" w:rsidP="006017EC">
      <w:pPr>
        <w:spacing w:after="0" w:line="360" w:lineRule="auto"/>
        <w:ind w:firstLine="709"/>
        <w:jc w:val="both"/>
        <w:rPr>
          <w:rFonts w:ascii="Times New Roman" w:eastAsia="SchoolBookSanPin" w:hAnsi="Times New Roman"/>
          <w:sz w:val="40"/>
          <w:szCs w:val="40"/>
        </w:rPr>
      </w:pP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849"/>
        <w:gridCol w:w="1212"/>
        <w:gridCol w:w="2303"/>
        <w:gridCol w:w="2985"/>
      </w:tblGrid>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5"/>
              <w:wordWrap/>
              <w:spacing w:line="276" w:lineRule="auto"/>
              <w:ind w:right="0"/>
              <w:rPr>
                <w:color w:val="000000" w:themeColor="text1"/>
                <w:sz w:val="24"/>
                <w:szCs w:val="24"/>
              </w:rPr>
            </w:pPr>
            <w:r w:rsidRPr="008153F4">
              <w:rPr>
                <w:sz w:val="24"/>
                <w:szCs w:val="24"/>
              </w:rPr>
              <w:t>Общешкольный конкурс «Ученик года»</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В течение года</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ind w:right="0"/>
              <w:rPr>
                <w:rStyle w:val="CharAttribute6"/>
                <w:color w:val="000000" w:themeColor="text1"/>
                <w:sz w:val="24"/>
                <w:szCs w:val="24"/>
              </w:rPr>
            </w:pPr>
            <w:r w:rsidRPr="00A57CF6">
              <w:rPr>
                <w:rStyle w:val="CharAttribute6"/>
                <w:color w:val="000000" w:themeColor="text1"/>
                <w:sz w:val="24"/>
                <w:szCs w:val="24"/>
              </w:rPr>
              <w:t>Зав</w:t>
            </w:r>
            <w:r w:rsidRPr="00A57CF6">
              <w:rPr>
                <w:rStyle w:val="CharAttribute6"/>
                <w:color w:val="000000" w:themeColor="text1"/>
                <w:sz w:val="24"/>
                <w:szCs w:val="24"/>
              </w:rPr>
              <w:t>.</w:t>
            </w:r>
            <w:r w:rsidRPr="00A57CF6">
              <w:rPr>
                <w:rStyle w:val="CharAttribute6"/>
                <w:color w:val="000000" w:themeColor="text1"/>
                <w:sz w:val="24"/>
                <w:szCs w:val="24"/>
              </w:rPr>
              <w:t>кафедрой</w:t>
            </w:r>
            <w:r w:rsidRPr="00A57CF6">
              <w:rPr>
                <w:rStyle w:val="CharAttribute6"/>
                <w:color w:val="000000" w:themeColor="text1"/>
                <w:sz w:val="24"/>
                <w:szCs w:val="24"/>
              </w:rPr>
              <w:t xml:space="preserve"> </w:t>
            </w:r>
            <w:r w:rsidRPr="00A57CF6">
              <w:rPr>
                <w:rStyle w:val="CharAttribute6"/>
                <w:color w:val="000000" w:themeColor="text1"/>
                <w:sz w:val="24"/>
                <w:szCs w:val="24"/>
              </w:rPr>
              <w:t>воспитания</w:t>
            </w:r>
            <w:r w:rsidRPr="00A57CF6">
              <w:rPr>
                <w:rStyle w:val="CharAttribute6"/>
                <w:color w:val="000000" w:themeColor="text1"/>
                <w:sz w:val="24"/>
                <w:szCs w:val="24"/>
              </w:rPr>
              <w:t xml:space="preserve">, </w:t>
            </w:r>
            <w:r w:rsidRPr="00A57CF6">
              <w:rPr>
                <w:rStyle w:val="CharAttribute6"/>
                <w:color w:val="000000" w:themeColor="text1"/>
                <w:sz w:val="24"/>
                <w:szCs w:val="24"/>
              </w:rPr>
              <w:t>совет</w:t>
            </w:r>
            <w:r w:rsidRPr="00A57CF6">
              <w:rPr>
                <w:rStyle w:val="CharAttribute6"/>
                <w:color w:val="000000" w:themeColor="text1"/>
                <w:sz w:val="24"/>
                <w:szCs w:val="24"/>
              </w:rPr>
              <w:t xml:space="preserve"> </w:t>
            </w:r>
            <w:r w:rsidRPr="00A57CF6">
              <w:rPr>
                <w:rStyle w:val="CharAttribute6"/>
                <w:color w:val="000000" w:themeColor="text1"/>
                <w:sz w:val="24"/>
                <w:szCs w:val="24"/>
              </w:rPr>
              <w:t>старшеклассников</w:t>
            </w:r>
            <w:r w:rsidRPr="00A57CF6">
              <w:rPr>
                <w:rStyle w:val="CharAttribute6"/>
                <w:color w:val="000000" w:themeColor="text1"/>
                <w:sz w:val="24"/>
                <w:szCs w:val="24"/>
              </w:rPr>
              <w:t xml:space="preserve">, </w:t>
            </w: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5"/>
              <w:wordWrap/>
              <w:spacing w:line="276" w:lineRule="auto"/>
              <w:ind w:right="0"/>
              <w:rPr>
                <w:color w:val="000000" w:themeColor="text1"/>
                <w:sz w:val="24"/>
                <w:szCs w:val="24"/>
              </w:rPr>
            </w:pPr>
            <w:r w:rsidRPr="008153F4">
              <w:rPr>
                <w:sz w:val="24"/>
                <w:szCs w:val="24"/>
              </w:rPr>
              <w:t>Общешкольный конкурс «Самый классный класс»</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В течение года</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spacing w:line="276" w:lineRule="auto"/>
              <w:ind w:right="0"/>
              <w:rPr>
                <w:rStyle w:val="CharAttribute6"/>
                <w:color w:val="000000" w:themeColor="text1"/>
                <w:sz w:val="24"/>
                <w:szCs w:val="24"/>
              </w:rPr>
            </w:pPr>
            <w:r w:rsidRPr="00A57CF6">
              <w:rPr>
                <w:rStyle w:val="CharAttribute6"/>
                <w:color w:val="000000" w:themeColor="text1"/>
                <w:sz w:val="24"/>
                <w:szCs w:val="24"/>
              </w:rPr>
              <w:t>Зав</w:t>
            </w:r>
            <w:r w:rsidRPr="00A57CF6">
              <w:rPr>
                <w:rStyle w:val="CharAttribute6"/>
                <w:color w:val="000000" w:themeColor="text1"/>
                <w:sz w:val="24"/>
                <w:szCs w:val="24"/>
              </w:rPr>
              <w:t>.</w:t>
            </w:r>
            <w:r w:rsidRPr="00A57CF6">
              <w:rPr>
                <w:rStyle w:val="CharAttribute6"/>
                <w:color w:val="000000" w:themeColor="text1"/>
                <w:sz w:val="24"/>
                <w:szCs w:val="24"/>
              </w:rPr>
              <w:t>кафедрой</w:t>
            </w:r>
            <w:r w:rsidRPr="00A57CF6">
              <w:rPr>
                <w:rStyle w:val="CharAttribute6"/>
                <w:color w:val="000000" w:themeColor="text1"/>
                <w:sz w:val="24"/>
                <w:szCs w:val="24"/>
              </w:rPr>
              <w:t xml:space="preserve"> </w:t>
            </w:r>
            <w:r w:rsidRPr="00A57CF6">
              <w:rPr>
                <w:rStyle w:val="CharAttribute6"/>
                <w:color w:val="000000" w:themeColor="text1"/>
                <w:sz w:val="24"/>
                <w:szCs w:val="24"/>
              </w:rPr>
              <w:t>воспитания</w:t>
            </w:r>
            <w:r w:rsidRPr="00A57CF6">
              <w:rPr>
                <w:rStyle w:val="CharAttribute6"/>
                <w:color w:val="000000" w:themeColor="text1"/>
                <w:sz w:val="24"/>
                <w:szCs w:val="24"/>
              </w:rPr>
              <w:t xml:space="preserve">, </w:t>
            </w:r>
            <w:r w:rsidRPr="00A57CF6">
              <w:rPr>
                <w:rStyle w:val="CharAttribute6"/>
                <w:color w:val="000000" w:themeColor="text1"/>
                <w:sz w:val="24"/>
                <w:szCs w:val="24"/>
              </w:rPr>
              <w:t>совет</w:t>
            </w:r>
            <w:r w:rsidRPr="00A57CF6">
              <w:rPr>
                <w:rStyle w:val="CharAttribute6"/>
                <w:color w:val="000000" w:themeColor="text1"/>
                <w:sz w:val="24"/>
                <w:szCs w:val="24"/>
              </w:rPr>
              <w:t xml:space="preserve"> </w:t>
            </w:r>
            <w:r w:rsidRPr="00A57CF6">
              <w:rPr>
                <w:rStyle w:val="CharAttribute6"/>
                <w:color w:val="000000" w:themeColor="text1"/>
                <w:sz w:val="24"/>
                <w:szCs w:val="24"/>
              </w:rPr>
              <w:t>старшеклассников</w:t>
            </w:r>
            <w:r w:rsidRPr="00A57CF6">
              <w:rPr>
                <w:rStyle w:val="CharAttribute6"/>
                <w:color w:val="000000" w:themeColor="text1"/>
                <w:sz w:val="24"/>
                <w:szCs w:val="24"/>
              </w:rPr>
              <w:t xml:space="preserve">, </w:t>
            </w: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10349" w:type="dxa"/>
            <w:gridSpan w:val="4"/>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spacing w:line="276" w:lineRule="auto"/>
              <w:ind w:right="0"/>
              <w:rPr>
                <w:rStyle w:val="CharAttribute6"/>
                <w:b/>
                <w:i/>
                <w:color w:val="000000" w:themeColor="text1"/>
                <w:sz w:val="24"/>
                <w:szCs w:val="24"/>
              </w:rPr>
            </w:pPr>
            <w:r w:rsidRPr="00A57CF6">
              <w:rPr>
                <w:rStyle w:val="CharAttribute6"/>
                <w:b/>
                <w:i/>
                <w:color w:val="000000" w:themeColor="text1"/>
                <w:sz w:val="24"/>
                <w:szCs w:val="24"/>
              </w:rPr>
              <w:t>Урочная</w:t>
            </w:r>
            <w:r w:rsidRPr="00A57CF6">
              <w:rPr>
                <w:rStyle w:val="CharAttribute6"/>
                <w:b/>
                <w:i/>
                <w:color w:val="000000" w:themeColor="text1"/>
                <w:sz w:val="24"/>
                <w:szCs w:val="24"/>
              </w:rPr>
              <w:t xml:space="preserve"> </w:t>
            </w:r>
            <w:r w:rsidRPr="00A57CF6">
              <w:rPr>
                <w:rStyle w:val="CharAttribute6"/>
                <w:b/>
                <w:i/>
                <w:color w:val="000000" w:themeColor="text1"/>
                <w:sz w:val="24"/>
                <w:szCs w:val="24"/>
              </w:rPr>
              <w:t>деятельность</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8153F4" w:rsidRDefault="0050724C" w:rsidP="00D80A56">
            <w:pPr>
              <w:pStyle w:val="ParaAttribute5"/>
              <w:wordWrap/>
              <w:spacing w:line="276" w:lineRule="auto"/>
              <w:ind w:right="0"/>
              <w:rPr>
                <w:sz w:val="24"/>
                <w:szCs w:val="24"/>
              </w:rPr>
            </w:pPr>
            <w:r>
              <w:rPr>
                <w:sz w:val="24"/>
                <w:szCs w:val="24"/>
              </w:rPr>
              <w:t>Урок мужества «День окончания Второй мировой войны»</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 xml:space="preserve">4 сентября </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r>
              <w:rPr>
                <w:rStyle w:val="CharAttribute6"/>
                <w:rFonts w:hAnsi="Times New Roman" w:cs="Times New Roman"/>
                <w:color w:val="000000" w:themeColor="text1"/>
                <w:sz w:val="24"/>
                <w:szCs w:val="24"/>
              </w:rPr>
              <w:t>Учителя общественных дисциплин</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Default"/>
            </w:pPr>
            <w:r>
              <w:rPr>
                <w:sz w:val="23"/>
                <w:szCs w:val="23"/>
              </w:rPr>
              <w:t>Урок Доброты «Международный день пожилых людей»</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3 октября</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r w:rsidRPr="00A57CF6">
              <w:rPr>
                <w:rStyle w:val="CharAttribute6"/>
                <w:rFonts w:hAnsi="Times New Roman" w:cs="Times New Roman"/>
                <w:color w:val="000000" w:themeColor="text1"/>
                <w:sz w:val="24"/>
                <w:szCs w:val="24"/>
              </w:rPr>
              <w:t>Классные   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Default"/>
              <w:rPr>
                <w:sz w:val="23"/>
                <w:szCs w:val="23"/>
              </w:rPr>
            </w:pPr>
            <w:r>
              <w:rPr>
                <w:sz w:val="23"/>
                <w:szCs w:val="23"/>
              </w:rPr>
              <w:t>Урок в библиотеке «Международный день школьных библиотек»</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5-7</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 xml:space="preserve">25 октября </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rPr>
                <w:rStyle w:val="CharAttribute6"/>
                <w:rFonts w:hAnsi="Times New Roman" w:cs="Times New Roman"/>
                <w:color w:val="000000" w:themeColor="text1"/>
                <w:sz w:val="24"/>
                <w:szCs w:val="24"/>
              </w:rPr>
            </w:pPr>
            <w:r>
              <w:rPr>
                <w:rStyle w:val="CharAttribute6"/>
                <w:rFonts w:hAnsi="Times New Roman" w:cs="Times New Roman"/>
                <w:color w:val="000000" w:themeColor="text1"/>
                <w:sz w:val="24"/>
                <w:szCs w:val="24"/>
              </w:rPr>
              <w:t>Педагог-библиотекарь</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8153F4" w:rsidRDefault="0050724C" w:rsidP="00D80A56">
            <w:pPr>
              <w:pStyle w:val="Default"/>
            </w:pPr>
            <w:r>
              <w:rPr>
                <w:sz w:val="23"/>
                <w:szCs w:val="23"/>
              </w:rPr>
              <w:t>Всероссийский урок «Безопасность школьников в сети Интернет»</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 xml:space="preserve">Октябрь </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r>
              <w:rPr>
                <w:rStyle w:val="CharAttribute6"/>
                <w:rFonts w:hAnsi="Times New Roman" w:cs="Times New Roman"/>
                <w:color w:val="000000" w:themeColor="text1"/>
                <w:sz w:val="24"/>
                <w:szCs w:val="24"/>
              </w:rPr>
              <w:t>Учителя информатики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Default"/>
              <w:rPr>
                <w:sz w:val="23"/>
                <w:szCs w:val="23"/>
              </w:rPr>
            </w:pPr>
            <w:r>
              <w:rPr>
                <w:sz w:val="23"/>
                <w:szCs w:val="23"/>
              </w:rPr>
              <w:t xml:space="preserve">День народного единства (в рамках курса «Разговоры о важном») </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 xml:space="preserve">Ноябрь </w:t>
            </w:r>
          </w:p>
        </w:tc>
        <w:tc>
          <w:tcPr>
            <w:tcW w:w="2985" w:type="dxa"/>
            <w:tcBorders>
              <w:top w:val="single" w:sz="4" w:space="0" w:color="000000"/>
              <w:left w:val="single" w:sz="4" w:space="0" w:color="000000"/>
              <w:bottom w:val="single" w:sz="4" w:space="0" w:color="000000"/>
              <w:right w:val="single" w:sz="4" w:space="0" w:color="000000"/>
            </w:tcBorders>
          </w:tcPr>
          <w:p w:rsidR="0050724C" w:rsidRDefault="0050724C" w:rsidP="00D80A56">
            <w:pPr>
              <w:rPr>
                <w:rStyle w:val="CharAttribute6"/>
                <w:rFonts w:hAnsi="Times New Roman" w:cs="Times New Roman"/>
                <w:color w:val="000000" w:themeColor="text1"/>
                <w:sz w:val="24"/>
                <w:szCs w:val="24"/>
              </w:rPr>
            </w:pPr>
            <w:r w:rsidRPr="00A57CF6">
              <w:rPr>
                <w:rStyle w:val="CharAttribute6"/>
                <w:rFonts w:hAnsi="Times New Roman" w:cs="Times New Roman"/>
                <w:color w:val="000000" w:themeColor="text1"/>
                <w:sz w:val="24"/>
                <w:szCs w:val="24"/>
              </w:rPr>
              <w:t>Классные   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8153F4" w:rsidRDefault="0050724C" w:rsidP="00D80A56">
            <w:pPr>
              <w:pStyle w:val="Default"/>
            </w:pPr>
            <w:r>
              <w:rPr>
                <w:sz w:val="23"/>
                <w:szCs w:val="23"/>
              </w:rPr>
              <w:t>Урок Мужества «Герои Отечества»</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9 декабря</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r w:rsidRPr="00A57CF6">
              <w:rPr>
                <w:rStyle w:val="CharAttribute6"/>
                <w:rFonts w:hAnsi="Times New Roman" w:cs="Times New Roman"/>
                <w:color w:val="000000" w:themeColor="text1"/>
                <w:sz w:val="24"/>
                <w:szCs w:val="24"/>
              </w:rPr>
              <w:t>Классные   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Default"/>
              <w:rPr>
                <w:sz w:val="23"/>
                <w:szCs w:val="23"/>
              </w:rPr>
            </w:pPr>
            <w:r>
              <w:rPr>
                <w:sz w:val="23"/>
                <w:szCs w:val="23"/>
              </w:rPr>
              <w:t>«Мы – ученые» урок-игра (ко дню российской науки)</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8 февраля</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rPr>
                <w:rStyle w:val="CharAttribute6"/>
                <w:rFonts w:hAnsi="Times New Roman" w:cs="Times New Roman"/>
                <w:color w:val="000000" w:themeColor="text1"/>
                <w:sz w:val="24"/>
                <w:szCs w:val="24"/>
              </w:rPr>
            </w:pPr>
            <w:r>
              <w:rPr>
                <w:rStyle w:val="CharAttribute6"/>
                <w:rFonts w:hAnsi="Times New Roman" w:cs="Times New Roman"/>
                <w:color w:val="000000" w:themeColor="text1"/>
                <w:sz w:val="24"/>
                <w:szCs w:val="24"/>
              </w:rPr>
              <w:t>Учителя естественных наук</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4107B8" w:rsidRDefault="0050724C" w:rsidP="00D80A56">
            <w:pPr>
              <w:pStyle w:val="Default"/>
            </w:pPr>
            <w:r>
              <w:rPr>
                <w:sz w:val="23"/>
                <w:szCs w:val="23"/>
              </w:rPr>
              <w:t>Урок Мужества «День памяти о геноциде советского народа»</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 xml:space="preserve">19 апреля </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r w:rsidRPr="00A57CF6">
              <w:rPr>
                <w:rStyle w:val="CharAttribute6"/>
                <w:rFonts w:hAnsi="Times New Roman" w:cs="Times New Roman"/>
                <w:color w:val="000000" w:themeColor="text1"/>
                <w:sz w:val="24"/>
                <w:szCs w:val="24"/>
              </w:rPr>
              <w:t>Классные   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Default"/>
              <w:rPr>
                <w:sz w:val="23"/>
                <w:szCs w:val="23"/>
              </w:rPr>
            </w:pPr>
            <w:r>
              <w:rPr>
                <w:sz w:val="23"/>
                <w:szCs w:val="23"/>
              </w:rPr>
              <w:t>«Вступаем в ряды общественных организаций России!» урок-призыв</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5-7</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20 мая</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rPr>
                <w:rStyle w:val="CharAttribute6"/>
                <w:rFonts w:hAnsi="Times New Roman" w:cs="Times New Roman"/>
                <w:color w:val="000000" w:themeColor="text1"/>
                <w:sz w:val="24"/>
                <w:szCs w:val="24"/>
              </w:rPr>
            </w:pPr>
            <w:r>
              <w:rPr>
                <w:rStyle w:val="CharAttribute6"/>
                <w:rFonts w:hAnsi="Times New Roman" w:cs="Times New Roman"/>
                <w:color w:val="000000" w:themeColor="text1"/>
                <w:sz w:val="24"/>
                <w:szCs w:val="24"/>
              </w:rPr>
              <w:t xml:space="preserve">Советник директора </w:t>
            </w:r>
          </w:p>
        </w:tc>
      </w:tr>
      <w:tr w:rsidR="0050724C" w:rsidRPr="00314C22" w:rsidTr="00D80A56">
        <w:tc>
          <w:tcPr>
            <w:tcW w:w="10349" w:type="dxa"/>
            <w:gridSpan w:val="4"/>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b/>
                <w:i/>
                <w:color w:val="000000" w:themeColor="text1"/>
                <w:sz w:val="24"/>
                <w:szCs w:val="24"/>
              </w:rPr>
            </w:pPr>
            <w:r w:rsidRPr="00314C22">
              <w:rPr>
                <w:rStyle w:val="CharAttribute5"/>
                <w:rFonts w:eastAsia="№Е" w:hint="default"/>
                <w:b/>
                <w:i/>
                <w:color w:val="000000" w:themeColor="text1"/>
                <w:sz w:val="24"/>
                <w:szCs w:val="24"/>
              </w:rPr>
              <w:t>Курсы</w:t>
            </w:r>
            <w:r w:rsidRPr="00314C22">
              <w:rPr>
                <w:rStyle w:val="CharAttribute5"/>
                <w:rFonts w:eastAsia="№Е" w:hint="default"/>
                <w:b/>
                <w:i/>
                <w:color w:val="000000" w:themeColor="text1"/>
                <w:sz w:val="24"/>
                <w:szCs w:val="24"/>
              </w:rPr>
              <w:t xml:space="preserve"> </w:t>
            </w:r>
            <w:r w:rsidRPr="00314C22">
              <w:rPr>
                <w:rStyle w:val="CharAttribute5"/>
                <w:rFonts w:eastAsia="№Е" w:hint="default"/>
                <w:b/>
                <w:i/>
                <w:color w:val="000000" w:themeColor="text1"/>
                <w:sz w:val="24"/>
                <w:szCs w:val="24"/>
              </w:rPr>
              <w:t>внеурочной</w:t>
            </w:r>
            <w:r w:rsidRPr="00314C22">
              <w:rPr>
                <w:rStyle w:val="CharAttribute5"/>
                <w:rFonts w:eastAsia="№Е" w:hint="default"/>
                <w:b/>
                <w:i/>
                <w:color w:val="000000" w:themeColor="text1"/>
                <w:sz w:val="24"/>
                <w:szCs w:val="24"/>
              </w:rPr>
              <w:t xml:space="preserve"> </w:t>
            </w:r>
            <w:r w:rsidRPr="00314C22">
              <w:rPr>
                <w:rStyle w:val="CharAttribute5"/>
                <w:rFonts w:eastAsia="№Е" w:hint="default"/>
                <w:b/>
                <w:i/>
                <w:color w:val="000000" w:themeColor="text1"/>
                <w:sz w:val="24"/>
                <w:szCs w:val="24"/>
              </w:rPr>
              <w:t>деятельности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color w:val="000000" w:themeColor="text1"/>
                <w:sz w:val="24"/>
                <w:szCs w:val="24"/>
              </w:rPr>
            </w:pPr>
          </w:p>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color w:val="000000" w:themeColor="text1"/>
                <w:sz w:val="24"/>
                <w:szCs w:val="24"/>
              </w:rPr>
              <w:t>Название</w:t>
            </w:r>
            <w:r w:rsidRPr="00314C22">
              <w:rPr>
                <w:rStyle w:val="CharAttribute5"/>
                <w:rFonts w:eastAsia="№Е" w:hint="default"/>
                <w:color w:val="000000" w:themeColor="text1"/>
                <w:sz w:val="24"/>
                <w:szCs w:val="24"/>
              </w:rPr>
              <w:t xml:space="preserve"> </w:t>
            </w:r>
            <w:r w:rsidRPr="00314C22">
              <w:rPr>
                <w:rStyle w:val="CharAttribute5"/>
                <w:rFonts w:eastAsia="№Е" w:hint="default"/>
                <w:color w:val="000000" w:themeColor="text1"/>
                <w:sz w:val="24"/>
                <w:szCs w:val="24"/>
              </w:rPr>
              <w:t>курса</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color w:val="000000" w:themeColor="text1"/>
                <w:sz w:val="24"/>
                <w:szCs w:val="24"/>
              </w:rPr>
            </w:pPr>
          </w:p>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color w:val="000000" w:themeColor="text1"/>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color w:val="000000" w:themeColor="text1"/>
                <w:sz w:val="24"/>
                <w:szCs w:val="24"/>
              </w:rPr>
              <w:t>Количество</w:t>
            </w:r>
            <w:r w:rsidRPr="00314C22">
              <w:rPr>
                <w:rStyle w:val="CharAttribute5"/>
                <w:rFonts w:eastAsia="№Е" w:hint="default"/>
                <w:color w:val="000000" w:themeColor="text1"/>
                <w:sz w:val="24"/>
                <w:szCs w:val="24"/>
              </w:rPr>
              <w:t xml:space="preserve"> </w:t>
            </w:r>
          </w:p>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color w:val="000000" w:themeColor="text1"/>
                <w:sz w:val="24"/>
                <w:szCs w:val="24"/>
              </w:rPr>
              <w:t>часов</w:t>
            </w:r>
            <w:r w:rsidRPr="00314C22">
              <w:rPr>
                <w:rStyle w:val="CharAttribute5"/>
                <w:rFonts w:eastAsia="№Е" w:hint="default"/>
                <w:color w:val="000000" w:themeColor="text1"/>
                <w:sz w:val="24"/>
                <w:szCs w:val="24"/>
              </w:rPr>
              <w:t xml:space="preserve"> </w:t>
            </w:r>
          </w:p>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color w:val="000000" w:themeColor="text1"/>
                <w:sz w:val="24"/>
                <w:szCs w:val="24"/>
              </w:rPr>
              <w:t>в</w:t>
            </w:r>
            <w:r w:rsidRPr="00314C22">
              <w:rPr>
                <w:rStyle w:val="CharAttribute5"/>
                <w:rFonts w:eastAsia="№Е" w:hint="default"/>
                <w:color w:val="000000" w:themeColor="text1"/>
                <w:sz w:val="24"/>
                <w:szCs w:val="24"/>
              </w:rPr>
              <w:t xml:space="preserve"> </w:t>
            </w:r>
            <w:r w:rsidRPr="00314C22">
              <w:rPr>
                <w:rStyle w:val="CharAttribute5"/>
                <w:rFonts w:eastAsia="№Е" w:hint="default"/>
                <w:color w:val="000000" w:themeColor="text1"/>
                <w:sz w:val="24"/>
                <w:szCs w:val="24"/>
              </w:rPr>
              <w:t>неделю</w:t>
            </w:r>
          </w:p>
        </w:tc>
        <w:tc>
          <w:tcPr>
            <w:tcW w:w="2985"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rStyle w:val="CharAttribute5"/>
                <w:rFonts w:eastAsia="№Е" w:hint="default"/>
                <w:color w:val="000000" w:themeColor="text1"/>
                <w:sz w:val="24"/>
                <w:szCs w:val="24"/>
              </w:rPr>
            </w:pPr>
          </w:p>
          <w:p w:rsidR="0050724C" w:rsidRPr="00314C22" w:rsidRDefault="0050724C" w:rsidP="00D80A56">
            <w:pPr>
              <w:pStyle w:val="ParaAttribute3"/>
              <w:wordWrap/>
              <w:spacing w:line="276" w:lineRule="auto"/>
              <w:ind w:right="0"/>
              <w:rPr>
                <w:rStyle w:val="CharAttribute5"/>
                <w:rFonts w:eastAsia="№Е" w:hint="default"/>
                <w:color w:val="000000" w:themeColor="text1"/>
                <w:sz w:val="24"/>
                <w:szCs w:val="24"/>
              </w:rPr>
            </w:pPr>
            <w:r w:rsidRPr="00314C22">
              <w:rPr>
                <w:rStyle w:val="CharAttribute5"/>
                <w:rFonts w:eastAsia="№Е" w:hint="default"/>
                <w:color w:val="000000" w:themeColor="text1"/>
                <w:sz w:val="24"/>
                <w:szCs w:val="24"/>
              </w:rPr>
              <w:t>Ответственные</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7"/>
              <w:spacing w:line="276" w:lineRule="auto"/>
              <w:ind w:firstLine="0"/>
              <w:jc w:val="left"/>
              <w:rPr>
                <w:sz w:val="24"/>
                <w:szCs w:val="24"/>
              </w:rPr>
            </w:pPr>
            <w:r w:rsidRPr="005B0F39">
              <w:rPr>
                <w:sz w:val="24"/>
                <w:szCs w:val="24"/>
              </w:rPr>
              <w:t>Элективные курсы</w:t>
            </w:r>
            <w:r>
              <w:rPr>
                <w:sz w:val="24"/>
                <w:szCs w:val="24"/>
              </w:rPr>
              <w:t>:</w:t>
            </w:r>
          </w:p>
          <w:p w:rsidR="0050724C" w:rsidRDefault="0050724C" w:rsidP="00D80A56">
            <w:pPr>
              <w:pStyle w:val="af4"/>
            </w:pPr>
            <w:r>
              <w:t>- «Практический курс речеведения»</w:t>
            </w:r>
          </w:p>
          <w:p w:rsidR="0050724C" w:rsidRDefault="0050724C" w:rsidP="00D80A56">
            <w:pPr>
              <w:pStyle w:val="af4"/>
            </w:pPr>
            <w:r>
              <w:t>- «История в лицах»;</w:t>
            </w:r>
          </w:p>
          <w:p w:rsidR="0050724C" w:rsidRDefault="0050724C" w:rsidP="00D80A56">
            <w:pPr>
              <w:pStyle w:val="af4"/>
            </w:pPr>
            <w:r>
              <w:t>- «Экономическая сфера жизни общества»</w:t>
            </w:r>
          </w:p>
          <w:p w:rsidR="0050724C" w:rsidRDefault="0050724C" w:rsidP="00D80A56">
            <w:pPr>
              <w:pStyle w:val="af4"/>
            </w:pPr>
            <w:r>
              <w:t>- «Познание мира по картам»</w:t>
            </w:r>
          </w:p>
          <w:p w:rsidR="0050724C" w:rsidRDefault="0050724C" w:rsidP="00D80A56">
            <w:pPr>
              <w:pStyle w:val="af4"/>
            </w:pPr>
            <w:r>
              <w:t>- «Экспериментальные задачи по химии»;</w:t>
            </w:r>
          </w:p>
          <w:p w:rsidR="0050724C" w:rsidRDefault="0050724C" w:rsidP="00D80A56">
            <w:pPr>
              <w:pStyle w:val="af4"/>
            </w:pPr>
            <w:r>
              <w:t>- «Избранные вопросы биологии»</w:t>
            </w:r>
          </w:p>
          <w:p w:rsidR="0050724C" w:rsidRDefault="0050724C" w:rsidP="00D80A56">
            <w:pPr>
              <w:pStyle w:val="af4"/>
            </w:pPr>
            <w:r>
              <w:t xml:space="preserve">- «Решение задач по физики </w:t>
            </w:r>
            <w:r>
              <w:lastRenderedPageBreak/>
              <w:t>повышенной сложности»</w:t>
            </w:r>
          </w:p>
          <w:p w:rsidR="0050724C" w:rsidRDefault="0050724C" w:rsidP="00D80A56">
            <w:pPr>
              <w:pStyle w:val="af4"/>
            </w:pPr>
            <w:r>
              <w:t>- «Основные вопросы информатики»</w:t>
            </w:r>
          </w:p>
          <w:p w:rsidR="0050724C" w:rsidRPr="002B33DF" w:rsidRDefault="0050724C" w:rsidP="00D80A56">
            <w:pPr>
              <w:pStyle w:val="af4"/>
            </w:pPr>
            <w:r>
              <w:t>- «Практическая грамматика»;</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color w:val="000000" w:themeColor="text1"/>
                <w:sz w:val="24"/>
                <w:szCs w:val="24"/>
              </w:rPr>
            </w:pPr>
            <w:r>
              <w:rPr>
                <w:color w:val="000000" w:themeColor="text1"/>
                <w:sz w:val="24"/>
                <w:szCs w:val="24"/>
              </w:rPr>
              <w:lastRenderedPageBreak/>
              <w:t>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0,5-1 час в неделю</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ind w:right="0"/>
              <w:rPr>
                <w:rStyle w:val="CharAttribute6"/>
                <w:color w:val="000000" w:themeColor="text1"/>
                <w:sz w:val="24"/>
                <w:szCs w:val="24"/>
              </w:rPr>
            </w:pPr>
            <w:r w:rsidRPr="00A57CF6">
              <w:rPr>
                <w:rStyle w:val="CharAttribute6"/>
                <w:color w:val="000000" w:themeColor="text1"/>
                <w:sz w:val="24"/>
                <w:szCs w:val="24"/>
              </w:rPr>
              <w:t>Зам</w:t>
            </w:r>
            <w:r w:rsidRPr="00A57CF6">
              <w:rPr>
                <w:rStyle w:val="CharAttribute6"/>
                <w:color w:val="000000" w:themeColor="text1"/>
                <w:sz w:val="24"/>
                <w:szCs w:val="24"/>
              </w:rPr>
              <w:t>.</w:t>
            </w:r>
            <w:r w:rsidRPr="00A57CF6">
              <w:rPr>
                <w:rStyle w:val="CharAttribute6"/>
                <w:color w:val="000000" w:themeColor="text1"/>
                <w:sz w:val="24"/>
                <w:szCs w:val="24"/>
              </w:rPr>
              <w:t>директора</w:t>
            </w:r>
            <w:r w:rsidRPr="00A57CF6">
              <w:rPr>
                <w:rStyle w:val="CharAttribute6"/>
                <w:color w:val="000000" w:themeColor="text1"/>
                <w:sz w:val="24"/>
                <w:szCs w:val="24"/>
              </w:rPr>
              <w:t xml:space="preserve"> </w:t>
            </w:r>
            <w:r w:rsidRPr="00A57CF6">
              <w:rPr>
                <w:rStyle w:val="CharAttribute6"/>
                <w:color w:val="000000" w:themeColor="text1"/>
                <w:sz w:val="24"/>
                <w:szCs w:val="24"/>
              </w:rPr>
              <w:t>по</w:t>
            </w:r>
            <w:r w:rsidRPr="00A57CF6">
              <w:rPr>
                <w:rStyle w:val="CharAttribute6"/>
                <w:color w:val="000000" w:themeColor="text1"/>
                <w:sz w:val="24"/>
                <w:szCs w:val="24"/>
              </w:rPr>
              <w:t xml:space="preserve"> </w:t>
            </w:r>
            <w:r w:rsidRPr="00A57CF6">
              <w:rPr>
                <w:rStyle w:val="CharAttribute6"/>
                <w:color w:val="000000" w:themeColor="text1"/>
                <w:sz w:val="24"/>
                <w:szCs w:val="24"/>
              </w:rPr>
              <w:t>НМР</w:t>
            </w:r>
            <w:r w:rsidRPr="00A57CF6">
              <w:rPr>
                <w:rStyle w:val="CharAttribute6"/>
                <w:color w:val="000000" w:themeColor="text1"/>
                <w:sz w:val="24"/>
                <w:szCs w:val="24"/>
              </w:rPr>
              <w:t xml:space="preserve">, </w:t>
            </w:r>
            <w:r w:rsidRPr="00A57CF6">
              <w:rPr>
                <w:rStyle w:val="CharAttribute6"/>
                <w:color w:val="000000" w:themeColor="text1"/>
                <w:sz w:val="24"/>
                <w:szCs w:val="24"/>
              </w:rPr>
              <w:t>учителя</w:t>
            </w:r>
            <w:r w:rsidRPr="00A57CF6">
              <w:rPr>
                <w:rStyle w:val="CharAttribute6"/>
                <w:color w:val="000000" w:themeColor="text1"/>
                <w:sz w:val="24"/>
                <w:szCs w:val="24"/>
              </w:rPr>
              <w:t xml:space="preserve"> - </w:t>
            </w:r>
            <w:r w:rsidRPr="00A57CF6">
              <w:rPr>
                <w:rStyle w:val="CharAttribute6"/>
                <w:color w:val="000000" w:themeColor="text1"/>
                <w:sz w:val="24"/>
                <w:szCs w:val="24"/>
              </w:rPr>
              <w:t>предметники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jc w:val="both"/>
              <w:rPr>
                <w:color w:val="000000" w:themeColor="text1"/>
                <w:sz w:val="24"/>
                <w:szCs w:val="24"/>
              </w:rPr>
            </w:pPr>
            <w:r>
              <w:rPr>
                <w:color w:val="000000" w:themeColor="text1"/>
                <w:sz w:val="24"/>
                <w:szCs w:val="24"/>
              </w:rPr>
              <w:lastRenderedPageBreak/>
              <w:t>«Шахматы»</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1 час в неделю</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spacing w:after="0" w:line="240" w:lineRule="auto"/>
              <w:rPr>
                <w:rFonts w:ascii="Times New Roman" w:hAnsi="Times New Roman" w:cs="Times New Roman"/>
              </w:rPr>
            </w:pPr>
            <w:r w:rsidRPr="00A57CF6">
              <w:rPr>
                <w:rStyle w:val="CharAttribute6"/>
                <w:rFonts w:hAnsi="Times New Roman" w:cs="Times New Roman"/>
                <w:color w:val="000000" w:themeColor="text1"/>
                <w:sz w:val="24"/>
                <w:szCs w:val="24"/>
              </w:rPr>
              <w:t>Руководитель центра Точка Роста, педагог доп. образования</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jc w:val="both"/>
              <w:rPr>
                <w:color w:val="000000" w:themeColor="text1"/>
                <w:sz w:val="24"/>
                <w:szCs w:val="24"/>
              </w:rPr>
            </w:pPr>
            <w:r>
              <w:rPr>
                <w:color w:val="000000" w:themeColor="text1"/>
                <w:sz w:val="24"/>
                <w:szCs w:val="24"/>
              </w:rPr>
              <w:t>«Робототехника»</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5-7</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3 часа в неделю</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spacing w:after="0" w:line="240" w:lineRule="auto"/>
              <w:rPr>
                <w:rFonts w:ascii="Times New Roman" w:hAnsi="Times New Roman" w:cs="Times New Roman"/>
              </w:rPr>
            </w:pPr>
            <w:r w:rsidRPr="00A57CF6">
              <w:rPr>
                <w:rStyle w:val="CharAttribute6"/>
                <w:rFonts w:hAnsi="Times New Roman" w:cs="Times New Roman"/>
                <w:color w:val="000000" w:themeColor="text1"/>
                <w:sz w:val="24"/>
                <w:szCs w:val="24"/>
              </w:rPr>
              <w:t>Руководитель центра Точка Роста, педагог доп. образования</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jc w:val="both"/>
              <w:rPr>
                <w:color w:val="000000" w:themeColor="text1"/>
                <w:sz w:val="24"/>
                <w:szCs w:val="24"/>
              </w:rPr>
            </w:pPr>
            <w:r>
              <w:rPr>
                <w:color w:val="000000" w:themeColor="text1"/>
                <w:sz w:val="24"/>
                <w:szCs w:val="24"/>
              </w:rPr>
              <w:t>«Мульти-пульти»</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2 часа в неделю</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spacing w:after="0" w:line="240" w:lineRule="auto"/>
              <w:rPr>
                <w:rFonts w:ascii="Times New Roman" w:hAnsi="Times New Roman" w:cs="Times New Roman"/>
              </w:rPr>
            </w:pPr>
            <w:r w:rsidRPr="00A57CF6">
              <w:rPr>
                <w:rStyle w:val="CharAttribute6"/>
                <w:rFonts w:hAnsi="Times New Roman" w:cs="Times New Roman"/>
                <w:color w:val="000000" w:themeColor="text1"/>
                <w:sz w:val="24"/>
                <w:szCs w:val="24"/>
              </w:rPr>
              <w:t>Руководитель центра Точка Роста, педагог доп. образования</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jc w:val="both"/>
              <w:rPr>
                <w:color w:val="000000" w:themeColor="text1"/>
                <w:sz w:val="24"/>
                <w:szCs w:val="24"/>
              </w:rPr>
            </w:pPr>
            <w:r>
              <w:rPr>
                <w:color w:val="000000" w:themeColor="text1"/>
                <w:sz w:val="24"/>
                <w:szCs w:val="24"/>
              </w:rPr>
              <w:t>«Техническое моделирование»</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1 час в неделю</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spacing w:after="0" w:line="240" w:lineRule="auto"/>
              <w:rPr>
                <w:rStyle w:val="CharAttribute6"/>
                <w:rFonts w:hAnsi="Times New Roman" w:cs="Times New Roman"/>
                <w:color w:val="000000" w:themeColor="text1"/>
                <w:sz w:val="24"/>
                <w:szCs w:val="24"/>
              </w:rPr>
            </w:pPr>
            <w:r w:rsidRPr="00A57CF6">
              <w:rPr>
                <w:rStyle w:val="CharAttribute6"/>
                <w:rFonts w:hAnsi="Times New Roman" w:cs="Times New Roman"/>
                <w:color w:val="000000" w:themeColor="text1"/>
                <w:sz w:val="24"/>
                <w:szCs w:val="24"/>
              </w:rPr>
              <w:t>Руководитель центра Точка Роста, педагог доп. Образования</w:t>
            </w:r>
          </w:p>
        </w:tc>
      </w:tr>
      <w:tr w:rsidR="0050724C" w:rsidRPr="00314C22" w:rsidTr="00D80A56">
        <w:tc>
          <w:tcPr>
            <w:tcW w:w="10349" w:type="dxa"/>
            <w:gridSpan w:val="4"/>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b/>
                <w:i/>
                <w:color w:val="000000" w:themeColor="text1"/>
                <w:sz w:val="24"/>
                <w:szCs w:val="24"/>
              </w:rPr>
            </w:pPr>
            <w:r w:rsidRPr="00314C22">
              <w:rPr>
                <w:rStyle w:val="CharAttribute5"/>
                <w:rFonts w:eastAsia="№Е" w:hint="default"/>
                <w:b/>
                <w:i/>
                <w:color w:val="000000" w:themeColor="text1"/>
                <w:sz w:val="24"/>
                <w:szCs w:val="24"/>
              </w:rPr>
              <w:t>Самоуправление</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jc w:val="both"/>
              <w:rPr>
                <w:color w:val="000000" w:themeColor="text1"/>
                <w:sz w:val="24"/>
                <w:szCs w:val="24"/>
              </w:rPr>
            </w:pPr>
          </w:p>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sz w:val="24"/>
                <w:szCs w:val="24"/>
              </w:rPr>
              <w:t>Дела</w:t>
            </w:r>
            <w:r w:rsidRPr="00314C22">
              <w:rPr>
                <w:rStyle w:val="CharAttribute5"/>
                <w:rFonts w:eastAsia="№Е" w:hint="default"/>
                <w:sz w:val="24"/>
                <w:szCs w:val="24"/>
              </w:rPr>
              <w:t xml:space="preserve">, </w:t>
            </w:r>
            <w:r w:rsidRPr="00314C22">
              <w:rPr>
                <w:rStyle w:val="CharAttribute5"/>
                <w:rFonts w:eastAsia="№Е" w:hint="default"/>
                <w:sz w:val="24"/>
                <w:szCs w:val="24"/>
              </w:rPr>
              <w:t>события</w:t>
            </w:r>
            <w:r w:rsidRPr="00314C22">
              <w:rPr>
                <w:rStyle w:val="CharAttribute5"/>
                <w:rFonts w:eastAsia="№Е" w:hint="default"/>
                <w:sz w:val="24"/>
                <w:szCs w:val="24"/>
              </w:rPr>
              <w:t xml:space="preserve">, </w:t>
            </w:r>
            <w:r w:rsidRPr="00314C22">
              <w:rPr>
                <w:rStyle w:val="CharAttribute5"/>
                <w:rFonts w:eastAsia="№Е" w:hint="default"/>
                <w:sz w:val="24"/>
                <w:szCs w:val="24"/>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color w:val="000000" w:themeColor="text1"/>
                <w:sz w:val="24"/>
                <w:szCs w:val="24"/>
              </w:rPr>
            </w:pPr>
          </w:p>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color w:val="000000" w:themeColor="text1"/>
                <w:sz w:val="24"/>
                <w:szCs w:val="24"/>
              </w:rPr>
              <w:t>Классы</w:t>
            </w:r>
            <w:r w:rsidRPr="00314C22">
              <w:rPr>
                <w:rStyle w:val="CharAttribute5"/>
                <w:rFonts w:eastAsia="№Е" w:hint="default"/>
                <w:color w:val="000000" w:themeColor="text1"/>
                <w:sz w:val="24"/>
                <w:szCs w:val="24"/>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color w:val="000000" w:themeColor="text1"/>
                <w:sz w:val="24"/>
                <w:szCs w:val="24"/>
              </w:rPr>
              <w:t>Ориентировочное</w:t>
            </w:r>
          </w:p>
          <w:p w:rsidR="0050724C" w:rsidRPr="00314C22" w:rsidRDefault="0050724C" w:rsidP="00D80A56">
            <w:pPr>
              <w:pStyle w:val="ParaAttribute3"/>
              <w:wordWrap/>
              <w:spacing w:line="276" w:lineRule="auto"/>
              <w:ind w:right="0"/>
              <w:rPr>
                <w:rStyle w:val="CharAttribute5"/>
                <w:rFonts w:eastAsia="№Е" w:hint="default"/>
                <w:color w:val="000000" w:themeColor="text1"/>
                <w:sz w:val="24"/>
                <w:szCs w:val="24"/>
              </w:rPr>
            </w:pPr>
            <w:r w:rsidRPr="00314C22">
              <w:rPr>
                <w:rStyle w:val="CharAttribute5"/>
                <w:rFonts w:eastAsia="№Е" w:hint="default"/>
                <w:color w:val="000000" w:themeColor="text1"/>
                <w:sz w:val="24"/>
                <w:szCs w:val="24"/>
              </w:rPr>
              <w:t>время</w:t>
            </w:r>
            <w:r w:rsidRPr="00314C22">
              <w:rPr>
                <w:rStyle w:val="CharAttribute5"/>
                <w:rFonts w:eastAsia="№Е" w:hint="default"/>
                <w:color w:val="000000" w:themeColor="text1"/>
                <w:sz w:val="24"/>
                <w:szCs w:val="24"/>
              </w:rPr>
              <w:t xml:space="preserve"> </w:t>
            </w:r>
          </w:p>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color w:val="000000" w:themeColor="text1"/>
                <w:sz w:val="24"/>
                <w:szCs w:val="24"/>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rStyle w:val="CharAttribute5"/>
                <w:rFonts w:eastAsia="№Е" w:hint="default"/>
                <w:color w:val="000000" w:themeColor="text1"/>
                <w:sz w:val="24"/>
                <w:szCs w:val="24"/>
              </w:rPr>
            </w:pPr>
          </w:p>
          <w:p w:rsidR="0050724C" w:rsidRPr="00314C22" w:rsidRDefault="0050724C" w:rsidP="00D80A56">
            <w:pPr>
              <w:pStyle w:val="ParaAttribute3"/>
              <w:wordWrap/>
              <w:spacing w:line="276" w:lineRule="auto"/>
              <w:ind w:right="0"/>
              <w:rPr>
                <w:rStyle w:val="CharAttribute5"/>
                <w:rFonts w:eastAsia="№Е" w:hint="default"/>
                <w:color w:val="000000" w:themeColor="text1"/>
                <w:sz w:val="24"/>
                <w:szCs w:val="24"/>
              </w:rPr>
            </w:pPr>
            <w:r w:rsidRPr="00314C22">
              <w:rPr>
                <w:rStyle w:val="CharAttribute5"/>
                <w:rFonts w:eastAsia="№Е" w:hint="default"/>
                <w:color w:val="000000" w:themeColor="text1"/>
                <w:sz w:val="24"/>
                <w:szCs w:val="24"/>
              </w:rPr>
              <w:t>Ответственные</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5B0F39" w:rsidRDefault="0050724C" w:rsidP="00D80A56">
            <w:pPr>
              <w:spacing w:after="0" w:line="240" w:lineRule="auto"/>
              <w:rPr>
                <w:rFonts w:ascii="Times New Roman" w:hAnsi="Times New Roman" w:cs="Times New Roman"/>
                <w:sz w:val="24"/>
                <w:szCs w:val="24"/>
              </w:rPr>
            </w:pPr>
            <w:r w:rsidRPr="002B33DF">
              <w:rPr>
                <w:rFonts w:ascii="Times New Roman" w:hAnsi="Times New Roman" w:cs="Times New Roman"/>
                <w:sz w:val="24"/>
                <w:szCs w:val="24"/>
              </w:rPr>
              <w:t>Работа ученического</w:t>
            </w:r>
            <w:r w:rsidRPr="005B0F39">
              <w:rPr>
                <w:rFonts w:ascii="Times New Roman" w:hAnsi="Times New Roman" w:cs="Times New Roman"/>
                <w:sz w:val="24"/>
                <w:szCs w:val="24"/>
              </w:rPr>
              <w:t xml:space="preserve"> самоуправления</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rStyle w:val="CharAttribute5"/>
                <w:rFonts w:eastAsia="№Е" w:hint="default"/>
                <w:color w:val="000000" w:themeColor="text1"/>
                <w:sz w:val="24"/>
                <w:szCs w:val="24"/>
              </w:rPr>
            </w:pPr>
            <w:r>
              <w:rPr>
                <w:rStyle w:val="CharAttribute5"/>
                <w:rFonts w:eastAsia="№Е" w:hint="default"/>
                <w:color w:val="000000" w:themeColor="text1"/>
                <w:sz w:val="24"/>
                <w:szCs w:val="24"/>
              </w:rPr>
              <w:t>По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отельному</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плану</w:t>
            </w:r>
          </w:p>
        </w:tc>
        <w:tc>
          <w:tcPr>
            <w:tcW w:w="2985"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ind w:right="0"/>
              <w:rPr>
                <w:rStyle w:val="CharAttribute5"/>
                <w:rFonts w:eastAsia="№Е" w:hint="default"/>
                <w:color w:val="000000" w:themeColor="text1"/>
                <w:sz w:val="24"/>
                <w:szCs w:val="24"/>
              </w:rPr>
            </w:pPr>
            <w:r w:rsidRPr="005B0F39">
              <w:rPr>
                <w:sz w:val="24"/>
                <w:szCs w:val="24"/>
              </w:rPr>
              <w:t>Зам. директора по ВР, ученическое самоуправление</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5"/>
              <w:wordWrap/>
              <w:spacing w:line="276" w:lineRule="auto"/>
              <w:ind w:right="0"/>
              <w:jc w:val="left"/>
              <w:rPr>
                <w:color w:val="000000" w:themeColor="text1"/>
                <w:sz w:val="24"/>
                <w:szCs w:val="24"/>
              </w:rPr>
            </w:pPr>
            <w:r>
              <w:rPr>
                <w:color w:val="000000" w:themeColor="text1"/>
                <w:sz w:val="24"/>
                <w:szCs w:val="24"/>
              </w:rPr>
              <w:t>Акция «Бессмертный полк», «Георгиевская ленточка»</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7-9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 xml:space="preserve">Май </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ind w:right="0"/>
              <w:rPr>
                <w:rStyle w:val="CharAttribute6"/>
                <w:color w:val="000000" w:themeColor="text1"/>
                <w:sz w:val="24"/>
                <w:szCs w:val="24"/>
              </w:rPr>
            </w:pP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r w:rsidRPr="00A57CF6">
              <w:rPr>
                <w:rStyle w:val="CharAttribute6"/>
                <w:color w:val="000000" w:themeColor="text1"/>
                <w:sz w:val="24"/>
                <w:szCs w:val="24"/>
              </w:rPr>
              <w:t xml:space="preserve">, </w:t>
            </w:r>
            <w:r w:rsidRPr="00A57CF6">
              <w:rPr>
                <w:rStyle w:val="CharAttribute6"/>
                <w:color w:val="000000" w:themeColor="text1"/>
                <w:sz w:val="24"/>
                <w:szCs w:val="24"/>
              </w:rPr>
              <w:t>совет</w:t>
            </w:r>
            <w:r w:rsidRPr="00A57CF6">
              <w:rPr>
                <w:rStyle w:val="CharAttribute6"/>
                <w:color w:val="000000" w:themeColor="text1"/>
                <w:sz w:val="24"/>
                <w:szCs w:val="24"/>
              </w:rPr>
              <w:t xml:space="preserve"> </w:t>
            </w:r>
            <w:r w:rsidRPr="00A57CF6">
              <w:rPr>
                <w:rStyle w:val="CharAttribute6"/>
                <w:color w:val="000000" w:themeColor="text1"/>
                <w:sz w:val="24"/>
                <w:szCs w:val="24"/>
              </w:rPr>
              <w:t>старшеклассников</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5"/>
              <w:wordWrap/>
              <w:spacing w:line="276" w:lineRule="auto"/>
              <w:ind w:right="0"/>
              <w:rPr>
                <w:color w:val="000000" w:themeColor="text1"/>
                <w:sz w:val="24"/>
                <w:szCs w:val="24"/>
              </w:rPr>
            </w:pPr>
            <w:r>
              <w:rPr>
                <w:color w:val="000000" w:themeColor="text1"/>
                <w:sz w:val="24"/>
                <w:szCs w:val="24"/>
              </w:rPr>
              <w:t>Конкур классных уголков</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 xml:space="preserve">Октябрь </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spacing w:line="276" w:lineRule="auto"/>
              <w:ind w:right="0"/>
              <w:rPr>
                <w:rStyle w:val="CharAttribute6"/>
                <w:color w:val="000000" w:themeColor="text1"/>
                <w:sz w:val="24"/>
                <w:szCs w:val="24"/>
              </w:rPr>
            </w:pP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r w:rsidRPr="00A57CF6">
              <w:rPr>
                <w:rStyle w:val="CharAttribute6"/>
                <w:color w:val="000000" w:themeColor="text1"/>
                <w:sz w:val="24"/>
                <w:szCs w:val="24"/>
              </w:rPr>
              <w:t xml:space="preserve">, </w:t>
            </w:r>
            <w:r w:rsidRPr="00A57CF6">
              <w:rPr>
                <w:rStyle w:val="CharAttribute6"/>
                <w:color w:val="000000" w:themeColor="text1"/>
                <w:sz w:val="24"/>
                <w:szCs w:val="24"/>
              </w:rPr>
              <w:t>совет</w:t>
            </w:r>
            <w:r w:rsidRPr="00A57CF6">
              <w:rPr>
                <w:rStyle w:val="CharAttribute6"/>
                <w:color w:val="000000" w:themeColor="text1"/>
                <w:sz w:val="24"/>
                <w:szCs w:val="24"/>
              </w:rPr>
              <w:t xml:space="preserve"> </w:t>
            </w:r>
            <w:r w:rsidRPr="00A57CF6">
              <w:rPr>
                <w:rStyle w:val="CharAttribute6"/>
                <w:color w:val="000000" w:themeColor="text1"/>
                <w:sz w:val="24"/>
                <w:szCs w:val="24"/>
              </w:rPr>
              <w:t>старшеклассников</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spacing w:after="0" w:line="240" w:lineRule="auto"/>
              <w:rPr>
                <w:rFonts w:ascii="Times New Roman" w:hAnsi="Times New Roman" w:cs="Times New Roman"/>
                <w:sz w:val="24"/>
                <w:szCs w:val="24"/>
              </w:rPr>
            </w:pPr>
            <w:r>
              <w:rPr>
                <w:rFonts w:ascii="Times New Roman" w:hAnsi="Times New Roman" w:cs="Times New Roman"/>
                <w:sz w:val="24"/>
                <w:szCs w:val="24"/>
              </w:rPr>
              <w:t>Новогодние мероприятия</w:t>
            </w:r>
            <w:r w:rsidRPr="005B0F39">
              <w:rPr>
                <w:rFonts w:ascii="Times New Roman" w:hAnsi="Times New Roman" w:cs="Times New Roman"/>
                <w:sz w:val="24"/>
                <w:szCs w:val="24"/>
              </w:rPr>
              <w:t>:</w:t>
            </w:r>
          </w:p>
          <w:p w:rsidR="0050724C" w:rsidRPr="005B0F39" w:rsidRDefault="0050724C" w:rsidP="00D80A56">
            <w:pPr>
              <w:spacing w:after="0" w:line="240" w:lineRule="auto"/>
              <w:rPr>
                <w:rFonts w:ascii="Times New Roman" w:hAnsi="Times New Roman" w:cs="Times New Roman"/>
                <w:sz w:val="24"/>
                <w:szCs w:val="24"/>
              </w:rPr>
            </w:pPr>
            <w:r>
              <w:rPr>
                <w:rFonts w:ascii="Times New Roman" w:hAnsi="Times New Roman" w:cs="Times New Roman"/>
                <w:sz w:val="24"/>
                <w:szCs w:val="24"/>
              </w:rPr>
              <w:t>«Новогоднее представление»</w:t>
            </w:r>
          </w:p>
          <w:p w:rsidR="0050724C" w:rsidRPr="005B0F39" w:rsidRDefault="0050724C" w:rsidP="00D80A56">
            <w:pPr>
              <w:spacing w:after="0" w:line="240" w:lineRule="auto"/>
              <w:rPr>
                <w:rFonts w:ascii="Times New Roman" w:hAnsi="Times New Roman" w:cs="Times New Roman"/>
                <w:sz w:val="24"/>
                <w:szCs w:val="24"/>
              </w:rPr>
            </w:pPr>
            <w:r w:rsidRPr="005B0F39">
              <w:rPr>
                <w:rFonts w:ascii="Times New Roman" w:hAnsi="Times New Roman" w:cs="Times New Roman"/>
                <w:sz w:val="24"/>
                <w:szCs w:val="24"/>
              </w:rPr>
              <w:t>«Лучшая новогодняя открытка»</w:t>
            </w:r>
          </w:p>
          <w:p w:rsidR="0050724C" w:rsidRDefault="0050724C" w:rsidP="00D80A56">
            <w:pPr>
              <w:pStyle w:val="ParaAttribute7"/>
              <w:spacing w:line="276" w:lineRule="auto"/>
              <w:ind w:firstLine="0"/>
              <w:jc w:val="left"/>
              <w:rPr>
                <w:color w:val="000000" w:themeColor="text1"/>
                <w:sz w:val="24"/>
                <w:szCs w:val="24"/>
              </w:rPr>
            </w:pPr>
            <w:r w:rsidRPr="005B0F39">
              <w:rPr>
                <w:sz w:val="24"/>
                <w:szCs w:val="24"/>
              </w:rPr>
              <w:t>«Новогоднее украшение кабинета»</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8"/>
              <w:spacing w:line="276" w:lineRule="auto"/>
              <w:ind w:firstLine="0"/>
              <w:jc w:val="center"/>
              <w:rPr>
                <w:color w:val="000000" w:themeColor="text1"/>
                <w:sz w:val="24"/>
                <w:szCs w:val="24"/>
              </w:rPr>
            </w:pPr>
            <w:r>
              <w:rPr>
                <w:color w:val="000000" w:themeColor="text1"/>
                <w:sz w:val="24"/>
                <w:szCs w:val="24"/>
              </w:rPr>
              <w:t xml:space="preserve">Декабрь </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8"/>
              <w:ind w:firstLine="0"/>
              <w:jc w:val="center"/>
              <w:rPr>
                <w:rStyle w:val="CharAttribute6"/>
                <w:color w:val="000000" w:themeColor="text1"/>
                <w:sz w:val="24"/>
                <w:szCs w:val="24"/>
              </w:rPr>
            </w:pPr>
            <w:r w:rsidRPr="00A57CF6">
              <w:rPr>
                <w:rStyle w:val="CharAttribute6"/>
                <w:color w:val="000000" w:themeColor="text1"/>
                <w:sz w:val="24"/>
                <w:szCs w:val="24"/>
              </w:rPr>
              <w:t>Зам</w:t>
            </w:r>
            <w:r w:rsidRPr="00A57CF6">
              <w:rPr>
                <w:rStyle w:val="CharAttribute6"/>
                <w:color w:val="000000" w:themeColor="text1"/>
                <w:sz w:val="24"/>
                <w:szCs w:val="24"/>
              </w:rPr>
              <w:t>.</w:t>
            </w:r>
            <w:r w:rsidRPr="00A57CF6">
              <w:rPr>
                <w:rStyle w:val="CharAttribute6"/>
                <w:color w:val="000000" w:themeColor="text1"/>
                <w:sz w:val="24"/>
                <w:szCs w:val="24"/>
              </w:rPr>
              <w:t>директора</w:t>
            </w:r>
            <w:r w:rsidRPr="00A57CF6">
              <w:rPr>
                <w:rStyle w:val="CharAttribute6"/>
                <w:color w:val="000000" w:themeColor="text1"/>
                <w:sz w:val="24"/>
                <w:szCs w:val="24"/>
              </w:rPr>
              <w:t xml:space="preserve"> </w:t>
            </w:r>
            <w:r w:rsidRPr="00A57CF6">
              <w:rPr>
                <w:rStyle w:val="CharAttribute6"/>
                <w:color w:val="000000" w:themeColor="text1"/>
                <w:sz w:val="24"/>
                <w:szCs w:val="24"/>
              </w:rPr>
              <w:t>по</w:t>
            </w:r>
            <w:r w:rsidRPr="00A57CF6">
              <w:rPr>
                <w:rStyle w:val="CharAttribute6"/>
                <w:color w:val="000000" w:themeColor="text1"/>
                <w:sz w:val="24"/>
                <w:szCs w:val="24"/>
              </w:rPr>
              <w:t xml:space="preserve"> </w:t>
            </w:r>
            <w:r w:rsidRPr="00A57CF6">
              <w:rPr>
                <w:rStyle w:val="CharAttribute6"/>
                <w:color w:val="000000" w:themeColor="text1"/>
                <w:sz w:val="24"/>
                <w:szCs w:val="24"/>
              </w:rPr>
              <w:t>ВР</w:t>
            </w:r>
            <w:r w:rsidRPr="00A57CF6">
              <w:rPr>
                <w:rStyle w:val="CharAttribute6"/>
                <w:color w:val="000000" w:themeColor="text1"/>
                <w:sz w:val="24"/>
                <w:szCs w:val="24"/>
              </w:rPr>
              <w:t xml:space="preserve">, </w:t>
            </w: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r w:rsidRPr="00A57CF6">
              <w:rPr>
                <w:rStyle w:val="CharAttribute6"/>
                <w:color w:val="000000" w:themeColor="text1"/>
                <w:sz w:val="24"/>
                <w:szCs w:val="24"/>
              </w:rPr>
              <w:t xml:space="preserve">, </w:t>
            </w:r>
            <w:r w:rsidRPr="00A57CF6">
              <w:rPr>
                <w:rStyle w:val="CharAttribute6"/>
                <w:color w:val="000000" w:themeColor="text1"/>
                <w:sz w:val="24"/>
                <w:szCs w:val="24"/>
              </w:rPr>
              <w:t>совет</w:t>
            </w:r>
            <w:r w:rsidRPr="00A57CF6">
              <w:rPr>
                <w:rStyle w:val="CharAttribute6"/>
                <w:color w:val="000000" w:themeColor="text1"/>
                <w:sz w:val="24"/>
                <w:szCs w:val="24"/>
              </w:rPr>
              <w:t xml:space="preserve"> </w:t>
            </w:r>
            <w:r w:rsidRPr="00A57CF6">
              <w:rPr>
                <w:rStyle w:val="CharAttribute6"/>
                <w:color w:val="000000" w:themeColor="text1"/>
                <w:sz w:val="24"/>
                <w:szCs w:val="24"/>
              </w:rPr>
              <w:t>старшеклассников</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7"/>
              <w:spacing w:line="276" w:lineRule="auto"/>
              <w:ind w:firstLine="0"/>
              <w:jc w:val="left"/>
              <w:rPr>
                <w:color w:val="000000" w:themeColor="text1"/>
                <w:sz w:val="24"/>
                <w:szCs w:val="24"/>
              </w:rPr>
            </w:pPr>
            <w:r>
              <w:rPr>
                <w:color w:val="000000" w:themeColor="text1"/>
                <w:sz w:val="24"/>
                <w:szCs w:val="24"/>
              </w:rPr>
              <w:t>День учителя</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8"/>
              <w:spacing w:line="276" w:lineRule="auto"/>
              <w:ind w:firstLine="0"/>
              <w:jc w:val="center"/>
              <w:rPr>
                <w:color w:val="000000" w:themeColor="text1"/>
                <w:sz w:val="24"/>
                <w:szCs w:val="24"/>
              </w:rPr>
            </w:pPr>
            <w:r>
              <w:rPr>
                <w:color w:val="000000" w:themeColor="text1"/>
                <w:sz w:val="24"/>
                <w:szCs w:val="24"/>
              </w:rPr>
              <w:t xml:space="preserve">Октябрь </w:t>
            </w:r>
          </w:p>
        </w:tc>
        <w:tc>
          <w:tcPr>
            <w:tcW w:w="2985"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8"/>
              <w:spacing w:line="276" w:lineRule="auto"/>
              <w:ind w:firstLine="0"/>
              <w:jc w:val="center"/>
              <w:rPr>
                <w:rStyle w:val="CharAttribute6"/>
                <w:color w:val="000000" w:themeColor="text1"/>
                <w:sz w:val="24"/>
                <w:szCs w:val="24"/>
              </w:rPr>
            </w:pPr>
            <w:r w:rsidRPr="005B0F39">
              <w:rPr>
                <w:sz w:val="24"/>
                <w:szCs w:val="24"/>
              </w:rPr>
              <w:t>Зам. директора по ВР, ученическое самоуправление</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7"/>
              <w:spacing w:line="276" w:lineRule="auto"/>
              <w:ind w:firstLine="0"/>
              <w:jc w:val="left"/>
              <w:rPr>
                <w:color w:val="000000" w:themeColor="text1"/>
                <w:sz w:val="24"/>
                <w:szCs w:val="24"/>
              </w:rPr>
            </w:pPr>
            <w:r w:rsidRPr="008153F4">
              <w:rPr>
                <w:sz w:val="24"/>
                <w:szCs w:val="24"/>
              </w:rPr>
              <w:t>Акция «Каждому участку земли экологическую заботу»</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8"/>
              <w:spacing w:line="276" w:lineRule="auto"/>
              <w:ind w:firstLine="0"/>
              <w:jc w:val="center"/>
              <w:rPr>
                <w:color w:val="000000" w:themeColor="text1"/>
                <w:sz w:val="24"/>
                <w:szCs w:val="24"/>
              </w:rPr>
            </w:pPr>
            <w:r>
              <w:rPr>
                <w:color w:val="000000" w:themeColor="text1"/>
                <w:sz w:val="24"/>
                <w:szCs w:val="24"/>
              </w:rPr>
              <w:t>Октябрь, апрель</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8"/>
              <w:ind w:firstLine="0"/>
              <w:jc w:val="center"/>
              <w:rPr>
                <w:rStyle w:val="CharAttribute6"/>
                <w:color w:val="000000" w:themeColor="text1"/>
                <w:sz w:val="24"/>
                <w:szCs w:val="24"/>
              </w:rPr>
            </w:pPr>
            <w:r w:rsidRPr="00A57CF6">
              <w:rPr>
                <w:rStyle w:val="CharAttribute6"/>
                <w:color w:val="000000" w:themeColor="text1"/>
                <w:sz w:val="24"/>
                <w:szCs w:val="24"/>
              </w:rPr>
              <w:t>Зам</w:t>
            </w:r>
            <w:r w:rsidRPr="00A57CF6">
              <w:rPr>
                <w:rStyle w:val="CharAttribute6"/>
                <w:color w:val="000000" w:themeColor="text1"/>
                <w:sz w:val="24"/>
                <w:szCs w:val="24"/>
              </w:rPr>
              <w:t>.</w:t>
            </w:r>
            <w:r w:rsidRPr="00A57CF6">
              <w:rPr>
                <w:rStyle w:val="CharAttribute6"/>
                <w:color w:val="000000" w:themeColor="text1"/>
                <w:sz w:val="24"/>
                <w:szCs w:val="24"/>
              </w:rPr>
              <w:t>директора</w:t>
            </w:r>
            <w:r w:rsidRPr="00A57CF6">
              <w:rPr>
                <w:rStyle w:val="CharAttribute6"/>
                <w:color w:val="000000" w:themeColor="text1"/>
                <w:sz w:val="24"/>
                <w:szCs w:val="24"/>
              </w:rPr>
              <w:t xml:space="preserve"> </w:t>
            </w:r>
            <w:r w:rsidRPr="00A57CF6">
              <w:rPr>
                <w:rStyle w:val="CharAttribute6"/>
                <w:color w:val="000000" w:themeColor="text1"/>
                <w:sz w:val="24"/>
                <w:szCs w:val="24"/>
              </w:rPr>
              <w:t>по</w:t>
            </w:r>
            <w:r w:rsidRPr="00A57CF6">
              <w:rPr>
                <w:rStyle w:val="CharAttribute6"/>
                <w:color w:val="000000" w:themeColor="text1"/>
                <w:sz w:val="24"/>
                <w:szCs w:val="24"/>
              </w:rPr>
              <w:t xml:space="preserve"> </w:t>
            </w:r>
            <w:r w:rsidRPr="00A57CF6">
              <w:rPr>
                <w:rStyle w:val="CharAttribute6"/>
                <w:color w:val="000000" w:themeColor="text1"/>
                <w:sz w:val="24"/>
                <w:szCs w:val="24"/>
              </w:rPr>
              <w:t>АХЧ</w:t>
            </w:r>
            <w:r w:rsidRPr="00A57CF6">
              <w:rPr>
                <w:rStyle w:val="CharAttribute6"/>
                <w:color w:val="000000" w:themeColor="text1"/>
                <w:sz w:val="24"/>
                <w:szCs w:val="24"/>
              </w:rPr>
              <w:t xml:space="preserve">, </w:t>
            </w: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8153F4" w:rsidRDefault="0050724C" w:rsidP="00D80A56">
            <w:pPr>
              <w:pStyle w:val="ParaAttribute7"/>
              <w:spacing w:line="276" w:lineRule="auto"/>
              <w:ind w:firstLine="0"/>
              <w:jc w:val="left"/>
              <w:rPr>
                <w:sz w:val="24"/>
                <w:szCs w:val="24"/>
              </w:rPr>
            </w:pPr>
            <w:r>
              <w:rPr>
                <w:sz w:val="24"/>
                <w:szCs w:val="24"/>
              </w:rPr>
              <w:t>Акция «Я – Волонтер!»</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8"/>
              <w:spacing w:line="276" w:lineRule="auto"/>
              <w:ind w:firstLine="0"/>
              <w:jc w:val="center"/>
              <w:rPr>
                <w:color w:val="000000" w:themeColor="text1"/>
                <w:sz w:val="24"/>
                <w:szCs w:val="24"/>
              </w:rPr>
            </w:pPr>
            <w:r>
              <w:rPr>
                <w:color w:val="000000" w:themeColor="text1"/>
                <w:sz w:val="24"/>
                <w:szCs w:val="24"/>
              </w:rPr>
              <w:t>5 декабря</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8"/>
              <w:ind w:firstLine="0"/>
              <w:jc w:val="center"/>
              <w:rPr>
                <w:rStyle w:val="CharAttribute6"/>
                <w:color w:val="000000" w:themeColor="text1"/>
                <w:sz w:val="24"/>
                <w:szCs w:val="24"/>
              </w:rPr>
            </w:pPr>
            <w:r w:rsidRPr="00A57CF6">
              <w:rPr>
                <w:rStyle w:val="CharAttribute6"/>
                <w:color w:val="000000" w:themeColor="text1"/>
                <w:sz w:val="24"/>
                <w:szCs w:val="24"/>
              </w:rPr>
              <w:t>Зам</w:t>
            </w:r>
            <w:r w:rsidRPr="00A57CF6">
              <w:rPr>
                <w:rStyle w:val="CharAttribute6"/>
                <w:color w:val="000000" w:themeColor="text1"/>
                <w:sz w:val="24"/>
                <w:szCs w:val="24"/>
              </w:rPr>
              <w:t>.</w:t>
            </w:r>
            <w:r w:rsidRPr="00A57CF6">
              <w:rPr>
                <w:rStyle w:val="CharAttribute6"/>
                <w:color w:val="000000" w:themeColor="text1"/>
                <w:sz w:val="24"/>
                <w:szCs w:val="24"/>
              </w:rPr>
              <w:t>директора</w:t>
            </w:r>
            <w:r w:rsidRPr="00A57CF6">
              <w:rPr>
                <w:rStyle w:val="CharAttribute6"/>
                <w:color w:val="000000" w:themeColor="text1"/>
                <w:sz w:val="24"/>
                <w:szCs w:val="24"/>
              </w:rPr>
              <w:t xml:space="preserve"> </w:t>
            </w:r>
            <w:r w:rsidRPr="00A57CF6">
              <w:rPr>
                <w:rStyle w:val="CharAttribute6"/>
                <w:color w:val="000000" w:themeColor="text1"/>
                <w:sz w:val="24"/>
                <w:szCs w:val="24"/>
              </w:rPr>
              <w:t>по</w:t>
            </w:r>
            <w:r w:rsidRPr="00A57CF6">
              <w:rPr>
                <w:rStyle w:val="CharAttribute6"/>
                <w:color w:val="000000" w:themeColor="text1"/>
                <w:sz w:val="24"/>
                <w:szCs w:val="24"/>
              </w:rPr>
              <w:t xml:space="preserve"> </w:t>
            </w:r>
            <w:r w:rsidRPr="00A57CF6">
              <w:rPr>
                <w:rStyle w:val="CharAttribute6"/>
                <w:color w:val="000000" w:themeColor="text1"/>
                <w:sz w:val="24"/>
                <w:szCs w:val="24"/>
              </w:rPr>
              <w:t>ВР</w:t>
            </w:r>
            <w:r w:rsidRPr="00A57CF6">
              <w:rPr>
                <w:rStyle w:val="CharAttribute6"/>
                <w:color w:val="000000" w:themeColor="text1"/>
                <w:sz w:val="24"/>
                <w:szCs w:val="24"/>
              </w:rPr>
              <w:t xml:space="preserve">, </w:t>
            </w:r>
            <w:r>
              <w:rPr>
                <w:rStyle w:val="CharAttribute6"/>
                <w:color w:val="000000" w:themeColor="text1"/>
                <w:sz w:val="24"/>
                <w:szCs w:val="24"/>
              </w:rPr>
              <w:t>волонтерский</w:t>
            </w:r>
            <w:r>
              <w:rPr>
                <w:rStyle w:val="CharAttribute6"/>
                <w:color w:val="000000" w:themeColor="text1"/>
                <w:sz w:val="24"/>
                <w:szCs w:val="24"/>
              </w:rPr>
              <w:t xml:space="preserve"> </w:t>
            </w:r>
            <w:r>
              <w:rPr>
                <w:rStyle w:val="CharAttribute6"/>
                <w:color w:val="000000" w:themeColor="text1"/>
                <w:sz w:val="24"/>
                <w:szCs w:val="24"/>
              </w:rPr>
              <w:t>отряд</w:t>
            </w:r>
            <w:r>
              <w:rPr>
                <w:rStyle w:val="CharAttribute6"/>
                <w:color w:val="000000" w:themeColor="text1"/>
                <w:sz w:val="24"/>
                <w:szCs w:val="24"/>
              </w:rPr>
              <w:t xml:space="preserve">, </w:t>
            </w:r>
            <w:r>
              <w:rPr>
                <w:rStyle w:val="CharAttribute6"/>
                <w:color w:val="000000" w:themeColor="text1"/>
                <w:sz w:val="24"/>
                <w:szCs w:val="24"/>
              </w:rPr>
              <w:t>руководитель</w:t>
            </w:r>
            <w:r>
              <w:rPr>
                <w:rStyle w:val="CharAttribute6"/>
                <w:color w:val="000000" w:themeColor="text1"/>
                <w:sz w:val="24"/>
                <w:szCs w:val="24"/>
              </w:rPr>
              <w:t xml:space="preserve"> </w:t>
            </w:r>
            <w:r>
              <w:rPr>
                <w:rStyle w:val="CharAttribute6"/>
                <w:color w:val="000000" w:themeColor="text1"/>
                <w:sz w:val="24"/>
                <w:szCs w:val="24"/>
              </w:rPr>
              <w:t>отряда</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8153F4" w:rsidRDefault="0050724C" w:rsidP="00D80A56">
            <w:pPr>
              <w:pStyle w:val="ParaAttribute7"/>
              <w:spacing w:line="276" w:lineRule="auto"/>
              <w:ind w:firstLine="0"/>
              <w:jc w:val="left"/>
              <w:rPr>
                <w:sz w:val="24"/>
                <w:szCs w:val="24"/>
              </w:rPr>
            </w:pPr>
            <w:r>
              <w:rPr>
                <w:sz w:val="24"/>
                <w:szCs w:val="24"/>
              </w:rPr>
              <w:t>Заседание  «День детских общественных организаций России»</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8"/>
              <w:spacing w:line="276" w:lineRule="auto"/>
              <w:ind w:firstLine="0"/>
              <w:jc w:val="center"/>
              <w:rPr>
                <w:color w:val="000000" w:themeColor="text1"/>
                <w:sz w:val="24"/>
                <w:szCs w:val="24"/>
              </w:rPr>
            </w:pPr>
            <w:r>
              <w:rPr>
                <w:color w:val="000000" w:themeColor="text1"/>
                <w:sz w:val="24"/>
                <w:szCs w:val="24"/>
              </w:rPr>
              <w:t>18 мая</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8"/>
              <w:ind w:firstLine="0"/>
              <w:jc w:val="center"/>
              <w:rPr>
                <w:rStyle w:val="CharAttribute6"/>
                <w:color w:val="000000" w:themeColor="text1"/>
                <w:sz w:val="24"/>
                <w:szCs w:val="24"/>
              </w:rPr>
            </w:pPr>
            <w:r w:rsidRPr="00A57CF6">
              <w:rPr>
                <w:rStyle w:val="CharAttribute6"/>
                <w:color w:val="000000" w:themeColor="text1"/>
                <w:sz w:val="24"/>
                <w:szCs w:val="24"/>
              </w:rPr>
              <w:t>Зам</w:t>
            </w:r>
            <w:r w:rsidRPr="00A57CF6">
              <w:rPr>
                <w:rStyle w:val="CharAttribute6"/>
                <w:color w:val="000000" w:themeColor="text1"/>
                <w:sz w:val="24"/>
                <w:szCs w:val="24"/>
              </w:rPr>
              <w:t>.</w:t>
            </w:r>
            <w:r w:rsidRPr="00A57CF6">
              <w:rPr>
                <w:rStyle w:val="CharAttribute6"/>
                <w:color w:val="000000" w:themeColor="text1"/>
                <w:sz w:val="24"/>
                <w:szCs w:val="24"/>
              </w:rPr>
              <w:t>директора</w:t>
            </w:r>
            <w:r w:rsidRPr="00A57CF6">
              <w:rPr>
                <w:rStyle w:val="CharAttribute6"/>
                <w:color w:val="000000" w:themeColor="text1"/>
                <w:sz w:val="24"/>
                <w:szCs w:val="24"/>
              </w:rPr>
              <w:t xml:space="preserve"> </w:t>
            </w:r>
            <w:r w:rsidRPr="00A57CF6">
              <w:rPr>
                <w:rStyle w:val="CharAttribute6"/>
                <w:color w:val="000000" w:themeColor="text1"/>
                <w:sz w:val="24"/>
                <w:szCs w:val="24"/>
              </w:rPr>
              <w:t>по</w:t>
            </w:r>
            <w:r w:rsidRPr="00A57CF6">
              <w:rPr>
                <w:rStyle w:val="CharAttribute6"/>
                <w:color w:val="000000" w:themeColor="text1"/>
                <w:sz w:val="24"/>
                <w:szCs w:val="24"/>
              </w:rPr>
              <w:t xml:space="preserve"> </w:t>
            </w:r>
            <w:r w:rsidRPr="00A57CF6">
              <w:rPr>
                <w:rStyle w:val="CharAttribute6"/>
                <w:color w:val="000000" w:themeColor="text1"/>
                <w:sz w:val="24"/>
                <w:szCs w:val="24"/>
              </w:rPr>
              <w:t>ВР</w:t>
            </w:r>
            <w:r w:rsidRPr="00A57CF6">
              <w:rPr>
                <w:rStyle w:val="CharAttribute6"/>
                <w:color w:val="000000" w:themeColor="text1"/>
                <w:sz w:val="24"/>
                <w:szCs w:val="24"/>
              </w:rPr>
              <w:t xml:space="preserve">, </w:t>
            </w: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r w:rsidRPr="00A57CF6">
              <w:rPr>
                <w:rStyle w:val="CharAttribute6"/>
                <w:color w:val="000000" w:themeColor="text1"/>
                <w:sz w:val="24"/>
                <w:szCs w:val="24"/>
              </w:rPr>
              <w:t xml:space="preserve">, </w:t>
            </w:r>
            <w:r w:rsidRPr="00A57CF6">
              <w:rPr>
                <w:rStyle w:val="CharAttribute6"/>
                <w:color w:val="000000" w:themeColor="text1"/>
                <w:sz w:val="24"/>
                <w:szCs w:val="24"/>
              </w:rPr>
              <w:t>совет</w:t>
            </w:r>
            <w:r w:rsidRPr="00A57CF6">
              <w:rPr>
                <w:rStyle w:val="CharAttribute6"/>
                <w:color w:val="000000" w:themeColor="text1"/>
                <w:sz w:val="24"/>
                <w:szCs w:val="24"/>
              </w:rPr>
              <w:t xml:space="preserve"> </w:t>
            </w:r>
            <w:r w:rsidRPr="00A57CF6">
              <w:rPr>
                <w:rStyle w:val="CharAttribute6"/>
                <w:color w:val="000000" w:themeColor="text1"/>
                <w:sz w:val="24"/>
                <w:szCs w:val="24"/>
              </w:rPr>
              <w:t>старшеклассников</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5"/>
              <w:wordWrap/>
              <w:spacing w:line="276" w:lineRule="auto"/>
              <w:ind w:right="0"/>
              <w:rPr>
                <w:color w:val="000000" w:themeColor="text1"/>
                <w:sz w:val="24"/>
                <w:szCs w:val="24"/>
              </w:rPr>
            </w:pPr>
            <w:r w:rsidRPr="008153F4">
              <w:rPr>
                <w:sz w:val="24"/>
                <w:szCs w:val="24"/>
              </w:rPr>
              <w:t>Общешкольный конкурс «Ученик года»</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В течение года</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ind w:right="0"/>
              <w:rPr>
                <w:rStyle w:val="CharAttribute6"/>
                <w:color w:val="000000" w:themeColor="text1"/>
                <w:sz w:val="24"/>
                <w:szCs w:val="24"/>
              </w:rPr>
            </w:pPr>
            <w:r w:rsidRPr="00A57CF6">
              <w:rPr>
                <w:rStyle w:val="CharAttribute6"/>
                <w:color w:val="000000" w:themeColor="text1"/>
                <w:sz w:val="24"/>
                <w:szCs w:val="24"/>
              </w:rPr>
              <w:t>Зав</w:t>
            </w:r>
            <w:r w:rsidRPr="00A57CF6">
              <w:rPr>
                <w:rStyle w:val="CharAttribute6"/>
                <w:color w:val="000000" w:themeColor="text1"/>
                <w:sz w:val="24"/>
                <w:szCs w:val="24"/>
              </w:rPr>
              <w:t>.</w:t>
            </w:r>
            <w:r w:rsidRPr="00A57CF6">
              <w:rPr>
                <w:rStyle w:val="CharAttribute6"/>
                <w:color w:val="000000" w:themeColor="text1"/>
                <w:sz w:val="24"/>
                <w:szCs w:val="24"/>
              </w:rPr>
              <w:t>кафедрой</w:t>
            </w:r>
            <w:r w:rsidRPr="00A57CF6">
              <w:rPr>
                <w:rStyle w:val="CharAttribute6"/>
                <w:color w:val="000000" w:themeColor="text1"/>
                <w:sz w:val="24"/>
                <w:szCs w:val="24"/>
              </w:rPr>
              <w:t xml:space="preserve"> </w:t>
            </w:r>
            <w:r w:rsidRPr="00A57CF6">
              <w:rPr>
                <w:rStyle w:val="CharAttribute6"/>
                <w:color w:val="000000" w:themeColor="text1"/>
                <w:sz w:val="24"/>
                <w:szCs w:val="24"/>
              </w:rPr>
              <w:t>воспитания</w:t>
            </w:r>
            <w:r w:rsidRPr="00A57CF6">
              <w:rPr>
                <w:rStyle w:val="CharAttribute6"/>
                <w:color w:val="000000" w:themeColor="text1"/>
                <w:sz w:val="24"/>
                <w:szCs w:val="24"/>
              </w:rPr>
              <w:t xml:space="preserve">, </w:t>
            </w:r>
            <w:r w:rsidRPr="00A57CF6">
              <w:rPr>
                <w:rStyle w:val="CharAttribute6"/>
                <w:color w:val="000000" w:themeColor="text1"/>
                <w:sz w:val="24"/>
                <w:szCs w:val="24"/>
              </w:rPr>
              <w:t>совет</w:t>
            </w:r>
            <w:r w:rsidRPr="00A57CF6">
              <w:rPr>
                <w:rStyle w:val="CharAttribute6"/>
                <w:color w:val="000000" w:themeColor="text1"/>
                <w:sz w:val="24"/>
                <w:szCs w:val="24"/>
              </w:rPr>
              <w:t xml:space="preserve"> </w:t>
            </w:r>
            <w:r w:rsidRPr="00A57CF6">
              <w:rPr>
                <w:rStyle w:val="CharAttribute6"/>
                <w:color w:val="000000" w:themeColor="text1"/>
                <w:sz w:val="24"/>
                <w:szCs w:val="24"/>
              </w:rPr>
              <w:t>старшеклассников</w:t>
            </w:r>
            <w:r w:rsidRPr="00A57CF6">
              <w:rPr>
                <w:rStyle w:val="CharAttribute6"/>
                <w:color w:val="000000" w:themeColor="text1"/>
                <w:sz w:val="24"/>
                <w:szCs w:val="24"/>
              </w:rPr>
              <w:t xml:space="preserve">, </w:t>
            </w:r>
            <w:r w:rsidRPr="00A57CF6">
              <w:rPr>
                <w:rStyle w:val="CharAttribute6"/>
                <w:color w:val="000000" w:themeColor="text1"/>
                <w:sz w:val="24"/>
                <w:szCs w:val="24"/>
              </w:rPr>
              <w:lastRenderedPageBreak/>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5"/>
              <w:wordWrap/>
              <w:spacing w:line="276" w:lineRule="auto"/>
              <w:ind w:right="0"/>
              <w:rPr>
                <w:color w:val="000000" w:themeColor="text1"/>
                <w:sz w:val="24"/>
                <w:szCs w:val="24"/>
              </w:rPr>
            </w:pPr>
            <w:r w:rsidRPr="008153F4">
              <w:rPr>
                <w:sz w:val="24"/>
                <w:szCs w:val="24"/>
              </w:rPr>
              <w:lastRenderedPageBreak/>
              <w:t>Общешкольный конкурс «Самый классный класс»</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В течение года</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spacing w:line="276" w:lineRule="auto"/>
              <w:ind w:right="0"/>
              <w:rPr>
                <w:rStyle w:val="CharAttribute6"/>
                <w:color w:val="000000" w:themeColor="text1"/>
                <w:sz w:val="24"/>
                <w:szCs w:val="24"/>
              </w:rPr>
            </w:pPr>
            <w:r w:rsidRPr="00A57CF6">
              <w:rPr>
                <w:rStyle w:val="CharAttribute6"/>
                <w:color w:val="000000" w:themeColor="text1"/>
                <w:sz w:val="24"/>
                <w:szCs w:val="24"/>
              </w:rPr>
              <w:t>Зав</w:t>
            </w:r>
            <w:r w:rsidRPr="00A57CF6">
              <w:rPr>
                <w:rStyle w:val="CharAttribute6"/>
                <w:color w:val="000000" w:themeColor="text1"/>
                <w:sz w:val="24"/>
                <w:szCs w:val="24"/>
              </w:rPr>
              <w:t>.</w:t>
            </w:r>
            <w:r w:rsidRPr="00A57CF6">
              <w:rPr>
                <w:rStyle w:val="CharAttribute6"/>
                <w:color w:val="000000" w:themeColor="text1"/>
                <w:sz w:val="24"/>
                <w:szCs w:val="24"/>
              </w:rPr>
              <w:t>кафедрой</w:t>
            </w:r>
            <w:r w:rsidRPr="00A57CF6">
              <w:rPr>
                <w:rStyle w:val="CharAttribute6"/>
                <w:color w:val="000000" w:themeColor="text1"/>
                <w:sz w:val="24"/>
                <w:szCs w:val="24"/>
              </w:rPr>
              <w:t xml:space="preserve"> </w:t>
            </w:r>
            <w:r w:rsidRPr="00A57CF6">
              <w:rPr>
                <w:rStyle w:val="CharAttribute6"/>
                <w:color w:val="000000" w:themeColor="text1"/>
                <w:sz w:val="24"/>
                <w:szCs w:val="24"/>
              </w:rPr>
              <w:t>воспитания</w:t>
            </w:r>
            <w:r w:rsidRPr="00A57CF6">
              <w:rPr>
                <w:rStyle w:val="CharAttribute6"/>
                <w:color w:val="000000" w:themeColor="text1"/>
                <w:sz w:val="24"/>
                <w:szCs w:val="24"/>
              </w:rPr>
              <w:t xml:space="preserve">, </w:t>
            </w:r>
            <w:r w:rsidRPr="00A57CF6">
              <w:rPr>
                <w:rStyle w:val="CharAttribute6"/>
                <w:color w:val="000000" w:themeColor="text1"/>
                <w:sz w:val="24"/>
                <w:szCs w:val="24"/>
              </w:rPr>
              <w:t>совет</w:t>
            </w:r>
            <w:r w:rsidRPr="00A57CF6">
              <w:rPr>
                <w:rStyle w:val="CharAttribute6"/>
                <w:color w:val="000000" w:themeColor="text1"/>
                <w:sz w:val="24"/>
                <w:szCs w:val="24"/>
              </w:rPr>
              <w:t xml:space="preserve"> </w:t>
            </w:r>
            <w:r w:rsidRPr="00A57CF6">
              <w:rPr>
                <w:rStyle w:val="CharAttribute6"/>
                <w:color w:val="000000" w:themeColor="text1"/>
                <w:sz w:val="24"/>
                <w:szCs w:val="24"/>
              </w:rPr>
              <w:t>старшеклассников</w:t>
            </w:r>
            <w:r w:rsidRPr="00A57CF6">
              <w:rPr>
                <w:rStyle w:val="CharAttribute6"/>
                <w:color w:val="000000" w:themeColor="text1"/>
                <w:sz w:val="24"/>
                <w:szCs w:val="24"/>
              </w:rPr>
              <w:t xml:space="preserve">, </w:t>
            </w: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8153F4" w:rsidRDefault="0050724C" w:rsidP="00D80A56">
            <w:pPr>
              <w:pStyle w:val="ParaAttribute5"/>
              <w:wordWrap/>
              <w:spacing w:line="276" w:lineRule="auto"/>
              <w:ind w:right="0"/>
              <w:rPr>
                <w:sz w:val="24"/>
                <w:szCs w:val="24"/>
              </w:rPr>
            </w:pPr>
            <w:r>
              <w:rPr>
                <w:sz w:val="24"/>
                <w:szCs w:val="24"/>
              </w:rPr>
              <w:t xml:space="preserve">Акция </w:t>
            </w:r>
            <w:r w:rsidRPr="008153F4">
              <w:rPr>
                <w:sz w:val="24"/>
                <w:szCs w:val="24"/>
              </w:rPr>
              <w:t>«Чистый класс»</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1 раз в триместр</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spacing w:line="276" w:lineRule="auto"/>
              <w:ind w:right="0"/>
              <w:rPr>
                <w:rStyle w:val="CharAttribute6"/>
                <w:color w:val="000000" w:themeColor="text1"/>
                <w:sz w:val="24"/>
                <w:szCs w:val="24"/>
              </w:rPr>
            </w:pP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10349" w:type="dxa"/>
            <w:gridSpan w:val="4"/>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b/>
                <w:i/>
                <w:color w:val="000000" w:themeColor="text1"/>
                <w:sz w:val="24"/>
                <w:szCs w:val="24"/>
              </w:rPr>
            </w:pPr>
            <w:r>
              <w:rPr>
                <w:rStyle w:val="CharAttribute5"/>
                <w:rFonts w:eastAsia="№Е" w:hint="default"/>
                <w:b/>
                <w:i/>
                <w:color w:val="000000" w:themeColor="text1"/>
                <w:sz w:val="24"/>
                <w:szCs w:val="24"/>
              </w:rPr>
              <w:t>Внешкольные</w:t>
            </w:r>
            <w:r>
              <w:rPr>
                <w:rStyle w:val="CharAttribute5"/>
                <w:rFonts w:eastAsia="№Е" w:hint="default"/>
                <w:b/>
                <w:i/>
                <w:color w:val="000000" w:themeColor="text1"/>
                <w:sz w:val="24"/>
                <w:szCs w:val="24"/>
              </w:rPr>
              <w:t xml:space="preserve"> </w:t>
            </w:r>
            <w:r>
              <w:rPr>
                <w:rStyle w:val="CharAttribute5"/>
                <w:rFonts w:eastAsia="№Е" w:hint="default"/>
                <w:b/>
                <w:i/>
                <w:color w:val="000000" w:themeColor="text1"/>
                <w:sz w:val="24"/>
                <w:szCs w:val="24"/>
              </w:rPr>
              <w:t>мероприятия</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ind w:right="0"/>
              <w:jc w:val="both"/>
              <w:rPr>
                <w:color w:val="000000" w:themeColor="text1"/>
                <w:sz w:val="24"/>
                <w:szCs w:val="24"/>
              </w:rPr>
            </w:pPr>
          </w:p>
          <w:p w:rsidR="0050724C" w:rsidRPr="00314C22" w:rsidRDefault="0050724C" w:rsidP="00D80A56">
            <w:pPr>
              <w:pStyle w:val="ParaAttribute3"/>
              <w:wordWrap/>
              <w:ind w:right="0"/>
              <w:rPr>
                <w:color w:val="000000" w:themeColor="text1"/>
                <w:sz w:val="24"/>
                <w:szCs w:val="24"/>
              </w:rPr>
            </w:pPr>
            <w:r w:rsidRPr="00314C22">
              <w:rPr>
                <w:rStyle w:val="CharAttribute5"/>
                <w:rFonts w:eastAsia="№Е" w:hint="default"/>
                <w:sz w:val="24"/>
                <w:szCs w:val="24"/>
              </w:rPr>
              <w:t>Дела</w:t>
            </w:r>
            <w:r w:rsidRPr="00314C22">
              <w:rPr>
                <w:rStyle w:val="CharAttribute5"/>
                <w:rFonts w:eastAsia="№Е" w:hint="default"/>
                <w:sz w:val="24"/>
                <w:szCs w:val="24"/>
              </w:rPr>
              <w:t xml:space="preserve">, </w:t>
            </w:r>
            <w:r w:rsidRPr="00314C22">
              <w:rPr>
                <w:rStyle w:val="CharAttribute5"/>
                <w:rFonts w:eastAsia="№Е" w:hint="default"/>
                <w:sz w:val="24"/>
                <w:szCs w:val="24"/>
              </w:rPr>
              <w:t>события</w:t>
            </w:r>
            <w:r w:rsidRPr="00314C22">
              <w:rPr>
                <w:rStyle w:val="CharAttribute5"/>
                <w:rFonts w:eastAsia="№Е" w:hint="default"/>
                <w:sz w:val="24"/>
                <w:szCs w:val="24"/>
              </w:rPr>
              <w:t xml:space="preserve">, </w:t>
            </w:r>
            <w:r w:rsidRPr="00314C22">
              <w:rPr>
                <w:rStyle w:val="CharAttribute5"/>
                <w:rFonts w:eastAsia="№Е" w:hint="default"/>
                <w:sz w:val="24"/>
                <w:szCs w:val="24"/>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ind w:right="0"/>
              <w:rPr>
                <w:color w:val="000000" w:themeColor="text1"/>
                <w:sz w:val="24"/>
                <w:szCs w:val="24"/>
              </w:rPr>
            </w:pPr>
          </w:p>
          <w:p w:rsidR="0050724C" w:rsidRPr="00314C22" w:rsidRDefault="0050724C" w:rsidP="00D80A56">
            <w:pPr>
              <w:pStyle w:val="ParaAttribute3"/>
              <w:wordWrap/>
              <w:ind w:right="0"/>
              <w:rPr>
                <w:color w:val="000000" w:themeColor="text1"/>
                <w:sz w:val="24"/>
                <w:szCs w:val="24"/>
              </w:rPr>
            </w:pPr>
            <w:r w:rsidRPr="00314C22">
              <w:rPr>
                <w:rStyle w:val="CharAttribute5"/>
                <w:rFonts w:eastAsia="№Е" w:hint="default"/>
                <w:color w:val="000000" w:themeColor="text1"/>
                <w:sz w:val="24"/>
                <w:szCs w:val="24"/>
              </w:rPr>
              <w:t>Классы</w:t>
            </w:r>
            <w:r w:rsidRPr="00314C22">
              <w:rPr>
                <w:rStyle w:val="CharAttribute5"/>
                <w:rFonts w:eastAsia="№Е" w:hint="default"/>
                <w:color w:val="000000" w:themeColor="text1"/>
                <w:sz w:val="24"/>
                <w:szCs w:val="24"/>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ind w:right="0"/>
              <w:rPr>
                <w:color w:val="000000" w:themeColor="text1"/>
                <w:sz w:val="24"/>
                <w:szCs w:val="24"/>
              </w:rPr>
            </w:pPr>
            <w:r w:rsidRPr="00314C22">
              <w:rPr>
                <w:rStyle w:val="CharAttribute5"/>
                <w:rFonts w:eastAsia="№Е" w:hint="default"/>
                <w:color w:val="000000" w:themeColor="text1"/>
                <w:sz w:val="24"/>
                <w:szCs w:val="24"/>
              </w:rPr>
              <w:t>Ориентировочное</w:t>
            </w:r>
          </w:p>
          <w:p w:rsidR="0050724C" w:rsidRPr="00314C22" w:rsidRDefault="0050724C" w:rsidP="00D80A56">
            <w:pPr>
              <w:pStyle w:val="ParaAttribute3"/>
              <w:wordWrap/>
              <w:ind w:right="0"/>
              <w:rPr>
                <w:rStyle w:val="CharAttribute5"/>
                <w:rFonts w:eastAsia="№Е" w:hint="default"/>
                <w:color w:val="000000" w:themeColor="text1"/>
                <w:sz w:val="24"/>
                <w:szCs w:val="24"/>
              </w:rPr>
            </w:pPr>
            <w:r w:rsidRPr="00314C22">
              <w:rPr>
                <w:rStyle w:val="CharAttribute5"/>
                <w:rFonts w:eastAsia="№Е" w:hint="default"/>
                <w:color w:val="000000" w:themeColor="text1"/>
                <w:sz w:val="24"/>
                <w:szCs w:val="24"/>
              </w:rPr>
              <w:t>время</w:t>
            </w:r>
            <w:r w:rsidRPr="00314C22">
              <w:rPr>
                <w:rStyle w:val="CharAttribute5"/>
                <w:rFonts w:eastAsia="№Е" w:hint="default"/>
                <w:color w:val="000000" w:themeColor="text1"/>
                <w:sz w:val="24"/>
                <w:szCs w:val="24"/>
              </w:rPr>
              <w:t xml:space="preserve"> </w:t>
            </w:r>
          </w:p>
          <w:p w:rsidR="0050724C" w:rsidRPr="00314C22" w:rsidRDefault="0050724C" w:rsidP="00D80A56">
            <w:pPr>
              <w:pStyle w:val="ParaAttribute3"/>
              <w:wordWrap/>
              <w:ind w:right="0"/>
              <w:rPr>
                <w:color w:val="000000" w:themeColor="text1"/>
                <w:sz w:val="24"/>
                <w:szCs w:val="24"/>
              </w:rPr>
            </w:pPr>
            <w:r w:rsidRPr="00314C22">
              <w:rPr>
                <w:rStyle w:val="CharAttribute5"/>
                <w:rFonts w:eastAsia="№Е" w:hint="default"/>
                <w:color w:val="000000" w:themeColor="text1"/>
                <w:sz w:val="24"/>
                <w:szCs w:val="24"/>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ind w:right="0"/>
              <w:rPr>
                <w:rStyle w:val="CharAttribute5"/>
                <w:rFonts w:eastAsia="№Е" w:hint="default"/>
                <w:color w:val="000000" w:themeColor="text1"/>
                <w:sz w:val="24"/>
                <w:szCs w:val="24"/>
              </w:rPr>
            </w:pPr>
          </w:p>
          <w:p w:rsidR="0050724C" w:rsidRPr="00314C22" w:rsidRDefault="0050724C" w:rsidP="00D80A56">
            <w:pPr>
              <w:pStyle w:val="ParaAttribute3"/>
              <w:wordWrap/>
              <w:ind w:right="0"/>
              <w:rPr>
                <w:rStyle w:val="CharAttribute5"/>
                <w:rFonts w:eastAsia="№Е" w:hint="default"/>
                <w:color w:val="000000" w:themeColor="text1"/>
                <w:sz w:val="24"/>
                <w:szCs w:val="24"/>
              </w:rPr>
            </w:pPr>
            <w:r w:rsidRPr="00314C22">
              <w:rPr>
                <w:rStyle w:val="CharAttribute5"/>
                <w:rFonts w:eastAsia="№Е" w:hint="default"/>
                <w:color w:val="000000" w:themeColor="text1"/>
                <w:sz w:val="24"/>
                <w:szCs w:val="24"/>
              </w:rPr>
              <w:t>Ответственные</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5"/>
              <w:wordWrap/>
              <w:spacing w:line="276" w:lineRule="auto"/>
              <w:ind w:right="0"/>
              <w:rPr>
                <w:color w:val="000000" w:themeColor="text1"/>
                <w:sz w:val="24"/>
                <w:szCs w:val="24"/>
              </w:rPr>
            </w:pPr>
            <w:r>
              <w:rPr>
                <w:color w:val="000000" w:themeColor="text1"/>
                <w:sz w:val="24"/>
                <w:szCs w:val="24"/>
              </w:rPr>
              <w:t>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 xml:space="preserve">Сентябрь </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spacing w:line="276" w:lineRule="auto"/>
              <w:ind w:right="0"/>
              <w:rPr>
                <w:rStyle w:val="CharAttribute6"/>
                <w:color w:val="000000" w:themeColor="text1"/>
                <w:sz w:val="24"/>
                <w:szCs w:val="24"/>
              </w:rPr>
            </w:pPr>
            <w:r w:rsidRPr="00A57CF6">
              <w:rPr>
                <w:rStyle w:val="CharAttribute6"/>
                <w:color w:val="000000" w:themeColor="text1"/>
                <w:sz w:val="24"/>
                <w:szCs w:val="24"/>
              </w:rPr>
              <w:t>Учителя</w:t>
            </w:r>
            <w:r w:rsidRPr="00A57CF6">
              <w:rPr>
                <w:rStyle w:val="CharAttribute6"/>
                <w:color w:val="000000" w:themeColor="text1"/>
                <w:sz w:val="24"/>
                <w:szCs w:val="24"/>
              </w:rPr>
              <w:t xml:space="preserve"> </w:t>
            </w:r>
            <w:r w:rsidRPr="00A57CF6">
              <w:rPr>
                <w:rStyle w:val="CharAttribute6"/>
                <w:color w:val="000000" w:themeColor="text1"/>
                <w:sz w:val="24"/>
                <w:szCs w:val="24"/>
              </w:rPr>
              <w:t>физкультуры</w:t>
            </w:r>
            <w:r w:rsidRPr="00A57CF6">
              <w:rPr>
                <w:rStyle w:val="CharAttribute6"/>
                <w:color w:val="000000" w:themeColor="text1"/>
                <w:sz w:val="24"/>
                <w:szCs w:val="24"/>
              </w:rPr>
              <w:t xml:space="preserve">, </w:t>
            </w: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A6476" w:rsidRDefault="0050724C" w:rsidP="00D80A56">
            <w:pPr>
              <w:spacing w:after="0" w:line="240" w:lineRule="auto"/>
              <w:rPr>
                <w:rFonts w:ascii="Times New Roman" w:hAnsi="Times New Roman" w:cs="Times New Roman"/>
                <w:sz w:val="24"/>
                <w:szCs w:val="24"/>
              </w:rPr>
            </w:pPr>
            <w:r w:rsidRPr="008153F4">
              <w:rPr>
                <w:rFonts w:ascii="Times New Roman" w:hAnsi="Times New Roman" w:cs="Times New Roman"/>
                <w:sz w:val="24"/>
                <w:szCs w:val="24"/>
              </w:rPr>
              <w:t>Экскурсии на художественные выставки</w:t>
            </w:r>
            <w:r>
              <w:rPr>
                <w:rFonts w:ascii="Times New Roman" w:hAnsi="Times New Roman" w:cs="Times New Roman"/>
                <w:sz w:val="24"/>
                <w:szCs w:val="24"/>
              </w:rPr>
              <w:t xml:space="preserve"> (ДДТ, музей, библиотека)</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color w:val="000000" w:themeColor="text1"/>
                <w:sz w:val="24"/>
                <w:szCs w:val="24"/>
              </w:rPr>
            </w:pPr>
            <w:r>
              <w:rPr>
                <w:color w:val="000000" w:themeColor="text1"/>
                <w:sz w:val="24"/>
                <w:szCs w:val="24"/>
              </w:rPr>
              <w:t>5-7</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 xml:space="preserve">В течение года </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spacing w:line="276" w:lineRule="auto"/>
              <w:ind w:right="0"/>
              <w:rPr>
                <w:rStyle w:val="CharAttribute6"/>
                <w:color w:val="000000" w:themeColor="text1"/>
                <w:sz w:val="24"/>
                <w:szCs w:val="24"/>
              </w:rPr>
            </w:pP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7"/>
              <w:spacing w:line="276" w:lineRule="auto"/>
              <w:ind w:firstLine="0"/>
              <w:jc w:val="left"/>
              <w:rPr>
                <w:sz w:val="24"/>
                <w:szCs w:val="24"/>
              </w:rPr>
            </w:pPr>
            <w:r w:rsidRPr="008153F4">
              <w:rPr>
                <w:sz w:val="24"/>
                <w:szCs w:val="24"/>
              </w:rPr>
              <w:t>Экскурсии в</w:t>
            </w:r>
            <w:r>
              <w:rPr>
                <w:sz w:val="24"/>
                <w:szCs w:val="24"/>
              </w:rPr>
              <w:t xml:space="preserve"> краеведческий</w:t>
            </w:r>
            <w:r w:rsidRPr="008153F4">
              <w:rPr>
                <w:sz w:val="24"/>
                <w:szCs w:val="24"/>
              </w:rPr>
              <w:t xml:space="preserve"> музеи</w:t>
            </w:r>
            <w:r>
              <w:rPr>
                <w:sz w:val="24"/>
                <w:szCs w:val="24"/>
              </w:rPr>
              <w:t>:</w:t>
            </w:r>
          </w:p>
          <w:p w:rsidR="0050724C" w:rsidRDefault="0050724C" w:rsidP="00D80A56">
            <w:pPr>
              <w:pStyle w:val="ParaAttribute7"/>
              <w:spacing w:line="276" w:lineRule="auto"/>
              <w:ind w:firstLine="0"/>
              <w:jc w:val="left"/>
              <w:rPr>
                <w:sz w:val="24"/>
                <w:szCs w:val="24"/>
              </w:rPr>
            </w:pPr>
            <w:r>
              <w:rPr>
                <w:sz w:val="24"/>
                <w:szCs w:val="24"/>
              </w:rPr>
              <w:t>- «Символы России. День Государственного герба РФ»;</w:t>
            </w:r>
          </w:p>
          <w:p w:rsidR="0050724C" w:rsidRDefault="0050724C" w:rsidP="00D80A56">
            <w:pPr>
              <w:pStyle w:val="ParaAttribute7"/>
              <w:spacing w:line="276" w:lineRule="auto"/>
              <w:ind w:firstLine="0"/>
              <w:jc w:val="left"/>
              <w:rPr>
                <w:sz w:val="24"/>
                <w:szCs w:val="24"/>
              </w:rPr>
            </w:pPr>
            <w:r>
              <w:rPr>
                <w:sz w:val="24"/>
                <w:szCs w:val="24"/>
              </w:rPr>
              <w:t>- «День полного освобождения Ленинграда»;</w:t>
            </w:r>
          </w:p>
          <w:p w:rsidR="0050724C" w:rsidRPr="00314C22" w:rsidRDefault="0050724C" w:rsidP="00D80A56">
            <w:pPr>
              <w:pStyle w:val="ParaAttribute7"/>
              <w:spacing w:line="276" w:lineRule="auto"/>
              <w:ind w:firstLine="0"/>
              <w:jc w:val="left"/>
              <w:rPr>
                <w:color w:val="000000" w:themeColor="text1"/>
                <w:sz w:val="24"/>
                <w:szCs w:val="24"/>
              </w:rPr>
            </w:pPr>
            <w:r>
              <w:rPr>
                <w:sz w:val="24"/>
                <w:szCs w:val="24"/>
              </w:rPr>
              <w:t>- «День разгрома советскими войсками немецко-фашистских войск в Сталинградской битве»</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p>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5-7</w:t>
            </w:r>
          </w:p>
          <w:p w:rsidR="0050724C" w:rsidRDefault="0050724C" w:rsidP="00D80A56">
            <w:pPr>
              <w:pStyle w:val="ParaAttribute2"/>
              <w:wordWrap/>
              <w:spacing w:line="276" w:lineRule="auto"/>
              <w:ind w:right="0"/>
              <w:rPr>
                <w:color w:val="000000" w:themeColor="text1"/>
                <w:sz w:val="24"/>
                <w:szCs w:val="24"/>
              </w:rPr>
            </w:pPr>
          </w:p>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8-9</w:t>
            </w:r>
          </w:p>
          <w:p w:rsidR="0050724C" w:rsidRDefault="0050724C" w:rsidP="00D80A56">
            <w:pPr>
              <w:pStyle w:val="ParaAttribute2"/>
              <w:wordWrap/>
              <w:spacing w:line="276" w:lineRule="auto"/>
              <w:ind w:right="0"/>
              <w:rPr>
                <w:color w:val="000000" w:themeColor="text1"/>
                <w:sz w:val="24"/>
                <w:szCs w:val="24"/>
              </w:rPr>
            </w:pPr>
          </w:p>
          <w:p w:rsidR="0050724C" w:rsidRPr="00314C22" w:rsidRDefault="0050724C" w:rsidP="00D80A56">
            <w:pPr>
              <w:pStyle w:val="ParaAttribute2"/>
              <w:wordWrap/>
              <w:spacing w:line="276" w:lineRule="auto"/>
              <w:ind w:right="0"/>
              <w:rPr>
                <w:color w:val="000000" w:themeColor="text1"/>
                <w:sz w:val="24"/>
                <w:szCs w:val="24"/>
              </w:rPr>
            </w:pPr>
            <w:r>
              <w:rPr>
                <w:color w:val="000000" w:themeColor="text1"/>
                <w:sz w:val="24"/>
                <w:szCs w:val="24"/>
              </w:rPr>
              <w:t>7-9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8"/>
              <w:spacing w:line="276" w:lineRule="auto"/>
              <w:ind w:firstLine="0"/>
              <w:jc w:val="center"/>
              <w:rPr>
                <w:color w:val="000000" w:themeColor="text1"/>
                <w:sz w:val="24"/>
                <w:szCs w:val="24"/>
              </w:rPr>
            </w:pPr>
          </w:p>
          <w:p w:rsidR="0050724C" w:rsidRDefault="0050724C" w:rsidP="00D80A56">
            <w:pPr>
              <w:pStyle w:val="ParaAttribute8"/>
              <w:spacing w:line="276" w:lineRule="auto"/>
              <w:ind w:firstLine="0"/>
              <w:jc w:val="center"/>
              <w:rPr>
                <w:color w:val="000000" w:themeColor="text1"/>
                <w:sz w:val="24"/>
                <w:szCs w:val="24"/>
              </w:rPr>
            </w:pPr>
            <w:r>
              <w:rPr>
                <w:color w:val="000000" w:themeColor="text1"/>
                <w:sz w:val="24"/>
                <w:szCs w:val="24"/>
              </w:rPr>
              <w:t>30 ноября</w:t>
            </w:r>
          </w:p>
          <w:p w:rsidR="0050724C" w:rsidRDefault="0050724C" w:rsidP="00D80A56">
            <w:pPr>
              <w:pStyle w:val="ParaAttribute8"/>
              <w:spacing w:line="276" w:lineRule="auto"/>
              <w:ind w:firstLine="0"/>
              <w:jc w:val="center"/>
              <w:rPr>
                <w:color w:val="000000" w:themeColor="text1"/>
                <w:sz w:val="24"/>
                <w:szCs w:val="24"/>
              </w:rPr>
            </w:pPr>
          </w:p>
          <w:p w:rsidR="0050724C" w:rsidRDefault="0050724C" w:rsidP="00D80A56">
            <w:pPr>
              <w:pStyle w:val="ParaAttribute8"/>
              <w:spacing w:line="276" w:lineRule="auto"/>
              <w:ind w:firstLine="0"/>
              <w:jc w:val="center"/>
              <w:rPr>
                <w:color w:val="000000" w:themeColor="text1"/>
                <w:sz w:val="24"/>
                <w:szCs w:val="24"/>
              </w:rPr>
            </w:pPr>
            <w:r>
              <w:rPr>
                <w:color w:val="000000" w:themeColor="text1"/>
                <w:sz w:val="24"/>
                <w:szCs w:val="24"/>
              </w:rPr>
              <w:t>27 января</w:t>
            </w:r>
          </w:p>
          <w:p w:rsidR="0050724C" w:rsidRDefault="0050724C" w:rsidP="00D80A56">
            <w:pPr>
              <w:pStyle w:val="ParaAttribute8"/>
              <w:spacing w:line="276" w:lineRule="auto"/>
              <w:ind w:firstLine="0"/>
              <w:jc w:val="center"/>
              <w:rPr>
                <w:color w:val="000000" w:themeColor="text1"/>
                <w:sz w:val="24"/>
                <w:szCs w:val="24"/>
              </w:rPr>
            </w:pPr>
          </w:p>
          <w:p w:rsidR="0050724C" w:rsidRPr="00314C22" w:rsidRDefault="0050724C" w:rsidP="00D80A56">
            <w:pPr>
              <w:pStyle w:val="ParaAttribute8"/>
              <w:spacing w:line="276" w:lineRule="auto"/>
              <w:ind w:firstLine="0"/>
              <w:jc w:val="center"/>
              <w:rPr>
                <w:color w:val="000000" w:themeColor="text1"/>
                <w:sz w:val="24"/>
                <w:szCs w:val="24"/>
              </w:rPr>
            </w:pPr>
            <w:r>
              <w:rPr>
                <w:color w:val="000000" w:themeColor="text1"/>
                <w:sz w:val="24"/>
                <w:szCs w:val="24"/>
              </w:rPr>
              <w:t>2 февраля</w:t>
            </w:r>
          </w:p>
        </w:tc>
        <w:tc>
          <w:tcPr>
            <w:tcW w:w="2985"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8"/>
              <w:spacing w:line="276" w:lineRule="auto"/>
              <w:ind w:firstLine="0"/>
              <w:jc w:val="center"/>
              <w:rPr>
                <w:rStyle w:val="CharAttribute6"/>
                <w:color w:val="000000" w:themeColor="text1"/>
                <w:sz w:val="24"/>
                <w:szCs w:val="24"/>
              </w:rPr>
            </w:pPr>
          </w:p>
          <w:p w:rsidR="0050724C" w:rsidRDefault="0050724C" w:rsidP="00D80A56">
            <w:pPr>
              <w:pStyle w:val="ParaAttribute8"/>
              <w:spacing w:line="276" w:lineRule="auto"/>
              <w:ind w:firstLine="0"/>
              <w:jc w:val="center"/>
              <w:rPr>
                <w:rStyle w:val="CharAttribute6"/>
                <w:color w:val="000000" w:themeColor="text1"/>
                <w:sz w:val="24"/>
                <w:szCs w:val="24"/>
              </w:rPr>
            </w:pP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p w:rsidR="0050724C" w:rsidRDefault="0050724C" w:rsidP="00D80A56">
            <w:pPr>
              <w:pStyle w:val="ParaAttribute8"/>
              <w:spacing w:line="276" w:lineRule="auto"/>
              <w:ind w:firstLine="0"/>
              <w:jc w:val="center"/>
              <w:rPr>
                <w:rStyle w:val="CharAttribute6"/>
                <w:color w:val="000000" w:themeColor="text1"/>
                <w:sz w:val="24"/>
                <w:szCs w:val="24"/>
              </w:rPr>
            </w:pPr>
          </w:p>
          <w:p w:rsidR="0050724C" w:rsidRDefault="0050724C" w:rsidP="00D80A56">
            <w:pPr>
              <w:pStyle w:val="ParaAttribute8"/>
              <w:spacing w:line="276" w:lineRule="auto"/>
              <w:ind w:firstLine="0"/>
              <w:jc w:val="center"/>
              <w:rPr>
                <w:rStyle w:val="CharAttribute6"/>
                <w:color w:val="000000" w:themeColor="text1"/>
                <w:sz w:val="24"/>
                <w:szCs w:val="24"/>
              </w:rPr>
            </w:pP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p w:rsidR="0050724C" w:rsidRDefault="0050724C" w:rsidP="00D80A56">
            <w:pPr>
              <w:pStyle w:val="ParaAttribute8"/>
              <w:spacing w:line="276" w:lineRule="auto"/>
              <w:ind w:firstLine="0"/>
              <w:jc w:val="center"/>
              <w:rPr>
                <w:rStyle w:val="CharAttribute6"/>
                <w:color w:val="000000" w:themeColor="text1"/>
                <w:sz w:val="24"/>
                <w:szCs w:val="24"/>
              </w:rPr>
            </w:pPr>
          </w:p>
          <w:p w:rsidR="0050724C" w:rsidRPr="00A57CF6" w:rsidRDefault="0050724C" w:rsidP="00D80A56">
            <w:pPr>
              <w:pStyle w:val="ParaAttribute8"/>
              <w:spacing w:line="276" w:lineRule="auto"/>
              <w:ind w:firstLine="0"/>
              <w:jc w:val="center"/>
              <w:rPr>
                <w:rStyle w:val="CharAttribute6"/>
                <w:color w:val="000000" w:themeColor="text1"/>
                <w:sz w:val="24"/>
                <w:szCs w:val="24"/>
              </w:rPr>
            </w:pP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spacing w:after="0" w:line="240" w:lineRule="auto"/>
              <w:rPr>
                <w:rFonts w:ascii="Times New Roman" w:hAnsi="Times New Roman" w:cs="Times New Roman"/>
                <w:sz w:val="24"/>
                <w:szCs w:val="24"/>
              </w:rPr>
            </w:pPr>
            <w:r>
              <w:rPr>
                <w:rFonts w:ascii="Times New Roman" w:hAnsi="Times New Roman" w:cs="Times New Roman"/>
                <w:sz w:val="24"/>
                <w:szCs w:val="24"/>
              </w:rPr>
              <w:t>Экскурсии в библиотеку:</w:t>
            </w:r>
          </w:p>
          <w:p w:rsidR="0050724C" w:rsidRDefault="0050724C" w:rsidP="00D80A56">
            <w:pPr>
              <w:pStyle w:val="ParaAttribute7"/>
              <w:spacing w:line="276" w:lineRule="auto"/>
              <w:ind w:firstLine="0"/>
              <w:jc w:val="left"/>
              <w:rPr>
                <w:sz w:val="24"/>
                <w:szCs w:val="24"/>
              </w:rPr>
            </w:pPr>
            <w:r>
              <w:rPr>
                <w:sz w:val="24"/>
                <w:szCs w:val="24"/>
              </w:rPr>
              <w:t>- «Международный день инвалидов»;</w:t>
            </w:r>
          </w:p>
          <w:p w:rsidR="0050724C" w:rsidRPr="008153F4" w:rsidRDefault="0050724C" w:rsidP="00D80A56">
            <w:pPr>
              <w:pStyle w:val="ParaAttribute7"/>
              <w:spacing w:line="276" w:lineRule="auto"/>
              <w:ind w:firstLine="0"/>
              <w:jc w:val="left"/>
              <w:rPr>
                <w:sz w:val="24"/>
                <w:szCs w:val="24"/>
              </w:rPr>
            </w:pPr>
            <w:r>
              <w:rPr>
                <w:sz w:val="24"/>
                <w:szCs w:val="24"/>
              </w:rPr>
              <w:t>- «День памяти жертв Холокоста» + конкурс рисунков</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p>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7-8</w:t>
            </w:r>
          </w:p>
          <w:p w:rsidR="0050724C" w:rsidRDefault="0050724C" w:rsidP="00D80A56">
            <w:pPr>
              <w:pStyle w:val="ParaAttribute2"/>
              <w:wordWrap/>
              <w:spacing w:line="276" w:lineRule="auto"/>
              <w:ind w:right="0"/>
              <w:rPr>
                <w:color w:val="000000" w:themeColor="text1"/>
                <w:sz w:val="24"/>
                <w:szCs w:val="24"/>
              </w:rPr>
            </w:pPr>
          </w:p>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7-9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8"/>
              <w:spacing w:line="276" w:lineRule="auto"/>
              <w:ind w:firstLine="0"/>
              <w:jc w:val="center"/>
              <w:rPr>
                <w:color w:val="000000" w:themeColor="text1"/>
                <w:sz w:val="24"/>
                <w:szCs w:val="24"/>
              </w:rPr>
            </w:pPr>
          </w:p>
          <w:p w:rsidR="0050724C" w:rsidRDefault="0050724C" w:rsidP="00D80A56">
            <w:pPr>
              <w:pStyle w:val="ParaAttribute8"/>
              <w:spacing w:line="276" w:lineRule="auto"/>
              <w:ind w:firstLine="0"/>
              <w:jc w:val="center"/>
              <w:rPr>
                <w:color w:val="000000" w:themeColor="text1"/>
                <w:sz w:val="24"/>
                <w:szCs w:val="24"/>
              </w:rPr>
            </w:pPr>
            <w:r>
              <w:rPr>
                <w:color w:val="000000" w:themeColor="text1"/>
                <w:sz w:val="24"/>
                <w:szCs w:val="24"/>
              </w:rPr>
              <w:t>4 декабря</w:t>
            </w:r>
          </w:p>
          <w:p w:rsidR="0050724C" w:rsidRDefault="0050724C" w:rsidP="00D80A56">
            <w:pPr>
              <w:pStyle w:val="ParaAttribute8"/>
              <w:spacing w:line="276" w:lineRule="auto"/>
              <w:ind w:firstLine="0"/>
              <w:jc w:val="center"/>
              <w:rPr>
                <w:color w:val="000000" w:themeColor="text1"/>
                <w:sz w:val="24"/>
                <w:szCs w:val="24"/>
              </w:rPr>
            </w:pPr>
          </w:p>
          <w:p w:rsidR="0050724C" w:rsidRDefault="0050724C" w:rsidP="00D80A56">
            <w:pPr>
              <w:pStyle w:val="ParaAttribute8"/>
              <w:spacing w:line="276" w:lineRule="auto"/>
              <w:ind w:firstLine="0"/>
              <w:jc w:val="center"/>
              <w:rPr>
                <w:color w:val="000000" w:themeColor="text1"/>
                <w:sz w:val="24"/>
                <w:szCs w:val="24"/>
              </w:rPr>
            </w:pPr>
            <w:r>
              <w:rPr>
                <w:color w:val="000000" w:themeColor="text1"/>
                <w:sz w:val="24"/>
                <w:szCs w:val="24"/>
              </w:rPr>
              <w:t>27 января</w:t>
            </w:r>
          </w:p>
        </w:tc>
        <w:tc>
          <w:tcPr>
            <w:tcW w:w="2985"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8"/>
              <w:spacing w:line="276" w:lineRule="auto"/>
              <w:ind w:firstLine="0"/>
              <w:jc w:val="center"/>
              <w:rPr>
                <w:rStyle w:val="CharAttribute6"/>
                <w:color w:val="000000" w:themeColor="text1"/>
                <w:sz w:val="24"/>
                <w:szCs w:val="24"/>
              </w:rPr>
            </w:pPr>
          </w:p>
          <w:p w:rsidR="0050724C" w:rsidRDefault="0050724C" w:rsidP="00D80A56">
            <w:pPr>
              <w:pStyle w:val="ParaAttribute8"/>
              <w:spacing w:line="276" w:lineRule="auto"/>
              <w:ind w:firstLine="0"/>
              <w:jc w:val="center"/>
              <w:rPr>
                <w:rStyle w:val="CharAttribute6"/>
                <w:color w:val="000000" w:themeColor="text1"/>
                <w:sz w:val="24"/>
                <w:szCs w:val="24"/>
              </w:rPr>
            </w:pPr>
            <w:r>
              <w:rPr>
                <w:rStyle w:val="CharAttribute6"/>
                <w:color w:val="000000" w:themeColor="text1"/>
                <w:sz w:val="24"/>
                <w:szCs w:val="24"/>
              </w:rPr>
              <w:t>Классные</w:t>
            </w:r>
            <w:r>
              <w:rPr>
                <w:rStyle w:val="CharAttribute6"/>
                <w:color w:val="000000" w:themeColor="text1"/>
                <w:sz w:val="24"/>
                <w:szCs w:val="24"/>
              </w:rPr>
              <w:t xml:space="preserve"> </w:t>
            </w:r>
            <w:r>
              <w:rPr>
                <w:rStyle w:val="CharAttribute6"/>
                <w:color w:val="000000" w:themeColor="text1"/>
                <w:sz w:val="24"/>
                <w:szCs w:val="24"/>
              </w:rPr>
              <w:t>руководители</w:t>
            </w:r>
          </w:p>
          <w:p w:rsidR="0050724C" w:rsidRDefault="0050724C" w:rsidP="00D80A56">
            <w:pPr>
              <w:pStyle w:val="ParaAttribute8"/>
              <w:spacing w:line="276" w:lineRule="auto"/>
              <w:ind w:firstLine="0"/>
              <w:jc w:val="center"/>
              <w:rPr>
                <w:rStyle w:val="CharAttribute6"/>
                <w:color w:val="000000" w:themeColor="text1"/>
                <w:sz w:val="24"/>
                <w:szCs w:val="24"/>
              </w:rPr>
            </w:pPr>
          </w:p>
          <w:p w:rsidR="0050724C" w:rsidRDefault="0050724C" w:rsidP="00D80A56">
            <w:pPr>
              <w:pStyle w:val="ParaAttribute8"/>
              <w:spacing w:line="276" w:lineRule="auto"/>
              <w:ind w:firstLine="0"/>
              <w:jc w:val="center"/>
              <w:rPr>
                <w:rStyle w:val="CharAttribute6"/>
                <w:color w:val="000000" w:themeColor="text1"/>
                <w:sz w:val="24"/>
                <w:szCs w:val="24"/>
              </w:rPr>
            </w:pPr>
            <w:r>
              <w:rPr>
                <w:rStyle w:val="CharAttribute6"/>
                <w:color w:val="000000" w:themeColor="text1"/>
                <w:sz w:val="24"/>
                <w:szCs w:val="24"/>
              </w:rPr>
              <w:t>Классные</w:t>
            </w:r>
            <w:r>
              <w:rPr>
                <w:rStyle w:val="CharAttribute6"/>
                <w:color w:val="000000" w:themeColor="text1"/>
                <w:sz w:val="24"/>
                <w:szCs w:val="24"/>
              </w:rPr>
              <w:t xml:space="preserve"> </w:t>
            </w:r>
            <w:r>
              <w:rPr>
                <w:rStyle w:val="CharAttribute6"/>
                <w:color w:val="000000" w:themeColor="text1"/>
                <w:sz w:val="24"/>
                <w:szCs w:val="24"/>
              </w:rPr>
              <w:t>руководители</w:t>
            </w:r>
          </w:p>
          <w:p w:rsidR="0050724C" w:rsidRDefault="0050724C" w:rsidP="00D80A56">
            <w:pPr>
              <w:pStyle w:val="ParaAttribute8"/>
              <w:spacing w:line="276" w:lineRule="auto"/>
              <w:ind w:firstLine="0"/>
              <w:jc w:val="center"/>
              <w:rPr>
                <w:rStyle w:val="CharAttribute6"/>
                <w:color w:val="000000" w:themeColor="text1"/>
                <w:sz w:val="24"/>
                <w:szCs w:val="24"/>
              </w:rPr>
            </w:pP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7"/>
              <w:spacing w:line="276" w:lineRule="auto"/>
              <w:ind w:firstLine="0"/>
              <w:jc w:val="left"/>
              <w:rPr>
                <w:sz w:val="24"/>
                <w:szCs w:val="24"/>
              </w:rPr>
            </w:pPr>
            <w:r>
              <w:rPr>
                <w:sz w:val="24"/>
                <w:szCs w:val="24"/>
              </w:rPr>
              <w:t>Экскурсии в Сохондинский заповедник:</w:t>
            </w:r>
          </w:p>
          <w:p w:rsidR="0050724C" w:rsidRDefault="0050724C" w:rsidP="00D80A56">
            <w:pPr>
              <w:pStyle w:val="ParaAttribute7"/>
              <w:spacing w:line="276" w:lineRule="auto"/>
              <w:ind w:firstLine="0"/>
              <w:jc w:val="left"/>
              <w:rPr>
                <w:sz w:val="24"/>
                <w:szCs w:val="24"/>
              </w:rPr>
            </w:pPr>
            <w:r>
              <w:rPr>
                <w:sz w:val="24"/>
                <w:szCs w:val="24"/>
              </w:rPr>
              <w:t>- «День российской науки»;</w:t>
            </w:r>
          </w:p>
          <w:p w:rsidR="0050724C" w:rsidRPr="008153F4" w:rsidRDefault="0050724C" w:rsidP="00D80A56">
            <w:pPr>
              <w:pStyle w:val="ParaAttribute7"/>
              <w:spacing w:line="276" w:lineRule="auto"/>
              <w:ind w:firstLine="0"/>
              <w:jc w:val="left"/>
              <w:rPr>
                <w:sz w:val="24"/>
                <w:szCs w:val="24"/>
              </w:rPr>
            </w:pPr>
            <w:r>
              <w:rPr>
                <w:sz w:val="24"/>
                <w:szCs w:val="24"/>
              </w:rPr>
              <w:t>- «Праздник весны»</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p>
          <w:p w:rsidR="0050724C" w:rsidRDefault="0050724C" w:rsidP="00D80A56">
            <w:pPr>
              <w:pStyle w:val="ParaAttribute2"/>
              <w:wordWrap/>
              <w:spacing w:line="276" w:lineRule="auto"/>
              <w:ind w:right="0"/>
              <w:rPr>
                <w:color w:val="000000" w:themeColor="text1"/>
                <w:sz w:val="24"/>
                <w:szCs w:val="24"/>
              </w:rPr>
            </w:pPr>
          </w:p>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8-9</w:t>
            </w:r>
          </w:p>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5-7</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8"/>
              <w:spacing w:line="276" w:lineRule="auto"/>
              <w:ind w:firstLine="0"/>
              <w:jc w:val="center"/>
              <w:rPr>
                <w:color w:val="000000" w:themeColor="text1"/>
                <w:sz w:val="24"/>
                <w:szCs w:val="24"/>
              </w:rPr>
            </w:pPr>
          </w:p>
          <w:p w:rsidR="0050724C" w:rsidRDefault="0050724C" w:rsidP="00D80A56">
            <w:pPr>
              <w:pStyle w:val="ParaAttribute8"/>
              <w:spacing w:line="276" w:lineRule="auto"/>
              <w:ind w:firstLine="0"/>
              <w:jc w:val="center"/>
              <w:rPr>
                <w:color w:val="000000" w:themeColor="text1"/>
                <w:sz w:val="24"/>
                <w:szCs w:val="24"/>
              </w:rPr>
            </w:pPr>
          </w:p>
          <w:p w:rsidR="0050724C" w:rsidRDefault="0050724C" w:rsidP="00D80A56">
            <w:pPr>
              <w:pStyle w:val="ParaAttribute8"/>
              <w:spacing w:line="276" w:lineRule="auto"/>
              <w:ind w:firstLine="0"/>
              <w:jc w:val="center"/>
              <w:rPr>
                <w:color w:val="000000" w:themeColor="text1"/>
                <w:sz w:val="24"/>
                <w:szCs w:val="24"/>
              </w:rPr>
            </w:pPr>
            <w:r>
              <w:rPr>
                <w:color w:val="000000" w:themeColor="text1"/>
                <w:sz w:val="24"/>
                <w:szCs w:val="24"/>
              </w:rPr>
              <w:t xml:space="preserve">8 февраля </w:t>
            </w:r>
          </w:p>
          <w:p w:rsidR="0050724C" w:rsidRDefault="0050724C" w:rsidP="00D80A56">
            <w:pPr>
              <w:pStyle w:val="ParaAttribute8"/>
              <w:spacing w:line="276" w:lineRule="auto"/>
              <w:ind w:firstLine="0"/>
              <w:jc w:val="center"/>
              <w:rPr>
                <w:color w:val="000000" w:themeColor="text1"/>
                <w:sz w:val="24"/>
                <w:szCs w:val="24"/>
              </w:rPr>
            </w:pPr>
            <w:r>
              <w:rPr>
                <w:color w:val="000000" w:themeColor="text1"/>
                <w:sz w:val="24"/>
                <w:szCs w:val="24"/>
              </w:rPr>
              <w:t xml:space="preserve">1 мая </w:t>
            </w:r>
          </w:p>
        </w:tc>
        <w:tc>
          <w:tcPr>
            <w:tcW w:w="2985"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8"/>
              <w:spacing w:line="276" w:lineRule="auto"/>
              <w:ind w:firstLine="0"/>
              <w:jc w:val="center"/>
              <w:rPr>
                <w:rStyle w:val="CharAttribute6"/>
                <w:color w:val="000000" w:themeColor="text1"/>
                <w:sz w:val="24"/>
                <w:szCs w:val="24"/>
              </w:rPr>
            </w:pPr>
          </w:p>
          <w:p w:rsidR="0050724C" w:rsidRDefault="0050724C" w:rsidP="00D80A56">
            <w:pPr>
              <w:pStyle w:val="ParaAttribute8"/>
              <w:spacing w:line="276" w:lineRule="auto"/>
              <w:ind w:firstLine="0"/>
              <w:jc w:val="center"/>
              <w:rPr>
                <w:rStyle w:val="CharAttribute6"/>
                <w:color w:val="000000" w:themeColor="text1"/>
                <w:sz w:val="24"/>
                <w:szCs w:val="24"/>
              </w:rPr>
            </w:pPr>
          </w:p>
          <w:p w:rsidR="0050724C" w:rsidRPr="00A57CF6" w:rsidRDefault="0050724C" w:rsidP="00D80A56">
            <w:pPr>
              <w:pStyle w:val="ParaAttribute8"/>
              <w:spacing w:line="276" w:lineRule="auto"/>
              <w:ind w:firstLine="0"/>
              <w:rPr>
                <w:rStyle w:val="CharAttribute6"/>
                <w:color w:val="000000" w:themeColor="text1"/>
                <w:sz w:val="24"/>
                <w:szCs w:val="24"/>
              </w:rPr>
            </w:pP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7"/>
              <w:spacing w:line="276" w:lineRule="auto"/>
              <w:ind w:firstLine="0"/>
              <w:jc w:val="left"/>
              <w:rPr>
                <w:sz w:val="24"/>
                <w:szCs w:val="24"/>
              </w:rPr>
            </w:pPr>
            <w:r>
              <w:rPr>
                <w:sz w:val="24"/>
                <w:szCs w:val="24"/>
              </w:rPr>
              <w:t>Походы выходного дня на природу</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8"/>
              <w:spacing w:line="276" w:lineRule="auto"/>
              <w:ind w:firstLine="0"/>
              <w:jc w:val="center"/>
              <w:rPr>
                <w:color w:val="000000" w:themeColor="text1"/>
                <w:sz w:val="24"/>
                <w:szCs w:val="24"/>
              </w:rPr>
            </w:pPr>
            <w:r>
              <w:rPr>
                <w:color w:val="000000" w:themeColor="text1"/>
                <w:sz w:val="24"/>
                <w:szCs w:val="24"/>
              </w:rPr>
              <w:t>1 раз в триместр</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8"/>
              <w:spacing w:line="276" w:lineRule="auto"/>
              <w:ind w:firstLine="0"/>
              <w:jc w:val="center"/>
              <w:rPr>
                <w:rStyle w:val="CharAttribute6"/>
                <w:color w:val="000000" w:themeColor="text1"/>
                <w:sz w:val="24"/>
                <w:szCs w:val="24"/>
              </w:rPr>
            </w:pP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7"/>
              <w:spacing w:line="276" w:lineRule="auto"/>
              <w:ind w:firstLine="0"/>
              <w:jc w:val="left"/>
              <w:rPr>
                <w:sz w:val="24"/>
                <w:szCs w:val="24"/>
              </w:rPr>
            </w:pPr>
            <w:r>
              <w:rPr>
                <w:sz w:val="24"/>
                <w:szCs w:val="24"/>
              </w:rPr>
              <w:t>Палаточный лагерь</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8"/>
              <w:spacing w:line="276" w:lineRule="auto"/>
              <w:ind w:firstLine="0"/>
              <w:jc w:val="center"/>
              <w:rPr>
                <w:color w:val="000000" w:themeColor="text1"/>
                <w:sz w:val="24"/>
                <w:szCs w:val="24"/>
              </w:rPr>
            </w:pPr>
            <w:r>
              <w:rPr>
                <w:color w:val="000000" w:themeColor="text1"/>
                <w:sz w:val="24"/>
                <w:szCs w:val="24"/>
              </w:rPr>
              <w:t>Летние каникулы</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8"/>
              <w:spacing w:line="276" w:lineRule="auto"/>
              <w:ind w:firstLine="0"/>
              <w:jc w:val="center"/>
              <w:rPr>
                <w:rStyle w:val="CharAttribute6"/>
                <w:color w:val="000000" w:themeColor="text1"/>
                <w:sz w:val="24"/>
                <w:szCs w:val="24"/>
              </w:rPr>
            </w:pPr>
            <w:r w:rsidRPr="00A57CF6">
              <w:rPr>
                <w:rStyle w:val="CharAttribute6"/>
                <w:color w:val="000000" w:themeColor="text1"/>
                <w:sz w:val="24"/>
                <w:szCs w:val="24"/>
              </w:rPr>
              <w:t>Зам</w:t>
            </w:r>
            <w:r w:rsidRPr="00A57CF6">
              <w:rPr>
                <w:rStyle w:val="CharAttribute6"/>
                <w:color w:val="000000" w:themeColor="text1"/>
                <w:sz w:val="24"/>
                <w:szCs w:val="24"/>
              </w:rPr>
              <w:t>.</w:t>
            </w:r>
            <w:r w:rsidRPr="00A57CF6">
              <w:rPr>
                <w:rStyle w:val="CharAttribute6"/>
                <w:color w:val="000000" w:themeColor="text1"/>
                <w:sz w:val="24"/>
                <w:szCs w:val="24"/>
              </w:rPr>
              <w:t>директора</w:t>
            </w:r>
            <w:r w:rsidRPr="00A57CF6">
              <w:rPr>
                <w:rStyle w:val="CharAttribute6"/>
                <w:color w:val="000000" w:themeColor="text1"/>
                <w:sz w:val="24"/>
                <w:szCs w:val="24"/>
              </w:rPr>
              <w:t xml:space="preserve"> </w:t>
            </w:r>
            <w:r w:rsidRPr="00A57CF6">
              <w:rPr>
                <w:rStyle w:val="CharAttribute6"/>
                <w:color w:val="000000" w:themeColor="text1"/>
                <w:sz w:val="24"/>
                <w:szCs w:val="24"/>
              </w:rPr>
              <w:t>по</w:t>
            </w:r>
            <w:r w:rsidRPr="00A57CF6">
              <w:rPr>
                <w:rStyle w:val="CharAttribute6"/>
                <w:color w:val="000000" w:themeColor="text1"/>
                <w:sz w:val="24"/>
                <w:szCs w:val="24"/>
              </w:rPr>
              <w:t xml:space="preserve"> </w:t>
            </w:r>
            <w:r w:rsidRPr="00A57CF6">
              <w:rPr>
                <w:rStyle w:val="CharAttribute6"/>
                <w:color w:val="000000" w:themeColor="text1"/>
                <w:sz w:val="24"/>
                <w:szCs w:val="24"/>
              </w:rPr>
              <w:t>ВР</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5"/>
              <w:wordWrap/>
              <w:spacing w:line="276" w:lineRule="auto"/>
              <w:ind w:right="0"/>
              <w:rPr>
                <w:color w:val="000000" w:themeColor="text1"/>
                <w:sz w:val="24"/>
                <w:szCs w:val="24"/>
              </w:rPr>
            </w:pPr>
            <w:r>
              <w:rPr>
                <w:color w:val="000000" w:themeColor="text1"/>
                <w:sz w:val="24"/>
                <w:szCs w:val="24"/>
              </w:rPr>
              <w:t>Многодневные походы</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Летние каникулы</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spacing w:line="276" w:lineRule="auto"/>
              <w:ind w:right="0"/>
              <w:rPr>
                <w:rStyle w:val="CharAttribute6"/>
                <w:color w:val="000000" w:themeColor="text1"/>
                <w:sz w:val="24"/>
                <w:szCs w:val="24"/>
              </w:rPr>
            </w:pP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10349" w:type="dxa"/>
            <w:gridSpan w:val="4"/>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i/>
                <w:color w:val="000000" w:themeColor="text1"/>
                <w:sz w:val="24"/>
                <w:szCs w:val="24"/>
              </w:rPr>
            </w:pPr>
            <w:r w:rsidRPr="00314C22">
              <w:rPr>
                <w:rStyle w:val="CharAttribute5"/>
                <w:rFonts w:eastAsia="№Е" w:hint="default"/>
                <w:b/>
                <w:i/>
                <w:color w:val="000000" w:themeColor="text1"/>
                <w:sz w:val="24"/>
                <w:szCs w:val="24"/>
              </w:rPr>
              <w:t>Профориентация</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jc w:val="both"/>
              <w:rPr>
                <w:color w:val="000000" w:themeColor="text1"/>
                <w:sz w:val="24"/>
                <w:szCs w:val="24"/>
              </w:rPr>
            </w:pPr>
          </w:p>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sz w:val="24"/>
                <w:szCs w:val="24"/>
              </w:rPr>
              <w:t>Дела</w:t>
            </w:r>
            <w:r w:rsidRPr="00314C22">
              <w:rPr>
                <w:rStyle w:val="CharAttribute5"/>
                <w:rFonts w:eastAsia="№Е" w:hint="default"/>
                <w:sz w:val="24"/>
                <w:szCs w:val="24"/>
              </w:rPr>
              <w:t xml:space="preserve">, </w:t>
            </w:r>
            <w:r w:rsidRPr="00314C22">
              <w:rPr>
                <w:rStyle w:val="CharAttribute5"/>
                <w:rFonts w:eastAsia="№Е" w:hint="default"/>
                <w:sz w:val="24"/>
                <w:szCs w:val="24"/>
              </w:rPr>
              <w:t>события</w:t>
            </w:r>
            <w:r w:rsidRPr="00314C22">
              <w:rPr>
                <w:rStyle w:val="CharAttribute5"/>
                <w:rFonts w:eastAsia="№Е" w:hint="default"/>
                <w:sz w:val="24"/>
                <w:szCs w:val="24"/>
              </w:rPr>
              <w:t xml:space="preserve">, </w:t>
            </w:r>
            <w:r w:rsidRPr="00314C22">
              <w:rPr>
                <w:rStyle w:val="CharAttribute5"/>
                <w:rFonts w:eastAsia="№Е" w:hint="default"/>
                <w:sz w:val="24"/>
                <w:szCs w:val="24"/>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color w:val="000000" w:themeColor="text1"/>
                <w:sz w:val="24"/>
                <w:szCs w:val="24"/>
              </w:rPr>
            </w:pPr>
          </w:p>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color w:val="000000" w:themeColor="text1"/>
                <w:sz w:val="24"/>
                <w:szCs w:val="24"/>
              </w:rPr>
              <w:t>Классы</w:t>
            </w:r>
            <w:r w:rsidRPr="00314C22">
              <w:rPr>
                <w:rStyle w:val="CharAttribute5"/>
                <w:rFonts w:eastAsia="№Е" w:hint="default"/>
                <w:color w:val="000000" w:themeColor="text1"/>
                <w:sz w:val="24"/>
                <w:szCs w:val="24"/>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color w:val="000000" w:themeColor="text1"/>
                <w:sz w:val="24"/>
                <w:szCs w:val="24"/>
              </w:rPr>
              <w:t>Ориентировочное</w:t>
            </w:r>
          </w:p>
          <w:p w:rsidR="0050724C" w:rsidRPr="00314C22" w:rsidRDefault="0050724C" w:rsidP="00D80A56">
            <w:pPr>
              <w:pStyle w:val="ParaAttribute3"/>
              <w:wordWrap/>
              <w:spacing w:line="276" w:lineRule="auto"/>
              <w:ind w:right="0"/>
              <w:rPr>
                <w:rStyle w:val="CharAttribute5"/>
                <w:rFonts w:eastAsia="№Е" w:hint="default"/>
                <w:color w:val="000000" w:themeColor="text1"/>
                <w:sz w:val="24"/>
                <w:szCs w:val="24"/>
              </w:rPr>
            </w:pPr>
            <w:r w:rsidRPr="00314C22">
              <w:rPr>
                <w:rStyle w:val="CharAttribute5"/>
                <w:rFonts w:eastAsia="№Е" w:hint="default"/>
                <w:color w:val="000000" w:themeColor="text1"/>
                <w:sz w:val="24"/>
                <w:szCs w:val="24"/>
              </w:rPr>
              <w:t>время</w:t>
            </w:r>
            <w:r w:rsidRPr="00314C22">
              <w:rPr>
                <w:rStyle w:val="CharAttribute5"/>
                <w:rFonts w:eastAsia="№Е" w:hint="default"/>
                <w:color w:val="000000" w:themeColor="text1"/>
                <w:sz w:val="24"/>
                <w:szCs w:val="24"/>
              </w:rPr>
              <w:t xml:space="preserve"> </w:t>
            </w:r>
          </w:p>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color w:val="000000" w:themeColor="text1"/>
                <w:sz w:val="24"/>
                <w:szCs w:val="24"/>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rStyle w:val="CharAttribute5"/>
                <w:rFonts w:eastAsia="№Е" w:hint="default"/>
                <w:color w:val="000000" w:themeColor="text1"/>
                <w:sz w:val="24"/>
                <w:szCs w:val="24"/>
              </w:rPr>
            </w:pPr>
          </w:p>
          <w:p w:rsidR="0050724C" w:rsidRPr="00314C22" w:rsidRDefault="0050724C" w:rsidP="00D80A56">
            <w:pPr>
              <w:pStyle w:val="ParaAttribute3"/>
              <w:wordWrap/>
              <w:spacing w:line="276" w:lineRule="auto"/>
              <w:ind w:right="0"/>
              <w:rPr>
                <w:rStyle w:val="CharAttribute5"/>
                <w:rFonts w:eastAsia="№Е" w:hint="default"/>
                <w:color w:val="000000" w:themeColor="text1"/>
                <w:sz w:val="24"/>
                <w:szCs w:val="24"/>
              </w:rPr>
            </w:pPr>
            <w:r w:rsidRPr="00314C22">
              <w:rPr>
                <w:rStyle w:val="CharAttribute5"/>
                <w:rFonts w:eastAsia="№Е" w:hint="default"/>
                <w:color w:val="000000" w:themeColor="text1"/>
                <w:sz w:val="24"/>
                <w:szCs w:val="24"/>
              </w:rPr>
              <w:t>Ответственные</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5"/>
              <w:wordWrap/>
              <w:spacing w:line="276" w:lineRule="auto"/>
              <w:ind w:right="0"/>
              <w:rPr>
                <w:color w:val="000000" w:themeColor="text1"/>
                <w:sz w:val="24"/>
                <w:szCs w:val="24"/>
              </w:rPr>
            </w:pPr>
            <w:r>
              <w:rPr>
                <w:color w:val="000000" w:themeColor="text1"/>
                <w:sz w:val="24"/>
                <w:szCs w:val="24"/>
              </w:rPr>
              <w:t>Циклы классных часов по программе «Профминимум»</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6-9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В течение года, каждый четверг</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spacing w:line="276" w:lineRule="auto"/>
              <w:ind w:right="0"/>
              <w:rPr>
                <w:rStyle w:val="CharAttribute6"/>
                <w:color w:val="000000" w:themeColor="text1"/>
                <w:sz w:val="24"/>
                <w:szCs w:val="24"/>
              </w:rPr>
            </w:pP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a8"/>
              <w:widowControl w:val="0"/>
              <w:tabs>
                <w:tab w:val="left" w:pos="1185"/>
              </w:tabs>
              <w:autoSpaceDE w:val="0"/>
              <w:autoSpaceDN w:val="0"/>
              <w:spacing w:after="0" w:line="240" w:lineRule="auto"/>
              <w:ind w:left="0"/>
              <w:contextualSpacing w:val="0"/>
              <w:rPr>
                <w:rFonts w:ascii="Times New Roman" w:hAnsi="Times New Roman" w:cs="Times New Roman"/>
                <w:sz w:val="24"/>
                <w:szCs w:val="24"/>
              </w:rPr>
            </w:pPr>
            <w:r w:rsidRPr="005B0F39">
              <w:rPr>
                <w:rFonts w:ascii="Times New Roman" w:hAnsi="Times New Roman" w:cs="Times New Roman"/>
                <w:sz w:val="24"/>
                <w:szCs w:val="24"/>
              </w:rPr>
              <w:t>Профориентационные диагностики</w:t>
            </w:r>
            <w:r>
              <w:rPr>
                <w:rFonts w:ascii="Times New Roman" w:hAnsi="Times New Roman" w:cs="Times New Roman"/>
                <w:sz w:val="24"/>
                <w:szCs w:val="24"/>
              </w:rPr>
              <w:t>:</w:t>
            </w:r>
          </w:p>
          <w:p w:rsidR="0050724C" w:rsidRPr="00FC00AF" w:rsidRDefault="0050724C" w:rsidP="00D80A56">
            <w:pPr>
              <w:pStyle w:val="a8"/>
              <w:widowControl w:val="0"/>
              <w:tabs>
                <w:tab w:val="left" w:pos="1185"/>
              </w:tabs>
              <w:autoSpaceDE w:val="0"/>
              <w:autoSpaceDN w:val="0"/>
              <w:spacing w:after="0" w:line="240" w:lineRule="auto"/>
              <w:ind w:left="0"/>
              <w:contextualSpacing w:val="0"/>
              <w:rPr>
                <w:rFonts w:ascii="Times New Roman" w:hAnsi="Times New Roman" w:cs="Times New Roman"/>
                <w:sz w:val="24"/>
                <w:szCs w:val="24"/>
              </w:rPr>
            </w:pPr>
            <w:r w:rsidRPr="00FC00AF">
              <w:rPr>
                <w:rFonts w:ascii="Times New Roman" w:hAnsi="Times New Roman" w:cs="Times New Roman"/>
                <w:sz w:val="24"/>
                <w:szCs w:val="24"/>
              </w:rPr>
              <w:t xml:space="preserve">- 5 классы: опросник Айзенка </w:t>
            </w:r>
            <w:r w:rsidRPr="00FC00AF">
              <w:rPr>
                <w:rFonts w:ascii="Times New Roman" w:hAnsi="Times New Roman" w:cs="Times New Roman"/>
                <w:sz w:val="24"/>
                <w:szCs w:val="24"/>
              </w:rPr>
              <w:lastRenderedPageBreak/>
              <w:t>«Темперамент»;</w:t>
            </w:r>
          </w:p>
          <w:p w:rsidR="0050724C" w:rsidRPr="00FC00AF" w:rsidRDefault="0050724C" w:rsidP="00D80A56">
            <w:pPr>
              <w:pStyle w:val="a8"/>
              <w:widowControl w:val="0"/>
              <w:tabs>
                <w:tab w:val="left" w:pos="1185"/>
              </w:tabs>
              <w:autoSpaceDE w:val="0"/>
              <w:autoSpaceDN w:val="0"/>
              <w:spacing w:after="0" w:line="240" w:lineRule="auto"/>
              <w:ind w:left="0"/>
              <w:contextualSpacing w:val="0"/>
              <w:rPr>
                <w:rFonts w:ascii="Times New Roman" w:hAnsi="Times New Roman" w:cs="Times New Roman"/>
                <w:sz w:val="24"/>
                <w:szCs w:val="24"/>
              </w:rPr>
            </w:pPr>
            <w:r w:rsidRPr="00FC00AF">
              <w:rPr>
                <w:rFonts w:ascii="Times New Roman" w:hAnsi="Times New Roman" w:cs="Times New Roman"/>
                <w:sz w:val="24"/>
                <w:szCs w:val="24"/>
              </w:rPr>
              <w:t>-  6 классы: О.И. Мотков «Сфера интересов»;</w:t>
            </w:r>
          </w:p>
          <w:p w:rsidR="0050724C" w:rsidRPr="00FC00AF" w:rsidRDefault="0050724C" w:rsidP="00D80A56">
            <w:pPr>
              <w:pStyle w:val="a8"/>
              <w:widowControl w:val="0"/>
              <w:tabs>
                <w:tab w:val="left" w:pos="1185"/>
              </w:tabs>
              <w:autoSpaceDE w:val="0"/>
              <w:autoSpaceDN w:val="0"/>
              <w:spacing w:after="0" w:line="240" w:lineRule="auto"/>
              <w:ind w:left="0"/>
              <w:contextualSpacing w:val="0"/>
              <w:rPr>
                <w:rFonts w:ascii="Times New Roman" w:hAnsi="Times New Roman" w:cs="Times New Roman"/>
                <w:sz w:val="24"/>
                <w:szCs w:val="24"/>
              </w:rPr>
            </w:pPr>
            <w:r w:rsidRPr="00FC00AF">
              <w:rPr>
                <w:rFonts w:ascii="Times New Roman" w:hAnsi="Times New Roman" w:cs="Times New Roman"/>
                <w:sz w:val="24"/>
                <w:szCs w:val="24"/>
              </w:rPr>
              <w:t xml:space="preserve">- 7 классы: </w:t>
            </w:r>
            <w:r w:rsidRPr="00FC00AF">
              <w:rPr>
                <w:rFonts w:ascii="Times New Roman" w:hAnsi="Times New Roman" w:cs="Times New Roman"/>
                <w:bCs/>
                <w:kern w:val="36"/>
                <w:sz w:val="24"/>
                <w:szCs w:val="24"/>
              </w:rPr>
              <w:t xml:space="preserve">В.В. Синявский, В.А. Федорошин </w:t>
            </w:r>
            <w:r w:rsidRPr="00FC00AF">
              <w:rPr>
                <w:rFonts w:ascii="Times New Roman" w:hAnsi="Times New Roman" w:cs="Times New Roman"/>
                <w:sz w:val="24"/>
                <w:szCs w:val="24"/>
              </w:rPr>
              <w:t>«Уровень коммуникативных и организаторских способностей»;</w:t>
            </w:r>
          </w:p>
          <w:p w:rsidR="0050724C" w:rsidRPr="00FC00AF" w:rsidRDefault="0050724C" w:rsidP="00D80A56">
            <w:pPr>
              <w:pStyle w:val="a8"/>
              <w:widowControl w:val="0"/>
              <w:tabs>
                <w:tab w:val="left" w:pos="1185"/>
              </w:tabs>
              <w:autoSpaceDE w:val="0"/>
              <w:autoSpaceDN w:val="0"/>
              <w:spacing w:after="0" w:line="240" w:lineRule="auto"/>
              <w:ind w:left="0"/>
              <w:contextualSpacing w:val="0"/>
              <w:rPr>
                <w:rFonts w:ascii="Times New Roman" w:hAnsi="Times New Roman" w:cs="Times New Roman"/>
                <w:sz w:val="24"/>
                <w:szCs w:val="24"/>
              </w:rPr>
            </w:pPr>
            <w:r w:rsidRPr="00FC00AF">
              <w:rPr>
                <w:rFonts w:ascii="Times New Roman" w:hAnsi="Times New Roman" w:cs="Times New Roman"/>
                <w:sz w:val="24"/>
                <w:szCs w:val="24"/>
              </w:rPr>
              <w:t>- 8 классы: К.Леонгард, Н.Шмишек «Особенности характера»;</w:t>
            </w:r>
          </w:p>
          <w:p w:rsidR="0050724C" w:rsidRPr="00CE03FD" w:rsidRDefault="0050724C" w:rsidP="00D80A56">
            <w:pPr>
              <w:pStyle w:val="a8"/>
              <w:widowControl w:val="0"/>
              <w:tabs>
                <w:tab w:val="left" w:pos="1185"/>
              </w:tabs>
              <w:autoSpaceDE w:val="0"/>
              <w:autoSpaceDN w:val="0"/>
              <w:spacing w:after="0" w:line="240" w:lineRule="auto"/>
              <w:ind w:left="0"/>
              <w:contextualSpacing w:val="0"/>
              <w:rPr>
                <w:rFonts w:ascii="Times New Roman" w:hAnsi="Times New Roman" w:cs="Times New Roman"/>
                <w:sz w:val="24"/>
                <w:szCs w:val="24"/>
              </w:rPr>
            </w:pPr>
            <w:r w:rsidRPr="00FC00AF">
              <w:rPr>
                <w:rFonts w:ascii="Times New Roman" w:hAnsi="Times New Roman" w:cs="Times New Roman"/>
                <w:sz w:val="24"/>
                <w:szCs w:val="24"/>
              </w:rPr>
              <w:t>- 9 классы: модификация Г.В.Резапкиной «Профессиональные склонности»;</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color w:val="000000" w:themeColor="text1"/>
                <w:sz w:val="24"/>
                <w:szCs w:val="24"/>
              </w:rPr>
            </w:pPr>
            <w:r>
              <w:rPr>
                <w:color w:val="000000" w:themeColor="text1"/>
                <w:sz w:val="24"/>
                <w:szCs w:val="24"/>
              </w:rPr>
              <w:lastRenderedPageBreak/>
              <w:t>5-9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В течение года</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ind w:right="0"/>
              <w:rPr>
                <w:rStyle w:val="CharAttribute6"/>
                <w:color w:val="000000" w:themeColor="text1"/>
                <w:sz w:val="24"/>
                <w:szCs w:val="24"/>
              </w:rPr>
            </w:pPr>
            <w:r w:rsidRPr="00A57CF6">
              <w:rPr>
                <w:rStyle w:val="CharAttribute6"/>
                <w:color w:val="000000" w:themeColor="text1"/>
                <w:sz w:val="24"/>
                <w:szCs w:val="24"/>
              </w:rPr>
              <w:t>Зам</w:t>
            </w:r>
            <w:r w:rsidRPr="00A57CF6">
              <w:rPr>
                <w:rStyle w:val="CharAttribute6"/>
                <w:color w:val="000000" w:themeColor="text1"/>
                <w:sz w:val="24"/>
                <w:szCs w:val="24"/>
              </w:rPr>
              <w:t>.</w:t>
            </w:r>
            <w:r w:rsidRPr="00A57CF6">
              <w:rPr>
                <w:rStyle w:val="CharAttribute6"/>
                <w:color w:val="000000" w:themeColor="text1"/>
                <w:sz w:val="24"/>
                <w:szCs w:val="24"/>
              </w:rPr>
              <w:t>директора</w:t>
            </w:r>
            <w:r w:rsidRPr="00A57CF6">
              <w:rPr>
                <w:rStyle w:val="CharAttribute6"/>
                <w:color w:val="000000" w:themeColor="text1"/>
                <w:sz w:val="24"/>
                <w:szCs w:val="24"/>
              </w:rPr>
              <w:t xml:space="preserve"> </w:t>
            </w:r>
            <w:r w:rsidRPr="00A57CF6">
              <w:rPr>
                <w:rStyle w:val="CharAttribute6"/>
                <w:color w:val="000000" w:themeColor="text1"/>
                <w:sz w:val="24"/>
                <w:szCs w:val="24"/>
              </w:rPr>
              <w:t>по</w:t>
            </w:r>
            <w:r w:rsidRPr="00A57CF6">
              <w:rPr>
                <w:rStyle w:val="CharAttribute6"/>
                <w:color w:val="000000" w:themeColor="text1"/>
                <w:sz w:val="24"/>
                <w:szCs w:val="24"/>
              </w:rPr>
              <w:t xml:space="preserve"> </w:t>
            </w:r>
            <w:r w:rsidRPr="00A57CF6">
              <w:rPr>
                <w:rStyle w:val="CharAttribute6"/>
                <w:color w:val="000000" w:themeColor="text1"/>
                <w:sz w:val="24"/>
                <w:szCs w:val="24"/>
              </w:rPr>
              <w:t>НМР</w:t>
            </w:r>
            <w:r w:rsidRPr="00A57CF6">
              <w:rPr>
                <w:rStyle w:val="CharAttribute6"/>
                <w:color w:val="000000" w:themeColor="text1"/>
                <w:sz w:val="24"/>
                <w:szCs w:val="24"/>
              </w:rPr>
              <w:t xml:space="preserve">, </w:t>
            </w:r>
            <w:r w:rsidRPr="00A57CF6">
              <w:rPr>
                <w:rStyle w:val="CharAttribute6"/>
                <w:color w:val="000000" w:themeColor="text1"/>
                <w:sz w:val="24"/>
                <w:szCs w:val="24"/>
              </w:rPr>
              <w:t>педагог</w:t>
            </w:r>
            <w:r w:rsidRPr="00A57CF6">
              <w:rPr>
                <w:rStyle w:val="CharAttribute6"/>
                <w:color w:val="000000" w:themeColor="text1"/>
                <w:sz w:val="24"/>
                <w:szCs w:val="24"/>
              </w:rPr>
              <w:t>-</w:t>
            </w:r>
            <w:r w:rsidRPr="00A57CF6">
              <w:rPr>
                <w:rStyle w:val="CharAttribute6"/>
                <w:color w:val="000000" w:themeColor="text1"/>
                <w:sz w:val="24"/>
                <w:szCs w:val="24"/>
              </w:rPr>
              <w:t>психолог</w:t>
            </w:r>
            <w:r w:rsidRPr="00A57CF6">
              <w:rPr>
                <w:rStyle w:val="CharAttribute6"/>
                <w:color w:val="000000" w:themeColor="text1"/>
                <w:sz w:val="24"/>
                <w:szCs w:val="24"/>
              </w:rPr>
              <w:t xml:space="preserve">, </w:t>
            </w:r>
            <w:r w:rsidRPr="00A57CF6">
              <w:rPr>
                <w:rStyle w:val="CharAttribute6"/>
                <w:color w:val="000000" w:themeColor="text1"/>
                <w:sz w:val="24"/>
                <w:szCs w:val="24"/>
              </w:rPr>
              <w:lastRenderedPageBreak/>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5B0F39" w:rsidRDefault="0050724C" w:rsidP="00D80A56">
            <w:pPr>
              <w:pStyle w:val="a8"/>
              <w:widowControl w:val="0"/>
              <w:tabs>
                <w:tab w:val="left" w:pos="1185"/>
              </w:tabs>
              <w:autoSpaceDE w:val="0"/>
              <w:autoSpaceDN w:val="0"/>
              <w:spacing w:after="0"/>
              <w:ind w:left="0"/>
              <w:contextualSpacing w:val="0"/>
              <w:rPr>
                <w:sz w:val="24"/>
                <w:szCs w:val="24"/>
              </w:rPr>
            </w:pPr>
            <w:r w:rsidRPr="005B0F39">
              <w:rPr>
                <w:rFonts w:ascii="Times New Roman" w:hAnsi="Times New Roman" w:cs="Times New Roman"/>
                <w:sz w:val="24"/>
                <w:szCs w:val="24"/>
              </w:rPr>
              <w:lastRenderedPageBreak/>
              <w:t>Познавательные беседы, классные часы (в том числе с приглашением родителей и представителей разных профессий)</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В течение года</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ind w:right="0"/>
              <w:rPr>
                <w:rStyle w:val="CharAttribute6"/>
                <w:color w:val="000000" w:themeColor="text1"/>
                <w:sz w:val="24"/>
                <w:szCs w:val="24"/>
              </w:rPr>
            </w:pP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5B0F39" w:rsidRDefault="0050724C" w:rsidP="00D80A56">
            <w:pPr>
              <w:pStyle w:val="a8"/>
              <w:widowControl w:val="0"/>
              <w:tabs>
                <w:tab w:val="left" w:pos="1185"/>
              </w:tabs>
              <w:autoSpaceDE w:val="0"/>
              <w:autoSpaceDN w:val="0"/>
              <w:spacing w:after="0"/>
              <w:ind w:left="0"/>
              <w:contextualSpacing w:val="0"/>
              <w:rPr>
                <w:rFonts w:ascii="Times New Roman" w:hAnsi="Times New Roman" w:cs="Times New Roman"/>
                <w:sz w:val="24"/>
                <w:szCs w:val="24"/>
              </w:rPr>
            </w:pPr>
            <w:r>
              <w:rPr>
                <w:rFonts w:ascii="Times New Roman" w:hAnsi="Times New Roman" w:cs="Times New Roman"/>
                <w:sz w:val="24"/>
                <w:szCs w:val="24"/>
              </w:rPr>
              <w:t>Декада Профориентации</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 xml:space="preserve">Декабрь </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ind w:right="0"/>
              <w:rPr>
                <w:rStyle w:val="CharAttribute6"/>
                <w:color w:val="000000" w:themeColor="text1"/>
                <w:sz w:val="24"/>
                <w:szCs w:val="24"/>
              </w:rPr>
            </w:pPr>
            <w:r w:rsidRPr="00A57CF6">
              <w:rPr>
                <w:rStyle w:val="CharAttribute6"/>
                <w:color w:val="000000" w:themeColor="text1"/>
                <w:sz w:val="24"/>
                <w:szCs w:val="24"/>
              </w:rPr>
              <w:t>Зам</w:t>
            </w:r>
            <w:r w:rsidRPr="00A57CF6">
              <w:rPr>
                <w:rStyle w:val="CharAttribute6"/>
                <w:color w:val="000000" w:themeColor="text1"/>
                <w:sz w:val="24"/>
                <w:szCs w:val="24"/>
              </w:rPr>
              <w:t>.</w:t>
            </w:r>
            <w:r w:rsidRPr="00A57CF6">
              <w:rPr>
                <w:rStyle w:val="CharAttribute6"/>
                <w:color w:val="000000" w:themeColor="text1"/>
                <w:sz w:val="24"/>
                <w:szCs w:val="24"/>
              </w:rPr>
              <w:t>директора</w:t>
            </w:r>
            <w:r w:rsidRPr="00A57CF6">
              <w:rPr>
                <w:rStyle w:val="CharAttribute6"/>
                <w:color w:val="000000" w:themeColor="text1"/>
                <w:sz w:val="24"/>
                <w:szCs w:val="24"/>
              </w:rPr>
              <w:t xml:space="preserve"> </w:t>
            </w:r>
            <w:r w:rsidRPr="00A57CF6">
              <w:rPr>
                <w:rStyle w:val="CharAttribute6"/>
                <w:color w:val="000000" w:themeColor="text1"/>
                <w:sz w:val="24"/>
                <w:szCs w:val="24"/>
              </w:rPr>
              <w:t>по</w:t>
            </w:r>
            <w:r w:rsidRPr="00A57CF6">
              <w:rPr>
                <w:rStyle w:val="CharAttribute6"/>
                <w:color w:val="000000" w:themeColor="text1"/>
                <w:sz w:val="24"/>
                <w:szCs w:val="24"/>
              </w:rPr>
              <w:t xml:space="preserve"> </w:t>
            </w:r>
            <w:r w:rsidRPr="00A57CF6">
              <w:rPr>
                <w:rStyle w:val="CharAttribute6"/>
                <w:color w:val="000000" w:themeColor="text1"/>
                <w:sz w:val="24"/>
                <w:szCs w:val="24"/>
              </w:rPr>
              <w:t>ВР</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a8"/>
              <w:widowControl w:val="0"/>
              <w:tabs>
                <w:tab w:val="left" w:pos="1185"/>
              </w:tabs>
              <w:autoSpaceDE w:val="0"/>
              <w:autoSpaceDN w:val="0"/>
              <w:spacing w:after="0"/>
              <w:ind w:left="0"/>
              <w:contextualSpacing w:val="0"/>
              <w:rPr>
                <w:rFonts w:ascii="Times New Roman" w:hAnsi="Times New Roman" w:cs="Times New Roman"/>
                <w:sz w:val="24"/>
                <w:szCs w:val="24"/>
              </w:rPr>
            </w:pPr>
            <w:r>
              <w:rPr>
                <w:rFonts w:ascii="Times New Roman" w:hAnsi="Times New Roman" w:cs="Times New Roman"/>
                <w:sz w:val="24"/>
                <w:szCs w:val="24"/>
              </w:rPr>
              <w:t xml:space="preserve">Профессиональные игры: </w:t>
            </w:r>
          </w:p>
          <w:p w:rsidR="0050724C" w:rsidRDefault="0050724C" w:rsidP="00D80A56">
            <w:pPr>
              <w:pStyle w:val="a8"/>
              <w:widowControl w:val="0"/>
              <w:tabs>
                <w:tab w:val="left" w:pos="1185"/>
              </w:tabs>
              <w:autoSpaceDE w:val="0"/>
              <w:autoSpaceDN w:val="0"/>
              <w:spacing w:after="0"/>
              <w:ind w:left="0"/>
              <w:contextualSpacing w:val="0"/>
              <w:rPr>
                <w:rFonts w:ascii="Times New Roman" w:hAnsi="Times New Roman" w:cs="Times New Roman"/>
                <w:sz w:val="24"/>
                <w:szCs w:val="24"/>
              </w:rPr>
            </w:pPr>
            <w:r>
              <w:rPr>
                <w:rFonts w:ascii="Times New Roman" w:hAnsi="Times New Roman" w:cs="Times New Roman"/>
                <w:sz w:val="24"/>
                <w:szCs w:val="24"/>
              </w:rPr>
              <w:t>«Перспектива»</w:t>
            </w:r>
          </w:p>
          <w:p w:rsidR="0050724C" w:rsidRDefault="0050724C" w:rsidP="00D80A56">
            <w:pPr>
              <w:pStyle w:val="a8"/>
              <w:widowControl w:val="0"/>
              <w:tabs>
                <w:tab w:val="left" w:pos="1185"/>
              </w:tabs>
              <w:autoSpaceDE w:val="0"/>
              <w:autoSpaceDN w:val="0"/>
              <w:spacing w:after="0"/>
              <w:ind w:left="0"/>
              <w:contextualSpacing w:val="0"/>
              <w:rPr>
                <w:rFonts w:ascii="Times New Roman" w:hAnsi="Times New Roman" w:cs="Times New Roman"/>
                <w:sz w:val="24"/>
                <w:szCs w:val="24"/>
              </w:rPr>
            </w:pPr>
            <w:r>
              <w:rPr>
                <w:rFonts w:ascii="Times New Roman" w:hAnsi="Times New Roman" w:cs="Times New Roman"/>
                <w:sz w:val="24"/>
                <w:szCs w:val="24"/>
              </w:rPr>
              <w:t>«Твой выбор»</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 xml:space="preserve">Апрель </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ind w:right="0"/>
              <w:rPr>
                <w:rStyle w:val="CharAttribute6"/>
                <w:color w:val="000000" w:themeColor="text1"/>
                <w:sz w:val="24"/>
                <w:szCs w:val="24"/>
              </w:rPr>
            </w:pPr>
            <w:r w:rsidRPr="00A57CF6">
              <w:rPr>
                <w:rStyle w:val="CharAttribute6"/>
                <w:color w:val="000000" w:themeColor="text1"/>
                <w:sz w:val="24"/>
                <w:szCs w:val="24"/>
              </w:rPr>
              <w:t>Зам</w:t>
            </w:r>
            <w:r w:rsidRPr="00A57CF6">
              <w:rPr>
                <w:rStyle w:val="CharAttribute6"/>
                <w:color w:val="000000" w:themeColor="text1"/>
                <w:sz w:val="24"/>
                <w:szCs w:val="24"/>
              </w:rPr>
              <w:t>.</w:t>
            </w:r>
            <w:r w:rsidRPr="00A57CF6">
              <w:rPr>
                <w:rStyle w:val="CharAttribute6"/>
                <w:color w:val="000000" w:themeColor="text1"/>
                <w:sz w:val="24"/>
                <w:szCs w:val="24"/>
              </w:rPr>
              <w:t>директора</w:t>
            </w:r>
            <w:r w:rsidRPr="00A57CF6">
              <w:rPr>
                <w:rStyle w:val="CharAttribute6"/>
                <w:color w:val="000000" w:themeColor="text1"/>
                <w:sz w:val="24"/>
                <w:szCs w:val="24"/>
              </w:rPr>
              <w:t xml:space="preserve"> </w:t>
            </w:r>
            <w:r w:rsidRPr="00A57CF6">
              <w:rPr>
                <w:rStyle w:val="CharAttribute6"/>
                <w:color w:val="000000" w:themeColor="text1"/>
                <w:sz w:val="24"/>
                <w:szCs w:val="24"/>
              </w:rPr>
              <w:t>по</w:t>
            </w:r>
            <w:r w:rsidRPr="00A57CF6">
              <w:rPr>
                <w:rStyle w:val="CharAttribute6"/>
                <w:color w:val="000000" w:themeColor="text1"/>
                <w:sz w:val="24"/>
                <w:szCs w:val="24"/>
              </w:rPr>
              <w:t xml:space="preserve"> </w:t>
            </w:r>
            <w:r w:rsidRPr="00A57CF6">
              <w:rPr>
                <w:rStyle w:val="CharAttribute6"/>
                <w:color w:val="000000" w:themeColor="text1"/>
                <w:sz w:val="24"/>
                <w:szCs w:val="24"/>
              </w:rPr>
              <w:t>ВР</w:t>
            </w:r>
            <w:r w:rsidRPr="00A57CF6">
              <w:rPr>
                <w:rStyle w:val="CharAttribute6"/>
                <w:color w:val="000000" w:themeColor="text1"/>
                <w:sz w:val="24"/>
                <w:szCs w:val="24"/>
              </w:rPr>
              <w:t xml:space="preserve">, </w:t>
            </w:r>
            <w:r w:rsidRPr="00A57CF6">
              <w:rPr>
                <w:rStyle w:val="CharAttribute6"/>
                <w:color w:val="000000" w:themeColor="text1"/>
                <w:sz w:val="24"/>
                <w:szCs w:val="24"/>
              </w:rPr>
              <w:t>педагог</w:t>
            </w:r>
            <w:r w:rsidRPr="00A57CF6">
              <w:rPr>
                <w:rStyle w:val="CharAttribute6"/>
                <w:color w:val="000000" w:themeColor="text1"/>
                <w:sz w:val="24"/>
                <w:szCs w:val="24"/>
              </w:rPr>
              <w:t>-</w:t>
            </w:r>
            <w:r w:rsidRPr="00A57CF6">
              <w:rPr>
                <w:rStyle w:val="CharAttribute6"/>
                <w:color w:val="000000" w:themeColor="text1"/>
                <w:sz w:val="24"/>
                <w:szCs w:val="24"/>
              </w:rPr>
              <w:t>психолог</w:t>
            </w:r>
            <w:r w:rsidRPr="00A57CF6">
              <w:rPr>
                <w:rStyle w:val="CharAttribute6"/>
                <w:color w:val="000000" w:themeColor="text1"/>
                <w:sz w:val="24"/>
                <w:szCs w:val="24"/>
              </w:rPr>
              <w:t xml:space="preserve">, </w:t>
            </w:r>
            <w:r w:rsidRPr="00A57CF6">
              <w:rPr>
                <w:rStyle w:val="CharAttribute6"/>
                <w:color w:val="000000" w:themeColor="text1"/>
                <w:sz w:val="24"/>
                <w:szCs w:val="24"/>
              </w:rPr>
              <w:t>классные</w:t>
            </w:r>
            <w:r w:rsidRPr="00A57CF6">
              <w:rPr>
                <w:rStyle w:val="CharAttribute6"/>
                <w:color w:val="000000" w:themeColor="text1"/>
                <w:sz w:val="24"/>
                <w:szCs w:val="24"/>
              </w:rPr>
              <w:t xml:space="preserve"> </w:t>
            </w:r>
            <w:r w:rsidRPr="00A57CF6">
              <w:rPr>
                <w:rStyle w:val="CharAttribute6"/>
                <w:color w:val="000000" w:themeColor="text1"/>
                <w:sz w:val="24"/>
                <w:szCs w:val="24"/>
              </w:rPr>
              <w:t>руководители</w:t>
            </w:r>
          </w:p>
        </w:tc>
      </w:tr>
      <w:tr w:rsidR="0050724C" w:rsidRPr="00314C22" w:rsidTr="00D80A56">
        <w:tc>
          <w:tcPr>
            <w:tcW w:w="10349" w:type="dxa"/>
            <w:gridSpan w:val="4"/>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b/>
                <w:i/>
                <w:color w:val="000000" w:themeColor="text1"/>
                <w:sz w:val="24"/>
                <w:szCs w:val="24"/>
              </w:rPr>
            </w:pPr>
            <w:r w:rsidRPr="00314C22">
              <w:rPr>
                <w:rStyle w:val="CharAttribute5"/>
                <w:rFonts w:eastAsia="№Е" w:hint="default"/>
                <w:b/>
                <w:i/>
                <w:color w:val="000000" w:themeColor="text1"/>
                <w:sz w:val="24"/>
                <w:szCs w:val="24"/>
              </w:rPr>
              <w:t>Работа</w:t>
            </w:r>
            <w:r w:rsidRPr="00314C22">
              <w:rPr>
                <w:rStyle w:val="CharAttribute5"/>
                <w:rFonts w:eastAsia="№Е" w:hint="default"/>
                <w:b/>
                <w:i/>
                <w:color w:val="000000" w:themeColor="text1"/>
                <w:sz w:val="24"/>
                <w:szCs w:val="24"/>
              </w:rPr>
              <w:t xml:space="preserve"> </w:t>
            </w:r>
            <w:r w:rsidRPr="00314C22">
              <w:rPr>
                <w:rStyle w:val="CharAttribute5"/>
                <w:rFonts w:eastAsia="№Е" w:hint="default"/>
                <w:b/>
                <w:i/>
                <w:color w:val="000000" w:themeColor="text1"/>
                <w:sz w:val="24"/>
                <w:szCs w:val="24"/>
              </w:rPr>
              <w:t>с</w:t>
            </w:r>
            <w:r w:rsidRPr="00314C22">
              <w:rPr>
                <w:rStyle w:val="CharAttribute5"/>
                <w:rFonts w:eastAsia="№Е" w:hint="default"/>
                <w:b/>
                <w:i/>
                <w:color w:val="000000" w:themeColor="text1"/>
                <w:sz w:val="24"/>
                <w:szCs w:val="24"/>
              </w:rPr>
              <w:t xml:space="preserve"> </w:t>
            </w:r>
            <w:r w:rsidRPr="00314C22">
              <w:rPr>
                <w:rStyle w:val="CharAttribute5"/>
                <w:rFonts w:eastAsia="№Е" w:hint="default"/>
                <w:b/>
                <w:i/>
                <w:color w:val="000000" w:themeColor="text1"/>
                <w:sz w:val="24"/>
                <w:szCs w:val="24"/>
              </w:rPr>
              <w:t>родителями</w:t>
            </w:r>
            <w:r w:rsidRPr="00314C22">
              <w:rPr>
                <w:rStyle w:val="CharAttribute5"/>
                <w:rFonts w:eastAsia="№Е" w:hint="default"/>
                <w:b/>
                <w:i/>
                <w:color w:val="000000" w:themeColor="text1"/>
                <w:sz w:val="24"/>
                <w:szCs w:val="24"/>
              </w:rPr>
              <w:t xml:space="preserve"> </w:t>
            </w:r>
            <w:r>
              <w:rPr>
                <w:rStyle w:val="CharAttribute5"/>
                <w:rFonts w:eastAsia="№Е" w:hint="default"/>
                <w:b/>
                <w:i/>
                <w:color w:val="000000" w:themeColor="text1"/>
                <w:sz w:val="24"/>
                <w:szCs w:val="24"/>
              </w:rPr>
              <w:t>(</w:t>
            </w:r>
            <w:r>
              <w:rPr>
                <w:rStyle w:val="CharAttribute5"/>
                <w:rFonts w:eastAsia="№Е" w:hint="default"/>
                <w:b/>
                <w:i/>
                <w:color w:val="000000" w:themeColor="text1"/>
                <w:sz w:val="24"/>
                <w:szCs w:val="24"/>
              </w:rPr>
              <w:t>законными</w:t>
            </w:r>
            <w:r>
              <w:rPr>
                <w:rStyle w:val="CharAttribute5"/>
                <w:rFonts w:eastAsia="№Е" w:hint="default"/>
                <w:b/>
                <w:i/>
                <w:color w:val="000000" w:themeColor="text1"/>
                <w:sz w:val="24"/>
                <w:szCs w:val="24"/>
              </w:rPr>
              <w:t xml:space="preserve"> </w:t>
            </w:r>
            <w:r>
              <w:rPr>
                <w:rStyle w:val="CharAttribute5"/>
                <w:rFonts w:eastAsia="№Е" w:hint="default"/>
                <w:b/>
                <w:i/>
                <w:color w:val="000000" w:themeColor="text1"/>
                <w:sz w:val="24"/>
                <w:szCs w:val="24"/>
              </w:rPr>
              <w:t>представителями</w:t>
            </w:r>
            <w:r>
              <w:rPr>
                <w:rStyle w:val="CharAttribute5"/>
                <w:rFonts w:eastAsia="№Е" w:hint="default"/>
                <w:b/>
                <w:i/>
                <w:color w:val="000000" w:themeColor="text1"/>
                <w:sz w:val="24"/>
                <w:szCs w:val="24"/>
              </w:rPr>
              <w:t>)</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jc w:val="both"/>
              <w:rPr>
                <w:color w:val="000000" w:themeColor="text1"/>
                <w:sz w:val="24"/>
                <w:szCs w:val="24"/>
              </w:rPr>
            </w:pPr>
          </w:p>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sz w:val="24"/>
                <w:szCs w:val="24"/>
              </w:rPr>
              <w:t>Дела</w:t>
            </w:r>
            <w:r w:rsidRPr="00314C22">
              <w:rPr>
                <w:rStyle w:val="CharAttribute5"/>
                <w:rFonts w:eastAsia="№Е" w:hint="default"/>
                <w:sz w:val="24"/>
                <w:szCs w:val="24"/>
              </w:rPr>
              <w:t xml:space="preserve">, </w:t>
            </w:r>
            <w:r w:rsidRPr="00314C22">
              <w:rPr>
                <w:rStyle w:val="CharAttribute5"/>
                <w:rFonts w:eastAsia="№Е" w:hint="default"/>
                <w:sz w:val="24"/>
                <w:szCs w:val="24"/>
              </w:rPr>
              <w:t>события</w:t>
            </w:r>
            <w:r w:rsidRPr="00314C22">
              <w:rPr>
                <w:rStyle w:val="CharAttribute5"/>
                <w:rFonts w:eastAsia="№Е" w:hint="default"/>
                <w:sz w:val="24"/>
                <w:szCs w:val="24"/>
              </w:rPr>
              <w:t xml:space="preserve">, </w:t>
            </w:r>
            <w:r w:rsidRPr="00314C22">
              <w:rPr>
                <w:rStyle w:val="CharAttribute5"/>
                <w:rFonts w:eastAsia="№Е" w:hint="default"/>
                <w:sz w:val="24"/>
                <w:szCs w:val="24"/>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color w:val="000000" w:themeColor="text1"/>
                <w:sz w:val="24"/>
                <w:szCs w:val="24"/>
              </w:rPr>
            </w:pPr>
          </w:p>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color w:val="000000" w:themeColor="text1"/>
                <w:sz w:val="24"/>
                <w:szCs w:val="24"/>
              </w:rPr>
              <w:t>Классы</w:t>
            </w:r>
            <w:r w:rsidRPr="00314C22">
              <w:rPr>
                <w:rStyle w:val="CharAttribute5"/>
                <w:rFonts w:eastAsia="№Е" w:hint="default"/>
                <w:color w:val="000000" w:themeColor="text1"/>
                <w:sz w:val="24"/>
                <w:szCs w:val="24"/>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color w:val="000000" w:themeColor="text1"/>
                <w:sz w:val="24"/>
                <w:szCs w:val="24"/>
              </w:rPr>
              <w:t>Ориентировочное</w:t>
            </w:r>
          </w:p>
          <w:p w:rsidR="0050724C" w:rsidRPr="00314C22" w:rsidRDefault="0050724C" w:rsidP="00D80A56">
            <w:pPr>
              <w:pStyle w:val="ParaAttribute3"/>
              <w:wordWrap/>
              <w:spacing w:line="276" w:lineRule="auto"/>
              <w:ind w:right="0"/>
              <w:rPr>
                <w:rStyle w:val="CharAttribute5"/>
                <w:rFonts w:eastAsia="№Е" w:hint="default"/>
                <w:color w:val="000000" w:themeColor="text1"/>
                <w:sz w:val="24"/>
                <w:szCs w:val="24"/>
              </w:rPr>
            </w:pPr>
            <w:r w:rsidRPr="00314C22">
              <w:rPr>
                <w:rStyle w:val="CharAttribute5"/>
                <w:rFonts w:eastAsia="№Е" w:hint="default"/>
                <w:color w:val="000000" w:themeColor="text1"/>
                <w:sz w:val="24"/>
                <w:szCs w:val="24"/>
              </w:rPr>
              <w:t>время</w:t>
            </w:r>
            <w:r w:rsidRPr="00314C22">
              <w:rPr>
                <w:rStyle w:val="CharAttribute5"/>
                <w:rFonts w:eastAsia="№Е" w:hint="default"/>
                <w:color w:val="000000" w:themeColor="text1"/>
                <w:sz w:val="24"/>
                <w:szCs w:val="24"/>
              </w:rPr>
              <w:t xml:space="preserve"> </w:t>
            </w:r>
          </w:p>
          <w:p w:rsidR="0050724C" w:rsidRPr="00314C22" w:rsidRDefault="0050724C" w:rsidP="00D80A56">
            <w:pPr>
              <w:pStyle w:val="ParaAttribute3"/>
              <w:wordWrap/>
              <w:spacing w:line="276" w:lineRule="auto"/>
              <w:ind w:right="0"/>
              <w:rPr>
                <w:color w:val="000000" w:themeColor="text1"/>
                <w:sz w:val="24"/>
                <w:szCs w:val="24"/>
              </w:rPr>
            </w:pPr>
            <w:r w:rsidRPr="00314C22">
              <w:rPr>
                <w:rStyle w:val="CharAttribute5"/>
                <w:rFonts w:eastAsia="№Е" w:hint="default"/>
                <w:color w:val="000000" w:themeColor="text1"/>
                <w:sz w:val="24"/>
                <w:szCs w:val="24"/>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rStyle w:val="CharAttribute5"/>
                <w:rFonts w:eastAsia="№Е" w:hint="default"/>
                <w:color w:val="000000" w:themeColor="text1"/>
                <w:sz w:val="24"/>
                <w:szCs w:val="24"/>
              </w:rPr>
            </w:pPr>
          </w:p>
          <w:p w:rsidR="0050724C" w:rsidRPr="00314C22" w:rsidRDefault="0050724C" w:rsidP="00D80A56">
            <w:pPr>
              <w:pStyle w:val="ParaAttribute3"/>
              <w:wordWrap/>
              <w:spacing w:line="276" w:lineRule="auto"/>
              <w:ind w:right="0"/>
              <w:rPr>
                <w:rStyle w:val="CharAttribute5"/>
                <w:rFonts w:eastAsia="№Е" w:hint="default"/>
                <w:color w:val="000000" w:themeColor="text1"/>
                <w:sz w:val="24"/>
                <w:szCs w:val="24"/>
              </w:rPr>
            </w:pPr>
            <w:r w:rsidRPr="00314C22">
              <w:rPr>
                <w:rStyle w:val="CharAttribute5"/>
                <w:rFonts w:eastAsia="№Е" w:hint="default"/>
                <w:color w:val="000000" w:themeColor="text1"/>
                <w:sz w:val="24"/>
                <w:szCs w:val="24"/>
              </w:rPr>
              <w:t>Ответственные</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ind w:right="0"/>
              <w:jc w:val="left"/>
              <w:rPr>
                <w:color w:val="000000" w:themeColor="text1"/>
                <w:sz w:val="24"/>
                <w:szCs w:val="24"/>
              </w:rPr>
            </w:pPr>
            <w:r w:rsidRPr="008153F4">
              <w:rPr>
                <w:sz w:val="24"/>
                <w:szCs w:val="24"/>
              </w:rPr>
              <w:t>Тематические родительские собрания по классам, организация лектория для родителей по духовно-нравственному воспитанию</w:t>
            </w:r>
            <w:r w:rsidRPr="00314C22">
              <w:rPr>
                <w:color w:val="000000" w:themeColor="text1"/>
                <w:sz w:val="24"/>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rStyle w:val="CharAttribute5"/>
                <w:rFonts w:eastAsia="№Е" w:hint="default"/>
                <w:color w:val="000000" w:themeColor="text1"/>
                <w:sz w:val="24"/>
                <w:szCs w:val="24"/>
              </w:rPr>
            </w:pPr>
            <w:r>
              <w:rPr>
                <w:rStyle w:val="CharAttribute5"/>
                <w:rFonts w:eastAsia="№Е" w:hint="default"/>
                <w:color w:val="000000" w:themeColor="text1"/>
                <w:sz w:val="24"/>
                <w:szCs w:val="24"/>
              </w:rPr>
              <w:t>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течение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года</w:t>
            </w:r>
          </w:p>
        </w:tc>
        <w:tc>
          <w:tcPr>
            <w:tcW w:w="2985"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rStyle w:val="CharAttribute5"/>
                <w:rFonts w:eastAsia="№Е" w:hint="default"/>
                <w:color w:val="000000" w:themeColor="text1"/>
                <w:sz w:val="24"/>
                <w:szCs w:val="24"/>
              </w:rPr>
            </w:pPr>
            <w:r>
              <w:rPr>
                <w:rStyle w:val="CharAttribute5"/>
                <w:rFonts w:eastAsia="№Е" w:hint="default"/>
                <w:color w:val="000000" w:themeColor="text1"/>
                <w:sz w:val="24"/>
                <w:szCs w:val="24"/>
              </w:rPr>
              <w:t>Классные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8153F4" w:rsidRDefault="0050724C" w:rsidP="00D80A56">
            <w:pPr>
              <w:spacing w:after="0" w:line="240" w:lineRule="auto"/>
              <w:rPr>
                <w:rFonts w:ascii="Times New Roman" w:hAnsi="Times New Roman" w:cs="Times New Roman"/>
                <w:sz w:val="24"/>
                <w:szCs w:val="24"/>
              </w:rPr>
            </w:pPr>
            <w:r w:rsidRPr="008153F4">
              <w:rPr>
                <w:rFonts w:ascii="Times New Roman" w:hAnsi="Times New Roman" w:cs="Times New Roman"/>
                <w:sz w:val="24"/>
                <w:szCs w:val="24"/>
              </w:rPr>
              <w:t xml:space="preserve">Общешкольное родительское собрание </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rStyle w:val="CharAttribute5"/>
                <w:rFonts w:eastAsia="№Е" w:hint="default"/>
                <w:color w:val="000000" w:themeColor="text1"/>
                <w:sz w:val="24"/>
                <w:szCs w:val="24"/>
              </w:rPr>
            </w:pPr>
            <w:r>
              <w:rPr>
                <w:rStyle w:val="CharAttribute5"/>
                <w:rFonts w:eastAsia="№Е" w:hint="default"/>
                <w:color w:val="000000" w:themeColor="text1"/>
                <w:sz w:val="24"/>
                <w:szCs w:val="24"/>
              </w:rPr>
              <w:t>Октябрь</w:t>
            </w:r>
            <w:r>
              <w:rPr>
                <w:rStyle w:val="CharAttribute5"/>
                <w:rFonts w:eastAsia="№Е" w:hint="default"/>
                <w:color w:val="000000" w:themeColor="text1"/>
                <w:sz w:val="24"/>
                <w:szCs w:val="24"/>
              </w:rPr>
              <w:t xml:space="preserve"> </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spacing w:line="276" w:lineRule="auto"/>
              <w:ind w:right="0"/>
              <w:rPr>
                <w:rStyle w:val="CharAttribute5"/>
                <w:rFonts w:eastAsia="№Е" w:hint="default"/>
                <w:color w:val="000000" w:themeColor="text1"/>
                <w:sz w:val="24"/>
                <w:szCs w:val="24"/>
              </w:rPr>
            </w:pPr>
            <w:r w:rsidRPr="00A57CF6">
              <w:rPr>
                <w:rStyle w:val="CharAttribute6"/>
                <w:color w:val="000000" w:themeColor="text1"/>
                <w:sz w:val="24"/>
                <w:szCs w:val="24"/>
              </w:rPr>
              <w:t>Администрация</w:t>
            </w:r>
            <w:r w:rsidRPr="00A57CF6">
              <w:rPr>
                <w:rStyle w:val="CharAttribute6"/>
                <w:color w:val="000000" w:themeColor="text1"/>
                <w:sz w:val="24"/>
                <w:szCs w:val="24"/>
              </w:rPr>
              <w:t xml:space="preserve"> </w:t>
            </w:r>
            <w:r w:rsidRPr="00A57CF6">
              <w:rPr>
                <w:rStyle w:val="CharAttribute6"/>
                <w:color w:val="000000" w:themeColor="text1"/>
                <w:sz w:val="24"/>
                <w:szCs w:val="24"/>
              </w:rPr>
              <w:t>школы</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8153F4" w:rsidRDefault="0050724C" w:rsidP="00D80A56">
            <w:pPr>
              <w:spacing w:after="0" w:line="240" w:lineRule="auto"/>
              <w:rPr>
                <w:rFonts w:ascii="Times New Roman" w:hAnsi="Times New Roman" w:cs="Times New Roman"/>
                <w:sz w:val="24"/>
                <w:szCs w:val="24"/>
              </w:rPr>
            </w:pPr>
            <w:r w:rsidRPr="008153F4">
              <w:rPr>
                <w:rFonts w:ascii="Times New Roman" w:hAnsi="Times New Roman" w:cs="Times New Roman"/>
                <w:sz w:val="24"/>
                <w:szCs w:val="24"/>
              </w:rPr>
              <w:t>Заседания Управляющего Совета школы</w:t>
            </w:r>
          </w:p>
          <w:p w:rsidR="0050724C" w:rsidRPr="008153F4" w:rsidRDefault="0050724C" w:rsidP="00D80A56">
            <w:pPr>
              <w:spacing w:after="0" w:line="240" w:lineRule="auto"/>
              <w:rPr>
                <w:rFonts w:ascii="Times New Roman" w:hAnsi="Times New Roman" w:cs="Times New Roman"/>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rStyle w:val="CharAttribute5"/>
                <w:rFonts w:eastAsia="№Е" w:hint="default"/>
                <w:color w:val="000000" w:themeColor="text1"/>
                <w:sz w:val="24"/>
                <w:szCs w:val="24"/>
              </w:rPr>
            </w:pPr>
            <w:r>
              <w:rPr>
                <w:rStyle w:val="CharAttribute5"/>
                <w:rFonts w:eastAsia="№Е" w:hint="default"/>
                <w:color w:val="000000" w:themeColor="text1"/>
                <w:sz w:val="24"/>
                <w:szCs w:val="24"/>
              </w:rPr>
              <w:t>По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мере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необходимости</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spacing w:line="276" w:lineRule="auto"/>
              <w:ind w:right="0"/>
              <w:rPr>
                <w:rStyle w:val="CharAttribute5"/>
                <w:rFonts w:eastAsia="№Е" w:hint="default"/>
                <w:color w:val="000000" w:themeColor="text1"/>
                <w:sz w:val="24"/>
                <w:szCs w:val="24"/>
              </w:rPr>
            </w:pPr>
            <w:r w:rsidRPr="00A57CF6">
              <w:rPr>
                <w:rStyle w:val="CharAttribute6"/>
                <w:color w:val="000000" w:themeColor="text1"/>
                <w:sz w:val="24"/>
                <w:szCs w:val="24"/>
              </w:rPr>
              <w:t>Администрация</w:t>
            </w:r>
            <w:r w:rsidRPr="00A57CF6">
              <w:rPr>
                <w:rStyle w:val="CharAttribute6"/>
                <w:color w:val="000000" w:themeColor="text1"/>
                <w:sz w:val="24"/>
                <w:szCs w:val="24"/>
              </w:rPr>
              <w:t xml:space="preserve"> </w:t>
            </w:r>
            <w:r w:rsidRPr="00A57CF6">
              <w:rPr>
                <w:rStyle w:val="CharAttribute6"/>
                <w:color w:val="000000" w:themeColor="text1"/>
                <w:sz w:val="24"/>
                <w:szCs w:val="24"/>
              </w:rPr>
              <w:t>школы</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8153F4" w:rsidRDefault="0050724C" w:rsidP="00D80A56">
            <w:pPr>
              <w:spacing w:after="0" w:line="240" w:lineRule="auto"/>
              <w:rPr>
                <w:rFonts w:ascii="Times New Roman" w:hAnsi="Times New Roman" w:cs="Times New Roman"/>
                <w:sz w:val="24"/>
                <w:szCs w:val="24"/>
              </w:rPr>
            </w:pPr>
            <w:r w:rsidRPr="008153F4">
              <w:rPr>
                <w:rFonts w:ascii="Times New Roman" w:hAnsi="Times New Roman" w:cs="Times New Roman"/>
                <w:sz w:val="24"/>
                <w:szCs w:val="24"/>
              </w:rPr>
              <w:t>Заседание Совета по профилактике</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rStyle w:val="CharAttribute5"/>
                <w:rFonts w:eastAsia="№Е" w:hint="default"/>
                <w:color w:val="000000" w:themeColor="text1"/>
                <w:sz w:val="24"/>
                <w:szCs w:val="24"/>
              </w:rPr>
            </w:pPr>
            <w:r>
              <w:rPr>
                <w:rStyle w:val="CharAttribute5"/>
                <w:rFonts w:eastAsia="№Е" w:hint="default"/>
                <w:color w:val="000000" w:themeColor="text1"/>
                <w:sz w:val="24"/>
                <w:szCs w:val="24"/>
              </w:rPr>
              <w:t xml:space="preserve">1 </w:t>
            </w:r>
            <w:r>
              <w:rPr>
                <w:rStyle w:val="CharAttribute5"/>
                <w:rFonts w:eastAsia="№Е" w:hint="default"/>
                <w:color w:val="000000" w:themeColor="text1"/>
                <w:sz w:val="24"/>
                <w:szCs w:val="24"/>
              </w:rPr>
              <w:t>раз</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месяц</w:t>
            </w:r>
          </w:p>
        </w:tc>
        <w:tc>
          <w:tcPr>
            <w:tcW w:w="2985"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rStyle w:val="CharAttribute5"/>
                <w:rFonts w:eastAsia="№Е" w:hint="default"/>
                <w:color w:val="000000" w:themeColor="text1"/>
                <w:sz w:val="24"/>
                <w:szCs w:val="24"/>
              </w:rPr>
            </w:pPr>
            <w:r>
              <w:rPr>
                <w:rStyle w:val="CharAttribute5"/>
                <w:rFonts w:eastAsia="№Е" w:hint="default"/>
                <w:color w:val="000000" w:themeColor="text1"/>
                <w:sz w:val="24"/>
                <w:szCs w:val="24"/>
              </w:rPr>
              <w:t>Зам</w:t>
            </w:r>
            <w:r>
              <w:rPr>
                <w:rStyle w:val="CharAttribute5"/>
                <w:rFonts w:eastAsia="№Е" w:hint="default"/>
                <w:color w:val="000000" w:themeColor="text1"/>
                <w:sz w:val="24"/>
                <w:szCs w:val="24"/>
              </w:rPr>
              <w:t>.</w:t>
            </w:r>
            <w:r>
              <w:rPr>
                <w:rStyle w:val="CharAttribute5"/>
                <w:rFonts w:eastAsia="№Е" w:hint="default"/>
                <w:color w:val="000000" w:themeColor="text1"/>
                <w:sz w:val="24"/>
                <w:szCs w:val="24"/>
              </w:rPr>
              <w:t>директора</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ВР</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8153F4" w:rsidRDefault="0050724C" w:rsidP="00D80A56">
            <w:pPr>
              <w:spacing w:after="0" w:line="240" w:lineRule="auto"/>
              <w:rPr>
                <w:rFonts w:ascii="Times New Roman" w:hAnsi="Times New Roman" w:cs="Times New Roman"/>
                <w:sz w:val="24"/>
                <w:szCs w:val="24"/>
              </w:rPr>
            </w:pPr>
            <w:r w:rsidRPr="008153F4">
              <w:rPr>
                <w:rFonts w:ascii="Times New Roman" w:hAnsi="Times New Roman" w:cs="Times New Roman"/>
                <w:sz w:val="24"/>
                <w:szCs w:val="24"/>
              </w:rPr>
              <w:t>Привлечение родителей для совместной работы во внеурочное время</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rStyle w:val="CharAttribute5"/>
                <w:rFonts w:eastAsia="№Е" w:hint="default"/>
                <w:color w:val="000000" w:themeColor="text1"/>
                <w:sz w:val="24"/>
                <w:szCs w:val="24"/>
              </w:rPr>
            </w:pPr>
            <w:r>
              <w:rPr>
                <w:rStyle w:val="CharAttribute5"/>
                <w:rFonts w:eastAsia="№Е" w:hint="default"/>
                <w:color w:val="000000" w:themeColor="text1"/>
                <w:sz w:val="24"/>
                <w:szCs w:val="24"/>
              </w:rPr>
              <w:t>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течение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года</w:t>
            </w:r>
          </w:p>
        </w:tc>
        <w:tc>
          <w:tcPr>
            <w:tcW w:w="2985"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rStyle w:val="CharAttribute5"/>
                <w:rFonts w:eastAsia="№Е" w:hint="default"/>
                <w:color w:val="000000" w:themeColor="text1"/>
                <w:sz w:val="24"/>
                <w:szCs w:val="24"/>
              </w:rPr>
            </w:pPr>
            <w:r>
              <w:rPr>
                <w:rStyle w:val="CharAttribute5"/>
                <w:rFonts w:eastAsia="№Е" w:hint="default"/>
                <w:color w:val="000000" w:themeColor="text1"/>
                <w:sz w:val="24"/>
                <w:szCs w:val="24"/>
              </w:rPr>
              <w:t>Классные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8153F4" w:rsidRDefault="0050724C" w:rsidP="00D80A56">
            <w:pPr>
              <w:spacing w:after="0" w:line="240" w:lineRule="auto"/>
              <w:rPr>
                <w:rFonts w:ascii="Times New Roman" w:hAnsi="Times New Roman" w:cs="Times New Roman"/>
                <w:sz w:val="24"/>
                <w:szCs w:val="24"/>
              </w:rPr>
            </w:pPr>
            <w:r w:rsidRPr="008153F4">
              <w:rPr>
                <w:rFonts w:ascii="Times New Roman" w:hAnsi="Times New Roman" w:cs="Times New Roman"/>
                <w:sz w:val="24"/>
                <w:szCs w:val="24"/>
              </w:rPr>
              <w:t>Работа с семьями учащихся, стоящих на внутри школьном учете</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jc w:val="center"/>
            </w:pPr>
            <w:r w:rsidRPr="00C425F3">
              <w:rPr>
                <w:rStyle w:val="CharAttribute5"/>
                <w:rFonts w:ascii="Times New Roman" w:eastAsia="№Е" w:hint="default"/>
                <w:color w:val="000000" w:themeColor="text1"/>
                <w:sz w:val="24"/>
                <w:szCs w:val="24"/>
              </w:rPr>
              <w:t>В течение года</w:t>
            </w:r>
          </w:p>
        </w:tc>
        <w:tc>
          <w:tcPr>
            <w:tcW w:w="2985"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rStyle w:val="CharAttribute5"/>
                <w:rFonts w:eastAsia="№Е" w:hint="default"/>
                <w:color w:val="000000" w:themeColor="text1"/>
                <w:sz w:val="24"/>
                <w:szCs w:val="24"/>
              </w:rPr>
            </w:pPr>
            <w:r>
              <w:rPr>
                <w:rStyle w:val="CharAttribute5"/>
                <w:rFonts w:eastAsia="№Е" w:hint="default"/>
                <w:color w:val="000000" w:themeColor="text1"/>
                <w:sz w:val="24"/>
                <w:szCs w:val="24"/>
              </w:rPr>
              <w:t>Зам</w:t>
            </w:r>
            <w:r>
              <w:rPr>
                <w:rStyle w:val="CharAttribute5"/>
                <w:rFonts w:eastAsia="№Е" w:hint="default"/>
                <w:color w:val="000000" w:themeColor="text1"/>
                <w:sz w:val="24"/>
                <w:szCs w:val="24"/>
              </w:rPr>
              <w:t>.</w:t>
            </w:r>
            <w:r>
              <w:rPr>
                <w:rStyle w:val="CharAttribute5"/>
                <w:rFonts w:eastAsia="№Е" w:hint="default"/>
                <w:color w:val="000000" w:themeColor="text1"/>
                <w:sz w:val="24"/>
                <w:szCs w:val="24"/>
              </w:rPr>
              <w:t>директора</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ВР</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классные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8153F4" w:rsidRDefault="0050724C" w:rsidP="00D80A56">
            <w:pPr>
              <w:spacing w:after="0" w:line="240" w:lineRule="auto"/>
              <w:rPr>
                <w:rFonts w:ascii="Times New Roman" w:hAnsi="Times New Roman" w:cs="Times New Roman"/>
                <w:sz w:val="24"/>
                <w:szCs w:val="24"/>
              </w:rPr>
            </w:pPr>
            <w:r w:rsidRPr="008153F4">
              <w:rPr>
                <w:rFonts w:ascii="Times New Roman" w:hAnsi="Times New Roman" w:cs="Times New Roman"/>
                <w:sz w:val="24"/>
                <w:szCs w:val="24"/>
              </w:rPr>
              <w:t>Работа с социально-неблагополучными семьями</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jc w:val="center"/>
            </w:pPr>
            <w:r w:rsidRPr="00C425F3">
              <w:rPr>
                <w:rStyle w:val="CharAttribute5"/>
                <w:rFonts w:ascii="Times New Roman" w:eastAsia="№Е" w:hint="default"/>
                <w:color w:val="000000" w:themeColor="text1"/>
                <w:sz w:val="24"/>
                <w:szCs w:val="24"/>
              </w:rPr>
              <w:t>В течение года</w:t>
            </w:r>
          </w:p>
        </w:tc>
        <w:tc>
          <w:tcPr>
            <w:tcW w:w="2985"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rStyle w:val="CharAttribute5"/>
                <w:rFonts w:eastAsia="№Е" w:hint="default"/>
                <w:color w:val="000000" w:themeColor="text1"/>
                <w:sz w:val="24"/>
                <w:szCs w:val="24"/>
              </w:rPr>
            </w:pPr>
            <w:r>
              <w:rPr>
                <w:rStyle w:val="CharAttribute5"/>
                <w:rFonts w:eastAsia="№Е" w:hint="default"/>
                <w:color w:val="000000" w:themeColor="text1"/>
                <w:sz w:val="24"/>
                <w:szCs w:val="24"/>
              </w:rPr>
              <w:t>Зам</w:t>
            </w:r>
            <w:r>
              <w:rPr>
                <w:rStyle w:val="CharAttribute5"/>
                <w:rFonts w:eastAsia="№Е" w:hint="default"/>
                <w:color w:val="000000" w:themeColor="text1"/>
                <w:sz w:val="24"/>
                <w:szCs w:val="24"/>
              </w:rPr>
              <w:t>.</w:t>
            </w:r>
            <w:r>
              <w:rPr>
                <w:rStyle w:val="CharAttribute5"/>
                <w:rFonts w:eastAsia="№Е" w:hint="default"/>
                <w:color w:val="000000" w:themeColor="text1"/>
                <w:sz w:val="24"/>
                <w:szCs w:val="24"/>
              </w:rPr>
              <w:t>директора</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ВР</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классные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8153F4" w:rsidRDefault="0050724C" w:rsidP="00D80A56">
            <w:pPr>
              <w:spacing w:after="0" w:line="240" w:lineRule="auto"/>
              <w:rPr>
                <w:rFonts w:ascii="Times New Roman" w:hAnsi="Times New Roman" w:cs="Times New Roman"/>
                <w:sz w:val="24"/>
                <w:szCs w:val="24"/>
              </w:rPr>
            </w:pPr>
            <w:r w:rsidRPr="008153F4">
              <w:rPr>
                <w:rFonts w:ascii="Times New Roman" w:hAnsi="Times New Roman" w:cs="Times New Roman"/>
                <w:sz w:val="24"/>
                <w:szCs w:val="24"/>
              </w:rPr>
              <w:t>Привлечение родителей к работе по профилактике вредных привычек, противоправного поведения младших школьников</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jc w:val="center"/>
            </w:pPr>
            <w:r w:rsidRPr="00C425F3">
              <w:rPr>
                <w:rStyle w:val="CharAttribute5"/>
                <w:rFonts w:ascii="Times New Roman" w:eastAsia="№Е" w:hint="default"/>
                <w:color w:val="000000" w:themeColor="text1"/>
                <w:sz w:val="24"/>
                <w:szCs w:val="24"/>
              </w:rPr>
              <w:t>В течение года</w:t>
            </w:r>
          </w:p>
        </w:tc>
        <w:tc>
          <w:tcPr>
            <w:tcW w:w="2985"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rStyle w:val="CharAttribute5"/>
                <w:rFonts w:eastAsia="№Е" w:hint="default"/>
                <w:color w:val="000000" w:themeColor="text1"/>
                <w:sz w:val="24"/>
                <w:szCs w:val="24"/>
              </w:rPr>
            </w:pPr>
            <w:r>
              <w:rPr>
                <w:rStyle w:val="CharAttribute5"/>
                <w:rFonts w:eastAsia="№Е" w:hint="default"/>
                <w:color w:val="000000" w:themeColor="text1"/>
                <w:sz w:val="24"/>
                <w:szCs w:val="24"/>
              </w:rPr>
              <w:t>Зам</w:t>
            </w:r>
            <w:r>
              <w:rPr>
                <w:rStyle w:val="CharAttribute5"/>
                <w:rFonts w:eastAsia="№Е" w:hint="default"/>
                <w:color w:val="000000" w:themeColor="text1"/>
                <w:sz w:val="24"/>
                <w:szCs w:val="24"/>
              </w:rPr>
              <w:t>.</w:t>
            </w:r>
            <w:r>
              <w:rPr>
                <w:rStyle w:val="CharAttribute5"/>
                <w:rFonts w:eastAsia="№Е" w:hint="default"/>
                <w:color w:val="000000" w:themeColor="text1"/>
                <w:sz w:val="24"/>
                <w:szCs w:val="24"/>
              </w:rPr>
              <w:t>директора</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ВР</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классные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руководители</w:t>
            </w:r>
          </w:p>
        </w:tc>
      </w:tr>
      <w:tr w:rsidR="0050724C" w:rsidRPr="00314C22" w:rsidTr="00D80A56">
        <w:tc>
          <w:tcPr>
            <w:tcW w:w="10349" w:type="dxa"/>
            <w:gridSpan w:val="4"/>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b/>
                <w:i/>
                <w:color w:val="000000" w:themeColor="text1"/>
                <w:sz w:val="24"/>
                <w:szCs w:val="24"/>
              </w:rPr>
            </w:pPr>
            <w:r w:rsidRPr="00314C22">
              <w:rPr>
                <w:rStyle w:val="CharAttribute5"/>
                <w:rFonts w:eastAsia="№Е" w:hint="default"/>
                <w:b/>
                <w:i/>
                <w:color w:val="000000" w:themeColor="text1"/>
                <w:sz w:val="24"/>
                <w:szCs w:val="24"/>
              </w:rPr>
              <w:t>Организация</w:t>
            </w:r>
            <w:r w:rsidRPr="00314C22">
              <w:rPr>
                <w:rStyle w:val="CharAttribute5"/>
                <w:rFonts w:eastAsia="№Е" w:hint="default"/>
                <w:b/>
                <w:i/>
                <w:color w:val="000000" w:themeColor="text1"/>
                <w:sz w:val="24"/>
                <w:szCs w:val="24"/>
              </w:rPr>
              <w:t xml:space="preserve"> </w:t>
            </w:r>
            <w:r w:rsidRPr="00314C22">
              <w:rPr>
                <w:rStyle w:val="CharAttribute5"/>
                <w:rFonts w:eastAsia="№Е" w:hint="default"/>
                <w:b/>
                <w:i/>
                <w:color w:val="000000" w:themeColor="text1"/>
                <w:sz w:val="24"/>
                <w:szCs w:val="24"/>
              </w:rPr>
              <w:t>предметно</w:t>
            </w:r>
            <w:r w:rsidRPr="00314C22">
              <w:rPr>
                <w:rStyle w:val="CharAttribute5"/>
                <w:rFonts w:eastAsia="№Е" w:hint="default"/>
                <w:b/>
                <w:i/>
                <w:color w:val="000000" w:themeColor="text1"/>
                <w:sz w:val="24"/>
                <w:szCs w:val="24"/>
              </w:rPr>
              <w:t>-</w:t>
            </w:r>
            <w:r w:rsidRPr="00314C22">
              <w:rPr>
                <w:rStyle w:val="CharAttribute5"/>
                <w:rFonts w:eastAsia="№Е" w:hint="default"/>
                <w:b/>
                <w:i/>
                <w:color w:val="000000" w:themeColor="text1"/>
                <w:sz w:val="24"/>
                <w:szCs w:val="24"/>
              </w:rPr>
              <w:t>эстетической</w:t>
            </w:r>
            <w:r w:rsidRPr="00314C22">
              <w:rPr>
                <w:rStyle w:val="CharAttribute5"/>
                <w:rFonts w:eastAsia="№Е" w:hint="default"/>
                <w:b/>
                <w:i/>
                <w:color w:val="000000" w:themeColor="text1"/>
                <w:sz w:val="24"/>
                <w:szCs w:val="24"/>
              </w:rPr>
              <w:t xml:space="preserve"> </w:t>
            </w:r>
            <w:r w:rsidRPr="00314C22">
              <w:rPr>
                <w:rStyle w:val="CharAttribute5"/>
                <w:rFonts w:eastAsia="№Е" w:hint="default"/>
                <w:b/>
                <w:i/>
                <w:color w:val="000000" w:themeColor="text1"/>
                <w:sz w:val="24"/>
                <w:szCs w:val="24"/>
              </w:rPr>
              <w:t>среды</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ind w:right="0"/>
              <w:jc w:val="both"/>
              <w:rPr>
                <w:color w:val="000000" w:themeColor="text1"/>
                <w:sz w:val="24"/>
                <w:szCs w:val="24"/>
              </w:rPr>
            </w:pPr>
          </w:p>
          <w:p w:rsidR="0050724C" w:rsidRPr="00314C22" w:rsidRDefault="0050724C" w:rsidP="00D80A56">
            <w:pPr>
              <w:pStyle w:val="ParaAttribute3"/>
              <w:wordWrap/>
              <w:ind w:right="0"/>
              <w:rPr>
                <w:color w:val="000000" w:themeColor="text1"/>
                <w:sz w:val="24"/>
                <w:szCs w:val="24"/>
              </w:rPr>
            </w:pPr>
            <w:r w:rsidRPr="00314C22">
              <w:rPr>
                <w:rStyle w:val="CharAttribute5"/>
                <w:rFonts w:eastAsia="№Е" w:hint="default"/>
                <w:sz w:val="24"/>
                <w:szCs w:val="24"/>
              </w:rPr>
              <w:t>Дела</w:t>
            </w:r>
            <w:r w:rsidRPr="00314C22">
              <w:rPr>
                <w:rStyle w:val="CharAttribute5"/>
                <w:rFonts w:eastAsia="№Е" w:hint="default"/>
                <w:sz w:val="24"/>
                <w:szCs w:val="24"/>
              </w:rPr>
              <w:t xml:space="preserve">, </w:t>
            </w:r>
            <w:r w:rsidRPr="00314C22">
              <w:rPr>
                <w:rStyle w:val="CharAttribute5"/>
                <w:rFonts w:eastAsia="№Е" w:hint="default"/>
                <w:sz w:val="24"/>
                <w:szCs w:val="24"/>
              </w:rPr>
              <w:t>события</w:t>
            </w:r>
            <w:r w:rsidRPr="00314C22">
              <w:rPr>
                <w:rStyle w:val="CharAttribute5"/>
                <w:rFonts w:eastAsia="№Е" w:hint="default"/>
                <w:sz w:val="24"/>
                <w:szCs w:val="24"/>
              </w:rPr>
              <w:t xml:space="preserve">, </w:t>
            </w:r>
            <w:r w:rsidRPr="00314C22">
              <w:rPr>
                <w:rStyle w:val="CharAttribute5"/>
                <w:rFonts w:eastAsia="№Е" w:hint="default"/>
                <w:sz w:val="24"/>
                <w:szCs w:val="24"/>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ind w:right="0"/>
              <w:rPr>
                <w:color w:val="000000" w:themeColor="text1"/>
                <w:sz w:val="24"/>
                <w:szCs w:val="24"/>
              </w:rPr>
            </w:pPr>
          </w:p>
          <w:p w:rsidR="0050724C" w:rsidRPr="00314C22" w:rsidRDefault="0050724C" w:rsidP="00D80A56">
            <w:pPr>
              <w:pStyle w:val="ParaAttribute3"/>
              <w:wordWrap/>
              <w:ind w:right="0"/>
              <w:rPr>
                <w:color w:val="000000" w:themeColor="text1"/>
                <w:sz w:val="24"/>
                <w:szCs w:val="24"/>
              </w:rPr>
            </w:pPr>
            <w:r w:rsidRPr="00314C22">
              <w:rPr>
                <w:rStyle w:val="CharAttribute5"/>
                <w:rFonts w:eastAsia="№Е" w:hint="default"/>
                <w:color w:val="000000" w:themeColor="text1"/>
                <w:sz w:val="24"/>
                <w:szCs w:val="24"/>
              </w:rPr>
              <w:t>Классы</w:t>
            </w:r>
            <w:r w:rsidRPr="00314C22">
              <w:rPr>
                <w:rStyle w:val="CharAttribute5"/>
                <w:rFonts w:eastAsia="№Е" w:hint="default"/>
                <w:color w:val="000000" w:themeColor="text1"/>
                <w:sz w:val="24"/>
                <w:szCs w:val="24"/>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ind w:right="0"/>
              <w:rPr>
                <w:color w:val="000000" w:themeColor="text1"/>
                <w:sz w:val="24"/>
                <w:szCs w:val="24"/>
              </w:rPr>
            </w:pPr>
            <w:r w:rsidRPr="00314C22">
              <w:rPr>
                <w:rStyle w:val="CharAttribute5"/>
                <w:rFonts w:eastAsia="№Е" w:hint="default"/>
                <w:color w:val="000000" w:themeColor="text1"/>
                <w:sz w:val="24"/>
                <w:szCs w:val="24"/>
              </w:rPr>
              <w:t>Ориентировочное</w:t>
            </w:r>
          </w:p>
          <w:p w:rsidR="0050724C" w:rsidRPr="00314C22" w:rsidRDefault="0050724C" w:rsidP="00D80A56">
            <w:pPr>
              <w:pStyle w:val="ParaAttribute3"/>
              <w:wordWrap/>
              <w:ind w:right="0"/>
              <w:rPr>
                <w:rStyle w:val="CharAttribute5"/>
                <w:rFonts w:eastAsia="№Е" w:hint="default"/>
                <w:color w:val="000000" w:themeColor="text1"/>
                <w:sz w:val="24"/>
                <w:szCs w:val="24"/>
              </w:rPr>
            </w:pPr>
            <w:r w:rsidRPr="00314C22">
              <w:rPr>
                <w:rStyle w:val="CharAttribute5"/>
                <w:rFonts w:eastAsia="№Е" w:hint="default"/>
                <w:color w:val="000000" w:themeColor="text1"/>
                <w:sz w:val="24"/>
                <w:szCs w:val="24"/>
              </w:rPr>
              <w:t>время</w:t>
            </w:r>
            <w:r w:rsidRPr="00314C22">
              <w:rPr>
                <w:rStyle w:val="CharAttribute5"/>
                <w:rFonts w:eastAsia="№Е" w:hint="default"/>
                <w:color w:val="000000" w:themeColor="text1"/>
                <w:sz w:val="24"/>
                <w:szCs w:val="24"/>
              </w:rPr>
              <w:t xml:space="preserve"> </w:t>
            </w:r>
          </w:p>
          <w:p w:rsidR="0050724C" w:rsidRPr="00314C22" w:rsidRDefault="0050724C" w:rsidP="00D80A56">
            <w:pPr>
              <w:pStyle w:val="ParaAttribute3"/>
              <w:wordWrap/>
              <w:ind w:right="0"/>
              <w:rPr>
                <w:color w:val="000000" w:themeColor="text1"/>
                <w:sz w:val="24"/>
                <w:szCs w:val="24"/>
              </w:rPr>
            </w:pPr>
            <w:r w:rsidRPr="00314C22">
              <w:rPr>
                <w:rStyle w:val="CharAttribute5"/>
                <w:rFonts w:eastAsia="№Е" w:hint="default"/>
                <w:color w:val="000000" w:themeColor="text1"/>
                <w:sz w:val="24"/>
                <w:szCs w:val="24"/>
              </w:rPr>
              <w:lastRenderedPageBreak/>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ind w:right="0"/>
              <w:rPr>
                <w:rStyle w:val="CharAttribute5"/>
                <w:rFonts w:eastAsia="№Е" w:hint="default"/>
                <w:color w:val="000000" w:themeColor="text1"/>
                <w:sz w:val="24"/>
                <w:szCs w:val="24"/>
              </w:rPr>
            </w:pPr>
          </w:p>
          <w:p w:rsidR="0050724C" w:rsidRPr="00314C22" w:rsidRDefault="0050724C" w:rsidP="00D80A56">
            <w:pPr>
              <w:pStyle w:val="ParaAttribute3"/>
              <w:wordWrap/>
              <w:ind w:right="0"/>
              <w:rPr>
                <w:rStyle w:val="CharAttribute5"/>
                <w:rFonts w:eastAsia="№Е" w:hint="default"/>
                <w:color w:val="000000" w:themeColor="text1"/>
                <w:sz w:val="24"/>
                <w:szCs w:val="24"/>
              </w:rPr>
            </w:pPr>
            <w:r w:rsidRPr="00314C22">
              <w:rPr>
                <w:rStyle w:val="CharAttribute5"/>
                <w:rFonts w:eastAsia="№Е" w:hint="default"/>
                <w:color w:val="000000" w:themeColor="text1"/>
                <w:sz w:val="24"/>
                <w:szCs w:val="24"/>
              </w:rPr>
              <w:t>Ответственные</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jc w:val="both"/>
              <w:rPr>
                <w:color w:val="000000" w:themeColor="text1"/>
                <w:sz w:val="24"/>
                <w:szCs w:val="24"/>
              </w:rPr>
            </w:pPr>
            <w:r>
              <w:rPr>
                <w:color w:val="000000" w:themeColor="text1"/>
                <w:sz w:val="24"/>
                <w:szCs w:val="24"/>
              </w:rPr>
              <w:lastRenderedPageBreak/>
              <w:t>Церемония поднятия и спуска Государственного Флага</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Каждый понедельник, в течение года</w:t>
            </w:r>
          </w:p>
        </w:tc>
        <w:tc>
          <w:tcPr>
            <w:tcW w:w="2985" w:type="dxa"/>
            <w:tcBorders>
              <w:top w:val="single" w:sz="4" w:space="0" w:color="000000"/>
              <w:left w:val="single" w:sz="4" w:space="0" w:color="000000"/>
              <w:bottom w:val="single" w:sz="4" w:space="0" w:color="000000"/>
              <w:right w:val="single" w:sz="4" w:space="0" w:color="000000"/>
            </w:tcBorders>
          </w:tcPr>
          <w:p w:rsidR="0050724C" w:rsidRPr="009A5C35" w:rsidRDefault="0050724C" w:rsidP="00D80A56">
            <w:pPr>
              <w:pStyle w:val="ParaAttribute3"/>
              <w:wordWrap/>
              <w:spacing w:line="276" w:lineRule="auto"/>
              <w:ind w:right="0"/>
              <w:rPr>
                <w:rStyle w:val="CharAttribute6"/>
                <w:color w:val="000000" w:themeColor="text1"/>
                <w:sz w:val="24"/>
                <w:szCs w:val="24"/>
              </w:rPr>
            </w:pPr>
            <w:r w:rsidRPr="00B37C2D">
              <w:rPr>
                <w:rStyle w:val="CharAttribute5"/>
                <w:rFonts w:eastAsia="№Е" w:hint="default"/>
                <w:sz w:val="24"/>
              </w:rPr>
              <w:t>Классные</w:t>
            </w:r>
            <w:r w:rsidRPr="00B37C2D">
              <w:rPr>
                <w:rStyle w:val="CharAttribute5"/>
                <w:rFonts w:eastAsia="№Е" w:hint="default"/>
                <w:sz w:val="24"/>
              </w:rPr>
              <w:t xml:space="preserve"> </w:t>
            </w:r>
            <w:r w:rsidRPr="00B37C2D">
              <w:rPr>
                <w:rStyle w:val="CharAttribute5"/>
                <w:rFonts w:eastAsia="№Е" w:hint="default"/>
                <w:sz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5"/>
              <w:wordWrap/>
              <w:ind w:right="0"/>
              <w:jc w:val="left"/>
              <w:rPr>
                <w:color w:val="000000" w:themeColor="text1"/>
                <w:sz w:val="24"/>
                <w:szCs w:val="24"/>
              </w:rPr>
            </w:pPr>
            <w:r w:rsidRPr="005B0F39">
              <w:rPr>
                <w:sz w:val="24"/>
                <w:szCs w:val="24"/>
              </w:rPr>
              <w:t>Проект «Поможем школе стать краше» (оформление школы к различным мероприятиям)</w:t>
            </w:r>
          </w:p>
        </w:tc>
        <w:tc>
          <w:tcPr>
            <w:tcW w:w="1212"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color w:val="000000" w:themeColor="text1"/>
                <w:sz w:val="24"/>
                <w:szCs w:val="24"/>
              </w:rPr>
            </w:pPr>
            <w:r>
              <w:rPr>
                <w:color w:val="000000" w:themeColor="text1"/>
                <w:sz w:val="24"/>
                <w:szCs w:val="24"/>
              </w:rPr>
              <w:t>В течение года</w:t>
            </w:r>
          </w:p>
        </w:tc>
        <w:tc>
          <w:tcPr>
            <w:tcW w:w="2985" w:type="dxa"/>
            <w:tcBorders>
              <w:top w:val="single" w:sz="4" w:space="0" w:color="000000"/>
              <w:left w:val="single" w:sz="4" w:space="0" w:color="000000"/>
              <w:bottom w:val="single" w:sz="4" w:space="0" w:color="000000"/>
              <w:right w:val="single" w:sz="4" w:space="0" w:color="000000"/>
            </w:tcBorders>
          </w:tcPr>
          <w:p w:rsidR="0050724C" w:rsidRPr="00A57CF6" w:rsidRDefault="0050724C" w:rsidP="00D80A56">
            <w:pPr>
              <w:pStyle w:val="ParaAttribute3"/>
              <w:wordWrap/>
              <w:spacing w:line="276" w:lineRule="auto"/>
              <w:ind w:right="0"/>
              <w:rPr>
                <w:rStyle w:val="CharAttribute6"/>
                <w:color w:val="000000" w:themeColor="text1"/>
                <w:sz w:val="24"/>
                <w:szCs w:val="24"/>
              </w:rPr>
            </w:pPr>
            <w:r w:rsidRPr="00A57CF6">
              <w:rPr>
                <w:rStyle w:val="CharAttribute6"/>
                <w:color w:val="000000" w:themeColor="text1"/>
                <w:sz w:val="24"/>
                <w:szCs w:val="24"/>
              </w:rPr>
              <w:t>Зам</w:t>
            </w:r>
            <w:r w:rsidRPr="00A57CF6">
              <w:rPr>
                <w:rStyle w:val="CharAttribute6"/>
                <w:color w:val="000000" w:themeColor="text1"/>
                <w:sz w:val="24"/>
                <w:szCs w:val="24"/>
              </w:rPr>
              <w:t>.</w:t>
            </w:r>
            <w:r w:rsidRPr="00A57CF6">
              <w:rPr>
                <w:rStyle w:val="CharAttribute6"/>
                <w:color w:val="000000" w:themeColor="text1"/>
                <w:sz w:val="24"/>
                <w:szCs w:val="24"/>
              </w:rPr>
              <w:t>директора</w:t>
            </w:r>
            <w:r w:rsidRPr="00A57CF6">
              <w:rPr>
                <w:rStyle w:val="CharAttribute6"/>
                <w:color w:val="000000" w:themeColor="text1"/>
                <w:sz w:val="24"/>
                <w:szCs w:val="24"/>
              </w:rPr>
              <w:t xml:space="preserve"> </w:t>
            </w:r>
            <w:r w:rsidRPr="00A57CF6">
              <w:rPr>
                <w:rStyle w:val="CharAttribute6"/>
                <w:color w:val="000000" w:themeColor="text1"/>
                <w:sz w:val="24"/>
                <w:szCs w:val="24"/>
              </w:rPr>
              <w:t>по</w:t>
            </w:r>
            <w:r w:rsidRPr="00A57CF6">
              <w:rPr>
                <w:rStyle w:val="CharAttribute6"/>
                <w:color w:val="000000" w:themeColor="text1"/>
                <w:sz w:val="24"/>
                <w:szCs w:val="24"/>
              </w:rPr>
              <w:t xml:space="preserve"> </w:t>
            </w:r>
            <w:r w:rsidRPr="00A57CF6">
              <w:rPr>
                <w:rStyle w:val="CharAttribute6"/>
                <w:color w:val="000000" w:themeColor="text1"/>
                <w:sz w:val="24"/>
                <w:szCs w:val="24"/>
              </w:rPr>
              <w:t>ВР</w:t>
            </w:r>
            <w:r w:rsidRPr="00A57CF6">
              <w:rPr>
                <w:rStyle w:val="CharAttribute6"/>
                <w:color w:val="000000" w:themeColor="text1"/>
                <w:sz w:val="24"/>
                <w:szCs w:val="24"/>
              </w:rPr>
              <w:t xml:space="preserve">, </w:t>
            </w:r>
            <w:r w:rsidRPr="00A57CF6">
              <w:rPr>
                <w:rStyle w:val="CharAttribute6"/>
                <w:color w:val="000000" w:themeColor="text1"/>
                <w:sz w:val="24"/>
                <w:szCs w:val="24"/>
              </w:rPr>
              <w:t>совет</w:t>
            </w:r>
            <w:r w:rsidRPr="00A57CF6">
              <w:rPr>
                <w:rStyle w:val="CharAttribute6"/>
                <w:color w:val="000000" w:themeColor="text1"/>
                <w:sz w:val="24"/>
                <w:szCs w:val="24"/>
              </w:rPr>
              <w:t xml:space="preserve"> </w:t>
            </w:r>
            <w:r w:rsidRPr="00A57CF6">
              <w:rPr>
                <w:rStyle w:val="CharAttribute6"/>
                <w:color w:val="000000" w:themeColor="text1"/>
                <w:sz w:val="24"/>
                <w:szCs w:val="24"/>
              </w:rPr>
              <w:t>старшеклассников</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5"/>
              <w:wordWrap/>
              <w:spacing w:line="276" w:lineRule="auto"/>
              <w:ind w:right="0"/>
              <w:jc w:val="left"/>
              <w:rPr>
                <w:color w:val="000000" w:themeColor="text1"/>
                <w:sz w:val="24"/>
                <w:szCs w:val="24"/>
              </w:rPr>
            </w:pPr>
            <w:r>
              <w:rPr>
                <w:color w:val="000000" w:themeColor="text1"/>
                <w:sz w:val="24"/>
                <w:szCs w:val="24"/>
              </w:rPr>
              <w:t>Конкурсы рисунков к знаменательным датам</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 xml:space="preserve">В течение года </w:t>
            </w:r>
          </w:p>
        </w:tc>
        <w:tc>
          <w:tcPr>
            <w:tcW w:w="2985" w:type="dxa"/>
            <w:tcBorders>
              <w:top w:val="single" w:sz="4" w:space="0" w:color="000000"/>
              <w:left w:val="single" w:sz="4" w:space="0" w:color="000000"/>
              <w:bottom w:val="single" w:sz="4" w:space="0" w:color="000000"/>
              <w:right w:val="single" w:sz="4" w:space="0" w:color="000000"/>
            </w:tcBorders>
          </w:tcPr>
          <w:p w:rsidR="0050724C" w:rsidRPr="009A5C35" w:rsidRDefault="0050724C" w:rsidP="00D80A56">
            <w:pPr>
              <w:pStyle w:val="ParaAttribute3"/>
              <w:wordWrap/>
              <w:spacing w:line="276" w:lineRule="auto"/>
              <w:ind w:right="0"/>
              <w:rPr>
                <w:rStyle w:val="CharAttribute6"/>
                <w:color w:val="000000" w:themeColor="text1"/>
                <w:sz w:val="24"/>
                <w:szCs w:val="24"/>
              </w:rPr>
            </w:pPr>
            <w:r>
              <w:rPr>
                <w:rStyle w:val="CharAttribute5"/>
                <w:rFonts w:eastAsia="№Е" w:hint="default"/>
                <w:color w:val="000000" w:themeColor="text1"/>
                <w:sz w:val="24"/>
                <w:szCs w:val="24"/>
              </w:rPr>
              <w:t>Зам</w:t>
            </w:r>
            <w:r>
              <w:rPr>
                <w:rStyle w:val="CharAttribute5"/>
                <w:rFonts w:eastAsia="№Е" w:hint="default"/>
                <w:color w:val="000000" w:themeColor="text1"/>
                <w:sz w:val="24"/>
                <w:szCs w:val="24"/>
              </w:rPr>
              <w:t>.</w:t>
            </w:r>
            <w:r>
              <w:rPr>
                <w:rStyle w:val="CharAttribute5"/>
                <w:rFonts w:eastAsia="№Е" w:hint="default"/>
                <w:color w:val="000000" w:themeColor="text1"/>
                <w:sz w:val="24"/>
                <w:szCs w:val="24"/>
              </w:rPr>
              <w:t>директора</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ВР</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классные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руководители</w:t>
            </w:r>
          </w:p>
        </w:tc>
      </w:tr>
      <w:tr w:rsidR="0050724C" w:rsidRPr="00314C22" w:rsidTr="00D80A56">
        <w:tc>
          <w:tcPr>
            <w:tcW w:w="10349" w:type="dxa"/>
            <w:gridSpan w:val="4"/>
            <w:tcBorders>
              <w:top w:val="single" w:sz="4" w:space="0" w:color="000000"/>
              <w:left w:val="single" w:sz="4" w:space="0" w:color="000000"/>
              <w:bottom w:val="single" w:sz="4" w:space="0" w:color="000000"/>
              <w:right w:val="single" w:sz="4" w:space="0" w:color="000000"/>
            </w:tcBorders>
          </w:tcPr>
          <w:p w:rsidR="0050724C" w:rsidRPr="00B37C2D" w:rsidRDefault="0050724C" w:rsidP="00D80A56">
            <w:pPr>
              <w:pStyle w:val="ParaAttribute3"/>
              <w:wordWrap/>
              <w:spacing w:line="276" w:lineRule="auto"/>
              <w:ind w:right="0"/>
              <w:rPr>
                <w:rStyle w:val="CharAttribute5"/>
                <w:rFonts w:eastAsia="№Е" w:hint="default"/>
                <w:b/>
                <w:i/>
                <w:sz w:val="24"/>
              </w:rPr>
            </w:pPr>
            <w:r w:rsidRPr="00B37C2D">
              <w:rPr>
                <w:rStyle w:val="CharAttribute5"/>
                <w:rFonts w:eastAsia="№Е" w:hint="default"/>
                <w:b/>
                <w:i/>
                <w:sz w:val="24"/>
              </w:rPr>
              <w:t>Профилактика</w:t>
            </w:r>
            <w:r w:rsidRPr="00B37C2D">
              <w:rPr>
                <w:rStyle w:val="CharAttribute5"/>
                <w:rFonts w:eastAsia="№Е" w:hint="default"/>
                <w:b/>
                <w:i/>
                <w:sz w:val="24"/>
              </w:rPr>
              <w:t xml:space="preserve"> </w:t>
            </w:r>
            <w:r w:rsidRPr="00B37C2D">
              <w:rPr>
                <w:rStyle w:val="CharAttribute5"/>
                <w:rFonts w:eastAsia="№Е" w:hint="default"/>
                <w:b/>
                <w:i/>
                <w:sz w:val="24"/>
              </w:rPr>
              <w:t>и</w:t>
            </w:r>
            <w:r w:rsidRPr="00B37C2D">
              <w:rPr>
                <w:rStyle w:val="CharAttribute5"/>
                <w:rFonts w:eastAsia="№Е" w:hint="default"/>
                <w:b/>
                <w:i/>
                <w:sz w:val="24"/>
              </w:rPr>
              <w:t xml:space="preserve"> </w:t>
            </w:r>
            <w:r w:rsidRPr="00B37C2D">
              <w:rPr>
                <w:rStyle w:val="CharAttribute5"/>
                <w:rFonts w:eastAsia="№Е" w:hint="default"/>
                <w:b/>
                <w:i/>
                <w:sz w:val="24"/>
              </w:rPr>
              <w:t>безопасность</w:t>
            </w:r>
            <w:r w:rsidRPr="00B37C2D">
              <w:rPr>
                <w:rStyle w:val="CharAttribute5"/>
                <w:rFonts w:eastAsia="№Е" w:hint="default"/>
                <w:b/>
                <w:i/>
                <w:sz w:val="24"/>
              </w:rPr>
              <w:t xml:space="preserve"> </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5"/>
              <w:wordWrap/>
              <w:spacing w:line="276" w:lineRule="auto"/>
              <w:ind w:right="0"/>
              <w:jc w:val="left"/>
              <w:rPr>
                <w:color w:val="000000" w:themeColor="text1"/>
                <w:sz w:val="24"/>
                <w:szCs w:val="24"/>
              </w:rPr>
            </w:pPr>
            <w:r>
              <w:rPr>
                <w:color w:val="000000" w:themeColor="text1"/>
                <w:sz w:val="24"/>
                <w:szCs w:val="24"/>
              </w:rPr>
              <w:t xml:space="preserve">Месячник дорожной безопасности </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 xml:space="preserve">Сентябрь </w:t>
            </w:r>
          </w:p>
        </w:tc>
        <w:tc>
          <w:tcPr>
            <w:tcW w:w="2985" w:type="dxa"/>
            <w:tcBorders>
              <w:top w:val="single" w:sz="4" w:space="0" w:color="000000"/>
              <w:left w:val="single" w:sz="4" w:space="0" w:color="000000"/>
              <w:bottom w:val="single" w:sz="4" w:space="0" w:color="000000"/>
              <w:right w:val="single" w:sz="4" w:space="0" w:color="000000"/>
            </w:tcBorders>
          </w:tcPr>
          <w:p w:rsidR="0050724C" w:rsidRPr="009A5C35" w:rsidRDefault="0050724C" w:rsidP="00D80A56">
            <w:pPr>
              <w:pStyle w:val="ParaAttribute3"/>
              <w:wordWrap/>
              <w:spacing w:line="276" w:lineRule="auto"/>
              <w:ind w:right="0"/>
              <w:rPr>
                <w:rStyle w:val="CharAttribute6"/>
                <w:color w:val="000000" w:themeColor="text1"/>
                <w:sz w:val="24"/>
                <w:szCs w:val="24"/>
              </w:rPr>
            </w:pPr>
            <w:r>
              <w:rPr>
                <w:rStyle w:val="CharAttribute5"/>
                <w:rFonts w:eastAsia="№Е" w:hint="default"/>
                <w:color w:val="000000" w:themeColor="text1"/>
                <w:sz w:val="24"/>
                <w:szCs w:val="24"/>
              </w:rPr>
              <w:t>Зам</w:t>
            </w:r>
            <w:r>
              <w:rPr>
                <w:rStyle w:val="CharAttribute5"/>
                <w:rFonts w:eastAsia="№Е" w:hint="default"/>
                <w:color w:val="000000" w:themeColor="text1"/>
                <w:sz w:val="24"/>
                <w:szCs w:val="24"/>
              </w:rPr>
              <w:t>.</w:t>
            </w:r>
            <w:r>
              <w:rPr>
                <w:rStyle w:val="CharAttribute5"/>
                <w:rFonts w:eastAsia="№Е" w:hint="default"/>
                <w:color w:val="000000" w:themeColor="text1"/>
                <w:sz w:val="24"/>
                <w:szCs w:val="24"/>
              </w:rPr>
              <w:t>директора</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ВР</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классные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5"/>
              <w:wordWrap/>
              <w:spacing w:line="276" w:lineRule="auto"/>
              <w:ind w:right="0"/>
              <w:jc w:val="left"/>
              <w:rPr>
                <w:color w:val="000000" w:themeColor="text1"/>
                <w:sz w:val="24"/>
                <w:szCs w:val="24"/>
              </w:rPr>
            </w:pPr>
            <w:r>
              <w:rPr>
                <w:color w:val="000000" w:themeColor="text1"/>
                <w:sz w:val="24"/>
                <w:szCs w:val="24"/>
              </w:rPr>
              <w:t>Месячник правовых знаний</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Октябрь, апрель</w:t>
            </w:r>
          </w:p>
        </w:tc>
        <w:tc>
          <w:tcPr>
            <w:tcW w:w="2985" w:type="dxa"/>
            <w:tcBorders>
              <w:top w:val="single" w:sz="4" w:space="0" w:color="000000"/>
              <w:left w:val="single" w:sz="4" w:space="0" w:color="000000"/>
              <w:bottom w:val="single" w:sz="4" w:space="0" w:color="000000"/>
              <w:right w:val="single" w:sz="4" w:space="0" w:color="000000"/>
            </w:tcBorders>
          </w:tcPr>
          <w:p w:rsidR="0050724C" w:rsidRPr="009A5C35" w:rsidRDefault="0050724C" w:rsidP="00D80A56">
            <w:pPr>
              <w:pStyle w:val="ParaAttribute3"/>
              <w:wordWrap/>
              <w:spacing w:line="276" w:lineRule="auto"/>
              <w:ind w:right="0"/>
              <w:rPr>
                <w:rStyle w:val="CharAttribute6"/>
                <w:color w:val="000000" w:themeColor="text1"/>
                <w:sz w:val="24"/>
                <w:szCs w:val="24"/>
              </w:rPr>
            </w:pPr>
            <w:r>
              <w:rPr>
                <w:rStyle w:val="CharAttribute5"/>
                <w:rFonts w:eastAsia="№Е" w:hint="default"/>
                <w:color w:val="000000" w:themeColor="text1"/>
                <w:sz w:val="24"/>
                <w:szCs w:val="24"/>
              </w:rPr>
              <w:t>Зам</w:t>
            </w:r>
            <w:r>
              <w:rPr>
                <w:rStyle w:val="CharAttribute5"/>
                <w:rFonts w:eastAsia="№Е" w:hint="default"/>
                <w:color w:val="000000" w:themeColor="text1"/>
                <w:sz w:val="24"/>
                <w:szCs w:val="24"/>
              </w:rPr>
              <w:t>.</w:t>
            </w:r>
            <w:r>
              <w:rPr>
                <w:rStyle w:val="CharAttribute5"/>
                <w:rFonts w:eastAsia="№Е" w:hint="default"/>
                <w:color w:val="000000" w:themeColor="text1"/>
                <w:sz w:val="24"/>
                <w:szCs w:val="24"/>
              </w:rPr>
              <w:t>директора</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ВР</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классные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5"/>
              <w:wordWrap/>
              <w:spacing w:line="276" w:lineRule="auto"/>
              <w:ind w:right="0"/>
              <w:jc w:val="left"/>
              <w:rPr>
                <w:color w:val="000000" w:themeColor="text1"/>
                <w:sz w:val="24"/>
                <w:szCs w:val="24"/>
              </w:rPr>
            </w:pPr>
            <w:r>
              <w:rPr>
                <w:color w:val="000000" w:themeColor="text1"/>
                <w:sz w:val="24"/>
                <w:szCs w:val="24"/>
              </w:rPr>
              <w:t>Беседы о безопасности обучающихся в период каникул</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В конце каждого модуля</w:t>
            </w:r>
          </w:p>
        </w:tc>
        <w:tc>
          <w:tcPr>
            <w:tcW w:w="2985"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rStyle w:val="CharAttribute5"/>
                <w:rFonts w:eastAsia="№Е" w:hint="default"/>
                <w:color w:val="000000" w:themeColor="text1"/>
                <w:sz w:val="24"/>
                <w:szCs w:val="24"/>
              </w:rPr>
            </w:pPr>
            <w:r>
              <w:rPr>
                <w:rStyle w:val="CharAttribute5"/>
                <w:rFonts w:eastAsia="№Е" w:hint="default"/>
                <w:color w:val="000000" w:themeColor="text1"/>
                <w:sz w:val="24"/>
                <w:szCs w:val="24"/>
              </w:rPr>
              <w:t>Зам</w:t>
            </w:r>
            <w:r>
              <w:rPr>
                <w:rStyle w:val="CharAttribute5"/>
                <w:rFonts w:eastAsia="№Е" w:hint="default"/>
                <w:color w:val="000000" w:themeColor="text1"/>
                <w:sz w:val="24"/>
                <w:szCs w:val="24"/>
              </w:rPr>
              <w:t>.</w:t>
            </w:r>
            <w:r>
              <w:rPr>
                <w:rStyle w:val="CharAttribute5"/>
                <w:rFonts w:eastAsia="№Е" w:hint="default"/>
                <w:color w:val="000000" w:themeColor="text1"/>
                <w:sz w:val="24"/>
                <w:szCs w:val="24"/>
              </w:rPr>
              <w:t>директора</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ВР</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классные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Беседы по пожарной безопасности, правилах безопасности на водоемах в зимний период,</w:t>
            </w:r>
          </w:p>
          <w:p w:rsidR="0050724C" w:rsidRDefault="0050724C" w:rsidP="00D80A56">
            <w:pPr>
              <w:pStyle w:val="ParaAttribute5"/>
              <w:wordWrap/>
              <w:spacing w:line="276" w:lineRule="auto"/>
              <w:ind w:right="0"/>
              <w:rPr>
                <w:color w:val="000000" w:themeColor="text1"/>
                <w:sz w:val="24"/>
                <w:szCs w:val="24"/>
              </w:rPr>
            </w:pPr>
            <w:r>
              <w:rPr>
                <w:rFonts w:ascii="TimesNewRomanPSMT" w:eastAsiaTheme="minorHAnsi" w:hAnsi="TimesNewRomanPSMT" w:cs="TimesNewRomanPSMT"/>
                <w:sz w:val="24"/>
                <w:szCs w:val="24"/>
                <w:lang w:eastAsia="en-US"/>
              </w:rPr>
              <w:t>поведение на Елках.</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 xml:space="preserve">Декабрь </w:t>
            </w:r>
          </w:p>
        </w:tc>
        <w:tc>
          <w:tcPr>
            <w:tcW w:w="2985"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rStyle w:val="CharAttribute5"/>
                <w:rFonts w:eastAsia="№Е" w:hint="default"/>
                <w:color w:val="000000" w:themeColor="text1"/>
                <w:sz w:val="24"/>
                <w:szCs w:val="24"/>
              </w:rPr>
            </w:pPr>
            <w:r>
              <w:rPr>
                <w:rStyle w:val="CharAttribute5"/>
                <w:rFonts w:eastAsia="№Е" w:hint="default"/>
                <w:color w:val="000000" w:themeColor="text1"/>
                <w:sz w:val="24"/>
                <w:szCs w:val="24"/>
              </w:rPr>
              <w:t>Зам</w:t>
            </w:r>
            <w:r>
              <w:rPr>
                <w:rStyle w:val="CharAttribute5"/>
                <w:rFonts w:eastAsia="№Е" w:hint="default"/>
                <w:color w:val="000000" w:themeColor="text1"/>
                <w:sz w:val="24"/>
                <w:szCs w:val="24"/>
              </w:rPr>
              <w:t>.</w:t>
            </w:r>
            <w:r>
              <w:rPr>
                <w:rStyle w:val="CharAttribute5"/>
                <w:rFonts w:eastAsia="№Е" w:hint="default"/>
                <w:color w:val="000000" w:themeColor="text1"/>
                <w:sz w:val="24"/>
                <w:szCs w:val="24"/>
              </w:rPr>
              <w:t>директора</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ВР</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классные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руководители</w:t>
            </w:r>
          </w:p>
        </w:tc>
      </w:tr>
      <w:tr w:rsidR="0050724C" w:rsidRPr="00314C22" w:rsidTr="00D80A56">
        <w:tc>
          <w:tcPr>
            <w:tcW w:w="3849" w:type="dxa"/>
            <w:tcBorders>
              <w:top w:val="single" w:sz="4" w:space="0" w:color="000000"/>
              <w:left w:val="single" w:sz="4" w:space="0" w:color="000000"/>
              <w:bottom w:val="single" w:sz="4" w:space="0" w:color="000000"/>
              <w:right w:val="single" w:sz="4" w:space="0" w:color="000000"/>
            </w:tcBorders>
          </w:tcPr>
          <w:p w:rsidR="0050724C" w:rsidRDefault="0050724C" w:rsidP="00D80A56">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Правила безопасного поведения на летних каникулах. Инструктажи по ПДД, ППБ, поведение на ж/д транспорте, на водоемах в</w:t>
            </w:r>
          </w:p>
          <w:p w:rsidR="0050724C" w:rsidRDefault="0050724C" w:rsidP="00D80A56">
            <w:pPr>
              <w:pStyle w:val="ParaAttribute5"/>
              <w:wordWrap/>
              <w:spacing w:line="276" w:lineRule="auto"/>
              <w:ind w:right="0"/>
              <w:rPr>
                <w:color w:val="000000" w:themeColor="text1"/>
                <w:sz w:val="24"/>
                <w:szCs w:val="24"/>
              </w:rPr>
            </w:pPr>
            <w:r>
              <w:rPr>
                <w:rFonts w:ascii="TimesNewRomanPSMT" w:eastAsiaTheme="minorHAnsi" w:hAnsi="TimesNewRomanPSMT" w:cs="TimesNewRomanPSMT"/>
                <w:sz w:val="24"/>
                <w:szCs w:val="24"/>
                <w:lang w:eastAsia="en-US"/>
              </w:rPr>
              <w:t>летний период и т.п.</w:t>
            </w:r>
          </w:p>
        </w:tc>
        <w:tc>
          <w:tcPr>
            <w:tcW w:w="1212"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2"/>
              <w:wordWrap/>
              <w:spacing w:line="276" w:lineRule="auto"/>
              <w:ind w:right="0"/>
              <w:rPr>
                <w:color w:val="000000" w:themeColor="text1"/>
                <w:sz w:val="24"/>
                <w:szCs w:val="24"/>
              </w:rPr>
            </w:pPr>
            <w:r>
              <w:rPr>
                <w:color w:val="000000" w:themeColor="text1"/>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50724C" w:rsidRDefault="0050724C" w:rsidP="00D80A56">
            <w:pPr>
              <w:pStyle w:val="ParaAttribute3"/>
              <w:wordWrap/>
              <w:spacing w:line="276" w:lineRule="auto"/>
              <w:ind w:right="0"/>
              <w:rPr>
                <w:color w:val="000000" w:themeColor="text1"/>
                <w:sz w:val="24"/>
                <w:szCs w:val="24"/>
              </w:rPr>
            </w:pPr>
            <w:r>
              <w:rPr>
                <w:color w:val="000000" w:themeColor="text1"/>
                <w:sz w:val="24"/>
                <w:szCs w:val="24"/>
              </w:rPr>
              <w:t>В конце учебного года</w:t>
            </w:r>
          </w:p>
        </w:tc>
        <w:tc>
          <w:tcPr>
            <w:tcW w:w="2985" w:type="dxa"/>
            <w:tcBorders>
              <w:top w:val="single" w:sz="4" w:space="0" w:color="000000"/>
              <w:left w:val="single" w:sz="4" w:space="0" w:color="000000"/>
              <w:bottom w:val="single" w:sz="4" w:space="0" w:color="000000"/>
              <w:right w:val="single" w:sz="4" w:space="0" w:color="000000"/>
            </w:tcBorders>
          </w:tcPr>
          <w:p w:rsidR="0050724C" w:rsidRPr="009A5C35" w:rsidRDefault="0050724C" w:rsidP="00D80A56">
            <w:pPr>
              <w:pStyle w:val="ParaAttribute3"/>
              <w:wordWrap/>
              <w:spacing w:line="276" w:lineRule="auto"/>
              <w:ind w:right="0"/>
              <w:rPr>
                <w:rStyle w:val="CharAttribute6"/>
                <w:color w:val="000000" w:themeColor="text1"/>
                <w:sz w:val="24"/>
                <w:szCs w:val="24"/>
              </w:rPr>
            </w:pPr>
            <w:r>
              <w:rPr>
                <w:rStyle w:val="CharAttribute5"/>
                <w:rFonts w:eastAsia="№Е" w:hint="default"/>
                <w:color w:val="000000" w:themeColor="text1"/>
                <w:sz w:val="24"/>
                <w:szCs w:val="24"/>
              </w:rPr>
              <w:t>Зам</w:t>
            </w:r>
            <w:r>
              <w:rPr>
                <w:rStyle w:val="CharAttribute5"/>
                <w:rFonts w:eastAsia="№Е" w:hint="default"/>
                <w:color w:val="000000" w:themeColor="text1"/>
                <w:sz w:val="24"/>
                <w:szCs w:val="24"/>
              </w:rPr>
              <w:t>.</w:t>
            </w:r>
            <w:r>
              <w:rPr>
                <w:rStyle w:val="CharAttribute5"/>
                <w:rFonts w:eastAsia="№Е" w:hint="default"/>
                <w:color w:val="000000" w:themeColor="text1"/>
                <w:sz w:val="24"/>
                <w:szCs w:val="24"/>
              </w:rPr>
              <w:t>директора</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ВР</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классные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руководители</w:t>
            </w:r>
          </w:p>
        </w:tc>
      </w:tr>
      <w:tr w:rsidR="0050724C" w:rsidRPr="00314C22" w:rsidTr="00D80A56">
        <w:tc>
          <w:tcPr>
            <w:tcW w:w="10349" w:type="dxa"/>
            <w:gridSpan w:val="4"/>
            <w:tcBorders>
              <w:top w:val="single" w:sz="4" w:space="0" w:color="000000"/>
              <w:left w:val="single" w:sz="4" w:space="0" w:color="000000"/>
              <w:bottom w:val="single" w:sz="4" w:space="0" w:color="000000"/>
              <w:right w:val="single" w:sz="4" w:space="0" w:color="000000"/>
            </w:tcBorders>
          </w:tcPr>
          <w:p w:rsidR="0050724C" w:rsidRPr="00314C22" w:rsidRDefault="0050724C" w:rsidP="00D80A56">
            <w:pPr>
              <w:pStyle w:val="ParaAttribute3"/>
              <w:wordWrap/>
              <w:spacing w:line="276" w:lineRule="auto"/>
              <w:ind w:right="0"/>
              <w:rPr>
                <w:rStyle w:val="CharAttribute5"/>
                <w:rFonts w:eastAsia="№Е" w:hint="default"/>
                <w:b/>
                <w:i/>
                <w:sz w:val="24"/>
                <w:szCs w:val="24"/>
              </w:rPr>
            </w:pPr>
            <w:r w:rsidRPr="00314C22">
              <w:rPr>
                <w:rStyle w:val="CharAttribute5"/>
                <w:rFonts w:eastAsia="№Е" w:hint="default"/>
                <w:b/>
                <w:i/>
                <w:color w:val="000000" w:themeColor="text1"/>
                <w:sz w:val="24"/>
                <w:szCs w:val="24"/>
              </w:rPr>
              <w:t>Классное</w:t>
            </w:r>
            <w:r w:rsidRPr="00314C22">
              <w:rPr>
                <w:rStyle w:val="CharAttribute5"/>
                <w:rFonts w:eastAsia="№Е" w:hint="default"/>
                <w:b/>
                <w:i/>
                <w:color w:val="000000" w:themeColor="text1"/>
                <w:sz w:val="24"/>
                <w:szCs w:val="24"/>
              </w:rPr>
              <w:t xml:space="preserve"> </w:t>
            </w:r>
            <w:r w:rsidRPr="00314C22">
              <w:rPr>
                <w:rStyle w:val="CharAttribute5"/>
                <w:rFonts w:eastAsia="№Е" w:hint="default"/>
                <w:b/>
                <w:i/>
                <w:color w:val="000000" w:themeColor="text1"/>
                <w:sz w:val="24"/>
                <w:szCs w:val="24"/>
              </w:rPr>
              <w:t>руководство</w:t>
            </w:r>
          </w:p>
          <w:p w:rsidR="0050724C" w:rsidRPr="00314C22" w:rsidRDefault="0050724C" w:rsidP="00D80A56">
            <w:pPr>
              <w:pStyle w:val="ParaAttribute3"/>
              <w:wordWrap/>
              <w:spacing w:line="276" w:lineRule="auto"/>
              <w:ind w:right="0"/>
              <w:rPr>
                <w:rStyle w:val="CharAttribute5"/>
                <w:rFonts w:eastAsia="№Е" w:hint="default"/>
                <w:b/>
                <w:i/>
                <w:color w:val="000000" w:themeColor="text1"/>
                <w:sz w:val="24"/>
                <w:szCs w:val="24"/>
              </w:rPr>
            </w:pPr>
            <w:r w:rsidRPr="00314C22">
              <w:rPr>
                <w:rStyle w:val="CharAttribute5"/>
                <w:rFonts w:eastAsia="№Е" w:hint="default"/>
                <w:b/>
                <w:i/>
                <w:sz w:val="24"/>
                <w:szCs w:val="24"/>
              </w:rPr>
              <w:t xml:space="preserve"> (</w:t>
            </w:r>
            <w:r w:rsidRPr="00314C22">
              <w:rPr>
                <w:rStyle w:val="CharAttribute5"/>
                <w:rFonts w:eastAsia="№Е" w:hint="default"/>
                <w:b/>
                <w:i/>
                <w:sz w:val="24"/>
                <w:szCs w:val="24"/>
              </w:rPr>
              <w:t>согласно</w:t>
            </w:r>
            <w:r w:rsidRPr="00314C22">
              <w:rPr>
                <w:rStyle w:val="CharAttribute5"/>
                <w:rFonts w:eastAsia="№Е" w:hint="default"/>
                <w:b/>
                <w:i/>
                <w:sz w:val="24"/>
                <w:szCs w:val="24"/>
              </w:rPr>
              <w:t xml:space="preserve"> </w:t>
            </w:r>
            <w:r w:rsidRPr="00314C22">
              <w:rPr>
                <w:rStyle w:val="CharAttribute5"/>
                <w:rFonts w:eastAsia="№Е" w:hint="default"/>
                <w:b/>
                <w:i/>
                <w:sz w:val="24"/>
                <w:szCs w:val="24"/>
              </w:rPr>
              <w:t>индивидуальным</w:t>
            </w:r>
            <w:r w:rsidRPr="00314C22">
              <w:rPr>
                <w:rStyle w:val="CharAttribute5"/>
                <w:rFonts w:eastAsia="№Е" w:hint="default"/>
                <w:b/>
                <w:i/>
                <w:sz w:val="24"/>
                <w:szCs w:val="24"/>
              </w:rPr>
              <w:t xml:space="preserve"> </w:t>
            </w:r>
            <w:r w:rsidRPr="00314C22">
              <w:rPr>
                <w:rStyle w:val="CharAttribute5"/>
                <w:rFonts w:eastAsia="№Е" w:hint="default"/>
                <w:b/>
                <w:i/>
                <w:color w:val="000000" w:themeColor="text1"/>
                <w:sz w:val="24"/>
                <w:szCs w:val="24"/>
              </w:rPr>
              <w:t>планам</w:t>
            </w:r>
            <w:r w:rsidRPr="00314C22">
              <w:rPr>
                <w:rStyle w:val="CharAttribute5"/>
                <w:rFonts w:eastAsia="№Е" w:hint="default"/>
                <w:b/>
                <w:i/>
                <w:color w:val="000000" w:themeColor="text1"/>
                <w:sz w:val="24"/>
                <w:szCs w:val="24"/>
              </w:rPr>
              <w:t xml:space="preserve"> </w:t>
            </w:r>
            <w:r w:rsidRPr="00314C22">
              <w:rPr>
                <w:rStyle w:val="CharAttribute5"/>
                <w:rFonts w:eastAsia="№Е" w:hint="default"/>
                <w:b/>
                <w:i/>
                <w:color w:val="000000" w:themeColor="text1"/>
                <w:sz w:val="24"/>
                <w:szCs w:val="24"/>
              </w:rPr>
              <w:t>работы</w:t>
            </w:r>
          </w:p>
          <w:p w:rsidR="0050724C" w:rsidRPr="00314C22" w:rsidRDefault="0050724C" w:rsidP="00D80A56">
            <w:pPr>
              <w:pStyle w:val="ParaAttribute3"/>
              <w:wordWrap/>
              <w:spacing w:line="276" w:lineRule="auto"/>
              <w:ind w:right="0"/>
              <w:rPr>
                <w:sz w:val="24"/>
                <w:szCs w:val="24"/>
              </w:rPr>
            </w:pPr>
            <w:r w:rsidRPr="00314C22">
              <w:rPr>
                <w:rStyle w:val="CharAttribute5"/>
                <w:rFonts w:eastAsia="№Е" w:hint="default"/>
                <w:b/>
                <w:i/>
                <w:color w:val="000000" w:themeColor="text1"/>
                <w:sz w:val="24"/>
                <w:szCs w:val="24"/>
              </w:rPr>
              <w:t>классных</w:t>
            </w:r>
            <w:r w:rsidRPr="00314C22">
              <w:rPr>
                <w:rStyle w:val="CharAttribute5"/>
                <w:rFonts w:eastAsia="№Е" w:hint="default"/>
                <w:b/>
                <w:i/>
                <w:color w:val="000000" w:themeColor="text1"/>
                <w:sz w:val="24"/>
                <w:szCs w:val="24"/>
              </w:rPr>
              <w:t xml:space="preserve"> </w:t>
            </w:r>
            <w:r w:rsidRPr="00314C22">
              <w:rPr>
                <w:rStyle w:val="CharAttribute5"/>
                <w:rFonts w:eastAsia="№Е" w:hint="default"/>
                <w:b/>
                <w:i/>
                <w:color w:val="000000" w:themeColor="text1"/>
                <w:sz w:val="24"/>
                <w:szCs w:val="24"/>
              </w:rPr>
              <w:t>руководителей</w:t>
            </w:r>
            <w:r w:rsidRPr="00314C22">
              <w:rPr>
                <w:rStyle w:val="CharAttribute5"/>
                <w:rFonts w:eastAsia="№Е" w:hint="default"/>
                <w:b/>
                <w:i/>
                <w:sz w:val="24"/>
                <w:szCs w:val="24"/>
              </w:rPr>
              <w:t>)</w:t>
            </w:r>
          </w:p>
        </w:tc>
      </w:tr>
    </w:tbl>
    <w:p w:rsidR="0050724C" w:rsidRDefault="0050724C" w:rsidP="0050724C"/>
    <w:p w:rsidR="0050724C" w:rsidRDefault="0050724C" w:rsidP="0050724C">
      <w:pPr>
        <w:rPr>
          <w:rFonts w:ascii="Times New Roman" w:hAnsi="Times New Roman"/>
          <w:sz w:val="36"/>
          <w:szCs w:val="36"/>
        </w:rPr>
      </w:pPr>
      <w:r w:rsidRPr="00534B3D">
        <w:rPr>
          <w:rFonts w:ascii="Times New Roman" w:hAnsi="Times New Roman"/>
          <w:sz w:val="36"/>
          <w:szCs w:val="36"/>
        </w:rPr>
        <w:t xml:space="preserve">3.5  </w:t>
      </w:r>
      <w:bookmarkStart w:id="298" w:name="характеристика"/>
      <w:r w:rsidRPr="00534B3D">
        <w:rPr>
          <w:rFonts w:ascii="Times New Roman" w:hAnsi="Times New Roman"/>
          <w:sz w:val="36"/>
          <w:szCs w:val="36"/>
        </w:rPr>
        <w:t>Характеристика условий реализации Программы</w:t>
      </w:r>
      <w:bookmarkEnd w:id="298"/>
    </w:p>
    <w:p w:rsidR="0050724C" w:rsidRPr="00B8526A" w:rsidRDefault="0050724C" w:rsidP="0050724C">
      <w:pPr>
        <w:spacing w:after="0" w:line="360" w:lineRule="auto"/>
        <w:rPr>
          <w:rFonts w:ascii="Times New Roman" w:hAnsi="Times New Roman"/>
          <w:sz w:val="32"/>
          <w:szCs w:val="32"/>
        </w:rPr>
      </w:pPr>
      <w:r w:rsidRPr="00B8526A">
        <w:rPr>
          <w:rFonts w:ascii="Times New Roman" w:hAnsi="Times New Roman"/>
          <w:sz w:val="32"/>
          <w:szCs w:val="32"/>
        </w:rPr>
        <w:t xml:space="preserve">3.5.1 </w:t>
      </w:r>
      <w:bookmarkStart w:id="299" w:name="метериально"/>
      <w:r>
        <w:fldChar w:fldCharType="begin"/>
      </w:r>
      <w:r>
        <w:instrText>HYPERLINK</w:instrText>
      </w:r>
      <w:r w:rsidRPr="0043248D">
        <w:instrText xml:space="preserve"> "</w:instrText>
      </w:r>
      <w:r>
        <w:instrText>https</w:instrText>
      </w:r>
      <w:r w:rsidRPr="0043248D">
        <w:instrText>://</w:instrText>
      </w:r>
      <w:r>
        <w:instrText>kuraschool</w:instrText>
      </w:r>
      <w:r w:rsidRPr="0043248D">
        <w:instrText>.</w:instrText>
      </w:r>
      <w:r>
        <w:instrText>ru</w:instrText>
      </w:r>
      <w:r w:rsidRPr="0043248D">
        <w:instrText>/</w:instrText>
      </w:r>
      <w:r>
        <w:instrText>page</w:instrText>
      </w:r>
      <w:r w:rsidRPr="0043248D">
        <w:instrText>/1290910" \</w:instrText>
      </w:r>
      <w:r>
        <w:instrText>l</w:instrText>
      </w:r>
      <w:r w:rsidRPr="0043248D">
        <w:instrText xml:space="preserve"> "/</w:instrText>
      </w:r>
      <w:r>
        <w:instrText>editor</w:instrText>
      </w:r>
      <w:r w:rsidRPr="0043248D">
        <w:instrText>/</w:instrText>
      </w:r>
      <w:r>
        <w:instrText>text</w:instrText>
      </w:r>
      <w:r w:rsidRPr="0043248D">
        <w:instrText>-</w:instrText>
      </w:r>
      <w:r>
        <w:instrText>pages</w:instrText>
      </w:r>
      <w:r w:rsidRPr="0043248D">
        <w:instrText>/</w:instrText>
      </w:r>
      <w:r>
        <w:instrText>edit</w:instrText>
      </w:r>
      <w:r w:rsidRPr="0043248D">
        <w:instrText>/1290910"</w:instrText>
      </w:r>
      <w:r>
        <w:fldChar w:fldCharType="separate"/>
      </w:r>
      <w:r w:rsidRPr="00D2075E">
        <w:rPr>
          <w:rStyle w:val="ab"/>
          <w:rFonts w:ascii="Times New Roman" w:hAnsi="Times New Roman"/>
          <w:sz w:val="32"/>
          <w:szCs w:val="32"/>
        </w:rPr>
        <w:t>Материально-технические условия реализации Программы</w:t>
      </w:r>
      <w:r>
        <w:fldChar w:fldCharType="end"/>
      </w:r>
      <w:bookmarkEnd w:id="299"/>
    </w:p>
    <w:p w:rsidR="0050724C" w:rsidRPr="00B8526A" w:rsidRDefault="0050724C" w:rsidP="0050724C">
      <w:pPr>
        <w:spacing w:after="0" w:line="360" w:lineRule="auto"/>
        <w:rPr>
          <w:rFonts w:ascii="Times New Roman" w:hAnsi="Times New Roman"/>
          <w:sz w:val="32"/>
          <w:szCs w:val="32"/>
        </w:rPr>
      </w:pPr>
      <w:r w:rsidRPr="00B8526A">
        <w:rPr>
          <w:rFonts w:ascii="Times New Roman" w:hAnsi="Times New Roman"/>
          <w:sz w:val="32"/>
          <w:szCs w:val="32"/>
        </w:rPr>
        <w:t xml:space="preserve">3.5.2 </w:t>
      </w:r>
      <w:bookmarkStart w:id="300" w:name="учебнометодические"/>
      <w:r>
        <w:fldChar w:fldCharType="begin"/>
      </w:r>
      <w:r>
        <w:instrText>HYPERLINK</w:instrText>
      </w:r>
      <w:r w:rsidRPr="0043248D">
        <w:instrText xml:space="preserve"> "</w:instrText>
      </w:r>
      <w:r>
        <w:instrText>https</w:instrText>
      </w:r>
      <w:r w:rsidRPr="0043248D">
        <w:instrText>://</w:instrText>
      </w:r>
      <w:r>
        <w:instrText>view</w:instrText>
      </w:r>
      <w:r w:rsidRPr="0043248D">
        <w:instrText>.</w:instrText>
      </w:r>
      <w:r>
        <w:instrText>officeapps</w:instrText>
      </w:r>
      <w:r w:rsidRPr="0043248D">
        <w:instrText>.</w:instrText>
      </w:r>
      <w:r>
        <w:instrText>live</w:instrText>
      </w:r>
      <w:r w:rsidRPr="0043248D">
        <w:instrText>.</w:instrText>
      </w:r>
      <w:r>
        <w:instrText>com</w:instrText>
      </w:r>
      <w:r w:rsidRPr="0043248D">
        <w:instrText>/</w:instrText>
      </w:r>
      <w:r>
        <w:instrText>op</w:instrText>
      </w:r>
      <w:r w:rsidRPr="0043248D">
        <w:instrText>/</w:instrText>
      </w:r>
      <w:r>
        <w:instrText>view</w:instrText>
      </w:r>
      <w:r w:rsidRPr="0043248D">
        <w:instrText>.</w:instrText>
      </w:r>
      <w:r>
        <w:instrText>aspx</w:instrText>
      </w:r>
      <w:r w:rsidRPr="0043248D">
        <w:instrText>?</w:instrText>
      </w:r>
      <w:r>
        <w:instrText>src</w:instrText>
      </w:r>
      <w:r w:rsidRPr="0043248D">
        <w:instrText>=</w:instrText>
      </w:r>
      <w:r>
        <w:instrText>https</w:instrText>
      </w:r>
      <w:r w:rsidRPr="0043248D">
        <w:instrText>%3</w:instrText>
      </w:r>
      <w:r>
        <w:instrText>A</w:instrText>
      </w:r>
      <w:r w:rsidRPr="0043248D">
        <w:instrText>%2</w:instrText>
      </w:r>
      <w:r>
        <w:instrText>F</w:instrText>
      </w:r>
      <w:r w:rsidRPr="0043248D">
        <w:instrText>%2</w:instrText>
      </w:r>
      <w:r>
        <w:instrText>Fs</w:instrText>
      </w:r>
      <w:r w:rsidRPr="0043248D">
        <w:instrText>.</w:instrText>
      </w:r>
      <w:r>
        <w:instrText>siteapi</w:instrText>
      </w:r>
      <w:r w:rsidRPr="0043248D">
        <w:instrText>.</w:instrText>
      </w:r>
      <w:r>
        <w:instrText>org</w:instrText>
      </w:r>
      <w:r w:rsidRPr="0043248D">
        <w:instrText>%2</w:instrText>
      </w:r>
      <w:r>
        <w:instrText>Fc</w:instrText>
      </w:r>
      <w:r w:rsidRPr="0043248D">
        <w:instrText>890</w:instrText>
      </w:r>
      <w:r>
        <w:instrText>fcdc</w:instrText>
      </w:r>
      <w:r w:rsidRPr="0043248D">
        <w:instrText>859</w:instrText>
      </w:r>
      <w:r>
        <w:instrText>be</w:instrText>
      </w:r>
      <w:r w:rsidRPr="0043248D">
        <w:instrText>61%2</w:instrText>
      </w:r>
      <w:r>
        <w:instrText>Fdocs</w:instrText>
      </w:r>
      <w:r w:rsidRPr="0043248D">
        <w:instrText>%2</w:instrText>
      </w:r>
      <w:r>
        <w:instrText>F</w:instrText>
      </w:r>
      <w:r w:rsidRPr="0043248D">
        <w:instrText>3</w:instrText>
      </w:r>
      <w:r>
        <w:instrText>luldd</w:instrText>
      </w:r>
      <w:r w:rsidRPr="0043248D">
        <w:instrText>8</w:instrText>
      </w:r>
      <w:r>
        <w:instrText>a</w:instrText>
      </w:r>
      <w:r w:rsidRPr="0043248D">
        <w:instrText>0</w:instrText>
      </w:r>
      <w:r>
        <w:instrText>z</w:instrText>
      </w:r>
      <w:r w:rsidRPr="0043248D">
        <w:instrText>8</w:instrText>
      </w:r>
      <w:r>
        <w:instrText>kwk</w:instrText>
      </w:r>
      <w:r w:rsidRPr="0043248D">
        <w:instrText>0</w:instrText>
      </w:r>
      <w:r>
        <w:instrText>kgowgw</w:instrText>
      </w:r>
      <w:r w:rsidRPr="0043248D">
        <w:instrText>08</w:instrText>
      </w:r>
      <w:r>
        <w:instrText>sws</w:instrText>
      </w:r>
      <w:r w:rsidRPr="0043248D">
        <w:instrText>8</w:instrText>
      </w:r>
      <w:r>
        <w:instrText>w</w:instrText>
      </w:r>
      <w:r w:rsidRPr="0043248D">
        <w:instrText>88&amp;</w:instrText>
      </w:r>
      <w:r>
        <w:instrText>wdOrigin</w:instrText>
      </w:r>
      <w:r w:rsidRPr="0043248D">
        <w:instrText>=</w:instrText>
      </w:r>
      <w:r>
        <w:instrText>BROWSELINK</w:instrText>
      </w:r>
      <w:r w:rsidRPr="0043248D">
        <w:instrText>"</w:instrText>
      </w:r>
      <w:r>
        <w:fldChar w:fldCharType="separate"/>
      </w:r>
      <w:r w:rsidRPr="00440345">
        <w:rPr>
          <w:rStyle w:val="ab"/>
          <w:rFonts w:ascii="Times New Roman" w:hAnsi="Times New Roman"/>
          <w:sz w:val="32"/>
          <w:szCs w:val="32"/>
        </w:rPr>
        <w:t>Учебно-методические условия реализации Программы</w:t>
      </w:r>
      <w:r>
        <w:fldChar w:fldCharType="end"/>
      </w:r>
    </w:p>
    <w:bookmarkEnd w:id="300"/>
    <w:p w:rsidR="0050724C" w:rsidRPr="00B8526A" w:rsidRDefault="0050724C" w:rsidP="0050724C">
      <w:pPr>
        <w:spacing w:after="0" w:line="360" w:lineRule="auto"/>
        <w:rPr>
          <w:rFonts w:ascii="Times New Roman" w:hAnsi="Times New Roman"/>
          <w:sz w:val="32"/>
          <w:szCs w:val="32"/>
        </w:rPr>
      </w:pPr>
      <w:r w:rsidRPr="00B8526A">
        <w:rPr>
          <w:rFonts w:ascii="Times New Roman" w:hAnsi="Times New Roman"/>
          <w:sz w:val="32"/>
          <w:szCs w:val="32"/>
        </w:rPr>
        <w:t xml:space="preserve">3.5.3 </w:t>
      </w:r>
      <w:bookmarkStart w:id="301" w:name="психолог"/>
      <w:r w:rsidRPr="00B8526A">
        <w:rPr>
          <w:rFonts w:ascii="Times New Roman" w:hAnsi="Times New Roman"/>
          <w:sz w:val="32"/>
          <w:szCs w:val="32"/>
        </w:rPr>
        <w:t xml:space="preserve">Психолого-педагогические </w:t>
      </w:r>
      <w:bookmarkEnd w:id="301"/>
      <w:r w:rsidRPr="00B8526A">
        <w:rPr>
          <w:rFonts w:ascii="Times New Roman" w:hAnsi="Times New Roman"/>
          <w:sz w:val="32"/>
          <w:szCs w:val="32"/>
        </w:rPr>
        <w:t>условия реализации Программы</w:t>
      </w:r>
    </w:p>
    <w:p w:rsidR="0050724C" w:rsidRPr="00B8526A" w:rsidRDefault="0050724C" w:rsidP="0050724C">
      <w:pPr>
        <w:spacing w:after="0" w:line="360" w:lineRule="auto"/>
        <w:rPr>
          <w:rFonts w:ascii="Times New Roman" w:hAnsi="Times New Roman"/>
          <w:sz w:val="32"/>
          <w:szCs w:val="32"/>
        </w:rPr>
      </w:pPr>
      <w:r>
        <w:rPr>
          <w:rFonts w:ascii="Times New Roman" w:hAnsi="Times New Roman"/>
          <w:sz w:val="32"/>
          <w:szCs w:val="32"/>
        </w:rPr>
        <w:t xml:space="preserve">3.5. </w:t>
      </w:r>
      <w:r w:rsidRPr="00B8526A">
        <w:rPr>
          <w:rFonts w:ascii="Times New Roman" w:hAnsi="Times New Roman"/>
          <w:sz w:val="32"/>
          <w:szCs w:val="32"/>
        </w:rPr>
        <w:t xml:space="preserve">4 </w:t>
      </w:r>
      <w:bookmarkStart w:id="302" w:name="кадры"/>
      <w:r>
        <w:fldChar w:fldCharType="begin"/>
      </w:r>
      <w:r>
        <w:instrText>HYPERLINK "https://kuraschool.ru/page/1290901" \l "/editor/text-pages/edit/1290901"</w:instrText>
      </w:r>
      <w:r>
        <w:fldChar w:fldCharType="separate"/>
      </w:r>
      <w:r w:rsidRPr="00B8526A">
        <w:rPr>
          <w:rStyle w:val="ab"/>
          <w:rFonts w:ascii="Times New Roman" w:hAnsi="Times New Roman"/>
          <w:sz w:val="32"/>
          <w:szCs w:val="32"/>
        </w:rPr>
        <w:t>Кадровые условия реализации Программы</w:t>
      </w:r>
      <w:r>
        <w:fldChar w:fldCharType="end"/>
      </w:r>
    </w:p>
    <w:bookmarkEnd w:id="302"/>
    <w:p w:rsidR="0050724C" w:rsidRPr="00B8526A" w:rsidRDefault="0050724C" w:rsidP="0050724C">
      <w:pPr>
        <w:spacing w:after="0" w:line="360" w:lineRule="auto"/>
        <w:rPr>
          <w:rFonts w:ascii="Times New Roman" w:hAnsi="Times New Roman"/>
          <w:sz w:val="32"/>
          <w:szCs w:val="32"/>
        </w:rPr>
      </w:pPr>
      <w:r w:rsidRPr="00B8526A">
        <w:rPr>
          <w:rFonts w:ascii="Times New Roman" w:hAnsi="Times New Roman"/>
          <w:sz w:val="32"/>
          <w:szCs w:val="32"/>
        </w:rPr>
        <w:t xml:space="preserve">3.5.5 </w:t>
      </w:r>
      <w:bookmarkStart w:id="303" w:name="финансы"/>
      <w:r w:rsidRPr="00B8526A">
        <w:rPr>
          <w:rFonts w:ascii="Times New Roman" w:hAnsi="Times New Roman"/>
          <w:sz w:val="32"/>
          <w:szCs w:val="32"/>
        </w:rPr>
        <w:t>Финансовые условия реализации Программы</w:t>
      </w:r>
      <w:bookmarkEnd w:id="303"/>
    </w:p>
    <w:p w:rsidR="006017EC" w:rsidRPr="00CA4934" w:rsidRDefault="006017EC" w:rsidP="006017EC">
      <w:pPr>
        <w:spacing w:after="0" w:line="360" w:lineRule="auto"/>
        <w:ind w:firstLine="709"/>
        <w:jc w:val="both"/>
        <w:rPr>
          <w:rFonts w:ascii="Times New Roman" w:eastAsia="SchoolBookSanPin" w:hAnsi="Times New Roman"/>
          <w:sz w:val="28"/>
          <w:szCs w:val="28"/>
        </w:rPr>
      </w:pPr>
    </w:p>
    <w:p w:rsidR="006017EC" w:rsidRPr="00105E44" w:rsidRDefault="006017EC" w:rsidP="006017EC"/>
    <w:p w:rsidR="006017EC" w:rsidRDefault="006017EC"/>
    <w:sectPr w:rsidR="006017EC" w:rsidSect="006017EC">
      <w:pgSz w:w="11906" w:h="16838"/>
      <w:pgMar w:top="426" w:right="850" w:bottom="567"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4B4" w:rsidRDefault="006F34B4" w:rsidP="006017EC">
      <w:pPr>
        <w:spacing w:after="0" w:line="240" w:lineRule="auto"/>
      </w:pPr>
      <w:r>
        <w:separator/>
      </w:r>
    </w:p>
  </w:endnote>
  <w:endnote w:type="continuationSeparator" w:id="0">
    <w:p w:rsidR="006F34B4" w:rsidRDefault="006F34B4" w:rsidP="006017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DejaVu Sans">
    <w:altName w:val="Times New Roman"/>
    <w:charset w:val="00"/>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OfficinaSansBoldITC">
    <w:altName w:val="Franklin Gothic Demi Cond"/>
    <w:charset w:val="00"/>
    <w:family w:val="swiss"/>
    <w:pitch w:val="variable"/>
    <w:sig w:usb0="00000000" w:usb1="00000000" w:usb2="00000000" w:usb3="00000000" w:csb0="00000000"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etersburgC">
    <w:charset w:val="00"/>
    <w:family w:val="auto"/>
    <w:pitch w:val="variable"/>
    <w:sig w:usb0="00000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4B4" w:rsidRDefault="006F34B4" w:rsidP="006017EC">
      <w:pPr>
        <w:spacing w:after="0" w:line="240" w:lineRule="auto"/>
      </w:pPr>
      <w:r>
        <w:separator/>
      </w:r>
    </w:p>
  </w:footnote>
  <w:footnote w:type="continuationSeparator" w:id="0">
    <w:p w:rsidR="006F34B4" w:rsidRDefault="006F34B4" w:rsidP="006017EC">
      <w:pPr>
        <w:spacing w:after="0" w:line="240" w:lineRule="auto"/>
      </w:pPr>
      <w:r>
        <w:continuationSeparator/>
      </w:r>
    </w:p>
  </w:footnote>
  <w:footnote w:id="1">
    <w:p w:rsidR="00D80A56" w:rsidRPr="0066096C" w:rsidRDefault="00D80A56" w:rsidP="006017EC">
      <w:pPr>
        <w:pStyle w:val="a5"/>
        <w:jc w:val="both"/>
        <w:rPr>
          <w:lang w:val="ru-RU"/>
        </w:rPr>
      </w:pPr>
      <w:r>
        <w:rPr>
          <w:rStyle w:val="a7"/>
        </w:rPr>
        <w:footnoteRef/>
      </w:r>
      <w:r w:rsidRPr="0066096C">
        <w:rPr>
          <w:lang w:val="ru-RU"/>
        </w:rPr>
        <w:t xml:space="preserve"> </w:t>
      </w:r>
      <w:r w:rsidRPr="00EE0888">
        <w:rPr>
          <w:rFonts w:ascii="Times New Roman" w:hAnsi="Times New Roman"/>
          <w:sz w:val="24"/>
          <w:szCs w:val="24"/>
          <w:lang w:val="ru-RU"/>
        </w:rPr>
        <w:t xml:space="preserve">Пункт 3 </w:t>
      </w:r>
      <w:r w:rsidRPr="00972ED2">
        <w:rPr>
          <w:rFonts w:ascii="Times New Roman" w:hAnsi="Times New Roman"/>
          <w:sz w:val="24"/>
          <w:szCs w:val="24"/>
          <w:highlight w:val="yellow"/>
          <w:lang w:val="ru-RU"/>
        </w:rPr>
        <w:t>части 1</w:t>
      </w:r>
      <w:r w:rsidRPr="00936579">
        <w:rPr>
          <w:rFonts w:ascii="Times New Roman" w:hAnsi="Times New Roman"/>
          <w:sz w:val="24"/>
          <w:szCs w:val="24"/>
          <w:lang w:val="ru-RU"/>
        </w:rPr>
        <w:t xml:space="preserve"> </w:t>
      </w:r>
      <w:r w:rsidRPr="0066096C">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66096C">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2">
    <w:p w:rsidR="00D80A56" w:rsidRPr="003C1CD3" w:rsidRDefault="00D80A56" w:rsidP="006017EC">
      <w:pPr>
        <w:autoSpaceDE w:val="0"/>
        <w:autoSpaceDN w:val="0"/>
        <w:adjustRightInd w:val="0"/>
        <w:spacing w:after="0" w:line="240" w:lineRule="auto"/>
        <w:jc w:val="both"/>
      </w:pPr>
      <w:r w:rsidRPr="00CA4934">
        <w:rPr>
          <w:rStyle w:val="a7"/>
        </w:rPr>
        <w:footnoteRef/>
      </w:r>
      <w:r w:rsidRPr="00CA4934">
        <w:t xml:space="preserve"> </w:t>
      </w:r>
      <w:r w:rsidRPr="00CA4934">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3">
    <w:p w:rsidR="00D80A56" w:rsidRDefault="00D80A56" w:rsidP="006017EC">
      <w:pPr>
        <w:pStyle w:val="a5"/>
        <w:jc w:val="both"/>
        <w:rPr>
          <w:lang w:val="ru-RU"/>
        </w:rPr>
      </w:pPr>
      <w:r>
        <w:rPr>
          <w:rStyle w:val="a7"/>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4">
    <w:p w:rsidR="00D80A56" w:rsidRDefault="00D80A56" w:rsidP="006017EC">
      <w:pPr>
        <w:pStyle w:val="a5"/>
        <w:jc w:val="both"/>
        <w:rPr>
          <w:lang w:val="ru-RU"/>
        </w:rPr>
      </w:pPr>
      <w:r w:rsidRPr="00CA4934">
        <w:rPr>
          <w:rStyle w:val="a7"/>
        </w:rPr>
        <w:footnoteRef/>
      </w:r>
      <w:r w:rsidRPr="0066096C">
        <w:rPr>
          <w:lang w:val="ru-RU"/>
        </w:rPr>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D80A56" w:rsidRPr="00D32FE9" w:rsidRDefault="00D80A56" w:rsidP="006017EC">
      <w:pPr>
        <w:pStyle w:val="a5"/>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80.65pt;height:107.55pt;visibility:visible;mso-wrap-style:square" o:bullet="t">
        <v:imagedata r:id="rId1" o:title=""/>
      </v:shape>
    </w:pict>
  </w:numPicBullet>
  <w:abstractNum w:abstractNumId="0">
    <w:nsid w:val="00091527"/>
    <w:multiLevelType w:val="multilevel"/>
    <w:tmpl w:val="52A4F7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834303"/>
    <w:multiLevelType w:val="multilevel"/>
    <w:tmpl w:val="2E3894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141763"/>
    <w:multiLevelType w:val="multilevel"/>
    <w:tmpl w:val="B20CF7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357B56"/>
    <w:multiLevelType w:val="multilevel"/>
    <w:tmpl w:val="CD7A542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8862BF"/>
    <w:multiLevelType w:val="multilevel"/>
    <w:tmpl w:val="08061B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A6713E"/>
    <w:multiLevelType w:val="multilevel"/>
    <w:tmpl w:val="72BADE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B36309"/>
    <w:multiLevelType w:val="multilevel"/>
    <w:tmpl w:val="1988C5BA"/>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441DBF"/>
    <w:multiLevelType w:val="multilevel"/>
    <w:tmpl w:val="E256B8F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AC2C3D"/>
    <w:multiLevelType w:val="multilevel"/>
    <w:tmpl w:val="CFF6A5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E112C4"/>
    <w:multiLevelType w:val="multilevel"/>
    <w:tmpl w:val="46324E8E"/>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3E1DED"/>
    <w:multiLevelType w:val="multilevel"/>
    <w:tmpl w:val="8A0C68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E16AF9"/>
    <w:multiLevelType w:val="multilevel"/>
    <w:tmpl w:val="4E8CB0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F46872"/>
    <w:multiLevelType w:val="hybridMultilevel"/>
    <w:tmpl w:val="7602B716"/>
    <w:lvl w:ilvl="0" w:tplc="4572BE02">
      <w:start w:val="2"/>
      <w:numFmt w:val="decimal"/>
      <w:lvlText w:val="%1."/>
      <w:lvlJc w:val="left"/>
      <w:pPr>
        <w:ind w:left="813" w:hanging="281"/>
        <w:jc w:val="right"/>
      </w:pPr>
      <w:rPr>
        <w:rFonts w:ascii="Times New Roman" w:eastAsia="Times New Roman" w:hAnsi="Times New Roman" w:cs="Times New Roman" w:hint="default"/>
        <w:b/>
        <w:bCs/>
        <w:w w:val="100"/>
        <w:sz w:val="28"/>
        <w:szCs w:val="28"/>
        <w:lang w:val="ru-RU" w:eastAsia="en-US" w:bidi="ar-SA"/>
      </w:rPr>
    </w:lvl>
    <w:lvl w:ilvl="1" w:tplc="03BA71EA">
      <w:numFmt w:val="bullet"/>
      <w:lvlText w:val=""/>
      <w:lvlJc w:val="left"/>
      <w:pPr>
        <w:ind w:left="813" w:hanging="425"/>
      </w:pPr>
      <w:rPr>
        <w:rFonts w:ascii="Symbol" w:eastAsia="Symbol" w:hAnsi="Symbol" w:cs="Symbol" w:hint="default"/>
        <w:w w:val="100"/>
        <w:sz w:val="28"/>
        <w:szCs w:val="28"/>
        <w:lang w:val="ru-RU" w:eastAsia="en-US" w:bidi="ar-SA"/>
      </w:rPr>
    </w:lvl>
    <w:lvl w:ilvl="2" w:tplc="91503F40">
      <w:numFmt w:val="bullet"/>
      <w:lvlText w:val="•"/>
      <w:lvlJc w:val="left"/>
      <w:pPr>
        <w:ind w:left="2671" w:hanging="425"/>
      </w:pPr>
      <w:rPr>
        <w:rFonts w:hint="default"/>
        <w:lang w:val="ru-RU" w:eastAsia="en-US" w:bidi="ar-SA"/>
      </w:rPr>
    </w:lvl>
    <w:lvl w:ilvl="3" w:tplc="0F963746">
      <w:numFmt w:val="bullet"/>
      <w:lvlText w:val="•"/>
      <w:lvlJc w:val="left"/>
      <w:pPr>
        <w:ind w:left="3803" w:hanging="425"/>
      </w:pPr>
      <w:rPr>
        <w:rFonts w:hint="default"/>
        <w:lang w:val="ru-RU" w:eastAsia="en-US" w:bidi="ar-SA"/>
      </w:rPr>
    </w:lvl>
    <w:lvl w:ilvl="4" w:tplc="C4904810">
      <w:numFmt w:val="bullet"/>
      <w:lvlText w:val="•"/>
      <w:lvlJc w:val="left"/>
      <w:pPr>
        <w:ind w:left="4935" w:hanging="425"/>
      </w:pPr>
      <w:rPr>
        <w:rFonts w:hint="default"/>
        <w:lang w:val="ru-RU" w:eastAsia="en-US" w:bidi="ar-SA"/>
      </w:rPr>
    </w:lvl>
    <w:lvl w:ilvl="5" w:tplc="E28A651C">
      <w:numFmt w:val="bullet"/>
      <w:lvlText w:val="•"/>
      <w:lvlJc w:val="left"/>
      <w:pPr>
        <w:ind w:left="6067" w:hanging="425"/>
      </w:pPr>
      <w:rPr>
        <w:rFonts w:hint="default"/>
        <w:lang w:val="ru-RU" w:eastAsia="en-US" w:bidi="ar-SA"/>
      </w:rPr>
    </w:lvl>
    <w:lvl w:ilvl="6" w:tplc="5E14BDE2">
      <w:numFmt w:val="bullet"/>
      <w:lvlText w:val="•"/>
      <w:lvlJc w:val="left"/>
      <w:pPr>
        <w:ind w:left="7199" w:hanging="425"/>
      </w:pPr>
      <w:rPr>
        <w:rFonts w:hint="default"/>
        <w:lang w:val="ru-RU" w:eastAsia="en-US" w:bidi="ar-SA"/>
      </w:rPr>
    </w:lvl>
    <w:lvl w:ilvl="7" w:tplc="3490E816">
      <w:numFmt w:val="bullet"/>
      <w:lvlText w:val="•"/>
      <w:lvlJc w:val="left"/>
      <w:pPr>
        <w:ind w:left="8330" w:hanging="425"/>
      </w:pPr>
      <w:rPr>
        <w:rFonts w:hint="default"/>
        <w:lang w:val="ru-RU" w:eastAsia="en-US" w:bidi="ar-SA"/>
      </w:rPr>
    </w:lvl>
    <w:lvl w:ilvl="8" w:tplc="2E84D524">
      <w:numFmt w:val="bullet"/>
      <w:lvlText w:val="•"/>
      <w:lvlJc w:val="left"/>
      <w:pPr>
        <w:ind w:left="9462" w:hanging="425"/>
      </w:pPr>
      <w:rPr>
        <w:rFonts w:hint="default"/>
        <w:lang w:val="ru-RU" w:eastAsia="en-US" w:bidi="ar-SA"/>
      </w:rPr>
    </w:lvl>
  </w:abstractNum>
  <w:abstractNum w:abstractNumId="13">
    <w:nsid w:val="04973246"/>
    <w:multiLevelType w:val="multilevel"/>
    <w:tmpl w:val="CAE6895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71436ED"/>
    <w:multiLevelType w:val="multilevel"/>
    <w:tmpl w:val="9C96B71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4D455B"/>
    <w:multiLevelType w:val="multilevel"/>
    <w:tmpl w:val="136C6E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2C2316"/>
    <w:multiLevelType w:val="multilevel"/>
    <w:tmpl w:val="7A9636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455C34"/>
    <w:multiLevelType w:val="multilevel"/>
    <w:tmpl w:val="DF56935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5A5FE1"/>
    <w:multiLevelType w:val="multilevel"/>
    <w:tmpl w:val="2BF020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5A719A"/>
    <w:multiLevelType w:val="hybridMultilevel"/>
    <w:tmpl w:val="05F026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9B04B29"/>
    <w:multiLevelType w:val="hybridMultilevel"/>
    <w:tmpl w:val="4378DB3C"/>
    <w:lvl w:ilvl="0" w:tplc="392CCAF0">
      <w:numFmt w:val="bullet"/>
      <w:lvlText w:val="–"/>
      <w:lvlJc w:val="left"/>
      <w:pPr>
        <w:ind w:left="100" w:hanging="180"/>
      </w:pPr>
      <w:rPr>
        <w:rFonts w:ascii="Times New Roman" w:eastAsia="Times New Roman" w:hAnsi="Times New Roman" w:cs="Times New Roman" w:hint="default"/>
        <w:w w:val="100"/>
        <w:sz w:val="24"/>
        <w:szCs w:val="24"/>
        <w:lang w:val="ru-RU" w:eastAsia="en-US" w:bidi="ar-SA"/>
      </w:rPr>
    </w:lvl>
    <w:lvl w:ilvl="1" w:tplc="FAF67BF6">
      <w:numFmt w:val="bullet"/>
      <w:lvlText w:val="•"/>
      <w:lvlJc w:val="left"/>
      <w:pPr>
        <w:ind w:left="1158" w:hanging="180"/>
      </w:pPr>
      <w:rPr>
        <w:rFonts w:hint="default"/>
        <w:lang w:val="ru-RU" w:eastAsia="en-US" w:bidi="ar-SA"/>
      </w:rPr>
    </w:lvl>
    <w:lvl w:ilvl="2" w:tplc="0A328844">
      <w:numFmt w:val="bullet"/>
      <w:lvlText w:val="•"/>
      <w:lvlJc w:val="left"/>
      <w:pPr>
        <w:ind w:left="2216" w:hanging="180"/>
      </w:pPr>
      <w:rPr>
        <w:rFonts w:hint="default"/>
        <w:lang w:val="ru-RU" w:eastAsia="en-US" w:bidi="ar-SA"/>
      </w:rPr>
    </w:lvl>
    <w:lvl w:ilvl="3" w:tplc="251C2056">
      <w:numFmt w:val="bullet"/>
      <w:lvlText w:val="•"/>
      <w:lvlJc w:val="left"/>
      <w:pPr>
        <w:ind w:left="3274" w:hanging="180"/>
      </w:pPr>
      <w:rPr>
        <w:rFonts w:hint="default"/>
        <w:lang w:val="ru-RU" w:eastAsia="en-US" w:bidi="ar-SA"/>
      </w:rPr>
    </w:lvl>
    <w:lvl w:ilvl="4" w:tplc="EE943116">
      <w:numFmt w:val="bullet"/>
      <w:lvlText w:val="•"/>
      <w:lvlJc w:val="left"/>
      <w:pPr>
        <w:ind w:left="4332" w:hanging="180"/>
      </w:pPr>
      <w:rPr>
        <w:rFonts w:hint="default"/>
        <w:lang w:val="ru-RU" w:eastAsia="en-US" w:bidi="ar-SA"/>
      </w:rPr>
    </w:lvl>
    <w:lvl w:ilvl="5" w:tplc="5FDE6544">
      <w:numFmt w:val="bullet"/>
      <w:lvlText w:val="•"/>
      <w:lvlJc w:val="left"/>
      <w:pPr>
        <w:ind w:left="5390" w:hanging="180"/>
      </w:pPr>
      <w:rPr>
        <w:rFonts w:hint="default"/>
        <w:lang w:val="ru-RU" w:eastAsia="en-US" w:bidi="ar-SA"/>
      </w:rPr>
    </w:lvl>
    <w:lvl w:ilvl="6" w:tplc="43B4C4CE">
      <w:numFmt w:val="bullet"/>
      <w:lvlText w:val="•"/>
      <w:lvlJc w:val="left"/>
      <w:pPr>
        <w:ind w:left="6448" w:hanging="180"/>
      </w:pPr>
      <w:rPr>
        <w:rFonts w:hint="default"/>
        <w:lang w:val="ru-RU" w:eastAsia="en-US" w:bidi="ar-SA"/>
      </w:rPr>
    </w:lvl>
    <w:lvl w:ilvl="7" w:tplc="C32ADABE">
      <w:numFmt w:val="bullet"/>
      <w:lvlText w:val="•"/>
      <w:lvlJc w:val="left"/>
      <w:pPr>
        <w:ind w:left="7506" w:hanging="180"/>
      </w:pPr>
      <w:rPr>
        <w:rFonts w:hint="default"/>
        <w:lang w:val="ru-RU" w:eastAsia="en-US" w:bidi="ar-SA"/>
      </w:rPr>
    </w:lvl>
    <w:lvl w:ilvl="8" w:tplc="2C8A25B4">
      <w:numFmt w:val="bullet"/>
      <w:lvlText w:val="•"/>
      <w:lvlJc w:val="left"/>
      <w:pPr>
        <w:ind w:left="8564" w:hanging="180"/>
      </w:pPr>
      <w:rPr>
        <w:rFonts w:hint="default"/>
        <w:lang w:val="ru-RU" w:eastAsia="en-US" w:bidi="ar-SA"/>
      </w:rPr>
    </w:lvl>
  </w:abstractNum>
  <w:abstractNum w:abstractNumId="21">
    <w:nsid w:val="09BD3A5E"/>
    <w:multiLevelType w:val="multilevel"/>
    <w:tmpl w:val="C32E4B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D30680"/>
    <w:multiLevelType w:val="multilevel"/>
    <w:tmpl w:val="244E30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ABE5218"/>
    <w:multiLevelType w:val="hybridMultilevel"/>
    <w:tmpl w:val="724A20A0"/>
    <w:lvl w:ilvl="0" w:tplc="086EA8A0">
      <w:numFmt w:val="bullet"/>
      <w:lvlText w:val=""/>
      <w:lvlJc w:val="left"/>
      <w:pPr>
        <w:ind w:left="1174" w:hanging="348"/>
      </w:pPr>
      <w:rPr>
        <w:rFonts w:ascii="Symbol" w:eastAsia="Symbol" w:hAnsi="Symbol" w:cs="Symbol" w:hint="default"/>
        <w:w w:val="100"/>
        <w:sz w:val="28"/>
        <w:szCs w:val="28"/>
        <w:lang w:val="ru-RU" w:eastAsia="en-US" w:bidi="ar-SA"/>
      </w:rPr>
    </w:lvl>
    <w:lvl w:ilvl="1" w:tplc="796CC50A">
      <w:numFmt w:val="bullet"/>
      <w:lvlText w:val="•"/>
      <w:lvlJc w:val="left"/>
      <w:pPr>
        <w:ind w:left="2234" w:hanging="348"/>
      </w:pPr>
      <w:rPr>
        <w:rFonts w:hint="default"/>
        <w:lang w:val="ru-RU" w:eastAsia="en-US" w:bidi="ar-SA"/>
      </w:rPr>
    </w:lvl>
    <w:lvl w:ilvl="2" w:tplc="8C480E74">
      <w:numFmt w:val="bullet"/>
      <w:lvlText w:val="•"/>
      <w:lvlJc w:val="left"/>
      <w:pPr>
        <w:ind w:left="3289" w:hanging="348"/>
      </w:pPr>
      <w:rPr>
        <w:rFonts w:hint="default"/>
        <w:lang w:val="ru-RU" w:eastAsia="en-US" w:bidi="ar-SA"/>
      </w:rPr>
    </w:lvl>
    <w:lvl w:ilvl="3" w:tplc="D84EB666">
      <w:numFmt w:val="bullet"/>
      <w:lvlText w:val="•"/>
      <w:lvlJc w:val="left"/>
      <w:pPr>
        <w:ind w:left="4343" w:hanging="348"/>
      </w:pPr>
      <w:rPr>
        <w:rFonts w:hint="default"/>
        <w:lang w:val="ru-RU" w:eastAsia="en-US" w:bidi="ar-SA"/>
      </w:rPr>
    </w:lvl>
    <w:lvl w:ilvl="4" w:tplc="1040DA2A">
      <w:numFmt w:val="bullet"/>
      <w:lvlText w:val="•"/>
      <w:lvlJc w:val="left"/>
      <w:pPr>
        <w:ind w:left="5398" w:hanging="348"/>
      </w:pPr>
      <w:rPr>
        <w:rFonts w:hint="default"/>
        <w:lang w:val="ru-RU" w:eastAsia="en-US" w:bidi="ar-SA"/>
      </w:rPr>
    </w:lvl>
    <w:lvl w:ilvl="5" w:tplc="0A30273C">
      <w:numFmt w:val="bullet"/>
      <w:lvlText w:val="•"/>
      <w:lvlJc w:val="left"/>
      <w:pPr>
        <w:ind w:left="6453" w:hanging="348"/>
      </w:pPr>
      <w:rPr>
        <w:rFonts w:hint="default"/>
        <w:lang w:val="ru-RU" w:eastAsia="en-US" w:bidi="ar-SA"/>
      </w:rPr>
    </w:lvl>
    <w:lvl w:ilvl="6" w:tplc="70C83AFE">
      <w:numFmt w:val="bullet"/>
      <w:lvlText w:val="•"/>
      <w:lvlJc w:val="left"/>
      <w:pPr>
        <w:ind w:left="7507" w:hanging="348"/>
      </w:pPr>
      <w:rPr>
        <w:rFonts w:hint="default"/>
        <w:lang w:val="ru-RU" w:eastAsia="en-US" w:bidi="ar-SA"/>
      </w:rPr>
    </w:lvl>
    <w:lvl w:ilvl="7" w:tplc="9A52D3FA">
      <w:numFmt w:val="bullet"/>
      <w:lvlText w:val="•"/>
      <w:lvlJc w:val="left"/>
      <w:pPr>
        <w:ind w:left="8562" w:hanging="348"/>
      </w:pPr>
      <w:rPr>
        <w:rFonts w:hint="default"/>
        <w:lang w:val="ru-RU" w:eastAsia="en-US" w:bidi="ar-SA"/>
      </w:rPr>
    </w:lvl>
    <w:lvl w:ilvl="8" w:tplc="AC84B37C">
      <w:numFmt w:val="bullet"/>
      <w:lvlText w:val="•"/>
      <w:lvlJc w:val="left"/>
      <w:pPr>
        <w:ind w:left="9617" w:hanging="348"/>
      </w:pPr>
      <w:rPr>
        <w:rFonts w:hint="default"/>
        <w:lang w:val="ru-RU" w:eastAsia="en-US" w:bidi="ar-SA"/>
      </w:rPr>
    </w:lvl>
  </w:abstractNum>
  <w:abstractNum w:abstractNumId="24">
    <w:nsid w:val="0AE52A0E"/>
    <w:multiLevelType w:val="multilevel"/>
    <w:tmpl w:val="33D8451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D807AE"/>
    <w:multiLevelType w:val="multilevel"/>
    <w:tmpl w:val="C0AE6A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C0602D5"/>
    <w:multiLevelType w:val="multilevel"/>
    <w:tmpl w:val="8B84A89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C0F53EA"/>
    <w:multiLevelType w:val="multilevel"/>
    <w:tmpl w:val="05BC6A6A"/>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E591D3F"/>
    <w:multiLevelType w:val="multilevel"/>
    <w:tmpl w:val="3E6E685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E7020AD"/>
    <w:multiLevelType w:val="multilevel"/>
    <w:tmpl w:val="81B2249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F0F772B"/>
    <w:multiLevelType w:val="multilevel"/>
    <w:tmpl w:val="E140F9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F2F2DAB"/>
    <w:multiLevelType w:val="multilevel"/>
    <w:tmpl w:val="5C163FC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FD75FB0"/>
    <w:multiLevelType w:val="multilevel"/>
    <w:tmpl w:val="789445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0222826"/>
    <w:multiLevelType w:val="multilevel"/>
    <w:tmpl w:val="E4567B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086050B"/>
    <w:multiLevelType w:val="multilevel"/>
    <w:tmpl w:val="361AFB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0901ED5"/>
    <w:multiLevelType w:val="multilevel"/>
    <w:tmpl w:val="22D6BB3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0DE41B3"/>
    <w:multiLevelType w:val="multilevel"/>
    <w:tmpl w:val="074A1AF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289358D"/>
    <w:multiLevelType w:val="hybridMultilevel"/>
    <w:tmpl w:val="3F8C5DB0"/>
    <w:lvl w:ilvl="0" w:tplc="B28E6278">
      <w:numFmt w:val="bullet"/>
      <w:lvlText w:val="•"/>
      <w:lvlJc w:val="left"/>
      <w:pPr>
        <w:ind w:left="112" w:hanging="356"/>
      </w:pPr>
      <w:rPr>
        <w:rFonts w:ascii="Arial" w:eastAsia="Arial" w:hAnsi="Arial" w:cs="Arial" w:hint="default"/>
        <w:w w:val="99"/>
        <w:sz w:val="20"/>
        <w:szCs w:val="20"/>
        <w:lang w:val="ru-RU" w:eastAsia="en-US" w:bidi="ar-SA"/>
      </w:rPr>
    </w:lvl>
    <w:lvl w:ilvl="1" w:tplc="2D8CD86C">
      <w:numFmt w:val="bullet"/>
      <w:lvlText w:val="•"/>
      <w:lvlJc w:val="left"/>
      <w:pPr>
        <w:ind w:left="1107" w:hanging="356"/>
      </w:pPr>
      <w:rPr>
        <w:rFonts w:hint="default"/>
        <w:lang w:val="ru-RU" w:eastAsia="en-US" w:bidi="ar-SA"/>
      </w:rPr>
    </w:lvl>
    <w:lvl w:ilvl="2" w:tplc="47503C24">
      <w:numFmt w:val="bullet"/>
      <w:lvlText w:val="•"/>
      <w:lvlJc w:val="left"/>
      <w:pPr>
        <w:ind w:left="2095" w:hanging="356"/>
      </w:pPr>
      <w:rPr>
        <w:rFonts w:hint="default"/>
        <w:lang w:val="ru-RU" w:eastAsia="en-US" w:bidi="ar-SA"/>
      </w:rPr>
    </w:lvl>
    <w:lvl w:ilvl="3" w:tplc="8B049A2E">
      <w:numFmt w:val="bullet"/>
      <w:lvlText w:val="•"/>
      <w:lvlJc w:val="left"/>
      <w:pPr>
        <w:ind w:left="3083" w:hanging="356"/>
      </w:pPr>
      <w:rPr>
        <w:rFonts w:hint="default"/>
        <w:lang w:val="ru-RU" w:eastAsia="en-US" w:bidi="ar-SA"/>
      </w:rPr>
    </w:lvl>
    <w:lvl w:ilvl="4" w:tplc="518E1EFE">
      <w:numFmt w:val="bullet"/>
      <w:lvlText w:val="•"/>
      <w:lvlJc w:val="left"/>
      <w:pPr>
        <w:ind w:left="4071" w:hanging="356"/>
      </w:pPr>
      <w:rPr>
        <w:rFonts w:hint="default"/>
        <w:lang w:val="ru-RU" w:eastAsia="en-US" w:bidi="ar-SA"/>
      </w:rPr>
    </w:lvl>
    <w:lvl w:ilvl="5" w:tplc="41BC2CF2">
      <w:numFmt w:val="bullet"/>
      <w:lvlText w:val="•"/>
      <w:lvlJc w:val="left"/>
      <w:pPr>
        <w:ind w:left="5059" w:hanging="356"/>
      </w:pPr>
      <w:rPr>
        <w:rFonts w:hint="default"/>
        <w:lang w:val="ru-RU" w:eastAsia="en-US" w:bidi="ar-SA"/>
      </w:rPr>
    </w:lvl>
    <w:lvl w:ilvl="6" w:tplc="90407AF0">
      <w:numFmt w:val="bullet"/>
      <w:lvlText w:val="•"/>
      <w:lvlJc w:val="left"/>
      <w:pPr>
        <w:ind w:left="6047" w:hanging="356"/>
      </w:pPr>
      <w:rPr>
        <w:rFonts w:hint="default"/>
        <w:lang w:val="ru-RU" w:eastAsia="en-US" w:bidi="ar-SA"/>
      </w:rPr>
    </w:lvl>
    <w:lvl w:ilvl="7" w:tplc="CB400F3C">
      <w:numFmt w:val="bullet"/>
      <w:lvlText w:val="•"/>
      <w:lvlJc w:val="left"/>
      <w:pPr>
        <w:ind w:left="7035" w:hanging="356"/>
      </w:pPr>
      <w:rPr>
        <w:rFonts w:hint="default"/>
        <w:lang w:val="ru-RU" w:eastAsia="en-US" w:bidi="ar-SA"/>
      </w:rPr>
    </w:lvl>
    <w:lvl w:ilvl="8" w:tplc="EF16D2DA">
      <w:numFmt w:val="bullet"/>
      <w:lvlText w:val="•"/>
      <w:lvlJc w:val="left"/>
      <w:pPr>
        <w:ind w:left="8023" w:hanging="356"/>
      </w:pPr>
      <w:rPr>
        <w:rFonts w:hint="default"/>
        <w:lang w:val="ru-RU" w:eastAsia="en-US" w:bidi="ar-SA"/>
      </w:rPr>
    </w:lvl>
  </w:abstractNum>
  <w:abstractNum w:abstractNumId="38">
    <w:nsid w:val="12DF2CBE"/>
    <w:multiLevelType w:val="multilevel"/>
    <w:tmpl w:val="546C13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2FC0A11"/>
    <w:multiLevelType w:val="multilevel"/>
    <w:tmpl w:val="D688AC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3BC3688"/>
    <w:multiLevelType w:val="multilevel"/>
    <w:tmpl w:val="781EA4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3E14058"/>
    <w:multiLevelType w:val="multilevel"/>
    <w:tmpl w:val="67E42F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402475E"/>
    <w:multiLevelType w:val="multilevel"/>
    <w:tmpl w:val="55C24A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46A6A70"/>
    <w:multiLevelType w:val="multilevel"/>
    <w:tmpl w:val="4B2AE2D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72E7949"/>
    <w:multiLevelType w:val="hybridMultilevel"/>
    <w:tmpl w:val="4C944B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7D45DCC"/>
    <w:multiLevelType w:val="multilevel"/>
    <w:tmpl w:val="34A050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8413C35"/>
    <w:multiLevelType w:val="multilevel"/>
    <w:tmpl w:val="E8324E2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8C206A2"/>
    <w:multiLevelType w:val="multilevel"/>
    <w:tmpl w:val="6BCA81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90A501C"/>
    <w:multiLevelType w:val="multilevel"/>
    <w:tmpl w:val="F4CE1D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91C0B02"/>
    <w:multiLevelType w:val="multilevel"/>
    <w:tmpl w:val="F2F8A2B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98377EE"/>
    <w:multiLevelType w:val="multilevel"/>
    <w:tmpl w:val="7E1A35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9E50A11"/>
    <w:multiLevelType w:val="hybridMultilevel"/>
    <w:tmpl w:val="B7AAA18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1A92085B"/>
    <w:multiLevelType w:val="multilevel"/>
    <w:tmpl w:val="97DE9E2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AB712F0"/>
    <w:multiLevelType w:val="multilevel"/>
    <w:tmpl w:val="7EE0B62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B860B05"/>
    <w:multiLevelType w:val="multilevel"/>
    <w:tmpl w:val="BE5EBD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B972ADC"/>
    <w:multiLevelType w:val="multilevel"/>
    <w:tmpl w:val="CDE203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C61640A"/>
    <w:multiLevelType w:val="hybridMultilevel"/>
    <w:tmpl w:val="5AF857A0"/>
    <w:lvl w:ilvl="0" w:tplc="F9328220">
      <w:start w:val="1"/>
      <w:numFmt w:val="decimal"/>
      <w:lvlText w:val="%1."/>
      <w:lvlJc w:val="left"/>
      <w:pPr>
        <w:ind w:left="107" w:hanging="213"/>
      </w:pPr>
      <w:rPr>
        <w:rFonts w:ascii="Times New Roman" w:eastAsia="Times New Roman" w:hAnsi="Times New Roman" w:cs="Times New Roman" w:hint="default"/>
        <w:w w:val="100"/>
        <w:sz w:val="26"/>
        <w:szCs w:val="26"/>
        <w:lang w:val="ru-RU" w:eastAsia="en-US" w:bidi="ar-SA"/>
      </w:rPr>
    </w:lvl>
    <w:lvl w:ilvl="1" w:tplc="87180F4A">
      <w:numFmt w:val="bullet"/>
      <w:lvlText w:val="•"/>
      <w:lvlJc w:val="left"/>
      <w:pPr>
        <w:ind w:left="302" w:hanging="213"/>
      </w:pPr>
      <w:rPr>
        <w:rFonts w:hint="default"/>
        <w:lang w:val="ru-RU" w:eastAsia="en-US" w:bidi="ar-SA"/>
      </w:rPr>
    </w:lvl>
    <w:lvl w:ilvl="2" w:tplc="E50CA216">
      <w:numFmt w:val="bullet"/>
      <w:lvlText w:val="•"/>
      <w:lvlJc w:val="left"/>
      <w:pPr>
        <w:ind w:left="504" w:hanging="213"/>
      </w:pPr>
      <w:rPr>
        <w:rFonts w:hint="default"/>
        <w:lang w:val="ru-RU" w:eastAsia="en-US" w:bidi="ar-SA"/>
      </w:rPr>
    </w:lvl>
    <w:lvl w:ilvl="3" w:tplc="CF5A367E">
      <w:numFmt w:val="bullet"/>
      <w:lvlText w:val="•"/>
      <w:lvlJc w:val="left"/>
      <w:pPr>
        <w:ind w:left="706" w:hanging="213"/>
      </w:pPr>
      <w:rPr>
        <w:rFonts w:hint="default"/>
        <w:lang w:val="ru-RU" w:eastAsia="en-US" w:bidi="ar-SA"/>
      </w:rPr>
    </w:lvl>
    <w:lvl w:ilvl="4" w:tplc="1110E620">
      <w:numFmt w:val="bullet"/>
      <w:lvlText w:val="•"/>
      <w:lvlJc w:val="left"/>
      <w:pPr>
        <w:ind w:left="908" w:hanging="213"/>
      </w:pPr>
      <w:rPr>
        <w:rFonts w:hint="default"/>
        <w:lang w:val="ru-RU" w:eastAsia="en-US" w:bidi="ar-SA"/>
      </w:rPr>
    </w:lvl>
    <w:lvl w:ilvl="5" w:tplc="2098AF26">
      <w:numFmt w:val="bullet"/>
      <w:lvlText w:val="•"/>
      <w:lvlJc w:val="left"/>
      <w:pPr>
        <w:ind w:left="1110" w:hanging="213"/>
      </w:pPr>
      <w:rPr>
        <w:rFonts w:hint="default"/>
        <w:lang w:val="ru-RU" w:eastAsia="en-US" w:bidi="ar-SA"/>
      </w:rPr>
    </w:lvl>
    <w:lvl w:ilvl="6" w:tplc="F42E1810">
      <w:numFmt w:val="bullet"/>
      <w:lvlText w:val="•"/>
      <w:lvlJc w:val="left"/>
      <w:pPr>
        <w:ind w:left="1312" w:hanging="213"/>
      </w:pPr>
      <w:rPr>
        <w:rFonts w:hint="default"/>
        <w:lang w:val="ru-RU" w:eastAsia="en-US" w:bidi="ar-SA"/>
      </w:rPr>
    </w:lvl>
    <w:lvl w:ilvl="7" w:tplc="82509744">
      <w:numFmt w:val="bullet"/>
      <w:lvlText w:val="•"/>
      <w:lvlJc w:val="left"/>
      <w:pPr>
        <w:ind w:left="1514" w:hanging="213"/>
      </w:pPr>
      <w:rPr>
        <w:rFonts w:hint="default"/>
        <w:lang w:val="ru-RU" w:eastAsia="en-US" w:bidi="ar-SA"/>
      </w:rPr>
    </w:lvl>
    <w:lvl w:ilvl="8" w:tplc="A0206CB2">
      <w:numFmt w:val="bullet"/>
      <w:lvlText w:val="•"/>
      <w:lvlJc w:val="left"/>
      <w:pPr>
        <w:ind w:left="1716" w:hanging="213"/>
      </w:pPr>
      <w:rPr>
        <w:rFonts w:hint="default"/>
        <w:lang w:val="ru-RU" w:eastAsia="en-US" w:bidi="ar-SA"/>
      </w:rPr>
    </w:lvl>
  </w:abstractNum>
  <w:abstractNum w:abstractNumId="57">
    <w:nsid w:val="1C7558A1"/>
    <w:multiLevelType w:val="multilevel"/>
    <w:tmpl w:val="A07E94A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CD70EB1"/>
    <w:multiLevelType w:val="multilevel"/>
    <w:tmpl w:val="8A86A2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D94712C"/>
    <w:multiLevelType w:val="multilevel"/>
    <w:tmpl w:val="E5B63D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E8578C4"/>
    <w:multiLevelType w:val="multilevel"/>
    <w:tmpl w:val="B5A4FC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E9E42EF"/>
    <w:multiLevelType w:val="multilevel"/>
    <w:tmpl w:val="F550C8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EC94A57"/>
    <w:multiLevelType w:val="multilevel"/>
    <w:tmpl w:val="70142A1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64">
    <w:nsid w:val="1F3D187F"/>
    <w:multiLevelType w:val="multilevel"/>
    <w:tmpl w:val="C9BEF1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F5D6366"/>
    <w:multiLevelType w:val="multilevel"/>
    <w:tmpl w:val="221CD0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FB765D9"/>
    <w:multiLevelType w:val="multilevel"/>
    <w:tmpl w:val="F86C0F5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FFD6006"/>
    <w:multiLevelType w:val="multilevel"/>
    <w:tmpl w:val="224036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01A3706"/>
    <w:multiLevelType w:val="multilevel"/>
    <w:tmpl w:val="4A6437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0231617"/>
    <w:multiLevelType w:val="multilevel"/>
    <w:tmpl w:val="625C00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0580047"/>
    <w:multiLevelType w:val="multilevel"/>
    <w:tmpl w:val="839A10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06B4FF7"/>
    <w:multiLevelType w:val="multilevel"/>
    <w:tmpl w:val="DF2C29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3">
    <w:nsid w:val="23B4649B"/>
    <w:multiLevelType w:val="multilevel"/>
    <w:tmpl w:val="D1E86E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3C75044"/>
    <w:multiLevelType w:val="multilevel"/>
    <w:tmpl w:val="FC66A2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3F70325"/>
    <w:multiLevelType w:val="multilevel"/>
    <w:tmpl w:val="A1605E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444015D"/>
    <w:multiLevelType w:val="multilevel"/>
    <w:tmpl w:val="F4ECAF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6AA00FA"/>
    <w:multiLevelType w:val="multilevel"/>
    <w:tmpl w:val="24D8C3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6BA6EB4"/>
    <w:multiLevelType w:val="hybridMultilevel"/>
    <w:tmpl w:val="6AEE982C"/>
    <w:lvl w:ilvl="0" w:tplc="E0F2355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70F2BE3"/>
    <w:multiLevelType w:val="multilevel"/>
    <w:tmpl w:val="A8D6B1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7116148"/>
    <w:multiLevelType w:val="multilevel"/>
    <w:tmpl w:val="B9FCA9E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7D370A3"/>
    <w:multiLevelType w:val="multilevel"/>
    <w:tmpl w:val="F79221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813149F"/>
    <w:multiLevelType w:val="multilevel"/>
    <w:tmpl w:val="870C39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83B131B"/>
    <w:multiLevelType w:val="multilevel"/>
    <w:tmpl w:val="46FA76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9E1503D"/>
    <w:multiLevelType w:val="multilevel"/>
    <w:tmpl w:val="0CD21D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A3606B3"/>
    <w:multiLevelType w:val="multilevel"/>
    <w:tmpl w:val="8820D2C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AB76F4A"/>
    <w:multiLevelType w:val="multilevel"/>
    <w:tmpl w:val="945E5E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AFB2A57"/>
    <w:multiLevelType w:val="multilevel"/>
    <w:tmpl w:val="051A07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B227F79"/>
    <w:multiLevelType w:val="multilevel"/>
    <w:tmpl w:val="101C7D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B3A1BC9"/>
    <w:multiLevelType w:val="multilevel"/>
    <w:tmpl w:val="23D2A0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B6B620A"/>
    <w:multiLevelType w:val="multilevel"/>
    <w:tmpl w:val="CE88DB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D0E2142"/>
    <w:multiLevelType w:val="multilevel"/>
    <w:tmpl w:val="2E32C3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D8D34E7"/>
    <w:multiLevelType w:val="multilevel"/>
    <w:tmpl w:val="7E08946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DB700AB"/>
    <w:multiLevelType w:val="multilevel"/>
    <w:tmpl w:val="9FEA76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E3861DF"/>
    <w:multiLevelType w:val="multilevel"/>
    <w:tmpl w:val="E73225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E6924F2"/>
    <w:multiLevelType w:val="multilevel"/>
    <w:tmpl w:val="0B7C011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EFA6094"/>
    <w:multiLevelType w:val="multilevel"/>
    <w:tmpl w:val="AFF4B57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F2D0DD4"/>
    <w:multiLevelType w:val="multilevel"/>
    <w:tmpl w:val="3FAADED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04926D6"/>
    <w:multiLevelType w:val="multilevel"/>
    <w:tmpl w:val="37C4C9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0F25EBB"/>
    <w:multiLevelType w:val="multilevel"/>
    <w:tmpl w:val="D5F834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0F262B2"/>
    <w:multiLevelType w:val="multilevel"/>
    <w:tmpl w:val="2A9E7E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20E7A84"/>
    <w:multiLevelType w:val="multilevel"/>
    <w:tmpl w:val="FD74E61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2E52965"/>
    <w:multiLevelType w:val="hybridMultilevel"/>
    <w:tmpl w:val="8C8EB66E"/>
    <w:lvl w:ilvl="0" w:tplc="44D40AD8">
      <w:start w:val="1"/>
      <w:numFmt w:val="bullet"/>
      <w:lvlText w:val=""/>
      <w:lvlPicBulletId w:val="0"/>
      <w:lvlJc w:val="left"/>
      <w:pPr>
        <w:tabs>
          <w:tab w:val="num" w:pos="720"/>
        </w:tabs>
        <w:ind w:left="720" w:hanging="360"/>
      </w:pPr>
      <w:rPr>
        <w:rFonts w:ascii="Symbol" w:hAnsi="Symbol" w:hint="default"/>
      </w:rPr>
    </w:lvl>
    <w:lvl w:ilvl="1" w:tplc="7F5207CA" w:tentative="1">
      <w:start w:val="1"/>
      <w:numFmt w:val="bullet"/>
      <w:lvlText w:val=""/>
      <w:lvlJc w:val="left"/>
      <w:pPr>
        <w:tabs>
          <w:tab w:val="num" w:pos="1440"/>
        </w:tabs>
        <w:ind w:left="1440" w:hanging="360"/>
      </w:pPr>
      <w:rPr>
        <w:rFonts w:ascii="Symbol" w:hAnsi="Symbol" w:hint="default"/>
      </w:rPr>
    </w:lvl>
    <w:lvl w:ilvl="2" w:tplc="3FFE7CF6" w:tentative="1">
      <w:start w:val="1"/>
      <w:numFmt w:val="bullet"/>
      <w:lvlText w:val=""/>
      <w:lvlJc w:val="left"/>
      <w:pPr>
        <w:tabs>
          <w:tab w:val="num" w:pos="2160"/>
        </w:tabs>
        <w:ind w:left="2160" w:hanging="360"/>
      </w:pPr>
      <w:rPr>
        <w:rFonts w:ascii="Symbol" w:hAnsi="Symbol" w:hint="default"/>
      </w:rPr>
    </w:lvl>
    <w:lvl w:ilvl="3" w:tplc="83A82EB2" w:tentative="1">
      <w:start w:val="1"/>
      <w:numFmt w:val="bullet"/>
      <w:lvlText w:val=""/>
      <w:lvlJc w:val="left"/>
      <w:pPr>
        <w:tabs>
          <w:tab w:val="num" w:pos="2880"/>
        </w:tabs>
        <w:ind w:left="2880" w:hanging="360"/>
      </w:pPr>
      <w:rPr>
        <w:rFonts w:ascii="Symbol" w:hAnsi="Symbol" w:hint="default"/>
      </w:rPr>
    </w:lvl>
    <w:lvl w:ilvl="4" w:tplc="C9F8D8FC" w:tentative="1">
      <w:start w:val="1"/>
      <w:numFmt w:val="bullet"/>
      <w:lvlText w:val=""/>
      <w:lvlJc w:val="left"/>
      <w:pPr>
        <w:tabs>
          <w:tab w:val="num" w:pos="3600"/>
        </w:tabs>
        <w:ind w:left="3600" w:hanging="360"/>
      </w:pPr>
      <w:rPr>
        <w:rFonts w:ascii="Symbol" w:hAnsi="Symbol" w:hint="default"/>
      </w:rPr>
    </w:lvl>
    <w:lvl w:ilvl="5" w:tplc="FCD8A732" w:tentative="1">
      <w:start w:val="1"/>
      <w:numFmt w:val="bullet"/>
      <w:lvlText w:val=""/>
      <w:lvlJc w:val="left"/>
      <w:pPr>
        <w:tabs>
          <w:tab w:val="num" w:pos="4320"/>
        </w:tabs>
        <w:ind w:left="4320" w:hanging="360"/>
      </w:pPr>
      <w:rPr>
        <w:rFonts w:ascii="Symbol" w:hAnsi="Symbol" w:hint="default"/>
      </w:rPr>
    </w:lvl>
    <w:lvl w:ilvl="6" w:tplc="CABAB872" w:tentative="1">
      <w:start w:val="1"/>
      <w:numFmt w:val="bullet"/>
      <w:lvlText w:val=""/>
      <w:lvlJc w:val="left"/>
      <w:pPr>
        <w:tabs>
          <w:tab w:val="num" w:pos="5040"/>
        </w:tabs>
        <w:ind w:left="5040" w:hanging="360"/>
      </w:pPr>
      <w:rPr>
        <w:rFonts w:ascii="Symbol" w:hAnsi="Symbol" w:hint="default"/>
      </w:rPr>
    </w:lvl>
    <w:lvl w:ilvl="7" w:tplc="9D80A868" w:tentative="1">
      <w:start w:val="1"/>
      <w:numFmt w:val="bullet"/>
      <w:lvlText w:val=""/>
      <w:lvlJc w:val="left"/>
      <w:pPr>
        <w:tabs>
          <w:tab w:val="num" w:pos="5760"/>
        </w:tabs>
        <w:ind w:left="5760" w:hanging="360"/>
      </w:pPr>
      <w:rPr>
        <w:rFonts w:ascii="Symbol" w:hAnsi="Symbol" w:hint="default"/>
      </w:rPr>
    </w:lvl>
    <w:lvl w:ilvl="8" w:tplc="1506E03C" w:tentative="1">
      <w:start w:val="1"/>
      <w:numFmt w:val="bullet"/>
      <w:lvlText w:val=""/>
      <w:lvlJc w:val="left"/>
      <w:pPr>
        <w:tabs>
          <w:tab w:val="num" w:pos="6480"/>
        </w:tabs>
        <w:ind w:left="6480" w:hanging="360"/>
      </w:pPr>
      <w:rPr>
        <w:rFonts w:ascii="Symbol" w:hAnsi="Symbol" w:hint="default"/>
      </w:rPr>
    </w:lvl>
  </w:abstractNum>
  <w:abstractNum w:abstractNumId="104">
    <w:nsid w:val="337B2C44"/>
    <w:multiLevelType w:val="multilevel"/>
    <w:tmpl w:val="CBE4A18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3F74C72"/>
    <w:multiLevelType w:val="multilevel"/>
    <w:tmpl w:val="F238E0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44F7DF8"/>
    <w:multiLevelType w:val="hybridMultilevel"/>
    <w:tmpl w:val="BA3AE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4EB631E"/>
    <w:multiLevelType w:val="hybridMultilevel"/>
    <w:tmpl w:val="A9000374"/>
    <w:lvl w:ilvl="0" w:tplc="C576D65E">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52922F9"/>
    <w:multiLevelType w:val="hybridMultilevel"/>
    <w:tmpl w:val="C31A6BD4"/>
    <w:lvl w:ilvl="0" w:tplc="FDB82B96">
      <w:start w:val="1"/>
      <w:numFmt w:val="decimal"/>
      <w:lvlText w:val="%1."/>
      <w:lvlJc w:val="left"/>
      <w:pPr>
        <w:ind w:left="107" w:hanging="213"/>
      </w:pPr>
      <w:rPr>
        <w:rFonts w:ascii="Times New Roman" w:eastAsia="Times New Roman" w:hAnsi="Times New Roman" w:cs="Times New Roman" w:hint="default"/>
        <w:w w:val="100"/>
        <w:sz w:val="26"/>
        <w:szCs w:val="26"/>
        <w:lang w:val="ru-RU" w:eastAsia="en-US" w:bidi="ar-SA"/>
      </w:rPr>
    </w:lvl>
    <w:lvl w:ilvl="1" w:tplc="8A56A838">
      <w:numFmt w:val="bullet"/>
      <w:lvlText w:val="•"/>
      <w:lvlJc w:val="left"/>
      <w:pPr>
        <w:ind w:left="301" w:hanging="213"/>
      </w:pPr>
      <w:rPr>
        <w:rFonts w:hint="default"/>
        <w:lang w:val="ru-RU" w:eastAsia="en-US" w:bidi="ar-SA"/>
      </w:rPr>
    </w:lvl>
    <w:lvl w:ilvl="2" w:tplc="0E38CABA">
      <w:numFmt w:val="bullet"/>
      <w:lvlText w:val="•"/>
      <w:lvlJc w:val="left"/>
      <w:pPr>
        <w:ind w:left="503" w:hanging="213"/>
      </w:pPr>
      <w:rPr>
        <w:rFonts w:hint="default"/>
        <w:lang w:val="ru-RU" w:eastAsia="en-US" w:bidi="ar-SA"/>
      </w:rPr>
    </w:lvl>
    <w:lvl w:ilvl="3" w:tplc="F77C152C">
      <w:numFmt w:val="bullet"/>
      <w:lvlText w:val="•"/>
      <w:lvlJc w:val="left"/>
      <w:pPr>
        <w:ind w:left="705" w:hanging="213"/>
      </w:pPr>
      <w:rPr>
        <w:rFonts w:hint="default"/>
        <w:lang w:val="ru-RU" w:eastAsia="en-US" w:bidi="ar-SA"/>
      </w:rPr>
    </w:lvl>
    <w:lvl w:ilvl="4" w:tplc="9E0A5FB2">
      <w:numFmt w:val="bullet"/>
      <w:lvlText w:val="•"/>
      <w:lvlJc w:val="left"/>
      <w:pPr>
        <w:ind w:left="906" w:hanging="213"/>
      </w:pPr>
      <w:rPr>
        <w:rFonts w:hint="default"/>
        <w:lang w:val="ru-RU" w:eastAsia="en-US" w:bidi="ar-SA"/>
      </w:rPr>
    </w:lvl>
    <w:lvl w:ilvl="5" w:tplc="A7225FCC">
      <w:numFmt w:val="bullet"/>
      <w:lvlText w:val="•"/>
      <w:lvlJc w:val="left"/>
      <w:pPr>
        <w:ind w:left="1108" w:hanging="213"/>
      </w:pPr>
      <w:rPr>
        <w:rFonts w:hint="default"/>
        <w:lang w:val="ru-RU" w:eastAsia="en-US" w:bidi="ar-SA"/>
      </w:rPr>
    </w:lvl>
    <w:lvl w:ilvl="6" w:tplc="7DAA7DAC">
      <w:numFmt w:val="bullet"/>
      <w:lvlText w:val="•"/>
      <w:lvlJc w:val="left"/>
      <w:pPr>
        <w:ind w:left="1310" w:hanging="213"/>
      </w:pPr>
      <w:rPr>
        <w:rFonts w:hint="default"/>
        <w:lang w:val="ru-RU" w:eastAsia="en-US" w:bidi="ar-SA"/>
      </w:rPr>
    </w:lvl>
    <w:lvl w:ilvl="7" w:tplc="CE785EC2">
      <w:numFmt w:val="bullet"/>
      <w:lvlText w:val="•"/>
      <w:lvlJc w:val="left"/>
      <w:pPr>
        <w:ind w:left="1511" w:hanging="213"/>
      </w:pPr>
      <w:rPr>
        <w:rFonts w:hint="default"/>
        <w:lang w:val="ru-RU" w:eastAsia="en-US" w:bidi="ar-SA"/>
      </w:rPr>
    </w:lvl>
    <w:lvl w:ilvl="8" w:tplc="8E945BC4">
      <w:numFmt w:val="bullet"/>
      <w:lvlText w:val="•"/>
      <w:lvlJc w:val="left"/>
      <w:pPr>
        <w:ind w:left="1713" w:hanging="213"/>
      </w:pPr>
      <w:rPr>
        <w:rFonts w:hint="default"/>
        <w:lang w:val="ru-RU" w:eastAsia="en-US" w:bidi="ar-SA"/>
      </w:rPr>
    </w:lvl>
  </w:abstractNum>
  <w:abstractNum w:abstractNumId="109">
    <w:nsid w:val="35C0485B"/>
    <w:multiLevelType w:val="multilevel"/>
    <w:tmpl w:val="00F2C5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6093724"/>
    <w:multiLevelType w:val="multilevel"/>
    <w:tmpl w:val="5E0A3F2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761314A"/>
    <w:multiLevelType w:val="multilevel"/>
    <w:tmpl w:val="3D8807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7C82BFE"/>
    <w:multiLevelType w:val="hybridMultilevel"/>
    <w:tmpl w:val="DC8A5350"/>
    <w:lvl w:ilvl="0" w:tplc="B4B4E61C">
      <w:numFmt w:val="bullet"/>
      <w:lvlText w:val="—"/>
      <w:lvlJc w:val="left"/>
      <w:pPr>
        <w:ind w:left="813" w:hanging="390"/>
      </w:pPr>
      <w:rPr>
        <w:rFonts w:ascii="Times New Roman" w:eastAsia="Times New Roman" w:hAnsi="Times New Roman" w:cs="Times New Roman" w:hint="default"/>
        <w:w w:val="100"/>
        <w:sz w:val="28"/>
        <w:szCs w:val="28"/>
        <w:lang w:val="ru-RU" w:eastAsia="en-US" w:bidi="ar-SA"/>
      </w:rPr>
    </w:lvl>
    <w:lvl w:ilvl="1" w:tplc="3EBC31D6">
      <w:numFmt w:val="bullet"/>
      <w:lvlText w:val=""/>
      <w:lvlJc w:val="left"/>
      <w:pPr>
        <w:ind w:left="1987" w:hanging="360"/>
      </w:pPr>
      <w:rPr>
        <w:rFonts w:ascii="Symbol" w:eastAsia="Symbol" w:hAnsi="Symbol" w:cs="Symbol" w:hint="default"/>
        <w:w w:val="100"/>
        <w:sz w:val="28"/>
        <w:szCs w:val="28"/>
        <w:lang w:val="ru-RU" w:eastAsia="en-US" w:bidi="ar-SA"/>
      </w:rPr>
    </w:lvl>
    <w:lvl w:ilvl="2" w:tplc="5666F928">
      <w:numFmt w:val="bullet"/>
      <w:lvlText w:val=""/>
      <w:lvlJc w:val="left"/>
      <w:pPr>
        <w:ind w:left="1627" w:hanging="360"/>
      </w:pPr>
      <w:rPr>
        <w:rFonts w:ascii="Symbol" w:eastAsia="Symbol" w:hAnsi="Symbol" w:cs="Symbol" w:hint="default"/>
        <w:w w:val="100"/>
        <w:sz w:val="28"/>
        <w:szCs w:val="28"/>
        <w:lang w:val="ru-RU" w:eastAsia="en-US" w:bidi="ar-SA"/>
      </w:rPr>
    </w:lvl>
    <w:lvl w:ilvl="3" w:tplc="FB0CC23E">
      <w:numFmt w:val="bullet"/>
      <w:lvlText w:val=""/>
      <w:lvlJc w:val="left"/>
      <w:pPr>
        <w:ind w:left="1987" w:hanging="360"/>
      </w:pPr>
      <w:rPr>
        <w:rFonts w:ascii="Symbol" w:eastAsia="Symbol" w:hAnsi="Symbol" w:cs="Symbol" w:hint="default"/>
        <w:w w:val="100"/>
        <w:sz w:val="28"/>
        <w:szCs w:val="28"/>
        <w:lang w:val="ru-RU" w:eastAsia="en-US" w:bidi="ar-SA"/>
      </w:rPr>
    </w:lvl>
    <w:lvl w:ilvl="4" w:tplc="5198B7EA">
      <w:numFmt w:val="bullet"/>
      <w:lvlText w:val="•"/>
      <w:lvlJc w:val="left"/>
      <w:pPr>
        <w:ind w:left="1980" w:hanging="360"/>
      </w:pPr>
      <w:rPr>
        <w:rFonts w:hint="default"/>
        <w:lang w:val="ru-RU" w:eastAsia="en-US" w:bidi="ar-SA"/>
      </w:rPr>
    </w:lvl>
    <w:lvl w:ilvl="5" w:tplc="15887404">
      <w:numFmt w:val="bullet"/>
      <w:lvlText w:val="•"/>
      <w:lvlJc w:val="left"/>
      <w:pPr>
        <w:ind w:left="3604" w:hanging="360"/>
      </w:pPr>
      <w:rPr>
        <w:rFonts w:hint="default"/>
        <w:lang w:val="ru-RU" w:eastAsia="en-US" w:bidi="ar-SA"/>
      </w:rPr>
    </w:lvl>
    <w:lvl w:ilvl="6" w:tplc="3478455A">
      <w:numFmt w:val="bullet"/>
      <w:lvlText w:val="•"/>
      <w:lvlJc w:val="left"/>
      <w:pPr>
        <w:ind w:left="5228" w:hanging="360"/>
      </w:pPr>
      <w:rPr>
        <w:rFonts w:hint="default"/>
        <w:lang w:val="ru-RU" w:eastAsia="en-US" w:bidi="ar-SA"/>
      </w:rPr>
    </w:lvl>
    <w:lvl w:ilvl="7" w:tplc="FCFE6294">
      <w:numFmt w:val="bullet"/>
      <w:lvlText w:val="•"/>
      <w:lvlJc w:val="left"/>
      <w:pPr>
        <w:ind w:left="6853" w:hanging="360"/>
      </w:pPr>
      <w:rPr>
        <w:rFonts w:hint="default"/>
        <w:lang w:val="ru-RU" w:eastAsia="en-US" w:bidi="ar-SA"/>
      </w:rPr>
    </w:lvl>
    <w:lvl w:ilvl="8" w:tplc="2C7295A4">
      <w:numFmt w:val="bullet"/>
      <w:lvlText w:val="•"/>
      <w:lvlJc w:val="left"/>
      <w:pPr>
        <w:ind w:left="8477" w:hanging="360"/>
      </w:pPr>
      <w:rPr>
        <w:rFonts w:hint="default"/>
        <w:lang w:val="ru-RU" w:eastAsia="en-US" w:bidi="ar-SA"/>
      </w:rPr>
    </w:lvl>
  </w:abstractNum>
  <w:abstractNum w:abstractNumId="113">
    <w:nsid w:val="38071768"/>
    <w:multiLevelType w:val="multilevel"/>
    <w:tmpl w:val="650ACC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AD077B3"/>
    <w:multiLevelType w:val="multilevel"/>
    <w:tmpl w:val="DC88C8E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B0208AD"/>
    <w:multiLevelType w:val="hybridMultilevel"/>
    <w:tmpl w:val="F3BAAD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BA738AC"/>
    <w:multiLevelType w:val="multilevel"/>
    <w:tmpl w:val="BD9A59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C474156"/>
    <w:multiLevelType w:val="multilevel"/>
    <w:tmpl w:val="D2C2F5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C5F4ED5"/>
    <w:multiLevelType w:val="multilevel"/>
    <w:tmpl w:val="238ACA4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C9013F0"/>
    <w:multiLevelType w:val="multilevel"/>
    <w:tmpl w:val="042A2D3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CA836F5"/>
    <w:multiLevelType w:val="multilevel"/>
    <w:tmpl w:val="13980C1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CC92B13"/>
    <w:multiLevelType w:val="multilevel"/>
    <w:tmpl w:val="6F92B5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D26130D"/>
    <w:multiLevelType w:val="multilevel"/>
    <w:tmpl w:val="FC6439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D49504E"/>
    <w:multiLevelType w:val="hybridMultilevel"/>
    <w:tmpl w:val="442CD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D6F07EA"/>
    <w:multiLevelType w:val="multilevel"/>
    <w:tmpl w:val="8CF877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DDD17B5"/>
    <w:multiLevelType w:val="multilevel"/>
    <w:tmpl w:val="453096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E114487"/>
    <w:multiLevelType w:val="multilevel"/>
    <w:tmpl w:val="6B70314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E3778D0"/>
    <w:multiLevelType w:val="multilevel"/>
    <w:tmpl w:val="3582329C"/>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F283535"/>
    <w:multiLevelType w:val="multilevel"/>
    <w:tmpl w:val="DC042D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F33481C"/>
    <w:multiLevelType w:val="hybridMultilevel"/>
    <w:tmpl w:val="4ACAB086"/>
    <w:lvl w:ilvl="0" w:tplc="A5D6A06E">
      <w:numFmt w:val="bullet"/>
      <w:lvlText w:val="-"/>
      <w:lvlJc w:val="left"/>
      <w:pPr>
        <w:ind w:left="454" w:hanging="164"/>
      </w:pPr>
      <w:rPr>
        <w:rFonts w:ascii="Times New Roman" w:eastAsia="Times New Roman" w:hAnsi="Times New Roman" w:cs="Times New Roman" w:hint="default"/>
        <w:w w:val="100"/>
        <w:sz w:val="28"/>
        <w:szCs w:val="28"/>
        <w:lang w:val="ru-RU" w:eastAsia="ru-RU" w:bidi="ru-RU"/>
      </w:rPr>
    </w:lvl>
    <w:lvl w:ilvl="1" w:tplc="3926DBF4">
      <w:numFmt w:val="bullet"/>
      <w:lvlText w:val="•"/>
      <w:lvlJc w:val="left"/>
      <w:pPr>
        <w:ind w:left="1562" w:hanging="164"/>
      </w:pPr>
      <w:rPr>
        <w:rFonts w:hint="default"/>
        <w:lang w:val="ru-RU" w:eastAsia="ru-RU" w:bidi="ru-RU"/>
      </w:rPr>
    </w:lvl>
    <w:lvl w:ilvl="2" w:tplc="E0B28C02">
      <w:numFmt w:val="bullet"/>
      <w:lvlText w:val="•"/>
      <w:lvlJc w:val="left"/>
      <w:pPr>
        <w:ind w:left="2665" w:hanging="164"/>
      </w:pPr>
      <w:rPr>
        <w:rFonts w:hint="default"/>
        <w:lang w:val="ru-RU" w:eastAsia="ru-RU" w:bidi="ru-RU"/>
      </w:rPr>
    </w:lvl>
    <w:lvl w:ilvl="3" w:tplc="C198753E">
      <w:numFmt w:val="bullet"/>
      <w:lvlText w:val="•"/>
      <w:lvlJc w:val="left"/>
      <w:pPr>
        <w:ind w:left="3767" w:hanging="164"/>
      </w:pPr>
      <w:rPr>
        <w:rFonts w:hint="default"/>
        <w:lang w:val="ru-RU" w:eastAsia="ru-RU" w:bidi="ru-RU"/>
      </w:rPr>
    </w:lvl>
    <w:lvl w:ilvl="4" w:tplc="5100E1E8">
      <w:numFmt w:val="bullet"/>
      <w:lvlText w:val="•"/>
      <w:lvlJc w:val="left"/>
      <w:pPr>
        <w:ind w:left="4870" w:hanging="164"/>
      </w:pPr>
      <w:rPr>
        <w:rFonts w:hint="default"/>
        <w:lang w:val="ru-RU" w:eastAsia="ru-RU" w:bidi="ru-RU"/>
      </w:rPr>
    </w:lvl>
    <w:lvl w:ilvl="5" w:tplc="1DFE14AA">
      <w:numFmt w:val="bullet"/>
      <w:lvlText w:val="•"/>
      <w:lvlJc w:val="left"/>
      <w:pPr>
        <w:ind w:left="5973" w:hanging="164"/>
      </w:pPr>
      <w:rPr>
        <w:rFonts w:hint="default"/>
        <w:lang w:val="ru-RU" w:eastAsia="ru-RU" w:bidi="ru-RU"/>
      </w:rPr>
    </w:lvl>
    <w:lvl w:ilvl="6" w:tplc="33AE0F94">
      <w:numFmt w:val="bullet"/>
      <w:lvlText w:val="•"/>
      <w:lvlJc w:val="left"/>
      <w:pPr>
        <w:ind w:left="7075" w:hanging="164"/>
      </w:pPr>
      <w:rPr>
        <w:rFonts w:hint="default"/>
        <w:lang w:val="ru-RU" w:eastAsia="ru-RU" w:bidi="ru-RU"/>
      </w:rPr>
    </w:lvl>
    <w:lvl w:ilvl="7" w:tplc="096A8CD6">
      <w:numFmt w:val="bullet"/>
      <w:lvlText w:val="•"/>
      <w:lvlJc w:val="left"/>
      <w:pPr>
        <w:ind w:left="8178" w:hanging="164"/>
      </w:pPr>
      <w:rPr>
        <w:rFonts w:hint="default"/>
        <w:lang w:val="ru-RU" w:eastAsia="ru-RU" w:bidi="ru-RU"/>
      </w:rPr>
    </w:lvl>
    <w:lvl w:ilvl="8" w:tplc="82A44404">
      <w:numFmt w:val="bullet"/>
      <w:lvlText w:val="•"/>
      <w:lvlJc w:val="left"/>
      <w:pPr>
        <w:ind w:left="9281" w:hanging="164"/>
      </w:pPr>
      <w:rPr>
        <w:rFonts w:hint="default"/>
        <w:lang w:val="ru-RU" w:eastAsia="ru-RU" w:bidi="ru-RU"/>
      </w:rPr>
    </w:lvl>
  </w:abstractNum>
  <w:abstractNum w:abstractNumId="130">
    <w:nsid w:val="3F6E2A02"/>
    <w:multiLevelType w:val="multilevel"/>
    <w:tmpl w:val="A99072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FF13C88"/>
    <w:multiLevelType w:val="multilevel"/>
    <w:tmpl w:val="D7521896"/>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00D617C"/>
    <w:multiLevelType w:val="multilevel"/>
    <w:tmpl w:val="308CB7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02D4EF2"/>
    <w:multiLevelType w:val="multilevel"/>
    <w:tmpl w:val="DD382C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02E62CC"/>
    <w:multiLevelType w:val="multilevel"/>
    <w:tmpl w:val="01C070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07757FC"/>
    <w:multiLevelType w:val="multilevel"/>
    <w:tmpl w:val="62A27DB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0997CDC"/>
    <w:multiLevelType w:val="multilevel"/>
    <w:tmpl w:val="9D2E604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0C628BA"/>
    <w:multiLevelType w:val="multilevel"/>
    <w:tmpl w:val="5046E4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10D518A"/>
    <w:multiLevelType w:val="multilevel"/>
    <w:tmpl w:val="B37AD4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1546C87"/>
    <w:multiLevelType w:val="multilevel"/>
    <w:tmpl w:val="8CD89D9C"/>
    <w:lvl w:ilvl="0">
      <w:start w:val="1"/>
      <w:numFmt w:val="decimal"/>
      <w:lvlText w:val="%1."/>
      <w:lvlJc w:val="left"/>
      <w:pPr>
        <w:ind w:left="720" w:hanging="360"/>
      </w:pPr>
      <w:rPr>
        <w:rFonts w:asciiTheme="minorHAnsi" w:hAnsiTheme="minorHAnsi" w:cstheme="minorBidi" w:hint="default"/>
        <w:b w:val="0"/>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40">
    <w:nsid w:val="424639FC"/>
    <w:multiLevelType w:val="multilevel"/>
    <w:tmpl w:val="7E1468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2A911BF"/>
    <w:multiLevelType w:val="multilevel"/>
    <w:tmpl w:val="153CEE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2DB7FBE"/>
    <w:multiLevelType w:val="multilevel"/>
    <w:tmpl w:val="DD7A51D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4176835"/>
    <w:multiLevelType w:val="multilevel"/>
    <w:tmpl w:val="335A77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44D101B"/>
    <w:multiLevelType w:val="multilevel"/>
    <w:tmpl w:val="2C88B5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49E36EF"/>
    <w:multiLevelType w:val="multilevel"/>
    <w:tmpl w:val="6CF216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4F244F2"/>
    <w:multiLevelType w:val="multilevel"/>
    <w:tmpl w:val="625601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56E48A2"/>
    <w:multiLevelType w:val="multilevel"/>
    <w:tmpl w:val="770454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71C3426"/>
    <w:multiLevelType w:val="multilevel"/>
    <w:tmpl w:val="AB94F0FE"/>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722307A"/>
    <w:multiLevelType w:val="hybridMultilevel"/>
    <w:tmpl w:val="C63C8B06"/>
    <w:lvl w:ilvl="0" w:tplc="0598195E">
      <w:start w:val="1"/>
      <w:numFmt w:val="bullet"/>
      <w:lvlText w:val=""/>
      <w:lvlPicBulletId w:val="0"/>
      <w:lvlJc w:val="left"/>
      <w:pPr>
        <w:tabs>
          <w:tab w:val="num" w:pos="720"/>
        </w:tabs>
        <w:ind w:left="720" w:hanging="360"/>
      </w:pPr>
      <w:rPr>
        <w:rFonts w:ascii="Symbol" w:hAnsi="Symbol" w:hint="default"/>
      </w:rPr>
    </w:lvl>
    <w:lvl w:ilvl="1" w:tplc="AA88D0AA" w:tentative="1">
      <w:start w:val="1"/>
      <w:numFmt w:val="bullet"/>
      <w:lvlText w:val=""/>
      <w:lvlJc w:val="left"/>
      <w:pPr>
        <w:tabs>
          <w:tab w:val="num" w:pos="1440"/>
        </w:tabs>
        <w:ind w:left="1440" w:hanging="360"/>
      </w:pPr>
      <w:rPr>
        <w:rFonts w:ascii="Symbol" w:hAnsi="Symbol" w:hint="default"/>
      </w:rPr>
    </w:lvl>
    <w:lvl w:ilvl="2" w:tplc="A470DE5E" w:tentative="1">
      <w:start w:val="1"/>
      <w:numFmt w:val="bullet"/>
      <w:lvlText w:val=""/>
      <w:lvlJc w:val="left"/>
      <w:pPr>
        <w:tabs>
          <w:tab w:val="num" w:pos="2160"/>
        </w:tabs>
        <w:ind w:left="2160" w:hanging="360"/>
      </w:pPr>
      <w:rPr>
        <w:rFonts w:ascii="Symbol" w:hAnsi="Symbol" w:hint="default"/>
      </w:rPr>
    </w:lvl>
    <w:lvl w:ilvl="3" w:tplc="3B0CB07A" w:tentative="1">
      <w:start w:val="1"/>
      <w:numFmt w:val="bullet"/>
      <w:lvlText w:val=""/>
      <w:lvlJc w:val="left"/>
      <w:pPr>
        <w:tabs>
          <w:tab w:val="num" w:pos="2880"/>
        </w:tabs>
        <w:ind w:left="2880" w:hanging="360"/>
      </w:pPr>
      <w:rPr>
        <w:rFonts w:ascii="Symbol" w:hAnsi="Symbol" w:hint="default"/>
      </w:rPr>
    </w:lvl>
    <w:lvl w:ilvl="4" w:tplc="EAC8B22C" w:tentative="1">
      <w:start w:val="1"/>
      <w:numFmt w:val="bullet"/>
      <w:lvlText w:val=""/>
      <w:lvlJc w:val="left"/>
      <w:pPr>
        <w:tabs>
          <w:tab w:val="num" w:pos="3600"/>
        </w:tabs>
        <w:ind w:left="3600" w:hanging="360"/>
      </w:pPr>
      <w:rPr>
        <w:rFonts w:ascii="Symbol" w:hAnsi="Symbol" w:hint="default"/>
      </w:rPr>
    </w:lvl>
    <w:lvl w:ilvl="5" w:tplc="F934CA14" w:tentative="1">
      <w:start w:val="1"/>
      <w:numFmt w:val="bullet"/>
      <w:lvlText w:val=""/>
      <w:lvlJc w:val="left"/>
      <w:pPr>
        <w:tabs>
          <w:tab w:val="num" w:pos="4320"/>
        </w:tabs>
        <w:ind w:left="4320" w:hanging="360"/>
      </w:pPr>
      <w:rPr>
        <w:rFonts w:ascii="Symbol" w:hAnsi="Symbol" w:hint="default"/>
      </w:rPr>
    </w:lvl>
    <w:lvl w:ilvl="6" w:tplc="F32A2B00" w:tentative="1">
      <w:start w:val="1"/>
      <w:numFmt w:val="bullet"/>
      <w:lvlText w:val=""/>
      <w:lvlJc w:val="left"/>
      <w:pPr>
        <w:tabs>
          <w:tab w:val="num" w:pos="5040"/>
        </w:tabs>
        <w:ind w:left="5040" w:hanging="360"/>
      </w:pPr>
      <w:rPr>
        <w:rFonts w:ascii="Symbol" w:hAnsi="Symbol" w:hint="default"/>
      </w:rPr>
    </w:lvl>
    <w:lvl w:ilvl="7" w:tplc="F788C92E" w:tentative="1">
      <w:start w:val="1"/>
      <w:numFmt w:val="bullet"/>
      <w:lvlText w:val=""/>
      <w:lvlJc w:val="left"/>
      <w:pPr>
        <w:tabs>
          <w:tab w:val="num" w:pos="5760"/>
        </w:tabs>
        <w:ind w:left="5760" w:hanging="360"/>
      </w:pPr>
      <w:rPr>
        <w:rFonts w:ascii="Symbol" w:hAnsi="Symbol" w:hint="default"/>
      </w:rPr>
    </w:lvl>
    <w:lvl w:ilvl="8" w:tplc="917E0330" w:tentative="1">
      <w:start w:val="1"/>
      <w:numFmt w:val="bullet"/>
      <w:lvlText w:val=""/>
      <w:lvlJc w:val="left"/>
      <w:pPr>
        <w:tabs>
          <w:tab w:val="num" w:pos="6480"/>
        </w:tabs>
        <w:ind w:left="6480" w:hanging="360"/>
      </w:pPr>
      <w:rPr>
        <w:rFonts w:ascii="Symbol" w:hAnsi="Symbol" w:hint="default"/>
      </w:rPr>
    </w:lvl>
  </w:abstractNum>
  <w:abstractNum w:abstractNumId="150">
    <w:nsid w:val="484B24DA"/>
    <w:multiLevelType w:val="multilevel"/>
    <w:tmpl w:val="D4182C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9260C22"/>
    <w:multiLevelType w:val="multilevel"/>
    <w:tmpl w:val="367EF5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A5601DB"/>
    <w:multiLevelType w:val="multilevel"/>
    <w:tmpl w:val="1B388036"/>
    <w:lvl w:ilvl="0">
      <w:start w:val="1"/>
      <w:numFmt w:val="decimal"/>
      <w:lvlText w:val="%1."/>
      <w:lvlJc w:val="left"/>
      <w:pPr>
        <w:ind w:left="720" w:hanging="36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53">
    <w:nsid w:val="4AE627F6"/>
    <w:multiLevelType w:val="multilevel"/>
    <w:tmpl w:val="A24A9B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B3A337D"/>
    <w:multiLevelType w:val="hybridMultilevel"/>
    <w:tmpl w:val="20CC98F6"/>
    <w:lvl w:ilvl="0" w:tplc="91725E62">
      <w:numFmt w:val="bullet"/>
      <w:lvlText w:val="•"/>
      <w:lvlJc w:val="left"/>
      <w:pPr>
        <w:ind w:left="112" w:hanging="238"/>
      </w:pPr>
      <w:rPr>
        <w:rFonts w:ascii="Times New Roman" w:eastAsia="Times New Roman" w:hAnsi="Times New Roman" w:cs="Times New Roman" w:hint="default"/>
        <w:w w:val="99"/>
        <w:sz w:val="20"/>
        <w:szCs w:val="20"/>
        <w:lang w:val="ru-RU" w:eastAsia="en-US" w:bidi="ar-SA"/>
      </w:rPr>
    </w:lvl>
    <w:lvl w:ilvl="1" w:tplc="41E2CF34">
      <w:numFmt w:val="bullet"/>
      <w:lvlText w:val="•"/>
      <w:lvlJc w:val="left"/>
      <w:pPr>
        <w:ind w:left="1107" w:hanging="238"/>
      </w:pPr>
      <w:rPr>
        <w:rFonts w:hint="default"/>
        <w:lang w:val="ru-RU" w:eastAsia="en-US" w:bidi="ar-SA"/>
      </w:rPr>
    </w:lvl>
    <w:lvl w:ilvl="2" w:tplc="836C495C">
      <w:numFmt w:val="bullet"/>
      <w:lvlText w:val="•"/>
      <w:lvlJc w:val="left"/>
      <w:pPr>
        <w:ind w:left="2095" w:hanging="238"/>
      </w:pPr>
      <w:rPr>
        <w:rFonts w:hint="default"/>
        <w:lang w:val="ru-RU" w:eastAsia="en-US" w:bidi="ar-SA"/>
      </w:rPr>
    </w:lvl>
    <w:lvl w:ilvl="3" w:tplc="9C5C0A8E">
      <w:numFmt w:val="bullet"/>
      <w:lvlText w:val="•"/>
      <w:lvlJc w:val="left"/>
      <w:pPr>
        <w:ind w:left="3083" w:hanging="238"/>
      </w:pPr>
      <w:rPr>
        <w:rFonts w:hint="default"/>
        <w:lang w:val="ru-RU" w:eastAsia="en-US" w:bidi="ar-SA"/>
      </w:rPr>
    </w:lvl>
    <w:lvl w:ilvl="4" w:tplc="600048A8">
      <w:numFmt w:val="bullet"/>
      <w:lvlText w:val="•"/>
      <w:lvlJc w:val="left"/>
      <w:pPr>
        <w:ind w:left="4071" w:hanging="238"/>
      </w:pPr>
      <w:rPr>
        <w:rFonts w:hint="default"/>
        <w:lang w:val="ru-RU" w:eastAsia="en-US" w:bidi="ar-SA"/>
      </w:rPr>
    </w:lvl>
    <w:lvl w:ilvl="5" w:tplc="E7BA8FAE">
      <w:numFmt w:val="bullet"/>
      <w:lvlText w:val="•"/>
      <w:lvlJc w:val="left"/>
      <w:pPr>
        <w:ind w:left="5059" w:hanging="238"/>
      </w:pPr>
      <w:rPr>
        <w:rFonts w:hint="default"/>
        <w:lang w:val="ru-RU" w:eastAsia="en-US" w:bidi="ar-SA"/>
      </w:rPr>
    </w:lvl>
    <w:lvl w:ilvl="6" w:tplc="77B6FEC2">
      <w:numFmt w:val="bullet"/>
      <w:lvlText w:val="•"/>
      <w:lvlJc w:val="left"/>
      <w:pPr>
        <w:ind w:left="6047" w:hanging="238"/>
      </w:pPr>
      <w:rPr>
        <w:rFonts w:hint="default"/>
        <w:lang w:val="ru-RU" w:eastAsia="en-US" w:bidi="ar-SA"/>
      </w:rPr>
    </w:lvl>
    <w:lvl w:ilvl="7" w:tplc="15AE2494">
      <w:numFmt w:val="bullet"/>
      <w:lvlText w:val="•"/>
      <w:lvlJc w:val="left"/>
      <w:pPr>
        <w:ind w:left="7035" w:hanging="238"/>
      </w:pPr>
      <w:rPr>
        <w:rFonts w:hint="default"/>
        <w:lang w:val="ru-RU" w:eastAsia="en-US" w:bidi="ar-SA"/>
      </w:rPr>
    </w:lvl>
    <w:lvl w:ilvl="8" w:tplc="BE16EC98">
      <w:numFmt w:val="bullet"/>
      <w:lvlText w:val="•"/>
      <w:lvlJc w:val="left"/>
      <w:pPr>
        <w:ind w:left="8023" w:hanging="238"/>
      </w:pPr>
      <w:rPr>
        <w:rFonts w:hint="default"/>
        <w:lang w:val="ru-RU" w:eastAsia="en-US" w:bidi="ar-SA"/>
      </w:rPr>
    </w:lvl>
  </w:abstractNum>
  <w:abstractNum w:abstractNumId="155">
    <w:nsid w:val="4B6102A8"/>
    <w:multiLevelType w:val="multilevel"/>
    <w:tmpl w:val="1D9AF3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C080BFA"/>
    <w:multiLevelType w:val="multilevel"/>
    <w:tmpl w:val="5B9C05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C70228D"/>
    <w:multiLevelType w:val="multilevel"/>
    <w:tmpl w:val="5566999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C7B516F"/>
    <w:multiLevelType w:val="multilevel"/>
    <w:tmpl w:val="A704C1B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CE94E8E"/>
    <w:multiLevelType w:val="multilevel"/>
    <w:tmpl w:val="D01A33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D0277F2"/>
    <w:multiLevelType w:val="multilevel"/>
    <w:tmpl w:val="C85C129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D090EA8"/>
    <w:multiLevelType w:val="multilevel"/>
    <w:tmpl w:val="EAD44D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D4D374A"/>
    <w:multiLevelType w:val="multilevel"/>
    <w:tmpl w:val="98C09A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D807368"/>
    <w:multiLevelType w:val="multilevel"/>
    <w:tmpl w:val="489262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D853881"/>
    <w:multiLevelType w:val="multilevel"/>
    <w:tmpl w:val="DEF853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E530036"/>
    <w:multiLevelType w:val="multilevel"/>
    <w:tmpl w:val="6A7A2A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EA42449"/>
    <w:multiLevelType w:val="multilevel"/>
    <w:tmpl w:val="7020DB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EF26FF1"/>
    <w:multiLevelType w:val="multilevel"/>
    <w:tmpl w:val="AD9473FA"/>
    <w:lvl w:ilvl="0">
      <w:start w:val="1"/>
      <w:numFmt w:val="decimal"/>
      <w:lvlText w:val="%1."/>
      <w:lvlJc w:val="left"/>
      <w:pPr>
        <w:ind w:left="720" w:hanging="360"/>
      </w:pPr>
      <w:rPr>
        <w:rFonts w:hint="default"/>
      </w:rPr>
    </w:lvl>
    <w:lvl w:ilvl="1">
      <w:start w:val="1"/>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68">
    <w:nsid w:val="4F651A60"/>
    <w:multiLevelType w:val="multilevel"/>
    <w:tmpl w:val="FF98390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0156A6C"/>
    <w:multiLevelType w:val="multilevel"/>
    <w:tmpl w:val="F85229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049396F"/>
    <w:multiLevelType w:val="multilevel"/>
    <w:tmpl w:val="0B4830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11D7B39"/>
    <w:multiLevelType w:val="multilevel"/>
    <w:tmpl w:val="375E89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1CB1F3B"/>
    <w:multiLevelType w:val="multilevel"/>
    <w:tmpl w:val="C31CB5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27D4706"/>
    <w:multiLevelType w:val="multilevel"/>
    <w:tmpl w:val="056C40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2E90476"/>
    <w:multiLevelType w:val="multilevel"/>
    <w:tmpl w:val="A7B0AB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329176A"/>
    <w:multiLevelType w:val="multilevel"/>
    <w:tmpl w:val="C2E2F2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3BE7649"/>
    <w:multiLevelType w:val="multilevel"/>
    <w:tmpl w:val="3D3C9D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3F944F8"/>
    <w:multiLevelType w:val="hybridMultilevel"/>
    <w:tmpl w:val="4D7276BE"/>
    <w:lvl w:ilvl="0" w:tplc="C268A508">
      <w:numFmt w:val="bullet"/>
      <w:lvlText w:val="-"/>
      <w:lvlJc w:val="left"/>
      <w:pPr>
        <w:ind w:left="813" w:hanging="164"/>
      </w:pPr>
      <w:rPr>
        <w:rFonts w:ascii="Times New Roman" w:eastAsia="Times New Roman" w:hAnsi="Times New Roman" w:cs="Times New Roman" w:hint="default"/>
        <w:w w:val="100"/>
        <w:sz w:val="28"/>
        <w:szCs w:val="28"/>
        <w:lang w:val="ru-RU" w:eastAsia="en-US" w:bidi="ar-SA"/>
      </w:rPr>
    </w:lvl>
    <w:lvl w:ilvl="1" w:tplc="AB4616A2">
      <w:numFmt w:val="bullet"/>
      <w:lvlText w:val=""/>
      <w:lvlJc w:val="left"/>
      <w:pPr>
        <w:ind w:left="1522" w:hanging="276"/>
      </w:pPr>
      <w:rPr>
        <w:rFonts w:ascii="Symbol" w:eastAsia="Symbol" w:hAnsi="Symbol" w:cs="Symbol" w:hint="default"/>
        <w:w w:val="100"/>
        <w:sz w:val="28"/>
        <w:szCs w:val="28"/>
        <w:lang w:val="ru-RU" w:eastAsia="en-US" w:bidi="ar-SA"/>
      </w:rPr>
    </w:lvl>
    <w:lvl w:ilvl="2" w:tplc="C0308B96">
      <w:numFmt w:val="bullet"/>
      <w:lvlText w:val="•"/>
      <w:lvlJc w:val="left"/>
      <w:pPr>
        <w:ind w:left="2654" w:hanging="276"/>
      </w:pPr>
      <w:rPr>
        <w:rFonts w:hint="default"/>
        <w:lang w:val="ru-RU" w:eastAsia="en-US" w:bidi="ar-SA"/>
      </w:rPr>
    </w:lvl>
    <w:lvl w:ilvl="3" w:tplc="79C0584E">
      <w:numFmt w:val="bullet"/>
      <w:lvlText w:val="•"/>
      <w:lvlJc w:val="left"/>
      <w:pPr>
        <w:ind w:left="3788" w:hanging="276"/>
      </w:pPr>
      <w:rPr>
        <w:rFonts w:hint="default"/>
        <w:lang w:val="ru-RU" w:eastAsia="en-US" w:bidi="ar-SA"/>
      </w:rPr>
    </w:lvl>
    <w:lvl w:ilvl="4" w:tplc="3F54006A">
      <w:numFmt w:val="bullet"/>
      <w:lvlText w:val="•"/>
      <w:lvlJc w:val="left"/>
      <w:pPr>
        <w:ind w:left="4922" w:hanging="276"/>
      </w:pPr>
      <w:rPr>
        <w:rFonts w:hint="default"/>
        <w:lang w:val="ru-RU" w:eastAsia="en-US" w:bidi="ar-SA"/>
      </w:rPr>
    </w:lvl>
    <w:lvl w:ilvl="5" w:tplc="5BD69894">
      <w:numFmt w:val="bullet"/>
      <w:lvlText w:val="•"/>
      <w:lvlJc w:val="left"/>
      <w:pPr>
        <w:ind w:left="6056" w:hanging="276"/>
      </w:pPr>
      <w:rPr>
        <w:rFonts w:hint="default"/>
        <w:lang w:val="ru-RU" w:eastAsia="en-US" w:bidi="ar-SA"/>
      </w:rPr>
    </w:lvl>
    <w:lvl w:ilvl="6" w:tplc="1444B912">
      <w:numFmt w:val="bullet"/>
      <w:lvlText w:val="•"/>
      <w:lvlJc w:val="left"/>
      <w:pPr>
        <w:ind w:left="7190" w:hanging="276"/>
      </w:pPr>
      <w:rPr>
        <w:rFonts w:hint="default"/>
        <w:lang w:val="ru-RU" w:eastAsia="en-US" w:bidi="ar-SA"/>
      </w:rPr>
    </w:lvl>
    <w:lvl w:ilvl="7" w:tplc="8570A4F8">
      <w:numFmt w:val="bullet"/>
      <w:lvlText w:val="•"/>
      <w:lvlJc w:val="left"/>
      <w:pPr>
        <w:ind w:left="8324" w:hanging="276"/>
      </w:pPr>
      <w:rPr>
        <w:rFonts w:hint="default"/>
        <w:lang w:val="ru-RU" w:eastAsia="en-US" w:bidi="ar-SA"/>
      </w:rPr>
    </w:lvl>
    <w:lvl w:ilvl="8" w:tplc="53EC158C">
      <w:numFmt w:val="bullet"/>
      <w:lvlText w:val="•"/>
      <w:lvlJc w:val="left"/>
      <w:pPr>
        <w:ind w:left="9458" w:hanging="276"/>
      </w:pPr>
      <w:rPr>
        <w:rFonts w:hint="default"/>
        <w:lang w:val="ru-RU" w:eastAsia="en-US" w:bidi="ar-SA"/>
      </w:rPr>
    </w:lvl>
  </w:abstractNum>
  <w:abstractNum w:abstractNumId="178">
    <w:nsid w:val="55352229"/>
    <w:multiLevelType w:val="multilevel"/>
    <w:tmpl w:val="85D6CF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5444B27"/>
    <w:multiLevelType w:val="hybridMultilevel"/>
    <w:tmpl w:val="95846708"/>
    <w:lvl w:ilvl="0" w:tplc="FD8230A4">
      <w:numFmt w:val="bullet"/>
      <w:lvlText w:val="—"/>
      <w:lvlJc w:val="left"/>
      <w:pPr>
        <w:ind w:left="813" w:hanging="351"/>
      </w:pPr>
      <w:rPr>
        <w:rFonts w:ascii="Times New Roman" w:eastAsia="Times New Roman" w:hAnsi="Times New Roman" w:cs="Times New Roman" w:hint="default"/>
        <w:w w:val="100"/>
        <w:sz w:val="28"/>
        <w:szCs w:val="28"/>
        <w:lang w:val="ru-RU" w:eastAsia="en-US" w:bidi="ar-SA"/>
      </w:rPr>
    </w:lvl>
    <w:lvl w:ilvl="1" w:tplc="72C8D66E">
      <w:numFmt w:val="bullet"/>
      <w:lvlText w:val=""/>
      <w:lvlJc w:val="left"/>
      <w:pPr>
        <w:ind w:left="2242" w:hanging="348"/>
      </w:pPr>
      <w:rPr>
        <w:rFonts w:ascii="Symbol" w:eastAsia="Symbol" w:hAnsi="Symbol" w:cs="Symbol" w:hint="default"/>
        <w:w w:val="100"/>
        <w:sz w:val="28"/>
        <w:szCs w:val="28"/>
        <w:lang w:val="ru-RU" w:eastAsia="en-US" w:bidi="ar-SA"/>
      </w:rPr>
    </w:lvl>
    <w:lvl w:ilvl="2" w:tplc="DD6E5C88">
      <w:numFmt w:val="bullet"/>
      <w:lvlText w:val="•"/>
      <w:lvlJc w:val="left"/>
      <w:pPr>
        <w:ind w:left="3294" w:hanging="348"/>
      </w:pPr>
      <w:rPr>
        <w:rFonts w:hint="default"/>
        <w:lang w:val="ru-RU" w:eastAsia="en-US" w:bidi="ar-SA"/>
      </w:rPr>
    </w:lvl>
    <w:lvl w:ilvl="3" w:tplc="26F4E526">
      <w:numFmt w:val="bullet"/>
      <w:lvlText w:val="•"/>
      <w:lvlJc w:val="left"/>
      <w:pPr>
        <w:ind w:left="4348" w:hanging="348"/>
      </w:pPr>
      <w:rPr>
        <w:rFonts w:hint="default"/>
        <w:lang w:val="ru-RU" w:eastAsia="en-US" w:bidi="ar-SA"/>
      </w:rPr>
    </w:lvl>
    <w:lvl w:ilvl="4" w:tplc="75FA9D2E">
      <w:numFmt w:val="bullet"/>
      <w:lvlText w:val="•"/>
      <w:lvlJc w:val="left"/>
      <w:pPr>
        <w:ind w:left="5402" w:hanging="348"/>
      </w:pPr>
      <w:rPr>
        <w:rFonts w:hint="default"/>
        <w:lang w:val="ru-RU" w:eastAsia="en-US" w:bidi="ar-SA"/>
      </w:rPr>
    </w:lvl>
    <w:lvl w:ilvl="5" w:tplc="89B2EE76">
      <w:numFmt w:val="bullet"/>
      <w:lvlText w:val="•"/>
      <w:lvlJc w:val="left"/>
      <w:pPr>
        <w:ind w:left="6456" w:hanging="348"/>
      </w:pPr>
      <w:rPr>
        <w:rFonts w:hint="default"/>
        <w:lang w:val="ru-RU" w:eastAsia="en-US" w:bidi="ar-SA"/>
      </w:rPr>
    </w:lvl>
    <w:lvl w:ilvl="6" w:tplc="C9A2C286">
      <w:numFmt w:val="bullet"/>
      <w:lvlText w:val="•"/>
      <w:lvlJc w:val="left"/>
      <w:pPr>
        <w:ind w:left="7510" w:hanging="348"/>
      </w:pPr>
      <w:rPr>
        <w:rFonts w:hint="default"/>
        <w:lang w:val="ru-RU" w:eastAsia="en-US" w:bidi="ar-SA"/>
      </w:rPr>
    </w:lvl>
    <w:lvl w:ilvl="7" w:tplc="2966B0B8">
      <w:numFmt w:val="bullet"/>
      <w:lvlText w:val="•"/>
      <w:lvlJc w:val="left"/>
      <w:pPr>
        <w:ind w:left="8564" w:hanging="348"/>
      </w:pPr>
      <w:rPr>
        <w:rFonts w:hint="default"/>
        <w:lang w:val="ru-RU" w:eastAsia="en-US" w:bidi="ar-SA"/>
      </w:rPr>
    </w:lvl>
    <w:lvl w:ilvl="8" w:tplc="2606F62A">
      <w:numFmt w:val="bullet"/>
      <w:lvlText w:val="•"/>
      <w:lvlJc w:val="left"/>
      <w:pPr>
        <w:ind w:left="9618" w:hanging="348"/>
      </w:pPr>
      <w:rPr>
        <w:rFonts w:hint="default"/>
        <w:lang w:val="ru-RU" w:eastAsia="en-US" w:bidi="ar-SA"/>
      </w:rPr>
    </w:lvl>
  </w:abstractNum>
  <w:abstractNum w:abstractNumId="180">
    <w:nsid w:val="557663A2"/>
    <w:multiLevelType w:val="multilevel"/>
    <w:tmpl w:val="F398D6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5A90E88"/>
    <w:multiLevelType w:val="multilevel"/>
    <w:tmpl w:val="321242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5D50790"/>
    <w:multiLevelType w:val="multilevel"/>
    <w:tmpl w:val="A9A225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767550B"/>
    <w:multiLevelType w:val="multilevel"/>
    <w:tmpl w:val="A8A094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78308D2"/>
    <w:multiLevelType w:val="hybridMultilevel"/>
    <w:tmpl w:val="3B103E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nsid w:val="57AA6DDE"/>
    <w:multiLevelType w:val="hybridMultilevel"/>
    <w:tmpl w:val="6A3600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7F639A3"/>
    <w:multiLevelType w:val="multilevel"/>
    <w:tmpl w:val="B42A52E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8335920"/>
    <w:multiLevelType w:val="multilevel"/>
    <w:tmpl w:val="ED0434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8FF6FC1"/>
    <w:multiLevelType w:val="multilevel"/>
    <w:tmpl w:val="2A740AAA"/>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9130689"/>
    <w:multiLevelType w:val="multilevel"/>
    <w:tmpl w:val="D59425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9F972C3"/>
    <w:multiLevelType w:val="hybridMultilevel"/>
    <w:tmpl w:val="F03CE56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9FD0563"/>
    <w:multiLevelType w:val="multilevel"/>
    <w:tmpl w:val="8E02656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A2D40E1"/>
    <w:multiLevelType w:val="multilevel"/>
    <w:tmpl w:val="70F83B8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A827C16"/>
    <w:multiLevelType w:val="hybridMultilevel"/>
    <w:tmpl w:val="56A43DC2"/>
    <w:lvl w:ilvl="0" w:tplc="C686A14A">
      <w:numFmt w:val="bullet"/>
      <w:lvlText w:val="–"/>
      <w:lvlJc w:val="left"/>
      <w:pPr>
        <w:ind w:left="660" w:hanging="248"/>
      </w:pPr>
      <w:rPr>
        <w:rFonts w:ascii="Times New Roman" w:eastAsia="Times New Roman" w:hAnsi="Times New Roman" w:cs="Times New Roman" w:hint="default"/>
        <w:w w:val="100"/>
        <w:sz w:val="24"/>
        <w:szCs w:val="24"/>
        <w:lang w:val="ru-RU" w:eastAsia="en-US" w:bidi="ar-SA"/>
      </w:rPr>
    </w:lvl>
    <w:lvl w:ilvl="1" w:tplc="216C9C5E">
      <w:numFmt w:val="bullet"/>
      <w:lvlText w:val="•"/>
      <w:lvlJc w:val="left"/>
      <w:pPr>
        <w:ind w:left="1662" w:hanging="248"/>
      </w:pPr>
      <w:rPr>
        <w:rFonts w:hint="default"/>
        <w:lang w:val="ru-RU" w:eastAsia="en-US" w:bidi="ar-SA"/>
      </w:rPr>
    </w:lvl>
    <w:lvl w:ilvl="2" w:tplc="5F42F1A4">
      <w:numFmt w:val="bullet"/>
      <w:lvlText w:val="•"/>
      <w:lvlJc w:val="left"/>
      <w:pPr>
        <w:ind w:left="2664" w:hanging="248"/>
      </w:pPr>
      <w:rPr>
        <w:rFonts w:hint="default"/>
        <w:lang w:val="ru-RU" w:eastAsia="en-US" w:bidi="ar-SA"/>
      </w:rPr>
    </w:lvl>
    <w:lvl w:ilvl="3" w:tplc="D072246C">
      <w:numFmt w:val="bullet"/>
      <w:lvlText w:val="•"/>
      <w:lvlJc w:val="left"/>
      <w:pPr>
        <w:ind w:left="3666" w:hanging="248"/>
      </w:pPr>
      <w:rPr>
        <w:rFonts w:hint="default"/>
        <w:lang w:val="ru-RU" w:eastAsia="en-US" w:bidi="ar-SA"/>
      </w:rPr>
    </w:lvl>
    <w:lvl w:ilvl="4" w:tplc="9E86ED3A">
      <w:numFmt w:val="bullet"/>
      <w:lvlText w:val="•"/>
      <w:lvlJc w:val="left"/>
      <w:pPr>
        <w:ind w:left="4668" w:hanging="248"/>
      </w:pPr>
      <w:rPr>
        <w:rFonts w:hint="default"/>
        <w:lang w:val="ru-RU" w:eastAsia="en-US" w:bidi="ar-SA"/>
      </w:rPr>
    </w:lvl>
    <w:lvl w:ilvl="5" w:tplc="57A81A72">
      <w:numFmt w:val="bullet"/>
      <w:lvlText w:val="•"/>
      <w:lvlJc w:val="left"/>
      <w:pPr>
        <w:ind w:left="5670" w:hanging="248"/>
      </w:pPr>
      <w:rPr>
        <w:rFonts w:hint="default"/>
        <w:lang w:val="ru-RU" w:eastAsia="en-US" w:bidi="ar-SA"/>
      </w:rPr>
    </w:lvl>
    <w:lvl w:ilvl="6" w:tplc="EFCA9944">
      <w:numFmt w:val="bullet"/>
      <w:lvlText w:val="•"/>
      <w:lvlJc w:val="left"/>
      <w:pPr>
        <w:ind w:left="6672" w:hanging="248"/>
      </w:pPr>
      <w:rPr>
        <w:rFonts w:hint="default"/>
        <w:lang w:val="ru-RU" w:eastAsia="en-US" w:bidi="ar-SA"/>
      </w:rPr>
    </w:lvl>
    <w:lvl w:ilvl="7" w:tplc="5DACE6E8">
      <w:numFmt w:val="bullet"/>
      <w:lvlText w:val="•"/>
      <w:lvlJc w:val="left"/>
      <w:pPr>
        <w:ind w:left="7674" w:hanging="248"/>
      </w:pPr>
      <w:rPr>
        <w:rFonts w:hint="default"/>
        <w:lang w:val="ru-RU" w:eastAsia="en-US" w:bidi="ar-SA"/>
      </w:rPr>
    </w:lvl>
    <w:lvl w:ilvl="8" w:tplc="DA745226">
      <w:numFmt w:val="bullet"/>
      <w:lvlText w:val="•"/>
      <w:lvlJc w:val="left"/>
      <w:pPr>
        <w:ind w:left="8676" w:hanging="248"/>
      </w:pPr>
      <w:rPr>
        <w:rFonts w:hint="default"/>
        <w:lang w:val="ru-RU" w:eastAsia="en-US" w:bidi="ar-SA"/>
      </w:rPr>
    </w:lvl>
  </w:abstractNum>
  <w:abstractNum w:abstractNumId="194">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5">
    <w:nsid w:val="5C8B7F05"/>
    <w:multiLevelType w:val="multilevel"/>
    <w:tmpl w:val="4B161C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CF870BC"/>
    <w:multiLevelType w:val="multilevel"/>
    <w:tmpl w:val="6D3AB3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D264908"/>
    <w:multiLevelType w:val="multilevel"/>
    <w:tmpl w:val="FC2CC6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D64085B"/>
    <w:multiLevelType w:val="multilevel"/>
    <w:tmpl w:val="8D72AF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D7B7262"/>
    <w:multiLevelType w:val="hybridMultilevel"/>
    <w:tmpl w:val="BBB487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nsid w:val="5E0A7A21"/>
    <w:multiLevelType w:val="multilevel"/>
    <w:tmpl w:val="40D0FC8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5E664BF0"/>
    <w:multiLevelType w:val="multilevel"/>
    <w:tmpl w:val="FC7A583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E680E51"/>
    <w:multiLevelType w:val="multilevel"/>
    <w:tmpl w:val="DF6E2634"/>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EC0494D"/>
    <w:multiLevelType w:val="multilevel"/>
    <w:tmpl w:val="A5D680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60043C4F"/>
    <w:multiLevelType w:val="multilevel"/>
    <w:tmpl w:val="E6A85F3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06E2898"/>
    <w:multiLevelType w:val="hybridMultilevel"/>
    <w:tmpl w:val="17A4501A"/>
    <w:lvl w:ilvl="0" w:tplc="C8A287B2">
      <w:start w:val="1"/>
      <w:numFmt w:val="decimal"/>
      <w:lvlText w:val="%1."/>
      <w:lvlJc w:val="left"/>
      <w:pPr>
        <w:ind w:left="720" w:hanging="360"/>
      </w:pPr>
      <w:rPr>
        <w:rFonts w:asciiTheme="minorHAnsi" w:eastAsiaTheme="minorHAnsi" w:hAnsiTheme="minorHAns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08F26CC"/>
    <w:multiLevelType w:val="multilevel"/>
    <w:tmpl w:val="2E049E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0A56034"/>
    <w:multiLevelType w:val="multilevel"/>
    <w:tmpl w:val="F06C26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10C5153"/>
    <w:multiLevelType w:val="multilevel"/>
    <w:tmpl w:val="5614D9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139098B"/>
    <w:multiLevelType w:val="multilevel"/>
    <w:tmpl w:val="B2D408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2273244"/>
    <w:multiLevelType w:val="multilevel"/>
    <w:tmpl w:val="26E0E70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288457D"/>
    <w:multiLevelType w:val="hybridMultilevel"/>
    <w:tmpl w:val="2EDE41B2"/>
    <w:lvl w:ilvl="0" w:tplc="B240DA90">
      <w:numFmt w:val="bullet"/>
      <w:lvlText w:val="—"/>
      <w:lvlJc w:val="left"/>
      <w:pPr>
        <w:ind w:left="813" w:hanging="390"/>
      </w:pPr>
      <w:rPr>
        <w:rFonts w:ascii="Times New Roman" w:eastAsia="Times New Roman" w:hAnsi="Times New Roman" w:cs="Times New Roman" w:hint="default"/>
        <w:w w:val="100"/>
        <w:sz w:val="28"/>
        <w:szCs w:val="28"/>
        <w:lang w:val="ru-RU" w:eastAsia="en-US" w:bidi="ar-SA"/>
      </w:rPr>
    </w:lvl>
    <w:lvl w:ilvl="1" w:tplc="52AAA0D4">
      <w:numFmt w:val="bullet"/>
      <w:lvlText w:val=""/>
      <w:lvlJc w:val="left"/>
      <w:pPr>
        <w:ind w:left="1987" w:hanging="360"/>
      </w:pPr>
      <w:rPr>
        <w:rFonts w:ascii="Symbol" w:eastAsia="Symbol" w:hAnsi="Symbol" w:cs="Symbol" w:hint="default"/>
        <w:w w:val="100"/>
        <w:sz w:val="28"/>
        <w:szCs w:val="28"/>
        <w:lang w:val="ru-RU" w:eastAsia="en-US" w:bidi="ar-SA"/>
      </w:rPr>
    </w:lvl>
    <w:lvl w:ilvl="2" w:tplc="979CE87E">
      <w:numFmt w:val="bullet"/>
      <w:lvlText w:val=""/>
      <w:lvlJc w:val="left"/>
      <w:pPr>
        <w:ind w:left="1627" w:hanging="360"/>
      </w:pPr>
      <w:rPr>
        <w:rFonts w:ascii="Symbol" w:eastAsia="Symbol" w:hAnsi="Symbol" w:cs="Symbol" w:hint="default"/>
        <w:w w:val="100"/>
        <w:sz w:val="28"/>
        <w:szCs w:val="28"/>
        <w:lang w:val="ru-RU" w:eastAsia="en-US" w:bidi="ar-SA"/>
      </w:rPr>
    </w:lvl>
    <w:lvl w:ilvl="3" w:tplc="EC668618">
      <w:numFmt w:val="bullet"/>
      <w:lvlText w:val=""/>
      <w:lvlJc w:val="left"/>
      <w:pPr>
        <w:ind w:left="1987" w:hanging="360"/>
      </w:pPr>
      <w:rPr>
        <w:rFonts w:ascii="Symbol" w:eastAsia="Symbol" w:hAnsi="Symbol" w:cs="Symbol" w:hint="default"/>
        <w:w w:val="100"/>
        <w:sz w:val="28"/>
        <w:szCs w:val="28"/>
        <w:lang w:val="ru-RU" w:eastAsia="en-US" w:bidi="ar-SA"/>
      </w:rPr>
    </w:lvl>
    <w:lvl w:ilvl="4" w:tplc="BC0EE390">
      <w:numFmt w:val="bullet"/>
      <w:lvlText w:val="•"/>
      <w:lvlJc w:val="left"/>
      <w:pPr>
        <w:ind w:left="1980" w:hanging="360"/>
      </w:pPr>
      <w:rPr>
        <w:rFonts w:hint="default"/>
        <w:lang w:val="ru-RU" w:eastAsia="en-US" w:bidi="ar-SA"/>
      </w:rPr>
    </w:lvl>
    <w:lvl w:ilvl="5" w:tplc="C9DA5D0C">
      <w:numFmt w:val="bullet"/>
      <w:lvlText w:val="•"/>
      <w:lvlJc w:val="left"/>
      <w:pPr>
        <w:ind w:left="3604" w:hanging="360"/>
      </w:pPr>
      <w:rPr>
        <w:rFonts w:hint="default"/>
        <w:lang w:val="ru-RU" w:eastAsia="en-US" w:bidi="ar-SA"/>
      </w:rPr>
    </w:lvl>
    <w:lvl w:ilvl="6" w:tplc="113EBA38">
      <w:numFmt w:val="bullet"/>
      <w:lvlText w:val="•"/>
      <w:lvlJc w:val="left"/>
      <w:pPr>
        <w:ind w:left="5228" w:hanging="360"/>
      </w:pPr>
      <w:rPr>
        <w:rFonts w:hint="default"/>
        <w:lang w:val="ru-RU" w:eastAsia="en-US" w:bidi="ar-SA"/>
      </w:rPr>
    </w:lvl>
    <w:lvl w:ilvl="7" w:tplc="A8487D10">
      <w:numFmt w:val="bullet"/>
      <w:lvlText w:val="•"/>
      <w:lvlJc w:val="left"/>
      <w:pPr>
        <w:ind w:left="6853" w:hanging="360"/>
      </w:pPr>
      <w:rPr>
        <w:rFonts w:hint="default"/>
        <w:lang w:val="ru-RU" w:eastAsia="en-US" w:bidi="ar-SA"/>
      </w:rPr>
    </w:lvl>
    <w:lvl w:ilvl="8" w:tplc="46C67854">
      <w:numFmt w:val="bullet"/>
      <w:lvlText w:val="•"/>
      <w:lvlJc w:val="left"/>
      <w:pPr>
        <w:ind w:left="8477" w:hanging="360"/>
      </w:pPr>
      <w:rPr>
        <w:rFonts w:hint="default"/>
        <w:lang w:val="ru-RU" w:eastAsia="en-US" w:bidi="ar-SA"/>
      </w:rPr>
    </w:lvl>
  </w:abstractNum>
  <w:abstractNum w:abstractNumId="213">
    <w:nsid w:val="63C7108E"/>
    <w:multiLevelType w:val="multilevel"/>
    <w:tmpl w:val="AF9ED6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3DA655E"/>
    <w:multiLevelType w:val="multilevel"/>
    <w:tmpl w:val="179058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42F3940"/>
    <w:multiLevelType w:val="multilevel"/>
    <w:tmpl w:val="1A7089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4821001"/>
    <w:multiLevelType w:val="multilevel"/>
    <w:tmpl w:val="373A07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5110019"/>
    <w:multiLevelType w:val="hybridMultilevel"/>
    <w:tmpl w:val="1C1CD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639778F"/>
    <w:multiLevelType w:val="multilevel"/>
    <w:tmpl w:val="D4D444D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6760F15"/>
    <w:multiLevelType w:val="multilevel"/>
    <w:tmpl w:val="86A0238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6AC11A4"/>
    <w:multiLevelType w:val="multilevel"/>
    <w:tmpl w:val="CA06D68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6E83169"/>
    <w:multiLevelType w:val="multilevel"/>
    <w:tmpl w:val="A24003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8265758"/>
    <w:multiLevelType w:val="multilevel"/>
    <w:tmpl w:val="3E7A475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8D51322"/>
    <w:multiLevelType w:val="multilevel"/>
    <w:tmpl w:val="6EEE40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8E30A71"/>
    <w:multiLevelType w:val="multilevel"/>
    <w:tmpl w:val="A5285F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9053644"/>
    <w:multiLevelType w:val="multilevel"/>
    <w:tmpl w:val="FF227B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7">
    <w:nsid w:val="69BC2D23"/>
    <w:multiLevelType w:val="multilevel"/>
    <w:tmpl w:val="AD7CDE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B3A5EDC"/>
    <w:multiLevelType w:val="multilevel"/>
    <w:tmpl w:val="BD0E60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BBD0BC0"/>
    <w:multiLevelType w:val="multilevel"/>
    <w:tmpl w:val="FCD06A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BF73E33"/>
    <w:multiLevelType w:val="multilevel"/>
    <w:tmpl w:val="C11283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C043097"/>
    <w:multiLevelType w:val="multilevel"/>
    <w:tmpl w:val="C12E92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C0C68C0"/>
    <w:multiLevelType w:val="multilevel"/>
    <w:tmpl w:val="A33268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CA00EB5"/>
    <w:multiLevelType w:val="multilevel"/>
    <w:tmpl w:val="CFD016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D0B076B"/>
    <w:multiLevelType w:val="multilevel"/>
    <w:tmpl w:val="A490D8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D400B65"/>
    <w:multiLevelType w:val="multilevel"/>
    <w:tmpl w:val="C9AC65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DA805E9"/>
    <w:multiLevelType w:val="multilevel"/>
    <w:tmpl w:val="D23A726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DF647AE"/>
    <w:multiLevelType w:val="multilevel"/>
    <w:tmpl w:val="4050BE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6E4B08C5"/>
    <w:multiLevelType w:val="hybridMultilevel"/>
    <w:tmpl w:val="4402572E"/>
    <w:lvl w:ilvl="0" w:tplc="0D62BF04">
      <w:numFmt w:val="bullet"/>
      <w:lvlText w:val=""/>
      <w:lvlJc w:val="left"/>
      <w:pPr>
        <w:ind w:left="1198" w:hanging="709"/>
      </w:pPr>
      <w:rPr>
        <w:rFonts w:ascii="Symbol" w:eastAsia="Symbol" w:hAnsi="Symbol" w:cs="Symbol" w:hint="default"/>
        <w:w w:val="100"/>
        <w:sz w:val="28"/>
        <w:szCs w:val="28"/>
        <w:lang w:val="ru-RU" w:eastAsia="en-US" w:bidi="ar-SA"/>
      </w:rPr>
    </w:lvl>
    <w:lvl w:ilvl="1" w:tplc="A2203C7E">
      <w:numFmt w:val="bullet"/>
      <w:lvlText w:val=""/>
      <w:lvlJc w:val="left"/>
      <w:pPr>
        <w:ind w:left="1522" w:hanging="348"/>
      </w:pPr>
      <w:rPr>
        <w:rFonts w:ascii="Symbol" w:eastAsia="Symbol" w:hAnsi="Symbol" w:cs="Symbol" w:hint="default"/>
        <w:w w:val="100"/>
        <w:sz w:val="28"/>
        <w:szCs w:val="28"/>
        <w:lang w:val="ru-RU" w:eastAsia="en-US" w:bidi="ar-SA"/>
      </w:rPr>
    </w:lvl>
    <w:lvl w:ilvl="2" w:tplc="0A00E79C">
      <w:numFmt w:val="bullet"/>
      <w:lvlText w:val="•"/>
      <w:lvlJc w:val="left"/>
      <w:pPr>
        <w:ind w:left="2654" w:hanging="348"/>
      </w:pPr>
      <w:rPr>
        <w:rFonts w:hint="default"/>
        <w:lang w:val="ru-RU" w:eastAsia="en-US" w:bidi="ar-SA"/>
      </w:rPr>
    </w:lvl>
    <w:lvl w:ilvl="3" w:tplc="DA847464">
      <w:numFmt w:val="bullet"/>
      <w:lvlText w:val="•"/>
      <w:lvlJc w:val="left"/>
      <w:pPr>
        <w:ind w:left="3788" w:hanging="348"/>
      </w:pPr>
      <w:rPr>
        <w:rFonts w:hint="default"/>
        <w:lang w:val="ru-RU" w:eastAsia="en-US" w:bidi="ar-SA"/>
      </w:rPr>
    </w:lvl>
    <w:lvl w:ilvl="4" w:tplc="A2C29E78">
      <w:numFmt w:val="bullet"/>
      <w:lvlText w:val="•"/>
      <w:lvlJc w:val="left"/>
      <w:pPr>
        <w:ind w:left="4922" w:hanging="348"/>
      </w:pPr>
      <w:rPr>
        <w:rFonts w:hint="default"/>
        <w:lang w:val="ru-RU" w:eastAsia="en-US" w:bidi="ar-SA"/>
      </w:rPr>
    </w:lvl>
    <w:lvl w:ilvl="5" w:tplc="FF60B48C">
      <w:numFmt w:val="bullet"/>
      <w:lvlText w:val="•"/>
      <w:lvlJc w:val="left"/>
      <w:pPr>
        <w:ind w:left="6056" w:hanging="348"/>
      </w:pPr>
      <w:rPr>
        <w:rFonts w:hint="default"/>
        <w:lang w:val="ru-RU" w:eastAsia="en-US" w:bidi="ar-SA"/>
      </w:rPr>
    </w:lvl>
    <w:lvl w:ilvl="6" w:tplc="057A82E6">
      <w:numFmt w:val="bullet"/>
      <w:lvlText w:val="•"/>
      <w:lvlJc w:val="left"/>
      <w:pPr>
        <w:ind w:left="7190" w:hanging="348"/>
      </w:pPr>
      <w:rPr>
        <w:rFonts w:hint="default"/>
        <w:lang w:val="ru-RU" w:eastAsia="en-US" w:bidi="ar-SA"/>
      </w:rPr>
    </w:lvl>
    <w:lvl w:ilvl="7" w:tplc="1B142A90">
      <w:numFmt w:val="bullet"/>
      <w:lvlText w:val="•"/>
      <w:lvlJc w:val="left"/>
      <w:pPr>
        <w:ind w:left="8324" w:hanging="348"/>
      </w:pPr>
      <w:rPr>
        <w:rFonts w:hint="default"/>
        <w:lang w:val="ru-RU" w:eastAsia="en-US" w:bidi="ar-SA"/>
      </w:rPr>
    </w:lvl>
    <w:lvl w:ilvl="8" w:tplc="6034478C">
      <w:numFmt w:val="bullet"/>
      <w:lvlText w:val="•"/>
      <w:lvlJc w:val="left"/>
      <w:pPr>
        <w:ind w:left="9458" w:hanging="348"/>
      </w:pPr>
      <w:rPr>
        <w:rFonts w:hint="default"/>
        <w:lang w:val="ru-RU" w:eastAsia="en-US" w:bidi="ar-SA"/>
      </w:rPr>
    </w:lvl>
  </w:abstractNum>
  <w:abstractNum w:abstractNumId="239">
    <w:nsid w:val="6FA266B8"/>
    <w:multiLevelType w:val="hybridMultilevel"/>
    <w:tmpl w:val="EC40F2D4"/>
    <w:lvl w:ilvl="0" w:tplc="4AFC17CC">
      <w:numFmt w:val="bullet"/>
      <w:lvlText w:val="-"/>
      <w:lvlJc w:val="left"/>
      <w:pPr>
        <w:ind w:left="454" w:hanging="164"/>
      </w:pPr>
      <w:rPr>
        <w:rFonts w:ascii="Times New Roman" w:eastAsia="Times New Roman" w:hAnsi="Times New Roman" w:cs="Times New Roman" w:hint="default"/>
        <w:w w:val="100"/>
        <w:sz w:val="28"/>
        <w:szCs w:val="28"/>
        <w:lang w:val="ru-RU" w:eastAsia="ru-RU" w:bidi="ru-RU"/>
      </w:rPr>
    </w:lvl>
    <w:lvl w:ilvl="1" w:tplc="70782992">
      <w:numFmt w:val="bullet"/>
      <w:lvlText w:val="•"/>
      <w:lvlJc w:val="left"/>
      <w:pPr>
        <w:ind w:left="1562" w:hanging="164"/>
      </w:pPr>
      <w:rPr>
        <w:rFonts w:hint="default"/>
        <w:lang w:val="ru-RU" w:eastAsia="ru-RU" w:bidi="ru-RU"/>
      </w:rPr>
    </w:lvl>
    <w:lvl w:ilvl="2" w:tplc="35EE40B4">
      <w:numFmt w:val="bullet"/>
      <w:lvlText w:val="•"/>
      <w:lvlJc w:val="left"/>
      <w:pPr>
        <w:ind w:left="2665" w:hanging="164"/>
      </w:pPr>
      <w:rPr>
        <w:rFonts w:hint="default"/>
        <w:lang w:val="ru-RU" w:eastAsia="ru-RU" w:bidi="ru-RU"/>
      </w:rPr>
    </w:lvl>
    <w:lvl w:ilvl="3" w:tplc="9D84415E">
      <w:numFmt w:val="bullet"/>
      <w:lvlText w:val="•"/>
      <w:lvlJc w:val="left"/>
      <w:pPr>
        <w:ind w:left="3767" w:hanging="164"/>
      </w:pPr>
      <w:rPr>
        <w:rFonts w:hint="default"/>
        <w:lang w:val="ru-RU" w:eastAsia="ru-RU" w:bidi="ru-RU"/>
      </w:rPr>
    </w:lvl>
    <w:lvl w:ilvl="4" w:tplc="3CB0946C">
      <w:numFmt w:val="bullet"/>
      <w:lvlText w:val="•"/>
      <w:lvlJc w:val="left"/>
      <w:pPr>
        <w:ind w:left="4870" w:hanging="164"/>
      </w:pPr>
      <w:rPr>
        <w:rFonts w:hint="default"/>
        <w:lang w:val="ru-RU" w:eastAsia="ru-RU" w:bidi="ru-RU"/>
      </w:rPr>
    </w:lvl>
    <w:lvl w:ilvl="5" w:tplc="8744C2D0">
      <w:numFmt w:val="bullet"/>
      <w:lvlText w:val="•"/>
      <w:lvlJc w:val="left"/>
      <w:pPr>
        <w:ind w:left="5973" w:hanging="164"/>
      </w:pPr>
      <w:rPr>
        <w:rFonts w:hint="default"/>
        <w:lang w:val="ru-RU" w:eastAsia="ru-RU" w:bidi="ru-RU"/>
      </w:rPr>
    </w:lvl>
    <w:lvl w:ilvl="6" w:tplc="3D624D8C">
      <w:numFmt w:val="bullet"/>
      <w:lvlText w:val="•"/>
      <w:lvlJc w:val="left"/>
      <w:pPr>
        <w:ind w:left="7075" w:hanging="164"/>
      </w:pPr>
      <w:rPr>
        <w:rFonts w:hint="default"/>
        <w:lang w:val="ru-RU" w:eastAsia="ru-RU" w:bidi="ru-RU"/>
      </w:rPr>
    </w:lvl>
    <w:lvl w:ilvl="7" w:tplc="42DECCAC">
      <w:numFmt w:val="bullet"/>
      <w:lvlText w:val="•"/>
      <w:lvlJc w:val="left"/>
      <w:pPr>
        <w:ind w:left="8178" w:hanging="164"/>
      </w:pPr>
      <w:rPr>
        <w:rFonts w:hint="default"/>
        <w:lang w:val="ru-RU" w:eastAsia="ru-RU" w:bidi="ru-RU"/>
      </w:rPr>
    </w:lvl>
    <w:lvl w:ilvl="8" w:tplc="A1AA740A">
      <w:numFmt w:val="bullet"/>
      <w:lvlText w:val="•"/>
      <w:lvlJc w:val="left"/>
      <w:pPr>
        <w:ind w:left="9281" w:hanging="164"/>
      </w:pPr>
      <w:rPr>
        <w:rFonts w:hint="default"/>
        <w:lang w:val="ru-RU" w:eastAsia="ru-RU" w:bidi="ru-RU"/>
      </w:rPr>
    </w:lvl>
  </w:abstractNum>
  <w:abstractNum w:abstractNumId="240">
    <w:nsid w:val="6FA43550"/>
    <w:multiLevelType w:val="multilevel"/>
    <w:tmpl w:val="0C72B6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FC76434"/>
    <w:multiLevelType w:val="multilevel"/>
    <w:tmpl w:val="CEB4437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0C20067"/>
    <w:multiLevelType w:val="multilevel"/>
    <w:tmpl w:val="1E7861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4">
    <w:nsid w:val="7151027E"/>
    <w:multiLevelType w:val="multilevel"/>
    <w:tmpl w:val="7C288C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1730873"/>
    <w:multiLevelType w:val="multilevel"/>
    <w:tmpl w:val="BEB01E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1BC0BAC"/>
    <w:multiLevelType w:val="multilevel"/>
    <w:tmpl w:val="F7ECAD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2306698"/>
    <w:multiLevelType w:val="multilevel"/>
    <w:tmpl w:val="467431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2700611"/>
    <w:multiLevelType w:val="multilevel"/>
    <w:tmpl w:val="F588FD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2805E14"/>
    <w:multiLevelType w:val="multilevel"/>
    <w:tmpl w:val="BD2E3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2AE56D2"/>
    <w:multiLevelType w:val="multilevel"/>
    <w:tmpl w:val="11A8E0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46F280D"/>
    <w:multiLevelType w:val="multilevel"/>
    <w:tmpl w:val="863C262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4C56E47"/>
    <w:multiLevelType w:val="hybridMultilevel"/>
    <w:tmpl w:val="282218CA"/>
    <w:lvl w:ilvl="0" w:tplc="26BEB8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7534224F"/>
    <w:multiLevelType w:val="multilevel"/>
    <w:tmpl w:val="BAD4EE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6532EC8"/>
    <w:multiLevelType w:val="hybridMultilevel"/>
    <w:tmpl w:val="054ED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6725711"/>
    <w:multiLevelType w:val="multilevel"/>
    <w:tmpl w:val="EC6435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67C4B0E"/>
    <w:multiLevelType w:val="multilevel"/>
    <w:tmpl w:val="288019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7775952"/>
    <w:multiLevelType w:val="multilevel"/>
    <w:tmpl w:val="C32AD4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7BD7027"/>
    <w:multiLevelType w:val="multilevel"/>
    <w:tmpl w:val="956E31A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8082804"/>
    <w:multiLevelType w:val="multilevel"/>
    <w:tmpl w:val="B7C698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8244CA1"/>
    <w:multiLevelType w:val="multilevel"/>
    <w:tmpl w:val="003C53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88C6B2C"/>
    <w:multiLevelType w:val="multilevel"/>
    <w:tmpl w:val="91307DF0"/>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8C57E20"/>
    <w:multiLevelType w:val="multilevel"/>
    <w:tmpl w:val="DEB2D5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8FC314D"/>
    <w:multiLevelType w:val="multilevel"/>
    <w:tmpl w:val="2E3048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9410ACA"/>
    <w:multiLevelType w:val="multilevel"/>
    <w:tmpl w:val="0C8238C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797551D9"/>
    <w:multiLevelType w:val="multilevel"/>
    <w:tmpl w:val="4BFC5A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9894D82"/>
    <w:multiLevelType w:val="multilevel"/>
    <w:tmpl w:val="5704AE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9AA3DBE"/>
    <w:multiLevelType w:val="multilevel"/>
    <w:tmpl w:val="AAA04B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9D0745F"/>
    <w:multiLevelType w:val="multilevel"/>
    <w:tmpl w:val="4C4A2A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79F44B57"/>
    <w:multiLevelType w:val="multilevel"/>
    <w:tmpl w:val="1B249E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A585E13"/>
    <w:multiLevelType w:val="multilevel"/>
    <w:tmpl w:val="7EBC84B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A987530"/>
    <w:multiLevelType w:val="multilevel"/>
    <w:tmpl w:val="0EBA57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7AA617F9"/>
    <w:multiLevelType w:val="multilevel"/>
    <w:tmpl w:val="AC664D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7AC1184A"/>
    <w:multiLevelType w:val="multilevel"/>
    <w:tmpl w:val="1CA660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7BEC6E24"/>
    <w:multiLevelType w:val="multilevel"/>
    <w:tmpl w:val="6464D3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BF71401"/>
    <w:multiLevelType w:val="multilevel"/>
    <w:tmpl w:val="44747A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7C3002BA"/>
    <w:multiLevelType w:val="multilevel"/>
    <w:tmpl w:val="A62A0D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7C3B29DE"/>
    <w:multiLevelType w:val="multilevel"/>
    <w:tmpl w:val="E05E1F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CBC1013"/>
    <w:multiLevelType w:val="multilevel"/>
    <w:tmpl w:val="A52C29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7CC97045"/>
    <w:multiLevelType w:val="multilevel"/>
    <w:tmpl w:val="9F68C93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7CEB1B4D"/>
    <w:multiLevelType w:val="multilevel"/>
    <w:tmpl w:val="31FAA51C"/>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7D7B30F1"/>
    <w:multiLevelType w:val="multilevel"/>
    <w:tmpl w:val="91D402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7D9626D5"/>
    <w:multiLevelType w:val="multilevel"/>
    <w:tmpl w:val="D6287D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7DC2563F"/>
    <w:multiLevelType w:val="multilevel"/>
    <w:tmpl w:val="E258092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7E5853E4"/>
    <w:multiLevelType w:val="hybridMultilevel"/>
    <w:tmpl w:val="4A5636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5">
    <w:nsid w:val="7E8D29C3"/>
    <w:multiLevelType w:val="multilevel"/>
    <w:tmpl w:val="8E444A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7F647B09"/>
    <w:multiLevelType w:val="multilevel"/>
    <w:tmpl w:val="BE08B2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7F9D73BA"/>
    <w:multiLevelType w:val="multilevel"/>
    <w:tmpl w:val="E6141A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7FB05A11"/>
    <w:multiLevelType w:val="multilevel"/>
    <w:tmpl w:val="046260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7FB7680A"/>
    <w:multiLevelType w:val="multilevel"/>
    <w:tmpl w:val="210641D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7"/>
  </w:num>
  <w:num w:numId="2">
    <w:abstractNumId w:val="36"/>
  </w:num>
  <w:num w:numId="3">
    <w:abstractNumId w:val="168"/>
  </w:num>
  <w:num w:numId="4">
    <w:abstractNumId w:val="97"/>
  </w:num>
  <w:num w:numId="5">
    <w:abstractNumId w:val="14"/>
  </w:num>
  <w:num w:numId="6">
    <w:abstractNumId w:val="31"/>
  </w:num>
  <w:num w:numId="7">
    <w:abstractNumId w:val="66"/>
  </w:num>
  <w:num w:numId="8">
    <w:abstractNumId w:val="50"/>
  </w:num>
  <w:num w:numId="9">
    <w:abstractNumId w:val="267"/>
  </w:num>
  <w:num w:numId="10">
    <w:abstractNumId w:val="69"/>
  </w:num>
  <w:num w:numId="11">
    <w:abstractNumId w:val="76"/>
  </w:num>
  <w:num w:numId="12">
    <w:abstractNumId w:val="262"/>
  </w:num>
  <w:num w:numId="13">
    <w:abstractNumId w:val="140"/>
  </w:num>
  <w:num w:numId="14">
    <w:abstractNumId w:val="4"/>
  </w:num>
  <w:num w:numId="15">
    <w:abstractNumId w:val="256"/>
  </w:num>
  <w:num w:numId="16">
    <w:abstractNumId w:val="163"/>
  </w:num>
  <w:num w:numId="17">
    <w:abstractNumId w:val="124"/>
  </w:num>
  <w:num w:numId="18">
    <w:abstractNumId w:val="183"/>
  </w:num>
  <w:num w:numId="19">
    <w:abstractNumId w:val="249"/>
  </w:num>
  <w:num w:numId="20">
    <w:abstractNumId w:val="285"/>
  </w:num>
  <w:num w:numId="21">
    <w:abstractNumId w:val="38"/>
  </w:num>
  <w:num w:numId="22">
    <w:abstractNumId w:val="60"/>
  </w:num>
  <w:num w:numId="23">
    <w:abstractNumId w:val="34"/>
  </w:num>
  <w:num w:numId="24">
    <w:abstractNumId w:val="48"/>
  </w:num>
  <w:num w:numId="25">
    <w:abstractNumId w:val="2"/>
  </w:num>
  <w:num w:numId="26">
    <w:abstractNumId w:val="216"/>
  </w:num>
  <w:num w:numId="27">
    <w:abstractNumId w:val="180"/>
  </w:num>
  <w:num w:numId="28">
    <w:abstractNumId w:val="77"/>
  </w:num>
  <w:num w:numId="29">
    <w:abstractNumId w:val="259"/>
  </w:num>
  <w:num w:numId="30">
    <w:abstractNumId w:val="225"/>
  </w:num>
  <w:num w:numId="31">
    <w:abstractNumId w:val="1"/>
  </w:num>
  <w:num w:numId="32">
    <w:abstractNumId w:val="197"/>
  </w:num>
  <w:num w:numId="33">
    <w:abstractNumId w:val="116"/>
  </w:num>
  <w:num w:numId="34">
    <w:abstractNumId w:val="257"/>
  </w:num>
  <w:num w:numId="35">
    <w:abstractNumId w:val="223"/>
  </w:num>
  <w:num w:numId="36">
    <w:abstractNumId w:val="82"/>
  </w:num>
  <w:num w:numId="37">
    <w:abstractNumId w:val="59"/>
  </w:num>
  <w:num w:numId="38">
    <w:abstractNumId w:val="271"/>
  </w:num>
  <w:num w:numId="39">
    <w:abstractNumId w:val="248"/>
  </w:num>
  <w:num w:numId="40">
    <w:abstractNumId w:val="274"/>
  </w:num>
  <w:num w:numId="41">
    <w:abstractNumId w:val="41"/>
  </w:num>
  <w:num w:numId="42">
    <w:abstractNumId w:val="221"/>
  </w:num>
  <w:num w:numId="43">
    <w:abstractNumId w:val="138"/>
  </w:num>
  <w:num w:numId="44">
    <w:abstractNumId w:val="143"/>
  </w:num>
  <w:num w:numId="45">
    <w:abstractNumId w:val="170"/>
  </w:num>
  <w:num w:numId="46">
    <w:abstractNumId w:val="260"/>
  </w:num>
  <w:num w:numId="47">
    <w:abstractNumId w:val="73"/>
  </w:num>
  <w:num w:numId="48">
    <w:abstractNumId w:val="269"/>
  </w:num>
  <w:num w:numId="49">
    <w:abstractNumId w:val="101"/>
  </w:num>
  <w:num w:numId="50">
    <w:abstractNumId w:val="92"/>
  </w:num>
  <w:num w:numId="51">
    <w:abstractNumId w:val="162"/>
  </w:num>
  <w:num w:numId="52">
    <w:abstractNumId w:val="22"/>
  </w:num>
  <w:num w:numId="53">
    <w:abstractNumId w:val="247"/>
  </w:num>
  <w:num w:numId="54">
    <w:abstractNumId w:val="137"/>
  </w:num>
  <w:num w:numId="55">
    <w:abstractNumId w:val="164"/>
  </w:num>
  <w:num w:numId="56">
    <w:abstractNumId w:val="159"/>
  </w:num>
  <w:num w:numId="57">
    <w:abstractNumId w:val="150"/>
  </w:num>
  <w:num w:numId="58">
    <w:abstractNumId w:val="42"/>
  </w:num>
  <w:num w:numId="59">
    <w:abstractNumId w:val="15"/>
  </w:num>
  <w:num w:numId="60">
    <w:abstractNumId w:val="100"/>
  </w:num>
  <w:num w:numId="61">
    <w:abstractNumId w:val="155"/>
  </w:num>
  <w:num w:numId="62">
    <w:abstractNumId w:val="94"/>
  </w:num>
  <w:num w:numId="63">
    <w:abstractNumId w:val="61"/>
  </w:num>
  <w:num w:numId="64">
    <w:abstractNumId w:val="156"/>
  </w:num>
  <w:num w:numId="65">
    <w:abstractNumId w:val="207"/>
  </w:num>
  <w:num w:numId="66">
    <w:abstractNumId w:val="277"/>
  </w:num>
  <w:num w:numId="67">
    <w:abstractNumId w:val="0"/>
  </w:num>
  <w:num w:numId="68">
    <w:abstractNumId w:val="90"/>
  </w:num>
  <w:num w:numId="69">
    <w:abstractNumId w:val="288"/>
  </w:num>
  <w:num w:numId="70">
    <w:abstractNumId w:val="270"/>
  </w:num>
  <w:num w:numId="71">
    <w:abstractNumId w:val="17"/>
  </w:num>
  <w:num w:numId="72">
    <w:abstractNumId w:val="258"/>
  </w:num>
  <w:num w:numId="73">
    <w:abstractNumId w:val="118"/>
  </w:num>
  <w:num w:numId="74">
    <w:abstractNumId w:val="120"/>
  </w:num>
  <w:num w:numId="75">
    <w:abstractNumId w:val="104"/>
  </w:num>
  <w:num w:numId="76">
    <w:abstractNumId w:val="136"/>
  </w:num>
  <w:num w:numId="77">
    <w:abstractNumId w:val="186"/>
  </w:num>
  <w:num w:numId="78">
    <w:abstractNumId w:val="119"/>
  </w:num>
  <w:num w:numId="79">
    <w:abstractNumId w:val="241"/>
  </w:num>
  <w:num w:numId="80">
    <w:abstractNumId w:val="102"/>
  </w:num>
  <w:num w:numId="81">
    <w:abstractNumId w:val="160"/>
  </w:num>
  <w:num w:numId="82">
    <w:abstractNumId w:val="110"/>
  </w:num>
  <w:num w:numId="83">
    <w:abstractNumId w:val="86"/>
  </w:num>
  <w:num w:numId="84">
    <w:abstractNumId w:val="240"/>
  </w:num>
  <w:num w:numId="85">
    <w:abstractNumId w:val="218"/>
  </w:num>
  <w:num w:numId="86">
    <w:abstractNumId w:val="62"/>
  </w:num>
  <w:num w:numId="87">
    <w:abstractNumId w:val="222"/>
  </w:num>
  <w:num w:numId="88">
    <w:abstractNumId w:val="289"/>
  </w:num>
  <w:num w:numId="89">
    <w:abstractNumId w:val="46"/>
  </w:num>
  <w:num w:numId="90">
    <w:abstractNumId w:val="24"/>
  </w:num>
  <w:num w:numId="91">
    <w:abstractNumId w:val="205"/>
  </w:num>
  <w:num w:numId="92">
    <w:abstractNumId w:val="81"/>
  </w:num>
  <w:num w:numId="93">
    <w:abstractNumId w:val="157"/>
  </w:num>
  <w:num w:numId="94">
    <w:abstractNumId w:val="182"/>
  </w:num>
  <w:num w:numId="95">
    <w:abstractNumId w:val="234"/>
  </w:num>
  <w:num w:numId="96">
    <w:abstractNumId w:val="278"/>
  </w:num>
  <w:num w:numId="97">
    <w:abstractNumId w:val="18"/>
  </w:num>
  <w:num w:numId="98">
    <w:abstractNumId w:val="5"/>
  </w:num>
  <w:num w:numId="99">
    <w:abstractNumId w:val="58"/>
  </w:num>
  <w:num w:numId="100">
    <w:abstractNumId w:val="95"/>
  </w:num>
  <w:num w:numId="101">
    <w:abstractNumId w:val="83"/>
  </w:num>
  <w:num w:numId="102">
    <w:abstractNumId w:val="187"/>
  </w:num>
  <w:num w:numId="103">
    <w:abstractNumId w:val="213"/>
  </w:num>
  <w:num w:numId="104">
    <w:abstractNumId w:val="122"/>
  </w:num>
  <w:num w:numId="105">
    <w:abstractNumId w:val="121"/>
  </w:num>
  <w:num w:numId="106">
    <w:abstractNumId w:val="9"/>
  </w:num>
  <w:num w:numId="107">
    <w:abstractNumId w:val="280"/>
  </w:num>
  <w:num w:numId="108">
    <w:abstractNumId w:val="202"/>
  </w:num>
  <w:num w:numId="109">
    <w:abstractNumId w:val="26"/>
  </w:num>
  <w:num w:numId="110">
    <w:abstractNumId w:val="43"/>
  </w:num>
  <w:num w:numId="111">
    <w:abstractNumId w:val="188"/>
  </w:num>
  <w:num w:numId="112">
    <w:abstractNumId w:val="131"/>
  </w:num>
  <w:num w:numId="113">
    <w:abstractNumId w:val="148"/>
  </w:num>
  <w:num w:numId="114">
    <w:abstractNumId w:val="261"/>
  </w:num>
  <w:num w:numId="115">
    <w:abstractNumId w:val="132"/>
  </w:num>
  <w:num w:numId="116">
    <w:abstractNumId w:val="68"/>
  </w:num>
  <w:num w:numId="117">
    <w:abstractNumId w:val="165"/>
  </w:num>
  <w:num w:numId="118">
    <w:abstractNumId w:val="144"/>
  </w:num>
  <w:num w:numId="119">
    <w:abstractNumId w:val="233"/>
  </w:num>
  <w:num w:numId="120">
    <w:abstractNumId w:val="151"/>
  </w:num>
  <w:num w:numId="121">
    <w:abstractNumId w:val="242"/>
  </w:num>
  <w:num w:numId="122">
    <w:abstractNumId w:val="33"/>
  </w:num>
  <w:num w:numId="123">
    <w:abstractNumId w:val="30"/>
  </w:num>
  <w:num w:numId="124">
    <w:abstractNumId w:val="275"/>
  </w:num>
  <w:num w:numId="125">
    <w:abstractNumId w:val="55"/>
  </w:num>
  <w:num w:numId="126">
    <w:abstractNumId w:val="237"/>
  </w:num>
  <w:num w:numId="127">
    <w:abstractNumId w:val="189"/>
  </w:num>
  <w:num w:numId="128">
    <w:abstractNumId w:val="89"/>
  </w:num>
  <w:num w:numId="129">
    <w:abstractNumId w:val="70"/>
  </w:num>
  <w:num w:numId="130">
    <w:abstractNumId w:val="219"/>
  </w:num>
  <w:num w:numId="131">
    <w:abstractNumId w:val="35"/>
  </w:num>
  <w:num w:numId="132">
    <w:abstractNumId w:val="191"/>
  </w:num>
  <w:num w:numId="133">
    <w:abstractNumId w:val="96"/>
  </w:num>
  <w:num w:numId="134">
    <w:abstractNumId w:val="29"/>
  </w:num>
  <w:num w:numId="135">
    <w:abstractNumId w:val="32"/>
  </w:num>
  <w:num w:numId="136">
    <w:abstractNumId w:val="236"/>
  </w:num>
  <w:num w:numId="137">
    <w:abstractNumId w:val="52"/>
  </w:num>
  <w:num w:numId="138">
    <w:abstractNumId w:val="282"/>
  </w:num>
  <w:num w:numId="139">
    <w:abstractNumId w:val="279"/>
  </w:num>
  <w:num w:numId="140">
    <w:abstractNumId w:val="192"/>
  </w:num>
  <w:num w:numId="141">
    <w:abstractNumId w:val="142"/>
  </w:num>
  <w:num w:numId="142">
    <w:abstractNumId w:val="201"/>
  </w:num>
  <w:num w:numId="143">
    <w:abstractNumId w:val="253"/>
  </w:num>
  <w:num w:numId="144">
    <w:abstractNumId w:val="135"/>
  </w:num>
  <w:num w:numId="145">
    <w:abstractNumId w:val="98"/>
  </w:num>
  <w:num w:numId="146">
    <w:abstractNumId w:val="126"/>
  </w:num>
  <w:num w:numId="147">
    <w:abstractNumId w:val="13"/>
  </w:num>
  <w:num w:numId="148">
    <w:abstractNumId w:val="200"/>
  </w:num>
  <w:num w:numId="149">
    <w:abstractNumId w:val="40"/>
  </w:num>
  <w:num w:numId="150">
    <w:abstractNumId w:val="264"/>
  </w:num>
  <w:num w:numId="151">
    <w:abstractNumId w:val="3"/>
  </w:num>
  <w:num w:numId="152">
    <w:abstractNumId w:val="49"/>
  </w:num>
  <w:num w:numId="153">
    <w:abstractNumId w:val="57"/>
  </w:num>
  <w:num w:numId="154">
    <w:abstractNumId w:val="114"/>
  </w:num>
  <w:num w:numId="155">
    <w:abstractNumId w:val="220"/>
  </w:num>
  <w:num w:numId="156">
    <w:abstractNumId w:val="27"/>
  </w:num>
  <w:num w:numId="157">
    <w:abstractNumId w:val="211"/>
  </w:num>
  <w:num w:numId="158">
    <w:abstractNumId w:val="127"/>
  </w:num>
  <w:num w:numId="159">
    <w:abstractNumId w:val="6"/>
  </w:num>
  <w:num w:numId="160">
    <w:abstractNumId w:val="28"/>
  </w:num>
  <w:num w:numId="161">
    <w:abstractNumId w:val="53"/>
  </w:num>
  <w:num w:numId="162">
    <w:abstractNumId w:val="158"/>
  </w:num>
  <w:num w:numId="163">
    <w:abstractNumId w:val="283"/>
  </w:num>
  <w:num w:numId="164">
    <w:abstractNumId w:val="65"/>
  </w:num>
  <w:num w:numId="165">
    <w:abstractNumId w:val="232"/>
  </w:num>
  <w:num w:numId="166">
    <w:abstractNumId w:val="251"/>
  </w:num>
  <w:num w:numId="167">
    <w:abstractNumId w:val="78"/>
  </w:num>
  <w:num w:numId="168">
    <w:abstractNumId w:val="266"/>
  </w:num>
  <w:num w:numId="169">
    <w:abstractNumId w:val="146"/>
  </w:num>
  <w:num w:numId="170">
    <w:abstractNumId w:val="47"/>
  </w:num>
  <w:num w:numId="171">
    <w:abstractNumId w:val="250"/>
  </w:num>
  <w:num w:numId="172">
    <w:abstractNumId w:val="229"/>
  </w:num>
  <w:num w:numId="173">
    <w:abstractNumId w:val="161"/>
  </w:num>
  <w:num w:numId="174">
    <w:abstractNumId w:val="125"/>
  </w:num>
  <w:num w:numId="175">
    <w:abstractNumId w:val="227"/>
  </w:num>
  <w:num w:numId="176">
    <w:abstractNumId w:val="281"/>
  </w:num>
  <w:num w:numId="177">
    <w:abstractNumId w:val="64"/>
  </w:num>
  <w:num w:numId="178">
    <w:abstractNumId w:val="208"/>
  </w:num>
  <w:num w:numId="179">
    <w:abstractNumId w:val="128"/>
  </w:num>
  <w:num w:numId="180">
    <w:abstractNumId w:val="244"/>
  </w:num>
  <w:num w:numId="181">
    <w:abstractNumId w:val="80"/>
  </w:num>
  <w:num w:numId="182">
    <w:abstractNumId w:val="84"/>
  </w:num>
  <w:num w:numId="183">
    <w:abstractNumId w:val="8"/>
  </w:num>
  <w:num w:numId="184">
    <w:abstractNumId w:val="246"/>
  </w:num>
  <w:num w:numId="185">
    <w:abstractNumId w:val="10"/>
  </w:num>
  <w:num w:numId="186">
    <w:abstractNumId w:val="141"/>
  </w:num>
  <w:num w:numId="187">
    <w:abstractNumId w:val="203"/>
  </w:num>
  <w:num w:numId="188">
    <w:abstractNumId w:val="54"/>
  </w:num>
  <w:num w:numId="189">
    <w:abstractNumId w:val="130"/>
  </w:num>
  <w:num w:numId="190">
    <w:abstractNumId w:val="87"/>
  </w:num>
  <w:num w:numId="191">
    <w:abstractNumId w:val="198"/>
  </w:num>
  <w:num w:numId="192">
    <w:abstractNumId w:val="169"/>
  </w:num>
  <w:num w:numId="193">
    <w:abstractNumId w:val="93"/>
  </w:num>
  <w:num w:numId="194">
    <w:abstractNumId w:val="71"/>
  </w:num>
  <w:num w:numId="195">
    <w:abstractNumId w:val="230"/>
  </w:num>
  <w:num w:numId="196">
    <w:abstractNumId w:val="268"/>
  </w:num>
  <w:num w:numId="197">
    <w:abstractNumId w:val="175"/>
  </w:num>
  <w:num w:numId="198">
    <w:abstractNumId w:val="215"/>
  </w:num>
  <w:num w:numId="199">
    <w:abstractNumId w:val="173"/>
  </w:num>
  <w:num w:numId="200">
    <w:abstractNumId w:val="287"/>
  </w:num>
  <w:num w:numId="201">
    <w:abstractNumId w:val="214"/>
  </w:num>
  <w:num w:numId="202">
    <w:abstractNumId w:val="265"/>
  </w:num>
  <w:num w:numId="203">
    <w:abstractNumId w:val="166"/>
  </w:num>
  <w:num w:numId="204">
    <w:abstractNumId w:val="25"/>
  </w:num>
  <w:num w:numId="205">
    <w:abstractNumId w:val="273"/>
  </w:num>
  <w:num w:numId="206">
    <w:abstractNumId w:val="91"/>
  </w:num>
  <w:num w:numId="207">
    <w:abstractNumId w:val="276"/>
  </w:num>
  <w:num w:numId="208">
    <w:abstractNumId w:val="99"/>
  </w:num>
  <w:num w:numId="209">
    <w:abstractNumId w:val="145"/>
  </w:num>
  <w:num w:numId="210">
    <w:abstractNumId w:val="7"/>
  </w:num>
  <w:num w:numId="211">
    <w:abstractNumId w:val="117"/>
  </w:num>
  <w:num w:numId="212">
    <w:abstractNumId w:val="245"/>
  </w:num>
  <w:num w:numId="213">
    <w:abstractNumId w:val="88"/>
  </w:num>
  <w:num w:numId="214">
    <w:abstractNumId w:val="178"/>
  </w:num>
  <w:num w:numId="215">
    <w:abstractNumId w:val="16"/>
  </w:num>
  <w:num w:numId="216">
    <w:abstractNumId w:val="176"/>
  </w:num>
  <w:num w:numId="217">
    <w:abstractNumId w:val="194"/>
  </w:num>
  <w:num w:numId="218">
    <w:abstractNumId w:val="51"/>
  </w:num>
  <w:num w:numId="219">
    <w:abstractNumId w:val="106"/>
  </w:num>
  <w:num w:numId="220">
    <w:abstractNumId w:val="21"/>
  </w:num>
  <w:num w:numId="221">
    <w:abstractNumId w:val="147"/>
  </w:num>
  <w:num w:numId="222">
    <w:abstractNumId w:val="133"/>
  </w:num>
  <w:num w:numId="223">
    <w:abstractNumId w:val="109"/>
  </w:num>
  <w:num w:numId="224">
    <w:abstractNumId w:val="105"/>
  </w:num>
  <w:num w:numId="225">
    <w:abstractNumId w:val="172"/>
  </w:num>
  <w:num w:numId="226">
    <w:abstractNumId w:val="134"/>
  </w:num>
  <w:num w:numId="227">
    <w:abstractNumId w:val="195"/>
  </w:num>
  <w:num w:numId="228">
    <w:abstractNumId w:val="152"/>
  </w:num>
  <w:num w:numId="229">
    <w:abstractNumId w:val="123"/>
  </w:num>
  <w:num w:numId="230">
    <w:abstractNumId w:val="20"/>
  </w:num>
  <w:num w:numId="231">
    <w:abstractNumId w:val="193"/>
  </w:num>
  <w:num w:numId="232">
    <w:abstractNumId w:val="174"/>
  </w:num>
  <w:num w:numId="233">
    <w:abstractNumId w:val="171"/>
  </w:num>
  <w:num w:numId="234">
    <w:abstractNumId w:val="11"/>
  </w:num>
  <w:num w:numId="235">
    <w:abstractNumId w:val="75"/>
  </w:num>
  <w:num w:numId="236">
    <w:abstractNumId w:val="67"/>
  </w:num>
  <w:num w:numId="237">
    <w:abstractNumId w:val="39"/>
  </w:num>
  <w:num w:numId="238">
    <w:abstractNumId w:val="263"/>
  </w:num>
  <w:num w:numId="239">
    <w:abstractNumId w:val="196"/>
  </w:num>
  <w:num w:numId="240">
    <w:abstractNumId w:val="210"/>
  </w:num>
  <w:num w:numId="241">
    <w:abstractNumId w:val="228"/>
  </w:num>
  <w:num w:numId="242">
    <w:abstractNumId w:val="113"/>
  </w:num>
  <w:num w:numId="243">
    <w:abstractNumId w:val="45"/>
  </w:num>
  <w:num w:numId="244">
    <w:abstractNumId w:val="85"/>
  </w:num>
  <w:num w:numId="245">
    <w:abstractNumId w:val="231"/>
  </w:num>
  <w:num w:numId="246">
    <w:abstractNumId w:val="272"/>
  </w:num>
  <w:num w:numId="247">
    <w:abstractNumId w:val="153"/>
  </w:num>
  <w:num w:numId="248">
    <w:abstractNumId w:val="181"/>
  </w:num>
  <w:num w:numId="249">
    <w:abstractNumId w:val="235"/>
  </w:num>
  <w:num w:numId="250">
    <w:abstractNumId w:val="111"/>
  </w:num>
  <w:num w:numId="251">
    <w:abstractNumId w:val="286"/>
  </w:num>
  <w:num w:numId="252">
    <w:abstractNumId w:val="224"/>
  </w:num>
  <w:num w:numId="253">
    <w:abstractNumId w:val="209"/>
  </w:num>
  <w:num w:numId="254">
    <w:abstractNumId w:val="255"/>
  </w:num>
  <w:num w:numId="255">
    <w:abstractNumId w:val="79"/>
  </w:num>
  <w:num w:numId="256">
    <w:abstractNumId w:val="179"/>
  </w:num>
  <w:num w:numId="257">
    <w:abstractNumId w:val="12"/>
  </w:num>
  <w:num w:numId="258">
    <w:abstractNumId w:val="112"/>
  </w:num>
  <w:num w:numId="259">
    <w:abstractNumId w:val="139"/>
  </w:num>
  <w:num w:numId="260">
    <w:abstractNumId w:val="212"/>
  </w:num>
  <w:num w:numId="261">
    <w:abstractNumId w:val="238"/>
  </w:num>
  <w:num w:numId="262">
    <w:abstractNumId w:val="108"/>
  </w:num>
  <w:num w:numId="263">
    <w:abstractNumId w:val="56"/>
  </w:num>
  <w:num w:numId="264">
    <w:abstractNumId w:val="177"/>
  </w:num>
  <w:num w:numId="265">
    <w:abstractNumId w:val="23"/>
  </w:num>
  <w:num w:numId="266">
    <w:abstractNumId w:val="185"/>
  </w:num>
  <w:num w:numId="267">
    <w:abstractNumId w:val="239"/>
  </w:num>
  <w:num w:numId="268">
    <w:abstractNumId w:val="149"/>
  </w:num>
  <w:num w:numId="269">
    <w:abstractNumId w:val="129"/>
  </w:num>
  <w:num w:numId="270">
    <w:abstractNumId w:val="37"/>
  </w:num>
  <w:num w:numId="271">
    <w:abstractNumId w:val="154"/>
  </w:num>
  <w:num w:numId="272">
    <w:abstractNumId w:val="226"/>
  </w:num>
  <w:num w:numId="273">
    <w:abstractNumId w:val="19"/>
  </w:num>
  <w:num w:numId="274">
    <w:abstractNumId w:val="103"/>
  </w:num>
  <w:num w:numId="275">
    <w:abstractNumId w:val="190"/>
  </w:num>
  <w:num w:numId="276">
    <w:abstractNumId w:val="63"/>
  </w:num>
  <w:num w:numId="277">
    <w:abstractNumId w:val="184"/>
  </w:num>
  <w:num w:numId="278">
    <w:abstractNumId w:val="204"/>
  </w:num>
  <w:num w:numId="279">
    <w:abstractNumId w:val="199"/>
  </w:num>
  <w:num w:numId="280">
    <w:abstractNumId w:val="115"/>
  </w:num>
  <w:num w:numId="281">
    <w:abstractNumId w:val="44"/>
  </w:num>
  <w:num w:numId="282">
    <w:abstractNumId w:val="72"/>
  </w:num>
  <w:num w:numId="283">
    <w:abstractNumId w:val="107"/>
  </w:num>
  <w:num w:numId="284">
    <w:abstractNumId w:val="243"/>
  </w:num>
  <w:num w:numId="285">
    <w:abstractNumId w:val="74"/>
  </w:num>
  <w:num w:numId="286">
    <w:abstractNumId w:val="252"/>
  </w:num>
  <w:num w:numId="287">
    <w:abstractNumId w:val="217"/>
  </w:num>
  <w:num w:numId="288">
    <w:abstractNumId w:val="284"/>
  </w:num>
  <w:num w:numId="289">
    <w:abstractNumId w:val="254"/>
  </w:num>
  <w:num w:numId="290">
    <w:abstractNumId w:val="206"/>
  </w:num>
  <w:numIdMacAtCleanup w:val="2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hideGrammaticalErrors/>
  <w:defaultTabStop w:val="708"/>
  <w:characterSpacingControl w:val="doNotCompress"/>
  <w:footnotePr>
    <w:footnote w:id="-1"/>
    <w:footnote w:id="0"/>
  </w:footnotePr>
  <w:endnotePr>
    <w:endnote w:id="-1"/>
    <w:endnote w:id="0"/>
  </w:endnotePr>
  <w:compat/>
  <w:rsids>
    <w:rsidRoot w:val="006017EC"/>
    <w:rsid w:val="00201B02"/>
    <w:rsid w:val="003348C3"/>
    <w:rsid w:val="0050724C"/>
    <w:rsid w:val="00574447"/>
    <w:rsid w:val="006017EC"/>
    <w:rsid w:val="0068700A"/>
    <w:rsid w:val="006F34B4"/>
    <w:rsid w:val="007C5085"/>
    <w:rsid w:val="007F0759"/>
    <w:rsid w:val="009A6EEE"/>
    <w:rsid w:val="00A13E19"/>
    <w:rsid w:val="00AD7D76"/>
    <w:rsid w:val="00B25E42"/>
    <w:rsid w:val="00D1398C"/>
    <w:rsid w:val="00D80A56"/>
    <w:rsid w:val="00DB2920"/>
    <w:rsid w:val="00EA14F1"/>
    <w:rsid w:val="00F16B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574447"/>
  </w:style>
  <w:style w:type="paragraph" w:styleId="1">
    <w:name w:val="heading 1"/>
    <w:basedOn w:val="a"/>
    <w:next w:val="a"/>
    <w:link w:val="10"/>
    <w:uiPriority w:val="9"/>
    <w:qFormat/>
    <w:rsid w:val="00201B02"/>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201B02"/>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201B02"/>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201B02"/>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1B02"/>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201B02"/>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201B02"/>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201B02"/>
    <w:rPr>
      <w:rFonts w:asciiTheme="majorHAnsi" w:eastAsiaTheme="majorEastAsia" w:hAnsiTheme="majorHAnsi" w:cstheme="majorBidi"/>
      <w:b/>
      <w:bCs/>
      <w:i/>
      <w:iCs/>
      <w:color w:val="4F81BD" w:themeColor="accent1"/>
      <w:lang w:val="en-US"/>
    </w:rPr>
  </w:style>
  <w:style w:type="paragraph" w:styleId="a3">
    <w:name w:val="Balloon Text"/>
    <w:basedOn w:val="a"/>
    <w:link w:val="a4"/>
    <w:uiPriority w:val="99"/>
    <w:semiHidden/>
    <w:unhideWhenUsed/>
    <w:rsid w:val="00601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17EC"/>
    <w:rPr>
      <w:rFonts w:ascii="Tahoma" w:hAnsi="Tahoma" w:cs="Tahoma"/>
      <w:sz w:val="16"/>
      <w:szCs w:val="16"/>
    </w:rPr>
  </w:style>
  <w:style w:type="paragraph" w:styleId="a5">
    <w:name w:val="footnote text"/>
    <w:basedOn w:val="a"/>
    <w:link w:val="a6"/>
    <w:uiPriority w:val="99"/>
    <w:unhideWhenUsed/>
    <w:rsid w:val="006017EC"/>
    <w:pPr>
      <w:widowControl w:val="0"/>
      <w:spacing w:after="0" w:line="240" w:lineRule="auto"/>
    </w:pPr>
    <w:rPr>
      <w:rFonts w:ascii="Calibri" w:eastAsia="Calibri" w:hAnsi="Calibri" w:cs="Times New Roman"/>
      <w:sz w:val="20"/>
      <w:szCs w:val="20"/>
      <w:lang w:val="en-US" w:eastAsia="ru-RU"/>
    </w:rPr>
  </w:style>
  <w:style w:type="character" w:customStyle="1" w:styleId="a6">
    <w:name w:val="Текст сноски Знак"/>
    <w:basedOn w:val="a0"/>
    <w:link w:val="a5"/>
    <w:uiPriority w:val="99"/>
    <w:qFormat/>
    <w:rsid w:val="006017EC"/>
    <w:rPr>
      <w:rFonts w:ascii="Calibri" w:eastAsia="Calibri" w:hAnsi="Calibri" w:cs="Times New Roman"/>
      <w:sz w:val="20"/>
      <w:szCs w:val="20"/>
      <w:lang w:val="en-US" w:eastAsia="ru-RU"/>
    </w:rPr>
  </w:style>
  <w:style w:type="character" w:styleId="a7">
    <w:name w:val="footnote reference"/>
    <w:uiPriority w:val="99"/>
    <w:unhideWhenUsed/>
    <w:rsid w:val="006017EC"/>
    <w:rPr>
      <w:vertAlign w:val="superscript"/>
    </w:rPr>
  </w:style>
  <w:style w:type="paragraph" w:styleId="a8">
    <w:name w:val="List Paragraph"/>
    <w:basedOn w:val="a"/>
    <w:link w:val="a9"/>
    <w:uiPriority w:val="1"/>
    <w:qFormat/>
    <w:rsid w:val="006017EC"/>
    <w:pPr>
      <w:ind w:left="720"/>
      <w:contextualSpacing/>
    </w:pPr>
  </w:style>
  <w:style w:type="table" w:styleId="aa">
    <w:name w:val="Table Grid"/>
    <w:basedOn w:val="a1"/>
    <w:uiPriority w:val="39"/>
    <w:rsid w:val="00201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201B02"/>
    <w:rPr>
      <w:color w:val="0000FF" w:themeColor="hyperlink"/>
      <w:u w:val="single"/>
    </w:rPr>
  </w:style>
  <w:style w:type="paragraph" w:styleId="ac">
    <w:name w:val="header"/>
    <w:basedOn w:val="a"/>
    <w:link w:val="ad"/>
    <w:uiPriority w:val="99"/>
    <w:unhideWhenUsed/>
    <w:rsid w:val="00201B02"/>
    <w:pPr>
      <w:tabs>
        <w:tab w:val="center" w:pos="4680"/>
        <w:tab w:val="right" w:pos="9360"/>
      </w:tabs>
    </w:pPr>
    <w:rPr>
      <w:lang w:val="en-US"/>
    </w:rPr>
  </w:style>
  <w:style w:type="character" w:customStyle="1" w:styleId="ad">
    <w:name w:val="Верхний колонтитул Знак"/>
    <w:basedOn w:val="a0"/>
    <w:link w:val="ac"/>
    <w:uiPriority w:val="99"/>
    <w:rsid w:val="00201B02"/>
    <w:rPr>
      <w:lang w:val="en-US"/>
    </w:rPr>
  </w:style>
  <w:style w:type="paragraph" w:styleId="ae">
    <w:name w:val="Normal Indent"/>
    <w:basedOn w:val="a"/>
    <w:uiPriority w:val="99"/>
    <w:unhideWhenUsed/>
    <w:rsid w:val="00201B02"/>
    <w:pPr>
      <w:ind w:left="720"/>
    </w:pPr>
    <w:rPr>
      <w:lang w:val="en-US"/>
    </w:rPr>
  </w:style>
  <w:style w:type="paragraph" w:styleId="af">
    <w:name w:val="Subtitle"/>
    <w:basedOn w:val="a"/>
    <w:next w:val="a"/>
    <w:link w:val="af0"/>
    <w:uiPriority w:val="11"/>
    <w:qFormat/>
    <w:rsid w:val="00201B02"/>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0">
    <w:name w:val="Подзаголовок Знак"/>
    <w:basedOn w:val="a0"/>
    <w:link w:val="af"/>
    <w:uiPriority w:val="11"/>
    <w:rsid w:val="00201B02"/>
    <w:rPr>
      <w:rFonts w:asciiTheme="majorHAnsi" w:eastAsiaTheme="majorEastAsia" w:hAnsiTheme="majorHAnsi" w:cstheme="majorBidi"/>
      <w:i/>
      <w:iCs/>
      <w:color w:val="4F81BD" w:themeColor="accent1"/>
      <w:spacing w:val="15"/>
      <w:sz w:val="24"/>
      <w:szCs w:val="24"/>
      <w:lang w:val="en-US"/>
    </w:rPr>
  </w:style>
  <w:style w:type="paragraph" w:styleId="af1">
    <w:name w:val="Title"/>
    <w:basedOn w:val="a"/>
    <w:next w:val="a"/>
    <w:link w:val="af2"/>
    <w:uiPriority w:val="10"/>
    <w:qFormat/>
    <w:rsid w:val="00201B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2">
    <w:name w:val="Название Знак"/>
    <w:basedOn w:val="a0"/>
    <w:link w:val="af1"/>
    <w:uiPriority w:val="10"/>
    <w:rsid w:val="00201B02"/>
    <w:rPr>
      <w:rFonts w:asciiTheme="majorHAnsi" w:eastAsiaTheme="majorEastAsia" w:hAnsiTheme="majorHAnsi" w:cstheme="majorBidi"/>
      <w:color w:val="17365D" w:themeColor="text2" w:themeShade="BF"/>
      <w:spacing w:val="5"/>
      <w:kern w:val="28"/>
      <w:sz w:val="52"/>
      <w:szCs w:val="52"/>
      <w:lang w:val="en-US"/>
    </w:rPr>
  </w:style>
  <w:style w:type="character" w:styleId="af3">
    <w:name w:val="Emphasis"/>
    <w:basedOn w:val="a0"/>
    <w:uiPriority w:val="20"/>
    <w:qFormat/>
    <w:rsid w:val="00201B02"/>
    <w:rPr>
      <w:i/>
      <w:iCs/>
    </w:rPr>
  </w:style>
  <w:style w:type="paragraph" w:styleId="af4">
    <w:name w:val="Body Text"/>
    <w:basedOn w:val="a"/>
    <w:link w:val="af5"/>
    <w:uiPriority w:val="1"/>
    <w:qFormat/>
    <w:rsid w:val="00201B02"/>
    <w:pPr>
      <w:spacing w:after="120"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uiPriority w:val="1"/>
    <w:rsid w:val="00201B02"/>
    <w:rPr>
      <w:rFonts w:ascii="Times New Roman" w:eastAsia="Times New Roman" w:hAnsi="Times New Roman" w:cs="Times New Roman"/>
      <w:sz w:val="24"/>
      <w:szCs w:val="24"/>
      <w:lang w:eastAsia="ru-RU"/>
    </w:rPr>
  </w:style>
  <w:style w:type="paragraph" w:styleId="af6">
    <w:name w:val="No Spacing"/>
    <w:link w:val="af7"/>
    <w:uiPriority w:val="1"/>
    <w:qFormat/>
    <w:rsid w:val="00201B02"/>
    <w:pPr>
      <w:widowControl w:val="0"/>
      <w:suppressAutoHyphens/>
      <w:spacing w:after="0" w:line="240" w:lineRule="auto"/>
    </w:pPr>
    <w:rPr>
      <w:rFonts w:ascii="Liberation Serif" w:eastAsia="DejaVu Sans" w:hAnsi="Liberation Serif" w:cs="Times New Roman"/>
      <w:kern w:val="1"/>
      <w:sz w:val="24"/>
      <w:szCs w:val="24"/>
    </w:rPr>
  </w:style>
  <w:style w:type="character" w:customStyle="1" w:styleId="af7">
    <w:name w:val="Без интервала Знак"/>
    <w:basedOn w:val="a0"/>
    <w:link w:val="af6"/>
    <w:uiPriority w:val="1"/>
    <w:locked/>
    <w:rsid w:val="00201B02"/>
    <w:rPr>
      <w:rFonts w:ascii="Liberation Serif" w:eastAsia="DejaVu Sans" w:hAnsi="Liberation Serif" w:cs="Times New Roman"/>
      <w:kern w:val="1"/>
      <w:sz w:val="24"/>
      <w:szCs w:val="24"/>
    </w:rPr>
  </w:style>
  <w:style w:type="character" w:customStyle="1" w:styleId="21">
    <w:name w:val="Основной текст (2)"/>
    <w:basedOn w:val="a0"/>
    <w:rsid w:val="00201B0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Standard">
    <w:name w:val="Standard"/>
    <w:rsid w:val="00201B02"/>
    <w:pPr>
      <w:suppressAutoHyphens/>
      <w:autoSpaceDN w:val="0"/>
      <w:textAlignment w:val="baseline"/>
    </w:pPr>
    <w:rPr>
      <w:rFonts w:ascii="Times New Roman" w:eastAsia="SimSun" w:hAnsi="Times New Roman" w:cs="Tahoma"/>
      <w:kern w:val="3"/>
      <w:sz w:val="24"/>
    </w:rPr>
  </w:style>
  <w:style w:type="paragraph" w:customStyle="1" w:styleId="TableContents">
    <w:name w:val="Table Contents"/>
    <w:basedOn w:val="Standard"/>
    <w:rsid w:val="00201B02"/>
    <w:pPr>
      <w:suppressLineNumbers/>
    </w:pPr>
  </w:style>
  <w:style w:type="paragraph" w:customStyle="1" w:styleId="11">
    <w:name w:val="Заголовок 11"/>
    <w:basedOn w:val="a"/>
    <w:uiPriority w:val="1"/>
    <w:qFormat/>
    <w:rsid w:val="00D1398C"/>
    <w:pPr>
      <w:widowControl w:val="0"/>
      <w:autoSpaceDE w:val="0"/>
      <w:autoSpaceDN w:val="0"/>
      <w:spacing w:after="0" w:line="240" w:lineRule="auto"/>
      <w:ind w:left="813"/>
      <w:outlineLvl w:val="1"/>
    </w:pPr>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D139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1398C"/>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210">
    <w:name w:val="Заголовок 21"/>
    <w:basedOn w:val="a"/>
    <w:uiPriority w:val="1"/>
    <w:qFormat/>
    <w:rsid w:val="00D1398C"/>
    <w:pPr>
      <w:widowControl w:val="0"/>
      <w:autoSpaceDE w:val="0"/>
      <w:autoSpaceDN w:val="0"/>
      <w:spacing w:after="0" w:line="318" w:lineRule="exact"/>
      <w:ind w:left="1026" w:hanging="214"/>
      <w:outlineLvl w:val="2"/>
    </w:pPr>
    <w:rPr>
      <w:rFonts w:ascii="Times New Roman" w:eastAsia="Times New Roman" w:hAnsi="Times New Roman" w:cs="Times New Roman"/>
      <w:b/>
      <w:bCs/>
      <w:i/>
      <w:iCs/>
      <w:sz w:val="28"/>
      <w:szCs w:val="28"/>
    </w:rPr>
  </w:style>
  <w:style w:type="paragraph" w:styleId="af8">
    <w:name w:val="TOC Heading"/>
    <w:basedOn w:val="1"/>
    <w:next w:val="a"/>
    <w:link w:val="af9"/>
    <w:rsid w:val="00D1398C"/>
    <w:pPr>
      <w:spacing w:before="240" w:after="0" w:line="264" w:lineRule="auto"/>
      <w:outlineLvl w:val="8"/>
    </w:pPr>
    <w:rPr>
      <w:rFonts w:ascii="Calibri Light" w:eastAsia="Times New Roman" w:hAnsi="Calibri Light" w:cs="Times New Roman"/>
      <w:b w:val="0"/>
      <w:bCs w:val="0"/>
      <w:color w:val="2F5496"/>
      <w:sz w:val="32"/>
      <w:szCs w:val="20"/>
      <w:lang w:val="ru-RU" w:eastAsia="ru-RU"/>
    </w:rPr>
  </w:style>
  <w:style w:type="character" w:customStyle="1" w:styleId="af9">
    <w:name w:val="Заголовок оглавления Знак"/>
    <w:basedOn w:val="10"/>
    <w:link w:val="af8"/>
    <w:rsid w:val="00D1398C"/>
    <w:rPr>
      <w:rFonts w:ascii="Calibri Light" w:eastAsia="Times New Roman" w:hAnsi="Calibri Light" w:cs="Times New Roman"/>
      <w:color w:val="2F5496"/>
      <w:sz w:val="32"/>
      <w:szCs w:val="20"/>
      <w:lang w:eastAsia="ru-RU"/>
    </w:rPr>
  </w:style>
  <w:style w:type="character" w:customStyle="1" w:styleId="a9">
    <w:name w:val="Абзац списка Знак"/>
    <w:basedOn w:val="a0"/>
    <w:link w:val="a8"/>
    <w:uiPriority w:val="1"/>
    <w:qFormat/>
    <w:rsid w:val="00D1398C"/>
  </w:style>
  <w:style w:type="paragraph" w:customStyle="1" w:styleId="Heading2">
    <w:name w:val="Heading 2"/>
    <w:basedOn w:val="a"/>
    <w:uiPriority w:val="1"/>
    <w:qFormat/>
    <w:rsid w:val="00D1398C"/>
    <w:pPr>
      <w:widowControl w:val="0"/>
      <w:autoSpaceDE w:val="0"/>
      <w:autoSpaceDN w:val="0"/>
      <w:spacing w:before="5" w:after="0" w:line="317" w:lineRule="exact"/>
      <w:ind w:left="1021"/>
      <w:jc w:val="both"/>
      <w:outlineLvl w:val="2"/>
    </w:pPr>
    <w:rPr>
      <w:rFonts w:ascii="Times New Roman" w:eastAsia="Times New Roman" w:hAnsi="Times New Roman" w:cs="Times New Roman"/>
      <w:b/>
      <w:bCs/>
      <w:i/>
      <w:sz w:val="28"/>
      <w:szCs w:val="28"/>
      <w:lang w:eastAsia="ru-RU" w:bidi="ru-RU"/>
    </w:rPr>
  </w:style>
  <w:style w:type="paragraph" w:customStyle="1" w:styleId="afa">
    <w:name w:val="А_основной"/>
    <w:basedOn w:val="a"/>
    <w:link w:val="afb"/>
    <w:uiPriority w:val="99"/>
    <w:rsid w:val="00D1398C"/>
    <w:pPr>
      <w:spacing w:after="0" w:line="360" w:lineRule="auto"/>
      <w:ind w:firstLine="454"/>
      <w:jc w:val="both"/>
    </w:pPr>
    <w:rPr>
      <w:rFonts w:ascii="Times New Roman" w:eastAsia="Calibri" w:hAnsi="Times New Roman" w:cs="Times New Roman"/>
      <w:sz w:val="28"/>
      <w:szCs w:val="28"/>
      <w:lang w:eastAsia="ru-RU"/>
    </w:rPr>
  </w:style>
  <w:style w:type="character" w:customStyle="1" w:styleId="afb">
    <w:name w:val="А_основной Знак"/>
    <w:link w:val="afa"/>
    <w:uiPriority w:val="99"/>
    <w:locked/>
    <w:rsid w:val="00D1398C"/>
    <w:rPr>
      <w:rFonts w:ascii="Times New Roman" w:eastAsia="Calibri" w:hAnsi="Times New Roman" w:cs="Times New Roman"/>
      <w:sz w:val="28"/>
      <w:szCs w:val="28"/>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D1398C"/>
    <w:rPr>
      <w:rFonts w:ascii="Times New Roman" w:hAnsi="Times New Roman"/>
      <w:sz w:val="24"/>
      <w:u w:val="none"/>
      <w:effect w:val="none"/>
    </w:rPr>
  </w:style>
  <w:style w:type="paragraph" w:styleId="afc">
    <w:name w:val="Normal (Web)"/>
    <w:basedOn w:val="a"/>
    <w:uiPriority w:val="99"/>
    <w:unhideWhenUsed/>
    <w:rsid w:val="00D13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1">
    <w:name w:val="Heading 1"/>
    <w:basedOn w:val="a"/>
    <w:uiPriority w:val="1"/>
    <w:qFormat/>
    <w:rsid w:val="00D1398C"/>
    <w:pPr>
      <w:widowControl w:val="0"/>
      <w:autoSpaceDE w:val="0"/>
      <w:autoSpaceDN w:val="0"/>
      <w:spacing w:after="0" w:line="240" w:lineRule="auto"/>
      <w:ind w:left="1394"/>
      <w:jc w:val="both"/>
      <w:outlineLvl w:val="1"/>
    </w:pPr>
    <w:rPr>
      <w:rFonts w:ascii="Times New Roman" w:eastAsia="Times New Roman" w:hAnsi="Times New Roman" w:cs="Times New Roman"/>
      <w:b/>
      <w:bCs/>
      <w:sz w:val="28"/>
      <w:szCs w:val="28"/>
      <w:lang w:eastAsia="ru-RU" w:bidi="ru-RU"/>
    </w:rPr>
  </w:style>
  <w:style w:type="character" w:customStyle="1" w:styleId="apple-converted-space">
    <w:name w:val="apple-converted-space"/>
    <w:basedOn w:val="a0"/>
    <w:rsid w:val="00D1398C"/>
  </w:style>
  <w:style w:type="character" w:customStyle="1" w:styleId="markedcontent">
    <w:name w:val="markedcontent"/>
    <w:basedOn w:val="a0"/>
    <w:rsid w:val="007F0759"/>
  </w:style>
  <w:style w:type="character" w:customStyle="1" w:styleId="afd">
    <w:name w:val="Основной текст_"/>
    <w:basedOn w:val="a0"/>
    <w:link w:val="12"/>
    <w:rsid w:val="007F0759"/>
    <w:rPr>
      <w:rFonts w:ascii="Times New Roman" w:eastAsia="Times New Roman" w:hAnsi="Times New Roman" w:cs="Times New Roman"/>
      <w:color w:val="231E20"/>
      <w:sz w:val="20"/>
      <w:szCs w:val="20"/>
    </w:rPr>
  </w:style>
  <w:style w:type="paragraph" w:customStyle="1" w:styleId="12">
    <w:name w:val="Основной текст1"/>
    <w:basedOn w:val="a"/>
    <w:link w:val="afd"/>
    <w:rsid w:val="007F0759"/>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31">
    <w:name w:val="Заголовок №3"/>
    <w:basedOn w:val="a"/>
    <w:qFormat/>
    <w:rsid w:val="007F0759"/>
    <w:pPr>
      <w:keepNext/>
      <w:keepLines/>
      <w:widowControl w:val="0"/>
      <w:tabs>
        <w:tab w:val="left" w:pos="649"/>
      </w:tabs>
      <w:spacing w:after="60" w:line="257" w:lineRule="auto"/>
      <w:outlineLvl w:val="1"/>
    </w:pPr>
    <w:rPr>
      <w:rFonts w:ascii="Arial" w:eastAsia="Arial" w:hAnsi="Arial" w:cs="Arial"/>
      <w:b/>
      <w:bCs/>
      <w:color w:val="231E20"/>
      <w:sz w:val="20"/>
      <w:szCs w:val="20"/>
      <w:lang w:eastAsia="ru-RU" w:bidi="ru-RU"/>
    </w:rPr>
  </w:style>
  <w:style w:type="paragraph" w:customStyle="1" w:styleId="-">
    <w:name w:val="Основной текст-норм"/>
    <w:basedOn w:val="a"/>
    <w:qFormat/>
    <w:rsid w:val="007F0759"/>
    <w:pPr>
      <w:widowControl w:val="0"/>
      <w:spacing w:after="0" w:line="286" w:lineRule="auto"/>
      <w:ind w:firstLine="238"/>
      <w:jc w:val="both"/>
    </w:pPr>
    <w:rPr>
      <w:rFonts w:ascii="Times New Roman" w:eastAsia="Courier New" w:hAnsi="Times New Roman" w:cs="Times New Roman"/>
      <w:sz w:val="20"/>
      <w:szCs w:val="20"/>
      <w:lang w:eastAsia="ru-RU" w:bidi="ru-RU"/>
    </w:rPr>
  </w:style>
  <w:style w:type="character" w:customStyle="1" w:styleId="CharAttribute6">
    <w:name w:val="CharAttribute6"/>
    <w:rsid w:val="0050724C"/>
    <w:rPr>
      <w:rFonts w:ascii="Times New Roman" w:eastAsia="Batang" w:hAnsi="Batang"/>
      <w:color w:val="0000FF"/>
      <w:sz w:val="28"/>
      <w:u w:val="single"/>
    </w:rPr>
  </w:style>
  <w:style w:type="paragraph" w:customStyle="1" w:styleId="ParaAttribute7">
    <w:name w:val="ParaAttribute7"/>
    <w:rsid w:val="0050724C"/>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50724C"/>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5">
    <w:name w:val="CharAttribute5"/>
    <w:rsid w:val="0050724C"/>
    <w:rPr>
      <w:rFonts w:ascii="Batang" w:eastAsia="Times New Roman" w:hAnsi="Times New Roman" w:hint="eastAsia"/>
      <w:sz w:val="28"/>
    </w:rPr>
  </w:style>
  <w:style w:type="paragraph" w:customStyle="1" w:styleId="ParaAttribute2">
    <w:name w:val="ParaAttribute2"/>
    <w:rsid w:val="0050724C"/>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50724C"/>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50724C"/>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Default">
    <w:name w:val="Default"/>
    <w:rsid w:val="0050724C"/>
    <w:pPr>
      <w:autoSpaceDE w:val="0"/>
      <w:autoSpaceDN w:val="0"/>
      <w:adjustRightInd w:val="0"/>
      <w:spacing w:after="0" w:line="240" w:lineRule="auto"/>
    </w:pPr>
    <w:rPr>
      <w:rFonts w:ascii="Times New Roman" w:hAnsi="Times New Roman" w:cs="Times New Roman"/>
      <w:color w:val="000000"/>
      <w:sz w:val="24"/>
      <w:szCs w:val="24"/>
    </w:rPr>
  </w:style>
  <w:style w:type="character" w:styleId="afe">
    <w:name w:val="FollowedHyperlink"/>
    <w:basedOn w:val="a0"/>
    <w:uiPriority w:val="99"/>
    <w:semiHidden/>
    <w:unhideWhenUsed/>
    <w:rsid w:val="009A6EE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uraschool.ru/page/1290901" TargetMode="External"/><Relationship Id="rId13" Type="http://schemas.openxmlformats.org/officeDocument/2006/relationships/hyperlink" Target="URL:http://otvoyna.ru/okna.htm"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hyperlink" Target="http://www.sakhaopenworld.org/ilin/2007-5/32.htm" TargetMode="External"/><Relationship Id="rId17" Type="http://schemas.openxmlformats.org/officeDocument/2006/relationships/hyperlink" Target="http://xn--80akilcngjsdj2cyg.xn--p1ai/lenta/news/id=3692"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fgosreestr.ru/oo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useums75.ru/zalarheology.htm"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kuraschool.ru/page/1290910"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kuraschool.ru/page/1295834" TargetMode="External"/><Relationship Id="rId14" Type="http://schemas.openxmlformats.org/officeDocument/2006/relationships/image" Target="media/image3.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1028</Pages>
  <Words>303753</Words>
  <Characters>1731396</Characters>
  <Application>Microsoft Office Word</Application>
  <DocSecurity>0</DocSecurity>
  <Lines>14428</Lines>
  <Paragraphs>4062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2031087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12</cp:revision>
  <dcterms:created xsi:type="dcterms:W3CDTF">2023-12-09T10:03:00Z</dcterms:created>
  <dcterms:modified xsi:type="dcterms:W3CDTF">2023-12-09T11:52:00Z</dcterms:modified>
</cp:coreProperties>
</file>